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289" w:rsidRPr="00E36D0B" w:rsidRDefault="00526455" w:rsidP="009E1BAE">
      <w:pPr>
        <w:spacing w:after="0"/>
        <w:jc w:val="center"/>
        <w:rPr>
          <w:b/>
          <w:sz w:val="28"/>
        </w:rPr>
      </w:pPr>
      <w:r>
        <w:rPr>
          <w:b/>
          <w:sz w:val="28"/>
        </w:rPr>
        <w:t xml:space="preserve">Dr. </w:t>
      </w:r>
      <w:r w:rsidR="00960F16" w:rsidRPr="00E36D0B">
        <w:rPr>
          <w:b/>
          <w:sz w:val="28"/>
        </w:rPr>
        <w:t>YASHASWINI R</w:t>
      </w:r>
    </w:p>
    <w:p w:rsidR="00960F16" w:rsidRPr="009E1BAE" w:rsidRDefault="00960F16" w:rsidP="009E1BAE">
      <w:pPr>
        <w:spacing w:after="0"/>
        <w:jc w:val="center"/>
      </w:pPr>
      <w:r w:rsidRPr="009E1BAE">
        <w:t>#542, 8th main, 1st cross, Ramakrishna Nagar, H Block, Mysore, Karnataka 570022</w:t>
      </w:r>
    </w:p>
    <w:p w:rsidR="00960F16" w:rsidRPr="009E1BAE" w:rsidRDefault="00E36D0B" w:rsidP="009E1BAE">
      <w:pPr>
        <w:spacing w:after="0"/>
        <w:jc w:val="center"/>
      </w:pPr>
      <w:r>
        <w:t xml:space="preserve">Home: </w:t>
      </w:r>
      <w:r w:rsidR="00960F16" w:rsidRPr="009E1BAE">
        <w:t xml:space="preserve">0821-2340871, </w:t>
      </w:r>
      <w:r>
        <w:t xml:space="preserve">Cell: </w:t>
      </w:r>
      <w:r w:rsidR="00960F16" w:rsidRPr="009E1BAE">
        <w:t xml:space="preserve">9986980236, </w:t>
      </w:r>
      <w:hyperlink r:id="rId8" w:history="1">
        <w:r w:rsidR="00960F16" w:rsidRPr="009E1BAE">
          <w:rPr>
            <w:rStyle w:val="Hyperlink"/>
          </w:rPr>
          <w:t>wini.yashu@gmail.com</w:t>
        </w:r>
      </w:hyperlink>
    </w:p>
    <w:p w:rsidR="0061789C" w:rsidRPr="009E1BAE" w:rsidRDefault="0061789C" w:rsidP="009E1BAE">
      <w:pPr>
        <w:spacing w:after="0"/>
        <w:jc w:val="center"/>
      </w:pPr>
    </w:p>
    <w:p w:rsidR="0061789C" w:rsidRPr="009E1BAE" w:rsidRDefault="0061789C" w:rsidP="000F0DBF">
      <w:pPr>
        <w:spacing w:after="0"/>
        <w:ind w:left="-567"/>
        <w:jc w:val="both"/>
        <w:rPr>
          <w:b/>
        </w:rPr>
      </w:pPr>
      <w:r w:rsidRPr="009E1BAE">
        <w:rPr>
          <w:b/>
        </w:rPr>
        <w:t>PROFESSIONAL SUMMARY</w:t>
      </w:r>
    </w:p>
    <w:p w:rsidR="00F72429" w:rsidRPr="00F72429" w:rsidRDefault="00960F16" w:rsidP="00F72429">
      <w:pPr>
        <w:pBdr>
          <w:top w:val="single" w:sz="4" w:space="1" w:color="auto"/>
        </w:pBdr>
        <w:spacing w:after="0"/>
        <w:jc w:val="both"/>
      </w:pPr>
      <w:r w:rsidRPr="009E1BAE">
        <w:t xml:space="preserve">Skilled </w:t>
      </w:r>
      <w:r w:rsidR="00E36D0B">
        <w:t>s</w:t>
      </w:r>
      <w:r w:rsidR="0061789C" w:rsidRPr="009E1BAE">
        <w:t>peech and hearing professional</w:t>
      </w:r>
      <w:r w:rsidR="00932C3E">
        <w:t xml:space="preserve"> with 5</w:t>
      </w:r>
      <w:r w:rsidRPr="009E1BAE">
        <w:t xml:space="preserve"> years’ experience </w:t>
      </w:r>
      <w:r w:rsidR="0061789C" w:rsidRPr="009E1BAE">
        <w:t xml:space="preserve">in delivering </w:t>
      </w:r>
      <w:r w:rsidRPr="009E1BAE">
        <w:t>speech and language pathology</w:t>
      </w:r>
      <w:r w:rsidR="0061789C" w:rsidRPr="009E1BAE">
        <w:t xml:space="preserve"> and Audiological services both in face-to-face and tele-model of service deli</w:t>
      </w:r>
      <w:r w:rsidR="00320124">
        <w:t xml:space="preserve">very. </w:t>
      </w:r>
      <w:r w:rsidR="00100BEE">
        <w:t xml:space="preserve">A </w:t>
      </w:r>
      <w:r w:rsidR="00320124">
        <w:t xml:space="preserve">Ph.D </w:t>
      </w:r>
      <w:r w:rsidR="007B6190">
        <w:t xml:space="preserve">holder with </w:t>
      </w:r>
      <w:r w:rsidR="00320124">
        <w:t>research</w:t>
      </w:r>
      <w:r w:rsidR="007B6190">
        <w:t xml:space="preserve"> experience</w:t>
      </w:r>
      <w:r w:rsidR="00100BEE">
        <w:t xml:space="preserve"> in the field of AAC,</w:t>
      </w:r>
      <w:r w:rsidR="00320124">
        <w:t xml:space="preserve"> on</w:t>
      </w:r>
      <w:r w:rsidR="0061789C" w:rsidRPr="009E1BAE">
        <w:t xml:space="preserve"> communication behaviours of children (typically developing, children with intellectual disabi</w:t>
      </w:r>
      <w:r w:rsidR="00E36D0B">
        <w:t>lities) below three years</w:t>
      </w:r>
      <w:r w:rsidR="0061789C" w:rsidRPr="009E1BAE">
        <w:t>.</w:t>
      </w:r>
      <w:r w:rsidR="00100BEE">
        <w:t xml:space="preserve"> Clinical e</w:t>
      </w:r>
      <w:r w:rsidRPr="009E1BAE">
        <w:t>xpertise includes case management, intervent</w:t>
      </w:r>
      <w:r w:rsidR="00100BEE">
        <w:t>ion planning, and documentation, o</w:t>
      </w:r>
      <w:r w:rsidR="00932C3E">
        <w:t>rganization, maintenance of clinical records and clinical statistics</w:t>
      </w:r>
      <w:r w:rsidR="00C7226F">
        <w:t xml:space="preserve"> for tele-model of service delivery</w:t>
      </w:r>
      <w:r w:rsidR="00932C3E">
        <w:t xml:space="preserve">. </w:t>
      </w:r>
      <w:r w:rsidR="00100BEE">
        <w:t xml:space="preserve">Experienced in performing administrative duties, public education activities and student training as well. </w:t>
      </w:r>
    </w:p>
    <w:p w:rsidR="0061789C" w:rsidRPr="009E1BAE" w:rsidRDefault="00E36D0B" w:rsidP="00E36D0B">
      <w:pPr>
        <w:spacing w:after="0"/>
        <w:ind w:left="-567"/>
        <w:jc w:val="both"/>
        <w:rPr>
          <w:rFonts w:eastAsia="Times New Roman" w:cs="Times New Roman"/>
          <w:lang w:eastAsia="en-IN"/>
        </w:rPr>
      </w:pPr>
      <w:r>
        <w:rPr>
          <w:rFonts w:eastAsia="Times New Roman" w:cs="Times New Roman"/>
          <w:b/>
          <w:lang w:eastAsia="en-IN"/>
        </w:rPr>
        <w:t>SKILLS</w:t>
      </w:r>
    </w:p>
    <w:tbl>
      <w:tblPr>
        <w:tblStyle w:val="TableGrid"/>
        <w:tblW w:w="924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61789C" w:rsidRPr="009E1BAE" w:rsidTr="00832D2B">
        <w:trPr>
          <w:trHeight w:val="4778"/>
        </w:trPr>
        <w:tc>
          <w:tcPr>
            <w:tcW w:w="4621" w:type="dxa"/>
          </w:tcPr>
          <w:p w:rsidR="0061789C" w:rsidRPr="009E1BAE" w:rsidRDefault="0061789C" w:rsidP="009E1BAE">
            <w:pPr>
              <w:pStyle w:val="ListParagraph"/>
              <w:numPr>
                <w:ilvl w:val="0"/>
                <w:numId w:val="1"/>
              </w:numPr>
              <w:ind w:left="360"/>
              <w:jc w:val="both"/>
              <w:rPr>
                <w:rFonts w:eastAsia="Times New Roman" w:cs="Times New Roman"/>
                <w:lang w:eastAsia="en-IN"/>
              </w:rPr>
            </w:pPr>
            <w:r w:rsidRPr="009E1BAE">
              <w:rPr>
                <w:rFonts w:eastAsia="Times New Roman" w:cs="Times New Roman"/>
                <w:lang w:eastAsia="en-IN"/>
              </w:rPr>
              <w:t>Speech and language screening, Diagnostic evaluation (administering need based standardized speech language tests and protocols) both in face-to-face model and tele-practice model of service delivery.</w:t>
            </w:r>
            <w:r w:rsidRPr="009E1BAE">
              <w:rPr>
                <w:rFonts w:eastAsia="Times New Roman" w:cs="Times New Roman"/>
                <w:lang w:eastAsia="en-IN"/>
              </w:rPr>
              <w:br/>
            </w:r>
          </w:p>
          <w:p w:rsidR="0061789C" w:rsidRPr="009E1BAE" w:rsidRDefault="0061789C" w:rsidP="009E1BAE">
            <w:pPr>
              <w:pStyle w:val="ListParagraph"/>
              <w:numPr>
                <w:ilvl w:val="0"/>
                <w:numId w:val="1"/>
              </w:numPr>
              <w:ind w:left="360"/>
              <w:jc w:val="both"/>
              <w:rPr>
                <w:rFonts w:eastAsia="Times New Roman" w:cs="Times New Roman"/>
                <w:lang w:eastAsia="en-IN"/>
              </w:rPr>
            </w:pPr>
            <w:r w:rsidRPr="009E1BAE">
              <w:rPr>
                <w:rFonts w:eastAsia="Times New Roman" w:cs="Times New Roman"/>
                <w:lang w:eastAsia="en-IN"/>
              </w:rPr>
              <w:t>Clinical Documentation (Case reports, Audio video recording of the sessions, Consent forms, Referral slips).</w:t>
            </w:r>
          </w:p>
          <w:p w:rsidR="0061789C" w:rsidRPr="00960F16" w:rsidRDefault="0061789C" w:rsidP="009E1BAE">
            <w:pPr>
              <w:ind w:left="-360" w:firstLine="60"/>
              <w:jc w:val="both"/>
              <w:rPr>
                <w:rFonts w:eastAsia="Times New Roman" w:cs="Times New Roman"/>
                <w:lang w:eastAsia="en-IN"/>
              </w:rPr>
            </w:pPr>
          </w:p>
          <w:p w:rsidR="0061789C" w:rsidRPr="009E1BAE" w:rsidRDefault="0061789C" w:rsidP="009E1BAE">
            <w:pPr>
              <w:pStyle w:val="ListParagraph"/>
              <w:numPr>
                <w:ilvl w:val="0"/>
                <w:numId w:val="1"/>
              </w:numPr>
              <w:ind w:left="360"/>
              <w:jc w:val="both"/>
              <w:rPr>
                <w:rFonts w:eastAsia="Times New Roman" w:cs="Times New Roman"/>
                <w:lang w:eastAsia="en-IN"/>
              </w:rPr>
            </w:pPr>
            <w:r w:rsidRPr="009E1BAE">
              <w:rPr>
                <w:rFonts w:eastAsia="Times New Roman" w:cs="Times New Roman"/>
                <w:lang w:eastAsia="en-IN"/>
              </w:rPr>
              <w:t xml:space="preserve">Intervention planning and providing speech-language therapy both in face-to-face and tele-model of service delivery. </w:t>
            </w:r>
          </w:p>
          <w:p w:rsidR="0061789C" w:rsidRPr="009E1BAE" w:rsidRDefault="0061789C" w:rsidP="009E1BAE">
            <w:pPr>
              <w:jc w:val="both"/>
              <w:rPr>
                <w:rFonts w:eastAsia="Times New Roman" w:cs="Times New Roman"/>
                <w:lang w:eastAsia="en-IN"/>
              </w:rPr>
            </w:pPr>
          </w:p>
          <w:p w:rsidR="00832D2B" w:rsidRPr="009E1BAE" w:rsidRDefault="00832D2B" w:rsidP="00832D2B">
            <w:pPr>
              <w:pStyle w:val="ListParagraph"/>
              <w:numPr>
                <w:ilvl w:val="0"/>
                <w:numId w:val="1"/>
              </w:numPr>
              <w:ind w:left="360"/>
              <w:jc w:val="both"/>
              <w:rPr>
                <w:rFonts w:eastAsia="Times New Roman" w:cs="Times New Roman"/>
                <w:lang w:eastAsia="en-IN"/>
              </w:rPr>
            </w:pPr>
            <w:r w:rsidRPr="009E1BAE">
              <w:rPr>
                <w:rFonts w:eastAsia="Times New Roman" w:cs="Times New Roman"/>
                <w:lang w:eastAsia="en-IN"/>
              </w:rPr>
              <w:t>Skilled to provide therapy in three languages (Kannada, Hindi, English)</w:t>
            </w:r>
          </w:p>
          <w:p w:rsidR="00832D2B" w:rsidRPr="00832D2B" w:rsidRDefault="00832D2B" w:rsidP="00832D2B">
            <w:pPr>
              <w:pStyle w:val="ListParagraph"/>
              <w:ind w:left="360"/>
              <w:jc w:val="both"/>
              <w:rPr>
                <w:rFonts w:eastAsia="Times New Roman" w:cs="Times New Roman"/>
                <w:lang w:eastAsia="en-IN"/>
              </w:rPr>
            </w:pPr>
          </w:p>
          <w:p w:rsidR="0061789C" w:rsidRPr="009E1BAE" w:rsidRDefault="0061789C" w:rsidP="009E1BAE">
            <w:pPr>
              <w:pStyle w:val="ListParagraph"/>
              <w:numPr>
                <w:ilvl w:val="0"/>
                <w:numId w:val="1"/>
              </w:numPr>
              <w:ind w:left="360"/>
              <w:jc w:val="both"/>
              <w:rPr>
                <w:rFonts w:eastAsia="Times New Roman" w:cs="Times New Roman"/>
                <w:lang w:eastAsia="en-IN"/>
              </w:rPr>
            </w:pPr>
            <w:r w:rsidRPr="009E1BAE">
              <w:rPr>
                <w:rFonts w:eastAsia="Times New Roman" w:cs="Times New Roman"/>
                <w:lang w:eastAsia="en-IN"/>
              </w:rPr>
              <w:t>Team collaboration for specific</w:t>
            </w:r>
            <w:r w:rsidR="00832D2B">
              <w:rPr>
                <w:rFonts w:eastAsia="Times New Roman" w:cs="Times New Roman"/>
                <w:lang w:eastAsia="en-IN"/>
              </w:rPr>
              <w:t xml:space="preserve"> clinical</w:t>
            </w:r>
            <w:r w:rsidRPr="009E1BAE">
              <w:rPr>
                <w:rFonts w:eastAsia="Times New Roman" w:cs="Times New Roman"/>
                <w:lang w:eastAsia="en-IN"/>
              </w:rPr>
              <w:t xml:space="preserve"> tasks. (Development of Apps, Modification of the content of Website, Development of e-resources for telecast at AIR)</w:t>
            </w:r>
            <w:r w:rsidRPr="009E1BAE">
              <w:t xml:space="preserve"> </w:t>
            </w:r>
          </w:p>
        </w:tc>
        <w:tc>
          <w:tcPr>
            <w:tcW w:w="4621" w:type="dxa"/>
          </w:tcPr>
          <w:p w:rsidR="00832D2B" w:rsidRDefault="00832D2B" w:rsidP="009E1BAE">
            <w:pPr>
              <w:pStyle w:val="ListParagraph"/>
              <w:numPr>
                <w:ilvl w:val="0"/>
                <w:numId w:val="1"/>
              </w:numPr>
              <w:ind w:left="360"/>
              <w:jc w:val="both"/>
              <w:rPr>
                <w:rFonts w:eastAsia="Times New Roman" w:cs="Times New Roman"/>
                <w:lang w:eastAsia="en-IN"/>
              </w:rPr>
            </w:pPr>
            <w:r w:rsidRPr="009E1BAE">
              <w:rPr>
                <w:rFonts w:eastAsia="Times New Roman" w:cs="Times New Roman"/>
                <w:lang w:eastAsia="en-IN"/>
              </w:rPr>
              <w:t>Team collaboration for specific</w:t>
            </w:r>
            <w:r>
              <w:rPr>
                <w:rFonts w:eastAsia="Times New Roman" w:cs="Times New Roman"/>
                <w:lang w:eastAsia="en-IN"/>
              </w:rPr>
              <w:t xml:space="preserve"> administrative </w:t>
            </w:r>
            <w:r w:rsidRPr="009E1BAE">
              <w:rPr>
                <w:rFonts w:eastAsia="Times New Roman" w:cs="Times New Roman"/>
                <w:lang w:eastAsia="en-IN"/>
              </w:rPr>
              <w:t>tasks. (</w:t>
            </w:r>
            <w:r>
              <w:rPr>
                <w:rFonts w:eastAsia="Times New Roman" w:cs="Times New Roman"/>
                <w:lang w:eastAsia="en-IN"/>
              </w:rPr>
              <w:t>stock verification, organizing committees for National and international seminars/workshops, Annual day, Open day</w:t>
            </w:r>
            <w:r w:rsidRPr="009E1BAE">
              <w:rPr>
                <w:rFonts w:eastAsia="Times New Roman" w:cs="Times New Roman"/>
                <w:lang w:eastAsia="en-IN"/>
              </w:rPr>
              <w:t>)</w:t>
            </w:r>
          </w:p>
          <w:p w:rsidR="00832D2B" w:rsidRDefault="00832D2B" w:rsidP="00832D2B">
            <w:pPr>
              <w:pStyle w:val="ListParagraph"/>
              <w:ind w:left="360"/>
              <w:jc w:val="both"/>
              <w:rPr>
                <w:rFonts w:eastAsia="Times New Roman" w:cs="Times New Roman"/>
                <w:lang w:eastAsia="en-IN"/>
              </w:rPr>
            </w:pPr>
          </w:p>
          <w:p w:rsidR="0061789C" w:rsidRPr="009E1BAE" w:rsidRDefault="0061789C" w:rsidP="009E1BAE">
            <w:pPr>
              <w:pStyle w:val="ListParagraph"/>
              <w:numPr>
                <w:ilvl w:val="0"/>
                <w:numId w:val="1"/>
              </w:numPr>
              <w:ind w:left="360"/>
              <w:jc w:val="both"/>
              <w:rPr>
                <w:rFonts w:eastAsia="Times New Roman" w:cs="Times New Roman"/>
                <w:lang w:eastAsia="en-IN"/>
              </w:rPr>
            </w:pPr>
            <w:r w:rsidRPr="009E1BAE">
              <w:rPr>
                <w:rFonts w:eastAsia="Times New Roman" w:cs="Times New Roman"/>
                <w:lang w:eastAsia="en-IN"/>
              </w:rPr>
              <w:t xml:space="preserve">Proficient in </w:t>
            </w:r>
            <w:r w:rsidR="00F0672D" w:rsidRPr="009E1BAE">
              <w:rPr>
                <w:rFonts w:eastAsia="Times New Roman" w:cs="Times New Roman"/>
                <w:lang w:eastAsia="en-IN"/>
              </w:rPr>
              <w:t>Adobe Auditions, CSL, Praat (software for scientific analysis of speech in phonetics), ELAN (Language annotator software)</w:t>
            </w:r>
            <w:r w:rsidR="00832D2B">
              <w:rPr>
                <w:rFonts w:eastAsia="Times New Roman" w:cs="Times New Roman"/>
                <w:lang w:eastAsia="en-IN"/>
              </w:rPr>
              <w:t>,</w:t>
            </w:r>
            <w:r w:rsidR="00F0672D" w:rsidRPr="009E1BAE">
              <w:rPr>
                <w:rFonts w:eastAsia="Times New Roman" w:cs="Times New Roman"/>
                <w:lang w:eastAsia="en-IN"/>
              </w:rPr>
              <w:t xml:space="preserve"> Corel Video Studio (Audio-video editing software), Video conferencing software (Zoom, Teamviewer, Webex)</w:t>
            </w:r>
            <w:r w:rsidR="00F0672D">
              <w:rPr>
                <w:rFonts w:eastAsia="Times New Roman" w:cs="Times New Roman"/>
                <w:lang w:eastAsia="en-IN"/>
              </w:rPr>
              <w:t>, SPSS,</w:t>
            </w:r>
            <w:r w:rsidR="00F0672D" w:rsidRPr="009E1BAE">
              <w:rPr>
                <w:rFonts w:eastAsia="Times New Roman" w:cs="Times New Roman"/>
                <w:lang w:eastAsia="en-IN"/>
              </w:rPr>
              <w:t xml:space="preserve"> </w:t>
            </w:r>
            <w:r w:rsidRPr="009E1BAE">
              <w:rPr>
                <w:rFonts w:eastAsia="Times New Roman" w:cs="Times New Roman"/>
                <w:lang w:eastAsia="en-IN"/>
              </w:rPr>
              <w:t>MS Office (Specially in Word</w:t>
            </w:r>
            <w:r w:rsidR="00F0672D">
              <w:rPr>
                <w:rFonts w:eastAsia="Times New Roman" w:cs="Times New Roman"/>
                <w:lang w:eastAsia="en-IN"/>
              </w:rPr>
              <w:t xml:space="preserve">, Excel and Power point), </w:t>
            </w:r>
            <w:r w:rsidRPr="009E1BAE">
              <w:rPr>
                <w:rFonts w:eastAsia="Times New Roman" w:cs="Times New Roman"/>
                <w:lang w:eastAsia="en-IN"/>
              </w:rPr>
              <w:t>Baraha (Indian Language software)</w:t>
            </w:r>
            <w:r w:rsidR="00F0672D">
              <w:rPr>
                <w:rFonts w:eastAsia="Times New Roman" w:cs="Times New Roman"/>
                <w:lang w:eastAsia="en-IN"/>
              </w:rPr>
              <w:t>.</w:t>
            </w:r>
          </w:p>
          <w:p w:rsidR="0061789C" w:rsidRPr="00960F16" w:rsidRDefault="0061789C" w:rsidP="009E1BAE">
            <w:pPr>
              <w:jc w:val="both"/>
              <w:rPr>
                <w:rFonts w:eastAsia="Times New Roman" w:cs="Times New Roman"/>
                <w:lang w:eastAsia="en-IN"/>
              </w:rPr>
            </w:pPr>
          </w:p>
          <w:p w:rsidR="0061789C" w:rsidRPr="009E1BAE" w:rsidRDefault="0061789C" w:rsidP="009E1BAE">
            <w:pPr>
              <w:pStyle w:val="ListParagraph"/>
              <w:numPr>
                <w:ilvl w:val="0"/>
                <w:numId w:val="1"/>
              </w:numPr>
              <w:ind w:left="360"/>
              <w:jc w:val="both"/>
              <w:rPr>
                <w:rFonts w:eastAsia="Times New Roman" w:cs="Times New Roman"/>
                <w:lang w:eastAsia="en-IN"/>
              </w:rPr>
            </w:pPr>
            <w:r w:rsidRPr="009E1BAE">
              <w:rPr>
                <w:rFonts w:eastAsia="Times New Roman" w:cs="Times New Roman"/>
                <w:lang w:eastAsia="en-IN"/>
              </w:rPr>
              <w:t xml:space="preserve">Organizing, maintaining and updating the records </w:t>
            </w:r>
            <w:r w:rsidR="00832D2B">
              <w:rPr>
                <w:rFonts w:eastAsia="Times New Roman" w:cs="Times New Roman"/>
                <w:lang w:eastAsia="en-IN"/>
              </w:rPr>
              <w:t>and preparation</w:t>
            </w:r>
            <w:r w:rsidR="00350736">
              <w:rPr>
                <w:rFonts w:eastAsia="Times New Roman" w:cs="Times New Roman"/>
                <w:lang w:eastAsia="en-IN"/>
              </w:rPr>
              <w:t xml:space="preserve"> of documents</w:t>
            </w:r>
            <w:r w:rsidR="00832D2B">
              <w:rPr>
                <w:rFonts w:eastAsia="Times New Roman" w:cs="Times New Roman"/>
                <w:lang w:eastAsia="en-IN"/>
              </w:rPr>
              <w:t xml:space="preserve">  for Peer evaluation, REBE, Monthly reports, Annual reports</w:t>
            </w:r>
            <w:r w:rsidR="00E927D4">
              <w:rPr>
                <w:rFonts w:eastAsia="Times New Roman" w:cs="Times New Roman"/>
                <w:lang w:eastAsia="en-IN"/>
              </w:rPr>
              <w:t>.</w:t>
            </w:r>
          </w:p>
          <w:p w:rsidR="00EF47A1" w:rsidRPr="009E1BAE" w:rsidRDefault="00EF47A1" w:rsidP="009E1BAE">
            <w:pPr>
              <w:jc w:val="both"/>
              <w:rPr>
                <w:rFonts w:eastAsia="Times New Roman" w:cs="Times New Roman"/>
                <w:lang w:eastAsia="en-IN"/>
              </w:rPr>
            </w:pPr>
          </w:p>
          <w:p w:rsidR="0061789C" w:rsidRPr="009E1BAE" w:rsidRDefault="0061789C" w:rsidP="009E1BAE">
            <w:pPr>
              <w:jc w:val="both"/>
              <w:rPr>
                <w:rFonts w:eastAsia="Times New Roman" w:cs="Times New Roman"/>
                <w:lang w:eastAsia="en-IN"/>
              </w:rPr>
            </w:pPr>
          </w:p>
        </w:tc>
      </w:tr>
    </w:tbl>
    <w:p w:rsidR="00960F16" w:rsidRDefault="00EF47A1" w:rsidP="000F0DBF">
      <w:pPr>
        <w:spacing w:after="0"/>
        <w:ind w:left="-567"/>
        <w:jc w:val="both"/>
        <w:rPr>
          <w:b/>
        </w:rPr>
      </w:pPr>
      <w:r w:rsidRPr="009E1BAE">
        <w:rPr>
          <w:b/>
        </w:rPr>
        <w:t>WORK HISTORY</w:t>
      </w:r>
    </w:p>
    <w:tbl>
      <w:tblPr>
        <w:tblStyle w:val="TableGrid"/>
        <w:tblW w:w="0" w:type="auto"/>
        <w:tblInd w:w="-567"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007"/>
      </w:tblGrid>
      <w:tr w:rsidR="00684952" w:rsidTr="00E36D0B">
        <w:tc>
          <w:tcPr>
            <w:tcW w:w="2235" w:type="dxa"/>
          </w:tcPr>
          <w:p w:rsidR="00684952" w:rsidRDefault="00684952" w:rsidP="00684952">
            <w:pPr>
              <w:jc w:val="both"/>
            </w:pPr>
            <w:r w:rsidRPr="009E1BAE">
              <w:t xml:space="preserve">18/7/2014 to current  </w:t>
            </w:r>
          </w:p>
          <w:p w:rsidR="00684952" w:rsidRDefault="00684952" w:rsidP="000F0DBF">
            <w:pPr>
              <w:jc w:val="both"/>
              <w:rPr>
                <w:b/>
              </w:rPr>
            </w:pPr>
          </w:p>
        </w:tc>
        <w:tc>
          <w:tcPr>
            <w:tcW w:w="7007" w:type="dxa"/>
          </w:tcPr>
          <w:p w:rsidR="00684952" w:rsidRDefault="00684952" w:rsidP="00684952">
            <w:pPr>
              <w:jc w:val="both"/>
            </w:pPr>
            <w:r w:rsidRPr="00684952">
              <w:rPr>
                <w:b/>
              </w:rPr>
              <w:t>Clinical Supervisor at Tele-Center for Persons with Communication Disorders, All India Institute of Speech and Hearing, Mysore, 570006</w:t>
            </w:r>
            <w:r>
              <w:t xml:space="preserve"> </w:t>
            </w:r>
          </w:p>
          <w:p w:rsidR="00684952" w:rsidRDefault="00684952" w:rsidP="000F0DBF">
            <w:pPr>
              <w:jc w:val="both"/>
              <w:rPr>
                <w:b/>
              </w:rPr>
            </w:pPr>
          </w:p>
        </w:tc>
      </w:tr>
    </w:tbl>
    <w:p w:rsidR="007070BB" w:rsidRPr="009E1BAE" w:rsidRDefault="00960F16" w:rsidP="00684952">
      <w:pPr>
        <w:pStyle w:val="ListParagraph"/>
        <w:numPr>
          <w:ilvl w:val="0"/>
          <w:numId w:val="6"/>
        </w:numPr>
        <w:spacing w:after="0"/>
        <w:ind w:left="360"/>
        <w:jc w:val="both"/>
      </w:pPr>
      <w:r w:rsidRPr="009E1BAE">
        <w:rPr>
          <w:rFonts w:eastAsia="Times New Roman" w:cs="Times New Roman"/>
          <w:lang w:eastAsia="en-IN"/>
        </w:rPr>
        <w:t>Established staff schedules and assignments based on caseload, language requirement of the case and availability of the resources.</w:t>
      </w:r>
    </w:p>
    <w:p w:rsidR="00087CD1" w:rsidRPr="00087CD1" w:rsidRDefault="00960F16" w:rsidP="00087CD1">
      <w:pPr>
        <w:pStyle w:val="ListParagraph"/>
        <w:numPr>
          <w:ilvl w:val="0"/>
          <w:numId w:val="2"/>
        </w:numPr>
        <w:spacing w:after="0"/>
        <w:ind w:left="360"/>
        <w:jc w:val="both"/>
        <w:rPr>
          <w:rFonts w:eastAsia="Times New Roman" w:cs="Times New Roman"/>
          <w:lang w:eastAsia="en-IN"/>
        </w:rPr>
      </w:pPr>
      <w:r w:rsidRPr="009E1BAE">
        <w:rPr>
          <w:rFonts w:eastAsia="Times New Roman" w:cs="Times New Roman"/>
          <w:lang w:eastAsia="en-IN"/>
        </w:rPr>
        <w:t>Continually improved knowledge, skills and performance based on feedback and self-identified professional developmental needs.</w:t>
      </w:r>
      <w:r w:rsidR="00087CD1">
        <w:rPr>
          <w:rFonts w:eastAsia="Times New Roman" w:cs="Times New Roman"/>
          <w:lang w:eastAsia="en-IN"/>
        </w:rPr>
        <w:t xml:space="preserve"> </w:t>
      </w:r>
      <w:r w:rsidRPr="00087CD1">
        <w:rPr>
          <w:rFonts w:eastAsia="Times New Roman" w:cs="Times New Roman"/>
          <w:lang w:eastAsia="en-IN"/>
        </w:rPr>
        <w:t xml:space="preserve">Identified process improvements in the day-to-day functioning of the center. Developed formats for clinical, public education and student training activities of the center. </w:t>
      </w:r>
    </w:p>
    <w:p w:rsidR="009E1BAE" w:rsidRPr="00087CD1" w:rsidRDefault="00960F16" w:rsidP="00684952">
      <w:pPr>
        <w:pStyle w:val="ListParagraph"/>
        <w:numPr>
          <w:ilvl w:val="0"/>
          <w:numId w:val="2"/>
        </w:numPr>
        <w:spacing w:after="0"/>
        <w:ind w:left="360"/>
        <w:jc w:val="both"/>
        <w:rPr>
          <w:rFonts w:eastAsia="Times New Roman" w:cs="Times New Roman"/>
          <w:lang w:eastAsia="en-IN"/>
        </w:rPr>
      </w:pPr>
      <w:r w:rsidRPr="00087CD1">
        <w:rPr>
          <w:rFonts w:eastAsia="Times New Roman" w:cs="Times New Roman"/>
          <w:lang w:eastAsia="en-IN"/>
        </w:rPr>
        <w:t>Routinely collaborated with Head-TCPD to correct problems and improve services.</w:t>
      </w:r>
    </w:p>
    <w:p w:rsidR="009E1BAE" w:rsidRDefault="00960F16" w:rsidP="00684952">
      <w:pPr>
        <w:pStyle w:val="ListParagraph"/>
        <w:numPr>
          <w:ilvl w:val="0"/>
          <w:numId w:val="2"/>
        </w:numPr>
        <w:spacing w:after="0"/>
        <w:ind w:left="360"/>
        <w:jc w:val="both"/>
        <w:rPr>
          <w:rFonts w:eastAsia="Times New Roman" w:cs="Times New Roman"/>
          <w:lang w:eastAsia="en-IN"/>
        </w:rPr>
      </w:pPr>
      <w:r w:rsidRPr="009E1BAE">
        <w:rPr>
          <w:rFonts w:eastAsia="Times New Roman" w:cs="Times New Roman"/>
          <w:lang w:eastAsia="en-IN"/>
        </w:rPr>
        <w:lastRenderedPageBreak/>
        <w:t>Achieved high staff morale and retention through effective communication, prompt problem resolution, proactive supervisory practices and facilitating a proactive work environment.</w:t>
      </w:r>
    </w:p>
    <w:p w:rsidR="00960F16" w:rsidRPr="00087CD1" w:rsidRDefault="00087CD1" w:rsidP="00087CD1">
      <w:pPr>
        <w:pStyle w:val="ListParagraph"/>
        <w:numPr>
          <w:ilvl w:val="0"/>
          <w:numId w:val="2"/>
        </w:numPr>
        <w:spacing w:after="0"/>
        <w:ind w:left="360"/>
        <w:jc w:val="both"/>
        <w:rPr>
          <w:rFonts w:eastAsia="Times New Roman" w:cs="Times New Roman"/>
          <w:lang w:eastAsia="en-IN"/>
        </w:rPr>
      </w:pPr>
      <w:r w:rsidRPr="009E1BAE">
        <w:rPr>
          <w:rFonts w:eastAsia="Times New Roman" w:cs="Times New Roman"/>
          <w:lang w:eastAsia="en-IN"/>
        </w:rPr>
        <w:t xml:space="preserve"> </w:t>
      </w:r>
      <w:r w:rsidR="00960F16" w:rsidRPr="009E1BAE">
        <w:rPr>
          <w:rFonts w:eastAsia="Times New Roman" w:cs="Times New Roman"/>
          <w:lang w:eastAsia="en-IN"/>
        </w:rPr>
        <w:t>Maintained administrative records (ISO, Stock, Purchase related files, Annual reports and Monthly reports) and Clinical records (Case registers,  Clinical work schedule for staff, Case reports)</w:t>
      </w:r>
    </w:p>
    <w:p w:rsidR="00087CD1" w:rsidRDefault="00E36D0B" w:rsidP="00087CD1">
      <w:pPr>
        <w:pStyle w:val="ListParagraph"/>
        <w:numPr>
          <w:ilvl w:val="0"/>
          <w:numId w:val="2"/>
        </w:numPr>
        <w:spacing w:after="0"/>
        <w:ind w:left="360"/>
        <w:jc w:val="both"/>
        <w:rPr>
          <w:rFonts w:eastAsia="Times New Roman" w:cs="Times New Roman"/>
          <w:lang w:eastAsia="en-IN"/>
        </w:rPr>
      </w:pPr>
      <w:r>
        <w:rPr>
          <w:rFonts w:eastAsia="Times New Roman" w:cs="Times New Roman"/>
          <w:lang w:eastAsia="en-IN"/>
        </w:rPr>
        <w:t>Have served as Incharge in the absence of Head-TCPD.</w:t>
      </w:r>
    </w:p>
    <w:p w:rsidR="00087CD1" w:rsidRPr="00087CD1" w:rsidRDefault="00087CD1" w:rsidP="00087CD1">
      <w:pPr>
        <w:pStyle w:val="ListParagraph"/>
        <w:numPr>
          <w:ilvl w:val="0"/>
          <w:numId w:val="2"/>
        </w:numPr>
        <w:spacing w:after="0"/>
        <w:ind w:left="360"/>
        <w:jc w:val="both"/>
        <w:rPr>
          <w:rFonts w:eastAsia="Times New Roman" w:cs="Times New Roman"/>
          <w:lang w:eastAsia="en-IN"/>
        </w:rPr>
      </w:pPr>
      <w:r>
        <w:rPr>
          <w:rFonts w:eastAsia="Times New Roman" w:cs="Times New Roman"/>
          <w:lang w:eastAsia="en-IN"/>
        </w:rPr>
        <w:t xml:space="preserve">Have contributed for development of materials </w:t>
      </w:r>
      <w:r w:rsidR="00C10397">
        <w:rPr>
          <w:rFonts w:eastAsia="Times New Roman" w:cs="Times New Roman"/>
          <w:lang w:eastAsia="en-IN"/>
        </w:rPr>
        <w:t>for administrative policies and public education.</w:t>
      </w:r>
    </w:p>
    <w:p w:rsidR="00460587" w:rsidRDefault="00460587" w:rsidP="00087CD1">
      <w:pPr>
        <w:pStyle w:val="ListParagraph"/>
        <w:spacing w:after="0"/>
        <w:ind w:left="360"/>
        <w:jc w:val="both"/>
        <w:rPr>
          <w:rFonts w:eastAsia="Times New Roman" w:cs="Times New Roman"/>
          <w:lang w:eastAsia="en-IN"/>
        </w:rPr>
      </w:pPr>
    </w:p>
    <w:tbl>
      <w:tblPr>
        <w:tblStyle w:val="TableGrid"/>
        <w:tblW w:w="0" w:type="auto"/>
        <w:tblInd w:w="-567"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007"/>
      </w:tblGrid>
      <w:tr w:rsidR="00684952" w:rsidTr="00E36D0B">
        <w:tc>
          <w:tcPr>
            <w:tcW w:w="2235" w:type="dxa"/>
          </w:tcPr>
          <w:p w:rsidR="00684952" w:rsidRDefault="00684952" w:rsidP="00684952">
            <w:pPr>
              <w:rPr>
                <w:b/>
              </w:rPr>
            </w:pPr>
            <w:r w:rsidRPr="009E1BAE">
              <w:rPr>
                <w:rFonts w:eastAsia="Times New Roman" w:cs="Times New Roman"/>
                <w:lang w:eastAsia="en-IN"/>
              </w:rPr>
              <w:t>26/12/11 to 17/7/14</w:t>
            </w:r>
          </w:p>
        </w:tc>
        <w:tc>
          <w:tcPr>
            <w:tcW w:w="7007" w:type="dxa"/>
          </w:tcPr>
          <w:p w:rsidR="00BE379C" w:rsidRDefault="00684952" w:rsidP="00D66A21">
            <w:pPr>
              <w:jc w:val="both"/>
              <w:rPr>
                <w:rFonts w:eastAsia="Times New Roman" w:cs="Times New Roman"/>
                <w:b/>
                <w:lang w:eastAsia="en-IN"/>
              </w:rPr>
            </w:pPr>
            <w:r w:rsidRPr="00684952">
              <w:rPr>
                <w:rFonts w:eastAsia="Times New Roman" w:cs="Times New Roman"/>
                <w:b/>
                <w:lang w:eastAsia="en-IN"/>
              </w:rPr>
              <w:t>Junior Research Fellow</w:t>
            </w:r>
            <w:r w:rsidR="00BE379C">
              <w:rPr>
                <w:rFonts w:eastAsia="Times New Roman" w:cs="Times New Roman"/>
                <w:b/>
                <w:lang w:eastAsia="en-IN"/>
              </w:rPr>
              <w:t xml:space="preserve">, </w:t>
            </w:r>
            <w:r w:rsidRPr="00684952">
              <w:rPr>
                <w:rFonts w:eastAsia="Times New Roman" w:cs="Times New Roman"/>
                <w:b/>
                <w:lang w:eastAsia="en-IN"/>
              </w:rPr>
              <w:t xml:space="preserve"> Department of Speech-Language Pathology,</w:t>
            </w:r>
          </w:p>
          <w:p w:rsidR="00684952" w:rsidRPr="00684952" w:rsidRDefault="00684952" w:rsidP="00D66A21">
            <w:pPr>
              <w:jc w:val="both"/>
              <w:rPr>
                <w:b/>
              </w:rPr>
            </w:pPr>
            <w:r w:rsidRPr="00684952">
              <w:rPr>
                <w:b/>
              </w:rPr>
              <w:t>All India Institute of Speech and Hearing, Mysore, 570006</w:t>
            </w:r>
          </w:p>
        </w:tc>
      </w:tr>
    </w:tbl>
    <w:p w:rsidR="00A76BF9" w:rsidRPr="009E1BAE" w:rsidRDefault="00A76BF9" w:rsidP="009E1BAE">
      <w:pPr>
        <w:spacing w:after="0"/>
        <w:jc w:val="both"/>
      </w:pPr>
    </w:p>
    <w:p w:rsidR="00DE0D20" w:rsidRPr="00EA5810" w:rsidRDefault="00EA5810" w:rsidP="003E6279">
      <w:pPr>
        <w:pStyle w:val="ListParagraph"/>
        <w:numPr>
          <w:ilvl w:val="0"/>
          <w:numId w:val="3"/>
        </w:numPr>
        <w:spacing w:after="0"/>
        <w:jc w:val="both"/>
        <w:rPr>
          <w:rFonts w:eastAsia="Times New Roman" w:cs="Times New Roman"/>
          <w:lang w:eastAsia="en-IN"/>
        </w:rPr>
      </w:pPr>
      <w:r w:rsidRPr="00EA5810">
        <w:rPr>
          <w:rFonts w:eastAsia="Times New Roman" w:cstheme="minorHAnsi"/>
          <w:lang w:eastAsia="en-IN"/>
        </w:rPr>
        <w:t>Awarded Ph.D for t</w:t>
      </w:r>
      <w:r w:rsidR="00DE0D20" w:rsidRPr="00EA5810">
        <w:rPr>
          <w:rFonts w:eastAsia="Times New Roman" w:cstheme="minorHAnsi"/>
          <w:lang w:eastAsia="en-IN"/>
        </w:rPr>
        <w:t xml:space="preserve">hesis titled “Presymbolic dyadic communication behaviours in typically developing children and children with intellectual impairments (0.6 to 1.6 years): A comparative study” </w:t>
      </w:r>
      <w:r w:rsidRPr="00EA5810">
        <w:rPr>
          <w:rFonts w:eastAsia="Times New Roman" w:cstheme="minorHAnsi"/>
          <w:lang w:eastAsia="en-IN"/>
        </w:rPr>
        <w:t>by the</w:t>
      </w:r>
      <w:r w:rsidR="00DE0D20" w:rsidRPr="00EA5810">
        <w:rPr>
          <w:rFonts w:eastAsia="Times New Roman" w:cstheme="minorHAnsi"/>
          <w:lang w:eastAsia="en-IN"/>
        </w:rPr>
        <w:t xml:space="preserve"> University of Mysore</w:t>
      </w:r>
      <w:r w:rsidRPr="00EA5810">
        <w:rPr>
          <w:rFonts w:eastAsia="Times New Roman" w:cstheme="minorHAnsi"/>
          <w:lang w:eastAsia="en-IN"/>
        </w:rPr>
        <w:t xml:space="preserve"> on 13.08.2019</w:t>
      </w:r>
      <w:r w:rsidR="00DE0D20" w:rsidRPr="00EA5810">
        <w:rPr>
          <w:rFonts w:eastAsia="Times New Roman" w:cstheme="minorHAnsi"/>
          <w:lang w:eastAsia="en-IN"/>
        </w:rPr>
        <w:t xml:space="preserve">. </w:t>
      </w:r>
    </w:p>
    <w:p w:rsidR="003E6279" w:rsidRPr="00C86374" w:rsidRDefault="003E6279" w:rsidP="003E6279">
      <w:pPr>
        <w:pStyle w:val="ListParagraph"/>
        <w:numPr>
          <w:ilvl w:val="0"/>
          <w:numId w:val="3"/>
        </w:numPr>
        <w:jc w:val="both"/>
        <w:rPr>
          <w:rFonts w:cstheme="minorHAnsi"/>
        </w:rPr>
      </w:pPr>
      <w:r w:rsidRPr="00C86374">
        <w:rPr>
          <w:rFonts w:eastAsia="Times New Roman" w:cstheme="minorHAnsi"/>
          <w:lang w:eastAsia="en-IN"/>
        </w:rPr>
        <w:t>Supervised Under graduate and Post graduate students at Department of Clinical Services regularly and facilitated their learning in diagnosing persons with communication disorders and counselling the caregivers and family members.</w:t>
      </w:r>
    </w:p>
    <w:p w:rsidR="003E6279" w:rsidRPr="007B6190" w:rsidRDefault="003E6279" w:rsidP="003E6279">
      <w:pPr>
        <w:pStyle w:val="ListParagraph"/>
        <w:numPr>
          <w:ilvl w:val="0"/>
          <w:numId w:val="3"/>
        </w:numPr>
        <w:jc w:val="both"/>
        <w:rPr>
          <w:rFonts w:cstheme="minorHAnsi"/>
          <w:sz w:val="24"/>
          <w:szCs w:val="24"/>
        </w:rPr>
      </w:pPr>
      <w:r w:rsidRPr="00C86374">
        <w:rPr>
          <w:rFonts w:eastAsia="Times New Roman" w:cstheme="minorHAnsi"/>
          <w:lang w:eastAsia="en-IN"/>
        </w:rPr>
        <w:t>Worked directly with Department of Speech Language Pathology and was actively involved in organizing and attending National and international seminars and Guest lectures by eminent researchers and practitioners in the field of Speech and Hearing</w:t>
      </w:r>
      <w:r w:rsidRPr="00DE0A9E">
        <w:rPr>
          <w:rFonts w:eastAsia="Times New Roman" w:cstheme="minorHAnsi"/>
          <w:sz w:val="24"/>
          <w:szCs w:val="24"/>
          <w:lang w:eastAsia="en-IN"/>
        </w:rPr>
        <w:t>.</w:t>
      </w:r>
    </w:p>
    <w:tbl>
      <w:tblPr>
        <w:tblStyle w:val="TableGrid"/>
        <w:tblW w:w="0" w:type="auto"/>
        <w:tblInd w:w="-567"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007"/>
      </w:tblGrid>
      <w:tr w:rsidR="00684952" w:rsidTr="00E36D0B">
        <w:tc>
          <w:tcPr>
            <w:tcW w:w="2235" w:type="dxa"/>
          </w:tcPr>
          <w:p w:rsidR="00684952" w:rsidRDefault="00684952" w:rsidP="00D66A21">
            <w:pPr>
              <w:rPr>
                <w:b/>
              </w:rPr>
            </w:pPr>
            <w:r>
              <w:rPr>
                <w:rFonts w:eastAsia="Times New Roman" w:cs="Times New Roman"/>
                <w:lang w:eastAsia="en-IN"/>
              </w:rPr>
              <w:t>18/8/10 to 22/12/</w:t>
            </w:r>
            <w:r w:rsidRPr="009E1BAE">
              <w:rPr>
                <w:rFonts w:eastAsia="Times New Roman" w:cs="Times New Roman"/>
                <w:lang w:eastAsia="en-IN"/>
              </w:rPr>
              <w:t>11</w:t>
            </w:r>
          </w:p>
        </w:tc>
        <w:tc>
          <w:tcPr>
            <w:tcW w:w="7007" w:type="dxa"/>
          </w:tcPr>
          <w:p w:rsidR="00684952" w:rsidRPr="00684952" w:rsidRDefault="00684952" w:rsidP="00BE379C">
            <w:pPr>
              <w:spacing w:line="276" w:lineRule="auto"/>
              <w:jc w:val="both"/>
              <w:rPr>
                <w:b/>
              </w:rPr>
            </w:pPr>
            <w:r w:rsidRPr="00684952">
              <w:rPr>
                <w:rFonts w:eastAsia="Times New Roman" w:cs="Times New Roman"/>
                <w:b/>
                <w:lang w:eastAsia="en-IN"/>
              </w:rPr>
              <w:t>Speech-</w:t>
            </w:r>
            <w:r w:rsidR="00BE379C">
              <w:rPr>
                <w:rFonts w:eastAsia="Times New Roman" w:cs="Times New Roman"/>
                <w:b/>
                <w:lang w:eastAsia="en-IN"/>
              </w:rPr>
              <w:t>Language Pathologist Gr</w:t>
            </w:r>
            <w:r w:rsidRPr="00684952">
              <w:rPr>
                <w:rFonts w:eastAsia="Times New Roman" w:cs="Times New Roman"/>
                <w:b/>
                <w:lang w:eastAsia="en-IN"/>
              </w:rPr>
              <w:t xml:space="preserve"> 1</w:t>
            </w:r>
            <w:r w:rsidR="00BE379C">
              <w:rPr>
                <w:rFonts w:eastAsia="Times New Roman" w:cs="Times New Roman"/>
                <w:b/>
                <w:lang w:eastAsia="en-IN"/>
              </w:rPr>
              <w:t xml:space="preserve">, </w:t>
            </w:r>
            <w:r w:rsidRPr="00684952">
              <w:rPr>
                <w:rFonts w:eastAsia="Times New Roman" w:cs="Times New Roman"/>
                <w:b/>
                <w:lang w:eastAsia="en-IN"/>
              </w:rPr>
              <w:t>Department of Prevention of communication Disorders</w:t>
            </w:r>
            <w:r w:rsidR="00CD4B88">
              <w:rPr>
                <w:rFonts w:eastAsia="Times New Roman" w:cs="Times New Roman"/>
                <w:b/>
                <w:lang w:eastAsia="en-IN"/>
              </w:rPr>
              <w:t xml:space="preserve"> (POCD)</w:t>
            </w:r>
            <w:r w:rsidR="00BE379C">
              <w:rPr>
                <w:rFonts w:eastAsia="Times New Roman" w:cs="Times New Roman"/>
                <w:b/>
                <w:lang w:eastAsia="en-IN"/>
              </w:rPr>
              <w:t xml:space="preserve">, </w:t>
            </w:r>
            <w:r w:rsidRPr="00684952">
              <w:rPr>
                <w:b/>
              </w:rPr>
              <w:t>All India Institute of Speech and Hearing, Mysore, 570006</w:t>
            </w:r>
          </w:p>
        </w:tc>
      </w:tr>
    </w:tbl>
    <w:p w:rsidR="00EC479E" w:rsidRPr="009E1BAE" w:rsidRDefault="00EC479E" w:rsidP="009E1BAE">
      <w:pPr>
        <w:pStyle w:val="ListParagraph"/>
        <w:numPr>
          <w:ilvl w:val="0"/>
          <w:numId w:val="4"/>
        </w:numPr>
        <w:spacing w:after="0"/>
        <w:jc w:val="both"/>
        <w:rPr>
          <w:rFonts w:eastAsia="Times New Roman" w:cs="Times New Roman"/>
          <w:lang w:eastAsia="en-IN"/>
        </w:rPr>
      </w:pPr>
      <w:r w:rsidRPr="009E1BAE">
        <w:rPr>
          <w:rFonts w:eastAsia="Times New Roman" w:cs="Times New Roman"/>
          <w:lang w:eastAsia="en-IN"/>
        </w:rPr>
        <w:t xml:space="preserve">Performed New born Hearing Screening </w:t>
      </w:r>
      <w:r w:rsidR="00E36D0B">
        <w:rPr>
          <w:rFonts w:eastAsia="Times New Roman" w:cs="Times New Roman"/>
          <w:lang w:eastAsia="en-IN"/>
        </w:rPr>
        <w:t xml:space="preserve">(HRR, BOA, TEOAE) </w:t>
      </w:r>
      <w:r w:rsidRPr="009E1BAE">
        <w:rPr>
          <w:rFonts w:eastAsia="Times New Roman" w:cs="Times New Roman"/>
          <w:lang w:eastAsia="en-IN"/>
        </w:rPr>
        <w:t>and screening for risks to develop communication disorders</w:t>
      </w:r>
      <w:r w:rsidR="00E36D0B">
        <w:rPr>
          <w:rFonts w:eastAsia="Times New Roman" w:cs="Times New Roman"/>
          <w:lang w:eastAsia="en-IN"/>
        </w:rPr>
        <w:t xml:space="preserve"> (HRR, Reflex examination)</w:t>
      </w:r>
      <w:r w:rsidRPr="009E1BAE">
        <w:rPr>
          <w:rFonts w:eastAsia="Times New Roman" w:cs="Times New Roman"/>
          <w:lang w:eastAsia="en-IN"/>
        </w:rPr>
        <w:t xml:space="preserve"> at the Hospitals that the institute liaised with. </w:t>
      </w:r>
    </w:p>
    <w:p w:rsidR="00EC479E" w:rsidRPr="009E1BAE" w:rsidRDefault="00EC479E" w:rsidP="009E1BAE">
      <w:pPr>
        <w:pStyle w:val="ListParagraph"/>
        <w:numPr>
          <w:ilvl w:val="0"/>
          <w:numId w:val="4"/>
        </w:numPr>
        <w:spacing w:after="0"/>
        <w:jc w:val="both"/>
        <w:rPr>
          <w:rFonts w:eastAsia="Times New Roman" w:cs="Times New Roman"/>
          <w:lang w:eastAsia="en-IN"/>
        </w:rPr>
      </w:pPr>
      <w:r w:rsidRPr="009E1BAE">
        <w:rPr>
          <w:rFonts w:eastAsia="Times New Roman" w:cs="Times New Roman"/>
          <w:lang w:eastAsia="en-IN"/>
        </w:rPr>
        <w:t>Followed up</w:t>
      </w:r>
      <w:r w:rsidR="00C86374">
        <w:rPr>
          <w:rFonts w:eastAsia="Times New Roman" w:cs="Times New Roman"/>
          <w:lang w:eastAsia="en-IN"/>
        </w:rPr>
        <w:t xml:space="preserve"> with the children at risk for s</w:t>
      </w:r>
      <w:r w:rsidRPr="009E1BAE">
        <w:rPr>
          <w:rFonts w:eastAsia="Times New Roman" w:cs="Times New Roman"/>
          <w:lang w:eastAsia="en-IN"/>
        </w:rPr>
        <w:t>peech and hearing problems and performed diagnostic audiological evaluation and speech language evaluations.</w:t>
      </w:r>
    </w:p>
    <w:p w:rsidR="00EC479E" w:rsidRPr="009E1BAE" w:rsidRDefault="00EC479E" w:rsidP="009E1BAE">
      <w:pPr>
        <w:pStyle w:val="ListParagraph"/>
        <w:numPr>
          <w:ilvl w:val="0"/>
          <w:numId w:val="4"/>
        </w:numPr>
        <w:spacing w:after="0"/>
        <w:jc w:val="both"/>
        <w:rPr>
          <w:rFonts w:eastAsia="Times New Roman" w:cs="Times New Roman"/>
          <w:lang w:eastAsia="en-IN"/>
        </w:rPr>
      </w:pPr>
      <w:r w:rsidRPr="009E1BAE">
        <w:rPr>
          <w:rFonts w:eastAsia="Times New Roman" w:cs="Times New Roman"/>
          <w:lang w:eastAsia="en-IN"/>
        </w:rPr>
        <w:t>Actively attended and rendered services at camps held at remote locations of India to</w:t>
      </w:r>
      <w:r w:rsidR="00E36D0B">
        <w:rPr>
          <w:rFonts w:eastAsia="Times New Roman" w:cs="Times New Roman"/>
          <w:lang w:eastAsia="en-IN"/>
        </w:rPr>
        <w:t xml:space="preserve"> s</w:t>
      </w:r>
      <w:r w:rsidRPr="009E1BAE">
        <w:rPr>
          <w:rFonts w:eastAsia="Times New Roman" w:cs="Times New Roman"/>
          <w:lang w:eastAsia="en-IN"/>
        </w:rPr>
        <w:t>creen individuals with communication disorders</w:t>
      </w:r>
      <w:r w:rsidR="003E6279">
        <w:rPr>
          <w:rFonts w:eastAsia="Times New Roman" w:cs="Times New Roman"/>
          <w:lang w:eastAsia="en-IN"/>
        </w:rPr>
        <w:t>; School screening and industrial screening programs.</w:t>
      </w:r>
    </w:p>
    <w:p w:rsidR="00EC479E" w:rsidRPr="009E1BAE" w:rsidRDefault="00EC479E" w:rsidP="009E1BAE">
      <w:pPr>
        <w:pStyle w:val="ListParagraph"/>
        <w:numPr>
          <w:ilvl w:val="0"/>
          <w:numId w:val="4"/>
        </w:numPr>
        <w:spacing w:after="0"/>
        <w:jc w:val="both"/>
        <w:rPr>
          <w:rFonts w:eastAsia="Times New Roman" w:cs="Times New Roman"/>
          <w:lang w:eastAsia="en-IN"/>
        </w:rPr>
      </w:pPr>
      <w:r w:rsidRPr="009E1BAE">
        <w:rPr>
          <w:rFonts w:eastAsia="Times New Roman" w:cs="Times New Roman"/>
          <w:lang w:eastAsia="en-IN"/>
        </w:rPr>
        <w:t>Delivered orientation lectures on identification of communication disorders and management to varied au</w:t>
      </w:r>
      <w:r w:rsidR="00C86374">
        <w:rPr>
          <w:rFonts w:eastAsia="Times New Roman" w:cs="Times New Roman"/>
          <w:lang w:eastAsia="en-IN"/>
        </w:rPr>
        <w:t>dience including students from schools of nursing, t</w:t>
      </w:r>
      <w:r w:rsidRPr="009E1BAE">
        <w:rPr>
          <w:rFonts w:eastAsia="Times New Roman" w:cs="Times New Roman"/>
          <w:lang w:eastAsia="en-IN"/>
        </w:rPr>
        <w:t>eachers, industrial workers, ASHA workers.</w:t>
      </w:r>
    </w:p>
    <w:p w:rsidR="00EC479E" w:rsidRDefault="00EC479E" w:rsidP="009E1BAE">
      <w:pPr>
        <w:pStyle w:val="ListParagraph"/>
        <w:numPr>
          <w:ilvl w:val="0"/>
          <w:numId w:val="4"/>
        </w:numPr>
        <w:spacing w:after="0"/>
        <w:jc w:val="both"/>
        <w:rPr>
          <w:rFonts w:eastAsia="Times New Roman" w:cs="Times New Roman"/>
          <w:lang w:eastAsia="en-IN"/>
        </w:rPr>
      </w:pPr>
      <w:r w:rsidRPr="009E1BAE">
        <w:rPr>
          <w:rFonts w:eastAsia="Times New Roman" w:cs="Times New Roman"/>
          <w:lang w:eastAsia="en-IN"/>
        </w:rPr>
        <w:t>Updated data and maintained documents related to administrative work (stock, furniture, maintenance of equipment) and clinical work.</w:t>
      </w:r>
    </w:p>
    <w:p w:rsidR="00EE4444" w:rsidRPr="009E1BAE" w:rsidRDefault="00EE4444" w:rsidP="00EE4444">
      <w:pPr>
        <w:pStyle w:val="ListParagraph"/>
        <w:spacing w:after="0"/>
        <w:ind w:left="360"/>
        <w:jc w:val="both"/>
        <w:rPr>
          <w:rFonts w:eastAsia="Times New Roman" w:cs="Times New Roman"/>
          <w:lang w:eastAsia="en-IN"/>
        </w:rPr>
      </w:pPr>
    </w:p>
    <w:p w:rsidR="00EC479E" w:rsidRPr="009E1BAE" w:rsidRDefault="00CA644B" w:rsidP="00BE379C">
      <w:pPr>
        <w:spacing w:after="0"/>
        <w:ind w:left="-567"/>
        <w:jc w:val="both"/>
        <w:rPr>
          <w:rFonts w:eastAsia="Times New Roman" w:cs="Times New Roman"/>
          <w:b/>
          <w:lang w:eastAsia="en-IN"/>
        </w:rPr>
      </w:pPr>
      <w:r w:rsidRPr="009E1BAE">
        <w:rPr>
          <w:rFonts w:eastAsia="Times New Roman" w:cs="Times New Roman"/>
          <w:b/>
          <w:lang w:eastAsia="en-IN"/>
        </w:rPr>
        <w:t>EDUCATION</w:t>
      </w:r>
    </w:p>
    <w:tbl>
      <w:tblPr>
        <w:tblStyle w:val="TableGrid"/>
        <w:tblW w:w="0" w:type="auto"/>
        <w:tblInd w:w="-459"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4"/>
        <w:gridCol w:w="8567"/>
      </w:tblGrid>
      <w:tr w:rsidR="004B3EF0" w:rsidRPr="009E1BAE" w:rsidTr="00E36D0B">
        <w:tc>
          <w:tcPr>
            <w:tcW w:w="1134" w:type="dxa"/>
          </w:tcPr>
          <w:p w:rsidR="004B3EF0" w:rsidRPr="009E1BAE" w:rsidRDefault="004B3EF0" w:rsidP="009E1BAE">
            <w:pPr>
              <w:jc w:val="both"/>
              <w:rPr>
                <w:rFonts w:eastAsia="Times New Roman" w:cs="Times New Roman"/>
                <w:lang w:eastAsia="en-IN"/>
              </w:rPr>
            </w:pPr>
            <w:r>
              <w:rPr>
                <w:rFonts w:eastAsia="Times New Roman" w:cs="Times New Roman"/>
                <w:lang w:eastAsia="en-IN"/>
              </w:rPr>
              <w:t>2019</w:t>
            </w:r>
          </w:p>
        </w:tc>
        <w:tc>
          <w:tcPr>
            <w:tcW w:w="8567" w:type="dxa"/>
          </w:tcPr>
          <w:p w:rsidR="004B3EF0" w:rsidRPr="009E1BAE" w:rsidRDefault="004B3EF0" w:rsidP="009E1BAE">
            <w:pPr>
              <w:jc w:val="both"/>
              <w:rPr>
                <w:rFonts w:eastAsia="Times New Roman" w:cs="Times New Roman"/>
                <w:lang w:eastAsia="en-IN"/>
              </w:rPr>
            </w:pPr>
            <w:r>
              <w:rPr>
                <w:rFonts w:eastAsia="Times New Roman" w:cs="Times New Roman"/>
                <w:lang w:eastAsia="en-IN"/>
              </w:rPr>
              <w:t>Doctorate degree in Speech-Language Pathology from the All India Institute of Speech and Hearing, which is affiliated to the University of Mysore.</w:t>
            </w:r>
          </w:p>
        </w:tc>
      </w:tr>
      <w:tr w:rsidR="00CA644B" w:rsidRPr="009E1BAE" w:rsidTr="00E36D0B">
        <w:tc>
          <w:tcPr>
            <w:tcW w:w="1134" w:type="dxa"/>
          </w:tcPr>
          <w:p w:rsidR="00CA644B" w:rsidRPr="009E1BAE" w:rsidRDefault="00CA644B" w:rsidP="009E1BAE">
            <w:pPr>
              <w:spacing w:line="276" w:lineRule="auto"/>
              <w:jc w:val="both"/>
              <w:rPr>
                <w:rFonts w:eastAsia="Times New Roman" w:cs="Times New Roman"/>
                <w:lang w:eastAsia="en-IN"/>
              </w:rPr>
            </w:pPr>
            <w:r w:rsidRPr="009E1BAE">
              <w:rPr>
                <w:rFonts w:eastAsia="Times New Roman" w:cs="Times New Roman"/>
                <w:lang w:eastAsia="en-IN"/>
              </w:rPr>
              <w:t xml:space="preserve">2010    </w:t>
            </w:r>
          </w:p>
        </w:tc>
        <w:tc>
          <w:tcPr>
            <w:tcW w:w="8567" w:type="dxa"/>
          </w:tcPr>
          <w:p w:rsidR="00CA644B" w:rsidRPr="009E1BAE" w:rsidRDefault="00CA644B" w:rsidP="009E1BAE">
            <w:pPr>
              <w:spacing w:line="276" w:lineRule="auto"/>
              <w:jc w:val="both"/>
              <w:rPr>
                <w:rFonts w:eastAsia="Times New Roman" w:cs="Times New Roman"/>
                <w:lang w:eastAsia="en-IN"/>
              </w:rPr>
            </w:pPr>
            <w:r w:rsidRPr="009E1BAE">
              <w:rPr>
                <w:rFonts w:eastAsia="Times New Roman" w:cs="Times New Roman"/>
                <w:lang w:eastAsia="en-IN"/>
              </w:rPr>
              <w:t xml:space="preserve">Master of Science in Speech-Language Pathology at </w:t>
            </w:r>
            <w:r w:rsidRPr="009E1BAE">
              <w:t>All India Institute of Speech and Hearing, Mysore, 570006</w:t>
            </w:r>
          </w:p>
        </w:tc>
      </w:tr>
      <w:tr w:rsidR="00CA644B" w:rsidRPr="009E1BAE" w:rsidTr="00E36D0B">
        <w:tc>
          <w:tcPr>
            <w:tcW w:w="1134" w:type="dxa"/>
          </w:tcPr>
          <w:p w:rsidR="00CA644B" w:rsidRPr="009E1BAE" w:rsidRDefault="00CA644B" w:rsidP="009E1BAE">
            <w:pPr>
              <w:spacing w:line="276" w:lineRule="auto"/>
              <w:jc w:val="both"/>
              <w:rPr>
                <w:rFonts w:eastAsia="Times New Roman" w:cs="Times New Roman"/>
                <w:lang w:eastAsia="en-IN"/>
              </w:rPr>
            </w:pPr>
            <w:r w:rsidRPr="009E1BAE">
              <w:t>200</w:t>
            </w:r>
            <w:r w:rsidR="00DB3DB9">
              <w:t>8</w:t>
            </w:r>
          </w:p>
        </w:tc>
        <w:tc>
          <w:tcPr>
            <w:tcW w:w="8567" w:type="dxa"/>
          </w:tcPr>
          <w:p w:rsidR="00CA644B" w:rsidRPr="009E1BAE" w:rsidRDefault="00CA644B" w:rsidP="009E1BAE">
            <w:pPr>
              <w:spacing w:line="276" w:lineRule="auto"/>
              <w:jc w:val="both"/>
              <w:rPr>
                <w:rFonts w:eastAsia="Times New Roman" w:cs="Times New Roman"/>
                <w:lang w:eastAsia="en-IN"/>
              </w:rPr>
            </w:pPr>
            <w:r w:rsidRPr="009E1BAE">
              <w:t>Bachelor of Science in Speech and Hearing All India Institute of Speech and Hearing, Mysore, 570006</w:t>
            </w:r>
          </w:p>
        </w:tc>
      </w:tr>
    </w:tbl>
    <w:p w:rsidR="004B3EF0" w:rsidRDefault="004B3EF0" w:rsidP="00684952">
      <w:pPr>
        <w:spacing w:after="0"/>
        <w:ind w:left="-567"/>
        <w:jc w:val="both"/>
        <w:rPr>
          <w:b/>
        </w:rPr>
      </w:pPr>
    </w:p>
    <w:p w:rsidR="00EC479E" w:rsidRPr="009E1BAE" w:rsidRDefault="00CA644B" w:rsidP="00684952">
      <w:pPr>
        <w:spacing w:after="0"/>
        <w:ind w:left="-567"/>
        <w:jc w:val="both"/>
        <w:rPr>
          <w:b/>
        </w:rPr>
      </w:pPr>
      <w:r w:rsidRPr="009E1BAE">
        <w:rPr>
          <w:b/>
        </w:rPr>
        <w:lastRenderedPageBreak/>
        <w:t>CERTIFICATION</w:t>
      </w:r>
    </w:p>
    <w:p w:rsidR="00CA644B" w:rsidRPr="00684952" w:rsidRDefault="00EC479E" w:rsidP="00E36D0B">
      <w:pPr>
        <w:pBdr>
          <w:top w:val="single" w:sz="4" w:space="1" w:color="auto"/>
        </w:pBdr>
        <w:spacing w:after="0"/>
        <w:jc w:val="both"/>
        <w:rPr>
          <w:rFonts w:cs="Arial"/>
          <w:shd w:val="clear" w:color="auto" w:fill="FFFFFF"/>
        </w:rPr>
      </w:pPr>
      <w:r w:rsidRPr="00684952">
        <w:rPr>
          <w:rFonts w:cs="Arial"/>
          <w:shd w:val="clear" w:color="auto" w:fill="FFFFFF"/>
        </w:rPr>
        <w:t>Rehabilitation council of India (A22567)</w:t>
      </w:r>
    </w:p>
    <w:p w:rsidR="00EC479E" w:rsidRDefault="00EC479E" w:rsidP="00E36D0B">
      <w:pPr>
        <w:pBdr>
          <w:top w:val="single" w:sz="4" w:space="1" w:color="auto"/>
        </w:pBdr>
        <w:spacing w:after="0"/>
        <w:jc w:val="both"/>
        <w:rPr>
          <w:rFonts w:cs="Arial"/>
          <w:shd w:val="clear" w:color="auto" w:fill="FFFFFF"/>
        </w:rPr>
      </w:pPr>
      <w:r w:rsidRPr="00684952">
        <w:rPr>
          <w:rFonts w:cs="Arial"/>
          <w:shd w:val="clear" w:color="auto" w:fill="FFFFFF"/>
        </w:rPr>
        <w:t>Indian Speech and Hearing Association (Life member, L11071355)</w:t>
      </w:r>
    </w:p>
    <w:p w:rsidR="004F7F5B" w:rsidRPr="00684952" w:rsidRDefault="004F7F5B" w:rsidP="00E36D0B">
      <w:pPr>
        <w:pBdr>
          <w:top w:val="single" w:sz="4" w:space="1" w:color="auto"/>
        </w:pBdr>
        <w:spacing w:after="0"/>
        <w:jc w:val="both"/>
        <w:rPr>
          <w:rFonts w:cs="Arial"/>
          <w:shd w:val="clear" w:color="auto" w:fill="FFFFFF"/>
        </w:rPr>
      </w:pPr>
      <w:r>
        <w:rPr>
          <w:rFonts w:cs="Arial"/>
          <w:shd w:val="clear" w:color="auto" w:fill="FFFFFF"/>
        </w:rPr>
        <w:t>Institute of Scholars Id: InSc20200CB8</w:t>
      </w:r>
    </w:p>
    <w:p w:rsidR="009E1BAE" w:rsidRPr="00684952" w:rsidRDefault="009E1BAE" w:rsidP="009E1BAE">
      <w:pPr>
        <w:spacing w:after="0"/>
        <w:jc w:val="both"/>
        <w:rPr>
          <w:rFonts w:cs="Arial"/>
          <w:shd w:val="clear" w:color="auto" w:fill="FFFFFF"/>
        </w:rPr>
      </w:pPr>
    </w:p>
    <w:p w:rsidR="00EC479E" w:rsidRPr="00BE379C" w:rsidRDefault="00CA644B" w:rsidP="00BE379C">
      <w:pPr>
        <w:spacing w:after="0"/>
        <w:ind w:left="-567"/>
        <w:jc w:val="both"/>
        <w:rPr>
          <w:rFonts w:cs="Arial"/>
          <w:b/>
          <w:shd w:val="clear" w:color="auto" w:fill="FFFFFF"/>
        </w:rPr>
      </w:pPr>
      <w:r w:rsidRPr="00684952">
        <w:rPr>
          <w:rFonts w:cs="Arial"/>
          <w:b/>
          <w:shd w:val="clear" w:color="auto" w:fill="FFFFFF"/>
        </w:rPr>
        <w:t>ACCOMPLISHMENTS</w:t>
      </w:r>
    </w:p>
    <w:p w:rsidR="006E779D" w:rsidRDefault="006E779D" w:rsidP="006E779D">
      <w:pPr>
        <w:pStyle w:val="ListParagraph"/>
        <w:numPr>
          <w:ilvl w:val="0"/>
          <w:numId w:val="5"/>
        </w:numPr>
        <w:spacing w:after="0"/>
        <w:jc w:val="both"/>
        <w:rPr>
          <w:rFonts w:eastAsia="Times New Roman" w:cs="Times New Roman"/>
          <w:lang w:eastAsia="en-IN"/>
        </w:rPr>
      </w:pPr>
      <w:r>
        <w:rPr>
          <w:rFonts w:eastAsia="Times New Roman" w:cs="Times New Roman"/>
          <w:lang w:eastAsia="en-IN"/>
        </w:rPr>
        <w:t xml:space="preserve">Ph.D degree holder (in Speech Language Pathology) and have international and a national publication to my credit. </w:t>
      </w:r>
    </w:p>
    <w:p w:rsidR="006E779D" w:rsidRPr="00EE4444" w:rsidRDefault="006E779D" w:rsidP="006E779D">
      <w:pPr>
        <w:pStyle w:val="ListParagraph"/>
        <w:numPr>
          <w:ilvl w:val="0"/>
          <w:numId w:val="18"/>
        </w:numPr>
        <w:rPr>
          <w:rFonts w:eastAsia="Times New Roman" w:cs="Times New Roman"/>
          <w:lang w:val="en-US" w:eastAsia="en-IN"/>
        </w:rPr>
      </w:pPr>
      <w:r w:rsidRPr="00EE4444">
        <w:rPr>
          <w:rFonts w:eastAsia="Times New Roman" w:cs="Times New Roman"/>
          <w:lang w:val="en-US" w:eastAsia="en-IN"/>
        </w:rPr>
        <w:t xml:space="preserve">Yashaswini, R., &amp; Manjula, R. (2016). Pre-Symbolic and symbolic communication behaviors of typically developing children (1.6 years) in dyadic communication context using adapted communication complexity scale. </w:t>
      </w:r>
      <w:r w:rsidRPr="00EE4444">
        <w:rPr>
          <w:rFonts w:eastAsia="Times New Roman" w:cs="Times New Roman"/>
          <w:i/>
          <w:iCs/>
          <w:lang w:val="en-US" w:eastAsia="en-IN"/>
        </w:rPr>
        <w:t xml:space="preserve">Journal of Humanities and Social Science, </w:t>
      </w:r>
      <w:r w:rsidRPr="00EE4444">
        <w:rPr>
          <w:rFonts w:eastAsia="Times New Roman" w:cs="Times New Roman"/>
          <w:lang w:val="en-US" w:eastAsia="en-IN"/>
        </w:rPr>
        <w:t xml:space="preserve">21(11), 45-62. DOI: 10.9790/0837-2111034562  </w:t>
      </w:r>
    </w:p>
    <w:p w:rsidR="006E779D" w:rsidRDefault="006E779D" w:rsidP="006E779D">
      <w:pPr>
        <w:pStyle w:val="ListParagraph"/>
        <w:numPr>
          <w:ilvl w:val="0"/>
          <w:numId w:val="18"/>
        </w:numPr>
        <w:rPr>
          <w:rFonts w:eastAsia="Times New Roman" w:cs="Times New Roman"/>
          <w:lang w:val="en-US" w:eastAsia="en-IN"/>
        </w:rPr>
      </w:pPr>
      <w:r w:rsidRPr="00EE4444">
        <w:rPr>
          <w:rFonts w:eastAsia="Times New Roman" w:cs="Times New Roman"/>
          <w:lang w:val="en-US" w:eastAsia="en-IN"/>
        </w:rPr>
        <w:t xml:space="preserve">Yashaswini, R., &amp; Manjula, R. (2018). Communication repertoire of typically developing children between 6-12 months in free play mother-child dyadic interaction. </w:t>
      </w:r>
      <w:r w:rsidRPr="00EE4444">
        <w:rPr>
          <w:rFonts w:eastAsia="Times New Roman" w:cs="Times New Roman"/>
          <w:i/>
          <w:iCs/>
          <w:lang w:val="en-US" w:eastAsia="en-IN"/>
        </w:rPr>
        <w:t xml:space="preserve">Journal of Humanities and Social Science, </w:t>
      </w:r>
      <w:r w:rsidRPr="00EE4444">
        <w:rPr>
          <w:rFonts w:eastAsia="Times New Roman" w:cs="Times New Roman"/>
          <w:lang w:val="en-US" w:eastAsia="en-IN"/>
        </w:rPr>
        <w:t xml:space="preserve">23(11), 43-57. DOI: 10.9790/0837-2311024357 </w:t>
      </w:r>
    </w:p>
    <w:p w:rsidR="006E779D" w:rsidRPr="006E779D" w:rsidRDefault="006E779D" w:rsidP="006E779D">
      <w:pPr>
        <w:pStyle w:val="ListParagraph"/>
        <w:numPr>
          <w:ilvl w:val="0"/>
          <w:numId w:val="5"/>
        </w:numPr>
        <w:spacing w:after="0"/>
        <w:jc w:val="both"/>
        <w:rPr>
          <w:rFonts w:cstheme="minorHAnsi"/>
          <w:color w:val="000000" w:themeColor="text1"/>
          <w:shd w:val="clear" w:color="auto" w:fill="FFFFFF"/>
        </w:rPr>
      </w:pPr>
      <w:r w:rsidRPr="006E779D">
        <w:rPr>
          <w:rFonts w:cstheme="minorHAnsi"/>
          <w:color w:val="000000" w:themeColor="text1"/>
        </w:rPr>
        <w:t xml:space="preserve">Have authored a book chapter in </w:t>
      </w:r>
      <w:r w:rsidRPr="006E779D">
        <w:rPr>
          <w:rFonts w:cstheme="minorHAnsi"/>
          <w:i/>
          <w:iCs/>
          <w:color w:val="000000" w:themeColor="text1"/>
          <w:shd w:val="clear" w:color="auto" w:fill="FFFFFF"/>
        </w:rPr>
        <w:t>Telerehabilitation: Applications and Challenges in Communication Sciences and Mental Health Practices</w:t>
      </w:r>
    </w:p>
    <w:p w:rsidR="006E779D" w:rsidRPr="006E779D" w:rsidRDefault="006E779D" w:rsidP="006E779D">
      <w:pPr>
        <w:pStyle w:val="ListParagraph"/>
        <w:numPr>
          <w:ilvl w:val="1"/>
          <w:numId w:val="5"/>
        </w:numPr>
        <w:spacing w:after="0"/>
        <w:jc w:val="both"/>
        <w:rPr>
          <w:rFonts w:cstheme="minorHAnsi"/>
          <w:color w:val="000000" w:themeColor="text1"/>
          <w:shd w:val="clear" w:color="auto" w:fill="FFFFFF"/>
        </w:rPr>
      </w:pPr>
      <w:r w:rsidRPr="006E779D">
        <w:rPr>
          <w:rFonts w:cstheme="minorHAnsi"/>
          <w:color w:val="000000" w:themeColor="text1"/>
        </w:rPr>
        <w:t>Yashaswini R, &amp; Malar G. (2019). Telepractices in special education for communication disorders in India. In S, K. Gupta (Ed), “</w:t>
      </w:r>
      <w:r w:rsidRPr="006E779D">
        <w:rPr>
          <w:rFonts w:cstheme="minorHAnsi"/>
          <w:i/>
          <w:iCs/>
          <w:color w:val="000000" w:themeColor="text1"/>
          <w:shd w:val="clear" w:color="auto" w:fill="FFFFFF"/>
        </w:rPr>
        <w:t>Telerehabilitation: Applications and Challenges in Communication Sciences and Mental Health Practices</w:t>
      </w:r>
      <w:r w:rsidRPr="006E779D">
        <w:rPr>
          <w:rFonts w:cstheme="minorHAnsi"/>
          <w:color w:val="000000" w:themeColor="text1"/>
          <w:shd w:val="clear" w:color="auto" w:fill="FFFFFF"/>
        </w:rPr>
        <w:t>” (pp). Sage publishers.</w:t>
      </w:r>
    </w:p>
    <w:p w:rsidR="006E779D" w:rsidRDefault="006E779D" w:rsidP="006E779D">
      <w:pPr>
        <w:pStyle w:val="ListParagraph"/>
        <w:numPr>
          <w:ilvl w:val="0"/>
          <w:numId w:val="5"/>
        </w:numPr>
        <w:spacing w:after="0"/>
        <w:jc w:val="both"/>
        <w:rPr>
          <w:rFonts w:eastAsia="Times New Roman" w:cs="Times New Roman"/>
          <w:lang w:eastAsia="en-IN"/>
        </w:rPr>
      </w:pPr>
      <w:r>
        <w:rPr>
          <w:rFonts w:eastAsia="Times New Roman" w:cs="Times New Roman"/>
          <w:lang w:eastAsia="en-IN"/>
        </w:rPr>
        <w:t>Have authored two book chapters in the e- flip book titled “Capacity building in Kendriya vidyalaya teachers for identification and management of children with learning disabilities in classroom: A Pilot study”.</w:t>
      </w:r>
    </w:p>
    <w:p w:rsidR="006E779D" w:rsidRPr="00C86374" w:rsidRDefault="006E779D" w:rsidP="006E779D">
      <w:pPr>
        <w:pStyle w:val="ListParagraph"/>
        <w:numPr>
          <w:ilvl w:val="0"/>
          <w:numId w:val="15"/>
        </w:numPr>
        <w:spacing w:after="0"/>
        <w:jc w:val="both"/>
      </w:pPr>
      <w:r w:rsidRPr="00C86374">
        <w:t xml:space="preserve">Yashaswini R (2017). Dyslexia. In S. R. Savithri &amp; K. S. Prema (Eds.), </w:t>
      </w:r>
      <w:r w:rsidRPr="00C86374">
        <w:rPr>
          <w:bCs/>
          <w:i/>
          <w:lang w:val="en-GB"/>
        </w:rPr>
        <w:t>Capacity Building in Kendriya Vidyalaya Teachers for Identification and Management of Children with Learning Disability in Classroom.</w:t>
      </w:r>
      <w:r w:rsidRPr="00C86374">
        <w:rPr>
          <w:bCs/>
          <w:lang w:val="en-GB"/>
        </w:rPr>
        <w:t xml:space="preserve"> (pp 29-40). Mysore: All India Institute of Speech and Hearing. </w:t>
      </w:r>
    </w:p>
    <w:p w:rsidR="006E779D" w:rsidRDefault="006E779D" w:rsidP="006E779D">
      <w:pPr>
        <w:pStyle w:val="ListParagraph"/>
        <w:numPr>
          <w:ilvl w:val="0"/>
          <w:numId w:val="15"/>
        </w:numPr>
        <w:spacing w:after="0"/>
        <w:jc w:val="both"/>
      </w:pPr>
      <w:r w:rsidRPr="00C86374">
        <w:t xml:space="preserve">Yashaswini R (2017). Management of Dyslexia: Strategies to improve reading comprehension. In S.R. Savithri &amp; K. S. Prema (Eds.), </w:t>
      </w:r>
      <w:r w:rsidRPr="00C86374">
        <w:rPr>
          <w:bCs/>
          <w:i/>
          <w:lang w:val="en-GB"/>
        </w:rPr>
        <w:t xml:space="preserve">Capacity Building in Kendriya Vidyalaya Teachers for </w:t>
      </w:r>
      <w:r w:rsidRPr="00C86374">
        <w:t xml:space="preserve">Identification and Management of Children with Learning Disability in Classroom. (pp 41-48). Mysore: All India Institute of Speech and Hearing. </w:t>
      </w:r>
    </w:p>
    <w:p w:rsidR="006E779D" w:rsidRDefault="006E779D" w:rsidP="006E779D">
      <w:pPr>
        <w:pStyle w:val="ListParagraph"/>
        <w:numPr>
          <w:ilvl w:val="0"/>
          <w:numId w:val="5"/>
        </w:numPr>
        <w:spacing w:after="0"/>
        <w:jc w:val="both"/>
        <w:rPr>
          <w:rFonts w:eastAsia="Times New Roman" w:cs="Times New Roman"/>
          <w:lang w:eastAsia="en-IN"/>
        </w:rPr>
      </w:pPr>
      <w:r w:rsidRPr="006E779D">
        <w:rPr>
          <w:rFonts w:eastAsia="Times New Roman" w:cs="Times New Roman"/>
          <w:lang w:eastAsia="en-IN"/>
        </w:rPr>
        <w:t>Research publications from clinical data in Tele-Center for Persons with Communication</w:t>
      </w:r>
      <w:r>
        <w:rPr>
          <w:rFonts w:eastAsia="Times New Roman" w:cs="Times New Roman"/>
          <w:lang w:eastAsia="en-IN"/>
        </w:rPr>
        <w:t xml:space="preserve"> Disorders (TCPD)</w:t>
      </w:r>
    </w:p>
    <w:p w:rsidR="006E779D" w:rsidRPr="0016496F" w:rsidRDefault="006E779D" w:rsidP="006E779D">
      <w:pPr>
        <w:pStyle w:val="ListParagraph"/>
        <w:numPr>
          <w:ilvl w:val="1"/>
          <w:numId w:val="5"/>
        </w:numPr>
        <w:spacing w:after="0"/>
        <w:ind w:left="720"/>
        <w:jc w:val="both"/>
        <w:rPr>
          <w:rFonts w:eastAsia="Times New Roman" w:cstheme="minorHAnsi"/>
          <w:sz w:val="20"/>
          <w:szCs w:val="20"/>
          <w:lang w:eastAsia="en-IN"/>
        </w:rPr>
      </w:pPr>
      <w:r w:rsidRPr="0016496F">
        <w:rPr>
          <w:rFonts w:cstheme="minorHAnsi"/>
        </w:rPr>
        <w:t xml:space="preserve">Yashaswini, R., &amp; Rao, P. K. S. (2018). Tele Speech-Language Pathology and Audiology in India - A Short Report. Journal of International Society of tele-medicine and E-Health. 6 (e-19), 1-8. </w:t>
      </w:r>
    </w:p>
    <w:p w:rsidR="006E779D" w:rsidRPr="006E779D" w:rsidRDefault="006E779D" w:rsidP="006E779D">
      <w:pPr>
        <w:pStyle w:val="ListParagraph"/>
        <w:numPr>
          <w:ilvl w:val="1"/>
          <w:numId w:val="5"/>
        </w:numPr>
        <w:spacing w:after="0"/>
        <w:ind w:left="720"/>
        <w:jc w:val="both"/>
        <w:rPr>
          <w:rFonts w:eastAsia="Times New Roman" w:cs="Times New Roman"/>
          <w:lang w:eastAsia="en-IN"/>
        </w:rPr>
      </w:pPr>
      <w:r w:rsidRPr="0016496F">
        <w:rPr>
          <w:rFonts w:cstheme="minorHAnsi"/>
        </w:rPr>
        <w:t>Rao, P. K. S., &amp; Yashaswini, R. (2018). Tele-practice in SLP and Audiology: Prospects and Challenges. Journal of Indian Speech and Hearing Assosciation. 32 (2), 67-72</w:t>
      </w:r>
      <w:r>
        <w:rPr>
          <w:rFonts w:ascii="Times New Roman" w:hAnsi="Times New Roman" w:cs="Times New Roman"/>
          <w:sz w:val="24"/>
          <w:szCs w:val="24"/>
        </w:rPr>
        <w:t xml:space="preserve">. </w:t>
      </w:r>
    </w:p>
    <w:p w:rsidR="00A25F77" w:rsidRPr="00883B08" w:rsidRDefault="00A25F77" w:rsidP="00A25F77">
      <w:pPr>
        <w:pStyle w:val="ListParagraph"/>
        <w:numPr>
          <w:ilvl w:val="0"/>
          <w:numId w:val="14"/>
        </w:numPr>
        <w:spacing w:after="0"/>
        <w:jc w:val="both"/>
        <w:rPr>
          <w:rFonts w:cstheme="minorHAnsi"/>
          <w:sz w:val="20"/>
          <w:szCs w:val="20"/>
        </w:rPr>
      </w:pPr>
      <w:r w:rsidRPr="00883B08">
        <w:rPr>
          <w:rFonts w:cstheme="minorHAnsi"/>
        </w:rPr>
        <w:t xml:space="preserve">Served as a resource person for the invited talk by </w:t>
      </w:r>
    </w:p>
    <w:p w:rsidR="00A25F77" w:rsidRPr="00883B08" w:rsidRDefault="00A25F77" w:rsidP="00A25F77">
      <w:pPr>
        <w:pStyle w:val="ListParagraph"/>
        <w:numPr>
          <w:ilvl w:val="1"/>
          <w:numId w:val="14"/>
        </w:numPr>
        <w:spacing w:after="0"/>
        <w:jc w:val="both"/>
        <w:rPr>
          <w:rFonts w:cstheme="minorHAnsi"/>
        </w:rPr>
      </w:pPr>
      <w:r w:rsidRPr="00883B08">
        <w:rPr>
          <w:rFonts w:cstheme="minorHAnsi"/>
        </w:rPr>
        <w:t xml:space="preserve">Transpire 2020 Problem-Based Approach to the Clinical Practice in Communication Disorders, Dept of </w:t>
      </w:r>
      <w:r w:rsidR="002600C8" w:rsidRPr="00883B08">
        <w:rPr>
          <w:rFonts w:cstheme="minorHAnsi"/>
        </w:rPr>
        <w:t>peech and Hearing, Manipal College of Health Professions (MCHP), Manipal Academy of Higher Education (MAHE), Manipal.</w:t>
      </w:r>
    </w:p>
    <w:p w:rsidR="00A25F77" w:rsidRPr="00883B08" w:rsidRDefault="00A25F77" w:rsidP="00A25F77">
      <w:pPr>
        <w:pStyle w:val="ListParagraph"/>
        <w:numPr>
          <w:ilvl w:val="2"/>
          <w:numId w:val="14"/>
        </w:numPr>
        <w:spacing w:after="0"/>
        <w:jc w:val="both"/>
        <w:rPr>
          <w:rFonts w:cstheme="minorHAnsi"/>
        </w:rPr>
      </w:pPr>
      <w:r w:rsidRPr="00883B08">
        <w:rPr>
          <w:rFonts w:cstheme="minorHAnsi"/>
        </w:rPr>
        <w:t xml:space="preserve">Presented on E-Health/Tele-Health- Learning through Hitches: Challenges in establishing e-health/telehealth set up in India on 16.01.2020. </w:t>
      </w:r>
    </w:p>
    <w:p w:rsidR="00A25F77" w:rsidRPr="00883B08" w:rsidRDefault="00A25F77" w:rsidP="00A25F77">
      <w:pPr>
        <w:pStyle w:val="ListParagraph"/>
        <w:numPr>
          <w:ilvl w:val="2"/>
          <w:numId w:val="14"/>
        </w:numPr>
        <w:spacing w:after="0"/>
        <w:jc w:val="both"/>
        <w:rPr>
          <w:rFonts w:cstheme="minorHAnsi"/>
        </w:rPr>
      </w:pPr>
      <w:r w:rsidRPr="00883B08">
        <w:rPr>
          <w:rFonts w:cstheme="minorHAnsi"/>
        </w:rPr>
        <w:t xml:space="preserve">Presented on E-Health/TeleHealth: Applications in Management on 17.01.2020. </w:t>
      </w:r>
    </w:p>
    <w:p w:rsidR="00A25F77" w:rsidRPr="00883B08" w:rsidRDefault="00A25F77" w:rsidP="00A25F77">
      <w:pPr>
        <w:pStyle w:val="ListParagraph"/>
        <w:numPr>
          <w:ilvl w:val="1"/>
          <w:numId w:val="14"/>
        </w:numPr>
        <w:spacing w:after="0"/>
        <w:jc w:val="both"/>
        <w:rPr>
          <w:rFonts w:cstheme="minorHAnsi"/>
        </w:rPr>
      </w:pPr>
      <w:r w:rsidRPr="00883B08">
        <w:rPr>
          <w:rFonts w:cstheme="minorHAnsi"/>
        </w:rPr>
        <w:lastRenderedPageBreak/>
        <w:t>4</w:t>
      </w:r>
      <w:r w:rsidRPr="00883B08">
        <w:rPr>
          <w:rFonts w:cstheme="minorHAnsi"/>
          <w:vertAlign w:val="superscript"/>
        </w:rPr>
        <w:t>th</w:t>
      </w:r>
      <w:r w:rsidRPr="00883B08">
        <w:rPr>
          <w:rFonts w:cstheme="minorHAnsi"/>
        </w:rPr>
        <w:t xml:space="preserve"> International Conference on Digital Health organized</w:t>
      </w:r>
      <w:r w:rsidR="002600C8" w:rsidRPr="00883B08">
        <w:rPr>
          <w:rFonts w:cstheme="minorHAnsi"/>
        </w:rPr>
        <w:t xml:space="preserve"> by Conference Series llc LTD, Europe</w:t>
      </w:r>
      <w:r w:rsidRPr="00883B08">
        <w:rPr>
          <w:rFonts w:cstheme="minorHAnsi"/>
        </w:rPr>
        <w:t xml:space="preserve"> in Barcelona Spain on  15</w:t>
      </w:r>
      <w:r w:rsidRPr="00883B08">
        <w:rPr>
          <w:rFonts w:cstheme="minorHAnsi"/>
          <w:vertAlign w:val="superscript"/>
        </w:rPr>
        <w:t>th</w:t>
      </w:r>
      <w:r w:rsidRPr="00883B08">
        <w:rPr>
          <w:rFonts w:cstheme="minorHAnsi"/>
        </w:rPr>
        <w:t xml:space="preserve"> March, 2022</w:t>
      </w:r>
    </w:p>
    <w:p w:rsidR="00A25F77" w:rsidRPr="00883B08" w:rsidRDefault="00A25F77" w:rsidP="00A25F77">
      <w:pPr>
        <w:pStyle w:val="ListParagraph"/>
        <w:numPr>
          <w:ilvl w:val="2"/>
          <w:numId w:val="14"/>
        </w:numPr>
        <w:spacing w:after="0"/>
        <w:jc w:val="both"/>
        <w:rPr>
          <w:rFonts w:cstheme="minorHAnsi"/>
        </w:rPr>
      </w:pPr>
      <w:r w:rsidRPr="00883B08">
        <w:rPr>
          <w:rFonts w:cstheme="minorHAnsi"/>
        </w:rPr>
        <w:t>Tele-Practice model for treatment of Aphasia: A Case Study</w:t>
      </w:r>
    </w:p>
    <w:p w:rsidR="00A25F77" w:rsidRDefault="00A25F77" w:rsidP="00A25F77">
      <w:pPr>
        <w:pStyle w:val="ListParagraph"/>
        <w:numPr>
          <w:ilvl w:val="2"/>
          <w:numId w:val="14"/>
        </w:numPr>
        <w:spacing w:after="0"/>
        <w:jc w:val="both"/>
        <w:rPr>
          <w:rFonts w:cstheme="minorHAnsi"/>
        </w:rPr>
      </w:pPr>
      <w:r w:rsidRPr="00883B08">
        <w:rPr>
          <w:rFonts w:cstheme="minorHAnsi"/>
        </w:rPr>
        <w:t>Tele Speech-Language Pathology in India</w:t>
      </w:r>
    </w:p>
    <w:p w:rsidR="00E67D7F" w:rsidRPr="00E67D7F" w:rsidRDefault="00870C2E" w:rsidP="006E779D">
      <w:pPr>
        <w:pStyle w:val="ListParagraph"/>
        <w:numPr>
          <w:ilvl w:val="0"/>
          <w:numId w:val="14"/>
        </w:numPr>
        <w:spacing w:after="0"/>
        <w:jc w:val="both"/>
        <w:rPr>
          <w:rFonts w:cstheme="minorHAnsi"/>
        </w:rPr>
      </w:pPr>
      <w:r w:rsidRPr="00870C2E">
        <w:rPr>
          <w:rFonts w:cstheme="minorHAnsi"/>
        </w:rPr>
        <w:t xml:space="preserve">SLP Quest on </w:t>
      </w:r>
      <w:r w:rsidR="00E67D7F" w:rsidRPr="00870C2E">
        <w:rPr>
          <w:rFonts w:cstheme="minorHAnsi"/>
        </w:rPr>
        <w:t xml:space="preserve">Virtual Master class on Clinical Acoustics for Speech, Swallow and Voice: Bare Minimum Necessities </w:t>
      </w:r>
      <w:r>
        <w:rPr>
          <w:rFonts w:cstheme="minorHAnsi"/>
        </w:rPr>
        <w:t xml:space="preserve">and delivered talk on </w:t>
      </w:r>
      <w:r w:rsidR="002C2795">
        <w:rPr>
          <w:rFonts w:cstheme="minorHAnsi"/>
        </w:rPr>
        <w:t xml:space="preserve">Incorporation of Acoustic Analysis in Tele-practice on 29-4-2022. </w:t>
      </w:r>
    </w:p>
    <w:p w:rsidR="006E779D" w:rsidRDefault="006E779D" w:rsidP="006E779D">
      <w:pPr>
        <w:pStyle w:val="ListParagraph"/>
        <w:numPr>
          <w:ilvl w:val="0"/>
          <w:numId w:val="14"/>
        </w:numPr>
        <w:spacing w:after="0"/>
        <w:jc w:val="both"/>
      </w:pPr>
      <w:r>
        <w:t>Contribution for development of Web applications</w:t>
      </w:r>
    </w:p>
    <w:p w:rsidR="006E779D" w:rsidRDefault="006E779D" w:rsidP="006E779D">
      <w:pPr>
        <w:pStyle w:val="ListParagraph"/>
        <w:numPr>
          <w:ilvl w:val="0"/>
          <w:numId w:val="12"/>
        </w:numPr>
        <w:spacing w:after="0"/>
        <w:jc w:val="both"/>
      </w:pPr>
      <w:r>
        <w:t>Tinnitus app: Check your ringing ears</w:t>
      </w:r>
    </w:p>
    <w:p w:rsidR="006E779D" w:rsidRDefault="006E779D" w:rsidP="006E779D">
      <w:pPr>
        <w:pStyle w:val="ListParagraph"/>
        <w:numPr>
          <w:ilvl w:val="0"/>
          <w:numId w:val="12"/>
        </w:numPr>
        <w:spacing w:after="0"/>
        <w:jc w:val="both"/>
      </w:pPr>
      <w:r>
        <w:t>App for speech sound error therapy (ASSET) app</w:t>
      </w:r>
    </w:p>
    <w:p w:rsidR="004B3EF0" w:rsidRPr="00087CD1" w:rsidRDefault="004B3EF0" w:rsidP="006E779D">
      <w:pPr>
        <w:pStyle w:val="ListParagraph"/>
        <w:numPr>
          <w:ilvl w:val="0"/>
          <w:numId w:val="5"/>
        </w:numPr>
        <w:spacing w:after="0"/>
        <w:jc w:val="both"/>
      </w:pPr>
      <w:r w:rsidRPr="00087CD1">
        <w:t>Contribution for revised editions of the booklets</w:t>
      </w:r>
    </w:p>
    <w:p w:rsidR="004B3EF0" w:rsidRDefault="004B3EF0" w:rsidP="006E779D">
      <w:pPr>
        <w:pStyle w:val="ListParagraph"/>
        <w:numPr>
          <w:ilvl w:val="0"/>
          <w:numId w:val="10"/>
        </w:numPr>
        <w:spacing w:after="0"/>
        <w:jc w:val="both"/>
      </w:pPr>
      <w:r w:rsidRPr="00610025">
        <w:t xml:space="preserve">S. R. Savithri &amp; Prema K.S. </w:t>
      </w:r>
      <w:r>
        <w:t xml:space="preserve">(Eds.). </w:t>
      </w:r>
      <w:r w:rsidRPr="00610025">
        <w:t xml:space="preserve">(2017). </w:t>
      </w:r>
      <w:r w:rsidRPr="00087CD1">
        <w:rPr>
          <w:lang w:val="en-US"/>
        </w:rPr>
        <w:t xml:space="preserve">Tele-services Terms and conditions. Mysore: All India Institute of Speech and Hearing. </w:t>
      </w:r>
    </w:p>
    <w:p w:rsidR="004B3EF0" w:rsidRPr="00087CD1" w:rsidRDefault="004B3EF0" w:rsidP="006E779D">
      <w:pPr>
        <w:pStyle w:val="ListParagraph"/>
        <w:numPr>
          <w:ilvl w:val="0"/>
          <w:numId w:val="10"/>
        </w:numPr>
        <w:spacing w:after="0"/>
        <w:jc w:val="both"/>
        <w:rPr>
          <w:lang w:val="en-US"/>
        </w:rPr>
      </w:pPr>
      <w:r w:rsidRPr="00610025">
        <w:t xml:space="preserve">S. R. Savithri &amp; Prema K.S. </w:t>
      </w:r>
      <w:r>
        <w:t xml:space="preserve">(Eds.). </w:t>
      </w:r>
      <w:r w:rsidRPr="00610025">
        <w:t xml:space="preserve">(2017). </w:t>
      </w:r>
      <w:r w:rsidRPr="00087CD1">
        <w:rPr>
          <w:bCs/>
          <w:lang w:val="en-GB"/>
        </w:rPr>
        <w:t>Guidelines for students in tele-rehabilitation (Audiology)</w:t>
      </w:r>
      <w:r w:rsidRPr="00087CD1">
        <w:rPr>
          <w:lang w:val="en-US"/>
        </w:rPr>
        <w:t xml:space="preserve">. Mysore: All India Institute of Speech and Hearing. </w:t>
      </w:r>
    </w:p>
    <w:p w:rsidR="004B3EF0" w:rsidRPr="00087CD1" w:rsidRDefault="004B3EF0" w:rsidP="006E779D">
      <w:pPr>
        <w:pStyle w:val="ListParagraph"/>
        <w:numPr>
          <w:ilvl w:val="0"/>
          <w:numId w:val="10"/>
        </w:numPr>
        <w:spacing w:after="0"/>
        <w:jc w:val="both"/>
        <w:rPr>
          <w:lang w:val="en-US"/>
        </w:rPr>
      </w:pPr>
      <w:r w:rsidRPr="00610025">
        <w:t xml:space="preserve">S. R. Savithri &amp; Prema K.S. </w:t>
      </w:r>
      <w:r>
        <w:t xml:space="preserve">(Eds.). </w:t>
      </w:r>
      <w:r w:rsidRPr="00610025">
        <w:t xml:space="preserve">(2017). </w:t>
      </w:r>
      <w:r w:rsidRPr="00087CD1">
        <w:rPr>
          <w:bCs/>
          <w:lang w:val="en-GB"/>
        </w:rPr>
        <w:t>Guidelines for students in tele-rehabilitation (Speech-Language Pathology)</w:t>
      </w:r>
      <w:r w:rsidRPr="00087CD1">
        <w:rPr>
          <w:lang w:val="en-US"/>
        </w:rPr>
        <w:t xml:space="preserve">. Mysore: All India Institute of Speech and Hearing. </w:t>
      </w:r>
    </w:p>
    <w:p w:rsidR="004B3EF0" w:rsidRPr="00087CD1" w:rsidRDefault="004B3EF0" w:rsidP="006E779D">
      <w:pPr>
        <w:pStyle w:val="ListParagraph"/>
        <w:numPr>
          <w:ilvl w:val="0"/>
          <w:numId w:val="10"/>
        </w:numPr>
        <w:spacing w:after="0"/>
        <w:jc w:val="both"/>
        <w:rPr>
          <w:lang w:val="en-US"/>
        </w:rPr>
      </w:pPr>
      <w:r w:rsidRPr="00610025">
        <w:t xml:space="preserve">S. R. Savithri &amp; Prema K.S. </w:t>
      </w:r>
      <w:r>
        <w:t xml:space="preserve">(Eds.). </w:t>
      </w:r>
      <w:r w:rsidRPr="00610025">
        <w:t xml:space="preserve">(2017). </w:t>
      </w:r>
      <w:r w:rsidRPr="00087CD1">
        <w:rPr>
          <w:bCs/>
          <w:lang w:val="en-GB"/>
        </w:rPr>
        <w:t>Policy for tele-services</w:t>
      </w:r>
      <w:r w:rsidRPr="00087CD1">
        <w:rPr>
          <w:lang w:val="en-US"/>
        </w:rPr>
        <w:t xml:space="preserve">. Mysore: All India Institute of Speech and Hearing. </w:t>
      </w:r>
    </w:p>
    <w:p w:rsidR="004B3EF0" w:rsidRPr="00087CD1" w:rsidRDefault="004B3EF0" w:rsidP="006E779D">
      <w:pPr>
        <w:pStyle w:val="ListParagraph"/>
        <w:numPr>
          <w:ilvl w:val="0"/>
          <w:numId w:val="10"/>
        </w:numPr>
        <w:spacing w:after="0"/>
        <w:jc w:val="both"/>
        <w:rPr>
          <w:lang w:val="en-US"/>
        </w:rPr>
      </w:pPr>
      <w:r w:rsidRPr="00610025">
        <w:t xml:space="preserve">S. R. Savithri &amp; Prema K.S. </w:t>
      </w:r>
      <w:r>
        <w:t xml:space="preserve">(Eds.). </w:t>
      </w:r>
      <w:r w:rsidRPr="00610025">
        <w:t xml:space="preserve">(2017). </w:t>
      </w:r>
      <w:r w:rsidRPr="00087CD1">
        <w:rPr>
          <w:bCs/>
          <w:lang w:val="en-GB"/>
        </w:rPr>
        <w:t>Tele-services: Basic instruction manual</w:t>
      </w:r>
      <w:r w:rsidRPr="00087CD1">
        <w:rPr>
          <w:lang w:val="en-US"/>
        </w:rPr>
        <w:t xml:space="preserve">. Mysore: All India Institute of Speech and Hearing. </w:t>
      </w:r>
    </w:p>
    <w:p w:rsidR="004B3EF0" w:rsidRPr="00087CD1" w:rsidRDefault="004B3EF0" w:rsidP="006E779D">
      <w:pPr>
        <w:pStyle w:val="ListParagraph"/>
        <w:numPr>
          <w:ilvl w:val="0"/>
          <w:numId w:val="14"/>
        </w:numPr>
        <w:spacing w:after="0"/>
        <w:jc w:val="both"/>
      </w:pPr>
      <w:r w:rsidRPr="00087CD1">
        <w:t>Contribution for translation of books from English to Kannada</w:t>
      </w:r>
    </w:p>
    <w:p w:rsidR="004B3EF0" w:rsidRPr="00610025" w:rsidRDefault="004B3EF0" w:rsidP="006E779D">
      <w:pPr>
        <w:pStyle w:val="ListParagraph"/>
        <w:numPr>
          <w:ilvl w:val="0"/>
          <w:numId w:val="11"/>
        </w:numPr>
        <w:spacing w:after="0"/>
        <w:jc w:val="both"/>
      </w:pPr>
      <w:r>
        <w:t xml:space="preserve">S. R. Savithri, R. Manjula, K.S. Prema &amp; M. Pushpavathi (Eds.). (2015). Train your child –Level 3 (For caregivers of children with hearing impairment). Mysore: All India Institute of Speech and Hearing.  </w:t>
      </w:r>
    </w:p>
    <w:p w:rsidR="004B3EF0" w:rsidRDefault="004B3EF0" w:rsidP="006E779D">
      <w:pPr>
        <w:pStyle w:val="ListParagraph"/>
        <w:numPr>
          <w:ilvl w:val="0"/>
          <w:numId w:val="11"/>
        </w:numPr>
        <w:spacing w:after="0"/>
        <w:jc w:val="both"/>
      </w:pPr>
      <w:r>
        <w:t xml:space="preserve">S. R. Savithri, R. Manjula, K.S. Prema &amp; M. Pushpavathi (Eds.). (2015). Train your child –Level 4 (For caregivers of children with hearing impairment). Mysore: All India Institute of Speech and Hearing.  </w:t>
      </w:r>
    </w:p>
    <w:p w:rsidR="00EC479E" w:rsidRPr="00684952" w:rsidRDefault="00F0672D" w:rsidP="006E779D">
      <w:pPr>
        <w:pStyle w:val="ListParagraph"/>
        <w:numPr>
          <w:ilvl w:val="0"/>
          <w:numId w:val="5"/>
        </w:numPr>
        <w:spacing w:after="0"/>
        <w:jc w:val="both"/>
        <w:rPr>
          <w:rFonts w:eastAsia="Times New Roman" w:cs="Times New Roman"/>
          <w:lang w:eastAsia="en-IN"/>
        </w:rPr>
      </w:pPr>
      <w:r>
        <w:rPr>
          <w:rFonts w:eastAsia="Times New Roman" w:cs="Times New Roman"/>
          <w:lang w:eastAsia="en-IN"/>
        </w:rPr>
        <w:t>Have m</w:t>
      </w:r>
      <w:r w:rsidR="004B3EF0">
        <w:rPr>
          <w:rFonts w:eastAsia="Times New Roman" w:cs="Times New Roman"/>
          <w:lang w:eastAsia="en-IN"/>
        </w:rPr>
        <w:t xml:space="preserve">anaged caseload of around </w:t>
      </w:r>
      <w:r w:rsidR="00B92F2E">
        <w:rPr>
          <w:rFonts w:eastAsia="Times New Roman" w:cs="Times New Roman"/>
          <w:lang w:eastAsia="en-IN"/>
        </w:rPr>
        <w:t>2</w:t>
      </w:r>
      <w:r w:rsidR="004B3EF0">
        <w:rPr>
          <w:rFonts w:eastAsia="Times New Roman" w:cs="Times New Roman"/>
          <w:lang w:eastAsia="en-IN"/>
        </w:rPr>
        <w:t xml:space="preserve">00 </w:t>
      </w:r>
      <w:r w:rsidR="00EC479E" w:rsidRPr="00684952">
        <w:rPr>
          <w:rFonts w:eastAsia="Times New Roman" w:cs="Times New Roman"/>
          <w:lang w:eastAsia="en-IN"/>
        </w:rPr>
        <w:t>persons with communi</w:t>
      </w:r>
      <w:r w:rsidR="004B3EF0">
        <w:rPr>
          <w:rFonts w:eastAsia="Times New Roman" w:cs="Times New Roman"/>
          <w:lang w:eastAsia="en-IN"/>
        </w:rPr>
        <w:t>cation disorders by providing 150-200</w:t>
      </w:r>
      <w:r w:rsidR="00EC479E" w:rsidRPr="00684952">
        <w:rPr>
          <w:rFonts w:eastAsia="Times New Roman" w:cs="Times New Roman"/>
          <w:lang w:eastAsia="en-IN"/>
        </w:rPr>
        <w:t xml:space="preserve"> Tele-Speech-language Therapy sessions annually</w:t>
      </w:r>
      <w:r w:rsidR="00932C3E">
        <w:rPr>
          <w:rFonts w:eastAsia="Times New Roman" w:cs="Times New Roman"/>
          <w:lang w:eastAsia="en-IN"/>
        </w:rPr>
        <w:t xml:space="preserve"> since 18.07.2014</w:t>
      </w:r>
      <w:r w:rsidR="00EC479E" w:rsidRPr="00684952">
        <w:rPr>
          <w:rFonts w:eastAsia="Times New Roman" w:cs="Times New Roman"/>
          <w:lang w:eastAsia="en-IN"/>
        </w:rPr>
        <w:t>.</w:t>
      </w:r>
    </w:p>
    <w:p w:rsidR="00EC479E" w:rsidRPr="00684952" w:rsidRDefault="00EC479E" w:rsidP="006E779D">
      <w:pPr>
        <w:pStyle w:val="ListParagraph"/>
        <w:numPr>
          <w:ilvl w:val="0"/>
          <w:numId w:val="5"/>
        </w:numPr>
        <w:spacing w:after="0"/>
        <w:jc w:val="both"/>
        <w:rPr>
          <w:rFonts w:eastAsia="Times New Roman" w:cs="Times New Roman"/>
          <w:lang w:eastAsia="en-IN"/>
        </w:rPr>
      </w:pPr>
      <w:r w:rsidRPr="00684952">
        <w:rPr>
          <w:rFonts w:eastAsia="Times New Roman" w:cs="Times New Roman"/>
          <w:lang w:eastAsia="en-IN"/>
        </w:rPr>
        <w:t>Expertly treated children with Phonological disorders, Hearing impairment, Stuttering, Voice disorders and Adults with Aphasia, Traumatic brain injury,</w:t>
      </w:r>
      <w:r w:rsidR="00F0672D">
        <w:rPr>
          <w:rFonts w:eastAsia="Times New Roman" w:cs="Times New Roman"/>
          <w:lang w:eastAsia="en-IN"/>
        </w:rPr>
        <w:t xml:space="preserve"> Voice disorders and Dysarthria through tele model of speech and language therapy</w:t>
      </w:r>
      <w:r w:rsidR="00FF0909">
        <w:rPr>
          <w:rFonts w:eastAsia="Times New Roman" w:cs="Times New Roman"/>
          <w:lang w:eastAsia="en-IN"/>
        </w:rPr>
        <w:t xml:space="preserve"> based on current research evidence.</w:t>
      </w:r>
    </w:p>
    <w:p w:rsidR="00EC479E" w:rsidRPr="00684952" w:rsidRDefault="00EC479E" w:rsidP="006E779D">
      <w:pPr>
        <w:pStyle w:val="ListParagraph"/>
        <w:numPr>
          <w:ilvl w:val="0"/>
          <w:numId w:val="5"/>
        </w:numPr>
        <w:spacing w:after="0"/>
        <w:jc w:val="both"/>
        <w:rPr>
          <w:rFonts w:eastAsia="Times New Roman" w:cs="Times New Roman"/>
          <w:lang w:eastAsia="en-IN"/>
        </w:rPr>
      </w:pPr>
      <w:r w:rsidRPr="00684952">
        <w:rPr>
          <w:rFonts w:eastAsia="Times New Roman" w:cs="Times New Roman"/>
          <w:lang w:eastAsia="en-IN"/>
        </w:rPr>
        <w:t>Completed an average of 50 diagnostic evaluations of patients'</w:t>
      </w:r>
      <w:r w:rsidR="009E1BAE" w:rsidRPr="00684952">
        <w:rPr>
          <w:rFonts w:eastAsia="Times New Roman" w:cs="Times New Roman"/>
          <w:lang w:eastAsia="en-IN"/>
        </w:rPr>
        <w:t xml:space="preserve"> </w:t>
      </w:r>
      <w:r w:rsidRPr="00684952">
        <w:rPr>
          <w:rFonts w:eastAsia="Times New Roman" w:cs="Times New Roman"/>
          <w:lang w:eastAsia="en-IN"/>
        </w:rPr>
        <w:t xml:space="preserve">Speech and Language skills </w:t>
      </w:r>
      <w:r w:rsidR="009E1BAE" w:rsidRPr="00684952">
        <w:rPr>
          <w:rFonts w:eastAsia="Times New Roman" w:cs="Times New Roman"/>
          <w:lang w:eastAsia="en-IN"/>
        </w:rPr>
        <w:t>annually</w:t>
      </w:r>
      <w:r w:rsidR="00E927D4">
        <w:rPr>
          <w:rFonts w:eastAsia="Times New Roman" w:cs="Times New Roman"/>
          <w:lang w:eastAsia="en-IN"/>
        </w:rPr>
        <w:t>.</w:t>
      </w:r>
    </w:p>
    <w:p w:rsidR="009E1BAE" w:rsidRPr="006E779D" w:rsidRDefault="009E1BAE" w:rsidP="006E779D">
      <w:pPr>
        <w:pStyle w:val="ListParagraph"/>
        <w:numPr>
          <w:ilvl w:val="0"/>
          <w:numId w:val="5"/>
        </w:numPr>
        <w:spacing w:after="0"/>
        <w:jc w:val="both"/>
        <w:rPr>
          <w:rFonts w:eastAsia="Times New Roman" w:cs="Times New Roman"/>
          <w:lang w:val="en-US" w:eastAsia="en-IN"/>
        </w:rPr>
      </w:pPr>
      <w:r w:rsidRPr="00684952">
        <w:rPr>
          <w:rFonts w:cs="Arial"/>
          <w:shd w:val="clear" w:color="auto" w:fill="FFFFFF"/>
        </w:rPr>
        <w:t xml:space="preserve">Completed Online </w:t>
      </w:r>
      <w:r w:rsidRPr="001118AF">
        <w:rPr>
          <w:rFonts w:cs="Arial"/>
          <w:b/>
          <w:shd w:val="clear" w:color="auto" w:fill="FFFFFF"/>
        </w:rPr>
        <w:t>Beginners course on Tele Speech therapy</w:t>
      </w:r>
      <w:r w:rsidRPr="00684952">
        <w:rPr>
          <w:rFonts w:cs="Arial"/>
          <w:shd w:val="clear" w:color="auto" w:fill="FFFFFF"/>
        </w:rPr>
        <w:t xml:space="preserve"> conducted by 1SpecialPlace</w:t>
      </w:r>
      <w:r w:rsidR="00E927D4">
        <w:rPr>
          <w:rFonts w:cs="Arial"/>
          <w:shd w:val="clear" w:color="auto" w:fill="FFFFFF"/>
        </w:rPr>
        <w:t xml:space="preserve"> recognizing the need to be certified to work in the field of tele-rehabilitation.</w:t>
      </w:r>
      <w:r w:rsidR="006E779D" w:rsidRPr="00EE4444">
        <w:rPr>
          <w:rFonts w:eastAsia="Times New Roman" w:cs="Times New Roman"/>
          <w:lang w:val="en-US" w:eastAsia="en-IN"/>
        </w:rPr>
        <w:t xml:space="preserve"> </w:t>
      </w:r>
    </w:p>
    <w:p w:rsidR="00EC479E" w:rsidRPr="00684952" w:rsidRDefault="00B92F2E" w:rsidP="006E779D">
      <w:pPr>
        <w:pStyle w:val="ListParagraph"/>
        <w:numPr>
          <w:ilvl w:val="0"/>
          <w:numId w:val="5"/>
        </w:numPr>
        <w:spacing w:after="0"/>
        <w:jc w:val="both"/>
        <w:rPr>
          <w:rFonts w:eastAsia="Times New Roman" w:cs="Times New Roman"/>
          <w:lang w:eastAsia="en-IN"/>
        </w:rPr>
      </w:pPr>
      <w:r>
        <w:rPr>
          <w:rFonts w:eastAsia="Times New Roman" w:cs="Times New Roman"/>
          <w:lang w:eastAsia="en-IN"/>
        </w:rPr>
        <w:t>Provided induction to 30</w:t>
      </w:r>
      <w:r w:rsidR="00EC479E" w:rsidRPr="00684952">
        <w:rPr>
          <w:rFonts w:eastAsia="Times New Roman" w:cs="Times New Roman"/>
          <w:lang w:eastAsia="en-IN"/>
        </w:rPr>
        <w:t xml:space="preserve"> staff members</w:t>
      </w:r>
      <w:r w:rsidR="004B3EF0">
        <w:rPr>
          <w:rFonts w:eastAsia="Times New Roman" w:cs="Times New Roman"/>
          <w:lang w:eastAsia="en-IN"/>
        </w:rPr>
        <w:t xml:space="preserve"> (5</w:t>
      </w:r>
      <w:r w:rsidR="00FF0909">
        <w:rPr>
          <w:rFonts w:eastAsia="Times New Roman" w:cs="Times New Roman"/>
          <w:lang w:eastAsia="en-IN"/>
        </w:rPr>
        <w:t xml:space="preserve"> ba</w:t>
      </w:r>
      <w:r w:rsidR="004B3EF0">
        <w:rPr>
          <w:rFonts w:eastAsia="Times New Roman" w:cs="Times New Roman"/>
          <w:lang w:eastAsia="en-IN"/>
        </w:rPr>
        <w:t>tches of staff from 2015 to 2019</w:t>
      </w:r>
      <w:r w:rsidR="00FF0909">
        <w:rPr>
          <w:rFonts w:eastAsia="Times New Roman" w:cs="Times New Roman"/>
          <w:lang w:eastAsia="en-IN"/>
        </w:rPr>
        <w:t>)</w:t>
      </w:r>
      <w:r w:rsidR="00EC479E" w:rsidRPr="00684952">
        <w:rPr>
          <w:rFonts w:eastAsia="Times New Roman" w:cs="Times New Roman"/>
          <w:lang w:eastAsia="en-IN"/>
        </w:rPr>
        <w:t xml:space="preserve"> for providing tele-speech language pathology services.</w:t>
      </w:r>
    </w:p>
    <w:p w:rsidR="00EC479E" w:rsidRDefault="009E1BAE" w:rsidP="006E779D">
      <w:pPr>
        <w:pStyle w:val="ListParagraph"/>
        <w:numPr>
          <w:ilvl w:val="0"/>
          <w:numId w:val="5"/>
        </w:numPr>
        <w:spacing w:after="0"/>
        <w:jc w:val="both"/>
        <w:rPr>
          <w:rFonts w:eastAsia="Times New Roman" w:cs="Times New Roman"/>
          <w:lang w:eastAsia="en-IN"/>
        </w:rPr>
      </w:pPr>
      <w:r w:rsidRPr="00684952">
        <w:rPr>
          <w:rFonts w:eastAsia="Times New Roman" w:cs="Times New Roman"/>
          <w:lang w:eastAsia="en-IN"/>
        </w:rPr>
        <w:t>Drafted, edited, voice recorded and audio edited</w:t>
      </w:r>
      <w:r w:rsidR="00EC479E" w:rsidRPr="00684952">
        <w:rPr>
          <w:rFonts w:eastAsia="Times New Roman" w:cs="Times New Roman"/>
          <w:lang w:eastAsia="en-IN"/>
        </w:rPr>
        <w:t xml:space="preserve"> Tele-lessons for parents of children with hearing impairments that was broadcast across Karnataka through All India Radio in 13 episodes (2014-15)</w:t>
      </w:r>
      <w:r w:rsidR="00932C3E">
        <w:rPr>
          <w:rFonts w:eastAsia="Times New Roman" w:cs="Times New Roman"/>
          <w:lang w:eastAsia="en-IN"/>
        </w:rPr>
        <w:t xml:space="preserve"> under the title “Aalisuvudannu kalisi samvahana belesi” that translates to “Train to listen, strengthen communication”</w:t>
      </w:r>
    </w:p>
    <w:p w:rsidR="00F0672D" w:rsidRDefault="00F0672D" w:rsidP="006E779D">
      <w:pPr>
        <w:pStyle w:val="ListParagraph"/>
        <w:numPr>
          <w:ilvl w:val="0"/>
          <w:numId w:val="5"/>
        </w:numPr>
        <w:spacing w:after="0"/>
        <w:jc w:val="both"/>
        <w:rPr>
          <w:rFonts w:eastAsia="Times New Roman" w:cs="Times New Roman"/>
          <w:lang w:eastAsia="en-IN"/>
        </w:rPr>
      </w:pPr>
      <w:r w:rsidRPr="009E1BAE">
        <w:rPr>
          <w:rFonts w:eastAsia="Times New Roman" w:cs="Times New Roman"/>
          <w:lang w:eastAsia="en-IN"/>
        </w:rPr>
        <w:lastRenderedPageBreak/>
        <w:t>Have trained Post graduate students</w:t>
      </w:r>
      <w:r w:rsidR="005E4BD0">
        <w:rPr>
          <w:rFonts w:eastAsia="Times New Roman" w:cs="Times New Roman"/>
          <w:lang w:eastAsia="en-IN"/>
        </w:rPr>
        <w:t xml:space="preserve"> (M.Sc. Audio/SLP)</w:t>
      </w:r>
      <w:r w:rsidRPr="009E1BAE">
        <w:rPr>
          <w:rFonts w:eastAsia="Times New Roman" w:cs="Times New Roman"/>
          <w:lang w:eastAsia="en-IN"/>
        </w:rPr>
        <w:t xml:space="preserve"> in Telepractice by giving them hands on experience in supervised environment.</w:t>
      </w:r>
    </w:p>
    <w:p w:rsidR="00E36D0B" w:rsidRDefault="00E36D0B" w:rsidP="006E779D">
      <w:pPr>
        <w:pStyle w:val="ListParagraph"/>
        <w:numPr>
          <w:ilvl w:val="0"/>
          <w:numId w:val="5"/>
        </w:numPr>
        <w:spacing w:after="0"/>
        <w:jc w:val="both"/>
        <w:rPr>
          <w:rFonts w:eastAsia="Times New Roman" w:cs="Times New Roman"/>
          <w:lang w:eastAsia="en-IN"/>
        </w:rPr>
      </w:pPr>
      <w:r>
        <w:rPr>
          <w:rFonts w:eastAsia="Times New Roman" w:cs="Times New Roman"/>
          <w:lang w:eastAsia="en-IN"/>
        </w:rPr>
        <w:t>Have trained undergraduate students</w:t>
      </w:r>
      <w:r w:rsidR="005E4BD0">
        <w:rPr>
          <w:rFonts w:eastAsia="Times New Roman" w:cs="Times New Roman"/>
          <w:lang w:eastAsia="en-IN"/>
        </w:rPr>
        <w:t xml:space="preserve"> (B.Sc. Sp and Hearing)</w:t>
      </w:r>
      <w:r>
        <w:rPr>
          <w:rFonts w:eastAsia="Times New Roman" w:cs="Times New Roman"/>
          <w:lang w:eastAsia="en-IN"/>
        </w:rPr>
        <w:t xml:space="preserve"> in New born hearing screening and screening for communication disorders.</w:t>
      </w:r>
    </w:p>
    <w:p w:rsidR="00F0672D" w:rsidRDefault="00CD1CC1" w:rsidP="005B5330">
      <w:pPr>
        <w:pStyle w:val="ListParagraph"/>
        <w:numPr>
          <w:ilvl w:val="0"/>
          <w:numId w:val="5"/>
        </w:numPr>
        <w:spacing w:after="0"/>
        <w:jc w:val="both"/>
        <w:rPr>
          <w:rFonts w:eastAsia="Times New Roman" w:cs="Times New Roman"/>
          <w:lang w:eastAsia="en-IN"/>
        </w:rPr>
      </w:pPr>
      <w:r>
        <w:rPr>
          <w:rFonts w:eastAsia="Times New Roman" w:cs="Times New Roman"/>
          <w:lang w:eastAsia="en-IN"/>
        </w:rPr>
        <w:t>Have screened thousands of newborns from 12 hospitals across Mysore</w:t>
      </w:r>
      <w:r w:rsidR="00E36D0B">
        <w:rPr>
          <w:rFonts w:eastAsia="Times New Roman" w:cs="Times New Roman"/>
          <w:lang w:eastAsia="en-IN"/>
        </w:rPr>
        <w:t xml:space="preserve"> and followed up </w:t>
      </w:r>
      <w:r>
        <w:rPr>
          <w:rFonts w:eastAsia="Times New Roman" w:cs="Times New Roman"/>
          <w:lang w:eastAsia="en-IN"/>
        </w:rPr>
        <w:t>at risk for communication disorders babies by conducting diagnostic audiological and speech –language evaluation and speech language therapy</w:t>
      </w:r>
      <w:r w:rsidR="00CE2B89">
        <w:rPr>
          <w:rFonts w:eastAsia="Times New Roman" w:cs="Times New Roman"/>
          <w:lang w:eastAsia="en-IN"/>
        </w:rPr>
        <w:t xml:space="preserve"> between 18/8/10 to 22/12/</w:t>
      </w:r>
      <w:r w:rsidR="00CE2B89" w:rsidRPr="009E1BAE">
        <w:rPr>
          <w:rFonts w:eastAsia="Times New Roman" w:cs="Times New Roman"/>
          <w:lang w:eastAsia="en-IN"/>
        </w:rPr>
        <w:t>11</w:t>
      </w:r>
      <w:r w:rsidR="00CE2B89">
        <w:rPr>
          <w:rFonts w:eastAsia="Times New Roman" w:cs="Times New Roman"/>
          <w:lang w:eastAsia="en-IN"/>
        </w:rPr>
        <w:t xml:space="preserve"> </w:t>
      </w:r>
      <w:r>
        <w:rPr>
          <w:rFonts w:eastAsia="Times New Roman" w:cs="Times New Roman"/>
          <w:lang w:eastAsia="en-IN"/>
        </w:rPr>
        <w:t>.</w:t>
      </w:r>
    </w:p>
    <w:p w:rsidR="004B3EF0" w:rsidRPr="006E779D" w:rsidRDefault="004B3EF0" w:rsidP="006E779D">
      <w:pPr>
        <w:spacing w:after="0"/>
        <w:jc w:val="both"/>
        <w:rPr>
          <w:rFonts w:eastAsia="Times New Roman" w:cs="Times New Roman"/>
          <w:lang w:eastAsia="en-IN"/>
        </w:rPr>
      </w:pPr>
    </w:p>
    <w:p w:rsidR="004B3EF0" w:rsidRDefault="004B3EF0" w:rsidP="004B3EF0">
      <w:pPr>
        <w:pStyle w:val="ListParagraph"/>
        <w:spacing w:after="0"/>
        <w:jc w:val="both"/>
      </w:pPr>
    </w:p>
    <w:p w:rsidR="004B3EF0" w:rsidRDefault="004B3EF0" w:rsidP="004B3EF0">
      <w:pPr>
        <w:spacing w:after="0"/>
        <w:jc w:val="both"/>
      </w:pPr>
    </w:p>
    <w:p w:rsidR="004B3EF0" w:rsidRPr="00C86374" w:rsidRDefault="004B3EF0" w:rsidP="004B3EF0">
      <w:pPr>
        <w:spacing w:after="0"/>
        <w:ind w:left="360"/>
        <w:jc w:val="both"/>
      </w:pPr>
    </w:p>
    <w:sectPr w:rsidR="004B3EF0" w:rsidRPr="00C86374" w:rsidSect="00960F16">
      <w:headerReference w:type="default" r:id="rId9"/>
      <w:footerReference w:type="default" r:id="rId10"/>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5CE" w:rsidRDefault="000755CE" w:rsidP="002119FD">
      <w:pPr>
        <w:spacing w:after="0" w:line="240" w:lineRule="auto"/>
      </w:pPr>
      <w:r>
        <w:separator/>
      </w:r>
    </w:p>
  </w:endnote>
  <w:endnote w:type="continuationSeparator" w:id="1">
    <w:p w:rsidR="000755CE" w:rsidRDefault="000755CE" w:rsidP="00211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58"/>
      <w:gridCol w:w="8284"/>
    </w:tblGrid>
    <w:tr w:rsidR="002119FD" w:rsidTr="002119FD">
      <w:tc>
        <w:tcPr>
          <w:tcW w:w="918" w:type="dxa"/>
          <w:tcBorders>
            <w:top w:val="single" w:sz="2" w:space="0" w:color="auto"/>
            <w:right w:val="single" w:sz="2" w:space="0" w:color="auto"/>
          </w:tcBorders>
        </w:tcPr>
        <w:p w:rsidR="002119FD" w:rsidRPr="002119FD" w:rsidRDefault="00CF04A7">
          <w:pPr>
            <w:pStyle w:val="Footer"/>
            <w:jc w:val="right"/>
            <w:rPr>
              <w:b/>
              <w:color w:val="4F81BD" w:themeColor="accent1"/>
              <w:sz w:val="20"/>
              <w:szCs w:val="20"/>
            </w:rPr>
          </w:pPr>
          <w:r w:rsidRPr="002119FD">
            <w:rPr>
              <w:sz w:val="20"/>
              <w:szCs w:val="20"/>
            </w:rPr>
            <w:fldChar w:fldCharType="begin"/>
          </w:r>
          <w:r w:rsidR="002119FD" w:rsidRPr="002119FD">
            <w:rPr>
              <w:sz w:val="20"/>
              <w:szCs w:val="20"/>
            </w:rPr>
            <w:instrText xml:space="preserve"> PAGE   \* MERGEFORMAT </w:instrText>
          </w:r>
          <w:r w:rsidRPr="002119FD">
            <w:rPr>
              <w:sz w:val="20"/>
              <w:szCs w:val="20"/>
            </w:rPr>
            <w:fldChar w:fldCharType="separate"/>
          </w:r>
          <w:r w:rsidR="002C2795" w:rsidRPr="002C2795">
            <w:rPr>
              <w:b/>
              <w:noProof/>
              <w:color w:val="4F81BD" w:themeColor="accent1"/>
              <w:sz w:val="20"/>
              <w:szCs w:val="20"/>
            </w:rPr>
            <w:t>4</w:t>
          </w:r>
          <w:r w:rsidRPr="002119FD">
            <w:rPr>
              <w:sz w:val="20"/>
              <w:szCs w:val="20"/>
            </w:rPr>
            <w:fldChar w:fldCharType="end"/>
          </w:r>
        </w:p>
      </w:tc>
      <w:tc>
        <w:tcPr>
          <w:tcW w:w="7938" w:type="dxa"/>
          <w:tcBorders>
            <w:top w:val="single" w:sz="2" w:space="0" w:color="auto"/>
            <w:left w:val="single" w:sz="2" w:space="0" w:color="auto"/>
          </w:tcBorders>
        </w:tcPr>
        <w:p w:rsidR="002119FD" w:rsidRDefault="002119FD">
          <w:pPr>
            <w:pStyle w:val="Footer"/>
          </w:pPr>
        </w:p>
      </w:tc>
    </w:tr>
  </w:tbl>
  <w:p w:rsidR="002119FD" w:rsidRDefault="002119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5CE" w:rsidRDefault="000755CE" w:rsidP="002119FD">
      <w:pPr>
        <w:spacing w:after="0" w:line="240" w:lineRule="auto"/>
      </w:pPr>
      <w:r>
        <w:separator/>
      </w:r>
    </w:p>
  </w:footnote>
  <w:footnote w:type="continuationSeparator" w:id="1">
    <w:p w:rsidR="000755CE" w:rsidRDefault="000755CE" w:rsidP="002119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B9" w:rsidRDefault="00DB3DB9" w:rsidP="00DB3DB9">
    <w:pPr>
      <w:pStyle w:val="Header"/>
      <w:jc w:val="center"/>
    </w:pPr>
    <w:r>
      <w:ptab w:relativeTo="margin" w:alignment="center" w:leader="none"/>
    </w:r>
    <w:r w:rsidRPr="00DB3DB9">
      <w:rPr>
        <w:color w:val="A6A6A6" w:themeColor="background1" w:themeShade="A6"/>
        <w:sz w:val="36"/>
      </w:rPr>
      <w:t>RESUME</w:t>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0D5"/>
    <w:multiLevelType w:val="hybridMultilevel"/>
    <w:tmpl w:val="569892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EF625EC"/>
    <w:multiLevelType w:val="hybridMultilevel"/>
    <w:tmpl w:val="F5964406"/>
    <w:lvl w:ilvl="0" w:tplc="40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EF55A9"/>
    <w:multiLevelType w:val="hybridMultilevel"/>
    <w:tmpl w:val="111E24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55BB0"/>
    <w:multiLevelType w:val="hybridMultilevel"/>
    <w:tmpl w:val="83782606"/>
    <w:lvl w:ilvl="0" w:tplc="C9D8FEC2">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67722"/>
    <w:multiLevelType w:val="hybridMultilevel"/>
    <w:tmpl w:val="C4D24112"/>
    <w:lvl w:ilvl="0" w:tplc="9B7C697C">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F2109F"/>
    <w:multiLevelType w:val="hybridMultilevel"/>
    <w:tmpl w:val="C80643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85AD2"/>
    <w:multiLevelType w:val="hybridMultilevel"/>
    <w:tmpl w:val="4FBA0912"/>
    <w:lvl w:ilvl="0" w:tplc="40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233D0BB6"/>
    <w:multiLevelType w:val="hybridMultilevel"/>
    <w:tmpl w:val="8398E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3A232CC"/>
    <w:multiLevelType w:val="hybridMultilevel"/>
    <w:tmpl w:val="D088A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CC057F"/>
    <w:multiLevelType w:val="hybridMultilevel"/>
    <w:tmpl w:val="07A225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2D391256"/>
    <w:multiLevelType w:val="hybridMultilevel"/>
    <w:tmpl w:val="CC6C0122"/>
    <w:lvl w:ilvl="0" w:tplc="04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35E422BB"/>
    <w:multiLevelType w:val="hybridMultilevel"/>
    <w:tmpl w:val="DDA49B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861CA4"/>
    <w:multiLevelType w:val="hybridMultilevel"/>
    <w:tmpl w:val="3A8447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3556831"/>
    <w:multiLevelType w:val="hybridMultilevel"/>
    <w:tmpl w:val="D4D81D7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4A6F480F"/>
    <w:multiLevelType w:val="hybridMultilevel"/>
    <w:tmpl w:val="4738B2B0"/>
    <w:lvl w:ilvl="0" w:tplc="B9EE553E">
      <w:start w:val="1"/>
      <w:numFmt w:val="bullet"/>
      <w:lvlText w:val="•"/>
      <w:lvlJc w:val="left"/>
      <w:pPr>
        <w:tabs>
          <w:tab w:val="num" w:pos="720"/>
        </w:tabs>
        <w:ind w:left="720" w:hanging="360"/>
      </w:pPr>
      <w:rPr>
        <w:rFonts w:ascii="Times New Roman" w:hAnsi="Times New Roman" w:hint="default"/>
      </w:rPr>
    </w:lvl>
    <w:lvl w:ilvl="1" w:tplc="BDC850BA" w:tentative="1">
      <w:start w:val="1"/>
      <w:numFmt w:val="bullet"/>
      <w:lvlText w:val="•"/>
      <w:lvlJc w:val="left"/>
      <w:pPr>
        <w:tabs>
          <w:tab w:val="num" w:pos="1440"/>
        </w:tabs>
        <w:ind w:left="1440" w:hanging="360"/>
      </w:pPr>
      <w:rPr>
        <w:rFonts w:ascii="Times New Roman" w:hAnsi="Times New Roman" w:hint="default"/>
      </w:rPr>
    </w:lvl>
    <w:lvl w:ilvl="2" w:tplc="631A75D8" w:tentative="1">
      <w:start w:val="1"/>
      <w:numFmt w:val="bullet"/>
      <w:lvlText w:val="•"/>
      <w:lvlJc w:val="left"/>
      <w:pPr>
        <w:tabs>
          <w:tab w:val="num" w:pos="2160"/>
        </w:tabs>
        <w:ind w:left="2160" w:hanging="360"/>
      </w:pPr>
      <w:rPr>
        <w:rFonts w:ascii="Times New Roman" w:hAnsi="Times New Roman" w:hint="default"/>
      </w:rPr>
    </w:lvl>
    <w:lvl w:ilvl="3" w:tplc="7F462024" w:tentative="1">
      <w:start w:val="1"/>
      <w:numFmt w:val="bullet"/>
      <w:lvlText w:val="•"/>
      <w:lvlJc w:val="left"/>
      <w:pPr>
        <w:tabs>
          <w:tab w:val="num" w:pos="2880"/>
        </w:tabs>
        <w:ind w:left="2880" w:hanging="360"/>
      </w:pPr>
      <w:rPr>
        <w:rFonts w:ascii="Times New Roman" w:hAnsi="Times New Roman" w:hint="default"/>
      </w:rPr>
    </w:lvl>
    <w:lvl w:ilvl="4" w:tplc="60CAC046" w:tentative="1">
      <w:start w:val="1"/>
      <w:numFmt w:val="bullet"/>
      <w:lvlText w:val="•"/>
      <w:lvlJc w:val="left"/>
      <w:pPr>
        <w:tabs>
          <w:tab w:val="num" w:pos="3600"/>
        </w:tabs>
        <w:ind w:left="3600" w:hanging="360"/>
      </w:pPr>
      <w:rPr>
        <w:rFonts w:ascii="Times New Roman" w:hAnsi="Times New Roman" w:hint="default"/>
      </w:rPr>
    </w:lvl>
    <w:lvl w:ilvl="5" w:tplc="DF3CBD1A" w:tentative="1">
      <w:start w:val="1"/>
      <w:numFmt w:val="bullet"/>
      <w:lvlText w:val="•"/>
      <w:lvlJc w:val="left"/>
      <w:pPr>
        <w:tabs>
          <w:tab w:val="num" w:pos="4320"/>
        </w:tabs>
        <w:ind w:left="4320" w:hanging="360"/>
      </w:pPr>
      <w:rPr>
        <w:rFonts w:ascii="Times New Roman" w:hAnsi="Times New Roman" w:hint="default"/>
      </w:rPr>
    </w:lvl>
    <w:lvl w:ilvl="6" w:tplc="FFCCDED8" w:tentative="1">
      <w:start w:val="1"/>
      <w:numFmt w:val="bullet"/>
      <w:lvlText w:val="•"/>
      <w:lvlJc w:val="left"/>
      <w:pPr>
        <w:tabs>
          <w:tab w:val="num" w:pos="5040"/>
        </w:tabs>
        <w:ind w:left="5040" w:hanging="360"/>
      </w:pPr>
      <w:rPr>
        <w:rFonts w:ascii="Times New Roman" w:hAnsi="Times New Roman" w:hint="default"/>
      </w:rPr>
    </w:lvl>
    <w:lvl w:ilvl="7" w:tplc="B27AA1F6" w:tentative="1">
      <w:start w:val="1"/>
      <w:numFmt w:val="bullet"/>
      <w:lvlText w:val="•"/>
      <w:lvlJc w:val="left"/>
      <w:pPr>
        <w:tabs>
          <w:tab w:val="num" w:pos="5760"/>
        </w:tabs>
        <w:ind w:left="5760" w:hanging="360"/>
      </w:pPr>
      <w:rPr>
        <w:rFonts w:ascii="Times New Roman" w:hAnsi="Times New Roman" w:hint="default"/>
      </w:rPr>
    </w:lvl>
    <w:lvl w:ilvl="8" w:tplc="F46A33E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1C11DB1"/>
    <w:multiLevelType w:val="hybridMultilevel"/>
    <w:tmpl w:val="94EEF9D8"/>
    <w:lvl w:ilvl="0" w:tplc="4009000B">
      <w:start w:val="1"/>
      <w:numFmt w:val="bullet"/>
      <w:lvlText w:val=""/>
      <w:lvlJc w:val="left"/>
      <w:pPr>
        <w:ind w:left="1350" w:hanging="360"/>
      </w:pPr>
      <w:rPr>
        <w:rFonts w:ascii="Wingdings" w:hAnsi="Wingdings" w:hint="default"/>
      </w:rPr>
    </w:lvl>
    <w:lvl w:ilvl="1" w:tplc="40090003">
      <w:start w:val="1"/>
      <w:numFmt w:val="bullet"/>
      <w:lvlText w:val="o"/>
      <w:lvlJc w:val="left"/>
      <w:pPr>
        <w:ind w:left="2070" w:hanging="360"/>
      </w:pPr>
      <w:rPr>
        <w:rFonts w:ascii="Courier New" w:hAnsi="Courier New" w:cs="Courier New" w:hint="default"/>
      </w:rPr>
    </w:lvl>
    <w:lvl w:ilvl="2" w:tplc="40090005">
      <w:start w:val="1"/>
      <w:numFmt w:val="bullet"/>
      <w:lvlText w:val=""/>
      <w:lvlJc w:val="left"/>
      <w:pPr>
        <w:ind w:left="2790" w:hanging="360"/>
      </w:pPr>
      <w:rPr>
        <w:rFonts w:ascii="Wingdings" w:hAnsi="Wingdings" w:hint="default"/>
      </w:rPr>
    </w:lvl>
    <w:lvl w:ilvl="3" w:tplc="40090001" w:tentative="1">
      <w:start w:val="1"/>
      <w:numFmt w:val="bullet"/>
      <w:lvlText w:val=""/>
      <w:lvlJc w:val="left"/>
      <w:pPr>
        <w:ind w:left="3510" w:hanging="360"/>
      </w:pPr>
      <w:rPr>
        <w:rFonts w:ascii="Symbol" w:hAnsi="Symbol" w:hint="default"/>
      </w:rPr>
    </w:lvl>
    <w:lvl w:ilvl="4" w:tplc="40090003" w:tentative="1">
      <w:start w:val="1"/>
      <w:numFmt w:val="bullet"/>
      <w:lvlText w:val="o"/>
      <w:lvlJc w:val="left"/>
      <w:pPr>
        <w:ind w:left="4230" w:hanging="360"/>
      </w:pPr>
      <w:rPr>
        <w:rFonts w:ascii="Courier New" w:hAnsi="Courier New" w:cs="Courier New" w:hint="default"/>
      </w:rPr>
    </w:lvl>
    <w:lvl w:ilvl="5" w:tplc="40090005" w:tentative="1">
      <w:start w:val="1"/>
      <w:numFmt w:val="bullet"/>
      <w:lvlText w:val=""/>
      <w:lvlJc w:val="left"/>
      <w:pPr>
        <w:ind w:left="4950" w:hanging="360"/>
      </w:pPr>
      <w:rPr>
        <w:rFonts w:ascii="Wingdings" w:hAnsi="Wingdings" w:hint="default"/>
      </w:rPr>
    </w:lvl>
    <w:lvl w:ilvl="6" w:tplc="40090001" w:tentative="1">
      <w:start w:val="1"/>
      <w:numFmt w:val="bullet"/>
      <w:lvlText w:val=""/>
      <w:lvlJc w:val="left"/>
      <w:pPr>
        <w:ind w:left="5670" w:hanging="360"/>
      </w:pPr>
      <w:rPr>
        <w:rFonts w:ascii="Symbol" w:hAnsi="Symbol" w:hint="default"/>
      </w:rPr>
    </w:lvl>
    <w:lvl w:ilvl="7" w:tplc="40090003" w:tentative="1">
      <w:start w:val="1"/>
      <w:numFmt w:val="bullet"/>
      <w:lvlText w:val="o"/>
      <w:lvlJc w:val="left"/>
      <w:pPr>
        <w:ind w:left="6390" w:hanging="360"/>
      </w:pPr>
      <w:rPr>
        <w:rFonts w:ascii="Courier New" w:hAnsi="Courier New" w:cs="Courier New" w:hint="default"/>
      </w:rPr>
    </w:lvl>
    <w:lvl w:ilvl="8" w:tplc="40090005" w:tentative="1">
      <w:start w:val="1"/>
      <w:numFmt w:val="bullet"/>
      <w:lvlText w:val=""/>
      <w:lvlJc w:val="left"/>
      <w:pPr>
        <w:ind w:left="7110" w:hanging="360"/>
      </w:pPr>
      <w:rPr>
        <w:rFonts w:ascii="Wingdings" w:hAnsi="Wingdings" w:hint="default"/>
      </w:rPr>
    </w:lvl>
  </w:abstractNum>
  <w:abstractNum w:abstractNumId="16">
    <w:nsid w:val="5B0A6187"/>
    <w:multiLevelType w:val="hybridMultilevel"/>
    <w:tmpl w:val="18026D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B9534D9"/>
    <w:multiLevelType w:val="hybridMultilevel"/>
    <w:tmpl w:val="FBA21D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1A1738"/>
    <w:multiLevelType w:val="hybridMultilevel"/>
    <w:tmpl w:val="E6BA1B1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9AE741B"/>
    <w:multiLevelType w:val="hybridMultilevel"/>
    <w:tmpl w:val="3DB0115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812514"/>
    <w:multiLevelType w:val="hybridMultilevel"/>
    <w:tmpl w:val="4ACCF8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0"/>
  </w:num>
  <w:num w:numId="4">
    <w:abstractNumId w:val="9"/>
  </w:num>
  <w:num w:numId="5">
    <w:abstractNumId w:val="6"/>
  </w:num>
  <w:num w:numId="6">
    <w:abstractNumId w:val="20"/>
  </w:num>
  <w:num w:numId="7">
    <w:abstractNumId w:val="10"/>
  </w:num>
  <w:num w:numId="8">
    <w:abstractNumId w:val="12"/>
  </w:num>
  <w:num w:numId="9">
    <w:abstractNumId w:val="8"/>
  </w:num>
  <w:num w:numId="10">
    <w:abstractNumId w:val="11"/>
  </w:num>
  <w:num w:numId="11">
    <w:abstractNumId w:val="17"/>
  </w:num>
  <w:num w:numId="12">
    <w:abstractNumId w:val="5"/>
  </w:num>
  <w:num w:numId="13">
    <w:abstractNumId w:val="3"/>
  </w:num>
  <w:num w:numId="14">
    <w:abstractNumId w:val="16"/>
  </w:num>
  <w:num w:numId="15">
    <w:abstractNumId w:val="19"/>
  </w:num>
  <w:num w:numId="16">
    <w:abstractNumId w:val="14"/>
  </w:num>
  <w:num w:numId="17">
    <w:abstractNumId w:val="1"/>
  </w:num>
  <w:num w:numId="18">
    <w:abstractNumId w:val="18"/>
  </w:num>
  <w:num w:numId="19">
    <w:abstractNumId w:val="4"/>
  </w:num>
  <w:num w:numId="20">
    <w:abstractNumId w:val="2"/>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DM1NTAwNTA1MjA3MTRU0lEKTi0uzszPAykwrQUA5mIQkCwAAAA="/>
  </w:docVars>
  <w:rsids>
    <w:rsidRoot w:val="00960F16"/>
    <w:rsid w:val="000051D0"/>
    <w:rsid w:val="000201A4"/>
    <w:rsid w:val="00023289"/>
    <w:rsid w:val="00064847"/>
    <w:rsid w:val="000755CE"/>
    <w:rsid w:val="00087CD1"/>
    <w:rsid w:val="000B636D"/>
    <w:rsid w:val="000D27A5"/>
    <w:rsid w:val="000F0DBF"/>
    <w:rsid w:val="00100BEE"/>
    <w:rsid w:val="001118AF"/>
    <w:rsid w:val="0016496F"/>
    <w:rsid w:val="0017745E"/>
    <w:rsid w:val="002119FD"/>
    <w:rsid w:val="00241414"/>
    <w:rsid w:val="002600C8"/>
    <w:rsid w:val="002C2795"/>
    <w:rsid w:val="00320124"/>
    <w:rsid w:val="00350736"/>
    <w:rsid w:val="00356A8C"/>
    <w:rsid w:val="003770C8"/>
    <w:rsid w:val="003E6279"/>
    <w:rsid w:val="00460587"/>
    <w:rsid w:val="004A3A6C"/>
    <w:rsid w:val="004B3172"/>
    <w:rsid w:val="004B3EF0"/>
    <w:rsid w:val="004F7F5B"/>
    <w:rsid w:val="00526455"/>
    <w:rsid w:val="00583B22"/>
    <w:rsid w:val="005B5330"/>
    <w:rsid w:val="005E4BD0"/>
    <w:rsid w:val="0061789C"/>
    <w:rsid w:val="00635DB8"/>
    <w:rsid w:val="00647501"/>
    <w:rsid w:val="0064779F"/>
    <w:rsid w:val="0065014C"/>
    <w:rsid w:val="00684952"/>
    <w:rsid w:val="006C2743"/>
    <w:rsid w:val="006E779D"/>
    <w:rsid w:val="00702348"/>
    <w:rsid w:val="007070BB"/>
    <w:rsid w:val="00743601"/>
    <w:rsid w:val="007501AE"/>
    <w:rsid w:val="007B52B4"/>
    <w:rsid w:val="007B6190"/>
    <w:rsid w:val="00832D2B"/>
    <w:rsid w:val="00870C2E"/>
    <w:rsid w:val="00883B08"/>
    <w:rsid w:val="008E532E"/>
    <w:rsid w:val="00932C3E"/>
    <w:rsid w:val="009508D9"/>
    <w:rsid w:val="00960F16"/>
    <w:rsid w:val="009D480C"/>
    <w:rsid w:val="009E1BAE"/>
    <w:rsid w:val="009F2D91"/>
    <w:rsid w:val="00A25F77"/>
    <w:rsid w:val="00A65A52"/>
    <w:rsid w:val="00A76BF9"/>
    <w:rsid w:val="00B03304"/>
    <w:rsid w:val="00B313D2"/>
    <w:rsid w:val="00B84439"/>
    <w:rsid w:val="00B92F2E"/>
    <w:rsid w:val="00B96207"/>
    <w:rsid w:val="00BE379C"/>
    <w:rsid w:val="00C10397"/>
    <w:rsid w:val="00C54865"/>
    <w:rsid w:val="00C7226F"/>
    <w:rsid w:val="00C76F5F"/>
    <w:rsid w:val="00C86374"/>
    <w:rsid w:val="00CA644B"/>
    <w:rsid w:val="00CA6E5B"/>
    <w:rsid w:val="00CD1CC1"/>
    <w:rsid w:val="00CD4B88"/>
    <w:rsid w:val="00CE2B89"/>
    <w:rsid w:val="00CF04A7"/>
    <w:rsid w:val="00D5514F"/>
    <w:rsid w:val="00D7494E"/>
    <w:rsid w:val="00DB3DB9"/>
    <w:rsid w:val="00DD6068"/>
    <w:rsid w:val="00DE0D20"/>
    <w:rsid w:val="00E36D0B"/>
    <w:rsid w:val="00E67D7F"/>
    <w:rsid w:val="00E927D4"/>
    <w:rsid w:val="00EA5810"/>
    <w:rsid w:val="00EB524A"/>
    <w:rsid w:val="00EC479E"/>
    <w:rsid w:val="00EE4444"/>
    <w:rsid w:val="00EF47A1"/>
    <w:rsid w:val="00F0672D"/>
    <w:rsid w:val="00F61CCA"/>
    <w:rsid w:val="00F72429"/>
    <w:rsid w:val="00FF0909"/>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F16"/>
    <w:rPr>
      <w:color w:val="0000FF" w:themeColor="hyperlink"/>
      <w:u w:val="single"/>
    </w:rPr>
  </w:style>
  <w:style w:type="table" w:styleId="TableGrid">
    <w:name w:val="Table Grid"/>
    <w:basedOn w:val="TableNormal"/>
    <w:uiPriority w:val="59"/>
    <w:rsid w:val="006178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47A1"/>
    <w:pPr>
      <w:ind w:left="720"/>
      <w:contextualSpacing/>
    </w:pPr>
  </w:style>
  <w:style w:type="paragraph" w:styleId="Header">
    <w:name w:val="header"/>
    <w:basedOn w:val="Normal"/>
    <w:link w:val="HeaderChar"/>
    <w:uiPriority w:val="99"/>
    <w:semiHidden/>
    <w:unhideWhenUsed/>
    <w:rsid w:val="002119F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19FD"/>
  </w:style>
  <w:style w:type="paragraph" w:styleId="Footer">
    <w:name w:val="footer"/>
    <w:basedOn w:val="Normal"/>
    <w:link w:val="FooterChar"/>
    <w:uiPriority w:val="99"/>
    <w:unhideWhenUsed/>
    <w:rsid w:val="002119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9FD"/>
  </w:style>
  <w:style w:type="paragraph" w:styleId="BalloonText">
    <w:name w:val="Balloon Text"/>
    <w:basedOn w:val="Normal"/>
    <w:link w:val="BalloonTextChar"/>
    <w:uiPriority w:val="99"/>
    <w:semiHidden/>
    <w:unhideWhenUsed/>
    <w:rsid w:val="00DB3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DB9"/>
    <w:rPr>
      <w:rFonts w:ascii="Tahoma" w:hAnsi="Tahoma" w:cs="Tahoma"/>
      <w:sz w:val="16"/>
      <w:szCs w:val="16"/>
    </w:rPr>
  </w:style>
  <w:style w:type="table" w:customStyle="1" w:styleId="PlainTable51">
    <w:name w:val="Plain Table 51"/>
    <w:basedOn w:val="TableNormal"/>
    <w:uiPriority w:val="45"/>
    <w:rsid w:val="00460587"/>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nhideWhenUsed/>
    <w:rsid w:val="00460587"/>
    <w:pPr>
      <w:spacing w:before="60" w:after="60" w:line="300" w:lineRule="atLeast"/>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460587"/>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68768025">
      <w:bodyDiv w:val="1"/>
      <w:marLeft w:val="0"/>
      <w:marRight w:val="0"/>
      <w:marTop w:val="0"/>
      <w:marBottom w:val="0"/>
      <w:divBdr>
        <w:top w:val="none" w:sz="0" w:space="0" w:color="auto"/>
        <w:left w:val="none" w:sz="0" w:space="0" w:color="auto"/>
        <w:bottom w:val="none" w:sz="0" w:space="0" w:color="auto"/>
        <w:right w:val="none" w:sz="0" w:space="0" w:color="auto"/>
      </w:divBdr>
    </w:div>
    <w:div w:id="1123307040">
      <w:bodyDiv w:val="1"/>
      <w:marLeft w:val="0"/>
      <w:marRight w:val="0"/>
      <w:marTop w:val="0"/>
      <w:marBottom w:val="0"/>
      <w:divBdr>
        <w:top w:val="none" w:sz="0" w:space="0" w:color="auto"/>
        <w:left w:val="none" w:sz="0" w:space="0" w:color="auto"/>
        <w:bottom w:val="none" w:sz="0" w:space="0" w:color="auto"/>
        <w:right w:val="none" w:sz="0" w:space="0" w:color="auto"/>
      </w:divBdr>
    </w:div>
    <w:div w:id="1877769775">
      <w:bodyDiv w:val="1"/>
      <w:marLeft w:val="0"/>
      <w:marRight w:val="0"/>
      <w:marTop w:val="0"/>
      <w:marBottom w:val="0"/>
      <w:divBdr>
        <w:top w:val="none" w:sz="0" w:space="0" w:color="auto"/>
        <w:left w:val="none" w:sz="0" w:space="0" w:color="auto"/>
        <w:bottom w:val="none" w:sz="0" w:space="0" w:color="auto"/>
        <w:right w:val="none" w:sz="0" w:space="0" w:color="auto"/>
      </w:divBdr>
    </w:div>
    <w:div w:id="2003773709">
      <w:bodyDiv w:val="1"/>
      <w:marLeft w:val="0"/>
      <w:marRight w:val="0"/>
      <w:marTop w:val="0"/>
      <w:marBottom w:val="0"/>
      <w:divBdr>
        <w:top w:val="none" w:sz="0" w:space="0" w:color="auto"/>
        <w:left w:val="none" w:sz="0" w:space="0" w:color="auto"/>
        <w:bottom w:val="none" w:sz="0" w:space="0" w:color="auto"/>
        <w:right w:val="none" w:sz="0" w:space="0" w:color="auto"/>
      </w:divBdr>
    </w:div>
    <w:div w:id="2049407174">
      <w:bodyDiv w:val="1"/>
      <w:marLeft w:val="0"/>
      <w:marRight w:val="0"/>
      <w:marTop w:val="0"/>
      <w:marBottom w:val="0"/>
      <w:divBdr>
        <w:top w:val="none" w:sz="0" w:space="0" w:color="auto"/>
        <w:left w:val="none" w:sz="0" w:space="0" w:color="auto"/>
        <w:bottom w:val="none" w:sz="0" w:space="0" w:color="auto"/>
        <w:right w:val="none" w:sz="0" w:space="0" w:color="auto"/>
      </w:divBdr>
    </w:div>
    <w:div w:id="2075469207">
      <w:bodyDiv w:val="1"/>
      <w:marLeft w:val="0"/>
      <w:marRight w:val="0"/>
      <w:marTop w:val="0"/>
      <w:marBottom w:val="0"/>
      <w:divBdr>
        <w:top w:val="none" w:sz="0" w:space="0" w:color="auto"/>
        <w:left w:val="none" w:sz="0" w:space="0" w:color="auto"/>
        <w:bottom w:val="none" w:sz="0" w:space="0" w:color="auto"/>
        <w:right w:val="none" w:sz="0" w:space="0" w:color="auto"/>
      </w:divBdr>
    </w:div>
    <w:div w:id="211801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ni.yash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5DD66-B6E8-4194-BE0C-4947CF281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TCPD3</cp:lastModifiedBy>
  <cp:revision>21</cp:revision>
  <dcterms:created xsi:type="dcterms:W3CDTF">2019-10-26T07:54:00Z</dcterms:created>
  <dcterms:modified xsi:type="dcterms:W3CDTF">2022-06-20T10:48:00Z</dcterms:modified>
</cp:coreProperties>
</file>