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left"/>
        <w:rPr>
          <w:rFonts w:ascii="Times New Roman" w:hAnsi="Times New Roman"/>
          <w:caps/>
          <w:u w:val="none"/>
        </w:rPr>
      </w:pPr>
      <w:r>
        <w:rPr>
          <w:rFonts w:ascii="Times New Roman" w:hAnsi="Times New Roman"/>
          <w:caps/>
          <w:sz w:val="24"/>
          <w:szCs w:val="24"/>
          <w:u w:val="none"/>
        </w:rPr>
        <w:drawing>
          <wp:inline distT="0" distB="0" distL="114300" distR="114300">
            <wp:extent cx="772795" cy="721360"/>
            <wp:effectExtent l="0" t="0" r="4445" b="10160"/>
            <wp:docPr id="2" name="Picture 2" descr="IMG-20220226-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20220226-WA0006"/>
                    <pic:cNvPicPr>
                      <a:picLocks noChangeAspect="1"/>
                    </pic:cNvPicPr>
                  </pic:nvPicPr>
                  <pic:blipFill>
                    <a:blip r:embed="rId7"/>
                    <a:stretch>
                      <a:fillRect/>
                    </a:stretch>
                  </pic:blipFill>
                  <pic:spPr>
                    <a:xfrm>
                      <a:off x="0" y="0"/>
                      <a:ext cx="772795" cy="721360"/>
                    </a:xfrm>
                    <a:prstGeom prst="rect">
                      <a:avLst/>
                    </a:prstGeom>
                  </pic:spPr>
                </pic:pic>
              </a:graphicData>
            </a:graphic>
          </wp:inline>
        </w:drawing>
      </w:r>
      <w:r>
        <w:rPr>
          <w:rFonts w:hint="default" w:ascii="Times New Roman" w:hAnsi="Times New Roman"/>
          <w:caps/>
          <w:sz w:val="24"/>
          <w:szCs w:val="24"/>
          <w:u w:val="none"/>
          <w:lang w:val="en-IN"/>
        </w:rPr>
        <w:t xml:space="preserve">                                          </w:t>
      </w:r>
      <w:r>
        <w:rPr>
          <w:rFonts w:ascii="Times New Roman" w:hAnsi="Times New Roman"/>
          <w:caps/>
          <w:u w:val="none"/>
        </w:rPr>
        <w:t>CURRICULUM VITAE</w:t>
      </w:r>
    </w:p>
    <w:p>
      <w:pPr>
        <w:rPr>
          <w:lang w:val="es-ES"/>
        </w:rPr>
      </w:pPr>
      <w:r>
        <w:rPr>
          <w:b/>
          <w:lang w:val="es-ES"/>
        </w:rPr>
        <w:t>Dr. B. AMARANATHA REDDY</w:t>
      </w:r>
      <w:r>
        <w:rPr>
          <w:lang w:val="es-ES"/>
        </w:rPr>
        <w:t>,</w:t>
      </w:r>
      <w:r>
        <w:rPr>
          <w:rFonts w:hint="default"/>
          <w:lang w:val="en-IN"/>
        </w:rPr>
        <w:t xml:space="preserve"> </w:t>
      </w:r>
      <w:r>
        <w:rPr>
          <w:lang w:val="es-ES"/>
        </w:rPr>
        <w:t xml:space="preserve">MBA, MHRM, PhD, (PDF).,                                             </w:t>
      </w:r>
    </w:p>
    <w:p>
      <w:pPr>
        <w:rPr>
          <w:lang w:val="es-ES"/>
        </w:rPr>
      </w:pPr>
      <w:r>
        <w:rPr>
          <w:lang w:val="es-ES"/>
        </w:rPr>
        <w:t xml:space="preserve">Buddayapalem, Kasunoor Road, Simhadripuram (M&amp;V),                                           </w:t>
      </w:r>
    </w:p>
    <w:p>
      <w:pPr>
        <w:rPr>
          <w:lang w:val="es-ES"/>
        </w:rPr>
      </w:pPr>
      <w:r>
        <w:rPr>
          <w:lang w:val="es-ES"/>
        </w:rPr>
        <w:t xml:space="preserve">Pulivendula, Kadapa- 516 003, A.P, India.           </w:t>
      </w:r>
    </w:p>
    <w:p>
      <w:pPr>
        <w:rPr>
          <w:lang w:val="es-ES"/>
        </w:rPr>
      </w:pPr>
      <w:r>
        <w:t>Mobile</w:t>
      </w:r>
      <w:r>
        <w:rPr>
          <w:lang w:val="es-ES"/>
        </w:rPr>
        <w:t>: +91 99121 12318.</w:t>
      </w:r>
    </w:p>
    <w:p>
      <w:pPr>
        <w:rPr>
          <w:lang w:val="es-ES"/>
        </w:rPr>
      </w:pPr>
      <w:r>
        <mc:AlternateContent>
          <mc:Choice Requires="wps">
            <w:drawing>
              <wp:anchor distT="0" distB="0" distL="0" distR="0" simplePos="0" relativeHeight="251659264" behindDoc="0" locked="0" layoutInCell="1" allowOverlap="1">
                <wp:simplePos x="0" y="0"/>
                <wp:positionH relativeFrom="column">
                  <wp:posOffset>-114300</wp:posOffset>
                </wp:positionH>
                <wp:positionV relativeFrom="paragraph">
                  <wp:posOffset>236855</wp:posOffset>
                </wp:positionV>
                <wp:extent cx="6172200" cy="0"/>
                <wp:effectExtent l="9525" t="12065" r="9525" b="6985"/>
                <wp:wrapNone/>
                <wp:docPr id="1" name="1026"/>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wps:spPr>
                      <wps:bodyPr/>
                    </wps:wsp>
                  </a:graphicData>
                </a:graphic>
              </wp:anchor>
            </w:drawing>
          </mc:Choice>
          <mc:Fallback>
            <w:pict>
              <v:line id="1026" o:spid="_x0000_s1026" o:spt="20" style="position:absolute;left:0pt;margin-left:-9pt;margin-top:18.65pt;height:0pt;width:486pt;z-index:251659264;mso-width-relative:page;mso-height-relative:page;" filled="f" stroked="t" coordsize="21600,21600" o:gfxdata="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AffDXAAAACQEAAA8AAAAAAAAAAQAgAAAAIgAAAGRycy9kb3du&#10;cmV2LnhtbFBLAQIUABQAAAAIAIdO4kAq1w9NxwEAAJ0DAAAOAAAAAAAAAAEAIAAAACYBAABkcnMv&#10;ZTJvRG9jLnhtbFBLBQYAAAAABgAGAFkBAABfBQAAAAA=&#10;">
                <v:fill on="f" focussize="0,0"/>
                <v:stroke color="#000000" joinstyle="round"/>
                <v:imagedata o:title=""/>
                <o:lock v:ext="edit" aspectratio="f"/>
              </v:line>
            </w:pict>
          </mc:Fallback>
        </mc:AlternateContent>
      </w:r>
      <w:r>
        <w:rPr>
          <w:lang w:val="es-ES"/>
        </w:rPr>
        <w:t xml:space="preserve">E-Mail: amarreddyhr@gmail.com. </w:t>
      </w:r>
    </w:p>
    <w:p>
      <w:pPr>
        <w:pStyle w:val="2"/>
        <w:spacing w:line="240" w:lineRule="auto"/>
        <w:rPr>
          <w:rFonts w:ascii="Times New Roman" w:hAnsi="Times New Roman"/>
          <w:b w:val="0"/>
          <w:sz w:val="24"/>
          <w:szCs w:val="24"/>
        </w:rPr>
      </w:pPr>
    </w:p>
    <w:p>
      <w:pPr>
        <w:pStyle w:val="2"/>
        <w:spacing w:line="480" w:lineRule="auto"/>
        <w:rPr>
          <w:rFonts w:ascii="Times New Roman" w:hAnsi="Times New Roman"/>
          <w:sz w:val="24"/>
          <w:szCs w:val="24"/>
        </w:rPr>
      </w:pPr>
      <w:r>
        <w:rPr>
          <w:rFonts w:ascii="Times New Roman" w:hAnsi="Times New Roman"/>
          <w:sz w:val="24"/>
          <w:szCs w:val="24"/>
        </w:rPr>
        <w:t xml:space="preserve">CAREER OBJECTIVE </w:t>
      </w:r>
    </w:p>
    <w:p>
      <w:pPr>
        <w:tabs>
          <w:tab w:val="left" w:pos="720"/>
          <w:tab w:val="left" w:pos="1260"/>
        </w:tabs>
        <w:spacing w:line="360" w:lineRule="auto"/>
        <w:jc w:val="both"/>
        <w:rPr>
          <w:b/>
        </w:rPr>
      </w:pPr>
      <w:r>
        <w:tab/>
      </w:r>
      <w:r>
        <w:rPr>
          <w:iCs/>
        </w:rPr>
        <w:t>M</w:t>
      </w:r>
      <w:r>
        <w:t>y skills with practical knowledge and thereby play a commendable part in the growth to work in a challenging and knowledge-based environment to explore my knowledge for the improvement of students and good result of the college, which gives me the right opportunity to excel and enriches myself and the organization</w:t>
      </w:r>
      <w:r>
        <w:rPr>
          <w:b/>
        </w:rPr>
        <w:t xml:space="preserve">. </w:t>
      </w:r>
    </w:p>
    <w:p>
      <w:pPr>
        <w:tabs>
          <w:tab w:val="left" w:pos="720"/>
          <w:tab w:val="left" w:pos="1260"/>
        </w:tabs>
        <w:spacing w:line="360" w:lineRule="auto"/>
        <w:jc w:val="both"/>
        <w:rPr>
          <w:b/>
        </w:rPr>
      </w:pPr>
      <w:r>
        <w:rPr>
          <w:b/>
        </w:rPr>
        <w:t>EXCUTIVE SUMMARY</w:t>
      </w:r>
    </w:p>
    <w:p>
      <w:pPr>
        <w:tabs>
          <w:tab w:val="left" w:pos="720"/>
          <w:tab w:val="left" w:pos="1260"/>
          <w:tab w:val="left" w:pos="6465"/>
        </w:tabs>
        <w:spacing w:line="360" w:lineRule="auto"/>
        <w:jc w:val="both"/>
      </w:pPr>
      <w:r>
        <w:tab/>
      </w:r>
      <w:r>
        <w:t>Have experience of 2 years in HR Management and also</w:t>
      </w:r>
      <w:r>
        <w:rPr>
          <w:rFonts w:hint="default"/>
          <w:lang w:val="en-IN"/>
        </w:rPr>
        <w:t xml:space="preserve"> around 4.4 years </w:t>
      </w:r>
      <w:r>
        <w:t xml:space="preserve"> in academics (ratified faculty id 3294-170131-024112 by JNTU Hyderabad</w:t>
      </w:r>
      <w:r>
        <w:rPr>
          <w:rFonts w:hint="default"/>
          <w:lang w:val="en-IN"/>
        </w:rPr>
        <w:t xml:space="preserve"> &amp; JNTU Anatapur</w:t>
      </w:r>
      <w:r>
        <w:t>) and 2 years in Research (Post-Doctoral fellowship from ICSSR Delhi).</w:t>
      </w:r>
      <w:r>
        <w:tab/>
      </w:r>
      <w:r>
        <w:t xml:space="preserve"> </w:t>
      </w:r>
    </w:p>
    <w:p>
      <w:pPr>
        <w:pStyle w:val="3"/>
        <w:spacing w:line="480" w:lineRule="auto"/>
      </w:pPr>
      <w:r>
        <w:rPr>
          <w:rFonts w:ascii="Times New Roman" w:hAnsi="Times New Roman"/>
          <w:sz w:val="24"/>
          <w:szCs w:val="24"/>
        </w:rPr>
        <w:t xml:space="preserve">ACADEMIC QUALIFICATIONS </w:t>
      </w:r>
    </w:p>
    <w:p>
      <w:pPr>
        <w:numPr>
          <w:ilvl w:val="0"/>
          <w:numId w:val="1"/>
        </w:numPr>
        <w:spacing w:line="360" w:lineRule="auto"/>
        <w:jc w:val="both"/>
        <w:rPr>
          <w:color w:val="000000"/>
        </w:rPr>
      </w:pPr>
      <w:r>
        <w:rPr>
          <w:b/>
          <w:bCs/>
          <w:color w:val="000000"/>
        </w:rPr>
        <w:t>ICSSR Post-Doctoral fellowship</w:t>
      </w:r>
      <w:r>
        <w:rPr>
          <w:color w:val="000000"/>
        </w:rPr>
        <w:t xml:space="preserve"> in Sri Venkateshwara University Tirupati.</w:t>
      </w:r>
      <w:r>
        <w:rPr>
          <w:rFonts w:hint="default"/>
          <w:color w:val="000000"/>
          <w:lang w:val="en-IN"/>
        </w:rPr>
        <w:t xml:space="preserve"> (Submission stage).</w:t>
      </w:r>
    </w:p>
    <w:p>
      <w:pPr>
        <w:numPr>
          <w:ilvl w:val="0"/>
          <w:numId w:val="1"/>
        </w:numPr>
        <w:spacing w:line="360" w:lineRule="auto"/>
        <w:jc w:val="both"/>
        <w:rPr>
          <w:color w:val="000000"/>
        </w:rPr>
      </w:pPr>
      <w:r>
        <w:rPr>
          <w:b/>
          <w:color w:val="000000"/>
        </w:rPr>
        <w:t xml:space="preserve">Awarded Ph.D., degree in Business Management (Full time) </w:t>
      </w:r>
      <w:r>
        <w:rPr>
          <w:color w:val="000000"/>
        </w:rPr>
        <w:t>on the topic entitled “Quality of Work Life in Select Cement Companies - A Study with Reference to Y.S.R district - A.P.” from Yogi Vemana Univesity, Kadapa</w:t>
      </w:r>
      <w:r>
        <w:rPr>
          <w:rFonts w:hint="default"/>
          <w:color w:val="000000"/>
          <w:lang w:val="en-IN"/>
        </w:rPr>
        <w:t>, in 2016.</w:t>
      </w:r>
    </w:p>
    <w:p>
      <w:pPr>
        <w:numPr>
          <w:ilvl w:val="0"/>
          <w:numId w:val="1"/>
        </w:numPr>
        <w:spacing w:line="360" w:lineRule="auto"/>
        <w:jc w:val="both"/>
        <w:rPr>
          <w:color w:val="000000"/>
        </w:rPr>
      </w:pPr>
      <w:r>
        <w:rPr>
          <w:color w:val="000000"/>
        </w:rPr>
        <w:t>Master of Business Administration (Executive MBA) – Completed with 62.2% from Sri Venkateswara University, Tirupati, Andhra Pradesh</w:t>
      </w:r>
      <w:r>
        <w:rPr>
          <w:rFonts w:hint="default"/>
          <w:color w:val="000000"/>
          <w:lang w:val="en-IN"/>
        </w:rPr>
        <w:t>, in 2012.</w:t>
      </w:r>
    </w:p>
    <w:p>
      <w:pPr>
        <w:numPr>
          <w:ilvl w:val="0"/>
          <w:numId w:val="1"/>
        </w:numPr>
        <w:spacing w:line="360" w:lineRule="auto"/>
        <w:jc w:val="both"/>
        <w:rPr>
          <w:color w:val="000000"/>
        </w:rPr>
      </w:pPr>
      <w:r>
        <w:rPr>
          <w:color w:val="000000"/>
        </w:rPr>
        <w:t>Master of Human Resource Management – Completed with 62% from Yogi Vemana Univesity, Kadapa, Andhra Pradesh</w:t>
      </w:r>
      <w:r>
        <w:rPr>
          <w:rFonts w:hint="default"/>
          <w:color w:val="000000"/>
          <w:lang w:val="en-IN"/>
        </w:rPr>
        <w:t>, in 2008.</w:t>
      </w:r>
    </w:p>
    <w:p>
      <w:pPr>
        <w:numPr>
          <w:ilvl w:val="0"/>
          <w:numId w:val="1"/>
        </w:numPr>
        <w:spacing w:line="360" w:lineRule="auto"/>
        <w:jc w:val="both"/>
        <w:rPr>
          <w:color w:val="000000"/>
        </w:rPr>
      </w:pPr>
      <w:r>
        <w:rPr>
          <w:rFonts w:hint="default"/>
          <w:color w:val="000000"/>
          <w:lang w:val="en-IN"/>
        </w:rPr>
        <w:t xml:space="preserve">Bachelor of Physical Educatioin ( B.P.Ed) - </w:t>
      </w:r>
      <w:r>
        <w:rPr>
          <w:color w:val="000000"/>
        </w:rPr>
        <w:t>Completed with 6</w:t>
      </w:r>
      <w:r>
        <w:rPr>
          <w:rFonts w:hint="default"/>
          <w:color w:val="000000"/>
          <w:lang w:val="en-IN"/>
        </w:rPr>
        <w:t>7</w:t>
      </w:r>
      <w:r>
        <w:rPr>
          <w:color w:val="000000"/>
        </w:rPr>
        <w:t>%</w:t>
      </w:r>
      <w:r>
        <w:rPr>
          <w:rFonts w:hint="default"/>
          <w:color w:val="000000"/>
          <w:lang w:val="en-IN"/>
        </w:rPr>
        <w:t xml:space="preserve"> </w:t>
      </w:r>
      <w:r>
        <w:rPr>
          <w:color w:val="000000"/>
        </w:rPr>
        <w:t>from Sri Venkateswara University, Tirupati, Andhra Pradesh</w:t>
      </w:r>
      <w:r>
        <w:rPr>
          <w:rFonts w:hint="default"/>
          <w:color w:val="000000"/>
          <w:lang w:val="en-IN"/>
        </w:rPr>
        <w:t>, in 2005.</w:t>
      </w:r>
    </w:p>
    <w:p>
      <w:pPr>
        <w:numPr>
          <w:ilvl w:val="0"/>
          <w:numId w:val="1"/>
        </w:numPr>
        <w:spacing w:line="360" w:lineRule="auto"/>
        <w:jc w:val="both"/>
        <w:rPr>
          <w:color w:val="000000"/>
        </w:rPr>
      </w:pPr>
      <w:r>
        <w:rPr>
          <w:color w:val="000000"/>
        </w:rPr>
        <w:t>Bachelor of Science (BZC) - Completed with 57% from Government Arts College, Jammalamadugu, Andhra Pradesh</w:t>
      </w:r>
      <w:r>
        <w:rPr>
          <w:rFonts w:hint="default"/>
          <w:color w:val="000000"/>
          <w:lang w:val="en-IN"/>
        </w:rPr>
        <w:t>, in 2002.</w:t>
      </w:r>
    </w:p>
    <w:p>
      <w:pPr>
        <w:numPr>
          <w:ilvl w:val="0"/>
          <w:numId w:val="1"/>
        </w:numPr>
        <w:spacing w:line="360" w:lineRule="auto"/>
        <w:jc w:val="both"/>
        <w:rPr>
          <w:color w:val="000000"/>
        </w:rPr>
      </w:pPr>
      <w:r>
        <w:rPr>
          <w:color w:val="000000"/>
        </w:rPr>
        <w:t>Intermediate (Biology, Physics &amp; Chemistry) – Completed with 58% from Government Juniour College, Jammalamadugu, Andhra Pradesh</w:t>
      </w:r>
      <w:r>
        <w:rPr>
          <w:rFonts w:hint="default"/>
          <w:color w:val="000000"/>
          <w:lang w:val="en-IN"/>
        </w:rPr>
        <w:t>, in 1998.</w:t>
      </w:r>
    </w:p>
    <w:p>
      <w:pPr>
        <w:numPr>
          <w:ilvl w:val="0"/>
          <w:numId w:val="1"/>
        </w:numPr>
        <w:spacing w:line="360" w:lineRule="auto"/>
        <w:jc w:val="both"/>
        <w:rPr>
          <w:color w:val="000000"/>
        </w:rPr>
      </w:pPr>
      <w:r>
        <w:rPr>
          <w:color w:val="000000"/>
        </w:rPr>
        <w:t xml:space="preserve">S.S.C - Completed </w:t>
      </w:r>
      <w:r>
        <w:rPr>
          <w:rFonts w:hint="default"/>
          <w:color w:val="000000"/>
          <w:lang w:val="en-IN"/>
        </w:rPr>
        <w:t xml:space="preserve"> 1996 </w:t>
      </w:r>
      <w:r>
        <w:rPr>
          <w:color w:val="000000"/>
        </w:rPr>
        <w:t>with 60% from Govt High School, Talla Proddutur, Andhra Pradesh</w:t>
      </w:r>
      <w:r>
        <w:rPr>
          <w:rFonts w:hint="default"/>
          <w:color w:val="000000"/>
          <w:lang w:val="en-IN"/>
        </w:rPr>
        <w:t>, in 1996.</w:t>
      </w:r>
    </w:p>
    <w:p>
      <w:pPr>
        <w:pStyle w:val="2"/>
        <w:spacing w:line="480" w:lineRule="auto"/>
        <w:rPr>
          <w:rFonts w:ascii="Times New Roman" w:hAnsi="Times New Roman"/>
          <w:sz w:val="24"/>
          <w:szCs w:val="24"/>
        </w:rPr>
      </w:pPr>
      <w:r>
        <w:rPr>
          <w:rFonts w:ascii="Times New Roman" w:hAnsi="Times New Roman"/>
          <w:sz w:val="24"/>
          <w:szCs w:val="24"/>
        </w:rPr>
        <w:t>INDUSTRY EXPERIENCE</w:t>
      </w:r>
    </w:p>
    <w:p>
      <w:pPr>
        <w:spacing w:line="360" w:lineRule="auto"/>
        <w:rPr>
          <w:rFonts w:hint="default"/>
          <w:lang w:val="en-IN"/>
        </w:rPr>
      </w:pPr>
      <w:r>
        <w:t>Worked as a Asst HR Manager in</w:t>
      </w:r>
      <w:r>
        <w:rPr>
          <w:rFonts w:hint="default"/>
          <w:lang w:val="en-IN"/>
        </w:rPr>
        <w:t xml:space="preserve"> ACE Tyres Ltd</w:t>
      </w:r>
      <w:r>
        <w:t>, Hyderabad, for 2 years</w:t>
      </w:r>
      <w:r>
        <w:rPr>
          <w:rFonts w:hint="default"/>
          <w:lang w:val="en-IN"/>
        </w:rPr>
        <w:t>, during the period of 8/8/2008 to 8/8/2010.8/8/2008 to 8/8/2010.</w:t>
      </w:r>
    </w:p>
    <w:p>
      <w:pPr>
        <w:ind w:firstLine="720"/>
      </w:pPr>
    </w:p>
    <w:p>
      <w:pPr>
        <w:pStyle w:val="2"/>
        <w:spacing w:line="360" w:lineRule="auto"/>
        <w:rPr>
          <w:rFonts w:ascii="Times New Roman" w:hAnsi="Times New Roman"/>
          <w:sz w:val="24"/>
          <w:szCs w:val="24"/>
        </w:rPr>
      </w:pPr>
      <w:r>
        <w:rPr>
          <w:rFonts w:ascii="Times New Roman" w:hAnsi="Times New Roman"/>
          <w:sz w:val="24"/>
          <w:szCs w:val="24"/>
        </w:rPr>
        <w:t>TEACHING EXPERIENCE</w:t>
      </w:r>
    </w:p>
    <w:p>
      <w:pPr>
        <w:spacing w:line="360" w:lineRule="auto"/>
        <w:jc w:val="both"/>
        <w:rPr>
          <w:rFonts w:hint="default"/>
          <w:lang w:val="en-IN"/>
        </w:rPr>
      </w:pPr>
      <w:r>
        <w:t>Worked as a Asst professor (</w:t>
      </w:r>
      <w:r>
        <w:rPr>
          <w:b/>
          <w:bCs/>
        </w:rPr>
        <w:t xml:space="preserve">JNTUH Ratified faculty Id </w:t>
      </w:r>
      <w:r>
        <w:rPr>
          <w:rFonts w:hint="default"/>
          <w:b/>
          <w:bCs/>
          <w:lang w:val="en-IN"/>
        </w:rPr>
        <w:t xml:space="preserve">no </w:t>
      </w:r>
      <w:r>
        <w:rPr>
          <w:b/>
          <w:bCs/>
        </w:rPr>
        <w:t>3294-170131-024112)</w:t>
      </w:r>
      <w:r>
        <w:t xml:space="preserve"> in Holy Mary Institute of Technology and science MBA Dept Hyd</w:t>
      </w:r>
      <w:r>
        <w:rPr>
          <w:rFonts w:hint="default"/>
          <w:lang w:val="en-IN"/>
        </w:rPr>
        <w:t xml:space="preserve">erabad, </w:t>
      </w:r>
      <w:r>
        <w:t xml:space="preserve">during the period of </w:t>
      </w:r>
      <w:r>
        <w:rPr>
          <w:rFonts w:hint="default"/>
          <w:lang w:val="en-IN"/>
        </w:rPr>
        <w:t>10</w:t>
      </w:r>
      <w:r>
        <w:t>/</w:t>
      </w:r>
      <w:r>
        <w:rPr>
          <w:rFonts w:hint="default"/>
          <w:lang w:val="en-IN"/>
        </w:rPr>
        <w:t>8</w:t>
      </w:r>
      <w:r>
        <w:t>/201</w:t>
      </w:r>
      <w:r>
        <w:rPr>
          <w:rFonts w:hint="default"/>
          <w:lang w:val="en-IN"/>
        </w:rPr>
        <w:t>5</w:t>
      </w:r>
    </w:p>
    <w:p>
      <w:pPr>
        <w:spacing w:line="360" w:lineRule="auto"/>
        <w:jc w:val="both"/>
        <w:rPr>
          <w:rFonts w:hint="default"/>
          <w:lang w:val="en-IN"/>
        </w:rPr>
      </w:pPr>
      <w:r>
        <w:t xml:space="preserve">to </w:t>
      </w:r>
      <w:r>
        <w:rPr>
          <w:rFonts w:hint="default"/>
          <w:lang w:val="en-IN"/>
        </w:rPr>
        <w:t>27</w:t>
      </w:r>
      <w:r>
        <w:t>/</w:t>
      </w:r>
      <w:r>
        <w:rPr>
          <w:rFonts w:hint="default"/>
          <w:lang w:val="en-IN"/>
        </w:rPr>
        <w:t>08</w:t>
      </w:r>
      <w:r>
        <w:t>/201</w:t>
      </w:r>
      <w:r>
        <w:rPr>
          <w:rFonts w:hint="default"/>
          <w:lang w:val="en-IN"/>
        </w:rPr>
        <w:t>7</w:t>
      </w:r>
      <w:r>
        <w:t>)</w:t>
      </w:r>
      <w:r>
        <w:rPr>
          <w:rFonts w:hint="default"/>
          <w:lang w:val="en-IN"/>
        </w:rPr>
        <w:t xml:space="preserve"> and Sir Vishveshwariah Institute of science and technology MBA Dept Madanapalli, during the period of 01/2/2020 to 10/10/2021). Working as a Principal and Associate Professor </w:t>
      </w:r>
      <w:bookmarkStart w:id="0" w:name="_GoBack"/>
      <w:bookmarkEnd w:id="0"/>
      <w:r>
        <w:rPr>
          <w:rFonts w:hint="default"/>
          <w:lang w:val="en-IN"/>
        </w:rPr>
        <w:t>of the Department of Management in Silicon City College,  Since 1/3/2022 to till now.</w:t>
      </w:r>
    </w:p>
    <w:p>
      <w:pPr>
        <w:spacing w:line="360" w:lineRule="auto"/>
      </w:pPr>
      <w:r>
        <w:rPr>
          <w:rFonts w:hint="default"/>
          <w:b/>
          <w:bCs/>
          <w:lang w:val="en-IN"/>
        </w:rPr>
        <w:t>RESEARCH EXPERIENCE</w:t>
      </w:r>
      <w:r>
        <w:rPr>
          <w:b/>
          <w:bCs/>
          <w:sz w:val="28"/>
          <w:szCs w:val="28"/>
        </w:rPr>
        <w:tab/>
      </w:r>
    </w:p>
    <w:p>
      <w:pPr>
        <w:spacing w:line="360" w:lineRule="auto"/>
        <w:rPr>
          <w:b/>
          <w:bCs/>
          <w:sz w:val="28"/>
          <w:szCs w:val="28"/>
        </w:rPr>
      </w:pPr>
      <w:r>
        <w:t xml:space="preserve">Granted </w:t>
      </w:r>
      <w:r>
        <w:rPr>
          <w:b/>
          <w:bCs/>
        </w:rPr>
        <w:t>Post-doctoral fellowship of ICSSR</w:t>
      </w:r>
      <w:r>
        <w:t xml:space="preserve"> in Sri Venkateshwara University Tirupati, during the period of 2/1/2018 </w:t>
      </w:r>
      <w:r>
        <w:rPr>
          <w:rFonts w:hint="default"/>
          <w:lang w:val="en-IN"/>
        </w:rPr>
        <w:t xml:space="preserve">to </w:t>
      </w:r>
      <w:r>
        <w:t>2/1/2020.</w:t>
      </w:r>
    </w:p>
    <w:p/>
    <w:p>
      <w:pPr>
        <w:pStyle w:val="2"/>
        <w:rPr>
          <w:rFonts w:ascii="Times New Roman" w:hAnsi="Times New Roman"/>
          <w:sz w:val="24"/>
          <w:szCs w:val="24"/>
        </w:rPr>
      </w:pPr>
      <w:r>
        <w:rPr>
          <w:rFonts w:ascii="Times New Roman" w:hAnsi="Times New Roman"/>
          <w:sz w:val="24"/>
          <w:szCs w:val="24"/>
        </w:rPr>
        <w:t xml:space="preserve">TECHNICAL SKILLS </w:t>
      </w:r>
    </w:p>
    <w:p>
      <w:pPr>
        <w:pStyle w:val="21"/>
        <w:numPr>
          <w:ilvl w:val="0"/>
          <w:numId w:val="2"/>
        </w:numPr>
        <w:spacing w:line="360" w:lineRule="auto"/>
        <w:rPr>
          <w:rFonts w:ascii="Times New Roman" w:hAnsi="Times New Roman"/>
          <w:sz w:val="24"/>
          <w:szCs w:val="24"/>
        </w:rPr>
      </w:pPr>
      <w:r>
        <w:rPr>
          <w:rFonts w:ascii="Times New Roman" w:hAnsi="Times New Roman"/>
          <w:sz w:val="24"/>
          <w:szCs w:val="24"/>
        </w:rPr>
        <w:t>Windows XP, 98 Operating System.</w:t>
      </w:r>
    </w:p>
    <w:p>
      <w:pPr>
        <w:pStyle w:val="21"/>
        <w:numPr>
          <w:ilvl w:val="0"/>
          <w:numId w:val="2"/>
        </w:numPr>
        <w:spacing w:line="360" w:lineRule="auto"/>
        <w:rPr>
          <w:rFonts w:ascii="Times New Roman" w:hAnsi="Times New Roman"/>
          <w:sz w:val="24"/>
          <w:szCs w:val="24"/>
        </w:rPr>
      </w:pPr>
      <w:r>
        <w:rPr>
          <w:rFonts w:ascii="Times New Roman" w:hAnsi="Times New Roman"/>
          <w:sz w:val="24"/>
          <w:szCs w:val="24"/>
        </w:rPr>
        <w:t>MS Excel, MS Word, and MS Dos application packages.</w:t>
      </w:r>
    </w:p>
    <w:p>
      <w:pPr>
        <w:tabs>
          <w:tab w:val="left" w:pos="1260"/>
        </w:tabs>
        <w:spacing w:line="360" w:lineRule="auto"/>
        <w:rPr>
          <w:b/>
        </w:rPr>
      </w:pPr>
      <w:r>
        <w:rPr>
          <w:b/>
        </w:rPr>
        <w:t xml:space="preserve">STRENGTHS </w:t>
      </w:r>
    </w:p>
    <w:p>
      <w:pPr>
        <w:numPr>
          <w:ilvl w:val="3"/>
          <w:numId w:val="3"/>
        </w:numPr>
        <w:tabs>
          <w:tab w:val="left" w:pos="1260"/>
        </w:tabs>
        <w:spacing w:line="360" w:lineRule="auto"/>
        <w:jc w:val="both"/>
      </w:pPr>
      <w:r>
        <w:t>Good Communication Skills.</w:t>
      </w:r>
    </w:p>
    <w:p>
      <w:pPr>
        <w:numPr>
          <w:ilvl w:val="3"/>
          <w:numId w:val="3"/>
        </w:numPr>
        <w:tabs>
          <w:tab w:val="left" w:pos="1260"/>
        </w:tabs>
        <w:spacing w:line="360" w:lineRule="auto"/>
        <w:jc w:val="both"/>
      </w:pPr>
      <w:r>
        <w:t>Ability to Lead the Team.</w:t>
      </w:r>
    </w:p>
    <w:p>
      <w:pPr>
        <w:numPr>
          <w:ilvl w:val="3"/>
          <w:numId w:val="4"/>
        </w:numPr>
        <w:tabs>
          <w:tab w:val="left" w:pos="1260"/>
        </w:tabs>
        <w:spacing w:line="360" w:lineRule="auto"/>
        <w:jc w:val="both"/>
      </w:pPr>
      <w:r>
        <w:t xml:space="preserve">Comprehensive problem-solving skills </w:t>
      </w:r>
    </w:p>
    <w:p>
      <w:pPr>
        <w:numPr>
          <w:ilvl w:val="3"/>
          <w:numId w:val="4"/>
        </w:numPr>
        <w:tabs>
          <w:tab w:val="left" w:pos="1260"/>
        </w:tabs>
        <w:spacing w:line="360" w:lineRule="auto"/>
        <w:jc w:val="both"/>
      </w:pPr>
      <w:r>
        <w:t>Willingness to work in a group</w:t>
      </w:r>
    </w:p>
    <w:p>
      <w:pPr>
        <w:numPr>
          <w:ilvl w:val="3"/>
          <w:numId w:val="4"/>
        </w:numPr>
        <w:tabs>
          <w:tab w:val="left" w:pos="1260"/>
        </w:tabs>
        <w:spacing w:line="360" w:lineRule="auto"/>
        <w:jc w:val="both"/>
      </w:pPr>
      <w:r>
        <w:t>Ability to take initiative and work in fast paced environment</w:t>
      </w:r>
      <w:r>
        <w:rPr>
          <w:rFonts w:hint="default"/>
          <w:lang w:val="en-IN"/>
        </w:rPr>
        <w:t>.</w:t>
      </w:r>
    </w:p>
    <w:p>
      <w:pPr>
        <w:numPr>
          <w:ilvl w:val="0"/>
          <w:numId w:val="0"/>
        </w:numPr>
        <w:spacing w:after="0" w:line="360" w:lineRule="auto"/>
        <w:jc w:val="both"/>
        <w:rPr>
          <w:rFonts w:hint="default"/>
          <w:lang w:val="en-IN"/>
        </w:rPr>
      </w:pPr>
    </w:p>
    <w:p>
      <w:pPr>
        <w:numPr>
          <w:ilvl w:val="0"/>
          <w:numId w:val="0"/>
        </w:numPr>
        <w:spacing w:after="0" w:line="360" w:lineRule="auto"/>
        <w:jc w:val="both"/>
        <w:rPr>
          <w:rFonts w:hint="default"/>
          <w:lang w:val="en-IN"/>
        </w:rPr>
      </w:pPr>
    </w:p>
    <w:p>
      <w:pPr>
        <w:numPr>
          <w:ilvl w:val="0"/>
          <w:numId w:val="0"/>
        </w:numPr>
        <w:spacing w:after="0" w:line="360" w:lineRule="auto"/>
        <w:jc w:val="both"/>
        <w:rPr>
          <w:rFonts w:hint="default"/>
          <w:lang w:val="en-IN"/>
        </w:rPr>
      </w:pPr>
    </w:p>
    <w:p>
      <w:pPr>
        <w:numPr>
          <w:ilvl w:val="0"/>
          <w:numId w:val="0"/>
        </w:numPr>
        <w:spacing w:after="0" w:line="360" w:lineRule="auto"/>
        <w:jc w:val="both"/>
        <w:rPr>
          <w:rFonts w:hint="default"/>
          <w:lang w:val="en-IN"/>
        </w:rPr>
      </w:pPr>
    </w:p>
    <w:p>
      <w:pPr>
        <w:spacing w:line="360" w:lineRule="auto"/>
        <w:jc w:val="both"/>
        <w:rPr>
          <w:b/>
          <w:sz w:val="22"/>
          <w:szCs w:val="22"/>
        </w:rPr>
      </w:pPr>
      <w:r>
        <w:rPr>
          <w:b/>
          <w:sz w:val="24"/>
          <w:szCs w:val="24"/>
        </w:rPr>
        <w:t>Research Publication</w:t>
      </w:r>
      <w:r>
        <w:rPr>
          <w:b/>
          <w:sz w:val="22"/>
          <w:szCs w:val="22"/>
        </w:rPr>
        <w:t>s</w:t>
      </w:r>
    </w:p>
    <w:p>
      <w:pPr>
        <w:pStyle w:val="19"/>
        <w:numPr>
          <w:ilvl w:val="0"/>
          <w:numId w:val="5"/>
        </w:numPr>
        <w:spacing w:after="12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Financial Sector Reforms – Impact on Corporate Sector</w:t>
      </w:r>
      <w:r>
        <w:rPr>
          <w:rFonts w:ascii="Times New Roman" w:hAnsi="Times New Roman"/>
          <w:sz w:val="24"/>
          <w:szCs w:val="24"/>
        </w:rPr>
        <w:t xml:space="preserve">. Himalaya Publishing House, ISBN: 978-03-5051-334-7, Nov 2011. </w:t>
      </w:r>
    </w:p>
    <w:p>
      <w:pPr>
        <w:pStyle w:val="19"/>
        <w:numPr>
          <w:ilvl w:val="0"/>
          <w:numId w:val="5"/>
        </w:numPr>
        <w:spacing w:after="120" w:line="360" w:lineRule="auto"/>
        <w:jc w:val="both"/>
        <w:rPr>
          <w:rFonts w:ascii="Times New Roman" w:hAnsi="Times New Roman"/>
          <w:sz w:val="24"/>
          <w:szCs w:val="24"/>
        </w:rPr>
      </w:pPr>
      <w:r>
        <w:rPr>
          <w:rFonts w:ascii="Times New Roman" w:hAnsi="Times New Roman"/>
          <w:b/>
          <w:bCs/>
          <w:sz w:val="24"/>
          <w:szCs w:val="24"/>
        </w:rPr>
        <w:t>Micro Finance Institutions- Role of NBFCS in Rural Development A Study of Andhra Pradesh</w:t>
      </w:r>
      <w:r>
        <w:rPr>
          <w:rFonts w:ascii="Times New Roman" w:hAnsi="Times New Roman"/>
          <w:sz w:val="24"/>
          <w:szCs w:val="24"/>
        </w:rPr>
        <w:t>. Paramount Publishing House, ISBN 936197400-4. 2012.</w:t>
      </w:r>
    </w:p>
    <w:p>
      <w:pPr>
        <w:pStyle w:val="19"/>
        <w:numPr>
          <w:ilvl w:val="0"/>
          <w:numId w:val="5"/>
        </w:numPr>
        <w:spacing w:after="120" w:line="360" w:lineRule="auto"/>
        <w:jc w:val="both"/>
        <w:rPr>
          <w:rFonts w:ascii="Times New Roman" w:hAnsi="Times New Roman"/>
          <w:sz w:val="24"/>
          <w:szCs w:val="24"/>
        </w:rPr>
      </w:pPr>
      <w:r>
        <w:rPr>
          <w:rFonts w:ascii="Times New Roman" w:hAnsi="Times New Roman"/>
          <w:b/>
          <w:bCs/>
          <w:sz w:val="24"/>
          <w:szCs w:val="24"/>
        </w:rPr>
        <w:t>Quality of Work Life in the Employees of Cement Companies in YSR District- an Outlook. Contemporary Research in India</w:t>
      </w:r>
      <w:r>
        <w:rPr>
          <w:rFonts w:ascii="Times New Roman" w:hAnsi="Times New Roman"/>
          <w:sz w:val="24"/>
          <w:szCs w:val="24"/>
        </w:rPr>
        <w:t xml:space="preserve"> – A Peer Revised Multi-Disciplinary International Journal, Volume: 4 issue: 3 Sep 2014. </w:t>
      </w:r>
    </w:p>
    <w:p>
      <w:pPr>
        <w:pStyle w:val="19"/>
        <w:numPr>
          <w:ilvl w:val="0"/>
          <w:numId w:val="5"/>
        </w:numPr>
        <w:spacing w:after="120" w:line="360" w:lineRule="auto"/>
        <w:jc w:val="both"/>
        <w:rPr>
          <w:rFonts w:ascii="Times New Roman" w:hAnsi="Times New Roman"/>
          <w:sz w:val="24"/>
          <w:szCs w:val="24"/>
        </w:rPr>
      </w:pPr>
      <w:r>
        <w:rPr>
          <w:rFonts w:ascii="Times New Roman" w:hAnsi="Times New Roman"/>
          <w:b/>
          <w:bCs/>
          <w:sz w:val="24"/>
          <w:szCs w:val="24"/>
        </w:rPr>
        <w:t>Growth and Development of Handicrafts in India: A Case Study of Crochet Lace Industry in Andhra Pradesh</w:t>
      </w:r>
      <w:r>
        <w:rPr>
          <w:rFonts w:ascii="Times New Roman" w:hAnsi="Times New Roman"/>
          <w:sz w:val="24"/>
          <w:szCs w:val="24"/>
        </w:rPr>
        <w:t>, International Journal of Advance Research in Computer Science and Management Studies, (IJARCSMS) ISSN (Online): 2321-7782, ISSN (Print): 2347-1778, Volume 6, Issue 4, April 2018.</w:t>
      </w:r>
    </w:p>
    <w:p>
      <w:pPr>
        <w:pStyle w:val="19"/>
        <w:numPr>
          <w:ilvl w:val="0"/>
          <w:numId w:val="5"/>
        </w:numPr>
        <w:spacing w:after="120" w:line="360" w:lineRule="auto"/>
        <w:jc w:val="both"/>
        <w:rPr>
          <w:rFonts w:ascii="Times New Roman" w:hAnsi="Times New Roman"/>
          <w:sz w:val="24"/>
          <w:szCs w:val="24"/>
        </w:rPr>
      </w:pPr>
      <w:r>
        <w:rPr>
          <w:rFonts w:ascii="Times New Roman" w:hAnsi="Times New Roman"/>
          <w:b/>
          <w:bCs/>
          <w:sz w:val="24"/>
          <w:szCs w:val="24"/>
        </w:rPr>
        <w:t>Work –Life Balance among Women employees in Service Sector with Special Reference to Madanapalle region, Chittoor District, Andhra Pradesh State</w:t>
      </w:r>
      <w:r>
        <w:rPr>
          <w:rFonts w:ascii="Times New Roman" w:hAnsi="Times New Roman"/>
          <w:sz w:val="24"/>
          <w:szCs w:val="24"/>
        </w:rPr>
        <w:t xml:space="preserve"> – An Empirical Study”. Asia Pacific Journal of Research, UGC APPROVED: 45797, ISSN (Print): 2320-55040 ISSN (Online): 2347-4793, Vol: I. Issue LXXXVII, April 2018.</w:t>
      </w:r>
    </w:p>
    <w:p>
      <w:pPr>
        <w:pStyle w:val="19"/>
        <w:numPr>
          <w:ilvl w:val="0"/>
          <w:numId w:val="5"/>
        </w:numPr>
        <w:spacing w:after="120" w:line="360" w:lineRule="auto"/>
        <w:jc w:val="both"/>
        <w:rPr>
          <w:rFonts w:ascii="Times New Roman" w:hAnsi="Times New Roman"/>
          <w:sz w:val="24"/>
          <w:szCs w:val="24"/>
        </w:rPr>
      </w:pPr>
      <w:r>
        <w:rPr>
          <w:rFonts w:ascii="Times New Roman" w:hAnsi="Times New Roman"/>
          <w:b/>
          <w:bCs/>
          <w:sz w:val="24"/>
          <w:szCs w:val="24"/>
        </w:rPr>
        <w:t>Export Promotion and Performance of Handicrafts in India</w:t>
      </w:r>
      <w:r>
        <w:rPr>
          <w:rFonts w:ascii="Times New Roman" w:hAnsi="Times New Roman"/>
          <w:sz w:val="24"/>
          <w:szCs w:val="24"/>
        </w:rPr>
        <w:t xml:space="preserve">, International Journal of Research and Analytical Reviews (IJRAR), E-ISSN 2348-1269, P- ISSN 2349-5138, Volume 6, Issue 2, June 2019, </w:t>
      </w:r>
    </w:p>
    <w:p>
      <w:pPr>
        <w:pStyle w:val="19"/>
        <w:numPr>
          <w:ilvl w:val="0"/>
          <w:numId w:val="5"/>
        </w:numPr>
        <w:spacing w:after="120" w:line="360" w:lineRule="auto"/>
        <w:jc w:val="both"/>
        <w:rPr>
          <w:rFonts w:ascii="Times New Roman" w:hAnsi="Times New Roman"/>
          <w:sz w:val="24"/>
          <w:szCs w:val="24"/>
        </w:rPr>
      </w:pPr>
      <w:r>
        <w:rPr>
          <w:rFonts w:ascii="Times New Roman" w:hAnsi="Times New Roman"/>
          <w:b/>
          <w:bCs/>
          <w:sz w:val="24"/>
          <w:szCs w:val="24"/>
        </w:rPr>
        <w:t>Leading in a VUCA World: Role of Leadership Competencies and Skills</w:t>
      </w:r>
      <w:r>
        <w:rPr>
          <w:rFonts w:ascii="Times New Roman" w:hAnsi="Times New Roman"/>
          <w:sz w:val="24"/>
          <w:szCs w:val="24"/>
        </w:rPr>
        <w:t xml:space="preserve"> IJRAR- International Journal of Research and Analytical Reviews special issue, UGC Approved: 43602, e ISSN 2348 –1269, Print ISSN 2349-5138, Vol 6 page no 271-275, 2019.</w:t>
      </w:r>
    </w:p>
    <w:p>
      <w:pPr>
        <w:pStyle w:val="19"/>
        <w:numPr>
          <w:ilvl w:val="0"/>
          <w:numId w:val="5"/>
        </w:numPr>
        <w:spacing w:after="120" w:line="360" w:lineRule="auto"/>
        <w:jc w:val="both"/>
        <w:rPr>
          <w:rFonts w:ascii="Times New Roman" w:hAnsi="Times New Roman"/>
          <w:sz w:val="24"/>
          <w:szCs w:val="24"/>
        </w:rPr>
      </w:pPr>
      <w:r>
        <w:rPr>
          <w:rFonts w:ascii="Times New Roman" w:hAnsi="Times New Roman"/>
          <w:b/>
          <w:bCs/>
          <w:sz w:val="24"/>
          <w:szCs w:val="24"/>
        </w:rPr>
        <w:t>Joint Liability Group (JLG) activities of "Kudumbashree"</w:t>
      </w:r>
      <w:r>
        <w:rPr>
          <w:rFonts w:hint="default" w:ascii="Times New Roman" w:hAnsi="Times New Roman"/>
          <w:b/>
          <w:bCs/>
          <w:sz w:val="24"/>
          <w:szCs w:val="24"/>
          <w:lang w:val="en-IN"/>
        </w:rPr>
        <w:t xml:space="preserve"> I</w:t>
      </w:r>
      <w:r>
        <w:rPr>
          <w:rFonts w:ascii="Times New Roman" w:hAnsi="Times New Roman"/>
          <w:b/>
          <w:bCs/>
          <w:sz w:val="24"/>
          <w:szCs w:val="24"/>
        </w:rPr>
        <w:t>nitiative</w:t>
      </w:r>
      <w:r>
        <w:rPr>
          <w:rFonts w:hint="default" w:ascii="Times New Roman" w:hAnsi="Times New Roman"/>
          <w:b/>
          <w:bCs/>
          <w:sz w:val="24"/>
          <w:szCs w:val="24"/>
          <w:lang w:val="en-IN"/>
        </w:rPr>
        <w:t>s</w:t>
      </w:r>
      <w:r>
        <w:rPr>
          <w:rFonts w:ascii="Times New Roman" w:hAnsi="Times New Roman"/>
          <w:b/>
          <w:bCs/>
          <w:sz w:val="24"/>
          <w:szCs w:val="24"/>
        </w:rPr>
        <w:t xml:space="preserve"> : A case study based on rural areas of Kerala ,India</w:t>
      </w:r>
      <w:r>
        <w:rPr>
          <w:rFonts w:ascii="Times New Roman" w:hAnsi="Times New Roman"/>
          <w:sz w:val="24"/>
          <w:szCs w:val="24"/>
        </w:rPr>
        <w:t>., CLIO An Annual Interdisciplinary Journal of History  (UGC Care Journal) ISSN: 0976-075 ,Vol-6-Issue-6 April-2020.</w:t>
      </w:r>
    </w:p>
    <w:p>
      <w:pPr>
        <w:pStyle w:val="19"/>
        <w:numPr>
          <w:ilvl w:val="0"/>
          <w:numId w:val="5"/>
        </w:numPr>
        <w:spacing w:after="120" w:line="360" w:lineRule="auto"/>
        <w:jc w:val="both"/>
        <w:rPr>
          <w:rFonts w:ascii="Times New Roman" w:hAnsi="Times New Roman"/>
          <w:sz w:val="24"/>
          <w:szCs w:val="24"/>
        </w:rPr>
      </w:pPr>
      <w:r>
        <w:rPr>
          <w:rFonts w:ascii="Times New Roman" w:hAnsi="Times New Roman"/>
          <w:b/>
          <w:bCs/>
          <w:sz w:val="24"/>
          <w:szCs w:val="24"/>
        </w:rPr>
        <w:t>Factors of Self-Empowerment through Self Help Groups: Learning Lessons from Rural Women in Kannur District, Kerala,</w:t>
      </w:r>
      <w:r>
        <w:rPr>
          <w:rFonts w:ascii="Times New Roman" w:hAnsi="Times New Roman"/>
          <w:sz w:val="24"/>
          <w:szCs w:val="24"/>
        </w:rPr>
        <w:t xml:space="preserve"> Journal of Xi'an University of Architecture &amp; Technology, ISSN No: 1006-7930 Volume XII, Issue IV, Page No: 5104, April 2020.</w:t>
      </w:r>
    </w:p>
    <w:p>
      <w:pPr>
        <w:pStyle w:val="19"/>
        <w:numPr>
          <w:ilvl w:val="0"/>
          <w:numId w:val="5"/>
        </w:numPr>
        <w:spacing w:after="120" w:line="360" w:lineRule="auto"/>
        <w:jc w:val="both"/>
        <w:rPr>
          <w:sz w:val="24"/>
          <w:szCs w:val="24"/>
        </w:rPr>
      </w:pPr>
      <w:r>
        <w:rPr>
          <w:rFonts w:ascii="Times New Roman" w:hAnsi="Times New Roman"/>
          <w:b/>
          <w:bCs/>
          <w:sz w:val="24"/>
          <w:szCs w:val="24"/>
        </w:rPr>
        <w:t>Opportunities and Challenges to Traders and Exporters for Marketing of Lace Products in Narasapuram, Andhra Pradesh</w:t>
      </w:r>
      <w:r>
        <w:rPr>
          <w:rFonts w:ascii="Times New Roman" w:hAnsi="Times New Roman"/>
          <w:sz w:val="24"/>
          <w:szCs w:val="24"/>
        </w:rPr>
        <w:t>, Juni Khyat ISSN: 2278-4632 (UGC Care Group I Listed Journal) Vol-10 Issue-5 No. 6 May 2020.</w:t>
      </w:r>
    </w:p>
    <w:p>
      <w:pPr>
        <w:pStyle w:val="19"/>
        <w:numPr>
          <w:ilvl w:val="0"/>
          <w:numId w:val="0"/>
        </w:numPr>
        <w:spacing w:after="120" w:line="360" w:lineRule="auto"/>
        <w:contextualSpacing/>
        <w:jc w:val="both"/>
        <w:rPr>
          <w:rFonts w:ascii="Times New Roman" w:hAnsi="Times New Roman"/>
          <w:sz w:val="24"/>
          <w:szCs w:val="24"/>
        </w:rPr>
      </w:pPr>
    </w:p>
    <w:p>
      <w:pPr>
        <w:pStyle w:val="19"/>
        <w:numPr>
          <w:ilvl w:val="0"/>
          <w:numId w:val="0"/>
        </w:numPr>
        <w:spacing w:after="120" w:line="360" w:lineRule="auto"/>
        <w:contextualSpacing/>
        <w:jc w:val="both"/>
        <w:rPr>
          <w:rFonts w:ascii="Times New Roman" w:hAnsi="Times New Roman"/>
          <w:sz w:val="24"/>
          <w:szCs w:val="24"/>
        </w:rPr>
      </w:pPr>
    </w:p>
    <w:p>
      <w:pPr>
        <w:pStyle w:val="19"/>
        <w:numPr>
          <w:ilvl w:val="0"/>
          <w:numId w:val="5"/>
        </w:numPr>
        <w:spacing w:after="120" w:line="360" w:lineRule="auto"/>
        <w:jc w:val="both"/>
        <w:rPr>
          <w:b/>
          <w:sz w:val="24"/>
          <w:szCs w:val="24"/>
        </w:rPr>
      </w:pPr>
      <w:r>
        <w:rPr>
          <w:rFonts w:hint="default" w:ascii="Times New Roman" w:hAnsi="Times New Roman"/>
          <w:sz w:val="24"/>
          <w:szCs w:val="24"/>
          <w:lang w:val="en-IN"/>
        </w:rPr>
        <w:t xml:space="preserve">A Study on Consumer Behaviour Related Mobile Phone Usage in Coimbatore City, </w:t>
      </w:r>
      <w:r>
        <w:rPr>
          <w:rFonts w:hint="default" w:ascii="Times New Roman" w:hAnsi="Times New Roman"/>
          <w:b/>
          <w:bCs/>
          <w:sz w:val="24"/>
          <w:szCs w:val="24"/>
          <w:lang w:val="en-IN"/>
        </w:rPr>
        <w:t>A Paradigm Shift in Marketing: Crating Value for a More Sustainable Future</w:t>
      </w:r>
      <w:r>
        <w:rPr>
          <w:rFonts w:hint="default" w:ascii="Times New Roman" w:hAnsi="Times New Roman"/>
          <w:sz w:val="24"/>
          <w:szCs w:val="24"/>
          <w:lang w:val="en-IN"/>
        </w:rPr>
        <w:t>, Princeton press, USA, ISBN: 978-920-5-20216-7, Page No:115, March 2022.</w:t>
      </w:r>
      <w:r>
        <w:rPr>
          <w:rFonts w:ascii="Times New Roman" w:hAnsi="Times New Roman"/>
          <w:sz w:val="24"/>
          <w:szCs w:val="24"/>
        </w:rPr>
        <w:cr/>
      </w:r>
    </w:p>
    <w:p>
      <w:pPr>
        <w:pStyle w:val="19"/>
        <w:numPr>
          <w:ilvl w:val="0"/>
          <w:numId w:val="0"/>
        </w:numPr>
        <w:spacing w:after="12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Book Publication    1.  “</w:t>
      </w:r>
      <w:r>
        <w:rPr>
          <w:rFonts w:hint="default" w:ascii="Times New Roman" w:hAnsi="Times New Roman" w:cs="Times New Roman"/>
          <w:color w:val="000000"/>
          <w:sz w:val="24"/>
          <w:szCs w:val="24"/>
        </w:rPr>
        <w:t>Quality of Work Life in Select Cement Companies - A Study with Reference to Y.S.R district - A.P.” Scholar’s press ISBN: 978-3-659-84418-8.</w:t>
      </w:r>
    </w:p>
    <w:p>
      <w:pPr>
        <w:spacing w:line="360" w:lineRule="auto"/>
        <w:jc w:val="both"/>
        <w:rPr>
          <w:b/>
        </w:rPr>
      </w:pPr>
      <w:r>
        <w:rPr>
          <w:b/>
        </w:rPr>
        <w:t>Papers Presented in the Conferences / Seminars:</w:t>
      </w:r>
    </w:p>
    <w:tbl>
      <w:tblPr>
        <w:tblStyle w:val="5"/>
        <w:tblW w:w="4851" w:type="pct"/>
        <w:tblInd w:w="0" w:type="dxa"/>
        <w:tblLayout w:type="autofit"/>
        <w:tblCellMar>
          <w:top w:w="0" w:type="dxa"/>
          <w:left w:w="108" w:type="dxa"/>
          <w:bottom w:w="0" w:type="dxa"/>
          <w:right w:w="108" w:type="dxa"/>
        </w:tblCellMar>
      </w:tblPr>
      <w:tblGrid>
        <w:gridCol w:w="3969"/>
        <w:gridCol w:w="2079"/>
        <w:gridCol w:w="2159"/>
        <w:gridCol w:w="1084"/>
      </w:tblGrid>
      <w:tr>
        <w:tblPrEx>
          <w:tblCellMar>
            <w:top w:w="0" w:type="dxa"/>
            <w:left w:w="108" w:type="dxa"/>
            <w:bottom w:w="0" w:type="dxa"/>
            <w:right w:w="108" w:type="dxa"/>
          </w:tblCellMar>
        </w:tblPrEx>
        <w:trPr>
          <w:cantSplit/>
          <w:trHeight w:val="294" w:hRule="atLeast"/>
        </w:trPr>
        <w:tc>
          <w:tcPr>
            <w:tcW w:w="2135" w:type="pct"/>
            <w:tcBorders>
              <w:top w:val="single" w:color="auto" w:sz="4" w:space="0"/>
              <w:left w:val="single" w:color="auto" w:sz="4" w:space="0"/>
              <w:bottom w:val="single" w:color="auto" w:sz="4" w:space="0"/>
              <w:right w:val="single" w:color="auto" w:sz="4" w:space="0"/>
            </w:tcBorders>
            <w:vAlign w:val="center"/>
          </w:tcPr>
          <w:p>
            <w:pPr>
              <w:jc w:val="center"/>
              <w:rPr>
                <w:b/>
              </w:rPr>
            </w:pPr>
            <w:r>
              <w:rPr>
                <w:b/>
              </w:rPr>
              <w:t>Title of the Conference / Seminar</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b/>
              </w:rPr>
            </w:pPr>
            <w:r>
              <w:rPr>
                <w:b/>
              </w:rPr>
              <w:t>Organized by</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b/>
              </w:rPr>
            </w:pPr>
            <w:r>
              <w:rPr>
                <w:b/>
              </w:rPr>
              <w:t>Title of the Paper</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b/>
              </w:rPr>
            </w:pPr>
            <w:r>
              <w:rPr>
                <w:b/>
              </w:rPr>
              <w:t>Year</w:t>
            </w:r>
          </w:p>
        </w:tc>
      </w:tr>
      <w:tr>
        <w:tblPrEx>
          <w:tblCellMar>
            <w:top w:w="0" w:type="dxa"/>
            <w:left w:w="108" w:type="dxa"/>
            <w:bottom w:w="0" w:type="dxa"/>
            <w:right w:w="108" w:type="dxa"/>
          </w:tblCellMar>
        </w:tblPrEx>
        <w:trPr>
          <w:cantSplit/>
          <w:trHeight w:val="1295" w:hRule="atLeast"/>
        </w:trPr>
        <w:tc>
          <w:tcPr>
            <w:tcW w:w="2135" w:type="pct"/>
            <w:tcBorders>
              <w:top w:val="single" w:color="auto" w:sz="4" w:space="0"/>
              <w:left w:val="single" w:color="auto" w:sz="4" w:space="0"/>
              <w:bottom w:val="single" w:color="auto" w:sz="4" w:space="0"/>
              <w:right w:val="single" w:color="auto" w:sz="4" w:space="0"/>
            </w:tcBorders>
            <w:vAlign w:val="center"/>
          </w:tcPr>
          <w:p>
            <w:pPr>
              <w:numPr>
                <w:ilvl w:val="0"/>
                <w:numId w:val="6"/>
              </w:numPr>
            </w:pPr>
            <w:r>
              <w:t>Emerging Trends in Financial Services: Challenges and Opportunities</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Sri Padmavati Mahila Visvavidyalayam</w:t>
            </w:r>
          </w:p>
          <w:p>
            <w:pPr>
              <w:jc w:val="center"/>
            </w:pPr>
            <w:r>
              <w:t>(National Seminar)</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“Mutual Funds in India: A study of fund of fund schemes”</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2010</w:t>
            </w:r>
          </w:p>
        </w:tc>
      </w:tr>
      <w:tr>
        <w:tblPrEx>
          <w:tblCellMar>
            <w:top w:w="0" w:type="dxa"/>
            <w:left w:w="108" w:type="dxa"/>
            <w:bottom w:w="0" w:type="dxa"/>
            <w:right w:w="108" w:type="dxa"/>
          </w:tblCellMar>
        </w:tblPrEx>
        <w:trPr>
          <w:cantSplit/>
          <w:trHeight w:val="1070" w:hRule="atLeast"/>
        </w:trPr>
        <w:tc>
          <w:tcPr>
            <w:tcW w:w="2135" w:type="pct"/>
            <w:tcBorders>
              <w:top w:val="single" w:color="auto" w:sz="4" w:space="0"/>
              <w:left w:val="single" w:color="auto" w:sz="4" w:space="0"/>
              <w:bottom w:val="single" w:color="auto" w:sz="4" w:space="0"/>
              <w:right w:val="single" w:color="auto" w:sz="4" w:space="0"/>
            </w:tcBorders>
            <w:vAlign w:val="center"/>
          </w:tcPr>
          <w:p>
            <w:pPr>
              <w:numPr>
                <w:ilvl w:val="0"/>
                <w:numId w:val="6"/>
              </w:numPr>
            </w:pPr>
            <w:r>
              <w:t>Management Practices in Global Perspective</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Yogi Vemana University</w:t>
            </w:r>
          </w:p>
          <w:p>
            <w:pPr>
              <w:jc w:val="center"/>
            </w:pPr>
            <w:r>
              <w:t>(National Seminar)</w:t>
            </w:r>
          </w:p>
          <w:p>
            <w:pPr>
              <w:jc w:val="center"/>
            </w:pPr>
          </w:p>
        </w:tc>
        <w:tc>
          <w:tcPr>
            <w:tcW w:w="1161" w:type="pct"/>
            <w:tcBorders>
              <w:top w:val="single" w:color="auto" w:sz="4" w:space="0"/>
              <w:left w:val="single" w:color="auto" w:sz="4" w:space="0"/>
              <w:bottom w:val="single" w:color="auto" w:sz="4" w:space="0"/>
              <w:right w:val="single" w:color="auto" w:sz="4" w:space="0"/>
            </w:tcBorders>
            <w:vAlign w:val="center"/>
          </w:tcPr>
          <w:p>
            <w:pPr>
              <w:spacing w:line="276" w:lineRule="auto"/>
              <w:jc w:val="center"/>
            </w:pPr>
            <w:r>
              <w:t>“Quality of Work Life among the Employees in three select companies in Y.S.R district.”</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2011</w:t>
            </w:r>
          </w:p>
        </w:tc>
      </w:tr>
      <w:tr>
        <w:tblPrEx>
          <w:tblCellMar>
            <w:top w:w="0" w:type="dxa"/>
            <w:left w:w="108" w:type="dxa"/>
            <w:bottom w:w="0" w:type="dxa"/>
            <w:right w:w="108" w:type="dxa"/>
          </w:tblCellMar>
        </w:tblPrEx>
        <w:trPr>
          <w:cantSplit/>
          <w:trHeight w:val="294"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Mahatma Gandhi National Rural Employment Guarantee Scheme and its impact on Rural Economy</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Yogi Vemana University</w:t>
            </w:r>
          </w:p>
          <w:p>
            <w:pPr>
              <w:jc w:val="center"/>
            </w:pPr>
            <w:r>
              <w:t xml:space="preserve"> (National Seminar)</w:t>
            </w:r>
          </w:p>
          <w:p>
            <w:pPr>
              <w:jc w:val="center"/>
            </w:pP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“Structure and role of the National Rural Employment Guarantee Scheme in A.P”</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2010</w:t>
            </w:r>
          </w:p>
        </w:tc>
      </w:tr>
      <w:tr>
        <w:tblPrEx>
          <w:tblCellMar>
            <w:top w:w="0" w:type="dxa"/>
            <w:left w:w="108" w:type="dxa"/>
            <w:bottom w:w="0" w:type="dxa"/>
            <w:right w:w="108" w:type="dxa"/>
          </w:tblCellMar>
        </w:tblPrEx>
        <w:trPr>
          <w:cantSplit/>
          <w:trHeight w:val="908"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Communication- Contemporary Relevance</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S.V Degree &amp; P.G College</w:t>
            </w:r>
          </w:p>
          <w:p>
            <w:pPr>
              <w:jc w:val="center"/>
            </w:pPr>
            <w:r>
              <w:t>(National Seminar)</w:t>
            </w:r>
          </w:p>
          <w:p>
            <w:pPr>
              <w:jc w:val="center"/>
            </w:pP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“Effective Communication Barriers”</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2010</w:t>
            </w:r>
          </w:p>
        </w:tc>
      </w:tr>
      <w:tr>
        <w:tblPrEx>
          <w:tblCellMar>
            <w:top w:w="0" w:type="dxa"/>
            <w:left w:w="108" w:type="dxa"/>
            <w:bottom w:w="0" w:type="dxa"/>
            <w:right w:w="108" w:type="dxa"/>
          </w:tblCellMar>
        </w:tblPrEx>
        <w:trPr>
          <w:cantSplit/>
          <w:trHeight w:val="908"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Two-day national seminar on “consumer protection in India: Issues and challenges”</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Sri</w:t>
            </w:r>
          </w:p>
          <w:p>
            <w:pPr>
              <w:jc w:val="center"/>
            </w:pPr>
            <w:r>
              <w:t>Venkateshwara University, Tirupati</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Consumer Protection in the age of E Commerce</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2018</w:t>
            </w:r>
          </w:p>
        </w:tc>
      </w:tr>
      <w:tr>
        <w:tblPrEx>
          <w:tblCellMar>
            <w:top w:w="0" w:type="dxa"/>
            <w:left w:w="108" w:type="dxa"/>
            <w:bottom w:w="0" w:type="dxa"/>
            <w:right w:w="108" w:type="dxa"/>
          </w:tblCellMar>
        </w:tblPrEx>
        <w:trPr>
          <w:cantSplit/>
          <w:trHeight w:val="2206"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Two-day national conference on “GST Trajectory: challenges and opportunities”</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Sri</w:t>
            </w:r>
          </w:p>
          <w:p>
            <w:pPr>
              <w:jc w:val="center"/>
            </w:pPr>
            <w:r>
              <w:t>Venkateshwara University, Tirupati</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GST: Overall Impact on Different Stakeholders of Indian Economy</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2018</w:t>
            </w:r>
          </w:p>
        </w:tc>
      </w:tr>
      <w:tr>
        <w:tblPrEx>
          <w:tblCellMar>
            <w:top w:w="0" w:type="dxa"/>
            <w:left w:w="108" w:type="dxa"/>
            <w:bottom w:w="0" w:type="dxa"/>
            <w:right w:w="108" w:type="dxa"/>
          </w:tblCellMar>
        </w:tblPrEx>
        <w:trPr>
          <w:cantSplit/>
          <w:trHeight w:val="908"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 xml:space="preserve"> One Day online Webinar on “NAAC Assessment &amp; Accreditation for AQAR</w:t>
            </w:r>
          </w:p>
          <w:p>
            <w:pPr>
              <w:pStyle w:val="19"/>
              <w:rPr>
                <w:rFonts w:ascii="Times New Roman" w:hAnsi="Times New Roman"/>
                <w:sz w:val="24"/>
                <w:szCs w:val="24"/>
              </w:rPr>
            </w:pPr>
            <w:r>
              <w:rPr>
                <w:rFonts w:ascii="Times New Roman" w:hAnsi="Times New Roman"/>
                <w:sz w:val="24"/>
                <w:szCs w:val="24"/>
              </w:rPr>
              <w:t>Process”</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Anjuman college of Engineering and Technology</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“NAAC Assessment &amp; Accreditation for AQAR</w:t>
            </w:r>
          </w:p>
          <w:p>
            <w:pPr>
              <w:spacing w:line="300" w:lineRule="auto"/>
              <w:jc w:val="center"/>
            </w:pPr>
            <w:r>
              <w:t>Process”</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14 July 2020</w:t>
            </w:r>
          </w:p>
          <w:p>
            <w:pPr>
              <w:spacing w:line="300" w:lineRule="auto"/>
              <w:jc w:val="center"/>
            </w:pPr>
          </w:p>
        </w:tc>
      </w:tr>
      <w:tr>
        <w:tblPrEx>
          <w:tblCellMar>
            <w:top w:w="0" w:type="dxa"/>
            <w:left w:w="108" w:type="dxa"/>
            <w:bottom w:w="0" w:type="dxa"/>
            <w:right w:w="108" w:type="dxa"/>
          </w:tblCellMar>
        </w:tblPrEx>
        <w:trPr>
          <w:cantSplit/>
          <w:trHeight w:val="908"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One Day National Level Webinar on “Emerging Trends in Digital Marketing”</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SITAMS - Internal Quality Assurance Cell (IQAC)</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Emerging Trends in Digital Marketing</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15 July 2020</w:t>
            </w:r>
          </w:p>
        </w:tc>
      </w:tr>
      <w:tr>
        <w:tblPrEx>
          <w:tblCellMar>
            <w:top w:w="0" w:type="dxa"/>
            <w:left w:w="108" w:type="dxa"/>
            <w:bottom w:w="0" w:type="dxa"/>
            <w:right w:w="108" w:type="dxa"/>
          </w:tblCellMar>
        </w:tblPrEx>
        <w:trPr>
          <w:cantSplit/>
          <w:trHeight w:val="908"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One Day National Level Webinar on “Digital Marketing During Covid 19"</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Govt Degree College, Patancheru, Dist. Sanga Reddy</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Digital Marketing During Covid</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17 July 2020</w:t>
            </w:r>
          </w:p>
        </w:tc>
      </w:tr>
      <w:tr>
        <w:tblPrEx>
          <w:tblCellMar>
            <w:top w:w="0" w:type="dxa"/>
            <w:left w:w="108" w:type="dxa"/>
            <w:bottom w:w="0" w:type="dxa"/>
            <w:right w:w="108" w:type="dxa"/>
          </w:tblCellMar>
        </w:tblPrEx>
        <w:trPr>
          <w:cantSplit/>
          <w:trHeight w:val="908"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 xml:space="preserve"> One Day Online National Level Webinar on “Institutionalization of IQAC”</w:t>
            </w:r>
          </w:p>
          <w:p>
            <w:pPr>
              <w:pStyle w:val="1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w:t>
            </w:r>
          </w:p>
          <w:p>
            <w:pPr>
              <w:pStyle w:val="19"/>
              <w:rPr>
                <w:rFonts w:ascii="Times New Roman" w:hAnsi="Times New Roman"/>
                <w:sz w:val="24"/>
                <w:szCs w:val="24"/>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Shrikrishna Mahavidyalaya, Gunjoti</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pPr>
            <w:r>
              <w:t xml:space="preserve"> Institutionalization of IQAC</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p>
          <w:p>
            <w:pPr>
              <w:spacing w:line="300" w:lineRule="auto"/>
              <w:jc w:val="center"/>
            </w:pPr>
            <w:r>
              <w:t>19 July 2020</w:t>
            </w:r>
          </w:p>
        </w:tc>
      </w:tr>
      <w:tr>
        <w:tblPrEx>
          <w:tblCellMar>
            <w:top w:w="0" w:type="dxa"/>
            <w:left w:w="108" w:type="dxa"/>
            <w:bottom w:w="0" w:type="dxa"/>
            <w:right w:w="108" w:type="dxa"/>
          </w:tblCellMar>
        </w:tblPrEx>
        <w:trPr>
          <w:cantSplit/>
          <w:trHeight w:val="908"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One day National E webinar on “Cyber Attacks and Defence Mechanism in Data Security”</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Sreenivasa Institute of Technology and Management Studies (SITAMS)</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Cyber Attacks and Defense Mechanism in Data Security</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26 July 2020</w:t>
            </w:r>
          </w:p>
        </w:tc>
      </w:tr>
      <w:tr>
        <w:tblPrEx>
          <w:tblCellMar>
            <w:top w:w="0" w:type="dxa"/>
            <w:left w:w="108" w:type="dxa"/>
            <w:bottom w:w="0" w:type="dxa"/>
            <w:right w:w="108" w:type="dxa"/>
          </w:tblCellMar>
        </w:tblPrEx>
        <w:trPr>
          <w:cantSplit/>
          <w:trHeight w:val="908"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One day National E webinar on “Innovations in Engineering and Management Fields”</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Sai Spurthy Institute of Technology</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Innovations in Engineering and Management Fields</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27 July 2020</w:t>
            </w:r>
          </w:p>
        </w:tc>
      </w:tr>
      <w:tr>
        <w:tblPrEx>
          <w:tblCellMar>
            <w:top w:w="0" w:type="dxa"/>
            <w:left w:w="108" w:type="dxa"/>
            <w:bottom w:w="0" w:type="dxa"/>
            <w:right w:w="108" w:type="dxa"/>
          </w:tblCellMar>
        </w:tblPrEx>
        <w:trPr>
          <w:cantSplit/>
          <w:trHeight w:val="908"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One day National E webinar on “Paradigm shift in HR Practices in Present Scenario”</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Sai Spurthi Insstitute of Technology</w:t>
            </w:r>
          </w:p>
          <w:p>
            <w:pPr>
              <w:jc w:val="center"/>
            </w:pP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Paradigm shift in HR Practices in Present Scenario</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28 July 2020</w:t>
            </w:r>
          </w:p>
        </w:tc>
      </w:tr>
      <w:tr>
        <w:tblPrEx>
          <w:tblCellMar>
            <w:top w:w="0" w:type="dxa"/>
            <w:left w:w="108" w:type="dxa"/>
            <w:bottom w:w="0" w:type="dxa"/>
            <w:right w:w="108" w:type="dxa"/>
          </w:tblCellMar>
        </w:tblPrEx>
        <w:trPr>
          <w:cantSplit/>
          <w:trHeight w:val="1451"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One day National E webinar on “Expectations of Job Markets in Disruptive Technology”</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Sai Spurthi Insstitute of Technology</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Expectations of Job Markets in Disruptive Technology</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30 July 2020</w:t>
            </w:r>
          </w:p>
        </w:tc>
      </w:tr>
      <w:tr>
        <w:tblPrEx>
          <w:tblCellMar>
            <w:top w:w="0" w:type="dxa"/>
            <w:left w:w="108" w:type="dxa"/>
            <w:bottom w:w="0" w:type="dxa"/>
            <w:right w:w="108" w:type="dxa"/>
          </w:tblCellMar>
        </w:tblPrEx>
        <w:trPr>
          <w:cantSplit/>
          <w:trHeight w:val="1451"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One Day Online Webinar National level titled “Open - Source Tools for Data Analysis in Social Sciences “</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Manipal Academy of Higher Education</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Open - Source Tools for Data Analysis in Social Sciences</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lang w:val="en-IN"/>
              </w:rPr>
            </w:pPr>
            <w:r>
              <w:t>31st July 202</w:t>
            </w:r>
            <w:r>
              <w:rPr>
                <w:rFonts w:hint="default"/>
                <w:lang w:val="en-IN"/>
              </w:rPr>
              <w:t>1</w:t>
            </w:r>
          </w:p>
        </w:tc>
      </w:tr>
      <w:tr>
        <w:tblPrEx>
          <w:tblCellMar>
            <w:top w:w="0" w:type="dxa"/>
            <w:left w:w="108" w:type="dxa"/>
            <w:bottom w:w="0" w:type="dxa"/>
            <w:right w:w="108" w:type="dxa"/>
          </w:tblCellMar>
        </w:tblPrEx>
        <w:trPr>
          <w:cantSplit/>
          <w:trHeight w:val="1451"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ascii="Times New Roman" w:hAnsi="Times New Roman"/>
                <w:sz w:val="24"/>
                <w:szCs w:val="24"/>
              </w:rPr>
              <w:t>One Day International Webinar on “How to Engage the Disengaged Learners Who are Refusing to Learn”</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t>Sai Spurthi Institute of Technology</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t>How to Engage the Disengaged Learners Who are Refusing to Learn</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lang w:val="en-IN"/>
              </w:rPr>
            </w:pPr>
            <w:r>
              <w:t>06 August 202</w:t>
            </w:r>
            <w:r>
              <w:rPr>
                <w:rFonts w:hint="default"/>
                <w:lang w:val="en-IN"/>
              </w:rPr>
              <w:t>1</w:t>
            </w:r>
          </w:p>
        </w:tc>
      </w:tr>
      <w:tr>
        <w:tblPrEx>
          <w:tblCellMar>
            <w:top w:w="0" w:type="dxa"/>
            <w:left w:w="108" w:type="dxa"/>
            <w:bottom w:w="0" w:type="dxa"/>
            <w:right w:w="108" w:type="dxa"/>
          </w:tblCellMar>
        </w:tblPrEx>
        <w:trPr>
          <w:cantSplit/>
          <w:trHeight w:val="1451"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hint="default" w:ascii="Times New Roman" w:hAnsi="Times New Roman"/>
                <w:sz w:val="24"/>
                <w:szCs w:val="24"/>
                <w:lang w:val="en-IN"/>
              </w:rPr>
              <w:t xml:space="preserve"> One Day National level Webinar on “An Overview of Indian Budget 2022-2023”</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rPr>
                <w:rFonts w:hint="default"/>
                <w:vertAlign w:val="baseline"/>
                <w:lang w:val="en-IN"/>
              </w:rPr>
              <w:t>Sivananda sarma Memorial R.V  College , Bengaluru.</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rPr>
                <w:rFonts w:hint="default" w:ascii="Times New Roman" w:hAnsi="Times New Roman"/>
                <w:sz w:val="24"/>
                <w:szCs w:val="24"/>
                <w:lang w:val="en-IN"/>
              </w:rPr>
              <w:t>An Overview of Indian Budget 2022-2023</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rPr>
                <w:rFonts w:hint="default"/>
                <w:vertAlign w:val="baseline"/>
                <w:lang w:val="en-IN"/>
              </w:rPr>
              <w:t>February 04</w:t>
            </w:r>
            <w:r>
              <w:rPr>
                <w:rFonts w:hint="default"/>
                <w:vertAlign w:val="superscript"/>
                <w:lang w:val="en-IN"/>
              </w:rPr>
              <w:t>th</w:t>
            </w:r>
            <w:r>
              <w:rPr>
                <w:rFonts w:hint="default"/>
                <w:vertAlign w:val="baseline"/>
                <w:lang w:val="en-IN"/>
              </w:rPr>
              <w:t xml:space="preserve"> 2022</w:t>
            </w:r>
          </w:p>
        </w:tc>
      </w:tr>
      <w:tr>
        <w:tblPrEx>
          <w:tblCellMar>
            <w:top w:w="0" w:type="dxa"/>
            <w:left w:w="108" w:type="dxa"/>
            <w:bottom w:w="0" w:type="dxa"/>
            <w:right w:w="108" w:type="dxa"/>
          </w:tblCellMar>
        </w:tblPrEx>
        <w:trPr>
          <w:cantSplit/>
          <w:trHeight w:val="1451"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hint="default" w:ascii="Times New Roman" w:hAnsi="Times New Roman"/>
                <w:sz w:val="24"/>
                <w:szCs w:val="24"/>
              </w:rPr>
              <w:t xml:space="preserve">One Day National Webinar </w:t>
            </w:r>
            <w:r>
              <w:rPr>
                <w:rFonts w:hint="default" w:ascii="Times New Roman" w:hAnsi="Times New Roman"/>
                <w:sz w:val="24"/>
                <w:szCs w:val="24"/>
                <w:lang w:val="en-IN"/>
              </w:rPr>
              <w:t>“</w:t>
            </w:r>
            <w:r>
              <w:rPr>
                <w:rFonts w:hint="default" w:ascii="Times New Roman" w:hAnsi="Times New Roman"/>
                <w:sz w:val="24"/>
                <w:szCs w:val="24"/>
              </w:rPr>
              <w:t>On Career Opportunities for Commerce and Management Graduates</w:t>
            </w:r>
            <w:r>
              <w:rPr>
                <w:rFonts w:hint="default" w:ascii="Times New Roman" w:hAnsi="Times New Roman"/>
                <w:sz w:val="24"/>
                <w:szCs w:val="24"/>
                <w:lang w:val="en-IN"/>
              </w:rPr>
              <w:t>”</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rPr>
                <w:rFonts w:hint="default"/>
                <w:vertAlign w:val="baseline"/>
                <w:lang w:val="en-IN"/>
              </w:rPr>
              <w:t>Dr Ambedkar Open University, Hyderabad</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rPr>
                <w:rFonts w:hint="default" w:ascii="Times New Roman" w:hAnsi="Times New Roman"/>
                <w:sz w:val="24"/>
                <w:szCs w:val="24"/>
              </w:rPr>
              <w:t xml:space="preserve"> Career Opportunities for Commerce and Management Graduates</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rPr>
                <w:rFonts w:hint="default"/>
              </w:rPr>
              <w:t>February 14th  2022</w:t>
            </w:r>
          </w:p>
        </w:tc>
      </w:tr>
      <w:tr>
        <w:tblPrEx>
          <w:tblCellMar>
            <w:top w:w="0" w:type="dxa"/>
            <w:left w:w="108" w:type="dxa"/>
            <w:bottom w:w="0" w:type="dxa"/>
            <w:right w:w="108" w:type="dxa"/>
          </w:tblCellMar>
        </w:tblPrEx>
        <w:trPr>
          <w:cantSplit/>
          <w:trHeight w:val="1451" w:hRule="atLeast"/>
        </w:trPr>
        <w:tc>
          <w:tcPr>
            <w:tcW w:w="2135" w:type="pct"/>
            <w:tcBorders>
              <w:top w:val="single" w:color="auto" w:sz="4" w:space="0"/>
              <w:left w:val="single" w:color="auto" w:sz="4" w:space="0"/>
              <w:bottom w:val="single" w:color="auto" w:sz="4" w:space="0"/>
              <w:right w:val="single" w:color="auto" w:sz="4" w:space="0"/>
            </w:tcBorders>
            <w:vAlign w:val="center"/>
          </w:tcPr>
          <w:p>
            <w:pPr>
              <w:numPr>
                <w:ilvl w:val="0"/>
                <w:numId w:val="6"/>
              </w:numPr>
              <w:ind w:left="720" w:leftChars="0" w:hanging="360" w:firstLineChars="0"/>
              <w:jc w:val="center"/>
              <w:rPr>
                <w:rFonts w:ascii="Times New Roman" w:hAnsi="Times New Roman"/>
                <w:sz w:val="24"/>
                <w:szCs w:val="24"/>
              </w:rPr>
            </w:pPr>
            <w:r>
              <w:rPr>
                <w:rFonts w:hint="default"/>
                <w:b w:val="0"/>
                <w:bCs w:val="0"/>
                <w:vertAlign w:val="baseline"/>
                <w:lang w:val="en-IN"/>
              </w:rPr>
              <w:t>Two Day National Webinar On   IPR, patents</w:t>
            </w:r>
            <w:r>
              <w:rPr>
                <w:rFonts w:hint="default"/>
                <w:vertAlign w:val="baseline"/>
                <w:lang w:val="en-IN"/>
              </w:rPr>
              <w:t xml:space="preserve"> and copy rights</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rPr>
                <w:rFonts w:hint="default"/>
                <w:vertAlign w:val="baseline"/>
                <w:lang w:val="en-IN"/>
              </w:rPr>
              <w:t>Central University Hariyana</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rPr>
                <w:rFonts w:hint="default"/>
                <w:vertAlign w:val="baseline"/>
                <w:lang w:val="en-IN"/>
              </w:rPr>
              <w:t>IPR, patents and copy rights</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rPr>
                <w:rFonts w:hint="default"/>
                <w:vertAlign w:val="baseline"/>
                <w:lang w:val="en-IN"/>
              </w:rPr>
              <w:t>March  6</w:t>
            </w:r>
            <w:r>
              <w:rPr>
                <w:rFonts w:hint="default"/>
                <w:vertAlign w:val="superscript"/>
                <w:lang w:val="en-IN"/>
              </w:rPr>
              <w:t>th</w:t>
            </w:r>
            <w:r>
              <w:rPr>
                <w:rFonts w:hint="default"/>
                <w:vertAlign w:val="baseline"/>
                <w:lang w:val="en-IN"/>
              </w:rPr>
              <w:t xml:space="preserve"> 2022</w:t>
            </w:r>
          </w:p>
        </w:tc>
      </w:tr>
      <w:tr>
        <w:tblPrEx>
          <w:tblCellMar>
            <w:top w:w="0" w:type="dxa"/>
            <w:left w:w="108" w:type="dxa"/>
            <w:bottom w:w="0" w:type="dxa"/>
            <w:right w:w="108" w:type="dxa"/>
          </w:tblCellMar>
        </w:tblPrEx>
        <w:trPr>
          <w:cantSplit/>
          <w:trHeight w:val="1451" w:hRule="atLeast"/>
        </w:trPr>
        <w:tc>
          <w:tcPr>
            <w:tcW w:w="2135" w:type="pct"/>
            <w:tcBorders>
              <w:top w:val="single" w:color="auto" w:sz="4" w:space="0"/>
              <w:left w:val="single" w:color="auto" w:sz="4" w:space="0"/>
              <w:bottom w:val="single" w:color="auto" w:sz="4" w:space="0"/>
              <w:right w:val="single" w:color="auto" w:sz="4" w:space="0"/>
            </w:tcBorders>
            <w:vAlign w:val="center"/>
          </w:tcPr>
          <w:p>
            <w:pPr>
              <w:pStyle w:val="19"/>
              <w:numPr>
                <w:ilvl w:val="0"/>
                <w:numId w:val="6"/>
              </w:numPr>
              <w:rPr>
                <w:rFonts w:ascii="Times New Roman" w:hAnsi="Times New Roman"/>
                <w:sz w:val="24"/>
                <w:szCs w:val="24"/>
              </w:rPr>
            </w:pPr>
            <w:r>
              <w:rPr>
                <w:rFonts w:hint="default" w:ascii="Times New Roman" w:hAnsi="Times New Roman"/>
                <w:sz w:val="24"/>
                <w:szCs w:val="24"/>
              </w:rPr>
              <w:t xml:space="preserve">Two Day National Webinar On Intellectual </w:t>
            </w:r>
            <w:r>
              <w:rPr>
                <w:rFonts w:hint="default" w:ascii="Times New Roman" w:hAnsi="Times New Roman"/>
                <w:sz w:val="24"/>
                <w:szCs w:val="24"/>
                <w:lang w:val="en-IN"/>
              </w:rPr>
              <w:t xml:space="preserve"> </w:t>
            </w:r>
            <w:r>
              <w:rPr>
                <w:rFonts w:hint="default" w:ascii="Times New Roman" w:hAnsi="Times New Roman"/>
                <w:sz w:val="24"/>
                <w:szCs w:val="24"/>
              </w:rPr>
              <w:t>Property Rights (IPR)</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pPr>
            <w:r>
              <w:rPr>
                <w:rFonts w:hint="default"/>
                <w:lang w:val="en-IN"/>
              </w:rPr>
              <w:t>JMJ College for Women (Autonomous), Tenali.</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rPr>
                <w:rFonts w:hint="default" w:ascii="Times New Roman" w:hAnsi="Times New Roman"/>
                <w:sz w:val="24"/>
                <w:szCs w:val="24"/>
              </w:rPr>
              <w:t xml:space="preserve">Intellectual </w:t>
            </w:r>
            <w:r>
              <w:rPr>
                <w:rFonts w:hint="default" w:ascii="Times New Roman" w:hAnsi="Times New Roman"/>
                <w:sz w:val="24"/>
                <w:szCs w:val="24"/>
                <w:lang w:val="en-IN"/>
              </w:rPr>
              <w:t xml:space="preserve"> </w:t>
            </w:r>
            <w:r>
              <w:rPr>
                <w:rFonts w:hint="default" w:ascii="Times New Roman" w:hAnsi="Times New Roman"/>
                <w:sz w:val="24"/>
                <w:szCs w:val="24"/>
              </w:rPr>
              <w:t>Property Rights (IPR)</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pPr>
            <w:r>
              <w:rPr>
                <w:rFonts w:hint="default"/>
                <w:vertAlign w:val="baseline"/>
                <w:lang w:val="en-IN"/>
              </w:rPr>
              <w:t>March  15th - 16th  March 2022</w:t>
            </w:r>
          </w:p>
        </w:tc>
      </w:tr>
      <w:tr>
        <w:tblPrEx>
          <w:tblCellMar>
            <w:top w:w="0" w:type="dxa"/>
            <w:left w:w="108" w:type="dxa"/>
            <w:bottom w:w="0" w:type="dxa"/>
            <w:right w:w="108" w:type="dxa"/>
          </w:tblCellMar>
        </w:tblPrEx>
        <w:trPr>
          <w:cantSplit/>
          <w:trHeight w:val="1451" w:hRule="atLeast"/>
        </w:trPr>
        <w:tc>
          <w:tcPr>
            <w:tcW w:w="2135" w:type="pct"/>
            <w:tcBorders>
              <w:top w:val="single" w:color="auto" w:sz="4" w:space="0"/>
              <w:left w:val="single" w:color="auto" w:sz="4" w:space="0"/>
              <w:bottom w:val="single" w:color="auto" w:sz="4" w:space="0"/>
              <w:right w:val="single" w:color="auto" w:sz="4" w:space="0"/>
            </w:tcBorders>
            <w:vAlign w:val="top"/>
          </w:tcPr>
          <w:p>
            <w:pPr>
              <w:numPr>
                <w:ilvl w:val="0"/>
                <w:numId w:val="6"/>
              </w:numPr>
              <w:spacing w:line="360" w:lineRule="auto"/>
              <w:ind w:left="720" w:leftChars="0" w:hanging="360" w:firstLineChars="0"/>
              <w:jc w:val="both"/>
              <w:rPr>
                <w:rFonts w:hint="default" w:ascii="Times New Roman" w:hAnsi="Times New Roman" w:eastAsia="Times New Roman" w:cs="Times New Roman"/>
                <w:sz w:val="24"/>
                <w:szCs w:val="24"/>
                <w:vertAlign w:val="baseline"/>
                <w:lang w:val="en-IN" w:eastAsia="en-US" w:bidi="ar-SA"/>
              </w:rPr>
            </w:pPr>
            <w:r>
              <w:rPr>
                <w:rFonts w:hint="default"/>
                <w:b w:val="0"/>
                <w:bCs w:val="0"/>
                <w:vertAlign w:val="baseline"/>
                <w:lang w:val="en-IN"/>
              </w:rPr>
              <w:t>Two Day National Conference on NEP 2020 Reflection on its Implementation</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default"/>
                <w:lang w:val="en-IN"/>
              </w:rPr>
            </w:pPr>
            <w:r>
              <w:rPr>
                <w:rFonts w:hint="default"/>
                <w:vertAlign w:val="baseline"/>
                <w:lang w:val="en-IN"/>
              </w:rPr>
              <w:t>Sunbeam Women's College Varuna, Varanasi.</w:t>
            </w:r>
          </w:p>
        </w:tc>
        <w:tc>
          <w:tcPr>
            <w:tcW w:w="1161"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ascii="Times New Roman" w:hAnsi="Times New Roman"/>
                <w:sz w:val="24"/>
                <w:szCs w:val="24"/>
              </w:rPr>
            </w:pPr>
            <w:r>
              <w:rPr>
                <w:rFonts w:hint="default" w:ascii="Times New Roman" w:hAnsi="Times New Roman"/>
                <w:sz w:val="24"/>
                <w:szCs w:val="24"/>
              </w:rPr>
              <w:t>NEP 2020 Reflection on its Implementation</w:t>
            </w:r>
          </w:p>
        </w:tc>
        <w:tc>
          <w:tcPr>
            <w:tcW w:w="583"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default"/>
                <w:vertAlign w:val="baseline"/>
                <w:lang w:val="en-IN"/>
              </w:rPr>
            </w:pPr>
            <w:r>
              <w:rPr>
                <w:rFonts w:hint="default"/>
                <w:vertAlign w:val="baseline"/>
                <w:lang w:val="en-IN"/>
              </w:rPr>
              <w:t>January 9</w:t>
            </w:r>
            <w:r>
              <w:rPr>
                <w:rFonts w:hint="default"/>
                <w:vertAlign w:val="superscript"/>
                <w:lang w:val="en-IN"/>
              </w:rPr>
              <w:t>th</w:t>
            </w:r>
            <w:r>
              <w:rPr>
                <w:rFonts w:hint="default"/>
                <w:vertAlign w:val="baseline"/>
                <w:lang w:val="en-IN"/>
              </w:rPr>
              <w:t xml:space="preserve"> and 10</w:t>
            </w:r>
            <w:r>
              <w:rPr>
                <w:rFonts w:hint="default"/>
                <w:vertAlign w:val="superscript"/>
                <w:lang w:val="en-IN"/>
              </w:rPr>
              <w:t>th</w:t>
            </w:r>
            <w:r>
              <w:rPr>
                <w:rFonts w:hint="default"/>
                <w:vertAlign w:val="baseline"/>
                <w:lang w:val="en-IN"/>
              </w:rPr>
              <w:t xml:space="preserve"> 2022.</w:t>
            </w:r>
          </w:p>
        </w:tc>
      </w:tr>
    </w:tbl>
    <w:p>
      <w:pPr>
        <w:spacing w:line="300" w:lineRule="auto"/>
        <w:jc w:val="both"/>
        <w:rPr>
          <w:b/>
        </w:rPr>
      </w:pPr>
    </w:p>
    <w:p>
      <w:pPr>
        <w:spacing w:line="300" w:lineRule="auto"/>
        <w:jc w:val="both"/>
        <w:rPr>
          <w:b/>
        </w:rPr>
      </w:pPr>
    </w:p>
    <w:p>
      <w:pPr>
        <w:spacing w:line="300" w:lineRule="auto"/>
        <w:jc w:val="both"/>
        <w:rPr>
          <w:b/>
        </w:rPr>
      </w:pPr>
    </w:p>
    <w:p>
      <w:pPr>
        <w:spacing w:line="300" w:lineRule="auto"/>
        <w:jc w:val="both"/>
        <w:rPr>
          <w:b/>
        </w:rPr>
      </w:pPr>
    </w:p>
    <w:p>
      <w:pPr>
        <w:spacing w:line="300" w:lineRule="auto"/>
        <w:jc w:val="both"/>
        <w:rPr>
          <w:b/>
        </w:rPr>
      </w:pPr>
      <w:r>
        <w:rPr>
          <w:b/>
        </w:rPr>
        <w:t>Participated Workshops and Faculty Development Programmes:</w:t>
      </w:r>
    </w:p>
    <w:tbl>
      <w:tblPr>
        <w:tblStyle w:val="13"/>
        <w:tblpPr w:leftFromText="180" w:rightFromText="180" w:vertAnchor="text" w:horzAnchor="margin" w:tblpY="1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2"/>
        <w:gridCol w:w="4284"/>
        <w:gridCol w:w="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3995" w:type="dxa"/>
            <w:tcBorders>
              <w:top w:val="single" w:color="auto" w:sz="4" w:space="0"/>
              <w:bottom w:val="single" w:color="auto" w:sz="4" w:space="0"/>
              <w:right w:val="single" w:color="auto" w:sz="4" w:space="0"/>
            </w:tcBorders>
          </w:tcPr>
          <w:p>
            <w:pPr>
              <w:tabs>
                <w:tab w:val="left" w:pos="1470"/>
              </w:tabs>
              <w:spacing w:line="300" w:lineRule="auto"/>
              <w:jc w:val="both"/>
              <w:rPr>
                <w:b/>
              </w:rPr>
            </w:pPr>
          </w:p>
        </w:tc>
        <w:tc>
          <w:tcPr>
            <w:tcW w:w="4331" w:type="dxa"/>
            <w:tcBorders>
              <w:top w:val="single" w:color="auto" w:sz="4" w:space="0"/>
              <w:left w:val="single" w:color="auto" w:sz="4" w:space="0"/>
              <w:bottom w:val="single" w:color="auto" w:sz="4" w:space="0"/>
              <w:right w:val="single" w:color="auto" w:sz="4" w:space="0"/>
            </w:tcBorders>
          </w:tcPr>
          <w:p>
            <w:pPr>
              <w:tabs>
                <w:tab w:val="left" w:pos="1470"/>
              </w:tabs>
              <w:spacing w:line="300" w:lineRule="auto"/>
              <w:jc w:val="center"/>
              <w:rPr>
                <w:b/>
              </w:rPr>
            </w:pPr>
            <w:r>
              <w:rPr>
                <w:b/>
              </w:rPr>
              <w:t>Organized By</w:t>
            </w:r>
          </w:p>
        </w:tc>
        <w:tc>
          <w:tcPr>
            <w:tcW w:w="883" w:type="dxa"/>
            <w:tcBorders>
              <w:top w:val="single" w:color="auto" w:sz="4" w:space="0"/>
              <w:left w:val="single" w:color="auto" w:sz="4" w:space="0"/>
              <w:bottom w:val="single" w:color="auto" w:sz="4" w:space="0"/>
            </w:tcBorders>
          </w:tcPr>
          <w:p>
            <w:pPr>
              <w:tabs>
                <w:tab w:val="left" w:pos="1470"/>
              </w:tabs>
              <w:spacing w:line="300" w:lineRule="auto"/>
              <w:jc w:val="center"/>
              <w:rPr>
                <w:b/>
              </w:rPr>
            </w:pPr>
            <w:r>
              <w:rPr>
                <w:b/>
              </w:rPr>
              <w:t>Year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7"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ascii="Times New Roman" w:hAnsi="Times New Roman"/>
                <w:sz w:val="24"/>
                <w:szCs w:val="24"/>
              </w:rPr>
            </w:pPr>
            <w:r>
              <w:rPr>
                <w:rFonts w:ascii="Times New Roman" w:hAnsi="Times New Roman"/>
                <w:sz w:val="24"/>
                <w:szCs w:val="24"/>
              </w:rPr>
              <w:t>UGC Sponsored One-week   National Workshop on Attitude Management.</w:t>
            </w:r>
          </w:p>
        </w:tc>
        <w:tc>
          <w:tcPr>
            <w:tcW w:w="4331" w:type="dxa"/>
            <w:tcBorders>
              <w:top w:val="single" w:color="auto" w:sz="4" w:space="0"/>
              <w:left w:val="single" w:color="auto" w:sz="4" w:space="0"/>
              <w:bottom w:val="single" w:color="auto" w:sz="4" w:space="0"/>
              <w:right w:val="single" w:color="auto" w:sz="4" w:space="0"/>
            </w:tcBorders>
          </w:tcPr>
          <w:p>
            <w:pPr>
              <w:tabs>
                <w:tab w:val="left" w:pos="1470"/>
              </w:tabs>
              <w:spacing w:line="300" w:lineRule="auto"/>
              <w:jc w:val="both"/>
            </w:pPr>
            <w:r>
              <w:t xml:space="preserve">                      </w:t>
            </w:r>
          </w:p>
          <w:p>
            <w:pPr>
              <w:tabs>
                <w:tab w:val="left" w:pos="1470"/>
              </w:tabs>
              <w:spacing w:line="300" w:lineRule="auto"/>
              <w:jc w:val="center"/>
            </w:pPr>
            <w:r>
              <w:t>Yogi Vemana University</w:t>
            </w: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pPr>
          </w:p>
          <w:p>
            <w:pPr>
              <w:tabs>
                <w:tab w:val="left" w:pos="1470"/>
              </w:tabs>
              <w:spacing w:line="300" w:lineRule="auto"/>
              <w:jc w:val="both"/>
            </w:pPr>
            <w:r>
              <w:t>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 w:hRule="atLeast"/>
        </w:trPr>
        <w:tc>
          <w:tcPr>
            <w:tcW w:w="3995" w:type="dxa"/>
            <w:tcBorders>
              <w:top w:val="single" w:color="auto" w:sz="4" w:space="0"/>
              <w:bottom w:val="single" w:color="auto" w:sz="4" w:space="0"/>
              <w:right w:val="single" w:color="auto" w:sz="4" w:space="0"/>
            </w:tcBorders>
          </w:tcPr>
          <w:p>
            <w:pPr>
              <w:tabs>
                <w:tab w:val="left" w:pos="1470"/>
              </w:tabs>
              <w:spacing w:line="300" w:lineRule="auto"/>
              <w:jc w:val="both"/>
              <w:rPr>
                <w:b/>
              </w:rPr>
            </w:pPr>
          </w:p>
        </w:tc>
        <w:tc>
          <w:tcPr>
            <w:tcW w:w="4331" w:type="dxa"/>
            <w:tcBorders>
              <w:top w:val="single" w:color="auto" w:sz="4" w:space="0"/>
              <w:left w:val="single" w:color="auto" w:sz="4" w:space="0"/>
              <w:bottom w:val="single" w:color="auto" w:sz="4" w:space="0"/>
              <w:right w:val="single" w:color="auto" w:sz="4" w:space="0"/>
            </w:tcBorders>
          </w:tcPr>
          <w:p>
            <w:pPr>
              <w:tabs>
                <w:tab w:val="left" w:pos="1470"/>
              </w:tabs>
              <w:spacing w:line="300" w:lineRule="auto"/>
              <w:jc w:val="both"/>
            </w:pP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ascii="Times New Roman" w:hAnsi="Times New Roman"/>
                <w:sz w:val="24"/>
                <w:szCs w:val="24"/>
              </w:rPr>
            </w:pPr>
            <w:r>
              <w:rPr>
                <w:rFonts w:ascii="Times New Roman" w:hAnsi="Times New Roman"/>
                <w:sz w:val="24"/>
                <w:szCs w:val="24"/>
              </w:rPr>
              <w:t>Two days Faculty   Development Programme on Management pedagogy.</w:t>
            </w:r>
          </w:p>
        </w:tc>
        <w:tc>
          <w:tcPr>
            <w:tcW w:w="4331" w:type="dxa"/>
            <w:tcBorders>
              <w:top w:val="single" w:color="auto" w:sz="4" w:space="0"/>
              <w:left w:val="single" w:color="auto" w:sz="4" w:space="0"/>
              <w:bottom w:val="single" w:color="auto" w:sz="4" w:space="0"/>
              <w:right w:val="single" w:color="auto" w:sz="4" w:space="0"/>
            </w:tcBorders>
          </w:tcPr>
          <w:p>
            <w:pPr>
              <w:tabs>
                <w:tab w:val="left" w:pos="1470"/>
              </w:tabs>
              <w:spacing w:line="300" w:lineRule="auto"/>
              <w:jc w:val="both"/>
            </w:pPr>
            <w:r>
              <w:t xml:space="preserve">                        </w:t>
            </w:r>
          </w:p>
          <w:p>
            <w:pPr>
              <w:tabs>
                <w:tab w:val="left" w:pos="1470"/>
              </w:tabs>
              <w:spacing w:line="300" w:lineRule="auto"/>
              <w:jc w:val="both"/>
            </w:pPr>
            <w:r>
              <w:t xml:space="preserve">       School of Management Studies  </w:t>
            </w:r>
          </w:p>
          <w:p>
            <w:pPr>
              <w:tabs>
                <w:tab w:val="left" w:pos="1470"/>
              </w:tabs>
              <w:spacing w:line="300" w:lineRule="auto"/>
              <w:jc w:val="both"/>
            </w:pPr>
            <w:r>
              <w:t xml:space="preserve">                          JNTUH</w:t>
            </w: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pPr>
          </w:p>
          <w:p>
            <w:pPr>
              <w:tabs>
                <w:tab w:val="left" w:pos="1470"/>
              </w:tabs>
              <w:spacing w:line="300" w:lineRule="auto"/>
              <w:jc w:val="both"/>
            </w:pPr>
            <w: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ascii="Times New Roman" w:hAnsi="Times New Roman"/>
                <w:sz w:val="24"/>
                <w:szCs w:val="24"/>
              </w:rPr>
            </w:pPr>
            <w:r>
              <w:rPr>
                <w:rFonts w:ascii="Times New Roman" w:hAnsi="Times New Roman"/>
                <w:sz w:val="24"/>
                <w:szCs w:val="24"/>
              </w:rPr>
              <w:t>Two days Faculty. Development Programme on Business Analytics.</w:t>
            </w:r>
          </w:p>
          <w:p>
            <w:pPr>
              <w:tabs>
                <w:tab w:val="left" w:pos="1470"/>
              </w:tabs>
              <w:spacing w:line="300" w:lineRule="auto"/>
              <w:jc w:val="both"/>
            </w:pPr>
          </w:p>
        </w:tc>
        <w:tc>
          <w:tcPr>
            <w:tcW w:w="4331" w:type="dxa"/>
            <w:tcBorders>
              <w:top w:val="single" w:color="auto" w:sz="4" w:space="0"/>
              <w:left w:val="single" w:color="auto" w:sz="4" w:space="0"/>
              <w:bottom w:val="single" w:color="auto" w:sz="4" w:space="0"/>
              <w:right w:val="single" w:color="auto" w:sz="4" w:space="0"/>
            </w:tcBorders>
          </w:tcPr>
          <w:p>
            <w:pPr>
              <w:tabs>
                <w:tab w:val="left" w:pos="1470"/>
              </w:tabs>
              <w:spacing w:line="300" w:lineRule="auto"/>
              <w:jc w:val="both"/>
            </w:pPr>
          </w:p>
          <w:p>
            <w:pPr>
              <w:tabs>
                <w:tab w:val="left" w:pos="1470"/>
              </w:tabs>
              <w:spacing w:line="300" w:lineRule="auto"/>
              <w:jc w:val="both"/>
            </w:pPr>
            <w:r>
              <w:t xml:space="preserve">      School of Management Studies </w:t>
            </w:r>
          </w:p>
          <w:p>
            <w:pPr>
              <w:tabs>
                <w:tab w:val="left" w:pos="1470"/>
              </w:tabs>
              <w:spacing w:line="300" w:lineRule="auto"/>
              <w:jc w:val="both"/>
            </w:pPr>
            <w:r>
              <w:t xml:space="preserve">           University of Hyderabad</w:t>
            </w: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pPr>
          </w:p>
          <w:p>
            <w:pPr>
              <w:tabs>
                <w:tab w:val="left" w:pos="1470"/>
              </w:tabs>
              <w:spacing w:line="300" w:lineRule="auto"/>
              <w:jc w:val="both"/>
            </w:pPr>
            <w: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ascii="Times New Roman" w:hAnsi="Times New Roman"/>
                <w:sz w:val="24"/>
                <w:szCs w:val="24"/>
              </w:rPr>
            </w:pPr>
            <w:r>
              <w:rPr>
                <w:rFonts w:ascii="Times New Roman" w:hAnsi="Times New Roman"/>
                <w:sz w:val="24"/>
                <w:szCs w:val="24"/>
              </w:rPr>
              <w:t>Three days National workshop on Research Methodology &amp;amp; SPSS</w:t>
            </w:r>
          </w:p>
        </w:tc>
        <w:tc>
          <w:tcPr>
            <w:tcW w:w="4331" w:type="dxa"/>
            <w:tcBorders>
              <w:top w:val="single" w:color="auto" w:sz="4" w:space="0"/>
              <w:left w:val="single" w:color="auto" w:sz="4" w:space="0"/>
              <w:bottom w:val="single" w:color="auto" w:sz="4" w:space="0"/>
              <w:right w:val="single" w:color="auto" w:sz="4" w:space="0"/>
            </w:tcBorders>
          </w:tcPr>
          <w:p>
            <w:pPr>
              <w:tabs>
                <w:tab w:val="left" w:pos="1470"/>
              </w:tabs>
              <w:spacing w:line="300" w:lineRule="auto"/>
              <w:jc w:val="center"/>
            </w:pPr>
            <w:r>
              <w:t>Yogi Vemana university, Dept of Psychology, Kadapa, AP.</w:t>
            </w:r>
          </w:p>
          <w:p>
            <w:pPr>
              <w:tabs>
                <w:tab w:val="left" w:pos="1470"/>
              </w:tabs>
              <w:spacing w:line="300" w:lineRule="auto"/>
              <w:jc w:val="both"/>
            </w:pP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pPr>
            <w:r>
              <w:t>2017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ascii="Times New Roman" w:hAnsi="Times New Roman"/>
                <w:sz w:val="24"/>
                <w:szCs w:val="24"/>
              </w:rPr>
            </w:pPr>
            <w:r>
              <w:rPr>
                <w:rFonts w:ascii="Times New Roman" w:hAnsi="Times New Roman"/>
                <w:sz w:val="24"/>
                <w:szCs w:val="24"/>
              </w:rPr>
              <w:t xml:space="preserve"> Two-day Faculty Development Programme On Competence Development for Management Teachers</w:t>
            </w:r>
          </w:p>
        </w:tc>
        <w:tc>
          <w:tcPr>
            <w:tcW w:w="4331" w:type="dxa"/>
            <w:tcBorders>
              <w:top w:val="single" w:color="auto" w:sz="4" w:space="0"/>
              <w:left w:val="single" w:color="auto" w:sz="4" w:space="0"/>
              <w:bottom w:val="single" w:color="auto" w:sz="4" w:space="0"/>
              <w:right w:val="single" w:color="auto" w:sz="4" w:space="0"/>
            </w:tcBorders>
          </w:tcPr>
          <w:p>
            <w:pPr>
              <w:tabs>
                <w:tab w:val="left" w:pos="1470"/>
              </w:tabs>
              <w:spacing w:line="300" w:lineRule="auto"/>
              <w:jc w:val="center"/>
            </w:pPr>
            <w:r>
              <w:t>Department of Management</w:t>
            </w:r>
          </w:p>
          <w:p>
            <w:pPr>
              <w:tabs>
                <w:tab w:val="left" w:pos="1470"/>
              </w:tabs>
              <w:spacing w:line="300" w:lineRule="auto"/>
              <w:jc w:val="center"/>
            </w:pPr>
            <w:r>
              <w:t>Studies, Sri Venkateshwara University, Tirupati.</w:t>
            </w: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pPr>
            <w:r>
              <w:t>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ascii="Times New Roman" w:hAnsi="Times New Roman"/>
                <w:sz w:val="24"/>
                <w:szCs w:val="24"/>
              </w:rPr>
            </w:pPr>
            <w:r>
              <w:rPr>
                <w:rFonts w:ascii="Times New Roman" w:hAnsi="Times New Roman"/>
                <w:sz w:val="24"/>
                <w:szCs w:val="24"/>
              </w:rPr>
              <w:t>UGC- Autonomous Scheme One day national workshop on “Cryptocurrency and block chain technology”</w:t>
            </w:r>
          </w:p>
        </w:tc>
        <w:tc>
          <w:tcPr>
            <w:tcW w:w="4331" w:type="dxa"/>
            <w:tcBorders>
              <w:top w:val="single" w:color="auto" w:sz="4" w:space="0"/>
              <w:left w:val="single" w:color="auto" w:sz="4" w:space="0"/>
              <w:bottom w:val="single" w:color="auto" w:sz="4" w:space="0"/>
              <w:right w:val="single" w:color="auto" w:sz="4" w:space="0"/>
            </w:tcBorders>
          </w:tcPr>
          <w:p>
            <w:pPr>
              <w:jc w:val="center"/>
            </w:pPr>
            <w:r>
              <w:t>PVKN govt</w:t>
            </w:r>
          </w:p>
          <w:p>
            <w:pPr>
              <w:tabs>
                <w:tab w:val="left" w:pos="1470"/>
              </w:tabs>
              <w:spacing w:line="300" w:lineRule="auto"/>
              <w:jc w:val="center"/>
            </w:pPr>
            <w:r>
              <w:t>college (A) Chittoor.</w:t>
            </w: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pPr>
            <w:r>
              <w:t>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ascii="Times New Roman" w:hAnsi="Times New Roman"/>
                <w:sz w:val="24"/>
                <w:szCs w:val="24"/>
              </w:rPr>
            </w:pPr>
            <w:r>
              <w:rPr>
                <w:rFonts w:ascii="Times New Roman" w:hAnsi="Times New Roman"/>
                <w:sz w:val="24"/>
                <w:szCs w:val="24"/>
              </w:rPr>
              <w:t>Two-day FDP on competence development for management teachers,</w:t>
            </w:r>
          </w:p>
        </w:tc>
        <w:tc>
          <w:tcPr>
            <w:tcW w:w="4331" w:type="dxa"/>
            <w:tcBorders>
              <w:top w:val="single" w:color="auto" w:sz="4" w:space="0"/>
              <w:left w:val="single" w:color="auto" w:sz="4" w:space="0"/>
              <w:bottom w:val="single" w:color="auto" w:sz="4" w:space="0"/>
              <w:right w:val="single" w:color="auto" w:sz="4" w:space="0"/>
            </w:tcBorders>
          </w:tcPr>
          <w:p>
            <w:pPr>
              <w:jc w:val="center"/>
            </w:pPr>
            <w:r>
              <w:t>Sri</w:t>
            </w:r>
          </w:p>
          <w:p>
            <w:pPr>
              <w:jc w:val="center"/>
            </w:pPr>
            <w:r>
              <w:t>Venkateshwara University, Tirupati</w:t>
            </w: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pPr>
            <w:r>
              <w:t>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ascii="Times New Roman" w:hAnsi="Times New Roman"/>
                <w:sz w:val="23"/>
                <w:szCs w:val="23"/>
              </w:rPr>
            </w:pPr>
            <w:r>
              <w:rPr>
                <w:rFonts w:ascii="Times New Roman" w:hAnsi="Times New Roman"/>
                <w:sz w:val="23"/>
                <w:szCs w:val="23"/>
              </w:rPr>
              <w:t>Participation in the “International conference on essential management skills in the age of disruption”</w:t>
            </w:r>
          </w:p>
        </w:tc>
        <w:tc>
          <w:tcPr>
            <w:tcW w:w="4331" w:type="dxa"/>
            <w:tcBorders>
              <w:top w:val="single" w:color="auto" w:sz="4" w:space="0"/>
              <w:left w:val="single" w:color="auto" w:sz="4" w:space="0"/>
              <w:bottom w:val="single" w:color="auto" w:sz="4" w:space="0"/>
              <w:right w:val="single" w:color="auto" w:sz="4" w:space="0"/>
            </w:tcBorders>
          </w:tcPr>
          <w:p>
            <w:pPr>
              <w:jc w:val="center"/>
              <w:rPr>
                <w:sz w:val="22"/>
                <w:szCs w:val="22"/>
              </w:rPr>
            </w:pPr>
            <w:r>
              <w:rPr>
                <w:sz w:val="22"/>
                <w:szCs w:val="22"/>
              </w:rPr>
              <w:t>Sri</w:t>
            </w:r>
          </w:p>
          <w:p>
            <w:pPr>
              <w:jc w:val="center"/>
              <w:rPr>
                <w:sz w:val="22"/>
                <w:szCs w:val="22"/>
              </w:rPr>
            </w:pPr>
            <w:r>
              <w:rPr>
                <w:sz w:val="22"/>
                <w:szCs w:val="22"/>
              </w:rPr>
              <w:t xml:space="preserve"> Venkateshwara University, Tirupati</w:t>
            </w: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pPr>
            <w:r>
              <w:t>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ascii="Times New Roman" w:hAnsi="Times New Roman"/>
                <w:sz w:val="23"/>
                <w:szCs w:val="23"/>
              </w:rPr>
            </w:pPr>
            <w:r>
              <w:rPr>
                <w:rFonts w:ascii="Times New Roman" w:hAnsi="Times New Roman"/>
                <w:sz w:val="23"/>
                <w:szCs w:val="23"/>
              </w:rPr>
              <w:t xml:space="preserve">Seven Days Online Faculty Development Program on “Recent Trends in Management” </w:t>
            </w:r>
          </w:p>
        </w:tc>
        <w:tc>
          <w:tcPr>
            <w:tcW w:w="4331" w:type="dxa"/>
            <w:tcBorders>
              <w:top w:val="single" w:color="auto" w:sz="4" w:space="0"/>
              <w:left w:val="single" w:color="auto" w:sz="4" w:space="0"/>
              <w:bottom w:val="single" w:color="auto" w:sz="4" w:space="0"/>
              <w:right w:val="single" w:color="auto" w:sz="4" w:space="0"/>
            </w:tcBorders>
          </w:tcPr>
          <w:p>
            <w:pPr>
              <w:jc w:val="center"/>
              <w:rPr>
                <w:sz w:val="22"/>
                <w:szCs w:val="22"/>
              </w:rPr>
            </w:pPr>
            <w:r>
              <w:rPr>
                <w:sz w:val="22"/>
                <w:szCs w:val="22"/>
              </w:rPr>
              <w:t>Gates Institute of Technology</w:t>
            </w: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pPr>
            <w:r>
              <w:t>2020</w:t>
            </w:r>
          </w:p>
          <w:p>
            <w:pPr>
              <w:tabs>
                <w:tab w:val="left" w:pos="1470"/>
              </w:tabs>
              <w:spacing w:line="300" w:lineRule="auto"/>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ascii="Times New Roman" w:hAnsi="Times New Roman"/>
                <w:sz w:val="23"/>
                <w:szCs w:val="23"/>
              </w:rPr>
            </w:pPr>
            <w:r>
              <w:rPr>
                <w:rFonts w:ascii="Times New Roman" w:hAnsi="Times New Roman"/>
                <w:sz w:val="23"/>
                <w:szCs w:val="23"/>
              </w:rPr>
              <w:t>Ten Days Online Skill Development Programme on “Social Media Digital Marketing”</w:t>
            </w:r>
          </w:p>
        </w:tc>
        <w:tc>
          <w:tcPr>
            <w:tcW w:w="4331" w:type="dxa"/>
            <w:tcBorders>
              <w:top w:val="single" w:color="auto" w:sz="4" w:space="0"/>
              <w:left w:val="single" w:color="auto" w:sz="4" w:space="0"/>
              <w:bottom w:val="single" w:color="auto" w:sz="4" w:space="0"/>
              <w:right w:val="single" w:color="auto" w:sz="4" w:space="0"/>
            </w:tcBorders>
          </w:tcPr>
          <w:p>
            <w:pPr>
              <w:jc w:val="center"/>
              <w:rPr>
                <w:sz w:val="22"/>
                <w:szCs w:val="22"/>
              </w:rPr>
            </w:pPr>
          </w:p>
          <w:p>
            <w:pPr>
              <w:jc w:val="center"/>
              <w:rPr>
                <w:sz w:val="22"/>
                <w:szCs w:val="22"/>
              </w:rPr>
            </w:pPr>
            <w:r>
              <w:rPr>
                <w:sz w:val="22"/>
                <w:szCs w:val="22"/>
              </w:rPr>
              <w:t>Bharathiar University, Coimbatore</w:t>
            </w: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pPr>
            <w:r>
              <w:t>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ascii="Times New Roman" w:hAnsi="Times New Roman"/>
                <w:sz w:val="23"/>
                <w:szCs w:val="23"/>
              </w:rPr>
            </w:pPr>
            <w:r>
              <w:rPr>
                <w:rFonts w:ascii="Times New Roman" w:hAnsi="Times New Roman"/>
                <w:sz w:val="23"/>
                <w:szCs w:val="23"/>
              </w:rPr>
              <w:t>One Day National Level E Workshop on “Innovations in Engineering and Management Studies”</w:t>
            </w:r>
          </w:p>
        </w:tc>
        <w:tc>
          <w:tcPr>
            <w:tcW w:w="4331" w:type="dxa"/>
            <w:tcBorders>
              <w:top w:val="single" w:color="auto" w:sz="4" w:space="0"/>
              <w:left w:val="single" w:color="auto" w:sz="4" w:space="0"/>
              <w:bottom w:val="single" w:color="auto" w:sz="4" w:space="0"/>
              <w:right w:val="single" w:color="auto" w:sz="4" w:space="0"/>
            </w:tcBorders>
          </w:tcPr>
          <w:p>
            <w:pPr>
              <w:jc w:val="center"/>
              <w:rPr>
                <w:sz w:val="22"/>
                <w:szCs w:val="22"/>
              </w:rPr>
            </w:pPr>
            <w:r>
              <w:rPr>
                <w:sz w:val="22"/>
                <w:szCs w:val="22"/>
              </w:rPr>
              <w:t xml:space="preserve">Sai Spurthi Institute of Technology </w:t>
            </w:r>
          </w:p>
          <w:p>
            <w:pPr>
              <w:jc w:val="center"/>
              <w:rPr>
                <w:sz w:val="22"/>
                <w:szCs w:val="22"/>
              </w:rPr>
            </w:pPr>
          </w:p>
          <w:p>
            <w:pPr>
              <w:jc w:val="center"/>
              <w:rPr>
                <w:sz w:val="22"/>
                <w:szCs w:val="22"/>
              </w:rPr>
            </w:pP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rPr>
                <w:rFonts w:hint="default"/>
                <w:lang w:val="en-IN"/>
              </w:rPr>
            </w:pPr>
            <w:r>
              <w:t>202</w:t>
            </w:r>
            <w:r>
              <w:rPr>
                <w:rFonts w:hint="default"/>
                <w:lang w:val="en-IN"/>
              </w:rPr>
              <w:t>1</w:t>
            </w:r>
          </w:p>
          <w:p>
            <w:pPr>
              <w:tabs>
                <w:tab w:val="left" w:pos="1470"/>
              </w:tabs>
              <w:spacing w:line="300" w:lineRule="auto"/>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ascii="Times New Roman" w:hAnsi="Times New Roman"/>
                <w:sz w:val="23"/>
                <w:szCs w:val="23"/>
              </w:rPr>
            </w:pPr>
            <w:r>
              <w:rPr>
                <w:rFonts w:ascii="Times New Roman" w:hAnsi="Times New Roman"/>
                <w:sz w:val="23"/>
                <w:szCs w:val="23"/>
              </w:rPr>
              <w:t>One day online E webinar on “Open – Source Tools for Data Analysis in Social Sciences”</w:t>
            </w:r>
          </w:p>
        </w:tc>
        <w:tc>
          <w:tcPr>
            <w:tcW w:w="4331" w:type="dxa"/>
            <w:tcBorders>
              <w:top w:val="single" w:color="auto" w:sz="4" w:space="0"/>
              <w:left w:val="single" w:color="auto" w:sz="4" w:space="0"/>
              <w:bottom w:val="single" w:color="auto" w:sz="4" w:space="0"/>
              <w:right w:val="single" w:color="auto" w:sz="4" w:space="0"/>
            </w:tcBorders>
          </w:tcPr>
          <w:p>
            <w:pPr>
              <w:jc w:val="center"/>
              <w:rPr>
                <w:sz w:val="22"/>
                <w:szCs w:val="22"/>
              </w:rPr>
            </w:pPr>
            <w:r>
              <w:rPr>
                <w:sz w:val="22"/>
                <w:szCs w:val="22"/>
              </w:rPr>
              <w:t xml:space="preserve">Manipal University </w:t>
            </w: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rPr>
                <w:rFonts w:hint="default"/>
                <w:lang w:val="en-IN"/>
              </w:rPr>
            </w:pPr>
            <w:r>
              <w:t>202</w:t>
            </w:r>
            <w:r>
              <w:rPr>
                <w:rFonts w:hint="default"/>
                <w:lang w:val="en-IN"/>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ascii="Times New Roman" w:hAnsi="Times New Roman"/>
                <w:sz w:val="23"/>
                <w:szCs w:val="23"/>
              </w:rPr>
            </w:pPr>
            <w:r>
              <w:rPr>
                <w:rFonts w:hint="default" w:ascii="Times New Roman" w:hAnsi="Times New Roman"/>
                <w:sz w:val="23"/>
                <w:szCs w:val="23"/>
              </w:rPr>
              <w:t>One week online FDP - Workshop on “Writing effective and quality research papers, How to publish  in scopus, SCI limited</w:t>
            </w:r>
          </w:p>
        </w:tc>
        <w:tc>
          <w:tcPr>
            <w:tcW w:w="4331" w:type="dxa"/>
            <w:tcBorders>
              <w:top w:val="single" w:color="auto" w:sz="4" w:space="0"/>
              <w:left w:val="single" w:color="auto" w:sz="4" w:space="0"/>
              <w:bottom w:val="single" w:color="auto" w:sz="4" w:space="0"/>
              <w:right w:val="single" w:color="auto" w:sz="4" w:space="0"/>
            </w:tcBorders>
          </w:tcPr>
          <w:p>
            <w:pPr>
              <w:jc w:val="center"/>
              <w:rPr>
                <w:sz w:val="22"/>
                <w:szCs w:val="22"/>
              </w:rPr>
            </w:pPr>
            <w:r>
              <w:rPr>
                <w:rFonts w:hint="default"/>
                <w:vertAlign w:val="baseline"/>
                <w:lang w:val="en-IN"/>
              </w:rPr>
              <w:t>Central University,  Bilasapur.</w:t>
            </w: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pPr>
            <w:r>
              <w:rPr>
                <w:rFonts w:hint="default"/>
                <w:vertAlign w:val="baseline"/>
                <w:lang w:val="en-IN"/>
              </w:rPr>
              <w:t xml:space="preserve"> January 25th to 29</w:t>
            </w:r>
            <w:r>
              <w:rPr>
                <w:rFonts w:hint="default"/>
                <w:vertAlign w:val="superscript"/>
                <w:lang w:val="en-IN"/>
              </w:rPr>
              <w:t>th</w:t>
            </w:r>
            <w:r>
              <w:rPr>
                <w:rFonts w:hint="default"/>
                <w:vertAlign w:val="baseline"/>
                <w:lang w:val="en-IN"/>
              </w:rPr>
              <w:t xml:space="preserve"> 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hint="default" w:ascii="Times New Roman" w:hAnsi="Times New Roman"/>
                <w:sz w:val="23"/>
                <w:szCs w:val="23"/>
              </w:rPr>
            </w:pPr>
            <w:r>
              <w:rPr>
                <w:rFonts w:hint="default" w:ascii="Times New Roman" w:hAnsi="Times New Roman"/>
                <w:sz w:val="23"/>
                <w:szCs w:val="23"/>
              </w:rPr>
              <w:t>One week International FDP on supply chain 4.0</w:t>
            </w:r>
          </w:p>
        </w:tc>
        <w:tc>
          <w:tcPr>
            <w:tcW w:w="4331" w:type="dxa"/>
            <w:tcBorders>
              <w:top w:val="single" w:color="auto" w:sz="4" w:space="0"/>
              <w:left w:val="single" w:color="auto" w:sz="4" w:space="0"/>
              <w:bottom w:val="single" w:color="auto" w:sz="4" w:space="0"/>
              <w:right w:val="single" w:color="auto" w:sz="4" w:space="0"/>
            </w:tcBorders>
          </w:tcPr>
          <w:p>
            <w:pPr>
              <w:jc w:val="center"/>
              <w:rPr>
                <w:rFonts w:hint="default"/>
                <w:vertAlign w:val="baseline"/>
                <w:lang w:val="en-IN"/>
              </w:rPr>
            </w:pPr>
            <w:r>
              <w:rPr>
                <w:rFonts w:hint="default"/>
                <w:vertAlign w:val="baseline"/>
                <w:lang w:val="en-IN"/>
              </w:rPr>
              <w:t>School of Commerce Presidency University, Bengaluru.</w:t>
            </w: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rPr>
                <w:rFonts w:hint="default"/>
                <w:vertAlign w:val="baseline"/>
                <w:lang w:val="en-IN"/>
              </w:rPr>
            </w:pPr>
            <w:r>
              <w:rPr>
                <w:rFonts w:hint="default"/>
                <w:vertAlign w:val="baseline"/>
                <w:lang w:val="en-IN"/>
              </w:rPr>
              <w:t>March 7</w:t>
            </w:r>
            <w:r>
              <w:rPr>
                <w:rFonts w:hint="default"/>
                <w:vertAlign w:val="superscript"/>
                <w:lang w:val="en-IN"/>
              </w:rPr>
              <w:t>th</w:t>
            </w:r>
            <w:r>
              <w:rPr>
                <w:rFonts w:hint="default"/>
                <w:vertAlign w:val="baseline"/>
                <w:lang w:val="en-IN"/>
              </w:rPr>
              <w:t xml:space="preserve"> to 11</w:t>
            </w:r>
            <w:r>
              <w:rPr>
                <w:rFonts w:hint="default"/>
                <w:vertAlign w:val="superscript"/>
                <w:lang w:val="en-IN"/>
              </w:rPr>
              <w:t>th</w:t>
            </w:r>
            <w:r>
              <w:rPr>
                <w:rFonts w:hint="default"/>
                <w:vertAlign w:val="baseline"/>
                <w:lang w:val="en-IN"/>
              </w:rPr>
              <w:t xml:space="preserve"> 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3995" w:type="dxa"/>
            <w:tcBorders>
              <w:top w:val="single" w:color="auto" w:sz="4" w:space="0"/>
              <w:bottom w:val="single" w:color="auto" w:sz="4" w:space="0"/>
              <w:right w:val="single" w:color="auto" w:sz="4" w:space="0"/>
            </w:tcBorders>
          </w:tcPr>
          <w:p>
            <w:pPr>
              <w:pStyle w:val="19"/>
              <w:numPr>
                <w:ilvl w:val="0"/>
                <w:numId w:val="7"/>
              </w:numPr>
              <w:tabs>
                <w:tab w:val="left" w:pos="1470"/>
              </w:tabs>
              <w:spacing w:line="300" w:lineRule="auto"/>
              <w:jc w:val="both"/>
              <w:rPr>
                <w:rFonts w:hint="default" w:ascii="Times New Roman" w:hAnsi="Times New Roman"/>
                <w:sz w:val="23"/>
                <w:szCs w:val="23"/>
              </w:rPr>
            </w:pPr>
            <w:r>
              <w:rPr>
                <w:rFonts w:hint="default" w:ascii="Times New Roman" w:hAnsi="Times New Roman"/>
                <w:sz w:val="23"/>
                <w:szCs w:val="23"/>
              </w:rPr>
              <w:t>One week National online Workshop on NAAC “Assessment and Accreditation “</w:t>
            </w:r>
          </w:p>
        </w:tc>
        <w:tc>
          <w:tcPr>
            <w:tcW w:w="4331" w:type="dxa"/>
            <w:tcBorders>
              <w:top w:val="single" w:color="auto" w:sz="4" w:space="0"/>
              <w:left w:val="single" w:color="auto" w:sz="4" w:space="0"/>
              <w:bottom w:val="single" w:color="auto" w:sz="4" w:space="0"/>
              <w:right w:val="single" w:color="auto" w:sz="4" w:space="0"/>
            </w:tcBorders>
          </w:tcPr>
          <w:p>
            <w:pPr>
              <w:jc w:val="center"/>
              <w:rPr>
                <w:rFonts w:hint="default"/>
                <w:vertAlign w:val="baseline"/>
                <w:lang w:val="en-IN"/>
              </w:rPr>
            </w:pPr>
            <w:r>
              <w:rPr>
                <w:rFonts w:hint="default"/>
                <w:vertAlign w:val="baseline"/>
                <w:lang w:val="en-IN"/>
              </w:rPr>
              <w:t>Jharkhand Government Tool Room, Ranchi</w:t>
            </w:r>
          </w:p>
        </w:tc>
        <w:tc>
          <w:tcPr>
            <w:tcW w:w="883" w:type="dxa"/>
            <w:tcBorders>
              <w:top w:val="single" w:color="auto" w:sz="4" w:space="0"/>
              <w:left w:val="single" w:color="auto" w:sz="4" w:space="0"/>
              <w:bottom w:val="single" w:color="auto" w:sz="4" w:space="0"/>
            </w:tcBorders>
          </w:tcPr>
          <w:p>
            <w:pPr>
              <w:tabs>
                <w:tab w:val="left" w:pos="1470"/>
              </w:tabs>
              <w:spacing w:line="300" w:lineRule="auto"/>
              <w:jc w:val="both"/>
              <w:rPr>
                <w:rFonts w:hint="default"/>
                <w:vertAlign w:val="baseline"/>
                <w:lang w:val="en-IN"/>
              </w:rPr>
            </w:pPr>
            <w:r>
              <w:rPr>
                <w:rFonts w:hint="default"/>
                <w:vertAlign w:val="baseline"/>
                <w:lang w:val="en-IN"/>
              </w:rPr>
              <w:t>March 28th and April 2nd 2022</w:t>
            </w:r>
          </w:p>
        </w:tc>
      </w:tr>
    </w:tbl>
    <w:p>
      <w:pPr>
        <w:tabs>
          <w:tab w:val="left" w:pos="1470"/>
        </w:tabs>
        <w:spacing w:line="300" w:lineRule="auto"/>
        <w:jc w:val="both"/>
        <w:rPr>
          <w:b/>
        </w:rPr>
      </w:pPr>
    </w:p>
    <w:p>
      <w:pPr>
        <w:tabs>
          <w:tab w:val="left" w:pos="1470"/>
        </w:tabs>
        <w:spacing w:line="300" w:lineRule="auto"/>
        <w:jc w:val="both"/>
        <w:rPr>
          <w:b/>
        </w:rPr>
      </w:pPr>
    </w:p>
    <w:p>
      <w:pPr>
        <w:tabs>
          <w:tab w:val="left" w:pos="1470"/>
        </w:tabs>
        <w:spacing w:line="300" w:lineRule="auto"/>
        <w:jc w:val="both"/>
        <w:rPr>
          <w:b/>
        </w:rPr>
      </w:pPr>
    </w:p>
    <w:p>
      <w:pPr>
        <w:tabs>
          <w:tab w:val="left" w:pos="1470"/>
        </w:tabs>
        <w:spacing w:line="300" w:lineRule="auto"/>
        <w:jc w:val="both"/>
        <w:rPr>
          <w:b/>
        </w:rPr>
      </w:pPr>
    </w:p>
    <w:p>
      <w:pPr>
        <w:tabs>
          <w:tab w:val="left" w:pos="1470"/>
        </w:tabs>
        <w:spacing w:line="300" w:lineRule="auto"/>
        <w:jc w:val="both"/>
        <w:rPr>
          <w:b/>
        </w:rPr>
      </w:pPr>
    </w:p>
    <w:p>
      <w:pPr>
        <w:tabs>
          <w:tab w:val="left" w:pos="1470"/>
        </w:tabs>
        <w:spacing w:line="300" w:lineRule="auto"/>
        <w:jc w:val="both"/>
        <w:rPr>
          <w:b/>
        </w:rPr>
      </w:pPr>
    </w:p>
    <w:p>
      <w:pPr>
        <w:tabs>
          <w:tab w:val="left" w:pos="1470"/>
        </w:tabs>
        <w:spacing w:line="300" w:lineRule="auto"/>
        <w:jc w:val="both"/>
        <w:rPr>
          <w:b/>
        </w:rPr>
      </w:pPr>
    </w:p>
    <w:p>
      <w:pPr>
        <w:tabs>
          <w:tab w:val="left" w:pos="1470"/>
        </w:tabs>
        <w:spacing w:line="300" w:lineRule="auto"/>
        <w:jc w:val="both"/>
        <w:rPr>
          <w:b/>
        </w:rPr>
      </w:pPr>
      <w:r>
        <w:rPr>
          <w:b/>
        </w:rPr>
        <w:t xml:space="preserve">PERSONAL PROFILE </w:t>
      </w:r>
    </w:p>
    <w:p>
      <w:pPr>
        <w:tabs>
          <w:tab w:val="left" w:pos="1260"/>
        </w:tabs>
        <w:spacing w:line="360" w:lineRule="auto"/>
      </w:pPr>
      <w:r>
        <w:tab/>
      </w:r>
      <w:r>
        <w:t>Father’s Name</w:t>
      </w:r>
      <w:r>
        <w:tab/>
      </w:r>
      <w:r>
        <w:tab/>
      </w:r>
      <w:r>
        <w:t xml:space="preserve">          </w:t>
      </w:r>
      <w:r>
        <w:tab/>
      </w:r>
      <w:r>
        <w:t xml:space="preserve"> :   B.Veera Nagi Reddy</w:t>
      </w:r>
    </w:p>
    <w:p>
      <w:pPr>
        <w:tabs>
          <w:tab w:val="left" w:pos="1260"/>
        </w:tabs>
        <w:spacing w:line="360" w:lineRule="auto"/>
      </w:pPr>
      <w:r>
        <w:tab/>
      </w:r>
      <w:r>
        <w:t>Gender</w:t>
      </w:r>
      <w:r>
        <w:tab/>
      </w:r>
      <w:r>
        <w:tab/>
      </w:r>
      <w:r>
        <w:tab/>
      </w:r>
      <w:r>
        <w:tab/>
      </w:r>
      <w:r>
        <w:t xml:space="preserve">  :   Male</w:t>
      </w:r>
    </w:p>
    <w:p>
      <w:pPr>
        <w:tabs>
          <w:tab w:val="left" w:pos="1260"/>
        </w:tabs>
        <w:spacing w:line="360" w:lineRule="auto"/>
      </w:pPr>
      <w:r>
        <w:tab/>
      </w:r>
      <w:r>
        <w:t>Marital Status</w:t>
      </w:r>
      <w:r>
        <w:tab/>
      </w:r>
      <w:r>
        <w:tab/>
      </w:r>
      <w:r>
        <w:tab/>
      </w:r>
      <w:r>
        <w:t xml:space="preserve">:.   Married </w:t>
      </w:r>
    </w:p>
    <w:p>
      <w:pPr>
        <w:tabs>
          <w:tab w:val="left" w:pos="1260"/>
        </w:tabs>
        <w:spacing w:line="360" w:lineRule="auto"/>
      </w:pPr>
      <w:r>
        <w:t xml:space="preserve">                      Date of Birth                              :   22-08- 1983</w:t>
      </w:r>
    </w:p>
    <w:p>
      <w:pPr>
        <w:tabs>
          <w:tab w:val="left" w:pos="1260"/>
        </w:tabs>
        <w:spacing w:line="360" w:lineRule="auto"/>
      </w:pPr>
      <w:r>
        <w:tab/>
      </w:r>
      <w:r>
        <w:t xml:space="preserve">Nationality &amp; Religion              </w:t>
      </w:r>
      <w:r>
        <w:tab/>
      </w:r>
      <w:r>
        <w:t>:   Indian, Hindu</w:t>
      </w:r>
    </w:p>
    <w:p>
      <w:pPr>
        <w:tabs>
          <w:tab w:val="left" w:pos="1260"/>
        </w:tabs>
        <w:spacing w:line="360" w:lineRule="auto"/>
      </w:pPr>
      <w:r>
        <w:tab/>
      </w:r>
      <w:r>
        <w:t>Languages Known</w:t>
      </w:r>
      <w:r>
        <w:tab/>
      </w:r>
      <w:r>
        <w:tab/>
      </w:r>
      <w:r>
        <w:t xml:space="preserve"> :   English, Hindi and Telugu</w:t>
      </w:r>
    </w:p>
    <w:p>
      <w:pPr>
        <w:tabs>
          <w:tab w:val="left" w:pos="1260"/>
        </w:tabs>
        <w:spacing w:line="360" w:lineRule="auto"/>
      </w:pPr>
      <w:r>
        <w:tab/>
      </w:r>
      <w:r>
        <w:t xml:space="preserve">Hobbies </w:t>
      </w:r>
      <w:r>
        <w:tab/>
      </w:r>
      <w:r>
        <w:tab/>
      </w:r>
      <w:r>
        <w:t xml:space="preserve">         </w:t>
      </w:r>
      <w:r>
        <w:tab/>
      </w:r>
      <w:r>
        <w:t xml:space="preserve">  </w:t>
      </w:r>
      <w:r>
        <w:tab/>
      </w:r>
      <w:r>
        <w:t xml:space="preserve">:   Reading books, Playing Cricket </w:t>
      </w:r>
    </w:p>
    <w:p>
      <w:pPr>
        <w:spacing w:line="360" w:lineRule="auto"/>
        <w:rPr>
          <w:lang w:val="es-ES"/>
        </w:rPr>
      </w:pPr>
      <w:r>
        <w:tab/>
      </w:r>
      <w:r>
        <w:t xml:space="preserve">        Current Address </w:t>
      </w:r>
      <w:r>
        <w:tab/>
      </w:r>
      <w:r>
        <w:tab/>
      </w:r>
      <w:r>
        <w:tab/>
      </w:r>
      <w:r>
        <w:t xml:space="preserve"> :  </w:t>
      </w:r>
      <w:r>
        <w:rPr>
          <w:lang w:val="es-ES"/>
        </w:rPr>
        <w:t xml:space="preserve">Buddayapalem, Kasunoor Road,     </w:t>
      </w:r>
    </w:p>
    <w:p>
      <w:pPr>
        <w:spacing w:line="360" w:lineRule="auto"/>
        <w:ind w:left="4320"/>
        <w:rPr>
          <w:lang w:val="es-ES"/>
        </w:rPr>
      </w:pPr>
      <w:r>
        <w:t xml:space="preserve">  </w:t>
      </w:r>
      <w:r>
        <w:rPr>
          <w:lang w:val="es-ES"/>
        </w:rPr>
        <w:t xml:space="preserve">  Simhadripuram(M&amp;V), Kadapa-516454,</w:t>
      </w:r>
    </w:p>
    <w:p>
      <w:pPr>
        <w:numPr>
          <w:ilvl w:val="0"/>
          <w:numId w:val="8"/>
        </w:numPr>
        <w:spacing w:line="360" w:lineRule="auto"/>
        <w:ind w:left="4680" w:leftChars="0" w:firstLine="0" w:firstLineChars="0"/>
        <w:rPr>
          <w:lang w:val="es-ES"/>
        </w:rPr>
      </w:pPr>
      <w:r>
        <w:rPr>
          <w:lang w:val="es-ES"/>
        </w:rPr>
        <w:t>P. India.</w:t>
      </w:r>
    </w:p>
    <w:p>
      <w:pPr>
        <w:numPr>
          <w:ilvl w:val="0"/>
          <w:numId w:val="0"/>
        </w:numPr>
        <w:spacing w:line="360" w:lineRule="auto"/>
        <w:ind w:left="4680" w:leftChars="0"/>
        <w:rPr>
          <w:lang w:val="es-ES"/>
        </w:rPr>
      </w:pPr>
    </w:p>
    <w:p>
      <w:pPr>
        <w:spacing w:line="360" w:lineRule="auto"/>
        <w:jc w:val="center"/>
      </w:pPr>
      <w:r>
        <w:rPr>
          <w:b/>
          <w:u w:val="single"/>
        </w:rPr>
        <w:t>DECLARATION</w:t>
      </w:r>
    </w:p>
    <w:p>
      <w:pPr>
        <w:pStyle w:val="6"/>
        <w:rPr>
          <w:rFonts w:ascii="Times New Roman" w:hAnsi="Times New Roman"/>
          <w:sz w:val="24"/>
          <w:szCs w:val="24"/>
        </w:rPr>
      </w:pPr>
      <w:r>
        <w:rPr>
          <w:rFonts w:ascii="Times New Roman" w:hAnsi="Times New Roman"/>
          <w:sz w:val="24"/>
          <w:szCs w:val="24"/>
        </w:rPr>
        <w:t>I hereby declare that the above information is true to the best of my knowledge and belief.</w:t>
      </w:r>
    </w:p>
    <w:p>
      <w:pPr>
        <w:pStyle w:val="6"/>
        <w:spacing w:line="240" w:lineRule="auto"/>
        <w:rPr>
          <w:rFonts w:ascii="Times New Roman" w:hAnsi="Times New Roman"/>
          <w:sz w:val="24"/>
          <w:szCs w:val="24"/>
        </w:rPr>
      </w:pPr>
    </w:p>
    <w:p>
      <w:pPr>
        <w:pStyle w:val="6"/>
        <w:spacing w:line="240" w:lineRule="auto"/>
        <w:rPr>
          <w:rFonts w:ascii="Times New Roman" w:hAnsi="Times New Roman"/>
          <w:sz w:val="24"/>
          <w:szCs w:val="24"/>
        </w:rPr>
      </w:pPr>
      <w:r>
        <w:rPr>
          <w:rFonts w:ascii="Times New Roman" w:hAnsi="Times New Roman"/>
          <w:b/>
          <w:sz w:val="24"/>
          <w:szCs w:val="24"/>
        </w:rPr>
        <w:t>Place</w:t>
      </w:r>
      <w:r>
        <w:rPr>
          <w:rFonts w:ascii="Times New Roman" w:hAnsi="Times New Roman"/>
          <w:sz w:val="24"/>
          <w:szCs w:val="24"/>
        </w:rPr>
        <w:t>:</w:t>
      </w:r>
      <w:r>
        <w:rPr>
          <w:rFonts w:ascii="Times New Roman" w:hAnsi="Times New Roman"/>
          <w:sz w:val="24"/>
          <w:szCs w:val="24"/>
        </w:rPr>
        <w:tab/>
      </w:r>
    </w:p>
    <w:p>
      <w:pPr>
        <w:pStyle w:val="6"/>
        <w:spacing w:line="240" w:lineRule="auto"/>
        <w:rPr>
          <w:rFonts w:ascii="Times New Roman" w:hAnsi="Times New Roman"/>
          <w:sz w:val="24"/>
          <w:szCs w:val="24"/>
        </w:rPr>
      </w:pPr>
      <w:r>
        <w:rPr>
          <w:rFonts w:ascii="Times New Roman" w:hAnsi="Times New Roman"/>
          <w:b/>
          <w:sz w:val="24"/>
          <w:szCs w:val="24"/>
        </w:rPr>
        <w:t>Date:</w:t>
      </w:r>
      <w:r>
        <w:rPr>
          <w:rFonts w:ascii="Times New Roman" w:hAnsi="Times New Roman"/>
          <w:sz w:val="24"/>
          <w:szCs w:val="24"/>
        </w:rPr>
        <w:t xml:space="preserve">                                                                                      </w:t>
      </w:r>
      <w:r>
        <w:rPr>
          <w:rFonts w:ascii="Times New Roman" w:hAnsi="Times New Roman"/>
          <w:b/>
          <w:sz w:val="24"/>
          <w:szCs w:val="24"/>
        </w:rPr>
        <w:t xml:space="preserve">(Dr. B.AMARANATHAREDDY)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 xml:space="preserve">  </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t>5</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3CB0B"/>
    <w:multiLevelType w:val="singleLevel"/>
    <w:tmpl w:val="8153CB0B"/>
    <w:lvl w:ilvl="0" w:tentative="0">
      <w:start w:val="1"/>
      <w:numFmt w:val="upperLetter"/>
      <w:lvlText w:val="%1."/>
      <w:lvlJc w:val="left"/>
      <w:pPr>
        <w:tabs>
          <w:tab w:val="left" w:pos="312"/>
        </w:tabs>
        <w:ind w:left="4680" w:leftChars="0" w:firstLine="0" w:firstLineChars="0"/>
      </w:pPr>
    </w:lvl>
  </w:abstractNum>
  <w:abstractNum w:abstractNumId="1">
    <w:nsid w:val="00000007"/>
    <w:multiLevelType w:val="multilevel"/>
    <w:tmpl w:val="0000000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00000A"/>
    <w:multiLevelType w:val="multilevel"/>
    <w:tmpl w:val="000000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000000B"/>
    <w:multiLevelType w:val="multilevel"/>
    <w:tmpl w:val="0000000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00000F"/>
    <w:multiLevelType w:val="multilevel"/>
    <w:tmpl w:val="0000000F"/>
    <w:lvl w:ilvl="0" w:tentative="0">
      <w:start w:val="1"/>
      <w:numFmt w:val="decimal"/>
      <w:lvlText w:val="%1."/>
      <w:lvlJc w:val="left"/>
      <w:pPr>
        <w:tabs>
          <w:tab w:val="left" w:pos="765"/>
        </w:tabs>
        <w:ind w:left="765" w:hanging="405"/>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00000010"/>
    <w:multiLevelType w:val="multilevel"/>
    <w:tmpl w:val="00000010"/>
    <w:lvl w:ilvl="0" w:tentative="0">
      <w:start w:val="1"/>
      <w:numFmt w:val="bullet"/>
      <w:lvlText w:val=""/>
      <w:lvlJc w:val="left"/>
      <w:pPr>
        <w:tabs>
          <w:tab w:val="left" w:pos="540"/>
        </w:tabs>
        <w:ind w:left="540" w:hanging="360"/>
      </w:pPr>
      <w:rPr>
        <w:rFonts w:hint="default" w:ascii="Wingdings" w:hAnsi="Wingdings"/>
      </w:rPr>
    </w:lvl>
    <w:lvl w:ilvl="1" w:tentative="0">
      <w:start w:val="1"/>
      <w:numFmt w:val="bullet"/>
      <w:lvlText w:val="o"/>
      <w:lvlJc w:val="left"/>
      <w:pPr>
        <w:tabs>
          <w:tab w:val="left" w:pos="1260"/>
        </w:tabs>
        <w:ind w:left="1260" w:hanging="360"/>
      </w:pPr>
      <w:rPr>
        <w:rFonts w:hint="default" w:ascii="Courier New" w:hAnsi="Courier New" w:cs="Courier New"/>
      </w:rPr>
    </w:lvl>
    <w:lvl w:ilvl="2" w:tentative="0">
      <w:start w:val="1"/>
      <w:numFmt w:val="bullet"/>
      <w:lvlText w:val=""/>
      <w:lvlJc w:val="left"/>
      <w:pPr>
        <w:tabs>
          <w:tab w:val="left" w:pos="1980"/>
        </w:tabs>
        <w:ind w:left="1980" w:hanging="360"/>
      </w:pPr>
      <w:rPr>
        <w:rFonts w:hint="default" w:ascii="Wingdings" w:hAnsi="Wingdings"/>
      </w:rPr>
    </w:lvl>
    <w:lvl w:ilvl="3" w:tentative="0">
      <w:start w:val="1"/>
      <w:numFmt w:val="bullet"/>
      <w:lvlText w:val=""/>
      <w:lvlJc w:val="left"/>
      <w:pPr>
        <w:tabs>
          <w:tab w:val="left" w:pos="720"/>
        </w:tabs>
        <w:ind w:left="720" w:hanging="360"/>
      </w:pPr>
      <w:rPr>
        <w:rFonts w:hint="default" w:ascii="Wingdings" w:hAnsi="Wingdings"/>
      </w:r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bullet"/>
      <w:lvlText w:val=""/>
      <w:lvlJc w:val="left"/>
      <w:pPr>
        <w:tabs>
          <w:tab w:val="left" w:pos="4140"/>
        </w:tabs>
        <w:ind w:left="4140" w:hanging="360"/>
      </w:pPr>
      <w:rPr>
        <w:rFonts w:hint="default" w:ascii="Wingdings" w:hAnsi="Wingdings"/>
      </w:rPr>
    </w:lvl>
    <w:lvl w:ilvl="6" w:tentative="0">
      <w:start w:val="1"/>
      <w:numFmt w:val="bullet"/>
      <w:lvlText w:val=""/>
      <w:lvlJc w:val="left"/>
      <w:pPr>
        <w:tabs>
          <w:tab w:val="left" w:pos="4860"/>
        </w:tabs>
        <w:ind w:left="4860" w:hanging="360"/>
      </w:pPr>
      <w:rPr>
        <w:rFonts w:hint="default" w:ascii="Symbol" w:hAnsi="Symbol"/>
      </w:rPr>
    </w:lvl>
    <w:lvl w:ilvl="7" w:tentative="0">
      <w:start w:val="1"/>
      <w:numFmt w:val="bullet"/>
      <w:lvlText w:val="o"/>
      <w:lvlJc w:val="left"/>
      <w:pPr>
        <w:tabs>
          <w:tab w:val="left" w:pos="5580"/>
        </w:tabs>
        <w:ind w:left="5580" w:hanging="360"/>
      </w:pPr>
      <w:rPr>
        <w:rFonts w:hint="default" w:ascii="Courier New" w:hAnsi="Courier New" w:cs="Courier New"/>
      </w:rPr>
    </w:lvl>
    <w:lvl w:ilvl="8" w:tentative="0">
      <w:start w:val="1"/>
      <w:numFmt w:val="bullet"/>
      <w:lvlText w:val=""/>
      <w:lvlJc w:val="left"/>
      <w:pPr>
        <w:tabs>
          <w:tab w:val="left" w:pos="6300"/>
        </w:tabs>
        <w:ind w:left="6300" w:hanging="360"/>
      </w:pPr>
      <w:rPr>
        <w:rFonts w:hint="default" w:ascii="Wingdings" w:hAnsi="Wingdings"/>
      </w:rPr>
    </w:lvl>
  </w:abstractNum>
  <w:abstractNum w:abstractNumId="6">
    <w:nsid w:val="00000011"/>
    <w:multiLevelType w:val="multilevel"/>
    <w:tmpl w:val="00000011"/>
    <w:lvl w:ilvl="0" w:tentative="0">
      <w:start w:val="1"/>
      <w:numFmt w:val="bullet"/>
      <w:lvlText w:val=""/>
      <w:lvlJc w:val="left"/>
      <w:pPr>
        <w:tabs>
          <w:tab w:val="left" w:pos="540"/>
        </w:tabs>
        <w:ind w:left="540" w:hanging="360"/>
      </w:pPr>
      <w:rPr>
        <w:rFonts w:hint="default" w:ascii="Wingdings" w:hAnsi="Wingdings"/>
      </w:rPr>
    </w:lvl>
    <w:lvl w:ilvl="1" w:tentative="0">
      <w:start w:val="1"/>
      <w:numFmt w:val="bullet"/>
      <w:lvlText w:val="o"/>
      <w:lvlJc w:val="left"/>
      <w:pPr>
        <w:tabs>
          <w:tab w:val="left" w:pos="1260"/>
        </w:tabs>
        <w:ind w:left="1260" w:hanging="360"/>
      </w:pPr>
      <w:rPr>
        <w:rFonts w:hint="default" w:ascii="Courier New" w:hAnsi="Courier New" w:cs="Courier New"/>
      </w:rPr>
    </w:lvl>
    <w:lvl w:ilvl="2" w:tentative="0">
      <w:start w:val="1"/>
      <w:numFmt w:val="bullet"/>
      <w:lvlText w:val=""/>
      <w:lvlJc w:val="left"/>
      <w:pPr>
        <w:tabs>
          <w:tab w:val="left" w:pos="1980"/>
        </w:tabs>
        <w:ind w:left="1980" w:hanging="360"/>
      </w:pPr>
      <w:rPr>
        <w:rFonts w:hint="default" w:ascii="Wingdings" w:hAnsi="Wingdings"/>
      </w:rPr>
    </w:lvl>
    <w:lvl w:ilvl="3" w:tentative="0">
      <w:start w:val="1"/>
      <w:numFmt w:val="bullet"/>
      <w:lvlText w:val=""/>
      <w:lvlJc w:val="left"/>
      <w:pPr>
        <w:tabs>
          <w:tab w:val="left" w:pos="720"/>
        </w:tabs>
        <w:ind w:left="720" w:hanging="360"/>
      </w:pPr>
      <w:rPr>
        <w:rFonts w:hint="default" w:ascii="Wingdings" w:hAnsi="Wingdings"/>
      </w:r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bullet"/>
      <w:lvlText w:val=""/>
      <w:lvlJc w:val="left"/>
      <w:pPr>
        <w:tabs>
          <w:tab w:val="left" w:pos="4140"/>
        </w:tabs>
        <w:ind w:left="4140" w:hanging="360"/>
      </w:pPr>
      <w:rPr>
        <w:rFonts w:hint="default" w:ascii="Wingdings" w:hAnsi="Wingdings"/>
      </w:rPr>
    </w:lvl>
    <w:lvl w:ilvl="6" w:tentative="0">
      <w:start w:val="1"/>
      <w:numFmt w:val="bullet"/>
      <w:lvlText w:val=""/>
      <w:lvlJc w:val="left"/>
      <w:pPr>
        <w:tabs>
          <w:tab w:val="left" w:pos="4860"/>
        </w:tabs>
        <w:ind w:left="4860" w:hanging="360"/>
      </w:pPr>
      <w:rPr>
        <w:rFonts w:hint="default" w:ascii="Symbol" w:hAnsi="Symbol"/>
      </w:rPr>
    </w:lvl>
    <w:lvl w:ilvl="7" w:tentative="0">
      <w:start w:val="1"/>
      <w:numFmt w:val="bullet"/>
      <w:lvlText w:val="o"/>
      <w:lvlJc w:val="left"/>
      <w:pPr>
        <w:tabs>
          <w:tab w:val="left" w:pos="5580"/>
        </w:tabs>
        <w:ind w:left="5580" w:hanging="360"/>
      </w:pPr>
      <w:rPr>
        <w:rFonts w:hint="default" w:ascii="Courier New" w:hAnsi="Courier New" w:cs="Courier New"/>
      </w:rPr>
    </w:lvl>
    <w:lvl w:ilvl="8" w:tentative="0">
      <w:start w:val="1"/>
      <w:numFmt w:val="bullet"/>
      <w:lvlText w:val=""/>
      <w:lvlJc w:val="left"/>
      <w:pPr>
        <w:tabs>
          <w:tab w:val="left" w:pos="6300"/>
        </w:tabs>
        <w:ind w:left="6300" w:hanging="360"/>
      </w:pPr>
      <w:rPr>
        <w:rFonts w:hint="default" w:ascii="Wingdings" w:hAnsi="Wingdings"/>
      </w:rPr>
    </w:lvl>
  </w:abstractNum>
  <w:abstractNum w:abstractNumId="7">
    <w:nsid w:val="04AE4601"/>
    <w:multiLevelType w:val="multilevel"/>
    <w:tmpl w:val="04AE460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E5"/>
    <w:rsid w:val="0000167F"/>
    <w:rsid w:val="00010411"/>
    <w:rsid w:val="0002224A"/>
    <w:rsid w:val="000562EE"/>
    <w:rsid w:val="00063D6C"/>
    <w:rsid w:val="000908BA"/>
    <w:rsid w:val="000918E7"/>
    <w:rsid w:val="00155106"/>
    <w:rsid w:val="0017603F"/>
    <w:rsid w:val="00185AC9"/>
    <w:rsid w:val="001B5E1C"/>
    <w:rsid w:val="001F16B0"/>
    <w:rsid w:val="001F45BE"/>
    <w:rsid w:val="002173CD"/>
    <w:rsid w:val="00230AFF"/>
    <w:rsid w:val="002549D0"/>
    <w:rsid w:val="00257DE0"/>
    <w:rsid w:val="00295A57"/>
    <w:rsid w:val="002A4276"/>
    <w:rsid w:val="002E1295"/>
    <w:rsid w:val="002F69C1"/>
    <w:rsid w:val="00321203"/>
    <w:rsid w:val="00325F77"/>
    <w:rsid w:val="003646EF"/>
    <w:rsid w:val="00367146"/>
    <w:rsid w:val="003A70E5"/>
    <w:rsid w:val="003D303D"/>
    <w:rsid w:val="003D5193"/>
    <w:rsid w:val="003E40F3"/>
    <w:rsid w:val="00432074"/>
    <w:rsid w:val="004501F6"/>
    <w:rsid w:val="00464F24"/>
    <w:rsid w:val="00491D5E"/>
    <w:rsid w:val="004C001D"/>
    <w:rsid w:val="004E1ED8"/>
    <w:rsid w:val="004F1009"/>
    <w:rsid w:val="00503DEA"/>
    <w:rsid w:val="005427AC"/>
    <w:rsid w:val="005C18AF"/>
    <w:rsid w:val="005F1519"/>
    <w:rsid w:val="005F4E16"/>
    <w:rsid w:val="005F77B5"/>
    <w:rsid w:val="00626449"/>
    <w:rsid w:val="00633E17"/>
    <w:rsid w:val="0069030B"/>
    <w:rsid w:val="006A238F"/>
    <w:rsid w:val="006A2C21"/>
    <w:rsid w:val="006A4542"/>
    <w:rsid w:val="006E1461"/>
    <w:rsid w:val="006F68E0"/>
    <w:rsid w:val="007000C9"/>
    <w:rsid w:val="00703B43"/>
    <w:rsid w:val="00745DB9"/>
    <w:rsid w:val="00791D02"/>
    <w:rsid w:val="007A4BC3"/>
    <w:rsid w:val="007C3F55"/>
    <w:rsid w:val="007D32BE"/>
    <w:rsid w:val="008311BD"/>
    <w:rsid w:val="0087362A"/>
    <w:rsid w:val="008A691A"/>
    <w:rsid w:val="008A786F"/>
    <w:rsid w:val="008B3CAC"/>
    <w:rsid w:val="008C059E"/>
    <w:rsid w:val="008C44FF"/>
    <w:rsid w:val="008E7890"/>
    <w:rsid w:val="009449FB"/>
    <w:rsid w:val="00966A4A"/>
    <w:rsid w:val="00974678"/>
    <w:rsid w:val="009877DA"/>
    <w:rsid w:val="00A14755"/>
    <w:rsid w:val="00A65534"/>
    <w:rsid w:val="00A65AA7"/>
    <w:rsid w:val="00AD622F"/>
    <w:rsid w:val="00B04E49"/>
    <w:rsid w:val="00B25939"/>
    <w:rsid w:val="00B36B56"/>
    <w:rsid w:val="00BB3573"/>
    <w:rsid w:val="00BC434C"/>
    <w:rsid w:val="00BF1A23"/>
    <w:rsid w:val="00BF73DB"/>
    <w:rsid w:val="00C3365D"/>
    <w:rsid w:val="00C509B3"/>
    <w:rsid w:val="00CA7D31"/>
    <w:rsid w:val="00CD1AF9"/>
    <w:rsid w:val="00CF0A09"/>
    <w:rsid w:val="00CF56CE"/>
    <w:rsid w:val="00D217A1"/>
    <w:rsid w:val="00D241E3"/>
    <w:rsid w:val="00D6262C"/>
    <w:rsid w:val="00DC2929"/>
    <w:rsid w:val="00E1593F"/>
    <w:rsid w:val="00E36170"/>
    <w:rsid w:val="00EB1599"/>
    <w:rsid w:val="00EB3683"/>
    <w:rsid w:val="00EB7433"/>
    <w:rsid w:val="00EC403C"/>
    <w:rsid w:val="00EE4A5C"/>
    <w:rsid w:val="00F05A66"/>
    <w:rsid w:val="00F1407A"/>
    <w:rsid w:val="00F353F2"/>
    <w:rsid w:val="00F6304E"/>
    <w:rsid w:val="00F74112"/>
    <w:rsid w:val="00F810FB"/>
    <w:rsid w:val="00FC6984"/>
    <w:rsid w:val="018229C3"/>
    <w:rsid w:val="01DF4883"/>
    <w:rsid w:val="04131D23"/>
    <w:rsid w:val="09143C37"/>
    <w:rsid w:val="0CBB548E"/>
    <w:rsid w:val="0CFB2118"/>
    <w:rsid w:val="0DB134D0"/>
    <w:rsid w:val="0F156355"/>
    <w:rsid w:val="12060B48"/>
    <w:rsid w:val="17E8184C"/>
    <w:rsid w:val="19B04A3D"/>
    <w:rsid w:val="1EA2171C"/>
    <w:rsid w:val="22667470"/>
    <w:rsid w:val="22EA45B8"/>
    <w:rsid w:val="25FA0E87"/>
    <w:rsid w:val="25FF7619"/>
    <w:rsid w:val="26534F67"/>
    <w:rsid w:val="289D7005"/>
    <w:rsid w:val="29333A64"/>
    <w:rsid w:val="2A8A10DE"/>
    <w:rsid w:val="2CA0107E"/>
    <w:rsid w:val="2E1E755F"/>
    <w:rsid w:val="2EBA143E"/>
    <w:rsid w:val="31E70ED5"/>
    <w:rsid w:val="3373435D"/>
    <w:rsid w:val="35CF2135"/>
    <w:rsid w:val="3B617310"/>
    <w:rsid w:val="3F4802E7"/>
    <w:rsid w:val="4039470D"/>
    <w:rsid w:val="426113AB"/>
    <w:rsid w:val="45C272AF"/>
    <w:rsid w:val="46D73413"/>
    <w:rsid w:val="4A6353E4"/>
    <w:rsid w:val="4C303290"/>
    <w:rsid w:val="4CEB275B"/>
    <w:rsid w:val="4D4720CE"/>
    <w:rsid w:val="4E2F31DE"/>
    <w:rsid w:val="4F40627C"/>
    <w:rsid w:val="4F914950"/>
    <w:rsid w:val="531316F6"/>
    <w:rsid w:val="54AD55AC"/>
    <w:rsid w:val="54DC45ED"/>
    <w:rsid w:val="596960E5"/>
    <w:rsid w:val="5D410061"/>
    <w:rsid w:val="5D465344"/>
    <w:rsid w:val="65A005B4"/>
    <w:rsid w:val="673311EB"/>
    <w:rsid w:val="694406D1"/>
    <w:rsid w:val="6AA0555E"/>
    <w:rsid w:val="6EB649D0"/>
    <w:rsid w:val="736B66C9"/>
    <w:rsid w:val="76BA5003"/>
    <w:rsid w:val="7BA1742F"/>
    <w:rsid w:val="7D3C2CF1"/>
    <w:rsid w:val="7F80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15"/>
    <w:qFormat/>
    <w:uiPriority w:val="9"/>
    <w:pPr>
      <w:keepNext/>
      <w:tabs>
        <w:tab w:val="left" w:pos="1260"/>
      </w:tabs>
      <w:spacing w:line="360" w:lineRule="auto"/>
      <w:outlineLvl w:val="0"/>
    </w:pPr>
    <w:rPr>
      <w:rFonts w:ascii="Arial Black" w:hAnsi="Arial Black"/>
      <w:b/>
      <w:sz w:val="22"/>
      <w:szCs w:val="22"/>
    </w:rPr>
  </w:style>
  <w:style w:type="paragraph" w:styleId="3">
    <w:name w:val="heading 2"/>
    <w:basedOn w:val="1"/>
    <w:next w:val="1"/>
    <w:link w:val="16"/>
    <w:unhideWhenUsed/>
    <w:qFormat/>
    <w:uiPriority w:val="9"/>
    <w:pPr>
      <w:keepNext/>
      <w:tabs>
        <w:tab w:val="left" w:pos="720"/>
        <w:tab w:val="left" w:pos="1260"/>
      </w:tabs>
      <w:spacing w:line="360" w:lineRule="auto"/>
      <w:jc w:val="both"/>
      <w:outlineLvl w:val="1"/>
    </w:pPr>
    <w:rPr>
      <w:rFonts w:ascii="Arial Black" w:hAnsi="Arial Black"/>
      <w:b/>
      <w:sz w:val="22"/>
      <w:szCs w:val="22"/>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8"/>
    <w:qFormat/>
    <w:uiPriority w:val="0"/>
    <w:pPr>
      <w:tabs>
        <w:tab w:val="left" w:pos="720"/>
        <w:tab w:val="left" w:pos="1260"/>
      </w:tabs>
      <w:spacing w:line="360" w:lineRule="auto"/>
    </w:pPr>
    <w:rPr>
      <w:rFonts w:ascii="Verdana" w:hAnsi="Verdana"/>
      <w:sz w:val="22"/>
      <w:szCs w:val="22"/>
    </w:rPr>
  </w:style>
  <w:style w:type="character" w:styleId="7">
    <w:name w:val="Emphasis"/>
    <w:basedOn w:val="4"/>
    <w:qFormat/>
    <w:uiPriority w:val="0"/>
    <w:rPr>
      <w:i/>
    </w:rPr>
  </w:style>
  <w:style w:type="paragraph" w:styleId="8">
    <w:name w:val="footer"/>
    <w:basedOn w:val="1"/>
    <w:link w:val="20"/>
    <w:qFormat/>
    <w:uiPriority w:val="99"/>
    <w:pPr>
      <w:tabs>
        <w:tab w:val="center" w:pos="4680"/>
        <w:tab w:val="right" w:pos="9360"/>
      </w:tabs>
    </w:pPr>
  </w:style>
  <w:style w:type="paragraph" w:styleId="9">
    <w:name w:val="header"/>
    <w:basedOn w:val="1"/>
    <w:link w:val="22"/>
    <w:qFormat/>
    <w:uiPriority w:val="99"/>
    <w:pPr>
      <w:tabs>
        <w:tab w:val="center" w:pos="4680"/>
        <w:tab w:val="right" w:pos="9360"/>
      </w:tabs>
    </w:pPr>
  </w:style>
  <w:style w:type="character" w:styleId="10">
    <w:name w:val="Hyperlink"/>
    <w:basedOn w:val="4"/>
    <w:qFormat/>
    <w:uiPriority w:val="0"/>
    <w:rPr>
      <w:color w:val="0000FF"/>
      <w:u w:val="single"/>
    </w:rPr>
  </w:style>
  <w:style w:type="paragraph" w:styleId="11">
    <w:name w:val="Normal (Web)"/>
    <w:basedOn w:val="1"/>
    <w:qFormat/>
    <w:uiPriority w:val="0"/>
    <w:pPr>
      <w:spacing w:before="100" w:beforeAutospacing="1" w:after="100" w:afterAutospacing="1"/>
    </w:pPr>
  </w:style>
  <w:style w:type="character" w:styleId="12">
    <w:name w:val="Strong"/>
    <w:basedOn w:val="4"/>
    <w:qFormat/>
    <w:uiPriority w:val="0"/>
    <w:rPr>
      <w:b/>
    </w:rPr>
  </w:style>
  <w:style w:type="table" w:styleId="13">
    <w:name w:val="Table Grid"/>
    <w:basedOn w:val="5"/>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4">
    <w:name w:val="Title"/>
    <w:basedOn w:val="1"/>
    <w:link w:val="17"/>
    <w:qFormat/>
    <w:uiPriority w:val="10"/>
    <w:pPr>
      <w:spacing w:line="360" w:lineRule="auto"/>
      <w:jc w:val="center"/>
    </w:pPr>
    <w:rPr>
      <w:rFonts w:ascii="Verdana" w:hAnsi="Verdana"/>
      <w:b/>
      <w:sz w:val="28"/>
      <w:szCs w:val="28"/>
      <w:u w:val="single"/>
      <w:lang w:val="es-ES"/>
    </w:rPr>
  </w:style>
  <w:style w:type="character" w:customStyle="1" w:styleId="15">
    <w:name w:val="Heading 1 Char"/>
    <w:basedOn w:val="4"/>
    <w:link w:val="2"/>
    <w:qFormat/>
    <w:uiPriority w:val="0"/>
    <w:rPr>
      <w:rFonts w:ascii="Arial Black" w:hAnsi="Arial Black" w:eastAsia="Times New Roman" w:cs="Times New Roman"/>
      <w:b/>
    </w:rPr>
  </w:style>
  <w:style w:type="character" w:customStyle="1" w:styleId="16">
    <w:name w:val="Heading 2 Char"/>
    <w:basedOn w:val="4"/>
    <w:link w:val="3"/>
    <w:qFormat/>
    <w:uiPriority w:val="0"/>
    <w:rPr>
      <w:rFonts w:ascii="Arial Black" w:hAnsi="Arial Black" w:eastAsia="Times New Roman" w:cs="Times New Roman"/>
      <w:b/>
    </w:rPr>
  </w:style>
  <w:style w:type="character" w:customStyle="1" w:styleId="17">
    <w:name w:val="Title Char"/>
    <w:basedOn w:val="4"/>
    <w:link w:val="14"/>
    <w:qFormat/>
    <w:uiPriority w:val="0"/>
    <w:rPr>
      <w:rFonts w:ascii="Verdana" w:hAnsi="Verdana" w:eastAsia="Times New Roman" w:cs="Times New Roman"/>
      <w:b/>
      <w:sz w:val="28"/>
      <w:szCs w:val="28"/>
      <w:u w:val="single"/>
      <w:lang w:val="es-ES"/>
    </w:rPr>
  </w:style>
  <w:style w:type="character" w:customStyle="1" w:styleId="18">
    <w:name w:val="Body Text Char"/>
    <w:basedOn w:val="4"/>
    <w:link w:val="6"/>
    <w:qFormat/>
    <w:uiPriority w:val="0"/>
    <w:rPr>
      <w:rFonts w:ascii="Verdana" w:hAnsi="Verdana" w:eastAsia="Times New Roman" w:cs="Times New Roman"/>
    </w:rPr>
  </w:style>
  <w:style w:type="paragraph" w:styleId="19">
    <w:name w:val="List Paragraph"/>
    <w:basedOn w:val="1"/>
    <w:qFormat/>
    <w:uiPriority w:val="34"/>
    <w:pPr>
      <w:spacing w:after="200" w:line="276" w:lineRule="auto"/>
      <w:ind w:left="720"/>
      <w:contextualSpacing/>
    </w:pPr>
    <w:rPr>
      <w:rFonts w:ascii="Calibri" w:hAnsi="Calibri" w:eastAsia="Calibri"/>
      <w:sz w:val="22"/>
      <w:szCs w:val="22"/>
    </w:rPr>
  </w:style>
  <w:style w:type="character" w:customStyle="1" w:styleId="20">
    <w:name w:val="Footer Char"/>
    <w:basedOn w:val="4"/>
    <w:link w:val="8"/>
    <w:qFormat/>
    <w:uiPriority w:val="99"/>
    <w:rPr>
      <w:rFonts w:ascii="Times New Roman" w:hAnsi="Times New Roman" w:eastAsia="Times New Roman" w:cs="Times New Roman"/>
      <w:sz w:val="24"/>
      <w:szCs w:val="24"/>
    </w:rPr>
  </w:style>
  <w:style w:type="paragraph" w:styleId="21">
    <w:name w:val="No Spacing"/>
    <w:qFormat/>
    <w:uiPriority w:val="0"/>
    <w:pPr>
      <w:spacing w:after="0" w:line="240" w:lineRule="auto"/>
    </w:pPr>
    <w:rPr>
      <w:rFonts w:ascii="Calibri" w:hAnsi="Calibri" w:eastAsia="Times New Roman" w:cs="Times New Roman"/>
      <w:sz w:val="22"/>
      <w:szCs w:val="22"/>
      <w:lang w:val="en-US" w:eastAsia="en-US" w:bidi="ar-SA"/>
    </w:rPr>
  </w:style>
  <w:style w:type="character" w:customStyle="1" w:styleId="22">
    <w:name w:val="Header Char"/>
    <w:basedOn w:val="4"/>
    <w:link w:val="9"/>
    <w:qFormat/>
    <w:uiPriority w:val="99"/>
    <w:rPr>
      <w:rFonts w:ascii="Times New Roman" w:hAnsi="Times New Roman" w:eastAsia="Times New Roman" w:cs="Times New Roman"/>
      <w:sz w:val="24"/>
      <w:szCs w:val="24"/>
    </w:rPr>
  </w:style>
  <w:style w:type="paragraph" w:customStyle="1" w:styleId="23">
    <w:name w:val="&quot;Default&quot;"/>
    <w:qFormat/>
    <w:uiPriority w:val="0"/>
    <w:pPr>
      <w:autoSpaceDE w:val="0"/>
      <w:autoSpaceDN w:val="0"/>
      <w:adjustRightInd w:val="0"/>
      <w:spacing w:after="0" w:line="240" w:lineRule="auto"/>
    </w:pPr>
    <w:rPr>
      <w:rFonts w:ascii="Calibri" w:hAnsi="Calibri" w:eastAsia="Calibri" w:cs="Calibri"/>
      <w:color w:val="000000"/>
      <w:sz w:val="24"/>
      <w:szCs w:val="24"/>
      <w:lang w:val="en-US" w:eastAsia="en-US" w:bidi="ar-SA"/>
    </w:rPr>
  </w:style>
  <w:style w:type="paragraph" w:customStyle="1" w:styleId="24">
    <w:name w:val="&quot;ui_qtext_para&quot;"/>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4C15E-CA4A-4949-A29A-D7B23EF0455E}">
  <ds:schemaRefs/>
</ds:datastoreItem>
</file>

<file path=docProps/app.xml><?xml version="1.0" encoding="utf-8"?>
<Properties xmlns="http://schemas.openxmlformats.org/officeDocument/2006/extended-properties" xmlns:vt="http://schemas.openxmlformats.org/officeDocument/2006/docPropsVTypes">
  <Template>Normal</Template>
  <Company>elife</Company>
  <Pages>7</Pages>
  <Words>1581</Words>
  <Characters>9016</Characters>
  <Lines>75</Lines>
  <Paragraphs>21</Paragraphs>
  <TotalTime>3</TotalTime>
  <ScaleCrop>false</ScaleCrop>
  <LinksUpToDate>false</LinksUpToDate>
  <CharactersWithSpaces>10576</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2021-03-21T06:53:00Z</dcterms:created>
  <dc:creator>sunil</dc:creator>
  <cp:lastModifiedBy>Jai jawan Jai kisan</cp:lastModifiedBy>
  <cp:lastPrinted>2017-06-21T19:38:00Z</cp:lastPrinted>
  <dcterms:modified xsi:type="dcterms:W3CDTF">2022-07-01T10:55:54Z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57F1578020F74F598BD5B46863930BAD</vt:lpwstr>
  </property>
</Properties>
</file>