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Surendra Singh Jagwan Profile</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HOD (Department of Business Management)</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Institute of Hospitality, Management &amp; Sciences</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BEL Road Kotdwar</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surendrajits@gmail.com</w:t>
        </w:r>
      </w:hyperlink>
      <w:r w:rsidDel="00000000" w:rsidR="00000000" w:rsidRPr="00000000">
        <w:rPr>
          <w:rFonts w:ascii="Times New Roman" w:cs="Times New Roman" w:eastAsia="Times New Roman" w:hAnsi="Times New Roman"/>
          <w:b w:val="1"/>
          <w:sz w:val="28"/>
          <w:szCs w:val="28"/>
          <w:rtl w:val="0"/>
        </w:rPr>
        <w:t xml:space="preserve"> &amp; </w:t>
      </w:r>
      <w:hyperlink r:id="rId7">
        <w:r w:rsidDel="00000000" w:rsidR="00000000" w:rsidRPr="00000000">
          <w:rPr>
            <w:rFonts w:ascii="Times New Roman" w:cs="Times New Roman" w:eastAsia="Times New Roman" w:hAnsi="Times New Roman"/>
            <w:b w:val="1"/>
            <w:color w:val="1155cc"/>
            <w:sz w:val="28"/>
            <w:szCs w:val="28"/>
            <w:u w:val="single"/>
            <w:rtl w:val="0"/>
          </w:rPr>
          <w:t xml:space="preserve">surendra.jagwan@ihms.ac.in</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Mob: +91, 9528661163</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u w:val="single"/>
        </w:rPr>
      </w:pPr>
      <w:hyperlink r:id="rId8">
        <w:r w:rsidDel="00000000" w:rsidR="00000000" w:rsidRPr="00000000">
          <w:rPr>
            <w:color w:val="0000ff"/>
            <w:sz w:val="24"/>
            <w:szCs w:val="24"/>
            <w:u w:val="single"/>
            <w:rtl w:val="0"/>
          </w:rPr>
          <w:t xml:space="preserve">https://www.linkedin.com/in/surendra-jagwan-3a96a249/details/experience/</w:t>
        </w:r>
      </w:hyperlink>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Pursuing Ph.D. in Management, Quantum University Roorkee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 NET, MBA, PGDM, B.Sc.</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12 years of experience in Academics. One year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Industry experience with Country Club India Ltd and Tarawat Retail Pvt. </w:t>
      </w:r>
      <w:r w:rsidDel="00000000" w:rsidR="00000000" w:rsidRPr="00000000">
        <w:rPr>
          <w:rFonts w:ascii="Times New Roman" w:cs="Times New Roman" w:eastAsia="Times New Roman" w:hAnsi="Times New Roman"/>
          <w:sz w:val="24"/>
          <w:szCs w:val="24"/>
          <w:rtl w:val="0"/>
        </w:rPr>
        <w:t xml:space="preserve">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Business Development Manager.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paper in Digital Marketing in International Conference at Dr. PDB Govt. PG College Kotdwar, Uttarakhand.</w:t>
      </w:r>
    </w:p>
    <w:p w:rsidR="00000000" w:rsidDel="00000000" w:rsidP="00000000" w:rsidRDefault="00000000" w:rsidRPr="00000000" w14:paraId="0000000D">
      <w:pPr>
        <w:numPr>
          <w:ilvl w:val="0"/>
          <w:numId w:val="1"/>
        </w:numPr>
        <w:spacing w:after="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Achieved HOD of the Year 2022 award from INSc India.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Achieved Best HOD 2022 award from Vivekanand Education and Cultural Foundation.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in various national and </w:t>
      </w:r>
      <w:r w:rsidDel="00000000" w:rsidR="00000000" w:rsidRPr="00000000">
        <w:rPr>
          <w:rFonts w:ascii="Times New Roman" w:cs="Times New Roman" w:eastAsia="Times New Roman" w:hAnsi="Times New Roman"/>
          <w:sz w:val="24"/>
          <w:szCs w:val="24"/>
          <w:rtl w:val="0"/>
        </w:rPr>
        <w:t xml:space="preserve">state-level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workshops and seminars.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Entrepreneur by National Institute of Entrepreneurship and Business Development.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“Organic Marketing: Facebook Groups For Small Businesses” from Coursera.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the “Fundamentals of Digital Marketing” from Google.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the “Fundamental of Digital Advertising” from Hubspot Academy.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“Microsoft Innovative Educator”.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Premium member of Institute of Scholars India.</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b w:val="1"/>
          <w:sz w:val="28"/>
          <w:szCs w:val="28"/>
        </w:rPr>
      </w:pPr>
      <w:r w:rsidDel="00000000" w:rsidR="00000000" w:rsidRPr="00000000">
        <w:rPr>
          <w:b w:val="1"/>
          <w:sz w:val="28"/>
          <w:szCs w:val="28"/>
          <w:rtl w:val="0"/>
        </w:rPr>
        <w:t xml:space="preserve">Mr. Surendra Singh Jagwan</w:t>
      </w:r>
    </w:p>
    <w:p w:rsidR="00000000" w:rsidDel="00000000" w:rsidP="00000000" w:rsidRDefault="00000000" w:rsidRPr="00000000" w14:paraId="00000018">
      <w:pPr>
        <w:spacing w:after="0" w:lineRule="auto"/>
        <w:rPr>
          <w:b w:val="1"/>
          <w:sz w:val="28"/>
          <w:szCs w:val="28"/>
        </w:rPr>
      </w:pPr>
      <w:r w:rsidDel="00000000" w:rsidR="00000000" w:rsidRPr="00000000">
        <w:rPr>
          <w:b w:val="1"/>
          <w:sz w:val="28"/>
          <w:szCs w:val="28"/>
          <w:rtl w:val="0"/>
        </w:rPr>
        <w:t xml:space="preserve">HoD, Dept. of Business Administration</w:t>
      </w:r>
    </w:p>
    <w:p w:rsidR="00000000" w:rsidDel="00000000" w:rsidP="00000000" w:rsidRDefault="00000000" w:rsidRPr="00000000" w14:paraId="00000019">
      <w:pPr>
        <w:spacing w:after="0" w:lineRule="auto"/>
        <w:rPr>
          <w:b w:val="1"/>
          <w:sz w:val="28"/>
          <w:szCs w:val="28"/>
        </w:rPr>
      </w:pPr>
      <w:r w:rsidDel="00000000" w:rsidR="00000000" w:rsidRPr="00000000">
        <w:rPr>
          <w:b w:val="1"/>
          <w:sz w:val="28"/>
          <w:szCs w:val="28"/>
          <w:rtl w:val="0"/>
        </w:rPr>
        <w:t xml:space="preserve">Pursuing Ph.D., UGC (NET), MBA, PGDM &amp; BSc.</w:t>
      </w:r>
    </w:p>
    <w:p w:rsidR="00000000" w:rsidDel="00000000" w:rsidP="00000000" w:rsidRDefault="00000000" w:rsidRPr="00000000" w14:paraId="0000001A">
      <w:pPr>
        <w:spacing w:after="0" w:lineRule="auto"/>
        <w:rPr/>
      </w:pPr>
      <w:r w:rsidDel="00000000" w:rsidR="00000000" w:rsidRPr="00000000">
        <w:rPr>
          <w:b w:val="1"/>
          <w:sz w:val="28"/>
          <w:szCs w:val="28"/>
          <w:rtl w:val="0"/>
        </w:rPr>
        <w:t xml:space="preserve">Experience: 12 years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Mr. Surendra Singh Jagwan is the HoD of the Department of Business Administration in the Institute of Hospitality, Management &amp; Sciences, Kotdwar, Pauri Garhwal Uttarakhand having more than 12 years of experience in Industry and Academic fields.</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Currently, he is pursuing a Ph.D. program in the Management domain. He has qualified for UGC NET in 2013. He has completed MBA from UOU, Haldwani Uttarakhand. He has also completed PGDM (Post Graduate Diploma in Management) from AICTE-approved Sunderdeep College of Management Technology.</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As a speaker and resource person, he has been part of various Workshops, Seminars, and Refresher programs at Dr. PDBH Govt. PG College Kotdwar and Digisaksham India. He is also a professional member of a research group club Institute of Scholars.</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His area of teaching includes Marketing, Entrepreneurship, Research Methodology, Management, etc. Apart from teaching, he is also a good learner, attending FDPs from different Universities i.e. HNB Garhwal University, ADMAS University Kolkata, National Skill Development Corporation, Pune Institute of Business Management, etc. He has successfully completed 12 weeks of MOOC Certification in the “Refresher Program in Management” through SWAYAM, conducted by Banasthali University, Rajasthan.</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He is also having expertise in Digital Marketing and completed Digital marketing courses from Google, Microsoft, Coursera, Hubspot, etc. He is the owner of two websites </w:t>
      </w:r>
      <w:hyperlink r:id="rId9">
        <w:r w:rsidDel="00000000" w:rsidR="00000000" w:rsidRPr="00000000">
          <w:rPr>
            <w:color w:val="0000ff"/>
            <w:sz w:val="24"/>
            <w:szCs w:val="24"/>
            <w:u w:val="single"/>
            <w:rtl w:val="0"/>
          </w:rPr>
          <w:t xml:space="preserve">www.vyavsaay.in</w:t>
        </w:r>
      </w:hyperlink>
      <w:r w:rsidDel="00000000" w:rsidR="00000000" w:rsidRPr="00000000">
        <w:rPr>
          <w:sz w:val="24"/>
          <w:szCs w:val="24"/>
          <w:rtl w:val="0"/>
        </w:rPr>
        <w:t xml:space="preserve"> and </w:t>
      </w:r>
      <w:hyperlink r:id="rId10">
        <w:r w:rsidDel="00000000" w:rsidR="00000000" w:rsidRPr="00000000">
          <w:rPr>
            <w:color w:val="0000ff"/>
            <w:sz w:val="24"/>
            <w:szCs w:val="24"/>
            <w:u w:val="single"/>
            <w:rtl w:val="0"/>
          </w:rPr>
          <w:t xml:space="preserve">www.careersrijan.com</w:t>
        </w:r>
      </w:hyperlink>
      <w:r w:rsidDel="00000000" w:rsidR="00000000" w:rsidRPr="00000000">
        <w:rPr>
          <w:sz w:val="24"/>
          <w:szCs w:val="24"/>
          <w:rtl w:val="0"/>
        </w:rPr>
        <w:t xml:space="preserve">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sz w:val="24"/>
          <w:szCs w:val="24"/>
          <w:rtl w:val="0"/>
        </w:rPr>
        <w:t xml:space="preserve">He has achieved two times “Excellence in Teaching” awards from IHMS Kotdwar and has a</w:t>
      </w:r>
      <w:r w:rsidDel="00000000" w:rsidR="00000000" w:rsidRPr="00000000">
        <w:rPr>
          <w:rFonts w:ascii="Times New Roman" w:cs="Times New Roman" w:eastAsia="Times New Roman" w:hAnsi="Times New Roman"/>
          <w:sz w:val="24"/>
          <w:szCs w:val="24"/>
          <w:rtl w:val="0"/>
        </w:rPr>
        <w:t xml:space="preserve">chieved the “Best HOD 2022” award from Vivekanand Education and Cultural Foundation.</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areersrijan.com" TargetMode="External"/><Relationship Id="rId9" Type="http://schemas.openxmlformats.org/officeDocument/2006/relationships/hyperlink" Target="http://www.vyavsaay.in" TargetMode="External"/><Relationship Id="rId5" Type="http://schemas.openxmlformats.org/officeDocument/2006/relationships/styles" Target="styles.xml"/><Relationship Id="rId6" Type="http://schemas.openxmlformats.org/officeDocument/2006/relationships/hyperlink" Target="mailto:surendrajits@gmail.com" TargetMode="External"/><Relationship Id="rId7" Type="http://schemas.openxmlformats.org/officeDocument/2006/relationships/hyperlink" Target="mailto:surendra.jagwan@ihms.ac.in" TargetMode="External"/><Relationship Id="rId8" Type="http://schemas.openxmlformats.org/officeDocument/2006/relationships/hyperlink" Target="https://www.linkedin.com/in/surendra-jagwan-3a96a249/details/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