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B14831" w14:textId="77777777" w:rsidR="00C666AE" w:rsidRDefault="00C666AE">
      <w:pPr>
        <w:rPr>
          <w:rFonts w:ascii="Times New Roman" w:hAnsi="Times New Roman" w:cs="Times New Roman"/>
          <w:sz w:val="28"/>
          <w:szCs w:val="28"/>
        </w:rPr>
      </w:pPr>
    </w:p>
    <w:p w14:paraId="31E7AA9E" w14:textId="77777777" w:rsidR="00C666AE" w:rsidRDefault="00C666AE">
      <w:pPr>
        <w:rPr>
          <w:rFonts w:ascii="Times New Roman" w:hAnsi="Times New Roman" w:cs="Times New Roman"/>
          <w:sz w:val="28"/>
          <w:szCs w:val="28"/>
        </w:rPr>
      </w:pPr>
    </w:p>
    <w:p w14:paraId="3FB02EB9" w14:textId="16E2FB3D" w:rsidR="009D0A6A" w:rsidRPr="000060F6" w:rsidRDefault="00C666AE" w:rsidP="009D0A6A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C666AE">
        <w:rPr>
          <w:rFonts w:ascii="Times New Roman" w:hAnsi="Times New Roman" w:cs="Times New Roman"/>
          <w:sz w:val="28"/>
          <w:szCs w:val="28"/>
        </w:rPr>
        <w:t>Dr.Pallavi</w:t>
      </w:r>
      <w:proofErr w:type="spellEnd"/>
      <w:proofErr w:type="gramEnd"/>
      <w:r w:rsidRPr="00C666AE">
        <w:rPr>
          <w:rFonts w:ascii="Times New Roman" w:hAnsi="Times New Roman" w:cs="Times New Roman"/>
          <w:sz w:val="28"/>
          <w:szCs w:val="28"/>
        </w:rPr>
        <w:t xml:space="preserve"> Mishra is working as an Associate Professor at Amity School of Communication, Amity University</w:t>
      </w:r>
      <w:r w:rsidR="009D0A6A">
        <w:rPr>
          <w:rFonts w:ascii="Times New Roman" w:hAnsi="Times New Roman" w:cs="Times New Roman"/>
          <w:sz w:val="28"/>
          <w:szCs w:val="28"/>
        </w:rPr>
        <w:t xml:space="preserve"> Rajasthan, Jaipur, India.</w:t>
      </w:r>
      <w:r w:rsidRPr="00C666AE">
        <w:rPr>
          <w:rFonts w:ascii="Times New Roman" w:hAnsi="Times New Roman" w:cs="Times New Roman"/>
          <w:sz w:val="28"/>
          <w:szCs w:val="28"/>
        </w:rPr>
        <w:t xml:space="preserve"> </w:t>
      </w:r>
      <w:r w:rsidR="009D0A6A" w:rsidRPr="000060F6">
        <w:rPr>
          <w:rFonts w:ascii="Times New Roman" w:hAnsi="Times New Roman" w:cs="Times New Roman"/>
          <w:sz w:val="28"/>
          <w:szCs w:val="28"/>
        </w:rPr>
        <w:t xml:space="preserve">Awarded with the Junior Research Fellowship by </w:t>
      </w:r>
      <w:r w:rsidR="009D0A6A">
        <w:rPr>
          <w:rFonts w:ascii="Times New Roman" w:hAnsi="Times New Roman" w:cs="Times New Roman"/>
          <w:sz w:val="28"/>
          <w:szCs w:val="28"/>
        </w:rPr>
        <w:t xml:space="preserve">the </w:t>
      </w:r>
      <w:r w:rsidR="009D0A6A" w:rsidRPr="000060F6">
        <w:rPr>
          <w:rFonts w:ascii="Times New Roman" w:hAnsi="Times New Roman" w:cs="Times New Roman"/>
          <w:sz w:val="28"/>
          <w:szCs w:val="28"/>
        </w:rPr>
        <w:t>University Grant Commission, Government of India</w:t>
      </w:r>
      <w:r w:rsidR="009D0A6A">
        <w:rPr>
          <w:rFonts w:ascii="Times New Roman" w:hAnsi="Times New Roman" w:cs="Times New Roman"/>
          <w:sz w:val="28"/>
          <w:szCs w:val="28"/>
        </w:rPr>
        <w:t xml:space="preserve">. </w:t>
      </w:r>
      <w:r w:rsidR="009D0A6A" w:rsidRPr="000060F6">
        <w:rPr>
          <w:rFonts w:ascii="Times New Roman" w:hAnsi="Times New Roman" w:cs="Times New Roman"/>
          <w:sz w:val="28"/>
          <w:szCs w:val="28"/>
        </w:rPr>
        <w:t>Awarded with a meritorious award of Second Topper in Master of Mass Communication from</w:t>
      </w:r>
      <w:r w:rsidR="009D0A6A">
        <w:rPr>
          <w:rFonts w:ascii="Times New Roman" w:hAnsi="Times New Roman" w:cs="Times New Roman"/>
          <w:sz w:val="28"/>
          <w:szCs w:val="28"/>
        </w:rPr>
        <w:t xml:space="preserve"> the</w:t>
      </w:r>
      <w:r w:rsidR="009D0A6A" w:rsidRPr="000060F6">
        <w:rPr>
          <w:rFonts w:ascii="Times New Roman" w:hAnsi="Times New Roman" w:cs="Times New Roman"/>
          <w:sz w:val="28"/>
          <w:szCs w:val="28"/>
        </w:rPr>
        <w:t xml:space="preserve"> University of Lucknow. </w:t>
      </w:r>
    </w:p>
    <w:p w14:paraId="64FD4599" w14:textId="049F934A" w:rsidR="009D0A6A" w:rsidRDefault="009D0A6A" w:rsidP="009D0A6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60F6">
        <w:rPr>
          <w:rFonts w:ascii="Times New Roman" w:hAnsi="Times New Roman" w:cs="Times New Roman"/>
          <w:sz w:val="28"/>
          <w:szCs w:val="28"/>
        </w:rPr>
        <w:t>With</w:t>
      </w:r>
      <w:r w:rsidRPr="000060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over a decade of experience in academics</w:t>
      </w:r>
      <w:r w:rsidRPr="000060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her work </w:t>
      </w:r>
      <w:r w:rsidRPr="000060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has centred around Print Journalism, Creative Writing, Radio, TV, Communication,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Research</w:t>
      </w:r>
      <w:r w:rsidRPr="000060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and </w:t>
      </w:r>
      <w:r w:rsidRPr="000060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Digital Media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 Digital Media has a</w:t>
      </w:r>
      <w:r w:rsidRPr="000060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diverse set of unconventional career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opportunities</w:t>
      </w:r>
      <w:r w:rsidRPr="000060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which are </w:t>
      </w:r>
      <w:r w:rsidRPr="000060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riding the crest of the wave in all facets of the media industry. </w:t>
      </w:r>
    </w:p>
    <w:p w14:paraId="6363E8FA" w14:textId="069C2096" w:rsidR="009D0A6A" w:rsidRPr="000060F6" w:rsidRDefault="009D0A6A" w:rsidP="009D0A6A">
      <w:pP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0060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Remarkably, at the same time,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she</w:t>
      </w:r>
      <w:r w:rsidRPr="000060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4B0BFC" w:rsidRPr="000060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contributes</w:t>
      </w:r>
      <w:r w:rsidRPr="000060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with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her</w:t>
      </w:r>
      <w:r w:rsidRPr="000060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write-ups/poetries for various newspapers and magazines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and </w:t>
      </w:r>
      <w:r w:rsidRPr="00C666AE">
        <w:rPr>
          <w:rFonts w:ascii="Times New Roman" w:hAnsi="Times New Roman" w:cs="Times New Roman"/>
          <w:sz w:val="28"/>
          <w:szCs w:val="28"/>
        </w:rPr>
        <w:t xml:space="preserve">a Media Educator </w:t>
      </w:r>
      <w:r>
        <w:rPr>
          <w:rFonts w:ascii="Times New Roman" w:hAnsi="Times New Roman" w:cs="Times New Roman"/>
          <w:sz w:val="28"/>
          <w:szCs w:val="28"/>
        </w:rPr>
        <w:t>at</w:t>
      </w:r>
      <w:r w:rsidRPr="00C666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666AE">
        <w:rPr>
          <w:rFonts w:ascii="Times New Roman" w:hAnsi="Times New Roman" w:cs="Times New Roman"/>
          <w:sz w:val="28"/>
          <w:szCs w:val="28"/>
        </w:rPr>
        <w:t>EduCoach</w:t>
      </w:r>
      <w:proofErr w:type="spellEnd"/>
      <w:r w:rsidRPr="00C666AE">
        <w:rPr>
          <w:rFonts w:ascii="Times New Roman" w:hAnsi="Times New Roman" w:cs="Times New Roman"/>
          <w:sz w:val="28"/>
          <w:szCs w:val="28"/>
        </w:rPr>
        <w:t>, New Delhi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AEDBC54" w14:textId="77777777" w:rsidR="009D0A6A" w:rsidRPr="000060F6" w:rsidRDefault="009D0A6A" w:rsidP="009D0A6A">
      <w:pPr>
        <w:rPr>
          <w:rFonts w:ascii="Times New Roman" w:hAnsi="Times New Roman" w:cs="Times New Roman"/>
          <w:sz w:val="28"/>
          <w:szCs w:val="28"/>
        </w:rPr>
      </w:pPr>
      <w:r w:rsidRPr="000060F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With a rigorous thinking and thorough understanding of academics cultivated student’s involvement through capturing their interest in training, support, and guidance and </w:t>
      </w:r>
      <w:r w:rsidRPr="000060F6">
        <w:rPr>
          <w:rFonts w:ascii="Times New Roman" w:hAnsi="Times New Roman" w:cs="Times New Roman"/>
          <w:sz w:val="28"/>
          <w:szCs w:val="28"/>
        </w:rPr>
        <w:t>Awarded with ASIAN EDUCATION AWARDS 2021 for the Contribution to Student Development and Excellence in Education.</w:t>
      </w:r>
    </w:p>
    <w:p w14:paraId="71BCEFF7" w14:textId="3004EBB8" w:rsidR="00C666AE" w:rsidRDefault="007F33FD" w:rsidP="007F33FD">
      <w:pPr>
        <w:pStyle w:val="TableParagraph"/>
        <w:spacing w:line="302" w:lineRule="auto"/>
        <w:ind w:right="38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She </w:t>
      </w:r>
      <w:proofErr w:type="spellStart"/>
      <w:r>
        <w:rPr>
          <w:sz w:val="28"/>
          <w:szCs w:val="28"/>
        </w:rPr>
        <w:t>has</w:t>
      </w:r>
      <w:r w:rsidR="009D0A6A">
        <w:rPr>
          <w:sz w:val="28"/>
          <w:szCs w:val="28"/>
        </w:rPr>
        <w:t>been</w:t>
      </w:r>
      <w:proofErr w:type="spellEnd"/>
      <w:r w:rsidR="009D0A6A">
        <w:rPr>
          <w:sz w:val="28"/>
          <w:szCs w:val="28"/>
        </w:rPr>
        <w:t xml:space="preserve"> </w:t>
      </w:r>
      <w:r w:rsidR="009D0A6A" w:rsidRPr="000060F6">
        <w:rPr>
          <w:sz w:val="28"/>
          <w:szCs w:val="28"/>
        </w:rPr>
        <w:t xml:space="preserve">Awarded with Young Achiever Award 2021 for my Research Publication and </w:t>
      </w:r>
      <w:r w:rsidR="009D0A6A">
        <w:rPr>
          <w:sz w:val="28"/>
          <w:szCs w:val="28"/>
        </w:rPr>
        <w:t>received</w:t>
      </w:r>
      <w:r w:rsidR="009D0A6A" w:rsidRPr="000060F6">
        <w:rPr>
          <w:sz w:val="28"/>
          <w:szCs w:val="28"/>
        </w:rPr>
        <w:t xml:space="preserve"> </w:t>
      </w:r>
      <w:r w:rsidR="009D0A6A">
        <w:rPr>
          <w:sz w:val="28"/>
          <w:szCs w:val="28"/>
        </w:rPr>
        <w:t xml:space="preserve">multiple awards for </w:t>
      </w:r>
      <w:r w:rsidR="009D0A6A" w:rsidRPr="000060F6">
        <w:rPr>
          <w:sz w:val="28"/>
          <w:szCs w:val="28"/>
        </w:rPr>
        <w:t>Best Research Paper</w:t>
      </w:r>
      <w:r w:rsidR="009D0A6A">
        <w:rPr>
          <w:sz w:val="28"/>
          <w:szCs w:val="28"/>
        </w:rPr>
        <w:t xml:space="preserve">. </w:t>
      </w:r>
      <w:r w:rsidR="009D0A6A" w:rsidRPr="000060F6">
        <w:rPr>
          <w:sz w:val="28"/>
          <w:szCs w:val="28"/>
        </w:rPr>
        <w:t xml:space="preserve">My academic account is credited with various research papers and chapter publications. Apart from the Academic contribution </w:t>
      </w:r>
      <w:r>
        <w:rPr>
          <w:sz w:val="28"/>
          <w:szCs w:val="28"/>
        </w:rPr>
        <w:t>she is</w:t>
      </w:r>
      <w:r w:rsidR="009D0A6A" w:rsidRPr="000060F6">
        <w:rPr>
          <w:sz w:val="28"/>
          <w:szCs w:val="28"/>
        </w:rPr>
        <w:t xml:space="preserve"> the Convener of </w:t>
      </w:r>
      <w:r w:rsidR="009D0A6A">
        <w:rPr>
          <w:sz w:val="28"/>
          <w:szCs w:val="28"/>
        </w:rPr>
        <w:t xml:space="preserve">Amity’s </w:t>
      </w:r>
      <w:r w:rsidR="009D0A6A" w:rsidRPr="000060F6">
        <w:rPr>
          <w:sz w:val="28"/>
          <w:szCs w:val="28"/>
        </w:rPr>
        <w:t>Institution’s Innova</w:t>
      </w:r>
      <w:r w:rsidR="009D0A6A">
        <w:rPr>
          <w:sz w:val="28"/>
          <w:szCs w:val="28"/>
        </w:rPr>
        <w:t>tion Council</w:t>
      </w:r>
      <w:r w:rsidR="009D0A6A" w:rsidRPr="000060F6">
        <w:rPr>
          <w:sz w:val="28"/>
          <w:szCs w:val="28"/>
        </w:rPr>
        <w:t xml:space="preserve"> and Entrepreneurship cell wherein </w:t>
      </w:r>
      <w:r>
        <w:rPr>
          <w:sz w:val="28"/>
          <w:szCs w:val="28"/>
        </w:rPr>
        <w:t>she</w:t>
      </w:r>
      <w:r w:rsidR="009D0A6A" w:rsidRPr="000060F6">
        <w:rPr>
          <w:sz w:val="28"/>
          <w:szCs w:val="28"/>
        </w:rPr>
        <w:t xml:space="preserve"> </w:t>
      </w:r>
      <w:proofErr w:type="gramStart"/>
      <w:r w:rsidR="009D0A6A" w:rsidRPr="000060F6">
        <w:rPr>
          <w:sz w:val="28"/>
          <w:szCs w:val="28"/>
        </w:rPr>
        <w:t>train</w:t>
      </w:r>
      <w:proofErr w:type="gramEnd"/>
      <w:r w:rsidR="009D0A6A" w:rsidRPr="000060F6">
        <w:rPr>
          <w:sz w:val="28"/>
          <w:szCs w:val="28"/>
        </w:rPr>
        <w:t xml:space="preserve"> budding entrepreneurs to develop their business models and groom their entrepreneurship skills. </w:t>
      </w:r>
      <w:r w:rsidR="00C666AE" w:rsidRPr="00C666AE">
        <w:rPr>
          <w:sz w:val="28"/>
          <w:szCs w:val="28"/>
        </w:rPr>
        <w:t xml:space="preserve">Awarded with Best Paper Award for </w:t>
      </w:r>
      <w:r w:rsidR="009D0A6A">
        <w:rPr>
          <w:sz w:val="28"/>
          <w:szCs w:val="28"/>
        </w:rPr>
        <w:t>her</w:t>
      </w:r>
      <w:r w:rsidR="00C666AE" w:rsidRPr="00C666AE">
        <w:rPr>
          <w:sz w:val="28"/>
          <w:szCs w:val="28"/>
        </w:rPr>
        <w:t xml:space="preserve"> Research Paper Award titled “Persuading Consumers through Scientific Claims: A study on Pseudo-Scientific claims in Advertisements” at 6th International Conference held on April 23, 2021,</w:t>
      </w:r>
      <w:r w:rsidR="00C666AE">
        <w:rPr>
          <w:sz w:val="28"/>
          <w:szCs w:val="28"/>
        </w:rPr>
        <w:t xml:space="preserve"> </w:t>
      </w:r>
      <w:r w:rsidR="00C666AE" w:rsidRPr="00C666AE">
        <w:rPr>
          <w:sz w:val="28"/>
          <w:szCs w:val="28"/>
        </w:rPr>
        <w:t xml:space="preserve">organized by Maharaja Agrasen Institute of Management in association with </w:t>
      </w:r>
      <w:proofErr w:type="spellStart"/>
      <w:r w:rsidR="00C666AE" w:rsidRPr="00C666AE">
        <w:rPr>
          <w:sz w:val="28"/>
          <w:szCs w:val="28"/>
        </w:rPr>
        <w:t>Waljat</w:t>
      </w:r>
      <w:proofErr w:type="spellEnd"/>
      <w:r w:rsidR="00C666AE" w:rsidRPr="00C666AE">
        <w:rPr>
          <w:sz w:val="28"/>
          <w:szCs w:val="28"/>
        </w:rPr>
        <w:t xml:space="preserve"> College of Applied Sciences </w:t>
      </w:r>
      <w:proofErr w:type="spellStart"/>
      <w:r w:rsidR="00C666AE" w:rsidRPr="00C666AE">
        <w:rPr>
          <w:sz w:val="28"/>
          <w:szCs w:val="28"/>
        </w:rPr>
        <w:t>Rusayi</w:t>
      </w:r>
      <w:proofErr w:type="spellEnd"/>
      <w:r w:rsidR="00C666AE" w:rsidRPr="00C666AE">
        <w:rPr>
          <w:sz w:val="28"/>
          <w:szCs w:val="28"/>
        </w:rPr>
        <w:t xml:space="preserve"> Oman &amp; Thammasat </w:t>
      </w:r>
      <w:proofErr w:type="spellStart"/>
      <w:r w:rsidR="00C666AE" w:rsidRPr="00C666AE">
        <w:rPr>
          <w:sz w:val="28"/>
          <w:szCs w:val="28"/>
        </w:rPr>
        <w:t>Universsity</w:t>
      </w:r>
      <w:proofErr w:type="spellEnd"/>
      <w:r w:rsidR="00C666AE" w:rsidRPr="00C666AE">
        <w:rPr>
          <w:sz w:val="28"/>
          <w:szCs w:val="28"/>
        </w:rPr>
        <w:t xml:space="preserve"> ECON, BKK, Thailand. Awarded with Young Achiever Award 2021 for </w:t>
      </w:r>
      <w:r w:rsidR="00C666AE">
        <w:rPr>
          <w:sz w:val="28"/>
          <w:szCs w:val="28"/>
        </w:rPr>
        <w:t>her</w:t>
      </w:r>
      <w:r w:rsidR="00C666AE" w:rsidRPr="00C666AE">
        <w:rPr>
          <w:sz w:val="28"/>
          <w:szCs w:val="28"/>
        </w:rPr>
        <w:t xml:space="preserve"> Research Publication “Restructuring Mainstream Journalism: A Comparative Study of Traditional and New Media Concepts” in Journal of Critical Reviews May </w:t>
      </w:r>
      <w:r w:rsidR="00C666AE" w:rsidRPr="00C666AE">
        <w:rPr>
          <w:sz w:val="28"/>
          <w:szCs w:val="28"/>
        </w:rPr>
        <w:lastRenderedPageBreak/>
        <w:t>2020. Awarded with "Best Research Paper Award" for my Research Paper titled “</w:t>
      </w:r>
      <w:proofErr w:type="spellStart"/>
      <w:r w:rsidR="00C666AE" w:rsidRPr="00C666AE">
        <w:rPr>
          <w:sz w:val="28"/>
          <w:szCs w:val="28"/>
        </w:rPr>
        <w:t>Netnographic</w:t>
      </w:r>
      <w:proofErr w:type="spellEnd"/>
      <w:r w:rsidR="00C666AE" w:rsidRPr="00C666AE">
        <w:rPr>
          <w:sz w:val="28"/>
          <w:szCs w:val="28"/>
        </w:rPr>
        <w:t xml:space="preserve"> Analysis: Understanding Cyber Psychology in Adolescence through social media posts” at 3rd International Conference on Recent Trends in Multi</w:t>
      </w:r>
      <w:r w:rsidR="00C666AE">
        <w:rPr>
          <w:sz w:val="28"/>
          <w:szCs w:val="28"/>
        </w:rPr>
        <w:t>-d</w:t>
      </w:r>
      <w:r w:rsidR="00C666AE" w:rsidRPr="00C666AE">
        <w:rPr>
          <w:sz w:val="28"/>
          <w:szCs w:val="28"/>
        </w:rPr>
        <w:t xml:space="preserve">isciplinary Research (ICRTMDR-20) organized by Institute For Engineering Research and Publication (IFERP) in association with </w:t>
      </w:r>
      <w:proofErr w:type="spellStart"/>
      <w:r w:rsidR="00C666AE" w:rsidRPr="00C666AE">
        <w:rPr>
          <w:sz w:val="28"/>
          <w:szCs w:val="28"/>
        </w:rPr>
        <w:t>Cyryx</w:t>
      </w:r>
      <w:proofErr w:type="spellEnd"/>
      <w:r w:rsidR="00C666AE" w:rsidRPr="00C666AE">
        <w:rPr>
          <w:sz w:val="28"/>
          <w:szCs w:val="28"/>
        </w:rPr>
        <w:t xml:space="preserve"> College, Avid College, MI College, Maldives &amp;Dep of CSE A.P.C Mahalaxmi College For Women, Maldives held at Maldives on 26th &amp; 27th December 2020. Prior to this she has worked as an Assistant Professor at the Department of Journalism &amp; Mass Communication, </w:t>
      </w:r>
      <w:proofErr w:type="spellStart"/>
      <w:r w:rsidR="00C666AE" w:rsidRPr="00C666AE">
        <w:rPr>
          <w:sz w:val="28"/>
          <w:szCs w:val="28"/>
        </w:rPr>
        <w:t>Banasthali</w:t>
      </w:r>
      <w:proofErr w:type="spellEnd"/>
      <w:r w:rsidR="00C666AE" w:rsidRPr="00C666AE">
        <w:rPr>
          <w:sz w:val="28"/>
          <w:szCs w:val="28"/>
        </w:rPr>
        <w:t xml:space="preserve"> Vidyapith, Rajasthan from June 2016 – to 15.12.2019. She has served at the University of Lucknow as Teaching Assistant from June 29, </w:t>
      </w:r>
      <w:r w:rsidR="009D0A6A" w:rsidRPr="00C666AE">
        <w:rPr>
          <w:sz w:val="28"/>
          <w:szCs w:val="28"/>
        </w:rPr>
        <w:t>2012,</w:t>
      </w:r>
      <w:r w:rsidR="00C666AE" w:rsidRPr="00C666AE">
        <w:rPr>
          <w:sz w:val="28"/>
          <w:szCs w:val="28"/>
        </w:rPr>
        <w:t xml:space="preserve"> to 25 June 2016. Before this she worked as an Assistant Professor at </w:t>
      </w:r>
      <w:proofErr w:type="spellStart"/>
      <w:r w:rsidR="009D0A6A" w:rsidRPr="00C666AE">
        <w:rPr>
          <w:sz w:val="28"/>
          <w:szCs w:val="28"/>
        </w:rPr>
        <w:t>Aizaz</w:t>
      </w:r>
      <w:proofErr w:type="spellEnd"/>
      <w:r w:rsidR="009D0A6A" w:rsidRPr="00C666AE">
        <w:rPr>
          <w:sz w:val="28"/>
          <w:szCs w:val="28"/>
        </w:rPr>
        <w:t xml:space="preserve"> </w:t>
      </w:r>
      <w:r w:rsidR="009D0A6A">
        <w:rPr>
          <w:sz w:val="28"/>
          <w:szCs w:val="28"/>
        </w:rPr>
        <w:t>Rizvi</w:t>
      </w:r>
      <w:r w:rsidR="00C666AE" w:rsidRPr="00C666AE">
        <w:rPr>
          <w:sz w:val="28"/>
          <w:szCs w:val="28"/>
        </w:rPr>
        <w:t xml:space="preserve"> College of Journalism and Mass Communication. </w:t>
      </w:r>
      <w:r w:rsidR="00C666AE">
        <w:rPr>
          <w:sz w:val="28"/>
          <w:szCs w:val="28"/>
        </w:rPr>
        <w:t>She has</w:t>
      </w:r>
      <w:r w:rsidR="00C666AE" w:rsidRPr="00C666AE">
        <w:rPr>
          <w:sz w:val="28"/>
          <w:szCs w:val="28"/>
        </w:rPr>
        <w:t xml:space="preserve"> served at Hindustan Times a leading English newspaper as a Sub-editor. Served as a Public Relation Officer at an Industry Trade Board of Minority Society.</w:t>
      </w:r>
    </w:p>
    <w:p w14:paraId="0364A2E7" w14:textId="77777777" w:rsidR="00C666AE" w:rsidRDefault="00C666AE" w:rsidP="009D0A6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558ACC61" w14:textId="77777777" w:rsidR="00C666AE" w:rsidRDefault="00C666AE">
      <w:pPr>
        <w:rPr>
          <w:rFonts w:ascii="Times New Roman" w:hAnsi="Times New Roman" w:cs="Times New Roman"/>
          <w:sz w:val="28"/>
          <w:szCs w:val="28"/>
        </w:rPr>
      </w:pPr>
    </w:p>
    <w:p w14:paraId="5C5EE785" w14:textId="77777777" w:rsidR="00C666AE" w:rsidRDefault="00C666AE">
      <w:pPr>
        <w:rPr>
          <w:rFonts w:ascii="Times New Roman" w:hAnsi="Times New Roman" w:cs="Times New Roman"/>
          <w:sz w:val="28"/>
          <w:szCs w:val="28"/>
        </w:rPr>
      </w:pPr>
    </w:p>
    <w:p w14:paraId="479C6A75" w14:textId="77777777" w:rsidR="00C666AE" w:rsidRDefault="00C666AE">
      <w:pPr>
        <w:rPr>
          <w:rFonts w:ascii="Times New Roman" w:hAnsi="Times New Roman" w:cs="Times New Roman"/>
          <w:sz w:val="28"/>
          <w:szCs w:val="28"/>
        </w:rPr>
      </w:pPr>
    </w:p>
    <w:p w14:paraId="40B8618A" w14:textId="77777777" w:rsidR="00C666AE" w:rsidRDefault="00C666AE">
      <w:pPr>
        <w:rPr>
          <w:rFonts w:ascii="Times New Roman" w:hAnsi="Times New Roman" w:cs="Times New Roman"/>
          <w:sz w:val="28"/>
          <w:szCs w:val="28"/>
        </w:rPr>
      </w:pPr>
    </w:p>
    <w:p w14:paraId="3F0D9EAA" w14:textId="77777777" w:rsidR="00C666AE" w:rsidRDefault="00C666AE">
      <w:pPr>
        <w:rPr>
          <w:rFonts w:ascii="Times New Roman" w:hAnsi="Times New Roman" w:cs="Times New Roman"/>
          <w:sz w:val="28"/>
          <w:szCs w:val="28"/>
        </w:rPr>
      </w:pPr>
    </w:p>
    <w:sectPr w:rsidR="00C666A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71F77"/>
    <w:multiLevelType w:val="hybridMultilevel"/>
    <w:tmpl w:val="978EB5A0"/>
    <w:lvl w:ilvl="0" w:tplc="4009000B">
      <w:start w:val="1"/>
      <w:numFmt w:val="bullet"/>
      <w:lvlText w:val=""/>
      <w:lvlJc w:val="left"/>
      <w:pPr>
        <w:ind w:left="945" w:hanging="360"/>
      </w:pPr>
      <w:rPr>
        <w:rFonts w:ascii="Wingdings" w:hAnsi="Wingdings" w:hint="default"/>
      </w:rPr>
    </w:lvl>
    <w:lvl w:ilvl="1" w:tplc="40090003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0090005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009000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0090003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0090005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009000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0090003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0090005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 w16cid:durableId="814689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6EA"/>
    <w:rsid w:val="000060F6"/>
    <w:rsid w:val="001136B1"/>
    <w:rsid w:val="001E7BC3"/>
    <w:rsid w:val="00251C58"/>
    <w:rsid w:val="00380211"/>
    <w:rsid w:val="004B0BFC"/>
    <w:rsid w:val="0050491E"/>
    <w:rsid w:val="00531678"/>
    <w:rsid w:val="006145A1"/>
    <w:rsid w:val="00650E16"/>
    <w:rsid w:val="006A1423"/>
    <w:rsid w:val="0073632B"/>
    <w:rsid w:val="007400B9"/>
    <w:rsid w:val="007F33FD"/>
    <w:rsid w:val="008B1872"/>
    <w:rsid w:val="00940807"/>
    <w:rsid w:val="009566EA"/>
    <w:rsid w:val="00957E42"/>
    <w:rsid w:val="00982B68"/>
    <w:rsid w:val="009D0A6A"/>
    <w:rsid w:val="00B21CDA"/>
    <w:rsid w:val="00B516CB"/>
    <w:rsid w:val="00C666AE"/>
    <w:rsid w:val="00D752DE"/>
    <w:rsid w:val="00D80DE2"/>
    <w:rsid w:val="00DA1DDF"/>
    <w:rsid w:val="00DC361B"/>
    <w:rsid w:val="00F07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C7FC8D"/>
  <w15:chartTrackingRefBased/>
  <w15:docId w15:val="{0F22C9DE-E2BD-41BA-8711-AD5EA3539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6145A1"/>
    <w:pPr>
      <w:widowControl w:val="0"/>
      <w:autoSpaceDE w:val="0"/>
      <w:autoSpaceDN w:val="0"/>
      <w:spacing w:before="94" w:after="0" w:line="240" w:lineRule="auto"/>
      <w:ind w:left="168"/>
    </w:pPr>
    <w:rPr>
      <w:rFonts w:ascii="Times New Roman" w:eastAsia="Times New Roman" w:hAnsi="Times New Roman" w:cs="Times New Roman"/>
      <w:szCs w:val="22"/>
      <w:lang w:val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3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Pallavi Mishra</dc:creator>
  <cp:keywords/>
  <dc:description/>
  <cp:lastModifiedBy>Dr. Pallavi Mishra</cp:lastModifiedBy>
  <cp:revision>2</cp:revision>
  <dcterms:created xsi:type="dcterms:W3CDTF">2022-06-18T05:01:00Z</dcterms:created>
  <dcterms:modified xsi:type="dcterms:W3CDTF">2022-06-18T05:01:00Z</dcterms:modified>
</cp:coreProperties>
</file>