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1D" w:rsidRDefault="00F624CB" w:rsidP="00910E1D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F624CB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146FC81B" wp14:editId="1F5C7393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595630" cy="723265"/>
            <wp:effectExtent l="0" t="0" r="0" b="635"/>
            <wp:wrapTopAndBottom/>
            <wp:docPr id="1" name="Picture 1" descr="C:\Users\admin\Downloads\kuldeep choudhar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uldeep choudhary 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Kuldeep</w:t>
      </w:r>
      <w:proofErr w:type="spellEnd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Kumar </w:t>
      </w:r>
      <w:proofErr w:type="spellStart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Choudhary</w:t>
      </w:r>
      <w:proofErr w:type="spellEnd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is a 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>Versatile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Pe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rsonality </w:t>
      </w:r>
      <w:r w:rsidR="00EE793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with Proven Credentials 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>Working as Assistant P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rofessor 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with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Chandigarh College of Hotel Management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Landran</w:t>
      </w:r>
      <w:proofErr w:type="gramStart"/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,Mohali,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India</w:t>
      </w:r>
      <w:proofErr w:type="spellEnd"/>
      <w:proofErr w:type="gramEnd"/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He has over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21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of work experience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out of which 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13 years 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with leading academic Institutions and 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08 years with </w:t>
      </w:r>
      <w:r w:rsidR="00EE793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Renowned 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International Hotel brands like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ITDC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and Best Western. He is </w:t>
      </w:r>
      <w:proofErr w:type="spellStart"/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Ph.d</w:t>
      </w:r>
      <w:proofErr w:type="spellEnd"/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in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Tourism and Hospitality Management (Pursuing) from Chandigarh University 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and Masters in 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Tourism Management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from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Indira Gandhi National Open University</w:t>
      </w:r>
      <w:r w:rsidR="00EE793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(IGNOU),Diploma in Hotel Management from </w:t>
      </w:r>
      <w:proofErr w:type="spellStart"/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>Ambedkar</w:t>
      </w:r>
      <w:proofErr w:type="spellEnd"/>
      <w:r w:rsidR="000C1B0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Institute of Hotel Management affiliated from National Council of Hotel Management and Catering Technology,(NCHMCT NOIDA) Bachelor in Tourism Studies (IGNOU) Certificate Programm</w:t>
      </w:r>
      <w:r w:rsidR="00EE7930">
        <w:rPr>
          <w:rFonts w:ascii="Times New Roman" w:hAnsi="Times New Roman" w:cs="Times New Roman"/>
          <w:sz w:val="21"/>
          <w:szCs w:val="21"/>
          <w:shd w:val="clear" w:color="auto" w:fill="FFFFFF"/>
        </w:rPr>
        <w:t>e in Food and Nutrition(IGNOU)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="00C7230B" w:rsidRP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His specializations include Hospitality Manag</w:t>
      </w:r>
      <w:r w:rsidR="00C7230B">
        <w:rPr>
          <w:rFonts w:ascii="Times New Roman" w:hAnsi="Times New Roman" w:cs="Times New Roman"/>
          <w:sz w:val="21"/>
          <w:szCs w:val="21"/>
          <w:shd w:val="clear" w:color="auto" w:fill="FFFFFF"/>
        </w:rPr>
        <w:t>ement and Strategic Management.</w:t>
      </w:r>
      <w:r w:rsidR="00910E1D" w:rsidRPr="00910E1D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</w:t>
      </w:r>
    </w:p>
    <w:p w:rsidR="00910E1D" w:rsidRDefault="00910E1D" w:rsidP="00910E1D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754B3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PATENT</w:t>
      </w:r>
    </w:p>
    <w:p w:rsidR="00910E1D" w:rsidRDefault="00DF1578" w:rsidP="00DF1578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1.</w:t>
      </w:r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Cyber</w:t>
      </w:r>
      <w:proofErr w:type="gramEnd"/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Security Technologies for leading Challenges and Future Recommendation.</w:t>
      </w:r>
    </w:p>
    <w:p w:rsidR="00DF1578" w:rsidRDefault="00DF1578" w:rsidP="00DF1578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2.</w:t>
      </w:r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AI</w:t>
      </w:r>
      <w:proofErr w:type="gramEnd"/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Based Apparatus and method for Movement and Rotation of Dough Sheets to Produce bakery Products.</w:t>
      </w:r>
    </w:p>
    <w:p w:rsidR="00910E1D" w:rsidRDefault="00DF1578" w:rsidP="00DF1578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3.</w:t>
      </w:r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IOT</w:t>
      </w:r>
      <w:proofErr w:type="gramEnd"/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-Based Predictive Hotel Arrival Using Keyless Entry Systems for Guests.</w:t>
      </w:r>
    </w:p>
    <w:p w:rsidR="00DF1578" w:rsidRDefault="00DF1578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4.</w:t>
      </w:r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AI</w:t>
      </w:r>
      <w:proofErr w:type="gramEnd"/>
      <w:r w:rsidRP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based Automatic Weapon Detection for Surveillance Application.</w:t>
      </w:r>
    </w:p>
    <w:p w:rsidR="00DF1578" w:rsidRPr="00DF1578" w:rsidRDefault="00DF1578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910E1D" w:rsidRPr="00754B3C" w:rsidRDefault="00910E1D" w:rsidP="00910E1D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754B3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RESEARCH PUBLICATION</w:t>
      </w:r>
    </w:p>
    <w:p w:rsidR="00910E1D" w:rsidRDefault="00DF1578" w:rsidP="00910E1D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04</w:t>
      </w:r>
      <w:r w:rsidR="00910E1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Research Publication in National and International Journal </w:t>
      </w:r>
    </w:p>
    <w:p w:rsidR="00754B3C" w:rsidRPr="00754B3C" w:rsidRDefault="00910E1D" w:rsidP="00C7230B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Life Time Membership</w:t>
      </w:r>
    </w:p>
    <w:p w:rsidR="00754B3C" w:rsidRPr="00754B3C" w:rsidRDefault="00754B3C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910E1D">
        <w:rPr>
          <w:rFonts w:ascii="Times New Roman" w:hAnsi="Times New Roman" w:cs="Times New Roman"/>
          <w:sz w:val="21"/>
          <w:szCs w:val="21"/>
          <w:shd w:val="clear" w:color="auto" w:fill="FFFFFF"/>
        </w:rPr>
        <w:t>AICTSE</w:t>
      </w:r>
      <w:proofErr w:type="gramEnd"/>
    </w:p>
    <w:p w:rsidR="00754B3C" w:rsidRPr="00754B3C" w:rsidRDefault="00754B3C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Pr="00754B3C">
        <w:rPr>
          <w:rFonts w:ascii="Times New Roman" w:hAnsi="Times New Roman" w:cs="Times New Roman"/>
          <w:sz w:val="21"/>
          <w:szCs w:val="21"/>
          <w:shd w:val="clear" w:color="auto" w:fill="FFFFFF"/>
        </w:rPr>
        <w:t>IJMRA</w:t>
      </w:r>
      <w:r w:rsidR="00910E1D">
        <w:rPr>
          <w:rFonts w:ascii="Times New Roman" w:hAnsi="Times New Roman" w:cs="Times New Roman"/>
          <w:sz w:val="21"/>
          <w:szCs w:val="21"/>
          <w:shd w:val="clear" w:color="auto" w:fill="FFFFFF"/>
        </w:rPr>
        <w:t>Publication</w:t>
      </w:r>
      <w:proofErr w:type="gramEnd"/>
    </w:p>
    <w:p w:rsidR="00754B3C" w:rsidRDefault="00754B3C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3.</w:t>
      </w:r>
      <w:r w:rsidRPr="00754B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910E1D">
        <w:rPr>
          <w:rFonts w:ascii="Times New Roman" w:hAnsi="Times New Roman" w:cs="Times New Roman"/>
          <w:sz w:val="21"/>
          <w:szCs w:val="21"/>
          <w:shd w:val="clear" w:color="auto" w:fill="FFFFFF"/>
        </w:rPr>
        <w:t>IRJC Publication</w:t>
      </w:r>
    </w:p>
    <w:p w:rsidR="00DF1578" w:rsidRDefault="00DF1578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754B3C" w:rsidRPr="00754B3C" w:rsidRDefault="00754B3C" w:rsidP="00754B3C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754B3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BOOK CHAPTER</w:t>
      </w:r>
    </w:p>
    <w:p w:rsidR="00754B3C" w:rsidRDefault="00DF1578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754B3C" w:rsidRPr="00754B3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Advances in Hospitality and Touris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m: A Post- Pandemic Perspective</w:t>
      </w:r>
    </w:p>
    <w:p w:rsidR="00754B3C" w:rsidRPr="00754B3C" w:rsidRDefault="00754B3C" w:rsidP="00C7230B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754B3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CERTIFICATE OF EXELLENCE</w:t>
      </w:r>
      <w:r w:rsidRPr="00754B3C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ab/>
      </w:r>
    </w:p>
    <w:p w:rsidR="00DF1578" w:rsidRDefault="00910E1D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1.</w:t>
      </w:r>
      <w:r w:rsid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>Six</w:t>
      </w:r>
      <w:proofErr w:type="gramEnd"/>
      <w:r w:rsidR="00DF157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Sigma-Advance Lean Six Sigma Yellow Belt Certification</w:t>
      </w:r>
      <w:r w:rsidR="00F624CB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910E1D" w:rsidRDefault="00910E1D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2.India</w:t>
      </w:r>
      <w:proofErr w:type="gram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Book of Record for Maximum Varieties of Millets based Cookies.</w:t>
      </w:r>
      <w:bookmarkStart w:id="0" w:name="_GoBack"/>
      <w:bookmarkEnd w:id="0"/>
    </w:p>
    <w:p w:rsidR="00F624CB" w:rsidRDefault="00F624CB" w:rsidP="00DF1578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F1578" w:rsidRDefault="00DF1578" w:rsidP="00C7230B">
      <w:pPr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DF157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CERTIFICATE</w:t>
      </w:r>
    </w:p>
    <w:p w:rsidR="00DF1578" w:rsidRPr="00F624CB" w:rsidRDefault="00DF1578" w:rsidP="00F624CB">
      <w:pPr>
        <w:spacing w:after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gramStart"/>
      <w:r w:rsidRPr="00F624CB">
        <w:rPr>
          <w:rFonts w:ascii="Times New Roman" w:hAnsi="Times New Roman" w:cs="Times New Roman"/>
          <w:sz w:val="21"/>
          <w:szCs w:val="21"/>
          <w:shd w:val="clear" w:color="auto" w:fill="FFFFFF"/>
        </w:rPr>
        <w:t>1.University</w:t>
      </w:r>
      <w:proofErr w:type="gramEnd"/>
      <w:r w:rsidRPr="00F624C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Grant Commission</w:t>
      </w:r>
      <w:r w:rsidR="00F624CB" w:rsidRPr="00F624C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F624CB" w:rsidRPr="00F624CB">
        <w:rPr>
          <w:rFonts w:ascii="Arial Narrow" w:hAnsi="Arial Narrow"/>
          <w:bCs/>
          <w:color w:val="000000"/>
          <w:sz w:val="18"/>
          <w:szCs w:val="18"/>
        </w:rPr>
        <w:t>GOVT OF INDIA</w:t>
      </w:r>
    </w:p>
    <w:p w:rsidR="00DF1578" w:rsidRPr="00F624CB" w:rsidRDefault="00DF1578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r w:rsidRPr="00F624CB">
        <w:rPr>
          <w:rFonts w:ascii="Times New Roman" w:hAnsi="Times New Roman" w:cs="Times New Roman"/>
          <w:sz w:val="21"/>
          <w:szCs w:val="21"/>
          <w:shd w:val="clear" w:color="auto" w:fill="FFFFFF"/>
        </w:rPr>
        <w:t>2.</w:t>
      </w:r>
      <w:r w:rsidRPr="00F624CB">
        <w:rPr>
          <w:rFonts w:ascii="Arial Narrow" w:hAnsi="Arial Narrow"/>
          <w:bCs/>
          <w:color w:val="000000"/>
          <w:sz w:val="18"/>
          <w:szCs w:val="18"/>
        </w:rPr>
        <w:t xml:space="preserve"> MINISTRY OF WOMEN AND CHILD DEVELOPEMENT-ICMR</w:t>
      </w:r>
      <w:r w:rsidR="00F624CB" w:rsidRPr="00F624CB">
        <w:rPr>
          <w:rFonts w:ascii="Arial Narrow" w:hAnsi="Arial Narrow"/>
          <w:bCs/>
          <w:color w:val="000000"/>
          <w:sz w:val="18"/>
          <w:szCs w:val="18"/>
        </w:rPr>
        <w:t xml:space="preserve"> GOVT OF INDIA</w:t>
      </w:r>
    </w:p>
    <w:p w:rsidR="00DF1578" w:rsidRPr="00F624CB" w:rsidRDefault="00DF1578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r w:rsidRPr="00F624CB">
        <w:rPr>
          <w:rFonts w:ascii="Arial Narrow" w:hAnsi="Arial Narrow"/>
          <w:bCs/>
          <w:color w:val="000000"/>
          <w:sz w:val="18"/>
          <w:szCs w:val="18"/>
        </w:rPr>
        <w:t>3.</w:t>
      </w:r>
      <w:r w:rsidRPr="00F624CB">
        <w:t xml:space="preserve"> </w:t>
      </w:r>
      <w:r w:rsidRPr="00F624CB">
        <w:rPr>
          <w:rFonts w:ascii="Arial Narrow" w:hAnsi="Arial Narrow"/>
          <w:bCs/>
          <w:color w:val="000000"/>
          <w:sz w:val="18"/>
          <w:szCs w:val="18"/>
        </w:rPr>
        <w:t>NIPAM-NATIONAL IP AWARENESS PROGRAMME INTELLECTUAL PROPERTY INDIA</w:t>
      </w:r>
    </w:p>
    <w:p w:rsidR="00DF1578" w:rsidRPr="00F624CB" w:rsidRDefault="00DF1578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r w:rsidRPr="00F624CB">
        <w:rPr>
          <w:rFonts w:ascii="Arial Narrow" w:hAnsi="Arial Narrow"/>
          <w:bCs/>
          <w:color w:val="000000"/>
          <w:sz w:val="18"/>
          <w:szCs w:val="18"/>
        </w:rPr>
        <w:t>4.</w:t>
      </w:r>
      <w:r w:rsidRPr="00F624CB">
        <w:t xml:space="preserve"> </w:t>
      </w:r>
      <w:r w:rsidRPr="00F624CB">
        <w:rPr>
          <w:rFonts w:ascii="Arial Narrow" w:hAnsi="Arial Narrow"/>
          <w:bCs/>
          <w:color w:val="000000"/>
          <w:sz w:val="18"/>
          <w:szCs w:val="18"/>
        </w:rPr>
        <w:t>MINISTRY OF PETROLEUM AND NATURAL GAS GOVT OF INDIA</w:t>
      </w:r>
    </w:p>
    <w:p w:rsidR="00DF1578" w:rsidRPr="00F624CB" w:rsidRDefault="00DF1578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proofErr w:type="gramStart"/>
      <w:r w:rsidRPr="00F624CB">
        <w:rPr>
          <w:rFonts w:ascii="Arial Narrow" w:hAnsi="Arial Narrow"/>
          <w:bCs/>
          <w:color w:val="000000"/>
          <w:sz w:val="18"/>
          <w:szCs w:val="18"/>
        </w:rPr>
        <w:t>5.MINISTRY</w:t>
      </w:r>
      <w:proofErr w:type="gramEnd"/>
      <w:r w:rsidRPr="00F624CB">
        <w:rPr>
          <w:rFonts w:ascii="Arial Narrow" w:hAnsi="Arial Narrow"/>
          <w:bCs/>
          <w:color w:val="000000"/>
          <w:sz w:val="18"/>
          <w:szCs w:val="18"/>
        </w:rPr>
        <w:t xml:space="preserve"> OF ELECTRONIC AND INFORMATION TECHNOLOGY GOVT OF INDIA</w:t>
      </w:r>
    </w:p>
    <w:p w:rsidR="00DF1578" w:rsidRPr="00F624CB" w:rsidRDefault="00DF1578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proofErr w:type="gramStart"/>
      <w:r w:rsidRPr="00F624CB">
        <w:rPr>
          <w:rFonts w:ascii="Arial Narrow" w:hAnsi="Arial Narrow"/>
          <w:bCs/>
          <w:color w:val="000000"/>
          <w:sz w:val="18"/>
          <w:szCs w:val="18"/>
        </w:rPr>
        <w:t>6.MINISTRY</w:t>
      </w:r>
      <w:proofErr w:type="gramEnd"/>
      <w:r w:rsidRPr="00F624CB">
        <w:rPr>
          <w:rFonts w:ascii="Arial Narrow" w:hAnsi="Arial Narrow"/>
          <w:bCs/>
          <w:color w:val="000000"/>
          <w:sz w:val="18"/>
          <w:szCs w:val="18"/>
        </w:rPr>
        <w:t xml:space="preserve"> OF HEALTH AND FAMILY WELFARE GOVT OF INDIA</w:t>
      </w:r>
    </w:p>
    <w:p w:rsidR="00F624CB" w:rsidRPr="00F624CB" w:rsidRDefault="00F624CB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r w:rsidRPr="00F624CB">
        <w:rPr>
          <w:rFonts w:ascii="Arial Narrow" w:hAnsi="Arial Narrow"/>
          <w:bCs/>
          <w:color w:val="000000"/>
          <w:sz w:val="18"/>
          <w:szCs w:val="18"/>
        </w:rPr>
        <w:t>7.</w:t>
      </w:r>
      <w:r w:rsidRPr="00F624CB">
        <w:t xml:space="preserve"> </w:t>
      </w:r>
      <w:r w:rsidRPr="00F624CB">
        <w:rPr>
          <w:rFonts w:ascii="Arial Narrow" w:hAnsi="Arial Narrow"/>
          <w:bCs/>
          <w:color w:val="000000"/>
          <w:sz w:val="18"/>
          <w:szCs w:val="18"/>
        </w:rPr>
        <w:t>MINISTRY OF TOURISM-GOVT OF INDIA</w:t>
      </w:r>
    </w:p>
    <w:p w:rsidR="00F624CB" w:rsidRPr="00F624CB" w:rsidRDefault="00F624CB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proofErr w:type="gramStart"/>
      <w:r w:rsidRPr="00F624CB">
        <w:rPr>
          <w:rFonts w:ascii="Arial Narrow" w:hAnsi="Arial Narrow"/>
          <w:bCs/>
          <w:color w:val="000000"/>
          <w:sz w:val="18"/>
          <w:szCs w:val="18"/>
        </w:rPr>
        <w:t>8.MINISTRY</w:t>
      </w:r>
      <w:proofErr w:type="gramEnd"/>
      <w:r w:rsidRPr="00F624CB">
        <w:rPr>
          <w:rFonts w:ascii="Arial Narrow" w:hAnsi="Arial Narrow"/>
          <w:bCs/>
          <w:color w:val="000000"/>
          <w:sz w:val="18"/>
          <w:szCs w:val="18"/>
        </w:rPr>
        <w:t xml:space="preserve"> OF ELECTRONICS &amp; INFORMATION TECHNOLOGY GOVT OF INDIA</w:t>
      </w:r>
    </w:p>
    <w:p w:rsidR="00F624CB" w:rsidRPr="00F624CB" w:rsidRDefault="00F624CB" w:rsidP="00F624CB">
      <w:pPr>
        <w:spacing w:after="0"/>
        <w:jc w:val="both"/>
        <w:rPr>
          <w:rFonts w:ascii="Arial Narrow" w:hAnsi="Arial Narrow"/>
          <w:bCs/>
          <w:color w:val="000000"/>
          <w:sz w:val="18"/>
          <w:szCs w:val="18"/>
        </w:rPr>
      </w:pPr>
      <w:proofErr w:type="gramStart"/>
      <w:r w:rsidRPr="00F624CB">
        <w:rPr>
          <w:rFonts w:ascii="Arial Narrow" w:hAnsi="Arial Narrow"/>
          <w:bCs/>
          <w:color w:val="000000"/>
          <w:sz w:val="18"/>
          <w:szCs w:val="18"/>
        </w:rPr>
        <w:t>9.MINISTRY</w:t>
      </w:r>
      <w:proofErr w:type="gramEnd"/>
      <w:r w:rsidRPr="00F624CB">
        <w:rPr>
          <w:rFonts w:ascii="Arial Narrow" w:hAnsi="Arial Narrow"/>
          <w:bCs/>
          <w:color w:val="000000"/>
          <w:sz w:val="18"/>
          <w:szCs w:val="18"/>
        </w:rPr>
        <w:t xml:space="preserve"> OF CULTURE MINISTRY OF EXTERNAL AFFAIRS GOVT OF INDIA</w:t>
      </w:r>
    </w:p>
    <w:p w:rsidR="00F624CB" w:rsidRDefault="00F624CB" w:rsidP="00F6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F624CB" w:rsidRPr="00FE33BE" w:rsidRDefault="00F624CB" w:rsidP="00F62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FE33BE">
        <w:rPr>
          <w:rFonts w:ascii="Times New Roman" w:eastAsia="Times New Roman" w:hAnsi="Times New Roman" w:cs="Times New Roman"/>
          <w:color w:val="222222"/>
          <w:sz w:val="20"/>
          <w:szCs w:val="20"/>
        </w:rPr>
        <w:t>His core areas of teaching are. 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Front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Office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,Hotel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Engineering,Strategic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Management,F&amp;B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Management,</w:t>
      </w:r>
    </w:p>
    <w:p w:rsidR="00754B3C" w:rsidRDefault="00754B3C" w:rsidP="00754B3C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754B3C">
        <w:rPr>
          <w:rFonts w:ascii="Times New Roman" w:hAnsi="Times New Roman" w:cs="Times New Roman"/>
          <w:sz w:val="21"/>
          <w:szCs w:val="21"/>
          <w:shd w:val="clear" w:color="auto" w:fill="FFFFFF"/>
        </w:rPr>
        <w:tab/>
      </w:r>
    </w:p>
    <w:p w:rsidR="00C7230B" w:rsidRDefault="00C7230B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7230B" w:rsidRDefault="00C7230B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7230B" w:rsidRDefault="00C7230B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7230B" w:rsidRDefault="00C7230B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7230B" w:rsidRDefault="00C7230B" w:rsidP="00C7230B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sectPr w:rsidR="00C72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71"/>
    <w:rsid w:val="000C1B0B"/>
    <w:rsid w:val="00423F4A"/>
    <w:rsid w:val="005F6B7B"/>
    <w:rsid w:val="00754B3C"/>
    <w:rsid w:val="00910E1D"/>
    <w:rsid w:val="00940E71"/>
    <w:rsid w:val="00C7230B"/>
    <w:rsid w:val="00DF1578"/>
    <w:rsid w:val="00EE7930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1EA86-32D5-4F67-937C-3FDE2C5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C7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2023-05-05T04:20:00Z</dcterms:created>
  <dcterms:modified xsi:type="dcterms:W3CDTF">2023-05-05T05:32:00Z</dcterms:modified>
</cp:coreProperties>
</file>