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CC8">
        <w:rPr>
          <w:rFonts w:asciiTheme="majorBidi" w:hAnsiTheme="majorBidi" w:cstheme="majorBidi"/>
          <w:noProof/>
          <w:sz w:val="72"/>
          <w:szCs w:val="72"/>
          <w:lang w:val="en-US" w:eastAsia="en-US"/>
        </w:rPr>
        <w:t>Dr. Rinku Verma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A16CC8">
        <w:rPr>
          <w:rFonts w:asciiTheme="majorBidi" w:hAnsiTheme="majorBidi" w:cstheme="majorBidi"/>
          <w:sz w:val="24"/>
          <w:szCs w:val="24"/>
          <w:lang w:val="nb-NO"/>
        </w:rPr>
        <w:t>Indore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A16CC8">
        <w:rPr>
          <w:rFonts w:asciiTheme="majorBidi" w:hAnsiTheme="majorBidi" w:cstheme="majorBidi"/>
          <w:sz w:val="22"/>
          <w:szCs w:val="22"/>
        </w:rPr>
        <w:t>9826766770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</w:t>
      </w:r>
      <w:r w:rsidR="00A16CC8">
        <w:rPr>
          <w:rFonts w:asciiTheme="majorBidi" w:hAnsiTheme="majorBidi" w:cstheme="majorBidi"/>
          <w:lang w:val="nb-NO"/>
        </w:rPr>
        <w:t>rinku.verma@medicaps.ac.in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F92C9B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F92C9B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F92C9B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F92C9B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A16CC8" w:rsidRDefault="00A16CC8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sz w:val="24"/>
          <w:szCs w:val="24"/>
        </w:rPr>
      </w:pPr>
      <w:r w:rsidRPr="00A16CC8">
        <w:rPr>
          <w:rFonts w:asciiTheme="majorBidi" w:eastAsiaTheme="majorEastAsia" w:hAnsiTheme="majorBidi" w:cstheme="majorBidi"/>
          <w:sz w:val="24"/>
          <w:szCs w:val="24"/>
        </w:rPr>
        <w:t>Best paper presentation award in an international conference.</w:t>
      </w:r>
    </w:p>
    <w:p w:rsidR="008E55B4" w:rsidRPr="00A16CC8" w:rsidRDefault="00A16CC8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sz w:val="24"/>
          <w:szCs w:val="24"/>
        </w:rPr>
      </w:pPr>
      <w:r w:rsidRPr="00A16CC8">
        <w:rPr>
          <w:rFonts w:asciiTheme="majorBidi" w:eastAsiaTheme="majorEastAsia" w:hAnsiTheme="majorBidi" w:cstheme="majorBidi"/>
          <w:bCs/>
          <w:sz w:val="24"/>
          <w:szCs w:val="24"/>
        </w:rPr>
        <w:t>Utkrisht shikshak samman</w:t>
      </w:r>
    </w:p>
    <w:p w:rsidR="00957D4A" w:rsidRPr="009A21A4" w:rsidRDefault="00A16CC8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>
        <w:rPr>
          <w:rFonts w:asciiTheme="majorBidi" w:eastAsiaTheme="majorEastAsia" w:hAnsiTheme="majorBidi" w:cstheme="majorBidi"/>
          <w:bCs/>
          <w:sz w:val="24"/>
          <w:szCs w:val="24"/>
        </w:rPr>
        <w:t>Qualified State Level Eligibility Test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F92C9B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F92C9B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C65801">
        <w:rPr>
          <w:rFonts w:asciiTheme="majorBidi" w:hAnsiTheme="majorBidi" w:cstheme="majorBidi"/>
          <w:b/>
          <w:noProof/>
        </w:rPr>
        <w:t>2014-2020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C65801">
        <w:rPr>
          <w:rFonts w:asciiTheme="majorBidi" w:hAnsiTheme="majorBidi" w:cstheme="majorBidi"/>
          <w:lang w:val="nb-NO"/>
        </w:rPr>
        <w:t>Ph.d Mathematics(Graph Theory]</w:t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C65801">
        <w:rPr>
          <w:rFonts w:asciiTheme="majorBidi" w:hAnsiTheme="majorBidi" w:cstheme="majorBidi"/>
          <w:lang w:val="nb-NO"/>
        </w:rPr>
        <w:t>Barkatullah University Bhopal</w:t>
      </w:r>
      <w:r w:rsidR="008E55B4" w:rsidRPr="009A21A4">
        <w:rPr>
          <w:rFonts w:asciiTheme="majorBidi" w:hAnsiTheme="majorBidi" w:cstheme="majorBidi"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A16CC8">
        <w:rPr>
          <w:rFonts w:asciiTheme="majorBidi" w:hAnsiTheme="majorBidi" w:cstheme="majorBidi"/>
          <w:b/>
          <w:noProof/>
        </w:rPr>
        <w:t>2006-2007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A16CC8">
        <w:rPr>
          <w:rFonts w:asciiTheme="majorBidi" w:hAnsiTheme="majorBidi" w:cstheme="majorBidi"/>
          <w:lang w:val="nb-NO"/>
        </w:rPr>
        <w:t>M.Phil Mathematics</w:t>
      </w:r>
      <w:r w:rsidR="00C65801">
        <w:rPr>
          <w:rFonts w:asciiTheme="majorBidi" w:hAnsiTheme="majorBidi" w:cstheme="majorBidi"/>
          <w:lang w:val="nb-NO"/>
        </w:rPr>
        <w:t>]</w:t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A16CC8">
        <w:rPr>
          <w:rFonts w:asciiTheme="majorBidi" w:hAnsiTheme="majorBidi" w:cstheme="majorBidi"/>
          <w:lang w:val="nb-NO"/>
        </w:rPr>
        <w:t>Institute for Excellence in Higher Education Bhopal</w:t>
      </w:r>
      <w:r w:rsidR="008E55B4" w:rsidRPr="009A21A4">
        <w:rPr>
          <w:rFonts w:asciiTheme="majorBidi" w:hAnsiTheme="majorBidi" w:cstheme="majorBidi"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</w:t>
      </w:r>
      <w:r w:rsidR="00C65801">
        <w:rPr>
          <w:rFonts w:asciiTheme="majorBidi" w:hAnsiTheme="majorBidi" w:cstheme="majorBidi"/>
          <w:b/>
          <w:bCs/>
          <w:lang w:val="nb-NO"/>
        </w:rPr>
        <w:t>76%</w:t>
      </w:r>
      <w:r w:rsidRPr="009A21A4">
        <w:rPr>
          <w:rFonts w:asciiTheme="majorBidi" w:hAnsiTheme="majorBidi" w:cstheme="majorBidi"/>
          <w:b/>
          <w:bCs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A16CC8">
        <w:rPr>
          <w:rFonts w:asciiTheme="majorBidi" w:hAnsiTheme="majorBidi" w:cstheme="majorBidi"/>
          <w:b/>
          <w:noProof/>
        </w:rPr>
        <w:t>2000-2002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A16CC8">
        <w:rPr>
          <w:rFonts w:asciiTheme="majorBidi" w:hAnsiTheme="majorBidi" w:cstheme="majorBidi"/>
          <w:lang w:val="nb-NO"/>
        </w:rPr>
        <w:t>M.Sc Mathematics</w:t>
      </w:r>
      <w:r w:rsidR="008E55B4" w:rsidRPr="009A21A4">
        <w:rPr>
          <w:rFonts w:asciiTheme="majorBidi" w:hAnsiTheme="majorBidi" w:cstheme="majorBidi"/>
          <w:lang w:val="nb-NO"/>
        </w:rPr>
        <w:t>]</w:t>
      </w:r>
      <w:r w:rsidR="008E55B4" w:rsidRPr="009A21A4">
        <w:rPr>
          <w:rFonts w:asciiTheme="majorBidi" w:hAnsiTheme="majorBidi" w:cstheme="majorBidi"/>
          <w:lang w:val="nb-NO"/>
        </w:rPr>
        <w:tab/>
        <w:t>[</w:t>
      </w:r>
      <w:r w:rsidR="00A16CC8">
        <w:rPr>
          <w:rFonts w:asciiTheme="majorBidi" w:hAnsiTheme="majorBidi" w:cstheme="majorBidi"/>
          <w:lang w:val="nb-NO"/>
        </w:rPr>
        <w:t>Barkatullah University Bhopal</w:t>
      </w:r>
      <w:r w:rsidR="008E55B4" w:rsidRPr="009A21A4">
        <w:rPr>
          <w:rFonts w:asciiTheme="majorBidi" w:hAnsiTheme="majorBidi" w:cstheme="majorBidi"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</w:t>
      </w:r>
      <w:r w:rsidR="00A16CC8">
        <w:rPr>
          <w:rFonts w:asciiTheme="majorBidi" w:hAnsiTheme="majorBidi" w:cstheme="majorBidi"/>
          <w:b/>
          <w:bCs/>
          <w:lang w:val="nb-NO"/>
        </w:rPr>
        <w:t>74%</w:t>
      </w:r>
      <w:r w:rsidRPr="009A21A4">
        <w:rPr>
          <w:rFonts w:asciiTheme="majorBidi" w:hAnsiTheme="majorBidi" w:cstheme="majorBidi"/>
          <w:b/>
          <w:bCs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F92C9B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F92C9B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 xml:space="preserve">[From </w:t>
      </w:r>
      <w:r w:rsidR="00FB4365">
        <w:rPr>
          <w:rFonts w:asciiTheme="majorBidi" w:hAnsiTheme="majorBidi" w:cstheme="majorBidi"/>
          <w:b/>
          <w:noProof/>
        </w:rPr>
        <w:t>Aug. 2009</w:t>
      </w:r>
      <w:r w:rsidRPr="009A21A4">
        <w:rPr>
          <w:rFonts w:asciiTheme="majorBidi" w:hAnsiTheme="majorBidi" w:cstheme="majorBidi"/>
          <w:b/>
          <w:noProof/>
        </w:rPr>
        <w:t>– To</w:t>
      </w:r>
      <w:r w:rsidR="00FB4365">
        <w:rPr>
          <w:rFonts w:asciiTheme="majorBidi" w:hAnsiTheme="majorBidi" w:cstheme="majorBidi"/>
          <w:b/>
          <w:noProof/>
        </w:rPr>
        <w:t xml:space="preserve"> till now]</w:t>
      </w:r>
      <w:r w:rsidRPr="009A21A4">
        <w:rPr>
          <w:rFonts w:asciiTheme="majorBidi" w:hAnsiTheme="majorBidi" w:cstheme="majorBidi"/>
          <w:b/>
          <w:noProof/>
        </w:rPr>
        <w:t>[</w:t>
      </w:r>
      <w:r w:rsidR="00FB4365">
        <w:rPr>
          <w:rFonts w:asciiTheme="majorBidi" w:hAnsiTheme="majorBidi" w:cstheme="majorBidi"/>
          <w:b/>
          <w:noProof/>
        </w:rPr>
        <w:t>Assistant Professor]</w:t>
      </w:r>
      <w:r w:rsidRPr="009A21A4">
        <w:rPr>
          <w:rFonts w:asciiTheme="majorBidi" w:hAnsiTheme="majorBidi" w:cstheme="majorBidi"/>
          <w:b/>
          <w:noProof/>
        </w:rPr>
        <w:t>[</w:t>
      </w:r>
      <w:r w:rsidR="00FB4365">
        <w:rPr>
          <w:rFonts w:asciiTheme="majorBidi" w:hAnsiTheme="majorBidi" w:cstheme="majorBidi"/>
          <w:b/>
          <w:noProof/>
        </w:rPr>
        <w:t>Medicaps University Indore</w:t>
      </w:r>
      <w:r w:rsidRPr="009A21A4">
        <w:rPr>
          <w:rFonts w:asciiTheme="majorBidi" w:hAnsiTheme="majorBidi" w:cstheme="majorBidi"/>
          <w:b/>
          <w:noProof/>
        </w:rPr>
        <w:t>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  <w:r w:rsidR="00FB4365">
        <w:rPr>
          <w:rFonts w:asciiTheme="majorBidi" w:hAnsiTheme="majorBidi" w:cstheme="majorBidi"/>
          <w:noProof/>
        </w:rPr>
        <w:t xml:space="preserve"> Teaching, Cultural Activities, Scholarship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 xml:space="preserve">[From </w:t>
      </w:r>
      <w:r w:rsidR="00FB4365">
        <w:rPr>
          <w:rFonts w:asciiTheme="majorBidi" w:hAnsiTheme="majorBidi" w:cstheme="majorBidi"/>
          <w:b/>
          <w:noProof/>
        </w:rPr>
        <w:t>Sep 2007</w:t>
      </w:r>
      <w:r w:rsidRPr="009A21A4">
        <w:rPr>
          <w:rFonts w:asciiTheme="majorBidi" w:hAnsiTheme="majorBidi" w:cstheme="majorBidi"/>
          <w:b/>
          <w:noProof/>
        </w:rPr>
        <w:t>– To</w:t>
      </w:r>
      <w:r w:rsidR="00FB4365">
        <w:rPr>
          <w:rFonts w:asciiTheme="majorBidi" w:hAnsiTheme="majorBidi" w:cstheme="majorBidi"/>
          <w:b/>
          <w:noProof/>
        </w:rPr>
        <w:t xml:space="preserve"> 31 Dec 2007]</w:t>
      </w:r>
      <w:r w:rsidRPr="009A21A4">
        <w:rPr>
          <w:rFonts w:asciiTheme="majorBidi" w:hAnsiTheme="majorBidi" w:cstheme="majorBidi"/>
          <w:b/>
          <w:noProof/>
        </w:rPr>
        <w:t>[</w:t>
      </w:r>
      <w:r w:rsidR="00FB4365">
        <w:rPr>
          <w:rFonts w:asciiTheme="majorBidi" w:hAnsiTheme="majorBidi" w:cstheme="majorBidi"/>
          <w:b/>
          <w:noProof/>
        </w:rPr>
        <w:t>Lecturer</w:t>
      </w:r>
      <w:r w:rsidRPr="009A21A4">
        <w:rPr>
          <w:rFonts w:asciiTheme="majorBidi" w:hAnsiTheme="majorBidi" w:cstheme="majorBidi"/>
          <w:b/>
          <w:noProof/>
        </w:rPr>
        <w:t>][</w:t>
      </w:r>
      <w:r w:rsidR="00FB4365">
        <w:rPr>
          <w:rFonts w:asciiTheme="majorBidi" w:hAnsiTheme="majorBidi" w:cstheme="majorBidi"/>
          <w:b/>
          <w:noProof/>
        </w:rPr>
        <w:t>Medicaps Institute of Science and Technology Indore</w:t>
      </w:r>
      <w:r w:rsidRPr="009A21A4">
        <w:rPr>
          <w:rFonts w:asciiTheme="majorBidi" w:hAnsiTheme="majorBidi" w:cstheme="majorBidi"/>
          <w:b/>
          <w:noProof/>
        </w:rPr>
        <w:t>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  <w:r w:rsidR="00FB4365">
        <w:rPr>
          <w:rFonts w:asciiTheme="majorBidi" w:hAnsiTheme="majorBidi" w:cstheme="majorBidi"/>
          <w:noProof/>
        </w:rPr>
        <w:t>Teaching, Cultural Activities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FB4365" w:rsidRDefault="00FB4365" w:rsidP="009A21A4">
      <w:pPr>
        <w:rPr>
          <w:rFonts w:asciiTheme="majorBidi" w:hAnsiTheme="majorBidi" w:cstheme="majorBidi"/>
          <w:b/>
          <w:noProof/>
        </w:rPr>
      </w:pPr>
    </w:p>
    <w:p w:rsidR="00FB4365" w:rsidRDefault="007F0086" w:rsidP="00FB4365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  <w:lang w:val="en-US" w:eastAsia="en-US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-24765</wp:posOffset>
            </wp:positionV>
            <wp:extent cx="7591425" cy="116967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6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365" w:rsidRPr="009A21A4">
        <w:rPr>
          <w:rFonts w:asciiTheme="majorBidi" w:hAnsiTheme="majorBidi" w:cstheme="majorBidi"/>
          <w:b/>
          <w:noProof/>
        </w:rPr>
        <w:t>[From</w:t>
      </w:r>
      <w:r w:rsidR="00FB4365">
        <w:rPr>
          <w:rFonts w:asciiTheme="majorBidi" w:hAnsiTheme="majorBidi" w:cstheme="majorBidi"/>
          <w:b/>
          <w:noProof/>
        </w:rPr>
        <w:t xml:space="preserve"> July 2007</w:t>
      </w:r>
      <w:r w:rsidR="00FB4365" w:rsidRPr="009A21A4">
        <w:rPr>
          <w:rFonts w:asciiTheme="majorBidi" w:hAnsiTheme="majorBidi" w:cstheme="majorBidi"/>
          <w:b/>
          <w:noProof/>
        </w:rPr>
        <w:t xml:space="preserve"> – To</w:t>
      </w:r>
      <w:r w:rsidR="00FB4365">
        <w:rPr>
          <w:rFonts w:asciiTheme="majorBidi" w:hAnsiTheme="majorBidi" w:cstheme="majorBidi"/>
          <w:b/>
          <w:noProof/>
        </w:rPr>
        <w:t xml:space="preserve"> Aug 2007]</w:t>
      </w:r>
      <w:r w:rsidR="00FB4365" w:rsidRPr="009A21A4">
        <w:rPr>
          <w:rFonts w:asciiTheme="majorBidi" w:hAnsiTheme="majorBidi" w:cstheme="majorBidi"/>
          <w:b/>
          <w:noProof/>
        </w:rPr>
        <w:t>[</w:t>
      </w:r>
      <w:r w:rsidR="00FB4365">
        <w:rPr>
          <w:rFonts w:asciiTheme="majorBidi" w:hAnsiTheme="majorBidi" w:cstheme="majorBidi"/>
          <w:b/>
          <w:noProof/>
        </w:rPr>
        <w:t>Guest Faculty</w:t>
      </w:r>
      <w:r w:rsidR="00FB4365" w:rsidRPr="009A21A4">
        <w:rPr>
          <w:rFonts w:asciiTheme="majorBidi" w:hAnsiTheme="majorBidi" w:cstheme="majorBidi"/>
          <w:b/>
          <w:noProof/>
        </w:rPr>
        <w:t>][</w:t>
      </w:r>
      <w:r w:rsidR="00FB4365">
        <w:rPr>
          <w:rFonts w:asciiTheme="majorBidi" w:hAnsiTheme="majorBidi" w:cstheme="majorBidi"/>
          <w:lang w:val="nb-NO"/>
        </w:rPr>
        <w:t>IMS Indore</w:t>
      </w:r>
      <w:r w:rsidR="00FB4365" w:rsidRPr="009A21A4">
        <w:rPr>
          <w:rFonts w:asciiTheme="majorBidi" w:hAnsiTheme="majorBidi" w:cstheme="majorBidi"/>
          <w:b/>
          <w:noProof/>
        </w:rPr>
        <w:t>]</w:t>
      </w:r>
    </w:p>
    <w:p w:rsid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</w:t>
      </w:r>
      <w:r w:rsidR="00FB4365">
        <w:rPr>
          <w:rFonts w:asciiTheme="majorBidi" w:hAnsiTheme="majorBidi" w:cstheme="majorBidi"/>
          <w:b/>
          <w:noProof/>
        </w:rPr>
        <w:t xml:space="preserve"> Dec 2002</w:t>
      </w:r>
      <w:r w:rsidRPr="009A21A4">
        <w:rPr>
          <w:rFonts w:asciiTheme="majorBidi" w:hAnsiTheme="majorBidi" w:cstheme="majorBidi"/>
          <w:b/>
          <w:noProof/>
        </w:rPr>
        <w:t xml:space="preserve"> – To</w:t>
      </w:r>
      <w:r w:rsidR="00FB4365">
        <w:rPr>
          <w:rFonts w:asciiTheme="majorBidi" w:hAnsiTheme="majorBidi" w:cstheme="majorBidi"/>
          <w:b/>
          <w:noProof/>
        </w:rPr>
        <w:t xml:space="preserve"> April 2007]</w:t>
      </w:r>
      <w:r w:rsidRPr="009A21A4">
        <w:rPr>
          <w:rFonts w:asciiTheme="majorBidi" w:hAnsiTheme="majorBidi" w:cstheme="majorBidi"/>
          <w:b/>
          <w:noProof/>
        </w:rPr>
        <w:t>[</w:t>
      </w:r>
      <w:r w:rsidR="00FB4365">
        <w:rPr>
          <w:rFonts w:asciiTheme="majorBidi" w:hAnsiTheme="majorBidi" w:cstheme="majorBidi"/>
          <w:b/>
          <w:noProof/>
        </w:rPr>
        <w:t>Honourary Faculty</w:t>
      </w:r>
      <w:r w:rsidRPr="009A21A4">
        <w:rPr>
          <w:rFonts w:asciiTheme="majorBidi" w:hAnsiTheme="majorBidi" w:cstheme="majorBidi"/>
          <w:b/>
          <w:noProof/>
        </w:rPr>
        <w:t>][</w:t>
      </w:r>
      <w:r w:rsidR="00FB4365">
        <w:rPr>
          <w:rFonts w:asciiTheme="majorBidi" w:hAnsiTheme="majorBidi" w:cstheme="majorBidi"/>
          <w:lang w:val="nb-NO"/>
        </w:rPr>
        <w:t>Institute for Excellence in Higher Education Bhopal</w:t>
      </w:r>
      <w:r w:rsidRPr="009A21A4">
        <w:rPr>
          <w:rFonts w:asciiTheme="majorBidi" w:hAnsiTheme="majorBidi" w:cstheme="majorBidi"/>
          <w:b/>
          <w:noProof/>
        </w:rPr>
        <w:t>]</w:t>
      </w:r>
    </w:p>
    <w:p w:rsidR="00FB4365" w:rsidRPr="009A21A4" w:rsidRDefault="00FB4365" w:rsidP="00FB4365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</w:t>
      </w:r>
      <w:r>
        <w:rPr>
          <w:rFonts w:asciiTheme="majorBidi" w:hAnsiTheme="majorBidi" w:cstheme="majorBidi"/>
          <w:b/>
          <w:noProof/>
        </w:rPr>
        <w:t xml:space="preserve"> Aug 2002</w:t>
      </w:r>
      <w:r w:rsidRPr="009A21A4">
        <w:rPr>
          <w:rFonts w:asciiTheme="majorBidi" w:hAnsiTheme="majorBidi" w:cstheme="majorBidi"/>
          <w:b/>
          <w:noProof/>
        </w:rPr>
        <w:t>– To</w:t>
      </w:r>
      <w:r>
        <w:rPr>
          <w:rFonts w:asciiTheme="majorBidi" w:hAnsiTheme="majorBidi" w:cstheme="majorBidi"/>
          <w:b/>
          <w:noProof/>
        </w:rPr>
        <w:t xml:space="preserve"> Nov 2002]</w:t>
      </w: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Assistant Professor</w:t>
      </w:r>
      <w:r w:rsidRPr="009A21A4">
        <w:rPr>
          <w:rFonts w:asciiTheme="majorBidi" w:hAnsiTheme="majorBidi" w:cstheme="majorBidi"/>
          <w:b/>
          <w:noProof/>
        </w:rPr>
        <w:t>][</w:t>
      </w:r>
      <w:r>
        <w:rPr>
          <w:rFonts w:asciiTheme="majorBidi" w:hAnsiTheme="majorBidi" w:cstheme="majorBidi"/>
          <w:lang w:val="nb-NO"/>
        </w:rPr>
        <w:t>Sri Sathya Sai College for Women Bhopal</w:t>
      </w:r>
      <w:r w:rsidRPr="009A21A4">
        <w:rPr>
          <w:rFonts w:asciiTheme="majorBidi" w:hAnsiTheme="majorBidi" w:cstheme="majorBidi"/>
          <w:b/>
          <w:noProof/>
        </w:rPr>
        <w:t>]</w:t>
      </w:r>
    </w:p>
    <w:p w:rsidR="00FB4365" w:rsidRPr="009A21A4" w:rsidRDefault="00FB4365" w:rsidP="009A21A4">
      <w:pPr>
        <w:rPr>
          <w:rFonts w:asciiTheme="majorBidi" w:hAnsiTheme="majorBidi" w:cstheme="majorBidi"/>
          <w:b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7F0086" w:rsidRDefault="00F92C9B" w:rsidP="007F1765">
      <w:pPr>
        <w:ind w:left="2340" w:hanging="2340"/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lang w:val="nb-NO"/>
        </w:rPr>
      </w:pPr>
      <w:r w:rsidRPr="007F0086">
        <w:rPr>
          <w:rFonts w:asciiTheme="majorBidi" w:hAnsiTheme="majorBidi" w:cstheme="majorBidi"/>
          <w:b/>
          <w:bCs/>
          <w:noProof/>
          <w:color w:val="943634" w:themeColor="accent2" w:themeShade="BF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0086" w:rsidRPr="007F0086">
        <w:rPr>
          <w:rFonts w:asciiTheme="majorBidi" w:hAnsiTheme="majorBidi" w:cstheme="majorBidi"/>
          <w:b/>
          <w:bCs/>
          <w:noProof/>
          <w:color w:val="943634" w:themeColor="accent2" w:themeShade="BF"/>
          <w:sz w:val="36"/>
          <w:szCs w:val="36"/>
          <w:lang w:val="en-US" w:eastAsia="en-US"/>
        </w:rPr>
        <w:t>Research</w:t>
      </w:r>
      <w:r w:rsidR="007F1765" w:rsidRPr="007F0086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lang w:val="nb-NO"/>
        </w:rPr>
        <w:t xml:space="preserve">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9A21A4" w:rsidRDefault="009A21A4" w:rsidP="007F0086"/>
    <w:p w:rsidR="007F0086" w:rsidRDefault="007F0086" w:rsidP="007F0086">
      <w:pPr>
        <w:pStyle w:val="ListParagraph"/>
        <w:numPr>
          <w:ilvl w:val="0"/>
          <w:numId w:val="18"/>
        </w:numPr>
      </w:pPr>
      <w:r>
        <w:t>Graph Theory</w:t>
      </w:r>
    </w:p>
    <w:p w:rsidR="009A21A4" w:rsidRPr="002802E7" w:rsidRDefault="007F0086" w:rsidP="00D91139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0"/>
          <w:szCs w:val="20"/>
        </w:rPr>
      </w:pPr>
      <w:r>
        <w:t>Fixed Point Theory</w:t>
      </w:r>
    </w:p>
    <w:p w:rsidR="002802E7" w:rsidRPr="002802E7" w:rsidRDefault="002802E7" w:rsidP="002802E7">
      <w:pPr>
        <w:pStyle w:val="ListParagraph"/>
        <w:ind w:left="360"/>
        <w:rPr>
          <w:rFonts w:asciiTheme="majorBidi" w:hAnsiTheme="majorBidi" w:cstheme="majorBidi"/>
          <w:sz w:val="20"/>
          <w:szCs w:val="20"/>
        </w:rPr>
      </w:pPr>
    </w:p>
    <w:p w:rsidR="007F0086" w:rsidRPr="007F0086" w:rsidRDefault="007F0086" w:rsidP="007F0086">
      <w:pPr>
        <w:ind w:left="2340" w:hanging="2340"/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lang w:val="nb-NO"/>
        </w:rPr>
      </w:pPr>
      <w:r w:rsidRPr="007F0086">
        <w:rPr>
          <w:rFonts w:asciiTheme="majorBidi" w:hAnsiTheme="majorBidi" w:cstheme="majorBidi"/>
          <w:b/>
          <w:bCs/>
          <w:noProof/>
          <w:color w:val="943634" w:themeColor="accent2" w:themeShade="BF"/>
          <w:sz w:val="36"/>
          <w:szCs w:val="36"/>
          <w:lang w:val="en-US" w:eastAsia="en-US"/>
        </w:rPr>
        <w:pict>
          <v:line id="_x0000_s1047" style="position:absolute;left:0;text-align:left;flip:x;z-index:251680768" from="-8.25pt,25.15pt" to="468.75pt,25.15pt" strokecolor="#e36c0a [2409]" strokeweight="3pt">
            <v:shadow on="t" color="#8db3e2 [1311]" opacity=".5" offset="-6pt,6pt"/>
          </v:line>
        </w:pict>
      </w:r>
      <w:r>
        <w:rPr>
          <w:rFonts w:asciiTheme="majorBidi" w:hAnsiTheme="majorBidi" w:cstheme="majorBidi"/>
          <w:b/>
          <w:bCs/>
          <w:noProof/>
          <w:color w:val="943634" w:themeColor="accent2" w:themeShade="BF"/>
          <w:sz w:val="36"/>
          <w:szCs w:val="36"/>
          <w:lang w:val="en-US" w:eastAsia="en-US"/>
        </w:rPr>
        <w:t>List of Publications</w:t>
      </w:r>
    </w:p>
    <w:p w:rsidR="007F0086" w:rsidRDefault="007F0086" w:rsidP="00D91139">
      <w:pPr>
        <w:rPr>
          <w:rFonts w:asciiTheme="majorBidi" w:hAnsiTheme="majorBidi" w:cstheme="majorBidi"/>
          <w:sz w:val="20"/>
          <w:szCs w:val="20"/>
        </w:rPr>
      </w:pPr>
    </w:p>
    <w:p w:rsidR="002802E7" w:rsidRPr="00D63DB4" w:rsidRDefault="002802E7" w:rsidP="002802E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10" w:hanging="810"/>
        <w:jc w:val="both"/>
        <w:rPr>
          <w:sz w:val="28"/>
          <w:szCs w:val="28"/>
        </w:rPr>
      </w:pPr>
      <w:r w:rsidRPr="00D63DB4">
        <w:rPr>
          <w:sz w:val="28"/>
          <w:szCs w:val="28"/>
        </w:rPr>
        <w:t xml:space="preserve">3-Total super sum cordial labeling for some graphs, International Journal of Mathematical Archive, </w:t>
      </w:r>
      <w:r w:rsidRPr="00D63DB4">
        <w:rPr>
          <w:b/>
          <w:sz w:val="28"/>
          <w:szCs w:val="28"/>
        </w:rPr>
        <w:t>5 (12), (2014), 117-121</w:t>
      </w:r>
      <w:r w:rsidRPr="00D63DB4">
        <w:rPr>
          <w:sz w:val="28"/>
          <w:szCs w:val="28"/>
        </w:rPr>
        <w:t>.</w:t>
      </w:r>
      <w:bookmarkStart w:id="0" w:name="_GoBack"/>
      <w:bookmarkEnd w:id="0"/>
    </w:p>
    <w:p w:rsidR="002802E7" w:rsidRPr="003F72B2" w:rsidRDefault="002802E7" w:rsidP="002802E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10" w:hanging="810"/>
        <w:jc w:val="both"/>
        <w:rPr>
          <w:sz w:val="28"/>
          <w:szCs w:val="28"/>
        </w:rPr>
      </w:pPr>
      <w:r w:rsidRPr="003F72B2">
        <w:rPr>
          <w:sz w:val="28"/>
          <w:szCs w:val="28"/>
        </w:rPr>
        <w:t xml:space="preserve">3-Total Super Sum Cordial Labeling By Applying Operations On Some Graphs, Application and Applied Mathematics, </w:t>
      </w:r>
      <w:r w:rsidRPr="003F72B2">
        <w:rPr>
          <w:b/>
          <w:sz w:val="28"/>
          <w:szCs w:val="28"/>
        </w:rPr>
        <w:t>11(1), (2016), 444-462</w:t>
      </w:r>
      <w:r w:rsidRPr="003F72B2">
        <w:rPr>
          <w:sz w:val="28"/>
          <w:szCs w:val="28"/>
        </w:rPr>
        <w:t>.</w:t>
      </w:r>
    </w:p>
    <w:p w:rsidR="002802E7" w:rsidRPr="003F72B2" w:rsidRDefault="002802E7" w:rsidP="002802E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10" w:hanging="810"/>
        <w:jc w:val="both"/>
        <w:rPr>
          <w:sz w:val="28"/>
          <w:szCs w:val="28"/>
        </w:rPr>
      </w:pPr>
      <w:r w:rsidRPr="003F72B2">
        <w:rPr>
          <w:sz w:val="28"/>
          <w:szCs w:val="28"/>
        </w:rPr>
        <w:t xml:space="preserve">3-Total super sum cordial labeling for union of some graphs, International Journal of Applied Information System, Foundation of computer science, New York, USA, </w:t>
      </w:r>
      <w:r w:rsidRPr="003F72B2">
        <w:rPr>
          <w:b/>
          <w:sz w:val="28"/>
          <w:szCs w:val="28"/>
        </w:rPr>
        <w:t>8(4), (2015), 25-30</w:t>
      </w:r>
      <w:r w:rsidRPr="003F72B2">
        <w:rPr>
          <w:sz w:val="28"/>
          <w:szCs w:val="28"/>
        </w:rPr>
        <w:t>.</w:t>
      </w:r>
    </w:p>
    <w:p w:rsidR="002802E7" w:rsidRPr="003F72B2" w:rsidRDefault="002802E7" w:rsidP="002802E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10" w:hanging="810"/>
        <w:jc w:val="both"/>
        <w:rPr>
          <w:sz w:val="28"/>
          <w:szCs w:val="28"/>
        </w:rPr>
      </w:pPr>
      <w:r w:rsidRPr="003F72B2">
        <w:rPr>
          <w:sz w:val="28"/>
          <w:szCs w:val="28"/>
        </w:rPr>
        <w:t xml:space="preserve">3-Total super product cordial labeling for some graphs, International Journal of Science and Research, </w:t>
      </w:r>
      <w:r w:rsidRPr="003F72B2">
        <w:rPr>
          <w:b/>
          <w:sz w:val="28"/>
          <w:szCs w:val="28"/>
        </w:rPr>
        <w:t>4(2), (2015), 557-559</w:t>
      </w:r>
      <w:r w:rsidRPr="003F72B2">
        <w:rPr>
          <w:sz w:val="28"/>
          <w:szCs w:val="28"/>
        </w:rPr>
        <w:t>.</w:t>
      </w:r>
    </w:p>
    <w:p w:rsidR="002802E7" w:rsidRPr="003F72B2" w:rsidRDefault="002802E7" w:rsidP="002802E7">
      <w:pPr>
        <w:autoSpaceDE w:val="0"/>
        <w:autoSpaceDN w:val="0"/>
        <w:adjustRightInd w:val="0"/>
        <w:spacing w:line="360" w:lineRule="auto"/>
        <w:ind w:left="810" w:hanging="810"/>
        <w:jc w:val="both"/>
        <w:rPr>
          <w:sz w:val="28"/>
          <w:szCs w:val="28"/>
        </w:rPr>
      </w:pPr>
      <w:r w:rsidRPr="003F72B2">
        <w:rPr>
          <w:sz w:val="28"/>
          <w:szCs w:val="28"/>
        </w:rPr>
        <w:t xml:space="preserve">5.      3-Total super product cordial labeling of union of some graphs, Asian Journal of Mathematics and Computer Oriented Research </w:t>
      </w:r>
      <w:r w:rsidRPr="003F72B2">
        <w:rPr>
          <w:b/>
          <w:sz w:val="28"/>
          <w:szCs w:val="28"/>
        </w:rPr>
        <w:t>11(4), (2016), 237-250</w:t>
      </w:r>
      <w:r w:rsidRPr="003F72B2">
        <w:rPr>
          <w:sz w:val="28"/>
          <w:szCs w:val="28"/>
        </w:rPr>
        <w:t xml:space="preserve">. </w:t>
      </w:r>
    </w:p>
    <w:p w:rsidR="002802E7" w:rsidRPr="003F72B2" w:rsidRDefault="002802E7" w:rsidP="002802E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10" w:hanging="810"/>
        <w:jc w:val="both"/>
        <w:rPr>
          <w:sz w:val="28"/>
          <w:szCs w:val="28"/>
        </w:rPr>
      </w:pPr>
      <w:r w:rsidRPr="003F72B2">
        <w:rPr>
          <w:sz w:val="28"/>
          <w:szCs w:val="28"/>
        </w:rPr>
        <w:t xml:space="preserve">3-Total edge sum cordial labeling for some graphs, International Journal of Computer Application, </w:t>
      </w:r>
      <w:r w:rsidRPr="003F72B2">
        <w:rPr>
          <w:b/>
          <w:sz w:val="28"/>
          <w:szCs w:val="28"/>
        </w:rPr>
        <w:t>129 (8), (2015) 1-3</w:t>
      </w:r>
      <w:r w:rsidRPr="003F72B2">
        <w:rPr>
          <w:sz w:val="28"/>
          <w:szCs w:val="28"/>
        </w:rPr>
        <w:t>.</w:t>
      </w:r>
    </w:p>
    <w:p w:rsidR="002802E7" w:rsidRPr="003F72B2" w:rsidRDefault="002802E7" w:rsidP="002802E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10" w:hanging="810"/>
        <w:jc w:val="both"/>
        <w:rPr>
          <w:sz w:val="28"/>
          <w:szCs w:val="28"/>
        </w:rPr>
      </w:pPr>
      <w:r w:rsidRPr="003F72B2">
        <w:rPr>
          <w:sz w:val="28"/>
          <w:szCs w:val="28"/>
        </w:rPr>
        <w:t xml:space="preserve">3-Total edge sum cordial labeling for union of some graphs, Asian Journal of Mathematics and Computer Oriented Research, </w:t>
      </w:r>
      <w:r w:rsidRPr="003F72B2">
        <w:rPr>
          <w:b/>
          <w:sz w:val="28"/>
          <w:szCs w:val="28"/>
        </w:rPr>
        <w:t>14(3), (2016), 231-240</w:t>
      </w:r>
      <w:r w:rsidRPr="003F72B2">
        <w:rPr>
          <w:sz w:val="28"/>
          <w:szCs w:val="28"/>
        </w:rPr>
        <w:t>.</w:t>
      </w:r>
    </w:p>
    <w:p w:rsidR="002802E7" w:rsidRPr="003F72B2" w:rsidRDefault="002802E7" w:rsidP="002802E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21" w:rsidRDefault="00190921">
      <w:r>
        <w:separator/>
      </w:r>
    </w:p>
  </w:endnote>
  <w:endnote w:type="continuationSeparator" w:id="1">
    <w:p w:rsidR="00190921" w:rsidRDefault="00190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MT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21" w:rsidRDefault="00190921">
      <w:r>
        <w:separator/>
      </w:r>
    </w:p>
  </w:footnote>
  <w:footnote w:type="continuationSeparator" w:id="1">
    <w:p w:rsidR="00190921" w:rsidRDefault="00190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A705B"/>
    <w:multiLevelType w:val="hybridMultilevel"/>
    <w:tmpl w:val="310AA2D6"/>
    <w:lvl w:ilvl="0" w:tplc="DE7A86D6">
      <w:start w:val="6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41192C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1">
    <w:nsid w:val="5E9413F5"/>
    <w:multiLevelType w:val="hybridMultilevel"/>
    <w:tmpl w:val="797860FE"/>
    <w:lvl w:ilvl="0" w:tplc="706E975E">
      <w:start w:val="1"/>
      <w:numFmt w:val="decimal"/>
      <w:lvlText w:val="%1."/>
      <w:lvlJc w:val="left"/>
      <w:pPr>
        <w:ind w:left="1872" w:hanging="360"/>
      </w:pPr>
      <w:rPr>
        <w:rFonts w:ascii="Adobe Garamond Pro" w:eastAsiaTheme="minorEastAsia" w:hAnsi="Adobe Garamond Pro" w:cs="CMTI12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>
    <w:nsid w:val="634C2ED9"/>
    <w:multiLevelType w:val="hybridMultilevel"/>
    <w:tmpl w:val="CCF0ACA4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7"/>
  </w:num>
  <w:num w:numId="5">
    <w:abstractNumId w:val="18"/>
  </w:num>
  <w:num w:numId="6">
    <w:abstractNumId w:val="16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10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2"/>
  </w:num>
  <w:num w:numId="18">
    <w:abstractNumId w:val="8"/>
  </w:num>
  <w:num w:numId="19">
    <w:abstractNumId w:val="11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146">
      <o:colormru v:ext="edit" colors="#dfd9ff,#f0f0ff,#dcdcff"/>
      <o:colormenu v:ext="edit" strokecolor="none [2409]" shadowcolor="none [1311]"/>
    </o:shapedefaults>
  </w:hdrShapeDefaults>
  <w:footnotePr>
    <w:footnote w:id="0"/>
    <w:footnote w:id="1"/>
  </w:footnotePr>
  <w:endnotePr>
    <w:endnote w:id="0"/>
    <w:endnote w:id="1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90921"/>
    <w:rsid w:val="001D42C1"/>
    <w:rsid w:val="001E459E"/>
    <w:rsid w:val="0023758A"/>
    <w:rsid w:val="00272809"/>
    <w:rsid w:val="002802E7"/>
    <w:rsid w:val="0032671E"/>
    <w:rsid w:val="00344F67"/>
    <w:rsid w:val="00353396"/>
    <w:rsid w:val="003807E0"/>
    <w:rsid w:val="003C6AB7"/>
    <w:rsid w:val="003E3B85"/>
    <w:rsid w:val="00412E6D"/>
    <w:rsid w:val="004303FE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759EC"/>
    <w:rsid w:val="0078502D"/>
    <w:rsid w:val="007F0086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16CC8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65801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77EA7"/>
    <w:rsid w:val="00F86B1E"/>
    <w:rsid w:val="00F92C9B"/>
    <w:rsid w:val="00FB22A9"/>
    <w:rsid w:val="00FB4365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2216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Admin</cp:lastModifiedBy>
  <cp:revision>2</cp:revision>
  <cp:lastPrinted>2011-08-27T15:23:00Z</cp:lastPrinted>
  <dcterms:created xsi:type="dcterms:W3CDTF">2020-08-26T07:02:00Z</dcterms:created>
  <dcterms:modified xsi:type="dcterms:W3CDTF">2020-08-26T07:02:00Z</dcterms:modified>
</cp:coreProperties>
</file>