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AC28" w14:textId="13C290E2" w:rsidR="00586521" w:rsidRDefault="00A14E52" w:rsidP="00A14E52">
      <w:pPr>
        <w:spacing w:line="360" w:lineRule="auto"/>
        <w:jc w:val="both"/>
        <w:rPr>
          <w:rFonts w:ascii="Times New Roman" w:hAnsi="Times New Roman" w:cs="Times New Roman"/>
          <w:sz w:val="24"/>
          <w:szCs w:val="24"/>
        </w:rPr>
      </w:pPr>
      <w:r w:rsidRPr="00A14E52">
        <w:rPr>
          <w:rFonts w:ascii="Times New Roman" w:hAnsi="Times New Roman" w:cs="Times New Roman"/>
          <w:b/>
          <w:bCs/>
          <w:sz w:val="24"/>
          <w:szCs w:val="24"/>
        </w:rPr>
        <w:t>Dr. Halligudra Guddappa</w:t>
      </w:r>
      <w:r w:rsidRPr="00A14E52">
        <w:rPr>
          <w:rFonts w:ascii="Times New Roman" w:hAnsi="Times New Roman" w:cs="Times New Roman"/>
          <w:sz w:val="24"/>
          <w:szCs w:val="24"/>
        </w:rPr>
        <w:t xml:space="preserve"> working as an Assistant Professor in the Department of Chemistry, ATME College of Engineering, has about 03 years of teaching experience and 06 years of Research experience. He received his M.Sc., degree in Analytical Chemistry with distinction from </w:t>
      </w:r>
      <w:proofErr w:type="spellStart"/>
      <w:r w:rsidRPr="00A14E52">
        <w:rPr>
          <w:rFonts w:ascii="Times New Roman" w:hAnsi="Times New Roman" w:cs="Times New Roman"/>
          <w:sz w:val="24"/>
          <w:szCs w:val="24"/>
        </w:rPr>
        <w:t>Davangere</w:t>
      </w:r>
      <w:proofErr w:type="spellEnd"/>
      <w:r w:rsidRPr="00A14E52">
        <w:rPr>
          <w:rFonts w:ascii="Times New Roman" w:hAnsi="Times New Roman" w:cs="Times New Roman"/>
          <w:sz w:val="24"/>
          <w:szCs w:val="24"/>
        </w:rPr>
        <w:t xml:space="preserve"> University, Karnataka. He received Ph.D., degree in Chemistry from Visvesvaraya Technological University, Karnataka state. He has published a good number of research papers</w:t>
      </w:r>
      <w:r>
        <w:rPr>
          <w:rFonts w:ascii="Times New Roman" w:hAnsi="Times New Roman" w:cs="Times New Roman"/>
          <w:sz w:val="24"/>
          <w:szCs w:val="24"/>
        </w:rPr>
        <w:t>, Books</w:t>
      </w:r>
      <w:r w:rsidRPr="00A14E52">
        <w:rPr>
          <w:rFonts w:ascii="Times New Roman" w:hAnsi="Times New Roman" w:cs="Times New Roman"/>
          <w:sz w:val="24"/>
          <w:szCs w:val="24"/>
        </w:rPr>
        <w:t xml:space="preserve"> and book chapters in international peer-reviewed SCI journals. He has received several best paper awards for his research papers at various international conferences. He has awarded INSPIRE Fellowship from Ministry of Science &amp; Technology, Department of Science &amp; Technology, GOI, INDIA. Also, he has received Gold Medal Award for Securing First Rank in M.Sc., from </w:t>
      </w:r>
      <w:proofErr w:type="spellStart"/>
      <w:r w:rsidRPr="00A14E52">
        <w:rPr>
          <w:rFonts w:ascii="Times New Roman" w:hAnsi="Times New Roman" w:cs="Times New Roman"/>
          <w:sz w:val="24"/>
          <w:szCs w:val="24"/>
        </w:rPr>
        <w:t>Davangere</w:t>
      </w:r>
      <w:proofErr w:type="spellEnd"/>
      <w:r w:rsidRPr="00A14E52">
        <w:rPr>
          <w:rFonts w:ascii="Times New Roman" w:hAnsi="Times New Roman" w:cs="Times New Roman"/>
          <w:sz w:val="24"/>
          <w:szCs w:val="24"/>
        </w:rPr>
        <w:t xml:space="preserve"> University, GOK, Karnataka. He has Qualified K-SET-2020 for Assistant Professorship from University of Mysore, GOK, Karnataka. His areas of research include Nanomaterials and Catalysts, magnetic nanomaterials Catalysis, Photocatalysis, energy, environmental and medical applications. He is an active life member of Indian Science Congress Association (ISCA), National Council teacher Scientist and IAENG.</w:t>
      </w:r>
    </w:p>
    <w:p w14:paraId="64D21A81" w14:textId="162E6A8F" w:rsidR="00BE54E6" w:rsidRPr="00A14E52" w:rsidRDefault="00BE54E6" w:rsidP="00BE54E6">
      <w:pPr>
        <w:spacing w:line="360" w:lineRule="auto"/>
        <w:jc w:val="both"/>
        <w:rPr>
          <w:rFonts w:ascii="Times New Roman" w:hAnsi="Times New Roman" w:cs="Times New Roman"/>
          <w:sz w:val="24"/>
          <w:szCs w:val="24"/>
        </w:rPr>
      </w:pPr>
      <w:r w:rsidRPr="004F05AC">
        <w:rPr>
          <w:rFonts w:ascii="Times New Roman" w:hAnsi="Times New Roman" w:cs="Times New Roman"/>
          <w:b/>
          <w:bCs/>
          <w:sz w:val="24"/>
          <w:szCs w:val="24"/>
        </w:rPr>
        <w:t>The ATME College of Engineering</w:t>
      </w:r>
      <w:r w:rsidRPr="00BE54E6">
        <w:rPr>
          <w:rFonts w:ascii="Times New Roman" w:hAnsi="Times New Roman" w:cs="Times New Roman"/>
          <w:sz w:val="24"/>
          <w:szCs w:val="24"/>
        </w:rPr>
        <w:t xml:space="preserve"> - Established in 2010, By industry needs,</w:t>
      </w:r>
      <w:r>
        <w:rPr>
          <w:rFonts w:ascii="Times New Roman" w:hAnsi="Times New Roman" w:cs="Times New Roman"/>
          <w:sz w:val="24"/>
          <w:szCs w:val="24"/>
        </w:rPr>
        <w:t xml:space="preserve"> </w:t>
      </w:r>
      <w:r w:rsidRPr="00BE54E6">
        <w:rPr>
          <w:rFonts w:ascii="Times New Roman" w:hAnsi="Times New Roman" w:cs="Times New Roman"/>
          <w:sz w:val="24"/>
          <w:szCs w:val="24"/>
        </w:rPr>
        <w:t>focuses on nurturing industry-ready engineers. ATMECE has a futuristic</w:t>
      </w:r>
      <w:r>
        <w:rPr>
          <w:rFonts w:ascii="Times New Roman" w:hAnsi="Times New Roman" w:cs="Times New Roman"/>
          <w:sz w:val="24"/>
          <w:szCs w:val="24"/>
        </w:rPr>
        <w:t xml:space="preserve"> </w:t>
      </w:r>
      <w:r w:rsidRPr="00BE54E6">
        <w:rPr>
          <w:rFonts w:ascii="Times New Roman" w:hAnsi="Times New Roman" w:cs="Times New Roman"/>
          <w:sz w:val="24"/>
          <w:szCs w:val="24"/>
        </w:rPr>
        <w:t>infrastructure, of 3 lakh Sq. ft, with cutting-edge labs, modern seminar halls, a</w:t>
      </w:r>
      <w:r>
        <w:rPr>
          <w:rFonts w:ascii="Times New Roman" w:hAnsi="Times New Roman" w:cs="Times New Roman"/>
          <w:sz w:val="24"/>
          <w:szCs w:val="24"/>
        </w:rPr>
        <w:t xml:space="preserve"> </w:t>
      </w:r>
      <w:r w:rsidRPr="00BE54E6">
        <w:rPr>
          <w:rFonts w:ascii="Times New Roman" w:hAnsi="Times New Roman" w:cs="Times New Roman"/>
          <w:sz w:val="24"/>
          <w:szCs w:val="24"/>
        </w:rPr>
        <w:t>well-equipped library, and advanced computing facilities, rivalling institutions</w:t>
      </w:r>
      <w:r>
        <w:rPr>
          <w:rFonts w:ascii="Times New Roman" w:hAnsi="Times New Roman" w:cs="Times New Roman"/>
          <w:sz w:val="24"/>
          <w:szCs w:val="24"/>
        </w:rPr>
        <w:t xml:space="preserve"> </w:t>
      </w:r>
      <w:r w:rsidRPr="00BE54E6">
        <w:rPr>
          <w:rFonts w:ascii="Times New Roman" w:hAnsi="Times New Roman" w:cs="Times New Roman"/>
          <w:sz w:val="24"/>
          <w:szCs w:val="24"/>
        </w:rPr>
        <w:t>decades older. Accredited by NBA and NAAC with an A+ grade, ATME</w:t>
      </w:r>
      <w:r>
        <w:rPr>
          <w:rFonts w:ascii="Times New Roman" w:hAnsi="Times New Roman" w:cs="Times New Roman"/>
          <w:sz w:val="24"/>
          <w:szCs w:val="24"/>
        </w:rPr>
        <w:t xml:space="preserve"> </w:t>
      </w:r>
      <w:r w:rsidRPr="00BE54E6">
        <w:rPr>
          <w:rFonts w:ascii="Times New Roman" w:hAnsi="Times New Roman" w:cs="Times New Roman"/>
          <w:sz w:val="24"/>
          <w:szCs w:val="24"/>
        </w:rPr>
        <w:t>emphasizes a strong research culture, promoting innovation through publications,</w:t>
      </w:r>
      <w:r>
        <w:rPr>
          <w:rFonts w:ascii="Times New Roman" w:hAnsi="Times New Roman" w:cs="Times New Roman"/>
          <w:sz w:val="24"/>
          <w:szCs w:val="24"/>
        </w:rPr>
        <w:t xml:space="preserve"> </w:t>
      </w:r>
      <w:r w:rsidRPr="00BE54E6">
        <w:rPr>
          <w:rFonts w:ascii="Times New Roman" w:hAnsi="Times New Roman" w:cs="Times New Roman"/>
          <w:sz w:val="24"/>
          <w:szCs w:val="24"/>
        </w:rPr>
        <w:t>patents, collaborations, and student participation in national and international</w:t>
      </w:r>
      <w:r>
        <w:rPr>
          <w:rFonts w:ascii="Times New Roman" w:hAnsi="Times New Roman" w:cs="Times New Roman"/>
          <w:sz w:val="24"/>
          <w:szCs w:val="24"/>
        </w:rPr>
        <w:t xml:space="preserve"> </w:t>
      </w:r>
      <w:r w:rsidRPr="00BE54E6">
        <w:rPr>
          <w:rFonts w:ascii="Times New Roman" w:hAnsi="Times New Roman" w:cs="Times New Roman"/>
          <w:sz w:val="24"/>
          <w:szCs w:val="24"/>
        </w:rPr>
        <w:t>conferences. The faculty and students consistently contribute to prestigious</w:t>
      </w:r>
      <w:r>
        <w:rPr>
          <w:rFonts w:ascii="Times New Roman" w:hAnsi="Times New Roman" w:cs="Times New Roman"/>
          <w:sz w:val="24"/>
          <w:szCs w:val="24"/>
        </w:rPr>
        <w:t xml:space="preserve"> </w:t>
      </w:r>
      <w:r w:rsidRPr="00BE54E6">
        <w:rPr>
          <w:rFonts w:ascii="Times New Roman" w:hAnsi="Times New Roman" w:cs="Times New Roman"/>
          <w:sz w:val="24"/>
          <w:szCs w:val="24"/>
        </w:rPr>
        <w:t>journals and conferences, including IEEE Transactions, Scopus, Web of Science,</w:t>
      </w:r>
      <w:r>
        <w:rPr>
          <w:rFonts w:ascii="Times New Roman" w:hAnsi="Times New Roman" w:cs="Times New Roman"/>
          <w:sz w:val="24"/>
          <w:szCs w:val="24"/>
        </w:rPr>
        <w:t xml:space="preserve"> </w:t>
      </w:r>
      <w:r w:rsidRPr="00BE54E6">
        <w:rPr>
          <w:rFonts w:ascii="Times New Roman" w:hAnsi="Times New Roman" w:cs="Times New Roman"/>
          <w:sz w:val="24"/>
          <w:szCs w:val="24"/>
        </w:rPr>
        <w:t xml:space="preserve">and UGC care-indexed publications, enriching the </w:t>
      </w:r>
      <w:r w:rsidRPr="00BE54E6">
        <w:rPr>
          <w:rFonts w:ascii="Times New Roman" w:hAnsi="Times New Roman" w:cs="Times New Roman"/>
          <w:sz w:val="24"/>
          <w:szCs w:val="24"/>
        </w:rPr>
        <w:t>institutions</w:t>
      </w:r>
      <w:r w:rsidRPr="00BE54E6">
        <w:rPr>
          <w:rFonts w:ascii="Times New Roman" w:hAnsi="Times New Roman" w:cs="Times New Roman"/>
          <w:sz w:val="24"/>
          <w:szCs w:val="24"/>
        </w:rPr>
        <w:t xml:space="preserve"> research</w:t>
      </w:r>
      <w:r>
        <w:rPr>
          <w:rFonts w:ascii="Times New Roman" w:hAnsi="Times New Roman" w:cs="Times New Roman"/>
          <w:sz w:val="24"/>
          <w:szCs w:val="24"/>
        </w:rPr>
        <w:t xml:space="preserve"> </w:t>
      </w:r>
      <w:r w:rsidRPr="00BE54E6">
        <w:rPr>
          <w:rFonts w:ascii="Times New Roman" w:hAnsi="Times New Roman" w:cs="Times New Roman"/>
          <w:sz w:val="24"/>
          <w:szCs w:val="24"/>
        </w:rPr>
        <w:t>landscape.</w:t>
      </w:r>
    </w:p>
    <w:sectPr w:rsidR="00BE54E6" w:rsidRPr="00A14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A2"/>
    <w:rsid w:val="002E46A2"/>
    <w:rsid w:val="004F05AC"/>
    <w:rsid w:val="00586521"/>
    <w:rsid w:val="00A14E52"/>
    <w:rsid w:val="00BE54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0C60"/>
  <w15:chartTrackingRefBased/>
  <w15:docId w15:val="{992C4256-A716-452F-85FB-1F0A620A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E52"/>
    <w:pPr>
      <w:spacing w:after="200" w:line="276" w:lineRule="auto"/>
    </w:pPr>
    <w:rPr>
      <w:rFonts w:ascii="Calibri" w:eastAsia="Calibri" w:hAnsi="Calibri" w:cs="Calibri"/>
      <w:kern w:val="0"/>
      <w:lang w:val="en-US"/>
      <w14:ligatures w14:val="none"/>
    </w:rPr>
  </w:style>
  <w:style w:type="paragraph" w:styleId="Heading1">
    <w:name w:val="heading 1"/>
    <w:basedOn w:val="Normal"/>
    <w:next w:val="Normal"/>
    <w:link w:val="Heading1Char"/>
    <w:rsid w:val="00A14E52"/>
    <w:pPr>
      <w:keepNext/>
      <w:keepLines/>
      <w:spacing w:before="480" w:after="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E52"/>
    <w:rPr>
      <w:rFonts w:ascii="Cambria" w:eastAsia="Cambria" w:hAnsi="Cambria" w:cs="Cambria"/>
      <w:b/>
      <w:color w:val="366091"/>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Vardan H</dc:creator>
  <cp:keywords/>
  <dc:description/>
  <cp:lastModifiedBy>Vardan H</cp:lastModifiedBy>
  <cp:revision>5</cp:revision>
  <dcterms:created xsi:type="dcterms:W3CDTF">2023-12-14T05:27:00Z</dcterms:created>
  <dcterms:modified xsi:type="dcterms:W3CDTF">2023-12-14T05:34:00Z</dcterms:modified>
</cp:coreProperties>
</file>