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color w:val="4472C4" w:themeColor="accent1"/>
          <w:rFonts w:hAnsi="Times New Roman" w:ascii="Times New Roman" w:cs="Times New Roman"/>
          <w:b/>
          <w:bCs/>
          <w:sz w:val="40"/>
          <w:szCs w:val="40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1"/>
          <w:szCs w:val="21"/>
          <w:u w:val="none"/>
        </w:rPr>
        <w:drawing>
          <wp:anchor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165101</wp:posOffset>
            </wp:positionV>
            <wp:extent cx="1830711" cy="1876420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4472C4"/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Curriculum Vitae</w:t>
      </w:r>
    </w:p>
    <w:p>
      <w:pPr>
        <w:pStyle w:val="Title"/>
        <w:tabs>
          <w:tab w:val="left" w:leader="none" w:pos="7230"/>
        </w:tabs>
        <w:spacing w:after="0"/>
        <w:rPr>
          <w:color w:val="auto"/>
          <w:rFonts w:hAnsi="Times New Roman" w:ascii="Times New Roman" w:cs="Times New Roman"/>
          <w:caps w:val="0"/>
          <w:sz w:val="28"/>
          <w:szCs w:val="28"/>
        </w:rPr>
      </w:pPr>
      <w:r>
        <w:rPr>
          <w:color w:val="auto"/>
          <w:rFonts w:hAnsi="Times New Roman" w:ascii="Times New Roman" w:cs="Times New Roman"/>
          <w:b w:val="0"/>
          <w:i w:val="0"/>
          <w:caps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Prof. (Dr.) Suresh Chandra Nayak</w:t>
      </w:r>
    </w:p>
    <w:p>
      <w:pPr>
        <w:pStyle w:val="Title"/>
        <w:tabs>
          <w:tab w:val="left" w:leader="none" w:pos="7230"/>
        </w:tabs>
        <w:spacing w:after="0"/>
        <w:rPr>
          <w:color w:val="auto"/>
          <w:rFonts w:hAnsi="Times New Roman" w:ascii="Times New Roman" w:cs="Times New Roman"/>
          <w:caps w:val="0"/>
          <w:sz w:val="24"/>
          <w:szCs w:val="24"/>
        </w:rPr>
      </w:pPr>
      <w:r>
        <w:rPr>
          <w:color w:val="auto"/>
          <w:rFonts w:hAnsi="Times New Roman" w:ascii="Times New Roman" w:cs="Times New Roman"/>
          <w:b w:val="0"/>
          <w:i w:val="0"/>
          <w:cap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Professor </w:t>
      </w:r>
    </w:p>
    <w:p>
      <w:pPr>
        <w:pStyle w:val="Title"/>
        <w:tabs>
          <w:tab w:val="left" w:leader="none" w:pos="7230"/>
        </w:tabs>
        <w:spacing w:after="0"/>
        <w:rPr>
          <w:color w:val="auto"/>
          <w:rFonts w:hAnsi="Times New Roman" w:ascii="Times New Roman" w:cs="Times New Roman"/>
          <w:caps w:val="0"/>
          <w:sz w:val="24"/>
          <w:szCs w:val="24"/>
        </w:rPr>
      </w:pPr>
      <w:r>
        <w:rPr>
          <w:color w:val="auto"/>
          <w:rFonts w:hAnsi="Times New Roman" w:ascii="Times New Roman" w:cs="Times New Roman"/>
          <w:b w:val="0"/>
          <w:i w:val="0"/>
          <w:cap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Royal School of Communication and Media</w:t>
      </w:r>
    </w:p>
    <w:p>
      <w:pPr>
        <w:pStyle w:val="Title"/>
        <w:tabs>
          <w:tab w:val="left" w:leader="none" w:pos="7230"/>
        </w:tabs>
        <w:spacing w:after="0"/>
        <w:rPr>
          <w:color w:val="auto"/>
          <w:rFonts w:hAnsi="Times New Roman" w:ascii="Times New Roman" w:cs="Times New Roman"/>
          <w:caps w:val="0"/>
          <w:sz w:val="24"/>
          <w:szCs w:val="24"/>
        </w:rPr>
      </w:pPr>
      <w:r>
        <w:rPr>
          <w:color w:val="auto"/>
          <w:rFonts w:hAnsi="Times New Roman" w:ascii="Times New Roman" w:cs="Times New Roman"/>
          <w:b w:val="0"/>
          <w:i w:val="0"/>
          <w:cap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The Assam Royal Global University </w:t>
      </w:r>
    </w:p>
    <w:p>
      <w:pPr>
        <w:pStyle w:val="Title"/>
        <w:tabs>
          <w:tab w:val="left" w:leader="none" w:pos="7230"/>
        </w:tabs>
        <w:spacing w:after="0"/>
        <w:rPr>
          <w:color w:val="auto"/>
          <w:rFonts w:hAnsi="Times New Roman" w:ascii="Times New Roman" w:cs="Times New Roman"/>
          <w:caps w:val="0"/>
          <w:sz w:val="24"/>
          <w:szCs w:val="24"/>
        </w:rPr>
      </w:pPr>
      <w:r>
        <w:rPr>
          <w:color w:val="auto"/>
          <w:rFonts w:hAnsi="Times New Roman" w:ascii="Times New Roman" w:cs="Times New Roman"/>
          <w:b w:val="0"/>
          <w:i w:val="0"/>
          <w:cap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Guwahati, Assam</w:t>
      </w:r>
    </w:p>
    <w:p>
      <w:pPr>
        <w:contextualSpacing w:val="1"/>
        <w:rPr>
          <w:rFonts w:hAnsi="Times New Roman" w:asci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hAnsi="Times New Roman" w:ascii="Times New Roman" w:eastAsia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                         Mobile No: 8010235517</w:t>
      </w:r>
    </w:p>
    <w:p>
      <w:pPr>
        <w:contextualSpacing w:val="1"/>
        <w:jc w:val="center"/>
        <w:rPr>
          <w:rStyle w:val="Hyperlink"/>
          <w:rFonts w:hAnsi="Times New Roman" w:ascii="Times New Roman"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E-mail: </w:t>
      </w:r>
      <w:hyperlink r:id="rId7">
        <w:r>
          <w:rPr>
            <w:rStyle w:val="Hyperlink"/>
            <w:color w:val="0000FF"/>
            <w:rFonts w:hAnsi="Times New Roman" w:ascii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professornayak21@gmail.com</w:t>
        </w:r>
      </w:hyperlink>
    </w:p>
    <w:p>
      <w:pPr>
        <w:contextualSpacing w:val="1"/>
        <w:jc w:val="center"/>
        <w:rPr>
          <w:rStyle w:val="Hyperlink"/>
          <w:rFonts w:hAnsi="Times New Roman" w:ascii="Times New Roman"/>
          <w:sz w:val="24"/>
          <w:szCs w:val="24"/>
        </w:rPr>
      </w:pPr>
      <w:hyperlink r:id="rId8">
        <w:r>
          <w:rPr>
            <w:rStyle w:val="Hyperlink"/>
            <w:color w:val="0000FF"/>
            <w:rFonts w:hAnsi="Times New Roman" w:ascii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sureshchandranayak1@gmail.com</w:t>
        </w:r>
      </w:hyperlink>
    </w:p>
    <w:p>
      <w:pPr>
        <w:jc w:val="both"/>
        <w:rPr>
          <w:rFonts w:hAnsi="Times New Roman" w:ascii="Times New Roman" w:cs="Times New Roman"/>
          <w:b/>
          <w:sz w:val="24"/>
          <w:szCs w:val="24"/>
          <w:u w:val="single"/>
        </w:rPr>
      </w:pPr>
    </w:p>
    <w:p>
      <w:pPr>
        <w:jc w:val="both"/>
        <w:rPr>
          <w:rFonts w:hAnsi="Times New Roman" w:ascii="Times New Roman" w:cs="Times New Roman"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EDUCATIONAL CREDENTIALS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D. Litt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“Uniqueness of Indian Traditional Media: A Study of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Dasakathia, Ghuduki and Ranapa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Ganjam District in Creating Social Awareness” (Journalism and Mass Communication, 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Cont.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)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Ph.D (Journalism and Mass Communication)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Title of the Thesis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“</w:t>
      </w:r>
      <w:r>
        <w:rPr>
          <w:rFonts w:hAnsi="Times New Roman" w:ascii="Times New Roman" w:cs="Times New Roman"/>
          <w:b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Utilitarian Relevance of Folk Media in Development Communication in the 21</w:t>
      </w:r>
      <w:r>
        <w:rPr>
          <w:rFonts w:hAnsi="Times New Roman" w:ascii="Times New Roman" w:cs="Times New Roman"/>
          <w:b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 w:cs="Times New Roman"/>
          <w:b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Century: A Study of Select Folk Forms of Orissa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”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M.A (Mass Communication) 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M.A.M. Phil.  (English)</w:t>
      </w:r>
    </w:p>
    <w:p>
      <w:pPr>
        <w:tabs>
          <w:tab w:val="left" w:leader="none" w:pos="180"/>
        </w:tabs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Post Graduate Diploma in Russian Language</w:t>
      </w:r>
    </w:p>
    <w:p>
      <w:pPr>
        <w:pStyle w:val="Heading6"/>
        <w:rPr>
          <w:rFonts w:hAnsi="Times New Roman" w:asci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iC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AREAS OF SPECIALIZATION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Advertising and Public Relations, Development Communication, Fact Checking, Traditional Media, and Communication Theory etc.</w:t>
      </w:r>
    </w:p>
    <w:p>
      <w:pPr>
        <w:pStyle w:val="Heading4"/>
        <w:tabs>
          <w:tab w:val="left" w:leader="none" w:pos="180"/>
        </w:tabs>
        <w:spacing w:before="0"/>
        <w:jc w:val="both"/>
        <w:rPr>
          <w:rFonts w:hAnsi="Times New Roman" w:asci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iCs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PROFESSIONAL EXPERIENCE </w:t>
      </w:r>
    </w:p>
    <w:p>
      <w:pPr>
        <w:pStyle w:val="Heading4"/>
        <w:numPr>
          <w:ilvl w:val="0"/>
          <w:numId w:val="7"/>
        </w:numPr>
        <w:tabs>
          <w:tab w:val="left" w:leader="none" w:pos="180"/>
        </w:tabs>
        <w:spacing w:before="0"/>
        <w:jc w:val="both"/>
        <w:rPr>
          <w:rFonts w:hAnsi="Times New Roman" w:asci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Professor  &amp; Dean (Faculty of Arts), Head (Journalism &amp; Mass Communication), Gopal Narayan Singh University, Sasaram, Bihar from 06-04-2022-31/10/2023</w:t>
      </w:r>
    </w:p>
    <w:p>
      <w:pPr>
        <w:pStyle w:val="ListParagraph"/>
        <w:numPr>
          <w:ilvl w:val="0"/>
          <w:numId w:val="1"/>
        </w:numPr>
        <w:tabs>
          <w:tab w:val="left" w:leader="none" w:pos="1590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Professor &amp; Director/HoI, Amity School of Communication, Amity University Chhattisgarh, Raipur from 04-09-2017—04-04-2022.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an Associate Professor &amp; Head of the Department, Department of J&amp;MC, Faculty of Media Studies &amp; Humanities, MRIU from 1st Oct.2015-31 Aug.2017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an Assistant Professor in MRIU from 1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Sept.2011 to 30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Sept.2015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Worked as Principal in Orissa Institute of Media Sciences &amp; Culture (OIMSC), BBSR from 03-03-2010 to 06-12-2010.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lecturer in Journalism and Mass Communication in OIMSC, BBSR from 05-05-2008 to 02-03-2010.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Guest lecturer in S.M.I.T at Berhampur for the academic session 2010-11.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as Lecturer in English in S.B Science College, Berhampur from 18-06-2006 to 02-05-2008.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SEMINARS AND CONFERENCES</w:t>
      </w:r>
    </w:p>
    <w:p>
      <w:pPr>
        <w:pStyle w:val="ListParagraph"/>
        <w:numPr>
          <w:ilvl w:val="0"/>
          <w:numId w:val="4"/>
        </w:numPr>
        <w:tabs>
          <w:tab w:val="left" w:leader="none" w:pos="142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Papers Presented in National Seminars and Conferences-23+</w:t>
      </w:r>
    </w:p>
    <w:p>
      <w:pPr>
        <w:pStyle w:val="ListParagraph"/>
        <w:numPr>
          <w:ilvl w:val="0"/>
          <w:numId w:val="4"/>
        </w:numPr>
        <w:tabs>
          <w:tab w:val="left" w:leader="none" w:pos="142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Papers Presented in International Seminars and Conferences-13+</w:t>
      </w:r>
    </w:p>
    <w:p>
      <w:pPr>
        <w:pStyle w:val="ListParagraph"/>
        <w:numPr>
          <w:ilvl w:val="0"/>
          <w:numId w:val="4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Faculty Development Programmes, Refresher Courses, Workshops and Symposiums Participated-18+</w:t>
      </w:r>
    </w:p>
    <w:p>
      <w:pPr>
        <w:pStyle w:val="ListParagraph"/>
        <w:numPr>
          <w:ilvl w:val="0"/>
          <w:numId w:val="4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Technical Sessions Chaired, Key-note Speaker, Invited Speaker &amp; Resource Person in various National and International Seminars &amp; Conferences-50+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SEMINARS, WEBINARS, WORKSHOPS, FDPS AND CONFERENCES ORGANISED</w:t>
      </w:r>
    </w:p>
    <w:p>
      <w:pPr>
        <w:pStyle w:val="ListParagraph"/>
        <w:numPr>
          <w:ilvl w:val="0"/>
          <w:numId w:val="4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More than 70 (Some of them are Govt. sponsored like CSTT, MHRD, Delhi, CIH, MHRD, Agra, ICPR, MHRD, Delhi and Google News Initiative ,ICSSR etc.</w:t>
      </w: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Note: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Conference grant received from GoI and GNI</w:t>
      </w:r>
    </w:p>
    <w:p>
      <w:pPr>
        <w:spacing w:after="0" w:line="240" w:lineRule="auto"/>
        <w:contextualSpacing w:val="1"/>
        <w:jc w:val="both"/>
        <w:rPr>
          <w:rFonts w:hAnsi="Times New Roman" w:ascii="Times New Roman" w:cs="Times New Roman"/>
          <w:b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AWARDS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GECL Award as 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Best Young HOD of The Year 2018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(Below 40 Years) by LWT (A Highly Reputed National Award)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Antarbharati Bhasa Samman-2019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by Suryasanstahan in the Two Days National Conference organized by Suryasansthan in association with Central Institute of Hindi &amp; Viswa Bharati, Shantiniketan, Kolkatta, held on 8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&amp; 9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Nov.2019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Vedanta Excellence Award-2020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in the Category of Research for exceptional contribution by Vedanta Foundation, Ahmedabad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Jury Member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 the Third International awards Summit held on 21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Nov.2020 on Global Education and Corporate Leadership (GECL-2020) organized by Lifeway Tech India Pvt. Ltd. Alwar, Rajasthan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Best Paper on Covid-19 Awareness Programme, Award by PRSI, Delhi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Jury Member for the Fourth Edition Rastriya Swayamsiddh Samman-2021 organised by Jindal Steel Pvt. Ltd.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Recognized by Public Relations Society of India in the PR Mass Communication Orientation Programme as Fifteen Days: Fifteen Best held from 1st-15th Oct.2021.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Translated the document from English to Odiya for Committee to Protect Journalists, New York (CPJ) Safety Advisory: Covering the coronavirus outbreak in April. 2020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Best Media Educator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- April.2022 by Media Federation of India, New Delhi</w:t>
      </w: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Shiksha Siromani National Award-2023 </w:t>
      </w: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by Rashtriya Hindi Rakshak Manch &amp; Divyothan Education and Social Welfare Society, Indore, Madhya Pradesh, held on 14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May 2023.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Research Paper Published in Various Indexed and Peer-reviewed National &amp; International Journals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Research articles published in National Journals-21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Research articles published in International journals-21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Chapter in Books/ Editor- 11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Contributed 35 Entries to Viswa Hindi Journalism Dictionary, CIH, MHRD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Translated CPJ Safety Advisory for Google News Initiative 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Editor-in-Chief- AUC NEWS, A Newsletter of Amity University Chhattisgarh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Editor-in-Chief- </w:t>
      </w:r>
      <w:r>
        <w:rPr>
          <w:rFonts w:hAnsi="Times New Roman" w:ascii="Times New Roman" w:cs="Times New Roman"/>
          <w:b w:val="0"/>
          <w:bCs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Narayan Samvad</w:t>
      </w: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A Newsletter of Department of Journalism &amp; Mass Communication, Gopal Narayan Singh University, Bihar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Ten Best Publications ( Last Five Years):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“OTT Media Streaming in COVID-19 Lockdown: The Indian Experience”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Media Watch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International Peer-reviewed Scopus indexed Sage Journal,Vol.12 Issue-3, Sept. 2021, ISSN 0976-0911, PageNo:440-450, SCImago Journal Rank-0.243, Impact Score-0.96, UGC Care Listed Journal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“Prospects of Public Relations in India: Insights from the Literature” Indian Journal of Economics and Business (Scopus Indexed), International Peer-reviewed Journal, Vol.20 Issue-1, June-2021, ISSN: 0972-5784, Page No:671-678, Impact Factor-0.889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“Revisiting Public Relations Profession in India: A Systematic Literature Review” Journal of Creative Communications (Scopus Indexed), May-2022, ISSN / EISSN : 0973-2586 / 0973-2594, Page No:1-18, Impact Factor-1.44 ( 2022)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“The Interplay of Public Relations and Business Journalism in Regional Media in Odisha” Turkish Online Journal of Qualitative Inquiry (Scopus Indexed), International Peer-reviewed Journal,Vol.12 Issue-7, July-2021, e-ISSN:1309-6591, PageNo:14392-14402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“Media: An Inspiring Energy of Social Change” Media Watch, International Peer-reviewed Journal, 2019, ISSN 2249-8818, PageNo:1-4, SCImago Journal Rank-0.243, Impact Score-0.96, UGC Care Listed Journal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“Emerging Media Paradigms: A Study on Influences of Internet Memes” Media Watch, International Peer-reviewed Journal, 2020, ISSN 2249-8818, PageNo:1-3, SCImago Journal Rank-0.243, Impact Score-0.96, UGC Care Listed Journal</w:t>
      </w:r>
    </w:p>
    <w:p>
      <w:pPr>
        <w:pStyle w:val="ListParagraph"/>
        <w:spacing w:after="0"/>
        <w:jc w:val="both"/>
        <w:rPr>
          <w:color w:val="002060"/>
          <w:rFonts w:hAnsi="Times New Roman" w:ascii="Times New Roman"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“Zooming the Learning and Mental Outburst of Students amid Pandemic”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Pragyan Journal of Mass Communication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Volume-17, Issue1&amp;2, Jan- Dec-2019, ISSN No. 0974-5521, Page No:1-4, UGC Care Listed Journal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“Contribution of Gopabandhu Das and The Samaj towards the Nationalist Movement in Odisha” Vol.LVII(1), Issue-4, Page no.39-45, Jan-March-2022. Communicator, a National peer reviewed UGC Care listed Journal of IIMC, Delhi, ISSN No.0588-8093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“Hindi Mein Vigyan Lekhan, Gyan Garima Sindhu”, A Journal of CSTT,MHRD, Vol-59, July-Sept-2018, ISSN No: 2321-0443, Page No-39-46 UGC Care listed Journal</w:t>
      </w:r>
    </w:p>
    <w:p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“Influencer Marketing through Social Media: A Study of Instagram” Indian Journal of Communication Review, Department of Mass Communication, Aligarh Muslim University, Vol. 8, No.1, March 2020, ISSN. 2445–9339, Page No: 111-117.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Ph.D. Supervision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Awarded-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02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Submitted-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01, </w:t>
      </w: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Ph. D Adjudicator-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06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Organising Skills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Convenor &amp; Organizer of Seminars, Conferences, Webinars and Workshops-70+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Academic Involvements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External Examiner, Question Paper Moderator, Ph.D Thesis Evaluator&amp; Adjudicator, Paper Setter for BA-JMC &amp; MA-JMC, Ph.D Programmes of various Universities, Member of Various Professional/ Academic Bodies, Member of Selection Boards etc.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Designed and prepared the syllabus of BA-J&amp;MC &amp; MA-J&amp;MC Programmes, BLIS, MLIS 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Non-academic Involvements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NSS Programme Coordinator, Amity University Chhattisgarh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Social Media Officer, Dean-DSW, Cultural Coordinator, Member Anti-ragging Cell etc  (Amity University Chhattisgarh).</w:t>
      </w: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Special Skills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PG Diploma in Computer Application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Certified Google Fact Checker</w:t>
      </w:r>
    </w:p>
    <w:p>
      <w:pPr>
        <w:spacing w:after="0"/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</w:p>
    <w:p>
      <w:pPr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PERSONAL DETAILS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Father’s Name:</w:t>
        <w:tab/>
        <w:tab/>
        <w:t xml:space="preserve">Late. Shri Narasingh Nayak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Mother’s Name:                      Late Smt. Anusuya Nayak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Birth:</w:t>
        <w:tab/>
        <w:tab/>
        <w:tab/>
        <w:t xml:space="preserve">21-May-1979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Place of Birth:</w:t>
        <w:tab/>
        <w:tab/>
        <w:tab/>
        <w:t xml:space="preserve">Berhampur, Odisha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Sex:</w:t>
        <w:tab/>
        <w:tab/>
        <w:tab/>
        <w:tab/>
        <w:t xml:space="preserve">Male</w:t>
      </w:r>
    </w:p>
    <w:p>
      <w:pPr>
        <w:pStyle w:val="ListParagraph"/>
        <w:tabs>
          <w:tab w:val="left" w:leader="none" w:pos="2835"/>
        </w:tabs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Marital Status:</w:t>
        <w:tab/>
        <w:t xml:space="preserve">             Married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Nationality:</w:t>
        <w:tab/>
        <w:tab/>
        <w:tab/>
        <w:t xml:space="preserve">Indian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Languages Known:</w:t>
        <w:tab/>
        <w:tab/>
        <w:t xml:space="preserve">English, Odiya, Hindi &amp; Telugu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Permanent Address: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C/o: Dr. Siba Prasad Nayak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AnusuyaNarasingh Bhavan, Near NIST College, Main Road, </w:t>
      </w:r>
    </w:p>
    <w:p>
      <w:pPr>
        <w:pStyle w:val="ListParagraph"/>
        <w:spacing w:after="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Golanthra (Chatti), Dist: Ganjam, Odisha, Berhampur-761008                                    </w:t>
      </w:r>
    </w:p>
    <w:p>
      <w:pPr>
        <w:pStyle w:val="ListParagraph"/>
        <w:spacing w:after="0"/>
        <w:jc w:val="both"/>
        <w:rPr>
          <w:rFonts w:hAnsi="Times New Roman" w:ascii="Times New Roman" w:eastAsia="Times New Roman" w:cs="Times New Roman"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Present Address: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Times New Roman" w:ascii="Times New Roman" w:eastAsia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‘do’</w:t>
      </w:r>
    </w:p>
    <w:p>
      <w:pPr>
        <w:pStyle w:val="ListParagraph"/>
        <w:jc w:val="center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</w:p>
    <w:p>
      <w:pPr>
        <w:pStyle w:val="ListParagraph"/>
        <w:jc w:val="center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DECLARATION</w:t>
      </w: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I, do hereby declare that the above-furnished details are true to the best of my knowledge andbelief.</w:t>
      </w: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tabs>
          <w:tab w:val="left" w:leader="none" w:pos="7353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p>
      <w:pPr>
        <w:pStyle w:val="ListParagraph"/>
        <w:spacing w:after="0"/>
        <w:jc w:val="right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Prof. (Dr.) Suresh Chandra Nayak</w:t>
      </w:r>
    </w:p>
    <w:p>
      <w:pPr>
        <w:pStyle w:val="ListParagraph"/>
        <w:spacing w:after="0"/>
        <w:jc w:val="right"/>
        <w:rPr>
          <w:rFonts w:hAnsi="Times New Roman" w:ascii="Times New Roman" w:cs="Times New Roman"/>
          <w:b/>
          <w:sz w:val="24"/>
          <w:szCs w:val="24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Professor </w:t>
      </w:r>
    </w:p>
    <w:p>
      <w:pPr>
        <w:pStyle w:val="ListParagraph"/>
        <w:spacing w:after="0"/>
        <w:jc w:val="right"/>
        <w:rPr>
          <w:rFonts w:hAnsi="Times New Roman" w:ascii="Times New Roman" w:cs="Times New Roman"/>
          <w:b/>
          <w:sz w:val="24"/>
          <w:szCs w:val="24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Royal School of Communication and Media </w:t>
      </w:r>
    </w:p>
    <w:p>
      <w:pPr>
        <w:pStyle w:val="ListParagraph"/>
        <w:spacing w:after="0"/>
        <w:jc w:val="right"/>
        <w:rPr>
          <w:rFonts w:hAnsi="Times New Roman" w:ascii="Times New Roman" w:cs="Times New Roman"/>
          <w:b/>
          <w:sz w:val="24"/>
          <w:szCs w:val="24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The Assam Royal Global University </w:t>
      </w:r>
    </w:p>
    <w:p>
      <w:pPr>
        <w:spacing w:after="0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spacing w:after="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Place: Guwahati, Assam </w:t>
      </w:r>
    </w:p>
    <w:p>
      <w:pPr>
        <w:pStyle w:val="ListParagraph"/>
        <w:tabs>
          <w:tab w:val="left" w:leader="none" w:pos="1275"/>
        </w:tabs>
        <w:spacing w:after="0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Date:                                                         </w:t>
      </w:r>
    </w:p>
    <w:p>
      <w:pPr>
        <w:pStyle w:val="ListParagraph"/>
        <w:spacing w:after="0"/>
        <w:jc w:val="center"/>
        <w:rPr>
          <w:rFonts w:hAnsi="Times New Roman" w:ascii="Times New Roman" w:cs="Times New Roman"/>
          <w:b/>
          <w:sz w:val="24"/>
          <w:szCs w:val="24"/>
        </w:rPr>
      </w:pPr>
    </w:p>
    <w:p>
      <w:pPr>
        <w:pStyle w:val="ListParagraph"/>
        <w:spacing w:after="0"/>
        <w:jc w:val="right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</w:p>
    <w:p>
      <w:pPr>
        <w:jc w:val="both"/>
        <w:rPr>
          <w:rFonts w:hAnsi="Times New Roman" w:ascii="Times New Roman" w:cs="Times New Roman"/>
          <w:b/>
          <w:bCs/>
          <w:sz w:val="24"/>
          <w:szCs w:val="24"/>
          <w:u w:val="single"/>
        </w:rPr>
      </w:pPr>
    </w:p>
    <w:p>
      <w:pPr>
        <w:jc w:val="both"/>
        <w:rPr>
          <w:sz w:val="36"/>
          <w:szCs w:val="36"/>
        </w:rPr>
      </w:pPr>
    </w:p>
    <w:p>
      <w:pPr>
        <w:jc w:val="both"/>
        <w:rPr>
          <w:sz w:val="36"/>
          <w:szCs w:val="36"/>
        </w:rPr>
      </w:pPr>
    </w:p>
    <w:p>
      <w:pPr>
        <w:pStyle w:val="ListParagraph"/>
        <w:jc w:val="both"/>
        <w:rPr>
          <w:sz w:val="36"/>
          <w:szCs w:val="36"/>
        </w:rPr>
      </w:pPr>
    </w:p>
    <w:p>
      <w:pPr>
        <w:jc w:val="both"/>
        <w:rPr>
          <w:rFonts w:hAnsi="Times New Roman" w:ascii="Times New Roman" w:cs="Times New Roman"/>
          <w:bCs/>
          <w:sz w:val="32"/>
          <w:szCs w:val="32"/>
        </w:rPr>
      </w:pPr>
    </w:p>
    <w:p>
      <w:pPr>
        <w:tabs>
          <w:tab w:val="left" w:leader="none" w:pos="142"/>
        </w:tabs>
        <w:jc w:val="both"/>
        <w:rPr>
          <w:rFonts w:hAnsi="Times New Roman" w:ascii="Times New Roman" w:cs="Times New Roman"/>
          <w:sz w:val="32"/>
          <w:szCs w:val="32"/>
        </w:rPr>
      </w:pPr>
    </w:p>
    <w:sectPr w:rsidR="005D3C25" w:rsidRPr="005D3C25" w:rsidSect="00B447E8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9339AA"/>
    <w:multiLevelType w:val="hybridMultilevel"/>
    <w:tmpl w:val="CDC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2483331"/>
    <w:multiLevelType w:val="hybridMultilevel"/>
    <w:tmpl w:val="6A860A0A"/>
    <w:lvl w:ilvl="0" w:tplc="934AE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5241B"/>
    <w:multiLevelType w:val="hybridMultilevel"/>
    <w:tmpl w:val="A442E8D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1ACD6765"/>
    <w:multiLevelType w:val="hybridMultilevel"/>
    <w:tmpl w:val="9A5AE766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27564C09"/>
    <w:multiLevelType w:val="hybridMultilevel"/>
    <w:tmpl w:val="8DCC6CF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5">
    <w:nsid w:val="42724F0C"/>
    <w:multiLevelType w:val="hybridMultilevel"/>
    <w:tmpl w:val="7B448592"/>
    <w:lvl w:ilvl="0" w:tplc="04090001">
      <w:start w:val="1"/>
      <w:numFmt w:val="bullet"/>
      <w:lvlText w:val=""/>
      <w:lvlJc w:val="left"/>
      <w:pPr>
        <w:ind w:left="1080" w:hanging="360"/>
      </w:pPr>
      <w:rPr>
        <w:rFonts w:hAnsi="Symbol" w:asci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364DE"/>
    <w:multiLevelType w:val="hybridMultilevel"/>
    <w:tmpl w:val="D8D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5ADA2DE5"/>
    <w:multiLevelType w:val="hybridMultilevel"/>
    <w:tmpl w:val="0A8CECC6"/>
    <w:lvl w:ilvl="0" w:tplc="2996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B40F2"/>
    <w:multiLevelType w:val="hybridMultilevel"/>
    <w:tmpl w:val="7F0C8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9">
    <w:nsid w:val="6B5D1CE0"/>
    <w:multiLevelType w:val="hybridMultilevel"/>
    <w:tmpl w:val="D838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0">
    <w:nsid w:val="74AB06FC"/>
    <w:multiLevelType w:val="hybridMultilevel"/>
    <w:tmpl w:val="AFCCD18A"/>
    <w:lvl w:ilvl="0" w:tplc="F3AEF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D16632"/>
    <w:multiLevelType w:val="hybridMultilevel"/>
    <w:tmpl w:val="7F0C8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D9E"/>
    <w:rsid w:val="000320E1"/>
    <w:rsid w:val="00097EA2"/>
    <w:rsid w:val="000E31B3"/>
    <w:rsid w:val="00115D38"/>
    <w:rsid w:val="001A4F0C"/>
    <w:rsid w:val="001B1385"/>
    <w:rsid w:val="00262841"/>
    <w:rsid w:val="002B4C94"/>
    <w:rsid w:val="002E7259"/>
    <w:rsid w:val="003C54C2"/>
    <w:rsid w:val="003D4059"/>
    <w:rsid w:val="00474B49"/>
    <w:rsid w:val="004D415C"/>
    <w:rsid w:val="005301E4"/>
    <w:rsid w:val="00582D03"/>
    <w:rsid w:val="005C0F1E"/>
    <w:rsid w:val="005D3C25"/>
    <w:rsid w:val="00681DE6"/>
    <w:rsid w:val="006A1E10"/>
    <w:rsid w:val="006A26E5"/>
    <w:rsid w:val="007379D1"/>
    <w:rsid w:val="007C4346"/>
    <w:rsid w:val="007D52B6"/>
    <w:rsid w:val="007F1148"/>
    <w:rsid w:val="00886CED"/>
    <w:rsid w:val="00915C49"/>
    <w:rsid w:val="00951353"/>
    <w:rsid w:val="00A26339"/>
    <w:rsid w:val="00A357D6"/>
    <w:rsid w:val="00B02D9E"/>
    <w:rsid w:val="00B35826"/>
    <w:rsid w:val="00B447E8"/>
    <w:rsid w:val="00B910CF"/>
    <w:rsid w:val="00BB7D58"/>
    <w:rsid w:val="00BD361D"/>
    <w:rsid w:val="00BE6504"/>
    <w:rsid w:val="00C0383F"/>
    <w:rsid w:val="00D24F6E"/>
    <w:rsid w:val="00D30FE7"/>
    <w:rsid w:val="00D70822"/>
    <w:rsid w:val="00DC0BB4"/>
    <w:rsid w:val="00E46489"/>
    <w:rsid w:val="00E60627"/>
    <w:rsid w:val="00F263C5"/>
    <w:rsid w:val="00FB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E3F9"/>
  <w15:docId w15:val="{0EFFB87F-A900-4F96-B79D-04F85376B8C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25"/>
  </w:style>
  <w:style w:type="paragraph" w:styleId="Heading1">
    <w:name w:val="heading 1"/>
    <w:basedOn w:val="Normal"/>
    <w:next w:val="Normal"/>
    <w:link w:val="Heading1Char"/>
    <w:uiPriority w:val="9"/>
    <w:qFormat/>
    <w:rsid w:val="005D3C2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C2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C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3C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C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C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C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C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C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C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D3C2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C2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C2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C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C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C2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C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C2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3C2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C2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C2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D3C25"/>
    <w:rPr>
      <w:b/>
      <w:bCs/>
    </w:rPr>
  </w:style>
  <w:style w:type="character" w:styleId="Emphasis">
    <w:name w:val="Emphasis"/>
    <w:basedOn w:val="DefaultParagraphFont"/>
    <w:uiPriority w:val="20"/>
    <w:qFormat/>
    <w:rsid w:val="005D3C25"/>
    <w:rPr>
      <w:i/>
      <w:iCs/>
      <w:color w:val="000000" w:themeColor="text1"/>
    </w:rPr>
  </w:style>
  <w:style w:type="paragraph" w:styleId="NoSpacing">
    <w:name w:val="No Spacing"/>
    <w:uiPriority w:val="1"/>
    <w:qFormat/>
    <w:rsid w:val="005D3C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3C2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3C2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C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C2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3C2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D3C2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3C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3C2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D3C2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C25"/>
    <w:pPr>
      <w:outlineLvl w:val="9"/>
    </w:pPr>
  </w:style>
  <w:style w:type="character" w:styleId="Hyperlink">
    <w:name w:val="Hyperlink"/>
    <w:basedOn w:val="DefaultParagraphFont"/>
    <w:uiPriority w:val="99"/>
    <w:rsid w:val="00E464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5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professornayak21@gmail.com" TargetMode="External"/><Relationship Id="rId8" Type="http://schemas.openxmlformats.org/officeDocument/2006/relationships/hyperlink" Target="mailto:sureshchandranayak1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22D4-54E8-46D4-8EB6-161B3E47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(Dr) Suresh Chandra Nayak</dc:creator>
  <cp:keywords/>
  <dc:description/>
  <cp:lastModifiedBy>Ankita Agarwal</cp:lastModifiedBy>
  <cp:revision>32</cp:revision>
  <dcterms:created xsi:type="dcterms:W3CDTF">2021-05-15T03:07:00Z</dcterms:created>
  <dcterms:modified xsi:type="dcterms:W3CDTF">2024-02-27T05:11:00Z</dcterms:modified>
</cp:coreProperties>
</file>