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07" w:rsidRPr="00844026" w:rsidRDefault="00216C07" w:rsidP="00216C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4026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Pr="00844026">
        <w:rPr>
          <w:rFonts w:ascii="Times New Roman" w:hAnsi="Times New Roman" w:cs="Times New Roman"/>
          <w:b/>
          <w:sz w:val="24"/>
          <w:szCs w:val="24"/>
        </w:rPr>
        <w:t xml:space="preserve"> Ramesh Kumar </w:t>
      </w:r>
      <w:proofErr w:type="spellStart"/>
      <w:r w:rsidRPr="00844026">
        <w:rPr>
          <w:rFonts w:ascii="Times New Roman" w:hAnsi="Times New Roman" w:cs="Times New Roman"/>
          <w:b/>
          <w:sz w:val="24"/>
          <w:szCs w:val="24"/>
        </w:rPr>
        <w:t>Sahu</w:t>
      </w:r>
      <w:proofErr w:type="spellEnd"/>
      <w:r w:rsidRPr="00844026">
        <w:rPr>
          <w:rFonts w:ascii="Times New Roman" w:hAnsi="Times New Roman" w:cs="Times New Roman"/>
          <w:b/>
          <w:sz w:val="24"/>
          <w:szCs w:val="24"/>
        </w:rPr>
        <w:t>, PhD</w:t>
      </w:r>
    </w:p>
    <w:p w:rsidR="00216C07" w:rsidRPr="00844026" w:rsidRDefault="00216C07" w:rsidP="00216C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Ramesh is an Administrator, Foreign Affairs Analyst and World R</w:t>
      </w:r>
      <w:r w:rsidRPr="00844026">
        <w:rPr>
          <w:rFonts w:ascii="Times New Roman" w:hAnsi="Times New Roman" w:cs="Times New Roman"/>
          <w:sz w:val="24"/>
          <w:szCs w:val="24"/>
        </w:rPr>
        <w:t xml:space="preserve">ecord holder. He belongs from Indian state of Chhattisgarh, and completed his Masters and PhD in Criminology from the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Harisingh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Central University,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Sagar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MP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experti</w:t>
      </w:r>
      <w:r w:rsidRPr="00844026">
        <w:rPr>
          <w:rFonts w:ascii="Times New Roman" w:hAnsi="Times New Roman" w:cs="Times New Roman"/>
          <w:sz w:val="24"/>
          <w:szCs w:val="24"/>
        </w:rPr>
        <w:t>zation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in Behavioural Addiction and Criminal Psychology. He has also served as faculty at the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Sardar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Patel State Police University, Jodhpur RJ. </w:t>
      </w:r>
      <w:proofErr w:type="spellStart"/>
      <w:r w:rsidRPr="00844026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44026">
        <w:rPr>
          <w:rFonts w:ascii="Times New Roman" w:hAnsi="Times New Roman" w:cs="Times New Roman"/>
          <w:sz w:val="24"/>
          <w:szCs w:val="24"/>
        </w:rPr>
        <w:t xml:space="preserve"> Kumar has published 10+ research papers in journals of international and national repute; and has published more than 60 Op-Eds in 07 newspapers on various diplomatic issues around the world. He is currently serving as Assistant Registrar at Rai University, Ahmedabad GJ.</w:t>
      </w:r>
    </w:p>
    <w:p w:rsidR="00002EE7" w:rsidRDefault="00002EE7" w:rsidP="00216C07">
      <w:pPr>
        <w:spacing w:line="276" w:lineRule="auto"/>
      </w:pPr>
    </w:p>
    <w:p w:rsidR="001B53A4" w:rsidRDefault="001B53A4" w:rsidP="00216C07">
      <w:pPr>
        <w:spacing w:line="276" w:lineRule="auto"/>
      </w:pPr>
      <w:bookmarkStart w:id="0" w:name="_GoBack"/>
      <w:bookmarkEnd w:id="0"/>
    </w:p>
    <w:sectPr w:rsidR="001B5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07"/>
    <w:rsid w:val="00002EE7"/>
    <w:rsid w:val="0017338A"/>
    <w:rsid w:val="001B53A4"/>
    <w:rsid w:val="0021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7EF1F-977D-4CAA-AA41-88D4E409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2024-06-25T05:44:00Z</dcterms:created>
  <dcterms:modified xsi:type="dcterms:W3CDTF">2024-06-25T05:45:00Z</dcterms:modified>
</cp:coreProperties>
</file>