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AD2" w:rsidRDefault="00417B64" w:rsidP="003A2AD2">
      <w:pPr>
        <w:spacing w:after="0" w:line="480" w:lineRule="auto"/>
        <w:jc w:val="center"/>
        <w:rPr>
          <w:rFonts w:ascii="Times New Roman" w:hAnsi="Times New Roman" w:cs="Times New Roman"/>
          <w:b/>
          <w:sz w:val="24"/>
          <w:szCs w:val="24"/>
          <w:lang w:val="en-US"/>
        </w:rPr>
      </w:pPr>
      <w:r w:rsidRPr="004630B9">
        <w:rPr>
          <w:rFonts w:ascii="Times New Roman" w:hAnsi="Times New Roman" w:cs="Times New Roman"/>
          <w:b/>
          <w:sz w:val="24"/>
          <w:szCs w:val="24"/>
          <w:lang w:val="en-US"/>
        </w:rPr>
        <w:t>BIOMARKERS</w:t>
      </w:r>
    </w:p>
    <w:p w:rsidR="007B0585" w:rsidRPr="003A2AD2" w:rsidRDefault="00C5225F" w:rsidP="003A2AD2">
      <w:pPr>
        <w:spacing w:after="0" w:line="480" w:lineRule="auto"/>
        <w:rPr>
          <w:rFonts w:ascii="Times New Roman" w:hAnsi="Times New Roman" w:cs="Times New Roman"/>
          <w:b/>
          <w:sz w:val="24"/>
          <w:szCs w:val="24"/>
          <w:lang w:val="en-US"/>
        </w:rPr>
      </w:pPr>
      <w:r w:rsidRPr="004630B9">
        <w:rPr>
          <w:rFonts w:ascii="Times New Roman" w:hAnsi="Times New Roman" w:cs="Times New Roman"/>
          <w:sz w:val="24"/>
          <w:szCs w:val="24"/>
          <w:lang w:val="en-US"/>
        </w:rPr>
        <w:t xml:space="preserve"> </w:t>
      </w:r>
      <w:r w:rsidR="00E8322B">
        <w:rPr>
          <w:rFonts w:ascii="Times New Roman" w:hAnsi="Times New Roman" w:cs="Times New Roman"/>
          <w:sz w:val="24"/>
          <w:szCs w:val="24"/>
          <w:lang w:val="en-US"/>
        </w:rPr>
        <w:t>Biomarker is anything that can be measured as an indicator of a biologi</w:t>
      </w:r>
      <w:r w:rsidR="00CD34D8">
        <w:rPr>
          <w:rFonts w:ascii="Times New Roman" w:hAnsi="Times New Roman" w:cs="Times New Roman"/>
          <w:sz w:val="24"/>
          <w:szCs w:val="24"/>
          <w:lang w:val="en-US"/>
        </w:rPr>
        <w:t xml:space="preserve">cal process. </w:t>
      </w:r>
      <w:r w:rsidRPr="004630B9">
        <w:rPr>
          <w:rFonts w:ascii="Times New Roman" w:hAnsi="Times New Roman" w:cs="Times New Roman"/>
          <w:sz w:val="24"/>
          <w:szCs w:val="24"/>
          <w:lang w:val="en-US"/>
        </w:rPr>
        <w:t xml:space="preserve">Biomarker is evaluated and measured as an indicator of physiological processes, as a response to pathogenic process or as a pharmacological response to a therapeutic intervention. The </w:t>
      </w:r>
      <w:r w:rsidR="003A2AD2">
        <w:rPr>
          <w:rFonts w:ascii="Times New Roman" w:hAnsi="Times New Roman" w:cs="Times New Roman"/>
          <w:sz w:val="24"/>
          <w:szCs w:val="24"/>
          <w:lang w:val="en-US"/>
        </w:rPr>
        <w:t xml:space="preserve">biomarker can be produced by </w:t>
      </w:r>
      <w:r w:rsidR="00590BE5">
        <w:rPr>
          <w:rFonts w:ascii="Times New Roman" w:hAnsi="Times New Roman" w:cs="Times New Roman"/>
          <w:sz w:val="24"/>
          <w:szCs w:val="24"/>
          <w:lang w:val="en-US"/>
        </w:rPr>
        <w:t xml:space="preserve">the body </w:t>
      </w:r>
      <w:r w:rsidR="00D527BF">
        <w:rPr>
          <w:rFonts w:ascii="Times New Roman" w:hAnsi="Times New Roman" w:cs="Times New Roman"/>
          <w:sz w:val="24"/>
          <w:szCs w:val="24"/>
          <w:lang w:val="en-US"/>
        </w:rPr>
        <w:t>as</w:t>
      </w:r>
      <w:r w:rsidR="00590BE5">
        <w:rPr>
          <w:rFonts w:ascii="Times New Roman" w:hAnsi="Times New Roman" w:cs="Times New Roman"/>
          <w:sz w:val="24"/>
          <w:szCs w:val="24"/>
          <w:lang w:val="en-US"/>
        </w:rPr>
        <w:t xml:space="preserve"> a</w:t>
      </w:r>
      <w:r w:rsidR="00D527BF">
        <w:rPr>
          <w:rFonts w:ascii="Times New Roman" w:hAnsi="Times New Roman" w:cs="Times New Roman"/>
          <w:sz w:val="24"/>
          <w:szCs w:val="24"/>
          <w:lang w:val="en-US"/>
        </w:rPr>
        <w:t xml:space="preserve"> response to a disease. These b</w:t>
      </w:r>
      <w:r w:rsidRPr="004630B9">
        <w:rPr>
          <w:rFonts w:ascii="Times New Roman" w:hAnsi="Times New Roman" w:cs="Times New Roman"/>
          <w:sz w:val="24"/>
          <w:szCs w:val="24"/>
          <w:lang w:val="en-US"/>
        </w:rPr>
        <w:t>iomarkers play a pivotal role in various stages of patient management. Even before the diagnosis, biomarkers are used for risk assessment</w:t>
      </w:r>
      <w:r w:rsidR="00D527BF">
        <w:rPr>
          <w:rFonts w:ascii="Times New Roman" w:hAnsi="Times New Roman" w:cs="Times New Roman"/>
          <w:sz w:val="24"/>
          <w:szCs w:val="24"/>
          <w:lang w:val="en-US"/>
        </w:rPr>
        <w:t xml:space="preserve"> and also for screening</w:t>
      </w:r>
      <w:r w:rsidRPr="004630B9">
        <w:rPr>
          <w:rFonts w:ascii="Times New Roman" w:hAnsi="Times New Roman" w:cs="Times New Roman"/>
          <w:sz w:val="24"/>
          <w:szCs w:val="24"/>
          <w:lang w:val="en-US"/>
        </w:rPr>
        <w:t xml:space="preserve">. </w:t>
      </w:r>
      <w:r w:rsidR="000418AD" w:rsidRPr="004630B9">
        <w:rPr>
          <w:rFonts w:ascii="Times New Roman" w:hAnsi="Times New Roman" w:cs="Times New Roman"/>
          <w:sz w:val="24"/>
          <w:szCs w:val="24"/>
          <w:lang w:val="en-US"/>
        </w:rPr>
        <w:t>During the process of dia</w:t>
      </w:r>
      <w:r w:rsidR="009E7230" w:rsidRPr="004630B9">
        <w:rPr>
          <w:rFonts w:ascii="Times New Roman" w:hAnsi="Times New Roman" w:cs="Times New Roman"/>
          <w:sz w:val="24"/>
          <w:szCs w:val="24"/>
          <w:lang w:val="en-US"/>
        </w:rPr>
        <w:t>gnosis, biomarker can be used for</w:t>
      </w:r>
      <w:r w:rsidR="000418AD" w:rsidRPr="004630B9">
        <w:rPr>
          <w:rFonts w:ascii="Times New Roman" w:hAnsi="Times New Roman" w:cs="Times New Roman"/>
          <w:sz w:val="24"/>
          <w:szCs w:val="24"/>
          <w:lang w:val="en-US"/>
        </w:rPr>
        <w:t xml:space="preserve"> sta</w:t>
      </w:r>
      <w:r w:rsidR="00B155AA">
        <w:rPr>
          <w:rFonts w:ascii="Times New Roman" w:hAnsi="Times New Roman" w:cs="Times New Roman"/>
          <w:sz w:val="24"/>
          <w:szCs w:val="24"/>
          <w:lang w:val="en-US"/>
        </w:rPr>
        <w:t>ging and grading of the disease</w:t>
      </w:r>
      <w:r w:rsidR="000418AD" w:rsidRPr="004630B9">
        <w:rPr>
          <w:rFonts w:ascii="Times New Roman" w:hAnsi="Times New Roman" w:cs="Times New Roman"/>
          <w:sz w:val="24"/>
          <w:szCs w:val="24"/>
          <w:lang w:val="en-US"/>
        </w:rPr>
        <w:t xml:space="preserve">. They also help in selecting the mode of therapy. In the later stage, biomarker can be used to monitor the treatment, can help in guiding the physician to make any addition or deletion of drugs. </w:t>
      </w:r>
      <w:r w:rsidR="00D902D0" w:rsidRPr="004630B9">
        <w:rPr>
          <w:rFonts w:ascii="Times New Roman" w:hAnsi="Times New Roman" w:cs="Times New Roman"/>
          <w:sz w:val="24"/>
          <w:szCs w:val="24"/>
          <w:lang w:val="en-US"/>
        </w:rPr>
        <w:t xml:space="preserve">They also help in monitoring the recurrence of the disease. </w:t>
      </w:r>
    </w:p>
    <w:p w:rsidR="007B0585" w:rsidRPr="004630B9" w:rsidRDefault="00D902D0" w:rsidP="004630B9">
      <w:pPr>
        <w:spacing w:after="0" w:line="480" w:lineRule="auto"/>
        <w:jc w:val="both"/>
        <w:rPr>
          <w:rFonts w:ascii="Times New Roman" w:hAnsi="Times New Roman" w:cs="Times New Roman"/>
          <w:b/>
          <w:sz w:val="24"/>
          <w:szCs w:val="24"/>
          <w:lang w:val="en-US"/>
        </w:rPr>
      </w:pPr>
      <w:r w:rsidRPr="004630B9">
        <w:rPr>
          <w:rFonts w:ascii="Times New Roman" w:hAnsi="Times New Roman" w:cs="Times New Roman"/>
          <w:b/>
          <w:sz w:val="24"/>
          <w:szCs w:val="24"/>
          <w:lang w:val="en-US"/>
        </w:rPr>
        <w:t xml:space="preserve">There are different phases of evaluation of Biomarkers. </w:t>
      </w:r>
    </w:p>
    <w:p w:rsidR="007B0585" w:rsidRPr="004630B9" w:rsidRDefault="00D902D0" w:rsidP="004630B9">
      <w:pPr>
        <w:spacing w:after="0" w:line="480" w:lineRule="auto"/>
        <w:jc w:val="both"/>
        <w:rPr>
          <w:rFonts w:ascii="Times New Roman" w:hAnsi="Times New Roman" w:cs="Times New Roman"/>
          <w:sz w:val="24"/>
          <w:szCs w:val="24"/>
          <w:lang w:val="en-US"/>
        </w:rPr>
      </w:pPr>
      <w:r w:rsidRPr="004630B9">
        <w:rPr>
          <w:rFonts w:ascii="Times New Roman" w:hAnsi="Times New Roman" w:cs="Times New Roman"/>
          <w:sz w:val="24"/>
          <w:szCs w:val="24"/>
          <w:lang w:val="en-US"/>
        </w:rPr>
        <w:t xml:space="preserve">Phase 1 – (pre-exploratory studies) the process involved in this phase </w:t>
      </w:r>
      <w:proofErr w:type="gramStart"/>
      <w:r w:rsidRPr="004630B9">
        <w:rPr>
          <w:rFonts w:ascii="Times New Roman" w:hAnsi="Times New Roman" w:cs="Times New Roman"/>
          <w:sz w:val="24"/>
          <w:szCs w:val="24"/>
          <w:lang w:val="en-US"/>
        </w:rPr>
        <w:t>are</w:t>
      </w:r>
      <w:proofErr w:type="gramEnd"/>
      <w:r w:rsidRPr="004630B9">
        <w:rPr>
          <w:rFonts w:ascii="Times New Roman" w:hAnsi="Times New Roman" w:cs="Times New Roman"/>
          <w:sz w:val="24"/>
          <w:szCs w:val="24"/>
          <w:lang w:val="en-US"/>
        </w:rPr>
        <w:t xml:space="preserve"> gene selection, gene expression</w:t>
      </w:r>
      <w:r w:rsidR="00005689">
        <w:rPr>
          <w:rFonts w:ascii="Times New Roman" w:hAnsi="Times New Roman" w:cs="Times New Roman"/>
          <w:sz w:val="24"/>
          <w:szCs w:val="24"/>
          <w:lang w:val="en-US"/>
        </w:rPr>
        <w:t>s to differentiate</w:t>
      </w:r>
      <w:r w:rsidR="008F504D">
        <w:rPr>
          <w:rFonts w:ascii="Times New Roman" w:hAnsi="Times New Roman" w:cs="Times New Roman"/>
          <w:sz w:val="24"/>
          <w:szCs w:val="24"/>
          <w:lang w:val="en-US"/>
        </w:rPr>
        <w:t xml:space="preserve"> between</w:t>
      </w:r>
      <w:r w:rsidR="00005689">
        <w:rPr>
          <w:rFonts w:ascii="Times New Roman" w:hAnsi="Times New Roman" w:cs="Times New Roman"/>
          <w:sz w:val="24"/>
          <w:szCs w:val="24"/>
          <w:lang w:val="en-US"/>
        </w:rPr>
        <w:t xml:space="preserve"> abnormal </w:t>
      </w:r>
      <w:r w:rsidRPr="004630B9">
        <w:rPr>
          <w:rFonts w:ascii="Times New Roman" w:hAnsi="Times New Roman" w:cs="Times New Roman"/>
          <w:sz w:val="24"/>
          <w:szCs w:val="24"/>
          <w:lang w:val="en-US"/>
        </w:rPr>
        <w:t xml:space="preserve">and normal samples. The </w:t>
      </w:r>
      <w:r w:rsidR="008F504D">
        <w:rPr>
          <w:rFonts w:ascii="Times New Roman" w:hAnsi="Times New Roman" w:cs="Times New Roman"/>
          <w:sz w:val="24"/>
          <w:szCs w:val="24"/>
          <w:lang w:val="en-US"/>
        </w:rPr>
        <w:t>bio</w:t>
      </w:r>
      <w:r w:rsidRPr="004630B9">
        <w:rPr>
          <w:rFonts w:ascii="Times New Roman" w:hAnsi="Times New Roman" w:cs="Times New Roman"/>
          <w:sz w:val="24"/>
          <w:szCs w:val="24"/>
          <w:lang w:val="en-US"/>
        </w:rPr>
        <w:t>markers which are identified are prioritized based on the</w:t>
      </w:r>
      <w:r w:rsidR="00226CE4" w:rsidRPr="004630B9">
        <w:rPr>
          <w:rFonts w:ascii="Times New Roman" w:hAnsi="Times New Roman" w:cs="Times New Roman"/>
          <w:sz w:val="24"/>
          <w:szCs w:val="24"/>
          <w:lang w:val="en-US"/>
        </w:rPr>
        <w:t>ir predictive value (diagnostic</w:t>
      </w:r>
      <w:r w:rsidR="006627EC">
        <w:rPr>
          <w:rFonts w:ascii="Times New Roman" w:hAnsi="Times New Roman" w:cs="Times New Roman"/>
          <w:sz w:val="24"/>
          <w:szCs w:val="24"/>
          <w:lang w:val="en-US"/>
        </w:rPr>
        <w:t xml:space="preserve"> </w:t>
      </w:r>
      <w:r w:rsidR="00226CE4" w:rsidRPr="004630B9">
        <w:rPr>
          <w:rFonts w:ascii="Times New Roman" w:hAnsi="Times New Roman" w:cs="Times New Roman"/>
          <w:sz w:val="24"/>
          <w:szCs w:val="24"/>
          <w:lang w:val="en-US"/>
        </w:rPr>
        <w:t>/</w:t>
      </w:r>
      <w:r w:rsidR="006627EC">
        <w:rPr>
          <w:rFonts w:ascii="Times New Roman" w:hAnsi="Times New Roman" w:cs="Times New Roman"/>
          <w:sz w:val="24"/>
          <w:szCs w:val="24"/>
          <w:lang w:val="en-US"/>
        </w:rPr>
        <w:t xml:space="preserve"> </w:t>
      </w:r>
      <w:r w:rsidR="00226CE4" w:rsidRPr="004630B9">
        <w:rPr>
          <w:rFonts w:ascii="Times New Roman" w:hAnsi="Times New Roman" w:cs="Times New Roman"/>
          <w:sz w:val="24"/>
          <w:szCs w:val="24"/>
          <w:lang w:val="en-US"/>
        </w:rPr>
        <w:t>prognostic/</w:t>
      </w:r>
      <w:r w:rsidR="006627EC">
        <w:rPr>
          <w:rFonts w:ascii="Times New Roman" w:hAnsi="Times New Roman" w:cs="Times New Roman"/>
          <w:sz w:val="24"/>
          <w:szCs w:val="24"/>
          <w:lang w:val="en-US"/>
        </w:rPr>
        <w:t xml:space="preserve"> </w:t>
      </w:r>
      <w:r w:rsidRPr="004630B9">
        <w:rPr>
          <w:rFonts w:ascii="Times New Roman" w:hAnsi="Times New Roman" w:cs="Times New Roman"/>
          <w:sz w:val="24"/>
          <w:szCs w:val="24"/>
          <w:lang w:val="en-US"/>
        </w:rPr>
        <w:t>therapeutic). This would suggest t</w:t>
      </w:r>
      <w:r w:rsidR="001A7C45" w:rsidRPr="004630B9">
        <w:rPr>
          <w:rFonts w:ascii="Times New Roman" w:hAnsi="Times New Roman" w:cs="Times New Roman"/>
          <w:sz w:val="24"/>
          <w:szCs w:val="24"/>
          <w:lang w:val="en-US"/>
        </w:rPr>
        <w:t>h</w:t>
      </w:r>
      <w:r w:rsidRPr="004630B9">
        <w:rPr>
          <w:rFonts w:ascii="Times New Roman" w:hAnsi="Times New Roman" w:cs="Times New Roman"/>
          <w:sz w:val="24"/>
          <w:szCs w:val="24"/>
          <w:lang w:val="en-US"/>
        </w:rPr>
        <w:t xml:space="preserve">eir evolution into clinical use routinely. </w:t>
      </w:r>
      <w:r w:rsidR="001A7C45" w:rsidRPr="004630B9">
        <w:rPr>
          <w:rFonts w:ascii="Times New Roman" w:hAnsi="Times New Roman" w:cs="Times New Roman"/>
          <w:sz w:val="24"/>
          <w:szCs w:val="24"/>
          <w:lang w:val="en-US"/>
        </w:rPr>
        <w:t xml:space="preserve">The specimens used during </w:t>
      </w:r>
      <w:r w:rsidR="006627EC">
        <w:rPr>
          <w:rFonts w:ascii="Times New Roman" w:hAnsi="Times New Roman" w:cs="Times New Roman"/>
          <w:sz w:val="24"/>
          <w:szCs w:val="24"/>
          <w:lang w:val="en-US"/>
        </w:rPr>
        <w:t xml:space="preserve">phase I should be ideally from </w:t>
      </w:r>
      <w:r w:rsidR="001A7C45" w:rsidRPr="004630B9">
        <w:rPr>
          <w:rFonts w:ascii="Times New Roman" w:hAnsi="Times New Roman" w:cs="Times New Roman"/>
          <w:sz w:val="24"/>
          <w:szCs w:val="24"/>
          <w:lang w:val="en-US"/>
        </w:rPr>
        <w:t xml:space="preserve">well-characterized </w:t>
      </w:r>
      <w:proofErr w:type="gramStart"/>
      <w:r w:rsidR="001A7C45" w:rsidRPr="004630B9">
        <w:rPr>
          <w:rFonts w:ascii="Times New Roman" w:hAnsi="Times New Roman" w:cs="Times New Roman"/>
          <w:sz w:val="24"/>
          <w:szCs w:val="24"/>
          <w:lang w:val="en-US"/>
        </w:rPr>
        <w:t>cohorts,</w:t>
      </w:r>
      <w:proofErr w:type="gramEnd"/>
      <w:r w:rsidR="001A7C45" w:rsidRPr="004630B9">
        <w:rPr>
          <w:rFonts w:ascii="Times New Roman" w:hAnsi="Times New Roman" w:cs="Times New Roman"/>
          <w:sz w:val="24"/>
          <w:szCs w:val="24"/>
          <w:lang w:val="en-US"/>
        </w:rPr>
        <w:t xml:space="preserve"> or from a trial with active follow ups.  </w:t>
      </w:r>
    </w:p>
    <w:p w:rsidR="007B0585" w:rsidRPr="004630B9" w:rsidRDefault="001A7C45" w:rsidP="004630B9">
      <w:pPr>
        <w:spacing w:after="0" w:line="480" w:lineRule="auto"/>
        <w:jc w:val="both"/>
        <w:rPr>
          <w:rFonts w:ascii="Times New Roman" w:hAnsi="Times New Roman" w:cs="Times New Roman"/>
          <w:sz w:val="24"/>
          <w:szCs w:val="24"/>
          <w:lang w:val="en-US"/>
        </w:rPr>
      </w:pPr>
      <w:r w:rsidRPr="004630B9">
        <w:rPr>
          <w:rFonts w:ascii="Times New Roman" w:hAnsi="Times New Roman" w:cs="Times New Roman"/>
          <w:sz w:val="24"/>
          <w:szCs w:val="24"/>
          <w:lang w:val="en-US"/>
        </w:rPr>
        <w:t>Phase II – Is a phase characterized by establishing an assay methodology for the estim</w:t>
      </w:r>
      <w:r w:rsidR="008F504D">
        <w:rPr>
          <w:rFonts w:ascii="Times New Roman" w:hAnsi="Times New Roman" w:cs="Times New Roman"/>
          <w:sz w:val="24"/>
          <w:szCs w:val="24"/>
          <w:lang w:val="en-US"/>
        </w:rPr>
        <w:t>ation of the biomarker. It can</w:t>
      </w:r>
      <w:r w:rsidRPr="004630B9">
        <w:rPr>
          <w:rFonts w:ascii="Times New Roman" w:hAnsi="Times New Roman" w:cs="Times New Roman"/>
          <w:sz w:val="24"/>
          <w:szCs w:val="24"/>
          <w:lang w:val="en-US"/>
        </w:rPr>
        <w:t xml:space="preserve"> be RNA, DNA, proteins or a cell based techniques like ELISA, c</w:t>
      </w:r>
      <w:r w:rsidR="007B0585" w:rsidRPr="004630B9">
        <w:rPr>
          <w:rFonts w:ascii="Times New Roman" w:hAnsi="Times New Roman" w:cs="Times New Roman"/>
          <w:sz w:val="24"/>
          <w:szCs w:val="24"/>
          <w:lang w:val="en-US"/>
        </w:rPr>
        <w:t xml:space="preserve">an use mass spectrometry etc. </w:t>
      </w:r>
      <w:r w:rsidRPr="004630B9">
        <w:rPr>
          <w:rFonts w:ascii="Times New Roman" w:hAnsi="Times New Roman" w:cs="Times New Roman"/>
          <w:sz w:val="24"/>
          <w:szCs w:val="24"/>
          <w:lang w:val="en-US"/>
        </w:rPr>
        <w:t xml:space="preserve">These assays are validated for reproducibility, sensitivity and specificity. </w:t>
      </w:r>
    </w:p>
    <w:p w:rsidR="00957E66" w:rsidRPr="004630B9" w:rsidRDefault="001A7C45" w:rsidP="004630B9">
      <w:pPr>
        <w:spacing w:after="0" w:line="480" w:lineRule="auto"/>
        <w:jc w:val="both"/>
        <w:rPr>
          <w:rFonts w:ascii="Times New Roman" w:hAnsi="Times New Roman" w:cs="Times New Roman"/>
          <w:sz w:val="24"/>
          <w:szCs w:val="24"/>
          <w:lang w:val="en-US"/>
        </w:rPr>
      </w:pPr>
      <w:r w:rsidRPr="004630B9">
        <w:rPr>
          <w:rFonts w:ascii="Times New Roman" w:hAnsi="Times New Roman" w:cs="Times New Roman"/>
          <w:sz w:val="24"/>
          <w:szCs w:val="24"/>
          <w:lang w:val="en-US"/>
        </w:rPr>
        <w:t>Phase III Clinically diagnosed ca</w:t>
      </w:r>
      <w:r w:rsidR="008F504D">
        <w:rPr>
          <w:rFonts w:ascii="Times New Roman" w:hAnsi="Times New Roman" w:cs="Times New Roman"/>
          <w:sz w:val="24"/>
          <w:szCs w:val="24"/>
          <w:lang w:val="en-US"/>
        </w:rPr>
        <w:t>ses are subjected for measuring the levels</w:t>
      </w:r>
      <w:r w:rsidRPr="004630B9">
        <w:rPr>
          <w:rFonts w:ascii="Times New Roman" w:hAnsi="Times New Roman" w:cs="Times New Roman"/>
          <w:sz w:val="24"/>
          <w:szCs w:val="24"/>
          <w:lang w:val="en-US"/>
        </w:rPr>
        <w:t xml:space="preserve"> of biomarker and are analyzed for sensitivity and specificity.   </w:t>
      </w:r>
    </w:p>
    <w:p w:rsidR="007B0585" w:rsidRPr="004630B9" w:rsidRDefault="007B0585" w:rsidP="004630B9">
      <w:pPr>
        <w:spacing w:after="0" w:line="480" w:lineRule="auto"/>
        <w:jc w:val="both"/>
        <w:rPr>
          <w:rFonts w:ascii="Times New Roman" w:hAnsi="Times New Roman" w:cs="Times New Roman"/>
          <w:sz w:val="24"/>
          <w:szCs w:val="24"/>
          <w:lang w:val="en-US"/>
        </w:rPr>
      </w:pPr>
      <w:r w:rsidRPr="004630B9">
        <w:rPr>
          <w:rFonts w:ascii="Times New Roman" w:hAnsi="Times New Roman" w:cs="Times New Roman"/>
          <w:sz w:val="24"/>
          <w:szCs w:val="24"/>
          <w:lang w:val="en-US"/>
        </w:rPr>
        <w:t>Phase IV This phase involves prospective cohort, on whom the evaluation of sensitivity and specifici</w:t>
      </w:r>
      <w:r w:rsidR="00D359EB" w:rsidRPr="004630B9">
        <w:rPr>
          <w:rFonts w:ascii="Times New Roman" w:hAnsi="Times New Roman" w:cs="Times New Roman"/>
          <w:sz w:val="24"/>
          <w:szCs w:val="24"/>
          <w:lang w:val="en-US"/>
        </w:rPr>
        <w:t>ties</w:t>
      </w:r>
      <w:r w:rsidRPr="004630B9">
        <w:rPr>
          <w:rFonts w:ascii="Times New Roman" w:hAnsi="Times New Roman" w:cs="Times New Roman"/>
          <w:sz w:val="24"/>
          <w:szCs w:val="24"/>
          <w:lang w:val="en-US"/>
        </w:rPr>
        <w:t xml:space="preserve"> of the test is being carried out. Unlike phase II a positive test result triggers a definitive diagnostic procedure</w:t>
      </w:r>
      <w:r w:rsidR="008F504D">
        <w:rPr>
          <w:rFonts w:ascii="Times New Roman" w:hAnsi="Times New Roman" w:cs="Times New Roman"/>
          <w:sz w:val="24"/>
          <w:szCs w:val="24"/>
          <w:lang w:val="en-US"/>
        </w:rPr>
        <w:t xml:space="preserve"> </w:t>
      </w:r>
      <w:r w:rsidRPr="004630B9">
        <w:rPr>
          <w:rFonts w:ascii="Times New Roman" w:hAnsi="Times New Roman" w:cs="Times New Roman"/>
          <w:sz w:val="24"/>
          <w:szCs w:val="24"/>
          <w:lang w:val="en-US"/>
        </w:rPr>
        <w:t xml:space="preserve">at phase IV stage. </w:t>
      </w:r>
    </w:p>
    <w:p w:rsidR="007B0585" w:rsidRPr="004630B9" w:rsidRDefault="008F504D" w:rsidP="004630B9">
      <w:pPr>
        <w:spacing w:after="0" w:line="48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lastRenderedPageBreak/>
        <w:t>Phase</w:t>
      </w:r>
      <w:proofErr w:type="gramEnd"/>
      <w:r>
        <w:rPr>
          <w:rFonts w:ascii="Times New Roman" w:hAnsi="Times New Roman" w:cs="Times New Roman"/>
          <w:sz w:val="24"/>
          <w:szCs w:val="24"/>
          <w:lang w:val="en-US"/>
        </w:rPr>
        <w:t xml:space="preserve"> V T</w:t>
      </w:r>
      <w:r w:rsidR="007B0585" w:rsidRPr="004630B9">
        <w:rPr>
          <w:rFonts w:ascii="Times New Roman" w:hAnsi="Times New Roman" w:cs="Times New Roman"/>
          <w:sz w:val="24"/>
          <w:szCs w:val="24"/>
          <w:lang w:val="en-US"/>
        </w:rPr>
        <w:t xml:space="preserve">he overall benefits and risks of the newer diagnostic test are evaluated on the screened population in phase V </w:t>
      </w:r>
    </w:p>
    <w:p w:rsidR="00FB53A3" w:rsidRPr="004630B9" w:rsidRDefault="00FB53A3" w:rsidP="004630B9">
      <w:pPr>
        <w:spacing w:after="0" w:line="480" w:lineRule="auto"/>
        <w:jc w:val="both"/>
        <w:rPr>
          <w:rFonts w:ascii="Times New Roman" w:hAnsi="Times New Roman" w:cs="Times New Roman"/>
          <w:b/>
          <w:sz w:val="24"/>
          <w:szCs w:val="24"/>
          <w:lang w:val="en-US"/>
        </w:rPr>
      </w:pPr>
      <w:r w:rsidRPr="004630B9">
        <w:rPr>
          <w:rFonts w:ascii="Times New Roman" w:hAnsi="Times New Roman" w:cs="Times New Roman"/>
          <w:b/>
          <w:sz w:val="24"/>
          <w:szCs w:val="24"/>
          <w:lang w:val="en-US"/>
        </w:rPr>
        <w:t>Characteristics of an ideal Biomarker</w:t>
      </w:r>
    </w:p>
    <w:p w:rsidR="00FB53A3" w:rsidRPr="004630B9" w:rsidRDefault="00FB53A3" w:rsidP="004630B9">
      <w:pPr>
        <w:pStyle w:val="ListParagraph"/>
        <w:numPr>
          <w:ilvl w:val="0"/>
          <w:numId w:val="1"/>
        </w:numPr>
        <w:spacing w:after="0" w:line="480" w:lineRule="auto"/>
        <w:jc w:val="both"/>
        <w:rPr>
          <w:rFonts w:ascii="Times New Roman" w:hAnsi="Times New Roman" w:cs="Times New Roman"/>
          <w:sz w:val="24"/>
          <w:szCs w:val="24"/>
          <w:lang w:val="en-US"/>
        </w:rPr>
      </w:pPr>
      <w:r w:rsidRPr="004630B9">
        <w:rPr>
          <w:rFonts w:ascii="Times New Roman" w:hAnsi="Times New Roman" w:cs="Times New Roman"/>
          <w:sz w:val="24"/>
          <w:szCs w:val="24"/>
          <w:lang w:val="en-US"/>
        </w:rPr>
        <w:t>It should be safe and the measurement should be easy.</w:t>
      </w:r>
    </w:p>
    <w:p w:rsidR="00FB53A3" w:rsidRPr="004630B9" w:rsidRDefault="00FB53A3" w:rsidP="004630B9">
      <w:pPr>
        <w:pStyle w:val="ListParagraph"/>
        <w:numPr>
          <w:ilvl w:val="0"/>
          <w:numId w:val="1"/>
        </w:numPr>
        <w:spacing w:after="0" w:line="480" w:lineRule="auto"/>
        <w:jc w:val="both"/>
        <w:rPr>
          <w:rFonts w:ascii="Times New Roman" w:hAnsi="Times New Roman" w:cs="Times New Roman"/>
          <w:sz w:val="24"/>
          <w:szCs w:val="24"/>
          <w:lang w:val="en-US"/>
        </w:rPr>
      </w:pPr>
      <w:r w:rsidRPr="004630B9">
        <w:rPr>
          <w:rFonts w:ascii="Times New Roman" w:hAnsi="Times New Roman" w:cs="Times New Roman"/>
          <w:sz w:val="24"/>
          <w:szCs w:val="24"/>
          <w:lang w:val="en-US"/>
        </w:rPr>
        <w:t>There should be a proven treatment methodology to modify the biomarker.</w:t>
      </w:r>
    </w:p>
    <w:p w:rsidR="00FB53A3" w:rsidRPr="004630B9" w:rsidRDefault="008F504D" w:rsidP="004630B9">
      <w:pPr>
        <w:pStyle w:val="ListParagraph"/>
        <w:numPr>
          <w:ilvl w:val="0"/>
          <w:numId w:val="1"/>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w:t>
      </w:r>
      <w:r w:rsidR="00FB53A3" w:rsidRPr="004630B9">
        <w:rPr>
          <w:rFonts w:ascii="Times New Roman" w:hAnsi="Times New Roman" w:cs="Times New Roman"/>
          <w:sz w:val="24"/>
          <w:szCs w:val="24"/>
          <w:lang w:val="en-US"/>
        </w:rPr>
        <w:t>ollow up tests should be relatively of low cost</w:t>
      </w:r>
    </w:p>
    <w:p w:rsidR="00FB53A3" w:rsidRPr="004630B9" w:rsidRDefault="00FB53A3" w:rsidP="004630B9">
      <w:pPr>
        <w:pStyle w:val="ListParagraph"/>
        <w:numPr>
          <w:ilvl w:val="0"/>
          <w:numId w:val="1"/>
        </w:numPr>
        <w:spacing w:after="0" w:line="480" w:lineRule="auto"/>
        <w:jc w:val="both"/>
        <w:rPr>
          <w:rFonts w:ascii="Times New Roman" w:hAnsi="Times New Roman" w:cs="Times New Roman"/>
          <w:sz w:val="24"/>
          <w:szCs w:val="24"/>
          <w:lang w:val="en-US"/>
        </w:rPr>
      </w:pPr>
      <w:r w:rsidRPr="004630B9">
        <w:rPr>
          <w:rFonts w:ascii="Times New Roman" w:hAnsi="Times New Roman" w:cs="Times New Roman"/>
          <w:sz w:val="24"/>
          <w:szCs w:val="24"/>
          <w:lang w:val="en-US"/>
        </w:rPr>
        <w:t xml:space="preserve">The biomarker used for assessment should be consistent across ethnic groups and across gender. </w:t>
      </w:r>
    </w:p>
    <w:p w:rsidR="00FB53A3" w:rsidRPr="004630B9" w:rsidRDefault="00FB53A3" w:rsidP="004630B9">
      <w:pPr>
        <w:spacing w:after="0" w:line="480" w:lineRule="auto"/>
        <w:ind w:left="360"/>
        <w:jc w:val="both"/>
        <w:rPr>
          <w:rFonts w:ascii="Times New Roman" w:hAnsi="Times New Roman" w:cs="Times New Roman"/>
          <w:b/>
          <w:sz w:val="24"/>
          <w:szCs w:val="24"/>
          <w:lang w:val="en-US"/>
        </w:rPr>
      </w:pPr>
      <w:r w:rsidRPr="004630B9">
        <w:rPr>
          <w:rFonts w:ascii="Times New Roman" w:hAnsi="Times New Roman" w:cs="Times New Roman"/>
          <w:b/>
          <w:sz w:val="24"/>
          <w:szCs w:val="24"/>
          <w:lang w:val="en-US"/>
        </w:rPr>
        <w:t>Types of Biomarkers</w:t>
      </w:r>
    </w:p>
    <w:p w:rsidR="00247117" w:rsidRPr="004630B9" w:rsidRDefault="00247117" w:rsidP="004630B9">
      <w:pPr>
        <w:pStyle w:val="ListParagraph"/>
        <w:numPr>
          <w:ilvl w:val="0"/>
          <w:numId w:val="2"/>
        </w:numPr>
        <w:spacing w:after="0" w:line="480" w:lineRule="auto"/>
        <w:jc w:val="both"/>
        <w:rPr>
          <w:rFonts w:ascii="Times New Roman" w:hAnsi="Times New Roman" w:cs="Times New Roman"/>
          <w:sz w:val="24"/>
          <w:szCs w:val="24"/>
          <w:lang w:val="en-US"/>
        </w:rPr>
      </w:pPr>
      <w:r w:rsidRPr="004630B9">
        <w:rPr>
          <w:rFonts w:ascii="Times New Roman" w:hAnsi="Times New Roman" w:cs="Times New Roman"/>
          <w:sz w:val="24"/>
          <w:szCs w:val="24"/>
          <w:lang w:val="en-US"/>
        </w:rPr>
        <w:t>Diagnostic Biomarkers - These markers are used to confirm the presence of a disease or a medical condition</w:t>
      </w:r>
    </w:p>
    <w:p w:rsidR="00247117" w:rsidRPr="004630B9" w:rsidRDefault="00247117" w:rsidP="004630B9">
      <w:pPr>
        <w:pStyle w:val="ListParagraph"/>
        <w:numPr>
          <w:ilvl w:val="0"/>
          <w:numId w:val="2"/>
        </w:numPr>
        <w:spacing w:after="0" w:line="480" w:lineRule="auto"/>
        <w:jc w:val="both"/>
        <w:rPr>
          <w:rFonts w:ascii="Times New Roman" w:hAnsi="Times New Roman" w:cs="Times New Roman"/>
          <w:sz w:val="24"/>
          <w:szCs w:val="24"/>
          <w:lang w:val="en-US"/>
        </w:rPr>
      </w:pPr>
      <w:r w:rsidRPr="004630B9">
        <w:rPr>
          <w:rFonts w:ascii="Times New Roman" w:hAnsi="Times New Roman" w:cs="Times New Roman"/>
          <w:sz w:val="24"/>
          <w:szCs w:val="24"/>
          <w:lang w:val="en-US"/>
        </w:rPr>
        <w:t>Monitoring Biomarker – These are used to assess the presence of the disease to know the extent of a disease, or to evaluate the response of an intervention.</w:t>
      </w:r>
    </w:p>
    <w:p w:rsidR="009D6675" w:rsidRPr="004630B9" w:rsidRDefault="00247117" w:rsidP="004630B9">
      <w:pPr>
        <w:pStyle w:val="ListParagraph"/>
        <w:numPr>
          <w:ilvl w:val="0"/>
          <w:numId w:val="2"/>
        </w:numPr>
        <w:spacing w:after="0" w:line="480" w:lineRule="auto"/>
        <w:jc w:val="both"/>
        <w:rPr>
          <w:rFonts w:ascii="Times New Roman" w:hAnsi="Times New Roman" w:cs="Times New Roman"/>
          <w:sz w:val="24"/>
          <w:szCs w:val="24"/>
          <w:lang w:val="en-US"/>
        </w:rPr>
      </w:pPr>
      <w:r w:rsidRPr="004630B9">
        <w:rPr>
          <w:rFonts w:ascii="Times New Roman" w:hAnsi="Times New Roman" w:cs="Times New Roman"/>
          <w:sz w:val="24"/>
          <w:szCs w:val="24"/>
          <w:lang w:val="en-US"/>
        </w:rPr>
        <w:t xml:space="preserve">Response Biomarker </w:t>
      </w:r>
      <w:r w:rsidR="009D6675" w:rsidRPr="004630B9">
        <w:rPr>
          <w:rFonts w:ascii="Times New Roman" w:hAnsi="Times New Roman" w:cs="Times New Roman"/>
          <w:sz w:val="24"/>
          <w:szCs w:val="24"/>
          <w:lang w:val="en-US"/>
        </w:rPr>
        <w:t xml:space="preserve">–These are used to assess the presence of the disease, to know the extent of a disease, or to evaluate the response of an intervention. </w:t>
      </w:r>
    </w:p>
    <w:p w:rsidR="009D6675" w:rsidRPr="004630B9" w:rsidRDefault="009D6675" w:rsidP="004630B9">
      <w:pPr>
        <w:pStyle w:val="ListParagraph"/>
        <w:numPr>
          <w:ilvl w:val="0"/>
          <w:numId w:val="2"/>
        </w:numPr>
        <w:spacing w:after="0" w:line="480" w:lineRule="auto"/>
        <w:jc w:val="both"/>
        <w:rPr>
          <w:rFonts w:ascii="Times New Roman" w:hAnsi="Times New Roman" w:cs="Times New Roman"/>
          <w:sz w:val="24"/>
          <w:szCs w:val="24"/>
          <w:lang w:val="en-US"/>
        </w:rPr>
      </w:pPr>
      <w:r w:rsidRPr="004630B9">
        <w:rPr>
          <w:rFonts w:ascii="Times New Roman" w:hAnsi="Times New Roman" w:cs="Times New Roman"/>
          <w:sz w:val="24"/>
          <w:szCs w:val="24"/>
          <w:lang w:val="en-US"/>
        </w:rPr>
        <w:t>Predictive Biomarkers – These are used to identify the predictive nature or in other words, to identify the probability of development of a clinical event, after th</w:t>
      </w:r>
      <w:r w:rsidR="00AE2554" w:rsidRPr="004630B9">
        <w:rPr>
          <w:rFonts w:ascii="Times New Roman" w:hAnsi="Times New Roman" w:cs="Times New Roman"/>
          <w:sz w:val="24"/>
          <w:szCs w:val="24"/>
          <w:lang w:val="en-US"/>
        </w:rPr>
        <w:t xml:space="preserve">e exposure to an environmental </w:t>
      </w:r>
      <w:r w:rsidRPr="004630B9">
        <w:rPr>
          <w:rFonts w:ascii="Times New Roman" w:hAnsi="Times New Roman" w:cs="Times New Roman"/>
          <w:sz w:val="24"/>
          <w:szCs w:val="24"/>
          <w:lang w:val="en-US"/>
        </w:rPr>
        <w:t>agent</w:t>
      </w:r>
    </w:p>
    <w:p w:rsidR="00441D2F" w:rsidRPr="004630B9" w:rsidRDefault="00441D2F" w:rsidP="004630B9">
      <w:pPr>
        <w:pStyle w:val="ListParagraph"/>
        <w:numPr>
          <w:ilvl w:val="0"/>
          <w:numId w:val="2"/>
        </w:numPr>
        <w:spacing w:after="0" w:line="480" w:lineRule="auto"/>
        <w:jc w:val="both"/>
        <w:rPr>
          <w:rFonts w:ascii="Times New Roman" w:hAnsi="Times New Roman" w:cs="Times New Roman"/>
          <w:sz w:val="24"/>
          <w:szCs w:val="24"/>
          <w:lang w:val="en-US"/>
        </w:rPr>
      </w:pPr>
      <w:r w:rsidRPr="004630B9">
        <w:rPr>
          <w:rFonts w:ascii="Times New Roman" w:hAnsi="Times New Roman" w:cs="Times New Roman"/>
          <w:sz w:val="24"/>
          <w:szCs w:val="24"/>
          <w:lang w:val="en-US"/>
        </w:rPr>
        <w:t>Prognostic Biomarker – These are used to measure the individuals risk to acquire a disease.</w:t>
      </w:r>
    </w:p>
    <w:p w:rsidR="00A12390" w:rsidRPr="004630B9" w:rsidRDefault="00441D2F" w:rsidP="004630B9">
      <w:pPr>
        <w:pStyle w:val="ListParagraph"/>
        <w:numPr>
          <w:ilvl w:val="0"/>
          <w:numId w:val="2"/>
        </w:numPr>
        <w:spacing w:after="0" w:line="480" w:lineRule="auto"/>
        <w:jc w:val="both"/>
        <w:rPr>
          <w:rFonts w:ascii="Times New Roman" w:hAnsi="Times New Roman" w:cs="Times New Roman"/>
          <w:sz w:val="24"/>
          <w:szCs w:val="24"/>
          <w:lang w:val="en-US"/>
        </w:rPr>
      </w:pPr>
      <w:r w:rsidRPr="004630B9">
        <w:rPr>
          <w:rFonts w:ascii="Times New Roman" w:hAnsi="Times New Roman" w:cs="Times New Roman"/>
          <w:sz w:val="24"/>
          <w:szCs w:val="24"/>
          <w:lang w:val="en-US"/>
        </w:rPr>
        <w:t>Safety Biomarker – These are used to predicttoxic adverse events induced by medical intervention like drugs or exposure to environmental agents.</w:t>
      </w:r>
    </w:p>
    <w:p w:rsidR="00FB53A3" w:rsidRPr="004630B9" w:rsidRDefault="00FB53A3" w:rsidP="004630B9">
      <w:pPr>
        <w:pStyle w:val="ListParagraph"/>
        <w:spacing w:after="0" w:line="480" w:lineRule="auto"/>
        <w:jc w:val="both"/>
        <w:rPr>
          <w:rFonts w:ascii="Times New Roman" w:hAnsi="Times New Roman" w:cs="Times New Roman"/>
          <w:b/>
          <w:sz w:val="24"/>
          <w:szCs w:val="24"/>
          <w:lang w:val="en-US"/>
        </w:rPr>
      </w:pPr>
    </w:p>
    <w:p w:rsidR="00957E66" w:rsidRPr="004630B9" w:rsidRDefault="00FF7AB1" w:rsidP="004630B9">
      <w:pPr>
        <w:spacing w:after="0" w:line="480" w:lineRule="auto"/>
        <w:ind w:left="360"/>
        <w:jc w:val="both"/>
        <w:rPr>
          <w:rFonts w:ascii="Times New Roman" w:hAnsi="Times New Roman" w:cs="Times New Roman"/>
          <w:b/>
          <w:sz w:val="24"/>
          <w:szCs w:val="24"/>
          <w:lang w:val="en-US"/>
        </w:rPr>
      </w:pPr>
      <w:r w:rsidRPr="004630B9">
        <w:rPr>
          <w:rFonts w:ascii="Times New Roman" w:hAnsi="Times New Roman" w:cs="Times New Roman"/>
          <w:b/>
          <w:sz w:val="24"/>
          <w:szCs w:val="24"/>
          <w:lang w:val="en-US"/>
        </w:rPr>
        <w:t>Applications of Biomarkers</w:t>
      </w:r>
    </w:p>
    <w:p w:rsidR="00FF7AB1" w:rsidRPr="004630B9" w:rsidRDefault="00FF7AB1" w:rsidP="004630B9">
      <w:pPr>
        <w:pStyle w:val="ListParagraph"/>
        <w:numPr>
          <w:ilvl w:val="0"/>
          <w:numId w:val="3"/>
        </w:numPr>
        <w:spacing w:after="0" w:line="480" w:lineRule="auto"/>
        <w:jc w:val="both"/>
        <w:rPr>
          <w:rFonts w:ascii="Times New Roman" w:hAnsi="Times New Roman" w:cs="Times New Roman"/>
          <w:sz w:val="24"/>
          <w:szCs w:val="24"/>
          <w:lang w:val="en-US"/>
        </w:rPr>
      </w:pPr>
      <w:r w:rsidRPr="004630B9">
        <w:rPr>
          <w:rFonts w:ascii="Times New Roman" w:hAnsi="Times New Roman" w:cs="Times New Roman"/>
          <w:sz w:val="24"/>
          <w:szCs w:val="24"/>
          <w:lang w:val="en-US"/>
        </w:rPr>
        <w:t>They help in assigning predictability for certain diseases</w:t>
      </w:r>
    </w:p>
    <w:p w:rsidR="00FF7AB1" w:rsidRPr="004630B9" w:rsidRDefault="00FF7AB1" w:rsidP="004630B9">
      <w:pPr>
        <w:pStyle w:val="ListParagraph"/>
        <w:numPr>
          <w:ilvl w:val="0"/>
          <w:numId w:val="3"/>
        </w:numPr>
        <w:spacing w:after="0" w:line="480" w:lineRule="auto"/>
        <w:jc w:val="both"/>
        <w:rPr>
          <w:rFonts w:ascii="Times New Roman" w:hAnsi="Times New Roman" w:cs="Times New Roman"/>
          <w:sz w:val="24"/>
          <w:szCs w:val="24"/>
          <w:lang w:val="en-US"/>
        </w:rPr>
      </w:pPr>
      <w:r w:rsidRPr="004630B9">
        <w:rPr>
          <w:rFonts w:ascii="Times New Roman" w:hAnsi="Times New Roman" w:cs="Times New Roman"/>
          <w:sz w:val="24"/>
          <w:szCs w:val="24"/>
          <w:lang w:val="en-US"/>
        </w:rPr>
        <w:lastRenderedPageBreak/>
        <w:t>They can be helpful in identifying precursors for advanced diseases such as blood disorders or cancers</w:t>
      </w:r>
    </w:p>
    <w:p w:rsidR="00FF7AB1" w:rsidRPr="004630B9" w:rsidRDefault="008F504D" w:rsidP="004630B9">
      <w:pPr>
        <w:pStyle w:val="ListParagraph"/>
        <w:numPr>
          <w:ilvl w:val="0"/>
          <w:numId w:val="3"/>
        </w:numPr>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They play a pivotal role in</w:t>
      </w:r>
      <w:r w:rsidR="00FF7AB1" w:rsidRPr="004630B9">
        <w:rPr>
          <w:rFonts w:ascii="Times New Roman" w:hAnsi="Times New Roman" w:cs="Times New Roman"/>
          <w:sz w:val="24"/>
          <w:szCs w:val="24"/>
          <w:lang w:val="en-US"/>
        </w:rPr>
        <w:t xml:space="preserve"> drug discovery and development process. </w:t>
      </w:r>
    </w:p>
    <w:p w:rsidR="00AB67F0" w:rsidRPr="004630B9" w:rsidRDefault="00AB67F0" w:rsidP="004630B9">
      <w:pPr>
        <w:pStyle w:val="ListParagraph"/>
        <w:spacing w:after="0" w:line="480" w:lineRule="auto"/>
        <w:jc w:val="both"/>
        <w:rPr>
          <w:rFonts w:ascii="Times New Roman" w:hAnsi="Times New Roman" w:cs="Times New Roman"/>
          <w:sz w:val="24"/>
          <w:szCs w:val="24"/>
          <w:lang w:val="en-US"/>
        </w:rPr>
      </w:pPr>
    </w:p>
    <w:p w:rsidR="009C246A" w:rsidRPr="004630B9" w:rsidRDefault="009C246A" w:rsidP="004630B9">
      <w:pPr>
        <w:spacing w:after="0" w:line="480" w:lineRule="auto"/>
        <w:ind w:left="360"/>
        <w:jc w:val="both"/>
        <w:rPr>
          <w:rFonts w:ascii="Times New Roman" w:hAnsi="Times New Roman" w:cs="Times New Roman"/>
          <w:b/>
          <w:bCs/>
          <w:sz w:val="24"/>
          <w:szCs w:val="24"/>
          <w:lang w:val="en-US"/>
        </w:rPr>
      </w:pPr>
      <w:r w:rsidRPr="004630B9">
        <w:rPr>
          <w:rFonts w:ascii="Times New Roman" w:hAnsi="Times New Roman" w:cs="Times New Roman"/>
          <w:b/>
          <w:bCs/>
          <w:sz w:val="24"/>
          <w:szCs w:val="24"/>
          <w:lang w:val="en-US"/>
        </w:rPr>
        <w:t>USES OF BIOMARKERS</w:t>
      </w:r>
    </w:p>
    <w:p w:rsidR="0084469B" w:rsidRPr="004630B9" w:rsidRDefault="009C246A" w:rsidP="004630B9">
      <w:pPr>
        <w:autoSpaceDE w:val="0"/>
        <w:autoSpaceDN w:val="0"/>
        <w:adjustRightInd w:val="0"/>
        <w:spacing w:after="0" w:line="480" w:lineRule="auto"/>
        <w:jc w:val="both"/>
        <w:rPr>
          <w:rFonts w:ascii="Times New Roman" w:hAnsi="Times New Roman" w:cs="Times New Roman"/>
          <w:sz w:val="24"/>
          <w:szCs w:val="24"/>
          <w:lang w:val="en-US"/>
        </w:rPr>
      </w:pPr>
      <w:r w:rsidRPr="004630B9">
        <w:rPr>
          <w:rFonts w:ascii="Times New Roman" w:hAnsi="Times New Roman" w:cs="Times New Roman"/>
          <w:sz w:val="24"/>
          <w:szCs w:val="24"/>
          <w:lang w:val="en-US"/>
        </w:rPr>
        <w:t>Biomarkers can be used in assessment of the exposure (absorbed amount or internal dose) and effects of chemicals and the sus</w:t>
      </w:r>
      <w:r w:rsidR="0070761E" w:rsidRPr="004630B9">
        <w:rPr>
          <w:rFonts w:ascii="Times New Roman" w:hAnsi="Times New Roman" w:cs="Times New Roman"/>
          <w:sz w:val="24"/>
          <w:szCs w:val="24"/>
          <w:lang w:val="en-US"/>
        </w:rPr>
        <w:t>ceptibility of individuals.</w:t>
      </w:r>
      <w:r w:rsidR="006E101B" w:rsidRPr="004630B9">
        <w:rPr>
          <w:rFonts w:ascii="Times New Roman" w:hAnsi="Times New Roman" w:cs="Times New Roman"/>
          <w:sz w:val="24"/>
          <w:szCs w:val="24"/>
          <w:lang w:val="en-US"/>
        </w:rPr>
        <w:t xml:space="preserve"> Biomarkers may be used to elucidate cause-effect an</w:t>
      </w:r>
      <w:r w:rsidR="0070761E" w:rsidRPr="004630B9">
        <w:rPr>
          <w:rFonts w:ascii="Times New Roman" w:hAnsi="Times New Roman" w:cs="Times New Roman"/>
          <w:sz w:val="24"/>
          <w:szCs w:val="24"/>
          <w:lang w:val="en-US"/>
        </w:rPr>
        <w:t>d</w:t>
      </w:r>
      <w:r w:rsidR="006E101B" w:rsidRPr="004630B9">
        <w:rPr>
          <w:rFonts w:ascii="Times New Roman" w:hAnsi="Times New Roman" w:cs="Times New Roman"/>
          <w:sz w:val="24"/>
          <w:szCs w:val="24"/>
          <w:lang w:val="en-US"/>
        </w:rPr>
        <w:t xml:space="preserve"> dose-effect relationshi</w:t>
      </w:r>
      <w:r w:rsidR="0070761E" w:rsidRPr="004630B9">
        <w:rPr>
          <w:rFonts w:ascii="Times New Roman" w:hAnsi="Times New Roman" w:cs="Times New Roman"/>
          <w:sz w:val="24"/>
          <w:szCs w:val="24"/>
          <w:lang w:val="en-US"/>
        </w:rPr>
        <w:t>ps in health risk assessment</w:t>
      </w:r>
      <w:r w:rsidR="006E101B" w:rsidRPr="004630B9">
        <w:rPr>
          <w:rFonts w:ascii="Times New Roman" w:hAnsi="Times New Roman" w:cs="Times New Roman"/>
          <w:sz w:val="24"/>
          <w:szCs w:val="24"/>
          <w:lang w:val="en-US"/>
        </w:rPr>
        <w:t>.</w:t>
      </w:r>
      <w:r w:rsidR="0084469B" w:rsidRPr="004630B9">
        <w:rPr>
          <w:rFonts w:ascii="Times New Roman" w:hAnsi="Times New Roman" w:cs="Times New Roman"/>
          <w:sz w:val="24"/>
          <w:szCs w:val="24"/>
          <w:lang w:val="en-US"/>
        </w:rPr>
        <w:t xml:space="preserve">The measurement </w:t>
      </w:r>
      <w:r w:rsidR="005A2BCD" w:rsidRPr="004630B9">
        <w:rPr>
          <w:rFonts w:ascii="Times New Roman" w:hAnsi="Times New Roman" w:cs="Times New Roman"/>
          <w:sz w:val="24"/>
          <w:szCs w:val="24"/>
          <w:lang w:val="en-US"/>
        </w:rPr>
        <w:t xml:space="preserve">of Biomarkers </w:t>
      </w:r>
      <w:r w:rsidR="006C3BF2" w:rsidRPr="004630B9">
        <w:rPr>
          <w:rFonts w:ascii="Times New Roman" w:hAnsi="Times New Roman" w:cs="Times New Roman"/>
          <w:sz w:val="24"/>
          <w:szCs w:val="24"/>
          <w:lang w:val="en-US"/>
        </w:rPr>
        <w:t>provides</w:t>
      </w:r>
      <w:r w:rsidR="0084469B" w:rsidRPr="004630B9">
        <w:rPr>
          <w:rFonts w:ascii="Times New Roman" w:hAnsi="Times New Roman" w:cs="Times New Roman"/>
          <w:sz w:val="24"/>
          <w:szCs w:val="24"/>
          <w:lang w:val="en-US"/>
        </w:rPr>
        <w:t xml:space="preserve"> the critical link between chemical exposure, internal dose and health impairment, and are of value in assessment of risk. There is a need to identify and validate those characteristic p</w:t>
      </w:r>
      <w:r w:rsidR="009C6781" w:rsidRPr="004630B9">
        <w:rPr>
          <w:rFonts w:ascii="Times New Roman" w:hAnsi="Times New Roman" w:cs="Times New Roman"/>
          <w:sz w:val="24"/>
          <w:szCs w:val="24"/>
          <w:lang w:val="en-US"/>
        </w:rPr>
        <w:t>arameters for each organ system</w:t>
      </w:r>
      <w:r w:rsidR="0084469B" w:rsidRPr="004630B9">
        <w:rPr>
          <w:rFonts w:ascii="Times New Roman" w:hAnsi="Times New Roman" w:cs="Times New Roman"/>
          <w:sz w:val="24"/>
          <w:szCs w:val="24"/>
          <w:lang w:val="en-US"/>
        </w:rPr>
        <w:t xml:space="preserve"> that are indicative of induced dysfunction, clinical toxicity or pathological change, also to establish the specificity and sensitivity of each biomarker and its method of measurement.</w:t>
      </w:r>
    </w:p>
    <w:p w:rsidR="0025127E" w:rsidRPr="004630B9" w:rsidRDefault="008F504D" w:rsidP="004630B9">
      <w:pPr>
        <w:autoSpaceDE w:val="0"/>
        <w:autoSpaceDN w:val="0"/>
        <w:adjustRightInd w:val="0"/>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Requirement of Biomarker</w:t>
      </w:r>
      <w:r w:rsidR="007B73AA">
        <w:rPr>
          <w:rFonts w:ascii="Times New Roman" w:hAnsi="Times New Roman" w:cs="Times New Roman"/>
          <w:b/>
          <w:sz w:val="24"/>
          <w:szCs w:val="24"/>
          <w:lang w:val="en-US"/>
        </w:rPr>
        <w:t>s</w:t>
      </w:r>
    </w:p>
    <w:p w:rsidR="0025127E" w:rsidRPr="004630B9" w:rsidRDefault="0025127E" w:rsidP="004630B9">
      <w:pPr>
        <w:autoSpaceDE w:val="0"/>
        <w:autoSpaceDN w:val="0"/>
        <w:adjustRightInd w:val="0"/>
        <w:spacing w:after="0" w:line="480" w:lineRule="auto"/>
        <w:jc w:val="both"/>
        <w:rPr>
          <w:rFonts w:ascii="Times New Roman" w:hAnsi="Times New Roman" w:cs="Times New Roman"/>
          <w:sz w:val="24"/>
          <w:szCs w:val="24"/>
          <w:lang w:val="en-US"/>
        </w:rPr>
      </w:pPr>
      <w:r w:rsidRPr="004630B9">
        <w:rPr>
          <w:rFonts w:ascii="Times New Roman" w:hAnsi="Times New Roman" w:cs="Times New Roman"/>
          <w:sz w:val="24"/>
          <w:szCs w:val="24"/>
          <w:lang w:val="en-US"/>
        </w:rPr>
        <w:t xml:space="preserve">Some chronic diseases, which require the patient to take medicines for years, the diagnosis of such disease become important, </w:t>
      </w:r>
      <w:r w:rsidR="00565158" w:rsidRPr="004630B9">
        <w:rPr>
          <w:rFonts w:ascii="Times New Roman" w:hAnsi="Times New Roman" w:cs="Times New Roman"/>
          <w:sz w:val="24"/>
          <w:szCs w:val="24"/>
          <w:lang w:val="en-US"/>
        </w:rPr>
        <w:t>especially</w:t>
      </w:r>
      <w:r w:rsidRPr="004630B9">
        <w:rPr>
          <w:rFonts w:ascii="Times New Roman" w:hAnsi="Times New Roman" w:cs="Times New Roman"/>
          <w:sz w:val="24"/>
          <w:szCs w:val="24"/>
          <w:lang w:val="en-US"/>
        </w:rPr>
        <w:t xml:space="preserve"> when there are side effects associated</w:t>
      </w:r>
      <w:r w:rsidR="0070761E" w:rsidRPr="004630B9">
        <w:rPr>
          <w:rFonts w:ascii="Times New Roman" w:hAnsi="Times New Roman" w:cs="Times New Roman"/>
          <w:sz w:val="24"/>
          <w:szCs w:val="24"/>
          <w:lang w:val="en-US"/>
        </w:rPr>
        <w:t xml:space="preserve"> with the treatment. </w:t>
      </w:r>
      <w:r w:rsidR="00735D3B" w:rsidRPr="004630B9">
        <w:rPr>
          <w:rFonts w:ascii="Times New Roman" w:hAnsi="Times New Roman" w:cs="Times New Roman"/>
          <w:sz w:val="24"/>
          <w:szCs w:val="24"/>
          <w:lang w:val="en-US"/>
        </w:rPr>
        <w:t xml:space="preserve"> Some diseases like Rheumatoid arthritis, Alzheimer’s diseases, usually begin with </w:t>
      </w:r>
      <w:proofErr w:type="gramStart"/>
      <w:r w:rsidR="00735D3B" w:rsidRPr="004630B9">
        <w:rPr>
          <w:rFonts w:ascii="Times New Roman" w:hAnsi="Times New Roman" w:cs="Times New Roman"/>
          <w:sz w:val="24"/>
          <w:szCs w:val="24"/>
          <w:lang w:val="en-US"/>
        </w:rPr>
        <w:t>less</w:t>
      </w:r>
      <w:proofErr w:type="gramEnd"/>
      <w:r w:rsidR="00735D3B" w:rsidRPr="004630B9">
        <w:rPr>
          <w:rFonts w:ascii="Times New Roman" w:hAnsi="Times New Roman" w:cs="Times New Roman"/>
          <w:sz w:val="24"/>
          <w:szCs w:val="24"/>
          <w:lang w:val="en-US"/>
        </w:rPr>
        <w:t xml:space="preserve"> symptoms, in such patients the biomarkers may help to know the probability of the patient developing the symptoms. </w:t>
      </w:r>
    </w:p>
    <w:p w:rsidR="00735D3B" w:rsidRPr="004630B9" w:rsidRDefault="00735D3B" w:rsidP="004630B9">
      <w:pPr>
        <w:autoSpaceDE w:val="0"/>
        <w:autoSpaceDN w:val="0"/>
        <w:adjustRightInd w:val="0"/>
        <w:spacing w:after="0" w:line="480" w:lineRule="auto"/>
        <w:jc w:val="both"/>
        <w:rPr>
          <w:rFonts w:ascii="Times New Roman" w:hAnsi="Times New Roman" w:cs="Times New Roman"/>
          <w:b/>
          <w:sz w:val="24"/>
          <w:szCs w:val="24"/>
          <w:lang w:val="en-US"/>
        </w:rPr>
      </w:pPr>
      <w:r w:rsidRPr="004630B9">
        <w:rPr>
          <w:rFonts w:ascii="Times New Roman" w:hAnsi="Times New Roman" w:cs="Times New Roman"/>
          <w:b/>
          <w:sz w:val="24"/>
          <w:szCs w:val="24"/>
          <w:lang w:val="en-US"/>
        </w:rPr>
        <w:t>Biomarkers in drug development</w:t>
      </w:r>
    </w:p>
    <w:p w:rsidR="00D05E8E" w:rsidRPr="004630B9" w:rsidRDefault="00D05E8E" w:rsidP="004630B9">
      <w:pPr>
        <w:autoSpaceDE w:val="0"/>
        <w:autoSpaceDN w:val="0"/>
        <w:adjustRightInd w:val="0"/>
        <w:spacing w:after="0" w:line="480" w:lineRule="auto"/>
        <w:jc w:val="both"/>
        <w:rPr>
          <w:rFonts w:ascii="Times New Roman" w:hAnsi="Times New Roman" w:cs="Times New Roman"/>
          <w:sz w:val="24"/>
          <w:szCs w:val="24"/>
          <w:lang w:val="en-US"/>
        </w:rPr>
      </w:pPr>
      <w:r w:rsidRPr="004630B9">
        <w:rPr>
          <w:rFonts w:ascii="Times New Roman" w:hAnsi="Times New Roman" w:cs="Times New Roman"/>
          <w:sz w:val="24"/>
          <w:szCs w:val="24"/>
          <w:lang w:val="en-US"/>
        </w:rPr>
        <w:t xml:space="preserve">            Throughout the process of drug discovery and development, biomarkers are useful. The aim of drug development will be to produce an</w:t>
      </w:r>
      <w:r w:rsidR="003A2AD2">
        <w:rPr>
          <w:rFonts w:ascii="Times New Roman" w:hAnsi="Times New Roman" w:cs="Times New Roman"/>
          <w:sz w:val="24"/>
          <w:szCs w:val="24"/>
          <w:lang w:val="en-US"/>
        </w:rPr>
        <w:t xml:space="preserve"> effective drug at lower cost. </w:t>
      </w:r>
      <w:proofErr w:type="spellStart"/>
      <w:proofErr w:type="gramStart"/>
      <w:r w:rsidR="003A2AD2">
        <w:rPr>
          <w:rFonts w:ascii="Times New Roman" w:hAnsi="Times New Roman" w:cs="Times New Roman"/>
          <w:sz w:val="24"/>
          <w:szCs w:val="24"/>
          <w:lang w:val="en-US"/>
        </w:rPr>
        <w:t>e</w:t>
      </w:r>
      <w:r w:rsidRPr="004630B9">
        <w:rPr>
          <w:rFonts w:ascii="Times New Roman" w:hAnsi="Times New Roman" w:cs="Times New Roman"/>
          <w:sz w:val="24"/>
          <w:szCs w:val="24"/>
          <w:lang w:val="en-US"/>
        </w:rPr>
        <w:t>g</w:t>
      </w:r>
      <w:proofErr w:type="spellEnd"/>
      <w:proofErr w:type="gramEnd"/>
      <w:r w:rsidRPr="004630B9">
        <w:rPr>
          <w:rFonts w:ascii="Times New Roman" w:hAnsi="Times New Roman" w:cs="Times New Roman"/>
          <w:sz w:val="24"/>
          <w:szCs w:val="24"/>
          <w:lang w:val="en-US"/>
        </w:rPr>
        <w:t xml:space="preserve">- During the development of </w:t>
      </w:r>
      <w:proofErr w:type="spellStart"/>
      <w:r w:rsidRPr="004630B9">
        <w:rPr>
          <w:rFonts w:ascii="Times New Roman" w:hAnsi="Times New Roman" w:cs="Times New Roman"/>
          <w:sz w:val="24"/>
          <w:szCs w:val="24"/>
          <w:lang w:val="en-US"/>
        </w:rPr>
        <w:t>Gefitinib</w:t>
      </w:r>
      <w:proofErr w:type="spellEnd"/>
      <w:r w:rsidRPr="004630B9">
        <w:rPr>
          <w:rFonts w:ascii="Times New Roman" w:hAnsi="Times New Roman" w:cs="Times New Roman"/>
          <w:sz w:val="24"/>
          <w:szCs w:val="24"/>
          <w:lang w:val="en-US"/>
        </w:rPr>
        <w:t>, epidermal growth factor receptor tyrosine kinase inhibitor (EGRF, TKI).</w:t>
      </w:r>
    </w:p>
    <w:p w:rsidR="00EF7B18" w:rsidRPr="004630B9" w:rsidRDefault="00EF7B18" w:rsidP="004630B9">
      <w:pPr>
        <w:autoSpaceDE w:val="0"/>
        <w:autoSpaceDN w:val="0"/>
        <w:adjustRightInd w:val="0"/>
        <w:spacing w:after="0" w:line="480" w:lineRule="auto"/>
        <w:jc w:val="both"/>
        <w:rPr>
          <w:rFonts w:ascii="Times New Roman" w:hAnsi="Times New Roman" w:cs="Times New Roman"/>
          <w:sz w:val="24"/>
          <w:szCs w:val="24"/>
          <w:lang w:val="en-US"/>
        </w:rPr>
      </w:pPr>
    </w:p>
    <w:p w:rsidR="00EF7B18" w:rsidRPr="004630B9" w:rsidRDefault="00EF7B18" w:rsidP="004630B9">
      <w:pPr>
        <w:autoSpaceDE w:val="0"/>
        <w:autoSpaceDN w:val="0"/>
        <w:adjustRightInd w:val="0"/>
        <w:spacing w:after="0" w:line="480" w:lineRule="auto"/>
        <w:jc w:val="both"/>
        <w:rPr>
          <w:rFonts w:ascii="Times New Roman" w:hAnsi="Times New Roman" w:cs="Times New Roman"/>
          <w:sz w:val="24"/>
          <w:szCs w:val="24"/>
          <w:lang w:val="en-US"/>
        </w:rPr>
      </w:pPr>
      <w:r w:rsidRPr="004630B9">
        <w:rPr>
          <w:rFonts w:ascii="Times New Roman" w:hAnsi="Times New Roman" w:cs="Times New Roman"/>
          <w:b/>
          <w:sz w:val="24"/>
          <w:szCs w:val="24"/>
          <w:lang w:val="en-US"/>
        </w:rPr>
        <w:t>Biomarkers of cancer:</w:t>
      </w:r>
      <w:r w:rsidRPr="004630B9">
        <w:rPr>
          <w:rFonts w:ascii="Times New Roman" w:hAnsi="Times New Roman" w:cs="Times New Roman"/>
          <w:sz w:val="24"/>
          <w:szCs w:val="24"/>
          <w:lang w:val="en-US"/>
        </w:rPr>
        <w:t xml:space="preserve"> One of the important </w:t>
      </w:r>
      <w:proofErr w:type="gramStart"/>
      <w:r w:rsidRPr="004630B9">
        <w:rPr>
          <w:rFonts w:ascii="Times New Roman" w:hAnsi="Times New Roman" w:cs="Times New Roman"/>
          <w:sz w:val="24"/>
          <w:szCs w:val="24"/>
          <w:lang w:val="en-US"/>
        </w:rPr>
        <w:t>use</w:t>
      </w:r>
      <w:proofErr w:type="gramEnd"/>
      <w:r w:rsidRPr="004630B9">
        <w:rPr>
          <w:rFonts w:ascii="Times New Roman" w:hAnsi="Times New Roman" w:cs="Times New Roman"/>
          <w:sz w:val="24"/>
          <w:szCs w:val="24"/>
          <w:lang w:val="en-US"/>
        </w:rPr>
        <w:t xml:space="preserve"> of Biomarkers is in the </w:t>
      </w:r>
      <w:r w:rsidR="008D5DE8">
        <w:rPr>
          <w:rFonts w:ascii="Times New Roman" w:hAnsi="Times New Roman" w:cs="Times New Roman"/>
          <w:sz w:val="24"/>
          <w:szCs w:val="24"/>
          <w:lang w:val="en-US"/>
        </w:rPr>
        <w:t xml:space="preserve">diagnosis and </w:t>
      </w:r>
      <w:r w:rsidRPr="004630B9">
        <w:rPr>
          <w:rFonts w:ascii="Times New Roman" w:hAnsi="Times New Roman" w:cs="Times New Roman"/>
          <w:sz w:val="24"/>
          <w:szCs w:val="24"/>
          <w:lang w:val="en-US"/>
        </w:rPr>
        <w:t>management of cancer. The questions that can be answered by the biomarkers can been described from Fig 1</w:t>
      </w:r>
    </w:p>
    <w:p w:rsidR="00EF7B18" w:rsidRPr="004630B9" w:rsidRDefault="00EF7B18" w:rsidP="004630B9">
      <w:pPr>
        <w:autoSpaceDE w:val="0"/>
        <w:autoSpaceDN w:val="0"/>
        <w:adjustRightInd w:val="0"/>
        <w:spacing w:after="0" w:line="480" w:lineRule="auto"/>
        <w:jc w:val="both"/>
        <w:rPr>
          <w:rFonts w:ascii="Times New Roman" w:hAnsi="Times New Roman" w:cs="Times New Roman"/>
          <w:sz w:val="24"/>
          <w:szCs w:val="24"/>
          <w:lang w:val="en-US"/>
        </w:rPr>
      </w:pPr>
    </w:p>
    <w:p w:rsidR="00EF7B18" w:rsidRPr="004630B9" w:rsidRDefault="00EF7B18" w:rsidP="004630B9">
      <w:pPr>
        <w:autoSpaceDE w:val="0"/>
        <w:autoSpaceDN w:val="0"/>
        <w:adjustRightInd w:val="0"/>
        <w:spacing w:after="0" w:line="480" w:lineRule="auto"/>
        <w:jc w:val="both"/>
        <w:rPr>
          <w:rFonts w:ascii="Times New Roman" w:hAnsi="Times New Roman" w:cs="Times New Roman"/>
          <w:sz w:val="24"/>
          <w:szCs w:val="24"/>
          <w:lang w:val="en-US"/>
        </w:rPr>
      </w:pPr>
      <w:r w:rsidRPr="004630B9">
        <w:rPr>
          <w:rFonts w:ascii="Times New Roman" w:hAnsi="Times New Roman" w:cs="Times New Roman"/>
          <w:sz w:val="24"/>
          <w:szCs w:val="24"/>
          <w:lang w:val="en-US"/>
        </w:rPr>
        <w:lastRenderedPageBreak/>
        <w:t>Fig 1: QUESTIONS THAT CAN BE ANSWERED BY CANCER BIOMARKERS</w:t>
      </w:r>
    </w:p>
    <w:p w:rsidR="00EF7B18" w:rsidRPr="004630B9" w:rsidRDefault="00EF7B18" w:rsidP="004630B9">
      <w:pPr>
        <w:autoSpaceDE w:val="0"/>
        <w:autoSpaceDN w:val="0"/>
        <w:adjustRightInd w:val="0"/>
        <w:spacing w:after="0" w:line="480" w:lineRule="auto"/>
        <w:jc w:val="both"/>
        <w:rPr>
          <w:rFonts w:ascii="Times New Roman" w:hAnsi="Times New Roman" w:cs="Times New Roman"/>
          <w:sz w:val="24"/>
          <w:szCs w:val="24"/>
          <w:lang w:val="en-US"/>
        </w:rPr>
      </w:pPr>
    </w:p>
    <w:p w:rsidR="00AE2554" w:rsidRPr="004630B9" w:rsidRDefault="00653374" w:rsidP="004630B9">
      <w:pPr>
        <w:autoSpaceDE w:val="0"/>
        <w:autoSpaceDN w:val="0"/>
        <w:adjustRightInd w:val="0"/>
        <w:spacing w:after="0" w:line="480" w:lineRule="auto"/>
        <w:jc w:val="both"/>
        <w:rPr>
          <w:rFonts w:ascii="Times New Roman" w:hAnsi="Times New Roman" w:cs="Times New Roman"/>
          <w:sz w:val="24"/>
          <w:szCs w:val="24"/>
          <w:lang w:val="en-US"/>
        </w:rPr>
      </w:pPr>
      <w:r w:rsidRPr="004630B9">
        <w:rPr>
          <w:rFonts w:ascii="Times New Roman" w:hAnsi="Times New Roman" w:cs="Times New Roman"/>
          <w:noProof/>
          <w:sz w:val="24"/>
          <w:szCs w:val="24"/>
          <w:lang w:val="en-US"/>
        </w:rPr>
        <w:drawing>
          <wp:inline distT="0" distB="0" distL="0" distR="0">
            <wp:extent cx="4410075" cy="2962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10075" cy="2962275"/>
                    </a:xfrm>
                    <a:prstGeom prst="rect">
                      <a:avLst/>
                    </a:prstGeom>
                    <a:noFill/>
                    <a:ln>
                      <a:noFill/>
                    </a:ln>
                  </pic:spPr>
                </pic:pic>
              </a:graphicData>
            </a:graphic>
          </wp:inline>
        </w:drawing>
      </w:r>
    </w:p>
    <w:p w:rsidR="00547FF0" w:rsidRPr="004630B9" w:rsidRDefault="00547FF0" w:rsidP="004630B9">
      <w:pPr>
        <w:autoSpaceDE w:val="0"/>
        <w:autoSpaceDN w:val="0"/>
        <w:adjustRightInd w:val="0"/>
        <w:spacing w:after="0" w:line="480" w:lineRule="auto"/>
        <w:jc w:val="both"/>
        <w:rPr>
          <w:rFonts w:ascii="Times New Roman" w:hAnsi="Times New Roman" w:cs="Times New Roman"/>
          <w:sz w:val="24"/>
          <w:szCs w:val="24"/>
          <w:lang w:val="en-US"/>
        </w:rPr>
      </w:pPr>
    </w:p>
    <w:p w:rsidR="00330D02" w:rsidRPr="004630B9" w:rsidRDefault="00330D02" w:rsidP="004630B9">
      <w:pPr>
        <w:autoSpaceDE w:val="0"/>
        <w:autoSpaceDN w:val="0"/>
        <w:adjustRightInd w:val="0"/>
        <w:spacing w:after="0" w:line="480" w:lineRule="auto"/>
        <w:jc w:val="both"/>
        <w:rPr>
          <w:rFonts w:ascii="Times New Roman" w:hAnsi="Times New Roman" w:cs="Times New Roman"/>
          <w:sz w:val="24"/>
          <w:szCs w:val="24"/>
          <w:lang w:val="en-US"/>
        </w:rPr>
      </w:pPr>
    </w:p>
    <w:p w:rsidR="00AE2554" w:rsidRPr="004630B9" w:rsidRDefault="00330D02" w:rsidP="004630B9">
      <w:pPr>
        <w:autoSpaceDE w:val="0"/>
        <w:autoSpaceDN w:val="0"/>
        <w:adjustRightInd w:val="0"/>
        <w:spacing w:after="0" w:line="480" w:lineRule="auto"/>
        <w:jc w:val="both"/>
        <w:rPr>
          <w:rFonts w:ascii="Times New Roman" w:hAnsi="Times New Roman" w:cs="Times New Roman"/>
          <w:sz w:val="24"/>
          <w:szCs w:val="24"/>
          <w:lang w:val="en-US"/>
        </w:rPr>
      </w:pPr>
      <w:r w:rsidRPr="004630B9">
        <w:rPr>
          <w:rFonts w:ascii="Times New Roman" w:hAnsi="Times New Roman" w:cs="Times New Roman"/>
          <w:sz w:val="24"/>
          <w:szCs w:val="24"/>
          <w:lang w:val="en-US"/>
        </w:rPr>
        <w:t>Table 1: BIOMARKERS USED IN VARIOUS TYPES OF CANCER</w:t>
      </w:r>
    </w:p>
    <w:tbl>
      <w:tblPr>
        <w:tblStyle w:val="TableGrid"/>
        <w:tblW w:w="10173" w:type="dxa"/>
        <w:tblLook w:val="04A0"/>
      </w:tblPr>
      <w:tblGrid>
        <w:gridCol w:w="3085"/>
        <w:gridCol w:w="7088"/>
      </w:tblGrid>
      <w:tr w:rsidR="00547FF0" w:rsidRPr="004630B9" w:rsidTr="000E3953">
        <w:trPr>
          <w:trHeight w:val="695"/>
        </w:trPr>
        <w:tc>
          <w:tcPr>
            <w:tcW w:w="3085" w:type="dxa"/>
            <w:vAlign w:val="center"/>
          </w:tcPr>
          <w:p w:rsidR="00547FF0" w:rsidRPr="004630B9" w:rsidRDefault="00647210" w:rsidP="004630B9">
            <w:pPr>
              <w:spacing w:line="480" w:lineRule="auto"/>
              <w:jc w:val="both"/>
              <w:rPr>
                <w:rFonts w:ascii="Times New Roman" w:eastAsia="Times New Roman" w:hAnsi="Times New Roman" w:cs="Times New Roman"/>
                <w:sz w:val="24"/>
                <w:szCs w:val="24"/>
              </w:rPr>
            </w:pPr>
            <w:r w:rsidRPr="004630B9">
              <w:rPr>
                <w:rFonts w:ascii="Times New Roman" w:eastAsia="Times New Roman" w:hAnsi="Times New Roman" w:cs="Times New Roman"/>
                <w:sz w:val="24"/>
                <w:szCs w:val="24"/>
              </w:rPr>
              <w:t>Type of Cancer</w:t>
            </w:r>
          </w:p>
        </w:tc>
        <w:tc>
          <w:tcPr>
            <w:tcW w:w="7088" w:type="dxa"/>
            <w:vAlign w:val="center"/>
          </w:tcPr>
          <w:p w:rsidR="00547FF0" w:rsidRPr="004630B9" w:rsidRDefault="00647210" w:rsidP="004630B9">
            <w:pPr>
              <w:spacing w:line="480" w:lineRule="auto"/>
              <w:jc w:val="both"/>
              <w:rPr>
                <w:rFonts w:ascii="Times New Roman" w:eastAsia="Times New Roman" w:hAnsi="Times New Roman" w:cs="Times New Roman"/>
                <w:sz w:val="24"/>
                <w:szCs w:val="24"/>
              </w:rPr>
            </w:pPr>
            <w:r w:rsidRPr="004630B9">
              <w:rPr>
                <w:rFonts w:ascii="Times New Roman" w:eastAsia="Times New Roman" w:hAnsi="Times New Roman" w:cs="Times New Roman"/>
                <w:sz w:val="24"/>
                <w:szCs w:val="24"/>
              </w:rPr>
              <w:t>Biomarker</w:t>
            </w:r>
          </w:p>
        </w:tc>
      </w:tr>
      <w:tr w:rsidR="00647210" w:rsidRPr="004630B9" w:rsidTr="000E3953">
        <w:trPr>
          <w:trHeight w:val="695"/>
        </w:trPr>
        <w:tc>
          <w:tcPr>
            <w:tcW w:w="3085" w:type="dxa"/>
            <w:vAlign w:val="center"/>
          </w:tcPr>
          <w:p w:rsidR="00647210" w:rsidRPr="004630B9" w:rsidRDefault="00647210" w:rsidP="004630B9">
            <w:pPr>
              <w:spacing w:line="480" w:lineRule="auto"/>
              <w:jc w:val="both"/>
              <w:rPr>
                <w:rFonts w:ascii="Times New Roman" w:eastAsia="Times New Roman" w:hAnsi="Times New Roman" w:cs="Times New Roman"/>
                <w:sz w:val="24"/>
                <w:szCs w:val="24"/>
              </w:rPr>
            </w:pPr>
            <w:r w:rsidRPr="004630B9">
              <w:rPr>
                <w:rFonts w:ascii="Times New Roman" w:eastAsia="Times New Roman" w:hAnsi="Times New Roman" w:cs="Times New Roman"/>
                <w:sz w:val="24"/>
                <w:szCs w:val="24"/>
              </w:rPr>
              <w:t>Breast</w:t>
            </w:r>
          </w:p>
        </w:tc>
        <w:tc>
          <w:tcPr>
            <w:tcW w:w="7088" w:type="dxa"/>
            <w:vAlign w:val="center"/>
          </w:tcPr>
          <w:p w:rsidR="00647210" w:rsidRPr="004630B9" w:rsidRDefault="00DB1DEF" w:rsidP="004630B9">
            <w:pPr>
              <w:spacing w:line="480" w:lineRule="auto"/>
              <w:jc w:val="both"/>
              <w:rPr>
                <w:rFonts w:ascii="Times New Roman" w:eastAsia="Times New Roman" w:hAnsi="Times New Roman" w:cs="Times New Roman"/>
                <w:sz w:val="24"/>
                <w:szCs w:val="24"/>
                <w:vertAlign w:val="superscript"/>
              </w:rPr>
            </w:pPr>
            <w:hyperlink r:id="rId6" w:tooltip="Estrogen receptor" w:history="1">
              <w:r w:rsidR="00647210" w:rsidRPr="004630B9">
                <w:rPr>
                  <w:rFonts w:ascii="Times New Roman" w:eastAsia="Times New Roman" w:hAnsi="Times New Roman" w:cs="Times New Roman"/>
                  <w:sz w:val="24"/>
                  <w:szCs w:val="24"/>
                </w:rPr>
                <w:t>ER</w:t>
              </w:r>
            </w:hyperlink>
            <w:r w:rsidR="00647210" w:rsidRPr="004630B9">
              <w:rPr>
                <w:rFonts w:ascii="Times New Roman" w:eastAsia="Times New Roman" w:hAnsi="Times New Roman" w:cs="Times New Roman"/>
                <w:sz w:val="24"/>
                <w:szCs w:val="24"/>
              </w:rPr>
              <w:t>/</w:t>
            </w:r>
            <w:hyperlink r:id="rId7" w:tooltip="Progesterone receptor" w:history="1">
              <w:r w:rsidR="00647210" w:rsidRPr="004630B9">
                <w:rPr>
                  <w:rFonts w:ascii="Times New Roman" w:eastAsia="Times New Roman" w:hAnsi="Times New Roman" w:cs="Times New Roman"/>
                  <w:sz w:val="24"/>
                  <w:szCs w:val="24"/>
                </w:rPr>
                <w:t>PR</w:t>
              </w:r>
            </w:hyperlink>
            <w:r w:rsidR="00647210" w:rsidRPr="004630B9">
              <w:rPr>
                <w:rFonts w:ascii="Times New Roman" w:eastAsia="Times New Roman" w:hAnsi="Times New Roman" w:cs="Times New Roman"/>
                <w:sz w:val="24"/>
                <w:szCs w:val="24"/>
              </w:rPr>
              <w:t> (</w:t>
            </w:r>
            <w:proofErr w:type="spellStart"/>
            <w:r w:rsidR="00647210" w:rsidRPr="004630B9">
              <w:rPr>
                <w:rFonts w:ascii="Times New Roman" w:eastAsia="Times New Roman" w:hAnsi="Times New Roman" w:cs="Times New Roman"/>
                <w:sz w:val="24"/>
                <w:szCs w:val="24"/>
              </w:rPr>
              <w:t>estrogen</w:t>
            </w:r>
            <w:proofErr w:type="spellEnd"/>
            <w:r w:rsidR="00647210" w:rsidRPr="004630B9">
              <w:rPr>
                <w:rFonts w:ascii="Times New Roman" w:eastAsia="Times New Roman" w:hAnsi="Times New Roman" w:cs="Times New Roman"/>
                <w:sz w:val="24"/>
                <w:szCs w:val="24"/>
              </w:rPr>
              <w:t xml:space="preserve"> receptor/</w:t>
            </w:r>
            <w:proofErr w:type="spellStart"/>
            <w:r w:rsidR="00647210" w:rsidRPr="004630B9">
              <w:rPr>
                <w:rFonts w:ascii="Times New Roman" w:eastAsia="Times New Roman" w:hAnsi="Times New Roman" w:cs="Times New Roman"/>
                <w:sz w:val="24"/>
                <w:szCs w:val="24"/>
              </w:rPr>
              <w:t>progesteron</w:t>
            </w:r>
            <w:proofErr w:type="spellEnd"/>
            <w:r w:rsidR="00647210" w:rsidRPr="004630B9">
              <w:rPr>
                <w:rFonts w:ascii="Times New Roman" w:eastAsia="Times New Roman" w:hAnsi="Times New Roman" w:cs="Times New Roman"/>
                <w:sz w:val="24"/>
                <w:szCs w:val="24"/>
              </w:rPr>
              <w:t xml:space="preserve"> receptor)</w:t>
            </w:r>
            <w:r w:rsidR="00647210" w:rsidRPr="004630B9">
              <w:rPr>
                <w:rFonts w:ascii="Times New Roman" w:eastAsia="Times New Roman" w:hAnsi="Times New Roman" w:cs="Times New Roman"/>
                <w:sz w:val="24"/>
                <w:szCs w:val="24"/>
                <w:vertAlign w:val="superscript"/>
              </w:rPr>
              <w:t>(1,2)</w:t>
            </w:r>
          </w:p>
        </w:tc>
      </w:tr>
      <w:tr w:rsidR="00647210" w:rsidRPr="004630B9" w:rsidTr="000E3953">
        <w:trPr>
          <w:trHeight w:val="338"/>
        </w:trPr>
        <w:tc>
          <w:tcPr>
            <w:tcW w:w="3085" w:type="dxa"/>
            <w:vAlign w:val="center"/>
          </w:tcPr>
          <w:p w:rsidR="00647210" w:rsidRPr="004630B9" w:rsidRDefault="00647210" w:rsidP="004630B9">
            <w:pPr>
              <w:spacing w:line="480" w:lineRule="auto"/>
              <w:jc w:val="both"/>
              <w:rPr>
                <w:rFonts w:ascii="Times New Roman" w:eastAsia="Times New Roman" w:hAnsi="Times New Roman" w:cs="Times New Roman"/>
                <w:sz w:val="24"/>
                <w:szCs w:val="24"/>
              </w:rPr>
            </w:pPr>
          </w:p>
        </w:tc>
        <w:tc>
          <w:tcPr>
            <w:tcW w:w="7088" w:type="dxa"/>
            <w:vAlign w:val="center"/>
          </w:tcPr>
          <w:p w:rsidR="00647210" w:rsidRPr="004630B9" w:rsidRDefault="00647210" w:rsidP="004630B9">
            <w:pPr>
              <w:spacing w:line="480" w:lineRule="auto"/>
              <w:jc w:val="both"/>
              <w:rPr>
                <w:rFonts w:ascii="Times New Roman" w:eastAsia="Times New Roman" w:hAnsi="Times New Roman" w:cs="Times New Roman"/>
                <w:sz w:val="24"/>
                <w:szCs w:val="24"/>
                <w:vertAlign w:val="superscript"/>
              </w:rPr>
            </w:pPr>
            <w:r w:rsidRPr="004630B9">
              <w:rPr>
                <w:rFonts w:ascii="Times New Roman" w:hAnsi="Times New Roman" w:cs="Times New Roman"/>
                <w:sz w:val="24"/>
                <w:szCs w:val="24"/>
              </w:rPr>
              <w:t>Human epidermal growth factor receptor (</w:t>
            </w:r>
            <w:hyperlink r:id="rId8" w:tooltip="HER2" w:history="1">
              <w:r w:rsidRPr="004630B9">
                <w:rPr>
                  <w:rFonts w:ascii="Times New Roman" w:eastAsia="Times New Roman" w:hAnsi="Times New Roman" w:cs="Times New Roman"/>
                  <w:sz w:val="24"/>
                  <w:szCs w:val="24"/>
                </w:rPr>
                <w:t>HER-2/</w:t>
              </w:r>
              <w:proofErr w:type="spellStart"/>
              <w:r w:rsidRPr="004630B9">
                <w:rPr>
                  <w:rFonts w:ascii="Times New Roman" w:eastAsia="Times New Roman" w:hAnsi="Times New Roman" w:cs="Times New Roman"/>
                  <w:sz w:val="24"/>
                  <w:szCs w:val="24"/>
                </w:rPr>
                <w:t>neu</w:t>
              </w:r>
              <w:proofErr w:type="spellEnd"/>
            </w:hyperlink>
            <w:r w:rsidRPr="004630B9">
              <w:rPr>
                <w:rFonts w:ascii="Times New Roman" w:eastAsia="Times New Roman" w:hAnsi="Times New Roman" w:cs="Times New Roman"/>
                <w:sz w:val="24"/>
                <w:szCs w:val="24"/>
              </w:rPr>
              <w:t>)</w:t>
            </w:r>
            <w:r w:rsidRPr="004630B9">
              <w:rPr>
                <w:rFonts w:ascii="Times New Roman" w:hAnsi="Times New Roman" w:cs="Times New Roman"/>
                <w:sz w:val="24"/>
                <w:szCs w:val="24"/>
                <w:vertAlign w:val="superscript"/>
              </w:rPr>
              <w:t>(1,2)</w:t>
            </w:r>
          </w:p>
        </w:tc>
      </w:tr>
      <w:tr w:rsidR="00647210" w:rsidRPr="004630B9" w:rsidTr="000E3953">
        <w:trPr>
          <w:trHeight w:val="338"/>
        </w:trPr>
        <w:tc>
          <w:tcPr>
            <w:tcW w:w="3085" w:type="dxa"/>
            <w:vAlign w:val="center"/>
          </w:tcPr>
          <w:p w:rsidR="00647210" w:rsidRPr="004630B9" w:rsidRDefault="00647210" w:rsidP="004630B9">
            <w:pPr>
              <w:spacing w:line="480" w:lineRule="auto"/>
              <w:jc w:val="both"/>
              <w:rPr>
                <w:rFonts w:ascii="Times New Roman" w:eastAsia="Times New Roman" w:hAnsi="Times New Roman" w:cs="Times New Roman"/>
                <w:sz w:val="24"/>
                <w:szCs w:val="24"/>
              </w:rPr>
            </w:pPr>
            <w:r w:rsidRPr="004630B9">
              <w:rPr>
                <w:rFonts w:ascii="Times New Roman" w:eastAsia="Times New Roman" w:hAnsi="Times New Roman" w:cs="Times New Roman"/>
                <w:sz w:val="24"/>
                <w:szCs w:val="24"/>
              </w:rPr>
              <w:t>Colorectal</w:t>
            </w:r>
          </w:p>
        </w:tc>
        <w:tc>
          <w:tcPr>
            <w:tcW w:w="7088" w:type="dxa"/>
            <w:vAlign w:val="center"/>
          </w:tcPr>
          <w:p w:rsidR="00647210" w:rsidRPr="004630B9" w:rsidRDefault="00647210" w:rsidP="004630B9">
            <w:pPr>
              <w:spacing w:line="480" w:lineRule="auto"/>
              <w:jc w:val="both"/>
              <w:rPr>
                <w:rFonts w:ascii="Times New Roman" w:eastAsia="Times New Roman" w:hAnsi="Times New Roman" w:cs="Times New Roman"/>
                <w:sz w:val="24"/>
                <w:szCs w:val="24"/>
                <w:vertAlign w:val="superscript"/>
              </w:rPr>
            </w:pPr>
            <w:r w:rsidRPr="004630B9">
              <w:rPr>
                <w:rFonts w:ascii="Times New Roman" w:eastAsia="Times New Roman" w:hAnsi="Times New Roman" w:cs="Times New Roman"/>
                <w:sz w:val="24"/>
                <w:szCs w:val="24"/>
              </w:rPr>
              <w:t>Epidermal Growth Factor Receptor</w:t>
            </w:r>
            <w:r w:rsidR="00615A24" w:rsidRPr="004630B9">
              <w:rPr>
                <w:rFonts w:ascii="Times New Roman" w:eastAsia="Times New Roman" w:hAnsi="Times New Roman" w:cs="Times New Roman"/>
                <w:sz w:val="24"/>
                <w:szCs w:val="24"/>
              </w:rPr>
              <w:t xml:space="preserve"> (EGFR)</w:t>
            </w:r>
            <w:r w:rsidRPr="004630B9">
              <w:rPr>
                <w:rFonts w:ascii="Times New Roman" w:eastAsia="Times New Roman" w:hAnsi="Times New Roman" w:cs="Times New Roman"/>
                <w:sz w:val="24"/>
                <w:szCs w:val="24"/>
                <w:vertAlign w:val="superscript"/>
              </w:rPr>
              <w:t>(1,2)</w:t>
            </w:r>
          </w:p>
        </w:tc>
      </w:tr>
      <w:tr w:rsidR="00647210" w:rsidRPr="004630B9" w:rsidTr="000E3953">
        <w:trPr>
          <w:trHeight w:val="338"/>
        </w:trPr>
        <w:tc>
          <w:tcPr>
            <w:tcW w:w="3085" w:type="dxa"/>
            <w:vAlign w:val="center"/>
          </w:tcPr>
          <w:p w:rsidR="00647210" w:rsidRPr="004630B9" w:rsidRDefault="00647210" w:rsidP="004630B9">
            <w:pPr>
              <w:spacing w:line="480" w:lineRule="auto"/>
              <w:jc w:val="both"/>
              <w:rPr>
                <w:rFonts w:ascii="Times New Roman" w:eastAsia="Times New Roman" w:hAnsi="Times New Roman" w:cs="Times New Roman"/>
                <w:sz w:val="24"/>
                <w:szCs w:val="24"/>
              </w:rPr>
            </w:pPr>
          </w:p>
        </w:tc>
        <w:tc>
          <w:tcPr>
            <w:tcW w:w="7088" w:type="dxa"/>
            <w:vAlign w:val="center"/>
          </w:tcPr>
          <w:p w:rsidR="00647210" w:rsidRPr="004630B9" w:rsidRDefault="00DB1DEF" w:rsidP="004630B9">
            <w:pPr>
              <w:spacing w:line="480" w:lineRule="auto"/>
              <w:jc w:val="both"/>
              <w:rPr>
                <w:rFonts w:ascii="Times New Roman" w:eastAsia="Times New Roman" w:hAnsi="Times New Roman" w:cs="Times New Roman"/>
                <w:sz w:val="24"/>
                <w:szCs w:val="24"/>
              </w:rPr>
            </w:pPr>
            <w:hyperlink r:id="rId9" w:tooltip="KRAS" w:history="1">
              <w:r w:rsidR="00647210" w:rsidRPr="004630B9">
                <w:rPr>
                  <w:rFonts w:ascii="Times New Roman" w:eastAsia="Times New Roman" w:hAnsi="Times New Roman" w:cs="Times New Roman"/>
                  <w:sz w:val="24"/>
                  <w:szCs w:val="24"/>
                </w:rPr>
                <w:t>KRAS</w:t>
              </w:r>
            </w:hyperlink>
            <w:r w:rsidR="00647210" w:rsidRPr="004630B9">
              <w:rPr>
                <w:rFonts w:ascii="Times New Roman" w:hAnsi="Times New Roman" w:cs="Times New Roman"/>
                <w:sz w:val="24"/>
                <w:szCs w:val="24"/>
                <w:vertAlign w:val="superscript"/>
              </w:rPr>
              <w:t>(1,3)</w:t>
            </w:r>
          </w:p>
        </w:tc>
      </w:tr>
      <w:tr w:rsidR="00647210" w:rsidRPr="004630B9" w:rsidTr="000E3953">
        <w:trPr>
          <w:trHeight w:val="338"/>
        </w:trPr>
        <w:tc>
          <w:tcPr>
            <w:tcW w:w="3085" w:type="dxa"/>
            <w:vAlign w:val="center"/>
          </w:tcPr>
          <w:p w:rsidR="00647210" w:rsidRPr="004630B9" w:rsidRDefault="00647210" w:rsidP="004630B9">
            <w:pPr>
              <w:spacing w:line="480" w:lineRule="auto"/>
              <w:jc w:val="both"/>
              <w:rPr>
                <w:rFonts w:ascii="Times New Roman" w:eastAsia="Times New Roman" w:hAnsi="Times New Roman" w:cs="Times New Roman"/>
                <w:sz w:val="24"/>
                <w:szCs w:val="24"/>
              </w:rPr>
            </w:pPr>
          </w:p>
        </w:tc>
        <w:tc>
          <w:tcPr>
            <w:tcW w:w="7088" w:type="dxa"/>
            <w:vAlign w:val="center"/>
          </w:tcPr>
          <w:p w:rsidR="00647210" w:rsidRPr="004630B9" w:rsidRDefault="00DB1DEF" w:rsidP="004630B9">
            <w:pPr>
              <w:spacing w:line="480" w:lineRule="auto"/>
              <w:jc w:val="both"/>
              <w:rPr>
                <w:rFonts w:ascii="Times New Roman" w:eastAsia="Times New Roman" w:hAnsi="Times New Roman" w:cs="Times New Roman"/>
                <w:sz w:val="24"/>
                <w:szCs w:val="24"/>
              </w:rPr>
            </w:pPr>
            <w:hyperlink r:id="rId10" w:tooltip="UGT1A1" w:history="1">
              <w:r w:rsidR="00647210" w:rsidRPr="004630B9">
                <w:rPr>
                  <w:rFonts w:ascii="Times New Roman" w:eastAsia="Times New Roman" w:hAnsi="Times New Roman" w:cs="Times New Roman"/>
                  <w:sz w:val="24"/>
                  <w:szCs w:val="24"/>
                </w:rPr>
                <w:t>UGT1A1</w:t>
              </w:r>
            </w:hyperlink>
            <w:r w:rsidR="00647210" w:rsidRPr="004630B9">
              <w:rPr>
                <w:rFonts w:ascii="Times New Roman" w:hAnsi="Times New Roman" w:cs="Times New Roman"/>
                <w:sz w:val="24"/>
                <w:szCs w:val="24"/>
                <w:vertAlign w:val="superscript"/>
              </w:rPr>
              <w:t>(1,3)</w:t>
            </w:r>
          </w:p>
        </w:tc>
      </w:tr>
      <w:tr w:rsidR="00647210" w:rsidRPr="004630B9" w:rsidTr="000E3953">
        <w:trPr>
          <w:trHeight w:val="338"/>
        </w:trPr>
        <w:tc>
          <w:tcPr>
            <w:tcW w:w="3085" w:type="dxa"/>
            <w:vAlign w:val="center"/>
          </w:tcPr>
          <w:p w:rsidR="00647210" w:rsidRPr="004630B9" w:rsidRDefault="00647210" w:rsidP="004630B9">
            <w:pPr>
              <w:spacing w:line="480" w:lineRule="auto"/>
              <w:jc w:val="both"/>
              <w:rPr>
                <w:rFonts w:ascii="Times New Roman" w:eastAsia="Times New Roman" w:hAnsi="Times New Roman" w:cs="Times New Roman"/>
                <w:sz w:val="24"/>
                <w:szCs w:val="24"/>
              </w:rPr>
            </w:pPr>
            <w:r w:rsidRPr="004630B9">
              <w:rPr>
                <w:rFonts w:ascii="Times New Roman" w:eastAsia="Times New Roman" w:hAnsi="Times New Roman" w:cs="Times New Roman"/>
                <w:sz w:val="24"/>
                <w:szCs w:val="24"/>
              </w:rPr>
              <w:t>Gastric</w:t>
            </w:r>
          </w:p>
        </w:tc>
        <w:tc>
          <w:tcPr>
            <w:tcW w:w="7088" w:type="dxa"/>
            <w:vAlign w:val="center"/>
          </w:tcPr>
          <w:p w:rsidR="00647210" w:rsidRPr="004630B9" w:rsidRDefault="00647210" w:rsidP="004630B9">
            <w:pPr>
              <w:spacing w:line="480" w:lineRule="auto"/>
              <w:jc w:val="both"/>
              <w:rPr>
                <w:rFonts w:ascii="Times New Roman" w:eastAsia="Times New Roman" w:hAnsi="Times New Roman" w:cs="Times New Roman"/>
                <w:sz w:val="24"/>
                <w:szCs w:val="24"/>
                <w:vertAlign w:val="superscript"/>
              </w:rPr>
            </w:pPr>
            <w:r w:rsidRPr="004630B9">
              <w:rPr>
                <w:rFonts w:ascii="Times New Roman" w:eastAsia="Times New Roman" w:hAnsi="Times New Roman" w:cs="Times New Roman"/>
                <w:sz w:val="24"/>
                <w:szCs w:val="24"/>
              </w:rPr>
              <w:t>HER-2/</w:t>
            </w:r>
            <w:proofErr w:type="spellStart"/>
            <w:r w:rsidRPr="004630B9">
              <w:rPr>
                <w:rFonts w:ascii="Times New Roman" w:eastAsia="Times New Roman" w:hAnsi="Times New Roman" w:cs="Times New Roman"/>
                <w:sz w:val="24"/>
                <w:szCs w:val="24"/>
              </w:rPr>
              <w:t>neu</w:t>
            </w:r>
            <w:proofErr w:type="spellEnd"/>
            <w:r w:rsidRPr="004630B9">
              <w:rPr>
                <w:rFonts w:ascii="Times New Roman" w:eastAsia="Times New Roman" w:hAnsi="Times New Roman" w:cs="Times New Roman"/>
                <w:sz w:val="24"/>
                <w:szCs w:val="24"/>
                <w:vertAlign w:val="superscript"/>
              </w:rPr>
              <w:t>(1)</w:t>
            </w:r>
          </w:p>
        </w:tc>
      </w:tr>
      <w:tr w:rsidR="00647210" w:rsidRPr="004630B9" w:rsidTr="000E3953">
        <w:trPr>
          <w:trHeight w:val="338"/>
        </w:trPr>
        <w:tc>
          <w:tcPr>
            <w:tcW w:w="3085" w:type="dxa"/>
            <w:vAlign w:val="center"/>
          </w:tcPr>
          <w:p w:rsidR="00647210" w:rsidRPr="004630B9" w:rsidRDefault="00647210" w:rsidP="004630B9">
            <w:pPr>
              <w:spacing w:line="480" w:lineRule="auto"/>
              <w:jc w:val="both"/>
              <w:rPr>
                <w:rFonts w:ascii="Times New Roman" w:eastAsia="Times New Roman" w:hAnsi="Times New Roman" w:cs="Times New Roman"/>
                <w:sz w:val="24"/>
                <w:szCs w:val="24"/>
              </w:rPr>
            </w:pPr>
            <w:r w:rsidRPr="004630B9">
              <w:rPr>
                <w:rFonts w:ascii="Times New Roman" w:eastAsia="Times New Roman" w:hAnsi="Times New Roman" w:cs="Times New Roman"/>
                <w:sz w:val="24"/>
                <w:szCs w:val="24"/>
              </w:rPr>
              <w:t>G</w:t>
            </w:r>
            <w:r w:rsidR="007C606F" w:rsidRPr="004630B9">
              <w:rPr>
                <w:rFonts w:ascii="Times New Roman" w:eastAsia="Times New Roman" w:hAnsi="Times New Roman" w:cs="Times New Roman"/>
                <w:sz w:val="24"/>
                <w:szCs w:val="24"/>
              </w:rPr>
              <w:t xml:space="preserve">astro </w:t>
            </w:r>
            <w:r w:rsidRPr="004630B9">
              <w:rPr>
                <w:rFonts w:ascii="Times New Roman" w:eastAsia="Times New Roman" w:hAnsi="Times New Roman" w:cs="Times New Roman"/>
                <w:sz w:val="24"/>
                <w:szCs w:val="24"/>
              </w:rPr>
              <w:t>I</w:t>
            </w:r>
            <w:r w:rsidR="007C606F" w:rsidRPr="004630B9">
              <w:rPr>
                <w:rFonts w:ascii="Times New Roman" w:eastAsia="Times New Roman" w:hAnsi="Times New Roman" w:cs="Times New Roman"/>
                <w:sz w:val="24"/>
                <w:szCs w:val="24"/>
              </w:rPr>
              <w:t xml:space="preserve">ntestinal </w:t>
            </w:r>
            <w:proofErr w:type="spellStart"/>
            <w:r w:rsidRPr="004630B9">
              <w:rPr>
                <w:rFonts w:ascii="Times New Roman" w:eastAsia="Times New Roman" w:hAnsi="Times New Roman" w:cs="Times New Roman"/>
                <w:sz w:val="24"/>
                <w:szCs w:val="24"/>
              </w:rPr>
              <w:t>S</w:t>
            </w:r>
            <w:r w:rsidR="007C606F" w:rsidRPr="004630B9">
              <w:rPr>
                <w:rFonts w:ascii="Times New Roman" w:eastAsia="Times New Roman" w:hAnsi="Times New Roman" w:cs="Times New Roman"/>
                <w:sz w:val="24"/>
                <w:szCs w:val="24"/>
              </w:rPr>
              <w:t>tromal</w:t>
            </w:r>
            <w:proofErr w:type="spellEnd"/>
            <w:r w:rsidR="007C606F" w:rsidRPr="004630B9">
              <w:rPr>
                <w:rFonts w:ascii="Times New Roman" w:eastAsia="Times New Roman" w:hAnsi="Times New Roman" w:cs="Times New Roman"/>
                <w:sz w:val="24"/>
                <w:szCs w:val="24"/>
              </w:rPr>
              <w:t xml:space="preserve"> </w:t>
            </w:r>
            <w:proofErr w:type="spellStart"/>
            <w:r w:rsidRPr="004630B9">
              <w:rPr>
                <w:rFonts w:ascii="Times New Roman" w:eastAsia="Times New Roman" w:hAnsi="Times New Roman" w:cs="Times New Roman"/>
                <w:sz w:val="24"/>
                <w:szCs w:val="24"/>
              </w:rPr>
              <w:t>T</w:t>
            </w:r>
            <w:r w:rsidR="007C606F" w:rsidRPr="004630B9">
              <w:rPr>
                <w:rFonts w:ascii="Times New Roman" w:eastAsia="Times New Roman" w:hAnsi="Times New Roman" w:cs="Times New Roman"/>
                <w:sz w:val="24"/>
                <w:szCs w:val="24"/>
              </w:rPr>
              <w:t>umors</w:t>
            </w:r>
            <w:proofErr w:type="spellEnd"/>
          </w:p>
        </w:tc>
        <w:tc>
          <w:tcPr>
            <w:tcW w:w="7088" w:type="dxa"/>
            <w:vAlign w:val="center"/>
          </w:tcPr>
          <w:p w:rsidR="00647210" w:rsidRPr="004630B9" w:rsidRDefault="00DB1DEF" w:rsidP="004630B9">
            <w:pPr>
              <w:spacing w:line="480" w:lineRule="auto"/>
              <w:jc w:val="both"/>
              <w:rPr>
                <w:rFonts w:ascii="Times New Roman" w:eastAsia="Times New Roman" w:hAnsi="Times New Roman" w:cs="Times New Roman"/>
                <w:sz w:val="24"/>
                <w:szCs w:val="24"/>
              </w:rPr>
            </w:pPr>
            <w:hyperlink r:id="rId11" w:tooltip="C-KIT" w:history="1">
              <w:r w:rsidR="00647210" w:rsidRPr="004630B9">
                <w:rPr>
                  <w:rFonts w:ascii="Times New Roman" w:eastAsia="Times New Roman" w:hAnsi="Times New Roman" w:cs="Times New Roman"/>
                  <w:sz w:val="24"/>
                  <w:szCs w:val="24"/>
                </w:rPr>
                <w:t>c-KIT</w:t>
              </w:r>
            </w:hyperlink>
            <w:r w:rsidR="00647210" w:rsidRPr="004630B9">
              <w:rPr>
                <w:rFonts w:ascii="Times New Roman" w:hAnsi="Times New Roman" w:cs="Times New Roman"/>
                <w:sz w:val="24"/>
                <w:szCs w:val="24"/>
                <w:vertAlign w:val="superscript"/>
              </w:rPr>
              <w:t>(1,4)</w:t>
            </w:r>
          </w:p>
        </w:tc>
      </w:tr>
      <w:tr w:rsidR="00647210" w:rsidRPr="004630B9" w:rsidTr="000E3953">
        <w:trPr>
          <w:trHeight w:val="338"/>
        </w:trPr>
        <w:tc>
          <w:tcPr>
            <w:tcW w:w="3085" w:type="dxa"/>
            <w:vAlign w:val="center"/>
          </w:tcPr>
          <w:p w:rsidR="00647210" w:rsidRPr="004630B9" w:rsidRDefault="00647210" w:rsidP="004630B9">
            <w:pPr>
              <w:spacing w:line="480" w:lineRule="auto"/>
              <w:jc w:val="both"/>
              <w:rPr>
                <w:rFonts w:ascii="Times New Roman" w:eastAsia="Times New Roman" w:hAnsi="Times New Roman" w:cs="Times New Roman"/>
                <w:sz w:val="24"/>
                <w:szCs w:val="24"/>
              </w:rPr>
            </w:pPr>
            <w:proofErr w:type="spellStart"/>
            <w:r w:rsidRPr="004630B9">
              <w:rPr>
                <w:rFonts w:ascii="Times New Roman" w:eastAsia="Times New Roman" w:hAnsi="Times New Roman" w:cs="Times New Roman"/>
                <w:sz w:val="24"/>
                <w:szCs w:val="24"/>
              </w:rPr>
              <w:t>Leukemia</w:t>
            </w:r>
            <w:proofErr w:type="spellEnd"/>
            <w:r w:rsidRPr="004630B9">
              <w:rPr>
                <w:rFonts w:ascii="Times New Roman" w:eastAsia="Times New Roman" w:hAnsi="Times New Roman" w:cs="Times New Roman"/>
                <w:sz w:val="24"/>
                <w:szCs w:val="24"/>
              </w:rPr>
              <w:t>/lymphoma</w:t>
            </w:r>
          </w:p>
        </w:tc>
        <w:tc>
          <w:tcPr>
            <w:tcW w:w="7088" w:type="dxa"/>
            <w:vAlign w:val="center"/>
          </w:tcPr>
          <w:p w:rsidR="00647210" w:rsidRPr="004630B9" w:rsidRDefault="00DB1DEF" w:rsidP="004630B9">
            <w:pPr>
              <w:spacing w:line="480" w:lineRule="auto"/>
              <w:jc w:val="both"/>
              <w:rPr>
                <w:rFonts w:ascii="Times New Roman" w:eastAsia="Times New Roman" w:hAnsi="Times New Roman" w:cs="Times New Roman"/>
                <w:sz w:val="24"/>
                <w:szCs w:val="24"/>
              </w:rPr>
            </w:pPr>
            <w:hyperlink r:id="rId12" w:tooltip="CD20" w:history="1">
              <w:r w:rsidR="00647210" w:rsidRPr="004630B9">
                <w:rPr>
                  <w:rFonts w:ascii="Times New Roman" w:eastAsia="Times New Roman" w:hAnsi="Times New Roman" w:cs="Times New Roman"/>
                  <w:sz w:val="24"/>
                  <w:szCs w:val="24"/>
                </w:rPr>
                <w:t>CD20</w:t>
              </w:r>
            </w:hyperlink>
            <w:r w:rsidR="00647210" w:rsidRPr="004630B9">
              <w:rPr>
                <w:rFonts w:ascii="Times New Roman" w:hAnsi="Times New Roman" w:cs="Times New Roman"/>
                <w:sz w:val="24"/>
                <w:szCs w:val="24"/>
                <w:vertAlign w:val="superscript"/>
              </w:rPr>
              <w:t>(2,5)</w:t>
            </w:r>
          </w:p>
        </w:tc>
      </w:tr>
      <w:tr w:rsidR="00647210" w:rsidRPr="004630B9" w:rsidTr="000E3953">
        <w:trPr>
          <w:trHeight w:val="338"/>
        </w:trPr>
        <w:tc>
          <w:tcPr>
            <w:tcW w:w="3085" w:type="dxa"/>
            <w:vAlign w:val="center"/>
          </w:tcPr>
          <w:p w:rsidR="00647210" w:rsidRPr="004630B9" w:rsidRDefault="00647210" w:rsidP="004630B9">
            <w:pPr>
              <w:spacing w:line="480" w:lineRule="auto"/>
              <w:jc w:val="both"/>
              <w:rPr>
                <w:rFonts w:ascii="Times New Roman" w:eastAsia="Times New Roman" w:hAnsi="Times New Roman" w:cs="Times New Roman"/>
                <w:sz w:val="24"/>
                <w:szCs w:val="24"/>
              </w:rPr>
            </w:pPr>
          </w:p>
        </w:tc>
        <w:tc>
          <w:tcPr>
            <w:tcW w:w="7088" w:type="dxa"/>
            <w:vAlign w:val="center"/>
          </w:tcPr>
          <w:p w:rsidR="00647210" w:rsidRPr="004630B9" w:rsidRDefault="00DB1DEF" w:rsidP="004630B9">
            <w:pPr>
              <w:spacing w:line="480" w:lineRule="auto"/>
              <w:jc w:val="both"/>
              <w:rPr>
                <w:rFonts w:ascii="Times New Roman" w:eastAsia="Times New Roman" w:hAnsi="Times New Roman" w:cs="Times New Roman"/>
                <w:sz w:val="24"/>
                <w:szCs w:val="24"/>
              </w:rPr>
            </w:pPr>
            <w:hyperlink r:id="rId13" w:tooltip="CD30" w:history="1">
              <w:r w:rsidR="00647210" w:rsidRPr="004630B9">
                <w:rPr>
                  <w:rFonts w:ascii="Times New Roman" w:eastAsia="Times New Roman" w:hAnsi="Times New Roman" w:cs="Times New Roman"/>
                  <w:sz w:val="24"/>
                  <w:szCs w:val="24"/>
                </w:rPr>
                <w:t>CD30</w:t>
              </w:r>
            </w:hyperlink>
            <w:r w:rsidR="00647210" w:rsidRPr="004630B9">
              <w:rPr>
                <w:rFonts w:ascii="Times New Roman" w:hAnsi="Times New Roman" w:cs="Times New Roman"/>
                <w:sz w:val="24"/>
                <w:szCs w:val="24"/>
                <w:vertAlign w:val="superscript"/>
              </w:rPr>
              <w:t>(1,6)</w:t>
            </w:r>
          </w:p>
        </w:tc>
      </w:tr>
      <w:tr w:rsidR="00647210" w:rsidRPr="004630B9" w:rsidTr="000E3953">
        <w:trPr>
          <w:trHeight w:val="338"/>
        </w:trPr>
        <w:tc>
          <w:tcPr>
            <w:tcW w:w="3085" w:type="dxa"/>
            <w:vAlign w:val="center"/>
          </w:tcPr>
          <w:p w:rsidR="00647210" w:rsidRPr="004630B9" w:rsidRDefault="00647210" w:rsidP="004630B9">
            <w:pPr>
              <w:spacing w:line="480" w:lineRule="auto"/>
              <w:jc w:val="both"/>
              <w:rPr>
                <w:rFonts w:ascii="Times New Roman" w:eastAsia="Times New Roman" w:hAnsi="Times New Roman" w:cs="Times New Roman"/>
                <w:sz w:val="24"/>
                <w:szCs w:val="24"/>
              </w:rPr>
            </w:pPr>
          </w:p>
        </w:tc>
        <w:tc>
          <w:tcPr>
            <w:tcW w:w="7088" w:type="dxa"/>
            <w:vAlign w:val="center"/>
          </w:tcPr>
          <w:p w:rsidR="00647210" w:rsidRPr="004630B9" w:rsidRDefault="00DB1DEF" w:rsidP="004630B9">
            <w:pPr>
              <w:spacing w:line="480" w:lineRule="auto"/>
              <w:jc w:val="both"/>
              <w:rPr>
                <w:rFonts w:ascii="Times New Roman" w:eastAsia="Times New Roman" w:hAnsi="Times New Roman" w:cs="Times New Roman"/>
                <w:sz w:val="24"/>
                <w:szCs w:val="24"/>
              </w:rPr>
            </w:pPr>
            <w:hyperlink r:id="rId14" w:tooltip="FIP1L1" w:history="1">
              <w:r w:rsidR="00647210" w:rsidRPr="004630B9">
                <w:rPr>
                  <w:rFonts w:ascii="Times New Roman" w:eastAsia="Times New Roman" w:hAnsi="Times New Roman" w:cs="Times New Roman"/>
                  <w:sz w:val="24"/>
                  <w:szCs w:val="24"/>
                </w:rPr>
                <w:t>FIP1L1</w:t>
              </w:r>
            </w:hyperlink>
            <w:r w:rsidR="00647210" w:rsidRPr="004630B9">
              <w:rPr>
                <w:rFonts w:ascii="Times New Roman" w:eastAsia="Times New Roman" w:hAnsi="Times New Roman" w:cs="Times New Roman"/>
                <w:sz w:val="24"/>
                <w:szCs w:val="24"/>
              </w:rPr>
              <w:t>-</w:t>
            </w:r>
            <w:hyperlink r:id="rId15" w:tooltip="PDGFRA" w:history="1">
              <w:r w:rsidR="00647210" w:rsidRPr="004630B9">
                <w:rPr>
                  <w:rFonts w:ascii="Times New Roman" w:eastAsia="Times New Roman" w:hAnsi="Times New Roman" w:cs="Times New Roman"/>
                  <w:sz w:val="24"/>
                  <w:szCs w:val="24"/>
                </w:rPr>
                <w:t>PDGFRalpha</w:t>
              </w:r>
            </w:hyperlink>
            <w:r w:rsidR="00647210" w:rsidRPr="004630B9">
              <w:rPr>
                <w:rFonts w:ascii="Times New Roman" w:hAnsi="Times New Roman" w:cs="Times New Roman"/>
                <w:sz w:val="24"/>
                <w:szCs w:val="24"/>
                <w:vertAlign w:val="superscript"/>
              </w:rPr>
              <w:t>(1,7)</w:t>
            </w:r>
          </w:p>
        </w:tc>
      </w:tr>
      <w:tr w:rsidR="00647210" w:rsidRPr="004630B9" w:rsidTr="000E3953">
        <w:trPr>
          <w:trHeight w:val="357"/>
        </w:trPr>
        <w:tc>
          <w:tcPr>
            <w:tcW w:w="3085" w:type="dxa"/>
            <w:vAlign w:val="center"/>
          </w:tcPr>
          <w:p w:rsidR="00647210" w:rsidRPr="004630B9" w:rsidRDefault="00647210" w:rsidP="004630B9">
            <w:pPr>
              <w:spacing w:line="480" w:lineRule="auto"/>
              <w:jc w:val="both"/>
              <w:rPr>
                <w:rFonts w:ascii="Times New Roman" w:eastAsia="Times New Roman" w:hAnsi="Times New Roman" w:cs="Times New Roman"/>
                <w:sz w:val="24"/>
                <w:szCs w:val="24"/>
              </w:rPr>
            </w:pPr>
          </w:p>
        </w:tc>
        <w:tc>
          <w:tcPr>
            <w:tcW w:w="7088" w:type="dxa"/>
            <w:vAlign w:val="center"/>
          </w:tcPr>
          <w:p w:rsidR="00647210" w:rsidRPr="004630B9" w:rsidRDefault="00DB1DEF" w:rsidP="004630B9">
            <w:pPr>
              <w:spacing w:line="480" w:lineRule="auto"/>
              <w:jc w:val="both"/>
              <w:rPr>
                <w:rFonts w:ascii="Times New Roman" w:eastAsia="Times New Roman" w:hAnsi="Times New Roman" w:cs="Times New Roman"/>
                <w:sz w:val="24"/>
                <w:szCs w:val="24"/>
              </w:rPr>
            </w:pPr>
            <w:hyperlink r:id="rId16" w:tooltip="PDGFR" w:history="1">
              <w:r w:rsidR="00647210" w:rsidRPr="004630B9">
                <w:rPr>
                  <w:rFonts w:ascii="Times New Roman" w:eastAsia="Times New Roman" w:hAnsi="Times New Roman" w:cs="Times New Roman"/>
                  <w:sz w:val="24"/>
                  <w:szCs w:val="24"/>
                </w:rPr>
                <w:t>Plat</w:t>
              </w:r>
              <w:r w:rsidR="007C606F" w:rsidRPr="004630B9">
                <w:rPr>
                  <w:rFonts w:ascii="Times New Roman" w:eastAsia="Times New Roman" w:hAnsi="Times New Roman" w:cs="Times New Roman"/>
                  <w:sz w:val="24"/>
                  <w:szCs w:val="24"/>
                </w:rPr>
                <w:t>e</w:t>
              </w:r>
              <w:r w:rsidR="00647210" w:rsidRPr="004630B9">
                <w:rPr>
                  <w:rFonts w:ascii="Times New Roman" w:eastAsia="Times New Roman" w:hAnsi="Times New Roman" w:cs="Times New Roman"/>
                  <w:sz w:val="24"/>
                  <w:szCs w:val="24"/>
                </w:rPr>
                <w:t>let derived growth factorDGFR</w:t>
              </w:r>
            </w:hyperlink>
            <w:r w:rsidR="00647210" w:rsidRPr="004630B9">
              <w:rPr>
                <w:rFonts w:ascii="Times New Roman" w:hAnsi="Times New Roman" w:cs="Times New Roman"/>
                <w:sz w:val="24"/>
                <w:szCs w:val="24"/>
                <w:vertAlign w:val="superscript"/>
              </w:rPr>
              <w:t>(1,8)</w:t>
            </w:r>
          </w:p>
        </w:tc>
      </w:tr>
      <w:tr w:rsidR="00647210" w:rsidRPr="004630B9" w:rsidTr="000E3953">
        <w:trPr>
          <w:trHeight w:val="338"/>
        </w:trPr>
        <w:tc>
          <w:tcPr>
            <w:tcW w:w="3085" w:type="dxa"/>
            <w:vAlign w:val="center"/>
          </w:tcPr>
          <w:p w:rsidR="00647210" w:rsidRPr="004630B9" w:rsidRDefault="00647210" w:rsidP="004630B9">
            <w:pPr>
              <w:spacing w:line="480" w:lineRule="auto"/>
              <w:jc w:val="both"/>
              <w:rPr>
                <w:rFonts w:ascii="Times New Roman" w:eastAsia="Times New Roman" w:hAnsi="Times New Roman" w:cs="Times New Roman"/>
                <w:sz w:val="24"/>
                <w:szCs w:val="24"/>
              </w:rPr>
            </w:pPr>
          </w:p>
        </w:tc>
        <w:tc>
          <w:tcPr>
            <w:tcW w:w="7088" w:type="dxa"/>
            <w:vAlign w:val="center"/>
          </w:tcPr>
          <w:p w:rsidR="00647210" w:rsidRPr="004630B9" w:rsidRDefault="00DB1DEF" w:rsidP="004630B9">
            <w:pPr>
              <w:spacing w:line="480" w:lineRule="auto"/>
              <w:jc w:val="both"/>
              <w:rPr>
                <w:rFonts w:ascii="Times New Roman" w:eastAsia="Times New Roman" w:hAnsi="Times New Roman" w:cs="Times New Roman"/>
                <w:sz w:val="24"/>
                <w:szCs w:val="24"/>
              </w:rPr>
            </w:pPr>
            <w:hyperlink r:id="rId17" w:tooltip="Philadelphia chromosome" w:history="1">
              <w:r w:rsidR="00647210" w:rsidRPr="004630B9">
                <w:rPr>
                  <w:rFonts w:ascii="Times New Roman" w:eastAsia="Times New Roman" w:hAnsi="Times New Roman" w:cs="Times New Roman"/>
                  <w:sz w:val="24"/>
                  <w:szCs w:val="24"/>
                </w:rPr>
                <w:t>Philadelphia chromosome</w:t>
              </w:r>
            </w:hyperlink>
            <w:r w:rsidR="00647210" w:rsidRPr="004630B9">
              <w:rPr>
                <w:rFonts w:ascii="Times New Roman" w:eastAsia="Times New Roman" w:hAnsi="Times New Roman" w:cs="Times New Roman"/>
                <w:sz w:val="24"/>
                <w:szCs w:val="24"/>
              </w:rPr>
              <w:t> (</w:t>
            </w:r>
            <w:hyperlink r:id="rId18" w:tooltip="BCR (gene)" w:history="1">
              <w:r w:rsidR="00647210" w:rsidRPr="004630B9">
                <w:rPr>
                  <w:rFonts w:ascii="Times New Roman" w:eastAsia="Times New Roman" w:hAnsi="Times New Roman" w:cs="Times New Roman"/>
                  <w:sz w:val="24"/>
                  <w:szCs w:val="24"/>
                </w:rPr>
                <w:t>BCR</w:t>
              </w:r>
            </w:hyperlink>
            <w:r w:rsidR="00647210" w:rsidRPr="004630B9">
              <w:rPr>
                <w:rFonts w:ascii="Times New Roman" w:eastAsia="Times New Roman" w:hAnsi="Times New Roman" w:cs="Times New Roman"/>
                <w:sz w:val="24"/>
                <w:szCs w:val="24"/>
              </w:rPr>
              <w:t>/</w:t>
            </w:r>
            <w:hyperlink r:id="rId19" w:tooltip="ABL (gene)" w:history="1">
              <w:r w:rsidR="00647210" w:rsidRPr="004630B9">
                <w:rPr>
                  <w:rFonts w:ascii="Times New Roman" w:eastAsia="Times New Roman" w:hAnsi="Times New Roman" w:cs="Times New Roman"/>
                  <w:sz w:val="24"/>
                  <w:szCs w:val="24"/>
                </w:rPr>
                <w:t>ABL</w:t>
              </w:r>
            </w:hyperlink>
            <w:r w:rsidR="00647210" w:rsidRPr="004630B9">
              <w:rPr>
                <w:rFonts w:ascii="Times New Roman" w:eastAsia="Times New Roman" w:hAnsi="Times New Roman" w:cs="Times New Roman"/>
                <w:sz w:val="24"/>
                <w:szCs w:val="24"/>
              </w:rPr>
              <w:t>) </w:t>
            </w:r>
            <w:r w:rsidR="00647210" w:rsidRPr="004630B9">
              <w:rPr>
                <w:rFonts w:ascii="Times New Roman" w:hAnsi="Times New Roman" w:cs="Times New Roman"/>
                <w:sz w:val="24"/>
                <w:szCs w:val="24"/>
                <w:vertAlign w:val="superscript"/>
              </w:rPr>
              <w:t>(1,9,10)</w:t>
            </w:r>
          </w:p>
        </w:tc>
      </w:tr>
      <w:tr w:rsidR="00647210" w:rsidRPr="004630B9" w:rsidTr="000E3953">
        <w:trPr>
          <w:trHeight w:val="338"/>
        </w:trPr>
        <w:tc>
          <w:tcPr>
            <w:tcW w:w="3085" w:type="dxa"/>
            <w:vAlign w:val="center"/>
          </w:tcPr>
          <w:p w:rsidR="00647210" w:rsidRPr="004630B9" w:rsidRDefault="00647210" w:rsidP="004630B9">
            <w:pPr>
              <w:spacing w:line="480" w:lineRule="auto"/>
              <w:jc w:val="both"/>
              <w:rPr>
                <w:rFonts w:ascii="Times New Roman" w:eastAsia="Times New Roman" w:hAnsi="Times New Roman" w:cs="Times New Roman"/>
                <w:sz w:val="24"/>
                <w:szCs w:val="24"/>
              </w:rPr>
            </w:pPr>
          </w:p>
        </w:tc>
        <w:tc>
          <w:tcPr>
            <w:tcW w:w="7088" w:type="dxa"/>
            <w:vAlign w:val="center"/>
          </w:tcPr>
          <w:p w:rsidR="00647210" w:rsidRPr="004630B9" w:rsidRDefault="00DB1DEF" w:rsidP="004630B9">
            <w:pPr>
              <w:spacing w:line="480" w:lineRule="auto"/>
              <w:jc w:val="both"/>
              <w:rPr>
                <w:rFonts w:ascii="Times New Roman" w:eastAsia="Times New Roman" w:hAnsi="Times New Roman" w:cs="Times New Roman"/>
                <w:sz w:val="24"/>
                <w:szCs w:val="24"/>
              </w:rPr>
            </w:pPr>
            <w:hyperlink r:id="rId20" w:tooltip="Promyelocytic leukemia protein" w:history="1">
              <w:r w:rsidR="00647210" w:rsidRPr="004630B9">
                <w:rPr>
                  <w:rFonts w:ascii="Times New Roman" w:eastAsia="Times New Roman" w:hAnsi="Times New Roman" w:cs="Times New Roman"/>
                  <w:sz w:val="24"/>
                  <w:szCs w:val="24"/>
                </w:rPr>
                <w:t>PML</w:t>
              </w:r>
            </w:hyperlink>
            <w:r w:rsidR="00647210" w:rsidRPr="004630B9">
              <w:rPr>
                <w:rFonts w:ascii="Times New Roman" w:eastAsia="Times New Roman" w:hAnsi="Times New Roman" w:cs="Times New Roman"/>
                <w:sz w:val="24"/>
                <w:szCs w:val="24"/>
              </w:rPr>
              <w:t>/</w:t>
            </w:r>
            <w:hyperlink r:id="rId21" w:tooltip="RAR-alpha" w:history="1">
              <w:r w:rsidR="00647210" w:rsidRPr="004630B9">
                <w:rPr>
                  <w:rFonts w:ascii="Times New Roman" w:eastAsia="Times New Roman" w:hAnsi="Times New Roman" w:cs="Times New Roman"/>
                  <w:sz w:val="24"/>
                  <w:szCs w:val="24"/>
                </w:rPr>
                <w:t>RAR-alpha</w:t>
              </w:r>
            </w:hyperlink>
            <w:r w:rsidR="00647210" w:rsidRPr="004630B9">
              <w:rPr>
                <w:rFonts w:ascii="Times New Roman" w:hAnsi="Times New Roman" w:cs="Times New Roman"/>
                <w:sz w:val="24"/>
                <w:szCs w:val="24"/>
                <w:vertAlign w:val="superscript"/>
              </w:rPr>
              <w:t>(1,11)</w:t>
            </w:r>
          </w:p>
        </w:tc>
      </w:tr>
      <w:tr w:rsidR="00647210" w:rsidRPr="004630B9" w:rsidTr="000E3953">
        <w:trPr>
          <w:trHeight w:val="338"/>
        </w:trPr>
        <w:tc>
          <w:tcPr>
            <w:tcW w:w="3085" w:type="dxa"/>
            <w:vAlign w:val="center"/>
          </w:tcPr>
          <w:p w:rsidR="00647210" w:rsidRPr="004630B9" w:rsidRDefault="00647210" w:rsidP="004630B9">
            <w:pPr>
              <w:spacing w:line="480" w:lineRule="auto"/>
              <w:jc w:val="both"/>
              <w:rPr>
                <w:rFonts w:ascii="Times New Roman" w:eastAsia="Times New Roman" w:hAnsi="Times New Roman" w:cs="Times New Roman"/>
                <w:sz w:val="24"/>
                <w:szCs w:val="24"/>
              </w:rPr>
            </w:pPr>
          </w:p>
        </w:tc>
        <w:tc>
          <w:tcPr>
            <w:tcW w:w="7088" w:type="dxa"/>
            <w:vAlign w:val="center"/>
          </w:tcPr>
          <w:p w:rsidR="00647210" w:rsidRPr="004630B9" w:rsidRDefault="00DB1DEF" w:rsidP="004630B9">
            <w:pPr>
              <w:spacing w:line="480" w:lineRule="auto"/>
              <w:jc w:val="both"/>
              <w:rPr>
                <w:rFonts w:ascii="Times New Roman" w:eastAsia="Times New Roman" w:hAnsi="Times New Roman" w:cs="Times New Roman"/>
                <w:sz w:val="24"/>
                <w:szCs w:val="24"/>
              </w:rPr>
            </w:pPr>
            <w:hyperlink r:id="rId22" w:tooltip="TPMT" w:history="1">
              <w:r w:rsidR="00647210" w:rsidRPr="004630B9">
                <w:rPr>
                  <w:rFonts w:ascii="Times New Roman" w:eastAsia="Times New Roman" w:hAnsi="Times New Roman" w:cs="Times New Roman"/>
                  <w:sz w:val="24"/>
                  <w:szCs w:val="24"/>
                </w:rPr>
                <w:t>TPMT</w:t>
              </w:r>
            </w:hyperlink>
            <w:r w:rsidR="00647210" w:rsidRPr="004630B9">
              <w:rPr>
                <w:rFonts w:ascii="Times New Roman" w:hAnsi="Times New Roman" w:cs="Times New Roman"/>
                <w:sz w:val="24"/>
                <w:szCs w:val="24"/>
                <w:vertAlign w:val="superscript"/>
              </w:rPr>
              <w:t>(1,12)</w:t>
            </w:r>
          </w:p>
        </w:tc>
      </w:tr>
      <w:tr w:rsidR="00647210" w:rsidRPr="004630B9" w:rsidTr="000E3953">
        <w:trPr>
          <w:trHeight w:val="338"/>
        </w:trPr>
        <w:tc>
          <w:tcPr>
            <w:tcW w:w="3085" w:type="dxa"/>
            <w:vAlign w:val="center"/>
          </w:tcPr>
          <w:p w:rsidR="00647210" w:rsidRPr="004630B9" w:rsidRDefault="00647210" w:rsidP="004630B9">
            <w:pPr>
              <w:spacing w:line="480" w:lineRule="auto"/>
              <w:jc w:val="both"/>
              <w:rPr>
                <w:rFonts w:ascii="Times New Roman" w:eastAsia="Times New Roman" w:hAnsi="Times New Roman" w:cs="Times New Roman"/>
                <w:sz w:val="24"/>
                <w:szCs w:val="24"/>
              </w:rPr>
            </w:pPr>
          </w:p>
        </w:tc>
        <w:tc>
          <w:tcPr>
            <w:tcW w:w="7088" w:type="dxa"/>
            <w:vAlign w:val="center"/>
          </w:tcPr>
          <w:p w:rsidR="00647210" w:rsidRPr="004630B9" w:rsidRDefault="00647210" w:rsidP="004630B9">
            <w:pPr>
              <w:spacing w:line="480" w:lineRule="auto"/>
              <w:jc w:val="both"/>
              <w:rPr>
                <w:rFonts w:ascii="Times New Roman" w:eastAsia="Times New Roman" w:hAnsi="Times New Roman" w:cs="Times New Roman"/>
                <w:sz w:val="24"/>
                <w:szCs w:val="24"/>
              </w:rPr>
            </w:pPr>
            <w:r w:rsidRPr="004630B9">
              <w:rPr>
                <w:rFonts w:ascii="Times New Roman" w:eastAsia="Times New Roman" w:hAnsi="Times New Roman" w:cs="Times New Roman"/>
                <w:sz w:val="24"/>
                <w:szCs w:val="24"/>
              </w:rPr>
              <w:t>UGT1A1</w:t>
            </w:r>
            <w:r w:rsidRPr="004630B9">
              <w:rPr>
                <w:rFonts w:ascii="Times New Roman" w:eastAsia="Times New Roman" w:hAnsi="Times New Roman" w:cs="Times New Roman"/>
                <w:sz w:val="24"/>
                <w:szCs w:val="24"/>
                <w:vertAlign w:val="superscript"/>
              </w:rPr>
              <w:t>(1,13)</w:t>
            </w:r>
          </w:p>
        </w:tc>
      </w:tr>
      <w:tr w:rsidR="00647210" w:rsidRPr="004630B9" w:rsidTr="000E3953">
        <w:trPr>
          <w:trHeight w:val="338"/>
        </w:trPr>
        <w:tc>
          <w:tcPr>
            <w:tcW w:w="3085" w:type="dxa"/>
            <w:vAlign w:val="center"/>
          </w:tcPr>
          <w:p w:rsidR="00647210" w:rsidRPr="004630B9" w:rsidRDefault="00647210" w:rsidP="004630B9">
            <w:pPr>
              <w:spacing w:line="480" w:lineRule="auto"/>
              <w:jc w:val="both"/>
              <w:rPr>
                <w:rFonts w:ascii="Times New Roman" w:eastAsia="Times New Roman" w:hAnsi="Times New Roman" w:cs="Times New Roman"/>
                <w:sz w:val="24"/>
                <w:szCs w:val="24"/>
              </w:rPr>
            </w:pPr>
            <w:r w:rsidRPr="004630B9">
              <w:rPr>
                <w:rFonts w:ascii="Times New Roman" w:eastAsia="Times New Roman" w:hAnsi="Times New Roman" w:cs="Times New Roman"/>
                <w:sz w:val="24"/>
                <w:szCs w:val="24"/>
              </w:rPr>
              <w:t>Lung</w:t>
            </w:r>
          </w:p>
        </w:tc>
        <w:tc>
          <w:tcPr>
            <w:tcW w:w="7088" w:type="dxa"/>
            <w:vAlign w:val="center"/>
          </w:tcPr>
          <w:p w:rsidR="00647210" w:rsidRPr="004630B9" w:rsidRDefault="000E3953" w:rsidP="004630B9">
            <w:pPr>
              <w:spacing w:line="480" w:lineRule="auto"/>
              <w:jc w:val="both"/>
              <w:rPr>
                <w:rFonts w:ascii="Times New Roman" w:eastAsia="Times New Roman" w:hAnsi="Times New Roman" w:cs="Times New Roman"/>
                <w:sz w:val="24"/>
                <w:szCs w:val="24"/>
              </w:rPr>
            </w:pPr>
            <w:r w:rsidRPr="004630B9">
              <w:rPr>
                <w:rFonts w:ascii="Times New Roman" w:hAnsi="Times New Roman" w:cs="Times New Roman"/>
                <w:sz w:val="24"/>
                <w:szCs w:val="24"/>
              </w:rPr>
              <w:t xml:space="preserve"> Echinoderm microtubule associated protein-like 4</w:t>
            </w:r>
            <w:hyperlink r:id="rId23" w:tooltip="EML4" w:history="1">
              <w:r w:rsidR="00647210" w:rsidRPr="004630B9">
                <w:rPr>
                  <w:rFonts w:ascii="Times New Roman" w:eastAsia="Times New Roman" w:hAnsi="Times New Roman" w:cs="Times New Roman"/>
                  <w:sz w:val="24"/>
                  <w:szCs w:val="24"/>
                </w:rPr>
                <w:t>EML4</w:t>
              </w:r>
            </w:hyperlink>
            <w:r w:rsidR="00647210" w:rsidRPr="004630B9">
              <w:rPr>
                <w:rFonts w:ascii="Times New Roman" w:eastAsia="Times New Roman" w:hAnsi="Times New Roman" w:cs="Times New Roman"/>
                <w:sz w:val="24"/>
                <w:szCs w:val="24"/>
              </w:rPr>
              <w:t>/</w:t>
            </w:r>
            <w:hyperlink r:id="rId24" w:tooltip="Anaplastic lymphoma kinase" w:history="1">
              <w:r w:rsidR="00647210" w:rsidRPr="004630B9">
                <w:rPr>
                  <w:rFonts w:ascii="Times New Roman" w:eastAsia="Times New Roman" w:hAnsi="Times New Roman" w:cs="Times New Roman"/>
                  <w:sz w:val="24"/>
                  <w:szCs w:val="24"/>
                </w:rPr>
                <w:t>ALK</w:t>
              </w:r>
            </w:hyperlink>
            <w:r w:rsidR="00647210" w:rsidRPr="004630B9">
              <w:rPr>
                <w:rFonts w:ascii="Times New Roman" w:hAnsi="Times New Roman" w:cs="Times New Roman"/>
                <w:sz w:val="24"/>
                <w:szCs w:val="24"/>
                <w:vertAlign w:val="superscript"/>
              </w:rPr>
              <w:t>(14,15)</w:t>
            </w:r>
          </w:p>
        </w:tc>
      </w:tr>
      <w:tr w:rsidR="00647210" w:rsidRPr="004630B9" w:rsidTr="000E3953">
        <w:trPr>
          <w:trHeight w:val="338"/>
        </w:trPr>
        <w:tc>
          <w:tcPr>
            <w:tcW w:w="3085" w:type="dxa"/>
            <w:vAlign w:val="center"/>
          </w:tcPr>
          <w:p w:rsidR="00647210" w:rsidRPr="004630B9" w:rsidRDefault="00647210" w:rsidP="004630B9">
            <w:pPr>
              <w:spacing w:line="480" w:lineRule="auto"/>
              <w:jc w:val="both"/>
              <w:rPr>
                <w:rFonts w:ascii="Times New Roman" w:eastAsia="Times New Roman" w:hAnsi="Times New Roman" w:cs="Times New Roman"/>
                <w:sz w:val="24"/>
                <w:szCs w:val="24"/>
              </w:rPr>
            </w:pPr>
          </w:p>
        </w:tc>
        <w:tc>
          <w:tcPr>
            <w:tcW w:w="7088" w:type="dxa"/>
            <w:vAlign w:val="center"/>
          </w:tcPr>
          <w:p w:rsidR="00647210" w:rsidRPr="004630B9" w:rsidRDefault="00647210" w:rsidP="004630B9">
            <w:pPr>
              <w:spacing w:line="480" w:lineRule="auto"/>
              <w:jc w:val="both"/>
              <w:rPr>
                <w:rFonts w:ascii="Times New Roman" w:eastAsia="Times New Roman" w:hAnsi="Times New Roman" w:cs="Times New Roman"/>
                <w:sz w:val="24"/>
                <w:szCs w:val="24"/>
              </w:rPr>
            </w:pPr>
            <w:r w:rsidRPr="004630B9">
              <w:rPr>
                <w:rFonts w:ascii="Times New Roman" w:eastAsia="Times New Roman" w:hAnsi="Times New Roman" w:cs="Times New Roman"/>
                <w:sz w:val="24"/>
                <w:szCs w:val="24"/>
              </w:rPr>
              <w:t>EGFR </w:t>
            </w:r>
            <w:r w:rsidRPr="004630B9">
              <w:rPr>
                <w:rFonts w:ascii="Times New Roman" w:hAnsi="Times New Roman" w:cs="Times New Roman"/>
                <w:sz w:val="24"/>
                <w:szCs w:val="24"/>
                <w:vertAlign w:val="superscript"/>
              </w:rPr>
              <w:t>(1,2)</w:t>
            </w:r>
          </w:p>
        </w:tc>
      </w:tr>
      <w:tr w:rsidR="00647210" w:rsidRPr="004630B9" w:rsidTr="000E3953">
        <w:trPr>
          <w:trHeight w:val="338"/>
        </w:trPr>
        <w:tc>
          <w:tcPr>
            <w:tcW w:w="3085" w:type="dxa"/>
            <w:vAlign w:val="center"/>
          </w:tcPr>
          <w:p w:rsidR="00647210" w:rsidRPr="004630B9" w:rsidRDefault="00647210" w:rsidP="004630B9">
            <w:pPr>
              <w:spacing w:line="480" w:lineRule="auto"/>
              <w:jc w:val="both"/>
              <w:rPr>
                <w:rFonts w:ascii="Times New Roman" w:eastAsia="Times New Roman" w:hAnsi="Times New Roman" w:cs="Times New Roman"/>
                <w:sz w:val="24"/>
                <w:szCs w:val="24"/>
              </w:rPr>
            </w:pPr>
          </w:p>
        </w:tc>
        <w:tc>
          <w:tcPr>
            <w:tcW w:w="7088" w:type="dxa"/>
            <w:vAlign w:val="center"/>
          </w:tcPr>
          <w:p w:rsidR="00647210" w:rsidRPr="004630B9" w:rsidRDefault="00647210" w:rsidP="004630B9">
            <w:pPr>
              <w:spacing w:line="480" w:lineRule="auto"/>
              <w:jc w:val="both"/>
              <w:rPr>
                <w:rFonts w:ascii="Times New Roman" w:eastAsia="Times New Roman" w:hAnsi="Times New Roman" w:cs="Times New Roman"/>
                <w:sz w:val="24"/>
                <w:szCs w:val="24"/>
              </w:rPr>
            </w:pPr>
            <w:r w:rsidRPr="004630B9">
              <w:rPr>
                <w:rFonts w:ascii="Times New Roman" w:eastAsia="Times New Roman" w:hAnsi="Times New Roman" w:cs="Times New Roman"/>
                <w:sz w:val="24"/>
                <w:szCs w:val="24"/>
              </w:rPr>
              <w:t>KRAS </w:t>
            </w:r>
            <w:r w:rsidRPr="004630B9">
              <w:rPr>
                <w:rFonts w:ascii="Times New Roman" w:hAnsi="Times New Roman" w:cs="Times New Roman"/>
                <w:sz w:val="24"/>
                <w:szCs w:val="24"/>
                <w:vertAlign w:val="superscript"/>
              </w:rPr>
              <w:t>(1,2)</w:t>
            </w:r>
          </w:p>
        </w:tc>
      </w:tr>
      <w:tr w:rsidR="00647210" w:rsidRPr="004630B9" w:rsidTr="000E3953">
        <w:trPr>
          <w:trHeight w:val="338"/>
        </w:trPr>
        <w:tc>
          <w:tcPr>
            <w:tcW w:w="3085" w:type="dxa"/>
            <w:vAlign w:val="center"/>
          </w:tcPr>
          <w:p w:rsidR="00647210" w:rsidRPr="004630B9" w:rsidRDefault="00647210" w:rsidP="004630B9">
            <w:pPr>
              <w:spacing w:line="480" w:lineRule="auto"/>
              <w:jc w:val="both"/>
              <w:rPr>
                <w:rFonts w:ascii="Times New Roman" w:eastAsia="Times New Roman" w:hAnsi="Times New Roman" w:cs="Times New Roman"/>
                <w:sz w:val="24"/>
                <w:szCs w:val="24"/>
              </w:rPr>
            </w:pPr>
            <w:r w:rsidRPr="004630B9">
              <w:rPr>
                <w:rFonts w:ascii="Times New Roman" w:eastAsia="Times New Roman" w:hAnsi="Times New Roman" w:cs="Times New Roman"/>
                <w:sz w:val="24"/>
                <w:szCs w:val="24"/>
              </w:rPr>
              <w:t>Melanoma</w:t>
            </w:r>
          </w:p>
        </w:tc>
        <w:tc>
          <w:tcPr>
            <w:tcW w:w="7088" w:type="dxa"/>
            <w:vAlign w:val="center"/>
          </w:tcPr>
          <w:p w:rsidR="00647210" w:rsidRPr="004630B9" w:rsidRDefault="00DB1DEF" w:rsidP="004630B9">
            <w:pPr>
              <w:spacing w:line="480" w:lineRule="auto"/>
              <w:jc w:val="both"/>
              <w:rPr>
                <w:rFonts w:ascii="Times New Roman" w:eastAsia="Times New Roman" w:hAnsi="Times New Roman" w:cs="Times New Roman"/>
                <w:sz w:val="24"/>
                <w:szCs w:val="24"/>
              </w:rPr>
            </w:pPr>
            <w:hyperlink r:id="rId25" w:tooltip="BRAF (gene)" w:history="1">
              <w:r w:rsidR="00647210" w:rsidRPr="004630B9">
                <w:rPr>
                  <w:rFonts w:ascii="Times New Roman" w:eastAsia="Times New Roman" w:hAnsi="Times New Roman" w:cs="Times New Roman"/>
                  <w:sz w:val="24"/>
                  <w:szCs w:val="24"/>
                </w:rPr>
                <w:t>BRAF</w:t>
              </w:r>
            </w:hyperlink>
            <w:r w:rsidR="00647210" w:rsidRPr="004630B9">
              <w:rPr>
                <w:rFonts w:ascii="Times New Roman" w:hAnsi="Times New Roman" w:cs="Times New Roman"/>
                <w:sz w:val="24"/>
                <w:szCs w:val="24"/>
                <w:vertAlign w:val="superscript"/>
              </w:rPr>
              <w:t>(1, 15)</w:t>
            </w:r>
          </w:p>
        </w:tc>
      </w:tr>
      <w:tr w:rsidR="00647210" w:rsidRPr="004630B9" w:rsidTr="000E3953">
        <w:trPr>
          <w:trHeight w:val="676"/>
        </w:trPr>
        <w:tc>
          <w:tcPr>
            <w:tcW w:w="3085" w:type="dxa"/>
            <w:vAlign w:val="center"/>
          </w:tcPr>
          <w:p w:rsidR="00647210" w:rsidRPr="004630B9" w:rsidRDefault="00647210" w:rsidP="004630B9">
            <w:pPr>
              <w:spacing w:line="480" w:lineRule="auto"/>
              <w:jc w:val="both"/>
              <w:rPr>
                <w:rFonts w:ascii="Times New Roman" w:eastAsia="Times New Roman" w:hAnsi="Times New Roman" w:cs="Times New Roman"/>
                <w:sz w:val="24"/>
                <w:szCs w:val="24"/>
              </w:rPr>
            </w:pPr>
            <w:r w:rsidRPr="004630B9">
              <w:rPr>
                <w:rFonts w:ascii="Times New Roman" w:eastAsia="Times New Roman" w:hAnsi="Times New Roman" w:cs="Times New Roman"/>
                <w:sz w:val="24"/>
                <w:szCs w:val="24"/>
              </w:rPr>
              <w:t>Pancreas</w:t>
            </w:r>
          </w:p>
        </w:tc>
        <w:tc>
          <w:tcPr>
            <w:tcW w:w="7088" w:type="dxa"/>
            <w:vAlign w:val="center"/>
          </w:tcPr>
          <w:p w:rsidR="00647210" w:rsidRPr="004630B9" w:rsidRDefault="00647210" w:rsidP="004630B9">
            <w:pPr>
              <w:spacing w:line="480" w:lineRule="auto"/>
              <w:jc w:val="both"/>
              <w:rPr>
                <w:rFonts w:ascii="Times New Roman" w:eastAsia="Times New Roman" w:hAnsi="Times New Roman" w:cs="Times New Roman"/>
                <w:sz w:val="24"/>
                <w:szCs w:val="24"/>
                <w:vertAlign w:val="superscript"/>
              </w:rPr>
            </w:pPr>
            <w:r w:rsidRPr="004630B9">
              <w:rPr>
                <w:rFonts w:ascii="Times New Roman" w:eastAsia="Times New Roman" w:hAnsi="Times New Roman" w:cs="Times New Roman"/>
                <w:sz w:val="24"/>
                <w:szCs w:val="24"/>
              </w:rPr>
              <w:t>Elevated levels of </w:t>
            </w:r>
            <w:hyperlink r:id="rId26" w:tooltip="Leucine" w:history="1">
              <w:r w:rsidRPr="004630B9">
                <w:rPr>
                  <w:rFonts w:ascii="Times New Roman" w:eastAsia="Times New Roman" w:hAnsi="Times New Roman" w:cs="Times New Roman"/>
                  <w:sz w:val="24"/>
                  <w:szCs w:val="24"/>
                </w:rPr>
                <w:t>leucine</w:t>
              </w:r>
            </w:hyperlink>
            <w:r w:rsidRPr="004630B9">
              <w:rPr>
                <w:rFonts w:ascii="Times New Roman" w:eastAsia="Times New Roman" w:hAnsi="Times New Roman" w:cs="Times New Roman"/>
                <w:sz w:val="24"/>
                <w:szCs w:val="24"/>
              </w:rPr>
              <w:t>, </w:t>
            </w:r>
            <w:hyperlink r:id="rId27" w:tooltip="Isoleucine" w:history="1">
              <w:r w:rsidRPr="004630B9">
                <w:rPr>
                  <w:rFonts w:ascii="Times New Roman" w:eastAsia="Times New Roman" w:hAnsi="Times New Roman" w:cs="Times New Roman"/>
                  <w:sz w:val="24"/>
                  <w:szCs w:val="24"/>
                </w:rPr>
                <w:t>isoleucine</w:t>
              </w:r>
            </w:hyperlink>
            <w:r w:rsidRPr="004630B9">
              <w:rPr>
                <w:rFonts w:ascii="Times New Roman" w:eastAsia="Times New Roman" w:hAnsi="Times New Roman" w:cs="Times New Roman"/>
                <w:sz w:val="24"/>
                <w:szCs w:val="24"/>
              </w:rPr>
              <w:t> and </w:t>
            </w:r>
            <w:hyperlink r:id="rId28" w:tooltip="Valine" w:history="1">
              <w:r w:rsidRPr="004630B9">
                <w:rPr>
                  <w:rFonts w:ascii="Times New Roman" w:eastAsia="Times New Roman" w:hAnsi="Times New Roman" w:cs="Times New Roman"/>
                  <w:sz w:val="24"/>
                  <w:szCs w:val="24"/>
                </w:rPr>
                <w:t>valine</w:t>
              </w:r>
            </w:hyperlink>
            <w:r w:rsidRPr="004630B9">
              <w:rPr>
                <w:rFonts w:ascii="Times New Roman" w:hAnsi="Times New Roman" w:cs="Times New Roman"/>
                <w:sz w:val="24"/>
                <w:szCs w:val="24"/>
                <w:vertAlign w:val="superscript"/>
              </w:rPr>
              <w:t>(16)</w:t>
            </w:r>
          </w:p>
        </w:tc>
      </w:tr>
      <w:tr w:rsidR="00647210" w:rsidRPr="004630B9" w:rsidTr="000E3953">
        <w:trPr>
          <w:trHeight w:val="357"/>
        </w:trPr>
        <w:tc>
          <w:tcPr>
            <w:tcW w:w="3085" w:type="dxa"/>
            <w:vAlign w:val="center"/>
          </w:tcPr>
          <w:p w:rsidR="00647210" w:rsidRPr="004630B9" w:rsidRDefault="00647210" w:rsidP="004630B9">
            <w:pPr>
              <w:spacing w:line="480" w:lineRule="auto"/>
              <w:jc w:val="both"/>
              <w:rPr>
                <w:rFonts w:ascii="Times New Roman" w:eastAsia="Times New Roman" w:hAnsi="Times New Roman" w:cs="Times New Roman"/>
                <w:sz w:val="24"/>
                <w:szCs w:val="24"/>
              </w:rPr>
            </w:pPr>
            <w:r w:rsidRPr="004630B9">
              <w:rPr>
                <w:rFonts w:ascii="Times New Roman" w:eastAsia="Times New Roman" w:hAnsi="Times New Roman" w:cs="Times New Roman"/>
                <w:sz w:val="24"/>
                <w:szCs w:val="24"/>
              </w:rPr>
              <w:t>Ovaries</w:t>
            </w:r>
          </w:p>
        </w:tc>
        <w:tc>
          <w:tcPr>
            <w:tcW w:w="7088" w:type="dxa"/>
            <w:vAlign w:val="center"/>
          </w:tcPr>
          <w:p w:rsidR="00647210" w:rsidRPr="004630B9" w:rsidRDefault="00DB1DEF" w:rsidP="004630B9">
            <w:pPr>
              <w:spacing w:line="480" w:lineRule="auto"/>
              <w:jc w:val="both"/>
              <w:rPr>
                <w:rFonts w:ascii="Times New Roman" w:eastAsia="Times New Roman" w:hAnsi="Times New Roman" w:cs="Times New Roman"/>
                <w:sz w:val="24"/>
                <w:szCs w:val="24"/>
                <w:vertAlign w:val="superscript"/>
              </w:rPr>
            </w:pPr>
            <w:hyperlink r:id="rId29" w:tooltip="CA-125" w:history="1">
              <w:r w:rsidR="00647210" w:rsidRPr="004630B9">
                <w:rPr>
                  <w:rFonts w:ascii="Times New Roman" w:eastAsia="Times New Roman" w:hAnsi="Times New Roman" w:cs="Times New Roman"/>
                  <w:sz w:val="24"/>
                  <w:szCs w:val="24"/>
                </w:rPr>
                <w:t>CA-125</w:t>
              </w:r>
            </w:hyperlink>
            <w:r w:rsidR="00647210" w:rsidRPr="004630B9">
              <w:rPr>
                <w:rFonts w:ascii="Times New Roman" w:hAnsi="Times New Roman" w:cs="Times New Roman"/>
                <w:sz w:val="24"/>
                <w:szCs w:val="24"/>
                <w:vertAlign w:val="superscript"/>
              </w:rPr>
              <w:t>(17)</w:t>
            </w:r>
          </w:p>
        </w:tc>
      </w:tr>
    </w:tbl>
    <w:p w:rsidR="00AE2554" w:rsidRPr="004630B9" w:rsidRDefault="00AE2554" w:rsidP="004630B9">
      <w:pPr>
        <w:autoSpaceDE w:val="0"/>
        <w:autoSpaceDN w:val="0"/>
        <w:adjustRightInd w:val="0"/>
        <w:spacing w:after="0" w:line="480" w:lineRule="auto"/>
        <w:jc w:val="both"/>
        <w:rPr>
          <w:rFonts w:ascii="Times New Roman" w:hAnsi="Times New Roman" w:cs="Times New Roman"/>
          <w:sz w:val="24"/>
          <w:szCs w:val="24"/>
          <w:lang w:val="en-US"/>
        </w:rPr>
      </w:pPr>
    </w:p>
    <w:p w:rsidR="002047CE" w:rsidRPr="004630B9" w:rsidRDefault="002047CE" w:rsidP="004630B9">
      <w:pPr>
        <w:autoSpaceDE w:val="0"/>
        <w:autoSpaceDN w:val="0"/>
        <w:adjustRightInd w:val="0"/>
        <w:spacing w:after="0" w:line="480" w:lineRule="auto"/>
        <w:jc w:val="both"/>
        <w:rPr>
          <w:rFonts w:ascii="Times New Roman" w:hAnsi="Times New Roman" w:cs="Times New Roman"/>
          <w:b/>
          <w:sz w:val="24"/>
          <w:szCs w:val="24"/>
          <w:lang w:val="en-US"/>
        </w:rPr>
      </w:pPr>
      <w:r w:rsidRPr="004630B9">
        <w:rPr>
          <w:rFonts w:ascii="Times New Roman" w:hAnsi="Times New Roman" w:cs="Times New Roman"/>
          <w:b/>
          <w:sz w:val="24"/>
          <w:szCs w:val="24"/>
          <w:lang w:val="en-US"/>
        </w:rPr>
        <w:t>Biomarkers of cardiac diseases.</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tblPr>
      <w:tblGrid>
        <w:gridCol w:w="2345"/>
        <w:gridCol w:w="2382"/>
        <w:gridCol w:w="2113"/>
        <w:gridCol w:w="3162"/>
      </w:tblGrid>
      <w:tr w:rsidR="00137603" w:rsidRPr="004630B9" w:rsidTr="006F6740">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2047CE" w:rsidRPr="004630B9" w:rsidRDefault="00B32ACF" w:rsidP="00815CAB">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Biomarker</w:t>
            </w:r>
          </w:p>
        </w:tc>
        <w:tc>
          <w:tcPr>
            <w:tcW w:w="4727"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2047CE" w:rsidRPr="004630B9" w:rsidRDefault="00DB1DEF" w:rsidP="00815CAB">
            <w:pPr>
              <w:spacing w:after="0" w:line="240" w:lineRule="auto"/>
              <w:jc w:val="both"/>
              <w:rPr>
                <w:rFonts w:ascii="Times New Roman" w:eastAsia="Times New Roman" w:hAnsi="Times New Roman" w:cs="Times New Roman"/>
                <w:b/>
                <w:bCs/>
                <w:sz w:val="24"/>
                <w:szCs w:val="24"/>
              </w:rPr>
            </w:pPr>
            <w:hyperlink r:id="rId30" w:tooltip="Sensitivity and specificity" w:history="1">
              <w:r w:rsidR="002047CE" w:rsidRPr="004630B9">
                <w:rPr>
                  <w:rFonts w:ascii="Times New Roman" w:eastAsia="Times New Roman" w:hAnsi="Times New Roman" w:cs="Times New Roman"/>
                  <w:b/>
                  <w:bCs/>
                  <w:sz w:val="24"/>
                  <w:szCs w:val="24"/>
                </w:rPr>
                <w:t>Sensitivity and specificity</w:t>
              </w:r>
            </w:hyperlink>
          </w:p>
        </w:tc>
        <w:tc>
          <w:tcPr>
            <w:tcW w:w="3469"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2047CE" w:rsidRPr="004630B9" w:rsidRDefault="002047CE" w:rsidP="00815CAB">
            <w:pPr>
              <w:spacing w:after="0" w:line="240" w:lineRule="auto"/>
              <w:jc w:val="both"/>
              <w:rPr>
                <w:rFonts w:ascii="Times New Roman" w:eastAsia="Times New Roman" w:hAnsi="Times New Roman" w:cs="Times New Roman"/>
                <w:b/>
                <w:bCs/>
                <w:sz w:val="24"/>
                <w:szCs w:val="24"/>
              </w:rPr>
            </w:pPr>
            <w:r w:rsidRPr="004630B9">
              <w:rPr>
                <w:rFonts w:ascii="Times New Roman" w:eastAsia="Times New Roman" w:hAnsi="Times New Roman" w:cs="Times New Roman"/>
                <w:b/>
                <w:bCs/>
                <w:sz w:val="24"/>
                <w:szCs w:val="24"/>
              </w:rPr>
              <w:t>Approximate peak</w:t>
            </w:r>
          </w:p>
        </w:tc>
        <w:tc>
          <w:tcPr>
            <w:tcW w:w="6521" w:type="dxa"/>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2047CE" w:rsidRPr="004630B9" w:rsidRDefault="002047CE" w:rsidP="00815CAB">
            <w:pPr>
              <w:spacing w:after="0" w:line="240" w:lineRule="auto"/>
              <w:jc w:val="both"/>
              <w:rPr>
                <w:rFonts w:ascii="Times New Roman" w:eastAsia="Times New Roman" w:hAnsi="Times New Roman" w:cs="Times New Roman"/>
                <w:b/>
                <w:bCs/>
                <w:sz w:val="24"/>
                <w:szCs w:val="24"/>
              </w:rPr>
            </w:pPr>
            <w:r w:rsidRPr="004630B9">
              <w:rPr>
                <w:rFonts w:ascii="Times New Roman" w:eastAsia="Times New Roman" w:hAnsi="Times New Roman" w:cs="Times New Roman"/>
                <w:b/>
                <w:bCs/>
                <w:sz w:val="24"/>
                <w:szCs w:val="24"/>
              </w:rPr>
              <w:t>Description</w:t>
            </w:r>
          </w:p>
        </w:tc>
      </w:tr>
      <w:tr w:rsidR="00137603" w:rsidRPr="004630B9" w:rsidTr="006F674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47CE" w:rsidRPr="004630B9" w:rsidRDefault="00E430B5" w:rsidP="00815CAB">
            <w:pPr>
              <w:spacing w:after="0" w:line="240" w:lineRule="auto"/>
              <w:jc w:val="both"/>
              <w:rPr>
                <w:rFonts w:ascii="Times New Roman" w:eastAsia="Times New Roman" w:hAnsi="Times New Roman" w:cs="Times New Roman"/>
                <w:sz w:val="24"/>
                <w:szCs w:val="24"/>
              </w:rPr>
            </w:pPr>
            <w:proofErr w:type="spellStart"/>
            <w:r>
              <w:t>Troponin</w:t>
            </w:r>
            <w:proofErr w:type="spellEnd"/>
            <w:r>
              <w:t xml:space="preserve"> I</w:t>
            </w:r>
          </w:p>
        </w:tc>
        <w:tc>
          <w:tcPr>
            <w:tcW w:w="472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47CE" w:rsidRPr="004630B9" w:rsidRDefault="00AE763D" w:rsidP="00AE763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Troponin I is one of the specific marker for diagnosis of myocardial infarction. It is a more specific marker than CK-MB</w:t>
            </w:r>
            <w:r w:rsidR="004C54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vertAlign w:val="superscript"/>
              </w:rPr>
              <w:t>(12)</w:t>
            </w:r>
            <w:r>
              <w:rPr>
                <w:rFonts w:ascii="Times New Roman" w:eastAsia="Times New Roman" w:hAnsi="Times New Roman" w:cs="Times New Roman"/>
                <w:sz w:val="24"/>
                <w:szCs w:val="24"/>
              </w:rPr>
              <w:t xml:space="preserve">. </w:t>
            </w:r>
            <w:r w:rsidR="00E430B5">
              <w:rPr>
                <w:rFonts w:ascii="Times New Roman" w:eastAsia="Times New Roman" w:hAnsi="Times New Roman" w:cs="Times New Roman"/>
                <w:sz w:val="24"/>
                <w:szCs w:val="24"/>
              </w:rPr>
              <w:t>The three components of Troponin are Troponin C, Troponin I and Troponin T</w:t>
            </w:r>
          </w:p>
        </w:tc>
        <w:tc>
          <w:tcPr>
            <w:tcW w:w="346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47CE" w:rsidRPr="004630B9" w:rsidRDefault="008428DC" w:rsidP="00815C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18-24 hours </w:t>
            </w:r>
          </w:p>
        </w:tc>
        <w:tc>
          <w:tcPr>
            <w:tcW w:w="652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47CE" w:rsidRPr="004630B9" w:rsidRDefault="00E430B5" w:rsidP="00E430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Troponin I even though is a specific marker for myocardial infarction, it is a non enzymatic marker unlike </w:t>
            </w:r>
            <w:proofErr w:type="spellStart"/>
            <w:r>
              <w:rPr>
                <w:rFonts w:ascii="Times New Roman" w:eastAsia="Times New Roman" w:hAnsi="Times New Roman" w:cs="Times New Roman"/>
                <w:sz w:val="24"/>
                <w:szCs w:val="24"/>
              </w:rPr>
              <w:t>Creatinine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kinase</w:t>
            </w:r>
            <w:proofErr w:type="spellEnd"/>
            <w:r>
              <w:rPr>
                <w:rFonts w:ascii="Times New Roman" w:eastAsia="Times New Roman" w:hAnsi="Times New Roman" w:cs="Times New Roman"/>
                <w:sz w:val="24"/>
                <w:szCs w:val="24"/>
              </w:rPr>
              <w:t xml:space="preserve"> (CK-MB). It start</w:t>
            </w:r>
            <w:r w:rsidR="009504A7">
              <w:rPr>
                <w:rFonts w:ascii="Times New Roman" w:eastAsia="Times New Roman" w:hAnsi="Times New Roman" w:cs="Times New Roman"/>
                <w:sz w:val="24"/>
                <w:szCs w:val="24"/>
              </w:rPr>
              <w:t>s rising 4</w:t>
            </w:r>
            <w:r w:rsidR="007A7BB7">
              <w:rPr>
                <w:rFonts w:ascii="Times New Roman" w:eastAsia="Times New Roman" w:hAnsi="Times New Roman" w:cs="Times New Roman"/>
                <w:sz w:val="24"/>
                <w:szCs w:val="24"/>
              </w:rPr>
              <w:t xml:space="preserve">-10 </w:t>
            </w:r>
            <w:r w:rsidR="009504A7">
              <w:rPr>
                <w:rFonts w:ascii="Times New Roman" w:eastAsia="Times New Roman" w:hAnsi="Times New Roman" w:cs="Times New Roman"/>
                <w:sz w:val="24"/>
                <w:szCs w:val="24"/>
              </w:rPr>
              <w:t>hours after myocardia</w:t>
            </w:r>
            <w:r>
              <w:rPr>
                <w:rFonts w:ascii="Times New Roman" w:eastAsia="Times New Roman" w:hAnsi="Times New Roman" w:cs="Times New Roman"/>
                <w:sz w:val="24"/>
                <w:szCs w:val="24"/>
              </w:rPr>
              <w:t>l infarction, reaches its peak level at 18-24</w:t>
            </w:r>
            <w:r w:rsidR="00CE0AF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hours and comes back to normal level b</w:t>
            </w:r>
            <w:r w:rsidR="007A7BB7">
              <w:rPr>
                <w:rFonts w:ascii="Times New Roman" w:eastAsia="Times New Roman" w:hAnsi="Times New Roman" w:cs="Times New Roman"/>
                <w:sz w:val="24"/>
                <w:szCs w:val="24"/>
              </w:rPr>
              <w:t>y 8-14</w:t>
            </w:r>
            <w:r>
              <w:rPr>
                <w:rFonts w:ascii="Times New Roman" w:eastAsia="Times New Roman" w:hAnsi="Times New Roman" w:cs="Times New Roman"/>
                <w:sz w:val="24"/>
                <w:szCs w:val="24"/>
              </w:rPr>
              <w:t xml:space="preserve"> days. </w:t>
            </w:r>
            <w:r w:rsidR="00025AD8">
              <w:rPr>
                <w:rFonts w:ascii="Times New Roman" w:eastAsia="Times New Roman" w:hAnsi="Times New Roman" w:cs="Times New Roman"/>
                <w:sz w:val="24"/>
                <w:szCs w:val="24"/>
              </w:rPr>
              <w:t xml:space="preserve">The normal value of </w:t>
            </w:r>
            <w:proofErr w:type="spellStart"/>
            <w:r w:rsidR="00025AD8">
              <w:rPr>
                <w:rFonts w:ascii="Times New Roman" w:eastAsia="Times New Roman" w:hAnsi="Times New Roman" w:cs="Times New Roman"/>
                <w:sz w:val="24"/>
                <w:szCs w:val="24"/>
              </w:rPr>
              <w:t>Troponin</w:t>
            </w:r>
            <w:proofErr w:type="spellEnd"/>
            <w:r w:rsidR="00025AD8">
              <w:rPr>
                <w:rFonts w:ascii="Times New Roman" w:eastAsia="Times New Roman" w:hAnsi="Times New Roman" w:cs="Times New Roman"/>
                <w:sz w:val="24"/>
                <w:szCs w:val="24"/>
              </w:rPr>
              <w:t xml:space="preserve"> I is 0 – 0.04ng/</w:t>
            </w:r>
            <w:proofErr w:type="spellStart"/>
            <w:r w:rsidR="00025AD8">
              <w:rPr>
                <w:rFonts w:ascii="Times New Roman" w:eastAsia="Times New Roman" w:hAnsi="Times New Roman" w:cs="Times New Roman"/>
                <w:sz w:val="24"/>
                <w:szCs w:val="24"/>
              </w:rPr>
              <w:t>mL.</w:t>
            </w:r>
            <w:proofErr w:type="spellEnd"/>
          </w:p>
        </w:tc>
      </w:tr>
      <w:tr w:rsidR="00137603" w:rsidRPr="004630B9" w:rsidTr="006F674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47CE" w:rsidRPr="004630B9" w:rsidRDefault="00DB1DEF" w:rsidP="00815CAB">
            <w:pPr>
              <w:spacing w:after="0" w:line="240" w:lineRule="auto"/>
              <w:jc w:val="both"/>
              <w:rPr>
                <w:rFonts w:ascii="Times New Roman" w:eastAsia="Times New Roman" w:hAnsi="Times New Roman" w:cs="Times New Roman"/>
                <w:sz w:val="24"/>
                <w:szCs w:val="24"/>
              </w:rPr>
            </w:pPr>
            <w:hyperlink r:id="rId31" w:tooltip="CPK-MB test" w:history="1">
              <w:proofErr w:type="spellStart"/>
              <w:r w:rsidR="002047CE" w:rsidRPr="004630B9">
                <w:rPr>
                  <w:rFonts w:ascii="Times New Roman" w:eastAsia="Times New Roman" w:hAnsi="Times New Roman" w:cs="Times New Roman"/>
                  <w:sz w:val="24"/>
                  <w:szCs w:val="24"/>
                </w:rPr>
                <w:t>Creatine</w:t>
              </w:r>
              <w:proofErr w:type="spellEnd"/>
              <w:r w:rsidR="002047CE" w:rsidRPr="004630B9">
                <w:rPr>
                  <w:rFonts w:ascii="Times New Roman" w:eastAsia="Times New Roman" w:hAnsi="Times New Roman" w:cs="Times New Roman"/>
                  <w:sz w:val="24"/>
                  <w:szCs w:val="24"/>
                </w:rPr>
                <w:t xml:space="preserve"> </w:t>
              </w:r>
              <w:proofErr w:type="spellStart"/>
              <w:r w:rsidR="002047CE" w:rsidRPr="004630B9">
                <w:rPr>
                  <w:rFonts w:ascii="Times New Roman" w:eastAsia="Times New Roman" w:hAnsi="Times New Roman" w:cs="Times New Roman"/>
                  <w:sz w:val="24"/>
                  <w:szCs w:val="24"/>
                </w:rPr>
                <w:t>Kinase</w:t>
              </w:r>
              <w:proofErr w:type="spellEnd"/>
              <w:r w:rsidR="002047CE" w:rsidRPr="004630B9">
                <w:rPr>
                  <w:rFonts w:ascii="Times New Roman" w:eastAsia="Times New Roman" w:hAnsi="Times New Roman" w:cs="Times New Roman"/>
                  <w:sz w:val="24"/>
                  <w:szCs w:val="24"/>
                </w:rPr>
                <w:t xml:space="preserve"> (CK-MB) test</w:t>
              </w:r>
            </w:hyperlink>
          </w:p>
        </w:tc>
        <w:tc>
          <w:tcPr>
            <w:tcW w:w="472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47CE" w:rsidRPr="004630B9" w:rsidRDefault="00022C1A" w:rsidP="004C05C0">
            <w:pPr>
              <w:spacing w:after="0" w:line="240" w:lineRule="auto"/>
              <w:rPr>
                <w:rFonts w:ascii="Times New Roman" w:eastAsia="Times New Roman" w:hAnsi="Times New Roman" w:cs="Times New Roman"/>
                <w:sz w:val="24"/>
                <w:szCs w:val="24"/>
              </w:rPr>
            </w:pPr>
            <w:r w:rsidRPr="004630B9">
              <w:rPr>
                <w:rFonts w:ascii="Times New Roman" w:eastAsia="Times New Roman" w:hAnsi="Times New Roman" w:cs="Times New Roman"/>
                <w:sz w:val="24"/>
                <w:szCs w:val="24"/>
              </w:rPr>
              <w:t>It i</w:t>
            </w:r>
            <w:r w:rsidR="004C05C0">
              <w:rPr>
                <w:rFonts w:ascii="Times New Roman" w:eastAsia="Times New Roman" w:hAnsi="Times New Roman" w:cs="Times New Roman"/>
                <w:sz w:val="24"/>
                <w:szCs w:val="24"/>
              </w:rPr>
              <w:t xml:space="preserve">s relatively less specific marker when compared to Troponin I, it is an enzymatic </w:t>
            </w:r>
            <w:r w:rsidR="004C05C0">
              <w:rPr>
                <w:rFonts w:ascii="Times New Roman" w:eastAsia="Times New Roman" w:hAnsi="Times New Roman" w:cs="Times New Roman"/>
                <w:sz w:val="24"/>
                <w:szCs w:val="24"/>
              </w:rPr>
              <w:lastRenderedPageBreak/>
              <w:t>marker unlike Troponin I.</w:t>
            </w:r>
          </w:p>
        </w:tc>
        <w:tc>
          <w:tcPr>
            <w:tcW w:w="346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47CE" w:rsidRPr="004630B9" w:rsidRDefault="0053316B" w:rsidP="00815C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18</w:t>
            </w:r>
            <w:r w:rsidR="002047CE" w:rsidRPr="004630B9">
              <w:rPr>
                <w:rFonts w:ascii="Times New Roman" w:eastAsia="Times New Roman" w:hAnsi="Times New Roman" w:cs="Times New Roman"/>
                <w:sz w:val="24"/>
                <w:szCs w:val="24"/>
              </w:rPr>
              <w:t>–24 hours</w:t>
            </w:r>
          </w:p>
        </w:tc>
        <w:tc>
          <w:tcPr>
            <w:tcW w:w="652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47CE" w:rsidRPr="004630B9" w:rsidRDefault="0021521F" w:rsidP="009F4B09">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Creatine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kinase</w:t>
            </w:r>
            <w:proofErr w:type="spellEnd"/>
            <w:r>
              <w:rPr>
                <w:rFonts w:ascii="Times New Roman" w:eastAsia="Times New Roman" w:hAnsi="Times New Roman" w:cs="Times New Roman"/>
                <w:sz w:val="24"/>
                <w:szCs w:val="24"/>
              </w:rPr>
              <w:t xml:space="preserve"> has several </w:t>
            </w:r>
            <w:proofErr w:type="spellStart"/>
            <w:r>
              <w:rPr>
                <w:rFonts w:ascii="Times New Roman" w:eastAsia="Times New Roman" w:hAnsi="Times New Roman" w:cs="Times New Roman"/>
                <w:sz w:val="24"/>
                <w:szCs w:val="24"/>
              </w:rPr>
              <w:t>isoenzyme</w:t>
            </w:r>
            <w:proofErr w:type="spellEnd"/>
            <w:r>
              <w:rPr>
                <w:rFonts w:ascii="Times New Roman" w:eastAsia="Times New Roman" w:hAnsi="Times New Roman" w:cs="Times New Roman"/>
                <w:sz w:val="24"/>
                <w:szCs w:val="24"/>
              </w:rPr>
              <w:t xml:space="preserve"> forms, CK-MB, CK-BB and CK-MM. </w:t>
            </w:r>
            <w:r w:rsidR="006736C6">
              <w:rPr>
                <w:rFonts w:ascii="Times New Roman" w:eastAsia="Times New Roman" w:hAnsi="Times New Roman" w:cs="Times New Roman"/>
                <w:sz w:val="24"/>
                <w:szCs w:val="24"/>
              </w:rPr>
              <w:t xml:space="preserve">among these CK-MB is cardiac </w:t>
            </w:r>
            <w:r w:rsidR="006736C6">
              <w:rPr>
                <w:rFonts w:ascii="Times New Roman" w:eastAsia="Times New Roman" w:hAnsi="Times New Roman" w:cs="Times New Roman"/>
                <w:sz w:val="24"/>
                <w:szCs w:val="24"/>
              </w:rPr>
              <w:lastRenderedPageBreak/>
              <w:t xml:space="preserve">specific. </w:t>
            </w:r>
            <w:r w:rsidR="000B4EFE">
              <w:rPr>
                <w:rFonts w:ascii="Times New Roman" w:eastAsia="Times New Roman" w:hAnsi="Times New Roman" w:cs="Times New Roman"/>
                <w:sz w:val="24"/>
                <w:szCs w:val="24"/>
              </w:rPr>
              <w:t xml:space="preserve">It is less specific than Troponin I, But CK-MB has a very good role in assessment of reperfusion. </w:t>
            </w:r>
            <w:r w:rsidR="002D2AE6">
              <w:rPr>
                <w:rFonts w:ascii="Times New Roman" w:eastAsia="Times New Roman" w:hAnsi="Times New Roman" w:cs="Times New Roman"/>
                <w:sz w:val="24"/>
                <w:szCs w:val="24"/>
              </w:rPr>
              <w:t>This enzyme starts to rise by</w:t>
            </w:r>
            <w:r w:rsidR="009F4B09">
              <w:rPr>
                <w:rFonts w:ascii="Times New Roman" w:eastAsia="Times New Roman" w:hAnsi="Times New Roman" w:cs="Times New Roman"/>
                <w:sz w:val="24"/>
                <w:szCs w:val="24"/>
              </w:rPr>
              <w:t>3-6 hours,</w:t>
            </w:r>
            <w:r w:rsidR="002D2AE6">
              <w:rPr>
                <w:rFonts w:ascii="Times New Roman" w:eastAsia="Times New Roman" w:hAnsi="Times New Roman" w:cs="Times New Roman"/>
                <w:sz w:val="24"/>
                <w:szCs w:val="24"/>
              </w:rPr>
              <w:t xml:space="preserve"> reaches its peak by </w:t>
            </w:r>
            <w:r w:rsidR="009F4B09">
              <w:rPr>
                <w:rFonts w:ascii="Times New Roman" w:eastAsia="Times New Roman" w:hAnsi="Times New Roman" w:cs="Times New Roman"/>
                <w:sz w:val="24"/>
                <w:szCs w:val="24"/>
              </w:rPr>
              <w:t xml:space="preserve">18 – 24 hours </w:t>
            </w:r>
            <w:r w:rsidR="002D2AE6">
              <w:rPr>
                <w:rFonts w:ascii="Times New Roman" w:eastAsia="Times New Roman" w:hAnsi="Times New Roman" w:cs="Times New Roman"/>
                <w:sz w:val="24"/>
                <w:szCs w:val="24"/>
              </w:rPr>
              <w:t>and comes back to norma</w:t>
            </w:r>
            <w:bookmarkStart w:id="0" w:name="_GoBack"/>
            <w:bookmarkEnd w:id="0"/>
            <w:r w:rsidR="002D2AE6">
              <w:rPr>
                <w:rFonts w:ascii="Times New Roman" w:eastAsia="Times New Roman" w:hAnsi="Times New Roman" w:cs="Times New Roman"/>
                <w:sz w:val="24"/>
                <w:szCs w:val="24"/>
              </w:rPr>
              <w:t xml:space="preserve">l by </w:t>
            </w:r>
            <w:r w:rsidR="009F4B09">
              <w:rPr>
                <w:rFonts w:ascii="Times New Roman" w:eastAsia="Times New Roman" w:hAnsi="Times New Roman" w:cs="Times New Roman"/>
                <w:sz w:val="24"/>
                <w:szCs w:val="24"/>
              </w:rPr>
              <w:t xml:space="preserve">36 to 72 hours. The normal range of </w:t>
            </w:r>
            <w:proofErr w:type="spellStart"/>
            <w:r w:rsidR="009F4B09">
              <w:rPr>
                <w:rFonts w:ascii="Times New Roman" w:eastAsia="Times New Roman" w:hAnsi="Times New Roman" w:cs="Times New Roman"/>
                <w:sz w:val="24"/>
                <w:szCs w:val="24"/>
              </w:rPr>
              <w:t>creatinine</w:t>
            </w:r>
            <w:proofErr w:type="spellEnd"/>
            <w:r w:rsidR="009F4B09">
              <w:rPr>
                <w:rFonts w:ascii="Times New Roman" w:eastAsia="Times New Roman" w:hAnsi="Times New Roman" w:cs="Times New Roman"/>
                <w:sz w:val="24"/>
                <w:szCs w:val="24"/>
              </w:rPr>
              <w:t xml:space="preserve"> </w:t>
            </w:r>
            <w:proofErr w:type="spellStart"/>
            <w:r w:rsidR="009F4B09">
              <w:rPr>
                <w:rFonts w:ascii="Times New Roman" w:eastAsia="Times New Roman" w:hAnsi="Times New Roman" w:cs="Times New Roman"/>
                <w:sz w:val="24"/>
                <w:szCs w:val="24"/>
              </w:rPr>
              <w:t>kinase</w:t>
            </w:r>
            <w:proofErr w:type="spellEnd"/>
            <w:r w:rsidR="009F4B09">
              <w:rPr>
                <w:rFonts w:ascii="Times New Roman" w:eastAsia="Times New Roman" w:hAnsi="Times New Roman" w:cs="Times New Roman"/>
                <w:sz w:val="24"/>
                <w:szCs w:val="24"/>
              </w:rPr>
              <w:t xml:space="preserve"> is 15 – 100 U/L for males and 10 – 80 U/L in females. n </w:t>
            </w:r>
          </w:p>
        </w:tc>
      </w:tr>
      <w:tr w:rsidR="00137603" w:rsidRPr="004630B9" w:rsidTr="006F674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47CE" w:rsidRPr="004630B9" w:rsidRDefault="00DB1DEF" w:rsidP="00815CAB">
            <w:pPr>
              <w:spacing w:after="0" w:line="240" w:lineRule="auto"/>
              <w:jc w:val="both"/>
              <w:rPr>
                <w:rFonts w:ascii="Times New Roman" w:eastAsia="Times New Roman" w:hAnsi="Times New Roman" w:cs="Times New Roman"/>
                <w:sz w:val="24"/>
                <w:szCs w:val="24"/>
              </w:rPr>
            </w:pPr>
            <w:hyperlink r:id="rId32" w:tooltip="Lactate dehydrogenase" w:history="1">
              <w:r w:rsidR="002047CE" w:rsidRPr="004630B9">
                <w:rPr>
                  <w:rFonts w:ascii="Times New Roman" w:eastAsia="Times New Roman" w:hAnsi="Times New Roman" w:cs="Times New Roman"/>
                  <w:sz w:val="24"/>
                  <w:szCs w:val="24"/>
                </w:rPr>
                <w:t>Lactate dehydrogenase</w:t>
              </w:r>
            </w:hyperlink>
            <w:r w:rsidR="002047CE" w:rsidRPr="004630B9">
              <w:rPr>
                <w:rFonts w:ascii="Times New Roman" w:eastAsia="Times New Roman" w:hAnsi="Times New Roman" w:cs="Times New Roman"/>
                <w:sz w:val="24"/>
                <w:szCs w:val="24"/>
              </w:rPr>
              <w:t> (LDH)</w:t>
            </w:r>
          </w:p>
        </w:tc>
        <w:tc>
          <w:tcPr>
            <w:tcW w:w="472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47CE" w:rsidRPr="004630B9" w:rsidRDefault="002047CE" w:rsidP="00F772C7">
            <w:pPr>
              <w:spacing w:after="0" w:line="240" w:lineRule="auto"/>
              <w:rPr>
                <w:rFonts w:ascii="Times New Roman" w:eastAsia="Times New Roman" w:hAnsi="Times New Roman" w:cs="Times New Roman"/>
                <w:sz w:val="24"/>
                <w:szCs w:val="24"/>
              </w:rPr>
            </w:pPr>
            <w:r w:rsidRPr="004630B9">
              <w:rPr>
                <w:rFonts w:ascii="Times New Roman" w:eastAsia="Times New Roman" w:hAnsi="Times New Roman" w:cs="Times New Roman"/>
                <w:sz w:val="24"/>
                <w:szCs w:val="24"/>
              </w:rPr>
              <w:t>LDH is</w:t>
            </w:r>
            <w:r w:rsidR="00F772C7">
              <w:rPr>
                <w:rFonts w:ascii="Times New Roman" w:eastAsia="Times New Roman" w:hAnsi="Times New Roman" w:cs="Times New Roman"/>
                <w:sz w:val="24"/>
                <w:szCs w:val="24"/>
              </w:rPr>
              <w:t xml:space="preserve"> an enzymatic marker.</w:t>
            </w:r>
            <w:r w:rsidR="00575CEE">
              <w:rPr>
                <w:rFonts w:ascii="Times New Roman" w:eastAsia="Times New Roman" w:hAnsi="Times New Roman" w:cs="Times New Roman"/>
                <w:sz w:val="24"/>
                <w:szCs w:val="24"/>
              </w:rPr>
              <w:t xml:space="preserve"> </w:t>
            </w:r>
            <w:r w:rsidR="00F772C7">
              <w:rPr>
                <w:rFonts w:ascii="Times New Roman" w:eastAsia="Times New Roman" w:hAnsi="Times New Roman" w:cs="Times New Roman"/>
                <w:sz w:val="24"/>
                <w:szCs w:val="24"/>
              </w:rPr>
              <w:t>LDH is less specific cardiac marker compared to T</w:t>
            </w:r>
            <w:r w:rsidR="00BF0F04">
              <w:rPr>
                <w:rFonts w:ascii="Times New Roman" w:eastAsia="Times New Roman" w:hAnsi="Times New Roman" w:cs="Times New Roman"/>
                <w:sz w:val="24"/>
                <w:szCs w:val="24"/>
              </w:rPr>
              <w:t>roponin I</w:t>
            </w:r>
          </w:p>
        </w:tc>
        <w:tc>
          <w:tcPr>
            <w:tcW w:w="346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47CE" w:rsidRPr="004630B9" w:rsidRDefault="002047CE" w:rsidP="00815CAB">
            <w:pPr>
              <w:spacing w:after="0" w:line="240" w:lineRule="auto"/>
              <w:jc w:val="both"/>
              <w:rPr>
                <w:rFonts w:ascii="Times New Roman" w:eastAsia="Times New Roman" w:hAnsi="Times New Roman" w:cs="Times New Roman"/>
                <w:sz w:val="24"/>
                <w:szCs w:val="24"/>
              </w:rPr>
            </w:pPr>
            <w:r w:rsidRPr="004630B9">
              <w:rPr>
                <w:rFonts w:ascii="Times New Roman" w:eastAsia="Times New Roman" w:hAnsi="Times New Roman" w:cs="Times New Roman"/>
                <w:sz w:val="24"/>
                <w:szCs w:val="24"/>
              </w:rPr>
              <w:t>72 hours</w:t>
            </w:r>
          </w:p>
        </w:tc>
        <w:tc>
          <w:tcPr>
            <w:tcW w:w="652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47CE" w:rsidRPr="004630B9" w:rsidRDefault="002047CE" w:rsidP="007A7BB7">
            <w:pPr>
              <w:spacing w:after="0" w:line="240" w:lineRule="auto"/>
              <w:rPr>
                <w:rFonts w:ascii="Times New Roman" w:eastAsia="Times New Roman" w:hAnsi="Times New Roman" w:cs="Times New Roman"/>
                <w:sz w:val="24"/>
                <w:szCs w:val="24"/>
              </w:rPr>
            </w:pPr>
            <w:r w:rsidRPr="004630B9">
              <w:rPr>
                <w:rFonts w:ascii="Times New Roman" w:eastAsia="Times New Roman" w:hAnsi="Times New Roman" w:cs="Times New Roman"/>
                <w:sz w:val="24"/>
                <w:szCs w:val="24"/>
              </w:rPr>
              <w:t>Lac</w:t>
            </w:r>
            <w:r w:rsidR="00437EC0" w:rsidRPr="004630B9">
              <w:rPr>
                <w:rFonts w:ascii="Times New Roman" w:eastAsia="Times New Roman" w:hAnsi="Times New Roman" w:cs="Times New Roman"/>
                <w:sz w:val="24"/>
                <w:szCs w:val="24"/>
              </w:rPr>
              <w:t>tate dehy</w:t>
            </w:r>
            <w:r w:rsidR="00BF0F04">
              <w:rPr>
                <w:rFonts w:ascii="Times New Roman" w:eastAsia="Times New Roman" w:hAnsi="Times New Roman" w:cs="Times New Roman"/>
                <w:sz w:val="24"/>
                <w:szCs w:val="24"/>
              </w:rPr>
              <w:t xml:space="preserve">drogenase is the enzyme required for </w:t>
            </w:r>
            <w:proofErr w:type="spellStart"/>
            <w:r w:rsidR="00BF0F04">
              <w:rPr>
                <w:rFonts w:ascii="Times New Roman" w:eastAsia="Times New Roman" w:hAnsi="Times New Roman" w:cs="Times New Roman"/>
                <w:sz w:val="24"/>
                <w:szCs w:val="24"/>
              </w:rPr>
              <w:t>convertion</w:t>
            </w:r>
            <w:proofErr w:type="spellEnd"/>
            <w:r w:rsidR="00BF0F04">
              <w:rPr>
                <w:rFonts w:ascii="Times New Roman" w:eastAsia="Times New Roman" w:hAnsi="Times New Roman" w:cs="Times New Roman"/>
                <w:sz w:val="24"/>
                <w:szCs w:val="24"/>
              </w:rPr>
              <w:t xml:space="preserve"> of </w:t>
            </w:r>
            <w:proofErr w:type="spellStart"/>
            <w:r w:rsidR="00BF0F04">
              <w:rPr>
                <w:rFonts w:ascii="Times New Roman" w:eastAsia="Times New Roman" w:hAnsi="Times New Roman" w:cs="Times New Roman"/>
                <w:sz w:val="24"/>
                <w:szCs w:val="24"/>
              </w:rPr>
              <w:t>pyruvate</w:t>
            </w:r>
            <w:proofErr w:type="spellEnd"/>
            <w:r w:rsidR="00BF0F04">
              <w:rPr>
                <w:rFonts w:ascii="Times New Roman" w:eastAsia="Times New Roman" w:hAnsi="Times New Roman" w:cs="Times New Roman"/>
                <w:sz w:val="24"/>
                <w:szCs w:val="24"/>
              </w:rPr>
              <w:t xml:space="preserve"> to lactate</w:t>
            </w:r>
            <w:r w:rsidR="00A16407">
              <w:rPr>
                <w:rFonts w:ascii="Times New Roman" w:eastAsia="Times New Roman" w:hAnsi="Times New Roman" w:cs="Times New Roman"/>
                <w:sz w:val="24"/>
                <w:szCs w:val="24"/>
              </w:rPr>
              <w:t xml:space="preserve">. </w:t>
            </w:r>
            <w:r w:rsidR="00437EC0" w:rsidRPr="004630B9">
              <w:rPr>
                <w:rFonts w:ascii="Times New Roman" w:eastAsia="Times New Roman" w:hAnsi="Times New Roman" w:cs="Times New Roman"/>
                <w:sz w:val="24"/>
                <w:szCs w:val="24"/>
              </w:rPr>
              <w:t>The</w:t>
            </w:r>
            <w:r w:rsidR="00BF0F04">
              <w:rPr>
                <w:rFonts w:ascii="Times New Roman" w:eastAsia="Times New Roman" w:hAnsi="Times New Roman" w:cs="Times New Roman"/>
                <w:sz w:val="24"/>
                <w:szCs w:val="24"/>
              </w:rPr>
              <w:t xml:space="preserve"> </w:t>
            </w:r>
            <w:proofErr w:type="spellStart"/>
            <w:r w:rsidR="00437EC0" w:rsidRPr="004630B9">
              <w:rPr>
                <w:rFonts w:ascii="Times New Roman" w:eastAsia="Times New Roman" w:hAnsi="Times New Roman" w:cs="Times New Roman"/>
                <w:sz w:val="24"/>
                <w:szCs w:val="24"/>
              </w:rPr>
              <w:t>isozyme</w:t>
            </w:r>
            <w:proofErr w:type="spellEnd"/>
            <w:r w:rsidR="00437EC0" w:rsidRPr="004630B9">
              <w:rPr>
                <w:rFonts w:ascii="Times New Roman" w:eastAsia="Times New Roman" w:hAnsi="Times New Roman" w:cs="Times New Roman"/>
                <w:sz w:val="24"/>
                <w:szCs w:val="24"/>
              </w:rPr>
              <w:t xml:space="preserve"> found in </w:t>
            </w:r>
            <w:r w:rsidRPr="004630B9">
              <w:rPr>
                <w:rFonts w:ascii="Times New Roman" w:eastAsia="Times New Roman" w:hAnsi="Times New Roman" w:cs="Times New Roman"/>
                <w:sz w:val="24"/>
                <w:szCs w:val="24"/>
              </w:rPr>
              <w:t>heart muscle</w:t>
            </w:r>
            <w:r w:rsidR="00437EC0" w:rsidRPr="004630B9">
              <w:rPr>
                <w:rFonts w:ascii="Times New Roman" w:eastAsia="Times New Roman" w:hAnsi="Times New Roman" w:cs="Times New Roman"/>
                <w:sz w:val="24"/>
                <w:szCs w:val="24"/>
              </w:rPr>
              <w:t xml:space="preserve"> is LDH-1.</w:t>
            </w:r>
            <w:r w:rsidR="007A7BB7">
              <w:rPr>
                <w:rFonts w:ascii="Times New Roman" w:eastAsia="Times New Roman" w:hAnsi="Times New Roman" w:cs="Times New Roman"/>
                <w:sz w:val="24"/>
                <w:szCs w:val="24"/>
              </w:rPr>
              <w:t xml:space="preserve"> Normally the </w:t>
            </w:r>
            <w:proofErr w:type="gramStart"/>
            <w:r w:rsidR="007A7BB7">
              <w:rPr>
                <w:rFonts w:ascii="Times New Roman" w:eastAsia="Times New Roman" w:hAnsi="Times New Roman" w:cs="Times New Roman"/>
                <w:sz w:val="24"/>
                <w:szCs w:val="24"/>
              </w:rPr>
              <w:t>levels of LDH-2 is</w:t>
            </w:r>
            <w:proofErr w:type="gramEnd"/>
            <w:r w:rsidR="007A7BB7">
              <w:rPr>
                <w:rFonts w:ascii="Times New Roman" w:eastAsia="Times New Roman" w:hAnsi="Times New Roman" w:cs="Times New Roman"/>
                <w:sz w:val="24"/>
                <w:szCs w:val="24"/>
              </w:rPr>
              <w:t xml:space="preserve"> more than LDH-1</w:t>
            </w:r>
            <w:r w:rsidR="00575CEE">
              <w:rPr>
                <w:rFonts w:ascii="Times New Roman" w:eastAsia="Times New Roman" w:hAnsi="Times New Roman" w:cs="Times New Roman"/>
                <w:sz w:val="24"/>
                <w:szCs w:val="24"/>
              </w:rPr>
              <w:t xml:space="preserve"> which is called flipped pattern</w:t>
            </w:r>
            <w:r w:rsidR="007A7BB7">
              <w:rPr>
                <w:rFonts w:ascii="Times New Roman" w:eastAsia="Times New Roman" w:hAnsi="Times New Roman" w:cs="Times New Roman"/>
                <w:sz w:val="24"/>
                <w:szCs w:val="24"/>
              </w:rPr>
              <w:t xml:space="preserve">. An increased </w:t>
            </w:r>
            <w:r w:rsidR="00DE7F14" w:rsidRPr="004630B9">
              <w:rPr>
                <w:rFonts w:ascii="Times New Roman" w:eastAsia="Times New Roman" w:hAnsi="Times New Roman" w:cs="Times New Roman"/>
                <w:sz w:val="24"/>
                <w:szCs w:val="24"/>
              </w:rPr>
              <w:t>LDH-1</w:t>
            </w:r>
            <w:r w:rsidR="007A7BB7">
              <w:rPr>
                <w:rFonts w:ascii="Times New Roman" w:eastAsia="Times New Roman" w:hAnsi="Times New Roman" w:cs="Times New Roman"/>
                <w:sz w:val="24"/>
                <w:szCs w:val="24"/>
              </w:rPr>
              <w:t>/LDH-2 ratio indicates the possibility of Myocardial infarction</w:t>
            </w:r>
            <w:r w:rsidRPr="004630B9">
              <w:rPr>
                <w:rFonts w:ascii="Times New Roman" w:eastAsia="Times New Roman" w:hAnsi="Times New Roman" w:cs="Times New Roman"/>
                <w:sz w:val="24"/>
                <w:szCs w:val="24"/>
              </w:rPr>
              <w:t>.</w:t>
            </w:r>
            <w:r w:rsidR="007A7BB7">
              <w:rPr>
                <w:rFonts w:ascii="Times New Roman" w:eastAsia="Times New Roman" w:hAnsi="Times New Roman" w:cs="Times New Roman"/>
                <w:sz w:val="24"/>
                <w:szCs w:val="24"/>
              </w:rPr>
              <w:t xml:space="preserve"> </w:t>
            </w:r>
          </w:p>
        </w:tc>
      </w:tr>
      <w:tr w:rsidR="00137603" w:rsidRPr="004630B9" w:rsidTr="006F674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47CE" w:rsidRPr="004630B9" w:rsidRDefault="00DB1DEF" w:rsidP="00815CAB">
            <w:pPr>
              <w:spacing w:after="0" w:line="240" w:lineRule="auto"/>
              <w:jc w:val="both"/>
              <w:rPr>
                <w:rFonts w:ascii="Times New Roman" w:eastAsia="Times New Roman" w:hAnsi="Times New Roman" w:cs="Times New Roman"/>
                <w:sz w:val="24"/>
                <w:szCs w:val="24"/>
              </w:rPr>
            </w:pPr>
            <w:hyperlink r:id="rId33" w:tooltip="Aspartate transaminase" w:history="1">
              <w:proofErr w:type="spellStart"/>
              <w:r w:rsidR="002047CE" w:rsidRPr="004630B9">
                <w:rPr>
                  <w:rFonts w:ascii="Times New Roman" w:eastAsia="Times New Roman" w:hAnsi="Times New Roman" w:cs="Times New Roman"/>
                  <w:sz w:val="24"/>
                  <w:szCs w:val="24"/>
                </w:rPr>
                <w:t>Aspartate</w:t>
              </w:r>
              <w:proofErr w:type="spellEnd"/>
              <w:r w:rsidR="002047CE" w:rsidRPr="004630B9">
                <w:rPr>
                  <w:rFonts w:ascii="Times New Roman" w:eastAsia="Times New Roman" w:hAnsi="Times New Roman" w:cs="Times New Roman"/>
                  <w:sz w:val="24"/>
                  <w:szCs w:val="24"/>
                </w:rPr>
                <w:t xml:space="preserve"> </w:t>
              </w:r>
              <w:proofErr w:type="spellStart"/>
              <w:r w:rsidR="002047CE" w:rsidRPr="004630B9">
                <w:rPr>
                  <w:rFonts w:ascii="Times New Roman" w:eastAsia="Times New Roman" w:hAnsi="Times New Roman" w:cs="Times New Roman"/>
                  <w:sz w:val="24"/>
                  <w:szCs w:val="24"/>
                </w:rPr>
                <w:t>transaminase</w:t>
              </w:r>
              <w:proofErr w:type="spellEnd"/>
            </w:hyperlink>
            <w:r w:rsidR="002047CE" w:rsidRPr="004630B9">
              <w:rPr>
                <w:rFonts w:ascii="Times New Roman" w:eastAsia="Times New Roman" w:hAnsi="Times New Roman" w:cs="Times New Roman"/>
                <w:sz w:val="24"/>
                <w:szCs w:val="24"/>
              </w:rPr>
              <w:t> (AST)</w:t>
            </w:r>
          </w:p>
        </w:tc>
        <w:tc>
          <w:tcPr>
            <w:tcW w:w="472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47CE" w:rsidRPr="004630B9" w:rsidRDefault="002047CE" w:rsidP="00815CAB">
            <w:pPr>
              <w:spacing w:after="0" w:line="240" w:lineRule="auto"/>
              <w:jc w:val="both"/>
              <w:rPr>
                <w:rFonts w:ascii="Times New Roman" w:eastAsia="Times New Roman" w:hAnsi="Times New Roman" w:cs="Times New Roman"/>
                <w:sz w:val="24"/>
                <w:szCs w:val="24"/>
              </w:rPr>
            </w:pPr>
          </w:p>
        </w:tc>
        <w:tc>
          <w:tcPr>
            <w:tcW w:w="346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47CE" w:rsidRPr="004630B9" w:rsidRDefault="002047CE" w:rsidP="00815CAB">
            <w:pPr>
              <w:spacing w:after="0" w:line="240" w:lineRule="auto"/>
              <w:jc w:val="both"/>
              <w:rPr>
                <w:rFonts w:ascii="Times New Roman" w:eastAsia="Times New Roman" w:hAnsi="Times New Roman" w:cs="Times New Roman"/>
                <w:sz w:val="24"/>
                <w:szCs w:val="24"/>
              </w:rPr>
            </w:pPr>
          </w:p>
        </w:tc>
        <w:tc>
          <w:tcPr>
            <w:tcW w:w="652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47CE" w:rsidRPr="004630B9" w:rsidRDefault="002047CE" w:rsidP="00815CAB">
            <w:pPr>
              <w:spacing w:after="0" w:line="240" w:lineRule="auto"/>
              <w:jc w:val="both"/>
              <w:rPr>
                <w:rFonts w:ascii="Times New Roman" w:eastAsia="Times New Roman" w:hAnsi="Times New Roman" w:cs="Times New Roman"/>
                <w:sz w:val="24"/>
                <w:szCs w:val="24"/>
              </w:rPr>
            </w:pPr>
            <w:r w:rsidRPr="004630B9">
              <w:rPr>
                <w:rFonts w:ascii="Times New Roman" w:eastAsia="Times New Roman" w:hAnsi="Times New Roman" w:cs="Times New Roman"/>
                <w:sz w:val="24"/>
                <w:szCs w:val="24"/>
              </w:rPr>
              <w:t xml:space="preserve">This was </w:t>
            </w:r>
            <w:r w:rsidR="00DE7F14" w:rsidRPr="004630B9">
              <w:rPr>
                <w:rFonts w:ascii="Times New Roman" w:eastAsia="Times New Roman" w:hAnsi="Times New Roman" w:cs="Times New Roman"/>
                <w:sz w:val="24"/>
                <w:szCs w:val="24"/>
              </w:rPr>
              <w:t xml:space="preserve">used earlier. </w:t>
            </w:r>
            <w:r w:rsidRPr="004630B9">
              <w:rPr>
                <w:rFonts w:ascii="Times New Roman" w:eastAsia="Times New Roman" w:hAnsi="Times New Roman" w:cs="Times New Roman"/>
                <w:sz w:val="24"/>
                <w:szCs w:val="24"/>
              </w:rPr>
              <w:t xml:space="preserve">It is </w:t>
            </w:r>
            <w:r w:rsidR="00CC68E1">
              <w:rPr>
                <w:rFonts w:ascii="Times New Roman" w:eastAsia="Times New Roman" w:hAnsi="Times New Roman" w:cs="Times New Roman"/>
                <w:sz w:val="24"/>
                <w:szCs w:val="24"/>
              </w:rPr>
              <w:t>a non-</w:t>
            </w:r>
            <w:r w:rsidRPr="004630B9">
              <w:rPr>
                <w:rFonts w:ascii="Times New Roman" w:eastAsia="Times New Roman" w:hAnsi="Times New Roman" w:cs="Times New Roman"/>
                <w:sz w:val="24"/>
                <w:szCs w:val="24"/>
              </w:rPr>
              <w:t xml:space="preserve">specific </w:t>
            </w:r>
            <w:r w:rsidR="00CC68E1">
              <w:rPr>
                <w:rFonts w:ascii="Times New Roman" w:eastAsia="Times New Roman" w:hAnsi="Times New Roman" w:cs="Times New Roman"/>
                <w:sz w:val="24"/>
                <w:szCs w:val="24"/>
              </w:rPr>
              <w:t xml:space="preserve">marker </w:t>
            </w:r>
            <w:r w:rsidRPr="004630B9">
              <w:rPr>
                <w:rFonts w:ascii="Times New Roman" w:eastAsia="Times New Roman" w:hAnsi="Times New Roman" w:cs="Times New Roman"/>
                <w:sz w:val="24"/>
                <w:szCs w:val="24"/>
              </w:rPr>
              <w:t xml:space="preserve">for </w:t>
            </w:r>
            <w:r w:rsidR="00CC68E1">
              <w:rPr>
                <w:rFonts w:ascii="Times New Roman" w:eastAsia="Times New Roman" w:hAnsi="Times New Roman" w:cs="Times New Roman"/>
                <w:sz w:val="24"/>
                <w:szCs w:val="24"/>
              </w:rPr>
              <w:t xml:space="preserve">detecting </w:t>
            </w:r>
            <w:r w:rsidRPr="004630B9">
              <w:rPr>
                <w:rFonts w:ascii="Times New Roman" w:eastAsia="Times New Roman" w:hAnsi="Times New Roman" w:cs="Times New Roman"/>
                <w:sz w:val="24"/>
                <w:szCs w:val="24"/>
              </w:rPr>
              <w:t>heart damage</w:t>
            </w:r>
          </w:p>
        </w:tc>
      </w:tr>
      <w:tr w:rsidR="00137603" w:rsidRPr="004630B9" w:rsidTr="006F674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47CE" w:rsidRPr="004630B9" w:rsidRDefault="00DB1DEF" w:rsidP="00815CAB">
            <w:pPr>
              <w:spacing w:after="0" w:line="240" w:lineRule="auto"/>
              <w:jc w:val="both"/>
              <w:rPr>
                <w:rFonts w:ascii="Times New Roman" w:eastAsia="Times New Roman" w:hAnsi="Times New Roman" w:cs="Times New Roman"/>
                <w:sz w:val="24"/>
                <w:szCs w:val="24"/>
              </w:rPr>
            </w:pPr>
            <w:hyperlink r:id="rId34" w:tooltip="Myoglobin" w:history="1">
              <w:proofErr w:type="spellStart"/>
              <w:r w:rsidR="002047CE" w:rsidRPr="004630B9">
                <w:rPr>
                  <w:rFonts w:ascii="Times New Roman" w:eastAsia="Times New Roman" w:hAnsi="Times New Roman" w:cs="Times New Roman"/>
                  <w:sz w:val="24"/>
                  <w:szCs w:val="24"/>
                </w:rPr>
                <w:t>Myoglobin</w:t>
              </w:r>
              <w:proofErr w:type="spellEnd"/>
            </w:hyperlink>
          </w:p>
        </w:tc>
        <w:tc>
          <w:tcPr>
            <w:tcW w:w="472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47CE" w:rsidRPr="004630B9" w:rsidRDefault="00137603" w:rsidP="00815C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biomarker has </w:t>
            </w:r>
            <w:r w:rsidR="002047CE" w:rsidRPr="004630B9">
              <w:rPr>
                <w:rFonts w:ascii="Times New Roman" w:eastAsia="Times New Roman" w:hAnsi="Times New Roman" w:cs="Times New Roman"/>
                <w:sz w:val="24"/>
                <w:szCs w:val="24"/>
              </w:rPr>
              <w:t>low specificity for </w:t>
            </w:r>
            <w:r>
              <w:rPr>
                <w:rFonts w:ascii="Times New Roman" w:eastAsia="Times New Roman" w:hAnsi="Times New Roman" w:cs="Times New Roman"/>
                <w:sz w:val="24"/>
                <w:szCs w:val="24"/>
              </w:rPr>
              <w:t xml:space="preserve">detection of </w:t>
            </w:r>
            <w:hyperlink r:id="rId35" w:tooltip="Myocardial infarction" w:history="1">
              <w:r w:rsidR="002047CE" w:rsidRPr="004630B9">
                <w:rPr>
                  <w:rFonts w:ascii="Times New Roman" w:eastAsia="Times New Roman" w:hAnsi="Times New Roman" w:cs="Times New Roman"/>
                  <w:sz w:val="24"/>
                  <w:szCs w:val="24"/>
                </w:rPr>
                <w:t>myocardial infarction</w:t>
              </w:r>
            </w:hyperlink>
          </w:p>
        </w:tc>
        <w:tc>
          <w:tcPr>
            <w:tcW w:w="346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47CE" w:rsidRPr="004630B9" w:rsidRDefault="002047CE" w:rsidP="00815CAB">
            <w:pPr>
              <w:spacing w:after="0" w:line="240" w:lineRule="auto"/>
              <w:jc w:val="both"/>
              <w:rPr>
                <w:rFonts w:ascii="Times New Roman" w:eastAsia="Times New Roman" w:hAnsi="Times New Roman" w:cs="Times New Roman"/>
                <w:sz w:val="24"/>
                <w:szCs w:val="24"/>
              </w:rPr>
            </w:pPr>
            <w:r w:rsidRPr="004630B9">
              <w:rPr>
                <w:rFonts w:ascii="Times New Roman" w:eastAsia="Times New Roman" w:hAnsi="Times New Roman" w:cs="Times New Roman"/>
                <w:sz w:val="24"/>
                <w:szCs w:val="24"/>
              </w:rPr>
              <w:t>2 hours</w:t>
            </w:r>
          </w:p>
        </w:tc>
        <w:tc>
          <w:tcPr>
            <w:tcW w:w="652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47CE" w:rsidRPr="004630B9" w:rsidRDefault="00DE7F14" w:rsidP="00137603">
            <w:pPr>
              <w:spacing w:after="0" w:line="240" w:lineRule="auto"/>
              <w:rPr>
                <w:rFonts w:ascii="Times New Roman" w:eastAsia="Times New Roman" w:hAnsi="Times New Roman" w:cs="Times New Roman"/>
                <w:sz w:val="24"/>
                <w:szCs w:val="24"/>
                <w:vertAlign w:val="superscript"/>
              </w:rPr>
            </w:pPr>
            <w:proofErr w:type="spellStart"/>
            <w:r w:rsidRPr="004630B9">
              <w:rPr>
                <w:rFonts w:ascii="Times New Roman" w:eastAsia="Times New Roman" w:hAnsi="Times New Roman" w:cs="Times New Roman"/>
                <w:sz w:val="24"/>
                <w:szCs w:val="24"/>
              </w:rPr>
              <w:t>Myoglobin</w:t>
            </w:r>
            <w:proofErr w:type="spellEnd"/>
            <w:r w:rsidRPr="004630B9">
              <w:rPr>
                <w:rFonts w:ascii="Times New Roman" w:eastAsia="Times New Roman" w:hAnsi="Times New Roman" w:cs="Times New Roman"/>
                <w:sz w:val="24"/>
                <w:szCs w:val="24"/>
              </w:rPr>
              <w:t xml:space="preserve"> is </w:t>
            </w:r>
            <w:r w:rsidR="004A3BF7">
              <w:rPr>
                <w:rFonts w:ascii="Times New Roman" w:eastAsia="Times New Roman" w:hAnsi="Times New Roman" w:cs="Times New Roman"/>
                <w:sz w:val="24"/>
                <w:szCs w:val="24"/>
              </w:rPr>
              <w:t>one of the not-</w:t>
            </w:r>
            <w:r w:rsidRPr="004630B9">
              <w:rPr>
                <w:rFonts w:ascii="Times New Roman" w:eastAsia="Times New Roman" w:hAnsi="Times New Roman" w:cs="Times New Roman"/>
                <w:sz w:val="24"/>
                <w:szCs w:val="24"/>
              </w:rPr>
              <w:t xml:space="preserve"> commonly used</w:t>
            </w:r>
            <w:r w:rsidR="004A3BF7">
              <w:rPr>
                <w:rFonts w:ascii="Times New Roman" w:eastAsia="Times New Roman" w:hAnsi="Times New Roman" w:cs="Times New Roman"/>
                <w:sz w:val="24"/>
                <w:szCs w:val="24"/>
              </w:rPr>
              <w:t xml:space="preserve"> </w:t>
            </w:r>
            <w:proofErr w:type="gramStart"/>
            <w:r w:rsidR="004A3BF7">
              <w:rPr>
                <w:rFonts w:ascii="Times New Roman" w:eastAsia="Times New Roman" w:hAnsi="Times New Roman" w:cs="Times New Roman"/>
                <w:sz w:val="24"/>
                <w:szCs w:val="24"/>
              </w:rPr>
              <w:t>marker</w:t>
            </w:r>
            <w:proofErr w:type="gramEnd"/>
            <w:r w:rsidRPr="004630B9">
              <w:rPr>
                <w:rFonts w:ascii="Times New Roman" w:eastAsia="Times New Roman" w:hAnsi="Times New Roman" w:cs="Times New Roman"/>
                <w:sz w:val="24"/>
                <w:szCs w:val="24"/>
              </w:rPr>
              <w:t>.</w:t>
            </w:r>
            <w:r w:rsidR="00836892">
              <w:rPr>
                <w:rFonts w:ascii="Times New Roman" w:eastAsia="Times New Roman" w:hAnsi="Times New Roman" w:cs="Times New Roman"/>
                <w:sz w:val="24"/>
                <w:szCs w:val="24"/>
              </w:rPr>
              <w:t xml:space="preserve"> The function of </w:t>
            </w:r>
            <w:proofErr w:type="spellStart"/>
            <w:r w:rsidR="002047CE" w:rsidRPr="004630B9">
              <w:rPr>
                <w:rFonts w:ascii="Times New Roman" w:eastAsia="Times New Roman" w:hAnsi="Times New Roman" w:cs="Times New Roman"/>
                <w:sz w:val="24"/>
                <w:szCs w:val="24"/>
              </w:rPr>
              <w:t>Myoglobin</w:t>
            </w:r>
            <w:proofErr w:type="spellEnd"/>
            <w:r w:rsidRPr="004630B9">
              <w:rPr>
                <w:rFonts w:ascii="Times New Roman" w:eastAsia="Times New Roman" w:hAnsi="Times New Roman" w:cs="Times New Roman"/>
                <w:sz w:val="24"/>
                <w:szCs w:val="24"/>
              </w:rPr>
              <w:t xml:space="preserve"> is </w:t>
            </w:r>
            <w:r w:rsidR="00836892">
              <w:rPr>
                <w:rFonts w:ascii="Times New Roman" w:eastAsia="Times New Roman" w:hAnsi="Times New Roman" w:cs="Times New Roman"/>
                <w:sz w:val="24"/>
                <w:szCs w:val="24"/>
              </w:rPr>
              <w:t xml:space="preserve">to transport oxygen </w:t>
            </w:r>
            <w:r w:rsidR="00137603">
              <w:rPr>
                <w:rFonts w:ascii="Times New Roman" w:eastAsia="Times New Roman" w:hAnsi="Times New Roman" w:cs="Times New Roman"/>
                <w:sz w:val="24"/>
                <w:szCs w:val="24"/>
              </w:rPr>
              <w:t xml:space="preserve">to the muscles. The </w:t>
            </w:r>
            <w:r w:rsidRPr="004630B9">
              <w:rPr>
                <w:rFonts w:ascii="Times New Roman" w:eastAsia="Times New Roman" w:hAnsi="Times New Roman" w:cs="Times New Roman"/>
                <w:sz w:val="24"/>
                <w:szCs w:val="24"/>
              </w:rPr>
              <w:t>increase</w:t>
            </w:r>
            <w:r w:rsidR="00137603">
              <w:rPr>
                <w:rFonts w:ascii="Times New Roman" w:eastAsia="Times New Roman" w:hAnsi="Times New Roman" w:cs="Times New Roman"/>
                <w:sz w:val="24"/>
                <w:szCs w:val="24"/>
              </w:rPr>
              <w:t xml:space="preserve"> in the levels of</w:t>
            </w:r>
            <w:r w:rsidR="002047CE" w:rsidRPr="004630B9">
              <w:rPr>
                <w:rFonts w:ascii="Times New Roman" w:eastAsia="Times New Roman" w:hAnsi="Times New Roman" w:cs="Times New Roman"/>
                <w:sz w:val="24"/>
                <w:szCs w:val="24"/>
              </w:rPr>
              <w:t xml:space="preserve"> </w:t>
            </w:r>
            <w:proofErr w:type="spellStart"/>
            <w:r w:rsidR="00137603">
              <w:rPr>
                <w:rFonts w:ascii="Times New Roman" w:eastAsia="Times New Roman" w:hAnsi="Times New Roman" w:cs="Times New Roman"/>
                <w:sz w:val="24"/>
                <w:szCs w:val="24"/>
              </w:rPr>
              <w:t>moglobin</w:t>
            </w:r>
            <w:proofErr w:type="spellEnd"/>
            <w:r w:rsidR="00137603">
              <w:rPr>
                <w:rFonts w:ascii="Times New Roman" w:eastAsia="Times New Roman" w:hAnsi="Times New Roman" w:cs="Times New Roman"/>
                <w:sz w:val="24"/>
                <w:szCs w:val="24"/>
              </w:rPr>
              <w:t xml:space="preserve"> is seen </w:t>
            </w:r>
            <w:r w:rsidR="002047CE" w:rsidRPr="004630B9">
              <w:rPr>
                <w:rFonts w:ascii="Times New Roman" w:eastAsia="Times New Roman" w:hAnsi="Times New Roman" w:cs="Times New Roman"/>
                <w:sz w:val="24"/>
                <w:szCs w:val="24"/>
              </w:rPr>
              <w:t>when muscle tissue is damaged</w:t>
            </w:r>
            <w:r w:rsidR="00137603">
              <w:rPr>
                <w:rFonts w:ascii="Times New Roman" w:eastAsia="Times New Roman" w:hAnsi="Times New Roman" w:cs="Times New Roman"/>
                <w:sz w:val="24"/>
                <w:szCs w:val="24"/>
              </w:rPr>
              <w:t>,</w:t>
            </w:r>
            <w:r w:rsidR="002047CE" w:rsidRPr="004630B9">
              <w:rPr>
                <w:rFonts w:ascii="Times New Roman" w:eastAsia="Times New Roman" w:hAnsi="Times New Roman" w:cs="Times New Roman"/>
                <w:sz w:val="24"/>
                <w:szCs w:val="24"/>
              </w:rPr>
              <w:t xml:space="preserve"> but </w:t>
            </w:r>
            <w:r w:rsidR="00137603">
              <w:rPr>
                <w:rFonts w:ascii="Times New Roman" w:eastAsia="Times New Roman" w:hAnsi="Times New Roman" w:cs="Times New Roman"/>
                <w:sz w:val="24"/>
                <w:szCs w:val="24"/>
              </w:rPr>
              <w:t xml:space="preserve">it lacks specificity. One of the important </w:t>
            </w:r>
            <w:proofErr w:type="gramStart"/>
            <w:r w:rsidR="00137603">
              <w:rPr>
                <w:rFonts w:ascii="Times New Roman" w:eastAsia="Times New Roman" w:hAnsi="Times New Roman" w:cs="Times New Roman"/>
                <w:sz w:val="24"/>
                <w:szCs w:val="24"/>
              </w:rPr>
              <w:t>advantage</w:t>
            </w:r>
            <w:proofErr w:type="gramEnd"/>
            <w:r w:rsidR="00137603">
              <w:rPr>
                <w:rFonts w:ascii="Times New Roman" w:eastAsia="Times New Roman" w:hAnsi="Times New Roman" w:cs="Times New Roman"/>
                <w:sz w:val="24"/>
                <w:szCs w:val="24"/>
              </w:rPr>
              <w:t xml:space="preserve"> of </w:t>
            </w:r>
            <w:proofErr w:type="spellStart"/>
            <w:r w:rsidR="00137603">
              <w:rPr>
                <w:rFonts w:ascii="Times New Roman" w:eastAsia="Times New Roman" w:hAnsi="Times New Roman" w:cs="Times New Roman"/>
                <w:sz w:val="24"/>
                <w:szCs w:val="24"/>
              </w:rPr>
              <w:t>Moglobin</w:t>
            </w:r>
            <w:proofErr w:type="spellEnd"/>
            <w:r w:rsidR="00137603">
              <w:rPr>
                <w:rFonts w:ascii="Times New Roman" w:eastAsia="Times New Roman" w:hAnsi="Times New Roman" w:cs="Times New Roman"/>
                <w:sz w:val="24"/>
                <w:szCs w:val="24"/>
              </w:rPr>
              <w:t xml:space="preserve"> is its rapid response.</w:t>
            </w:r>
            <w:r w:rsidRPr="004630B9">
              <w:rPr>
                <w:rFonts w:ascii="Times New Roman" w:eastAsia="Times New Roman" w:hAnsi="Times New Roman" w:cs="Times New Roman"/>
                <w:sz w:val="24"/>
                <w:szCs w:val="24"/>
                <w:vertAlign w:val="superscript"/>
              </w:rPr>
              <w:t>18)</w:t>
            </w:r>
            <w:r w:rsidR="00137603">
              <w:rPr>
                <w:rFonts w:ascii="Times New Roman" w:eastAsia="Times New Roman" w:hAnsi="Times New Roman" w:cs="Times New Roman"/>
                <w:sz w:val="24"/>
                <w:szCs w:val="24"/>
                <w:vertAlign w:val="superscript"/>
              </w:rPr>
              <w:t xml:space="preserve"> </w:t>
            </w:r>
            <w:r w:rsidR="00137603">
              <w:rPr>
                <w:rFonts w:ascii="Times New Roman" w:eastAsia="Times New Roman" w:hAnsi="Times New Roman" w:cs="Times New Roman"/>
                <w:sz w:val="24"/>
                <w:szCs w:val="24"/>
              </w:rPr>
              <w:t>The rise in CK-MB is seen</w:t>
            </w:r>
            <w:r w:rsidR="002047CE" w:rsidRPr="004630B9">
              <w:rPr>
                <w:rFonts w:ascii="Times New Roman" w:eastAsia="Times New Roman" w:hAnsi="Times New Roman" w:cs="Times New Roman"/>
                <w:sz w:val="24"/>
                <w:szCs w:val="24"/>
              </w:rPr>
              <w:t xml:space="preserve"> </w:t>
            </w:r>
            <w:r w:rsidR="00137603">
              <w:rPr>
                <w:rFonts w:ascii="Times New Roman" w:eastAsia="Times New Roman" w:hAnsi="Times New Roman" w:cs="Times New Roman"/>
                <w:sz w:val="24"/>
                <w:szCs w:val="24"/>
              </w:rPr>
              <w:t xml:space="preserve">before any other markers raise. </w:t>
            </w:r>
            <w:r w:rsidR="002047CE" w:rsidRPr="004630B9">
              <w:rPr>
                <w:rFonts w:ascii="Times New Roman" w:eastAsia="Times New Roman" w:hAnsi="Times New Roman" w:cs="Times New Roman"/>
                <w:sz w:val="24"/>
                <w:szCs w:val="24"/>
              </w:rPr>
              <w:t>It</w:t>
            </w:r>
            <w:r w:rsidR="008D0C38" w:rsidRPr="004630B9">
              <w:rPr>
                <w:rFonts w:ascii="Times New Roman" w:eastAsia="Times New Roman" w:hAnsi="Times New Roman" w:cs="Times New Roman"/>
                <w:sz w:val="24"/>
                <w:szCs w:val="24"/>
              </w:rPr>
              <w:t xml:space="preserve"> also has been used in assessment of</w:t>
            </w:r>
            <w:r w:rsidR="00137603">
              <w:rPr>
                <w:rFonts w:ascii="Times New Roman" w:eastAsia="Times New Roman" w:hAnsi="Times New Roman" w:cs="Times New Roman"/>
                <w:sz w:val="24"/>
                <w:szCs w:val="24"/>
              </w:rPr>
              <w:t xml:space="preserve"> reperfusion </w:t>
            </w:r>
            <w:r w:rsidR="002047CE" w:rsidRPr="004630B9">
              <w:rPr>
                <w:rFonts w:ascii="Times New Roman" w:eastAsia="Times New Roman" w:hAnsi="Times New Roman" w:cs="Times New Roman"/>
                <w:sz w:val="24"/>
                <w:szCs w:val="24"/>
              </w:rPr>
              <w:t>after</w:t>
            </w:r>
            <w:r w:rsidR="00137603">
              <w:rPr>
                <w:rFonts w:ascii="Times New Roman" w:eastAsia="Times New Roman" w:hAnsi="Times New Roman" w:cs="Times New Roman"/>
                <w:sz w:val="24"/>
                <w:szCs w:val="24"/>
              </w:rPr>
              <w:t xml:space="preserve"> </w:t>
            </w:r>
            <w:r w:rsidR="002047CE" w:rsidRPr="004630B9">
              <w:rPr>
                <w:rFonts w:ascii="Times New Roman" w:eastAsia="Times New Roman" w:hAnsi="Times New Roman" w:cs="Times New Roman"/>
                <w:sz w:val="24"/>
                <w:szCs w:val="24"/>
              </w:rPr>
              <w:t> </w:t>
            </w:r>
            <w:proofErr w:type="spellStart"/>
            <w:r w:rsidR="00DB1DEF">
              <w:fldChar w:fldCharType="begin"/>
            </w:r>
            <w:r w:rsidR="00094371">
              <w:instrText>HYPERLINK "https://en.wikipedia.org/wiki/Thrombolysis" \o "Thrombolysis"</w:instrText>
            </w:r>
            <w:r w:rsidR="00DB1DEF">
              <w:fldChar w:fldCharType="separate"/>
            </w:r>
            <w:r w:rsidR="002047CE" w:rsidRPr="004630B9">
              <w:rPr>
                <w:rFonts w:ascii="Times New Roman" w:eastAsia="Times New Roman" w:hAnsi="Times New Roman" w:cs="Times New Roman"/>
                <w:sz w:val="24"/>
                <w:szCs w:val="24"/>
              </w:rPr>
              <w:t>thrombolysis</w:t>
            </w:r>
            <w:proofErr w:type="spellEnd"/>
            <w:r w:rsidR="00DB1DEF">
              <w:fldChar w:fldCharType="end"/>
            </w:r>
            <w:r w:rsidRPr="004630B9">
              <w:rPr>
                <w:rFonts w:ascii="Times New Roman" w:hAnsi="Times New Roman" w:cs="Times New Roman"/>
                <w:sz w:val="24"/>
                <w:szCs w:val="24"/>
                <w:vertAlign w:val="superscript"/>
              </w:rPr>
              <w:t>(19)</w:t>
            </w:r>
          </w:p>
        </w:tc>
      </w:tr>
      <w:tr w:rsidR="00137603" w:rsidRPr="004630B9" w:rsidTr="006F674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47CE" w:rsidRPr="004630B9" w:rsidRDefault="00DB1DEF" w:rsidP="00815CAB">
            <w:pPr>
              <w:spacing w:after="0" w:line="240" w:lineRule="auto"/>
              <w:jc w:val="both"/>
              <w:rPr>
                <w:rFonts w:ascii="Times New Roman" w:eastAsia="Times New Roman" w:hAnsi="Times New Roman" w:cs="Times New Roman"/>
                <w:sz w:val="24"/>
                <w:szCs w:val="24"/>
              </w:rPr>
            </w:pPr>
            <w:hyperlink r:id="rId36" w:tooltip="Ischemia-modified albumin" w:history="1">
              <w:r w:rsidR="002047CE" w:rsidRPr="004630B9">
                <w:rPr>
                  <w:rFonts w:ascii="Times New Roman" w:eastAsia="Times New Roman" w:hAnsi="Times New Roman" w:cs="Times New Roman"/>
                  <w:sz w:val="24"/>
                  <w:szCs w:val="24"/>
                </w:rPr>
                <w:t>Ischemia-modified albumin</w:t>
              </w:r>
            </w:hyperlink>
            <w:r w:rsidR="002047CE" w:rsidRPr="004630B9">
              <w:rPr>
                <w:rFonts w:ascii="Times New Roman" w:eastAsia="Times New Roman" w:hAnsi="Times New Roman" w:cs="Times New Roman"/>
                <w:sz w:val="24"/>
                <w:szCs w:val="24"/>
              </w:rPr>
              <w:t> (IMA)</w:t>
            </w:r>
          </w:p>
        </w:tc>
        <w:tc>
          <w:tcPr>
            <w:tcW w:w="472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47CE" w:rsidRPr="004630B9" w:rsidRDefault="00137603" w:rsidP="00815CA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Less specific  marker </w:t>
            </w:r>
          </w:p>
        </w:tc>
        <w:tc>
          <w:tcPr>
            <w:tcW w:w="346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47CE" w:rsidRPr="004630B9" w:rsidRDefault="002047CE" w:rsidP="00815CAB">
            <w:pPr>
              <w:spacing w:after="0" w:line="240" w:lineRule="auto"/>
              <w:jc w:val="both"/>
              <w:rPr>
                <w:rFonts w:ascii="Times New Roman" w:eastAsia="Times New Roman" w:hAnsi="Times New Roman" w:cs="Times New Roman"/>
                <w:sz w:val="24"/>
                <w:szCs w:val="24"/>
              </w:rPr>
            </w:pPr>
          </w:p>
        </w:tc>
        <w:tc>
          <w:tcPr>
            <w:tcW w:w="652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47CE" w:rsidRPr="004630B9" w:rsidRDefault="00F14DBA" w:rsidP="00F14D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biomarker can be measured by </w:t>
            </w:r>
            <w:r w:rsidR="002047CE" w:rsidRPr="004630B9">
              <w:rPr>
                <w:rFonts w:ascii="Times New Roman" w:eastAsia="Times New Roman" w:hAnsi="Times New Roman" w:cs="Times New Roman"/>
                <w:sz w:val="24"/>
                <w:szCs w:val="24"/>
              </w:rPr>
              <w:t>albumin co</w:t>
            </w:r>
            <w:r w:rsidR="006F6740" w:rsidRPr="004630B9">
              <w:rPr>
                <w:rFonts w:ascii="Times New Roman" w:eastAsia="Times New Roman" w:hAnsi="Times New Roman" w:cs="Times New Roman"/>
                <w:sz w:val="24"/>
                <w:szCs w:val="24"/>
              </w:rPr>
              <w:t xml:space="preserve">balt binding (ACB) test. </w:t>
            </w:r>
            <w:r w:rsidR="002047CE" w:rsidRPr="004630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When the m</w:t>
            </w:r>
            <w:r w:rsidR="002047CE" w:rsidRPr="004630B9">
              <w:rPr>
                <w:rFonts w:ascii="Times New Roman" w:eastAsia="Times New Roman" w:hAnsi="Times New Roman" w:cs="Times New Roman"/>
                <w:sz w:val="24"/>
                <w:szCs w:val="24"/>
              </w:rPr>
              <w:t>yocardial</w:t>
            </w:r>
            <w:r>
              <w:rPr>
                <w:rFonts w:ascii="Times New Roman" w:eastAsia="Times New Roman" w:hAnsi="Times New Roman" w:cs="Times New Roman"/>
                <w:sz w:val="24"/>
                <w:szCs w:val="24"/>
              </w:rPr>
              <w:t xml:space="preserve"> cells </w:t>
            </w:r>
            <w:proofErr w:type="gramStart"/>
            <w:r>
              <w:rPr>
                <w:rFonts w:ascii="Times New Roman" w:eastAsia="Times New Roman" w:hAnsi="Times New Roman" w:cs="Times New Roman"/>
                <w:sz w:val="24"/>
                <w:szCs w:val="24"/>
              </w:rPr>
              <w:t xml:space="preserve">undergo </w:t>
            </w:r>
            <w:r w:rsidR="002047CE" w:rsidRPr="004630B9">
              <w:rPr>
                <w:rFonts w:ascii="Times New Roman" w:eastAsia="Times New Roman" w:hAnsi="Times New Roman" w:cs="Times New Roman"/>
                <w:sz w:val="24"/>
                <w:szCs w:val="24"/>
              </w:rPr>
              <w:t xml:space="preserve"> ischemia</w:t>
            </w:r>
            <w:proofErr w:type="gramEnd"/>
            <w:r>
              <w:rPr>
                <w:rFonts w:ascii="Times New Roman" w:eastAsia="Times New Roman" w:hAnsi="Times New Roman" w:cs="Times New Roman"/>
                <w:sz w:val="24"/>
                <w:szCs w:val="24"/>
              </w:rPr>
              <w:t xml:space="preserve">, there is alteration in </w:t>
            </w:r>
            <w:r w:rsidR="002047CE" w:rsidRPr="004630B9">
              <w:rPr>
                <w:rFonts w:ascii="Times New Roman" w:eastAsia="Times New Roman" w:hAnsi="Times New Roman" w:cs="Times New Roman"/>
                <w:sz w:val="24"/>
                <w:szCs w:val="24"/>
              </w:rPr>
              <w:t xml:space="preserve"> </w:t>
            </w:r>
            <w:r w:rsidR="002047CE" w:rsidRPr="004630B9">
              <w:rPr>
                <w:rFonts w:ascii="Times New Roman" w:eastAsia="Times New Roman" w:hAnsi="Times New Roman" w:cs="Times New Roman"/>
                <w:sz w:val="24"/>
                <w:szCs w:val="24"/>
              </w:rPr>
              <w:lastRenderedPageBreak/>
              <w:t>th</w:t>
            </w:r>
            <w:r w:rsidR="006F6740" w:rsidRPr="004630B9">
              <w:rPr>
                <w:rFonts w:ascii="Times New Roman" w:eastAsia="Times New Roman" w:hAnsi="Times New Roman" w:cs="Times New Roman"/>
                <w:sz w:val="24"/>
                <w:szCs w:val="24"/>
              </w:rPr>
              <w:t>e N-terminus of albumin</w:t>
            </w:r>
            <w:r>
              <w:rPr>
                <w:rFonts w:ascii="Times New Roman" w:eastAsia="Times New Roman" w:hAnsi="Times New Roman" w:cs="Times New Roman"/>
                <w:sz w:val="24"/>
                <w:szCs w:val="24"/>
              </w:rPr>
              <w:t>. This reduces the affinity of cobalt to albumin.</w:t>
            </w:r>
            <w:r w:rsidR="002047CE" w:rsidRPr="004630B9">
              <w:rPr>
                <w:rFonts w:ascii="Times New Roman" w:eastAsia="Times New Roman" w:hAnsi="Times New Roman" w:cs="Times New Roman"/>
                <w:sz w:val="24"/>
                <w:szCs w:val="24"/>
              </w:rPr>
              <w:t xml:space="preserve"> IMA measures ischemia in the blood vessels</w:t>
            </w:r>
            <w:r>
              <w:rPr>
                <w:rFonts w:ascii="Times New Roman" w:eastAsia="Times New Roman" w:hAnsi="Times New Roman" w:cs="Times New Roman"/>
                <w:sz w:val="24"/>
                <w:szCs w:val="24"/>
              </w:rPr>
              <w:t>. Hence it takes ver</w:t>
            </w:r>
            <w:r w:rsidR="00275844">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w:t>
            </w:r>
            <w:r w:rsidR="00275844">
              <w:rPr>
                <w:rFonts w:ascii="Times New Roman" w:eastAsia="Times New Roman" w:hAnsi="Times New Roman" w:cs="Times New Roman"/>
                <w:sz w:val="24"/>
                <w:szCs w:val="24"/>
              </w:rPr>
              <w:t xml:space="preserve">minimal time to obtain the report unlike the other cardiac markers which take hours to obtain the report.  </w:t>
            </w:r>
          </w:p>
        </w:tc>
      </w:tr>
      <w:tr w:rsidR="00137603" w:rsidRPr="004630B9" w:rsidTr="006F674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47CE" w:rsidRPr="004630B9" w:rsidRDefault="00DB1DEF" w:rsidP="00815CAB">
            <w:pPr>
              <w:spacing w:after="0" w:line="240" w:lineRule="auto"/>
              <w:jc w:val="both"/>
              <w:rPr>
                <w:rFonts w:ascii="Times New Roman" w:eastAsia="Times New Roman" w:hAnsi="Times New Roman" w:cs="Times New Roman"/>
                <w:sz w:val="24"/>
                <w:szCs w:val="24"/>
              </w:rPr>
            </w:pPr>
            <w:hyperlink r:id="rId37" w:tooltip="Pro-brain natriuretic peptide" w:history="1">
              <w:r w:rsidR="002047CE" w:rsidRPr="004630B9">
                <w:rPr>
                  <w:rFonts w:ascii="Times New Roman" w:eastAsia="Times New Roman" w:hAnsi="Times New Roman" w:cs="Times New Roman"/>
                  <w:sz w:val="24"/>
                  <w:szCs w:val="24"/>
                </w:rPr>
                <w:t xml:space="preserve">Pro-brain </w:t>
              </w:r>
              <w:proofErr w:type="spellStart"/>
              <w:r w:rsidR="002047CE" w:rsidRPr="004630B9">
                <w:rPr>
                  <w:rFonts w:ascii="Times New Roman" w:eastAsia="Times New Roman" w:hAnsi="Times New Roman" w:cs="Times New Roman"/>
                  <w:sz w:val="24"/>
                  <w:szCs w:val="24"/>
                </w:rPr>
                <w:t>natriuretic</w:t>
              </w:r>
              <w:proofErr w:type="spellEnd"/>
              <w:r w:rsidR="002047CE" w:rsidRPr="004630B9">
                <w:rPr>
                  <w:rFonts w:ascii="Times New Roman" w:eastAsia="Times New Roman" w:hAnsi="Times New Roman" w:cs="Times New Roman"/>
                  <w:sz w:val="24"/>
                  <w:szCs w:val="24"/>
                </w:rPr>
                <w:t xml:space="preserve"> peptide</w:t>
              </w:r>
            </w:hyperlink>
          </w:p>
        </w:tc>
        <w:tc>
          <w:tcPr>
            <w:tcW w:w="472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47CE" w:rsidRPr="004630B9" w:rsidRDefault="002047CE" w:rsidP="00815CAB">
            <w:pPr>
              <w:spacing w:after="0" w:line="240" w:lineRule="auto"/>
              <w:jc w:val="both"/>
              <w:rPr>
                <w:rFonts w:ascii="Times New Roman" w:eastAsia="Times New Roman" w:hAnsi="Times New Roman" w:cs="Times New Roman"/>
                <w:sz w:val="24"/>
                <w:szCs w:val="24"/>
              </w:rPr>
            </w:pPr>
          </w:p>
        </w:tc>
        <w:tc>
          <w:tcPr>
            <w:tcW w:w="346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47CE" w:rsidRPr="004630B9" w:rsidRDefault="002047CE" w:rsidP="00815CAB">
            <w:pPr>
              <w:spacing w:after="0" w:line="240" w:lineRule="auto"/>
              <w:jc w:val="both"/>
              <w:rPr>
                <w:rFonts w:ascii="Times New Roman" w:eastAsia="Times New Roman" w:hAnsi="Times New Roman" w:cs="Times New Roman"/>
                <w:sz w:val="24"/>
                <w:szCs w:val="24"/>
              </w:rPr>
            </w:pPr>
          </w:p>
        </w:tc>
        <w:tc>
          <w:tcPr>
            <w:tcW w:w="652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47CE" w:rsidRPr="004630B9" w:rsidRDefault="002047CE" w:rsidP="00815CAB">
            <w:pPr>
              <w:spacing w:after="0" w:line="240" w:lineRule="auto"/>
              <w:jc w:val="both"/>
              <w:rPr>
                <w:rFonts w:ascii="Times New Roman" w:eastAsia="Times New Roman" w:hAnsi="Times New Roman" w:cs="Times New Roman"/>
                <w:sz w:val="24"/>
                <w:szCs w:val="24"/>
              </w:rPr>
            </w:pPr>
            <w:r w:rsidRPr="004630B9">
              <w:rPr>
                <w:rFonts w:ascii="Times New Roman" w:eastAsia="Times New Roman" w:hAnsi="Times New Roman" w:cs="Times New Roman"/>
                <w:sz w:val="24"/>
                <w:szCs w:val="24"/>
              </w:rPr>
              <w:t xml:space="preserve"> </w:t>
            </w:r>
            <w:r w:rsidR="009C648B">
              <w:rPr>
                <w:rFonts w:ascii="Times New Roman" w:eastAsia="Times New Roman" w:hAnsi="Times New Roman" w:cs="Times New Roman"/>
                <w:sz w:val="24"/>
                <w:szCs w:val="24"/>
              </w:rPr>
              <w:t>This marker has a role in detection as well as prediction of heart failure. Hence can be used for early detection of structural heart disease</w:t>
            </w:r>
            <w:r w:rsidR="00377853">
              <w:rPr>
                <w:rFonts w:ascii="Times New Roman" w:eastAsia="Times New Roman" w:hAnsi="Times New Roman" w:cs="Times New Roman"/>
                <w:sz w:val="24"/>
                <w:szCs w:val="24"/>
              </w:rPr>
              <w:t>.</w:t>
            </w:r>
          </w:p>
        </w:tc>
      </w:tr>
      <w:tr w:rsidR="00137603" w:rsidRPr="004630B9" w:rsidTr="006F6740">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47CE" w:rsidRPr="004630B9" w:rsidRDefault="00DB1DEF" w:rsidP="00815CAB">
            <w:pPr>
              <w:spacing w:after="0" w:line="240" w:lineRule="auto"/>
              <w:jc w:val="both"/>
              <w:rPr>
                <w:rFonts w:ascii="Times New Roman" w:eastAsia="Times New Roman" w:hAnsi="Times New Roman" w:cs="Times New Roman"/>
                <w:sz w:val="24"/>
                <w:szCs w:val="24"/>
              </w:rPr>
            </w:pPr>
            <w:hyperlink r:id="rId38" w:tooltip="Glycogen phosphorylase isoenzyme BB" w:history="1">
              <w:r w:rsidR="002047CE" w:rsidRPr="004630B9">
                <w:rPr>
                  <w:rFonts w:ascii="Times New Roman" w:eastAsia="Times New Roman" w:hAnsi="Times New Roman" w:cs="Times New Roman"/>
                  <w:sz w:val="24"/>
                  <w:szCs w:val="24"/>
                </w:rPr>
                <w:t xml:space="preserve">Glycogen </w:t>
              </w:r>
              <w:proofErr w:type="spellStart"/>
              <w:r w:rsidR="002047CE" w:rsidRPr="004630B9">
                <w:rPr>
                  <w:rFonts w:ascii="Times New Roman" w:eastAsia="Times New Roman" w:hAnsi="Times New Roman" w:cs="Times New Roman"/>
                  <w:sz w:val="24"/>
                  <w:szCs w:val="24"/>
                </w:rPr>
                <w:t>phosphorylase</w:t>
              </w:r>
              <w:proofErr w:type="spellEnd"/>
              <w:r w:rsidR="002047CE" w:rsidRPr="004630B9">
                <w:rPr>
                  <w:rFonts w:ascii="Times New Roman" w:eastAsia="Times New Roman" w:hAnsi="Times New Roman" w:cs="Times New Roman"/>
                  <w:sz w:val="24"/>
                  <w:szCs w:val="24"/>
                </w:rPr>
                <w:t xml:space="preserve"> </w:t>
              </w:r>
              <w:proofErr w:type="spellStart"/>
              <w:r w:rsidR="002047CE" w:rsidRPr="004630B9">
                <w:rPr>
                  <w:rFonts w:ascii="Times New Roman" w:eastAsia="Times New Roman" w:hAnsi="Times New Roman" w:cs="Times New Roman"/>
                  <w:sz w:val="24"/>
                  <w:szCs w:val="24"/>
                </w:rPr>
                <w:t>isoenzyme</w:t>
              </w:r>
              <w:proofErr w:type="spellEnd"/>
              <w:r w:rsidR="002047CE" w:rsidRPr="004630B9">
                <w:rPr>
                  <w:rFonts w:ascii="Times New Roman" w:eastAsia="Times New Roman" w:hAnsi="Times New Roman" w:cs="Times New Roman"/>
                  <w:sz w:val="24"/>
                  <w:szCs w:val="24"/>
                </w:rPr>
                <w:t xml:space="preserve"> BB</w:t>
              </w:r>
            </w:hyperlink>
          </w:p>
        </w:tc>
        <w:tc>
          <w:tcPr>
            <w:tcW w:w="4727"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47CE" w:rsidRPr="004630B9" w:rsidRDefault="002047CE" w:rsidP="00815CAB">
            <w:pPr>
              <w:spacing w:after="0" w:line="240" w:lineRule="auto"/>
              <w:jc w:val="both"/>
              <w:rPr>
                <w:rFonts w:ascii="Times New Roman" w:eastAsia="Times New Roman" w:hAnsi="Times New Roman" w:cs="Times New Roman"/>
                <w:sz w:val="24"/>
                <w:szCs w:val="24"/>
              </w:rPr>
            </w:pPr>
          </w:p>
        </w:tc>
        <w:tc>
          <w:tcPr>
            <w:tcW w:w="3469"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47CE" w:rsidRPr="004630B9" w:rsidRDefault="002047CE" w:rsidP="00815CAB">
            <w:pPr>
              <w:spacing w:after="0" w:line="240" w:lineRule="auto"/>
              <w:jc w:val="both"/>
              <w:rPr>
                <w:rFonts w:ascii="Times New Roman" w:eastAsia="Times New Roman" w:hAnsi="Times New Roman" w:cs="Times New Roman"/>
                <w:sz w:val="24"/>
                <w:szCs w:val="24"/>
              </w:rPr>
            </w:pPr>
            <w:r w:rsidRPr="004630B9">
              <w:rPr>
                <w:rFonts w:ascii="Times New Roman" w:eastAsia="Times New Roman" w:hAnsi="Times New Roman" w:cs="Times New Roman"/>
                <w:sz w:val="24"/>
                <w:szCs w:val="24"/>
              </w:rPr>
              <w:t>7 hours</w:t>
            </w:r>
          </w:p>
        </w:tc>
        <w:tc>
          <w:tcPr>
            <w:tcW w:w="6521" w:type="dxa"/>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47CE" w:rsidRPr="004630B9" w:rsidRDefault="002047CE" w:rsidP="00EC419C">
            <w:pPr>
              <w:spacing w:after="0" w:line="240" w:lineRule="auto"/>
              <w:rPr>
                <w:rFonts w:ascii="Times New Roman" w:eastAsia="Times New Roman" w:hAnsi="Times New Roman" w:cs="Times New Roman"/>
                <w:sz w:val="24"/>
                <w:szCs w:val="24"/>
              </w:rPr>
            </w:pPr>
            <w:r w:rsidRPr="004630B9">
              <w:rPr>
                <w:rFonts w:ascii="Times New Roman" w:eastAsia="Times New Roman" w:hAnsi="Times New Roman" w:cs="Times New Roman"/>
                <w:sz w:val="24"/>
                <w:szCs w:val="24"/>
              </w:rPr>
              <w:t>G</w:t>
            </w:r>
            <w:r w:rsidR="00EC419C">
              <w:rPr>
                <w:rFonts w:ascii="Times New Roman" w:eastAsia="Times New Roman" w:hAnsi="Times New Roman" w:cs="Times New Roman"/>
                <w:sz w:val="24"/>
                <w:szCs w:val="24"/>
              </w:rPr>
              <w:t xml:space="preserve">lycogen </w:t>
            </w:r>
            <w:proofErr w:type="spellStart"/>
            <w:r w:rsidRPr="004630B9">
              <w:rPr>
                <w:rFonts w:ascii="Times New Roman" w:eastAsia="Times New Roman" w:hAnsi="Times New Roman" w:cs="Times New Roman"/>
                <w:sz w:val="24"/>
                <w:szCs w:val="24"/>
              </w:rPr>
              <w:t>P</w:t>
            </w:r>
            <w:r w:rsidR="00EC419C">
              <w:rPr>
                <w:rFonts w:ascii="Times New Roman" w:eastAsia="Times New Roman" w:hAnsi="Times New Roman" w:cs="Times New Roman"/>
                <w:sz w:val="24"/>
                <w:szCs w:val="24"/>
              </w:rPr>
              <w:t>hosphorlase</w:t>
            </w:r>
            <w:proofErr w:type="spellEnd"/>
            <w:r w:rsidRPr="004630B9">
              <w:rPr>
                <w:rFonts w:ascii="Times New Roman" w:eastAsia="Times New Roman" w:hAnsi="Times New Roman" w:cs="Times New Roman"/>
                <w:sz w:val="24"/>
                <w:szCs w:val="24"/>
              </w:rPr>
              <w:t xml:space="preserve">-BB is one of the "new cardiac </w:t>
            </w:r>
            <w:proofErr w:type="spellStart"/>
            <w:r w:rsidRPr="004630B9">
              <w:rPr>
                <w:rFonts w:ascii="Times New Roman" w:eastAsia="Times New Roman" w:hAnsi="Times New Roman" w:cs="Times New Roman"/>
                <w:sz w:val="24"/>
                <w:szCs w:val="24"/>
              </w:rPr>
              <w:t>markers"</w:t>
            </w:r>
            <w:r w:rsidR="00EC419C">
              <w:rPr>
                <w:rFonts w:ascii="Times New Roman" w:eastAsia="Times New Roman" w:hAnsi="Times New Roman" w:cs="Times New Roman"/>
                <w:sz w:val="24"/>
                <w:szCs w:val="24"/>
              </w:rPr>
              <w:t>used</w:t>
            </w:r>
            <w:proofErr w:type="spellEnd"/>
            <w:r w:rsidR="00EC419C">
              <w:rPr>
                <w:rFonts w:ascii="Times New Roman" w:eastAsia="Times New Roman" w:hAnsi="Times New Roman" w:cs="Times New Roman"/>
                <w:sz w:val="24"/>
                <w:szCs w:val="24"/>
              </w:rPr>
              <w:t xml:space="preserve"> in early diagnosis of</w:t>
            </w:r>
            <w:r w:rsidRPr="004630B9">
              <w:rPr>
                <w:rFonts w:ascii="Times New Roman" w:eastAsia="Times New Roman" w:hAnsi="Times New Roman" w:cs="Times New Roman"/>
                <w:sz w:val="24"/>
                <w:szCs w:val="24"/>
              </w:rPr>
              <w:t xml:space="preserve"> acute coronary </w:t>
            </w:r>
            <w:r w:rsidR="00EC419C">
              <w:rPr>
                <w:rFonts w:ascii="Times New Roman" w:eastAsia="Times New Roman" w:hAnsi="Times New Roman" w:cs="Times New Roman"/>
                <w:sz w:val="24"/>
                <w:szCs w:val="24"/>
              </w:rPr>
              <w:t>syndrome.</w:t>
            </w:r>
            <w:r w:rsidR="006F6740" w:rsidRPr="004630B9">
              <w:rPr>
                <w:rFonts w:ascii="Times New Roman" w:eastAsia="Times New Roman" w:hAnsi="Times New Roman" w:cs="Times New Roman"/>
                <w:sz w:val="24"/>
                <w:szCs w:val="24"/>
              </w:rPr>
              <w:t xml:space="preserve"> </w:t>
            </w:r>
            <w:r w:rsidR="00EC419C">
              <w:rPr>
                <w:rFonts w:ascii="Times New Roman" w:eastAsia="Times New Roman" w:hAnsi="Times New Roman" w:cs="Times New Roman"/>
                <w:sz w:val="24"/>
                <w:szCs w:val="24"/>
              </w:rPr>
              <w:t xml:space="preserve">Ischemia leads to conversion of GP-BB into a soluble form, which </w:t>
            </w:r>
            <w:r w:rsidRPr="004630B9">
              <w:rPr>
                <w:rFonts w:ascii="Times New Roman" w:eastAsia="Times New Roman" w:hAnsi="Times New Roman" w:cs="Times New Roman"/>
                <w:sz w:val="24"/>
                <w:szCs w:val="24"/>
              </w:rPr>
              <w:t>is r</w:t>
            </w:r>
            <w:r w:rsidR="006F6740" w:rsidRPr="004630B9">
              <w:rPr>
                <w:rFonts w:ascii="Times New Roman" w:eastAsia="Times New Roman" w:hAnsi="Times New Roman" w:cs="Times New Roman"/>
                <w:sz w:val="24"/>
                <w:szCs w:val="24"/>
              </w:rPr>
              <w:t xml:space="preserve">eleased into the blood. A quick </w:t>
            </w:r>
            <w:r w:rsidRPr="004630B9">
              <w:rPr>
                <w:rFonts w:ascii="Times New Roman" w:eastAsia="Times New Roman" w:hAnsi="Times New Roman" w:cs="Times New Roman"/>
                <w:sz w:val="24"/>
                <w:szCs w:val="24"/>
              </w:rPr>
              <w:t xml:space="preserve">rise in blood levels can be seen in </w:t>
            </w:r>
            <w:r w:rsidR="006F6740" w:rsidRPr="004630B9">
              <w:rPr>
                <w:rFonts w:ascii="Times New Roman" w:eastAsia="Times New Roman" w:hAnsi="Times New Roman" w:cs="Times New Roman"/>
                <w:sz w:val="24"/>
                <w:szCs w:val="24"/>
              </w:rPr>
              <w:t>unstable angina and myocardial infarction</w:t>
            </w:r>
            <w:r w:rsidRPr="004630B9">
              <w:rPr>
                <w:rFonts w:ascii="Times New Roman" w:eastAsia="Times New Roman" w:hAnsi="Times New Roman" w:cs="Times New Roman"/>
                <w:sz w:val="24"/>
                <w:szCs w:val="24"/>
              </w:rPr>
              <w:t xml:space="preserve">. GP-BB is </w:t>
            </w:r>
            <w:r w:rsidR="006F6740" w:rsidRPr="004630B9">
              <w:rPr>
                <w:rFonts w:ascii="Times New Roman" w:eastAsia="Times New Roman" w:hAnsi="Times New Roman" w:cs="Times New Roman"/>
                <w:sz w:val="24"/>
                <w:szCs w:val="24"/>
              </w:rPr>
              <w:t xml:space="preserve">found to be </w:t>
            </w:r>
            <w:r w:rsidR="00EC419C">
              <w:rPr>
                <w:rFonts w:ascii="Times New Roman" w:eastAsia="Times New Roman" w:hAnsi="Times New Roman" w:cs="Times New Roman"/>
                <w:sz w:val="24"/>
                <w:szCs w:val="24"/>
              </w:rPr>
              <w:t xml:space="preserve">elevated for </w:t>
            </w:r>
            <w:proofErr w:type="spellStart"/>
            <w:r w:rsidR="00EC419C">
              <w:rPr>
                <w:rFonts w:ascii="Times New Roman" w:eastAsia="Times New Roman" w:hAnsi="Times New Roman" w:cs="Times New Roman"/>
                <w:sz w:val="24"/>
                <w:szCs w:val="24"/>
              </w:rPr>
              <w:t>upto</w:t>
            </w:r>
            <w:proofErr w:type="spellEnd"/>
            <w:r w:rsidR="00EC419C">
              <w:rPr>
                <w:rFonts w:ascii="Times New Roman" w:eastAsia="Times New Roman" w:hAnsi="Times New Roman" w:cs="Times New Roman"/>
                <w:sz w:val="24"/>
                <w:szCs w:val="24"/>
              </w:rPr>
              <w:t xml:space="preserve"> </w:t>
            </w:r>
            <w:r w:rsidRPr="004630B9">
              <w:rPr>
                <w:rFonts w:ascii="Times New Roman" w:eastAsia="Times New Roman" w:hAnsi="Times New Roman" w:cs="Times New Roman"/>
                <w:sz w:val="24"/>
                <w:szCs w:val="24"/>
              </w:rPr>
              <w:t>3 hours after process of ischemia.</w:t>
            </w:r>
          </w:p>
        </w:tc>
      </w:tr>
    </w:tbl>
    <w:p w:rsidR="002047CE" w:rsidRPr="004630B9" w:rsidRDefault="002047CE" w:rsidP="00815CAB">
      <w:pPr>
        <w:autoSpaceDE w:val="0"/>
        <w:autoSpaceDN w:val="0"/>
        <w:adjustRightInd w:val="0"/>
        <w:spacing w:after="0" w:line="240" w:lineRule="auto"/>
        <w:jc w:val="both"/>
        <w:rPr>
          <w:rFonts w:ascii="Times New Roman" w:hAnsi="Times New Roman" w:cs="Times New Roman"/>
          <w:sz w:val="24"/>
          <w:szCs w:val="24"/>
          <w:lang w:val="en-US"/>
        </w:rPr>
      </w:pPr>
    </w:p>
    <w:p w:rsidR="00815CAB" w:rsidRDefault="00815CAB" w:rsidP="004630B9">
      <w:pPr>
        <w:autoSpaceDE w:val="0"/>
        <w:autoSpaceDN w:val="0"/>
        <w:adjustRightInd w:val="0"/>
        <w:spacing w:after="0" w:line="480" w:lineRule="auto"/>
        <w:jc w:val="both"/>
        <w:rPr>
          <w:rFonts w:ascii="Times New Roman" w:hAnsi="Times New Roman" w:cs="Times New Roman"/>
          <w:sz w:val="24"/>
          <w:szCs w:val="24"/>
          <w:lang w:val="en-US"/>
        </w:rPr>
      </w:pPr>
    </w:p>
    <w:p w:rsidR="00815CAB" w:rsidRDefault="00815CAB" w:rsidP="004630B9">
      <w:pPr>
        <w:autoSpaceDE w:val="0"/>
        <w:autoSpaceDN w:val="0"/>
        <w:adjustRightInd w:val="0"/>
        <w:spacing w:after="0" w:line="480" w:lineRule="auto"/>
        <w:jc w:val="both"/>
        <w:rPr>
          <w:rFonts w:ascii="Times New Roman" w:hAnsi="Times New Roman" w:cs="Times New Roman"/>
          <w:sz w:val="24"/>
          <w:szCs w:val="24"/>
          <w:lang w:val="en-US"/>
        </w:rPr>
      </w:pPr>
    </w:p>
    <w:p w:rsidR="00581E9A" w:rsidRPr="004630B9" w:rsidRDefault="00581E9A" w:rsidP="004630B9">
      <w:pPr>
        <w:autoSpaceDE w:val="0"/>
        <w:autoSpaceDN w:val="0"/>
        <w:adjustRightInd w:val="0"/>
        <w:spacing w:after="0" w:line="480" w:lineRule="auto"/>
        <w:jc w:val="both"/>
        <w:rPr>
          <w:rFonts w:ascii="Times New Roman" w:hAnsi="Times New Roman" w:cs="Times New Roman"/>
          <w:sz w:val="24"/>
          <w:szCs w:val="24"/>
          <w:lang w:val="en-US"/>
        </w:rPr>
      </w:pPr>
      <w:r w:rsidRPr="004630B9">
        <w:rPr>
          <w:rFonts w:ascii="Times New Roman" w:hAnsi="Times New Roman" w:cs="Times New Roman"/>
          <w:sz w:val="24"/>
          <w:szCs w:val="24"/>
          <w:lang w:val="en-US"/>
        </w:rPr>
        <w:t>Disadvantages of Biomarkers</w:t>
      </w:r>
    </w:p>
    <w:p w:rsidR="00581E9A" w:rsidRPr="004630B9" w:rsidRDefault="00581E9A" w:rsidP="004630B9">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lang w:val="en-US"/>
        </w:rPr>
      </w:pPr>
      <w:r w:rsidRPr="004630B9">
        <w:rPr>
          <w:rFonts w:ascii="Times New Roman" w:hAnsi="Times New Roman" w:cs="Times New Roman"/>
          <w:sz w:val="24"/>
          <w:szCs w:val="24"/>
          <w:lang w:val="en-US"/>
        </w:rPr>
        <w:t>Most of the biomarkers cannot be used as surrogate endpoints to assess the clinical outcomes.</w:t>
      </w:r>
    </w:p>
    <w:p w:rsidR="00581E9A" w:rsidRPr="004630B9" w:rsidRDefault="007E1F3A" w:rsidP="004630B9">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There </w:t>
      </w:r>
      <w:proofErr w:type="gramStart"/>
      <w:r>
        <w:rPr>
          <w:rFonts w:ascii="Times New Roman" w:hAnsi="Times New Roman" w:cs="Times New Roman"/>
          <w:sz w:val="24"/>
          <w:szCs w:val="24"/>
          <w:lang w:val="en-US"/>
        </w:rPr>
        <w:t xml:space="preserve">are </w:t>
      </w:r>
      <w:r w:rsidR="0043162A">
        <w:rPr>
          <w:rFonts w:ascii="Times New Roman" w:hAnsi="Times New Roman" w:cs="Times New Roman"/>
          <w:sz w:val="24"/>
          <w:szCs w:val="24"/>
          <w:lang w:val="en-US"/>
        </w:rPr>
        <w:t>lot</w:t>
      </w:r>
      <w:proofErr w:type="gramEnd"/>
      <w:r w:rsidR="0043162A">
        <w:rPr>
          <w:rFonts w:ascii="Times New Roman" w:hAnsi="Times New Roman" w:cs="Times New Roman"/>
          <w:sz w:val="24"/>
          <w:szCs w:val="24"/>
          <w:lang w:val="en-US"/>
        </w:rPr>
        <w:t xml:space="preserve"> of difficulties</w:t>
      </w:r>
      <w:r w:rsidR="00581E9A" w:rsidRPr="004630B9">
        <w:rPr>
          <w:rFonts w:ascii="Times New Roman" w:hAnsi="Times New Roman" w:cs="Times New Roman"/>
          <w:sz w:val="24"/>
          <w:szCs w:val="24"/>
          <w:lang w:val="en-US"/>
        </w:rPr>
        <w:t xml:space="preserve"> associated with validation of methods used to measure the biomarkers. They also require validation at different levels</w:t>
      </w:r>
    </w:p>
    <w:p w:rsidR="00581E9A" w:rsidRPr="004630B9" w:rsidRDefault="00581E9A" w:rsidP="004630B9">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lang w:val="en-US"/>
        </w:rPr>
      </w:pPr>
      <w:r w:rsidRPr="004630B9">
        <w:rPr>
          <w:rFonts w:ascii="Times New Roman" w:hAnsi="Times New Roman" w:cs="Times New Roman"/>
          <w:sz w:val="24"/>
          <w:szCs w:val="24"/>
          <w:lang w:val="en-US"/>
        </w:rPr>
        <w:t>It is diffi</w:t>
      </w:r>
      <w:r w:rsidR="007E1F3A">
        <w:rPr>
          <w:rFonts w:ascii="Times New Roman" w:hAnsi="Times New Roman" w:cs="Times New Roman"/>
          <w:sz w:val="24"/>
          <w:szCs w:val="24"/>
          <w:lang w:val="en-US"/>
        </w:rPr>
        <w:t xml:space="preserve">cult to measure the success </w:t>
      </w:r>
      <w:proofErr w:type="gramStart"/>
      <w:r w:rsidR="007E1F3A">
        <w:rPr>
          <w:rFonts w:ascii="Times New Roman" w:hAnsi="Times New Roman" w:cs="Times New Roman"/>
          <w:sz w:val="24"/>
          <w:szCs w:val="24"/>
          <w:lang w:val="en-US"/>
        </w:rPr>
        <w:t xml:space="preserve">of </w:t>
      </w:r>
      <w:r w:rsidRPr="004630B9">
        <w:rPr>
          <w:rFonts w:ascii="Times New Roman" w:hAnsi="Times New Roman" w:cs="Times New Roman"/>
          <w:sz w:val="24"/>
          <w:szCs w:val="24"/>
          <w:lang w:val="en-US"/>
        </w:rPr>
        <w:t xml:space="preserve"> therapeutic</w:t>
      </w:r>
      <w:proofErr w:type="gramEnd"/>
      <w:r w:rsidRPr="004630B9">
        <w:rPr>
          <w:rFonts w:ascii="Times New Roman" w:hAnsi="Times New Roman" w:cs="Times New Roman"/>
          <w:sz w:val="24"/>
          <w:szCs w:val="24"/>
          <w:lang w:val="en-US"/>
        </w:rPr>
        <w:t xml:space="preserve"> intervention, using biomarkers alone. </w:t>
      </w:r>
    </w:p>
    <w:p w:rsidR="00547FF0" w:rsidRPr="004630B9" w:rsidRDefault="00E66AF8" w:rsidP="004630B9">
      <w:pPr>
        <w:autoSpaceDE w:val="0"/>
        <w:autoSpaceDN w:val="0"/>
        <w:adjustRightInd w:val="0"/>
        <w:spacing w:after="0" w:line="480" w:lineRule="auto"/>
        <w:jc w:val="both"/>
        <w:rPr>
          <w:rFonts w:ascii="Times New Roman" w:eastAsia="Times New Roman" w:hAnsi="Times New Roman" w:cs="Times New Roman"/>
          <w:iCs/>
          <w:sz w:val="24"/>
          <w:szCs w:val="24"/>
        </w:rPr>
      </w:pPr>
      <w:r w:rsidRPr="004630B9">
        <w:rPr>
          <w:rFonts w:ascii="Times New Roman" w:eastAsia="Times New Roman" w:hAnsi="Times New Roman" w:cs="Times New Roman"/>
          <w:iCs/>
          <w:sz w:val="24"/>
          <w:szCs w:val="24"/>
        </w:rPr>
        <w:t xml:space="preserve">References </w:t>
      </w:r>
    </w:p>
    <w:p w:rsidR="00E66AF8" w:rsidRPr="004630B9" w:rsidRDefault="00DB1DEF" w:rsidP="004630B9">
      <w:pPr>
        <w:pStyle w:val="ListParagraph"/>
        <w:numPr>
          <w:ilvl w:val="0"/>
          <w:numId w:val="5"/>
        </w:numPr>
        <w:spacing w:after="0" w:line="480" w:lineRule="auto"/>
        <w:jc w:val="both"/>
        <w:rPr>
          <w:rFonts w:ascii="Times New Roman" w:eastAsia="Times New Roman" w:hAnsi="Times New Roman" w:cs="Times New Roman"/>
          <w:sz w:val="24"/>
          <w:szCs w:val="24"/>
        </w:rPr>
      </w:pPr>
      <w:hyperlink r:id="rId39" w:history="1">
        <w:r w:rsidR="00E66AF8" w:rsidRPr="004630B9">
          <w:rPr>
            <w:rFonts w:ascii="Times New Roman" w:eastAsia="Times New Roman" w:hAnsi="Times New Roman" w:cs="Times New Roman"/>
            <w:iCs/>
            <w:sz w:val="24"/>
            <w:szCs w:val="24"/>
          </w:rPr>
          <w:t xml:space="preserve">Table of </w:t>
        </w:r>
        <w:proofErr w:type="spellStart"/>
        <w:r w:rsidR="00E66AF8" w:rsidRPr="004630B9">
          <w:rPr>
            <w:rFonts w:ascii="Times New Roman" w:eastAsia="Times New Roman" w:hAnsi="Times New Roman" w:cs="Times New Roman"/>
            <w:iCs/>
            <w:sz w:val="24"/>
            <w:szCs w:val="24"/>
          </w:rPr>
          <w:t>Pharmacogenomic</w:t>
        </w:r>
        <w:proofErr w:type="spellEnd"/>
        <w:r w:rsidR="00E66AF8" w:rsidRPr="004630B9">
          <w:rPr>
            <w:rFonts w:ascii="Times New Roman" w:eastAsia="Times New Roman" w:hAnsi="Times New Roman" w:cs="Times New Roman"/>
            <w:iCs/>
            <w:sz w:val="24"/>
            <w:szCs w:val="24"/>
          </w:rPr>
          <w:t xml:space="preserve"> Biomarkers in Drug Labels"</w:t>
        </w:r>
      </w:hyperlink>
      <w:r w:rsidR="00E66AF8" w:rsidRPr="004630B9">
        <w:rPr>
          <w:rFonts w:ascii="Times New Roman" w:eastAsia="Times New Roman" w:hAnsi="Times New Roman" w:cs="Times New Roman"/>
          <w:iCs/>
          <w:sz w:val="24"/>
          <w:szCs w:val="24"/>
        </w:rPr>
        <w:t>. U.S Food and Drug Administration.</w:t>
      </w:r>
    </w:p>
    <w:p w:rsidR="00E66AF8" w:rsidRPr="004630B9" w:rsidRDefault="00DB1DEF" w:rsidP="004630B9">
      <w:pPr>
        <w:pStyle w:val="ListParagraph"/>
        <w:numPr>
          <w:ilvl w:val="0"/>
          <w:numId w:val="5"/>
        </w:numPr>
        <w:spacing w:after="0" w:line="480" w:lineRule="auto"/>
        <w:jc w:val="both"/>
        <w:rPr>
          <w:rFonts w:ascii="Times New Roman" w:eastAsia="Times New Roman" w:hAnsi="Times New Roman" w:cs="Times New Roman"/>
          <w:sz w:val="24"/>
          <w:szCs w:val="24"/>
        </w:rPr>
      </w:pPr>
      <w:hyperlink r:id="rId40" w:history="1">
        <w:r w:rsidR="00E66AF8" w:rsidRPr="004630B9">
          <w:rPr>
            <w:rFonts w:ascii="Times New Roman" w:eastAsia="Times New Roman" w:hAnsi="Times New Roman" w:cs="Times New Roman"/>
            <w:iCs/>
            <w:sz w:val="24"/>
            <w:szCs w:val="24"/>
          </w:rPr>
          <w:t>"</w:t>
        </w:r>
        <w:proofErr w:type="spellStart"/>
        <w:r w:rsidR="00E66AF8" w:rsidRPr="004630B9">
          <w:rPr>
            <w:rFonts w:ascii="Times New Roman" w:eastAsia="Times New Roman" w:hAnsi="Times New Roman" w:cs="Times New Roman"/>
            <w:iCs/>
            <w:sz w:val="24"/>
            <w:szCs w:val="24"/>
          </w:rPr>
          <w:t>Tumor</w:t>
        </w:r>
        <w:proofErr w:type="spellEnd"/>
        <w:r w:rsidR="00E66AF8" w:rsidRPr="004630B9">
          <w:rPr>
            <w:rFonts w:ascii="Times New Roman" w:eastAsia="Times New Roman" w:hAnsi="Times New Roman" w:cs="Times New Roman"/>
            <w:iCs/>
            <w:sz w:val="24"/>
            <w:szCs w:val="24"/>
          </w:rPr>
          <w:t xml:space="preserve"> Markers Fact Sheet"</w:t>
        </w:r>
      </w:hyperlink>
      <w:r w:rsidR="00E66AF8" w:rsidRPr="004630B9">
        <w:rPr>
          <w:rFonts w:ascii="Times New Roman" w:eastAsia="Times New Roman" w:hAnsi="Times New Roman" w:cs="Times New Roman"/>
          <w:iCs/>
          <w:sz w:val="24"/>
          <w:szCs w:val="24"/>
        </w:rPr>
        <w:t>. American Cancer Society.</w:t>
      </w:r>
    </w:p>
    <w:p w:rsidR="00202767" w:rsidRPr="004630B9" w:rsidRDefault="00E66AF8" w:rsidP="004630B9">
      <w:pPr>
        <w:pStyle w:val="ListParagraph"/>
        <w:numPr>
          <w:ilvl w:val="0"/>
          <w:numId w:val="5"/>
        </w:numPr>
        <w:spacing w:after="0" w:line="480" w:lineRule="auto"/>
        <w:jc w:val="both"/>
        <w:rPr>
          <w:rFonts w:ascii="Times New Roman" w:eastAsia="Times New Roman" w:hAnsi="Times New Roman" w:cs="Times New Roman"/>
          <w:sz w:val="24"/>
          <w:szCs w:val="24"/>
        </w:rPr>
      </w:pPr>
      <w:r w:rsidRPr="004630B9">
        <w:rPr>
          <w:rFonts w:ascii="Times New Roman" w:eastAsia="Times New Roman" w:hAnsi="Times New Roman" w:cs="Times New Roman"/>
          <w:iCs/>
          <w:sz w:val="24"/>
          <w:szCs w:val="24"/>
        </w:rPr>
        <w:lastRenderedPageBreak/>
        <w:t>Heinz-Josef Lenz. </w:t>
      </w:r>
      <w:hyperlink r:id="rId41" w:history="1">
        <w:r w:rsidRPr="004630B9">
          <w:rPr>
            <w:rFonts w:ascii="Times New Roman" w:eastAsia="Times New Roman" w:hAnsi="Times New Roman" w:cs="Times New Roman"/>
            <w:iCs/>
            <w:sz w:val="24"/>
            <w:szCs w:val="24"/>
          </w:rPr>
          <w:t>Biomarkers in Oncology: Prediction and Prognosis</w:t>
        </w:r>
      </w:hyperlink>
      <w:r w:rsidRPr="004630B9">
        <w:rPr>
          <w:rFonts w:ascii="Times New Roman" w:eastAsia="Times New Roman" w:hAnsi="Times New Roman" w:cs="Times New Roman"/>
          <w:iCs/>
          <w:sz w:val="24"/>
          <w:szCs w:val="24"/>
        </w:rPr>
        <w:t>.2012, Springer Science &amp; Business Media.</w:t>
      </w:r>
    </w:p>
    <w:p w:rsidR="00202767" w:rsidRPr="004630B9" w:rsidRDefault="00202767" w:rsidP="004630B9">
      <w:pPr>
        <w:pStyle w:val="ListParagraph"/>
        <w:numPr>
          <w:ilvl w:val="0"/>
          <w:numId w:val="5"/>
        </w:numPr>
        <w:spacing w:after="0" w:line="480" w:lineRule="auto"/>
        <w:rPr>
          <w:rFonts w:ascii="Times New Roman" w:eastAsia="Times New Roman" w:hAnsi="Times New Roman" w:cs="Times New Roman"/>
          <w:sz w:val="24"/>
          <w:szCs w:val="24"/>
        </w:rPr>
      </w:pPr>
      <w:r w:rsidRPr="004630B9">
        <w:rPr>
          <w:rFonts w:ascii="Times New Roman" w:eastAsia="Times New Roman" w:hAnsi="Times New Roman" w:cs="Times New Roman"/>
          <w:iCs/>
          <w:sz w:val="24"/>
          <w:szCs w:val="24"/>
        </w:rPr>
        <w:t>Gonzalez R</w:t>
      </w:r>
      <w:r w:rsidR="00653374" w:rsidRPr="004630B9">
        <w:rPr>
          <w:rFonts w:ascii="Times New Roman" w:eastAsia="Times New Roman" w:hAnsi="Times New Roman" w:cs="Times New Roman"/>
          <w:iCs/>
          <w:sz w:val="24"/>
          <w:szCs w:val="24"/>
        </w:rPr>
        <w:t>S, Carlson G, Page AJ, Cohen C</w:t>
      </w:r>
      <w:r w:rsidRPr="004630B9">
        <w:rPr>
          <w:rFonts w:ascii="Times New Roman" w:eastAsia="Times New Roman" w:hAnsi="Times New Roman" w:cs="Times New Roman"/>
          <w:iCs/>
          <w:sz w:val="24"/>
          <w:szCs w:val="24"/>
        </w:rPr>
        <w:t> </w:t>
      </w:r>
      <w:hyperlink r:id="rId42" w:history="1">
        <w:r w:rsidRPr="004630B9">
          <w:rPr>
            <w:rFonts w:ascii="Times New Roman" w:eastAsia="Times New Roman" w:hAnsi="Times New Roman" w:cs="Times New Roman"/>
            <w:iCs/>
            <w:sz w:val="24"/>
            <w:szCs w:val="24"/>
          </w:rPr>
          <w:t xml:space="preserve">"Gastrointestinal </w:t>
        </w:r>
        <w:proofErr w:type="spellStart"/>
        <w:r w:rsidRPr="004630B9">
          <w:rPr>
            <w:rFonts w:ascii="Times New Roman" w:eastAsia="Times New Roman" w:hAnsi="Times New Roman" w:cs="Times New Roman"/>
            <w:iCs/>
            <w:sz w:val="24"/>
            <w:szCs w:val="24"/>
          </w:rPr>
          <w:t>stromal</w:t>
        </w:r>
        <w:proofErr w:type="spellEnd"/>
        <w:r w:rsidRPr="004630B9">
          <w:rPr>
            <w:rFonts w:ascii="Times New Roman" w:eastAsia="Times New Roman" w:hAnsi="Times New Roman" w:cs="Times New Roman"/>
            <w:iCs/>
            <w:sz w:val="24"/>
            <w:szCs w:val="24"/>
          </w:rPr>
          <w:t xml:space="preserve"> </w:t>
        </w:r>
        <w:proofErr w:type="spellStart"/>
        <w:r w:rsidRPr="004630B9">
          <w:rPr>
            <w:rFonts w:ascii="Times New Roman" w:eastAsia="Times New Roman" w:hAnsi="Times New Roman" w:cs="Times New Roman"/>
            <w:iCs/>
            <w:sz w:val="24"/>
            <w:szCs w:val="24"/>
          </w:rPr>
          <w:t>tumor</w:t>
        </w:r>
        <w:proofErr w:type="spellEnd"/>
        <w:r w:rsidRPr="004630B9">
          <w:rPr>
            <w:rFonts w:ascii="Times New Roman" w:eastAsia="Times New Roman" w:hAnsi="Times New Roman" w:cs="Times New Roman"/>
            <w:iCs/>
            <w:sz w:val="24"/>
            <w:szCs w:val="24"/>
          </w:rPr>
          <w:t xml:space="preserve"> markers in </w:t>
        </w:r>
        <w:proofErr w:type="spellStart"/>
        <w:r w:rsidRPr="004630B9">
          <w:rPr>
            <w:rFonts w:ascii="Times New Roman" w:eastAsia="Times New Roman" w:hAnsi="Times New Roman" w:cs="Times New Roman"/>
            <w:iCs/>
            <w:sz w:val="24"/>
            <w:szCs w:val="24"/>
          </w:rPr>
          <w:t>cutaneous</w:t>
        </w:r>
        <w:proofErr w:type="spellEnd"/>
        <w:r w:rsidRPr="004630B9">
          <w:rPr>
            <w:rFonts w:ascii="Times New Roman" w:eastAsia="Times New Roman" w:hAnsi="Times New Roman" w:cs="Times New Roman"/>
            <w:iCs/>
            <w:sz w:val="24"/>
            <w:szCs w:val="24"/>
          </w:rPr>
          <w:t xml:space="preserve"> melanomas: relationship to prognostic factors and outcome"</w:t>
        </w:r>
      </w:hyperlink>
      <w:r w:rsidR="00653374" w:rsidRPr="004630B9">
        <w:rPr>
          <w:rFonts w:ascii="Times New Roman" w:eastAsia="Times New Roman" w:hAnsi="Times New Roman" w:cs="Times New Roman"/>
          <w:iCs/>
          <w:sz w:val="24"/>
          <w:szCs w:val="24"/>
        </w:rPr>
        <w:t xml:space="preserve">. American Journal of Clinical </w:t>
      </w:r>
      <w:r w:rsidRPr="004630B9">
        <w:rPr>
          <w:rFonts w:ascii="Times New Roman" w:eastAsia="Times New Roman" w:hAnsi="Times New Roman" w:cs="Times New Roman"/>
          <w:iCs/>
          <w:sz w:val="24"/>
          <w:szCs w:val="24"/>
        </w:rPr>
        <w:t>Pathology. 2011,</w:t>
      </w:r>
      <w:r w:rsidRPr="004630B9">
        <w:rPr>
          <w:rFonts w:ascii="Times New Roman" w:eastAsia="Times New Roman" w:hAnsi="Times New Roman" w:cs="Times New Roman"/>
          <w:bCs/>
          <w:iCs/>
          <w:sz w:val="24"/>
          <w:szCs w:val="24"/>
        </w:rPr>
        <w:t>136</w:t>
      </w:r>
      <w:r w:rsidR="00653374" w:rsidRPr="004630B9">
        <w:rPr>
          <w:rFonts w:ascii="Times New Roman" w:eastAsia="Times New Roman" w:hAnsi="Times New Roman" w:cs="Times New Roman"/>
          <w:iCs/>
          <w:sz w:val="24"/>
          <w:szCs w:val="24"/>
        </w:rPr>
        <w:t> (1): 74-</w:t>
      </w:r>
      <w:r w:rsidRPr="004630B9">
        <w:rPr>
          <w:rFonts w:ascii="Times New Roman" w:eastAsia="Times New Roman" w:hAnsi="Times New Roman" w:cs="Times New Roman"/>
          <w:iCs/>
          <w:sz w:val="24"/>
          <w:szCs w:val="24"/>
        </w:rPr>
        <w:t>80</w:t>
      </w:r>
      <w:r w:rsidR="00237E77" w:rsidRPr="004630B9">
        <w:rPr>
          <w:rFonts w:ascii="Times New Roman" w:eastAsia="Times New Roman" w:hAnsi="Times New Roman" w:cs="Times New Roman"/>
          <w:iCs/>
          <w:sz w:val="24"/>
          <w:szCs w:val="24"/>
        </w:rPr>
        <w:t xml:space="preserve">. </w:t>
      </w:r>
    </w:p>
    <w:p w:rsidR="00836CAC" w:rsidRPr="004630B9" w:rsidRDefault="004D2F15" w:rsidP="004630B9">
      <w:pPr>
        <w:pStyle w:val="ListParagraph"/>
        <w:numPr>
          <w:ilvl w:val="0"/>
          <w:numId w:val="5"/>
        </w:numPr>
        <w:spacing w:after="0" w:line="480" w:lineRule="auto"/>
        <w:rPr>
          <w:rFonts w:ascii="Times New Roman" w:eastAsia="Times New Roman" w:hAnsi="Times New Roman" w:cs="Times New Roman"/>
          <w:sz w:val="24"/>
          <w:szCs w:val="24"/>
        </w:rPr>
      </w:pPr>
      <w:r w:rsidRPr="004630B9">
        <w:rPr>
          <w:rFonts w:ascii="Times New Roman" w:eastAsia="Times New Roman" w:hAnsi="Times New Roman" w:cs="Times New Roman"/>
          <w:bCs/>
          <w:iCs/>
          <w:sz w:val="24"/>
          <w:szCs w:val="24"/>
        </w:rPr>
        <w:t>111</w:t>
      </w:r>
      <w:r w:rsidR="00836CAC" w:rsidRPr="004630B9">
        <w:rPr>
          <w:rFonts w:ascii="Times New Roman" w:eastAsia="Times New Roman" w:hAnsi="Times New Roman" w:cs="Times New Roman"/>
          <w:iCs/>
          <w:sz w:val="24"/>
          <w:szCs w:val="24"/>
        </w:rPr>
        <w:t xml:space="preserve">Tam CS, Otero-Palacios J, Abruzzo LV, Jorgensen JL, </w:t>
      </w:r>
      <w:proofErr w:type="spellStart"/>
      <w:r w:rsidR="00836CAC" w:rsidRPr="004630B9">
        <w:rPr>
          <w:rFonts w:ascii="Times New Roman" w:eastAsia="Times New Roman" w:hAnsi="Times New Roman" w:cs="Times New Roman"/>
          <w:iCs/>
          <w:sz w:val="24"/>
          <w:szCs w:val="24"/>
        </w:rPr>
        <w:t>Ferrajoli</w:t>
      </w:r>
      <w:proofErr w:type="spellEnd"/>
      <w:r w:rsidR="00836CAC" w:rsidRPr="004630B9">
        <w:rPr>
          <w:rFonts w:ascii="Times New Roman" w:eastAsia="Times New Roman" w:hAnsi="Times New Roman" w:cs="Times New Roman"/>
          <w:iCs/>
          <w:sz w:val="24"/>
          <w:szCs w:val="24"/>
        </w:rPr>
        <w:t xml:space="preserve"> A</w:t>
      </w:r>
      <w:r w:rsidRPr="004630B9">
        <w:rPr>
          <w:rFonts w:ascii="Times New Roman" w:eastAsia="Times New Roman" w:hAnsi="Times New Roman" w:cs="Times New Roman"/>
          <w:iCs/>
          <w:sz w:val="24"/>
          <w:szCs w:val="24"/>
        </w:rPr>
        <w:t xml:space="preserve">, </w:t>
      </w:r>
      <w:proofErr w:type="spellStart"/>
      <w:r w:rsidRPr="004630B9">
        <w:rPr>
          <w:rFonts w:ascii="Times New Roman" w:eastAsia="Times New Roman" w:hAnsi="Times New Roman" w:cs="Times New Roman"/>
          <w:iCs/>
          <w:sz w:val="24"/>
          <w:szCs w:val="24"/>
        </w:rPr>
        <w:t>Wierda</w:t>
      </w:r>
      <w:proofErr w:type="spellEnd"/>
      <w:r w:rsidRPr="004630B9">
        <w:rPr>
          <w:rFonts w:ascii="Times New Roman" w:eastAsia="Times New Roman" w:hAnsi="Times New Roman" w:cs="Times New Roman"/>
          <w:iCs/>
          <w:sz w:val="24"/>
          <w:szCs w:val="24"/>
        </w:rPr>
        <w:t xml:space="preserve"> WG, et al</w:t>
      </w:r>
      <w:r w:rsidR="00836CAC" w:rsidRPr="004630B9">
        <w:rPr>
          <w:rFonts w:ascii="Times New Roman" w:eastAsia="Times New Roman" w:hAnsi="Times New Roman" w:cs="Times New Roman"/>
          <w:iCs/>
          <w:sz w:val="24"/>
          <w:szCs w:val="24"/>
        </w:rPr>
        <w:t>. </w:t>
      </w:r>
      <w:hyperlink r:id="rId43" w:history="1">
        <w:r w:rsidR="00836CAC" w:rsidRPr="004630B9">
          <w:rPr>
            <w:rFonts w:ascii="Times New Roman" w:eastAsia="Times New Roman" w:hAnsi="Times New Roman" w:cs="Times New Roman"/>
            <w:iCs/>
            <w:sz w:val="24"/>
            <w:szCs w:val="24"/>
          </w:rPr>
          <w:t>"Chronic lymphocytic leukaemia CD20 expression is dependent on the genetic subtype: a study of quantitative flow cytometry and fluorescent in-situ hybridization in 510 patients"</w:t>
        </w:r>
      </w:hyperlink>
      <w:r w:rsidR="00836CAC" w:rsidRPr="004630B9">
        <w:rPr>
          <w:rFonts w:ascii="Times New Roman" w:eastAsia="Times New Roman" w:hAnsi="Times New Roman" w:cs="Times New Roman"/>
          <w:iCs/>
          <w:sz w:val="24"/>
          <w:szCs w:val="24"/>
        </w:rPr>
        <w:t>. British Journal of Haematology</w:t>
      </w:r>
      <w:r w:rsidRPr="004630B9">
        <w:rPr>
          <w:rFonts w:ascii="Times New Roman" w:eastAsia="Times New Roman" w:hAnsi="Times New Roman" w:cs="Times New Roman"/>
          <w:iCs/>
          <w:sz w:val="24"/>
          <w:szCs w:val="24"/>
        </w:rPr>
        <w:t xml:space="preserve"> 2008,</w:t>
      </w:r>
      <w:r w:rsidR="00836CAC" w:rsidRPr="004630B9">
        <w:rPr>
          <w:rFonts w:ascii="Times New Roman" w:eastAsia="Times New Roman" w:hAnsi="Times New Roman" w:cs="Times New Roman"/>
          <w:iCs/>
          <w:sz w:val="24"/>
          <w:szCs w:val="24"/>
        </w:rPr>
        <w:t> </w:t>
      </w:r>
      <w:r w:rsidR="00836CAC" w:rsidRPr="004630B9">
        <w:rPr>
          <w:rFonts w:ascii="Times New Roman" w:eastAsia="Times New Roman" w:hAnsi="Times New Roman" w:cs="Times New Roman"/>
          <w:bCs/>
          <w:iCs/>
          <w:sz w:val="24"/>
          <w:szCs w:val="24"/>
        </w:rPr>
        <w:t>141</w:t>
      </w:r>
      <w:r w:rsidR="00836CAC" w:rsidRPr="004630B9">
        <w:rPr>
          <w:rFonts w:ascii="Times New Roman" w:eastAsia="Times New Roman" w:hAnsi="Times New Roman" w:cs="Times New Roman"/>
          <w:iCs/>
          <w:sz w:val="24"/>
          <w:szCs w:val="24"/>
        </w:rPr>
        <w:t> </w:t>
      </w:r>
      <w:r w:rsidR="00237E77" w:rsidRPr="004630B9">
        <w:rPr>
          <w:rFonts w:ascii="Times New Roman" w:eastAsia="Times New Roman" w:hAnsi="Times New Roman" w:cs="Times New Roman"/>
          <w:iCs/>
          <w:sz w:val="24"/>
          <w:szCs w:val="24"/>
        </w:rPr>
        <w:t>(1):36–40.</w:t>
      </w:r>
    </w:p>
    <w:p w:rsidR="00836CAC" w:rsidRPr="004630B9" w:rsidRDefault="00836CAC" w:rsidP="004630B9">
      <w:pPr>
        <w:pStyle w:val="ListParagraph"/>
        <w:numPr>
          <w:ilvl w:val="0"/>
          <w:numId w:val="5"/>
        </w:numPr>
        <w:spacing w:after="0" w:line="480" w:lineRule="auto"/>
        <w:jc w:val="both"/>
        <w:rPr>
          <w:rFonts w:ascii="Times New Roman" w:eastAsia="Times New Roman" w:hAnsi="Times New Roman" w:cs="Times New Roman"/>
          <w:sz w:val="24"/>
          <w:szCs w:val="24"/>
        </w:rPr>
      </w:pPr>
      <w:r w:rsidRPr="004630B9">
        <w:rPr>
          <w:rFonts w:ascii="Times New Roman" w:eastAsia="Times New Roman" w:hAnsi="Times New Roman" w:cs="Times New Roman"/>
          <w:iCs/>
          <w:sz w:val="24"/>
          <w:szCs w:val="24"/>
        </w:rPr>
        <w:t xml:space="preserve">Zhang M, Yao Z, Patel H, </w:t>
      </w:r>
      <w:proofErr w:type="spellStart"/>
      <w:r w:rsidRPr="004630B9">
        <w:rPr>
          <w:rFonts w:ascii="Times New Roman" w:eastAsia="Times New Roman" w:hAnsi="Times New Roman" w:cs="Times New Roman"/>
          <w:iCs/>
          <w:sz w:val="24"/>
          <w:szCs w:val="24"/>
        </w:rPr>
        <w:t>Garmestani</w:t>
      </w:r>
      <w:proofErr w:type="spellEnd"/>
      <w:r w:rsidRPr="004630B9">
        <w:rPr>
          <w:rFonts w:ascii="Times New Roman" w:eastAsia="Times New Roman" w:hAnsi="Times New Roman" w:cs="Times New Roman"/>
          <w:iCs/>
          <w:sz w:val="24"/>
          <w:szCs w:val="24"/>
        </w:rPr>
        <w:t xml:space="preserve"> K, Zhang </w:t>
      </w:r>
      <w:r w:rsidR="004D2F15" w:rsidRPr="004630B9">
        <w:rPr>
          <w:rFonts w:ascii="Times New Roman" w:eastAsia="Times New Roman" w:hAnsi="Times New Roman" w:cs="Times New Roman"/>
          <w:iCs/>
          <w:sz w:val="24"/>
          <w:szCs w:val="24"/>
        </w:rPr>
        <w:t xml:space="preserve">Z, </w:t>
      </w:r>
      <w:proofErr w:type="spellStart"/>
      <w:r w:rsidR="004D2F15" w:rsidRPr="004630B9">
        <w:rPr>
          <w:rFonts w:ascii="Times New Roman" w:eastAsia="Times New Roman" w:hAnsi="Times New Roman" w:cs="Times New Roman"/>
          <w:iCs/>
          <w:sz w:val="24"/>
          <w:szCs w:val="24"/>
        </w:rPr>
        <w:t>Talanov</w:t>
      </w:r>
      <w:proofErr w:type="spellEnd"/>
      <w:r w:rsidR="004D2F15" w:rsidRPr="004630B9">
        <w:rPr>
          <w:rFonts w:ascii="Times New Roman" w:eastAsia="Times New Roman" w:hAnsi="Times New Roman" w:cs="Times New Roman"/>
          <w:iCs/>
          <w:sz w:val="24"/>
          <w:szCs w:val="24"/>
        </w:rPr>
        <w:t xml:space="preserve"> VS, et al</w:t>
      </w:r>
      <w:r w:rsidRPr="004630B9">
        <w:rPr>
          <w:rFonts w:ascii="Times New Roman" w:eastAsia="Times New Roman" w:hAnsi="Times New Roman" w:cs="Times New Roman"/>
          <w:iCs/>
          <w:sz w:val="24"/>
          <w:szCs w:val="24"/>
        </w:rPr>
        <w:t>. </w:t>
      </w:r>
      <w:hyperlink r:id="rId44" w:history="1">
        <w:r w:rsidRPr="004630B9">
          <w:rPr>
            <w:rFonts w:ascii="Times New Roman" w:eastAsia="Times New Roman" w:hAnsi="Times New Roman" w:cs="Times New Roman"/>
            <w:iCs/>
            <w:sz w:val="24"/>
            <w:szCs w:val="24"/>
          </w:rPr>
          <w:t xml:space="preserve">"Effective therapy of murine models of human </w:t>
        </w:r>
        <w:proofErr w:type="spellStart"/>
        <w:r w:rsidRPr="004630B9">
          <w:rPr>
            <w:rFonts w:ascii="Times New Roman" w:eastAsia="Times New Roman" w:hAnsi="Times New Roman" w:cs="Times New Roman"/>
            <w:iCs/>
            <w:sz w:val="24"/>
            <w:szCs w:val="24"/>
          </w:rPr>
          <w:t>leukemia</w:t>
        </w:r>
        <w:proofErr w:type="spellEnd"/>
        <w:r w:rsidRPr="004630B9">
          <w:rPr>
            <w:rFonts w:ascii="Times New Roman" w:eastAsia="Times New Roman" w:hAnsi="Times New Roman" w:cs="Times New Roman"/>
            <w:iCs/>
            <w:sz w:val="24"/>
            <w:szCs w:val="24"/>
          </w:rPr>
          <w:t xml:space="preserve"> and lymphoma with radiolabeled anti-CD30 antibody, HeFi-1"</w:t>
        </w:r>
      </w:hyperlink>
      <w:r w:rsidRPr="004630B9">
        <w:rPr>
          <w:rFonts w:ascii="Times New Roman" w:eastAsia="Times New Roman" w:hAnsi="Times New Roman" w:cs="Times New Roman"/>
          <w:iCs/>
          <w:sz w:val="24"/>
          <w:szCs w:val="24"/>
        </w:rPr>
        <w:t>. Proceedings of the National Academy of Sciences of the United States of America</w:t>
      </w:r>
      <w:r w:rsidR="004D2F15" w:rsidRPr="004630B9">
        <w:rPr>
          <w:rFonts w:ascii="Times New Roman" w:eastAsia="Times New Roman" w:hAnsi="Times New Roman" w:cs="Times New Roman"/>
          <w:iCs/>
          <w:sz w:val="24"/>
          <w:szCs w:val="24"/>
        </w:rPr>
        <w:t xml:space="preserve"> 2008</w:t>
      </w:r>
      <w:r w:rsidRPr="004630B9">
        <w:rPr>
          <w:rFonts w:ascii="Times New Roman" w:eastAsia="Times New Roman" w:hAnsi="Times New Roman" w:cs="Times New Roman"/>
          <w:iCs/>
          <w:sz w:val="24"/>
          <w:szCs w:val="24"/>
        </w:rPr>
        <w:t>. </w:t>
      </w:r>
      <w:r w:rsidRPr="004630B9">
        <w:rPr>
          <w:rFonts w:ascii="Times New Roman" w:eastAsia="Times New Roman" w:hAnsi="Times New Roman" w:cs="Times New Roman"/>
          <w:bCs/>
          <w:iCs/>
          <w:sz w:val="24"/>
          <w:szCs w:val="24"/>
        </w:rPr>
        <w:t>104</w:t>
      </w:r>
      <w:r w:rsidR="004D2F15" w:rsidRPr="004630B9">
        <w:rPr>
          <w:rFonts w:ascii="Times New Roman" w:eastAsia="Times New Roman" w:hAnsi="Times New Roman" w:cs="Times New Roman"/>
          <w:iCs/>
          <w:sz w:val="24"/>
          <w:szCs w:val="24"/>
        </w:rPr>
        <w:t> (20)</w:t>
      </w:r>
      <w:r w:rsidRPr="004630B9">
        <w:rPr>
          <w:rFonts w:ascii="Times New Roman" w:eastAsia="Times New Roman" w:hAnsi="Times New Roman" w:cs="Times New Roman"/>
          <w:iCs/>
          <w:sz w:val="24"/>
          <w:szCs w:val="24"/>
        </w:rPr>
        <w:t>8444–8448. </w:t>
      </w:r>
    </w:p>
    <w:p w:rsidR="00836CAC" w:rsidRPr="004630B9" w:rsidRDefault="00836CAC" w:rsidP="004630B9">
      <w:pPr>
        <w:pStyle w:val="ListParagraph"/>
        <w:numPr>
          <w:ilvl w:val="0"/>
          <w:numId w:val="5"/>
        </w:numPr>
        <w:spacing w:after="0" w:line="480" w:lineRule="auto"/>
        <w:jc w:val="both"/>
        <w:rPr>
          <w:rFonts w:ascii="Times New Roman" w:eastAsia="Times New Roman" w:hAnsi="Times New Roman" w:cs="Times New Roman"/>
          <w:sz w:val="24"/>
          <w:szCs w:val="24"/>
        </w:rPr>
      </w:pPr>
      <w:r w:rsidRPr="004630B9">
        <w:rPr>
          <w:rFonts w:ascii="Times New Roman" w:eastAsia="Times New Roman" w:hAnsi="Times New Roman" w:cs="Times New Roman"/>
          <w:iCs/>
          <w:sz w:val="24"/>
          <w:szCs w:val="24"/>
        </w:rPr>
        <w:t>Yamada Y, Sanchez-Aguilera A, Brandt EB, McBride M, Al-</w:t>
      </w:r>
      <w:proofErr w:type="spellStart"/>
      <w:r w:rsidRPr="004630B9">
        <w:rPr>
          <w:rFonts w:ascii="Times New Roman" w:eastAsia="Times New Roman" w:hAnsi="Times New Roman" w:cs="Times New Roman"/>
          <w:iCs/>
          <w:sz w:val="24"/>
          <w:szCs w:val="24"/>
        </w:rPr>
        <w:t>Moamen</w:t>
      </w:r>
      <w:proofErr w:type="spellEnd"/>
      <w:r w:rsidRPr="004630B9">
        <w:rPr>
          <w:rFonts w:ascii="Times New Roman" w:eastAsia="Times New Roman" w:hAnsi="Times New Roman" w:cs="Times New Roman"/>
          <w:iCs/>
          <w:sz w:val="24"/>
          <w:szCs w:val="24"/>
        </w:rPr>
        <w:t xml:space="preserve"> NJ, </w:t>
      </w:r>
      <w:proofErr w:type="spellStart"/>
      <w:r w:rsidRPr="004630B9">
        <w:rPr>
          <w:rFonts w:ascii="Times New Roman" w:eastAsia="Times New Roman" w:hAnsi="Times New Roman" w:cs="Times New Roman"/>
          <w:iCs/>
          <w:sz w:val="24"/>
          <w:szCs w:val="24"/>
        </w:rPr>
        <w:t>Finkelman</w:t>
      </w:r>
      <w:proofErr w:type="spellEnd"/>
      <w:r w:rsidRPr="004630B9">
        <w:rPr>
          <w:rFonts w:ascii="Times New Roman" w:eastAsia="Times New Roman" w:hAnsi="Times New Roman" w:cs="Times New Roman"/>
          <w:iCs/>
          <w:sz w:val="24"/>
          <w:szCs w:val="24"/>
        </w:rPr>
        <w:t xml:space="preserve"> FD, et al. (September 2008). </w:t>
      </w:r>
      <w:hyperlink r:id="rId45" w:history="1">
        <w:r w:rsidRPr="004630B9">
          <w:rPr>
            <w:rFonts w:ascii="Times New Roman" w:eastAsia="Times New Roman" w:hAnsi="Times New Roman" w:cs="Times New Roman"/>
            <w:iCs/>
            <w:sz w:val="24"/>
            <w:szCs w:val="24"/>
          </w:rPr>
          <w:t>"FIP1L1/</w:t>
        </w:r>
        <w:proofErr w:type="spellStart"/>
        <w:r w:rsidRPr="004630B9">
          <w:rPr>
            <w:rFonts w:ascii="Times New Roman" w:eastAsia="Times New Roman" w:hAnsi="Times New Roman" w:cs="Times New Roman"/>
            <w:iCs/>
            <w:sz w:val="24"/>
            <w:szCs w:val="24"/>
          </w:rPr>
          <w:t>PDGFRalpha</w:t>
        </w:r>
        <w:proofErr w:type="spellEnd"/>
        <w:r w:rsidRPr="004630B9">
          <w:rPr>
            <w:rFonts w:ascii="Times New Roman" w:eastAsia="Times New Roman" w:hAnsi="Times New Roman" w:cs="Times New Roman"/>
            <w:iCs/>
            <w:sz w:val="24"/>
            <w:szCs w:val="24"/>
          </w:rPr>
          <w:t xml:space="preserve"> synergizes with SCF to induce systemic </w:t>
        </w:r>
        <w:proofErr w:type="spellStart"/>
        <w:r w:rsidRPr="004630B9">
          <w:rPr>
            <w:rFonts w:ascii="Times New Roman" w:eastAsia="Times New Roman" w:hAnsi="Times New Roman" w:cs="Times New Roman"/>
            <w:iCs/>
            <w:sz w:val="24"/>
            <w:szCs w:val="24"/>
          </w:rPr>
          <w:t>mastocytosis</w:t>
        </w:r>
        <w:proofErr w:type="spellEnd"/>
        <w:r w:rsidRPr="004630B9">
          <w:rPr>
            <w:rFonts w:ascii="Times New Roman" w:eastAsia="Times New Roman" w:hAnsi="Times New Roman" w:cs="Times New Roman"/>
            <w:iCs/>
            <w:sz w:val="24"/>
            <w:szCs w:val="24"/>
          </w:rPr>
          <w:t xml:space="preserve"> in a </w:t>
        </w:r>
        <w:proofErr w:type="spellStart"/>
        <w:r w:rsidRPr="004630B9">
          <w:rPr>
            <w:rFonts w:ascii="Times New Roman" w:eastAsia="Times New Roman" w:hAnsi="Times New Roman" w:cs="Times New Roman"/>
            <w:iCs/>
            <w:sz w:val="24"/>
            <w:szCs w:val="24"/>
          </w:rPr>
          <w:t>murine</w:t>
        </w:r>
        <w:proofErr w:type="spellEnd"/>
        <w:r w:rsidRPr="004630B9">
          <w:rPr>
            <w:rFonts w:ascii="Times New Roman" w:eastAsia="Times New Roman" w:hAnsi="Times New Roman" w:cs="Times New Roman"/>
            <w:iCs/>
            <w:sz w:val="24"/>
            <w:szCs w:val="24"/>
          </w:rPr>
          <w:t xml:space="preserve"> model of chronic </w:t>
        </w:r>
        <w:proofErr w:type="spellStart"/>
        <w:r w:rsidRPr="004630B9">
          <w:rPr>
            <w:rFonts w:ascii="Times New Roman" w:eastAsia="Times New Roman" w:hAnsi="Times New Roman" w:cs="Times New Roman"/>
            <w:iCs/>
            <w:sz w:val="24"/>
            <w:szCs w:val="24"/>
          </w:rPr>
          <w:t>eosinophilic</w:t>
        </w:r>
        <w:proofErr w:type="spellEnd"/>
        <w:r w:rsidRPr="004630B9">
          <w:rPr>
            <w:rFonts w:ascii="Times New Roman" w:eastAsia="Times New Roman" w:hAnsi="Times New Roman" w:cs="Times New Roman"/>
            <w:iCs/>
            <w:sz w:val="24"/>
            <w:szCs w:val="24"/>
          </w:rPr>
          <w:t xml:space="preserve"> </w:t>
        </w:r>
        <w:proofErr w:type="spellStart"/>
        <w:r w:rsidRPr="004630B9">
          <w:rPr>
            <w:rFonts w:ascii="Times New Roman" w:eastAsia="Times New Roman" w:hAnsi="Times New Roman" w:cs="Times New Roman"/>
            <w:iCs/>
            <w:sz w:val="24"/>
            <w:szCs w:val="24"/>
          </w:rPr>
          <w:t>leukemia</w:t>
        </w:r>
        <w:proofErr w:type="spellEnd"/>
        <w:r w:rsidRPr="004630B9">
          <w:rPr>
            <w:rFonts w:ascii="Times New Roman" w:eastAsia="Times New Roman" w:hAnsi="Times New Roman" w:cs="Times New Roman"/>
            <w:iCs/>
            <w:sz w:val="24"/>
            <w:szCs w:val="24"/>
          </w:rPr>
          <w:t>/</w:t>
        </w:r>
        <w:proofErr w:type="spellStart"/>
        <w:r w:rsidRPr="004630B9">
          <w:rPr>
            <w:rFonts w:ascii="Times New Roman" w:eastAsia="Times New Roman" w:hAnsi="Times New Roman" w:cs="Times New Roman"/>
            <w:iCs/>
            <w:sz w:val="24"/>
            <w:szCs w:val="24"/>
          </w:rPr>
          <w:t>hypereosinophilic</w:t>
        </w:r>
        <w:proofErr w:type="spellEnd"/>
        <w:r w:rsidRPr="004630B9">
          <w:rPr>
            <w:rFonts w:ascii="Times New Roman" w:eastAsia="Times New Roman" w:hAnsi="Times New Roman" w:cs="Times New Roman"/>
            <w:iCs/>
            <w:sz w:val="24"/>
            <w:szCs w:val="24"/>
          </w:rPr>
          <w:t xml:space="preserve"> syndrome"</w:t>
        </w:r>
      </w:hyperlink>
      <w:r w:rsidRPr="004630B9">
        <w:rPr>
          <w:rFonts w:ascii="Times New Roman" w:eastAsia="Times New Roman" w:hAnsi="Times New Roman" w:cs="Times New Roman"/>
          <w:iCs/>
          <w:sz w:val="24"/>
          <w:szCs w:val="24"/>
        </w:rPr>
        <w:t>. Blood. </w:t>
      </w:r>
      <w:r w:rsidRPr="004630B9">
        <w:rPr>
          <w:rFonts w:ascii="Times New Roman" w:eastAsia="Times New Roman" w:hAnsi="Times New Roman" w:cs="Times New Roman"/>
          <w:bCs/>
          <w:iCs/>
          <w:sz w:val="24"/>
          <w:szCs w:val="24"/>
        </w:rPr>
        <w:t>112</w:t>
      </w:r>
      <w:r w:rsidR="004D2F15" w:rsidRPr="004630B9">
        <w:rPr>
          <w:rFonts w:ascii="Times New Roman" w:eastAsia="Times New Roman" w:hAnsi="Times New Roman" w:cs="Times New Roman"/>
          <w:iCs/>
          <w:sz w:val="24"/>
          <w:szCs w:val="24"/>
        </w:rPr>
        <w:t> (6):</w:t>
      </w:r>
      <w:r w:rsidRPr="004630B9">
        <w:rPr>
          <w:rFonts w:ascii="Times New Roman" w:eastAsia="Times New Roman" w:hAnsi="Times New Roman" w:cs="Times New Roman"/>
          <w:iCs/>
          <w:sz w:val="24"/>
          <w:szCs w:val="24"/>
        </w:rPr>
        <w:t>2500–2507. </w:t>
      </w:r>
      <w:hyperlink r:id="rId46" w:tooltip="Doi (identifier)" w:history="1">
        <w:r w:rsidRPr="004630B9">
          <w:rPr>
            <w:rFonts w:ascii="Times New Roman" w:eastAsia="Times New Roman" w:hAnsi="Times New Roman" w:cs="Times New Roman"/>
            <w:iCs/>
            <w:sz w:val="24"/>
            <w:szCs w:val="24"/>
          </w:rPr>
          <w:t>doi</w:t>
        </w:r>
      </w:hyperlink>
      <w:r w:rsidRPr="004630B9">
        <w:rPr>
          <w:rFonts w:ascii="Times New Roman" w:eastAsia="Times New Roman" w:hAnsi="Times New Roman" w:cs="Times New Roman"/>
          <w:iCs/>
          <w:sz w:val="24"/>
          <w:szCs w:val="24"/>
        </w:rPr>
        <w:t>:</w:t>
      </w:r>
      <w:hyperlink r:id="rId47" w:history="1">
        <w:r w:rsidRPr="004630B9">
          <w:rPr>
            <w:rFonts w:ascii="Times New Roman" w:eastAsia="Times New Roman" w:hAnsi="Times New Roman" w:cs="Times New Roman"/>
            <w:iCs/>
            <w:sz w:val="24"/>
            <w:szCs w:val="24"/>
          </w:rPr>
          <w:t>10.1182/blood-2007-11-126268</w:t>
        </w:r>
      </w:hyperlink>
      <w:r w:rsidR="004D2F15" w:rsidRPr="004630B9">
        <w:rPr>
          <w:rFonts w:ascii="Times New Roman" w:eastAsia="Times New Roman" w:hAnsi="Times New Roman" w:cs="Times New Roman"/>
          <w:iCs/>
          <w:sz w:val="24"/>
          <w:szCs w:val="24"/>
        </w:rPr>
        <w:t>.</w:t>
      </w:r>
    </w:p>
    <w:p w:rsidR="00836CAC" w:rsidRPr="004630B9" w:rsidRDefault="00836CAC" w:rsidP="004630B9">
      <w:pPr>
        <w:pStyle w:val="ListParagraph"/>
        <w:numPr>
          <w:ilvl w:val="0"/>
          <w:numId w:val="5"/>
        </w:numPr>
        <w:spacing w:after="0" w:line="480" w:lineRule="auto"/>
        <w:jc w:val="both"/>
        <w:rPr>
          <w:rFonts w:ascii="Times New Roman" w:eastAsia="Times New Roman" w:hAnsi="Times New Roman" w:cs="Times New Roman"/>
          <w:sz w:val="24"/>
          <w:szCs w:val="24"/>
        </w:rPr>
      </w:pPr>
      <w:proofErr w:type="spellStart"/>
      <w:r w:rsidRPr="004630B9">
        <w:rPr>
          <w:rFonts w:ascii="Times New Roman" w:eastAsia="Times New Roman" w:hAnsi="Times New Roman" w:cs="Times New Roman"/>
          <w:iCs/>
          <w:sz w:val="24"/>
          <w:szCs w:val="24"/>
        </w:rPr>
        <w:t>Nimer</w:t>
      </w:r>
      <w:r w:rsidR="004D2F15" w:rsidRPr="004630B9">
        <w:rPr>
          <w:rFonts w:ascii="Times New Roman" w:eastAsia="Times New Roman" w:hAnsi="Times New Roman" w:cs="Times New Roman"/>
          <w:iCs/>
          <w:sz w:val="24"/>
          <w:szCs w:val="24"/>
        </w:rPr>
        <w:t>SD</w:t>
      </w:r>
      <w:proofErr w:type="spellEnd"/>
      <w:r w:rsidRPr="004630B9">
        <w:rPr>
          <w:rFonts w:ascii="Times New Roman" w:eastAsia="Times New Roman" w:hAnsi="Times New Roman" w:cs="Times New Roman"/>
          <w:iCs/>
          <w:sz w:val="24"/>
          <w:szCs w:val="24"/>
        </w:rPr>
        <w:t>. </w:t>
      </w:r>
      <w:hyperlink r:id="rId48" w:history="1">
        <w:r w:rsidRPr="004630B9">
          <w:rPr>
            <w:rFonts w:ascii="Times New Roman" w:eastAsia="Times New Roman" w:hAnsi="Times New Roman" w:cs="Times New Roman"/>
            <w:iCs/>
            <w:sz w:val="24"/>
            <w:szCs w:val="24"/>
          </w:rPr>
          <w:t>"Myelodysplastic syndromes"</w:t>
        </w:r>
      </w:hyperlink>
      <w:r w:rsidRPr="004630B9">
        <w:rPr>
          <w:rFonts w:ascii="Times New Roman" w:eastAsia="Times New Roman" w:hAnsi="Times New Roman" w:cs="Times New Roman"/>
          <w:iCs/>
          <w:sz w:val="24"/>
          <w:szCs w:val="24"/>
        </w:rPr>
        <w:t>. Blood. </w:t>
      </w:r>
      <w:r w:rsidR="004D2F15" w:rsidRPr="004630B9">
        <w:rPr>
          <w:rFonts w:ascii="Times New Roman" w:eastAsia="Times New Roman" w:hAnsi="Times New Roman" w:cs="Times New Roman"/>
          <w:iCs/>
          <w:sz w:val="24"/>
          <w:szCs w:val="24"/>
        </w:rPr>
        <w:t>2008</w:t>
      </w:r>
      <w:r w:rsidRPr="004630B9">
        <w:rPr>
          <w:rFonts w:ascii="Times New Roman" w:eastAsia="Times New Roman" w:hAnsi="Times New Roman" w:cs="Times New Roman"/>
          <w:iCs/>
          <w:sz w:val="24"/>
          <w:szCs w:val="24"/>
        </w:rPr>
        <w:t> (10): 4841–4851. </w:t>
      </w:r>
      <w:hyperlink r:id="rId49" w:tooltip="Doi (identifier)" w:history="1">
        <w:r w:rsidRPr="004630B9">
          <w:rPr>
            <w:rFonts w:ascii="Times New Roman" w:eastAsia="Times New Roman" w:hAnsi="Times New Roman" w:cs="Times New Roman"/>
            <w:iCs/>
            <w:sz w:val="24"/>
            <w:szCs w:val="24"/>
          </w:rPr>
          <w:t>doi</w:t>
        </w:r>
      </w:hyperlink>
      <w:r w:rsidRPr="004630B9">
        <w:rPr>
          <w:rFonts w:ascii="Times New Roman" w:eastAsia="Times New Roman" w:hAnsi="Times New Roman" w:cs="Times New Roman"/>
          <w:iCs/>
          <w:sz w:val="24"/>
          <w:szCs w:val="24"/>
        </w:rPr>
        <w:t>:</w:t>
      </w:r>
      <w:hyperlink r:id="rId50" w:history="1">
        <w:r w:rsidRPr="004630B9">
          <w:rPr>
            <w:rFonts w:ascii="Times New Roman" w:eastAsia="Times New Roman" w:hAnsi="Times New Roman" w:cs="Times New Roman"/>
            <w:iCs/>
            <w:sz w:val="24"/>
            <w:szCs w:val="24"/>
          </w:rPr>
          <w:t>10.1182/blood-2007-08-078139</w:t>
        </w:r>
      </w:hyperlink>
      <w:r w:rsidRPr="004630B9">
        <w:rPr>
          <w:rFonts w:ascii="Times New Roman" w:eastAsia="Times New Roman" w:hAnsi="Times New Roman" w:cs="Times New Roman"/>
          <w:iCs/>
          <w:sz w:val="24"/>
          <w:szCs w:val="24"/>
        </w:rPr>
        <w:t>. </w:t>
      </w:r>
    </w:p>
    <w:p w:rsidR="00836CAC" w:rsidRPr="004630B9" w:rsidRDefault="00836CAC" w:rsidP="004630B9">
      <w:pPr>
        <w:pStyle w:val="ListParagraph"/>
        <w:numPr>
          <w:ilvl w:val="0"/>
          <w:numId w:val="5"/>
        </w:numPr>
        <w:spacing w:after="0" w:line="480" w:lineRule="auto"/>
        <w:jc w:val="both"/>
        <w:rPr>
          <w:rFonts w:ascii="Times New Roman" w:eastAsia="Times New Roman" w:hAnsi="Times New Roman" w:cs="Times New Roman"/>
          <w:sz w:val="24"/>
          <w:szCs w:val="24"/>
        </w:rPr>
      </w:pPr>
      <w:proofErr w:type="spellStart"/>
      <w:r w:rsidRPr="004630B9">
        <w:rPr>
          <w:rFonts w:ascii="Times New Roman" w:eastAsia="Times New Roman" w:hAnsi="Times New Roman" w:cs="Times New Roman"/>
          <w:iCs/>
          <w:sz w:val="24"/>
          <w:szCs w:val="24"/>
        </w:rPr>
        <w:t>Ottmann</w:t>
      </w:r>
      <w:proofErr w:type="spellEnd"/>
      <w:r w:rsidRPr="004630B9">
        <w:rPr>
          <w:rFonts w:ascii="Times New Roman" w:eastAsia="Times New Roman" w:hAnsi="Times New Roman" w:cs="Times New Roman"/>
          <w:iCs/>
          <w:sz w:val="24"/>
          <w:szCs w:val="24"/>
        </w:rPr>
        <w:t xml:space="preserve"> O, </w:t>
      </w:r>
      <w:proofErr w:type="spellStart"/>
      <w:r w:rsidRPr="004630B9">
        <w:rPr>
          <w:rFonts w:ascii="Times New Roman" w:eastAsia="Times New Roman" w:hAnsi="Times New Roman" w:cs="Times New Roman"/>
          <w:iCs/>
          <w:sz w:val="24"/>
          <w:szCs w:val="24"/>
        </w:rPr>
        <w:t>Dombret</w:t>
      </w:r>
      <w:proofErr w:type="spellEnd"/>
      <w:r w:rsidRPr="004630B9">
        <w:rPr>
          <w:rFonts w:ascii="Times New Roman" w:eastAsia="Times New Roman" w:hAnsi="Times New Roman" w:cs="Times New Roman"/>
          <w:iCs/>
          <w:sz w:val="24"/>
          <w:szCs w:val="24"/>
        </w:rPr>
        <w:t xml:space="preserve"> H, </w:t>
      </w:r>
      <w:proofErr w:type="spellStart"/>
      <w:r w:rsidRPr="004630B9">
        <w:rPr>
          <w:rFonts w:ascii="Times New Roman" w:eastAsia="Times New Roman" w:hAnsi="Times New Roman" w:cs="Times New Roman"/>
          <w:iCs/>
          <w:sz w:val="24"/>
          <w:szCs w:val="24"/>
        </w:rPr>
        <w:t>Martinelli</w:t>
      </w:r>
      <w:proofErr w:type="spellEnd"/>
      <w:r w:rsidRPr="004630B9">
        <w:rPr>
          <w:rFonts w:ascii="Times New Roman" w:eastAsia="Times New Roman" w:hAnsi="Times New Roman" w:cs="Times New Roman"/>
          <w:iCs/>
          <w:sz w:val="24"/>
          <w:szCs w:val="24"/>
        </w:rPr>
        <w:t xml:space="preserve"> G, </w:t>
      </w:r>
      <w:proofErr w:type="spellStart"/>
      <w:r w:rsidRPr="004630B9">
        <w:rPr>
          <w:rFonts w:ascii="Times New Roman" w:eastAsia="Times New Roman" w:hAnsi="Times New Roman" w:cs="Times New Roman"/>
          <w:iCs/>
          <w:sz w:val="24"/>
          <w:szCs w:val="24"/>
        </w:rPr>
        <w:t>Simonsson</w:t>
      </w:r>
      <w:proofErr w:type="spellEnd"/>
      <w:r w:rsidRPr="004630B9">
        <w:rPr>
          <w:rFonts w:ascii="Times New Roman" w:eastAsia="Times New Roman" w:hAnsi="Times New Roman" w:cs="Times New Roman"/>
          <w:iCs/>
          <w:sz w:val="24"/>
          <w:szCs w:val="24"/>
        </w:rPr>
        <w:t xml:space="preserve"> B, </w:t>
      </w:r>
      <w:proofErr w:type="spellStart"/>
      <w:r w:rsidRPr="004630B9">
        <w:rPr>
          <w:rFonts w:ascii="Times New Roman" w:eastAsia="Times New Roman" w:hAnsi="Times New Roman" w:cs="Times New Roman"/>
          <w:iCs/>
          <w:sz w:val="24"/>
          <w:szCs w:val="24"/>
        </w:rPr>
        <w:t>Guilhot</w:t>
      </w:r>
      <w:proofErr w:type="spellEnd"/>
      <w:r w:rsidRPr="004630B9">
        <w:rPr>
          <w:rFonts w:ascii="Times New Roman" w:eastAsia="Times New Roman" w:hAnsi="Times New Roman" w:cs="Times New Roman"/>
          <w:iCs/>
          <w:sz w:val="24"/>
          <w:szCs w:val="24"/>
        </w:rPr>
        <w:t xml:space="preserve"> F, </w:t>
      </w:r>
      <w:r w:rsidR="004D2F15" w:rsidRPr="004630B9">
        <w:rPr>
          <w:rFonts w:ascii="Times New Roman" w:eastAsia="Times New Roman" w:hAnsi="Times New Roman" w:cs="Times New Roman"/>
          <w:iCs/>
          <w:sz w:val="24"/>
          <w:szCs w:val="24"/>
        </w:rPr>
        <w:t>Larson RA, et al</w:t>
      </w:r>
      <w:r w:rsidRPr="004630B9">
        <w:rPr>
          <w:rFonts w:ascii="Times New Roman" w:eastAsia="Times New Roman" w:hAnsi="Times New Roman" w:cs="Times New Roman"/>
          <w:iCs/>
          <w:sz w:val="24"/>
          <w:szCs w:val="24"/>
        </w:rPr>
        <w:t>. </w:t>
      </w:r>
      <w:hyperlink r:id="rId51" w:history="1">
        <w:r w:rsidRPr="004630B9">
          <w:rPr>
            <w:rFonts w:ascii="Times New Roman" w:eastAsia="Times New Roman" w:hAnsi="Times New Roman" w:cs="Times New Roman"/>
            <w:iCs/>
            <w:sz w:val="24"/>
            <w:szCs w:val="24"/>
          </w:rPr>
          <w:t>"</w:t>
        </w:r>
        <w:proofErr w:type="spellStart"/>
        <w:r w:rsidRPr="004630B9">
          <w:rPr>
            <w:rFonts w:ascii="Times New Roman" w:eastAsia="Times New Roman" w:hAnsi="Times New Roman" w:cs="Times New Roman"/>
            <w:iCs/>
            <w:sz w:val="24"/>
            <w:szCs w:val="24"/>
          </w:rPr>
          <w:t>Dasatinib</w:t>
        </w:r>
        <w:proofErr w:type="spellEnd"/>
        <w:r w:rsidRPr="004630B9">
          <w:rPr>
            <w:rFonts w:ascii="Times New Roman" w:eastAsia="Times New Roman" w:hAnsi="Times New Roman" w:cs="Times New Roman"/>
            <w:iCs/>
            <w:sz w:val="24"/>
            <w:szCs w:val="24"/>
          </w:rPr>
          <w:t xml:space="preserve"> induces rapid hematologic and cytogenetic responses in adult patients with Philadelphia chromosome positive acute lymphoblastic </w:t>
        </w:r>
        <w:proofErr w:type="spellStart"/>
        <w:r w:rsidRPr="004630B9">
          <w:rPr>
            <w:rFonts w:ascii="Times New Roman" w:eastAsia="Times New Roman" w:hAnsi="Times New Roman" w:cs="Times New Roman"/>
            <w:iCs/>
            <w:sz w:val="24"/>
            <w:szCs w:val="24"/>
          </w:rPr>
          <w:t>leukemia</w:t>
        </w:r>
        <w:proofErr w:type="spellEnd"/>
        <w:r w:rsidRPr="004630B9">
          <w:rPr>
            <w:rFonts w:ascii="Times New Roman" w:eastAsia="Times New Roman" w:hAnsi="Times New Roman" w:cs="Times New Roman"/>
            <w:iCs/>
            <w:sz w:val="24"/>
            <w:szCs w:val="24"/>
          </w:rPr>
          <w:t xml:space="preserve"> with resistance or intolerance to </w:t>
        </w:r>
        <w:proofErr w:type="spellStart"/>
        <w:r w:rsidRPr="004630B9">
          <w:rPr>
            <w:rFonts w:ascii="Times New Roman" w:eastAsia="Times New Roman" w:hAnsi="Times New Roman" w:cs="Times New Roman"/>
            <w:iCs/>
            <w:sz w:val="24"/>
            <w:szCs w:val="24"/>
          </w:rPr>
          <w:t>imatinib</w:t>
        </w:r>
        <w:proofErr w:type="spellEnd"/>
        <w:r w:rsidRPr="004630B9">
          <w:rPr>
            <w:rFonts w:ascii="Times New Roman" w:eastAsia="Times New Roman" w:hAnsi="Times New Roman" w:cs="Times New Roman"/>
            <w:iCs/>
            <w:sz w:val="24"/>
            <w:szCs w:val="24"/>
          </w:rPr>
          <w:t>: interim results of a phase 2 study"</w:t>
        </w:r>
      </w:hyperlink>
      <w:r w:rsidR="004D2F15" w:rsidRPr="004630B9">
        <w:rPr>
          <w:rFonts w:ascii="Times New Roman" w:eastAsia="Times New Roman" w:hAnsi="Times New Roman" w:cs="Times New Roman"/>
          <w:iCs/>
          <w:sz w:val="24"/>
          <w:szCs w:val="24"/>
        </w:rPr>
        <w:t>2007</w:t>
      </w:r>
      <w:r w:rsidRPr="004630B9">
        <w:rPr>
          <w:rFonts w:ascii="Times New Roman" w:eastAsia="Times New Roman" w:hAnsi="Times New Roman" w:cs="Times New Roman"/>
          <w:iCs/>
          <w:sz w:val="24"/>
          <w:szCs w:val="24"/>
        </w:rPr>
        <w:t>. Blood. </w:t>
      </w:r>
      <w:r w:rsidRPr="004630B9">
        <w:rPr>
          <w:rFonts w:ascii="Times New Roman" w:eastAsia="Times New Roman" w:hAnsi="Times New Roman" w:cs="Times New Roman"/>
          <w:bCs/>
          <w:iCs/>
          <w:sz w:val="24"/>
          <w:szCs w:val="24"/>
        </w:rPr>
        <w:t>110</w:t>
      </w:r>
      <w:r w:rsidRPr="004630B9">
        <w:rPr>
          <w:rFonts w:ascii="Times New Roman" w:eastAsia="Times New Roman" w:hAnsi="Times New Roman" w:cs="Times New Roman"/>
          <w:iCs/>
          <w:sz w:val="24"/>
          <w:szCs w:val="24"/>
        </w:rPr>
        <w:t> (7): 2309–2315. </w:t>
      </w:r>
    </w:p>
    <w:p w:rsidR="00836CAC" w:rsidRPr="004630B9" w:rsidRDefault="00836CAC" w:rsidP="004630B9">
      <w:pPr>
        <w:pStyle w:val="ListParagraph"/>
        <w:numPr>
          <w:ilvl w:val="0"/>
          <w:numId w:val="5"/>
        </w:numPr>
        <w:spacing w:after="0" w:line="480" w:lineRule="auto"/>
        <w:jc w:val="both"/>
        <w:rPr>
          <w:rFonts w:ascii="Times New Roman" w:eastAsia="Times New Roman" w:hAnsi="Times New Roman" w:cs="Times New Roman"/>
          <w:sz w:val="24"/>
          <w:szCs w:val="24"/>
        </w:rPr>
      </w:pPr>
      <w:proofErr w:type="spellStart"/>
      <w:r w:rsidRPr="004630B9">
        <w:rPr>
          <w:rFonts w:ascii="Times New Roman" w:eastAsia="Times New Roman" w:hAnsi="Times New Roman" w:cs="Times New Roman"/>
          <w:iCs/>
          <w:sz w:val="24"/>
          <w:szCs w:val="24"/>
        </w:rPr>
        <w:t>Boulos</w:t>
      </w:r>
      <w:proofErr w:type="spellEnd"/>
      <w:r w:rsidRPr="004630B9">
        <w:rPr>
          <w:rFonts w:ascii="Times New Roman" w:eastAsia="Times New Roman" w:hAnsi="Times New Roman" w:cs="Times New Roman"/>
          <w:iCs/>
          <w:sz w:val="24"/>
          <w:szCs w:val="24"/>
        </w:rPr>
        <w:t xml:space="preserve"> N, </w:t>
      </w:r>
      <w:proofErr w:type="spellStart"/>
      <w:r w:rsidRPr="004630B9">
        <w:rPr>
          <w:rFonts w:ascii="Times New Roman" w:eastAsia="Times New Roman" w:hAnsi="Times New Roman" w:cs="Times New Roman"/>
          <w:iCs/>
          <w:sz w:val="24"/>
          <w:szCs w:val="24"/>
        </w:rPr>
        <w:t>Mulder</w:t>
      </w:r>
      <w:proofErr w:type="spellEnd"/>
      <w:r w:rsidRPr="004630B9">
        <w:rPr>
          <w:rFonts w:ascii="Times New Roman" w:eastAsia="Times New Roman" w:hAnsi="Times New Roman" w:cs="Times New Roman"/>
          <w:iCs/>
          <w:sz w:val="24"/>
          <w:szCs w:val="24"/>
        </w:rPr>
        <w:t xml:space="preserve"> HL, Calabrese CR, Morrison JB, </w:t>
      </w:r>
      <w:proofErr w:type="spellStart"/>
      <w:r w:rsidRPr="004630B9">
        <w:rPr>
          <w:rFonts w:ascii="Times New Roman" w:eastAsia="Times New Roman" w:hAnsi="Times New Roman" w:cs="Times New Roman"/>
          <w:iCs/>
          <w:sz w:val="24"/>
          <w:szCs w:val="24"/>
        </w:rPr>
        <w:t>Rehg</w:t>
      </w:r>
      <w:proofErr w:type="spellEnd"/>
      <w:r w:rsidRPr="004630B9">
        <w:rPr>
          <w:rFonts w:ascii="Times New Roman" w:eastAsia="Times New Roman" w:hAnsi="Times New Roman" w:cs="Times New Roman"/>
          <w:iCs/>
          <w:sz w:val="24"/>
          <w:szCs w:val="24"/>
        </w:rPr>
        <w:t xml:space="preserve"> </w:t>
      </w:r>
      <w:proofErr w:type="spellStart"/>
      <w:r w:rsidRPr="004630B9">
        <w:rPr>
          <w:rFonts w:ascii="Times New Roman" w:eastAsia="Times New Roman" w:hAnsi="Times New Roman" w:cs="Times New Roman"/>
          <w:iCs/>
          <w:sz w:val="24"/>
          <w:szCs w:val="24"/>
        </w:rPr>
        <w:t>JE,</w:t>
      </w:r>
      <w:r w:rsidR="004D2F15" w:rsidRPr="004630B9">
        <w:rPr>
          <w:rFonts w:ascii="Times New Roman" w:eastAsia="Times New Roman" w:hAnsi="Times New Roman" w:cs="Times New Roman"/>
          <w:iCs/>
          <w:sz w:val="24"/>
          <w:szCs w:val="24"/>
        </w:rPr>
        <w:t>Relling</w:t>
      </w:r>
      <w:proofErr w:type="spellEnd"/>
      <w:r w:rsidR="004D2F15" w:rsidRPr="004630B9">
        <w:rPr>
          <w:rFonts w:ascii="Times New Roman" w:eastAsia="Times New Roman" w:hAnsi="Times New Roman" w:cs="Times New Roman"/>
          <w:iCs/>
          <w:sz w:val="24"/>
          <w:szCs w:val="24"/>
        </w:rPr>
        <w:t xml:space="preserve"> MV, et al</w:t>
      </w:r>
      <w:r w:rsidRPr="004630B9">
        <w:rPr>
          <w:rFonts w:ascii="Times New Roman" w:eastAsia="Times New Roman" w:hAnsi="Times New Roman" w:cs="Times New Roman"/>
          <w:iCs/>
          <w:sz w:val="24"/>
          <w:szCs w:val="24"/>
        </w:rPr>
        <w:t>. </w:t>
      </w:r>
      <w:hyperlink r:id="rId52" w:history="1">
        <w:r w:rsidRPr="004630B9">
          <w:rPr>
            <w:rFonts w:ascii="Times New Roman" w:eastAsia="Times New Roman" w:hAnsi="Times New Roman" w:cs="Times New Roman"/>
            <w:iCs/>
            <w:sz w:val="24"/>
            <w:szCs w:val="24"/>
          </w:rPr>
          <w:t xml:space="preserve">"Chemotherapeutic agents circumvent emergence of </w:t>
        </w:r>
        <w:proofErr w:type="spellStart"/>
        <w:r w:rsidRPr="004630B9">
          <w:rPr>
            <w:rFonts w:ascii="Times New Roman" w:eastAsia="Times New Roman" w:hAnsi="Times New Roman" w:cs="Times New Roman"/>
            <w:iCs/>
            <w:sz w:val="24"/>
            <w:szCs w:val="24"/>
          </w:rPr>
          <w:t>dasatinib</w:t>
        </w:r>
        <w:proofErr w:type="spellEnd"/>
        <w:r w:rsidRPr="004630B9">
          <w:rPr>
            <w:rFonts w:ascii="Times New Roman" w:eastAsia="Times New Roman" w:hAnsi="Times New Roman" w:cs="Times New Roman"/>
            <w:iCs/>
            <w:sz w:val="24"/>
            <w:szCs w:val="24"/>
          </w:rPr>
          <w:t xml:space="preserve">-resistant BCR-ABL </w:t>
        </w:r>
        <w:proofErr w:type="spellStart"/>
        <w:r w:rsidRPr="004630B9">
          <w:rPr>
            <w:rFonts w:ascii="Times New Roman" w:eastAsia="Times New Roman" w:hAnsi="Times New Roman" w:cs="Times New Roman"/>
            <w:iCs/>
            <w:sz w:val="24"/>
            <w:szCs w:val="24"/>
          </w:rPr>
          <w:lastRenderedPageBreak/>
          <w:t>kinase</w:t>
        </w:r>
        <w:proofErr w:type="spellEnd"/>
        <w:r w:rsidRPr="004630B9">
          <w:rPr>
            <w:rFonts w:ascii="Times New Roman" w:eastAsia="Times New Roman" w:hAnsi="Times New Roman" w:cs="Times New Roman"/>
            <w:iCs/>
            <w:sz w:val="24"/>
            <w:szCs w:val="24"/>
          </w:rPr>
          <w:t xml:space="preserve"> mutations in a precise mouse model of Philadelphia chromosome-positive acute lymphoblastic </w:t>
        </w:r>
        <w:proofErr w:type="spellStart"/>
        <w:r w:rsidRPr="004630B9">
          <w:rPr>
            <w:rFonts w:ascii="Times New Roman" w:eastAsia="Times New Roman" w:hAnsi="Times New Roman" w:cs="Times New Roman"/>
            <w:iCs/>
            <w:sz w:val="24"/>
            <w:szCs w:val="24"/>
          </w:rPr>
          <w:t>leukemia</w:t>
        </w:r>
        <w:proofErr w:type="spellEnd"/>
        <w:r w:rsidRPr="004630B9">
          <w:rPr>
            <w:rFonts w:ascii="Times New Roman" w:eastAsia="Times New Roman" w:hAnsi="Times New Roman" w:cs="Times New Roman"/>
            <w:iCs/>
            <w:sz w:val="24"/>
            <w:szCs w:val="24"/>
          </w:rPr>
          <w:t>"</w:t>
        </w:r>
      </w:hyperlink>
      <w:r w:rsidRPr="004630B9">
        <w:rPr>
          <w:rFonts w:ascii="Times New Roman" w:eastAsia="Times New Roman" w:hAnsi="Times New Roman" w:cs="Times New Roman"/>
          <w:iCs/>
          <w:sz w:val="24"/>
          <w:szCs w:val="24"/>
        </w:rPr>
        <w:t>. Blood</w:t>
      </w:r>
      <w:r w:rsidR="004D2F15" w:rsidRPr="004630B9">
        <w:rPr>
          <w:rFonts w:ascii="Times New Roman" w:eastAsia="Times New Roman" w:hAnsi="Times New Roman" w:cs="Times New Roman"/>
          <w:iCs/>
          <w:sz w:val="24"/>
          <w:szCs w:val="24"/>
        </w:rPr>
        <w:t xml:space="preserve"> 2011</w:t>
      </w:r>
      <w:r w:rsidRPr="004630B9">
        <w:rPr>
          <w:rFonts w:ascii="Times New Roman" w:eastAsia="Times New Roman" w:hAnsi="Times New Roman" w:cs="Times New Roman"/>
          <w:iCs/>
          <w:sz w:val="24"/>
          <w:szCs w:val="24"/>
        </w:rPr>
        <w:t>. </w:t>
      </w:r>
      <w:r w:rsidRPr="004630B9">
        <w:rPr>
          <w:rFonts w:ascii="Times New Roman" w:eastAsia="Times New Roman" w:hAnsi="Times New Roman" w:cs="Times New Roman"/>
          <w:bCs/>
          <w:iCs/>
          <w:sz w:val="24"/>
          <w:szCs w:val="24"/>
        </w:rPr>
        <w:t>117</w:t>
      </w:r>
      <w:r w:rsidRPr="004630B9">
        <w:rPr>
          <w:rFonts w:ascii="Times New Roman" w:eastAsia="Times New Roman" w:hAnsi="Times New Roman" w:cs="Times New Roman"/>
          <w:iCs/>
          <w:sz w:val="24"/>
          <w:szCs w:val="24"/>
        </w:rPr>
        <w:t> (13): 3585–3595. </w:t>
      </w:r>
      <w:hyperlink r:id="rId53" w:tooltip="Doi (identifier)" w:history="1">
        <w:r w:rsidRPr="004630B9">
          <w:rPr>
            <w:rFonts w:ascii="Times New Roman" w:eastAsia="Times New Roman" w:hAnsi="Times New Roman" w:cs="Times New Roman"/>
            <w:iCs/>
            <w:sz w:val="24"/>
            <w:szCs w:val="24"/>
          </w:rPr>
          <w:t>doi</w:t>
        </w:r>
      </w:hyperlink>
      <w:r w:rsidRPr="004630B9">
        <w:rPr>
          <w:rFonts w:ascii="Times New Roman" w:eastAsia="Times New Roman" w:hAnsi="Times New Roman" w:cs="Times New Roman"/>
          <w:iCs/>
          <w:sz w:val="24"/>
          <w:szCs w:val="24"/>
        </w:rPr>
        <w:t>:</w:t>
      </w:r>
      <w:hyperlink r:id="rId54" w:history="1">
        <w:r w:rsidRPr="004630B9">
          <w:rPr>
            <w:rFonts w:ascii="Times New Roman" w:eastAsia="Times New Roman" w:hAnsi="Times New Roman" w:cs="Times New Roman"/>
            <w:iCs/>
            <w:sz w:val="24"/>
            <w:szCs w:val="24"/>
          </w:rPr>
          <w:t>10.1182/blood-2010-08-301267</w:t>
        </w:r>
      </w:hyperlink>
      <w:r w:rsidR="004D2F15" w:rsidRPr="004630B9">
        <w:rPr>
          <w:rFonts w:ascii="Times New Roman" w:eastAsia="Times New Roman" w:hAnsi="Times New Roman" w:cs="Times New Roman"/>
          <w:iCs/>
          <w:sz w:val="24"/>
          <w:szCs w:val="24"/>
        </w:rPr>
        <w:t>.</w:t>
      </w:r>
    </w:p>
    <w:p w:rsidR="00836CAC" w:rsidRPr="004630B9" w:rsidRDefault="00836CAC" w:rsidP="004630B9">
      <w:pPr>
        <w:pStyle w:val="ListParagraph"/>
        <w:numPr>
          <w:ilvl w:val="0"/>
          <w:numId w:val="5"/>
        </w:numPr>
        <w:spacing w:after="0" w:line="480" w:lineRule="auto"/>
        <w:jc w:val="both"/>
        <w:rPr>
          <w:rFonts w:ascii="Times New Roman" w:eastAsia="Times New Roman" w:hAnsi="Times New Roman" w:cs="Times New Roman"/>
          <w:sz w:val="24"/>
          <w:szCs w:val="24"/>
        </w:rPr>
      </w:pPr>
      <w:r w:rsidRPr="004630B9">
        <w:rPr>
          <w:rFonts w:ascii="Times New Roman" w:eastAsia="Times New Roman" w:hAnsi="Times New Roman" w:cs="Times New Roman"/>
          <w:iCs/>
          <w:sz w:val="24"/>
          <w:szCs w:val="24"/>
        </w:rPr>
        <w:t xml:space="preserve">O'Connell PA, </w:t>
      </w:r>
      <w:proofErr w:type="spellStart"/>
      <w:r w:rsidRPr="004630B9">
        <w:rPr>
          <w:rFonts w:ascii="Times New Roman" w:eastAsia="Times New Roman" w:hAnsi="Times New Roman" w:cs="Times New Roman"/>
          <w:iCs/>
          <w:sz w:val="24"/>
          <w:szCs w:val="24"/>
        </w:rPr>
        <w:t>Madureira</w:t>
      </w:r>
      <w:proofErr w:type="spellEnd"/>
      <w:r w:rsidRPr="004630B9">
        <w:rPr>
          <w:rFonts w:ascii="Times New Roman" w:eastAsia="Times New Roman" w:hAnsi="Times New Roman" w:cs="Times New Roman"/>
          <w:iCs/>
          <w:sz w:val="24"/>
          <w:szCs w:val="24"/>
        </w:rPr>
        <w:t xml:space="preserve"> PA, Berman JN, </w:t>
      </w:r>
      <w:proofErr w:type="spellStart"/>
      <w:r w:rsidRPr="004630B9">
        <w:rPr>
          <w:rFonts w:ascii="Times New Roman" w:eastAsia="Times New Roman" w:hAnsi="Times New Roman" w:cs="Times New Roman"/>
          <w:iCs/>
          <w:sz w:val="24"/>
          <w:szCs w:val="24"/>
        </w:rPr>
        <w:t>Liwski</w:t>
      </w:r>
      <w:proofErr w:type="spellEnd"/>
      <w:r w:rsidRPr="004630B9">
        <w:rPr>
          <w:rFonts w:ascii="Times New Roman" w:eastAsia="Times New Roman" w:hAnsi="Times New Roman" w:cs="Times New Roman"/>
          <w:iCs/>
          <w:sz w:val="24"/>
          <w:szCs w:val="24"/>
        </w:rPr>
        <w:t xml:space="preserve"> RS, </w:t>
      </w:r>
      <w:proofErr w:type="spellStart"/>
      <w:r w:rsidRPr="004630B9">
        <w:rPr>
          <w:rFonts w:ascii="Times New Roman" w:eastAsia="Times New Roman" w:hAnsi="Times New Roman" w:cs="Times New Roman"/>
          <w:iCs/>
          <w:sz w:val="24"/>
          <w:szCs w:val="24"/>
        </w:rPr>
        <w:t>Waisman</w:t>
      </w:r>
      <w:proofErr w:type="spellEnd"/>
      <w:r w:rsidRPr="004630B9">
        <w:rPr>
          <w:rFonts w:ascii="Times New Roman" w:eastAsia="Times New Roman" w:hAnsi="Times New Roman" w:cs="Times New Roman"/>
          <w:iCs/>
          <w:sz w:val="24"/>
          <w:szCs w:val="24"/>
        </w:rPr>
        <w:t xml:space="preserve"> DM (April 2011). </w:t>
      </w:r>
      <w:hyperlink r:id="rId55" w:history="1">
        <w:r w:rsidRPr="004630B9">
          <w:rPr>
            <w:rFonts w:ascii="Times New Roman" w:eastAsia="Times New Roman" w:hAnsi="Times New Roman" w:cs="Times New Roman"/>
            <w:iCs/>
            <w:sz w:val="24"/>
            <w:szCs w:val="24"/>
          </w:rPr>
          <w:t xml:space="preserve">"Regulation of S100A10 by the PML-RAR-α </w:t>
        </w:r>
        <w:proofErr w:type="spellStart"/>
        <w:r w:rsidRPr="004630B9">
          <w:rPr>
            <w:rFonts w:ascii="Times New Roman" w:eastAsia="Times New Roman" w:hAnsi="Times New Roman" w:cs="Times New Roman"/>
            <w:iCs/>
            <w:sz w:val="24"/>
            <w:szCs w:val="24"/>
          </w:rPr>
          <w:t>oncoprotein</w:t>
        </w:r>
        <w:proofErr w:type="spellEnd"/>
        <w:r w:rsidRPr="004630B9">
          <w:rPr>
            <w:rFonts w:ascii="Times New Roman" w:eastAsia="Times New Roman" w:hAnsi="Times New Roman" w:cs="Times New Roman"/>
            <w:iCs/>
            <w:sz w:val="24"/>
            <w:szCs w:val="24"/>
          </w:rPr>
          <w:t>"</w:t>
        </w:r>
      </w:hyperlink>
      <w:r w:rsidRPr="004630B9">
        <w:rPr>
          <w:rFonts w:ascii="Times New Roman" w:eastAsia="Times New Roman" w:hAnsi="Times New Roman" w:cs="Times New Roman"/>
          <w:iCs/>
          <w:sz w:val="24"/>
          <w:szCs w:val="24"/>
        </w:rPr>
        <w:t>. Blood. </w:t>
      </w:r>
      <w:r w:rsidRPr="004630B9">
        <w:rPr>
          <w:rFonts w:ascii="Times New Roman" w:eastAsia="Times New Roman" w:hAnsi="Times New Roman" w:cs="Times New Roman"/>
          <w:bCs/>
          <w:iCs/>
          <w:sz w:val="24"/>
          <w:szCs w:val="24"/>
        </w:rPr>
        <w:t>117</w:t>
      </w:r>
      <w:r w:rsidRPr="004630B9">
        <w:rPr>
          <w:rFonts w:ascii="Times New Roman" w:eastAsia="Times New Roman" w:hAnsi="Times New Roman" w:cs="Times New Roman"/>
          <w:iCs/>
          <w:sz w:val="24"/>
          <w:szCs w:val="24"/>
        </w:rPr>
        <w:t> (15): 4095–4105. </w:t>
      </w:r>
      <w:hyperlink r:id="rId56" w:tooltip="Doi (identifier)" w:history="1">
        <w:r w:rsidRPr="004630B9">
          <w:rPr>
            <w:rFonts w:ascii="Times New Roman" w:eastAsia="Times New Roman" w:hAnsi="Times New Roman" w:cs="Times New Roman"/>
            <w:iCs/>
            <w:sz w:val="24"/>
            <w:szCs w:val="24"/>
          </w:rPr>
          <w:t>doi</w:t>
        </w:r>
      </w:hyperlink>
      <w:r w:rsidRPr="004630B9">
        <w:rPr>
          <w:rFonts w:ascii="Times New Roman" w:eastAsia="Times New Roman" w:hAnsi="Times New Roman" w:cs="Times New Roman"/>
          <w:iCs/>
          <w:sz w:val="24"/>
          <w:szCs w:val="24"/>
        </w:rPr>
        <w:t>:</w:t>
      </w:r>
      <w:hyperlink r:id="rId57" w:history="1">
        <w:r w:rsidRPr="004630B9">
          <w:rPr>
            <w:rFonts w:ascii="Times New Roman" w:eastAsia="Times New Roman" w:hAnsi="Times New Roman" w:cs="Times New Roman"/>
            <w:iCs/>
            <w:sz w:val="24"/>
            <w:szCs w:val="24"/>
          </w:rPr>
          <w:t>10.1182/blood-2010-07-298851</w:t>
        </w:r>
      </w:hyperlink>
      <w:r w:rsidR="004D2F15" w:rsidRPr="004630B9">
        <w:rPr>
          <w:rFonts w:ascii="Times New Roman" w:eastAsia="Times New Roman" w:hAnsi="Times New Roman" w:cs="Times New Roman"/>
          <w:iCs/>
          <w:sz w:val="24"/>
          <w:szCs w:val="24"/>
        </w:rPr>
        <w:t>.</w:t>
      </w:r>
    </w:p>
    <w:p w:rsidR="00836CAC" w:rsidRPr="004630B9" w:rsidRDefault="00836CAC" w:rsidP="004630B9">
      <w:pPr>
        <w:pStyle w:val="ListParagraph"/>
        <w:numPr>
          <w:ilvl w:val="0"/>
          <w:numId w:val="5"/>
        </w:numPr>
        <w:spacing w:after="0" w:line="480" w:lineRule="auto"/>
        <w:rPr>
          <w:rFonts w:ascii="Times New Roman" w:eastAsia="Times New Roman" w:hAnsi="Times New Roman" w:cs="Times New Roman"/>
          <w:sz w:val="24"/>
          <w:szCs w:val="24"/>
        </w:rPr>
      </w:pPr>
      <w:r w:rsidRPr="004630B9">
        <w:rPr>
          <w:rFonts w:ascii="Times New Roman" w:eastAsia="Times New Roman" w:hAnsi="Times New Roman" w:cs="Times New Roman"/>
          <w:iCs/>
          <w:sz w:val="24"/>
          <w:szCs w:val="24"/>
        </w:rPr>
        <w:t>Duffy</w:t>
      </w:r>
      <w:r w:rsidR="004D2F15" w:rsidRPr="004630B9">
        <w:rPr>
          <w:rFonts w:ascii="Times New Roman" w:eastAsia="Times New Roman" w:hAnsi="Times New Roman" w:cs="Times New Roman"/>
          <w:iCs/>
          <w:sz w:val="24"/>
          <w:szCs w:val="24"/>
        </w:rPr>
        <w:t xml:space="preserve"> MJ, Crown J</w:t>
      </w:r>
      <w:r w:rsidRPr="004630B9">
        <w:rPr>
          <w:rFonts w:ascii="Times New Roman" w:eastAsia="Times New Roman" w:hAnsi="Times New Roman" w:cs="Times New Roman"/>
          <w:iCs/>
          <w:sz w:val="24"/>
          <w:szCs w:val="24"/>
        </w:rPr>
        <w:t>. </w:t>
      </w:r>
      <w:hyperlink r:id="rId58" w:history="1">
        <w:r w:rsidRPr="004630B9">
          <w:rPr>
            <w:rFonts w:ascii="Times New Roman" w:eastAsia="Times New Roman" w:hAnsi="Times New Roman" w:cs="Times New Roman"/>
            <w:iCs/>
            <w:sz w:val="24"/>
            <w:szCs w:val="24"/>
          </w:rPr>
          <w:t>"A personalized approach to cancer treatment: how biomarkers can help"</w:t>
        </w:r>
      </w:hyperlink>
      <w:r w:rsidRPr="004630B9">
        <w:rPr>
          <w:rFonts w:ascii="Times New Roman" w:eastAsia="Times New Roman" w:hAnsi="Times New Roman" w:cs="Times New Roman"/>
          <w:iCs/>
          <w:sz w:val="24"/>
          <w:szCs w:val="24"/>
        </w:rPr>
        <w:t>. Clinical Chemistry</w:t>
      </w:r>
      <w:r w:rsidR="004D2F15" w:rsidRPr="004630B9">
        <w:rPr>
          <w:rFonts w:ascii="Times New Roman" w:eastAsia="Times New Roman" w:hAnsi="Times New Roman" w:cs="Times New Roman"/>
          <w:iCs/>
          <w:sz w:val="24"/>
          <w:szCs w:val="24"/>
        </w:rPr>
        <w:t xml:space="preserve"> 2008</w:t>
      </w:r>
      <w:r w:rsidRPr="004630B9">
        <w:rPr>
          <w:rFonts w:ascii="Times New Roman" w:eastAsia="Times New Roman" w:hAnsi="Times New Roman" w:cs="Times New Roman"/>
          <w:iCs/>
          <w:sz w:val="24"/>
          <w:szCs w:val="24"/>
        </w:rPr>
        <w:t>. </w:t>
      </w:r>
      <w:r w:rsidRPr="004630B9">
        <w:rPr>
          <w:rFonts w:ascii="Times New Roman" w:eastAsia="Times New Roman" w:hAnsi="Times New Roman" w:cs="Times New Roman"/>
          <w:bCs/>
          <w:iCs/>
          <w:sz w:val="24"/>
          <w:szCs w:val="24"/>
        </w:rPr>
        <w:t>54</w:t>
      </w:r>
      <w:r w:rsidR="004D2F15" w:rsidRPr="004630B9">
        <w:rPr>
          <w:rFonts w:ascii="Times New Roman" w:eastAsia="Times New Roman" w:hAnsi="Times New Roman" w:cs="Times New Roman"/>
          <w:iCs/>
          <w:sz w:val="24"/>
          <w:szCs w:val="24"/>
        </w:rPr>
        <w:t> (11): 177</w:t>
      </w:r>
      <w:r w:rsidRPr="004630B9">
        <w:rPr>
          <w:rFonts w:ascii="Times New Roman" w:eastAsia="Times New Roman" w:hAnsi="Times New Roman" w:cs="Times New Roman"/>
          <w:iCs/>
          <w:sz w:val="24"/>
          <w:szCs w:val="24"/>
        </w:rPr>
        <w:t>1</w:t>
      </w:r>
      <w:r w:rsidR="004D2F15" w:rsidRPr="004630B9">
        <w:rPr>
          <w:rFonts w:ascii="Times New Roman" w:eastAsia="Times New Roman" w:hAnsi="Times New Roman" w:cs="Times New Roman"/>
          <w:iCs/>
          <w:sz w:val="24"/>
          <w:szCs w:val="24"/>
        </w:rPr>
        <w:t>-1</w:t>
      </w:r>
      <w:r w:rsidRPr="004630B9">
        <w:rPr>
          <w:rFonts w:ascii="Times New Roman" w:eastAsia="Times New Roman" w:hAnsi="Times New Roman" w:cs="Times New Roman"/>
          <w:iCs/>
          <w:sz w:val="24"/>
          <w:szCs w:val="24"/>
        </w:rPr>
        <w:t>779. </w:t>
      </w:r>
      <w:hyperlink r:id="rId59" w:tooltip="Doi (identifier)" w:history="1">
        <w:r w:rsidRPr="004630B9">
          <w:rPr>
            <w:rFonts w:ascii="Times New Roman" w:eastAsia="Times New Roman" w:hAnsi="Times New Roman" w:cs="Times New Roman"/>
            <w:iCs/>
            <w:sz w:val="24"/>
            <w:szCs w:val="24"/>
          </w:rPr>
          <w:t>doi</w:t>
        </w:r>
      </w:hyperlink>
      <w:r w:rsidRPr="004630B9">
        <w:rPr>
          <w:rFonts w:ascii="Times New Roman" w:eastAsia="Times New Roman" w:hAnsi="Times New Roman" w:cs="Times New Roman"/>
          <w:iCs/>
          <w:sz w:val="24"/>
          <w:szCs w:val="24"/>
        </w:rPr>
        <w:t>:</w:t>
      </w:r>
      <w:hyperlink r:id="rId60" w:history="1">
        <w:r w:rsidRPr="004630B9">
          <w:rPr>
            <w:rFonts w:ascii="Times New Roman" w:eastAsia="Times New Roman" w:hAnsi="Times New Roman" w:cs="Times New Roman"/>
            <w:iCs/>
            <w:sz w:val="24"/>
            <w:szCs w:val="24"/>
          </w:rPr>
          <w:t>10.1373/clinchem.2008.110056</w:t>
        </w:r>
      </w:hyperlink>
      <w:r w:rsidR="004D2F15" w:rsidRPr="004630B9">
        <w:rPr>
          <w:rFonts w:ascii="Times New Roman" w:eastAsia="Times New Roman" w:hAnsi="Times New Roman" w:cs="Times New Roman"/>
          <w:iCs/>
          <w:sz w:val="24"/>
          <w:szCs w:val="24"/>
        </w:rPr>
        <w:t>.</w:t>
      </w:r>
    </w:p>
    <w:p w:rsidR="00836CAC" w:rsidRPr="004630B9" w:rsidRDefault="00836CAC" w:rsidP="004630B9">
      <w:pPr>
        <w:pStyle w:val="ListParagraph"/>
        <w:numPr>
          <w:ilvl w:val="0"/>
          <w:numId w:val="5"/>
        </w:numPr>
        <w:spacing w:after="0" w:line="480" w:lineRule="auto"/>
        <w:jc w:val="both"/>
        <w:rPr>
          <w:rFonts w:ascii="Times New Roman" w:eastAsia="Times New Roman" w:hAnsi="Times New Roman" w:cs="Times New Roman"/>
          <w:sz w:val="24"/>
          <w:szCs w:val="24"/>
        </w:rPr>
      </w:pPr>
      <w:proofErr w:type="spellStart"/>
      <w:r w:rsidRPr="004630B9">
        <w:rPr>
          <w:rFonts w:ascii="Times New Roman" w:eastAsia="Times New Roman" w:hAnsi="Times New Roman" w:cs="Times New Roman"/>
          <w:iCs/>
          <w:sz w:val="24"/>
          <w:szCs w:val="24"/>
        </w:rPr>
        <w:t>Ribrag</w:t>
      </w:r>
      <w:proofErr w:type="spellEnd"/>
      <w:r w:rsidRPr="004630B9">
        <w:rPr>
          <w:rFonts w:ascii="Times New Roman" w:eastAsia="Times New Roman" w:hAnsi="Times New Roman" w:cs="Times New Roman"/>
          <w:iCs/>
          <w:sz w:val="24"/>
          <w:szCs w:val="24"/>
        </w:rPr>
        <w:t xml:space="preserve"> V, </w:t>
      </w:r>
      <w:proofErr w:type="spellStart"/>
      <w:r w:rsidRPr="004630B9">
        <w:rPr>
          <w:rFonts w:ascii="Times New Roman" w:eastAsia="Times New Roman" w:hAnsi="Times New Roman" w:cs="Times New Roman"/>
          <w:iCs/>
          <w:sz w:val="24"/>
          <w:szCs w:val="24"/>
        </w:rPr>
        <w:t>Koscielny</w:t>
      </w:r>
      <w:proofErr w:type="spellEnd"/>
      <w:r w:rsidRPr="004630B9">
        <w:rPr>
          <w:rFonts w:ascii="Times New Roman" w:eastAsia="Times New Roman" w:hAnsi="Times New Roman" w:cs="Times New Roman"/>
          <w:iCs/>
          <w:sz w:val="24"/>
          <w:szCs w:val="24"/>
        </w:rPr>
        <w:t xml:space="preserve"> S, </w:t>
      </w:r>
      <w:proofErr w:type="spellStart"/>
      <w:r w:rsidRPr="004630B9">
        <w:rPr>
          <w:rFonts w:ascii="Times New Roman" w:eastAsia="Times New Roman" w:hAnsi="Times New Roman" w:cs="Times New Roman"/>
          <w:iCs/>
          <w:sz w:val="24"/>
          <w:szCs w:val="24"/>
        </w:rPr>
        <w:t>Casasnovas</w:t>
      </w:r>
      <w:proofErr w:type="spellEnd"/>
      <w:r w:rsidRPr="004630B9">
        <w:rPr>
          <w:rFonts w:ascii="Times New Roman" w:eastAsia="Times New Roman" w:hAnsi="Times New Roman" w:cs="Times New Roman"/>
          <w:iCs/>
          <w:sz w:val="24"/>
          <w:szCs w:val="24"/>
        </w:rPr>
        <w:t xml:space="preserve"> O, </w:t>
      </w:r>
      <w:proofErr w:type="spellStart"/>
      <w:r w:rsidRPr="004630B9">
        <w:rPr>
          <w:rFonts w:ascii="Times New Roman" w:eastAsia="Times New Roman" w:hAnsi="Times New Roman" w:cs="Times New Roman"/>
          <w:iCs/>
          <w:sz w:val="24"/>
          <w:szCs w:val="24"/>
        </w:rPr>
        <w:t>Cazeneuve</w:t>
      </w:r>
      <w:proofErr w:type="spellEnd"/>
      <w:r w:rsidRPr="004630B9">
        <w:rPr>
          <w:rFonts w:ascii="Times New Roman" w:eastAsia="Times New Roman" w:hAnsi="Times New Roman" w:cs="Times New Roman"/>
          <w:iCs/>
          <w:sz w:val="24"/>
          <w:szCs w:val="24"/>
        </w:rPr>
        <w:t xml:space="preserve"> C, Brice P, </w:t>
      </w:r>
      <w:proofErr w:type="spellStart"/>
      <w:r w:rsidRPr="004630B9">
        <w:rPr>
          <w:rFonts w:ascii="Times New Roman" w:eastAsia="Times New Roman" w:hAnsi="Times New Roman" w:cs="Times New Roman"/>
          <w:iCs/>
          <w:sz w:val="24"/>
          <w:szCs w:val="24"/>
        </w:rPr>
        <w:t>Morschhauser</w:t>
      </w:r>
      <w:proofErr w:type="spellEnd"/>
      <w:r w:rsidRPr="004630B9">
        <w:rPr>
          <w:rFonts w:ascii="Times New Roman" w:eastAsia="Times New Roman" w:hAnsi="Times New Roman" w:cs="Times New Roman"/>
          <w:iCs/>
          <w:sz w:val="24"/>
          <w:szCs w:val="24"/>
        </w:rPr>
        <w:t xml:space="preserve"> F, et al. (April 2009). </w:t>
      </w:r>
      <w:hyperlink r:id="rId61" w:history="1">
        <w:r w:rsidRPr="004630B9">
          <w:rPr>
            <w:rFonts w:ascii="Times New Roman" w:eastAsia="Times New Roman" w:hAnsi="Times New Roman" w:cs="Times New Roman"/>
            <w:iCs/>
            <w:sz w:val="24"/>
            <w:szCs w:val="24"/>
          </w:rPr>
          <w:t>"</w:t>
        </w:r>
        <w:proofErr w:type="spellStart"/>
        <w:r w:rsidRPr="004630B9">
          <w:rPr>
            <w:rFonts w:ascii="Times New Roman" w:eastAsia="Times New Roman" w:hAnsi="Times New Roman" w:cs="Times New Roman"/>
            <w:iCs/>
            <w:sz w:val="24"/>
            <w:szCs w:val="24"/>
          </w:rPr>
          <w:t>Pharmacogenetic</w:t>
        </w:r>
        <w:proofErr w:type="spellEnd"/>
        <w:r w:rsidRPr="004630B9">
          <w:rPr>
            <w:rFonts w:ascii="Times New Roman" w:eastAsia="Times New Roman" w:hAnsi="Times New Roman" w:cs="Times New Roman"/>
            <w:iCs/>
            <w:sz w:val="24"/>
            <w:szCs w:val="24"/>
          </w:rPr>
          <w:t xml:space="preserve"> study in Hodgkin lymphomas reveals the impact of UGT1A1 polymorphisms on patient prognosis"</w:t>
        </w:r>
      </w:hyperlink>
      <w:r w:rsidRPr="004630B9">
        <w:rPr>
          <w:rFonts w:ascii="Times New Roman" w:eastAsia="Times New Roman" w:hAnsi="Times New Roman" w:cs="Times New Roman"/>
          <w:iCs/>
          <w:sz w:val="24"/>
          <w:szCs w:val="24"/>
        </w:rPr>
        <w:t>. Blood. </w:t>
      </w:r>
      <w:r w:rsidRPr="004630B9">
        <w:rPr>
          <w:rFonts w:ascii="Times New Roman" w:eastAsia="Times New Roman" w:hAnsi="Times New Roman" w:cs="Times New Roman"/>
          <w:bCs/>
          <w:iCs/>
          <w:sz w:val="24"/>
          <w:szCs w:val="24"/>
        </w:rPr>
        <w:t>113</w:t>
      </w:r>
      <w:r w:rsidRPr="004630B9">
        <w:rPr>
          <w:rFonts w:ascii="Times New Roman" w:eastAsia="Times New Roman" w:hAnsi="Times New Roman" w:cs="Times New Roman"/>
          <w:iCs/>
          <w:sz w:val="24"/>
          <w:szCs w:val="24"/>
        </w:rPr>
        <w:t> (14): 3307–3313. </w:t>
      </w:r>
      <w:hyperlink r:id="rId62" w:tooltip="Doi (identifier)" w:history="1">
        <w:r w:rsidRPr="004630B9">
          <w:rPr>
            <w:rFonts w:ascii="Times New Roman" w:eastAsia="Times New Roman" w:hAnsi="Times New Roman" w:cs="Times New Roman"/>
            <w:iCs/>
            <w:sz w:val="24"/>
            <w:szCs w:val="24"/>
          </w:rPr>
          <w:t>doi</w:t>
        </w:r>
      </w:hyperlink>
      <w:r w:rsidRPr="004630B9">
        <w:rPr>
          <w:rFonts w:ascii="Times New Roman" w:eastAsia="Times New Roman" w:hAnsi="Times New Roman" w:cs="Times New Roman"/>
          <w:iCs/>
          <w:sz w:val="24"/>
          <w:szCs w:val="24"/>
        </w:rPr>
        <w:t>:</w:t>
      </w:r>
      <w:hyperlink r:id="rId63" w:history="1">
        <w:r w:rsidRPr="004630B9">
          <w:rPr>
            <w:rFonts w:ascii="Times New Roman" w:eastAsia="Times New Roman" w:hAnsi="Times New Roman" w:cs="Times New Roman"/>
            <w:iCs/>
            <w:sz w:val="24"/>
            <w:szCs w:val="24"/>
          </w:rPr>
          <w:t>10.1182/blood-2008-03-148874</w:t>
        </w:r>
      </w:hyperlink>
      <w:r w:rsidRPr="004630B9">
        <w:rPr>
          <w:rFonts w:ascii="Times New Roman" w:eastAsia="Times New Roman" w:hAnsi="Times New Roman" w:cs="Times New Roman"/>
          <w:iCs/>
          <w:sz w:val="24"/>
          <w:szCs w:val="24"/>
        </w:rPr>
        <w:t>. </w:t>
      </w:r>
    </w:p>
    <w:p w:rsidR="005A1543" w:rsidRPr="004630B9" w:rsidRDefault="005A1543" w:rsidP="004630B9">
      <w:pPr>
        <w:pStyle w:val="ListParagraph"/>
        <w:numPr>
          <w:ilvl w:val="0"/>
          <w:numId w:val="5"/>
        </w:numPr>
        <w:spacing w:after="0" w:line="480" w:lineRule="auto"/>
        <w:rPr>
          <w:rFonts w:ascii="Times New Roman" w:eastAsia="Times New Roman" w:hAnsi="Times New Roman" w:cs="Times New Roman"/>
          <w:sz w:val="24"/>
          <w:szCs w:val="24"/>
        </w:rPr>
      </w:pPr>
      <w:r w:rsidRPr="004630B9">
        <w:rPr>
          <w:rFonts w:ascii="Times New Roman" w:eastAsia="Times New Roman" w:hAnsi="Times New Roman" w:cs="Times New Roman"/>
          <w:iCs/>
          <w:sz w:val="24"/>
          <w:szCs w:val="24"/>
        </w:rPr>
        <w:t>Li Y, Ye X, Li</w:t>
      </w:r>
      <w:r w:rsidR="004D2F15" w:rsidRPr="004630B9">
        <w:rPr>
          <w:rFonts w:ascii="Times New Roman" w:eastAsia="Times New Roman" w:hAnsi="Times New Roman" w:cs="Times New Roman"/>
          <w:iCs/>
          <w:sz w:val="24"/>
          <w:szCs w:val="24"/>
        </w:rPr>
        <w:t xml:space="preserve">u J, </w:t>
      </w:r>
      <w:proofErr w:type="spellStart"/>
      <w:r w:rsidR="004D2F15" w:rsidRPr="004630B9">
        <w:rPr>
          <w:rFonts w:ascii="Times New Roman" w:eastAsia="Times New Roman" w:hAnsi="Times New Roman" w:cs="Times New Roman"/>
          <w:iCs/>
          <w:sz w:val="24"/>
          <w:szCs w:val="24"/>
        </w:rPr>
        <w:t>Zha</w:t>
      </w:r>
      <w:proofErr w:type="spellEnd"/>
      <w:r w:rsidR="004D2F15" w:rsidRPr="004630B9">
        <w:rPr>
          <w:rFonts w:ascii="Times New Roman" w:eastAsia="Times New Roman" w:hAnsi="Times New Roman" w:cs="Times New Roman"/>
          <w:iCs/>
          <w:sz w:val="24"/>
          <w:szCs w:val="24"/>
        </w:rPr>
        <w:t xml:space="preserve"> J, Pei L</w:t>
      </w:r>
      <w:r w:rsidRPr="004630B9">
        <w:rPr>
          <w:rFonts w:ascii="Times New Roman" w:eastAsia="Times New Roman" w:hAnsi="Times New Roman" w:cs="Times New Roman"/>
          <w:iCs/>
          <w:sz w:val="24"/>
          <w:szCs w:val="24"/>
        </w:rPr>
        <w:t>. </w:t>
      </w:r>
      <w:hyperlink r:id="rId64" w:history="1">
        <w:r w:rsidRPr="004630B9">
          <w:rPr>
            <w:rFonts w:ascii="Times New Roman" w:eastAsia="Times New Roman" w:hAnsi="Times New Roman" w:cs="Times New Roman"/>
            <w:iCs/>
            <w:sz w:val="24"/>
            <w:szCs w:val="24"/>
          </w:rPr>
          <w:t>"Evaluation of EML4-ALK fusion proteins in non-small cell lung cancer using small molecule inhibitors"</w:t>
        </w:r>
      </w:hyperlink>
      <w:r w:rsidRPr="004630B9">
        <w:rPr>
          <w:rFonts w:ascii="Times New Roman" w:eastAsia="Times New Roman" w:hAnsi="Times New Roman" w:cs="Times New Roman"/>
          <w:iCs/>
          <w:sz w:val="24"/>
          <w:szCs w:val="24"/>
        </w:rPr>
        <w:t>. Neoplasia</w:t>
      </w:r>
      <w:r w:rsidR="004D2F15" w:rsidRPr="004630B9">
        <w:rPr>
          <w:rFonts w:ascii="Times New Roman" w:eastAsia="Times New Roman" w:hAnsi="Times New Roman" w:cs="Times New Roman"/>
          <w:iCs/>
          <w:sz w:val="24"/>
          <w:szCs w:val="24"/>
        </w:rPr>
        <w:t xml:space="preserve"> 2011</w:t>
      </w:r>
      <w:r w:rsidRPr="004630B9">
        <w:rPr>
          <w:rFonts w:ascii="Times New Roman" w:eastAsia="Times New Roman" w:hAnsi="Times New Roman" w:cs="Times New Roman"/>
          <w:iCs/>
          <w:sz w:val="24"/>
          <w:szCs w:val="24"/>
        </w:rPr>
        <w:t>. </w:t>
      </w:r>
      <w:r w:rsidRPr="004630B9">
        <w:rPr>
          <w:rFonts w:ascii="Times New Roman" w:eastAsia="Times New Roman" w:hAnsi="Times New Roman" w:cs="Times New Roman"/>
          <w:bCs/>
          <w:iCs/>
          <w:sz w:val="24"/>
          <w:szCs w:val="24"/>
        </w:rPr>
        <w:t>13</w:t>
      </w:r>
      <w:r w:rsidRPr="004630B9">
        <w:rPr>
          <w:rFonts w:ascii="Times New Roman" w:eastAsia="Times New Roman" w:hAnsi="Times New Roman" w:cs="Times New Roman"/>
          <w:iCs/>
          <w:sz w:val="24"/>
          <w:szCs w:val="24"/>
        </w:rPr>
        <w:t> (1): 1–11. </w:t>
      </w:r>
      <w:hyperlink r:id="rId65" w:tooltip="Doi (identifier)" w:history="1">
        <w:r w:rsidRPr="004630B9">
          <w:rPr>
            <w:rFonts w:ascii="Times New Roman" w:eastAsia="Times New Roman" w:hAnsi="Times New Roman" w:cs="Times New Roman"/>
            <w:iCs/>
            <w:sz w:val="24"/>
            <w:szCs w:val="24"/>
          </w:rPr>
          <w:t>doi</w:t>
        </w:r>
      </w:hyperlink>
      <w:r w:rsidRPr="004630B9">
        <w:rPr>
          <w:rFonts w:ascii="Times New Roman" w:eastAsia="Times New Roman" w:hAnsi="Times New Roman" w:cs="Times New Roman"/>
          <w:iCs/>
          <w:sz w:val="24"/>
          <w:szCs w:val="24"/>
        </w:rPr>
        <w:t>:</w:t>
      </w:r>
      <w:hyperlink r:id="rId66" w:history="1">
        <w:r w:rsidRPr="004630B9">
          <w:rPr>
            <w:rFonts w:ascii="Times New Roman" w:eastAsia="Times New Roman" w:hAnsi="Times New Roman" w:cs="Times New Roman"/>
            <w:iCs/>
            <w:sz w:val="24"/>
            <w:szCs w:val="24"/>
          </w:rPr>
          <w:t>10.1593/neo.101120</w:t>
        </w:r>
      </w:hyperlink>
      <w:r w:rsidRPr="004630B9">
        <w:rPr>
          <w:rFonts w:ascii="Times New Roman" w:eastAsia="Times New Roman" w:hAnsi="Times New Roman" w:cs="Times New Roman"/>
          <w:iCs/>
          <w:sz w:val="24"/>
          <w:szCs w:val="24"/>
        </w:rPr>
        <w:t>. </w:t>
      </w:r>
    </w:p>
    <w:p w:rsidR="005A1543" w:rsidRPr="004630B9" w:rsidRDefault="005510FC" w:rsidP="004630B9">
      <w:pPr>
        <w:pStyle w:val="ListParagraph"/>
        <w:numPr>
          <w:ilvl w:val="0"/>
          <w:numId w:val="5"/>
        </w:numPr>
        <w:spacing w:after="0" w:line="480" w:lineRule="auto"/>
        <w:jc w:val="both"/>
        <w:rPr>
          <w:rFonts w:ascii="Times New Roman" w:eastAsia="Times New Roman" w:hAnsi="Times New Roman" w:cs="Times New Roman"/>
          <w:sz w:val="24"/>
          <w:szCs w:val="24"/>
        </w:rPr>
      </w:pPr>
      <w:proofErr w:type="spellStart"/>
      <w:r w:rsidRPr="004630B9">
        <w:rPr>
          <w:rFonts w:ascii="Times New Roman" w:eastAsia="Times New Roman" w:hAnsi="Times New Roman" w:cs="Times New Roman"/>
          <w:iCs/>
          <w:sz w:val="24"/>
          <w:szCs w:val="24"/>
        </w:rPr>
        <w:t>P</w:t>
      </w:r>
      <w:r w:rsidR="00D93CCB" w:rsidRPr="004630B9">
        <w:rPr>
          <w:rFonts w:ascii="Times New Roman" w:eastAsia="Times New Roman" w:hAnsi="Times New Roman" w:cs="Times New Roman"/>
          <w:iCs/>
          <w:sz w:val="24"/>
          <w:szCs w:val="24"/>
        </w:rPr>
        <w:t>ao</w:t>
      </w:r>
      <w:proofErr w:type="spellEnd"/>
      <w:r w:rsidR="00D93CCB" w:rsidRPr="004630B9">
        <w:rPr>
          <w:rFonts w:ascii="Times New Roman" w:eastAsia="Times New Roman" w:hAnsi="Times New Roman" w:cs="Times New Roman"/>
          <w:iCs/>
          <w:sz w:val="24"/>
          <w:szCs w:val="24"/>
        </w:rPr>
        <w:t xml:space="preserve"> W, Girard N</w:t>
      </w:r>
      <w:r w:rsidR="005A1543" w:rsidRPr="004630B9">
        <w:rPr>
          <w:rFonts w:ascii="Times New Roman" w:eastAsia="Times New Roman" w:hAnsi="Times New Roman" w:cs="Times New Roman"/>
          <w:iCs/>
          <w:sz w:val="24"/>
          <w:szCs w:val="24"/>
        </w:rPr>
        <w:t xml:space="preserve"> "New driver mutations in non-small-cell lung cancer". The Lancet. Oncology</w:t>
      </w:r>
      <w:r w:rsidR="00D93CCB" w:rsidRPr="004630B9">
        <w:rPr>
          <w:rFonts w:ascii="Times New Roman" w:eastAsia="Times New Roman" w:hAnsi="Times New Roman" w:cs="Times New Roman"/>
          <w:iCs/>
          <w:sz w:val="24"/>
          <w:szCs w:val="24"/>
        </w:rPr>
        <w:t>2011</w:t>
      </w:r>
      <w:r w:rsidR="005A1543" w:rsidRPr="004630B9">
        <w:rPr>
          <w:rFonts w:ascii="Times New Roman" w:eastAsia="Times New Roman" w:hAnsi="Times New Roman" w:cs="Times New Roman"/>
          <w:iCs/>
          <w:sz w:val="24"/>
          <w:szCs w:val="24"/>
        </w:rPr>
        <w:t>. </w:t>
      </w:r>
      <w:r w:rsidR="005A1543" w:rsidRPr="004630B9">
        <w:rPr>
          <w:rFonts w:ascii="Times New Roman" w:eastAsia="Times New Roman" w:hAnsi="Times New Roman" w:cs="Times New Roman"/>
          <w:bCs/>
          <w:iCs/>
          <w:sz w:val="24"/>
          <w:szCs w:val="24"/>
        </w:rPr>
        <w:t>12</w:t>
      </w:r>
      <w:r w:rsidR="005A1543" w:rsidRPr="004630B9">
        <w:rPr>
          <w:rFonts w:ascii="Times New Roman" w:eastAsia="Times New Roman" w:hAnsi="Times New Roman" w:cs="Times New Roman"/>
          <w:iCs/>
          <w:sz w:val="24"/>
          <w:szCs w:val="24"/>
        </w:rPr>
        <w:t> (2): 175–180. </w:t>
      </w:r>
      <w:hyperlink r:id="rId67" w:tooltip="Doi (identifier)" w:history="1">
        <w:r w:rsidR="005A1543" w:rsidRPr="004630B9">
          <w:rPr>
            <w:rFonts w:ascii="Times New Roman" w:eastAsia="Times New Roman" w:hAnsi="Times New Roman" w:cs="Times New Roman"/>
            <w:iCs/>
            <w:sz w:val="24"/>
            <w:szCs w:val="24"/>
          </w:rPr>
          <w:t>doi</w:t>
        </w:r>
      </w:hyperlink>
      <w:r w:rsidR="005A1543" w:rsidRPr="004630B9">
        <w:rPr>
          <w:rFonts w:ascii="Times New Roman" w:eastAsia="Times New Roman" w:hAnsi="Times New Roman" w:cs="Times New Roman"/>
          <w:iCs/>
          <w:sz w:val="24"/>
          <w:szCs w:val="24"/>
        </w:rPr>
        <w:t>:</w:t>
      </w:r>
      <w:hyperlink r:id="rId68" w:history="1">
        <w:r w:rsidR="005A1543" w:rsidRPr="004630B9">
          <w:rPr>
            <w:rFonts w:ascii="Times New Roman" w:eastAsia="Times New Roman" w:hAnsi="Times New Roman" w:cs="Times New Roman"/>
            <w:iCs/>
            <w:sz w:val="24"/>
            <w:szCs w:val="24"/>
          </w:rPr>
          <w:t>10.1016/S1470-2045(10)70087-5</w:t>
        </w:r>
      </w:hyperlink>
      <w:r w:rsidR="005A1543" w:rsidRPr="004630B9">
        <w:rPr>
          <w:rFonts w:ascii="Times New Roman" w:eastAsia="Times New Roman" w:hAnsi="Times New Roman" w:cs="Times New Roman"/>
          <w:iCs/>
          <w:sz w:val="24"/>
          <w:szCs w:val="24"/>
        </w:rPr>
        <w:t>.</w:t>
      </w:r>
    </w:p>
    <w:p w:rsidR="00D17218" w:rsidRPr="004630B9" w:rsidRDefault="00D93CCB" w:rsidP="004630B9">
      <w:pPr>
        <w:pStyle w:val="ListParagraph"/>
        <w:numPr>
          <w:ilvl w:val="0"/>
          <w:numId w:val="5"/>
        </w:numPr>
        <w:spacing w:after="0" w:line="480" w:lineRule="auto"/>
        <w:jc w:val="both"/>
        <w:rPr>
          <w:rFonts w:ascii="Times New Roman" w:eastAsia="Times New Roman" w:hAnsi="Times New Roman" w:cs="Times New Roman"/>
          <w:sz w:val="24"/>
          <w:szCs w:val="24"/>
        </w:rPr>
      </w:pPr>
      <w:r w:rsidRPr="004630B9">
        <w:rPr>
          <w:rFonts w:ascii="Times New Roman" w:eastAsia="Times New Roman" w:hAnsi="Times New Roman" w:cs="Times New Roman"/>
          <w:iCs/>
          <w:sz w:val="24"/>
          <w:szCs w:val="24"/>
        </w:rPr>
        <w:t>Hewes A</w:t>
      </w:r>
      <w:r w:rsidR="00D17218" w:rsidRPr="004630B9">
        <w:rPr>
          <w:rFonts w:ascii="Times New Roman" w:eastAsia="Times New Roman" w:hAnsi="Times New Roman" w:cs="Times New Roman"/>
          <w:iCs/>
          <w:sz w:val="24"/>
          <w:szCs w:val="24"/>
        </w:rPr>
        <w:t>. </w:t>
      </w:r>
      <w:hyperlink r:id="rId69" w:history="1">
        <w:r w:rsidR="00D17218" w:rsidRPr="004630B9">
          <w:rPr>
            <w:rFonts w:ascii="Times New Roman" w:eastAsia="Times New Roman" w:hAnsi="Times New Roman" w:cs="Times New Roman"/>
            <w:iCs/>
            <w:sz w:val="24"/>
            <w:szCs w:val="24"/>
          </w:rPr>
          <w:t>"Promising Method for Detecting Pancreatic Cancer Years Before Traditional Diagnosis"</w:t>
        </w:r>
      </w:hyperlink>
      <w:r w:rsidRPr="004630B9">
        <w:rPr>
          <w:rFonts w:ascii="Times New Roman" w:eastAsia="Times New Roman" w:hAnsi="Times New Roman" w:cs="Times New Roman"/>
          <w:iCs/>
          <w:sz w:val="24"/>
          <w:szCs w:val="24"/>
        </w:rPr>
        <w:t>. Singularity,</w:t>
      </w:r>
      <w:r w:rsidR="00D17218" w:rsidRPr="004630B9">
        <w:rPr>
          <w:rFonts w:ascii="Times New Roman" w:eastAsia="Times New Roman" w:hAnsi="Times New Roman" w:cs="Times New Roman"/>
          <w:iCs/>
          <w:sz w:val="24"/>
          <w:szCs w:val="24"/>
        </w:rPr>
        <w:t>2016-04-22.</w:t>
      </w:r>
    </w:p>
    <w:p w:rsidR="00D17218" w:rsidRPr="004630B9" w:rsidRDefault="00D93CCB" w:rsidP="004630B9">
      <w:pPr>
        <w:pStyle w:val="ListParagraph"/>
        <w:numPr>
          <w:ilvl w:val="0"/>
          <w:numId w:val="5"/>
        </w:numPr>
        <w:spacing w:after="0" w:line="480" w:lineRule="auto"/>
        <w:jc w:val="both"/>
        <w:rPr>
          <w:rFonts w:ascii="Times New Roman" w:eastAsia="Times New Roman" w:hAnsi="Times New Roman" w:cs="Times New Roman"/>
          <w:sz w:val="24"/>
          <w:szCs w:val="24"/>
        </w:rPr>
      </w:pPr>
      <w:r w:rsidRPr="004630B9">
        <w:rPr>
          <w:rFonts w:ascii="Times New Roman" w:eastAsia="Times New Roman" w:hAnsi="Times New Roman" w:cs="Times New Roman"/>
          <w:iCs/>
          <w:sz w:val="24"/>
          <w:szCs w:val="24"/>
        </w:rPr>
        <w:t>Gupta D, Lis CG.</w:t>
      </w:r>
      <w:r w:rsidR="00D17218" w:rsidRPr="004630B9">
        <w:rPr>
          <w:rFonts w:ascii="Times New Roman" w:eastAsia="Times New Roman" w:hAnsi="Times New Roman" w:cs="Times New Roman"/>
          <w:iCs/>
          <w:sz w:val="24"/>
          <w:szCs w:val="24"/>
        </w:rPr>
        <w:t> </w:t>
      </w:r>
      <w:hyperlink r:id="rId70" w:history="1">
        <w:r w:rsidR="00D17218" w:rsidRPr="004630B9">
          <w:rPr>
            <w:rFonts w:ascii="Times New Roman" w:eastAsia="Times New Roman" w:hAnsi="Times New Roman" w:cs="Times New Roman"/>
            <w:iCs/>
            <w:sz w:val="24"/>
            <w:szCs w:val="24"/>
          </w:rPr>
          <w:t>"Role of CA125 in predicting ovarian cancer survival - a review of the epidemiological literature"</w:t>
        </w:r>
      </w:hyperlink>
      <w:r w:rsidR="00D17218" w:rsidRPr="004630B9">
        <w:rPr>
          <w:rFonts w:ascii="Times New Roman" w:eastAsia="Times New Roman" w:hAnsi="Times New Roman" w:cs="Times New Roman"/>
          <w:iCs/>
          <w:sz w:val="24"/>
          <w:szCs w:val="24"/>
        </w:rPr>
        <w:t>. Journal of Ovarian Research. </w:t>
      </w:r>
      <w:r w:rsidRPr="004630B9">
        <w:rPr>
          <w:rFonts w:ascii="Times New Roman" w:eastAsia="Times New Roman" w:hAnsi="Times New Roman" w:cs="Times New Roman"/>
          <w:iCs/>
          <w:sz w:val="24"/>
          <w:szCs w:val="24"/>
        </w:rPr>
        <w:t>2013.</w:t>
      </w:r>
      <w:r w:rsidR="00D17218" w:rsidRPr="004630B9">
        <w:rPr>
          <w:rFonts w:ascii="Times New Roman" w:eastAsia="Times New Roman" w:hAnsi="Times New Roman" w:cs="Times New Roman"/>
          <w:bCs/>
          <w:iCs/>
          <w:sz w:val="24"/>
          <w:szCs w:val="24"/>
        </w:rPr>
        <w:t>2</w:t>
      </w:r>
      <w:r w:rsidR="00D17218" w:rsidRPr="004630B9">
        <w:rPr>
          <w:rFonts w:ascii="Times New Roman" w:eastAsia="Times New Roman" w:hAnsi="Times New Roman" w:cs="Times New Roman"/>
          <w:iCs/>
          <w:sz w:val="24"/>
          <w:szCs w:val="24"/>
        </w:rPr>
        <w:t> (1): 13. </w:t>
      </w:r>
      <w:hyperlink r:id="rId71" w:tooltip="Doi (identifier)" w:history="1">
        <w:r w:rsidR="00D17218" w:rsidRPr="004630B9">
          <w:rPr>
            <w:rFonts w:ascii="Times New Roman" w:eastAsia="Times New Roman" w:hAnsi="Times New Roman" w:cs="Times New Roman"/>
            <w:iCs/>
            <w:sz w:val="24"/>
            <w:szCs w:val="24"/>
          </w:rPr>
          <w:t>doi</w:t>
        </w:r>
      </w:hyperlink>
      <w:r w:rsidR="00D17218" w:rsidRPr="004630B9">
        <w:rPr>
          <w:rFonts w:ascii="Times New Roman" w:eastAsia="Times New Roman" w:hAnsi="Times New Roman" w:cs="Times New Roman"/>
          <w:iCs/>
          <w:sz w:val="24"/>
          <w:szCs w:val="24"/>
        </w:rPr>
        <w:t>:</w:t>
      </w:r>
      <w:hyperlink r:id="rId72" w:history="1">
        <w:r w:rsidR="00D17218" w:rsidRPr="004630B9">
          <w:rPr>
            <w:rFonts w:ascii="Times New Roman" w:eastAsia="Times New Roman" w:hAnsi="Times New Roman" w:cs="Times New Roman"/>
            <w:iCs/>
            <w:sz w:val="24"/>
            <w:szCs w:val="24"/>
          </w:rPr>
          <w:t>10.1186/1757-2215-2-13</w:t>
        </w:r>
      </w:hyperlink>
      <w:r w:rsidR="00D17218" w:rsidRPr="004630B9">
        <w:rPr>
          <w:rFonts w:ascii="Times New Roman" w:eastAsia="Times New Roman" w:hAnsi="Times New Roman" w:cs="Times New Roman"/>
          <w:iCs/>
          <w:sz w:val="24"/>
          <w:szCs w:val="24"/>
        </w:rPr>
        <w:t>. </w:t>
      </w:r>
    </w:p>
    <w:p w:rsidR="002C1B97" w:rsidRPr="004630B9" w:rsidRDefault="00DB1DEF" w:rsidP="004630B9">
      <w:pPr>
        <w:pStyle w:val="ListParagraph"/>
        <w:numPr>
          <w:ilvl w:val="0"/>
          <w:numId w:val="5"/>
        </w:numPr>
        <w:spacing w:after="0" w:line="480" w:lineRule="auto"/>
        <w:jc w:val="both"/>
        <w:rPr>
          <w:rFonts w:ascii="Times New Roman" w:eastAsia="Times New Roman" w:hAnsi="Times New Roman" w:cs="Times New Roman"/>
          <w:sz w:val="24"/>
          <w:szCs w:val="24"/>
        </w:rPr>
      </w:pPr>
      <w:hyperlink r:id="rId73" w:history="1">
        <w:r w:rsidR="002C1B97" w:rsidRPr="004630B9">
          <w:rPr>
            <w:rFonts w:ascii="Times New Roman" w:eastAsia="Times New Roman" w:hAnsi="Times New Roman" w:cs="Times New Roman"/>
            <w:iCs/>
            <w:sz w:val="24"/>
            <w:szCs w:val="24"/>
          </w:rPr>
          <w:t xml:space="preserve">"Use of Cardiac Markers in the Emergency Department: - </w:t>
        </w:r>
        <w:proofErr w:type="spellStart"/>
        <w:r w:rsidR="002C1B97" w:rsidRPr="004630B9">
          <w:rPr>
            <w:rFonts w:ascii="Times New Roman" w:eastAsia="Times New Roman" w:hAnsi="Times New Roman" w:cs="Times New Roman"/>
            <w:iCs/>
            <w:sz w:val="24"/>
            <w:szCs w:val="24"/>
          </w:rPr>
          <w:t>eMedicine</w:t>
        </w:r>
        <w:proofErr w:type="spellEnd"/>
        <w:r w:rsidR="002C1B97" w:rsidRPr="004630B9">
          <w:rPr>
            <w:rFonts w:ascii="Times New Roman" w:eastAsia="Times New Roman" w:hAnsi="Times New Roman" w:cs="Times New Roman"/>
            <w:iCs/>
            <w:sz w:val="24"/>
            <w:szCs w:val="24"/>
          </w:rPr>
          <w:t>"</w:t>
        </w:r>
      </w:hyperlink>
      <w:r w:rsidR="002C1B97" w:rsidRPr="004630B9">
        <w:rPr>
          <w:rFonts w:ascii="Times New Roman" w:eastAsia="Times New Roman" w:hAnsi="Times New Roman" w:cs="Times New Roman"/>
          <w:iCs/>
          <w:sz w:val="24"/>
          <w:szCs w:val="24"/>
        </w:rPr>
        <w:t>. Retrieved 2009-01-06.</w:t>
      </w:r>
    </w:p>
    <w:p w:rsidR="002C1B97" w:rsidRPr="004630B9" w:rsidRDefault="002C1B97" w:rsidP="004630B9">
      <w:pPr>
        <w:pStyle w:val="ListParagraph"/>
        <w:numPr>
          <w:ilvl w:val="0"/>
          <w:numId w:val="5"/>
        </w:numPr>
        <w:spacing w:after="0" w:line="480" w:lineRule="auto"/>
        <w:rPr>
          <w:rFonts w:ascii="Times New Roman" w:eastAsia="Times New Roman" w:hAnsi="Times New Roman" w:cs="Times New Roman"/>
          <w:sz w:val="24"/>
          <w:szCs w:val="24"/>
        </w:rPr>
      </w:pPr>
      <w:r w:rsidRPr="004630B9">
        <w:rPr>
          <w:rFonts w:ascii="Times New Roman" w:eastAsia="Times New Roman" w:hAnsi="Times New Roman" w:cs="Times New Roman"/>
          <w:iCs/>
          <w:sz w:val="24"/>
          <w:szCs w:val="24"/>
        </w:rPr>
        <w:t xml:space="preserve">Christenson RH; </w:t>
      </w:r>
      <w:proofErr w:type="spellStart"/>
      <w:r w:rsidRPr="004630B9">
        <w:rPr>
          <w:rFonts w:ascii="Times New Roman" w:eastAsia="Times New Roman" w:hAnsi="Times New Roman" w:cs="Times New Roman"/>
          <w:iCs/>
          <w:sz w:val="24"/>
          <w:szCs w:val="24"/>
        </w:rPr>
        <w:t>Ohman</w:t>
      </w:r>
      <w:proofErr w:type="spellEnd"/>
      <w:r w:rsidRPr="004630B9">
        <w:rPr>
          <w:rFonts w:ascii="Times New Roman" w:eastAsia="Times New Roman" w:hAnsi="Times New Roman" w:cs="Times New Roman"/>
          <w:iCs/>
          <w:sz w:val="24"/>
          <w:szCs w:val="24"/>
        </w:rPr>
        <w:t xml:space="preserve"> EM; </w:t>
      </w:r>
      <w:proofErr w:type="spellStart"/>
      <w:r w:rsidRPr="004630B9">
        <w:rPr>
          <w:rFonts w:ascii="Times New Roman" w:eastAsia="Times New Roman" w:hAnsi="Times New Roman" w:cs="Times New Roman"/>
          <w:iCs/>
          <w:sz w:val="24"/>
          <w:szCs w:val="24"/>
        </w:rPr>
        <w:t>T</w:t>
      </w:r>
      <w:r w:rsidR="00D93CCB" w:rsidRPr="004630B9">
        <w:rPr>
          <w:rFonts w:ascii="Times New Roman" w:eastAsia="Times New Roman" w:hAnsi="Times New Roman" w:cs="Times New Roman"/>
          <w:iCs/>
          <w:sz w:val="24"/>
          <w:szCs w:val="24"/>
        </w:rPr>
        <w:t>opol</w:t>
      </w:r>
      <w:proofErr w:type="spellEnd"/>
      <w:r w:rsidR="00D93CCB" w:rsidRPr="004630B9">
        <w:rPr>
          <w:rFonts w:ascii="Times New Roman" w:eastAsia="Times New Roman" w:hAnsi="Times New Roman" w:cs="Times New Roman"/>
          <w:iCs/>
          <w:sz w:val="24"/>
          <w:szCs w:val="24"/>
        </w:rPr>
        <w:t xml:space="preserve"> EJ; et al. </w:t>
      </w:r>
      <w:hyperlink r:id="rId74" w:history="1">
        <w:r w:rsidRPr="004630B9">
          <w:rPr>
            <w:rFonts w:ascii="Times New Roman" w:eastAsia="Times New Roman" w:hAnsi="Times New Roman" w:cs="Times New Roman"/>
            <w:iCs/>
            <w:sz w:val="24"/>
            <w:szCs w:val="24"/>
          </w:rPr>
          <w:t xml:space="preserve">"Assessment of coronary reperfusion after thrombolysis with a model combining </w:t>
        </w:r>
        <w:proofErr w:type="spellStart"/>
        <w:r w:rsidRPr="004630B9">
          <w:rPr>
            <w:rFonts w:ascii="Times New Roman" w:eastAsia="Times New Roman" w:hAnsi="Times New Roman" w:cs="Times New Roman"/>
            <w:iCs/>
            <w:sz w:val="24"/>
            <w:szCs w:val="24"/>
          </w:rPr>
          <w:t>myoglobin</w:t>
        </w:r>
        <w:proofErr w:type="spellEnd"/>
        <w:r w:rsidRPr="004630B9">
          <w:rPr>
            <w:rFonts w:ascii="Times New Roman" w:eastAsia="Times New Roman" w:hAnsi="Times New Roman" w:cs="Times New Roman"/>
            <w:iCs/>
            <w:sz w:val="24"/>
            <w:szCs w:val="24"/>
          </w:rPr>
          <w:t xml:space="preserve">, </w:t>
        </w:r>
        <w:proofErr w:type="spellStart"/>
        <w:r w:rsidRPr="004630B9">
          <w:rPr>
            <w:rFonts w:ascii="Times New Roman" w:eastAsia="Times New Roman" w:hAnsi="Times New Roman" w:cs="Times New Roman"/>
            <w:iCs/>
            <w:sz w:val="24"/>
            <w:szCs w:val="24"/>
          </w:rPr>
          <w:t>creatine</w:t>
        </w:r>
        <w:proofErr w:type="spellEnd"/>
        <w:r w:rsidRPr="004630B9">
          <w:rPr>
            <w:rFonts w:ascii="Times New Roman" w:eastAsia="Times New Roman" w:hAnsi="Times New Roman" w:cs="Times New Roman"/>
            <w:iCs/>
            <w:sz w:val="24"/>
            <w:szCs w:val="24"/>
          </w:rPr>
          <w:t xml:space="preserve"> </w:t>
        </w:r>
        <w:proofErr w:type="spellStart"/>
        <w:r w:rsidRPr="004630B9">
          <w:rPr>
            <w:rFonts w:ascii="Times New Roman" w:eastAsia="Times New Roman" w:hAnsi="Times New Roman" w:cs="Times New Roman"/>
            <w:iCs/>
            <w:sz w:val="24"/>
            <w:szCs w:val="24"/>
          </w:rPr>
          <w:t>kinase</w:t>
        </w:r>
        <w:proofErr w:type="spellEnd"/>
        <w:r w:rsidRPr="004630B9">
          <w:rPr>
            <w:rFonts w:ascii="Times New Roman" w:eastAsia="Times New Roman" w:hAnsi="Times New Roman" w:cs="Times New Roman"/>
            <w:iCs/>
            <w:sz w:val="24"/>
            <w:szCs w:val="24"/>
          </w:rPr>
          <w:t xml:space="preserve">-MB, and clinical variables. </w:t>
        </w:r>
        <w:r w:rsidRPr="004630B9">
          <w:rPr>
            <w:rFonts w:ascii="Times New Roman" w:eastAsia="Times New Roman" w:hAnsi="Times New Roman" w:cs="Times New Roman"/>
            <w:iCs/>
            <w:sz w:val="24"/>
            <w:szCs w:val="24"/>
          </w:rPr>
          <w:lastRenderedPageBreak/>
          <w:t>TAMI-7 Study Group. Thrombolysis and Angioplasty in Myocardial Infarction-7"</w:t>
        </w:r>
      </w:hyperlink>
      <w:r w:rsidRPr="004630B9">
        <w:rPr>
          <w:rFonts w:ascii="Times New Roman" w:eastAsia="Times New Roman" w:hAnsi="Times New Roman" w:cs="Times New Roman"/>
          <w:iCs/>
          <w:sz w:val="24"/>
          <w:szCs w:val="24"/>
        </w:rPr>
        <w:t>. Circulation. </w:t>
      </w:r>
      <w:r w:rsidRPr="004630B9">
        <w:rPr>
          <w:rFonts w:ascii="Times New Roman" w:eastAsia="Times New Roman" w:hAnsi="Times New Roman" w:cs="Times New Roman"/>
          <w:bCs/>
          <w:iCs/>
          <w:sz w:val="24"/>
          <w:szCs w:val="24"/>
        </w:rPr>
        <w:t>96</w:t>
      </w:r>
      <w:r w:rsidRPr="004630B9">
        <w:rPr>
          <w:rFonts w:ascii="Times New Roman" w:eastAsia="Times New Roman" w:hAnsi="Times New Roman" w:cs="Times New Roman"/>
          <w:iCs/>
          <w:sz w:val="24"/>
          <w:szCs w:val="24"/>
        </w:rPr>
        <w:t> (6): 1776–82. </w:t>
      </w:r>
      <w:hyperlink r:id="rId75" w:tooltip="Doi (identifier)" w:history="1">
        <w:r w:rsidRPr="004630B9">
          <w:rPr>
            <w:rFonts w:ascii="Times New Roman" w:eastAsia="Times New Roman" w:hAnsi="Times New Roman" w:cs="Times New Roman"/>
            <w:iCs/>
            <w:sz w:val="24"/>
            <w:szCs w:val="24"/>
          </w:rPr>
          <w:t>doi</w:t>
        </w:r>
      </w:hyperlink>
      <w:r w:rsidRPr="004630B9">
        <w:rPr>
          <w:rFonts w:ascii="Times New Roman" w:eastAsia="Times New Roman" w:hAnsi="Times New Roman" w:cs="Times New Roman"/>
          <w:iCs/>
          <w:sz w:val="24"/>
          <w:szCs w:val="24"/>
        </w:rPr>
        <w:t>:</w:t>
      </w:r>
      <w:hyperlink r:id="rId76" w:history="1">
        <w:r w:rsidRPr="004630B9">
          <w:rPr>
            <w:rFonts w:ascii="Times New Roman" w:eastAsia="Times New Roman" w:hAnsi="Times New Roman" w:cs="Times New Roman"/>
            <w:iCs/>
            <w:sz w:val="24"/>
            <w:szCs w:val="24"/>
          </w:rPr>
          <w:t>10.1161/01.cir.96.6.1776</w:t>
        </w:r>
      </w:hyperlink>
      <w:r w:rsidRPr="004630B9">
        <w:rPr>
          <w:rFonts w:ascii="Times New Roman" w:eastAsia="Times New Roman" w:hAnsi="Times New Roman" w:cs="Times New Roman"/>
          <w:iCs/>
          <w:sz w:val="24"/>
          <w:szCs w:val="24"/>
        </w:rPr>
        <w:t>. </w:t>
      </w:r>
    </w:p>
    <w:p w:rsidR="005A1543" w:rsidRPr="004630B9" w:rsidRDefault="005A1543" w:rsidP="004630B9">
      <w:pPr>
        <w:pStyle w:val="ListParagraph"/>
        <w:spacing w:after="0" w:line="480" w:lineRule="auto"/>
        <w:jc w:val="both"/>
        <w:rPr>
          <w:rFonts w:ascii="Times New Roman" w:eastAsia="Times New Roman" w:hAnsi="Times New Roman" w:cs="Times New Roman"/>
          <w:sz w:val="24"/>
          <w:szCs w:val="24"/>
        </w:rPr>
      </w:pPr>
    </w:p>
    <w:p w:rsidR="00202767" w:rsidRPr="004630B9" w:rsidRDefault="00202767" w:rsidP="004630B9">
      <w:pPr>
        <w:spacing w:after="0" w:line="480" w:lineRule="auto"/>
        <w:ind w:left="360"/>
        <w:jc w:val="both"/>
        <w:rPr>
          <w:rFonts w:ascii="Times New Roman" w:eastAsia="Times New Roman" w:hAnsi="Times New Roman" w:cs="Times New Roman"/>
          <w:sz w:val="24"/>
          <w:szCs w:val="24"/>
        </w:rPr>
      </w:pPr>
    </w:p>
    <w:p w:rsidR="00E66AF8" w:rsidRPr="004630B9" w:rsidRDefault="00E66AF8" w:rsidP="004630B9">
      <w:pPr>
        <w:autoSpaceDE w:val="0"/>
        <w:autoSpaceDN w:val="0"/>
        <w:adjustRightInd w:val="0"/>
        <w:spacing w:after="0" w:line="480" w:lineRule="auto"/>
        <w:jc w:val="both"/>
        <w:rPr>
          <w:rFonts w:ascii="Times New Roman" w:hAnsi="Times New Roman" w:cs="Times New Roman"/>
          <w:sz w:val="24"/>
          <w:szCs w:val="24"/>
          <w:lang w:val="en-US"/>
        </w:rPr>
      </w:pPr>
    </w:p>
    <w:sectPr w:rsidR="00E66AF8" w:rsidRPr="004630B9" w:rsidSect="00AE2554">
      <w:pgSz w:w="11906" w:h="16838" w:code="9"/>
      <w:pgMar w:top="1440" w:right="926" w:bottom="1440" w:left="117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716A2"/>
    <w:multiLevelType w:val="hybridMultilevel"/>
    <w:tmpl w:val="BF941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484D73"/>
    <w:multiLevelType w:val="hybridMultilevel"/>
    <w:tmpl w:val="32C077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E17ABC"/>
    <w:multiLevelType w:val="hybridMultilevel"/>
    <w:tmpl w:val="28D013B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7E7043A"/>
    <w:multiLevelType w:val="hybridMultilevel"/>
    <w:tmpl w:val="C5E098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3F44BBD"/>
    <w:multiLevelType w:val="multilevel"/>
    <w:tmpl w:val="91060A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95777E8"/>
    <w:multiLevelType w:val="multilevel"/>
    <w:tmpl w:val="820223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4F6CA0"/>
    <w:multiLevelType w:val="multilevel"/>
    <w:tmpl w:val="F2461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6"/>
  </w:num>
  <w:num w:numId="5">
    <w:abstractNumId w:val="4"/>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F59A4"/>
    <w:rsid w:val="00005689"/>
    <w:rsid w:val="00022C1A"/>
    <w:rsid w:val="00025AD8"/>
    <w:rsid w:val="000418AD"/>
    <w:rsid w:val="0004730F"/>
    <w:rsid w:val="000557B2"/>
    <w:rsid w:val="00074961"/>
    <w:rsid w:val="00080985"/>
    <w:rsid w:val="00094371"/>
    <w:rsid w:val="000A0780"/>
    <w:rsid w:val="000A134D"/>
    <w:rsid w:val="000B4EFE"/>
    <w:rsid w:val="000D55D2"/>
    <w:rsid w:val="000E3953"/>
    <w:rsid w:val="000F1DD5"/>
    <w:rsid w:val="00137603"/>
    <w:rsid w:val="00172307"/>
    <w:rsid w:val="001A7C45"/>
    <w:rsid w:val="001C13C4"/>
    <w:rsid w:val="001C2D1F"/>
    <w:rsid w:val="00202767"/>
    <w:rsid w:val="002047CE"/>
    <w:rsid w:val="0021521F"/>
    <w:rsid w:val="00226CE4"/>
    <w:rsid w:val="00237E77"/>
    <w:rsid w:val="00247117"/>
    <w:rsid w:val="0025127E"/>
    <w:rsid w:val="00275844"/>
    <w:rsid w:val="002C1B97"/>
    <w:rsid w:val="002D2AE6"/>
    <w:rsid w:val="00330D02"/>
    <w:rsid w:val="00377853"/>
    <w:rsid w:val="00397C54"/>
    <w:rsid w:val="003A2AD2"/>
    <w:rsid w:val="003A47FA"/>
    <w:rsid w:val="00417B64"/>
    <w:rsid w:val="0042697F"/>
    <w:rsid w:val="0043162A"/>
    <w:rsid w:val="00437EC0"/>
    <w:rsid w:val="00441D2F"/>
    <w:rsid w:val="004630B9"/>
    <w:rsid w:val="004A3BF7"/>
    <w:rsid w:val="004C05C0"/>
    <w:rsid w:val="004C54D4"/>
    <w:rsid w:val="004D2F15"/>
    <w:rsid w:val="004F3A64"/>
    <w:rsid w:val="00504DE0"/>
    <w:rsid w:val="00520C7D"/>
    <w:rsid w:val="0053316B"/>
    <w:rsid w:val="00547FF0"/>
    <w:rsid w:val="005510FC"/>
    <w:rsid w:val="00557875"/>
    <w:rsid w:val="00565158"/>
    <w:rsid w:val="00575CEE"/>
    <w:rsid w:val="00581E9A"/>
    <w:rsid w:val="00590BE5"/>
    <w:rsid w:val="005A1543"/>
    <w:rsid w:val="005A2BCD"/>
    <w:rsid w:val="005C4248"/>
    <w:rsid w:val="00615A24"/>
    <w:rsid w:val="00647210"/>
    <w:rsid w:val="00653374"/>
    <w:rsid w:val="006627EC"/>
    <w:rsid w:val="006736C6"/>
    <w:rsid w:val="006C3BF2"/>
    <w:rsid w:val="006E101B"/>
    <w:rsid w:val="006F6740"/>
    <w:rsid w:val="0070761E"/>
    <w:rsid w:val="007124B8"/>
    <w:rsid w:val="00735D3B"/>
    <w:rsid w:val="00771934"/>
    <w:rsid w:val="007A7BB7"/>
    <w:rsid w:val="007B0585"/>
    <w:rsid w:val="007B4D76"/>
    <w:rsid w:val="007B73AA"/>
    <w:rsid w:val="007C606F"/>
    <w:rsid w:val="007E1F3A"/>
    <w:rsid w:val="008114B6"/>
    <w:rsid w:val="00815CAB"/>
    <w:rsid w:val="00836892"/>
    <w:rsid w:val="00836CAC"/>
    <w:rsid w:val="008428DC"/>
    <w:rsid w:val="0084469B"/>
    <w:rsid w:val="00881B94"/>
    <w:rsid w:val="008D0C38"/>
    <w:rsid w:val="008D5DE8"/>
    <w:rsid w:val="008F504D"/>
    <w:rsid w:val="009504A7"/>
    <w:rsid w:val="00957E66"/>
    <w:rsid w:val="009C246A"/>
    <w:rsid w:val="009C648B"/>
    <w:rsid w:val="009C6781"/>
    <w:rsid w:val="009D6675"/>
    <w:rsid w:val="009E7230"/>
    <w:rsid w:val="009F4B09"/>
    <w:rsid w:val="009F6F33"/>
    <w:rsid w:val="00A12390"/>
    <w:rsid w:val="00A16407"/>
    <w:rsid w:val="00A64BEA"/>
    <w:rsid w:val="00AB1246"/>
    <w:rsid w:val="00AB39DC"/>
    <w:rsid w:val="00AB67F0"/>
    <w:rsid w:val="00AB6CFC"/>
    <w:rsid w:val="00AE2554"/>
    <w:rsid w:val="00AE763D"/>
    <w:rsid w:val="00B155AA"/>
    <w:rsid w:val="00B27AF6"/>
    <w:rsid w:val="00B32ACF"/>
    <w:rsid w:val="00B65D25"/>
    <w:rsid w:val="00BB6100"/>
    <w:rsid w:val="00BE2841"/>
    <w:rsid w:val="00BF0F04"/>
    <w:rsid w:val="00C5225F"/>
    <w:rsid w:val="00C8275F"/>
    <w:rsid w:val="00CC68E1"/>
    <w:rsid w:val="00CD12E9"/>
    <w:rsid w:val="00CD34D8"/>
    <w:rsid w:val="00CE0AFF"/>
    <w:rsid w:val="00CF59A4"/>
    <w:rsid w:val="00D05E8E"/>
    <w:rsid w:val="00D17218"/>
    <w:rsid w:val="00D20735"/>
    <w:rsid w:val="00D359EB"/>
    <w:rsid w:val="00D47C3F"/>
    <w:rsid w:val="00D527BF"/>
    <w:rsid w:val="00D868B0"/>
    <w:rsid w:val="00D902D0"/>
    <w:rsid w:val="00D93CCB"/>
    <w:rsid w:val="00DB1DEF"/>
    <w:rsid w:val="00DE7F14"/>
    <w:rsid w:val="00DF1417"/>
    <w:rsid w:val="00E378C9"/>
    <w:rsid w:val="00E430B5"/>
    <w:rsid w:val="00E56186"/>
    <w:rsid w:val="00E60340"/>
    <w:rsid w:val="00E66AF8"/>
    <w:rsid w:val="00E8322B"/>
    <w:rsid w:val="00E854A9"/>
    <w:rsid w:val="00EA33A0"/>
    <w:rsid w:val="00EC419C"/>
    <w:rsid w:val="00EF7B18"/>
    <w:rsid w:val="00EF7E0F"/>
    <w:rsid w:val="00F14DBA"/>
    <w:rsid w:val="00F21A0F"/>
    <w:rsid w:val="00F72C25"/>
    <w:rsid w:val="00F772C7"/>
    <w:rsid w:val="00FB53A3"/>
    <w:rsid w:val="00FF7AB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68B0"/>
  </w:style>
  <w:style w:type="paragraph" w:styleId="Heading2">
    <w:name w:val="heading 2"/>
    <w:basedOn w:val="Normal"/>
    <w:link w:val="Heading2Char"/>
    <w:uiPriority w:val="9"/>
    <w:qFormat/>
    <w:rsid w:val="00AB1246"/>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3A3"/>
    <w:pPr>
      <w:ind w:left="720"/>
      <w:contextualSpacing/>
    </w:pPr>
  </w:style>
  <w:style w:type="character" w:styleId="Hyperlink">
    <w:name w:val="Hyperlink"/>
    <w:basedOn w:val="DefaultParagraphFont"/>
    <w:uiPriority w:val="99"/>
    <w:semiHidden/>
    <w:unhideWhenUsed/>
    <w:rsid w:val="00AB1246"/>
    <w:rPr>
      <w:color w:val="0000FF"/>
      <w:u w:val="single"/>
    </w:rPr>
  </w:style>
  <w:style w:type="paragraph" w:styleId="NormalWeb">
    <w:name w:val="Normal (Web)"/>
    <w:basedOn w:val="Normal"/>
    <w:uiPriority w:val="99"/>
    <w:semiHidden/>
    <w:unhideWhenUsed/>
    <w:rsid w:val="00AB124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rsid w:val="00AB1246"/>
    <w:rPr>
      <w:rFonts w:ascii="Times New Roman" w:eastAsia="Times New Roman" w:hAnsi="Times New Roman" w:cs="Times New Roman"/>
      <w:b/>
      <w:bCs/>
      <w:sz w:val="36"/>
      <w:szCs w:val="36"/>
      <w:lang w:eastAsia="en-IN"/>
    </w:rPr>
  </w:style>
  <w:style w:type="character" w:customStyle="1" w:styleId="mw-headline">
    <w:name w:val="mw-headline"/>
    <w:basedOn w:val="DefaultParagraphFont"/>
    <w:rsid w:val="00AB1246"/>
  </w:style>
  <w:style w:type="character" w:customStyle="1" w:styleId="mw-editsection">
    <w:name w:val="mw-editsection"/>
    <w:basedOn w:val="DefaultParagraphFont"/>
    <w:rsid w:val="00AB1246"/>
  </w:style>
  <w:style w:type="character" w:customStyle="1" w:styleId="mw-editsection-bracket">
    <w:name w:val="mw-editsection-bracket"/>
    <w:basedOn w:val="DefaultParagraphFont"/>
    <w:rsid w:val="00AB1246"/>
  </w:style>
  <w:style w:type="paragraph" w:styleId="BalloonText">
    <w:name w:val="Balloon Text"/>
    <w:basedOn w:val="Normal"/>
    <w:link w:val="BalloonTextChar"/>
    <w:uiPriority w:val="99"/>
    <w:semiHidden/>
    <w:unhideWhenUsed/>
    <w:rsid w:val="00547F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FF0"/>
    <w:rPr>
      <w:rFonts w:ascii="Tahoma" w:hAnsi="Tahoma" w:cs="Tahoma"/>
      <w:sz w:val="16"/>
      <w:szCs w:val="16"/>
    </w:rPr>
  </w:style>
  <w:style w:type="table" w:styleId="TableGrid">
    <w:name w:val="Table Grid"/>
    <w:basedOn w:val="TableNormal"/>
    <w:uiPriority w:val="39"/>
    <w:rsid w:val="00547F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2452417">
      <w:bodyDiv w:val="1"/>
      <w:marLeft w:val="0"/>
      <w:marRight w:val="0"/>
      <w:marTop w:val="0"/>
      <w:marBottom w:val="0"/>
      <w:divBdr>
        <w:top w:val="none" w:sz="0" w:space="0" w:color="auto"/>
        <w:left w:val="none" w:sz="0" w:space="0" w:color="auto"/>
        <w:bottom w:val="none" w:sz="0" w:space="0" w:color="auto"/>
        <w:right w:val="none" w:sz="0" w:space="0" w:color="auto"/>
      </w:divBdr>
    </w:div>
    <w:div w:id="373849350">
      <w:bodyDiv w:val="1"/>
      <w:marLeft w:val="0"/>
      <w:marRight w:val="0"/>
      <w:marTop w:val="0"/>
      <w:marBottom w:val="0"/>
      <w:divBdr>
        <w:top w:val="none" w:sz="0" w:space="0" w:color="auto"/>
        <w:left w:val="none" w:sz="0" w:space="0" w:color="auto"/>
        <w:bottom w:val="none" w:sz="0" w:space="0" w:color="auto"/>
        <w:right w:val="none" w:sz="0" w:space="0" w:color="auto"/>
      </w:divBdr>
    </w:div>
    <w:div w:id="87342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CD30" TargetMode="External"/><Relationship Id="rId18" Type="http://schemas.openxmlformats.org/officeDocument/2006/relationships/hyperlink" Target="https://en.wikipedia.org/wiki/BCR_(gene)" TargetMode="External"/><Relationship Id="rId26" Type="http://schemas.openxmlformats.org/officeDocument/2006/relationships/hyperlink" Target="https://en.wikipedia.org/wiki/Leucine" TargetMode="External"/><Relationship Id="rId39" Type="http://schemas.openxmlformats.org/officeDocument/2006/relationships/hyperlink" Target="https://www.fda.gov/drugs/scienceresearch/researchareas/pharmacogenetics/ucm083378.htm." TargetMode="External"/><Relationship Id="rId21" Type="http://schemas.openxmlformats.org/officeDocument/2006/relationships/hyperlink" Target="https://en.wikipedia.org/wiki/RAR-alpha" TargetMode="External"/><Relationship Id="rId34" Type="http://schemas.openxmlformats.org/officeDocument/2006/relationships/hyperlink" Target="https://en.wikipedia.org/wiki/Myoglobin" TargetMode="External"/><Relationship Id="rId42" Type="http://schemas.openxmlformats.org/officeDocument/2006/relationships/hyperlink" Target="https://doi.org/10.1309%2FAJCP9KHD7DCHWLMO" TargetMode="External"/><Relationship Id="rId47" Type="http://schemas.openxmlformats.org/officeDocument/2006/relationships/hyperlink" Target="https://doi.org/10.1182%2Fblood-2007-11-126268" TargetMode="External"/><Relationship Id="rId50" Type="http://schemas.openxmlformats.org/officeDocument/2006/relationships/hyperlink" Target="https://doi.org/10.1182%2Fblood-2007-08-078139" TargetMode="External"/><Relationship Id="rId55" Type="http://schemas.openxmlformats.org/officeDocument/2006/relationships/hyperlink" Target="https://doi.org/10.1182%2Fblood-2010-07-298851" TargetMode="External"/><Relationship Id="rId63" Type="http://schemas.openxmlformats.org/officeDocument/2006/relationships/hyperlink" Target="https://doi.org/10.1182%2Fblood-2008-03-148874" TargetMode="External"/><Relationship Id="rId68" Type="http://schemas.openxmlformats.org/officeDocument/2006/relationships/hyperlink" Target="https://doi.org/10.1016%2FS1470-2045%2810%2970087-5" TargetMode="External"/><Relationship Id="rId76" Type="http://schemas.openxmlformats.org/officeDocument/2006/relationships/hyperlink" Target="https://doi.org/10.1161%2F01.cir.96.6.1776" TargetMode="External"/><Relationship Id="rId7" Type="http://schemas.openxmlformats.org/officeDocument/2006/relationships/hyperlink" Target="https://en.wikipedia.org/wiki/Progesterone_receptor" TargetMode="External"/><Relationship Id="rId71" Type="http://schemas.openxmlformats.org/officeDocument/2006/relationships/hyperlink" Target="https://en.wikipedia.org/wiki/Doi_(identifier)" TargetMode="External"/><Relationship Id="rId2" Type="http://schemas.openxmlformats.org/officeDocument/2006/relationships/styles" Target="styles.xml"/><Relationship Id="rId16" Type="http://schemas.openxmlformats.org/officeDocument/2006/relationships/hyperlink" Target="https://en.wikipedia.org/wiki/PDGFR" TargetMode="External"/><Relationship Id="rId29" Type="http://schemas.openxmlformats.org/officeDocument/2006/relationships/hyperlink" Target="https://en.wikipedia.org/wiki/CA-125" TargetMode="External"/><Relationship Id="rId11" Type="http://schemas.openxmlformats.org/officeDocument/2006/relationships/hyperlink" Target="https://en.wikipedia.org/wiki/C-KIT" TargetMode="External"/><Relationship Id="rId24" Type="http://schemas.openxmlformats.org/officeDocument/2006/relationships/hyperlink" Target="https://en.wikipedia.org/wiki/Anaplastic_lymphoma_kinase" TargetMode="External"/><Relationship Id="rId32" Type="http://schemas.openxmlformats.org/officeDocument/2006/relationships/hyperlink" Target="https://en.wikipedia.org/wiki/Lactate_dehydrogenase" TargetMode="External"/><Relationship Id="rId37" Type="http://schemas.openxmlformats.org/officeDocument/2006/relationships/hyperlink" Target="https://en.wikipedia.org/wiki/Pro-brain_natriuretic_peptide" TargetMode="External"/><Relationship Id="rId40" Type="http://schemas.openxmlformats.org/officeDocument/2006/relationships/hyperlink" Target="http://www.cancer.org/acs/groups/cid/documents/webcontent/003189-pdf.pdf" TargetMode="External"/><Relationship Id="rId45" Type="http://schemas.openxmlformats.org/officeDocument/2006/relationships/hyperlink" Target="https://doi.org/10.1182%2Fblood-2007-11-126268" TargetMode="External"/><Relationship Id="rId53" Type="http://schemas.openxmlformats.org/officeDocument/2006/relationships/hyperlink" Target="https://en.wikipedia.org/wiki/Doi_(identifier)" TargetMode="External"/><Relationship Id="rId58" Type="http://schemas.openxmlformats.org/officeDocument/2006/relationships/hyperlink" Target="https://doi.org/10.1373%2Fclinchem.2008.110056" TargetMode="External"/><Relationship Id="rId66" Type="http://schemas.openxmlformats.org/officeDocument/2006/relationships/hyperlink" Target="https://doi.org/10.1593%2Fneo.101120" TargetMode="External"/><Relationship Id="rId74" Type="http://schemas.openxmlformats.org/officeDocument/2006/relationships/hyperlink" Target="http://circ.ahajournals.org/cgi/pmidlookup?view=long&amp;pmid=9323061" TargetMode="External"/><Relationship Id="rId5" Type="http://schemas.openxmlformats.org/officeDocument/2006/relationships/image" Target="media/image1.png"/><Relationship Id="rId15" Type="http://schemas.openxmlformats.org/officeDocument/2006/relationships/hyperlink" Target="https://en.wikipedia.org/wiki/PDGFRA" TargetMode="External"/><Relationship Id="rId23" Type="http://schemas.openxmlformats.org/officeDocument/2006/relationships/hyperlink" Target="https://en.wikipedia.org/wiki/EML4" TargetMode="External"/><Relationship Id="rId28" Type="http://schemas.openxmlformats.org/officeDocument/2006/relationships/hyperlink" Target="https://en.wikipedia.org/wiki/Valine" TargetMode="External"/><Relationship Id="rId36" Type="http://schemas.openxmlformats.org/officeDocument/2006/relationships/hyperlink" Target="https://en.wikipedia.org/wiki/Ischemia-modified_albumin" TargetMode="External"/><Relationship Id="rId49" Type="http://schemas.openxmlformats.org/officeDocument/2006/relationships/hyperlink" Target="https://en.wikipedia.org/wiki/Doi_(identifier)" TargetMode="External"/><Relationship Id="rId57" Type="http://schemas.openxmlformats.org/officeDocument/2006/relationships/hyperlink" Target="https://doi.org/10.1182%2Fblood-2010-07-298851" TargetMode="External"/><Relationship Id="rId61" Type="http://schemas.openxmlformats.org/officeDocument/2006/relationships/hyperlink" Target="https://doi.org/10.1182%2Fblood-2008-03-148874" TargetMode="External"/><Relationship Id="rId10" Type="http://schemas.openxmlformats.org/officeDocument/2006/relationships/hyperlink" Target="https://en.wikipedia.org/wiki/UGT1A1" TargetMode="External"/><Relationship Id="rId19" Type="http://schemas.openxmlformats.org/officeDocument/2006/relationships/hyperlink" Target="https://en.wikipedia.org/wiki/ABL_(gene)" TargetMode="External"/><Relationship Id="rId31" Type="http://schemas.openxmlformats.org/officeDocument/2006/relationships/hyperlink" Target="https://en.wikipedia.org/wiki/CPK-MB_test" TargetMode="External"/><Relationship Id="rId44" Type="http://schemas.openxmlformats.org/officeDocument/2006/relationships/hyperlink" Target="https://www.ncbi.nlm.nih.gov/pmc/articles/PMC1895969" TargetMode="External"/><Relationship Id="rId52" Type="http://schemas.openxmlformats.org/officeDocument/2006/relationships/hyperlink" Target="https://www.ncbi.nlm.nih.gov/pmc/articles/PMC3072880" TargetMode="External"/><Relationship Id="rId60" Type="http://schemas.openxmlformats.org/officeDocument/2006/relationships/hyperlink" Target="https://doi.org/10.1373%2Fclinchem.2008.110056" TargetMode="External"/><Relationship Id="rId65" Type="http://schemas.openxmlformats.org/officeDocument/2006/relationships/hyperlink" Target="https://en.wikipedia.org/wiki/Doi_(identifier)" TargetMode="External"/><Relationship Id="rId73" Type="http://schemas.openxmlformats.org/officeDocument/2006/relationships/hyperlink" Target="http://emedicine.medscape.com/article/811905-overview"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n.wikipedia.org/wiki/KRAS" TargetMode="External"/><Relationship Id="rId14" Type="http://schemas.openxmlformats.org/officeDocument/2006/relationships/hyperlink" Target="https://en.wikipedia.org/wiki/FIP1L1" TargetMode="External"/><Relationship Id="rId22" Type="http://schemas.openxmlformats.org/officeDocument/2006/relationships/hyperlink" Target="https://en.wikipedia.org/wiki/TPMT" TargetMode="External"/><Relationship Id="rId27" Type="http://schemas.openxmlformats.org/officeDocument/2006/relationships/hyperlink" Target="https://en.wikipedia.org/wiki/Isoleucine" TargetMode="External"/><Relationship Id="rId30" Type="http://schemas.openxmlformats.org/officeDocument/2006/relationships/hyperlink" Target="https://en.wikipedia.org/wiki/Sensitivity_and_specificity" TargetMode="External"/><Relationship Id="rId35" Type="http://schemas.openxmlformats.org/officeDocument/2006/relationships/hyperlink" Target="https://en.wikipedia.org/wiki/Myocardial_infarction" TargetMode="External"/><Relationship Id="rId43" Type="http://schemas.openxmlformats.org/officeDocument/2006/relationships/hyperlink" Target="https://doi.org/10.1111%2Fj.1365-2141.2008.07012.x" TargetMode="External"/><Relationship Id="rId48" Type="http://schemas.openxmlformats.org/officeDocument/2006/relationships/hyperlink" Target="https://doi.org/10.1182%2Fblood-2007-08-078139" TargetMode="External"/><Relationship Id="rId56" Type="http://schemas.openxmlformats.org/officeDocument/2006/relationships/hyperlink" Target="https://en.wikipedia.org/wiki/Doi_(identifier)" TargetMode="External"/><Relationship Id="rId64" Type="http://schemas.openxmlformats.org/officeDocument/2006/relationships/hyperlink" Target="https://www.ncbi.nlm.nih.gov/pmc/articles/PMC3022423" TargetMode="External"/><Relationship Id="rId69" Type="http://schemas.openxmlformats.org/officeDocument/2006/relationships/hyperlink" Target="http://singularityhub.com/2014/10/02/promising-method-for-detecting-pancreatic-cancer-years-before-traditional-diagnosis/" TargetMode="External"/><Relationship Id="rId77" Type="http://schemas.openxmlformats.org/officeDocument/2006/relationships/fontTable" Target="fontTable.xml"/><Relationship Id="rId8" Type="http://schemas.openxmlformats.org/officeDocument/2006/relationships/hyperlink" Target="https://en.wikipedia.org/wiki/HER2" TargetMode="External"/><Relationship Id="rId51" Type="http://schemas.openxmlformats.org/officeDocument/2006/relationships/hyperlink" Target="https://doi.org/10.1182%2Fblood-2007-02-073528" TargetMode="External"/><Relationship Id="rId72" Type="http://schemas.openxmlformats.org/officeDocument/2006/relationships/hyperlink" Target="https://doi.org/10.1186%2F1757-2215-2-13" TargetMode="External"/><Relationship Id="rId3" Type="http://schemas.openxmlformats.org/officeDocument/2006/relationships/settings" Target="settings.xml"/><Relationship Id="rId12" Type="http://schemas.openxmlformats.org/officeDocument/2006/relationships/hyperlink" Target="https://en.wikipedia.org/wiki/CD20" TargetMode="External"/><Relationship Id="rId17" Type="http://schemas.openxmlformats.org/officeDocument/2006/relationships/hyperlink" Target="https://en.wikipedia.org/wiki/Philadelphia_chromosome" TargetMode="External"/><Relationship Id="rId25" Type="http://schemas.openxmlformats.org/officeDocument/2006/relationships/hyperlink" Target="https://en.wikipedia.org/wiki/BRAF_(gene)" TargetMode="External"/><Relationship Id="rId33" Type="http://schemas.openxmlformats.org/officeDocument/2006/relationships/hyperlink" Target="https://en.wikipedia.org/wiki/Aspartate_transaminase" TargetMode="External"/><Relationship Id="rId38" Type="http://schemas.openxmlformats.org/officeDocument/2006/relationships/hyperlink" Target="https://en.wikipedia.org/wiki/Glycogen_phosphorylase_isoenzyme_BB" TargetMode="External"/><Relationship Id="rId46" Type="http://schemas.openxmlformats.org/officeDocument/2006/relationships/hyperlink" Target="https://en.wikipedia.org/wiki/Doi_(identifier)" TargetMode="External"/><Relationship Id="rId59" Type="http://schemas.openxmlformats.org/officeDocument/2006/relationships/hyperlink" Target="https://en.wikipedia.org/wiki/Doi_(identifier)" TargetMode="External"/><Relationship Id="rId67" Type="http://schemas.openxmlformats.org/officeDocument/2006/relationships/hyperlink" Target="https://en.wikipedia.org/wiki/Doi_(identifier)" TargetMode="External"/><Relationship Id="rId20" Type="http://schemas.openxmlformats.org/officeDocument/2006/relationships/hyperlink" Target="https://en.wikipedia.org/wiki/Promyelocytic_leukemia_protein" TargetMode="External"/><Relationship Id="rId41" Type="http://schemas.openxmlformats.org/officeDocument/2006/relationships/hyperlink" Target="https://books.google.com/books?id=57gRNtnnMNEC" TargetMode="External"/><Relationship Id="rId54" Type="http://schemas.openxmlformats.org/officeDocument/2006/relationships/hyperlink" Target="https://doi.org/10.1182%2Fblood-2010-08-301267" TargetMode="External"/><Relationship Id="rId62" Type="http://schemas.openxmlformats.org/officeDocument/2006/relationships/hyperlink" Target="https://en.wikipedia.org/wiki/Doi_(identifier)" TargetMode="External"/><Relationship Id="rId70" Type="http://schemas.openxmlformats.org/officeDocument/2006/relationships/hyperlink" Target="https://www.ncbi.nlm.nih.gov/pmc/articles/PMC2764643" TargetMode="External"/><Relationship Id="rId75" Type="http://schemas.openxmlformats.org/officeDocument/2006/relationships/hyperlink" Target="https://en.wikipedia.org/wiki/Doi_(identifier)" TargetMode="External"/><Relationship Id="rId1" Type="http://schemas.openxmlformats.org/officeDocument/2006/relationships/numbering" Target="numbering.xml"/><Relationship Id="rId6" Type="http://schemas.openxmlformats.org/officeDocument/2006/relationships/hyperlink" Target="https://en.wikipedia.org/wiki/Estrogen_recep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1095</TotalTime>
  <Pages>10</Pages>
  <Words>2831</Words>
  <Characters>16143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119</cp:revision>
  <dcterms:created xsi:type="dcterms:W3CDTF">2022-08-14T12:22:00Z</dcterms:created>
  <dcterms:modified xsi:type="dcterms:W3CDTF">2022-09-03T11:27:00Z</dcterms:modified>
</cp:coreProperties>
</file>