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FE" w:rsidRDefault="00CB2EFE" w:rsidP="00653856">
      <w:pPr>
        <w:jc w:val="both"/>
        <w:rPr>
          <w:b/>
          <w:sz w:val="28"/>
          <w:szCs w:val="28"/>
        </w:rPr>
      </w:pPr>
      <w:r>
        <w:rPr>
          <w:b/>
          <w:sz w:val="28"/>
          <w:szCs w:val="28"/>
        </w:rPr>
        <w:t>FUTURISTIC TREND</w:t>
      </w:r>
      <w:r w:rsidR="00F04620">
        <w:rPr>
          <w:b/>
          <w:sz w:val="28"/>
          <w:szCs w:val="28"/>
        </w:rPr>
        <w:t xml:space="preserve"> OF AUTOMOTIVE MANUFACTURERS A</w:t>
      </w:r>
      <w:r w:rsidR="000129D4">
        <w:rPr>
          <w:b/>
          <w:sz w:val="28"/>
          <w:szCs w:val="28"/>
        </w:rPr>
        <w:t>N</w:t>
      </w:r>
      <w:r w:rsidR="00F04620">
        <w:rPr>
          <w:b/>
          <w:sz w:val="28"/>
          <w:szCs w:val="28"/>
        </w:rPr>
        <w:t xml:space="preserve"> ANA</w:t>
      </w:r>
      <w:r w:rsidR="000129D4">
        <w:rPr>
          <w:b/>
          <w:sz w:val="28"/>
          <w:szCs w:val="28"/>
        </w:rPr>
        <w:t>L</w:t>
      </w:r>
      <w:r w:rsidR="00F04620">
        <w:rPr>
          <w:b/>
          <w:sz w:val="28"/>
          <w:szCs w:val="28"/>
        </w:rPr>
        <w:t xml:space="preserve">YSIS WITH </w:t>
      </w:r>
      <w:r w:rsidRPr="00853E6C">
        <w:rPr>
          <w:b/>
          <w:sz w:val="28"/>
          <w:szCs w:val="28"/>
        </w:rPr>
        <w:t>HYUNDAI VS TATA MOTORS</w:t>
      </w:r>
      <w:r>
        <w:rPr>
          <w:b/>
          <w:sz w:val="28"/>
          <w:szCs w:val="28"/>
        </w:rPr>
        <w:t xml:space="preserve"> IN FY2023</w:t>
      </w:r>
    </w:p>
    <w:p w:rsidR="00853E6C" w:rsidRDefault="00853E6C" w:rsidP="00653856">
      <w:pPr>
        <w:jc w:val="both"/>
      </w:pPr>
    </w:p>
    <w:p w:rsidR="002274F0" w:rsidRDefault="00CB2EFE" w:rsidP="00653856">
      <w:pPr>
        <w:jc w:val="both"/>
      </w:pPr>
      <w:r w:rsidRPr="002274F0">
        <w:rPr>
          <w:b/>
        </w:rPr>
        <w:t xml:space="preserve">Author: </w:t>
      </w:r>
      <w:proofErr w:type="spellStart"/>
      <w:r w:rsidR="002274F0" w:rsidRPr="002274F0">
        <w:rPr>
          <w:b/>
        </w:rPr>
        <w:t>D</w:t>
      </w:r>
      <w:r w:rsidR="002274F0">
        <w:rPr>
          <w:b/>
        </w:rPr>
        <w:t>r</w:t>
      </w:r>
      <w:r w:rsidR="002274F0" w:rsidRPr="002274F0">
        <w:rPr>
          <w:b/>
        </w:rPr>
        <w:t>.P.GOVINDASAMY</w:t>
      </w:r>
      <w:proofErr w:type="spellEnd"/>
      <w:r w:rsidR="002274F0">
        <w:t xml:space="preserve">, </w:t>
      </w:r>
      <w:r>
        <w:t xml:space="preserve">Associate </w:t>
      </w:r>
      <w:r w:rsidR="002274F0">
        <w:t>Professor and Research Supervisor,</w:t>
      </w:r>
    </w:p>
    <w:p w:rsidR="00CB2EFE" w:rsidRDefault="002274F0" w:rsidP="002274F0">
      <w:pPr>
        <w:jc w:val="both"/>
      </w:pPr>
      <w:r>
        <w:rPr>
          <w:i/>
          <w:sz w:val="24"/>
          <w:szCs w:val="24"/>
          <w:lang w:val="de-DE"/>
        </w:rPr>
        <w:t xml:space="preserve">Vel Tech Rangarajan Dr.Sagunthala R &amp; D Institute of Sciencce and Technology (Deemed to be University), Chennai, </w:t>
      </w:r>
      <w:r w:rsidR="00CB2EFE">
        <w:t xml:space="preserve">Email: </w:t>
      </w:r>
      <w:hyperlink r:id="rId6" w:history="1">
        <w:r w:rsidR="00CB2EFE" w:rsidRPr="002F1B38">
          <w:rPr>
            <w:rStyle w:val="Hyperlink"/>
          </w:rPr>
          <w:t>apgswamy1972@gmail.com</w:t>
        </w:r>
      </w:hyperlink>
    </w:p>
    <w:p w:rsidR="00CB2EFE" w:rsidRDefault="00CB2EFE" w:rsidP="00653856">
      <w:pPr>
        <w:jc w:val="both"/>
      </w:pPr>
    </w:p>
    <w:p w:rsidR="00CB2EFE" w:rsidRDefault="00CB2EFE" w:rsidP="00653856">
      <w:pPr>
        <w:jc w:val="both"/>
        <w:rPr>
          <w:b/>
        </w:rPr>
      </w:pPr>
    </w:p>
    <w:p w:rsidR="00CB2EFE" w:rsidRPr="00CB2EFE" w:rsidRDefault="00CB2EFE" w:rsidP="00653856">
      <w:pPr>
        <w:jc w:val="both"/>
        <w:rPr>
          <w:b/>
        </w:rPr>
      </w:pPr>
      <w:r w:rsidRPr="00CB2EFE">
        <w:rPr>
          <w:b/>
        </w:rPr>
        <w:t>ABSTRACT</w:t>
      </w:r>
    </w:p>
    <w:p w:rsidR="00CB2EFE" w:rsidRDefault="00CB2EFE" w:rsidP="00653856">
      <w:pPr>
        <w:jc w:val="both"/>
      </w:pPr>
    </w:p>
    <w:p w:rsidR="008E6E66" w:rsidRPr="008E6E66" w:rsidRDefault="008E6E66" w:rsidP="008E6E66">
      <w:pPr>
        <w:pStyle w:val="NormalWeb"/>
        <w:shd w:val="clear" w:color="auto" w:fill="FFFFFF"/>
        <w:spacing w:before="0" w:beforeAutospacing="0" w:after="0" w:afterAutospacing="0"/>
        <w:jc w:val="both"/>
        <w:textAlignment w:val="baseline"/>
        <w:rPr>
          <w:sz w:val="22"/>
          <w:szCs w:val="22"/>
        </w:rPr>
      </w:pPr>
      <w:r w:rsidRPr="008E6E66">
        <w:rPr>
          <w:color w:val="2A2A2A"/>
          <w:sz w:val="22"/>
          <w:szCs w:val="22"/>
        </w:rPr>
        <w:t>The</w:t>
      </w:r>
      <w:r w:rsidR="00A121B0">
        <w:rPr>
          <w:color w:val="2A2A2A"/>
          <w:sz w:val="22"/>
          <w:szCs w:val="22"/>
        </w:rPr>
        <w:t xml:space="preserve"> transportation </w:t>
      </w:r>
      <w:r w:rsidRPr="008E6E66">
        <w:rPr>
          <w:color w:val="2A2A2A"/>
          <w:sz w:val="22"/>
          <w:szCs w:val="22"/>
        </w:rPr>
        <w:t xml:space="preserve">landscape </w:t>
      </w:r>
      <w:r w:rsidR="00A121B0">
        <w:rPr>
          <w:color w:val="2A2A2A"/>
          <w:sz w:val="22"/>
          <w:szCs w:val="22"/>
        </w:rPr>
        <w:t xml:space="preserve">has paradigm shift </w:t>
      </w:r>
      <w:r w:rsidRPr="008E6E66">
        <w:rPr>
          <w:color w:val="2A2A2A"/>
          <w:sz w:val="22"/>
          <w:szCs w:val="22"/>
        </w:rPr>
        <w:t xml:space="preserve">over the next 10 to 15 years with </w:t>
      </w:r>
      <w:r w:rsidR="00A121B0">
        <w:rPr>
          <w:color w:val="2A2A2A"/>
          <w:sz w:val="22"/>
          <w:szCs w:val="22"/>
        </w:rPr>
        <w:t>automotive</w:t>
      </w:r>
      <w:r>
        <w:rPr>
          <w:color w:val="2A2A2A"/>
          <w:sz w:val="22"/>
          <w:szCs w:val="22"/>
        </w:rPr>
        <w:t xml:space="preserve"> sector </w:t>
      </w:r>
      <w:r w:rsidRPr="008E6E66">
        <w:rPr>
          <w:color w:val="2A2A2A"/>
          <w:sz w:val="22"/>
          <w:szCs w:val="22"/>
        </w:rPr>
        <w:t>trends</w:t>
      </w:r>
      <w:r w:rsidR="00A121B0">
        <w:rPr>
          <w:color w:val="2A2A2A"/>
          <w:sz w:val="22"/>
          <w:szCs w:val="22"/>
        </w:rPr>
        <w:t xml:space="preserve"> - independent </w:t>
      </w:r>
      <w:r w:rsidRPr="008E6E66">
        <w:rPr>
          <w:color w:val="2A2A2A"/>
          <w:sz w:val="22"/>
          <w:szCs w:val="22"/>
        </w:rPr>
        <w:t xml:space="preserve">driving, connected </w:t>
      </w:r>
      <w:r w:rsidR="00A121B0">
        <w:rPr>
          <w:color w:val="2A2A2A"/>
          <w:sz w:val="22"/>
          <w:szCs w:val="22"/>
        </w:rPr>
        <w:t>vehicles</w:t>
      </w:r>
      <w:r w:rsidRPr="008E6E66">
        <w:rPr>
          <w:color w:val="2A2A2A"/>
          <w:sz w:val="22"/>
          <w:szCs w:val="22"/>
        </w:rPr>
        <w:t xml:space="preserve">, </w:t>
      </w:r>
      <w:r w:rsidR="00A121B0">
        <w:rPr>
          <w:color w:val="2A2A2A"/>
          <w:sz w:val="22"/>
          <w:szCs w:val="22"/>
        </w:rPr>
        <w:t xml:space="preserve">complete electrification, evolving electronics applications </w:t>
      </w:r>
      <w:r w:rsidRPr="008E6E66">
        <w:rPr>
          <w:color w:val="2A2A2A"/>
          <w:sz w:val="22"/>
          <w:szCs w:val="22"/>
        </w:rPr>
        <w:t>and shared mobility</w:t>
      </w:r>
      <w:r w:rsidR="00A121B0">
        <w:rPr>
          <w:color w:val="2A2A2A"/>
          <w:sz w:val="22"/>
          <w:szCs w:val="22"/>
        </w:rPr>
        <w:t xml:space="preserve"> - </w:t>
      </w:r>
      <w:r w:rsidRPr="008E6E66">
        <w:rPr>
          <w:color w:val="2A2A2A"/>
          <w:sz w:val="22"/>
          <w:szCs w:val="22"/>
        </w:rPr>
        <w:t xml:space="preserve">amplifying their impact. The </w:t>
      </w:r>
      <w:r w:rsidR="00A121B0" w:rsidRPr="008E6E66">
        <w:rPr>
          <w:color w:val="2A2A2A"/>
          <w:sz w:val="22"/>
          <w:szCs w:val="22"/>
        </w:rPr>
        <w:t>sprouting</w:t>
      </w:r>
      <w:r w:rsidRPr="008E6E66">
        <w:rPr>
          <w:color w:val="2A2A2A"/>
          <w:sz w:val="22"/>
          <w:szCs w:val="22"/>
        </w:rPr>
        <w:t xml:space="preserve"> </w:t>
      </w:r>
      <w:r w:rsidR="00A121B0" w:rsidRPr="008E6E66">
        <w:rPr>
          <w:color w:val="2A2A2A"/>
          <w:sz w:val="22"/>
          <w:szCs w:val="22"/>
        </w:rPr>
        <w:t>background</w:t>
      </w:r>
      <w:r w:rsidRPr="008E6E66">
        <w:rPr>
          <w:color w:val="2A2A2A"/>
          <w:sz w:val="22"/>
          <w:szCs w:val="22"/>
        </w:rPr>
        <w:t xml:space="preserve"> </w:t>
      </w:r>
      <w:r w:rsidR="00A121B0" w:rsidRPr="008E6E66">
        <w:rPr>
          <w:color w:val="2A2A2A"/>
          <w:sz w:val="22"/>
          <w:szCs w:val="22"/>
        </w:rPr>
        <w:t>benevolences</w:t>
      </w:r>
      <w:r w:rsidRPr="008E6E66">
        <w:rPr>
          <w:color w:val="2A2A2A"/>
          <w:sz w:val="22"/>
          <w:szCs w:val="22"/>
        </w:rPr>
        <w:t xml:space="preserve"> </w:t>
      </w:r>
      <w:r w:rsidR="00A121B0">
        <w:rPr>
          <w:color w:val="2A2A2A"/>
          <w:sz w:val="22"/>
          <w:szCs w:val="22"/>
        </w:rPr>
        <w:t xml:space="preserve">have </w:t>
      </w:r>
      <w:r w:rsidR="00A121B0" w:rsidRPr="008E6E66">
        <w:rPr>
          <w:color w:val="2A2A2A"/>
          <w:sz w:val="22"/>
          <w:szCs w:val="22"/>
        </w:rPr>
        <w:t>seamless</w:t>
      </w:r>
      <w:r w:rsidRPr="008E6E66">
        <w:rPr>
          <w:color w:val="2A2A2A"/>
          <w:sz w:val="22"/>
          <w:szCs w:val="22"/>
        </w:rPr>
        <w:t xml:space="preserve"> </w:t>
      </w:r>
      <w:r w:rsidR="00A121B0" w:rsidRPr="008E6E66">
        <w:rPr>
          <w:color w:val="2A2A2A"/>
          <w:sz w:val="22"/>
          <w:szCs w:val="22"/>
        </w:rPr>
        <w:t>opening</w:t>
      </w:r>
      <w:r w:rsidR="00A121B0">
        <w:rPr>
          <w:color w:val="2A2A2A"/>
          <w:sz w:val="22"/>
          <w:szCs w:val="22"/>
        </w:rPr>
        <w:t>s</w:t>
      </w:r>
      <w:r w:rsidRPr="008E6E66">
        <w:rPr>
          <w:color w:val="2A2A2A"/>
          <w:sz w:val="22"/>
          <w:szCs w:val="22"/>
        </w:rPr>
        <w:t xml:space="preserve"> for Indian auto</w:t>
      </w:r>
      <w:r w:rsidR="00A121B0">
        <w:rPr>
          <w:color w:val="2A2A2A"/>
          <w:sz w:val="22"/>
          <w:szCs w:val="22"/>
        </w:rPr>
        <w:t xml:space="preserve"> manufacturers</w:t>
      </w:r>
      <w:r w:rsidRPr="008E6E66">
        <w:rPr>
          <w:color w:val="2A2A2A"/>
          <w:sz w:val="22"/>
          <w:szCs w:val="22"/>
        </w:rPr>
        <w:t xml:space="preserve"> to lead the </w:t>
      </w:r>
      <w:r w:rsidR="007C0EB3" w:rsidRPr="008E6E66">
        <w:rPr>
          <w:color w:val="2A2A2A"/>
          <w:sz w:val="22"/>
          <w:szCs w:val="22"/>
        </w:rPr>
        <w:t>troublemaking</w:t>
      </w:r>
      <w:r w:rsidRPr="008E6E66">
        <w:rPr>
          <w:color w:val="2A2A2A"/>
          <w:sz w:val="22"/>
          <w:szCs w:val="22"/>
        </w:rPr>
        <w:t xml:space="preserve"> </w:t>
      </w:r>
      <w:r w:rsidR="007C0EB3" w:rsidRPr="008E6E66">
        <w:rPr>
          <w:color w:val="2A2A2A"/>
          <w:sz w:val="22"/>
          <w:szCs w:val="22"/>
        </w:rPr>
        <w:t>modifications</w:t>
      </w:r>
      <w:r w:rsidRPr="008E6E66">
        <w:rPr>
          <w:color w:val="2A2A2A"/>
          <w:sz w:val="22"/>
          <w:szCs w:val="22"/>
        </w:rPr>
        <w:t xml:space="preserve"> </w:t>
      </w:r>
      <w:r w:rsidR="007C0EB3" w:rsidRPr="008E6E66">
        <w:rPr>
          <w:color w:val="2A2A2A"/>
          <w:sz w:val="22"/>
          <w:szCs w:val="22"/>
        </w:rPr>
        <w:t>happening</w:t>
      </w:r>
      <w:r w:rsidRPr="008E6E66">
        <w:rPr>
          <w:color w:val="2A2A2A"/>
          <w:sz w:val="22"/>
          <w:szCs w:val="22"/>
        </w:rPr>
        <w:t xml:space="preserve"> </w:t>
      </w:r>
      <w:r w:rsidR="007C0EB3" w:rsidRPr="008E6E66">
        <w:rPr>
          <w:color w:val="2A2A2A"/>
          <w:sz w:val="22"/>
          <w:szCs w:val="22"/>
        </w:rPr>
        <w:t>diagonally</w:t>
      </w:r>
      <w:r w:rsidRPr="008E6E66">
        <w:rPr>
          <w:color w:val="2A2A2A"/>
          <w:sz w:val="22"/>
          <w:szCs w:val="22"/>
        </w:rPr>
        <w:t xml:space="preserve"> </w:t>
      </w:r>
      <w:r w:rsidR="007C0EB3">
        <w:rPr>
          <w:color w:val="2A2A2A"/>
          <w:sz w:val="22"/>
          <w:szCs w:val="22"/>
        </w:rPr>
        <w:t xml:space="preserve">in all </w:t>
      </w:r>
      <w:r w:rsidR="007C0EB3" w:rsidRPr="008E6E66">
        <w:rPr>
          <w:color w:val="2A2A2A"/>
          <w:sz w:val="22"/>
          <w:szCs w:val="22"/>
        </w:rPr>
        <w:t>parts</w:t>
      </w:r>
      <w:r w:rsidRPr="008E6E66">
        <w:rPr>
          <w:color w:val="2A2A2A"/>
          <w:sz w:val="22"/>
          <w:szCs w:val="22"/>
        </w:rPr>
        <w:t xml:space="preserve"> and </w:t>
      </w:r>
      <w:r w:rsidR="007C0EB3" w:rsidRPr="008E6E66">
        <w:rPr>
          <w:color w:val="2A2A2A"/>
          <w:sz w:val="22"/>
          <w:szCs w:val="22"/>
        </w:rPr>
        <w:t>increase</w:t>
      </w:r>
      <w:r w:rsidR="007C0EB3">
        <w:rPr>
          <w:color w:val="2A2A2A"/>
          <w:sz w:val="22"/>
          <w:szCs w:val="22"/>
        </w:rPr>
        <w:t xml:space="preserve"> the </w:t>
      </w:r>
      <w:r w:rsidR="007C0EB3" w:rsidRPr="008E6E66">
        <w:rPr>
          <w:color w:val="2A2A2A"/>
          <w:sz w:val="22"/>
          <w:szCs w:val="22"/>
        </w:rPr>
        <w:t>economic</w:t>
      </w:r>
      <w:r w:rsidRPr="008E6E66">
        <w:rPr>
          <w:color w:val="2A2A2A"/>
          <w:sz w:val="22"/>
          <w:szCs w:val="22"/>
        </w:rPr>
        <w:t xml:space="preserve"> </w:t>
      </w:r>
      <w:r w:rsidR="007C0EB3" w:rsidRPr="008E6E66">
        <w:rPr>
          <w:color w:val="2A2A2A"/>
          <w:sz w:val="22"/>
          <w:szCs w:val="22"/>
        </w:rPr>
        <w:t>benefit</w:t>
      </w:r>
      <w:r w:rsidRPr="008E6E66">
        <w:rPr>
          <w:color w:val="2A2A2A"/>
          <w:sz w:val="22"/>
          <w:szCs w:val="22"/>
        </w:rPr>
        <w:t xml:space="preserve">, </w:t>
      </w:r>
      <w:r w:rsidR="007C0EB3" w:rsidRPr="008E6E66">
        <w:rPr>
          <w:color w:val="2A2A2A"/>
          <w:sz w:val="22"/>
          <w:szCs w:val="22"/>
        </w:rPr>
        <w:t>conferring</w:t>
      </w:r>
      <w:r w:rsidR="007C0EB3">
        <w:rPr>
          <w:color w:val="2A2A2A"/>
          <w:sz w:val="22"/>
          <w:szCs w:val="22"/>
        </w:rPr>
        <w:t xml:space="preserve"> to </w:t>
      </w:r>
      <w:proofErr w:type="spellStart"/>
      <w:r w:rsidRPr="008E6E66">
        <w:rPr>
          <w:color w:val="2A2A2A"/>
          <w:sz w:val="22"/>
          <w:szCs w:val="22"/>
        </w:rPr>
        <w:t>Mckinsey</w:t>
      </w:r>
      <w:proofErr w:type="spellEnd"/>
      <w:r w:rsidRPr="008E6E66">
        <w:rPr>
          <w:color w:val="2A2A2A"/>
          <w:sz w:val="22"/>
          <w:szCs w:val="22"/>
        </w:rPr>
        <w:t xml:space="preserve"> report. </w:t>
      </w:r>
      <w:r w:rsidR="007C0EB3">
        <w:rPr>
          <w:color w:val="2A2A2A"/>
          <w:sz w:val="22"/>
          <w:szCs w:val="22"/>
        </w:rPr>
        <w:t xml:space="preserve"> </w:t>
      </w:r>
      <w:r w:rsidRPr="008E6E66">
        <w:rPr>
          <w:color w:val="2A2A2A"/>
          <w:sz w:val="22"/>
          <w:szCs w:val="22"/>
        </w:rPr>
        <w:t xml:space="preserve">The </w:t>
      </w:r>
      <w:r w:rsidR="007C0EB3" w:rsidRPr="008E6E66">
        <w:rPr>
          <w:color w:val="2A2A2A"/>
          <w:sz w:val="22"/>
          <w:szCs w:val="22"/>
        </w:rPr>
        <w:t>occasion</w:t>
      </w:r>
      <w:r w:rsidRPr="008E6E66">
        <w:rPr>
          <w:color w:val="2A2A2A"/>
          <w:sz w:val="22"/>
          <w:szCs w:val="22"/>
        </w:rPr>
        <w:t xml:space="preserve"> ahead is much larger, and the winners are yet to be decided. Indian </w:t>
      </w:r>
      <w:r w:rsidR="007C0EB3">
        <w:rPr>
          <w:color w:val="2A2A2A"/>
          <w:sz w:val="22"/>
          <w:szCs w:val="22"/>
        </w:rPr>
        <w:t xml:space="preserve">auto </w:t>
      </w:r>
      <w:r w:rsidRPr="008E6E66">
        <w:rPr>
          <w:color w:val="2A2A2A"/>
          <w:sz w:val="22"/>
          <w:szCs w:val="22"/>
        </w:rPr>
        <w:t xml:space="preserve">players can </w:t>
      </w:r>
      <w:r w:rsidR="007C0EB3" w:rsidRPr="008E6E66">
        <w:rPr>
          <w:color w:val="2A2A2A"/>
          <w:sz w:val="22"/>
          <w:szCs w:val="22"/>
        </w:rPr>
        <w:t>develop</w:t>
      </w:r>
      <w:r w:rsidRPr="008E6E66">
        <w:rPr>
          <w:color w:val="2A2A2A"/>
          <w:sz w:val="22"/>
          <w:szCs w:val="22"/>
        </w:rPr>
        <w:t xml:space="preserve"> homes for </w:t>
      </w:r>
      <w:r w:rsidR="00010B8A" w:rsidRPr="008E6E66">
        <w:rPr>
          <w:color w:val="2A2A2A"/>
          <w:sz w:val="22"/>
          <w:szCs w:val="22"/>
        </w:rPr>
        <w:t>invention</w:t>
      </w:r>
      <w:r w:rsidRPr="008E6E66">
        <w:rPr>
          <w:color w:val="2A2A2A"/>
          <w:sz w:val="22"/>
          <w:szCs w:val="22"/>
        </w:rPr>
        <w:t xml:space="preserve">, </w:t>
      </w:r>
      <w:r w:rsidR="00010B8A" w:rsidRPr="008E6E66">
        <w:rPr>
          <w:color w:val="2A2A2A"/>
          <w:sz w:val="22"/>
          <w:szCs w:val="22"/>
        </w:rPr>
        <w:t>locally</w:t>
      </w:r>
      <w:r w:rsidRPr="008E6E66">
        <w:rPr>
          <w:color w:val="2A2A2A"/>
          <w:sz w:val="22"/>
          <w:szCs w:val="22"/>
        </w:rPr>
        <w:t xml:space="preserve"> and in </w:t>
      </w:r>
      <w:r w:rsidR="00010B8A" w:rsidRPr="008E6E66">
        <w:rPr>
          <w:color w:val="2A2A2A"/>
          <w:sz w:val="22"/>
          <w:szCs w:val="22"/>
        </w:rPr>
        <w:t>analogous</w:t>
      </w:r>
      <w:r w:rsidRPr="008E6E66">
        <w:rPr>
          <w:color w:val="2A2A2A"/>
          <w:sz w:val="22"/>
          <w:szCs w:val="22"/>
        </w:rPr>
        <w:t xml:space="preserve"> markets abroad, supplying complete products, aggregates, or components worldwide. In traditional micro</w:t>
      </w:r>
      <w:r>
        <w:rPr>
          <w:color w:val="2A2A2A"/>
          <w:sz w:val="22"/>
          <w:szCs w:val="22"/>
        </w:rPr>
        <w:t xml:space="preserve"> </w:t>
      </w:r>
      <w:r w:rsidRPr="008E6E66">
        <w:rPr>
          <w:color w:val="2A2A2A"/>
          <w:sz w:val="22"/>
          <w:szCs w:val="22"/>
        </w:rPr>
        <w:t>mobility segments (2</w:t>
      </w:r>
      <w:r w:rsidR="00010B8A">
        <w:rPr>
          <w:color w:val="2A2A2A"/>
          <w:sz w:val="22"/>
          <w:szCs w:val="22"/>
        </w:rPr>
        <w:t xml:space="preserve"> </w:t>
      </w:r>
      <w:r w:rsidRPr="008E6E66">
        <w:rPr>
          <w:color w:val="2A2A2A"/>
          <w:sz w:val="22"/>
          <w:szCs w:val="22"/>
        </w:rPr>
        <w:t>W</w:t>
      </w:r>
      <w:r w:rsidR="00010B8A">
        <w:rPr>
          <w:color w:val="2A2A2A"/>
          <w:sz w:val="22"/>
          <w:szCs w:val="22"/>
        </w:rPr>
        <w:t>heeler</w:t>
      </w:r>
      <w:r w:rsidRPr="008E6E66">
        <w:rPr>
          <w:color w:val="2A2A2A"/>
          <w:sz w:val="22"/>
          <w:szCs w:val="22"/>
        </w:rPr>
        <w:t xml:space="preserve"> and 3</w:t>
      </w:r>
      <w:r w:rsidR="00010B8A">
        <w:rPr>
          <w:color w:val="2A2A2A"/>
          <w:sz w:val="22"/>
          <w:szCs w:val="22"/>
        </w:rPr>
        <w:t xml:space="preserve"> </w:t>
      </w:r>
      <w:r w:rsidRPr="008E6E66">
        <w:rPr>
          <w:color w:val="2A2A2A"/>
          <w:sz w:val="22"/>
          <w:szCs w:val="22"/>
        </w:rPr>
        <w:t>W</w:t>
      </w:r>
      <w:r w:rsidR="00010B8A">
        <w:rPr>
          <w:color w:val="2A2A2A"/>
          <w:sz w:val="22"/>
          <w:szCs w:val="22"/>
        </w:rPr>
        <w:t>heeler</w:t>
      </w:r>
      <w:r w:rsidRPr="008E6E66">
        <w:rPr>
          <w:color w:val="2A2A2A"/>
          <w:sz w:val="22"/>
          <w:szCs w:val="22"/>
        </w:rPr>
        <w:t>), Indian players can be the global leaders from day one. For P</w:t>
      </w:r>
      <w:r w:rsidR="00010B8A">
        <w:rPr>
          <w:color w:val="2A2A2A"/>
          <w:sz w:val="22"/>
          <w:szCs w:val="22"/>
        </w:rPr>
        <w:t xml:space="preserve">assenger </w:t>
      </w:r>
      <w:r w:rsidRPr="008E6E66">
        <w:rPr>
          <w:color w:val="2A2A2A"/>
          <w:sz w:val="22"/>
          <w:szCs w:val="22"/>
        </w:rPr>
        <w:t>V</w:t>
      </w:r>
      <w:r w:rsidR="00010B8A">
        <w:rPr>
          <w:color w:val="2A2A2A"/>
          <w:sz w:val="22"/>
          <w:szCs w:val="22"/>
        </w:rPr>
        <w:t>ehicles</w:t>
      </w:r>
      <w:r w:rsidRPr="008E6E66">
        <w:rPr>
          <w:color w:val="2A2A2A"/>
          <w:sz w:val="22"/>
          <w:szCs w:val="22"/>
        </w:rPr>
        <w:t>, such as cars and S</w:t>
      </w:r>
      <w:r w:rsidR="00010B8A">
        <w:rPr>
          <w:color w:val="2A2A2A"/>
          <w:sz w:val="22"/>
          <w:szCs w:val="22"/>
        </w:rPr>
        <w:t xml:space="preserve">port </w:t>
      </w:r>
      <w:r w:rsidRPr="008E6E66">
        <w:rPr>
          <w:color w:val="2A2A2A"/>
          <w:sz w:val="22"/>
          <w:szCs w:val="22"/>
        </w:rPr>
        <w:t>U</w:t>
      </w:r>
      <w:r w:rsidR="00010B8A">
        <w:rPr>
          <w:color w:val="2A2A2A"/>
          <w:sz w:val="22"/>
          <w:szCs w:val="22"/>
        </w:rPr>
        <w:t xml:space="preserve">tility </w:t>
      </w:r>
      <w:r w:rsidRPr="008E6E66">
        <w:rPr>
          <w:color w:val="2A2A2A"/>
          <w:sz w:val="22"/>
          <w:szCs w:val="22"/>
        </w:rPr>
        <w:t>V</w:t>
      </w:r>
      <w:r w:rsidR="00010B8A">
        <w:rPr>
          <w:color w:val="2A2A2A"/>
          <w:sz w:val="22"/>
          <w:szCs w:val="22"/>
        </w:rPr>
        <w:t>ehicles</w:t>
      </w:r>
      <w:r w:rsidRPr="008E6E66">
        <w:rPr>
          <w:color w:val="2A2A2A"/>
          <w:sz w:val="22"/>
          <w:szCs w:val="22"/>
        </w:rPr>
        <w:t>, and light C</w:t>
      </w:r>
      <w:r w:rsidR="00010B8A">
        <w:rPr>
          <w:color w:val="2A2A2A"/>
          <w:sz w:val="22"/>
          <w:szCs w:val="22"/>
        </w:rPr>
        <w:t xml:space="preserve">omputer-controlled </w:t>
      </w:r>
      <w:r w:rsidRPr="008E6E66">
        <w:rPr>
          <w:color w:val="2A2A2A"/>
          <w:sz w:val="22"/>
          <w:szCs w:val="22"/>
        </w:rPr>
        <w:t>V</w:t>
      </w:r>
      <w:r w:rsidR="00010B8A">
        <w:rPr>
          <w:color w:val="2A2A2A"/>
          <w:sz w:val="22"/>
          <w:szCs w:val="22"/>
        </w:rPr>
        <w:t>ehicle</w:t>
      </w:r>
      <w:r w:rsidRPr="008E6E66">
        <w:rPr>
          <w:color w:val="2A2A2A"/>
          <w:sz w:val="22"/>
          <w:szCs w:val="22"/>
        </w:rPr>
        <w:t xml:space="preserve">s, Indian players can win </w:t>
      </w:r>
      <w:r w:rsidR="00CF79C9">
        <w:rPr>
          <w:color w:val="2A2A2A"/>
          <w:sz w:val="22"/>
          <w:szCs w:val="22"/>
        </w:rPr>
        <w:t xml:space="preserve">adopting the strategy of electrification and </w:t>
      </w:r>
      <w:r w:rsidRPr="008E6E66">
        <w:rPr>
          <w:color w:val="2A2A2A"/>
          <w:sz w:val="22"/>
          <w:szCs w:val="22"/>
        </w:rPr>
        <w:t>frugal design requirements essential for emerging markets.</w:t>
      </w:r>
    </w:p>
    <w:p w:rsidR="008E6E66" w:rsidRPr="008E6E66" w:rsidRDefault="008E6E66" w:rsidP="008E6E66">
      <w:pPr>
        <w:jc w:val="both"/>
      </w:pPr>
    </w:p>
    <w:p w:rsidR="00CB2EFE" w:rsidRDefault="00CB2EFE" w:rsidP="00653856">
      <w:pPr>
        <w:jc w:val="both"/>
      </w:pPr>
      <w:r>
        <w:t xml:space="preserve">Key words: Automotive Manufacturers, </w:t>
      </w:r>
      <w:r w:rsidR="00653856">
        <w:t>Futuristic Trends, Economic Order, Sales Segmentation, Quality and performance.</w:t>
      </w:r>
    </w:p>
    <w:p w:rsidR="00653856" w:rsidRPr="00853E6C" w:rsidRDefault="00653856" w:rsidP="00653856">
      <w:pPr>
        <w:jc w:val="both"/>
      </w:pPr>
    </w:p>
    <w:p w:rsidR="00CB2EFE" w:rsidRDefault="00CB2EFE" w:rsidP="00653856">
      <w:pPr>
        <w:jc w:val="both"/>
        <w:rPr>
          <w:b/>
        </w:rPr>
      </w:pPr>
    </w:p>
    <w:p w:rsidR="00257237" w:rsidRDefault="00CB2EFE" w:rsidP="00257237">
      <w:pPr>
        <w:jc w:val="both"/>
        <w:rPr>
          <w:b/>
        </w:rPr>
      </w:pPr>
      <w:r>
        <w:rPr>
          <w:b/>
        </w:rPr>
        <w:t>INTRODUCTION</w:t>
      </w:r>
    </w:p>
    <w:p w:rsidR="00257237" w:rsidRDefault="00257237" w:rsidP="00257237">
      <w:pPr>
        <w:jc w:val="both"/>
        <w:rPr>
          <w:b/>
        </w:rPr>
      </w:pPr>
    </w:p>
    <w:p w:rsidR="00653856" w:rsidRDefault="00257237" w:rsidP="00653856">
      <w:pPr>
        <w:jc w:val="both"/>
        <w:rPr>
          <w:b/>
        </w:rPr>
      </w:pPr>
      <w:r w:rsidRPr="00257237">
        <w:t xml:space="preserve">Reviewing the existing literature provides an initial starting point in defining the manufacturing practice adopted by the industries. Additionally, it also helps is to highlight the clarity in the initial phase of the understanding and the operational issues around the performance of the industries. </w:t>
      </w:r>
      <w:r>
        <w:t xml:space="preserve">Standardised work is a part of Toyota production systems is an effective </w:t>
      </w:r>
      <w:r w:rsidR="00F04620">
        <w:t xml:space="preserve">way of process improvement. </w:t>
      </w:r>
      <w:r>
        <w:t xml:space="preserve">In the </w:t>
      </w:r>
      <w:r w:rsidR="00CF79C9">
        <w:t>extremely</w:t>
      </w:r>
      <w:r>
        <w:t xml:space="preserve"> </w:t>
      </w:r>
      <w:r w:rsidR="00CF79C9">
        <w:t>modest</w:t>
      </w:r>
      <w:r>
        <w:t xml:space="preserve"> </w:t>
      </w:r>
      <w:r w:rsidR="00CF79C9">
        <w:t>situation</w:t>
      </w:r>
      <w:r>
        <w:t xml:space="preserve"> </w:t>
      </w:r>
      <w:r w:rsidR="00CF79C9">
        <w:t xml:space="preserve">and in order to </w:t>
      </w:r>
      <w:r>
        <w:t>achieve world class manufacturing</w:t>
      </w:r>
      <w:r w:rsidR="00CF79C9">
        <w:t xml:space="preserve"> successfully</w:t>
      </w:r>
      <w:r>
        <w:t xml:space="preserve">, </w:t>
      </w:r>
      <w:r w:rsidR="00CF79C9">
        <w:t xml:space="preserve">the </w:t>
      </w:r>
      <w:r>
        <w:t xml:space="preserve">organization must </w:t>
      </w:r>
      <w:r w:rsidR="00CF79C9">
        <w:t>retain</w:t>
      </w:r>
      <w:r>
        <w:t xml:space="preserve"> both </w:t>
      </w:r>
      <w:r w:rsidR="00CF79C9">
        <w:t>well-organized</w:t>
      </w:r>
      <w:r>
        <w:t xml:space="preserve"> </w:t>
      </w:r>
      <w:r w:rsidR="00CF79C9">
        <w:t>upkeep</w:t>
      </w:r>
      <w:r>
        <w:t xml:space="preserve"> and </w:t>
      </w:r>
      <w:r w:rsidR="00CF79C9">
        <w:t>operative</w:t>
      </w:r>
      <w:r>
        <w:t xml:space="preserve"> </w:t>
      </w:r>
      <w:r w:rsidR="00CF79C9">
        <w:t>engineering</w:t>
      </w:r>
      <w:r w:rsidR="00F04620">
        <w:t xml:space="preserve"> </w:t>
      </w:r>
      <w:r w:rsidR="00CF79C9">
        <w:t>approaches as well as t</w:t>
      </w:r>
      <w:r w:rsidR="00AD740C">
        <w:t>he benefits of kaizen are money, time, a</w:t>
      </w:r>
      <w:r w:rsidR="00F04620">
        <w:t xml:space="preserve">nd distance, </w:t>
      </w:r>
      <w:proofErr w:type="spellStart"/>
      <w:r w:rsidR="00F04620">
        <w:t>etc</w:t>
      </w:r>
      <w:proofErr w:type="spellEnd"/>
      <w:r w:rsidR="00F04620">
        <w:t xml:space="preserve"> efficiency.</w:t>
      </w:r>
    </w:p>
    <w:p w:rsidR="00CB2EFE" w:rsidRDefault="00CB2EFE" w:rsidP="00653856">
      <w:pPr>
        <w:jc w:val="both"/>
        <w:rPr>
          <w:b/>
        </w:rPr>
      </w:pPr>
    </w:p>
    <w:p w:rsidR="00CB2EFE" w:rsidRDefault="00CB2EFE" w:rsidP="00653856">
      <w:pPr>
        <w:jc w:val="both"/>
        <w:rPr>
          <w:b/>
        </w:rPr>
      </w:pPr>
    </w:p>
    <w:p w:rsidR="00187EE2" w:rsidRPr="00187EE2" w:rsidRDefault="007211A8" w:rsidP="00653856">
      <w:pPr>
        <w:jc w:val="both"/>
        <w:rPr>
          <w:b/>
        </w:rPr>
      </w:pPr>
      <w:r w:rsidRPr="00187EE2">
        <w:rPr>
          <w:b/>
        </w:rPr>
        <w:t>REVIVAL</w:t>
      </w:r>
      <w:r w:rsidR="00653856" w:rsidRPr="00187EE2">
        <w:rPr>
          <w:b/>
        </w:rPr>
        <w:t xml:space="preserve"> OF TATA MOTORS</w:t>
      </w:r>
    </w:p>
    <w:p w:rsidR="00187EE2" w:rsidRDefault="00187EE2" w:rsidP="00653856">
      <w:pPr>
        <w:jc w:val="both"/>
      </w:pPr>
    </w:p>
    <w:p w:rsidR="00F94ED0" w:rsidRPr="00215B12" w:rsidRDefault="00F94ED0" w:rsidP="00F94ED0">
      <w:pPr>
        <w:jc w:val="both"/>
      </w:pPr>
      <w:r w:rsidRPr="00215B12">
        <w:t xml:space="preserve">A long time back, Tata Motors sold 3.13 lakh vehicles which were than Hyundai India. Presently it sells simply 1.08 lakh vehicles which are less than Hyundai India. During these years, the producer of </w:t>
      </w:r>
      <w:proofErr w:type="spellStart"/>
      <w:r w:rsidRPr="00215B12">
        <w:t>Nexon</w:t>
      </w:r>
      <w:proofErr w:type="spellEnd"/>
      <w:r w:rsidRPr="00215B12">
        <w:t xml:space="preserve"> has multiplied its piece of the pie </w:t>
      </w:r>
      <w:proofErr w:type="spellStart"/>
      <w:r w:rsidRPr="00215B12">
        <w:t>i.e</w:t>
      </w:r>
      <w:proofErr w:type="spellEnd"/>
      <w:r w:rsidRPr="00215B12">
        <w:t xml:space="preserve"> Market Share from only 6.85% in Financial Year 2019, when it was not even among the main five players, to around 12.14% in Financial Year 2022.</w:t>
      </w:r>
    </w:p>
    <w:p w:rsidR="00853E6C" w:rsidRPr="00215B12" w:rsidRDefault="00853E6C" w:rsidP="00653856">
      <w:pPr>
        <w:jc w:val="both"/>
      </w:pPr>
    </w:p>
    <w:p w:rsidR="00F94ED0" w:rsidRPr="00215B12" w:rsidRDefault="00F94ED0" w:rsidP="00F94ED0">
      <w:pPr>
        <w:jc w:val="both"/>
      </w:pPr>
      <w:proofErr w:type="spellStart"/>
      <w:r w:rsidRPr="00215B12">
        <w:t>Avik</w:t>
      </w:r>
      <w:proofErr w:type="spellEnd"/>
      <w:r w:rsidRPr="00215B12">
        <w:t xml:space="preserve"> </w:t>
      </w:r>
      <w:proofErr w:type="spellStart"/>
      <w:r w:rsidRPr="00215B12">
        <w:t>Chatopadhyay</w:t>
      </w:r>
      <w:proofErr w:type="spellEnd"/>
      <w:r w:rsidRPr="00215B12">
        <w:t xml:space="preserve">, a car industry advisor, brought up two purposes behind the situation. "The first is a consistently expanding worthiness of the Tata identification because of its item styling, quality, execution and after-deals. The progress of the </w:t>
      </w:r>
      <w:proofErr w:type="spellStart"/>
      <w:r w:rsidRPr="00215B12">
        <w:t>Nexon</w:t>
      </w:r>
      <w:proofErr w:type="spellEnd"/>
      <w:r w:rsidRPr="00215B12">
        <w:t xml:space="preserve"> EV has been a significant picture sponsor. The whole experience of possessing a Tata vehicle has unfathomably worked on throughout the course of recent years."</w:t>
      </w:r>
    </w:p>
    <w:p w:rsidR="00853E6C" w:rsidRPr="00215B12" w:rsidRDefault="00853E6C" w:rsidP="00653856">
      <w:pPr>
        <w:jc w:val="both"/>
      </w:pPr>
    </w:p>
    <w:p w:rsidR="00F94ED0" w:rsidRPr="00215B12" w:rsidRDefault="00F94ED0" w:rsidP="00F94ED0">
      <w:pPr>
        <w:jc w:val="both"/>
      </w:pPr>
      <w:r w:rsidRPr="00215B12">
        <w:t>"The second is that Tata Motors explored the semiconductor emergency better than Hyundai India. The requesting and acquisition proficiency has permitted Tata to deliver more. A Hyundai in India is bound more by what HQ in Korea orders and in this way can wind up missing out for a while," he said.</w:t>
      </w:r>
    </w:p>
    <w:p w:rsidR="00853E6C" w:rsidRPr="00215B12" w:rsidRDefault="00853E6C" w:rsidP="00653856">
      <w:pPr>
        <w:jc w:val="both"/>
      </w:pPr>
    </w:p>
    <w:p w:rsidR="00F94ED0" w:rsidRPr="00215B12" w:rsidRDefault="00F94ED0" w:rsidP="00F94ED0">
      <w:pPr>
        <w:jc w:val="both"/>
      </w:pPr>
      <w:r w:rsidRPr="00215B12">
        <w:t>Hyundai's piece of the pie was at 8-year low at 15.7% for the financial year finished March 31, 2022. Just in Financial Year 2014, Hyundai revealed 15.1%, after which it floated around a high of 16% to 17%.</w:t>
      </w:r>
    </w:p>
    <w:p w:rsidR="00F94ED0" w:rsidRPr="00215B12" w:rsidRDefault="00F94ED0" w:rsidP="00653856">
      <w:pPr>
        <w:jc w:val="both"/>
      </w:pPr>
    </w:p>
    <w:p w:rsidR="00F94ED0" w:rsidRPr="00215B12" w:rsidRDefault="00F94ED0" w:rsidP="00F94ED0">
      <w:pPr>
        <w:jc w:val="both"/>
      </w:pPr>
      <w:r w:rsidRPr="00215B12">
        <w:t>Experts following the business propose that one reason for the restricting of the volume gap could be the deficiency of manufacturing by the worldwide supply chain network limitations during the financial year, where Hyundai has been influenced significantly more than other O</w:t>
      </w:r>
      <w:r w:rsidR="00944479" w:rsidRPr="00215B12">
        <w:t xml:space="preserve">riginal </w:t>
      </w:r>
      <w:r w:rsidRPr="00215B12">
        <w:t>E</w:t>
      </w:r>
      <w:r w:rsidR="00944479" w:rsidRPr="00215B12">
        <w:t xml:space="preserve">quipment </w:t>
      </w:r>
      <w:r w:rsidRPr="00215B12">
        <w:t>M</w:t>
      </w:r>
      <w:r w:rsidR="00944479" w:rsidRPr="00215B12">
        <w:t>anufacturer</w:t>
      </w:r>
      <w:r w:rsidRPr="00215B12">
        <w:t>s.</w:t>
      </w:r>
    </w:p>
    <w:p w:rsidR="00F94ED0" w:rsidRPr="00215B12" w:rsidRDefault="00F94ED0" w:rsidP="00653856">
      <w:pPr>
        <w:jc w:val="both"/>
      </w:pPr>
    </w:p>
    <w:p w:rsidR="00F94ED0" w:rsidRPr="00215B12" w:rsidRDefault="00F94ED0" w:rsidP="00F94ED0">
      <w:pPr>
        <w:jc w:val="both"/>
      </w:pPr>
      <w:r w:rsidRPr="00215B12">
        <w:t xml:space="preserve">An email shipped off Hyundai looking for a reaction went unanswered. In any case, in a new media roundtable, when asked, </w:t>
      </w:r>
      <w:proofErr w:type="spellStart"/>
      <w:r w:rsidRPr="00215B12">
        <w:t>Unsoo</w:t>
      </w:r>
      <w:proofErr w:type="spellEnd"/>
      <w:r w:rsidRPr="00215B12">
        <w:t xml:space="preserve"> Kim, M</w:t>
      </w:r>
      <w:r w:rsidR="009C6F38" w:rsidRPr="00215B12">
        <w:t>anaging Director and Chief Executive Officer</w:t>
      </w:r>
      <w:r w:rsidRPr="00215B12">
        <w:t xml:space="preserve">, Hyundai Motor India, said that Tata Motors' quickly expanding piece of the pie irritated him about losing the place of the second biggest </w:t>
      </w:r>
      <w:r w:rsidR="009C6F38" w:rsidRPr="00215B12">
        <w:t>traveller</w:t>
      </w:r>
      <w:r w:rsidRPr="00215B12">
        <w:t xml:space="preserve"> vehicle creator in the country. "Indeed, they are developing </w:t>
      </w:r>
      <w:r w:rsidR="009C6F38" w:rsidRPr="00215B12">
        <w:t>quickly</w:t>
      </w:r>
      <w:r w:rsidRPr="00215B12">
        <w:t xml:space="preserve"> and we are concentrating on them intently yet not stressed. We have our own development plans and we will adhere to them," he told the journalists.</w:t>
      </w:r>
    </w:p>
    <w:p w:rsidR="00F94ED0" w:rsidRPr="00215B12" w:rsidRDefault="00F94ED0" w:rsidP="00653856">
      <w:pPr>
        <w:jc w:val="both"/>
      </w:pPr>
    </w:p>
    <w:p w:rsidR="009C6F38" w:rsidRPr="00215B12" w:rsidRDefault="009C6F38" w:rsidP="009C6F38">
      <w:pPr>
        <w:jc w:val="both"/>
      </w:pPr>
      <w:r w:rsidRPr="00215B12">
        <w:t xml:space="preserve">About the increase sought after and deals, </w:t>
      </w:r>
      <w:proofErr w:type="spellStart"/>
      <w:r w:rsidRPr="00215B12">
        <w:t>Shailesh</w:t>
      </w:r>
      <w:proofErr w:type="spellEnd"/>
      <w:r w:rsidRPr="00215B12">
        <w:t xml:space="preserve"> Chandra, Managing Director and Chief Executive Officer, Tata Motors Passenger Vehicles and Tata Passenger Electric Mobility, said that the plan, execution and wellbeing highlights of the new models have been the foundation of its prosperity.</w:t>
      </w:r>
    </w:p>
    <w:p w:rsidR="009C6F38" w:rsidRPr="00215B12" w:rsidRDefault="009C6F38" w:rsidP="00653856">
      <w:pPr>
        <w:jc w:val="both"/>
      </w:pPr>
    </w:p>
    <w:p w:rsidR="009C6F38" w:rsidRPr="00215B12" w:rsidRDefault="009C6F38" w:rsidP="009C6F38">
      <w:pPr>
        <w:jc w:val="both"/>
      </w:pPr>
      <w:r w:rsidRPr="00215B12">
        <w:t xml:space="preserve">Debottlenecking and efficient empowering and increasing of production capacities, further developed semiconductor availability and accessibility; close working with the providers for more allotment, market-purchase and yet again designing coping with process simplification facilitated the organization. Centred activities in distinguished miniature business sectors and country regions both urban and rural, further developed network arrive at in high </w:t>
      </w:r>
      <w:r w:rsidR="00215B12" w:rsidRPr="00215B12">
        <w:t xml:space="preserve">ethnic group </w:t>
      </w:r>
      <w:r w:rsidRPr="00215B12">
        <w:t xml:space="preserve">regions, and </w:t>
      </w:r>
      <w:r w:rsidR="00215B12" w:rsidRPr="00215B12">
        <w:t>improvements in sales and after-sales client experience have</w:t>
      </w:r>
      <w:r w:rsidRPr="00215B12">
        <w:t xml:space="preserve"> additionally contributed, Chandra said.</w:t>
      </w:r>
    </w:p>
    <w:p w:rsidR="00215B12" w:rsidRPr="00215B12" w:rsidRDefault="00215B12" w:rsidP="0085655D">
      <w:pPr>
        <w:jc w:val="both"/>
      </w:pPr>
    </w:p>
    <w:p w:rsidR="0085655D" w:rsidRDefault="0085655D" w:rsidP="0085655D">
      <w:pPr>
        <w:jc w:val="both"/>
      </w:pPr>
      <w:r w:rsidRPr="00215B12">
        <w:t>As indicated by an industry insider talking on state of secrecy, "Hyundai Group is decisively taking action for the monetary year 2022-</w:t>
      </w:r>
      <w:r w:rsidR="00215B12" w:rsidRPr="00215B12">
        <w:t>20</w:t>
      </w:r>
      <w:r w:rsidRPr="00215B12">
        <w:t xml:space="preserve">23 where it is more </w:t>
      </w:r>
      <w:proofErr w:type="spellStart"/>
      <w:r w:rsidRPr="00215B12">
        <w:t>centered</w:t>
      </w:r>
      <w:proofErr w:type="spellEnd"/>
      <w:r w:rsidRPr="00215B12">
        <w:t xml:space="preserve"> around </w:t>
      </w:r>
      <w:r w:rsidR="00215B12" w:rsidRPr="00215B12">
        <w:t xml:space="preserve">on </w:t>
      </w:r>
      <w:r w:rsidRPr="00215B12">
        <w:t>brand Kia for the Indian market and believes that it should start to lead the pack. It intends to put the Hyundai brand on the very front one year from now."</w:t>
      </w:r>
    </w:p>
    <w:p w:rsidR="0085655D" w:rsidRDefault="0085655D" w:rsidP="00653856">
      <w:pPr>
        <w:jc w:val="both"/>
      </w:pPr>
    </w:p>
    <w:p w:rsidR="007211A8" w:rsidRDefault="007211A8" w:rsidP="00653856">
      <w:pPr>
        <w:jc w:val="both"/>
      </w:pPr>
    </w:p>
    <w:p w:rsidR="00187EE2" w:rsidRPr="00187EE2" w:rsidRDefault="00215B12" w:rsidP="00653856">
      <w:pPr>
        <w:jc w:val="both"/>
        <w:rPr>
          <w:b/>
        </w:rPr>
      </w:pPr>
      <w:r>
        <w:rPr>
          <w:b/>
        </w:rPr>
        <w:t xml:space="preserve">BATTLE </w:t>
      </w:r>
      <w:r w:rsidR="00653856">
        <w:rPr>
          <w:b/>
        </w:rPr>
        <w:t>OF THE SEGMENTS</w:t>
      </w:r>
    </w:p>
    <w:p w:rsidR="00187EE2" w:rsidRDefault="00187EE2" w:rsidP="00653856">
      <w:pPr>
        <w:jc w:val="both"/>
      </w:pPr>
    </w:p>
    <w:p w:rsidR="00215B12" w:rsidRPr="00086C74" w:rsidRDefault="00215B12" w:rsidP="00215B12">
      <w:pPr>
        <w:jc w:val="both"/>
      </w:pPr>
      <w:r w:rsidRPr="00086C74">
        <w:t xml:space="preserve">In the midst of the current arrangement of items, in the superior hatchback portion, Hyundai's i20 has an immediate rivalry to Tata's </w:t>
      </w:r>
      <w:proofErr w:type="spellStart"/>
      <w:r w:rsidRPr="00086C74">
        <w:t>Altroz</w:t>
      </w:r>
      <w:proofErr w:type="spellEnd"/>
      <w:r w:rsidRPr="00086C74">
        <w:t xml:space="preserve">. Since its send off in January’2020, the </w:t>
      </w:r>
      <w:proofErr w:type="spellStart"/>
      <w:r w:rsidRPr="00086C74">
        <w:t>Altroz</w:t>
      </w:r>
      <w:proofErr w:type="spellEnd"/>
      <w:r w:rsidRPr="00086C74">
        <w:t xml:space="preserve"> has gotten pace timing marketing projections extremely near i20 in Financial Year 2022.</w:t>
      </w:r>
    </w:p>
    <w:p w:rsidR="00215B12" w:rsidRPr="00086C74" w:rsidRDefault="00215B12" w:rsidP="00653856">
      <w:pPr>
        <w:jc w:val="both"/>
      </w:pPr>
    </w:p>
    <w:p w:rsidR="00215B12" w:rsidRPr="00086C74" w:rsidRDefault="00215B12" w:rsidP="00215B12">
      <w:pPr>
        <w:jc w:val="both"/>
      </w:pPr>
      <w:r w:rsidRPr="00086C74">
        <w:t xml:space="preserve">As per </w:t>
      </w:r>
      <w:proofErr w:type="spellStart"/>
      <w:r w:rsidRPr="00086C74">
        <w:t>Chattopadhyay</w:t>
      </w:r>
      <w:proofErr w:type="spellEnd"/>
      <w:r w:rsidRPr="00086C74">
        <w:t>, for Tata Motors to take a lead during the financial year, it would expect to keep up with the on-going energy combined with more computerized enablement during prospecting and buying. "The Tata portfolio should be utilized as a total fleet response for any corporate, from the Punch to the Safari. The Punch should be advanced more at the ground level than taking costly courses like Indian Premier League to guarantee supported numbers."</w:t>
      </w:r>
    </w:p>
    <w:p w:rsidR="00215B12" w:rsidRPr="00086C74" w:rsidRDefault="00215B12" w:rsidP="00653856">
      <w:pPr>
        <w:jc w:val="both"/>
      </w:pPr>
    </w:p>
    <w:p w:rsidR="00C912C5" w:rsidRPr="00086C74" w:rsidRDefault="00C912C5" w:rsidP="00C912C5">
      <w:pPr>
        <w:jc w:val="both"/>
      </w:pPr>
      <w:r w:rsidRPr="00086C74">
        <w:t xml:space="preserve">"For Hyundai India, figuring the stockpile issues out will doubtlessly assist with drawing nearer to the 50,000 imprint consistently easily. On the brand front, Kia is by all accounts taking a lead with the right commotions on the Electric Vehicles and technology spaces. The Hyundai brand is getting more 'standard' like </w:t>
      </w:r>
      <w:proofErr w:type="spellStart"/>
      <w:r w:rsidRPr="00086C74">
        <w:t>Maruti</w:t>
      </w:r>
      <w:proofErr w:type="spellEnd"/>
      <w:r w:rsidRPr="00086C74">
        <w:t xml:space="preserve"> and that may be somewhat of an annoyance as the client may not relate a higher worth with the identification any longer," </w:t>
      </w:r>
      <w:proofErr w:type="spellStart"/>
      <w:r w:rsidRPr="00086C74">
        <w:t>Chattopadhyay</w:t>
      </w:r>
      <w:proofErr w:type="spellEnd"/>
      <w:r w:rsidRPr="00086C74">
        <w:t xml:space="preserve"> noted.</w:t>
      </w:r>
    </w:p>
    <w:p w:rsidR="00C912C5" w:rsidRPr="00086C74" w:rsidRDefault="00C912C5" w:rsidP="00653856">
      <w:pPr>
        <w:jc w:val="both"/>
      </w:pPr>
    </w:p>
    <w:p w:rsidR="00C912C5" w:rsidRPr="00086C74" w:rsidRDefault="00C912C5" w:rsidP="00C912C5">
      <w:pPr>
        <w:jc w:val="both"/>
      </w:pPr>
      <w:r w:rsidRPr="00086C74">
        <w:t xml:space="preserve">In the alleged Utility Vehicle </w:t>
      </w:r>
      <w:r w:rsidR="006D3FE1" w:rsidRPr="00086C74">
        <w:t>segment</w:t>
      </w:r>
      <w:r w:rsidRPr="00086C74">
        <w:t xml:space="preserve">, Hyundai's Venue straightforwardly rivals Tata's </w:t>
      </w:r>
      <w:proofErr w:type="spellStart"/>
      <w:r w:rsidRPr="00086C74">
        <w:t>Nexon</w:t>
      </w:r>
      <w:proofErr w:type="spellEnd"/>
      <w:r w:rsidRPr="00086C74">
        <w:t xml:space="preserve"> propelled in 2017. Extraordinarily, </w:t>
      </w:r>
      <w:proofErr w:type="spellStart"/>
      <w:r w:rsidRPr="00086C74">
        <w:t>Nexon</w:t>
      </w:r>
      <w:proofErr w:type="spellEnd"/>
      <w:r w:rsidRPr="00086C74">
        <w:t xml:space="preserve">, which used to clock around a portion of the sales of Venue around a long time back </w:t>
      </w:r>
      <w:proofErr w:type="spellStart"/>
      <w:r w:rsidRPr="00086C74">
        <w:t>i.e</w:t>
      </w:r>
      <w:proofErr w:type="spellEnd"/>
      <w:r w:rsidRPr="00086C74">
        <w:t xml:space="preserve"> 2 years, has now accomplished an accomplishment of selling equivalent </w:t>
      </w:r>
      <w:r w:rsidRPr="00086C74">
        <w:lastRenderedPageBreak/>
        <w:t>as well as additional volumes than the Venue.</w:t>
      </w:r>
    </w:p>
    <w:p w:rsidR="00853E6C" w:rsidRPr="00086C74" w:rsidRDefault="00853E6C" w:rsidP="00653856">
      <w:pPr>
        <w:jc w:val="both"/>
      </w:pPr>
    </w:p>
    <w:p w:rsidR="006D3FE1" w:rsidRPr="00086C74" w:rsidRDefault="006D3FE1" w:rsidP="006D3FE1">
      <w:pPr>
        <w:jc w:val="both"/>
      </w:pPr>
      <w:r w:rsidRPr="00086C74">
        <w:t xml:space="preserve">In the meantime, a significant piece of the sales in this segment likewise fall in the kitty of Hyundai's sister brand Kia with its </w:t>
      </w:r>
      <w:proofErr w:type="spellStart"/>
      <w:r w:rsidRPr="00086C74">
        <w:t>Sonet</w:t>
      </w:r>
      <w:proofErr w:type="spellEnd"/>
      <w:r w:rsidRPr="00086C74">
        <w:t xml:space="preserve"> classical.</w:t>
      </w:r>
    </w:p>
    <w:p w:rsidR="00215B12" w:rsidRPr="00086C74" w:rsidRDefault="00215B12" w:rsidP="00653856">
      <w:pPr>
        <w:jc w:val="both"/>
      </w:pPr>
    </w:p>
    <w:p w:rsidR="006D3FE1" w:rsidRPr="00086C74" w:rsidRDefault="006D3FE1" w:rsidP="006D3FE1">
      <w:pPr>
        <w:jc w:val="both"/>
      </w:pPr>
      <w:r w:rsidRPr="00086C74">
        <w:t>Going ahead, Hyundai is supposed to send off its new model Casper for this segment. The organization has additionally declared that it will send off the cutting edge model of its superior Sport Utility Vehicle Tucson in the last option part of the schedule year 2022 and is good to go to present the facelift form of Venue to the market near future.</w:t>
      </w:r>
    </w:p>
    <w:p w:rsidR="006D3FE1" w:rsidRPr="00086C74" w:rsidRDefault="006D3FE1" w:rsidP="006D3FE1">
      <w:pPr>
        <w:jc w:val="both"/>
      </w:pPr>
    </w:p>
    <w:p w:rsidR="006D3FE1" w:rsidRPr="00086C74" w:rsidRDefault="006D3FE1" w:rsidP="006D3FE1">
      <w:pPr>
        <w:jc w:val="both"/>
      </w:pPr>
      <w:r w:rsidRPr="00086C74">
        <w:t xml:space="preserve">Hyundai likewise offers the new-gen </w:t>
      </w:r>
      <w:proofErr w:type="spellStart"/>
      <w:r w:rsidRPr="00086C74">
        <w:t>Creta</w:t>
      </w:r>
      <w:proofErr w:type="spellEnd"/>
      <w:r w:rsidRPr="00086C74">
        <w:t xml:space="preserve"> Sport Utility Vehicle which was sent off in March 2020 and stays the organization's top of the bestselling line model. It contends with any </w:t>
      </w:r>
      <w:r w:rsidR="00AB1C1D" w:rsidRPr="00086C74">
        <w:t>likeness</w:t>
      </w:r>
      <w:r w:rsidRPr="00086C74">
        <w:t xml:space="preserve"> of kin Kia India's </w:t>
      </w:r>
      <w:proofErr w:type="spellStart"/>
      <w:r w:rsidRPr="00086C74">
        <w:t>Seltos</w:t>
      </w:r>
      <w:proofErr w:type="spellEnd"/>
      <w:r w:rsidR="00AB1C1D" w:rsidRPr="00086C74">
        <w:t xml:space="preserve"> as siblings</w:t>
      </w:r>
      <w:r w:rsidRPr="00086C74">
        <w:t xml:space="preserve">. Goodbye doesn't have an immediate opponent model for </w:t>
      </w:r>
      <w:proofErr w:type="spellStart"/>
      <w:r w:rsidRPr="00086C74">
        <w:t>Creta</w:t>
      </w:r>
      <w:proofErr w:type="spellEnd"/>
      <w:r w:rsidRPr="00086C74">
        <w:t xml:space="preserve"> yet.</w:t>
      </w:r>
    </w:p>
    <w:p w:rsidR="006D3FE1" w:rsidRPr="00086C74" w:rsidRDefault="006D3FE1" w:rsidP="00653856">
      <w:pPr>
        <w:jc w:val="both"/>
      </w:pPr>
    </w:p>
    <w:p w:rsidR="00AB1C1D" w:rsidRPr="00086C74" w:rsidRDefault="00AB1C1D" w:rsidP="00AB1C1D">
      <w:pPr>
        <w:jc w:val="both"/>
      </w:pPr>
      <w:r w:rsidRPr="00086C74">
        <w:t xml:space="preserve">As per </w:t>
      </w:r>
      <w:proofErr w:type="spellStart"/>
      <w:r w:rsidRPr="00086C74">
        <w:t>Gaurav</w:t>
      </w:r>
      <w:proofErr w:type="spellEnd"/>
      <w:r w:rsidRPr="00086C74">
        <w:t xml:space="preserve"> </w:t>
      </w:r>
      <w:proofErr w:type="spellStart"/>
      <w:r w:rsidRPr="00086C74">
        <w:t>Vangaal</w:t>
      </w:r>
      <w:proofErr w:type="spellEnd"/>
      <w:r w:rsidRPr="00086C74">
        <w:t xml:space="preserve">, Associate Director, S&amp;P Global Mobility, "With progress in supply chains, Hyundai is supposed to quickly return to its </w:t>
      </w:r>
      <w:r w:rsidR="008C3579" w:rsidRPr="00086C74">
        <w:t xml:space="preserve">number two position </w:t>
      </w:r>
      <w:r w:rsidRPr="00086C74">
        <w:t>in F</w:t>
      </w:r>
      <w:r w:rsidR="008C3579" w:rsidRPr="00086C74">
        <w:t xml:space="preserve">inancial </w:t>
      </w:r>
      <w:r w:rsidRPr="00086C74">
        <w:t>Y</w:t>
      </w:r>
      <w:r w:rsidR="008C3579" w:rsidRPr="00086C74">
        <w:t>ear 20</w:t>
      </w:r>
      <w:r w:rsidRPr="00086C74">
        <w:t xml:space="preserve">23. Its </w:t>
      </w:r>
      <w:proofErr w:type="spellStart"/>
      <w:r w:rsidRPr="00086C74">
        <w:t>Creta</w:t>
      </w:r>
      <w:proofErr w:type="spellEnd"/>
      <w:r w:rsidRPr="00086C74">
        <w:t xml:space="preserve"> and Venue models have immense appointments on the lookout and</w:t>
      </w:r>
      <w:r w:rsidR="008C3579" w:rsidRPr="00086C74">
        <w:t xml:space="preserve"> basically for the time being and </w:t>
      </w:r>
      <w:r w:rsidRPr="00086C74">
        <w:t xml:space="preserve">Tata doesn't have an opponent item against </w:t>
      </w:r>
      <w:proofErr w:type="spellStart"/>
      <w:r w:rsidRPr="00086C74">
        <w:t>Creta</w:t>
      </w:r>
      <w:proofErr w:type="spellEnd"/>
      <w:r w:rsidRPr="00086C74">
        <w:t>."</w:t>
      </w:r>
    </w:p>
    <w:p w:rsidR="00AB1C1D" w:rsidRPr="00086C74" w:rsidRDefault="00AB1C1D" w:rsidP="00AB1C1D">
      <w:pPr>
        <w:jc w:val="both"/>
      </w:pPr>
    </w:p>
    <w:p w:rsidR="00AB1C1D" w:rsidRPr="00086C74" w:rsidRDefault="00AB1C1D" w:rsidP="00AB1C1D">
      <w:pPr>
        <w:jc w:val="both"/>
      </w:pPr>
      <w:r w:rsidRPr="00086C74">
        <w:t>"</w:t>
      </w:r>
      <w:r w:rsidR="00882DB3" w:rsidRPr="00086C74">
        <w:t xml:space="preserve">Hydrogen mobility </w:t>
      </w:r>
      <w:r w:rsidRPr="00086C74">
        <w:t xml:space="preserve">2022, accessibility of chips is supposed to improve and new models from both </w:t>
      </w:r>
      <w:proofErr w:type="spellStart"/>
      <w:r w:rsidRPr="00086C74">
        <w:t>Maruti</w:t>
      </w:r>
      <w:proofErr w:type="spellEnd"/>
      <w:r w:rsidRPr="00086C74">
        <w:t xml:space="preserve"> Suzuki and Hyundai including facelifts will represent an interest headwind for Tata Motors," he said.</w:t>
      </w:r>
    </w:p>
    <w:p w:rsidR="00AB1C1D" w:rsidRPr="00086C74" w:rsidRDefault="00AB1C1D" w:rsidP="00AB1C1D">
      <w:pPr>
        <w:jc w:val="both"/>
      </w:pPr>
    </w:p>
    <w:p w:rsidR="00AB1C1D" w:rsidRPr="00086C74" w:rsidRDefault="00882DB3" w:rsidP="00AB1C1D">
      <w:pPr>
        <w:jc w:val="both"/>
      </w:pPr>
      <w:r w:rsidRPr="00086C74">
        <w:t xml:space="preserve">Tata sells the Punch </w:t>
      </w:r>
      <w:r w:rsidR="00AB1C1D" w:rsidRPr="00086C74">
        <w:t>U</w:t>
      </w:r>
      <w:r w:rsidRPr="00086C74">
        <w:t xml:space="preserve">tility </w:t>
      </w:r>
      <w:r w:rsidR="00AB1C1D" w:rsidRPr="00086C74">
        <w:t>V</w:t>
      </w:r>
      <w:r w:rsidRPr="00086C74">
        <w:t>ehicles</w:t>
      </w:r>
      <w:r w:rsidR="00AB1C1D" w:rsidRPr="00086C74">
        <w:t xml:space="preserve">, which has timed 52,716 units since </w:t>
      </w:r>
      <w:proofErr w:type="gramStart"/>
      <w:r w:rsidR="00AB1C1D" w:rsidRPr="00086C74">
        <w:t>its</w:t>
      </w:r>
      <w:proofErr w:type="gramEnd"/>
      <w:r w:rsidR="00AB1C1D" w:rsidRPr="00086C74">
        <w:t xml:space="preserve"> </w:t>
      </w:r>
      <w:r w:rsidRPr="00086C74">
        <w:t>launched</w:t>
      </w:r>
      <w:r w:rsidR="00AB1C1D" w:rsidRPr="00086C74">
        <w:t xml:space="preserve"> in October 2021, averaging to roughly 8,500 units every month. Furthermore, this model doesn't have direct rivalry from Hyundai up to this point.</w:t>
      </w:r>
    </w:p>
    <w:p w:rsidR="00AB1C1D" w:rsidRPr="00086C74" w:rsidRDefault="00AB1C1D" w:rsidP="00653856">
      <w:pPr>
        <w:jc w:val="both"/>
      </w:pPr>
    </w:p>
    <w:p w:rsidR="00882DB3" w:rsidRPr="00086C74" w:rsidRDefault="00882DB3" w:rsidP="00882DB3">
      <w:pPr>
        <w:jc w:val="both"/>
      </w:pPr>
      <w:r w:rsidRPr="00086C74">
        <w:t xml:space="preserve">"On all parts of client experience Tata matches Hyundai, Kia, Toyota and Honda. Assuming the Punch figures out how to keep up with momentum and watch 12,000 units consistently, then the number two position is most certainly available to all," </w:t>
      </w:r>
      <w:proofErr w:type="spellStart"/>
      <w:r w:rsidRPr="00086C74">
        <w:t>Chattopadhyay</w:t>
      </w:r>
      <w:proofErr w:type="spellEnd"/>
      <w:r w:rsidRPr="00086C74">
        <w:t xml:space="preserve"> said.</w:t>
      </w:r>
      <w:r w:rsidRPr="00086C74">
        <w:cr/>
      </w:r>
    </w:p>
    <w:p w:rsidR="00882DB3" w:rsidRPr="00086C74" w:rsidRDefault="00882DB3" w:rsidP="00653856">
      <w:pPr>
        <w:jc w:val="both"/>
      </w:pPr>
      <w:r w:rsidRPr="00086C74">
        <w:t xml:space="preserve">In the car Sedan segment, Hyundai offers the Verna and </w:t>
      </w:r>
      <w:proofErr w:type="spellStart"/>
      <w:r w:rsidRPr="00086C74">
        <w:t>Elantra</w:t>
      </w:r>
      <w:proofErr w:type="spellEnd"/>
      <w:r w:rsidRPr="00086C74">
        <w:t xml:space="preserve"> alongside Aura which was as of late sent off in January 2020, while Tata has only one item the </w:t>
      </w:r>
      <w:proofErr w:type="spellStart"/>
      <w:r w:rsidRPr="00086C74">
        <w:t>Tigor</w:t>
      </w:r>
      <w:proofErr w:type="spellEnd"/>
      <w:r w:rsidRPr="00086C74">
        <w:t xml:space="preserve"> model, accessible in both </w:t>
      </w:r>
      <w:r w:rsidR="000A2B3A" w:rsidRPr="00086C74">
        <w:t>Compressed Natural Gas and Electric Vehicles.</w:t>
      </w:r>
    </w:p>
    <w:p w:rsidR="000A2B3A" w:rsidRPr="00086C74" w:rsidRDefault="000A2B3A" w:rsidP="00653856">
      <w:pPr>
        <w:jc w:val="both"/>
      </w:pPr>
    </w:p>
    <w:p w:rsidR="000A2B3A" w:rsidRPr="00086C74" w:rsidRDefault="000A2B3A" w:rsidP="000A2B3A">
      <w:pPr>
        <w:jc w:val="both"/>
      </w:pPr>
      <w:r w:rsidRPr="00086C74">
        <w:t xml:space="preserve">As indicated by </w:t>
      </w:r>
      <w:proofErr w:type="spellStart"/>
      <w:r w:rsidRPr="00086C74">
        <w:t>Chattopadhyay</w:t>
      </w:r>
      <w:proofErr w:type="spellEnd"/>
      <w:r w:rsidRPr="00086C74">
        <w:t>, given the Indian client's interest with anything that seems to be a Sport Utility Vehicles, both Hyundai and Tata brands are very ready, addressed and skilled. Be that as it may, Hyundai has a more complete portfolio in India than Tata as far as having a vehicle offering. In any case, both are areas of strength for similarly hatchbacks and Sport Utility Vehicles.</w:t>
      </w:r>
    </w:p>
    <w:p w:rsidR="000A2B3A" w:rsidRPr="00086C74" w:rsidRDefault="000A2B3A" w:rsidP="000A2B3A">
      <w:pPr>
        <w:jc w:val="both"/>
      </w:pPr>
    </w:p>
    <w:p w:rsidR="000A2B3A" w:rsidRPr="00086C74" w:rsidRDefault="000A2B3A" w:rsidP="000A2B3A">
      <w:pPr>
        <w:jc w:val="both"/>
      </w:pPr>
      <w:r w:rsidRPr="00086C74">
        <w:t>"Approaching a worldwide portfolio clearly helps Hyundai more in evaluating recent trends or options in contrast to current contributions," he said.</w:t>
      </w:r>
    </w:p>
    <w:p w:rsidR="000A2B3A" w:rsidRPr="00086C74" w:rsidRDefault="000A2B3A" w:rsidP="000A2B3A">
      <w:pPr>
        <w:jc w:val="both"/>
      </w:pPr>
    </w:p>
    <w:p w:rsidR="000A2B3A" w:rsidRPr="00086C74" w:rsidRDefault="000A2B3A" w:rsidP="000A2B3A">
      <w:pPr>
        <w:jc w:val="both"/>
      </w:pPr>
      <w:r w:rsidRPr="00086C74">
        <w:t xml:space="preserve">For the average size Utility Vehicle segment, Tata's Safari and Harrier rival Hyundai's </w:t>
      </w:r>
      <w:proofErr w:type="spellStart"/>
      <w:r w:rsidRPr="00086C74">
        <w:t>Alcazar</w:t>
      </w:r>
      <w:proofErr w:type="spellEnd"/>
      <w:r w:rsidRPr="00086C74">
        <w:t>, which was sent off in June 2021.</w:t>
      </w:r>
    </w:p>
    <w:p w:rsidR="000A2B3A" w:rsidRPr="00086C74" w:rsidRDefault="000A2B3A" w:rsidP="00653856">
      <w:pPr>
        <w:jc w:val="both"/>
      </w:pPr>
    </w:p>
    <w:p w:rsidR="000A2B3A" w:rsidRPr="00086C74" w:rsidRDefault="000A2B3A" w:rsidP="000A2B3A">
      <w:pPr>
        <w:jc w:val="both"/>
      </w:pPr>
      <w:r w:rsidRPr="00086C74">
        <w:t>"In the High Sport Utility Vehicles segment, we are the pioneer with 35% market share on the rear of expanding ubiquity of Harrier and Safari," Chandra of Tata Motors said.</w:t>
      </w:r>
    </w:p>
    <w:p w:rsidR="000A2B3A" w:rsidRPr="00086C74" w:rsidRDefault="000A2B3A" w:rsidP="00653856">
      <w:pPr>
        <w:jc w:val="both"/>
      </w:pPr>
    </w:p>
    <w:p w:rsidR="00215B12" w:rsidRPr="00086C74" w:rsidRDefault="00215B12" w:rsidP="00215B12">
      <w:pPr>
        <w:jc w:val="both"/>
      </w:pPr>
      <w:r w:rsidRPr="00086C74">
        <w:t xml:space="preserve">As per </w:t>
      </w:r>
      <w:proofErr w:type="spellStart"/>
      <w:r w:rsidRPr="00086C74">
        <w:t>Vangaal</w:t>
      </w:r>
      <w:proofErr w:type="spellEnd"/>
      <w:r w:rsidRPr="00086C74">
        <w:t>, "</w:t>
      </w:r>
      <w:r w:rsidR="000A2B3A" w:rsidRPr="00086C74">
        <w:t>Tata</w:t>
      </w:r>
      <w:r w:rsidRPr="00086C74">
        <w:t xml:space="preserve"> Motors has done very well in dealing with the production network deficiency this year. Nonetheless, the organization actually has quite far to go prior to requiring up the second situation for this financial year. The two months of special case doesn't appear to be manageable as this financial year is supposed to see a rising contest for the carmaker."</w:t>
      </w:r>
    </w:p>
    <w:p w:rsidR="00215B12" w:rsidRPr="00086C74" w:rsidRDefault="00215B12" w:rsidP="00215B12">
      <w:pPr>
        <w:jc w:val="both"/>
      </w:pPr>
    </w:p>
    <w:p w:rsidR="00215B12" w:rsidRPr="00086C74" w:rsidRDefault="000A2B3A" w:rsidP="00215B12">
      <w:pPr>
        <w:jc w:val="both"/>
      </w:pPr>
      <w:r w:rsidRPr="00086C74">
        <w:t xml:space="preserve">Tata </w:t>
      </w:r>
      <w:r w:rsidR="00215B12" w:rsidRPr="00086C74">
        <w:t xml:space="preserve">Motors used to offer its 6-seater </w:t>
      </w:r>
      <w:proofErr w:type="spellStart"/>
      <w:r w:rsidR="00215B12" w:rsidRPr="00086C74">
        <w:t>Hexa</w:t>
      </w:r>
      <w:proofErr w:type="spellEnd"/>
      <w:r w:rsidR="00215B12" w:rsidRPr="00086C74">
        <w:t xml:space="preserve"> model in the nation, but ended in 2020 when the B</w:t>
      </w:r>
      <w:r w:rsidRPr="00086C74">
        <w:t xml:space="preserve">harat </w:t>
      </w:r>
      <w:r w:rsidRPr="00086C74">
        <w:lastRenderedPageBreak/>
        <w:t xml:space="preserve">Stage </w:t>
      </w:r>
      <w:r w:rsidR="00215B12" w:rsidRPr="00086C74">
        <w:t xml:space="preserve">-VI </w:t>
      </w:r>
      <w:r w:rsidRPr="00086C74">
        <w:t xml:space="preserve">emission </w:t>
      </w:r>
      <w:r w:rsidR="00215B12" w:rsidRPr="00086C74">
        <w:t>standards kicked in.</w:t>
      </w:r>
    </w:p>
    <w:p w:rsidR="00215B12" w:rsidRPr="00086C74" w:rsidRDefault="00215B12" w:rsidP="00215B12">
      <w:pPr>
        <w:jc w:val="both"/>
      </w:pPr>
    </w:p>
    <w:p w:rsidR="00215B12" w:rsidRPr="00215B12" w:rsidRDefault="00215B12" w:rsidP="00215B12">
      <w:pPr>
        <w:jc w:val="both"/>
      </w:pPr>
      <w:r w:rsidRPr="00086C74">
        <w:t>"The one fragment where neither has any presence is the M</w:t>
      </w:r>
      <w:r w:rsidR="000A2B3A" w:rsidRPr="00086C74">
        <w:t>ulti-Purpose Vehicles</w:t>
      </w:r>
      <w:r w:rsidRPr="00086C74">
        <w:t xml:space="preserve">, which is by all accounts developing throughout recent months. Hyundai without a doubt could check out at a contribution that reflects the Kia </w:t>
      </w:r>
      <w:proofErr w:type="spellStart"/>
      <w:r w:rsidRPr="00086C74">
        <w:t>Carens</w:t>
      </w:r>
      <w:proofErr w:type="spellEnd"/>
      <w:r w:rsidRPr="00086C74">
        <w:t xml:space="preserve">. </w:t>
      </w:r>
      <w:r w:rsidR="00086C74" w:rsidRPr="00086C74">
        <w:t>Tata</w:t>
      </w:r>
      <w:r w:rsidRPr="00086C74">
        <w:t xml:space="preserve"> Motors has its hands full and for the following a year spotlight will be on its current contributions and on expanding their true capacity," </w:t>
      </w:r>
      <w:proofErr w:type="spellStart"/>
      <w:r w:rsidRPr="00086C74">
        <w:t>Chattopadhyay</w:t>
      </w:r>
      <w:proofErr w:type="spellEnd"/>
      <w:r w:rsidRPr="00086C74">
        <w:t xml:space="preserve"> said.</w:t>
      </w:r>
    </w:p>
    <w:p w:rsidR="00215B12" w:rsidRDefault="00215B12" w:rsidP="00653856">
      <w:pPr>
        <w:jc w:val="both"/>
        <w:rPr>
          <w:b/>
        </w:rPr>
      </w:pPr>
    </w:p>
    <w:p w:rsidR="00086C74" w:rsidRDefault="00086C74" w:rsidP="00653856">
      <w:pPr>
        <w:jc w:val="both"/>
        <w:rPr>
          <w:b/>
        </w:rPr>
      </w:pPr>
    </w:p>
    <w:p w:rsidR="00086C74" w:rsidRPr="00086C74" w:rsidRDefault="00086C74" w:rsidP="00086C74">
      <w:pPr>
        <w:jc w:val="both"/>
        <w:rPr>
          <w:b/>
        </w:rPr>
      </w:pPr>
      <w:r w:rsidRPr="00086C74">
        <w:rPr>
          <w:b/>
        </w:rPr>
        <w:t>Following THE HISTORY</w:t>
      </w:r>
    </w:p>
    <w:p w:rsidR="00882DB3" w:rsidRDefault="00882DB3" w:rsidP="00653856">
      <w:pPr>
        <w:jc w:val="both"/>
      </w:pPr>
    </w:p>
    <w:p w:rsidR="00086C74" w:rsidRPr="00576D17" w:rsidRDefault="00086C74" w:rsidP="00086C74">
      <w:pPr>
        <w:jc w:val="both"/>
      </w:pPr>
      <w:r w:rsidRPr="00576D17">
        <w:t xml:space="preserve">Foraying into the Indian market in 1998, Hyundai turned into an easily recognized name in the country while figuring out how to snatch a market share of 10% in the initial two years of its tasks. The producer of </w:t>
      </w:r>
      <w:proofErr w:type="spellStart"/>
      <w:r w:rsidRPr="00576D17">
        <w:t>Santro</w:t>
      </w:r>
      <w:proofErr w:type="spellEnd"/>
      <w:r w:rsidRPr="00576D17">
        <w:t xml:space="preserve"> Xing has partaken in the number two situation in the Indian vehicle market for the most significant length of time now.</w:t>
      </w:r>
    </w:p>
    <w:p w:rsidR="00086C74" w:rsidRPr="00576D17" w:rsidRDefault="00086C74" w:rsidP="00086C74">
      <w:pPr>
        <w:jc w:val="both"/>
      </w:pPr>
    </w:p>
    <w:p w:rsidR="00086C74" w:rsidRPr="00576D17" w:rsidRDefault="00086C74" w:rsidP="00086C74">
      <w:pPr>
        <w:jc w:val="both"/>
      </w:pPr>
      <w:r w:rsidRPr="00576D17">
        <w:t>In Financial Year 2020, the organization got a piece of the pie of 17.5% in the country.</w:t>
      </w:r>
    </w:p>
    <w:p w:rsidR="00086C74" w:rsidRPr="00576D17" w:rsidRDefault="00086C74" w:rsidP="00653856">
      <w:pPr>
        <w:jc w:val="both"/>
      </w:pPr>
    </w:p>
    <w:p w:rsidR="00086C74" w:rsidRPr="00576D17" w:rsidRDefault="00086C74" w:rsidP="00086C74">
      <w:pPr>
        <w:jc w:val="both"/>
      </w:pPr>
      <w:r w:rsidRPr="00576D17">
        <w:t>Back to history, Tata Motors exhibited its maximized execution just between Financial Year 2005 and Financial Year 2007 when its market share in the PVS (Passenger Vehicle Segment) drifted around 16%.</w:t>
      </w:r>
    </w:p>
    <w:p w:rsidR="00086C74" w:rsidRPr="00576D17" w:rsidRDefault="00086C74" w:rsidP="00086C74">
      <w:pPr>
        <w:jc w:val="both"/>
      </w:pPr>
    </w:p>
    <w:p w:rsidR="00086C74" w:rsidRPr="00576D17" w:rsidRDefault="00086C74" w:rsidP="00086C74">
      <w:pPr>
        <w:jc w:val="both"/>
      </w:pPr>
      <w:r w:rsidRPr="00576D17">
        <w:t xml:space="preserve">Then, at that point, this achievement was driven by an emphasis on items for the fleet segment overwhelmed by "deals of its </w:t>
      </w:r>
      <w:proofErr w:type="spellStart"/>
      <w:r w:rsidRPr="00576D17">
        <w:t>Indica</w:t>
      </w:r>
      <w:proofErr w:type="spellEnd"/>
      <w:r w:rsidRPr="00576D17">
        <w:t xml:space="preserve"> model with 144,690 units, an increment of 30% and the most noteworthy in any monetary year. The Indigo reach posted sales of 34,310 units, Sumo and Safari represented sales of 47,893 units in the monetary, a 26% increment over the last financial and the most noteworthy ever utility vehicle deals in any financial. Safari deals at 15,816 were the most elevated for any monetary year since its send off," Tata Motors had detailed.</w:t>
      </w:r>
    </w:p>
    <w:p w:rsidR="00086C74" w:rsidRPr="00576D17" w:rsidRDefault="00086C74" w:rsidP="00653856">
      <w:pPr>
        <w:jc w:val="both"/>
      </w:pPr>
    </w:p>
    <w:p w:rsidR="00086C74" w:rsidRPr="00576D17" w:rsidRDefault="00086C74" w:rsidP="00086C74">
      <w:pPr>
        <w:jc w:val="both"/>
      </w:pPr>
      <w:r w:rsidRPr="00576D17">
        <w:t xml:space="preserve">The high </w:t>
      </w:r>
      <w:r w:rsidR="00576D17" w:rsidRPr="00576D17">
        <w:t xml:space="preserve">market share </w:t>
      </w:r>
      <w:r w:rsidRPr="00576D17">
        <w:t xml:space="preserve">then was driven by a totally different item arrangement of the Sumo, </w:t>
      </w:r>
      <w:proofErr w:type="spellStart"/>
      <w:r w:rsidRPr="00576D17">
        <w:t>Indica</w:t>
      </w:r>
      <w:proofErr w:type="spellEnd"/>
      <w:r w:rsidRPr="00576D17">
        <w:t>, Indigo and Sumo Gold. The circumstance today is very surprising with the item portfolio obviously taking special care of the singular vehicle purchaser and furthermore at a more exorbitant cost point. The portfolio in 2004-</w:t>
      </w:r>
      <w:r w:rsidR="00576D17" w:rsidRPr="00576D17">
        <w:t>20</w:t>
      </w:r>
      <w:r w:rsidRPr="00576D17">
        <w:t>05 and the portfolio in 2022-</w:t>
      </w:r>
      <w:r w:rsidR="00576D17" w:rsidRPr="00576D17">
        <w:t>20</w:t>
      </w:r>
      <w:r w:rsidRPr="00576D17">
        <w:t xml:space="preserve">23 really show the advancement of the Tata brand and its process as far as styling, designing capacities and client experience, noted </w:t>
      </w:r>
      <w:proofErr w:type="spellStart"/>
      <w:r w:rsidRPr="00576D17">
        <w:t>Chattopadhyay</w:t>
      </w:r>
      <w:proofErr w:type="spellEnd"/>
      <w:r w:rsidRPr="00576D17">
        <w:t>.</w:t>
      </w:r>
    </w:p>
    <w:p w:rsidR="00576D17" w:rsidRPr="00576D17" w:rsidRDefault="00576D17" w:rsidP="00086C74">
      <w:pPr>
        <w:jc w:val="both"/>
      </w:pPr>
    </w:p>
    <w:p w:rsidR="00576D17" w:rsidRPr="00576D17" w:rsidRDefault="00576D17" w:rsidP="00576D17">
      <w:pPr>
        <w:jc w:val="both"/>
      </w:pPr>
      <w:r w:rsidRPr="00576D17">
        <w:t>"The high piece of the pie a long time back remained on simple numbers while today it remains on brand picture and separated esteem,"</w:t>
      </w:r>
    </w:p>
    <w:p w:rsidR="00576D17" w:rsidRPr="00576D17" w:rsidRDefault="00576D17" w:rsidP="00576D17">
      <w:pPr>
        <w:jc w:val="both"/>
      </w:pPr>
    </w:p>
    <w:p w:rsidR="00576D17" w:rsidRPr="00576D17" w:rsidRDefault="00576D17" w:rsidP="00576D17">
      <w:pPr>
        <w:jc w:val="both"/>
      </w:pPr>
      <w:r w:rsidRPr="00576D17">
        <w:t>From Financial Year 2008 to Financial Year 2013, the organization's portion in the Domestic market remained somewhere in the range of 11% and 14%.</w:t>
      </w:r>
    </w:p>
    <w:p w:rsidR="00853E6C" w:rsidRPr="00576D17" w:rsidRDefault="00853E6C" w:rsidP="00653856">
      <w:pPr>
        <w:jc w:val="both"/>
      </w:pPr>
    </w:p>
    <w:p w:rsidR="00086C74" w:rsidRPr="00576D17" w:rsidRDefault="00576D17" w:rsidP="00086C74">
      <w:pPr>
        <w:jc w:val="both"/>
      </w:pPr>
      <w:r w:rsidRPr="00576D17">
        <w:t xml:space="preserve">Domestic sales </w:t>
      </w:r>
      <w:r w:rsidR="00086C74" w:rsidRPr="00576D17">
        <w:t xml:space="preserve">for Tata's two top-selling items at that point, Indigo and </w:t>
      </w:r>
      <w:proofErr w:type="spellStart"/>
      <w:r w:rsidR="00086C74" w:rsidRPr="00576D17">
        <w:t>Indica</w:t>
      </w:r>
      <w:proofErr w:type="spellEnd"/>
      <w:r w:rsidR="00086C74" w:rsidRPr="00576D17">
        <w:t>, started to fall essentially post F</w:t>
      </w:r>
      <w:r w:rsidRPr="00576D17">
        <w:t>inancial Year 2012</w:t>
      </w:r>
      <w:r w:rsidR="00086C74" w:rsidRPr="00576D17">
        <w:t xml:space="preserve">, when the organization's </w:t>
      </w:r>
      <w:r w:rsidRPr="00576D17">
        <w:t xml:space="preserve">market share </w:t>
      </w:r>
      <w:r w:rsidR="00086C74" w:rsidRPr="00576D17">
        <w:t>divided and dropped from twofold digit 11.7% in F</w:t>
      </w:r>
      <w:r w:rsidRPr="00576D17">
        <w:t>inancial Year</w:t>
      </w:r>
      <w:r w:rsidR="00086C74" w:rsidRPr="00576D17">
        <w:t xml:space="preserve"> 2013 to single digit 5.4% in F</w:t>
      </w:r>
      <w:r w:rsidRPr="00576D17">
        <w:t>inancial Year 2014</w:t>
      </w:r>
      <w:r w:rsidR="00086C74" w:rsidRPr="00576D17">
        <w:t>.</w:t>
      </w:r>
    </w:p>
    <w:p w:rsidR="00086C74" w:rsidRPr="00576D17" w:rsidRDefault="00086C74" w:rsidP="00086C74">
      <w:pPr>
        <w:jc w:val="both"/>
      </w:pPr>
    </w:p>
    <w:p w:rsidR="00086C74" w:rsidRPr="00576D17" w:rsidRDefault="00086C74" w:rsidP="00086C74">
      <w:pPr>
        <w:jc w:val="both"/>
      </w:pPr>
      <w:r w:rsidRPr="00576D17">
        <w:t>Since F</w:t>
      </w:r>
      <w:r w:rsidR="00576D17" w:rsidRPr="00576D17">
        <w:t>inancial Year 2014</w:t>
      </w:r>
      <w:r w:rsidRPr="00576D17">
        <w:t xml:space="preserve">, Tata Motors' </w:t>
      </w:r>
      <w:r w:rsidR="00576D17" w:rsidRPr="00576D17">
        <w:t xml:space="preserve">segment </w:t>
      </w:r>
      <w:r w:rsidRPr="00576D17">
        <w:t>of the overall industry has been averaging around 5%. Its most elevated was in F</w:t>
      </w:r>
      <w:r w:rsidR="00576D17" w:rsidRPr="00576D17">
        <w:t xml:space="preserve">inancial Year 2019 </w:t>
      </w:r>
      <w:r w:rsidRPr="00576D17">
        <w:t>at 6.8% and least in F</w:t>
      </w:r>
      <w:r w:rsidR="00576D17" w:rsidRPr="00576D17">
        <w:t>inancial Year 2016</w:t>
      </w:r>
      <w:r w:rsidRPr="00576D17">
        <w:t xml:space="preserve"> and F</w:t>
      </w:r>
      <w:r w:rsidR="00576D17" w:rsidRPr="00576D17">
        <w:t>inancial Year 20</w:t>
      </w:r>
      <w:r w:rsidRPr="00576D17">
        <w:t>20 at 4.6%.</w:t>
      </w:r>
    </w:p>
    <w:p w:rsidR="00086C74" w:rsidRPr="00576D17" w:rsidRDefault="00086C74" w:rsidP="00086C74">
      <w:pPr>
        <w:jc w:val="both"/>
      </w:pPr>
    </w:p>
    <w:p w:rsidR="00086C74" w:rsidRPr="00576D17" w:rsidRDefault="00086C74" w:rsidP="00086C74">
      <w:pPr>
        <w:jc w:val="both"/>
      </w:pPr>
      <w:r w:rsidRPr="00576D17">
        <w:t xml:space="preserve">Following this, the carmaker started the bounce back and multiplied its </w:t>
      </w:r>
      <w:r w:rsidR="00576D17" w:rsidRPr="00576D17">
        <w:t xml:space="preserve">market share </w:t>
      </w:r>
      <w:r w:rsidRPr="00576D17">
        <w:t>to 8.2% in F</w:t>
      </w:r>
      <w:r w:rsidR="00576D17" w:rsidRPr="00576D17">
        <w:t>inancial Year 2021</w:t>
      </w:r>
      <w:r w:rsidRPr="00576D17">
        <w:t xml:space="preserve"> and developed to 12.1% in F</w:t>
      </w:r>
      <w:r w:rsidR="00576D17" w:rsidRPr="00576D17">
        <w:t>inancial Year 20</w:t>
      </w:r>
      <w:r w:rsidRPr="00576D17">
        <w:t>22, consequently denoting a 3X times development in the last two monetary years.</w:t>
      </w:r>
    </w:p>
    <w:p w:rsidR="00086C74" w:rsidRPr="00576D17" w:rsidRDefault="00086C74" w:rsidP="00653856">
      <w:pPr>
        <w:jc w:val="both"/>
      </w:pPr>
    </w:p>
    <w:p w:rsidR="00086C74" w:rsidRDefault="00086C74">
      <w:pPr>
        <w:widowControl/>
        <w:rPr>
          <w:b/>
        </w:rPr>
      </w:pPr>
    </w:p>
    <w:p w:rsidR="00800C5B" w:rsidRPr="00800C5B" w:rsidRDefault="00800C5B" w:rsidP="00800C5B">
      <w:pPr>
        <w:jc w:val="both"/>
        <w:rPr>
          <w:b/>
        </w:rPr>
      </w:pPr>
      <w:r w:rsidRPr="00800C5B">
        <w:rPr>
          <w:b/>
        </w:rPr>
        <w:lastRenderedPageBreak/>
        <w:t>ELECTRIC IS THE FUTURE</w:t>
      </w:r>
    </w:p>
    <w:p w:rsidR="00800C5B" w:rsidRPr="00800C5B" w:rsidRDefault="00800C5B" w:rsidP="00800C5B">
      <w:pPr>
        <w:jc w:val="both"/>
        <w:rPr>
          <w:b/>
        </w:rPr>
      </w:pPr>
    </w:p>
    <w:p w:rsidR="00800C5B" w:rsidRPr="00F76E58" w:rsidRDefault="00800C5B" w:rsidP="00800C5B">
      <w:pPr>
        <w:jc w:val="both"/>
      </w:pPr>
      <w:r w:rsidRPr="00F76E58">
        <w:t>For the electric vehicle (EV) Segment in the Indian Passenger Vehicle industry, Tata Motors is well ahead and has taken a lead, among every one of its partners. After its most memorable EV model sent off in mid-2020, the organization has plans to launch 10 EVs by 2025.</w:t>
      </w:r>
    </w:p>
    <w:p w:rsidR="00853E6C" w:rsidRPr="00853E6C" w:rsidRDefault="00853E6C" w:rsidP="00653856">
      <w:pPr>
        <w:jc w:val="both"/>
      </w:pPr>
      <w:r w:rsidRPr="00853E6C">
        <w:t xml:space="preserve"> </w:t>
      </w:r>
    </w:p>
    <w:p w:rsidR="00E449C2" w:rsidRDefault="00E449C2" w:rsidP="00653856">
      <w:pPr>
        <w:jc w:val="both"/>
      </w:pPr>
      <w:r>
        <w:rPr>
          <w:noProof/>
          <w:lang w:val="en-IN" w:eastAsia="en-IN"/>
        </w:rPr>
        <w:drawing>
          <wp:inline distT="0" distB="0" distL="0" distR="0" wp14:anchorId="00C0B428" wp14:editId="7BCC04C5">
            <wp:extent cx="5732890" cy="2242268"/>
            <wp:effectExtent l="0" t="0" r="1270" b="5715"/>
            <wp:docPr id="1" name="Picture 1" descr="C:\Users\DELL\Desktop\Art-8\hu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rt-8\hun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241728"/>
                    </a:xfrm>
                    <a:prstGeom prst="rect">
                      <a:avLst/>
                    </a:prstGeom>
                    <a:noFill/>
                    <a:ln>
                      <a:noFill/>
                    </a:ln>
                  </pic:spPr>
                </pic:pic>
              </a:graphicData>
            </a:graphic>
          </wp:inline>
        </w:drawing>
      </w:r>
    </w:p>
    <w:p w:rsidR="00E449C2" w:rsidRDefault="00E449C2" w:rsidP="00653856">
      <w:pPr>
        <w:jc w:val="both"/>
      </w:pPr>
    </w:p>
    <w:p w:rsidR="00F76E58" w:rsidRPr="003C581E" w:rsidRDefault="00F76E58" w:rsidP="00F76E58">
      <w:pPr>
        <w:jc w:val="both"/>
      </w:pPr>
      <w:r w:rsidRPr="003C581E">
        <w:t>In F</w:t>
      </w:r>
      <w:r w:rsidR="003C581E" w:rsidRPr="003C581E">
        <w:t>inancial Year 2022</w:t>
      </w:r>
      <w:r w:rsidRPr="003C581E">
        <w:t xml:space="preserve">, deals of Tata </w:t>
      </w:r>
      <w:proofErr w:type="spellStart"/>
      <w:r w:rsidRPr="003C581E">
        <w:t>Nexon</w:t>
      </w:r>
      <w:proofErr w:type="spellEnd"/>
      <w:r w:rsidRPr="003C581E">
        <w:t xml:space="preserve"> grew three-</w:t>
      </w:r>
      <w:r w:rsidR="003C581E" w:rsidRPr="003C581E">
        <w:t xml:space="preserve">fold </w:t>
      </w:r>
      <w:r w:rsidRPr="003C581E">
        <w:t xml:space="preserve">assisting its producer with abandoning Hyundai's </w:t>
      </w:r>
      <w:proofErr w:type="spellStart"/>
      <w:r w:rsidRPr="003C581E">
        <w:t>Creta</w:t>
      </w:r>
      <w:proofErr w:type="spellEnd"/>
      <w:r w:rsidRPr="003C581E">
        <w:t>, to turn into the smash hit S</w:t>
      </w:r>
      <w:r w:rsidR="003C581E" w:rsidRPr="003C581E">
        <w:t xml:space="preserve">port Utility Vehicle </w:t>
      </w:r>
      <w:r w:rsidRPr="003C581E">
        <w:t>in the country. This was likewise the initial occasion when a Tata S</w:t>
      </w:r>
      <w:r w:rsidR="003C581E" w:rsidRPr="003C581E">
        <w:t>port Utility Vehicle</w:t>
      </w:r>
      <w:r w:rsidRPr="003C581E">
        <w:t xml:space="preserve"> turned into the most elevated selling in India.</w:t>
      </w:r>
    </w:p>
    <w:p w:rsidR="00F76E58" w:rsidRPr="003C581E" w:rsidRDefault="00F76E58" w:rsidP="00F76E58">
      <w:pPr>
        <w:jc w:val="both"/>
      </w:pPr>
    </w:p>
    <w:p w:rsidR="00F76E58" w:rsidRPr="003C581E" w:rsidRDefault="003C581E" w:rsidP="00F76E58">
      <w:pPr>
        <w:jc w:val="both"/>
      </w:pPr>
      <w:r w:rsidRPr="003C581E">
        <w:t xml:space="preserve">Tata Motors </w:t>
      </w:r>
      <w:r w:rsidR="00F76E58" w:rsidRPr="003C581E">
        <w:t xml:space="preserve">has as of late sent off the </w:t>
      </w:r>
      <w:proofErr w:type="spellStart"/>
      <w:r w:rsidR="00F76E58" w:rsidRPr="003C581E">
        <w:t>Nexon</w:t>
      </w:r>
      <w:proofErr w:type="spellEnd"/>
      <w:r w:rsidR="00F76E58" w:rsidRPr="003C581E">
        <w:t xml:space="preserve"> Max E</w:t>
      </w:r>
      <w:r w:rsidRPr="003C581E">
        <w:t>lectric Vehicle</w:t>
      </w:r>
      <w:r w:rsidR="00F76E58" w:rsidRPr="003C581E">
        <w:t xml:space="preserve"> with a nearly higher reach, and displayed idea E</w:t>
      </w:r>
      <w:r w:rsidRPr="003C581E">
        <w:t xml:space="preserve">lectric Vehicle </w:t>
      </w:r>
      <w:r w:rsidR="00F76E58" w:rsidRPr="003C581E">
        <w:t xml:space="preserve">models like </w:t>
      </w:r>
      <w:proofErr w:type="spellStart"/>
      <w:r w:rsidR="00F76E58" w:rsidRPr="003C581E">
        <w:t>Curvv</w:t>
      </w:r>
      <w:proofErr w:type="spellEnd"/>
      <w:r w:rsidR="00F76E58" w:rsidRPr="003C581E">
        <w:t xml:space="preserve"> and </w:t>
      </w:r>
      <w:proofErr w:type="spellStart"/>
      <w:r w:rsidR="00F76E58" w:rsidRPr="003C581E">
        <w:t>Avinya</w:t>
      </w:r>
      <w:proofErr w:type="spellEnd"/>
      <w:r w:rsidR="00F76E58" w:rsidRPr="003C581E">
        <w:t>.</w:t>
      </w:r>
    </w:p>
    <w:p w:rsidR="003C581E" w:rsidRPr="00800C5B" w:rsidRDefault="003C581E" w:rsidP="00F76E58">
      <w:pPr>
        <w:jc w:val="both"/>
        <w:rPr>
          <w:b/>
        </w:rPr>
      </w:pPr>
    </w:p>
    <w:p w:rsidR="00E449C2" w:rsidRDefault="00E449C2" w:rsidP="00653856">
      <w:pPr>
        <w:jc w:val="both"/>
      </w:pPr>
      <w:r>
        <w:rPr>
          <w:noProof/>
          <w:lang w:val="en-IN" w:eastAsia="en-IN"/>
        </w:rPr>
        <w:drawing>
          <wp:inline distT="0" distB="0" distL="0" distR="0" wp14:anchorId="5CDFFA25" wp14:editId="178C3722">
            <wp:extent cx="5732890" cy="2870421"/>
            <wp:effectExtent l="0" t="0" r="1270" b="6350"/>
            <wp:docPr id="2" name="Picture 2" descr="C:\Users\DELL\Desktop\Art-8\hy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rt-8\hyn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69730"/>
                    </a:xfrm>
                    <a:prstGeom prst="rect">
                      <a:avLst/>
                    </a:prstGeom>
                    <a:noFill/>
                    <a:ln>
                      <a:noFill/>
                    </a:ln>
                  </pic:spPr>
                </pic:pic>
              </a:graphicData>
            </a:graphic>
          </wp:inline>
        </w:drawing>
      </w:r>
    </w:p>
    <w:p w:rsidR="00E449C2" w:rsidRDefault="00E449C2" w:rsidP="00653856">
      <w:pPr>
        <w:jc w:val="both"/>
      </w:pPr>
    </w:p>
    <w:p w:rsidR="003C581E" w:rsidRPr="003C581E" w:rsidRDefault="003C581E" w:rsidP="003C581E">
      <w:pPr>
        <w:jc w:val="both"/>
      </w:pPr>
      <w:r w:rsidRPr="003C581E">
        <w:t xml:space="preserve">Hyundai also has solid Electric Vehicle plans, but as of now offers just a single model - its top notch Kona Utility Vehicle on the lookout. The organization has planned the launch of its </w:t>
      </w:r>
      <w:proofErr w:type="spellStart"/>
      <w:r w:rsidRPr="003C581E">
        <w:t>Ioniq</w:t>
      </w:r>
      <w:proofErr w:type="spellEnd"/>
      <w:r w:rsidRPr="003C581E">
        <w:t xml:space="preserve"> 5 Computerised Utility Vehicle this year.</w:t>
      </w:r>
    </w:p>
    <w:p w:rsidR="003C581E" w:rsidRPr="003C581E" w:rsidRDefault="003C581E" w:rsidP="00653856">
      <w:pPr>
        <w:jc w:val="both"/>
      </w:pPr>
    </w:p>
    <w:p w:rsidR="00E449C2" w:rsidRDefault="00E449C2" w:rsidP="00653856">
      <w:pPr>
        <w:jc w:val="both"/>
      </w:pPr>
      <w:r>
        <w:rPr>
          <w:noProof/>
          <w:lang w:val="en-IN" w:eastAsia="en-IN"/>
        </w:rPr>
        <w:lastRenderedPageBreak/>
        <w:drawing>
          <wp:inline distT="0" distB="0" distL="0" distR="0" wp14:anchorId="792BD715" wp14:editId="21E748A0">
            <wp:extent cx="5730128" cy="2146852"/>
            <wp:effectExtent l="0" t="0" r="4445" b="6350"/>
            <wp:docPr id="3" name="Picture 3" descr="C:\Users\DELL\Desktop\Art-8\hyn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rt-8\hyn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47370"/>
                    </a:xfrm>
                    <a:prstGeom prst="rect">
                      <a:avLst/>
                    </a:prstGeom>
                    <a:noFill/>
                    <a:ln>
                      <a:noFill/>
                    </a:ln>
                  </pic:spPr>
                </pic:pic>
              </a:graphicData>
            </a:graphic>
          </wp:inline>
        </w:drawing>
      </w:r>
    </w:p>
    <w:p w:rsidR="003C581E" w:rsidRDefault="003C581E" w:rsidP="003C581E">
      <w:pPr>
        <w:jc w:val="both"/>
        <w:rPr>
          <w:b/>
        </w:rPr>
      </w:pPr>
    </w:p>
    <w:p w:rsidR="003C581E" w:rsidRPr="003C581E" w:rsidRDefault="003C581E" w:rsidP="003C581E">
      <w:pPr>
        <w:jc w:val="both"/>
      </w:pPr>
      <w:r w:rsidRPr="003C581E">
        <w:t>Pushing ahead this financial year, it would be fascinating to watch the new development with new item dispatches and systems to check whether the long lasting through carmaker figures out how to hold fast or the new opponent takes up the number two position by a tempest.</w:t>
      </w:r>
    </w:p>
    <w:p w:rsidR="00CB2EFE" w:rsidRDefault="00CB2EFE" w:rsidP="00653856">
      <w:pPr>
        <w:jc w:val="both"/>
      </w:pPr>
    </w:p>
    <w:p w:rsidR="00653856" w:rsidRDefault="00653856" w:rsidP="00653856">
      <w:pPr>
        <w:jc w:val="both"/>
      </w:pPr>
    </w:p>
    <w:p w:rsidR="008E6E66" w:rsidRDefault="008E6E66" w:rsidP="00653856">
      <w:pPr>
        <w:jc w:val="both"/>
        <w:rPr>
          <w:b/>
        </w:rPr>
      </w:pPr>
      <w:r w:rsidRPr="008E6E66">
        <w:rPr>
          <w:b/>
        </w:rPr>
        <w:t>CONCLUSION</w:t>
      </w:r>
    </w:p>
    <w:p w:rsidR="00663D16" w:rsidRDefault="00663D16" w:rsidP="00800C5B">
      <w:pPr>
        <w:jc w:val="both"/>
        <w:rPr>
          <w:b/>
        </w:rPr>
      </w:pPr>
    </w:p>
    <w:p w:rsidR="00800C5B" w:rsidRPr="00663D16" w:rsidRDefault="00800C5B" w:rsidP="00800C5B">
      <w:pPr>
        <w:jc w:val="both"/>
      </w:pPr>
      <w:r w:rsidRPr="00663D16">
        <w:t xml:space="preserve">In the present cutthroat auto market, Hyundai Motor India has been the undisputed second carmaker in India until December 2021, when Tata Motors </w:t>
      </w:r>
      <w:r w:rsidR="003C581E" w:rsidRPr="00663D16">
        <w:t>appropriated</w:t>
      </w:r>
      <w:r w:rsidRPr="00663D16">
        <w:t xml:space="preserve"> its very much monitored position. </w:t>
      </w:r>
      <w:r w:rsidR="003C581E" w:rsidRPr="00663D16">
        <w:t xml:space="preserve">Tata </w:t>
      </w:r>
      <w:r w:rsidRPr="00663D16">
        <w:t>Motors repeated the experience in May 2022, however with a slim edge. E</w:t>
      </w:r>
      <w:r w:rsidR="003C581E" w:rsidRPr="00663D16">
        <w:t>conomic Times</w:t>
      </w:r>
      <w:r w:rsidRPr="00663D16">
        <w:t xml:space="preserve"> Auto examinations how the leftover long periods of F</w:t>
      </w:r>
      <w:r w:rsidR="003C581E" w:rsidRPr="00663D16">
        <w:t xml:space="preserve">inancial </w:t>
      </w:r>
      <w:r w:rsidRPr="00663D16">
        <w:t>Y</w:t>
      </w:r>
      <w:r w:rsidR="003C581E" w:rsidRPr="00663D16">
        <w:t>ear 20</w:t>
      </w:r>
      <w:r w:rsidRPr="00663D16">
        <w:t xml:space="preserve">23 might observer a clash of the Titans for the second space in the problematic Indian vehicle market. </w:t>
      </w:r>
      <w:proofErr w:type="spellStart"/>
      <w:r w:rsidRPr="00663D16">
        <w:t>Shubhangi</w:t>
      </w:r>
      <w:proofErr w:type="spellEnd"/>
      <w:r w:rsidRPr="00663D16">
        <w:t xml:space="preserve"> Bhatia, E</w:t>
      </w:r>
      <w:r w:rsidR="003C581E" w:rsidRPr="00663D16">
        <w:t>conomic Times</w:t>
      </w:r>
      <w:r w:rsidRPr="00663D16">
        <w:t xml:space="preserve"> Auto, </w:t>
      </w:r>
      <w:proofErr w:type="gramStart"/>
      <w:r w:rsidRPr="00663D16">
        <w:t>New</w:t>
      </w:r>
      <w:proofErr w:type="gramEnd"/>
      <w:r w:rsidRPr="00663D16">
        <w:t xml:space="preserve"> Delhi: The country's biggest carmaker </w:t>
      </w:r>
      <w:proofErr w:type="spellStart"/>
      <w:r w:rsidRPr="00663D16">
        <w:t>Maruti</w:t>
      </w:r>
      <w:proofErr w:type="spellEnd"/>
      <w:r w:rsidRPr="00663D16">
        <w:t xml:space="preserve"> Suzuki has solidified its crown place in the Indian vehicle market for a really long time. So has the second biggest - Hyundai Motor India. It has been the undisputed second for north of 10 years, until December 2021, when Tata Motors usurped its very much monitored position. </w:t>
      </w:r>
      <w:r w:rsidR="003C581E" w:rsidRPr="00663D16">
        <w:t xml:space="preserve">Tata Motors </w:t>
      </w:r>
      <w:r w:rsidRPr="00663D16">
        <w:t>repeated the experience in May 2022, however with a thin edge. Consequen</w:t>
      </w:r>
      <w:r w:rsidR="003C581E" w:rsidRPr="00663D16">
        <w:t xml:space="preserve">tly the excess long periods of financial year 2023 </w:t>
      </w:r>
      <w:r w:rsidRPr="00663D16">
        <w:t xml:space="preserve">might observer a clash of the Titans for the second space in the </w:t>
      </w:r>
      <w:r w:rsidR="00663D16" w:rsidRPr="00663D16">
        <w:t>challenging</w:t>
      </w:r>
      <w:r w:rsidRPr="00663D16">
        <w:t xml:space="preserve"> Indian vehicle market. The producer of </w:t>
      </w:r>
      <w:proofErr w:type="spellStart"/>
      <w:r w:rsidRPr="00663D16">
        <w:t>Creta</w:t>
      </w:r>
      <w:proofErr w:type="spellEnd"/>
      <w:r w:rsidRPr="00663D16">
        <w:t xml:space="preserve"> started </w:t>
      </w:r>
      <w:r w:rsidR="00663D16" w:rsidRPr="00663D16">
        <w:t>financial year 2022</w:t>
      </w:r>
      <w:r w:rsidRPr="00663D16">
        <w:t xml:space="preserve"> with solid numbers, remaining in front of Tata Motors by around 25,000 units in April 2021. Hyundai kept on keeping up with the lead yet with a restricting distinction until November. In December, with the always developing elements of the vehicle business, Tata Motors overwhelmed the Korean carmaker's Indian auxiliary by around 3000 units, and again in May 2022 by around 1000 units.</w:t>
      </w:r>
    </w:p>
    <w:p w:rsidR="00800C5B" w:rsidRDefault="00800C5B" w:rsidP="00800C5B">
      <w:pPr>
        <w:jc w:val="both"/>
        <w:rPr>
          <w:b/>
        </w:rPr>
      </w:pPr>
    </w:p>
    <w:p w:rsidR="008E6E66" w:rsidRPr="00C50347" w:rsidRDefault="008E6E66" w:rsidP="00653856">
      <w:pPr>
        <w:jc w:val="both"/>
        <w:rPr>
          <w:b/>
        </w:rPr>
      </w:pPr>
      <w:r w:rsidRPr="00C50347">
        <w:rPr>
          <w:b/>
        </w:rPr>
        <w:t>REFERENCES</w:t>
      </w:r>
      <w:bookmarkStart w:id="0" w:name="_GoBack"/>
      <w:bookmarkEnd w:id="0"/>
    </w:p>
    <w:p w:rsidR="00F04620" w:rsidRPr="0083780B" w:rsidRDefault="00F04620"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rStyle w:val="HTMLCite"/>
          <w:i w:val="0"/>
          <w:color w:val="000000" w:themeColor="text1"/>
          <w:sz w:val="20"/>
          <w:szCs w:val="20"/>
        </w:rPr>
        <w:t xml:space="preserve">The rise of the automobile in free India, Mumbai (Bombay): </w:t>
      </w:r>
      <w:proofErr w:type="spellStart"/>
      <w:r w:rsidRPr="0083780B">
        <w:rPr>
          <w:rStyle w:val="HTMLCite"/>
          <w:i w:val="0"/>
          <w:color w:val="000000" w:themeColor="text1"/>
          <w:sz w:val="20"/>
          <w:szCs w:val="20"/>
        </w:rPr>
        <w:t>Autocar</w:t>
      </w:r>
      <w:proofErr w:type="spellEnd"/>
      <w:r w:rsidRPr="0083780B">
        <w:rPr>
          <w:rStyle w:val="HTMLCite"/>
          <w:i w:val="0"/>
          <w:color w:val="000000" w:themeColor="text1"/>
          <w:sz w:val="20"/>
          <w:szCs w:val="20"/>
        </w:rPr>
        <w:t xml:space="preserve"> Professional India, 2021</w:t>
      </w:r>
    </w:p>
    <w:p w:rsidR="00F04620" w:rsidRPr="0083780B" w:rsidRDefault="00F04620"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rStyle w:val="HTMLCite"/>
          <w:i w:val="0"/>
          <w:color w:val="000000" w:themeColor="text1"/>
          <w:sz w:val="20"/>
          <w:szCs w:val="20"/>
        </w:rPr>
        <w:t>"An opportunity missed". The Hindu. 9 June 2014. ISSN 0971-751X</w:t>
      </w:r>
      <w:r w:rsidRPr="0083780B">
        <w:rPr>
          <w:rStyle w:val="reference-accessdate"/>
          <w:iCs/>
          <w:color w:val="000000" w:themeColor="text1"/>
          <w:sz w:val="20"/>
          <w:szCs w:val="20"/>
        </w:rPr>
        <w:t>. Retrieved </w:t>
      </w:r>
      <w:r w:rsidRPr="0083780B">
        <w:rPr>
          <w:rStyle w:val="nowrap"/>
          <w:iCs/>
          <w:color w:val="000000" w:themeColor="text1"/>
          <w:sz w:val="20"/>
          <w:szCs w:val="20"/>
        </w:rPr>
        <w:t>3 July</w:t>
      </w:r>
      <w:r w:rsidRPr="0083780B">
        <w:rPr>
          <w:rStyle w:val="reference-accessdate"/>
          <w:iCs/>
          <w:color w:val="000000" w:themeColor="text1"/>
          <w:sz w:val="20"/>
          <w:szCs w:val="20"/>
        </w:rPr>
        <w:t> 2018</w:t>
      </w:r>
    </w:p>
    <w:p w:rsidR="00F04620" w:rsidRPr="0083780B" w:rsidRDefault="00F04620"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proofErr w:type="spellStart"/>
      <w:r w:rsidRPr="0083780B">
        <w:rPr>
          <w:rStyle w:val="HTMLCite"/>
          <w:i w:val="0"/>
          <w:color w:val="000000" w:themeColor="text1"/>
          <w:sz w:val="20"/>
          <w:szCs w:val="20"/>
        </w:rPr>
        <w:t>Bhaktavatsala</w:t>
      </w:r>
      <w:proofErr w:type="spellEnd"/>
      <w:r w:rsidRPr="0083780B">
        <w:rPr>
          <w:rStyle w:val="HTMLCite"/>
          <w:i w:val="0"/>
          <w:color w:val="000000" w:themeColor="text1"/>
          <w:sz w:val="20"/>
          <w:szCs w:val="20"/>
        </w:rPr>
        <w:t xml:space="preserve"> </w:t>
      </w:r>
      <w:proofErr w:type="spellStart"/>
      <w:r w:rsidRPr="0083780B">
        <w:rPr>
          <w:rStyle w:val="HTMLCite"/>
          <w:i w:val="0"/>
          <w:color w:val="000000" w:themeColor="text1"/>
          <w:sz w:val="20"/>
          <w:szCs w:val="20"/>
        </w:rPr>
        <w:t>Rao</w:t>
      </w:r>
      <w:proofErr w:type="spellEnd"/>
      <w:r w:rsidRPr="0083780B">
        <w:rPr>
          <w:rStyle w:val="HTMLCite"/>
          <w:i w:val="0"/>
          <w:color w:val="000000" w:themeColor="text1"/>
          <w:sz w:val="20"/>
          <w:szCs w:val="20"/>
        </w:rPr>
        <w:t xml:space="preserve">, C. (1993). "Structural Configurations and Strategic Investments: Indian Automobile Industry". Economic and Political Weekly. Mumbai, India: </w:t>
      </w:r>
      <w:proofErr w:type="spellStart"/>
      <w:r w:rsidRPr="0083780B">
        <w:rPr>
          <w:rStyle w:val="HTMLCite"/>
          <w:i w:val="0"/>
          <w:color w:val="000000" w:themeColor="text1"/>
          <w:sz w:val="20"/>
          <w:szCs w:val="20"/>
        </w:rPr>
        <w:t>Sameeksha</w:t>
      </w:r>
      <w:proofErr w:type="spellEnd"/>
      <w:r w:rsidRPr="0083780B">
        <w:rPr>
          <w:rStyle w:val="HTMLCite"/>
          <w:i w:val="0"/>
          <w:color w:val="000000" w:themeColor="text1"/>
          <w:sz w:val="20"/>
          <w:szCs w:val="20"/>
        </w:rPr>
        <w:t xml:space="preserve"> Trust. </w:t>
      </w:r>
      <w:r w:rsidRPr="0083780B">
        <w:rPr>
          <w:rStyle w:val="HTMLCite"/>
          <w:b/>
          <w:bCs/>
          <w:i w:val="0"/>
          <w:color w:val="000000" w:themeColor="text1"/>
          <w:sz w:val="20"/>
          <w:szCs w:val="20"/>
        </w:rPr>
        <w:t>28</w:t>
      </w:r>
      <w:r w:rsidRPr="0083780B">
        <w:rPr>
          <w:rStyle w:val="HTMLCite"/>
          <w:i w:val="0"/>
          <w:color w:val="000000" w:themeColor="text1"/>
          <w:sz w:val="20"/>
          <w:szCs w:val="20"/>
        </w:rPr>
        <w:t> (8/9): M21.</w:t>
      </w:r>
    </w:p>
    <w:p w:rsidR="00F04620" w:rsidRPr="0083780B" w:rsidRDefault="00F04620"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rStyle w:val="HTMLCite"/>
          <w:i w:val="0"/>
          <w:color w:val="000000" w:themeColor="text1"/>
          <w:sz w:val="20"/>
          <w:szCs w:val="20"/>
        </w:rPr>
        <w:t xml:space="preserve">Automobile Industry: Unconvincing Explanations". Economic and Political Weekly. Mumbai, India: </w:t>
      </w:r>
      <w:proofErr w:type="spellStart"/>
      <w:r w:rsidRPr="0083780B">
        <w:rPr>
          <w:rStyle w:val="HTMLCite"/>
          <w:i w:val="0"/>
          <w:color w:val="000000" w:themeColor="text1"/>
          <w:sz w:val="20"/>
          <w:szCs w:val="20"/>
        </w:rPr>
        <w:t>Sameeksha</w:t>
      </w:r>
      <w:proofErr w:type="spellEnd"/>
      <w:r w:rsidRPr="0083780B">
        <w:rPr>
          <w:rStyle w:val="HTMLCite"/>
          <w:i w:val="0"/>
          <w:color w:val="000000" w:themeColor="text1"/>
          <w:sz w:val="20"/>
          <w:szCs w:val="20"/>
        </w:rPr>
        <w:t xml:space="preserve"> Trust. </w:t>
      </w:r>
      <w:proofErr w:type="spellStart"/>
      <w:r w:rsidRPr="0083780B">
        <w:rPr>
          <w:rStyle w:val="HTMLCite"/>
          <w:i w:val="0"/>
          <w:color w:val="000000" w:themeColor="text1"/>
          <w:sz w:val="20"/>
          <w:szCs w:val="20"/>
        </w:rPr>
        <w:t>Vol</w:t>
      </w:r>
      <w:proofErr w:type="spellEnd"/>
      <w:r w:rsidRPr="0083780B">
        <w:rPr>
          <w:rStyle w:val="HTMLCite"/>
          <w:i w:val="0"/>
          <w:color w:val="000000" w:themeColor="text1"/>
          <w:sz w:val="20"/>
          <w:szCs w:val="20"/>
        </w:rPr>
        <w:t>: XX, (16): 669. 20 April 1985.</w:t>
      </w:r>
    </w:p>
    <w:p w:rsidR="00F04620" w:rsidRPr="0083780B" w:rsidRDefault="00F04620"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rStyle w:val="HTMLCite"/>
          <w:i w:val="0"/>
          <w:color w:val="000000" w:themeColor="text1"/>
          <w:sz w:val="20"/>
          <w:szCs w:val="20"/>
        </w:rPr>
        <w:t>Robinson, Vaughan (1982). "Motoring for the millions". </w:t>
      </w:r>
      <w:proofErr w:type="spellStart"/>
      <w:r w:rsidRPr="0083780B">
        <w:rPr>
          <w:rStyle w:val="HTMLCite"/>
          <w:i w:val="0"/>
          <w:color w:val="000000" w:themeColor="text1"/>
          <w:sz w:val="20"/>
          <w:szCs w:val="20"/>
        </w:rPr>
        <w:t>Autocar</w:t>
      </w:r>
      <w:proofErr w:type="spellEnd"/>
      <w:r w:rsidRPr="0083780B">
        <w:rPr>
          <w:rStyle w:val="HTMLCite"/>
          <w:i w:val="0"/>
          <w:color w:val="000000" w:themeColor="text1"/>
          <w:sz w:val="20"/>
          <w:szCs w:val="20"/>
        </w:rPr>
        <w:t>, Vol. 156, no. 4459. IPC Business Press Ltd. p. 22.</w:t>
      </w:r>
    </w:p>
    <w:p w:rsidR="008E6E66" w:rsidRPr="0083780B" w:rsidRDefault="008E6E66"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rStyle w:val="HTMLCite"/>
          <w:i w:val="0"/>
          <w:color w:val="000000" w:themeColor="text1"/>
          <w:sz w:val="20"/>
          <w:szCs w:val="20"/>
        </w:rPr>
        <w:t>"2020 Statistics | www.oica.net". </w:t>
      </w:r>
      <w:proofErr w:type="gramStart"/>
      <w:r w:rsidRPr="0083780B">
        <w:rPr>
          <w:rStyle w:val="HTMLCite"/>
          <w:i w:val="0"/>
          <w:color w:val="000000" w:themeColor="text1"/>
          <w:sz w:val="20"/>
          <w:szCs w:val="20"/>
        </w:rPr>
        <w:t>www.oica.net</w:t>
      </w:r>
      <w:proofErr w:type="gramEnd"/>
      <w:r w:rsidRPr="0083780B">
        <w:rPr>
          <w:rStyle w:val="reference-accessdate"/>
          <w:iCs/>
          <w:color w:val="000000" w:themeColor="text1"/>
          <w:sz w:val="20"/>
          <w:szCs w:val="20"/>
        </w:rPr>
        <w:t>. Retrieved </w:t>
      </w:r>
      <w:r w:rsidRPr="0083780B">
        <w:rPr>
          <w:rStyle w:val="nowrap"/>
          <w:iCs/>
          <w:color w:val="000000" w:themeColor="text1"/>
          <w:sz w:val="20"/>
          <w:szCs w:val="20"/>
        </w:rPr>
        <w:t>15 April</w:t>
      </w:r>
      <w:r w:rsidRPr="0083780B">
        <w:rPr>
          <w:rStyle w:val="reference-accessdate"/>
          <w:iCs/>
          <w:color w:val="000000" w:themeColor="text1"/>
          <w:sz w:val="20"/>
          <w:szCs w:val="20"/>
        </w:rPr>
        <w:t> 2021</w:t>
      </w:r>
      <w:r w:rsidRPr="0083780B">
        <w:rPr>
          <w:rStyle w:val="HTMLCite"/>
          <w:i w:val="0"/>
          <w:color w:val="000000" w:themeColor="text1"/>
          <w:sz w:val="20"/>
          <w:szCs w:val="20"/>
        </w:rPr>
        <w:t>.</w:t>
      </w:r>
    </w:p>
    <w:p w:rsidR="008E6E66" w:rsidRPr="0083780B" w:rsidRDefault="008E6E66"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proofErr w:type="spellStart"/>
      <w:r w:rsidRPr="0083780B">
        <w:rPr>
          <w:rStyle w:val="HTMLCite"/>
          <w:i w:val="0"/>
          <w:color w:val="000000" w:themeColor="text1"/>
          <w:sz w:val="20"/>
          <w:szCs w:val="20"/>
        </w:rPr>
        <w:t>Rais</w:t>
      </w:r>
      <w:proofErr w:type="spellEnd"/>
      <w:r w:rsidRPr="0083780B">
        <w:rPr>
          <w:rStyle w:val="HTMLCite"/>
          <w:i w:val="0"/>
          <w:color w:val="000000" w:themeColor="text1"/>
          <w:sz w:val="20"/>
          <w:szCs w:val="20"/>
        </w:rPr>
        <w:t xml:space="preserve">, </w:t>
      </w:r>
      <w:proofErr w:type="spellStart"/>
      <w:r w:rsidRPr="0083780B">
        <w:rPr>
          <w:rStyle w:val="HTMLCite"/>
          <w:i w:val="0"/>
          <w:color w:val="000000" w:themeColor="text1"/>
          <w:sz w:val="20"/>
          <w:szCs w:val="20"/>
        </w:rPr>
        <w:t>Ahlam</w:t>
      </w:r>
      <w:proofErr w:type="spellEnd"/>
      <w:r w:rsidR="00F04620" w:rsidRPr="0083780B">
        <w:rPr>
          <w:rStyle w:val="HTMLCite"/>
          <w:i w:val="0"/>
          <w:color w:val="000000" w:themeColor="text1"/>
          <w:sz w:val="20"/>
          <w:szCs w:val="20"/>
        </w:rPr>
        <w:t xml:space="preserve"> 2017)</w:t>
      </w:r>
      <w:r w:rsidRPr="0083780B">
        <w:rPr>
          <w:rStyle w:val="HTMLCite"/>
          <w:i w:val="0"/>
          <w:color w:val="000000" w:themeColor="text1"/>
          <w:sz w:val="20"/>
          <w:szCs w:val="20"/>
        </w:rPr>
        <w:t> "India is the next manufacturing hub for automobiles".</w:t>
      </w:r>
      <w:r w:rsidR="00F04620" w:rsidRPr="0083780B">
        <w:rPr>
          <w:rStyle w:val="HTMLCite"/>
          <w:i w:val="0"/>
          <w:color w:val="000000" w:themeColor="text1"/>
          <w:sz w:val="20"/>
          <w:szCs w:val="20"/>
        </w:rPr>
        <w:t>pp.123-127</w:t>
      </w:r>
    </w:p>
    <w:p w:rsidR="008E6E66" w:rsidRPr="0083780B" w:rsidRDefault="008E6E66"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rStyle w:val="HTMLCite"/>
          <w:i w:val="0"/>
          <w:color w:val="000000" w:themeColor="text1"/>
          <w:sz w:val="20"/>
          <w:szCs w:val="20"/>
        </w:rPr>
        <w:t>"Automobile Industry in India, Indian Automobile Industry, Sector, Trends, Statistics". </w:t>
      </w:r>
      <w:proofErr w:type="gramStart"/>
      <w:r w:rsidRPr="0083780B">
        <w:rPr>
          <w:rStyle w:val="HTMLCite"/>
          <w:i w:val="0"/>
          <w:color w:val="000000" w:themeColor="text1"/>
          <w:sz w:val="20"/>
          <w:szCs w:val="20"/>
        </w:rPr>
        <w:t>www.ibef.org</w:t>
      </w:r>
      <w:proofErr w:type="gramEnd"/>
      <w:r w:rsidRPr="0083780B">
        <w:rPr>
          <w:rStyle w:val="reference-accessdate"/>
          <w:iCs/>
          <w:color w:val="000000" w:themeColor="text1"/>
          <w:sz w:val="20"/>
          <w:szCs w:val="20"/>
        </w:rPr>
        <w:t>. Retrieved </w:t>
      </w:r>
      <w:r w:rsidRPr="0083780B">
        <w:rPr>
          <w:rStyle w:val="nowrap"/>
          <w:iCs/>
          <w:color w:val="000000" w:themeColor="text1"/>
          <w:sz w:val="20"/>
          <w:szCs w:val="20"/>
        </w:rPr>
        <w:t>7 November</w:t>
      </w:r>
      <w:r w:rsidRPr="0083780B">
        <w:rPr>
          <w:rStyle w:val="reference-accessdate"/>
          <w:iCs/>
          <w:color w:val="000000" w:themeColor="text1"/>
          <w:sz w:val="20"/>
          <w:szCs w:val="20"/>
        </w:rPr>
        <w:t> 2021</w:t>
      </w:r>
      <w:r w:rsidRPr="0083780B">
        <w:rPr>
          <w:rStyle w:val="HTMLCite"/>
          <w:i w:val="0"/>
          <w:color w:val="000000" w:themeColor="text1"/>
          <w:sz w:val="20"/>
          <w:szCs w:val="20"/>
        </w:rPr>
        <w:t>.</w:t>
      </w:r>
    </w:p>
    <w:p w:rsidR="008E6E66" w:rsidRPr="0083780B" w:rsidRDefault="008E6E66"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rStyle w:val="HTMLCite"/>
          <w:i w:val="0"/>
          <w:color w:val="000000" w:themeColor="text1"/>
          <w:sz w:val="20"/>
          <w:szCs w:val="20"/>
        </w:rPr>
        <w:t>"Invest in Indian Automobile Industry, Auto Sector Growth Trends". </w:t>
      </w:r>
      <w:proofErr w:type="gramStart"/>
      <w:r w:rsidRPr="0083780B">
        <w:rPr>
          <w:rStyle w:val="HTMLCite"/>
          <w:i w:val="0"/>
          <w:color w:val="000000" w:themeColor="text1"/>
          <w:sz w:val="20"/>
          <w:szCs w:val="20"/>
        </w:rPr>
        <w:t>www.investindia.gov.in</w:t>
      </w:r>
      <w:proofErr w:type="gramEnd"/>
      <w:r w:rsidRPr="0083780B">
        <w:rPr>
          <w:rStyle w:val="reference-accessdate"/>
          <w:iCs/>
          <w:color w:val="000000" w:themeColor="text1"/>
          <w:sz w:val="20"/>
          <w:szCs w:val="20"/>
        </w:rPr>
        <w:t>. Retrieved </w:t>
      </w:r>
      <w:r w:rsidRPr="0083780B">
        <w:rPr>
          <w:rStyle w:val="nowrap"/>
          <w:iCs/>
          <w:color w:val="000000" w:themeColor="text1"/>
          <w:sz w:val="20"/>
          <w:szCs w:val="20"/>
        </w:rPr>
        <w:t>8 April</w:t>
      </w:r>
      <w:r w:rsidRPr="0083780B">
        <w:rPr>
          <w:rStyle w:val="reference-accessdate"/>
          <w:iCs/>
          <w:color w:val="000000" w:themeColor="text1"/>
          <w:sz w:val="20"/>
          <w:szCs w:val="20"/>
        </w:rPr>
        <w:t> 2022</w:t>
      </w:r>
      <w:r w:rsidRPr="0083780B">
        <w:rPr>
          <w:rStyle w:val="HTMLCite"/>
          <w:i w:val="0"/>
          <w:color w:val="000000" w:themeColor="text1"/>
          <w:sz w:val="20"/>
          <w:szCs w:val="20"/>
        </w:rPr>
        <w:t>.</w:t>
      </w:r>
    </w:p>
    <w:p w:rsidR="008E6E66" w:rsidRPr="0083780B" w:rsidRDefault="008E6E66"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rStyle w:val="HTMLCite"/>
          <w:i w:val="0"/>
          <w:color w:val="000000" w:themeColor="text1"/>
          <w:sz w:val="20"/>
          <w:szCs w:val="20"/>
        </w:rPr>
        <w:lastRenderedPageBreak/>
        <w:t xml:space="preserve">"Global carmakers Proton, Peugeot, Citroen, </w:t>
      </w:r>
      <w:proofErr w:type="gramStart"/>
      <w:r w:rsidRPr="0083780B">
        <w:rPr>
          <w:rStyle w:val="HTMLCite"/>
          <w:i w:val="0"/>
          <w:color w:val="000000" w:themeColor="text1"/>
          <w:sz w:val="20"/>
          <w:szCs w:val="20"/>
        </w:rPr>
        <w:t>Kia</w:t>
      </w:r>
      <w:proofErr w:type="gramEnd"/>
      <w:r w:rsidRPr="0083780B">
        <w:rPr>
          <w:rStyle w:val="HTMLCite"/>
          <w:i w:val="0"/>
          <w:color w:val="000000" w:themeColor="text1"/>
          <w:sz w:val="20"/>
          <w:szCs w:val="20"/>
        </w:rPr>
        <w:t xml:space="preserve"> shelve India plans due to tough financial conditions - Economic Times". Articles.economictimes.indiatimes.com. 18 March 2013</w:t>
      </w:r>
      <w:r w:rsidRPr="0083780B">
        <w:rPr>
          <w:rStyle w:val="reference-accessdate"/>
          <w:iCs/>
          <w:color w:val="000000" w:themeColor="text1"/>
          <w:sz w:val="20"/>
          <w:szCs w:val="20"/>
        </w:rPr>
        <w:t>. Retrieved </w:t>
      </w:r>
      <w:r w:rsidRPr="0083780B">
        <w:rPr>
          <w:rStyle w:val="nowrap"/>
          <w:iCs/>
          <w:color w:val="000000" w:themeColor="text1"/>
          <w:sz w:val="20"/>
          <w:szCs w:val="20"/>
        </w:rPr>
        <w:t>16 October</w:t>
      </w:r>
      <w:r w:rsidRPr="0083780B">
        <w:rPr>
          <w:rStyle w:val="reference-accessdate"/>
          <w:iCs/>
          <w:color w:val="000000" w:themeColor="text1"/>
          <w:sz w:val="20"/>
          <w:szCs w:val="20"/>
        </w:rPr>
        <w:t> 2013</w:t>
      </w:r>
      <w:r w:rsidRPr="0083780B">
        <w:rPr>
          <w:rStyle w:val="HTMLCite"/>
          <w:i w:val="0"/>
          <w:color w:val="000000" w:themeColor="text1"/>
          <w:sz w:val="20"/>
          <w:szCs w:val="20"/>
        </w:rPr>
        <w:t>.</w:t>
      </w:r>
    </w:p>
    <w:p w:rsidR="008E6E66" w:rsidRPr="0083780B" w:rsidRDefault="008E6E66"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rStyle w:val="HTMLCite"/>
          <w:i w:val="0"/>
          <w:color w:val="000000" w:themeColor="text1"/>
          <w:sz w:val="20"/>
          <w:szCs w:val="20"/>
        </w:rPr>
        <w:t>"Amid lockdown, India switches to BS-VI emission norms". The Hindu. 2 April 2020.</w:t>
      </w:r>
    </w:p>
    <w:p w:rsidR="008E6E66" w:rsidRPr="0083780B" w:rsidRDefault="008E6E66"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proofErr w:type="spellStart"/>
      <w:r w:rsidRPr="0083780B">
        <w:rPr>
          <w:rStyle w:val="HTMLCite"/>
          <w:i w:val="0"/>
          <w:color w:val="000000" w:themeColor="text1"/>
          <w:sz w:val="20"/>
          <w:szCs w:val="20"/>
        </w:rPr>
        <w:t>Mondal</w:t>
      </w:r>
      <w:proofErr w:type="spellEnd"/>
      <w:r w:rsidRPr="0083780B">
        <w:rPr>
          <w:rStyle w:val="HTMLCite"/>
          <w:i w:val="0"/>
          <w:color w:val="000000" w:themeColor="text1"/>
          <w:sz w:val="20"/>
          <w:szCs w:val="20"/>
        </w:rPr>
        <w:t xml:space="preserve">, </w:t>
      </w:r>
      <w:proofErr w:type="spellStart"/>
      <w:r w:rsidRPr="0083780B">
        <w:rPr>
          <w:rStyle w:val="HTMLCite"/>
          <w:i w:val="0"/>
          <w:color w:val="000000" w:themeColor="text1"/>
          <w:sz w:val="20"/>
          <w:szCs w:val="20"/>
        </w:rPr>
        <w:t>Dipak</w:t>
      </w:r>
      <w:proofErr w:type="spellEnd"/>
      <w:r w:rsidRPr="0083780B">
        <w:rPr>
          <w:rStyle w:val="HTMLCite"/>
          <w:i w:val="0"/>
          <w:color w:val="000000" w:themeColor="text1"/>
          <w:sz w:val="20"/>
          <w:szCs w:val="20"/>
        </w:rPr>
        <w:t xml:space="preserve"> (5 July 2015). "Going Native". Business Today</w:t>
      </w:r>
      <w:r w:rsidRPr="0083780B">
        <w:rPr>
          <w:rStyle w:val="reference-accessdate"/>
          <w:iCs/>
          <w:color w:val="000000" w:themeColor="text1"/>
          <w:sz w:val="20"/>
          <w:szCs w:val="20"/>
        </w:rPr>
        <w:t>. Retrieved </w:t>
      </w:r>
      <w:r w:rsidRPr="0083780B">
        <w:rPr>
          <w:rStyle w:val="nowrap"/>
          <w:iCs/>
          <w:color w:val="000000" w:themeColor="text1"/>
          <w:sz w:val="20"/>
          <w:szCs w:val="20"/>
        </w:rPr>
        <w:t>30 June</w:t>
      </w:r>
      <w:r w:rsidRPr="0083780B">
        <w:rPr>
          <w:rStyle w:val="reference-accessdate"/>
          <w:iCs/>
          <w:color w:val="000000" w:themeColor="text1"/>
          <w:sz w:val="20"/>
          <w:szCs w:val="20"/>
        </w:rPr>
        <w:t> 2015</w:t>
      </w:r>
      <w:r w:rsidRPr="0083780B">
        <w:rPr>
          <w:rStyle w:val="HTMLCite"/>
          <w:i w:val="0"/>
          <w:color w:val="000000" w:themeColor="text1"/>
          <w:sz w:val="20"/>
          <w:szCs w:val="20"/>
        </w:rPr>
        <w:t>.</w:t>
      </w:r>
    </w:p>
    <w:p w:rsidR="008E6E66" w:rsidRPr="0083780B" w:rsidRDefault="008E6E66" w:rsidP="0083780B">
      <w:pPr>
        <w:widowControl/>
        <w:numPr>
          <w:ilvl w:val="0"/>
          <w:numId w:val="2"/>
        </w:numPr>
        <w:shd w:val="clear" w:color="auto" w:fill="FFFFFF"/>
        <w:tabs>
          <w:tab w:val="clear" w:pos="720"/>
        </w:tabs>
        <w:spacing w:before="100" w:beforeAutospacing="1" w:after="24"/>
        <w:ind w:left="284"/>
        <w:jc w:val="both"/>
        <w:rPr>
          <w:rStyle w:val="HTMLCite"/>
          <w:i w:val="0"/>
          <w:iCs w:val="0"/>
          <w:color w:val="000000" w:themeColor="text1"/>
          <w:sz w:val="20"/>
          <w:szCs w:val="20"/>
        </w:rPr>
      </w:pPr>
      <w:r w:rsidRPr="0083780B">
        <w:rPr>
          <w:rStyle w:val="HTMLCite"/>
          <w:i w:val="0"/>
          <w:color w:val="000000" w:themeColor="text1"/>
          <w:sz w:val="20"/>
          <w:szCs w:val="20"/>
        </w:rPr>
        <w:t xml:space="preserve">"Why </w:t>
      </w:r>
      <w:proofErr w:type="gramStart"/>
      <w:r w:rsidRPr="0083780B">
        <w:rPr>
          <w:rStyle w:val="HTMLCite"/>
          <w:i w:val="0"/>
          <w:color w:val="000000" w:themeColor="text1"/>
          <w:sz w:val="20"/>
          <w:szCs w:val="20"/>
        </w:rPr>
        <w:t>Everyone</w:t>
      </w:r>
      <w:proofErr w:type="gramEnd"/>
      <w:r w:rsidRPr="0083780B">
        <w:rPr>
          <w:rStyle w:val="HTMLCite"/>
          <w:i w:val="0"/>
          <w:color w:val="000000" w:themeColor="text1"/>
          <w:sz w:val="20"/>
          <w:szCs w:val="20"/>
        </w:rPr>
        <w:t xml:space="preserve"> is going below 4-Meters". </w:t>
      </w:r>
      <w:proofErr w:type="spellStart"/>
      <w:r w:rsidRPr="0083780B">
        <w:rPr>
          <w:rStyle w:val="HTMLCite"/>
          <w:i w:val="0"/>
          <w:color w:val="000000" w:themeColor="text1"/>
          <w:sz w:val="20"/>
          <w:szCs w:val="20"/>
        </w:rPr>
        <w:t>Spinny</w:t>
      </w:r>
      <w:proofErr w:type="spellEnd"/>
      <w:r w:rsidRPr="0083780B">
        <w:rPr>
          <w:rStyle w:val="HTMLCite"/>
          <w:i w:val="0"/>
          <w:color w:val="000000" w:themeColor="text1"/>
          <w:sz w:val="20"/>
          <w:szCs w:val="20"/>
        </w:rPr>
        <w:t xml:space="preserve"> Blog. 25 January 2016</w:t>
      </w:r>
      <w:r w:rsidRPr="0083780B">
        <w:rPr>
          <w:rStyle w:val="reference-accessdate"/>
          <w:iCs/>
          <w:color w:val="000000" w:themeColor="text1"/>
          <w:sz w:val="20"/>
          <w:szCs w:val="20"/>
        </w:rPr>
        <w:t>. Retrieved </w:t>
      </w:r>
      <w:r w:rsidRPr="0083780B">
        <w:rPr>
          <w:rStyle w:val="nowrap"/>
          <w:iCs/>
          <w:color w:val="000000" w:themeColor="text1"/>
          <w:sz w:val="20"/>
          <w:szCs w:val="20"/>
        </w:rPr>
        <w:t>19 June</w:t>
      </w:r>
      <w:r w:rsidRPr="0083780B">
        <w:rPr>
          <w:rStyle w:val="reference-accessdate"/>
          <w:iCs/>
          <w:color w:val="000000" w:themeColor="text1"/>
          <w:sz w:val="20"/>
          <w:szCs w:val="20"/>
        </w:rPr>
        <w:t> 2021</w:t>
      </w:r>
      <w:r w:rsidRPr="0083780B">
        <w:rPr>
          <w:rStyle w:val="HTMLCite"/>
          <w:i w:val="0"/>
          <w:color w:val="000000" w:themeColor="text1"/>
          <w:sz w:val="20"/>
          <w:szCs w:val="20"/>
        </w:rPr>
        <w:t>.</w:t>
      </w:r>
    </w:p>
    <w:p w:rsidR="0083780B" w:rsidRPr="0083780B" w:rsidRDefault="0083780B" w:rsidP="0083780B">
      <w:pPr>
        <w:pStyle w:val="ListParagraph"/>
        <w:numPr>
          <w:ilvl w:val="0"/>
          <w:numId w:val="2"/>
        </w:numPr>
        <w:tabs>
          <w:tab w:val="clear" w:pos="720"/>
        </w:tabs>
        <w:ind w:left="284"/>
        <w:jc w:val="both"/>
        <w:rPr>
          <w:sz w:val="20"/>
          <w:szCs w:val="20"/>
        </w:rPr>
      </w:pPr>
      <w:proofErr w:type="spellStart"/>
      <w:r w:rsidRPr="0083780B">
        <w:rPr>
          <w:sz w:val="20"/>
          <w:szCs w:val="20"/>
        </w:rPr>
        <w:t>P.Govindasamy</w:t>
      </w:r>
      <w:proofErr w:type="spellEnd"/>
      <w:r w:rsidRPr="0083780B">
        <w:rPr>
          <w:sz w:val="20"/>
          <w:szCs w:val="20"/>
        </w:rPr>
        <w:t xml:space="preserve"> , </w:t>
      </w:r>
      <w:proofErr w:type="spellStart"/>
      <w:r w:rsidRPr="0083780B">
        <w:rPr>
          <w:sz w:val="20"/>
          <w:szCs w:val="20"/>
        </w:rPr>
        <w:t>Kapila</w:t>
      </w:r>
      <w:proofErr w:type="spellEnd"/>
      <w:r w:rsidRPr="0083780B">
        <w:rPr>
          <w:sz w:val="20"/>
          <w:szCs w:val="20"/>
        </w:rPr>
        <w:t xml:space="preserve"> Uma Shankar, “Covid-19 And Global Financial Markets With Special Focus To </w:t>
      </w:r>
      <w:proofErr w:type="spellStart"/>
      <w:r w:rsidRPr="0083780B">
        <w:rPr>
          <w:sz w:val="20"/>
          <w:szCs w:val="20"/>
        </w:rPr>
        <w:t>Gdp</w:t>
      </w:r>
      <w:proofErr w:type="spellEnd"/>
      <w:r w:rsidRPr="0083780B">
        <w:rPr>
          <w:sz w:val="20"/>
          <w:szCs w:val="20"/>
        </w:rPr>
        <w:t xml:space="preserve"> Growth Projection, Capital Mobilization And Performance Of Stock Market” Volume XI, Issue VII, 2020, PP No. 1-9</w:t>
      </w:r>
    </w:p>
    <w:p w:rsidR="0083780B" w:rsidRPr="0083780B" w:rsidRDefault="0083780B" w:rsidP="0083780B">
      <w:pPr>
        <w:pStyle w:val="ListParagraph"/>
        <w:numPr>
          <w:ilvl w:val="0"/>
          <w:numId w:val="2"/>
        </w:numPr>
        <w:tabs>
          <w:tab w:val="clear" w:pos="720"/>
        </w:tabs>
        <w:ind w:left="284"/>
        <w:jc w:val="both"/>
        <w:rPr>
          <w:sz w:val="20"/>
          <w:szCs w:val="20"/>
        </w:rPr>
      </w:pPr>
      <w:proofErr w:type="spellStart"/>
      <w:r w:rsidRPr="0083780B">
        <w:rPr>
          <w:sz w:val="20"/>
          <w:szCs w:val="20"/>
        </w:rPr>
        <w:t>Dr.P</w:t>
      </w:r>
      <w:proofErr w:type="spellEnd"/>
      <w:r w:rsidRPr="0083780B">
        <w:rPr>
          <w:sz w:val="20"/>
          <w:szCs w:val="20"/>
        </w:rPr>
        <w:t xml:space="preserve">. </w:t>
      </w:r>
      <w:proofErr w:type="spellStart"/>
      <w:r w:rsidRPr="0083780B">
        <w:rPr>
          <w:sz w:val="20"/>
          <w:szCs w:val="20"/>
        </w:rPr>
        <w:t>Govindasamy</w:t>
      </w:r>
      <w:proofErr w:type="spellEnd"/>
      <w:r w:rsidRPr="0083780B">
        <w:rPr>
          <w:sz w:val="20"/>
          <w:szCs w:val="20"/>
        </w:rPr>
        <w:t xml:space="preserve">; </w:t>
      </w:r>
      <w:proofErr w:type="spellStart"/>
      <w:r w:rsidRPr="0083780B">
        <w:rPr>
          <w:sz w:val="20"/>
          <w:szCs w:val="20"/>
        </w:rPr>
        <w:t>Dr.Kapila</w:t>
      </w:r>
      <w:proofErr w:type="spellEnd"/>
      <w:r w:rsidRPr="0083780B">
        <w:rPr>
          <w:sz w:val="20"/>
          <w:szCs w:val="20"/>
        </w:rPr>
        <w:t xml:space="preserve"> Uma Shankar; </w:t>
      </w:r>
      <w:proofErr w:type="spellStart"/>
      <w:r w:rsidRPr="0083780B">
        <w:rPr>
          <w:sz w:val="20"/>
          <w:szCs w:val="20"/>
        </w:rPr>
        <w:t>Mr.R</w:t>
      </w:r>
      <w:proofErr w:type="spellEnd"/>
      <w:r w:rsidRPr="0083780B">
        <w:rPr>
          <w:sz w:val="20"/>
          <w:szCs w:val="20"/>
        </w:rPr>
        <w:t xml:space="preserve">. </w:t>
      </w:r>
      <w:proofErr w:type="spellStart"/>
      <w:r w:rsidRPr="0083780B">
        <w:rPr>
          <w:sz w:val="20"/>
          <w:szCs w:val="20"/>
        </w:rPr>
        <w:t>Ravimohan</w:t>
      </w:r>
      <w:proofErr w:type="spellEnd"/>
      <w:r w:rsidRPr="0083780B">
        <w:rPr>
          <w:sz w:val="20"/>
          <w:szCs w:val="20"/>
        </w:rPr>
        <w:t>. "</w:t>
      </w:r>
      <w:proofErr w:type="spellStart"/>
      <w:r w:rsidRPr="0083780B">
        <w:rPr>
          <w:sz w:val="20"/>
          <w:szCs w:val="20"/>
        </w:rPr>
        <w:t>Modeling</w:t>
      </w:r>
      <w:proofErr w:type="spellEnd"/>
      <w:r w:rsidRPr="0083780B">
        <w:rPr>
          <w:sz w:val="20"/>
          <w:szCs w:val="20"/>
        </w:rPr>
        <w:t xml:space="preserve"> of dividend </w:t>
      </w:r>
      <w:proofErr w:type="spellStart"/>
      <w:r w:rsidRPr="0083780B">
        <w:rPr>
          <w:sz w:val="20"/>
          <w:szCs w:val="20"/>
        </w:rPr>
        <w:t>payout</w:t>
      </w:r>
      <w:proofErr w:type="spellEnd"/>
      <w:r w:rsidRPr="0083780B">
        <w:rPr>
          <w:sz w:val="20"/>
          <w:szCs w:val="20"/>
        </w:rPr>
        <w:t xml:space="preserve">, retention, yield, capital gains and irrelevance and its impact on value of the firm". Journal of Contemporary Issues in Business and Government, 27, 2, 2021, 5166-5178. </w:t>
      </w:r>
      <w:proofErr w:type="spellStart"/>
      <w:proofErr w:type="gramStart"/>
      <w:r w:rsidRPr="0083780B">
        <w:rPr>
          <w:sz w:val="20"/>
          <w:szCs w:val="20"/>
        </w:rPr>
        <w:t>doi</w:t>
      </w:r>
      <w:proofErr w:type="spellEnd"/>
      <w:proofErr w:type="gramEnd"/>
      <w:r w:rsidRPr="0083780B">
        <w:rPr>
          <w:sz w:val="20"/>
          <w:szCs w:val="20"/>
        </w:rPr>
        <w:t>: 10.47750/cibg.2021.27.02.528.</w:t>
      </w:r>
    </w:p>
    <w:p w:rsidR="0083780B" w:rsidRPr="0083780B" w:rsidRDefault="0083780B" w:rsidP="0083780B">
      <w:pPr>
        <w:pStyle w:val="ListParagraph"/>
        <w:widowControl/>
        <w:numPr>
          <w:ilvl w:val="0"/>
          <w:numId w:val="2"/>
        </w:numPr>
        <w:tabs>
          <w:tab w:val="clear" w:pos="720"/>
        </w:tabs>
        <w:autoSpaceDE w:val="0"/>
        <w:autoSpaceDN w:val="0"/>
        <w:adjustRightInd w:val="0"/>
        <w:ind w:left="284"/>
        <w:jc w:val="both"/>
        <w:rPr>
          <w:rFonts w:eastAsiaTheme="minorHAnsi"/>
          <w:color w:val="000000"/>
          <w:sz w:val="20"/>
          <w:szCs w:val="20"/>
          <w:lang w:val="en-IN"/>
        </w:rPr>
      </w:pPr>
      <w:proofErr w:type="spellStart"/>
      <w:r w:rsidRPr="0083780B">
        <w:rPr>
          <w:rFonts w:eastAsiaTheme="minorHAnsi"/>
          <w:color w:val="000000"/>
          <w:sz w:val="20"/>
          <w:szCs w:val="20"/>
          <w:lang w:val="en-IN"/>
        </w:rPr>
        <w:t>Dr.P.Govindasamy</w:t>
      </w:r>
      <w:proofErr w:type="spellEnd"/>
      <w:r w:rsidRPr="0083780B">
        <w:rPr>
          <w:rFonts w:eastAsiaTheme="minorHAnsi"/>
          <w:color w:val="000000"/>
          <w:sz w:val="20"/>
          <w:szCs w:val="20"/>
          <w:lang w:val="en-IN"/>
        </w:rPr>
        <w:t>, et.al. (2019). Contemporary Contemplation on Integrated Global Financial Climate. International Journal of Recent Technology and Engineering, 8, 186-188. https://www.ijrte.org/wpcontent/uploads/papers/v8i3S2/C10341083S219.pdf</w:t>
      </w:r>
    </w:p>
    <w:p w:rsidR="0083780B" w:rsidRPr="0083780B" w:rsidRDefault="0083780B" w:rsidP="0083780B">
      <w:pPr>
        <w:pStyle w:val="ListParagraph"/>
        <w:widowControl/>
        <w:numPr>
          <w:ilvl w:val="0"/>
          <w:numId w:val="2"/>
        </w:numPr>
        <w:tabs>
          <w:tab w:val="clear" w:pos="720"/>
        </w:tabs>
        <w:autoSpaceDE w:val="0"/>
        <w:autoSpaceDN w:val="0"/>
        <w:adjustRightInd w:val="0"/>
        <w:ind w:left="284"/>
        <w:jc w:val="both"/>
        <w:rPr>
          <w:rFonts w:eastAsiaTheme="minorHAnsi"/>
          <w:color w:val="222222"/>
          <w:sz w:val="20"/>
          <w:szCs w:val="20"/>
          <w:lang w:val="en-IN"/>
        </w:rPr>
      </w:pPr>
      <w:proofErr w:type="spellStart"/>
      <w:r w:rsidRPr="0083780B">
        <w:rPr>
          <w:rFonts w:eastAsiaTheme="minorHAnsi"/>
          <w:color w:val="231F20"/>
          <w:sz w:val="20"/>
          <w:szCs w:val="20"/>
          <w:lang w:val="en-IN"/>
        </w:rPr>
        <w:t>Dr.P.Govindasamy</w:t>
      </w:r>
      <w:proofErr w:type="spellEnd"/>
      <w:r w:rsidRPr="0083780B">
        <w:rPr>
          <w:rFonts w:eastAsiaTheme="minorHAnsi"/>
          <w:color w:val="231F20"/>
          <w:sz w:val="20"/>
          <w:szCs w:val="20"/>
          <w:lang w:val="en-IN"/>
        </w:rPr>
        <w:t>, et.al. (2019). Economic Environment and Investment Climatic Conditions – an empirical study. I</w:t>
      </w:r>
      <w:r w:rsidRPr="0083780B">
        <w:rPr>
          <w:rFonts w:eastAsiaTheme="minorHAnsi"/>
          <w:color w:val="222222"/>
          <w:sz w:val="20"/>
          <w:szCs w:val="20"/>
          <w:lang w:val="en-IN"/>
        </w:rPr>
        <w:t>nternational Journal of Research in Engineering IT &amp; Social Sciences, 9, 2, pp.9-16. http://indusedu.org/pdfs/IJREISS/IJREISS_2657_93946.pdf</w:t>
      </w:r>
    </w:p>
    <w:p w:rsidR="0083780B" w:rsidRPr="0083780B" w:rsidRDefault="0083780B" w:rsidP="0083780B">
      <w:pPr>
        <w:pStyle w:val="ListParagraph"/>
        <w:widowControl/>
        <w:numPr>
          <w:ilvl w:val="0"/>
          <w:numId w:val="2"/>
        </w:numPr>
        <w:tabs>
          <w:tab w:val="clear" w:pos="720"/>
        </w:tabs>
        <w:autoSpaceDE w:val="0"/>
        <w:autoSpaceDN w:val="0"/>
        <w:adjustRightInd w:val="0"/>
        <w:ind w:left="284"/>
        <w:jc w:val="both"/>
        <w:rPr>
          <w:rFonts w:eastAsiaTheme="minorHAnsi"/>
          <w:color w:val="000000"/>
          <w:sz w:val="20"/>
          <w:szCs w:val="20"/>
          <w:lang w:val="en-IN"/>
        </w:rPr>
      </w:pPr>
      <w:proofErr w:type="spellStart"/>
      <w:proofErr w:type="gramStart"/>
      <w:r w:rsidRPr="0083780B">
        <w:rPr>
          <w:rFonts w:eastAsiaTheme="minorHAnsi"/>
          <w:color w:val="000000"/>
          <w:sz w:val="20"/>
          <w:szCs w:val="20"/>
          <w:lang w:val="en-IN"/>
        </w:rPr>
        <w:t>P.Govindasamy</w:t>
      </w:r>
      <w:proofErr w:type="spellEnd"/>
      <w:r w:rsidRPr="0083780B">
        <w:rPr>
          <w:rFonts w:eastAsiaTheme="minorHAnsi"/>
          <w:color w:val="000000"/>
          <w:sz w:val="20"/>
          <w:szCs w:val="20"/>
          <w:lang w:val="en-IN"/>
        </w:rPr>
        <w:t>.,</w:t>
      </w:r>
      <w:proofErr w:type="gramEnd"/>
      <w:r w:rsidRPr="0083780B">
        <w:rPr>
          <w:rFonts w:eastAsiaTheme="minorHAnsi"/>
          <w:color w:val="000000"/>
          <w:sz w:val="20"/>
          <w:szCs w:val="20"/>
          <w:lang w:val="en-IN"/>
        </w:rPr>
        <w:t xml:space="preserve"> et.al. (2018). Price volatility of the gold commodity using technical analysis with reference to </w:t>
      </w:r>
      <w:proofErr w:type="spellStart"/>
      <w:r w:rsidRPr="0083780B">
        <w:rPr>
          <w:rFonts w:eastAsiaTheme="minorHAnsi"/>
          <w:color w:val="000000"/>
          <w:sz w:val="20"/>
          <w:szCs w:val="20"/>
          <w:lang w:val="en-IN"/>
        </w:rPr>
        <w:t>Rayalaseema</w:t>
      </w:r>
      <w:proofErr w:type="spellEnd"/>
      <w:r w:rsidRPr="0083780B">
        <w:rPr>
          <w:rFonts w:eastAsiaTheme="minorHAnsi"/>
          <w:color w:val="000000"/>
          <w:sz w:val="20"/>
          <w:szCs w:val="20"/>
          <w:lang w:val="en-IN"/>
        </w:rPr>
        <w:t xml:space="preserve"> Bullion </w:t>
      </w:r>
      <w:proofErr w:type="spellStart"/>
      <w:r w:rsidRPr="0083780B">
        <w:rPr>
          <w:rFonts w:eastAsiaTheme="minorHAnsi"/>
          <w:color w:val="000000"/>
          <w:sz w:val="20"/>
          <w:szCs w:val="20"/>
          <w:lang w:val="en-IN"/>
        </w:rPr>
        <w:t>Commtrade</w:t>
      </w:r>
      <w:proofErr w:type="spellEnd"/>
      <w:r w:rsidRPr="0083780B">
        <w:rPr>
          <w:rFonts w:eastAsiaTheme="minorHAnsi"/>
          <w:color w:val="000000"/>
          <w:sz w:val="20"/>
          <w:szCs w:val="20"/>
          <w:lang w:val="en-IN"/>
        </w:rPr>
        <w:t xml:space="preserve"> Pvt Ltd, Chennai City – An analytical Study. International Journal of Mechanical and Production Engineering and Research and Development, pp.423-440. </w:t>
      </w:r>
      <w:r w:rsidRPr="0083780B">
        <w:rPr>
          <w:rFonts w:eastAsiaTheme="minorHAnsi"/>
          <w:color w:val="000000"/>
          <w:sz w:val="20"/>
          <w:szCs w:val="20"/>
          <w:lang w:val="en-IN"/>
        </w:rPr>
        <w:t>http://www.tjprc.org/downloadcoference_files.php?fname=9e3cfc48eccf81a0d57663e129aef3cb</w:t>
      </w:r>
    </w:p>
    <w:p w:rsidR="0083780B" w:rsidRPr="0083780B" w:rsidRDefault="0083780B" w:rsidP="0083780B">
      <w:pPr>
        <w:pStyle w:val="ListParagraph"/>
        <w:numPr>
          <w:ilvl w:val="0"/>
          <w:numId w:val="2"/>
        </w:numPr>
        <w:tabs>
          <w:tab w:val="clear" w:pos="720"/>
        </w:tabs>
        <w:ind w:left="284"/>
        <w:jc w:val="both"/>
        <w:rPr>
          <w:sz w:val="20"/>
          <w:szCs w:val="20"/>
        </w:rPr>
      </w:pPr>
      <w:proofErr w:type="spellStart"/>
      <w:r w:rsidRPr="0083780B">
        <w:rPr>
          <w:sz w:val="20"/>
          <w:szCs w:val="20"/>
        </w:rPr>
        <w:t>Dr.P.Govindasamy</w:t>
      </w:r>
      <w:proofErr w:type="spellEnd"/>
      <w:r w:rsidRPr="0083780B">
        <w:rPr>
          <w:sz w:val="20"/>
          <w:szCs w:val="20"/>
        </w:rPr>
        <w:t xml:space="preserve">, </w:t>
      </w:r>
      <w:proofErr w:type="spellStart"/>
      <w:proofErr w:type="gramStart"/>
      <w:r w:rsidRPr="0083780B">
        <w:rPr>
          <w:sz w:val="20"/>
          <w:szCs w:val="20"/>
        </w:rPr>
        <w:t>Dr.P.R.Ramakrishnan</w:t>
      </w:r>
      <w:proofErr w:type="spellEnd"/>
      <w:r w:rsidRPr="0083780B">
        <w:rPr>
          <w:sz w:val="20"/>
          <w:szCs w:val="20"/>
        </w:rPr>
        <w:t>.,</w:t>
      </w:r>
      <w:proofErr w:type="gramEnd"/>
      <w:r w:rsidRPr="0083780B">
        <w:rPr>
          <w:sz w:val="20"/>
          <w:szCs w:val="20"/>
        </w:rPr>
        <w:t xml:space="preserve"> (2020). MARKET MOVEMENTS OF EQUITY AND CURRENCY DERIVATIVES – AN EMPIRICAL ANALYSIS. UGC Care Group-I: </w:t>
      </w:r>
      <w:proofErr w:type="spellStart"/>
      <w:r w:rsidRPr="0083780B">
        <w:rPr>
          <w:sz w:val="20"/>
          <w:szCs w:val="20"/>
        </w:rPr>
        <w:t>Alochana</w:t>
      </w:r>
      <w:proofErr w:type="spellEnd"/>
      <w:r w:rsidRPr="0083780B">
        <w:rPr>
          <w:sz w:val="20"/>
          <w:szCs w:val="20"/>
        </w:rPr>
        <w:t xml:space="preserve"> Chakra Journal ISSN: 2231-3990. </w:t>
      </w:r>
      <w:proofErr w:type="spellStart"/>
      <w:r w:rsidRPr="0083780B">
        <w:rPr>
          <w:sz w:val="20"/>
          <w:szCs w:val="20"/>
        </w:rPr>
        <w:t>Vol</w:t>
      </w:r>
      <w:proofErr w:type="gramStart"/>
      <w:r w:rsidRPr="0083780B">
        <w:rPr>
          <w:sz w:val="20"/>
          <w:szCs w:val="20"/>
        </w:rPr>
        <w:t>:IX</w:t>
      </w:r>
      <w:proofErr w:type="spellEnd"/>
      <w:proofErr w:type="gramEnd"/>
      <w:r w:rsidRPr="0083780B">
        <w:rPr>
          <w:sz w:val="20"/>
          <w:szCs w:val="20"/>
        </w:rPr>
        <w:t>, Issue: IV., April-2020, pp.3166-3171. http://www.alochanachakra.in/gallery/353-acj-april-1480.pdf</w:t>
      </w:r>
    </w:p>
    <w:p w:rsidR="008C3579" w:rsidRPr="0083780B" w:rsidRDefault="008C3579"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color w:val="000000" w:themeColor="text1"/>
          <w:sz w:val="20"/>
          <w:szCs w:val="20"/>
        </w:rPr>
        <w:t>https://autonoid.com/electric-vehicle-charging-must-be-accessible-for-all/</w:t>
      </w:r>
    </w:p>
    <w:p w:rsidR="008C3579" w:rsidRPr="0083780B" w:rsidRDefault="00882DB3" w:rsidP="0083780B">
      <w:pPr>
        <w:widowControl/>
        <w:numPr>
          <w:ilvl w:val="0"/>
          <w:numId w:val="2"/>
        </w:numPr>
        <w:shd w:val="clear" w:color="auto" w:fill="FFFFFF"/>
        <w:tabs>
          <w:tab w:val="clear" w:pos="720"/>
        </w:tabs>
        <w:spacing w:before="100" w:beforeAutospacing="1" w:after="24"/>
        <w:ind w:left="284"/>
        <w:jc w:val="both"/>
        <w:rPr>
          <w:color w:val="000000" w:themeColor="text1"/>
          <w:sz w:val="20"/>
          <w:szCs w:val="20"/>
        </w:rPr>
      </w:pPr>
      <w:r w:rsidRPr="0083780B">
        <w:rPr>
          <w:color w:val="000000" w:themeColor="text1"/>
          <w:sz w:val="20"/>
          <w:szCs w:val="20"/>
        </w:rPr>
        <w:t>https://www.linknovate.com/affiliation/hyundai-motor-india-ltd-7156998/all/</w:t>
      </w:r>
    </w:p>
    <w:p w:rsidR="008E6E66" w:rsidRPr="00C50347" w:rsidRDefault="008E6E66" w:rsidP="00653856">
      <w:pPr>
        <w:jc w:val="both"/>
        <w:rPr>
          <w:color w:val="000000" w:themeColor="text1"/>
        </w:rPr>
      </w:pPr>
    </w:p>
    <w:sectPr w:rsidR="008E6E66" w:rsidRPr="00C50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Regular">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7017"/>
    <w:multiLevelType w:val="multilevel"/>
    <w:tmpl w:val="048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357F58"/>
    <w:multiLevelType w:val="hybridMultilevel"/>
    <w:tmpl w:val="5C76ACA2"/>
    <w:lvl w:ilvl="0" w:tplc="DEE6B07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FE"/>
    <w:rsid w:val="00010B8A"/>
    <w:rsid w:val="000129D4"/>
    <w:rsid w:val="00086C74"/>
    <w:rsid w:val="000A2B3A"/>
    <w:rsid w:val="00187EE2"/>
    <w:rsid w:val="00215B12"/>
    <w:rsid w:val="002274F0"/>
    <w:rsid w:val="00257237"/>
    <w:rsid w:val="003C581E"/>
    <w:rsid w:val="00471F7F"/>
    <w:rsid w:val="00554E59"/>
    <w:rsid w:val="00576D17"/>
    <w:rsid w:val="00653856"/>
    <w:rsid w:val="00663D16"/>
    <w:rsid w:val="006D3FE1"/>
    <w:rsid w:val="007211A8"/>
    <w:rsid w:val="007C0EB3"/>
    <w:rsid w:val="00800C5B"/>
    <w:rsid w:val="00802DB2"/>
    <w:rsid w:val="0083780B"/>
    <w:rsid w:val="00853E6C"/>
    <w:rsid w:val="0085655D"/>
    <w:rsid w:val="00882DB3"/>
    <w:rsid w:val="008C3579"/>
    <w:rsid w:val="008E6E66"/>
    <w:rsid w:val="00944479"/>
    <w:rsid w:val="009C6F38"/>
    <w:rsid w:val="00A121B0"/>
    <w:rsid w:val="00AB1C1D"/>
    <w:rsid w:val="00AB48F2"/>
    <w:rsid w:val="00AD740C"/>
    <w:rsid w:val="00B1654E"/>
    <w:rsid w:val="00BB30A3"/>
    <w:rsid w:val="00C129FE"/>
    <w:rsid w:val="00C50347"/>
    <w:rsid w:val="00C912C5"/>
    <w:rsid w:val="00CB2EFE"/>
    <w:rsid w:val="00CF79C9"/>
    <w:rsid w:val="00E449C2"/>
    <w:rsid w:val="00E456F3"/>
    <w:rsid w:val="00F04620"/>
    <w:rsid w:val="00F76E58"/>
    <w:rsid w:val="00F94E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 w:type="character" w:customStyle="1" w:styleId="singlesyn">
    <w:name w:val="single_syn"/>
    <w:basedOn w:val="DefaultParagraphFont"/>
    <w:rsid w:val="00A121B0"/>
  </w:style>
  <w:style w:type="character" w:customStyle="1" w:styleId="multisyn">
    <w:name w:val="multi_syn"/>
    <w:basedOn w:val="DefaultParagraphFont"/>
    <w:rsid w:val="00A121B0"/>
  </w:style>
  <w:style w:type="character" w:styleId="Emphasis">
    <w:name w:val="Emphasis"/>
    <w:basedOn w:val="DefaultParagraphFont"/>
    <w:uiPriority w:val="20"/>
    <w:qFormat/>
    <w:rsid w:val="00215B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 w:type="character" w:customStyle="1" w:styleId="singlesyn">
    <w:name w:val="single_syn"/>
    <w:basedOn w:val="DefaultParagraphFont"/>
    <w:rsid w:val="00A121B0"/>
  </w:style>
  <w:style w:type="character" w:customStyle="1" w:styleId="multisyn">
    <w:name w:val="multi_syn"/>
    <w:basedOn w:val="DefaultParagraphFont"/>
    <w:rsid w:val="00A121B0"/>
  </w:style>
  <w:style w:type="character" w:styleId="Emphasis">
    <w:name w:val="Emphasis"/>
    <w:basedOn w:val="DefaultParagraphFont"/>
    <w:uiPriority w:val="20"/>
    <w:qFormat/>
    <w:rsid w:val="00215B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8813">
      <w:bodyDiv w:val="1"/>
      <w:marLeft w:val="0"/>
      <w:marRight w:val="0"/>
      <w:marTop w:val="0"/>
      <w:marBottom w:val="0"/>
      <w:divBdr>
        <w:top w:val="none" w:sz="0" w:space="0" w:color="auto"/>
        <w:left w:val="none" w:sz="0" w:space="0" w:color="auto"/>
        <w:bottom w:val="none" w:sz="0" w:space="0" w:color="auto"/>
        <w:right w:val="none" w:sz="0" w:space="0" w:color="auto"/>
      </w:divBdr>
      <w:divsChild>
        <w:div w:id="1055083512">
          <w:marLeft w:val="0"/>
          <w:marRight w:val="0"/>
          <w:marTop w:val="0"/>
          <w:marBottom w:val="0"/>
          <w:divBdr>
            <w:top w:val="none" w:sz="0" w:space="0" w:color="auto"/>
            <w:left w:val="none" w:sz="0" w:space="0" w:color="auto"/>
            <w:bottom w:val="none" w:sz="0" w:space="0" w:color="auto"/>
            <w:right w:val="none" w:sz="0" w:space="0" w:color="auto"/>
          </w:divBdr>
        </w:div>
      </w:divsChild>
    </w:div>
    <w:div w:id="993339666">
      <w:bodyDiv w:val="1"/>
      <w:marLeft w:val="0"/>
      <w:marRight w:val="0"/>
      <w:marTop w:val="0"/>
      <w:marBottom w:val="0"/>
      <w:divBdr>
        <w:top w:val="none" w:sz="0" w:space="0" w:color="auto"/>
        <w:left w:val="none" w:sz="0" w:space="0" w:color="auto"/>
        <w:bottom w:val="none" w:sz="0" w:space="0" w:color="auto"/>
        <w:right w:val="none" w:sz="0" w:space="0" w:color="auto"/>
      </w:divBdr>
    </w:div>
    <w:div w:id="17191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gswamy197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TotalTime>
  <Pages>7</Pages>
  <Words>2979</Words>
  <Characters>16982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dcterms:created xsi:type="dcterms:W3CDTF">2022-06-14T09:54:00Z</dcterms:created>
  <dcterms:modified xsi:type="dcterms:W3CDTF">2022-07-17T05:51:00Z</dcterms:modified>
</cp:coreProperties>
</file>