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926" w:rsidRDefault="00967682">
      <w:pPr>
        <w:pStyle w:val="Heading3"/>
        <w:spacing w:before="62"/>
      </w:pPr>
      <w:r>
        <w:t>Title Page:</w:t>
      </w:r>
    </w:p>
    <w:p w:rsidR="00572926" w:rsidRDefault="00967682">
      <w:pPr>
        <w:spacing w:before="44"/>
        <w:ind w:left="220"/>
        <w:rPr>
          <w:sz w:val="24"/>
        </w:rPr>
      </w:pPr>
      <w:r>
        <w:rPr>
          <w:b/>
          <w:sz w:val="24"/>
        </w:rPr>
        <w:t xml:space="preserve">Type of Article: </w:t>
      </w:r>
      <w:r>
        <w:rPr>
          <w:sz w:val="24"/>
        </w:rPr>
        <w:t>Review</w:t>
      </w:r>
    </w:p>
    <w:p w:rsidR="00572926" w:rsidRDefault="00967682">
      <w:pPr>
        <w:spacing w:before="45" w:line="278" w:lineRule="auto"/>
        <w:ind w:left="220" w:right="1700"/>
        <w:rPr>
          <w:sz w:val="24"/>
        </w:rPr>
      </w:pPr>
      <w:r>
        <w:rPr>
          <w:b/>
          <w:sz w:val="24"/>
        </w:rPr>
        <w:t xml:space="preserve">Title of Article: </w:t>
      </w:r>
      <w:r w:rsidR="006778D2" w:rsidRPr="006778D2">
        <w:rPr>
          <w:sz w:val="24"/>
        </w:rPr>
        <w:t>H</w:t>
      </w:r>
      <w:r>
        <w:rPr>
          <w:sz w:val="24"/>
        </w:rPr>
        <w:t>ormonal modulation of immunity</w:t>
      </w:r>
      <w:r w:rsidR="006778D2">
        <w:rPr>
          <w:sz w:val="24"/>
        </w:rPr>
        <w:t>: Roles of genders</w:t>
      </w:r>
      <w:r>
        <w:rPr>
          <w:sz w:val="24"/>
        </w:rPr>
        <w:t xml:space="preserve">. </w:t>
      </w:r>
      <w:r>
        <w:rPr>
          <w:b/>
          <w:sz w:val="24"/>
        </w:rPr>
        <w:t xml:space="preserve">Contributor: </w:t>
      </w:r>
      <w:proofErr w:type="spellStart"/>
      <w:r>
        <w:rPr>
          <w:sz w:val="24"/>
        </w:rPr>
        <w:t>Ghosh</w:t>
      </w:r>
      <w:proofErr w:type="spellEnd"/>
      <w:r>
        <w:rPr>
          <w:sz w:val="24"/>
        </w:rPr>
        <w:t xml:space="preserve"> S</w:t>
      </w:r>
      <w:r>
        <w:rPr>
          <w:sz w:val="24"/>
          <w:vertAlign w:val="superscript"/>
        </w:rPr>
        <w:t>*</w:t>
      </w:r>
      <w:r>
        <w:rPr>
          <w:sz w:val="24"/>
        </w:rPr>
        <w:t>.</w:t>
      </w:r>
    </w:p>
    <w:p w:rsidR="00572926" w:rsidRDefault="00572926">
      <w:pPr>
        <w:pStyle w:val="BodyText"/>
        <w:ind w:left="0"/>
        <w:jc w:val="left"/>
      </w:pPr>
    </w:p>
    <w:p w:rsidR="00572926" w:rsidRDefault="00967682">
      <w:pPr>
        <w:pStyle w:val="BodyText"/>
        <w:spacing w:line="360" w:lineRule="auto"/>
        <w:ind w:right="145"/>
        <w:jc w:val="left"/>
      </w:pPr>
      <w:r>
        <w:rPr>
          <w:b/>
        </w:rPr>
        <w:t xml:space="preserve">Affiliations: </w:t>
      </w:r>
      <w:r>
        <w:t xml:space="preserve">Assistant Professor, </w:t>
      </w:r>
      <w:r w:rsidRPr="00967682">
        <w:t>Department of Zoology,</w:t>
      </w:r>
      <w:r>
        <w:rPr>
          <w:vertAlign w:val="superscript"/>
        </w:rPr>
        <w:t xml:space="preserve"> </w:t>
      </w:r>
      <w:r>
        <w:t xml:space="preserve">Rajendra College, Chapra-841301, Bihar, India. </w:t>
      </w:r>
    </w:p>
    <w:p w:rsidR="00572926" w:rsidRDefault="00572926">
      <w:pPr>
        <w:pStyle w:val="BodyText"/>
        <w:spacing w:before="8"/>
        <w:ind w:left="0"/>
        <w:jc w:val="left"/>
        <w:rPr>
          <w:sz w:val="22"/>
        </w:rPr>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967682" w:rsidRDefault="00967682">
      <w:pPr>
        <w:pStyle w:val="Heading3"/>
      </w:pPr>
    </w:p>
    <w:p w:rsidR="00572926" w:rsidRDefault="00967682">
      <w:pPr>
        <w:pStyle w:val="Heading3"/>
      </w:pPr>
      <w:r>
        <w:t>*Corresponding Author:</w:t>
      </w:r>
    </w:p>
    <w:p w:rsidR="00572926" w:rsidRDefault="00967682" w:rsidP="00967682">
      <w:pPr>
        <w:ind w:left="220"/>
        <w:rPr>
          <w:sz w:val="24"/>
        </w:rPr>
      </w:pPr>
      <w:r>
        <w:rPr>
          <w:sz w:val="24"/>
        </w:rPr>
        <w:t xml:space="preserve">Dr. </w:t>
      </w:r>
      <w:proofErr w:type="spellStart"/>
      <w:r>
        <w:rPr>
          <w:sz w:val="24"/>
        </w:rPr>
        <w:t>Somenath</w:t>
      </w:r>
      <w:proofErr w:type="spellEnd"/>
      <w:r>
        <w:rPr>
          <w:sz w:val="24"/>
        </w:rPr>
        <w:t xml:space="preserve"> </w:t>
      </w:r>
      <w:proofErr w:type="spellStart"/>
      <w:r>
        <w:rPr>
          <w:sz w:val="24"/>
        </w:rPr>
        <w:t>Ghosh</w:t>
      </w:r>
      <w:proofErr w:type="spellEnd"/>
    </w:p>
    <w:p w:rsidR="00967682" w:rsidRDefault="00967682" w:rsidP="00967682">
      <w:pPr>
        <w:pStyle w:val="BodyText"/>
        <w:ind w:right="145"/>
        <w:jc w:val="left"/>
      </w:pPr>
      <w:r>
        <w:t xml:space="preserve">Assistant Professor, </w:t>
      </w:r>
    </w:p>
    <w:p w:rsidR="00967682" w:rsidRDefault="00967682" w:rsidP="00967682">
      <w:pPr>
        <w:pStyle w:val="BodyText"/>
        <w:ind w:right="145"/>
        <w:jc w:val="left"/>
        <w:rPr>
          <w:vertAlign w:val="superscript"/>
        </w:rPr>
      </w:pPr>
      <w:r w:rsidRPr="00967682">
        <w:t>Department of Zoology,</w:t>
      </w:r>
      <w:r>
        <w:rPr>
          <w:vertAlign w:val="superscript"/>
        </w:rPr>
        <w:t xml:space="preserve"> </w:t>
      </w:r>
    </w:p>
    <w:p w:rsidR="00967682" w:rsidRDefault="00967682" w:rsidP="00967682">
      <w:pPr>
        <w:pStyle w:val="BodyText"/>
        <w:ind w:right="145"/>
        <w:jc w:val="left"/>
      </w:pPr>
      <w:r>
        <w:t xml:space="preserve">Rajendra College, </w:t>
      </w:r>
    </w:p>
    <w:p w:rsidR="00967682" w:rsidRDefault="00967682" w:rsidP="00967682">
      <w:pPr>
        <w:pStyle w:val="BodyText"/>
        <w:ind w:right="145"/>
        <w:jc w:val="left"/>
      </w:pPr>
      <w:proofErr w:type="gramStart"/>
      <w:r>
        <w:t>Chapra-841301, Bihar, India.</w:t>
      </w:r>
      <w:proofErr w:type="gramEnd"/>
      <w:r>
        <w:t xml:space="preserve"> </w:t>
      </w:r>
    </w:p>
    <w:p w:rsidR="00967682" w:rsidRDefault="00967682" w:rsidP="00967682">
      <w:pPr>
        <w:spacing w:before="1"/>
        <w:ind w:firstLine="220"/>
        <w:rPr>
          <w:sz w:val="24"/>
        </w:rPr>
      </w:pPr>
      <w:r>
        <w:rPr>
          <w:b/>
          <w:sz w:val="24"/>
        </w:rPr>
        <w:t xml:space="preserve">Phone numbers: </w:t>
      </w:r>
      <w:r>
        <w:rPr>
          <w:sz w:val="24"/>
        </w:rPr>
        <w:t>+91-9936439419</w:t>
      </w:r>
    </w:p>
    <w:p w:rsidR="00572926" w:rsidRDefault="00967682" w:rsidP="00967682">
      <w:pPr>
        <w:spacing w:before="1"/>
        <w:ind w:firstLine="220"/>
        <w:rPr>
          <w:sz w:val="24"/>
        </w:rPr>
      </w:pPr>
      <w:r>
        <w:rPr>
          <w:b/>
          <w:sz w:val="24"/>
        </w:rPr>
        <w:t xml:space="preserve">E-mail address: </w:t>
      </w:r>
      <w:hyperlink r:id="rId5">
        <w:r>
          <w:rPr>
            <w:color w:val="0000FF"/>
            <w:sz w:val="24"/>
            <w:u w:val="single" w:color="0000FF"/>
          </w:rPr>
          <w:t>somenath9936439419@gmail.com</w:t>
        </w:r>
      </w:hyperlink>
    </w:p>
    <w:p w:rsidR="00572926" w:rsidRDefault="00572926">
      <w:pPr>
        <w:pStyle w:val="BodyText"/>
        <w:spacing w:before="1"/>
        <w:ind w:left="0"/>
        <w:jc w:val="left"/>
        <w:rPr>
          <w:sz w:val="27"/>
        </w:rPr>
      </w:pPr>
    </w:p>
    <w:p w:rsidR="00572926" w:rsidRDefault="00572926">
      <w:pPr>
        <w:rPr>
          <w:sz w:val="24"/>
        </w:rPr>
        <w:sectPr w:rsidR="00572926">
          <w:pgSz w:w="12240" w:h="15840"/>
          <w:pgMar w:top="1420" w:right="1300" w:bottom="280" w:left="1220" w:header="720" w:footer="720" w:gutter="0"/>
          <w:cols w:space="720"/>
        </w:sectPr>
      </w:pPr>
    </w:p>
    <w:p w:rsidR="00572926" w:rsidRDefault="00967682">
      <w:pPr>
        <w:pStyle w:val="Heading3"/>
        <w:spacing w:before="79"/>
      </w:pPr>
      <w:r>
        <w:lastRenderedPageBreak/>
        <w:t>Abstract:</w:t>
      </w:r>
    </w:p>
    <w:p w:rsidR="00572926" w:rsidRDefault="00967682">
      <w:pPr>
        <w:pStyle w:val="BodyText"/>
        <w:spacing w:before="137" w:line="360" w:lineRule="auto"/>
        <w:ind w:right="136" w:firstLine="719"/>
      </w:pPr>
      <w:r>
        <w:t xml:space="preserve">The open circuit system of immunity is composed of different cellular and non-cellular components. But the components are seemingly limited in view of their multi-faceted actions. Hence, the particularity and functional diversity of immune system lies in the mode of regulation of all of its components. There are different factors which regulate the proper function and modus operandi of several components of immune system. Among them one most important factor is regulation </w:t>
      </w:r>
      <w:r>
        <w:rPr>
          <w:i/>
        </w:rPr>
        <w:t xml:space="preserve">via </w:t>
      </w:r>
      <w:r>
        <w:t xml:space="preserve">hormones. There are different classes of hormones, but in context of immune system, hormones are immune-enhancing, immune-inhibitory or immune-neutral. In depth studies have shown that response of immune system varies with hormones of different kinds. </w:t>
      </w:r>
      <w:r>
        <w:rPr>
          <w:spacing w:val="-3"/>
        </w:rPr>
        <w:t xml:space="preserve">It </w:t>
      </w:r>
      <w:r>
        <w:t>depends upon the context (</w:t>
      </w:r>
      <w:r>
        <w:rPr>
          <w:i/>
        </w:rPr>
        <w:t xml:space="preserve">in vivo </w:t>
      </w:r>
      <w:r>
        <w:t xml:space="preserve">and </w:t>
      </w:r>
      <w:r>
        <w:rPr>
          <w:i/>
        </w:rPr>
        <w:t>in vitro</w:t>
      </w:r>
      <w:r>
        <w:t xml:space="preserve">), nature of hormone (steroid, </w:t>
      </w:r>
      <w:proofErr w:type="spellStart"/>
      <w:r>
        <w:t>proteinaceous</w:t>
      </w:r>
      <w:proofErr w:type="spellEnd"/>
      <w:r>
        <w:t xml:space="preserve">, peptide, amino acid and/ amino acid derivative), body condition (healthy </w:t>
      </w:r>
      <w:r>
        <w:rPr>
          <w:i/>
        </w:rPr>
        <w:t xml:space="preserve">vs. </w:t>
      </w:r>
      <w:r>
        <w:t>under pathological/clinical) and their behavior when in combination with other hormones and in contact with cellular and non-cellular components of immune system. It is notable that males and females of any animal differ physiologically and one of the reasons behind different physiology is involvement of hormones. Thus, it is a matter of investigation how gender wise differentiation exists at immunological level. Till date very little is known in this aspect and in depth molecular studies are on the way to explore out the reason. This review, however in brief encompasses the dimorphism of immunity and immune response in terms of gender under hormonal</w:t>
      </w:r>
      <w:r>
        <w:rPr>
          <w:spacing w:val="-8"/>
        </w:rPr>
        <w:t xml:space="preserve"> </w:t>
      </w:r>
      <w:r>
        <w:t>regulation.</w:t>
      </w:r>
    </w:p>
    <w:p w:rsidR="00572926" w:rsidRDefault="00572926">
      <w:pPr>
        <w:pStyle w:val="BodyText"/>
        <w:spacing w:before="2"/>
        <w:ind w:left="0"/>
        <w:jc w:val="left"/>
        <w:rPr>
          <w:sz w:val="36"/>
        </w:rPr>
      </w:pPr>
    </w:p>
    <w:p w:rsidR="00572926" w:rsidRDefault="00967682">
      <w:pPr>
        <w:ind w:left="220"/>
        <w:rPr>
          <w:sz w:val="24"/>
        </w:rPr>
      </w:pPr>
      <w:r>
        <w:rPr>
          <w:b/>
          <w:sz w:val="24"/>
        </w:rPr>
        <w:t xml:space="preserve">Key words: </w:t>
      </w:r>
      <w:r>
        <w:rPr>
          <w:sz w:val="24"/>
        </w:rPr>
        <w:t>Dimorphism, Gender, Hormone, Immunity.</w:t>
      </w:r>
    </w:p>
    <w:p w:rsidR="00572926" w:rsidRDefault="00572926">
      <w:pPr>
        <w:pStyle w:val="BodyText"/>
        <w:ind w:left="0"/>
        <w:jc w:val="left"/>
        <w:rPr>
          <w:sz w:val="26"/>
        </w:rPr>
      </w:pPr>
    </w:p>
    <w:p w:rsidR="00572926" w:rsidRDefault="00572926">
      <w:pPr>
        <w:spacing w:line="360" w:lineRule="auto"/>
        <w:sectPr w:rsidR="00572926">
          <w:pgSz w:w="12240" w:h="15840"/>
          <w:pgMar w:top="1360" w:right="1300" w:bottom="280" w:left="1220" w:header="720" w:footer="720" w:gutter="0"/>
          <w:cols w:space="720"/>
        </w:sectPr>
      </w:pPr>
    </w:p>
    <w:p w:rsidR="00572926" w:rsidRDefault="00967682">
      <w:pPr>
        <w:pStyle w:val="Heading3"/>
        <w:spacing w:before="79"/>
      </w:pPr>
      <w:r>
        <w:lastRenderedPageBreak/>
        <w:t>Introduction:</w:t>
      </w:r>
    </w:p>
    <w:p w:rsidR="00572926" w:rsidRDefault="00572926">
      <w:pPr>
        <w:pStyle w:val="BodyText"/>
        <w:spacing w:before="4"/>
        <w:ind w:left="0"/>
        <w:jc w:val="left"/>
        <w:rPr>
          <w:b/>
          <w:sz w:val="22"/>
        </w:rPr>
      </w:pPr>
    </w:p>
    <w:p w:rsidR="00572926" w:rsidRDefault="00967682">
      <w:pPr>
        <w:pStyle w:val="BodyText"/>
        <w:spacing w:line="480" w:lineRule="auto"/>
        <w:ind w:right="137" w:firstLine="719"/>
      </w:pPr>
      <w:r>
        <w:t xml:space="preserve">The immune system is composed of many interdependent cell types that collectively protect the body from bacterial, parasitic, fungal, viral infections and from the growth of tumor cells. Many of these cell types have specialized functions. The cells of the immune system can engulf bacteria, kill parasites or tumor cells, or kill viral-infected cells. Often, these cells depend on the T helper subset for activation signals in the form of secretions formally known as cytokines, </w:t>
      </w:r>
      <w:proofErr w:type="spellStart"/>
      <w:r>
        <w:t>lymphokines</w:t>
      </w:r>
      <w:proofErr w:type="spellEnd"/>
      <w:r>
        <w:t>, or more specifically interleukins.</w:t>
      </w:r>
    </w:p>
    <w:p w:rsidR="00572926" w:rsidRDefault="00967682">
      <w:pPr>
        <w:pStyle w:val="BodyText"/>
        <w:spacing w:before="121" w:line="480" w:lineRule="auto"/>
        <w:ind w:right="133" w:firstLine="719"/>
      </w:pPr>
      <w:r>
        <w:t xml:space="preserve">Immunity is divided into two parts determined by the speed and specificity of the reaction. These are named the </w:t>
      </w:r>
      <w:r>
        <w:rPr>
          <w:i/>
        </w:rPr>
        <w:t xml:space="preserve">innate </w:t>
      </w:r>
      <w:r>
        <w:t xml:space="preserve">and the </w:t>
      </w:r>
      <w:r>
        <w:rPr>
          <w:i/>
        </w:rPr>
        <w:t>adaptive responses</w:t>
      </w:r>
      <w:r>
        <w:t>, although in practice there is much interaction between them. The term innate immunity is sometimes used to include physical, chemical and microbiological barriers, but more usually encompasses the elements of the immune system (</w:t>
      </w:r>
      <w:proofErr w:type="spellStart"/>
      <w:r>
        <w:t>neutrophils</w:t>
      </w:r>
      <w:proofErr w:type="spellEnd"/>
      <w:r>
        <w:t xml:space="preserve">, </w:t>
      </w:r>
      <w:proofErr w:type="spellStart"/>
      <w:r>
        <w:t>monocytes</w:t>
      </w:r>
      <w:proofErr w:type="spellEnd"/>
      <w:r>
        <w:t xml:space="preserve">, macrophages, complement, cytokines, and acute phase proteins) which provide immediate host </w:t>
      </w:r>
      <w:proofErr w:type="spellStart"/>
      <w:r>
        <w:t>defence</w:t>
      </w:r>
      <w:proofErr w:type="spellEnd"/>
      <w:r>
        <w:t xml:space="preserve">. The highly conserved nature of the response, which is seen in even the simplest animals, confirms its importance in survival </w:t>
      </w:r>
      <w:r>
        <w:rPr>
          <w:vertAlign w:val="superscript"/>
        </w:rPr>
        <w:t>[1]</w:t>
      </w:r>
      <w:r>
        <w:t xml:space="preserve">. Adaptive immunity is the hallmark of the immune system of higher animals. This response consists of antigen-specific reactions through T lymphocytes and B lymphocytes. Whereas the innate response is rapid but sometimes damages normal tissues through lack of specificity, the adaptive response is precise, but takes several days or weeks to develop. The adaptive response has memory, so that subsequent exposure leads to a more vigorous and rapid response, but this is not immediate </w:t>
      </w:r>
      <w:r>
        <w:rPr>
          <w:vertAlign w:val="superscript"/>
        </w:rPr>
        <w:t>[2]</w:t>
      </w:r>
      <w:r>
        <w:t>. The basic architecture of the immune system can be depicted as</w:t>
      </w:r>
      <w:r>
        <w:rPr>
          <w:spacing w:val="-16"/>
        </w:rPr>
        <w:t xml:space="preserve"> </w:t>
      </w:r>
      <w:r>
        <w:t>follows:</w:t>
      </w:r>
    </w:p>
    <w:p w:rsidR="00572926" w:rsidRDefault="00572926">
      <w:pPr>
        <w:spacing w:line="480" w:lineRule="auto"/>
        <w:sectPr w:rsidR="00572926">
          <w:pgSz w:w="12240" w:h="15840"/>
          <w:pgMar w:top="1360" w:right="1300" w:bottom="280" w:left="1220" w:header="720" w:footer="720" w:gutter="0"/>
          <w:cols w:space="720"/>
        </w:sectPr>
      </w:pPr>
    </w:p>
    <w:p w:rsidR="00572926" w:rsidRDefault="00DD322D">
      <w:pPr>
        <w:pStyle w:val="BodyText"/>
        <w:ind w:left="450"/>
        <w:jc w:val="left"/>
        <w:rPr>
          <w:sz w:val="20"/>
        </w:rPr>
      </w:pPr>
      <w:r>
        <w:rPr>
          <w:sz w:val="20"/>
        </w:rPr>
      </w:r>
      <w:r>
        <w:rPr>
          <w:sz w:val="20"/>
        </w:rPr>
        <w:pict>
          <v:group id="_x0000_s1029" style="width:414pt;height:302.25pt;mso-position-horizontal-relative:char;mso-position-vertical-relative:line" coordsize="8280,6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5;top:15;width:8250;height:6015">
              <v:imagedata r:id="rId6" o:title=""/>
            </v:shape>
            <v:rect id="_x0000_s1030" style="position:absolute;left:7;top:7;width:8265;height:6030" filled="f" strokecolor="#205868"/>
            <w10:wrap type="none"/>
            <w10:anchorlock/>
          </v:group>
        </w:pict>
      </w:r>
    </w:p>
    <w:p w:rsidR="00572926" w:rsidRDefault="00572926">
      <w:pPr>
        <w:pStyle w:val="BodyText"/>
        <w:spacing w:before="4"/>
        <w:ind w:left="0"/>
        <w:jc w:val="left"/>
        <w:rPr>
          <w:sz w:val="22"/>
        </w:rPr>
      </w:pPr>
    </w:p>
    <w:p w:rsidR="00572926" w:rsidRDefault="00967682">
      <w:pPr>
        <w:pStyle w:val="Heading4"/>
        <w:spacing w:before="94"/>
      </w:pPr>
      <w:r>
        <w:t xml:space="preserve">Fig. 1 (Photo courtesy: Nature Reviews Immunology, 2009) </w:t>
      </w:r>
      <w:r>
        <w:rPr>
          <w:i w:val="0"/>
          <w:position w:val="8"/>
          <w:sz w:val="16"/>
        </w:rPr>
        <w:t>[3]</w:t>
      </w:r>
      <w:r>
        <w:t>.</w:t>
      </w:r>
    </w:p>
    <w:p w:rsidR="00572926" w:rsidRDefault="00572926">
      <w:pPr>
        <w:pStyle w:val="BodyText"/>
        <w:spacing w:before="5"/>
        <w:ind w:left="0"/>
        <w:jc w:val="left"/>
        <w:rPr>
          <w:b/>
          <w:i/>
          <w:sz w:val="34"/>
        </w:rPr>
      </w:pPr>
    </w:p>
    <w:p w:rsidR="00572926" w:rsidRDefault="00967682">
      <w:pPr>
        <w:pStyle w:val="BodyText"/>
        <w:spacing w:line="480" w:lineRule="auto"/>
        <w:ind w:right="134" w:firstLine="216"/>
      </w:pPr>
      <w:r>
        <w:t xml:space="preserve">Thus, from the above mentioned information it is clear that immune system which plays most vital role in physiology and survival is composed of very small number of components </w:t>
      </w:r>
      <w:proofErr w:type="gramStart"/>
      <w:r>
        <w:t>cellular  or</w:t>
      </w:r>
      <w:proofErr w:type="gramEnd"/>
      <w:r>
        <w:t xml:space="preserve"> non-cellular). Hence, functional diversity of this system lies in its types of factors regulate its function.</w:t>
      </w:r>
    </w:p>
    <w:p w:rsidR="00572926" w:rsidRDefault="00967682">
      <w:pPr>
        <w:pStyle w:val="Heading3"/>
        <w:spacing w:before="120"/>
        <w:jc w:val="both"/>
      </w:pPr>
      <w:r>
        <w:t>Factors regulating immune modulation</w:t>
      </w:r>
    </w:p>
    <w:p w:rsidR="00572926" w:rsidRDefault="00572926">
      <w:pPr>
        <w:pStyle w:val="BodyText"/>
        <w:spacing w:before="1"/>
        <w:ind w:left="0"/>
        <w:jc w:val="left"/>
        <w:rPr>
          <w:b/>
        </w:rPr>
      </w:pPr>
    </w:p>
    <w:p w:rsidR="00572926" w:rsidRDefault="00967682">
      <w:pPr>
        <w:ind w:left="220"/>
        <w:jc w:val="both"/>
        <w:rPr>
          <w:b/>
          <w:sz w:val="24"/>
        </w:rPr>
      </w:pPr>
      <w:r>
        <w:rPr>
          <w:b/>
          <w:sz w:val="24"/>
        </w:rPr>
        <w:t>Effect of sex and sexual dimorphism in immune function</w:t>
      </w:r>
    </w:p>
    <w:p w:rsidR="00572926" w:rsidRDefault="00572926">
      <w:pPr>
        <w:pStyle w:val="BodyText"/>
        <w:ind w:left="0"/>
        <w:jc w:val="left"/>
        <w:rPr>
          <w:b/>
        </w:rPr>
      </w:pPr>
    </w:p>
    <w:p w:rsidR="00572926" w:rsidRDefault="00967682">
      <w:pPr>
        <w:pStyle w:val="BodyText"/>
        <w:spacing w:line="480" w:lineRule="auto"/>
        <w:ind w:right="138" w:firstLine="719"/>
      </w:pPr>
      <w:r>
        <w:t>Immune responses are sexually dimorphic, both in type and magnitude. Two general systems of immunity to infectious agents have been selected during evolution- innate (natural) immunity and acquired (adaptive or specific) immunity. The innate immune system uses proteins encoding the germ line (on macrophages, mast cells, natural killer cells) to recognize conserved</w:t>
      </w:r>
    </w:p>
    <w:p w:rsidR="00572926" w:rsidRDefault="00572926">
      <w:pPr>
        <w:spacing w:line="480" w:lineRule="auto"/>
        <w:sectPr w:rsidR="00572926">
          <w:pgSz w:w="12240" w:h="15840"/>
          <w:pgMar w:top="1460" w:right="1300" w:bottom="280" w:left="1220" w:header="720" w:footer="720" w:gutter="0"/>
          <w:cols w:space="720"/>
        </w:sectPr>
      </w:pPr>
    </w:p>
    <w:p w:rsidR="00572926" w:rsidRDefault="00967682">
      <w:pPr>
        <w:pStyle w:val="BodyText"/>
        <w:spacing w:before="79" w:line="480" w:lineRule="auto"/>
        <w:ind w:right="138"/>
      </w:pPr>
      <w:proofErr w:type="gramStart"/>
      <w:r>
        <w:lastRenderedPageBreak/>
        <w:t>products</w:t>
      </w:r>
      <w:proofErr w:type="gramEnd"/>
      <w:r>
        <w:t xml:space="preserve"> </w:t>
      </w:r>
      <w:proofErr w:type="spellStart"/>
      <w:r>
        <w:t>ofinfectious</w:t>
      </w:r>
      <w:proofErr w:type="spellEnd"/>
      <w:r>
        <w:t xml:space="preserve"> non-self (i.e., microbial pathogens), but not non-infectious self i.e. host proteins </w:t>
      </w:r>
      <w:r>
        <w:rPr>
          <w:vertAlign w:val="superscript"/>
        </w:rPr>
        <w:t>[4]</w:t>
      </w:r>
      <w:r>
        <w:t xml:space="preserve">. Sex differences in mortality and immune competence are well documented in humans. Women in most societies not only have longer life spans, they also are more resilient against infectious and some non-infectious diseases such as cancer </w:t>
      </w:r>
      <w:r>
        <w:rPr>
          <w:vertAlign w:val="superscript"/>
        </w:rPr>
        <w:t>[5]</w:t>
      </w:r>
      <w:r>
        <w:t xml:space="preserve">. This, however, comes at the price of women being more susceptible to autoimmune diseases </w:t>
      </w:r>
      <w:r>
        <w:rPr>
          <w:vertAlign w:val="superscript"/>
        </w:rPr>
        <w:t>[6]</w:t>
      </w:r>
      <w:r>
        <w:t>. These effects are commonly attributed to sexual differences in endocrinology.</w:t>
      </w:r>
    </w:p>
    <w:p w:rsidR="00572926" w:rsidRDefault="00967682">
      <w:pPr>
        <w:pStyle w:val="BodyText"/>
        <w:spacing w:before="121" w:line="480" w:lineRule="auto"/>
        <w:ind w:right="139" w:firstLine="719"/>
      </w:pPr>
      <w:r>
        <w:t xml:space="preserve">The phenomenon of higher female immune competence is not restricted to humans, but has been found in many vertebrates </w:t>
      </w:r>
      <w:r>
        <w:rPr>
          <w:vertAlign w:val="superscript"/>
        </w:rPr>
        <w:t>[7]</w:t>
      </w:r>
      <w:r>
        <w:t xml:space="preserve">. </w:t>
      </w:r>
      <w:r>
        <w:rPr>
          <w:spacing w:val="-3"/>
        </w:rPr>
        <w:t xml:space="preserve">In </w:t>
      </w:r>
      <w:r>
        <w:t xml:space="preserve">their landmark paper, </w:t>
      </w:r>
      <w:proofErr w:type="spellStart"/>
      <w:proofErr w:type="gramStart"/>
      <w:r>
        <w:t>Folstad</w:t>
      </w:r>
      <w:proofErr w:type="spellEnd"/>
      <w:r>
        <w:t xml:space="preserve">  and</w:t>
      </w:r>
      <w:proofErr w:type="gramEnd"/>
      <w:r>
        <w:t xml:space="preserve"> </w:t>
      </w:r>
      <w:proofErr w:type="spellStart"/>
      <w:r>
        <w:t>Karter</w:t>
      </w:r>
      <w:proofErr w:type="spellEnd"/>
      <w:r>
        <w:t xml:space="preserve"> developed the idea of hormones driving sexual dimorphism in vertebrates and applied this to Hamilton and </w:t>
      </w:r>
      <w:proofErr w:type="spellStart"/>
      <w:r>
        <w:t>Zuk</w:t>
      </w:r>
      <w:proofErr w:type="spellEnd"/>
      <w:r>
        <w:t xml:space="preserve"> (1982) </w:t>
      </w:r>
      <w:r>
        <w:rPr>
          <w:vertAlign w:val="superscript"/>
        </w:rPr>
        <w:t>[8]</w:t>
      </w:r>
      <w:r>
        <w:t xml:space="preserve"> idea that sexually selected ornament traits are dependent on health and vigor and therefore provide honest signals of genetic</w:t>
      </w:r>
      <w:r>
        <w:rPr>
          <w:spacing w:val="-1"/>
        </w:rPr>
        <w:t xml:space="preserve"> </w:t>
      </w:r>
      <w:r>
        <w:t>resistance.</w:t>
      </w:r>
    </w:p>
    <w:p w:rsidR="00572926" w:rsidRDefault="00967682">
      <w:pPr>
        <w:pStyle w:val="BodyText"/>
        <w:spacing w:before="120" w:line="480" w:lineRule="auto"/>
        <w:ind w:right="136" w:firstLine="719"/>
      </w:pPr>
      <w:proofErr w:type="spellStart"/>
      <w:r>
        <w:t>Folstad</w:t>
      </w:r>
      <w:proofErr w:type="spellEnd"/>
      <w:r>
        <w:t xml:space="preserve"> and </w:t>
      </w:r>
      <w:proofErr w:type="spellStart"/>
      <w:r>
        <w:t>Karter’s</w:t>
      </w:r>
      <w:proofErr w:type="spellEnd"/>
      <w:r>
        <w:t xml:space="preserve"> (1992) </w:t>
      </w:r>
      <w:r>
        <w:rPr>
          <w:vertAlign w:val="superscript"/>
        </w:rPr>
        <w:t>[7]</w:t>
      </w:r>
      <w:r>
        <w:t xml:space="preserve"> ‘immune competence handicap hypothesis’ (ICHH) assumes that testosterone suppress immune function. </w:t>
      </w:r>
      <w:r>
        <w:rPr>
          <w:spacing w:val="-3"/>
        </w:rPr>
        <w:t xml:space="preserve">In </w:t>
      </w:r>
      <w:r>
        <w:t xml:space="preserve">a nutshell, only males that are highly immune competent can handle the high testosterone titers </w:t>
      </w:r>
      <w:proofErr w:type="gramStart"/>
      <w:r>
        <w:t>that  are</w:t>
      </w:r>
      <w:proofErr w:type="gramEnd"/>
      <w:r>
        <w:t xml:space="preserve">  needed  to  fully express  their ornaments. This would result in a strong correlation between ornaments and immune competence (as an indicator of good genes) and hence male ornaments would be honest traits. This elegant concept provides an explanation for how parasite-mediated sexual selection by Hamilton and </w:t>
      </w:r>
      <w:proofErr w:type="spellStart"/>
      <w:r>
        <w:t>Zuk</w:t>
      </w:r>
      <w:proofErr w:type="spellEnd"/>
      <w:r>
        <w:t xml:space="preserve"> (1982) </w:t>
      </w:r>
      <w:r>
        <w:rPr>
          <w:vertAlign w:val="superscript"/>
        </w:rPr>
        <w:t>[7]</w:t>
      </w:r>
      <w:r>
        <w:t xml:space="preserve"> could</w:t>
      </w:r>
      <w:r>
        <w:rPr>
          <w:spacing w:val="-17"/>
        </w:rPr>
        <w:t xml:space="preserve"> </w:t>
      </w:r>
      <w:r>
        <w:t>work.</w:t>
      </w:r>
    </w:p>
    <w:p w:rsidR="00572926" w:rsidRDefault="00967682">
      <w:pPr>
        <w:pStyle w:val="BodyText"/>
        <w:spacing w:before="122" w:line="480" w:lineRule="auto"/>
        <w:ind w:right="133" w:firstLine="719"/>
      </w:pPr>
      <w:r>
        <w:t xml:space="preserve">The assumption that testosterone is immune suppressive is debatable. While a great number of studies show a correlation between immunity and testosterone levels </w:t>
      </w:r>
      <w:r>
        <w:rPr>
          <w:vertAlign w:val="superscript"/>
        </w:rPr>
        <w:t>[9]</w:t>
      </w:r>
      <w:r>
        <w:t>, the experimental evidence is scant. A recent meta-</w:t>
      </w:r>
      <w:proofErr w:type="gramStart"/>
      <w:r>
        <w:t>analysis  investigating</w:t>
      </w:r>
      <w:proofErr w:type="gramEnd"/>
      <w:r>
        <w:t xml:space="preserve">  the  effects  of  testosterone on behavior and immunity did not </w:t>
      </w:r>
      <w:proofErr w:type="spellStart"/>
      <w:r>
        <w:t>ﬁnd</w:t>
      </w:r>
      <w:proofErr w:type="spellEnd"/>
      <w:r>
        <w:t xml:space="preserve"> consistent support for the assumption that testosterone suppresses immunity </w:t>
      </w:r>
      <w:r>
        <w:rPr>
          <w:vertAlign w:val="superscript"/>
        </w:rPr>
        <w:t>[10]</w:t>
      </w:r>
      <w:r>
        <w:t>. Lastly, many species of insect display</w:t>
      </w:r>
      <w:r>
        <w:rPr>
          <w:spacing w:val="13"/>
        </w:rPr>
        <w:t xml:space="preserve"> </w:t>
      </w:r>
      <w:r>
        <w:t>female-biased</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99" w:line="480" w:lineRule="auto"/>
        <w:ind w:right="137"/>
      </w:pPr>
      <w:proofErr w:type="gramStart"/>
      <w:r>
        <w:lastRenderedPageBreak/>
        <w:t>sexual</w:t>
      </w:r>
      <w:proofErr w:type="gramEnd"/>
      <w:r>
        <w:t xml:space="preserve"> dimorphism in immunity </w:t>
      </w:r>
      <w:r>
        <w:rPr>
          <w:vertAlign w:val="superscript"/>
        </w:rPr>
        <w:t>[11]</w:t>
      </w:r>
      <w:r>
        <w:t>, yet insects are devoid of sex-</w:t>
      </w:r>
      <w:proofErr w:type="spellStart"/>
      <w:r>
        <w:t>speciﬁc</w:t>
      </w:r>
      <w:proofErr w:type="spellEnd"/>
      <w:r>
        <w:t xml:space="preserve"> hormones. Given that many of these species also show a </w:t>
      </w:r>
      <w:proofErr w:type="gramStart"/>
      <w:r>
        <w:t>positive  correlation</w:t>
      </w:r>
      <w:proofErr w:type="gramEnd"/>
      <w:r>
        <w:t xml:space="preserve">  between   ornament   traits and  immunity </w:t>
      </w:r>
      <w:r>
        <w:rPr>
          <w:vertAlign w:val="superscript"/>
        </w:rPr>
        <w:t>[12]</w:t>
      </w:r>
      <w:r>
        <w:t>, this calls into question the necessity of invoking an “immune competence handicap” for the expression of</w:t>
      </w:r>
      <w:r>
        <w:rPr>
          <w:spacing w:val="-2"/>
        </w:rPr>
        <w:t xml:space="preserve"> </w:t>
      </w:r>
      <w:r>
        <w:t>ornaments.</w:t>
      </w:r>
    </w:p>
    <w:p w:rsidR="00572926" w:rsidRDefault="00967682">
      <w:pPr>
        <w:pStyle w:val="Heading3"/>
        <w:spacing w:before="120"/>
        <w:jc w:val="both"/>
      </w:pPr>
      <w:r>
        <w:t>Possible hypothesis behind sexual dimorphism</w:t>
      </w:r>
    </w:p>
    <w:p w:rsidR="00572926" w:rsidRDefault="00572926">
      <w:pPr>
        <w:pStyle w:val="BodyText"/>
        <w:spacing w:before="5"/>
        <w:ind w:left="0"/>
        <w:jc w:val="left"/>
        <w:rPr>
          <w:b/>
          <w:sz w:val="34"/>
        </w:rPr>
      </w:pPr>
    </w:p>
    <w:p w:rsidR="00572926" w:rsidRDefault="00967682">
      <w:pPr>
        <w:pStyle w:val="BodyText"/>
        <w:spacing w:line="480" w:lineRule="auto"/>
        <w:ind w:right="136" w:firstLine="719"/>
      </w:pPr>
      <w:r>
        <w:t xml:space="preserve">The physiological basis for the sexual dimorphism in immune function is not well understood. Sex differences in morphology, physiology and behavior are usually mediated by sex steroid hormones </w:t>
      </w:r>
      <w:r>
        <w:rPr>
          <w:vertAlign w:val="superscript"/>
        </w:rPr>
        <w:t>[13]</w:t>
      </w:r>
      <w:r>
        <w:t xml:space="preserve">. Hormones may alter immunologic factors and responses, including antigen expression and presentation, and cytokine production, as well as the expression of apoptotic factors and cell death </w:t>
      </w:r>
      <w:r>
        <w:rPr>
          <w:vertAlign w:val="superscript"/>
        </w:rPr>
        <w:t>[14]</w:t>
      </w:r>
      <w:r>
        <w:t xml:space="preserve">. The </w:t>
      </w:r>
      <w:proofErr w:type="spellStart"/>
      <w:r>
        <w:t>modulatory</w:t>
      </w:r>
      <w:proofErr w:type="spellEnd"/>
      <w:r>
        <w:t xml:space="preserve"> actions of sex steroid hormones may be directly mediated through receptors on immune cells. </w:t>
      </w:r>
      <w:r>
        <w:rPr>
          <w:spacing w:val="-3"/>
        </w:rPr>
        <w:t xml:space="preserve">In </w:t>
      </w:r>
      <w:r>
        <w:t xml:space="preserve">mice, the presence of estrogen receptors on various immune cells has been demonstrated, as well as the presence of androgen receptors on T and B cells </w:t>
      </w:r>
      <w:r>
        <w:rPr>
          <w:vertAlign w:val="superscript"/>
        </w:rPr>
        <w:t>[15]</w:t>
      </w:r>
      <w:r>
        <w:t xml:space="preserve">. These sex differences have been attributed in part to the </w:t>
      </w:r>
      <w:proofErr w:type="spellStart"/>
      <w:r>
        <w:t>modulatory</w:t>
      </w:r>
      <w:proofErr w:type="spellEnd"/>
      <w:r>
        <w:t xml:space="preserve"> actions of sex steroid hormones directly on immune cells </w:t>
      </w:r>
      <w:r>
        <w:rPr>
          <w:vertAlign w:val="superscript"/>
        </w:rPr>
        <w:t>[15-17]</w:t>
      </w:r>
      <w:r>
        <w:t xml:space="preserve">. </w:t>
      </w:r>
      <w:proofErr w:type="spellStart"/>
      <w:r>
        <w:t>Gonadal</w:t>
      </w:r>
      <w:proofErr w:type="spellEnd"/>
      <w:r>
        <w:t xml:space="preserve"> hormones may also influence immunological factors and responses </w:t>
      </w:r>
      <w:r>
        <w:rPr>
          <w:i/>
        </w:rPr>
        <w:t xml:space="preserve">via </w:t>
      </w:r>
      <w:r>
        <w:t xml:space="preserve">interactions with antigen expression and presentation, cytokine production, and the induction of apoptotic factors </w:t>
      </w:r>
      <w:r>
        <w:rPr>
          <w:vertAlign w:val="superscript"/>
        </w:rPr>
        <w:t>[14,</w:t>
      </w:r>
      <w:r>
        <w:t xml:space="preserve"> </w:t>
      </w:r>
      <w:r>
        <w:rPr>
          <w:vertAlign w:val="superscript"/>
        </w:rPr>
        <w:t>18,</w:t>
      </w:r>
      <w:r>
        <w:t xml:space="preserve"> </w:t>
      </w:r>
      <w:proofErr w:type="gramStart"/>
      <w:r>
        <w:rPr>
          <w:vertAlign w:val="superscript"/>
        </w:rPr>
        <w:t>19</w:t>
      </w:r>
      <w:proofErr w:type="gramEnd"/>
      <w:r>
        <w:rPr>
          <w:vertAlign w:val="superscript"/>
        </w:rPr>
        <w:t>]</w:t>
      </w:r>
      <w:r>
        <w:t xml:space="preserve">. Importantly, social and environmental factors </w:t>
      </w:r>
      <w:r>
        <w:rPr>
          <w:vertAlign w:val="superscript"/>
        </w:rPr>
        <w:t>[19]</w:t>
      </w:r>
      <w:r>
        <w:t xml:space="preserve"> may significantly modulate both </w:t>
      </w:r>
      <w:proofErr w:type="spellStart"/>
      <w:r>
        <w:t>gonadal</w:t>
      </w:r>
      <w:proofErr w:type="spellEnd"/>
      <w:r>
        <w:t xml:space="preserve"> hormone release and hormonal influences on immune responses. Sex steroid hormones also influence the immune response in part </w:t>
      </w:r>
      <w:r>
        <w:rPr>
          <w:i/>
        </w:rPr>
        <w:t xml:space="preserve">via </w:t>
      </w:r>
      <w:r>
        <w:t xml:space="preserve">the thymus in rodents and the bursa of </w:t>
      </w:r>
      <w:proofErr w:type="spellStart"/>
      <w:r>
        <w:t>Fabricius</w:t>
      </w:r>
      <w:proofErr w:type="spellEnd"/>
      <w:r>
        <w:t xml:space="preserve"> in birds through specific androgen and estrogen binding sites </w:t>
      </w:r>
      <w:r>
        <w:rPr>
          <w:vertAlign w:val="superscript"/>
        </w:rPr>
        <w:t>[17]</w:t>
      </w:r>
      <w:r>
        <w:t xml:space="preserve">. Early work investigating the effects of sex hormones </w:t>
      </w:r>
      <w:r>
        <w:rPr>
          <w:i/>
        </w:rPr>
        <w:t xml:space="preserve">in vitro </w:t>
      </w:r>
      <w:r>
        <w:t xml:space="preserve">on isolated leukocytes revealed no correlation between sex steroid concentrations and immune regulation </w:t>
      </w:r>
      <w:r>
        <w:rPr>
          <w:vertAlign w:val="superscript"/>
        </w:rPr>
        <w:t>[20]</w:t>
      </w:r>
      <w:r>
        <w:t xml:space="preserve">. Exogenous </w:t>
      </w:r>
      <w:proofErr w:type="spellStart"/>
      <w:r>
        <w:t>estradiol</w:t>
      </w:r>
      <w:proofErr w:type="spellEnd"/>
      <w:r>
        <w:t>, however, stimulates adhesion molecules and their receptors</w:t>
      </w:r>
      <w:r>
        <w:rPr>
          <w:spacing w:val="13"/>
        </w:rPr>
        <w:t xml:space="preserve"> </w:t>
      </w:r>
      <w:r>
        <w:t>on</w:t>
      </w:r>
      <w:r>
        <w:rPr>
          <w:spacing w:val="14"/>
        </w:rPr>
        <w:t xml:space="preserve"> </w:t>
      </w:r>
      <w:r>
        <w:t>immune</w:t>
      </w:r>
      <w:r>
        <w:rPr>
          <w:spacing w:val="14"/>
        </w:rPr>
        <w:t xml:space="preserve"> </w:t>
      </w:r>
      <w:r>
        <w:t>cells</w:t>
      </w:r>
      <w:r>
        <w:rPr>
          <w:spacing w:val="15"/>
        </w:rPr>
        <w:t xml:space="preserve"> </w:t>
      </w:r>
      <w:r>
        <w:t>and</w:t>
      </w:r>
      <w:r>
        <w:rPr>
          <w:spacing w:val="13"/>
        </w:rPr>
        <w:t xml:space="preserve"> </w:t>
      </w:r>
      <w:r>
        <w:t>accessory</w:t>
      </w:r>
      <w:r>
        <w:rPr>
          <w:spacing w:val="9"/>
        </w:rPr>
        <w:t xml:space="preserve"> </w:t>
      </w:r>
      <w:r>
        <w:t>cells</w:t>
      </w:r>
      <w:r>
        <w:rPr>
          <w:spacing w:val="18"/>
        </w:rPr>
        <w:t xml:space="preserve"> </w:t>
      </w:r>
      <w:r>
        <w:rPr>
          <w:vertAlign w:val="superscript"/>
        </w:rPr>
        <w:t>[21]</w:t>
      </w:r>
      <w:r>
        <w:t>.</w:t>
      </w:r>
      <w:r>
        <w:rPr>
          <w:spacing w:val="14"/>
        </w:rPr>
        <w:t xml:space="preserve"> </w:t>
      </w:r>
      <w:proofErr w:type="spellStart"/>
      <w:r>
        <w:t>Estradiol</w:t>
      </w:r>
      <w:proofErr w:type="spellEnd"/>
      <w:r>
        <w:rPr>
          <w:spacing w:val="15"/>
        </w:rPr>
        <w:t xml:space="preserve"> </w:t>
      </w:r>
      <w:r>
        <w:t>also</w:t>
      </w:r>
      <w:r>
        <w:rPr>
          <w:spacing w:val="14"/>
        </w:rPr>
        <w:t xml:space="preserve"> </w:t>
      </w:r>
      <w:r>
        <w:t>has</w:t>
      </w:r>
      <w:r>
        <w:rPr>
          <w:spacing w:val="12"/>
        </w:rPr>
        <w:t xml:space="preserve"> </w:t>
      </w:r>
      <w:r>
        <w:t>immune</w:t>
      </w:r>
      <w:r>
        <w:rPr>
          <w:spacing w:val="13"/>
        </w:rPr>
        <w:t xml:space="preserve"> </w:t>
      </w:r>
      <w:r>
        <w:t>enhancing</w:t>
      </w:r>
      <w:r>
        <w:rPr>
          <w:spacing w:val="12"/>
        </w:rPr>
        <w:t xml:space="preserve"> </w:t>
      </w:r>
      <w:r>
        <w:t>effects</w:t>
      </w:r>
    </w:p>
    <w:p w:rsidR="00572926" w:rsidRDefault="00572926">
      <w:pPr>
        <w:spacing w:line="480" w:lineRule="auto"/>
        <w:sectPr w:rsidR="00572926">
          <w:pgSz w:w="12240" w:h="15840"/>
          <w:pgMar w:top="1340" w:right="1300" w:bottom="280" w:left="1220" w:header="720" w:footer="720" w:gutter="0"/>
          <w:cols w:space="720"/>
        </w:sectPr>
      </w:pPr>
    </w:p>
    <w:p w:rsidR="00572926" w:rsidRDefault="00967682">
      <w:pPr>
        <w:pStyle w:val="BodyText"/>
        <w:spacing w:before="79" w:line="480" w:lineRule="auto"/>
        <w:ind w:right="137"/>
      </w:pPr>
      <w:proofErr w:type="gramStart"/>
      <w:r>
        <w:lastRenderedPageBreak/>
        <w:t>on</w:t>
      </w:r>
      <w:proofErr w:type="gramEnd"/>
      <w:r>
        <w:t xml:space="preserve"> antibody production </w:t>
      </w:r>
      <w:r>
        <w:rPr>
          <w:i/>
        </w:rPr>
        <w:t>in vivo</w:t>
      </w:r>
      <w:r>
        <w:t xml:space="preserve">, whereas testosterone has immunosuppressive effects on B and T cell differentiation, as well as macrophage activation in rats and mice </w:t>
      </w:r>
      <w:r>
        <w:rPr>
          <w:vertAlign w:val="superscript"/>
        </w:rPr>
        <w:t>[22]</w:t>
      </w:r>
      <w:r>
        <w:t xml:space="preserve">. </w:t>
      </w:r>
      <w:r>
        <w:rPr>
          <w:spacing w:val="-3"/>
        </w:rPr>
        <w:t xml:space="preserve">In </w:t>
      </w:r>
      <w:r>
        <w:t xml:space="preserve">birds, exogenous testosterone implants depress antibody production and delayed-type hypersensitivity to an antigen challenges </w:t>
      </w:r>
      <w:r>
        <w:rPr>
          <w:vertAlign w:val="superscript"/>
        </w:rPr>
        <w:t>[23]</w:t>
      </w:r>
      <w:r>
        <w:t xml:space="preserve">. Although </w:t>
      </w:r>
      <w:proofErr w:type="spellStart"/>
      <w:r>
        <w:t>estradiol</w:t>
      </w:r>
      <w:proofErr w:type="spellEnd"/>
      <w:r>
        <w:t xml:space="preserve"> treatment has immune enhancing effects on </w:t>
      </w:r>
      <w:proofErr w:type="spellStart"/>
      <w:r>
        <w:t>humoral</w:t>
      </w:r>
      <w:proofErr w:type="spellEnd"/>
      <w:r>
        <w:t xml:space="preserve"> immunity, both cell-mediated immunity and natural killer cell activity are depressed following </w:t>
      </w:r>
      <w:proofErr w:type="spellStart"/>
      <w:r>
        <w:t>estradiol</w:t>
      </w:r>
      <w:proofErr w:type="spellEnd"/>
      <w:r>
        <w:t xml:space="preserve"> treatment in rats and mice </w:t>
      </w:r>
      <w:r>
        <w:rPr>
          <w:vertAlign w:val="superscript"/>
        </w:rPr>
        <w:t>[24-26]</w:t>
      </w:r>
      <w:r>
        <w:t>. Immune function varies according to reproductive status as well. Male deer often have higher parasite load during the breeding season concomitant with high testosterone concentrations and exaggerated secondary sexual characteristics such as large antlers</w:t>
      </w:r>
      <w:r>
        <w:rPr>
          <w:spacing w:val="-2"/>
        </w:rPr>
        <w:t xml:space="preserve"> </w:t>
      </w:r>
      <w:r>
        <w:rPr>
          <w:vertAlign w:val="superscript"/>
        </w:rPr>
        <w:t>[27]</w:t>
      </w:r>
      <w:r>
        <w:t>.</w:t>
      </w:r>
    </w:p>
    <w:p w:rsidR="00572926" w:rsidRDefault="00967682">
      <w:pPr>
        <w:pStyle w:val="BodyText"/>
        <w:spacing w:before="121" w:line="480" w:lineRule="auto"/>
        <w:ind w:right="138" w:firstLine="719"/>
      </w:pPr>
      <w:r>
        <w:t>Sexual dimorphism in human immune function arises during childhood, but it is not clear whether the molecular and cellular mechanisms involved are the same as those involved in the sexual differentiation of the brain. In all mammals that have been studied, a female phenotype unfolds during development in the absence of the androgenic products of the testes. During embryogenesis, the testes develop only after transcription of a gene on the Y chromosome, which encodes the testes determining factor. Early androgen secretions by the testes act to masculine and de-feminize the circuitry of the male brain. This organizational action of androgen sets the stage for the post-pubertal activated effect of sex steroids. A number of genetic anomalies, e.g., testicular feminization syndrome (</w:t>
      </w:r>
      <w:proofErr w:type="spellStart"/>
      <w:r>
        <w:t>Tfm</w:t>
      </w:r>
      <w:proofErr w:type="spellEnd"/>
      <w:r>
        <w:t xml:space="preserve">) or environmental perturbations, e.g., maternal stressors, drugs, etc., are known to interrupt the actions of androgens and consequently the process of </w:t>
      </w:r>
      <w:proofErr w:type="spellStart"/>
      <w:r>
        <w:t>masculinization</w:t>
      </w:r>
      <w:proofErr w:type="spellEnd"/>
      <w:r>
        <w:t xml:space="preserve"> of the brain. Sexual dimorphism in the adult rodent or primate brain is evident even in the absence of sex steroids </w:t>
      </w:r>
      <w:r>
        <w:rPr>
          <w:vertAlign w:val="superscript"/>
        </w:rPr>
        <w:t>[28]</w:t>
      </w:r>
      <w:r>
        <w:t xml:space="preserve">. For example, male rats castrated in adulthood are more sensitive to exogenous androgen as measured by behavioral tests and are less likely to respond with </w:t>
      </w:r>
      <w:proofErr w:type="spellStart"/>
      <w:r>
        <w:t>lordosis</w:t>
      </w:r>
      <w:proofErr w:type="spellEnd"/>
      <w:r>
        <w:t xml:space="preserve"> to estrogen treatment than </w:t>
      </w:r>
      <w:proofErr w:type="spellStart"/>
      <w:r>
        <w:t>gonadectomized</w:t>
      </w:r>
      <w:proofErr w:type="spellEnd"/>
      <w:r>
        <w:t xml:space="preserve"> females. This dimorphism can be</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9"/>
      </w:pPr>
      <w:proofErr w:type="gramStart"/>
      <w:r>
        <w:lastRenderedPageBreak/>
        <w:t>abolished</w:t>
      </w:r>
      <w:proofErr w:type="gramEnd"/>
      <w:r>
        <w:t xml:space="preserve"> if castration occurs prior to the </w:t>
      </w:r>
      <w:proofErr w:type="spellStart"/>
      <w:r>
        <w:t>perinatal</w:t>
      </w:r>
      <w:proofErr w:type="spellEnd"/>
      <w:r>
        <w:t xml:space="preserve"> androgen surge that organizes the CNS, or if females are treated with sex steroids early in development. Therefore, the exposure to secretions from the testes early in life has a permanent effect on the CNS. What evidence is there that a similar organizational action of androgen occurs in the tissues and cells of the developing immune system?</w:t>
      </w:r>
    </w:p>
    <w:p w:rsidR="00572926" w:rsidRDefault="00967682">
      <w:pPr>
        <w:pStyle w:val="Heading3"/>
        <w:spacing w:before="120"/>
        <w:jc w:val="both"/>
      </w:pPr>
      <w:r>
        <w:t xml:space="preserve">Dimorphism in </w:t>
      </w:r>
      <w:proofErr w:type="spellStart"/>
      <w:r>
        <w:t>humoral</w:t>
      </w:r>
      <w:proofErr w:type="spellEnd"/>
      <w:r>
        <w:t xml:space="preserve"> and cellular immunity</w:t>
      </w:r>
    </w:p>
    <w:p w:rsidR="00572926" w:rsidRDefault="00572926">
      <w:pPr>
        <w:pStyle w:val="BodyText"/>
        <w:spacing w:before="6"/>
        <w:ind w:left="0"/>
        <w:jc w:val="left"/>
        <w:rPr>
          <w:b/>
          <w:sz w:val="34"/>
        </w:rPr>
      </w:pPr>
    </w:p>
    <w:p w:rsidR="00572926" w:rsidRDefault="00967682">
      <w:pPr>
        <w:pStyle w:val="BodyText"/>
        <w:spacing w:line="480" w:lineRule="auto"/>
        <w:ind w:right="134" w:firstLine="719"/>
      </w:pPr>
      <w:r>
        <w:t xml:space="preserve">A number of studies in various species, including humans, describe dimorphism in both </w:t>
      </w:r>
      <w:proofErr w:type="spellStart"/>
      <w:r>
        <w:t>humoral</w:t>
      </w:r>
      <w:proofErr w:type="spellEnd"/>
      <w:r>
        <w:t xml:space="preserve"> and cellular responses. Women have higher plasma </w:t>
      </w:r>
      <w:proofErr w:type="spellStart"/>
      <w:r>
        <w:t>IgM</w:t>
      </w:r>
      <w:proofErr w:type="spellEnd"/>
      <w:r>
        <w:t xml:space="preserve"> levels than men </w:t>
      </w:r>
      <w:r>
        <w:rPr>
          <w:vertAlign w:val="superscript"/>
        </w:rPr>
        <w:t>[29]</w:t>
      </w:r>
      <w:r>
        <w:t xml:space="preserve">; this difference becomes most significant at the time of puberty and is demonstrable in both African- American and white populations </w:t>
      </w:r>
      <w:r>
        <w:rPr>
          <w:vertAlign w:val="superscript"/>
        </w:rPr>
        <w:t>[30]</w:t>
      </w:r>
      <w:r>
        <w:t xml:space="preserve">. Levels of serum </w:t>
      </w:r>
      <w:proofErr w:type="spellStart"/>
      <w:r>
        <w:t>IgG</w:t>
      </w:r>
      <w:proofErr w:type="spellEnd"/>
      <w:r>
        <w:t xml:space="preserve"> have been found to be higher in black American women than in black American men, but no such gender difference in </w:t>
      </w:r>
      <w:proofErr w:type="spellStart"/>
      <w:r>
        <w:t>IgG</w:t>
      </w:r>
      <w:proofErr w:type="spellEnd"/>
      <w:r>
        <w:t xml:space="preserve"> levels are observed in the white population </w:t>
      </w:r>
      <w:r>
        <w:rPr>
          <w:vertAlign w:val="superscript"/>
        </w:rPr>
        <w:t>[30]</w:t>
      </w:r>
      <w:r>
        <w:t xml:space="preserve">. In animal studies, females show more vigorous antibody responses to exogenous antigens </w:t>
      </w:r>
      <w:r>
        <w:rPr>
          <w:vertAlign w:val="superscript"/>
        </w:rPr>
        <w:t>[31]</w:t>
      </w:r>
      <w:r>
        <w:t xml:space="preserve">. </w:t>
      </w:r>
      <w:proofErr w:type="spellStart"/>
      <w:r>
        <w:t>Thymocytes</w:t>
      </w:r>
      <w:proofErr w:type="spellEnd"/>
      <w:r>
        <w:t xml:space="preserve"> and lymphocytes from normal female mice respond more vigorously to exogenous and </w:t>
      </w:r>
      <w:proofErr w:type="spellStart"/>
      <w:r>
        <w:t>allogeneic</w:t>
      </w:r>
      <w:proofErr w:type="spellEnd"/>
      <w:r>
        <w:t xml:space="preserve"> antigens than do cells from male mice. Parallel studies of T cell function in humans are lacking; however, quantitative differences in relative numbers of functional T cells have been related to gender </w:t>
      </w:r>
      <w:r>
        <w:rPr>
          <w:vertAlign w:val="superscript"/>
        </w:rPr>
        <w:t>[32,</w:t>
      </w:r>
      <w:r>
        <w:t xml:space="preserve"> </w:t>
      </w:r>
      <w:r>
        <w:rPr>
          <w:vertAlign w:val="superscript"/>
        </w:rPr>
        <w:t>33]</w:t>
      </w:r>
      <w:r>
        <w:t xml:space="preserve">. Higher CD4:CD8 ratios are generally seen in females and </w:t>
      </w:r>
      <w:proofErr w:type="spellStart"/>
      <w:r>
        <w:t>hypogonadal</w:t>
      </w:r>
      <w:proofErr w:type="spellEnd"/>
      <w:r>
        <w:t xml:space="preserve"> males </w:t>
      </w:r>
      <w:r>
        <w:rPr>
          <w:vertAlign w:val="superscript"/>
        </w:rPr>
        <w:t>[34]</w:t>
      </w:r>
      <w:r>
        <w:t xml:space="preserve"> due to relatively lower numbers of circulating CD8 T cells. Specifically cell-mediated immune responses differ between males and females. T-cells, in particular helper T-cells (</w:t>
      </w:r>
      <w:proofErr w:type="spellStart"/>
      <w:r>
        <w:t>Th</w:t>
      </w:r>
      <w:proofErr w:type="spellEnd"/>
      <w:r>
        <w:t xml:space="preserve"> cells), are functionally and </w:t>
      </w:r>
      <w:proofErr w:type="spellStart"/>
      <w:r>
        <w:t>phenotypically</w:t>
      </w:r>
      <w:proofErr w:type="spellEnd"/>
      <w:r>
        <w:t xml:space="preserve"> heterogeneous and can be differentiated based on the cytokines they release. Reliance on subsets of </w:t>
      </w:r>
      <w:proofErr w:type="spellStart"/>
      <w:r>
        <w:t>Th</w:t>
      </w:r>
      <w:proofErr w:type="spellEnd"/>
      <w:r>
        <w:t xml:space="preserve"> cells (i.e. Th1 or Th2 cells) to overcome infection differs between males and females with females exhibiting higher Th2 responses (i.e. higher interleukin (IL-4, IL-5, IL-6, and IL-10 production) than males </w:t>
      </w:r>
      <w:r>
        <w:rPr>
          <w:vertAlign w:val="superscript"/>
        </w:rPr>
        <w:t>[35]</w:t>
      </w:r>
      <w:r>
        <w:t xml:space="preserve">. Female rodents also have higher </w:t>
      </w:r>
      <w:proofErr w:type="spellStart"/>
      <w:r>
        <w:t>mitogen</w:t>
      </w:r>
      <w:proofErr w:type="spellEnd"/>
      <w:r>
        <w:t xml:space="preserve"> stimulated lymphocyte</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99" w:line="480" w:lineRule="auto"/>
        <w:ind w:right="132"/>
      </w:pPr>
      <w:proofErr w:type="gramStart"/>
      <w:r>
        <w:lastRenderedPageBreak/>
        <w:t>proliferation</w:t>
      </w:r>
      <w:proofErr w:type="gramEnd"/>
      <w:r>
        <w:t xml:space="preserve"> and increased immunological intolerance to foreign substances than males </w:t>
      </w:r>
      <w:r>
        <w:rPr>
          <w:vertAlign w:val="superscript"/>
        </w:rPr>
        <w:t>[36]</w:t>
      </w:r>
      <w:r>
        <w:t xml:space="preserve">. The thymus in female mice is larger, and castration of young males leads to an increase in weight of the thymus and secondary immune organs </w:t>
      </w:r>
      <w:r>
        <w:rPr>
          <w:vertAlign w:val="superscript"/>
        </w:rPr>
        <w:t>[37]</w:t>
      </w:r>
      <w:r>
        <w:t xml:space="preserve"> and to an expansion of bone-marrow B cells </w:t>
      </w:r>
      <w:r>
        <w:rPr>
          <w:vertAlign w:val="superscript"/>
        </w:rPr>
        <w:t>[38]</w:t>
      </w:r>
      <w:r>
        <w:t xml:space="preserve">. </w:t>
      </w:r>
      <w:r>
        <w:rPr>
          <w:spacing w:val="-3"/>
        </w:rPr>
        <w:t xml:space="preserve">In </w:t>
      </w:r>
      <w:r>
        <w:t xml:space="preserve">the hamster, sexual dimorphism in the primary and secondary antibody response arises around puberty and is correlated with larger relative spleen weights in females </w:t>
      </w:r>
      <w:r>
        <w:rPr>
          <w:vertAlign w:val="superscript"/>
        </w:rPr>
        <w:t>[39]</w:t>
      </w:r>
      <w:r>
        <w:t xml:space="preserve">. Sexual dimorphism can be demonstrated in many aspects of immune function. For example, in the mouse, complement is particularly interesting, because there is not only a quantitative, but also a qualitative difference. Electrophoresis of plasma from the male reveals molecular forms of complement C5 and BF which are absent in females. </w:t>
      </w:r>
      <w:r>
        <w:rPr>
          <w:i/>
        </w:rPr>
        <w:t xml:space="preserve">In vitro </w:t>
      </w:r>
      <w:r>
        <w:t xml:space="preserve">studies of Fisher-344 rat macrophages also show that cells derived from females produce larger amounts of prostaglandin </w:t>
      </w:r>
      <w:r>
        <w:rPr>
          <w:position w:val="2"/>
        </w:rPr>
        <w:t xml:space="preserve">E and </w:t>
      </w:r>
      <w:proofErr w:type="spellStart"/>
      <w:r>
        <w:rPr>
          <w:position w:val="2"/>
        </w:rPr>
        <w:t>thromboxane</w:t>
      </w:r>
      <w:proofErr w:type="spellEnd"/>
      <w:r>
        <w:rPr>
          <w:position w:val="2"/>
        </w:rPr>
        <w:t xml:space="preserve"> B</w:t>
      </w:r>
      <w:r>
        <w:rPr>
          <w:sz w:val="16"/>
        </w:rPr>
        <w:t xml:space="preserve">2 </w:t>
      </w:r>
      <w:r>
        <w:rPr>
          <w:position w:val="2"/>
        </w:rPr>
        <w:t xml:space="preserve">than those from males </w:t>
      </w:r>
      <w:r>
        <w:rPr>
          <w:position w:val="2"/>
          <w:vertAlign w:val="superscript"/>
        </w:rPr>
        <w:t>[40]</w:t>
      </w:r>
      <w:r>
        <w:rPr>
          <w:position w:val="2"/>
        </w:rPr>
        <w:t xml:space="preserve"> Women develop higher titers of antibodies in </w:t>
      </w:r>
      <w:r>
        <w:t xml:space="preserve">response to immunization, reject transplanted tissues more quickly, are more susceptible to allergies and live longer than men. They also experience elevated frequencies of many autoimmune diseases with systemic lupus </w:t>
      </w:r>
      <w:proofErr w:type="spellStart"/>
      <w:r>
        <w:t>erythematosus</w:t>
      </w:r>
      <w:proofErr w:type="spellEnd"/>
      <w:r>
        <w:t xml:space="preserve"> SLE and </w:t>
      </w:r>
      <w:proofErr w:type="spellStart"/>
      <w:r>
        <w:t>Sjogren’s</w:t>
      </w:r>
      <w:proofErr w:type="spellEnd"/>
      <w:r>
        <w:t xml:space="preserve"> syndrome nine times more common in females. Autoimmune nephropathies and Type 1 diabetes, on the other hand, are slightly more common in males. Interestingly, SLE can occur </w:t>
      </w:r>
      <w:proofErr w:type="spellStart"/>
      <w:r>
        <w:t>prepubertally</w:t>
      </w:r>
      <w:proofErr w:type="spellEnd"/>
      <w:r>
        <w:t xml:space="preserve"> but it is not clear if the sex ratio favors girls at this stage; however, some parameters of immune function are sexually dimorphic even in childhood. For example, Butterworth et al. (1967) </w:t>
      </w:r>
      <w:r>
        <w:rPr>
          <w:vertAlign w:val="superscript"/>
        </w:rPr>
        <w:t>[29]</w:t>
      </w:r>
      <w:r>
        <w:t xml:space="preserve"> showed that differences in immunoglobulin-M levels begin in mid-childhood with girls having higher levels. A whole host of sex differences such as these has prompted extensive research on sex-steroid regulation of immune response and autoimmunity in animal models. The earlier studies have been well reviewed by </w:t>
      </w:r>
      <w:proofErr w:type="spellStart"/>
      <w:r>
        <w:t>Schuurs</w:t>
      </w:r>
      <w:proofErr w:type="spellEnd"/>
      <w:r>
        <w:t xml:space="preserve"> and </w:t>
      </w:r>
      <w:proofErr w:type="spellStart"/>
      <w:r>
        <w:t>Verheul</w:t>
      </w:r>
      <w:proofErr w:type="spellEnd"/>
      <w:r>
        <w:t>, (1990)</w:t>
      </w:r>
      <w:r>
        <w:rPr>
          <w:spacing w:val="-5"/>
        </w:rPr>
        <w:t xml:space="preserve"> </w:t>
      </w:r>
      <w:r>
        <w:rPr>
          <w:vertAlign w:val="superscript"/>
        </w:rPr>
        <w:t>[41]</w:t>
      </w:r>
      <w:r>
        <w:t>.</w:t>
      </w:r>
    </w:p>
    <w:p w:rsidR="00572926" w:rsidRDefault="00572926">
      <w:pPr>
        <w:spacing w:line="480" w:lineRule="auto"/>
        <w:sectPr w:rsidR="00572926">
          <w:pgSz w:w="12240" w:h="15840"/>
          <w:pgMar w:top="1340" w:right="1300" w:bottom="280" w:left="1220" w:header="720" w:footer="720" w:gutter="0"/>
          <w:cols w:space="720"/>
        </w:sectPr>
      </w:pPr>
    </w:p>
    <w:p w:rsidR="00572926" w:rsidRDefault="00967682">
      <w:pPr>
        <w:pStyle w:val="Heading3"/>
        <w:tabs>
          <w:tab w:val="left" w:pos="940"/>
        </w:tabs>
        <w:spacing w:before="79"/>
      </w:pPr>
      <w:r>
        <w:lastRenderedPageBreak/>
        <w:t>B.</w:t>
      </w:r>
      <w:r>
        <w:tab/>
      </w:r>
      <w:proofErr w:type="spellStart"/>
      <w:r>
        <w:t>Neuroendocrine</w:t>
      </w:r>
      <w:proofErr w:type="spellEnd"/>
      <w:r>
        <w:t xml:space="preserve"> regulation of immune</w:t>
      </w:r>
      <w:r>
        <w:rPr>
          <w:spacing w:val="-2"/>
        </w:rPr>
        <w:t xml:space="preserve"> </w:t>
      </w:r>
      <w:r>
        <w:t>function</w:t>
      </w:r>
    </w:p>
    <w:p w:rsidR="00572926" w:rsidRDefault="00572926">
      <w:pPr>
        <w:pStyle w:val="BodyText"/>
        <w:spacing w:before="5"/>
        <w:ind w:left="0"/>
        <w:jc w:val="left"/>
        <w:rPr>
          <w:b/>
          <w:sz w:val="34"/>
        </w:rPr>
      </w:pPr>
    </w:p>
    <w:p w:rsidR="00572926" w:rsidRDefault="00967682">
      <w:pPr>
        <w:pStyle w:val="BodyText"/>
        <w:spacing w:line="480" w:lineRule="auto"/>
        <w:ind w:right="137" w:firstLine="719"/>
        <w:rPr>
          <w:sz w:val="25"/>
        </w:rPr>
      </w:pPr>
      <w:r>
        <w:t xml:space="preserve">The immune system is affected by many external and internal factors such as our hormone system. Recent studies are only now showing us how complicated the relationship is between our immune system and hormone system. Good example is a recent study showing that we respond to infection with complex bidirectional communication between our immune system and our </w:t>
      </w:r>
      <w:proofErr w:type="spellStart"/>
      <w:r>
        <w:t>neuroendocrine</w:t>
      </w:r>
      <w:proofErr w:type="spellEnd"/>
      <w:r>
        <w:t xml:space="preserve"> system </w:t>
      </w:r>
      <w:r>
        <w:rPr>
          <w:vertAlign w:val="superscript"/>
        </w:rPr>
        <w:t>[42]</w:t>
      </w:r>
      <w:r>
        <w:t xml:space="preserve">. Cells of the immune system contain receptors for </w:t>
      </w:r>
      <w:proofErr w:type="spellStart"/>
      <w:r>
        <w:t>neuroendocrine</w:t>
      </w:r>
      <w:proofErr w:type="spellEnd"/>
      <w:r>
        <w:t xml:space="preserve"> hormones, that is, they receive messages. Immune system then sends out the troops. </w:t>
      </w:r>
      <w:r>
        <w:rPr>
          <w:spacing w:val="-3"/>
        </w:rPr>
        <w:t xml:space="preserve">It </w:t>
      </w:r>
      <w:r>
        <w:t xml:space="preserve">also forms amino acid chains called peptides. These peptides are similar to the hormones produced by </w:t>
      </w:r>
      <w:proofErr w:type="spellStart"/>
      <w:r>
        <w:t>neuroendocrine</w:t>
      </w:r>
      <w:proofErr w:type="spellEnd"/>
      <w:r>
        <w:t xml:space="preserve"> system. They appear to function as immune regulators as well as information carriers from the immune system back to the </w:t>
      </w:r>
      <w:proofErr w:type="spellStart"/>
      <w:r>
        <w:t>neuroendocrine</w:t>
      </w:r>
      <w:proofErr w:type="spellEnd"/>
      <w:r>
        <w:t xml:space="preserve"> system. Another recent study showed the importance of this communication. This study investigated the role of the pineal gland and its principal hormone, melatonin on the immune system, through its control of the release of cytokines </w:t>
      </w:r>
      <w:r>
        <w:rPr>
          <w:vertAlign w:val="superscript"/>
        </w:rPr>
        <w:t>[43]</w:t>
      </w:r>
      <w:r>
        <w:t>. The study was carried out on 31 cancer patients with advanced solid tumors who had failed to respond to chemotherapy and radiotherapy. The patients received melatonin for three months. Thirty-nine percent of patients achieved disease stabilization with no further growth of either the primary or secondary tumors. The researchers concluded that the pineal gland and melatonin in particular, modulate immune function in cancer patients by activating the cytokine system which then exerts growth-inhibitory properties over a wide range of tumor cell</w:t>
      </w:r>
      <w:r>
        <w:rPr>
          <w:spacing w:val="-1"/>
        </w:rPr>
        <w:t xml:space="preserve"> </w:t>
      </w:r>
      <w:r>
        <w:t>types</w:t>
      </w:r>
      <w:r>
        <w:rPr>
          <w:sz w:val="25"/>
        </w:rPr>
        <w:t>.</w:t>
      </w:r>
    </w:p>
    <w:p w:rsidR="00572926" w:rsidRDefault="00572926">
      <w:pPr>
        <w:spacing w:line="480" w:lineRule="auto"/>
        <w:rPr>
          <w:sz w:val="25"/>
        </w:rPr>
        <w:sectPr w:rsidR="00572926">
          <w:pgSz w:w="12240" w:h="15840"/>
          <w:pgMar w:top="1360" w:right="1300" w:bottom="280" w:left="1220" w:header="720" w:footer="720" w:gutter="0"/>
          <w:cols w:space="720"/>
        </w:sectPr>
      </w:pPr>
    </w:p>
    <w:p w:rsidR="00572926" w:rsidRDefault="00572926">
      <w:pPr>
        <w:pStyle w:val="BodyText"/>
        <w:spacing w:before="6"/>
        <w:ind w:left="0"/>
        <w:jc w:val="left"/>
        <w:rPr>
          <w:sz w:val="12"/>
        </w:rPr>
      </w:pPr>
    </w:p>
    <w:p w:rsidR="00572926" w:rsidRDefault="00967682">
      <w:pPr>
        <w:ind w:left="318"/>
        <w:rPr>
          <w:sz w:val="20"/>
        </w:rPr>
      </w:pPr>
      <w:r>
        <w:rPr>
          <w:noProof/>
          <w:position w:val="2"/>
          <w:sz w:val="20"/>
        </w:rPr>
        <w:drawing>
          <wp:inline distT="0" distB="0" distL="0" distR="0">
            <wp:extent cx="2390633" cy="2423159"/>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2390633" cy="2423159"/>
                    </a:xfrm>
                    <a:prstGeom prst="rect">
                      <a:avLst/>
                    </a:prstGeom>
                  </pic:spPr>
                </pic:pic>
              </a:graphicData>
            </a:graphic>
          </wp:inline>
        </w:drawing>
      </w:r>
      <w:r>
        <w:rPr>
          <w:spacing w:val="46"/>
          <w:position w:val="2"/>
          <w:sz w:val="20"/>
        </w:rPr>
        <w:t xml:space="preserve"> </w:t>
      </w:r>
      <w:r>
        <w:rPr>
          <w:noProof/>
          <w:spacing w:val="46"/>
          <w:sz w:val="20"/>
        </w:rPr>
        <w:drawing>
          <wp:inline distT="0" distB="0" distL="0" distR="0">
            <wp:extent cx="2409325" cy="2407157"/>
            <wp:effectExtent l="0" t="0" r="0" b="0"/>
            <wp:docPr id="7" name="image4.jpeg" descr="H:\Thesis Main\sternbergimmunebraindiagram_357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409325" cy="2407157"/>
                    </a:xfrm>
                    <a:prstGeom prst="rect">
                      <a:avLst/>
                    </a:prstGeom>
                  </pic:spPr>
                </pic:pic>
              </a:graphicData>
            </a:graphic>
          </wp:inline>
        </w:drawing>
      </w:r>
    </w:p>
    <w:p w:rsidR="00572926" w:rsidRDefault="00572926">
      <w:pPr>
        <w:pStyle w:val="BodyText"/>
        <w:spacing w:before="3"/>
        <w:ind w:left="0"/>
        <w:jc w:val="left"/>
        <w:rPr>
          <w:sz w:val="14"/>
        </w:rPr>
      </w:pPr>
    </w:p>
    <w:p w:rsidR="00572926" w:rsidRDefault="00572926">
      <w:pPr>
        <w:rPr>
          <w:sz w:val="14"/>
        </w:rPr>
        <w:sectPr w:rsidR="00572926">
          <w:pgSz w:w="12240" w:h="15840"/>
          <w:pgMar w:top="1500" w:right="1300" w:bottom="280" w:left="1220" w:header="720" w:footer="720" w:gutter="0"/>
          <w:cols w:space="720"/>
        </w:sectPr>
      </w:pPr>
    </w:p>
    <w:p w:rsidR="00572926" w:rsidRDefault="00572926">
      <w:pPr>
        <w:pStyle w:val="BodyText"/>
        <w:ind w:left="0"/>
        <w:jc w:val="left"/>
        <w:rPr>
          <w:sz w:val="28"/>
        </w:rPr>
      </w:pPr>
    </w:p>
    <w:p w:rsidR="00572926" w:rsidRDefault="00572926">
      <w:pPr>
        <w:pStyle w:val="BodyText"/>
        <w:ind w:left="0"/>
        <w:jc w:val="left"/>
        <w:rPr>
          <w:sz w:val="28"/>
        </w:rPr>
      </w:pPr>
    </w:p>
    <w:p w:rsidR="00572926" w:rsidRDefault="00572926">
      <w:pPr>
        <w:pStyle w:val="BodyText"/>
        <w:spacing w:before="9"/>
        <w:ind w:left="0"/>
        <w:jc w:val="left"/>
        <w:rPr>
          <w:sz w:val="32"/>
        </w:rPr>
      </w:pPr>
    </w:p>
    <w:p w:rsidR="00572926" w:rsidRDefault="00967682">
      <w:pPr>
        <w:pStyle w:val="Heading1"/>
      </w:pPr>
      <w:proofErr w:type="gramStart"/>
      <w:r>
        <w:t>Table.</w:t>
      </w:r>
      <w:proofErr w:type="gramEnd"/>
      <w:r>
        <w:t xml:space="preserve"> 1</w:t>
      </w:r>
    </w:p>
    <w:p w:rsidR="00572926" w:rsidRDefault="00967682">
      <w:pPr>
        <w:spacing w:before="98"/>
        <w:ind w:left="2904"/>
        <w:rPr>
          <w:b/>
        </w:rPr>
      </w:pPr>
      <w:r>
        <w:br w:type="column"/>
      </w:r>
      <w:r>
        <w:rPr>
          <w:b/>
          <w:i/>
        </w:rPr>
        <w:lastRenderedPageBreak/>
        <w:t>Fig. 2 (Photo Courtesy www.google.co.in)</w:t>
      </w:r>
      <w:r>
        <w:rPr>
          <w:b/>
          <w:vertAlign w:val="superscript"/>
        </w:rPr>
        <w:t>[44]</w:t>
      </w:r>
    </w:p>
    <w:p w:rsidR="00572926" w:rsidRDefault="00967682">
      <w:pPr>
        <w:pStyle w:val="Heading1"/>
        <w:spacing w:before="118"/>
      </w:pPr>
      <w:proofErr w:type="spellStart"/>
      <w:r>
        <w:t>Neuroendocrine</w:t>
      </w:r>
      <w:proofErr w:type="spellEnd"/>
      <w:r>
        <w:t>–immune interactions</w:t>
      </w:r>
    </w:p>
    <w:p w:rsidR="00572926" w:rsidRDefault="00572926">
      <w:pPr>
        <w:sectPr w:rsidR="00572926">
          <w:type w:val="continuous"/>
          <w:pgSz w:w="12240" w:h="15840"/>
          <w:pgMar w:top="1360" w:right="1300" w:bottom="280" w:left="1220" w:header="720" w:footer="720" w:gutter="0"/>
          <w:cols w:num="2" w:space="720" w:equalWidth="0">
            <w:col w:w="1120" w:space="1535"/>
            <w:col w:w="7065"/>
          </w:cols>
        </w:sectPr>
      </w:pPr>
    </w:p>
    <w:p w:rsidR="00572926" w:rsidRDefault="00572926">
      <w:pPr>
        <w:pStyle w:val="BodyText"/>
        <w:spacing w:before="3"/>
        <w:ind w:left="0"/>
        <w:jc w:val="left"/>
        <w:rPr>
          <w:b/>
          <w:sz w:val="23"/>
        </w:rPr>
      </w:pPr>
    </w:p>
    <w:p w:rsidR="00572926" w:rsidRDefault="00DD322D">
      <w:pPr>
        <w:pStyle w:val="BodyText"/>
        <w:spacing w:line="28" w:lineRule="exact"/>
        <w:ind w:left="191"/>
        <w:jc w:val="left"/>
        <w:rPr>
          <w:sz w:val="2"/>
        </w:rPr>
      </w:pPr>
      <w:r>
        <w:rPr>
          <w:sz w:val="2"/>
        </w:rPr>
      </w:r>
      <w:r>
        <w:rPr>
          <w:sz w:val="2"/>
        </w:rPr>
        <w:pict>
          <v:group id="_x0000_s1027" style="width:470.95pt;height:1.45pt;mso-position-horizontal-relative:char;mso-position-vertical-relative:line" coordsize="9419,29">
            <v:rect id="_x0000_s1028" style="position:absolute;width:9419;height:29" fillcolor="black" stroked="f"/>
            <w10:wrap type="none"/>
            <w10:anchorlock/>
          </v:group>
        </w:pict>
      </w:r>
    </w:p>
    <w:p w:rsidR="00572926" w:rsidRDefault="00967682">
      <w:pPr>
        <w:tabs>
          <w:tab w:val="left" w:pos="3820"/>
        </w:tabs>
        <w:spacing w:before="19"/>
        <w:ind w:left="220"/>
        <w:rPr>
          <w:b/>
          <w:sz w:val="25"/>
        </w:rPr>
      </w:pPr>
      <w:r>
        <w:rPr>
          <w:b/>
          <w:sz w:val="25"/>
        </w:rPr>
        <w:t>Hormone</w:t>
      </w:r>
      <w:r>
        <w:rPr>
          <w:b/>
          <w:sz w:val="25"/>
        </w:rPr>
        <w:tab/>
        <w:t>Cytokine/ Immune</w:t>
      </w:r>
      <w:r>
        <w:rPr>
          <w:b/>
          <w:spacing w:val="-3"/>
          <w:sz w:val="25"/>
        </w:rPr>
        <w:t xml:space="preserve"> </w:t>
      </w:r>
      <w:r>
        <w:rPr>
          <w:b/>
          <w:sz w:val="25"/>
        </w:rPr>
        <w:t>Function</w:t>
      </w:r>
    </w:p>
    <w:p w:rsidR="00572926" w:rsidRDefault="00DD322D">
      <w:pPr>
        <w:pStyle w:val="BodyText"/>
        <w:spacing w:before="10"/>
        <w:ind w:left="0"/>
        <w:jc w:val="left"/>
        <w:rPr>
          <w:b/>
          <w:sz w:val="10"/>
        </w:rPr>
      </w:pPr>
      <w:r w:rsidRPr="00DD322D">
        <w:pict>
          <v:rect id="_x0000_s1026" style="position:absolute;margin-left:70.6pt;margin-top:8.25pt;width:470.95pt;height:1.45pt;z-index:-15726592;mso-wrap-distance-left:0;mso-wrap-distance-right:0;mso-position-horizontal-relative:page" fillcolor="black" stroked="f">
            <w10:wrap type="topAndBottom" anchorx="page"/>
          </v:rect>
        </w:pict>
      </w:r>
    </w:p>
    <w:p w:rsidR="00572926" w:rsidRDefault="00967682">
      <w:pPr>
        <w:pStyle w:val="Heading2"/>
        <w:tabs>
          <w:tab w:val="left" w:pos="3820"/>
        </w:tabs>
        <w:spacing w:before="90"/>
        <w:jc w:val="both"/>
      </w:pPr>
      <w:proofErr w:type="gramStart"/>
      <w:r>
        <w:t>α-endorphin</w:t>
      </w:r>
      <w:proofErr w:type="gramEnd"/>
      <w:r>
        <w:tab/>
        <w:t xml:space="preserve">Inhibits </w:t>
      </w:r>
      <w:proofErr w:type="spellStart"/>
      <w:r>
        <w:t>Ig</w:t>
      </w:r>
      <w:proofErr w:type="spellEnd"/>
      <w:r>
        <w:rPr>
          <w:spacing w:val="-2"/>
        </w:rPr>
        <w:t xml:space="preserve"> </w:t>
      </w:r>
      <w:r>
        <w:t>production</w:t>
      </w:r>
    </w:p>
    <w:p w:rsidR="00572926" w:rsidRDefault="00967682">
      <w:pPr>
        <w:tabs>
          <w:tab w:val="left" w:pos="3820"/>
        </w:tabs>
        <w:spacing w:before="207"/>
        <w:ind w:left="220"/>
        <w:jc w:val="both"/>
        <w:rPr>
          <w:sz w:val="25"/>
        </w:rPr>
      </w:pPr>
      <w:proofErr w:type="gramStart"/>
      <w:r>
        <w:rPr>
          <w:sz w:val="25"/>
        </w:rPr>
        <w:t>α-MSH</w:t>
      </w:r>
      <w:proofErr w:type="gramEnd"/>
      <w:r>
        <w:rPr>
          <w:sz w:val="25"/>
        </w:rPr>
        <w:tab/>
        <w:t>Suppresses DTH and inhibits IL-1 and IL-2</w:t>
      </w:r>
      <w:r>
        <w:rPr>
          <w:spacing w:val="57"/>
          <w:sz w:val="25"/>
        </w:rPr>
        <w:t xml:space="preserve"> </w:t>
      </w:r>
      <w:r>
        <w:rPr>
          <w:sz w:val="25"/>
        </w:rPr>
        <w:t>production</w:t>
      </w:r>
    </w:p>
    <w:p w:rsidR="00572926" w:rsidRDefault="00967682">
      <w:pPr>
        <w:spacing w:before="87"/>
        <w:ind w:left="3821"/>
        <w:rPr>
          <w:sz w:val="25"/>
        </w:rPr>
      </w:pPr>
      <w:proofErr w:type="gramStart"/>
      <w:r>
        <w:rPr>
          <w:i/>
          <w:sz w:val="25"/>
        </w:rPr>
        <w:t>via</w:t>
      </w:r>
      <w:proofErr w:type="gramEnd"/>
      <w:r>
        <w:rPr>
          <w:i/>
          <w:sz w:val="25"/>
        </w:rPr>
        <w:t xml:space="preserve"> </w:t>
      </w:r>
      <w:r>
        <w:rPr>
          <w:sz w:val="25"/>
        </w:rPr>
        <w:t>inhibition of NF-</w:t>
      </w:r>
      <w:proofErr w:type="spellStart"/>
      <w:r>
        <w:rPr>
          <w:sz w:val="25"/>
        </w:rPr>
        <w:t>κB</w:t>
      </w:r>
      <w:proofErr w:type="spellEnd"/>
    </w:p>
    <w:p w:rsidR="00572926" w:rsidRDefault="00967682">
      <w:pPr>
        <w:tabs>
          <w:tab w:val="left" w:pos="3820"/>
        </w:tabs>
        <w:spacing w:before="205" w:line="312" w:lineRule="auto"/>
        <w:ind w:left="3821" w:right="136" w:hanging="3601"/>
        <w:jc w:val="both"/>
        <w:rPr>
          <w:sz w:val="25"/>
        </w:rPr>
      </w:pPr>
      <w:r>
        <w:rPr>
          <w:sz w:val="25"/>
        </w:rPr>
        <w:t>Acetylcholine</w:t>
      </w:r>
      <w:r>
        <w:rPr>
          <w:sz w:val="25"/>
        </w:rPr>
        <w:tab/>
        <w:t xml:space="preserve">Stimulates T and NK cells and increases IFN-γ production ACTH Inhibits IFN-γ production and </w:t>
      </w:r>
      <w:proofErr w:type="spellStart"/>
      <w:r>
        <w:rPr>
          <w:sz w:val="25"/>
        </w:rPr>
        <w:t>Ig</w:t>
      </w:r>
      <w:proofErr w:type="spellEnd"/>
      <w:r>
        <w:rPr>
          <w:sz w:val="25"/>
        </w:rPr>
        <w:t xml:space="preserve"> production and blocks macrophage activation by</w:t>
      </w:r>
      <w:r>
        <w:rPr>
          <w:spacing w:val="-6"/>
          <w:sz w:val="25"/>
        </w:rPr>
        <w:t xml:space="preserve"> </w:t>
      </w:r>
      <w:r>
        <w:rPr>
          <w:sz w:val="25"/>
        </w:rPr>
        <w:t>IFN-γ</w:t>
      </w:r>
    </w:p>
    <w:p w:rsidR="00572926" w:rsidRDefault="00967682">
      <w:pPr>
        <w:tabs>
          <w:tab w:val="left" w:pos="3820"/>
        </w:tabs>
        <w:spacing w:before="120"/>
        <w:ind w:left="220"/>
        <w:jc w:val="both"/>
        <w:rPr>
          <w:sz w:val="25"/>
        </w:rPr>
      </w:pPr>
      <w:r>
        <w:rPr>
          <w:sz w:val="25"/>
        </w:rPr>
        <w:t>Adrenaline</w:t>
      </w:r>
      <w:r>
        <w:rPr>
          <w:sz w:val="25"/>
        </w:rPr>
        <w:tab/>
        <w:t>Inhibits IL-1 and IL-2</w:t>
      </w:r>
      <w:r>
        <w:rPr>
          <w:spacing w:val="-5"/>
          <w:sz w:val="25"/>
        </w:rPr>
        <w:t xml:space="preserve"> </w:t>
      </w:r>
      <w:r>
        <w:rPr>
          <w:sz w:val="25"/>
        </w:rPr>
        <w:t>production</w:t>
      </w:r>
    </w:p>
    <w:p w:rsidR="00572926" w:rsidRDefault="00967682">
      <w:pPr>
        <w:tabs>
          <w:tab w:val="left" w:pos="3820"/>
        </w:tabs>
        <w:spacing w:before="206"/>
        <w:ind w:left="220"/>
        <w:jc w:val="both"/>
        <w:rPr>
          <w:sz w:val="25"/>
        </w:rPr>
      </w:pPr>
      <w:proofErr w:type="spellStart"/>
      <w:r>
        <w:rPr>
          <w:sz w:val="25"/>
        </w:rPr>
        <w:t>Angiotensin</w:t>
      </w:r>
      <w:proofErr w:type="spellEnd"/>
      <w:r>
        <w:rPr>
          <w:spacing w:val="-3"/>
          <w:sz w:val="25"/>
        </w:rPr>
        <w:t xml:space="preserve"> </w:t>
      </w:r>
      <w:r>
        <w:rPr>
          <w:sz w:val="25"/>
        </w:rPr>
        <w:t>2</w:t>
      </w:r>
      <w:r>
        <w:rPr>
          <w:sz w:val="25"/>
        </w:rPr>
        <w:tab/>
        <w:t>Enhances IFN- γ</w:t>
      </w:r>
      <w:r>
        <w:rPr>
          <w:spacing w:val="-3"/>
          <w:sz w:val="25"/>
        </w:rPr>
        <w:t xml:space="preserve"> </w:t>
      </w:r>
      <w:r>
        <w:rPr>
          <w:sz w:val="25"/>
        </w:rPr>
        <w:t>production</w:t>
      </w:r>
    </w:p>
    <w:p w:rsidR="00572926" w:rsidRDefault="00967682">
      <w:pPr>
        <w:tabs>
          <w:tab w:val="left" w:pos="3820"/>
          <w:tab w:val="left" w:pos="4984"/>
          <w:tab w:val="left" w:pos="5791"/>
          <w:tab w:val="left" w:pos="7082"/>
          <w:tab w:val="left" w:pos="7651"/>
          <w:tab w:val="left" w:pos="8664"/>
        </w:tabs>
        <w:spacing w:before="208" w:line="312" w:lineRule="auto"/>
        <w:ind w:left="3821" w:right="138" w:hanging="3601"/>
        <w:rPr>
          <w:sz w:val="25"/>
        </w:rPr>
      </w:pPr>
      <w:proofErr w:type="gramStart"/>
      <w:r>
        <w:rPr>
          <w:sz w:val="25"/>
        </w:rPr>
        <w:t>β-endorphin</w:t>
      </w:r>
      <w:proofErr w:type="gramEnd"/>
      <w:r>
        <w:rPr>
          <w:sz w:val="25"/>
        </w:rPr>
        <w:tab/>
        <w:t>Enhances</w:t>
      </w:r>
      <w:r>
        <w:rPr>
          <w:sz w:val="25"/>
        </w:rPr>
        <w:tab/>
        <w:t>IFN-γ</w:t>
      </w:r>
      <w:r>
        <w:rPr>
          <w:sz w:val="25"/>
        </w:rPr>
        <w:tab/>
        <w:t>production</w:t>
      </w:r>
      <w:r>
        <w:rPr>
          <w:sz w:val="25"/>
        </w:rPr>
        <w:tab/>
        <w:t>and</w:t>
      </w:r>
      <w:r>
        <w:rPr>
          <w:sz w:val="25"/>
        </w:rPr>
        <w:tab/>
        <w:t>NK-cell</w:t>
      </w:r>
      <w:r>
        <w:rPr>
          <w:sz w:val="25"/>
        </w:rPr>
        <w:tab/>
      </w:r>
      <w:r>
        <w:rPr>
          <w:spacing w:val="-3"/>
          <w:sz w:val="25"/>
        </w:rPr>
        <w:t xml:space="preserve">mediated </w:t>
      </w:r>
      <w:proofErr w:type="spellStart"/>
      <w:r>
        <w:rPr>
          <w:sz w:val="25"/>
        </w:rPr>
        <w:t>cytotoxicity</w:t>
      </w:r>
      <w:proofErr w:type="spellEnd"/>
      <w:r>
        <w:rPr>
          <w:sz w:val="25"/>
        </w:rPr>
        <w:t>, Inhibits T-cell</w:t>
      </w:r>
      <w:r>
        <w:rPr>
          <w:spacing w:val="-4"/>
          <w:sz w:val="25"/>
        </w:rPr>
        <w:t xml:space="preserve"> </w:t>
      </w:r>
      <w:r>
        <w:rPr>
          <w:sz w:val="25"/>
        </w:rPr>
        <w:t>proliferation</w:t>
      </w:r>
    </w:p>
    <w:p w:rsidR="00572926" w:rsidRDefault="00967682">
      <w:pPr>
        <w:tabs>
          <w:tab w:val="left" w:pos="3820"/>
        </w:tabs>
        <w:spacing w:before="119" w:line="312" w:lineRule="auto"/>
        <w:ind w:left="3821" w:right="145" w:hanging="3601"/>
        <w:rPr>
          <w:sz w:val="25"/>
        </w:rPr>
      </w:pPr>
      <w:proofErr w:type="spellStart"/>
      <w:proofErr w:type="gramStart"/>
      <w:r>
        <w:rPr>
          <w:sz w:val="25"/>
        </w:rPr>
        <w:t>cAMP</w:t>
      </w:r>
      <w:proofErr w:type="spellEnd"/>
      <w:proofErr w:type="gramEnd"/>
      <w:r>
        <w:rPr>
          <w:sz w:val="25"/>
        </w:rPr>
        <w:tab/>
        <w:t>Enhances IL-4 and IL-5 production, Inhibits IL-2 production</w:t>
      </w:r>
    </w:p>
    <w:p w:rsidR="00572926" w:rsidRDefault="00967682">
      <w:pPr>
        <w:tabs>
          <w:tab w:val="left" w:pos="3820"/>
        </w:tabs>
        <w:spacing w:before="121"/>
        <w:ind w:left="220"/>
        <w:rPr>
          <w:sz w:val="25"/>
        </w:rPr>
      </w:pPr>
      <w:proofErr w:type="spellStart"/>
      <w:r>
        <w:rPr>
          <w:sz w:val="25"/>
        </w:rPr>
        <w:t>Calcitonin</w:t>
      </w:r>
      <w:proofErr w:type="spellEnd"/>
      <w:r>
        <w:rPr>
          <w:sz w:val="25"/>
        </w:rPr>
        <w:t>-gene-related</w:t>
      </w:r>
      <w:r>
        <w:rPr>
          <w:spacing w:val="-1"/>
          <w:sz w:val="25"/>
        </w:rPr>
        <w:t xml:space="preserve"> </w:t>
      </w:r>
      <w:r>
        <w:rPr>
          <w:sz w:val="25"/>
        </w:rPr>
        <w:t>peptide</w:t>
      </w:r>
      <w:r>
        <w:rPr>
          <w:sz w:val="25"/>
        </w:rPr>
        <w:tab/>
        <w:t>Increases</w:t>
      </w:r>
      <w:r>
        <w:rPr>
          <w:spacing w:val="29"/>
          <w:sz w:val="25"/>
        </w:rPr>
        <w:t xml:space="preserve"> </w:t>
      </w:r>
      <w:r>
        <w:rPr>
          <w:sz w:val="25"/>
        </w:rPr>
        <w:t>T-cell</w:t>
      </w:r>
      <w:r>
        <w:rPr>
          <w:spacing w:val="30"/>
          <w:sz w:val="25"/>
        </w:rPr>
        <w:t xml:space="preserve"> </w:t>
      </w:r>
      <w:r>
        <w:rPr>
          <w:sz w:val="25"/>
        </w:rPr>
        <w:t>adhesion</w:t>
      </w:r>
      <w:r>
        <w:rPr>
          <w:spacing w:val="30"/>
          <w:sz w:val="25"/>
        </w:rPr>
        <w:t xml:space="preserve"> </w:t>
      </w:r>
      <w:r>
        <w:rPr>
          <w:sz w:val="25"/>
        </w:rPr>
        <w:t>and</w:t>
      </w:r>
      <w:r>
        <w:rPr>
          <w:spacing w:val="29"/>
          <w:sz w:val="25"/>
        </w:rPr>
        <w:t xml:space="preserve"> </w:t>
      </w:r>
      <w:r>
        <w:rPr>
          <w:sz w:val="25"/>
        </w:rPr>
        <w:t>stimulates</w:t>
      </w:r>
      <w:r>
        <w:rPr>
          <w:spacing w:val="32"/>
          <w:sz w:val="25"/>
        </w:rPr>
        <w:t xml:space="preserve"> </w:t>
      </w:r>
      <w:r>
        <w:rPr>
          <w:sz w:val="25"/>
        </w:rPr>
        <w:t>IL-2,</w:t>
      </w:r>
      <w:r>
        <w:rPr>
          <w:spacing w:val="29"/>
          <w:sz w:val="25"/>
        </w:rPr>
        <w:t xml:space="preserve"> </w:t>
      </w:r>
      <w:r>
        <w:rPr>
          <w:sz w:val="25"/>
        </w:rPr>
        <w:t>IL-4</w:t>
      </w:r>
      <w:r>
        <w:rPr>
          <w:spacing w:val="30"/>
          <w:sz w:val="25"/>
        </w:rPr>
        <w:t xml:space="preserve"> </w:t>
      </w:r>
      <w:r>
        <w:rPr>
          <w:sz w:val="25"/>
        </w:rPr>
        <w:t>and</w:t>
      </w:r>
    </w:p>
    <w:p w:rsidR="00572926" w:rsidRDefault="00967682">
      <w:pPr>
        <w:spacing w:before="85"/>
        <w:ind w:left="3821"/>
        <w:rPr>
          <w:sz w:val="25"/>
        </w:rPr>
      </w:pPr>
      <w:r>
        <w:rPr>
          <w:sz w:val="25"/>
        </w:rPr>
        <w:t>IFN-γ production</w:t>
      </w:r>
    </w:p>
    <w:p w:rsidR="00572926" w:rsidRDefault="00572926">
      <w:pPr>
        <w:rPr>
          <w:sz w:val="25"/>
        </w:rPr>
        <w:sectPr w:rsidR="00572926">
          <w:type w:val="continuous"/>
          <w:pgSz w:w="12240" w:h="15840"/>
          <w:pgMar w:top="1360" w:right="1300" w:bottom="280" w:left="1220" w:header="720" w:footer="720" w:gutter="0"/>
          <w:cols w:space="720"/>
        </w:sectPr>
      </w:pPr>
    </w:p>
    <w:p w:rsidR="00572926" w:rsidRDefault="00967682">
      <w:pPr>
        <w:tabs>
          <w:tab w:val="left" w:pos="3820"/>
        </w:tabs>
        <w:spacing w:before="60" w:line="312" w:lineRule="auto"/>
        <w:ind w:left="3821" w:right="137" w:hanging="3601"/>
        <w:jc w:val="both"/>
        <w:rPr>
          <w:sz w:val="25"/>
        </w:rPr>
      </w:pPr>
      <w:proofErr w:type="spellStart"/>
      <w:r>
        <w:rPr>
          <w:sz w:val="25"/>
        </w:rPr>
        <w:lastRenderedPageBreak/>
        <w:t>Catecholamines</w:t>
      </w:r>
      <w:proofErr w:type="spellEnd"/>
      <w:r>
        <w:rPr>
          <w:sz w:val="25"/>
        </w:rPr>
        <w:tab/>
        <w:t xml:space="preserve">Enhance </w:t>
      </w:r>
      <w:proofErr w:type="spellStart"/>
      <w:r>
        <w:rPr>
          <w:sz w:val="25"/>
        </w:rPr>
        <w:t>Ig</w:t>
      </w:r>
      <w:proofErr w:type="spellEnd"/>
      <w:r>
        <w:rPr>
          <w:sz w:val="25"/>
        </w:rPr>
        <w:t xml:space="preserve"> production. Decrease the number of T and NK cells in the peripheral circulation and inhibit NK cells</w:t>
      </w:r>
    </w:p>
    <w:p w:rsidR="00572926" w:rsidRDefault="00967682">
      <w:pPr>
        <w:tabs>
          <w:tab w:val="left" w:pos="3820"/>
        </w:tabs>
        <w:spacing w:before="119" w:line="312" w:lineRule="auto"/>
        <w:ind w:left="4541" w:right="135" w:hanging="4321"/>
        <w:jc w:val="both"/>
        <w:rPr>
          <w:sz w:val="25"/>
        </w:rPr>
      </w:pPr>
      <w:proofErr w:type="spellStart"/>
      <w:r>
        <w:rPr>
          <w:sz w:val="25"/>
        </w:rPr>
        <w:t>Cortisol</w:t>
      </w:r>
      <w:proofErr w:type="spellEnd"/>
      <w:r>
        <w:rPr>
          <w:sz w:val="25"/>
        </w:rPr>
        <w:tab/>
        <w:t>Inhibits IFN-γ, IL-2, IL-6 and TNF-α Enhances IL-4 and TGF-α</w:t>
      </w:r>
      <w:r>
        <w:rPr>
          <w:spacing w:val="13"/>
          <w:sz w:val="25"/>
        </w:rPr>
        <w:t xml:space="preserve"> </w:t>
      </w:r>
      <w:r>
        <w:rPr>
          <w:sz w:val="25"/>
        </w:rPr>
        <w:t>production,</w:t>
      </w:r>
      <w:r>
        <w:rPr>
          <w:spacing w:val="16"/>
          <w:sz w:val="25"/>
        </w:rPr>
        <w:t xml:space="preserve"> </w:t>
      </w:r>
      <w:r>
        <w:rPr>
          <w:sz w:val="25"/>
        </w:rPr>
        <w:t>Enhances</w:t>
      </w:r>
      <w:r>
        <w:rPr>
          <w:spacing w:val="15"/>
          <w:sz w:val="25"/>
        </w:rPr>
        <w:t xml:space="preserve"> </w:t>
      </w:r>
      <w:r>
        <w:rPr>
          <w:sz w:val="25"/>
        </w:rPr>
        <w:t>immune</w:t>
      </w:r>
      <w:r>
        <w:rPr>
          <w:spacing w:val="16"/>
          <w:sz w:val="25"/>
        </w:rPr>
        <w:t xml:space="preserve"> </w:t>
      </w:r>
      <w:r>
        <w:rPr>
          <w:sz w:val="25"/>
        </w:rPr>
        <w:t>cell</w:t>
      </w:r>
    </w:p>
    <w:p w:rsidR="00572926" w:rsidRDefault="00967682">
      <w:pPr>
        <w:spacing w:before="2"/>
        <w:ind w:left="3821"/>
        <w:jc w:val="both"/>
        <w:rPr>
          <w:sz w:val="25"/>
        </w:rPr>
      </w:pPr>
      <w:proofErr w:type="gramStart"/>
      <w:r>
        <w:rPr>
          <w:sz w:val="25"/>
        </w:rPr>
        <w:t>expression</w:t>
      </w:r>
      <w:proofErr w:type="gramEnd"/>
      <w:r>
        <w:rPr>
          <w:sz w:val="25"/>
        </w:rPr>
        <w:t xml:space="preserve"> of IL-1, IL-2, IL-6 and IFN-γ receptors</w:t>
      </w:r>
    </w:p>
    <w:p w:rsidR="00572926" w:rsidRDefault="00967682">
      <w:pPr>
        <w:tabs>
          <w:tab w:val="left" w:pos="3820"/>
          <w:tab w:val="left" w:pos="5048"/>
          <w:tab w:val="left" w:pos="6711"/>
          <w:tab w:val="left" w:pos="7759"/>
          <w:tab w:val="left" w:pos="8492"/>
          <w:tab w:val="left" w:pos="9137"/>
        </w:tabs>
        <w:spacing w:before="204" w:line="312" w:lineRule="auto"/>
        <w:ind w:left="3821" w:right="133" w:hanging="3601"/>
        <w:rPr>
          <w:sz w:val="25"/>
        </w:rPr>
      </w:pPr>
      <w:r>
        <w:rPr>
          <w:sz w:val="25"/>
        </w:rPr>
        <w:t>CRH</w:t>
      </w:r>
      <w:r>
        <w:rPr>
          <w:sz w:val="25"/>
        </w:rPr>
        <w:tab/>
        <w:t>Activates</w:t>
      </w:r>
      <w:r>
        <w:rPr>
          <w:sz w:val="25"/>
        </w:rPr>
        <w:tab/>
        <w:t>macrophages,</w:t>
      </w:r>
      <w:r>
        <w:rPr>
          <w:sz w:val="25"/>
        </w:rPr>
        <w:tab/>
        <w:t>Inhibits</w:t>
      </w:r>
      <w:r>
        <w:rPr>
          <w:sz w:val="25"/>
        </w:rPr>
        <w:tab/>
        <w:t>IL-1</w:t>
      </w:r>
      <w:r>
        <w:rPr>
          <w:sz w:val="25"/>
        </w:rPr>
        <w:tab/>
        <w:t>and</w:t>
      </w:r>
      <w:r>
        <w:rPr>
          <w:sz w:val="25"/>
        </w:rPr>
        <w:tab/>
      </w:r>
      <w:r>
        <w:rPr>
          <w:spacing w:val="-4"/>
          <w:sz w:val="25"/>
        </w:rPr>
        <w:t xml:space="preserve">IL-6 </w:t>
      </w:r>
      <w:r>
        <w:rPr>
          <w:sz w:val="25"/>
        </w:rPr>
        <w:t>production</w:t>
      </w:r>
    </w:p>
    <w:p w:rsidR="00572926" w:rsidRDefault="00967682">
      <w:pPr>
        <w:tabs>
          <w:tab w:val="left" w:pos="3820"/>
        </w:tabs>
        <w:spacing w:before="122"/>
        <w:ind w:left="220"/>
        <w:rPr>
          <w:sz w:val="25"/>
        </w:rPr>
      </w:pPr>
      <w:r>
        <w:rPr>
          <w:sz w:val="25"/>
        </w:rPr>
        <w:t>DHEAS</w:t>
      </w:r>
      <w:r>
        <w:rPr>
          <w:sz w:val="25"/>
        </w:rPr>
        <w:tab/>
        <w:t>Enhances IFN-γ production and T-cell</w:t>
      </w:r>
      <w:r>
        <w:rPr>
          <w:spacing w:val="-8"/>
          <w:sz w:val="25"/>
        </w:rPr>
        <w:t xml:space="preserve"> </w:t>
      </w:r>
      <w:r>
        <w:rPr>
          <w:sz w:val="25"/>
        </w:rPr>
        <w:t>proliferation</w:t>
      </w:r>
    </w:p>
    <w:p w:rsidR="00572926" w:rsidRDefault="00967682">
      <w:pPr>
        <w:tabs>
          <w:tab w:val="left" w:pos="3820"/>
        </w:tabs>
        <w:spacing w:before="76" w:line="476" w:lineRule="exact"/>
        <w:ind w:left="220" w:right="139"/>
        <w:rPr>
          <w:sz w:val="25"/>
        </w:rPr>
      </w:pPr>
      <w:r>
        <w:rPr>
          <w:position w:val="2"/>
          <w:sz w:val="25"/>
        </w:rPr>
        <w:t>Growth</w:t>
      </w:r>
      <w:r>
        <w:rPr>
          <w:spacing w:val="-2"/>
          <w:position w:val="2"/>
          <w:sz w:val="25"/>
        </w:rPr>
        <w:t xml:space="preserve"> </w:t>
      </w:r>
      <w:r>
        <w:rPr>
          <w:position w:val="2"/>
          <w:sz w:val="25"/>
        </w:rPr>
        <w:t>hormone</w:t>
      </w:r>
      <w:r>
        <w:rPr>
          <w:position w:val="2"/>
          <w:sz w:val="25"/>
        </w:rPr>
        <w:tab/>
        <w:t>Activates macrophages and enhances H</w:t>
      </w:r>
      <w:r>
        <w:rPr>
          <w:sz w:val="16"/>
        </w:rPr>
        <w:t>2</w:t>
      </w:r>
      <w:r>
        <w:rPr>
          <w:position w:val="2"/>
          <w:sz w:val="25"/>
        </w:rPr>
        <w:t>O</w:t>
      </w:r>
      <w:r>
        <w:rPr>
          <w:sz w:val="16"/>
        </w:rPr>
        <w:t xml:space="preserve">2 </w:t>
      </w:r>
      <w:r>
        <w:rPr>
          <w:position w:val="2"/>
          <w:sz w:val="25"/>
        </w:rPr>
        <w:t xml:space="preserve">production </w:t>
      </w:r>
      <w:proofErr w:type="spellStart"/>
      <w:r>
        <w:rPr>
          <w:sz w:val="25"/>
        </w:rPr>
        <w:t>Gonadotropin</w:t>
      </w:r>
      <w:proofErr w:type="spellEnd"/>
      <w:r>
        <w:rPr>
          <w:sz w:val="25"/>
        </w:rPr>
        <w:t>-releasing</w:t>
      </w:r>
      <w:r>
        <w:rPr>
          <w:spacing w:val="-2"/>
          <w:sz w:val="25"/>
        </w:rPr>
        <w:t xml:space="preserve"> </w:t>
      </w:r>
      <w:r>
        <w:rPr>
          <w:sz w:val="25"/>
        </w:rPr>
        <w:t>hormone</w:t>
      </w:r>
      <w:r>
        <w:rPr>
          <w:sz w:val="25"/>
        </w:rPr>
        <w:tab/>
        <w:t>Increases</w:t>
      </w:r>
      <w:r>
        <w:rPr>
          <w:spacing w:val="40"/>
          <w:sz w:val="25"/>
        </w:rPr>
        <w:t xml:space="preserve"> </w:t>
      </w:r>
      <w:r>
        <w:rPr>
          <w:sz w:val="25"/>
        </w:rPr>
        <w:t>IL-2R</w:t>
      </w:r>
      <w:r>
        <w:rPr>
          <w:spacing w:val="40"/>
          <w:sz w:val="25"/>
        </w:rPr>
        <w:t xml:space="preserve"> </w:t>
      </w:r>
      <w:r>
        <w:rPr>
          <w:sz w:val="25"/>
        </w:rPr>
        <w:t>expression,</w:t>
      </w:r>
      <w:r>
        <w:rPr>
          <w:spacing w:val="40"/>
          <w:sz w:val="25"/>
        </w:rPr>
        <w:t xml:space="preserve"> </w:t>
      </w:r>
      <w:r>
        <w:rPr>
          <w:sz w:val="25"/>
        </w:rPr>
        <w:t>T-</w:t>
      </w:r>
      <w:r>
        <w:rPr>
          <w:spacing w:val="42"/>
          <w:sz w:val="25"/>
        </w:rPr>
        <w:t xml:space="preserve"> </w:t>
      </w:r>
      <w:r>
        <w:rPr>
          <w:sz w:val="25"/>
        </w:rPr>
        <w:t>and</w:t>
      </w:r>
      <w:r>
        <w:rPr>
          <w:spacing w:val="40"/>
          <w:sz w:val="25"/>
        </w:rPr>
        <w:t xml:space="preserve"> </w:t>
      </w:r>
      <w:r>
        <w:rPr>
          <w:sz w:val="25"/>
        </w:rPr>
        <w:t>B-cell</w:t>
      </w:r>
      <w:r>
        <w:rPr>
          <w:spacing w:val="40"/>
          <w:sz w:val="25"/>
        </w:rPr>
        <w:t xml:space="preserve"> </w:t>
      </w:r>
      <w:r>
        <w:rPr>
          <w:sz w:val="25"/>
        </w:rPr>
        <w:t>proliferation</w:t>
      </w:r>
    </w:p>
    <w:p w:rsidR="00572926" w:rsidRDefault="00967682">
      <w:pPr>
        <w:spacing w:before="45"/>
        <w:ind w:left="3821"/>
        <w:rPr>
          <w:sz w:val="25"/>
        </w:rPr>
      </w:pPr>
      <w:proofErr w:type="gramStart"/>
      <w:r>
        <w:rPr>
          <w:sz w:val="25"/>
        </w:rPr>
        <w:t>and</w:t>
      </w:r>
      <w:proofErr w:type="gramEnd"/>
      <w:r>
        <w:rPr>
          <w:sz w:val="25"/>
        </w:rPr>
        <w:t xml:space="preserve"> serum </w:t>
      </w:r>
      <w:proofErr w:type="spellStart"/>
      <w:r>
        <w:rPr>
          <w:sz w:val="25"/>
        </w:rPr>
        <w:t>Ig</w:t>
      </w:r>
      <w:proofErr w:type="spellEnd"/>
    </w:p>
    <w:p w:rsidR="00572926" w:rsidRDefault="00967682">
      <w:pPr>
        <w:tabs>
          <w:tab w:val="left" w:pos="3820"/>
        </w:tabs>
        <w:spacing w:before="207" w:line="309" w:lineRule="auto"/>
        <w:ind w:left="4541" w:right="137" w:hanging="4321"/>
        <w:jc w:val="both"/>
        <w:rPr>
          <w:sz w:val="25"/>
        </w:rPr>
      </w:pPr>
      <w:r>
        <w:rPr>
          <w:sz w:val="25"/>
        </w:rPr>
        <w:t>Histamine</w:t>
      </w:r>
      <w:r>
        <w:rPr>
          <w:sz w:val="25"/>
        </w:rPr>
        <w:tab/>
        <w:t>Inhibits IL-12, TNF-α and IFN-γ and enhances IL-10 production</w:t>
      </w:r>
    </w:p>
    <w:p w:rsidR="00572926" w:rsidRDefault="00967682">
      <w:pPr>
        <w:tabs>
          <w:tab w:val="left" w:pos="3820"/>
        </w:tabs>
        <w:spacing w:before="125"/>
        <w:ind w:left="220"/>
        <w:rPr>
          <w:sz w:val="25"/>
        </w:rPr>
      </w:pPr>
      <w:proofErr w:type="spellStart"/>
      <w:r>
        <w:rPr>
          <w:sz w:val="25"/>
        </w:rPr>
        <w:t>Inhibin</w:t>
      </w:r>
      <w:proofErr w:type="spellEnd"/>
      <w:r>
        <w:rPr>
          <w:sz w:val="25"/>
        </w:rPr>
        <w:tab/>
        <w:t>Inhibits IFN-γ</w:t>
      </w:r>
      <w:r>
        <w:rPr>
          <w:spacing w:val="-3"/>
          <w:sz w:val="25"/>
        </w:rPr>
        <w:t xml:space="preserve"> </w:t>
      </w:r>
      <w:r>
        <w:rPr>
          <w:sz w:val="25"/>
        </w:rPr>
        <w:t>production</w:t>
      </w:r>
    </w:p>
    <w:p w:rsidR="00572926" w:rsidRDefault="00967682">
      <w:pPr>
        <w:tabs>
          <w:tab w:val="left" w:pos="3820"/>
        </w:tabs>
        <w:spacing w:before="207"/>
        <w:ind w:left="220"/>
        <w:rPr>
          <w:sz w:val="25"/>
        </w:rPr>
      </w:pPr>
      <w:r>
        <w:rPr>
          <w:sz w:val="25"/>
        </w:rPr>
        <w:t>IGF1</w:t>
      </w:r>
      <w:r>
        <w:rPr>
          <w:spacing w:val="-2"/>
          <w:sz w:val="25"/>
        </w:rPr>
        <w:t xml:space="preserve"> </w:t>
      </w:r>
      <w:r>
        <w:rPr>
          <w:sz w:val="25"/>
        </w:rPr>
        <w:t>and</w:t>
      </w:r>
      <w:r>
        <w:rPr>
          <w:spacing w:val="-2"/>
          <w:sz w:val="25"/>
        </w:rPr>
        <w:t xml:space="preserve"> </w:t>
      </w:r>
      <w:r>
        <w:rPr>
          <w:sz w:val="25"/>
        </w:rPr>
        <w:t>IGF2</w:t>
      </w:r>
      <w:r>
        <w:rPr>
          <w:sz w:val="25"/>
        </w:rPr>
        <w:tab/>
        <w:t>Enhance PBMC</w:t>
      </w:r>
      <w:r>
        <w:rPr>
          <w:spacing w:val="-3"/>
          <w:sz w:val="25"/>
        </w:rPr>
        <w:t xml:space="preserve"> </w:t>
      </w:r>
      <w:r>
        <w:rPr>
          <w:sz w:val="25"/>
        </w:rPr>
        <w:t>proliferation</w:t>
      </w:r>
    </w:p>
    <w:p w:rsidR="00572926" w:rsidRDefault="00967682">
      <w:pPr>
        <w:tabs>
          <w:tab w:val="left" w:pos="3820"/>
        </w:tabs>
        <w:spacing w:before="43" w:line="494" w:lineRule="exact"/>
        <w:ind w:left="220" w:right="145"/>
        <w:rPr>
          <w:sz w:val="25"/>
        </w:rPr>
      </w:pPr>
      <w:r>
        <w:rPr>
          <w:sz w:val="25"/>
        </w:rPr>
        <w:t>LH</w:t>
      </w:r>
      <w:r>
        <w:rPr>
          <w:sz w:val="25"/>
        </w:rPr>
        <w:tab/>
        <w:t>Enhances IL-2 stimulated T-cell proliferation Macrophage</w:t>
      </w:r>
      <w:r>
        <w:rPr>
          <w:spacing w:val="-2"/>
          <w:sz w:val="25"/>
        </w:rPr>
        <w:t xml:space="preserve"> </w:t>
      </w:r>
      <w:r>
        <w:rPr>
          <w:sz w:val="25"/>
        </w:rPr>
        <w:t>inhibitory</w:t>
      </w:r>
      <w:r>
        <w:rPr>
          <w:spacing w:val="-4"/>
          <w:sz w:val="25"/>
        </w:rPr>
        <w:t xml:space="preserve"> </w:t>
      </w:r>
      <w:r>
        <w:rPr>
          <w:sz w:val="25"/>
        </w:rPr>
        <w:t>factor</w:t>
      </w:r>
      <w:r>
        <w:rPr>
          <w:sz w:val="25"/>
        </w:rPr>
        <w:tab/>
        <w:t xml:space="preserve">Blocks </w:t>
      </w:r>
      <w:proofErr w:type="spellStart"/>
      <w:r>
        <w:rPr>
          <w:sz w:val="25"/>
        </w:rPr>
        <w:t>glucocorticoid</w:t>
      </w:r>
      <w:proofErr w:type="spellEnd"/>
      <w:r>
        <w:rPr>
          <w:sz w:val="25"/>
        </w:rPr>
        <w:t xml:space="preserve"> inhibition of T-cell</w:t>
      </w:r>
      <w:r>
        <w:rPr>
          <w:spacing w:val="14"/>
          <w:sz w:val="25"/>
        </w:rPr>
        <w:t xml:space="preserve"> </w:t>
      </w:r>
      <w:r>
        <w:rPr>
          <w:sz w:val="25"/>
        </w:rPr>
        <w:t>proliferation</w:t>
      </w:r>
    </w:p>
    <w:p w:rsidR="00572926" w:rsidRDefault="00967682">
      <w:pPr>
        <w:spacing w:before="43"/>
        <w:ind w:left="3821"/>
        <w:rPr>
          <w:sz w:val="25"/>
        </w:rPr>
      </w:pPr>
      <w:proofErr w:type="gramStart"/>
      <w:r>
        <w:rPr>
          <w:sz w:val="25"/>
        </w:rPr>
        <w:t>and</w:t>
      </w:r>
      <w:proofErr w:type="gramEnd"/>
      <w:r>
        <w:rPr>
          <w:sz w:val="25"/>
        </w:rPr>
        <w:t xml:space="preserve"> cytokine production</w:t>
      </w:r>
    </w:p>
    <w:p w:rsidR="00572926" w:rsidRDefault="00967682">
      <w:pPr>
        <w:tabs>
          <w:tab w:val="left" w:pos="3820"/>
        </w:tabs>
        <w:spacing w:before="207"/>
        <w:ind w:left="220"/>
        <w:rPr>
          <w:sz w:val="25"/>
        </w:rPr>
      </w:pPr>
      <w:r>
        <w:rPr>
          <w:noProof/>
        </w:rPr>
        <w:drawing>
          <wp:anchor distT="0" distB="0" distL="0" distR="0" simplePos="0" relativeHeight="487195648" behindDoc="1" locked="0" layoutInCell="1" allowOverlap="1">
            <wp:simplePos x="0" y="0"/>
            <wp:positionH relativeFrom="page">
              <wp:posOffset>5472048</wp:posOffset>
            </wp:positionH>
            <wp:positionV relativeFrom="paragraph">
              <wp:posOffset>137920</wp:posOffset>
            </wp:positionV>
            <wp:extent cx="246887" cy="175260"/>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246887" cy="175260"/>
                    </a:xfrm>
                    <a:prstGeom prst="rect">
                      <a:avLst/>
                    </a:prstGeom>
                  </pic:spPr>
                </pic:pic>
              </a:graphicData>
            </a:graphic>
          </wp:anchor>
        </w:drawing>
      </w:r>
      <w:r>
        <w:rPr>
          <w:sz w:val="25"/>
        </w:rPr>
        <w:t>Melatonin</w:t>
      </w:r>
      <w:r>
        <w:rPr>
          <w:sz w:val="25"/>
        </w:rPr>
        <w:tab/>
        <w:t>Enhances IL-1, IL-2, IL-6 and IFN- γ</w:t>
      </w:r>
      <w:r>
        <w:rPr>
          <w:spacing w:val="-4"/>
          <w:sz w:val="25"/>
        </w:rPr>
        <w:t xml:space="preserve"> </w:t>
      </w:r>
      <w:r>
        <w:rPr>
          <w:sz w:val="25"/>
        </w:rPr>
        <w:t>production</w:t>
      </w:r>
    </w:p>
    <w:p w:rsidR="00572926" w:rsidRDefault="00967682">
      <w:pPr>
        <w:tabs>
          <w:tab w:val="left" w:pos="3820"/>
        </w:tabs>
        <w:spacing w:before="204"/>
        <w:ind w:left="220"/>
        <w:rPr>
          <w:sz w:val="25"/>
        </w:rPr>
      </w:pPr>
      <w:r>
        <w:rPr>
          <w:sz w:val="25"/>
        </w:rPr>
        <w:t>Met-</w:t>
      </w:r>
      <w:proofErr w:type="spellStart"/>
      <w:r>
        <w:rPr>
          <w:sz w:val="25"/>
        </w:rPr>
        <w:t>enkephalin</w:t>
      </w:r>
      <w:proofErr w:type="spellEnd"/>
      <w:r>
        <w:rPr>
          <w:sz w:val="25"/>
        </w:rPr>
        <w:tab/>
        <w:t>Enhances antigen-specific</w:t>
      </w:r>
      <w:r>
        <w:rPr>
          <w:spacing w:val="-4"/>
          <w:sz w:val="25"/>
        </w:rPr>
        <w:t xml:space="preserve"> </w:t>
      </w:r>
      <w:r>
        <w:rPr>
          <w:sz w:val="25"/>
        </w:rPr>
        <w:t>proliferation</w:t>
      </w:r>
    </w:p>
    <w:p w:rsidR="00572926" w:rsidRDefault="00967682">
      <w:pPr>
        <w:tabs>
          <w:tab w:val="left" w:pos="3820"/>
        </w:tabs>
        <w:spacing w:before="207"/>
        <w:ind w:left="220"/>
        <w:rPr>
          <w:sz w:val="25"/>
        </w:rPr>
      </w:pPr>
      <w:r>
        <w:rPr>
          <w:sz w:val="25"/>
        </w:rPr>
        <w:t>Nerve</w:t>
      </w:r>
      <w:r>
        <w:rPr>
          <w:spacing w:val="-2"/>
          <w:sz w:val="25"/>
        </w:rPr>
        <w:t xml:space="preserve"> </w:t>
      </w:r>
      <w:r>
        <w:rPr>
          <w:sz w:val="25"/>
        </w:rPr>
        <w:t>growth</w:t>
      </w:r>
      <w:r>
        <w:rPr>
          <w:spacing w:val="-2"/>
          <w:sz w:val="25"/>
        </w:rPr>
        <w:t xml:space="preserve"> </w:t>
      </w:r>
      <w:r>
        <w:rPr>
          <w:sz w:val="25"/>
        </w:rPr>
        <w:t>factor</w:t>
      </w:r>
      <w:r>
        <w:rPr>
          <w:sz w:val="25"/>
        </w:rPr>
        <w:tab/>
        <w:t>Enhances B-cell proliferation, IL-6 production,</w:t>
      </w:r>
      <w:r>
        <w:rPr>
          <w:spacing w:val="24"/>
          <w:sz w:val="25"/>
        </w:rPr>
        <w:t xml:space="preserve"> </w:t>
      </w:r>
      <w:r>
        <w:rPr>
          <w:sz w:val="25"/>
        </w:rPr>
        <w:t>IL-2</w:t>
      </w:r>
    </w:p>
    <w:p w:rsidR="00572926" w:rsidRDefault="00967682">
      <w:pPr>
        <w:spacing w:before="87"/>
        <w:ind w:left="3821"/>
        <w:rPr>
          <w:sz w:val="25"/>
        </w:rPr>
      </w:pPr>
      <w:proofErr w:type="gramStart"/>
      <w:r>
        <w:rPr>
          <w:sz w:val="25"/>
        </w:rPr>
        <w:t>receptor</w:t>
      </w:r>
      <w:proofErr w:type="gramEnd"/>
      <w:r>
        <w:rPr>
          <w:sz w:val="25"/>
        </w:rPr>
        <w:t xml:space="preserve"> expression and Ig-G4 synthesis</w:t>
      </w:r>
    </w:p>
    <w:p w:rsidR="00572926" w:rsidRDefault="00967682">
      <w:pPr>
        <w:tabs>
          <w:tab w:val="left" w:pos="3820"/>
        </w:tabs>
        <w:spacing w:before="205" w:line="312" w:lineRule="auto"/>
        <w:ind w:left="3821" w:right="133" w:hanging="3601"/>
        <w:rPr>
          <w:sz w:val="25"/>
        </w:rPr>
      </w:pPr>
      <w:proofErr w:type="spellStart"/>
      <w:r>
        <w:rPr>
          <w:sz w:val="25"/>
        </w:rPr>
        <w:t>Neuropeptide</w:t>
      </w:r>
      <w:proofErr w:type="spellEnd"/>
      <w:r>
        <w:rPr>
          <w:spacing w:val="-2"/>
          <w:sz w:val="25"/>
        </w:rPr>
        <w:t xml:space="preserve"> </w:t>
      </w:r>
      <w:r>
        <w:rPr>
          <w:sz w:val="25"/>
        </w:rPr>
        <w:t>Y</w:t>
      </w:r>
      <w:r>
        <w:rPr>
          <w:sz w:val="25"/>
        </w:rPr>
        <w:tab/>
        <w:t>Increases T-cell adhesion and stimulates IL-2, IL-4 and IFN-γ</w:t>
      </w:r>
    </w:p>
    <w:p w:rsidR="00572926" w:rsidRDefault="00967682">
      <w:pPr>
        <w:tabs>
          <w:tab w:val="left" w:pos="3820"/>
        </w:tabs>
        <w:spacing w:before="121" w:line="312" w:lineRule="auto"/>
        <w:ind w:left="3821" w:right="137" w:hanging="3601"/>
        <w:jc w:val="both"/>
        <w:rPr>
          <w:sz w:val="25"/>
        </w:rPr>
      </w:pPr>
      <w:proofErr w:type="spellStart"/>
      <w:r>
        <w:rPr>
          <w:sz w:val="25"/>
        </w:rPr>
        <w:t>Oestrogen</w:t>
      </w:r>
      <w:proofErr w:type="spellEnd"/>
      <w:r>
        <w:rPr>
          <w:sz w:val="25"/>
        </w:rPr>
        <w:tab/>
        <w:t>Enhances T-cell proliferation and activity IFN-γ gene promoter</w:t>
      </w:r>
    </w:p>
    <w:p w:rsidR="00572926" w:rsidRDefault="00967682">
      <w:pPr>
        <w:tabs>
          <w:tab w:val="left" w:pos="3820"/>
        </w:tabs>
        <w:spacing w:before="119"/>
        <w:ind w:left="220"/>
        <w:rPr>
          <w:sz w:val="25"/>
        </w:rPr>
      </w:pPr>
      <w:proofErr w:type="spellStart"/>
      <w:r>
        <w:rPr>
          <w:sz w:val="25"/>
        </w:rPr>
        <w:t>Oxytocin</w:t>
      </w:r>
      <w:proofErr w:type="spellEnd"/>
      <w:r>
        <w:rPr>
          <w:sz w:val="25"/>
        </w:rPr>
        <w:tab/>
        <w:t>Enhances IFN-γ</w:t>
      </w:r>
      <w:r>
        <w:rPr>
          <w:spacing w:val="-4"/>
          <w:sz w:val="25"/>
        </w:rPr>
        <w:t xml:space="preserve"> </w:t>
      </w:r>
      <w:r>
        <w:rPr>
          <w:sz w:val="25"/>
        </w:rPr>
        <w:t>production</w:t>
      </w:r>
    </w:p>
    <w:p w:rsidR="00572926" w:rsidRDefault="00967682">
      <w:pPr>
        <w:tabs>
          <w:tab w:val="left" w:pos="3820"/>
        </w:tabs>
        <w:spacing w:before="207"/>
        <w:ind w:left="220"/>
        <w:rPr>
          <w:sz w:val="25"/>
        </w:rPr>
      </w:pPr>
      <w:r>
        <w:rPr>
          <w:sz w:val="25"/>
        </w:rPr>
        <w:t>PGE2</w:t>
      </w:r>
      <w:r>
        <w:rPr>
          <w:sz w:val="25"/>
        </w:rPr>
        <w:tab/>
        <w:t>Inhibits IL-2</w:t>
      </w:r>
      <w:r>
        <w:rPr>
          <w:spacing w:val="-3"/>
          <w:sz w:val="25"/>
        </w:rPr>
        <w:t xml:space="preserve"> </w:t>
      </w:r>
      <w:r>
        <w:rPr>
          <w:sz w:val="25"/>
        </w:rPr>
        <w:t>production</w:t>
      </w:r>
    </w:p>
    <w:p w:rsidR="00572926" w:rsidRDefault="00572926">
      <w:pPr>
        <w:rPr>
          <w:sz w:val="25"/>
        </w:rPr>
        <w:sectPr w:rsidR="00572926">
          <w:pgSz w:w="12240" w:h="15840"/>
          <w:pgMar w:top="1380" w:right="1300" w:bottom="280" w:left="1220" w:header="720" w:footer="720" w:gutter="0"/>
          <w:cols w:space="720"/>
        </w:sectPr>
      </w:pPr>
    </w:p>
    <w:p w:rsidR="00572926" w:rsidRDefault="00967682">
      <w:pPr>
        <w:tabs>
          <w:tab w:val="left" w:pos="3820"/>
        </w:tabs>
        <w:spacing w:before="60"/>
        <w:ind w:left="220"/>
        <w:rPr>
          <w:sz w:val="25"/>
        </w:rPr>
      </w:pPr>
      <w:r>
        <w:rPr>
          <w:sz w:val="25"/>
        </w:rPr>
        <w:lastRenderedPageBreak/>
        <w:t>Progesterone</w:t>
      </w:r>
      <w:r>
        <w:rPr>
          <w:sz w:val="25"/>
        </w:rPr>
        <w:tab/>
        <w:t>Enhances IL-4 production and CD30</w:t>
      </w:r>
      <w:r>
        <w:rPr>
          <w:spacing w:val="-7"/>
          <w:sz w:val="25"/>
        </w:rPr>
        <w:t xml:space="preserve"> </w:t>
      </w:r>
      <w:r>
        <w:rPr>
          <w:sz w:val="25"/>
        </w:rPr>
        <w:t>expression</w:t>
      </w:r>
    </w:p>
    <w:p w:rsidR="00572926" w:rsidRDefault="00967682">
      <w:pPr>
        <w:tabs>
          <w:tab w:val="left" w:pos="3820"/>
        </w:tabs>
        <w:spacing w:before="206" w:line="309" w:lineRule="auto"/>
        <w:ind w:left="3821" w:right="145" w:hanging="3601"/>
        <w:rPr>
          <w:sz w:val="25"/>
        </w:rPr>
      </w:pPr>
      <w:proofErr w:type="spellStart"/>
      <w:r>
        <w:rPr>
          <w:sz w:val="25"/>
        </w:rPr>
        <w:t>Prolactin</w:t>
      </w:r>
      <w:proofErr w:type="spellEnd"/>
      <w:r>
        <w:rPr>
          <w:sz w:val="25"/>
        </w:rPr>
        <w:tab/>
        <w:t>Enhances T-cell proliferation, IFN-γ, IL-2 receptor expression and macrophage</w:t>
      </w:r>
      <w:r>
        <w:rPr>
          <w:spacing w:val="-2"/>
          <w:sz w:val="25"/>
        </w:rPr>
        <w:t xml:space="preserve"> </w:t>
      </w:r>
      <w:r>
        <w:rPr>
          <w:sz w:val="25"/>
        </w:rPr>
        <w:t>function</w:t>
      </w:r>
    </w:p>
    <w:p w:rsidR="00572926" w:rsidRDefault="00967682">
      <w:pPr>
        <w:tabs>
          <w:tab w:val="left" w:pos="3820"/>
          <w:tab w:val="left" w:pos="5261"/>
        </w:tabs>
        <w:spacing w:before="125" w:line="312" w:lineRule="auto"/>
        <w:ind w:left="3821" w:right="145" w:hanging="3601"/>
        <w:rPr>
          <w:sz w:val="25"/>
        </w:rPr>
      </w:pPr>
      <w:r>
        <w:rPr>
          <w:sz w:val="25"/>
        </w:rPr>
        <w:t>Serotonin</w:t>
      </w:r>
      <w:r>
        <w:rPr>
          <w:sz w:val="25"/>
        </w:rPr>
        <w:tab/>
        <w:t>Inhibits T-cell proliferation and IFN-γ induced HLA class</w:t>
      </w:r>
      <w:r>
        <w:rPr>
          <w:spacing w:val="-1"/>
          <w:sz w:val="25"/>
        </w:rPr>
        <w:t xml:space="preserve"> </w:t>
      </w:r>
      <w:r>
        <w:rPr>
          <w:sz w:val="25"/>
        </w:rPr>
        <w:t>II</w:t>
      </w:r>
      <w:r>
        <w:rPr>
          <w:sz w:val="25"/>
        </w:rPr>
        <w:tab/>
        <w:t>expression, Enhances NK</w:t>
      </w:r>
      <w:r>
        <w:rPr>
          <w:spacing w:val="-6"/>
          <w:sz w:val="25"/>
        </w:rPr>
        <w:t xml:space="preserve"> </w:t>
      </w:r>
      <w:proofErr w:type="spellStart"/>
      <w:r>
        <w:rPr>
          <w:sz w:val="25"/>
        </w:rPr>
        <w:t>cytotoxicity</w:t>
      </w:r>
      <w:proofErr w:type="spellEnd"/>
    </w:p>
    <w:p w:rsidR="00572926" w:rsidRDefault="00967682">
      <w:pPr>
        <w:tabs>
          <w:tab w:val="left" w:pos="3820"/>
        </w:tabs>
        <w:spacing w:before="122"/>
        <w:ind w:left="220"/>
        <w:rPr>
          <w:sz w:val="25"/>
        </w:rPr>
      </w:pPr>
      <w:proofErr w:type="spellStart"/>
      <w:r>
        <w:rPr>
          <w:sz w:val="25"/>
        </w:rPr>
        <w:t>Somatostatin</w:t>
      </w:r>
      <w:proofErr w:type="spellEnd"/>
      <w:r>
        <w:rPr>
          <w:sz w:val="25"/>
        </w:rPr>
        <w:tab/>
        <w:t>Inhibits T-cell proliferation and IFN-γ</w:t>
      </w:r>
      <w:r>
        <w:rPr>
          <w:spacing w:val="-8"/>
          <w:sz w:val="25"/>
        </w:rPr>
        <w:t xml:space="preserve"> </w:t>
      </w:r>
      <w:r>
        <w:rPr>
          <w:sz w:val="25"/>
        </w:rPr>
        <w:t>production</w:t>
      </w:r>
    </w:p>
    <w:p w:rsidR="00572926" w:rsidRDefault="00967682">
      <w:pPr>
        <w:tabs>
          <w:tab w:val="left" w:pos="3820"/>
        </w:tabs>
        <w:spacing w:before="204" w:line="312" w:lineRule="auto"/>
        <w:ind w:left="3821" w:right="138" w:hanging="3601"/>
        <w:rPr>
          <w:sz w:val="25"/>
        </w:rPr>
      </w:pPr>
      <w:r>
        <w:rPr>
          <w:sz w:val="25"/>
        </w:rPr>
        <w:t>Substance</w:t>
      </w:r>
      <w:r>
        <w:rPr>
          <w:spacing w:val="-2"/>
          <w:sz w:val="25"/>
        </w:rPr>
        <w:t xml:space="preserve"> </w:t>
      </w:r>
      <w:r>
        <w:rPr>
          <w:sz w:val="25"/>
        </w:rPr>
        <w:t>P</w:t>
      </w:r>
      <w:r>
        <w:rPr>
          <w:sz w:val="25"/>
        </w:rPr>
        <w:tab/>
        <w:t>Enhances T-cell proliferation and IL-1, IL-6, TNF-α and IFN-γ production and macrophage</w:t>
      </w:r>
      <w:r>
        <w:rPr>
          <w:spacing w:val="-5"/>
          <w:sz w:val="25"/>
        </w:rPr>
        <w:t xml:space="preserve"> </w:t>
      </w:r>
      <w:r>
        <w:rPr>
          <w:sz w:val="25"/>
        </w:rPr>
        <w:t>action</w:t>
      </w:r>
    </w:p>
    <w:p w:rsidR="00572926" w:rsidRDefault="00967682">
      <w:pPr>
        <w:tabs>
          <w:tab w:val="left" w:pos="3820"/>
        </w:tabs>
        <w:spacing w:before="122"/>
        <w:ind w:left="220"/>
        <w:rPr>
          <w:sz w:val="25"/>
        </w:rPr>
      </w:pPr>
      <w:r>
        <w:rPr>
          <w:sz w:val="25"/>
        </w:rPr>
        <w:t>Testosterone</w:t>
      </w:r>
      <w:r>
        <w:rPr>
          <w:sz w:val="25"/>
        </w:rPr>
        <w:tab/>
        <w:t>Enhances IL-10</w:t>
      </w:r>
      <w:r>
        <w:rPr>
          <w:spacing w:val="-4"/>
          <w:sz w:val="25"/>
        </w:rPr>
        <w:t xml:space="preserve"> </w:t>
      </w:r>
      <w:r>
        <w:rPr>
          <w:sz w:val="25"/>
        </w:rPr>
        <w:t>production</w:t>
      </w:r>
    </w:p>
    <w:p w:rsidR="00572926" w:rsidRDefault="00967682">
      <w:pPr>
        <w:tabs>
          <w:tab w:val="left" w:pos="3820"/>
        </w:tabs>
        <w:spacing w:before="205"/>
        <w:ind w:left="220"/>
        <w:rPr>
          <w:sz w:val="25"/>
        </w:rPr>
      </w:pPr>
      <w:r>
        <w:rPr>
          <w:sz w:val="25"/>
        </w:rPr>
        <w:t>TSH</w:t>
      </w:r>
      <w:r>
        <w:rPr>
          <w:sz w:val="25"/>
        </w:rPr>
        <w:tab/>
        <w:t xml:space="preserve">Enhances IL-2, GM-CSF and </w:t>
      </w:r>
      <w:proofErr w:type="spellStart"/>
      <w:r>
        <w:rPr>
          <w:sz w:val="25"/>
        </w:rPr>
        <w:t>Ig</w:t>
      </w:r>
      <w:proofErr w:type="spellEnd"/>
      <w:r>
        <w:rPr>
          <w:spacing w:val="-8"/>
          <w:sz w:val="25"/>
        </w:rPr>
        <w:t xml:space="preserve"> </w:t>
      </w:r>
      <w:r>
        <w:rPr>
          <w:sz w:val="25"/>
        </w:rPr>
        <w:t>production</w:t>
      </w:r>
    </w:p>
    <w:p w:rsidR="00572926" w:rsidRDefault="00967682">
      <w:pPr>
        <w:tabs>
          <w:tab w:val="left" w:pos="3820"/>
        </w:tabs>
        <w:spacing w:before="206"/>
        <w:ind w:left="220"/>
        <w:rPr>
          <w:sz w:val="25"/>
        </w:rPr>
      </w:pPr>
      <w:proofErr w:type="spellStart"/>
      <w:r>
        <w:rPr>
          <w:sz w:val="25"/>
        </w:rPr>
        <w:t>Thyroxine</w:t>
      </w:r>
      <w:proofErr w:type="spellEnd"/>
      <w:r>
        <w:rPr>
          <w:sz w:val="25"/>
        </w:rPr>
        <w:tab/>
        <w:t>Activates T</w:t>
      </w:r>
      <w:r>
        <w:rPr>
          <w:spacing w:val="-3"/>
          <w:sz w:val="25"/>
        </w:rPr>
        <w:t xml:space="preserve"> </w:t>
      </w:r>
      <w:r>
        <w:rPr>
          <w:sz w:val="25"/>
        </w:rPr>
        <w:t>cells</w:t>
      </w:r>
    </w:p>
    <w:p w:rsidR="00572926" w:rsidRDefault="00967682">
      <w:pPr>
        <w:tabs>
          <w:tab w:val="left" w:pos="3820"/>
        </w:tabs>
        <w:spacing w:before="207"/>
        <w:ind w:left="282"/>
        <w:rPr>
          <w:sz w:val="25"/>
        </w:rPr>
      </w:pPr>
      <w:r>
        <w:rPr>
          <w:sz w:val="25"/>
        </w:rPr>
        <w:t>Vitamin D3</w:t>
      </w:r>
      <w:r>
        <w:rPr>
          <w:sz w:val="25"/>
        </w:rPr>
        <w:tab/>
        <w:t>Inhibits IL-2 and IFN-γ, Enhances IL-4</w:t>
      </w:r>
      <w:r>
        <w:rPr>
          <w:spacing w:val="-8"/>
          <w:sz w:val="25"/>
        </w:rPr>
        <w:t xml:space="preserve"> </w:t>
      </w:r>
      <w:r>
        <w:rPr>
          <w:sz w:val="25"/>
        </w:rPr>
        <w:t>production</w:t>
      </w:r>
    </w:p>
    <w:p w:rsidR="00572926" w:rsidRDefault="00967682">
      <w:pPr>
        <w:tabs>
          <w:tab w:val="left" w:pos="3820"/>
        </w:tabs>
        <w:spacing w:before="207"/>
        <w:ind w:left="220"/>
        <w:rPr>
          <w:sz w:val="25"/>
        </w:rPr>
      </w:pPr>
      <w:r>
        <w:rPr>
          <w:sz w:val="25"/>
        </w:rPr>
        <w:t>Vasopressin</w:t>
      </w:r>
      <w:r>
        <w:rPr>
          <w:sz w:val="25"/>
        </w:rPr>
        <w:tab/>
        <w:t>Enhances IFN-γ</w:t>
      </w:r>
      <w:r>
        <w:rPr>
          <w:spacing w:val="-4"/>
          <w:sz w:val="25"/>
        </w:rPr>
        <w:t xml:space="preserve"> </w:t>
      </w:r>
      <w:r>
        <w:rPr>
          <w:sz w:val="25"/>
        </w:rPr>
        <w:t>production</w:t>
      </w:r>
    </w:p>
    <w:p w:rsidR="00572926" w:rsidRDefault="00967682">
      <w:pPr>
        <w:tabs>
          <w:tab w:val="left" w:pos="3820"/>
        </w:tabs>
        <w:spacing w:before="205" w:line="312" w:lineRule="auto"/>
        <w:ind w:left="3821" w:right="135" w:hanging="3601"/>
        <w:rPr>
          <w:sz w:val="25"/>
        </w:rPr>
      </w:pPr>
      <w:r>
        <w:rPr>
          <w:sz w:val="25"/>
        </w:rPr>
        <w:t>VIP</w:t>
      </w:r>
      <w:r>
        <w:rPr>
          <w:sz w:val="25"/>
        </w:rPr>
        <w:tab/>
        <w:t xml:space="preserve">Inhibits T-cell proliferation and IL-12 Enhances IL-5 and </w:t>
      </w:r>
      <w:proofErr w:type="spellStart"/>
      <w:r>
        <w:rPr>
          <w:sz w:val="25"/>
        </w:rPr>
        <w:t>cAMP</w:t>
      </w:r>
      <w:proofErr w:type="spellEnd"/>
      <w:r>
        <w:rPr>
          <w:spacing w:val="-2"/>
          <w:sz w:val="25"/>
        </w:rPr>
        <w:t xml:space="preserve"> </w:t>
      </w:r>
      <w:r>
        <w:rPr>
          <w:sz w:val="25"/>
        </w:rPr>
        <w:t>production</w:t>
      </w:r>
    </w:p>
    <w:p w:rsidR="00572926" w:rsidRDefault="00572926">
      <w:pPr>
        <w:pStyle w:val="BodyText"/>
        <w:ind w:left="0"/>
        <w:jc w:val="left"/>
        <w:rPr>
          <w:sz w:val="28"/>
        </w:rPr>
      </w:pPr>
    </w:p>
    <w:p w:rsidR="00572926" w:rsidRDefault="00572926">
      <w:pPr>
        <w:pStyle w:val="BodyText"/>
        <w:spacing w:before="6"/>
        <w:ind w:left="0"/>
        <w:jc w:val="left"/>
        <w:rPr>
          <w:sz w:val="30"/>
        </w:rPr>
      </w:pPr>
    </w:p>
    <w:p w:rsidR="00572926" w:rsidRDefault="00967682">
      <w:pPr>
        <w:pStyle w:val="BodyText"/>
        <w:spacing w:line="480" w:lineRule="auto"/>
        <w:ind w:right="137"/>
      </w:pPr>
      <w:r>
        <w:rPr>
          <w:b/>
        </w:rPr>
        <w:t xml:space="preserve">Source- </w:t>
      </w:r>
      <w:r>
        <w:t xml:space="preserve">Nikolai </w:t>
      </w:r>
      <w:proofErr w:type="spellStart"/>
      <w:r>
        <w:t>Petrovsky</w:t>
      </w:r>
      <w:proofErr w:type="spellEnd"/>
      <w:r>
        <w:t xml:space="preserve">, </w:t>
      </w:r>
      <w:proofErr w:type="gramStart"/>
      <w:r>
        <w:t>Towards</w:t>
      </w:r>
      <w:proofErr w:type="gramEnd"/>
      <w:r>
        <w:t xml:space="preserve"> a unified model of </w:t>
      </w:r>
      <w:proofErr w:type="spellStart"/>
      <w:r>
        <w:t>neuroendocrine</w:t>
      </w:r>
      <w:proofErr w:type="spellEnd"/>
      <w:r>
        <w:t xml:space="preserve">–immune interaction, Immunology and Cell Biology (2001) 79, 350–357 </w:t>
      </w:r>
      <w:r>
        <w:rPr>
          <w:vertAlign w:val="superscript"/>
        </w:rPr>
        <w:t>[45]</w:t>
      </w:r>
      <w:r>
        <w:t>.</w:t>
      </w:r>
    </w:p>
    <w:p w:rsidR="00572926" w:rsidRDefault="00967682">
      <w:pPr>
        <w:pStyle w:val="BodyText"/>
        <w:spacing w:line="480" w:lineRule="auto"/>
        <w:ind w:right="138"/>
      </w:pPr>
      <w:r>
        <w:t xml:space="preserve">ACTH- </w:t>
      </w:r>
      <w:proofErr w:type="spellStart"/>
      <w:r>
        <w:t>adrenocorticotrophic</w:t>
      </w:r>
      <w:proofErr w:type="spellEnd"/>
      <w:r>
        <w:t xml:space="preserve"> hormone; CRH- corticotrophin-releasing hormone; DHEAS- </w:t>
      </w:r>
      <w:proofErr w:type="spellStart"/>
      <w:r>
        <w:t>dehydroepiandrosterone</w:t>
      </w:r>
      <w:proofErr w:type="spellEnd"/>
      <w:r>
        <w:t xml:space="preserve"> sulfate; DTH-delayed type hypersensitivity; IGF- insulin-like growth factor; LH- luteinizing hormone; MSH- </w:t>
      </w:r>
      <w:proofErr w:type="spellStart"/>
      <w:r>
        <w:t>melanocyte</w:t>
      </w:r>
      <w:proofErr w:type="spellEnd"/>
      <w:r>
        <w:t>-stimulating hormone; NF-</w:t>
      </w:r>
      <w:proofErr w:type="spellStart"/>
      <w:r>
        <w:t>κB</w:t>
      </w:r>
      <w:proofErr w:type="spellEnd"/>
      <w:r>
        <w:t xml:space="preserve">-nuclear factor- </w:t>
      </w:r>
      <w:proofErr w:type="spellStart"/>
      <w:r>
        <w:t>κB</w:t>
      </w:r>
      <w:proofErr w:type="spellEnd"/>
      <w:r>
        <w:t xml:space="preserve">; TSH-thyroid stimulating hormone; VIP- </w:t>
      </w:r>
      <w:proofErr w:type="spellStart"/>
      <w:r>
        <w:t>Vasoactive</w:t>
      </w:r>
      <w:proofErr w:type="spellEnd"/>
      <w:r>
        <w:t xml:space="preserve"> Intestinal Polypeptide.</w:t>
      </w:r>
    </w:p>
    <w:p w:rsidR="00572926" w:rsidRDefault="00967682">
      <w:pPr>
        <w:pStyle w:val="Heading3"/>
        <w:spacing w:before="1"/>
        <w:jc w:val="both"/>
      </w:pPr>
      <w:r>
        <w:t>Role of different hormones in sex dependent immune response</w:t>
      </w:r>
    </w:p>
    <w:p w:rsidR="00572926" w:rsidRDefault="00572926">
      <w:pPr>
        <w:pStyle w:val="BodyText"/>
        <w:ind w:left="0"/>
        <w:jc w:val="left"/>
        <w:rPr>
          <w:b/>
        </w:rPr>
      </w:pPr>
    </w:p>
    <w:p w:rsidR="00572926" w:rsidRDefault="00967682">
      <w:pPr>
        <w:pStyle w:val="BodyText"/>
        <w:spacing w:line="480" w:lineRule="auto"/>
        <w:ind w:right="139" w:firstLine="719"/>
      </w:pPr>
      <w:r>
        <w:t xml:space="preserve">Darwin (1871) </w:t>
      </w:r>
      <w:r>
        <w:rPr>
          <w:vertAlign w:val="superscript"/>
        </w:rPr>
        <w:t>[46]</w:t>
      </w:r>
      <w:r>
        <w:t xml:space="preserve"> noted that frequently males are short-lived than female co specifics; this observation is particularly true among </w:t>
      </w:r>
      <w:proofErr w:type="spellStart"/>
      <w:r>
        <w:t>polygynous</w:t>
      </w:r>
      <w:proofErr w:type="spellEnd"/>
      <w:r>
        <w:t xml:space="preserve"> species </w:t>
      </w:r>
      <w:r>
        <w:rPr>
          <w:vertAlign w:val="superscript"/>
        </w:rPr>
        <w:t>[47]</w:t>
      </w:r>
      <w:r>
        <w:t>. Although there is evidence that differential environmental and social interactions can account for some of the sex</w:t>
      </w:r>
    </w:p>
    <w:p w:rsidR="00572926" w:rsidRDefault="00572926">
      <w:pPr>
        <w:spacing w:line="480" w:lineRule="auto"/>
        <w:sectPr w:rsidR="00572926">
          <w:pgSz w:w="12240" w:h="15840"/>
          <w:pgMar w:top="1380" w:right="1300" w:bottom="280" w:left="1220" w:header="720" w:footer="720" w:gutter="0"/>
          <w:cols w:space="720"/>
        </w:sectPr>
      </w:pPr>
    </w:p>
    <w:p w:rsidR="00572926" w:rsidRDefault="00967682">
      <w:pPr>
        <w:pStyle w:val="BodyText"/>
        <w:spacing w:before="79" w:line="480" w:lineRule="auto"/>
        <w:ind w:right="134"/>
      </w:pPr>
      <w:proofErr w:type="gramStart"/>
      <w:r>
        <w:lastRenderedPageBreak/>
        <w:t>differences</w:t>
      </w:r>
      <w:proofErr w:type="gramEnd"/>
      <w:r>
        <w:t xml:space="preserve"> in mortality, it is clear that, males and females differ in immune function. For example, when male and female mice are maintained in germ-free environments, the sex difference in longevity vanishes. Sex differences have been reported for several immune </w:t>
      </w:r>
      <w:proofErr w:type="gramStart"/>
      <w:r>
        <w:t>indices</w:t>
      </w:r>
      <w:r>
        <w:rPr>
          <w:vertAlign w:val="superscript"/>
        </w:rPr>
        <w:t>[</w:t>
      </w:r>
      <w:proofErr w:type="gramEnd"/>
      <w:r>
        <w:rPr>
          <w:vertAlign w:val="superscript"/>
        </w:rPr>
        <w:t>18,</w:t>
      </w:r>
      <w:r>
        <w:t xml:space="preserve"> </w:t>
      </w:r>
      <w:r>
        <w:rPr>
          <w:vertAlign w:val="superscript"/>
        </w:rPr>
        <w:t>25,</w:t>
      </w:r>
      <w:r>
        <w:t xml:space="preserve"> </w:t>
      </w:r>
      <w:r>
        <w:rPr>
          <w:vertAlign w:val="superscript"/>
        </w:rPr>
        <w:t>36,</w:t>
      </w:r>
      <w:r>
        <w:t xml:space="preserve"> </w:t>
      </w:r>
      <w:r>
        <w:rPr>
          <w:vertAlign w:val="superscript"/>
        </w:rPr>
        <w:t>41]</w:t>
      </w:r>
      <w:r>
        <w:t xml:space="preserve">. </w:t>
      </w:r>
      <w:r>
        <w:rPr>
          <w:spacing w:val="-3"/>
        </w:rPr>
        <w:t xml:space="preserve">In </w:t>
      </w:r>
      <w:r>
        <w:t xml:space="preserve">general, sexually mature females seem to have higher immune activity </w:t>
      </w:r>
      <w:r>
        <w:rPr>
          <w:spacing w:val="-3"/>
        </w:rPr>
        <w:t xml:space="preserve">than </w:t>
      </w:r>
      <w:r>
        <w:t xml:space="preserve">male </w:t>
      </w:r>
      <w:proofErr w:type="spellStart"/>
      <w:r>
        <w:t>conspecifics</w:t>
      </w:r>
      <w:proofErr w:type="spellEnd"/>
      <w:r>
        <w:t xml:space="preserve">. For example, females of many species, including humans, have higher circulating immunoglobulin levels than male co specifics </w:t>
      </w:r>
      <w:r>
        <w:rPr>
          <w:vertAlign w:val="superscript"/>
        </w:rPr>
        <w:t>[47,</w:t>
      </w:r>
      <w:r>
        <w:t xml:space="preserve"> </w:t>
      </w:r>
      <w:r>
        <w:rPr>
          <w:vertAlign w:val="superscript"/>
        </w:rPr>
        <w:t>48]</w:t>
      </w:r>
      <w:r>
        <w:t xml:space="preserve">. Females also mount higher antibody responses after an immunological challenge than males </w:t>
      </w:r>
      <w:r>
        <w:rPr>
          <w:vertAlign w:val="superscript"/>
        </w:rPr>
        <w:t>[41]</w:t>
      </w:r>
      <w:r>
        <w:t xml:space="preserve">. Macrophages from adult female rats produce more interleukin-1 (IL-1) than pre-pubertal females or adult males </w:t>
      </w:r>
      <w:r>
        <w:rPr>
          <w:vertAlign w:val="superscript"/>
        </w:rPr>
        <w:t>[49]</w:t>
      </w:r>
      <w:r>
        <w:t xml:space="preserve">; </w:t>
      </w:r>
      <w:proofErr w:type="spellStart"/>
      <w:r>
        <w:t>ovariectomy</w:t>
      </w:r>
      <w:proofErr w:type="spellEnd"/>
      <w:r>
        <w:t xml:space="preserve"> reduces macrophage IL-1 production in female rats and estrogen replacement therapy reverses this reduction </w:t>
      </w:r>
      <w:r>
        <w:rPr>
          <w:vertAlign w:val="superscript"/>
        </w:rPr>
        <w:t>[50]</w:t>
      </w:r>
      <w:r>
        <w:t xml:space="preserve">. Cell-mediated immunity has been reported to be </w:t>
      </w:r>
      <w:proofErr w:type="gramStart"/>
      <w:r>
        <w:t>both  lower</w:t>
      </w:r>
      <w:proofErr w:type="gramEnd"/>
      <w:r>
        <w:rPr>
          <w:vertAlign w:val="superscript"/>
        </w:rPr>
        <w:t>[51]</w:t>
      </w:r>
      <w:r>
        <w:t xml:space="preserve"> and higher </w:t>
      </w:r>
      <w:r>
        <w:rPr>
          <w:vertAlign w:val="superscript"/>
        </w:rPr>
        <w:t>[52,</w:t>
      </w:r>
      <w:r>
        <w:t xml:space="preserve"> </w:t>
      </w:r>
      <w:r>
        <w:rPr>
          <w:vertAlign w:val="superscript"/>
        </w:rPr>
        <w:t>53]</w:t>
      </w:r>
      <w:r>
        <w:t xml:space="preserve"> in female mammals as compared to males. However, virtually all studies indicate that females exhibit higher resistance to tumors and parasites than males </w:t>
      </w:r>
      <w:r>
        <w:rPr>
          <w:vertAlign w:val="superscript"/>
        </w:rPr>
        <w:t>[18,</w:t>
      </w:r>
      <w:r>
        <w:t xml:space="preserve"> </w:t>
      </w:r>
      <w:r>
        <w:rPr>
          <w:vertAlign w:val="superscript"/>
        </w:rPr>
        <w:t>54]</w:t>
      </w:r>
      <w:r>
        <w:t xml:space="preserve">. Many sex differences in immune function appear to be organized early in development and are activated at the time of puberty </w:t>
      </w:r>
      <w:r>
        <w:rPr>
          <w:vertAlign w:val="superscript"/>
        </w:rPr>
        <w:t>[18]</w:t>
      </w:r>
      <w:r>
        <w:t xml:space="preserve">, although some appear only to be activated by </w:t>
      </w:r>
      <w:proofErr w:type="spellStart"/>
      <w:r>
        <w:t>peri</w:t>
      </w:r>
      <w:proofErr w:type="spellEnd"/>
      <w:r>
        <w:t>-pubertal increases in sex steroid levels</w:t>
      </w:r>
      <w:r>
        <w:rPr>
          <w:spacing w:val="3"/>
        </w:rPr>
        <w:t xml:space="preserve"> </w:t>
      </w:r>
      <w:r>
        <w:rPr>
          <w:vertAlign w:val="superscript"/>
        </w:rPr>
        <w:t>[41]</w:t>
      </w:r>
      <w:r>
        <w:t>.</w:t>
      </w:r>
    </w:p>
    <w:p w:rsidR="00572926" w:rsidRDefault="00967682">
      <w:pPr>
        <w:pStyle w:val="BodyText"/>
        <w:spacing w:before="2" w:line="480" w:lineRule="auto"/>
        <w:ind w:right="134" w:firstLine="719"/>
      </w:pPr>
      <w:r>
        <w:t xml:space="preserve">Females are also more resistant than males many diseases </w:t>
      </w:r>
      <w:r>
        <w:rPr>
          <w:vertAlign w:val="superscript"/>
        </w:rPr>
        <w:t>[18,</w:t>
      </w:r>
      <w:r>
        <w:t xml:space="preserve"> </w:t>
      </w:r>
      <w:r>
        <w:rPr>
          <w:vertAlign w:val="superscript"/>
        </w:rPr>
        <w:t>36,</w:t>
      </w:r>
      <w:r>
        <w:t xml:space="preserve"> </w:t>
      </w:r>
      <w:r>
        <w:rPr>
          <w:vertAlign w:val="superscript"/>
        </w:rPr>
        <w:t>41]</w:t>
      </w:r>
      <w:r>
        <w:t xml:space="preserve">. Among humans, for example, females are less likely than males to contract bacterial meningitis, bacterial septicemia, dysentery, gonorrhea, meningitis, pneumonia, Legionnaire's disease, hepatitis B, rabies, syphilis, tetanus, typhoid, and yellow fever </w:t>
      </w:r>
      <w:r>
        <w:rPr>
          <w:vertAlign w:val="superscript"/>
        </w:rPr>
        <w:t>[36]</w:t>
      </w:r>
      <w:r>
        <w:t xml:space="preserve">. The disadvantages for such superior immunological function and resistance to disease among females include enhanced proclivity for developing autoimmune disease </w:t>
      </w:r>
      <w:r>
        <w:rPr>
          <w:vertAlign w:val="superscript"/>
        </w:rPr>
        <w:t>[18,</w:t>
      </w:r>
      <w:r>
        <w:t xml:space="preserve"> </w:t>
      </w:r>
      <w:r>
        <w:rPr>
          <w:vertAlign w:val="superscript"/>
        </w:rPr>
        <w:t>36,</w:t>
      </w:r>
      <w:r>
        <w:t xml:space="preserve"> </w:t>
      </w:r>
      <w:proofErr w:type="gramStart"/>
      <w:r>
        <w:rPr>
          <w:vertAlign w:val="superscript"/>
        </w:rPr>
        <w:t>41</w:t>
      </w:r>
      <w:proofErr w:type="gramEnd"/>
      <w:r>
        <w:rPr>
          <w:vertAlign w:val="superscript"/>
        </w:rPr>
        <w:t>]</w:t>
      </w:r>
      <w:r>
        <w:t xml:space="preserve">. Women are more likely than men to suffer from systemic lupus </w:t>
      </w:r>
      <w:proofErr w:type="spellStart"/>
      <w:r>
        <w:t>erythematosus</w:t>
      </w:r>
      <w:proofErr w:type="spellEnd"/>
      <w:r>
        <w:t xml:space="preserve"> (9:1), </w:t>
      </w:r>
      <w:proofErr w:type="spellStart"/>
      <w:r>
        <w:t>Sjogren's</w:t>
      </w:r>
      <w:proofErr w:type="spellEnd"/>
      <w:r>
        <w:t xml:space="preserve"> syndrome (10:1), rheumatoid arthritis (3:l to 7:1), multiple sclerosis (2:I), Graves disease, </w:t>
      </w:r>
      <w:proofErr w:type="spellStart"/>
      <w:r>
        <w:t>thyroiditis</w:t>
      </w:r>
      <w:proofErr w:type="spellEnd"/>
      <w:r>
        <w:t xml:space="preserve">, and certain forms of diabetes </w:t>
      </w:r>
      <w:r>
        <w:rPr>
          <w:vertAlign w:val="superscript"/>
        </w:rPr>
        <w:t>[18,</w:t>
      </w:r>
      <w:r>
        <w:t xml:space="preserve"> </w:t>
      </w:r>
      <w:r>
        <w:rPr>
          <w:vertAlign w:val="superscript"/>
        </w:rPr>
        <w:t>36,</w:t>
      </w:r>
      <w:r>
        <w:t xml:space="preserve"> </w:t>
      </w:r>
      <w:r>
        <w:rPr>
          <w:vertAlign w:val="superscript"/>
        </w:rPr>
        <w:t>41]</w:t>
      </w:r>
      <w:r>
        <w:t>. Animal models</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8"/>
      </w:pPr>
      <w:proofErr w:type="gramStart"/>
      <w:r>
        <w:lastRenderedPageBreak/>
        <w:t>for</w:t>
      </w:r>
      <w:proofErr w:type="gramEnd"/>
      <w:r>
        <w:t xml:space="preserve"> many human autoimmune diseases exist, and hormonal manipulations in these animal models have indicated the involvement of sex steroid hormones in their expression </w:t>
      </w:r>
      <w:r>
        <w:rPr>
          <w:vertAlign w:val="superscript"/>
        </w:rPr>
        <w:t>[55]</w:t>
      </w:r>
      <w:r>
        <w:t xml:space="preserve">. Furthermore, natural hormonal changes in humans (e.g., pregnancy, menopause) have an effect on immune function and some diseases. Generally, estrogens are immune stimulatory, androgens are immune compromising, and </w:t>
      </w:r>
      <w:proofErr w:type="spellStart"/>
      <w:r>
        <w:t>progestins</w:t>
      </w:r>
      <w:proofErr w:type="spellEnd"/>
      <w:r>
        <w:t xml:space="preserve"> can be either stimulatory or suppressive of immune function.</w:t>
      </w:r>
    </w:p>
    <w:p w:rsidR="00572926" w:rsidRDefault="00967682">
      <w:pPr>
        <w:pStyle w:val="Heading3"/>
        <w:spacing w:before="1"/>
        <w:jc w:val="both"/>
      </w:pPr>
      <w:r>
        <w:t xml:space="preserve">Role of </w:t>
      </w:r>
      <w:proofErr w:type="spellStart"/>
      <w:r>
        <w:t>gonadal</w:t>
      </w:r>
      <w:proofErr w:type="spellEnd"/>
      <w:r>
        <w:t xml:space="preserve"> steroids in immune modulation</w:t>
      </w:r>
    </w:p>
    <w:p w:rsidR="00572926" w:rsidRDefault="00572926">
      <w:pPr>
        <w:pStyle w:val="BodyText"/>
        <w:ind w:left="0"/>
        <w:jc w:val="left"/>
        <w:rPr>
          <w:b/>
        </w:rPr>
      </w:pPr>
    </w:p>
    <w:p w:rsidR="00572926" w:rsidRDefault="00967682">
      <w:pPr>
        <w:pStyle w:val="BodyText"/>
        <w:spacing w:line="480" w:lineRule="auto"/>
        <w:ind w:right="135" w:firstLine="719"/>
      </w:pPr>
      <w:proofErr w:type="spellStart"/>
      <w:r>
        <w:t>Steroidogenesis</w:t>
      </w:r>
      <w:proofErr w:type="spellEnd"/>
      <w:r>
        <w:t xml:space="preserve"> is the biological process by which steroids are generated from cholesterol and transformed into other steroids. Both clinical and experimental evidence support the hypothesis that </w:t>
      </w:r>
      <w:proofErr w:type="spellStart"/>
      <w:r>
        <w:t>gonadal</w:t>
      </w:r>
      <w:proofErr w:type="spellEnd"/>
      <w:r>
        <w:t xml:space="preserve"> steroids regulate immune function. This conclusion is based on the following observations: (</w:t>
      </w:r>
      <w:proofErr w:type="spellStart"/>
      <w:r>
        <w:t>i</w:t>
      </w:r>
      <w:proofErr w:type="spellEnd"/>
      <w:r>
        <w:t xml:space="preserve">) a sexual dimorphism exists in the immune response; (ii) the immune response is altered by </w:t>
      </w:r>
      <w:proofErr w:type="spellStart"/>
      <w:r>
        <w:t>gonadectomy</w:t>
      </w:r>
      <w:proofErr w:type="spellEnd"/>
      <w:r>
        <w:t xml:space="preserve"> and sex steroid hormone replacement; (iii) the immune response is altered during pregnancy when the amount of sex steroid hormone is increased; and</w:t>
      </w:r>
    </w:p>
    <w:p w:rsidR="00572926" w:rsidRDefault="00967682">
      <w:pPr>
        <w:pStyle w:val="BodyText"/>
        <w:spacing w:before="1" w:line="480" w:lineRule="auto"/>
        <w:ind w:right="145"/>
      </w:pPr>
      <w:r>
        <w:t xml:space="preserve">(iv) </w:t>
      </w:r>
      <w:proofErr w:type="gramStart"/>
      <w:r>
        <w:t>the</w:t>
      </w:r>
      <w:proofErr w:type="gramEnd"/>
      <w:r>
        <w:t xml:space="preserve"> organs responsible for the immune response contain specific receptors for </w:t>
      </w:r>
      <w:proofErr w:type="spellStart"/>
      <w:r>
        <w:t>gonadal</w:t>
      </w:r>
      <w:proofErr w:type="spellEnd"/>
      <w:r>
        <w:t xml:space="preserve"> steroids.</w:t>
      </w:r>
    </w:p>
    <w:p w:rsidR="00572926" w:rsidRDefault="00967682">
      <w:pPr>
        <w:pStyle w:val="Heading3"/>
        <w:jc w:val="both"/>
      </w:pPr>
      <w:r>
        <w:t>Role of Androgen</w:t>
      </w:r>
    </w:p>
    <w:p w:rsidR="00572926" w:rsidRDefault="00572926">
      <w:pPr>
        <w:pStyle w:val="BodyText"/>
        <w:ind w:left="0"/>
        <w:jc w:val="left"/>
        <w:rPr>
          <w:b/>
        </w:rPr>
      </w:pPr>
    </w:p>
    <w:p w:rsidR="00572926" w:rsidRDefault="00967682">
      <w:pPr>
        <w:pStyle w:val="BodyText"/>
        <w:spacing w:line="480" w:lineRule="auto"/>
        <w:ind w:right="133" w:firstLine="719"/>
      </w:pPr>
      <w:r>
        <w:t xml:space="preserve">Testosterone generally suppresses immune function. Castration of adult male rodent’s results in increased immunoglobulin levels, increased </w:t>
      </w:r>
      <w:proofErr w:type="spellStart"/>
      <w:r>
        <w:t>humoral</w:t>
      </w:r>
      <w:proofErr w:type="spellEnd"/>
      <w:r>
        <w:t xml:space="preserve"> and cell-mediated immunity, and increased lymphatic organ size, including </w:t>
      </w:r>
      <w:proofErr w:type="spellStart"/>
      <w:r>
        <w:t>thymic</w:t>
      </w:r>
      <w:proofErr w:type="spellEnd"/>
      <w:r>
        <w:t xml:space="preserve">, </w:t>
      </w:r>
      <w:proofErr w:type="spellStart"/>
      <w:r>
        <w:t>splenic</w:t>
      </w:r>
      <w:proofErr w:type="spellEnd"/>
      <w:r>
        <w:t xml:space="preserve">, and lymph nodal masses </w:t>
      </w:r>
      <w:r>
        <w:rPr>
          <w:vertAlign w:val="superscript"/>
        </w:rPr>
        <w:t>[41]</w:t>
      </w:r>
      <w:r>
        <w:t xml:space="preserve">. Castration of male rodents leads to similar immune responses, but they are not equivalent to those females; this suggests that some of the sex difference in immune function is organized prior to puberty. Treatment of adult castrated males with physiological doses of testosterone restore (i.e. depress) immune function to pre-castration levels </w:t>
      </w:r>
      <w:r>
        <w:rPr>
          <w:vertAlign w:val="superscript"/>
        </w:rPr>
        <w:t>[18,</w:t>
      </w:r>
      <w:r>
        <w:rPr>
          <w:spacing w:val="-26"/>
        </w:rPr>
        <w:t xml:space="preserve"> </w:t>
      </w:r>
      <w:r>
        <w:rPr>
          <w:vertAlign w:val="superscript"/>
        </w:rPr>
        <w:t>41]</w:t>
      </w:r>
      <w:r>
        <w:t>.</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3" w:firstLine="719"/>
      </w:pPr>
      <w:r>
        <w:lastRenderedPageBreak/>
        <w:t xml:space="preserve">Testosterone replacement therapy of castrated or intact male rats and mice significantly suppressed </w:t>
      </w:r>
      <w:proofErr w:type="spellStart"/>
      <w:r>
        <w:t>humoral</w:t>
      </w:r>
      <w:proofErr w:type="spellEnd"/>
      <w:r>
        <w:t xml:space="preserve"> and cell-mediated immunity, as well as </w:t>
      </w:r>
      <w:proofErr w:type="spellStart"/>
      <w:r>
        <w:t>thymic</w:t>
      </w:r>
      <w:proofErr w:type="spellEnd"/>
      <w:r>
        <w:t xml:space="preserve"> mass </w:t>
      </w:r>
      <w:r>
        <w:rPr>
          <w:vertAlign w:val="superscript"/>
        </w:rPr>
        <w:t>[36,</w:t>
      </w:r>
      <w:r>
        <w:t xml:space="preserve"> </w:t>
      </w:r>
      <w:r>
        <w:rPr>
          <w:vertAlign w:val="superscript"/>
        </w:rPr>
        <w:t>41]</w:t>
      </w:r>
      <w:r>
        <w:t xml:space="preserve">. Androgen receptors have been identified in </w:t>
      </w:r>
      <w:proofErr w:type="spellStart"/>
      <w:r>
        <w:t>thymic</w:t>
      </w:r>
      <w:proofErr w:type="spellEnd"/>
      <w:r>
        <w:t xml:space="preserve"> tissues, particularly in the epithelial, lymphatic portion of the thymus </w:t>
      </w:r>
      <w:r>
        <w:rPr>
          <w:vertAlign w:val="superscript"/>
        </w:rPr>
        <w:t>[25,</w:t>
      </w:r>
      <w:r>
        <w:t xml:space="preserve"> </w:t>
      </w:r>
      <w:r>
        <w:rPr>
          <w:vertAlign w:val="superscript"/>
        </w:rPr>
        <w:t>56]</w:t>
      </w:r>
      <w:r>
        <w:t xml:space="preserve">. Androgenic effects on lymphocytes may be in direct or through aromatization of androgens to estrogens, because no androgen receptors have been found on circulating lymphocytes </w:t>
      </w:r>
      <w:r>
        <w:rPr>
          <w:vertAlign w:val="superscript"/>
        </w:rPr>
        <w:t>[25]</w:t>
      </w:r>
      <w:r>
        <w:t xml:space="preserve">. </w:t>
      </w:r>
      <w:r>
        <w:rPr>
          <w:spacing w:val="-3"/>
        </w:rPr>
        <w:t xml:space="preserve">It </w:t>
      </w:r>
      <w:r>
        <w:t xml:space="preserve">is apparent that the immune and reproductive systems are intimately interconnected and that androgens are important components of these interactions. Indeed, the immune system can be modulated by androgens in some cases; conversely, activation of the immune system, particularly the innate arm, is associated with suppression of the reproductive </w:t>
      </w:r>
      <w:proofErr w:type="spellStart"/>
      <w:r>
        <w:t>neuroendocrine</w:t>
      </w:r>
      <w:proofErr w:type="spellEnd"/>
      <w:r>
        <w:t xml:space="preserve"> axis </w:t>
      </w:r>
      <w:r>
        <w:rPr>
          <w:vertAlign w:val="superscript"/>
        </w:rPr>
        <w:t>[57]</w:t>
      </w:r>
      <w:r>
        <w:t xml:space="preserve">. Further, in domestic fowl, birds selected for strong antibody responses have smaller combs, sexually selected traits that are testosterone dependent and lower testosterone titers </w:t>
      </w:r>
      <w:r>
        <w:rPr>
          <w:vertAlign w:val="superscript"/>
        </w:rPr>
        <w:t>[58]</w:t>
      </w:r>
      <w:r>
        <w:t xml:space="preserve">. Conversely, chickens infected with an intestinal parasite exhibited similar concentrations of testosterone and similar-sized combs as uninfected birds </w:t>
      </w:r>
      <w:r>
        <w:rPr>
          <w:vertAlign w:val="superscript"/>
        </w:rPr>
        <w:t>[59]</w:t>
      </w:r>
      <w:r>
        <w:t xml:space="preserve">. As evidenced by these studies, trade-offs between reproduction and immune function </w:t>
      </w:r>
      <w:r>
        <w:rPr>
          <w:spacing w:val="2"/>
        </w:rPr>
        <w:t xml:space="preserve">may </w:t>
      </w:r>
      <w:r>
        <w:t xml:space="preserve">be mediated directly </w:t>
      </w:r>
      <w:r>
        <w:rPr>
          <w:i/>
        </w:rPr>
        <w:t xml:space="preserve">via </w:t>
      </w:r>
      <w:r>
        <w:t xml:space="preserve">communication between the reproductive and immune systems in certain contexts </w:t>
      </w:r>
      <w:r>
        <w:rPr>
          <w:vertAlign w:val="superscript"/>
        </w:rPr>
        <w:t>[60,</w:t>
      </w:r>
      <w:r>
        <w:t xml:space="preserve"> </w:t>
      </w:r>
      <w:r>
        <w:rPr>
          <w:vertAlign w:val="superscript"/>
        </w:rPr>
        <w:t>61]</w:t>
      </w:r>
      <w:r>
        <w:t xml:space="preserve">, although these interactions tend to be complex. The apparent immunosuppressive effects of androgens may sometimes be due to </w:t>
      </w:r>
      <w:proofErr w:type="spellStart"/>
      <w:r>
        <w:t>glucocorticoids</w:t>
      </w:r>
      <w:proofErr w:type="spellEnd"/>
      <w:r>
        <w:t xml:space="preserve"> </w:t>
      </w:r>
      <w:r>
        <w:rPr>
          <w:vertAlign w:val="superscript"/>
        </w:rPr>
        <w:t>[62,</w:t>
      </w:r>
      <w:r>
        <w:t xml:space="preserve"> </w:t>
      </w:r>
      <w:r>
        <w:rPr>
          <w:vertAlign w:val="superscript"/>
        </w:rPr>
        <w:t>63]</w:t>
      </w:r>
      <w:r>
        <w:t>, at least in certain experimental contexts. For example, captive dark-eyed juncos (</w:t>
      </w:r>
      <w:r>
        <w:rPr>
          <w:i/>
        </w:rPr>
        <w:t xml:space="preserve">Junco </w:t>
      </w:r>
      <w:proofErr w:type="spellStart"/>
      <w:r>
        <w:rPr>
          <w:i/>
        </w:rPr>
        <w:t>hyemalis</w:t>
      </w:r>
      <w:proofErr w:type="spellEnd"/>
      <w:r>
        <w:t xml:space="preserve">) implanted with testosterone had reduced PHA responses when compared with those without implants. This effect could not be attributed directly to testosterone, as birds with implants also had higher circulating </w:t>
      </w:r>
      <w:proofErr w:type="spellStart"/>
      <w:r>
        <w:t>Corticosterone</w:t>
      </w:r>
      <w:proofErr w:type="spellEnd"/>
      <w:r>
        <w:t xml:space="preserve"> </w:t>
      </w:r>
      <w:r>
        <w:rPr>
          <w:vertAlign w:val="superscript"/>
        </w:rPr>
        <w:t>[64]</w:t>
      </w:r>
      <w:r>
        <w:t xml:space="preserve">. Similarly, house sparrows implanted with testosterone had decreased antibody response but increased </w:t>
      </w:r>
      <w:proofErr w:type="spellStart"/>
      <w:r>
        <w:t>corticosterone</w:t>
      </w:r>
      <w:proofErr w:type="spellEnd"/>
      <w:r>
        <w:rPr>
          <w:spacing w:val="-7"/>
        </w:rPr>
        <w:t xml:space="preserve"> </w:t>
      </w:r>
      <w:r>
        <w:t>concentrations.</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Heading3"/>
        <w:spacing w:before="79"/>
      </w:pPr>
      <w:r>
        <w:lastRenderedPageBreak/>
        <w:t xml:space="preserve">Effects of androgens on cellular and </w:t>
      </w:r>
      <w:proofErr w:type="spellStart"/>
      <w:r>
        <w:t>humoral</w:t>
      </w:r>
      <w:proofErr w:type="spellEnd"/>
      <w:r>
        <w:t xml:space="preserve"> immunity</w:t>
      </w:r>
    </w:p>
    <w:p w:rsidR="00572926" w:rsidRDefault="00572926">
      <w:pPr>
        <w:pStyle w:val="BodyText"/>
        <w:ind w:left="0"/>
        <w:jc w:val="left"/>
        <w:rPr>
          <w:b/>
        </w:rPr>
      </w:pPr>
    </w:p>
    <w:p w:rsidR="00572926" w:rsidRDefault="00967682">
      <w:pPr>
        <w:pStyle w:val="BodyText"/>
        <w:spacing w:line="480" w:lineRule="auto"/>
        <w:ind w:right="132" w:firstLine="719"/>
      </w:pPr>
      <w:r>
        <w:t xml:space="preserve">Several studies in both animals and humans have been performed in an attempt to understand the influence of sex steroids on the immune system. Androgens exert considerable effects on the size and composition of the thymus. Removal of androgens by castration resulted in </w:t>
      </w:r>
      <w:proofErr w:type="spellStart"/>
      <w:r>
        <w:t>thymic</w:t>
      </w:r>
      <w:proofErr w:type="spellEnd"/>
      <w:r>
        <w:t xml:space="preserve"> enlargement even in old rats and androgen replacement reversed this effect </w:t>
      </w:r>
      <w:r>
        <w:rPr>
          <w:vertAlign w:val="superscript"/>
        </w:rPr>
        <w:t>[65]</w:t>
      </w:r>
      <w:r>
        <w:t xml:space="preserve">. </w:t>
      </w:r>
      <w:r>
        <w:rPr>
          <w:spacing w:val="-3"/>
        </w:rPr>
        <w:t xml:space="preserve">In </w:t>
      </w:r>
      <w:r>
        <w:t xml:space="preserve">one study, testosterone replacement in castrated male mice caused </w:t>
      </w:r>
      <w:proofErr w:type="spellStart"/>
      <w:r>
        <w:t>thymic</w:t>
      </w:r>
      <w:proofErr w:type="spellEnd"/>
      <w:r>
        <w:t xml:space="preserve"> regression, with a shift towards expression of mature </w:t>
      </w:r>
      <w:proofErr w:type="spellStart"/>
      <w:r>
        <w:t>thymocytes</w:t>
      </w:r>
      <w:proofErr w:type="spellEnd"/>
      <w:r>
        <w:t xml:space="preserve"> and predominance of the suppressor/</w:t>
      </w:r>
      <w:proofErr w:type="spellStart"/>
      <w:r>
        <w:t>cytotoxic</w:t>
      </w:r>
      <w:proofErr w:type="spellEnd"/>
      <w:r>
        <w:t xml:space="preserve"> CD4- CD8+ phenotype over the helper CD4+ CD8- phenotype </w:t>
      </w:r>
      <w:r>
        <w:rPr>
          <w:vertAlign w:val="superscript"/>
        </w:rPr>
        <w:t>[66]</w:t>
      </w:r>
      <w:r>
        <w:t xml:space="preserve">. Mechanisms of androgen-induced thymus involution are incompletely understood, but decreased cell proliferation; changes in cell trafficking and increased apoptosis are some of the possible mechanisms involved. The role of apoptosis was suggested by one study from Olsen et al., (1998) </w:t>
      </w:r>
      <w:r>
        <w:rPr>
          <w:vertAlign w:val="superscript"/>
        </w:rPr>
        <w:t>[67]</w:t>
      </w:r>
      <w:r>
        <w:t xml:space="preserve">, in which a single dose of testosterone markedly decreased </w:t>
      </w:r>
      <w:proofErr w:type="spellStart"/>
      <w:r>
        <w:t>thymic</w:t>
      </w:r>
      <w:proofErr w:type="spellEnd"/>
      <w:r>
        <w:t xml:space="preserve"> size within hours in castrated mice; increased DNA fragmentation was shown, suggesting </w:t>
      </w:r>
      <w:proofErr w:type="spellStart"/>
      <w:r>
        <w:t>thymocyte</w:t>
      </w:r>
      <w:proofErr w:type="spellEnd"/>
      <w:r>
        <w:t xml:space="preserve"> apoptosis. Recently, it has been shown that testosterone specifically targets double positive (CD8+ CD4+) </w:t>
      </w:r>
      <w:proofErr w:type="spellStart"/>
      <w:r>
        <w:t>thymocytes</w:t>
      </w:r>
      <w:proofErr w:type="spellEnd"/>
      <w:r>
        <w:t xml:space="preserve"> for apoptosis </w:t>
      </w:r>
      <w:r>
        <w:rPr>
          <w:i/>
        </w:rPr>
        <w:t xml:space="preserve">via </w:t>
      </w:r>
      <w:r>
        <w:t xml:space="preserve">upgrading tumor necrosis factor-α production </w:t>
      </w:r>
      <w:r>
        <w:rPr>
          <w:vertAlign w:val="superscript"/>
        </w:rPr>
        <w:t>[68]</w:t>
      </w:r>
      <w:r>
        <w:t xml:space="preserve">. On the other hand, documentation of classical AR expression in peripheral T cells has not been reported but the net effect of androgen action (direct or indirect) seems to be an enhanced suppressor effect </w:t>
      </w:r>
      <w:r>
        <w:rPr>
          <w:vertAlign w:val="superscript"/>
        </w:rPr>
        <w:t>[15]</w:t>
      </w:r>
      <w:r>
        <w:t xml:space="preserve">. The number of pre-B cells in bone marrow and mature peripheral B cells increases in male mice after castration </w:t>
      </w:r>
      <w:r>
        <w:rPr>
          <w:vertAlign w:val="superscript"/>
        </w:rPr>
        <w:t>[69]</w:t>
      </w:r>
      <w:r>
        <w:t xml:space="preserve">. </w:t>
      </w:r>
      <w:r>
        <w:rPr>
          <w:spacing w:val="-3"/>
        </w:rPr>
        <w:t xml:space="preserve">It </w:t>
      </w:r>
      <w:proofErr w:type="gramStart"/>
      <w:r>
        <w:t>has  been</w:t>
      </w:r>
      <w:proofErr w:type="gramEnd"/>
      <w:r>
        <w:t xml:space="preserve"> reported that treatment of mice with </w:t>
      </w:r>
      <w:proofErr w:type="spellStart"/>
      <w:r>
        <w:t>dihydrotestosterone</w:t>
      </w:r>
      <w:proofErr w:type="spellEnd"/>
      <w:r>
        <w:t xml:space="preserve"> (a non-aromatized androgen) suppressed the expansion of lineage precursors (IL-7 responsive precursors) when added to short-term co-cultures of lymphocytes and </w:t>
      </w:r>
      <w:proofErr w:type="spellStart"/>
      <w:r>
        <w:t>stromal</w:t>
      </w:r>
      <w:proofErr w:type="spellEnd"/>
      <w:r>
        <w:t xml:space="preserve"> cells </w:t>
      </w:r>
      <w:r>
        <w:rPr>
          <w:vertAlign w:val="superscript"/>
        </w:rPr>
        <w:t>[70,</w:t>
      </w:r>
      <w:r>
        <w:t xml:space="preserve"> </w:t>
      </w:r>
      <w:r>
        <w:rPr>
          <w:vertAlign w:val="superscript"/>
        </w:rPr>
        <w:t>71]</w:t>
      </w:r>
      <w:r>
        <w:t>. There are conflicting data concerning the effects of castration and androgens on peripheral B cells. CD5+ cell subsets have been implicated as an important source of auto-antibodies. An early study showed that this B</w:t>
      </w:r>
      <w:r>
        <w:rPr>
          <w:spacing w:val="12"/>
        </w:rPr>
        <w:t xml:space="preserve"> </w:t>
      </w:r>
      <w:r>
        <w:t>cell</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41"/>
      </w:pPr>
      <w:proofErr w:type="gramStart"/>
      <w:r>
        <w:lastRenderedPageBreak/>
        <w:t>subset</w:t>
      </w:r>
      <w:proofErr w:type="gramEnd"/>
      <w:r>
        <w:t xml:space="preserve"> did not expand in spleens of castrated male mice, whereas estrogen treatment in female mice augmented the CD5+ cell subset activity </w:t>
      </w:r>
      <w:r>
        <w:rPr>
          <w:vertAlign w:val="superscript"/>
        </w:rPr>
        <w:t>[55]</w:t>
      </w:r>
      <w:r>
        <w:t xml:space="preserve">, suggesting the greater importance of estrogen (rather than absence of androgen) in activation of CD5+ cell subsets. In a recent study, castration in male mice was shown to selectively increase </w:t>
      </w:r>
      <w:proofErr w:type="spellStart"/>
      <w:r>
        <w:t>splenic</w:t>
      </w:r>
      <w:proofErr w:type="spellEnd"/>
      <w:r>
        <w:t xml:space="preserve"> </w:t>
      </w:r>
      <w:proofErr w:type="spellStart"/>
      <w:r>
        <w:t>cellularity</w:t>
      </w:r>
      <w:proofErr w:type="spellEnd"/>
      <w:r>
        <w:t xml:space="preserve"> and the number of peripheral blood lymphocytes due to newly emigrated immature B cells. It was concluded that the numbers of B cells in male mice were controlled by physiological levels of androgen </w:t>
      </w:r>
      <w:r>
        <w:rPr>
          <w:vertAlign w:val="superscript"/>
        </w:rPr>
        <w:t>[72]</w:t>
      </w:r>
      <w:r>
        <w:t>.</w:t>
      </w:r>
    </w:p>
    <w:p w:rsidR="00572926" w:rsidRDefault="00967682">
      <w:pPr>
        <w:pStyle w:val="Heading3"/>
        <w:spacing w:before="1"/>
      </w:pPr>
      <w:r>
        <w:t>Estrogen</w:t>
      </w:r>
    </w:p>
    <w:p w:rsidR="00572926" w:rsidRDefault="00572926">
      <w:pPr>
        <w:pStyle w:val="BodyText"/>
        <w:ind w:left="0"/>
        <w:jc w:val="left"/>
        <w:rPr>
          <w:b/>
        </w:rPr>
      </w:pPr>
    </w:p>
    <w:p w:rsidR="00572926" w:rsidRDefault="00967682">
      <w:pPr>
        <w:pStyle w:val="BodyText"/>
        <w:spacing w:line="480" w:lineRule="auto"/>
        <w:ind w:right="137" w:firstLine="782"/>
      </w:pPr>
      <w:r>
        <w:rPr>
          <w:spacing w:val="-3"/>
        </w:rPr>
        <w:t xml:space="preserve">In </w:t>
      </w:r>
      <w:r>
        <w:t xml:space="preserve">contrast to the pattern of androgen receptor localization, estrogen receptors have been localized in the </w:t>
      </w:r>
      <w:proofErr w:type="spellStart"/>
      <w:r>
        <w:t>cytosol</w:t>
      </w:r>
      <w:proofErr w:type="spellEnd"/>
      <w:r>
        <w:t xml:space="preserve"> of circulating lymphocytes </w:t>
      </w:r>
      <w:r>
        <w:rPr>
          <w:vertAlign w:val="superscript"/>
        </w:rPr>
        <w:t>[16,</w:t>
      </w:r>
      <w:r>
        <w:t xml:space="preserve"> </w:t>
      </w:r>
      <w:r>
        <w:rPr>
          <w:vertAlign w:val="superscript"/>
        </w:rPr>
        <w:t>18,</w:t>
      </w:r>
      <w:r>
        <w:t xml:space="preserve"> </w:t>
      </w:r>
      <w:r>
        <w:rPr>
          <w:vertAlign w:val="superscript"/>
        </w:rPr>
        <w:t>73]</w:t>
      </w:r>
      <w:r>
        <w:t xml:space="preserve">, CD8+ cells </w:t>
      </w:r>
      <w:r>
        <w:rPr>
          <w:vertAlign w:val="superscript"/>
        </w:rPr>
        <w:t>[74,</w:t>
      </w:r>
      <w:r>
        <w:t xml:space="preserve"> </w:t>
      </w:r>
      <w:r>
        <w:rPr>
          <w:vertAlign w:val="superscript"/>
        </w:rPr>
        <w:t>75]</w:t>
      </w:r>
      <w:r>
        <w:t xml:space="preserve">, and </w:t>
      </w:r>
      <w:proofErr w:type="spellStart"/>
      <w:r>
        <w:t>thymic</w:t>
      </w:r>
      <w:proofErr w:type="spellEnd"/>
      <w:r>
        <w:t xml:space="preserve"> </w:t>
      </w:r>
      <w:proofErr w:type="gramStart"/>
      <w:r>
        <w:t>cells</w:t>
      </w:r>
      <w:r>
        <w:rPr>
          <w:vertAlign w:val="superscript"/>
        </w:rPr>
        <w:t>[</w:t>
      </w:r>
      <w:proofErr w:type="gramEnd"/>
      <w:r>
        <w:rPr>
          <w:vertAlign w:val="superscript"/>
        </w:rPr>
        <w:t>73,</w:t>
      </w:r>
      <w:r>
        <w:t xml:space="preserve"> </w:t>
      </w:r>
      <w:r>
        <w:rPr>
          <w:vertAlign w:val="superscript"/>
        </w:rPr>
        <w:t>76]</w:t>
      </w:r>
      <w:r>
        <w:t xml:space="preserve">. Physiological treatment of estrogen, or the estrogen receptor antagonists, </w:t>
      </w:r>
      <w:proofErr w:type="spellStart"/>
      <w:r>
        <w:t>tamoxifen</w:t>
      </w:r>
      <w:proofErr w:type="spellEnd"/>
      <w:r>
        <w:t xml:space="preserve"> and FC1157a, enhances pokeweed </w:t>
      </w:r>
      <w:proofErr w:type="spellStart"/>
      <w:r>
        <w:t>mitogen</w:t>
      </w:r>
      <w:proofErr w:type="spellEnd"/>
      <w:r>
        <w:t xml:space="preserve"> induced immunoglobulin synthesis of </w:t>
      </w:r>
      <w:r>
        <w:rPr>
          <w:spacing w:val="2"/>
        </w:rPr>
        <w:t xml:space="preserve">B- </w:t>
      </w:r>
      <w:r>
        <w:t>lymphocytes</w:t>
      </w:r>
      <w:r>
        <w:rPr>
          <w:spacing w:val="-1"/>
        </w:rPr>
        <w:t xml:space="preserve"> </w:t>
      </w:r>
      <w:r>
        <w:rPr>
          <w:vertAlign w:val="superscript"/>
        </w:rPr>
        <w:t>[77]</w:t>
      </w:r>
      <w:r>
        <w:t>.</w:t>
      </w:r>
    </w:p>
    <w:p w:rsidR="00572926" w:rsidRDefault="00967682">
      <w:pPr>
        <w:pStyle w:val="BodyText"/>
        <w:spacing w:before="1" w:line="480" w:lineRule="auto"/>
        <w:ind w:right="133" w:firstLine="719"/>
      </w:pPr>
      <w:r>
        <w:t xml:space="preserve">Treatment of intact male or </w:t>
      </w:r>
      <w:proofErr w:type="spellStart"/>
      <w:r>
        <w:t>gonadectomized</w:t>
      </w:r>
      <w:proofErr w:type="spellEnd"/>
      <w:r>
        <w:t xml:space="preserve"> male or female mice and rats with physiological or supra-physiological doses of estrogens increases antibody responses to a variety of T-dependent and T-independent antigens </w:t>
      </w:r>
      <w:r>
        <w:rPr>
          <w:vertAlign w:val="superscript"/>
        </w:rPr>
        <w:t>[51,</w:t>
      </w:r>
      <w:r>
        <w:t xml:space="preserve"> </w:t>
      </w:r>
      <w:r>
        <w:rPr>
          <w:vertAlign w:val="superscript"/>
        </w:rPr>
        <w:t>78]</w:t>
      </w:r>
      <w:r>
        <w:t xml:space="preserve">. Cyclic exposures to pharmacological doses of estrogens are more effective in boosting antibody formation than chronic estrogen </w:t>
      </w:r>
      <w:proofErr w:type="gramStart"/>
      <w:r>
        <w:t>exposure</w:t>
      </w:r>
      <w:r>
        <w:rPr>
          <w:vertAlign w:val="superscript"/>
        </w:rPr>
        <w:t>[</w:t>
      </w:r>
      <w:proofErr w:type="gramEnd"/>
      <w:r>
        <w:rPr>
          <w:vertAlign w:val="superscript"/>
        </w:rPr>
        <w:t>41]</w:t>
      </w:r>
      <w:r>
        <w:t xml:space="preserve">. Pharmacological doses of estrogens also suppress cell-mediated immunity </w:t>
      </w:r>
      <w:r>
        <w:rPr>
          <w:vertAlign w:val="superscript"/>
        </w:rPr>
        <w:t>[18,</w:t>
      </w:r>
      <w:r>
        <w:t xml:space="preserve"> </w:t>
      </w:r>
      <w:r>
        <w:rPr>
          <w:vertAlign w:val="superscript"/>
        </w:rPr>
        <w:t>79]</w:t>
      </w:r>
      <w:r>
        <w:t xml:space="preserve">. </w:t>
      </w:r>
      <w:proofErr w:type="spellStart"/>
      <w:r>
        <w:t>Tamoxifen</w:t>
      </w:r>
      <w:proofErr w:type="spellEnd"/>
      <w:r>
        <w:t xml:space="preserve"> inhibits the effects of estrogens on antibody formation and cell-mediated immunity </w:t>
      </w:r>
      <w:r>
        <w:rPr>
          <w:vertAlign w:val="superscript"/>
        </w:rPr>
        <w:t>[80,</w:t>
      </w:r>
      <w:r>
        <w:t xml:space="preserve"> </w:t>
      </w:r>
      <w:r>
        <w:rPr>
          <w:vertAlign w:val="superscript"/>
        </w:rPr>
        <w:t>81]</w:t>
      </w:r>
      <w:r>
        <w:t>. Taken together, the effects of physiological doses of estrogen appear to enhance immune function.</w:t>
      </w:r>
    </w:p>
    <w:p w:rsidR="00572926" w:rsidRDefault="00967682">
      <w:pPr>
        <w:pStyle w:val="Heading3"/>
        <w:spacing w:before="1"/>
        <w:jc w:val="both"/>
      </w:pPr>
      <w:r>
        <w:t xml:space="preserve">Effects of estrogens on cellular and </w:t>
      </w:r>
      <w:proofErr w:type="spellStart"/>
      <w:r>
        <w:t>humoral</w:t>
      </w:r>
      <w:proofErr w:type="spellEnd"/>
      <w:r>
        <w:t xml:space="preserve"> immunity</w:t>
      </w:r>
    </w:p>
    <w:p w:rsidR="00572926" w:rsidRDefault="00572926">
      <w:pPr>
        <w:pStyle w:val="BodyText"/>
        <w:ind w:left="0"/>
        <w:jc w:val="left"/>
        <w:rPr>
          <w:b/>
        </w:rPr>
      </w:pPr>
    </w:p>
    <w:p w:rsidR="00572926" w:rsidRDefault="00967682">
      <w:pPr>
        <w:pStyle w:val="BodyText"/>
        <w:spacing w:line="480" w:lineRule="auto"/>
        <w:ind w:right="139" w:firstLine="719"/>
      </w:pPr>
      <w:r>
        <w:t xml:space="preserve">Estrogen treatment has been shown to cause significant </w:t>
      </w:r>
      <w:proofErr w:type="spellStart"/>
      <w:r>
        <w:t>thymic</w:t>
      </w:r>
      <w:proofErr w:type="spellEnd"/>
      <w:r>
        <w:t xml:space="preserve"> atrophy and to decrease the number of </w:t>
      </w:r>
      <w:proofErr w:type="spellStart"/>
      <w:r>
        <w:t>thymocytes</w:t>
      </w:r>
      <w:proofErr w:type="spellEnd"/>
      <w:r>
        <w:t xml:space="preserve"> in mice </w:t>
      </w:r>
      <w:r>
        <w:rPr>
          <w:vertAlign w:val="superscript"/>
        </w:rPr>
        <w:t>[82]</w:t>
      </w:r>
      <w:r>
        <w:t xml:space="preserve">. In a study with </w:t>
      </w:r>
      <w:proofErr w:type="spellStart"/>
      <w:r>
        <w:t>ovariectomized</w:t>
      </w:r>
      <w:proofErr w:type="spellEnd"/>
      <w:r>
        <w:t xml:space="preserve"> female rats, </w:t>
      </w:r>
      <w:proofErr w:type="spellStart"/>
      <w:r>
        <w:t>ovariectomy</w:t>
      </w:r>
      <w:proofErr w:type="spellEnd"/>
      <w:r>
        <w:t xml:space="preserve"> increased </w:t>
      </w:r>
      <w:proofErr w:type="spellStart"/>
      <w:r>
        <w:t>thymic</w:t>
      </w:r>
      <w:proofErr w:type="spellEnd"/>
      <w:r>
        <w:t xml:space="preserve"> size and had a profound effect on the </w:t>
      </w:r>
      <w:proofErr w:type="spellStart"/>
      <w:r>
        <w:t>thymocyte</w:t>
      </w:r>
      <w:proofErr w:type="spellEnd"/>
      <w:r>
        <w:t xml:space="preserve"> profile, leading to an increase</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5"/>
      </w:pPr>
      <w:proofErr w:type="gramStart"/>
      <w:r>
        <w:lastRenderedPageBreak/>
        <w:t>in</w:t>
      </w:r>
      <w:proofErr w:type="gramEnd"/>
      <w:r>
        <w:t xml:space="preserve"> the CD4+CD8+ immature cells, with a decrease in the relative proportion of the mature cells, which was opposed by treatment with physiological doses of estradiol-17β </w:t>
      </w:r>
      <w:r>
        <w:rPr>
          <w:vertAlign w:val="superscript"/>
        </w:rPr>
        <w:t>[83]</w:t>
      </w:r>
      <w:r>
        <w:t>. Estrogen also stimulates CD4+CD8- cells and can activate an extra-</w:t>
      </w:r>
      <w:proofErr w:type="spellStart"/>
      <w:r>
        <w:t>thymic</w:t>
      </w:r>
      <w:proofErr w:type="spellEnd"/>
      <w:r>
        <w:t xml:space="preserve"> pathway of auto-reactive T cell differentiation in the liver </w:t>
      </w:r>
      <w:r>
        <w:rPr>
          <w:vertAlign w:val="superscript"/>
        </w:rPr>
        <w:t>[82,</w:t>
      </w:r>
      <w:r>
        <w:t xml:space="preserve"> </w:t>
      </w:r>
      <w:r>
        <w:rPr>
          <w:vertAlign w:val="superscript"/>
        </w:rPr>
        <w:t>84]</w:t>
      </w:r>
      <w:r>
        <w:t xml:space="preserve">. Several studies have established that estrogen is a potent inhibitor of </w:t>
      </w:r>
      <w:proofErr w:type="spellStart"/>
      <w:r>
        <w:t>stromal</w:t>
      </w:r>
      <w:proofErr w:type="spellEnd"/>
      <w:r>
        <w:t xml:space="preserve"> cell-dependent B cell </w:t>
      </w:r>
      <w:proofErr w:type="spellStart"/>
      <w:r>
        <w:t>lymphopoiesis</w:t>
      </w:r>
      <w:proofErr w:type="spellEnd"/>
      <w:r>
        <w:t xml:space="preserve"> in vitro. </w:t>
      </w:r>
      <w:r>
        <w:rPr>
          <w:spacing w:val="-3"/>
        </w:rPr>
        <w:t xml:space="preserve">In </w:t>
      </w:r>
      <w:r>
        <w:t xml:space="preserve">bone marrow, all the precursors beyond the early pro-B cell stage are affected by estrogen </w:t>
      </w:r>
      <w:r>
        <w:rPr>
          <w:vertAlign w:val="superscript"/>
        </w:rPr>
        <w:t>[85,</w:t>
      </w:r>
      <w:r>
        <w:t xml:space="preserve"> </w:t>
      </w:r>
      <w:r>
        <w:rPr>
          <w:vertAlign w:val="superscript"/>
        </w:rPr>
        <w:t>86]</w:t>
      </w:r>
      <w:r>
        <w:t xml:space="preserve">. </w:t>
      </w:r>
      <w:r>
        <w:rPr>
          <w:spacing w:val="-3"/>
        </w:rPr>
        <w:t xml:space="preserve">In </w:t>
      </w:r>
      <w:r>
        <w:t xml:space="preserve">a recent study, the same authors observed a dramatic reduction in B cell lineage differentiation and expansion when estrogen was added to </w:t>
      </w:r>
      <w:proofErr w:type="spellStart"/>
      <w:r>
        <w:t>stromal</w:t>
      </w:r>
      <w:proofErr w:type="spellEnd"/>
      <w:r>
        <w:t xml:space="preserve">-free cultures, suggesting a direct effect of estrogen on early pro-B cells </w:t>
      </w:r>
      <w:r>
        <w:rPr>
          <w:vertAlign w:val="superscript"/>
        </w:rPr>
        <w:t>[87]</w:t>
      </w:r>
      <w:r>
        <w:t xml:space="preserve">. Estrogen also affects peripheral B cells and </w:t>
      </w:r>
      <w:proofErr w:type="spellStart"/>
      <w:r>
        <w:t>humoral</w:t>
      </w:r>
      <w:proofErr w:type="spellEnd"/>
      <w:r>
        <w:t xml:space="preserve"> immunity. Estrogen treatment in normal male or female mice increased the number of antibody-producing cells and the levels of circulating auto-antibodies against double-stranded DNA (</w:t>
      </w:r>
      <w:proofErr w:type="spellStart"/>
      <w:r>
        <w:t>dsDNA</w:t>
      </w:r>
      <w:proofErr w:type="spellEnd"/>
      <w:r>
        <w:t xml:space="preserve">) without any increase in </w:t>
      </w:r>
      <w:proofErr w:type="gramStart"/>
      <w:r>
        <w:t>B  cell</w:t>
      </w:r>
      <w:proofErr w:type="gramEnd"/>
      <w:r>
        <w:t xml:space="preserve"> count </w:t>
      </w:r>
      <w:r>
        <w:rPr>
          <w:vertAlign w:val="superscript"/>
        </w:rPr>
        <w:t>[88]</w:t>
      </w:r>
      <w:r>
        <w:t xml:space="preserve">. </w:t>
      </w:r>
      <w:r>
        <w:rPr>
          <w:spacing w:val="-3"/>
        </w:rPr>
        <w:t xml:space="preserve">In </w:t>
      </w:r>
      <w:r>
        <w:t xml:space="preserve">another study, using human peripheral blood mononuclear cells, estrogen treatment was showed to enhance immunoglobulin production, partially </w:t>
      </w:r>
      <w:r>
        <w:rPr>
          <w:spacing w:val="5"/>
        </w:rPr>
        <w:t xml:space="preserve">by </w:t>
      </w:r>
      <w:r>
        <w:t xml:space="preserve">increasing IL-10 production </w:t>
      </w:r>
      <w:r>
        <w:rPr>
          <w:vertAlign w:val="superscript"/>
        </w:rPr>
        <w:t>[89]</w:t>
      </w:r>
      <w:r>
        <w:t xml:space="preserve">. </w:t>
      </w:r>
      <w:r>
        <w:rPr>
          <w:spacing w:val="-3"/>
        </w:rPr>
        <w:t xml:space="preserve">In </w:t>
      </w:r>
      <w:r>
        <w:t xml:space="preserve">summary, androgens and estrogen are potent immune modulators. Sex steroids act as negative regulators in both the thymus and bone marrow, but androgens and estrogen tend to affect different subsets of immune cells. </w:t>
      </w:r>
      <w:r>
        <w:rPr>
          <w:spacing w:val="-3"/>
        </w:rPr>
        <w:t xml:space="preserve">In </w:t>
      </w:r>
      <w:r>
        <w:t>general, androgens seem to inhibit immune activity, while estrogen seems to have a more powerful effect on immune cells and to stimulate immune</w:t>
      </w:r>
      <w:r>
        <w:rPr>
          <w:spacing w:val="-1"/>
        </w:rPr>
        <w:t xml:space="preserve"> </w:t>
      </w:r>
      <w:r>
        <w:t>activity.</w:t>
      </w:r>
    </w:p>
    <w:p w:rsidR="00572926" w:rsidRDefault="00967682">
      <w:pPr>
        <w:pStyle w:val="Heading3"/>
        <w:spacing w:before="2"/>
        <w:jc w:val="both"/>
      </w:pPr>
      <w:r>
        <w:t>Role of stress hormone (</w:t>
      </w:r>
      <w:proofErr w:type="spellStart"/>
      <w:r>
        <w:t>glucocorticoid</w:t>
      </w:r>
      <w:proofErr w:type="spellEnd"/>
      <w:r>
        <w:t>) in immune modulation</w:t>
      </w:r>
    </w:p>
    <w:p w:rsidR="00572926" w:rsidRDefault="00572926">
      <w:pPr>
        <w:pStyle w:val="BodyText"/>
        <w:spacing w:before="1"/>
        <w:ind w:left="0"/>
        <w:jc w:val="left"/>
        <w:rPr>
          <w:b/>
        </w:rPr>
      </w:pPr>
    </w:p>
    <w:p w:rsidR="00572926" w:rsidRDefault="00967682">
      <w:pPr>
        <w:pStyle w:val="BodyText"/>
        <w:spacing w:line="480" w:lineRule="auto"/>
        <w:ind w:right="135" w:firstLine="719"/>
      </w:pPr>
      <w:proofErr w:type="spellStart"/>
      <w:r>
        <w:t>Glucocorticoids</w:t>
      </w:r>
      <w:proofErr w:type="spellEnd"/>
      <w:r>
        <w:t xml:space="preserve"> are the end product, primary effectors and principal negative regulators of an important </w:t>
      </w:r>
      <w:proofErr w:type="spellStart"/>
      <w:r>
        <w:t>neuroendocrine</w:t>
      </w:r>
      <w:proofErr w:type="spellEnd"/>
      <w:r>
        <w:t xml:space="preserve"> axis (hypothalamus–pituitary–adrenal (HPA) axis). Originally described for their role in energy mobilization, </w:t>
      </w:r>
      <w:proofErr w:type="spellStart"/>
      <w:r>
        <w:t>glucocorticoids</w:t>
      </w:r>
      <w:proofErr w:type="spellEnd"/>
      <w:r>
        <w:t xml:space="preserve"> are now recognized as powerful mediators</w:t>
      </w:r>
      <w:r>
        <w:rPr>
          <w:spacing w:val="15"/>
        </w:rPr>
        <w:t xml:space="preserve"> </w:t>
      </w:r>
      <w:r>
        <w:t>of</w:t>
      </w:r>
      <w:r>
        <w:rPr>
          <w:spacing w:val="15"/>
        </w:rPr>
        <w:t xml:space="preserve"> </w:t>
      </w:r>
      <w:r>
        <w:t>many</w:t>
      </w:r>
      <w:r>
        <w:rPr>
          <w:spacing w:val="10"/>
        </w:rPr>
        <w:t xml:space="preserve"> </w:t>
      </w:r>
      <w:r>
        <w:t>physiological</w:t>
      </w:r>
      <w:r>
        <w:rPr>
          <w:spacing w:val="17"/>
        </w:rPr>
        <w:t xml:space="preserve"> </w:t>
      </w:r>
      <w:r>
        <w:t>processes</w:t>
      </w:r>
      <w:r>
        <w:rPr>
          <w:spacing w:val="15"/>
        </w:rPr>
        <w:t xml:space="preserve"> </w:t>
      </w:r>
      <w:r>
        <w:t>including</w:t>
      </w:r>
      <w:r>
        <w:rPr>
          <w:spacing w:val="14"/>
        </w:rPr>
        <w:t xml:space="preserve"> </w:t>
      </w:r>
      <w:r>
        <w:t>reproduction</w:t>
      </w:r>
      <w:r>
        <w:rPr>
          <w:spacing w:val="16"/>
        </w:rPr>
        <w:t xml:space="preserve"> </w:t>
      </w:r>
      <w:r>
        <w:t>and</w:t>
      </w:r>
      <w:r>
        <w:rPr>
          <w:spacing w:val="15"/>
        </w:rPr>
        <w:t xml:space="preserve"> </w:t>
      </w:r>
      <w:r>
        <w:t>immune</w:t>
      </w:r>
      <w:r>
        <w:rPr>
          <w:spacing w:val="16"/>
        </w:rPr>
        <w:t xml:space="preserve"> </w:t>
      </w:r>
      <w:r>
        <w:t>activity.</w:t>
      </w:r>
      <w:r>
        <w:rPr>
          <w:spacing w:val="15"/>
        </w:rPr>
        <w:t xml:space="preserve"> </w:t>
      </w:r>
      <w:r>
        <w:t>Unlike</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5"/>
      </w:pPr>
      <w:proofErr w:type="gramStart"/>
      <w:r>
        <w:lastRenderedPageBreak/>
        <w:t>other</w:t>
      </w:r>
      <w:proofErr w:type="gramEnd"/>
      <w:r>
        <w:t xml:space="preserve"> hormones, </w:t>
      </w:r>
      <w:proofErr w:type="spellStart"/>
      <w:r>
        <w:t>glucocorticoids</w:t>
      </w:r>
      <w:proofErr w:type="spellEnd"/>
      <w:r>
        <w:t xml:space="preserve"> tend to suppress both reproduction and immune function. The effects of </w:t>
      </w:r>
      <w:proofErr w:type="spellStart"/>
      <w:r>
        <w:t>glucocorticoids</w:t>
      </w:r>
      <w:proofErr w:type="spellEnd"/>
      <w:r>
        <w:t xml:space="preserve"> on immune function and susceptibility to infection are most well understood in mammalian species. High circulating </w:t>
      </w:r>
      <w:proofErr w:type="spellStart"/>
      <w:r>
        <w:t>Corticosterone</w:t>
      </w:r>
      <w:proofErr w:type="spellEnd"/>
      <w:r>
        <w:t xml:space="preserve"> concentrations suppress innate (i.e. natural killer cell activity), cell-mediated (i.e. cytokine production) and </w:t>
      </w:r>
      <w:proofErr w:type="spellStart"/>
      <w:r>
        <w:t>humoral</w:t>
      </w:r>
      <w:proofErr w:type="spellEnd"/>
      <w:r>
        <w:t xml:space="preserve"> (i.e. antibody production) immune responses in laboratory rats and mice </w:t>
      </w:r>
      <w:r>
        <w:rPr>
          <w:vertAlign w:val="superscript"/>
        </w:rPr>
        <w:t>[90,</w:t>
      </w:r>
      <w:r>
        <w:t xml:space="preserve"> </w:t>
      </w:r>
      <w:r>
        <w:rPr>
          <w:vertAlign w:val="superscript"/>
        </w:rPr>
        <w:t>91]</w:t>
      </w:r>
      <w:r>
        <w:t xml:space="preserve">. Furthermore, </w:t>
      </w:r>
      <w:proofErr w:type="spellStart"/>
      <w:r>
        <w:t>adrenalectomy</w:t>
      </w:r>
      <w:proofErr w:type="spellEnd"/>
      <w:r>
        <w:t xml:space="preserve"> increases lymphoid tissue mass and B-cell activity in mice </w:t>
      </w:r>
      <w:r>
        <w:rPr>
          <w:vertAlign w:val="superscript"/>
        </w:rPr>
        <w:t>[92]</w:t>
      </w:r>
      <w:r>
        <w:t xml:space="preserve">. Laboratory studies in rodents have demonstrated that basal </w:t>
      </w:r>
      <w:proofErr w:type="spellStart"/>
      <w:r>
        <w:t>corticosterone</w:t>
      </w:r>
      <w:proofErr w:type="spellEnd"/>
      <w:r>
        <w:t xml:space="preserve"> concentrations are higher among females and rise more rapidly in females than males following exposure to stressors </w:t>
      </w:r>
      <w:r>
        <w:rPr>
          <w:vertAlign w:val="superscript"/>
        </w:rPr>
        <w:t>[93,</w:t>
      </w:r>
      <w:r>
        <w:t xml:space="preserve"> </w:t>
      </w:r>
      <w:r>
        <w:rPr>
          <w:vertAlign w:val="superscript"/>
        </w:rPr>
        <w:t>94]</w:t>
      </w:r>
      <w:r>
        <w:t xml:space="preserve">. Males and females often differ in the types of stressors they encounter, especially during the breeding season </w:t>
      </w:r>
      <w:r>
        <w:rPr>
          <w:vertAlign w:val="superscript"/>
        </w:rPr>
        <w:t>[95,</w:t>
      </w:r>
      <w:r>
        <w:t xml:space="preserve"> </w:t>
      </w:r>
      <w:r>
        <w:rPr>
          <w:vertAlign w:val="superscript"/>
        </w:rPr>
        <w:t>96]</w:t>
      </w:r>
      <w:r>
        <w:t xml:space="preserve">. Thus, exposure to stressors may influence sex differences in immune function and subsequent resistance to infection </w:t>
      </w:r>
      <w:r>
        <w:rPr>
          <w:vertAlign w:val="superscript"/>
        </w:rPr>
        <w:t>[27]</w:t>
      </w:r>
      <w:r>
        <w:t xml:space="preserve">. This observation has led to the principles that elevated </w:t>
      </w:r>
      <w:proofErr w:type="spellStart"/>
      <w:r>
        <w:t>glucocorticoids</w:t>
      </w:r>
      <w:proofErr w:type="spellEnd"/>
      <w:r>
        <w:t xml:space="preserve"> promote physiological and behavioral responses that (</w:t>
      </w:r>
      <w:proofErr w:type="spellStart"/>
      <w:r>
        <w:t>i</w:t>
      </w:r>
      <w:proofErr w:type="spellEnd"/>
      <w:r>
        <w:t xml:space="preserve">) favor immediate survival at the expense of other processes (i.e. the emergency life history stage hypothesis </w:t>
      </w:r>
      <w:r>
        <w:rPr>
          <w:vertAlign w:val="superscript"/>
        </w:rPr>
        <w:t>[97]</w:t>
      </w:r>
      <w:r>
        <w:t xml:space="preserve"> and (ii) maintain homeostasis in the face of environmental changes (i.e. </w:t>
      </w:r>
      <w:proofErr w:type="spellStart"/>
      <w:r>
        <w:t>allostasis</w:t>
      </w:r>
      <w:proofErr w:type="spellEnd"/>
      <w:r>
        <w:t xml:space="preserve">; </w:t>
      </w:r>
      <w:r>
        <w:rPr>
          <w:vertAlign w:val="superscript"/>
        </w:rPr>
        <w:t>[98]</w:t>
      </w:r>
      <w:r>
        <w:t xml:space="preserve">). Interaction between </w:t>
      </w:r>
      <w:proofErr w:type="spellStart"/>
      <w:r>
        <w:t>glucocorticoids</w:t>
      </w:r>
      <w:proofErr w:type="spellEnd"/>
      <w:r>
        <w:t xml:space="preserve"> and the immune system is complex and bidirectional. Stressor- induced elevated </w:t>
      </w:r>
      <w:proofErr w:type="spellStart"/>
      <w:r>
        <w:t>glucocorticoid</w:t>
      </w:r>
      <w:proofErr w:type="spellEnd"/>
      <w:r>
        <w:t xml:space="preserve"> concentrations can modulate immune activity; however, activation of the immune system can also drive the production of </w:t>
      </w:r>
      <w:proofErr w:type="spellStart"/>
      <w:r>
        <w:t>glucocorticoids</w:t>
      </w:r>
      <w:proofErr w:type="spellEnd"/>
      <w:r>
        <w:t xml:space="preserve"> </w:t>
      </w:r>
      <w:r>
        <w:rPr>
          <w:vertAlign w:val="superscript"/>
        </w:rPr>
        <w:t>[57,</w:t>
      </w:r>
      <w:r>
        <w:t xml:space="preserve"> </w:t>
      </w:r>
      <w:r>
        <w:rPr>
          <w:vertAlign w:val="superscript"/>
        </w:rPr>
        <w:t>99]</w:t>
      </w:r>
      <w:r>
        <w:t xml:space="preserve">. Because </w:t>
      </w:r>
      <w:proofErr w:type="spellStart"/>
      <w:r>
        <w:t>glucocorticoids</w:t>
      </w:r>
      <w:proofErr w:type="spellEnd"/>
      <w:r>
        <w:t xml:space="preserve"> tend to suppress inflammation but be induced by pro-inflammatory stimuli, they have been conceptualized as ‘brakes’ on the immune system, having evolved to prevent runaway inflammation and promote fine-tuning of the immune response </w:t>
      </w:r>
      <w:r>
        <w:rPr>
          <w:vertAlign w:val="superscript"/>
        </w:rPr>
        <w:t>[100]</w:t>
      </w:r>
      <w:r>
        <w:t xml:space="preserve">. A wealth of information demonstrates how </w:t>
      </w:r>
      <w:proofErr w:type="spellStart"/>
      <w:r>
        <w:t>glucocorticoids</w:t>
      </w:r>
      <w:proofErr w:type="spellEnd"/>
      <w:r>
        <w:t xml:space="preserve"> suppress immune function </w:t>
      </w:r>
      <w:r>
        <w:rPr>
          <w:vertAlign w:val="superscript"/>
        </w:rPr>
        <w:t>[99]</w:t>
      </w:r>
      <w:r>
        <w:t xml:space="preserve">, which led to the conjecture that </w:t>
      </w:r>
      <w:proofErr w:type="spellStart"/>
      <w:r>
        <w:t>glucocorticoids</w:t>
      </w:r>
      <w:proofErr w:type="spellEnd"/>
      <w:r>
        <w:t xml:space="preserve"> are largely responsible for decrements in immune activity in free-living animals in winter </w:t>
      </w:r>
      <w:r>
        <w:rPr>
          <w:vertAlign w:val="superscript"/>
        </w:rPr>
        <w:t>[101]</w:t>
      </w:r>
      <w:r>
        <w:t xml:space="preserve">. Now there is compelling evidence that in certain contexts </w:t>
      </w:r>
      <w:proofErr w:type="spellStart"/>
      <w:r>
        <w:t>glucocorticoids</w:t>
      </w:r>
      <w:proofErr w:type="spellEnd"/>
      <w:r>
        <w:rPr>
          <w:spacing w:val="17"/>
        </w:rPr>
        <w:t xml:space="preserve"> </w:t>
      </w:r>
      <w:r>
        <w:t>can</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5"/>
      </w:pPr>
      <w:proofErr w:type="gramStart"/>
      <w:r>
        <w:lastRenderedPageBreak/>
        <w:t>enhance</w:t>
      </w:r>
      <w:proofErr w:type="gramEnd"/>
      <w:r>
        <w:t xml:space="preserve"> aspects of immune function. In many cases, immune suppression may be immune redistribution in disguise </w:t>
      </w:r>
      <w:r>
        <w:rPr>
          <w:vertAlign w:val="superscript"/>
        </w:rPr>
        <w:t>[102]</w:t>
      </w:r>
      <w:r>
        <w:t xml:space="preserve">. From an adaptive perspective, one might predict that animals would enhance immune function in parts of the body at times when injury is probable, such as during a territorial dispute or failed predation event. Recent data in mice and rats support part of this prediction; in response to acute stressors, circulating leucocytes do not die, but instead they leave the bloodstream and move into peripheral tissues (skin, gut and lymph nodes). In the absence of injury or infection, these cells return to the general circulation quickly </w:t>
      </w:r>
      <w:r>
        <w:rPr>
          <w:vertAlign w:val="superscript"/>
        </w:rPr>
        <w:t>[103]</w:t>
      </w:r>
      <w:r>
        <w:t xml:space="preserve">. One of the best examples of these stress-induced immune redistributions comes from work on delayed-type hypersensitivity (DTH). The DTH response is characterized by T-cell mediated trafficking of immune cells into the skin </w:t>
      </w:r>
      <w:r>
        <w:rPr>
          <w:vertAlign w:val="superscript"/>
        </w:rPr>
        <w:t>[104]</w:t>
      </w:r>
      <w:r>
        <w:t xml:space="preserve">. These stress-induced alterations in the DTH response were directly mediated by </w:t>
      </w:r>
      <w:proofErr w:type="spellStart"/>
      <w:r>
        <w:t>corticosterone</w:t>
      </w:r>
      <w:proofErr w:type="spellEnd"/>
      <w:r>
        <w:t xml:space="preserve">. Photoperiod affects the character of these stress induced immunological redistributions, suggesting that these hormones probably influence seasonal changes in immune activity in wild animals. Siberian hamsters acutely stressed prior to immune challenge had elevated DTH responses, and this response was significantly augmented in short versus long day animals </w:t>
      </w:r>
      <w:r>
        <w:rPr>
          <w:vertAlign w:val="superscript"/>
        </w:rPr>
        <w:t>[105]</w:t>
      </w:r>
      <w:r>
        <w:t xml:space="preserve">. This enhancement in skin immune function was associated with an enhanced </w:t>
      </w:r>
      <w:proofErr w:type="spellStart"/>
      <w:r>
        <w:t>glucocorticoid</w:t>
      </w:r>
      <w:proofErr w:type="spellEnd"/>
      <w:r>
        <w:t xml:space="preserve"> response and expedited movement of leucocytes out of the blood during restraint stress in short versus long day-housed hamsters </w:t>
      </w:r>
      <w:r>
        <w:rPr>
          <w:vertAlign w:val="superscript"/>
        </w:rPr>
        <w:t>[105]</w:t>
      </w:r>
      <w:r>
        <w:t xml:space="preserve">. As with photoperiod, latitude of origin can also influence corticosteroid effects on the immune system. Tropical-dwelling, but not temperate, house sparrows failed to show immune suppression in response to chronically elevated </w:t>
      </w:r>
      <w:proofErr w:type="spellStart"/>
      <w:r>
        <w:t>corticosterone</w:t>
      </w:r>
      <w:proofErr w:type="spellEnd"/>
      <w:r>
        <w:rPr>
          <w:spacing w:val="-1"/>
        </w:rPr>
        <w:t xml:space="preserve"> </w:t>
      </w:r>
      <w:r>
        <w:rPr>
          <w:vertAlign w:val="superscript"/>
        </w:rPr>
        <w:t>[106]</w:t>
      </w:r>
      <w:r>
        <w:t>.</w:t>
      </w:r>
    </w:p>
    <w:p w:rsidR="00572926" w:rsidRDefault="00967682">
      <w:pPr>
        <w:pStyle w:val="Heading3"/>
        <w:spacing w:before="3"/>
        <w:jc w:val="both"/>
      </w:pPr>
      <w:r>
        <w:t>Role of metabolic hormone (thyroxin) in immune modulation</w:t>
      </w:r>
    </w:p>
    <w:p w:rsidR="00572926" w:rsidRDefault="00572926">
      <w:pPr>
        <w:pStyle w:val="BodyText"/>
        <w:ind w:left="0"/>
        <w:jc w:val="left"/>
        <w:rPr>
          <w:b/>
        </w:rPr>
      </w:pPr>
    </w:p>
    <w:p w:rsidR="00572926" w:rsidRDefault="00967682">
      <w:pPr>
        <w:pStyle w:val="BodyText"/>
        <w:spacing w:line="480" w:lineRule="auto"/>
        <w:ind w:right="162" w:firstLine="719"/>
        <w:jc w:val="left"/>
      </w:pPr>
      <w:r>
        <w:t xml:space="preserve">Thyroid hormones are basically known regulate Basal Metabolic Rate (BMR) of the body. But the immune </w:t>
      </w:r>
      <w:proofErr w:type="spellStart"/>
      <w:r>
        <w:t>modulatory</w:t>
      </w:r>
      <w:proofErr w:type="spellEnd"/>
      <w:r>
        <w:t xml:space="preserve"> role of this hormone is least known and in need to</w:t>
      </w:r>
      <w:r>
        <w:rPr>
          <w:spacing w:val="-22"/>
        </w:rPr>
        <w:t xml:space="preserve"> </w:t>
      </w:r>
      <w:r>
        <w:t>be</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3"/>
      </w:pPr>
      <w:proofErr w:type="gramStart"/>
      <w:r>
        <w:lastRenderedPageBreak/>
        <w:t>elucidated</w:t>
      </w:r>
      <w:proofErr w:type="gramEnd"/>
      <w:r>
        <w:t xml:space="preserve">. However, reports suggest that it is helpful in differentiation, growth, metamorphosis, metabolism </w:t>
      </w:r>
      <w:r>
        <w:rPr>
          <w:vertAlign w:val="superscript"/>
        </w:rPr>
        <w:t>[107]</w:t>
      </w:r>
      <w:r>
        <w:t xml:space="preserve"> and play a prominent and critical role in regulation of reproduction </w:t>
      </w:r>
      <w:r>
        <w:rPr>
          <w:vertAlign w:val="superscript"/>
        </w:rPr>
        <w:t>[108]</w:t>
      </w:r>
      <w:r>
        <w:t xml:space="preserve">. Some previous reports suggest that thyroxin (T4) caused thymus enlargement and increase in umber of peripheral lymphocyte </w:t>
      </w:r>
      <w:r>
        <w:rPr>
          <w:vertAlign w:val="superscript"/>
        </w:rPr>
        <w:t>[109]</w:t>
      </w:r>
      <w:r>
        <w:t xml:space="preserve">. However, </w:t>
      </w:r>
      <w:proofErr w:type="spellStart"/>
      <w:r>
        <w:t>thyroidectomy</w:t>
      </w:r>
      <w:proofErr w:type="spellEnd"/>
      <w:r>
        <w:t xml:space="preserve"> resulted in </w:t>
      </w:r>
      <w:proofErr w:type="spellStart"/>
      <w:r>
        <w:t>hypoplasia</w:t>
      </w:r>
      <w:proofErr w:type="spellEnd"/>
      <w:r>
        <w:t xml:space="preserve"> of lymphoid </w:t>
      </w:r>
      <w:proofErr w:type="gramStart"/>
      <w:r>
        <w:t>organs</w:t>
      </w:r>
      <w:r>
        <w:rPr>
          <w:vertAlign w:val="superscript"/>
        </w:rPr>
        <w:t>[</w:t>
      </w:r>
      <w:proofErr w:type="gramEnd"/>
      <w:r>
        <w:rPr>
          <w:vertAlign w:val="superscript"/>
        </w:rPr>
        <w:t>110]</w:t>
      </w:r>
      <w:r>
        <w:t xml:space="preserve"> as thyroid hormones are reported to increase the nucleated cells in spleen and thus improving the immune status of an immune compromised animal to the threshold level </w:t>
      </w:r>
      <w:r>
        <w:rPr>
          <w:vertAlign w:val="superscript"/>
        </w:rPr>
        <w:t>[111]</w:t>
      </w:r>
      <w:r>
        <w:t xml:space="preserve">. Some of the reports are contradictory to the previous citations where </w:t>
      </w:r>
      <w:proofErr w:type="spellStart"/>
      <w:r>
        <w:t>Weetman</w:t>
      </w:r>
      <w:proofErr w:type="spellEnd"/>
      <w:r>
        <w:t xml:space="preserve"> et al., (1984) </w:t>
      </w:r>
      <w:r>
        <w:rPr>
          <w:vertAlign w:val="superscript"/>
        </w:rPr>
        <w:t>[112]</w:t>
      </w:r>
      <w:r>
        <w:t xml:space="preserve"> reported that under </w:t>
      </w:r>
      <w:r>
        <w:rPr>
          <w:i/>
        </w:rPr>
        <w:t xml:space="preserve">in vivo </w:t>
      </w:r>
      <w:r>
        <w:t xml:space="preserve">and </w:t>
      </w:r>
      <w:r>
        <w:rPr>
          <w:i/>
        </w:rPr>
        <w:t xml:space="preserve">in vitro </w:t>
      </w:r>
      <w:r>
        <w:t xml:space="preserve">conditions thyroxin has no role in immune modulation. Some other report of Gupta and </w:t>
      </w:r>
      <w:proofErr w:type="spellStart"/>
      <w:r>
        <w:t>Thapliyal</w:t>
      </w:r>
      <w:proofErr w:type="spellEnd"/>
      <w:r>
        <w:t xml:space="preserve"> (1985) </w:t>
      </w:r>
      <w:r>
        <w:rPr>
          <w:vertAlign w:val="superscript"/>
        </w:rPr>
        <w:t>[113]</w:t>
      </w:r>
      <w:r>
        <w:t xml:space="preserve"> suggests that thyroxin in immune inhibitor in nature. But most of the reports are mainly from birds but not from mammals. Some partial report </w:t>
      </w:r>
      <w:r>
        <w:rPr>
          <w:vertAlign w:val="superscript"/>
        </w:rPr>
        <w:t>[114]</w:t>
      </w:r>
      <w:r>
        <w:t xml:space="preserve"> suggests that thyroid hormone functions may be modulated by melatonin and it can also affect the lymphoid organ function by modulating Pineal-Thyroid Axis </w:t>
      </w:r>
      <w:r>
        <w:rPr>
          <w:vertAlign w:val="superscript"/>
        </w:rPr>
        <w:t>[108]</w:t>
      </w:r>
      <w:r>
        <w:t>. But, the exact role of thyroid hormone function in modulation of immunity is till date controversial, partial and in need to be explored</w:t>
      </w:r>
      <w:r>
        <w:rPr>
          <w:spacing w:val="-1"/>
        </w:rPr>
        <w:t xml:space="preserve"> </w:t>
      </w:r>
      <w:r>
        <w:t>out.</w:t>
      </w:r>
    </w:p>
    <w:p w:rsidR="00572926" w:rsidRDefault="00967682">
      <w:pPr>
        <w:pStyle w:val="Heading3"/>
        <w:spacing w:before="2"/>
        <w:jc w:val="both"/>
      </w:pPr>
      <w:proofErr w:type="spellStart"/>
      <w:r>
        <w:t>Neuroendocrine</w:t>
      </w:r>
      <w:proofErr w:type="spellEnd"/>
      <w:r>
        <w:t xml:space="preserve"> immune cross-talk</w:t>
      </w:r>
    </w:p>
    <w:p w:rsidR="00572926" w:rsidRDefault="00572926">
      <w:pPr>
        <w:pStyle w:val="BodyText"/>
        <w:ind w:left="0"/>
        <w:jc w:val="left"/>
        <w:rPr>
          <w:b/>
        </w:rPr>
      </w:pPr>
    </w:p>
    <w:p w:rsidR="00572926" w:rsidRDefault="00967682">
      <w:pPr>
        <w:pStyle w:val="BodyText"/>
        <w:spacing w:line="480" w:lineRule="auto"/>
        <w:ind w:right="136" w:firstLine="719"/>
      </w:pPr>
      <w:r>
        <w:t xml:space="preserve">A good example of </w:t>
      </w:r>
      <w:proofErr w:type="spellStart"/>
      <w:r>
        <w:t>neuroendocrine</w:t>
      </w:r>
      <w:proofErr w:type="spellEnd"/>
      <w:r>
        <w:t xml:space="preserve"> immune cross-talk is the role of </w:t>
      </w:r>
      <w:proofErr w:type="spellStart"/>
      <w:r>
        <w:t>prolactin</w:t>
      </w:r>
      <w:proofErr w:type="spellEnd"/>
      <w:r>
        <w:t xml:space="preserve"> in regulation T-cell cytokine production. </w:t>
      </w:r>
      <w:proofErr w:type="spellStart"/>
      <w:r>
        <w:t>Prolactin</w:t>
      </w:r>
      <w:proofErr w:type="spellEnd"/>
      <w:r>
        <w:t xml:space="preserve"> shares target transcription factors including interferon regulatory factor-1 (IRF-1) with IL-2 </w:t>
      </w:r>
      <w:r>
        <w:rPr>
          <w:vertAlign w:val="superscript"/>
        </w:rPr>
        <w:t>[115]</w:t>
      </w:r>
      <w:r>
        <w:t xml:space="preserve">. </w:t>
      </w:r>
      <w:proofErr w:type="spellStart"/>
      <w:r>
        <w:t>Prolactin</w:t>
      </w:r>
      <w:proofErr w:type="spellEnd"/>
      <w:r>
        <w:t xml:space="preserve"> receptors are expressed on T and NK cells and </w:t>
      </w:r>
      <w:proofErr w:type="spellStart"/>
      <w:r>
        <w:t>prolactin</w:t>
      </w:r>
      <w:proofErr w:type="spellEnd"/>
      <w:r>
        <w:t xml:space="preserve"> increases IL-2-stimulated NK-cell IFN-γ production </w:t>
      </w:r>
      <w:r>
        <w:rPr>
          <w:vertAlign w:val="superscript"/>
        </w:rPr>
        <w:t>[115]</w:t>
      </w:r>
      <w:r>
        <w:t xml:space="preserve">. This is an example of an increasingly recognized phenomena whereby simultaneous signaling </w:t>
      </w:r>
      <w:r>
        <w:rPr>
          <w:i/>
        </w:rPr>
        <w:t xml:space="preserve">via </w:t>
      </w:r>
      <w:r>
        <w:t>hormone and cytokine receptors on T cells results in downstream interaction of receptor signaling pathways and results in T-cell behavior that may not be predicted on the basis of signaling through</w:t>
      </w:r>
      <w:r>
        <w:rPr>
          <w:spacing w:val="29"/>
        </w:rPr>
        <w:t xml:space="preserve"> </w:t>
      </w:r>
      <w:r>
        <w:t>individual</w:t>
      </w:r>
      <w:r>
        <w:rPr>
          <w:spacing w:val="32"/>
        </w:rPr>
        <w:t xml:space="preserve"> </w:t>
      </w:r>
      <w:r>
        <w:t>receptors.</w:t>
      </w:r>
      <w:r>
        <w:rPr>
          <w:spacing w:val="31"/>
        </w:rPr>
        <w:t xml:space="preserve"> </w:t>
      </w:r>
      <w:r>
        <w:t>T</w:t>
      </w:r>
      <w:r>
        <w:rPr>
          <w:spacing w:val="29"/>
        </w:rPr>
        <w:t xml:space="preserve"> </w:t>
      </w:r>
      <w:r>
        <w:t>cells</w:t>
      </w:r>
      <w:r>
        <w:rPr>
          <w:spacing w:val="30"/>
        </w:rPr>
        <w:t xml:space="preserve"> </w:t>
      </w:r>
      <w:r>
        <w:t>express</w:t>
      </w:r>
      <w:r>
        <w:rPr>
          <w:spacing w:val="31"/>
        </w:rPr>
        <w:t xml:space="preserve"> </w:t>
      </w:r>
      <w:r>
        <w:t>over</w:t>
      </w:r>
      <w:r>
        <w:rPr>
          <w:spacing w:val="29"/>
        </w:rPr>
        <w:t xml:space="preserve"> </w:t>
      </w:r>
      <w:r>
        <w:t>20</w:t>
      </w:r>
      <w:r>
        <w:rPr>
          <w:spacing w:val="30"/>
        </w:rPr>
        <w:t xml:space="preserve"> </w:t>
      </w:r>
      <w:proofErr w:type="spellStart"/>
      <w:r>
        <w:t>neuroendocrine</w:t>
      </w:r>
      <w:proofErr w:type="spellEnd"/>
      <w:r>
        <w:rPr>
          <w:spacing w:val="31"/>
        </w:rPr>
        <w:t xml:space="preserve"> </w:t>
      </w:r>
      <w:r>
        <w:t>receptors</w:t>
      </w:r>
      <w:r>
        <w:rPr>
          <w:spacing w:val="29"/>
        </w:rPr>
        <w:t xml:space="preserve"> </w:t>
      </w:r>
      <w:r>
        <w:t>and</w:t>
      </w:r>
      <w:r>
        <w:rPr>
          <w:spacing w:val="33"/>
        </w:rPr>
        <w:t xml:space="preserve"> </w:t>
      </w:r>
      <w:r>
        <w:t>at</w:t>
      </w:r>
      <w:r>
        <w:rPr>
          <w:spacing w:val="30"/>
        </w:rPr>
        <w:t xml:space="preserve"> </w:t>
      </w:r>
      <w:r>
        <w:t>least</w:t>
      </w:r>
      <w:r>
        <w:rPr>
          <w:spacing w:val="30"/>
        </w:rPr>
        <w:t xml:space="preserve"> </w:t>
      </w:r>
      <w:r>
        <w:t>as</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5"/>
      </w:pPr>
      <w:r>
        <w:rPr>
          <w:noProof/>
        </w:rPr>
        <w:lastRenderedPageBreak/>
        <w:drawing>
          <wp:anchor distT="0" distB="0" distL="0" distR="0" simplePos="0" relativeHeight="6" behindDoc="0" locked="0" layoutInCell="1" allowOverlap="1">
            <wp:simplePos x="0" y="0"/>
            <wp:positionH relativeFrom="page">
              <wp:posOffset>2419350</wp:posOffset>
            </wp:positionH>
            <wp:positionV relativeFrom="paragraph">
              <wp:posOffset>2190181</wp:posOffset>
            </wp:positionV>
            <wp:extent cx="2858724" cy="2029968"/>
            <wp:effectExtent l="0" t="0" r="0" b="0"/>
            <wp:wrapTopAndBottom/>
            <wp:docPr id="11" name="image6.jpeg" descr="K:\Thesis Main\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858724" cy="2029968"/>
                    </a:xfrm>
                    <a:prstGeom prst="rect">
                      <a:avLst/>
                    </a:prstGeom>
                  </pic:spPr>
                </pic:pic>
              </a:graphicData>
            </a:graphic>
          </wp:anchor>
        </w:drawing>
      </w:r>
      <w:proofErr w:type="gramStart"/>
      <w:r>
        <w:t>many</w:t>
      </w:r>
      <w:proofErr w:type="gramEnd"/>
      <w:r>
        <w:t xml:space="preserve"> cytokine receptors and thus the level of complexity of intracellular cross-talk must be immense. The diversity of T-cell behavior under different conditions is likely, therefore, to have its origins in this receptor cross-talk involving </w:t>
      </w:r>
      <w:proofErr w:type="spellStart"/>
      <w:r>
        <w:t>neuroendocrine</w:t>
      </w:r>
      <w:proofErr w:type="spellEnd"/>
      <w:r>
        <w:t xml:space="preserve"> and cytokine receptors. Thus, reductionist experiments examining the role of individual </w:t>
      </w:r>
      <w:proofErr w:type="gramStart"/>
      <w:r>
        <w:t>factors  in</w:t>
      </w:r>
      <w:proofErr w:type="gramEnd"/>
      <w:r>
        <w:t xml:space="preserve">  T-cell  subset differentiation may be less important than examination of the overall cytokine and hormonal milieu </w:t>
      </w:r>
      <w:r>
        <w:rPr>
          <w:i/>
        </w:rPr>
        <w:t xml:space="preserve">in vivo </w:t>
      </w:r>
      <w:r>
        <w:t>at the time of T-cell activation in understanding T-cell subset</w:t>
      </w:r>
      <w:r>
        <w:rPr>
          <w:spacing w:val="-13"/>
        </w:rPr>
        <w:t xml:space="preserve"> </w:t>
      </w:r>
      <w:r>
        <w:t>differentiation.</w:t>
      </w:r>
    </w:p>
    <w:p w:rsidR="00572926" w:rsidRDefault="00572926">
      <w:pPr>
        <w:pStyle w:val="BodyText"/>
        <w:spacing w:before="3"/>
        <w:ind w:left="0"/>
        <w:jc w:val="left"/>
        <w:rPr>
          <w:sz w:val="21"/>
        </w:rPr>
      </w:pPr>
    </w:p>
    <w:p w:rsidR="00572926" w:rsidRDefault="00967682">
      <w:pPr>
        <w:pStyle w:val="Heading4"/>
        <w:ind w:left="5235"/>
        <w:rPr>
          <w:i w:val="0"/>
          <w:sz w:val="16"/>
        </w:rPr>
      </w:pPr>
      <w:r>
        <w:t>Fig. 3 (Photo courtesy www.google.co.in)</w:t>
      </w:r>
      <w:r>
        <w:rPr>
          <w:i w:val="0"/>
          <w:position w:val="8"/>
          <w:sz w:val="16"/>
        </w:rPr>
        <w:t>[41]</w:t>
      </w:r>
    </w:p>
    <w:p w:rsidR="00572926" w:rsidRDefault="00572926">
      <w:pPr>
        <w:pStyle w:val="BodyText"/>
        <w:spacing w:before="5"/>
        <w:ind w:left="0"/>
        <w:jc w:val="left"/>
        <w:rPr>
          <w:b/>
          <w:sz w:val="34"/>
        </w:rPr>
      </w:pPr>
    </w:p>
    <w:p w:rsidR="00572926" w:rsidRDefault="00967682">
      <w:pPr>
        <w:ind w:left="220"/>
        <w:jc w:val="both"/>
        <w:rPr>
          <w:b/>
          <w:sz w:val="24"/>
        </w:rPr>
      </w:pPr>
      <w:r>
        <w:rPr>
          <w:b/>
          <w:sz w:val="24"/>
        </w:rPr>
        <w:t xml:space="preserve">Cytokine regulation of </w:t>
      </w:r>
      <w:proofErr w:type="spellStart"/>
      <w:r>
        <w:rPr>
          <w:b/>
          <w:sz w:val="24"/>
        </w:rPr>
        <w:t>neuroendocrine</w:t>
      </w:r>
      <w:proofErr w:type="spellEnd"/>
      <w:r>
        <w:rPr>
          <w:b/>
          <w:sz w:val="24"/>
        </w:rPr>
        <w:t xml:space="preserve"> function</w:t>
      </w:r>
    </w:p>
    <w:p w:rsidR="00572926" w:rsidRDefault="00572926">
      <w:pPr>
        <w:pStyle w:val="BodyText"/>
        <w:spacing w:before="5"/>
        <w:ind w:left="0"/>
        <w:jc w:val="left"/>
        <w:rPr>
          <w:b/>
          <w:sz w:val="34"/>
        </w:rPr>
      </w:pPr>
    </w:p>
    <w:p w:rsidR="00572926" w:rsidRDefault="00967682">
      <w:pPr>
        <w:pStyle w:val="BodyText"/>
        <w:spacing w:line="480" w:lineRule="auto"/>
        <w:ind w:right="135" w:firstLine="719"/>
      </w:pPr>
      <w:r>
        <w:t xml:space="preserve">In </w:t>
      </w:r>
      <w:proofErr w:type="gramStart"/>
      <w:r>
        <w:t>keeping  with</w:t>
      </w:r>
      <w:proofErr w:type="gramEnd"/>
      <w:r>
        <w:t xml:space="preserve">  the  bidirectional  nature  of the </w:t>
      </w:r>
      <w:proofErr w:type="spellStart"/>
      <w:r>
        <w:t>neuro</w:t>
      </w:r>
      <w:proofErr w:type="spellEnd"/>
      <w:r>
        <w:t xml:space="preserve">-endocrine and immune  pathways, cytokines also influence </w:t>
      </w:r>
      <w:proofErr w:type="spellStart"/>
      <w:r>
        <w:t>neuroendocrine</w:t>
      </w:r>
      <w:proofErr w:type="spellEnd"/>
      <w:r>
        <w:t xml:space="preserve"> function. This was highlighted by the early finding that </w:t>
      </w:r>
      <w:proofErr w:type="spellStart"/>
      <w:r>
        <w:t>corticosterone</w:t>
      </w:r>
      <w:proofErr w:type="spellEnd"/>
      <w:r>
        <w:t xml:space="preserve"> levels are increased several fold during the primary immune response of rats to sheep red blood cells. Immune influences on </w:t>
      </w:r>
      <w:proofErr w:type="spellStart"/>
      <w:r>
        <w:t>neuroendocrine</w:t>
      </w:r>
      <w:proofErr w:type="spellEnd"/>
      <w:r>
        <w:t xml:space="preserve"> function are now known to be principally mediated by cytokines, receptors for which are widely expressed throughout the </w:t>
      </w:r>
      <w:proofErr w:type="spellStart"/>
      <w:r>
        <w:t>neuroendocrine</w:t>
      </w:r>
      <w:proofErr w:type="spellEnd"/>
      <w:r>
        <w:rPr>
          <w:spacing w:val="-3"/>
        </w:rPr>
        <w:t xml:space="preserve"> </w:t>
      </w:r>
      <w:r>
        <w:t>system.</w:t>
      </w:r>
    </w:p>
    <w:p w:rsidR="00572926" w:rsidRDefault="00967682">
      <w:pPr>
        <w:pStyle w:val="BodyText"/>
        <w:spacing w:before="121" w:line="480" w:lineRule="auto"/>
        <w:ind w:right="135" w:firstLine="719"/>
      </w:pPr>
      <w:r>
        <w:t xml:space="preserve">The first cytokines shown to have </w:t>
      </w:r>
      <w:proofErr w:type="spellStart"/>
      <w:r>
        <w:t>neuroendocrine</w:t>
      </w:r>
      <w:proofErr w:type="spellEnd"/>
      <w:r>
        <w:t xml:space="preserve"> effects were the </w:t>
      </w:r>
      <w:proofErr w:type="spellStart"/>
      <w:r>
        <w:t>interferons</w:t>
      </w:r>
      <w:proofErr w:type="spellEnd"/>
      <w:r>
        <w:t xml:space="preserve">, administration of which increases </w:t>
      </w:r>
      <w:proofErr w:type="spellStart"/>
      <w:r>
        <w:t>steroidogenesis</w:t>
      </w:r>
      <w:proofErr w:type="spellEnd"/>
      <w:r>
        <w:t>. Subsequently, IL-1, IL-2 or IL-6, IFN-γ,</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38"/>
      </w:pPr>
      <w:r>
        <w:lastRenderedPageBreak/>
        <w:t xml:space="preserve">IFN-β, </w:t>
      </w:r>
      <w:proofErr w:type="spellStart"/>
      <w:r>
        <w:t>leukaemia</w:t>
      </w:r>
      <w:proofErr w:type="spellEnd"/>
      <w:r>
        <w:t xml:space="preserve"> inhibitory factor (LIF) and TNF-α have been shown to elevate plasma ACTH and </w:t>
      </w:r>
      <w:proofErr w:type="spellStart"/>
      <w:r>
        <w:t>glucocorticoid</w:t>
      </w:r>
      <w:proofErr w:type="spellEnd"/>
      <w:r>
        <w:t xml:space="preserve"> levels in both laboratory animals and humans </w:t>
      </w:r>
      <w:r>
        <w:rPr>
          <w:vertAlign w:val="superscript"/>
        </w:rPr>
        <w:t>[116-118]</w:t>
      </w:r>
      <w:r>
        <w:t xml:space="preserve">. Cytokines also regulate the secretion of non-HPA axis hormones. For example, IFN-γ, granulocyte colony stimulating factor (G-CSF) and GM-CSF stimulate melatonin release by the pineal </w:t>
      </w:r>
      <w:proofErr w:type="gramStart"/>
      <w:r>
        <w:t>gland</w:t>
      </w:r>
      <w:r>
        <w:rPr>
          <w:vertAlign w:val="superscript"/>
        </w:rPr>
        <w:t>[</w:t>
      </w:r>
      <w:proofErr w:type="gramEnd"/>
      <w:r>
        <w:rPr>
          <w:vertAlign w:val="superscript"/>
        </w:rPr>
        <w:t>119]</w:t>
      </w:r>
      <w:r>
        <w:t xml:space="preserve">. Potentially, this constitutes yet another positive feedback loop because melatonin itself enhances IFN-γ production </w:t>
      </w:r>
      <w:r>
        <w:rPr>
          <w:vertAlign w:val="superscript"/>
        </w:rPr>
        <w:t>[120]</w:t>
      </w:r>
      <w:r>
        <w:t xml:space="preserve">. Interferon-γ up regulates </w:t>
      </w:r>
      <w:proofErr w:type="spellStart"/>
      <w:r>
        <w:t>glucocorticoid</w:t>
      </w:r>
      <w:proofErr w:type="spellEnd"/>
      <w:r>
        <w:t xml:space="preserve"> receptor expression by macrophages, suggesting that the action of </w:t>
      </w:r>
      <w:proofErr w:type="spellStart"/>
      <w:r>
        <w:t>glucocorticoids</w:t>
      </w:r>
      <w:proofErr w:type="spellEnd"/>
      <w:r>
        <w:t xml:space="preserve"> on immune cells may be enhanced at times of immune system activation </w:t>
      </w:r>
      <w:r>
        <w:rPr>
          <w:vertAlign w:val="superscript"/>
        </w:rPr>
        <w:t>[121]</w:t>
      </w:r>
      <w:r>
        <w:t>.</w:t>
      </w:r>
    </w:p>
    <w:p w:rsidR="00572926" w:rsidRDefault="00967682">
      <w:pPr>
        <w:pStyle w:val="BodyText"/>
        <w:spacing w:before="121" w:line="480" w:lineRule="auto"/>
        <w:ind w:right="137" w:firstLine="719"/>
      </w:pPr>
      <w:r>
        <w:t xml:space="preserve">Some cytokines may even cross-react with </w:t>
      </w:r>
      <w:proofErr w:type="spellStart"/>
      <w:r>
        <w:t>neuroendocrine</w:t>
      </w:r>
      <w:proofErr w:type="spellEnd"/>
      <w:r>
        <w:t xml:space="preserve"> receptors. For example, IL-2 has analgesic effects in both the central and peripheral nervous systems and this may be mediated through interaction of the analgesic domain of IL-2 with the </w:t>
      </w:r>
      <w:proofErr w:type="spellStart"/>
      <w:r>
        <w:t>opioid</w:t>
      </w:r>
      <w:proofErr w:type="spellEnd"/>
      <w:r>
        <w:rPr>
          <w:spacing w:val="-5"/>
        </w:rPr>
        <w:t xml:space="preserve"> </w:t>
      </w:r>
      <w:r>
        <w:t>receptor.</w:t>
      </w:r>
    </w:p>
    <w:p w:rsidR="00572926" w:rsidRDefault="00967682">
      <w:pPr>
        <w:pStyle w:val="Heading3"/>
        <w:spacing w:before="120"/>
        <w:jc w:val="both"/>
      </w:pPr>
      <w:r>
        <w:t>Expression of hormone by Immune cells</w:t>
      </w:r>
    </w:p>
    <w:p w:rsidR="00572926" w:rsidRDefault="00572926">
      <w:pPr>
        <w:pStyle w:val="BodyText"/>
        <w:spacing w:before="6"/>
        <w:ind w:left="0"/>
        <w:jc w:val="left"/>
        <w:rPr>
          <w:b/>
          <w:sz w:val="34"/>
        </w:rPr>
      </w:pPr>
    </w:p>
    <w:p w:rsidR="00572926" w:rsidRDefault="00967682">
      <w:pPr>
        <w:pStyle w:val="BodyText"/>
        <w:spacing w:line="480" w:lineRule="auto"/>
        <w:ind w:right="135" w:firstLine="719"/>
      </w:pPr>
      <w:r>
        <w:t xml:space="preserve">Lymphocytes express receptors for a wide variety of hormones, including </w:t>
      </w:r>
      <w:proofErr w:type="spellStart"/>
      <w:r>
        <w:t>cortisol</w:t>
      </w:r>
      <w:proofErr w:type="spellEnd"/>
      <w:r>
        <w:t xml:space="preserve">, </w:t>
      </w:r>
      <w:proofErr w:type="spellStart"/>
      <w:r>
        <w:t>prolactin</w:t>
      </w:r>
      <w:proofErr w:type="spellEnd"/>
      <w:r>
        <w:t xml:space="preserve">, GH and melatonin. Immune cells are also capable themselves of expressing many hormones. Over 20 different </w:t>
      </w:r>
      <w:proofErr w:type="spellStart"/>
      <w:r>
        <w:t>neuroendocrine</w:t>
      </w:r>
      <w:proofErr w:type="spellEnd"/>
      <w:r>
        <w:t xml:space="preserve"> hormones and/or mRNA for hormones including ACTH, thyroid stimulating hormone (TSH), GH, </w:t>
      </w:r>
      <w:proofErr w:type="spellStart"/>
      <w:r>
        <w:t>prolactin</w:t>
      </w:r>
      <w:proofErr w:type="spellEnd"/>
      <w:r>
        <w:t xml:space="preserve"> and CRH are expressed by lymphocytes and/or </w:t>
      </w:r>
      <w:proofErr w:type="spellStart"/>
      <w:r>
        <w:t>monocytes</w:t>
      </w:r>
      <w:proofErr w:type="spellEnd"/>
      <w:r>
        <w:t xml:space="preserve"> </w:t>
      </w:r>
      <w:r>
        <w:rPr>
          <w:vertAlign w:val="superscript"/>
        </w:rPr>
        <w:t>[122]</w:t>
      </w:r>
      <w:r>
        <w:t xml:space="preserve">. For example, human PBMC express </w:t>
      </w:r>
      <w:proofErr w:type="spellStart"/>
      <w:r>
        <w:t>gonadotropin</w:t>
      </w:r>
      <w:proofErr w:type="spellEnd"/>
      <w:r>
        <w:t xml:space="preserve"> – releasing hormone (</w:t>
      </w:r>
      <w:proofErr w:type="spellStart"/>
      <w:r>
        <w:t>GnRH</w:t>
      </w:r>
      <w:proofErr w:type="spellEnd"/>
      <w:r>
        <w:t xml:space="preserve">), </w:t>
      </w:r>
      <w:proofErr w:type="spellStart"/>
      <w:r>
        <w:t>GnRH</w:t>
      </w:r>
      <w:proofErr w:type="spellEnd"/>
      <w:r>
        <w:t xml:space="preserve"> receptor and IL-2 receptor gamma-chain mRNA that are regulated by </w:t>
      </w:r>
      <w:proofErr w:type="spellStart"/>
      <w:r>
        <w:t>GnRH</w:t>
      </w:r>
      <w:proofErr w:type="spellEnd"/>
      <w:r>
        <w:t xml:space="preserve"> </w:t>
      </w:r>
      <w:r>
        <w:rPr>
          <w:i/>
        </w:rPr>
        <w:t xml:space="preserve">in vitro </w:t>
      </w:r>
      <w:r>
        <w:rPr>
          <w:vertAlign w:val="superscript"/>
        </w:rPr>
        <w:t>[123]</w:t>
      </w:r>
      <w:r>
        <w:t xml:space="preserve">. Thymus expressed </w:t>
      </w:r>
      <w:proofErr w:type="spellStart"/>
      <w:r>
        <w:t>glucocorticoid</w:t>
      </w:r>
      <w:proofErr w:type="spellEnd"/>
      <w:r>
        <w:t xml:space="preserve"> may even have a role in the regulation of antigen-specific T-cell development </w:t>
      </w:r>
      <w:r>
        <w:rPr>
          <w:vertAlign w:val="superscript"/>
        </w:rPr>
        <w:t>[124]</w:t>
      </w:r>
      <w:r>
        <w:t>.</w:t>
      </w:r>
    </w:p>
    <w:p w:rsidR="00572926" w:rsidRDefault="00967682">
      <w:pPr>
        <w:pStyle w:val="Heading3"/>
        <w:spacing w:before="1"/>
      </w:pPr>
      <w:r>
        <w:t>Conclusion:</w:t>
      </w:r>
    </w:p>
    <w:p w:rsidR="00572926" w:rsidRDefault="00572926">
      <w:pPr>
        <w:pStyle w:val="BodyText"/>
        <w:ind w:left="0"/>
        <w:jc w:val="left"/>
        <w:rPr>
          <w:b/>
        </w:rPr>
      </w:pPr>
    </w:p>
    <w:p w:rsidR="00572926" w:rsidRDefault="00967682">
      <w:pPr>
        <w:pStyle w:val="BodyText"/>
        <w:spacing w:line="480" w:lineRule="auto"/>
        <w:ind w:right="138" w:firstLine="719"/>
      </w:pPr>
      <w:r>
        <w:t>From the brief review we may conclude that there are gender dependent variations of hormonal regulation of immunity irrespective of the fact that the hormone is immune-enhancing,</w:t>
      </w:r>
    </w:p>
    <w:p w:rsidR="00572926" w:rsidRDefault="00572926">
      <w:pPr>
        <w:spacing w:line="480" w:lineRule="auto"/>
        <w:sectPr w:rsidR="00572926">
          <w:pgSz w:w="12240" w:h="15840"/>
          <w:pgMar w:top="1360" w:right="1300" w:bottom="280" w:left="1220" w:header="720" w:footer="720" w:gutter="0"/>
          <w:cols w:space="720"/>
        </w:sectPr>
      </w:pPr>
    </w:p>
    <w:p w:rsidR="00572926" w:rsidRDefault="00967682">
      <w:pPr>
        <w:pStyle w:val="BodyText"/>
        <w:spacing w:before="79" w:line="480" w:lineRule="auto"/>
        <w:ind w:right="162"/>
        <w:jc w:val="left"/>
      </w:pPr>
      <w:proofErr w:type="gramStart"/>
      <w:r>
        <w:lastRenderedPageBreak/>
        <w:t>immune-suppressive</w:t>
      </w:r>
      <w:proofErr w:type="gramEnd"/>
      <w:r>
        <w:t xml:space="preserve"> or immune-neutral. However in depth molecular studies are warranted to get a holistic</w:t>
      </w:r>
      <w:r>
        <w:rPr>
          <w:spacing w:val="-1"/>
        </w:rPr>
        <w:t xml:space="preserve"> </w:t>
      </w:r>
      <w:r>
        <w:t>view.</w:t>
      </w:r>
    </w:p>
    <w:p w:rsidR="00572926" w:rsidRDefault="00967682">
      <w:pPr>
        <w:pStyle w:val="Heading3"/>
      </w:pPr>
      <w:r>
        <w:t>References:</w:t>
      </w:r>
    </w:p>
    <w:p w:rsidR="00572926" w:rsidRDefault="00572926">
      <w:pPr>
        <w:pStyle w:val="BodyText"/>
        <w:ind w:left="0"/>
        <w:jc w:val="left"/>
        <w:rPr>
          <w:b/>
        </w:rPr>
      </w:pPr>
    </w:p>
    <w:p w:rsidR="00572926" w:rsidRDefault="00967682">
      <w:pPr>
        <w:pStyle w:val="ListParagraph"/>
        <w:numPr>
          <w:ilvl w:val="0"/>
          <w:numId w:val="1"/>
        </w:numPr>
        <w:tabs>
          <w:tab w:val="left" w:pos="485"/>
        </w:tabs>
        <w:spacing w:before="0" w:line="480" w:lineRule="auto"/>
        <w:ind w:right="134" w:firstLine="0"/>
        <w:jc w:val="both"/>
        <w:rPr>
          <w:sz w:val="24"/>
        </w:rPr>
      </w:pPr>
      <w:r>
        <w:rPr>
          <w:sz w:val="24"/>
        </w:rPr>
        <w:t xml:space="preserve">Metchnikoff E. The Evolutionary Biology Papers of </w:t>
      </w:r>
      <w:proofErr w:type="spellStart"/>
      <w:r>
        <w:rPr>
          <w:sz w:val="24"/>
        </w:rPr>
        <w:t>Elie</w:t>
      </w:r>
      <w:proofErr w:type="spellEnd"/>
      <w:r>
        <w:rPr>
          <w:sz w:val="24"/>
        </w:rPr>
        <w:t xml:space="preserve"> Metchnikoff, </w:t>
      </w:r>
      <w:proofErr w:type="spellStart"/>
      <w:r>
        <w:rPr>
          <w:sz w:val="24"/>
        </w:rPr>
        <w:t>Eds</w:t>
      </w:r>
      <w:proofErr w:type="spellEnd"/>
      <w:r>
        <w:rPr>
          <w:sz w:val="24"/>
        </w:rPr>
        <w:t xml:space="preserve"> Williamson, GH and </w:t>
      </w:r>
      <w:proofErr w:type="spellStart"/>
      <w:r>
        <w:rPr>
          <w:sz w:val="24"/>
        </w:rPr>
        <w:t>Tauber</w:t>
      </w:r>
      <w:proofErr w:type="spellEnd"/>
      <w:r>
        <w:rPr>
          <w:sz w:val="24"/>
        </w:rPr>
        <w:t xml:space="preserve">, DIAI, </w:t>
      </w:r>
      <w:proofErr w:type="spellStart"/>
      <w:r>
        <w:rPr>
          <w:sz w:val="24"/>
        </w:rPr>
        <w:t>Kluwer</w:t>
      </w:r>
      <w:proofErr w:type="spellEnd"/>
      <w:r>
        <w:rPr>
          <w:sz w:val="24"/>
        </w:rPr>
        <w:t xml:space="preserve"> Academic Publishers, Dordrecht,</w:t>
      </w:r>
      <w:r>
        <w:rPr>
          <w:spacing w:val="-2"/>
          <w:sz w:val="24"/>
        </w:rPr>
        <w:t xml:space="preserve"> </w:t>
      </w:r>
      <w:r>
        <w:rPr>
          <w:sz w:val="24"/>
        </w:rPr>
        <w:t>2000.</w:t>
      </w:r>
    </w:p>
    <w:p w:rsidR="00572926" w:rsidRDefault="00DD322D">
      <w:pPr>
        <w:pStyle w:val="ListParagraph"/>
        <w:numPr>
          <w:ilvl w:val="0"/>
          <w:numId w:val="1"/>
        </w:numPr>
        <w:tabs>
          <w:tab w:val="left" w:pos="461"/>
        </w:tabs>
        <w:spacing w:before="0"/>
        <w:ind w:left="460" w:hanging="241"/>
        <w:rPr>
          <w:sz w:val="24"/>
        </w:rPr>
      </w:pPr>
      <w:hyperlink r:id="rId11">
        <w:r w:rsidR="00967682">
          <w:rPr>
            <w:sz w:val="24"/>
          </w:rPr>
          <w:t>Delves PJ</w:t>
        </w:r>
      </w:hyperlink>
      <w:r w:rsidR="00967682">
        <w:rPr>
          <w:sz w:val="24"/>
        </w:rPr>
        <w:t xml:space="preserve">, </w:t>
      </w:r>
      <w:hyperlink r:id="rId12">
        <w:proofErr w:type="spellStart"/>
        <w:r w:rsidR="00967682">
          <w:rPr>
            <w:sz w:val="24"/>
          </w:rPr>
          <w:t>Roitt</w:t>
        </w:r>
        <w:proofErr w:type="spellEnd"/>
        <w:r w:rsidR="00967682">
          <w:rPr>
            <w:sz w:val="24"/>
          </w:rPr>
          <w:t xml:space="preserve"> IM.</w:t>
        </w:r>
      </w:hyperlink>
      <w:r w:rsidR="00967682">
        <w:rPr>
          <w:sz w:val="24"/>
        </w:rPr>
        <w:t xml:space="preserve"> The immune system: First of two parts. N Eng J Med 2000; 343: 37-</w:t>
      </w:r>
      <w:r w:rsidR="00967682">
        <w:rPr>
          <w:spacing w:val="-8"/>
          <w:sz w:val="24"/>
        </w:rPr>
        <w:t xml:space="preserve"> </w:t>
      </w:r>
      <w:r w:rsidR="00967682">
        <w:rPr>
          <w:sz w:val="24"/>
        </w:rPr>
        <w:t>49.</w:t>
      </w:r>
    </w:p>
    <w:p w:rsidR="00572926" w:rsidRDefault="00572926">
      <w:pPr>
        <w:pStyle w:val="BodyText"/>
        <w:spacing w:before="1"/>
        <w:ind w:left="0"/>
        <w:jc w:val="left"/>
      </w:pPr>
    </w:p>
    <w:p w:rsidR="00572926" w:rsidRDefault="00DD322D">
      <w:pPr>
        <w:pStyle w:val="ListParagraph"/>
        <w:numPr>
          <w:ilvl w:val="0"/>
          <w:numId w:val="1"/>
        </w:numPr>
        <w:tabs>
          <w:tab w:val="left" w:pos="461"/>
        </w:tabs>
        <w:spacing w:before="0"/>
        <w:ind w:left="460" w:hanging="241"/>
        <w:rPr>
          <w:sz w:val="24"/>
        </w:rPr>
      </w:pPr>
      <w:hyperlink r:id="rId13">
        <w:r w:rsidR="00967682">
          <w:rPr>
            <w:sz w:val="24"/>
          </w:rPr>
          <w:t>http://www.</w:t>
        </w:r>
      </w:hyperlink>
      <w:r w:rsidR="00967682">
        <w:rPr>
          <w:spacing w:val="-1"/>
          <w:sz w:val="24"/>
        </w:rPr>
        <w:t xml:space="preserve"> </w:t>
      </w:r>
      <w:r w:rsidR="00967682">
        <w:rPr>
          <w:sz w:val="24"/>
        </w:rPr>
        <w:t>nature.com</w:t>
      </w:r>
    </w:p>
    <w:p w:rsidR="00572926" w:rsidRDefault="00572926">
      <w:pPr>
        <w:pStyle w:val="BodyText"/>
        <w:spacing w:before="2"/>
        <w:ind w:left="0"/>
        <w:jc w:val="left"/>
        <w:rPr>
          <w:sz w:val="29"/>
        </w:rPr>
      </w:pPr>
    </w:p>
    <w:p w:rsidR="00572926" w:rsidRDefault="00DD322D">
      <w:pPr>
        <w:pStyle w:val="ListParagraph"/>
        <w:numPr>
          <w:ilvl w:val="0"/>
          <w:numId w:val="1"/>
        </w:numPr>
        <w:tabs>
          <w:tab w:val="left" w:pos="473"/>
        </w:tabs>
        <w:spacing w:before="1" w:line="480" w:lineRule="auto"/>
        <w:ind w:right="135" w:firstLine="0"/>
        <w:jc w:val="both"/>
        <w:rPr>
          <w:sz w:val="24"/>
        </w:rPr>
      </w:pPr>
      <w:hyperlink r:id="rId14">
        <w:proofErr w:type="spellStart"/>
        <w:r w:rsidR="00967682">
          <w:rPr>
            <w:sz w:val="24"/>
          </w:rPr>
          <w:t>Janeway</w:t>
        </w:r>
        <w:proofErr w:type="spellEnd"/>
        <w:r w:rsidR="00967682">
          <w:rPr>
            <w:sz w:val="24"/>
          </w:rPr>
          <w:t xml:space="preserve"> CA </w:t>
        </w:r>
        <w:proofErr w:type="spellStart"/>
        <w:r w:rsidR="00967682">
          <w:rPr>
            <w:sz w:val="24"/>
          </w:rPr>
          <w:t>Jr</w:t>
        </w:r>
        <w:proofErr w:type="spellEnd"/>
      </w:hyperlink>
      <w:r w:rsidR="00967682">
        <w:rPr>
          <w:sz w:val="24"/>
        </w:rPr>
        <w:t xml:space="preserve">, </w:t>
      </w:r>
      <w:hyperlink r:id="rId15">
        <w:proofErr w:type="spellStart"/>
        <w:r w:rsidR="00967682">
          <w:rPr>
            <w:sz w:val="24"/>
          </w:rPr>
          <w:t>Medzhitov</w:t>
        </w:r>
        <w:proofErr w:type="spellEnd"/>
        <w:r w:rsidR="00967682">
          <w:rPr>
            <w:sz w:val="24"/>
          </w:rPr>
          <w:t xml:space="preserve"> R</w:t>
        </w:r>
      </w:hyperlink>
      <w:r w:rsidR="00967682">
        <w:rPr>
          <w:sz w:val="24"/>
        </w:rPr>
        <w:t xml:space="preserve">. Innate immune recognition. Ann Rev </w:t>
      </w:r>
      <w:proofErr w:type="spellStart"/>
      <w:r w:rsidR="00967682">
        <w:rPr>
          <w:sz w:val="24"/>
        </w:rPr>
        <w:t>Immunol</w:t>
      </w:r>
      <w:proofErr w:type="spellEnd"/>
      <w:r w:rsidR="00967682">
        <w:rPr>
          <w:sz w:val="24"/>
        </w:rPr>
        <w:t xml:space="preserve"> 2002; 20: 197- 216.</w:t>
      </w:r>
    </w:p>
    <w:p w:rsidR="00572926" w:rsidRDefault="00DD322D">
      <w:pPr>
        <w:pStyle w:val="ListParagraph"/>
        <w:numPr>
          <w:ilvl w:val="0"/>
          <w:numId w:val="1"/>
        </w:numPr>
        <w:tabs>
          <w:tab w:val="left" w:pos="461"/>
        </w:tabs>
        <w:ind w:left="460" w:hanging="241"/>
        <w:rPr>
          <w:sz w:val="24"/>
        </w:rPr>
      </w:pPr>
      <w:hyperlink r:id="rId16">
        <w:r w:rsidR="00967682">
          <w:rPr>
            <w:sz w:val="24"/>
          </w:rPr>
          <w:t>Boyle P,</w:t>
        </w:r>
      </w:hyperlink>
      <w:r w:rsidR="00967682">
        <w:rPr>
          <w:sz w:val="24"/>
        </w:rPr>
        <w:t xml:space="preserve"> </w:t>
      </w:r>
      <w:hyperlink r:id="rId17">
        <w:proofErr w:type="spellStart"/>
        <w:r w:rsidR="00967682">
          <w:rPr>
            <w:sz w:val="24"/>
          </w:rPr>
          <w:t>Ferlay</w:t>
        </w:r>
        <w:proofErr w:type="spellEnd"/>
        <w:r w:rsidR="00967682">
          <w:rPr>
            <w:sz w:val="24"/>
          </w:rPr>
          <w:t xml:space="preserve"> J</w:t>
        </w:r>
      </w:hyperlink>
      <w:r w:rsidR="00967682">
        <w:rPr>
          <w:sz w:val="24"/>
        </w:rPr>
        <w:t xml:space="preserve">. Cancer incidence and mortality in Europe. </w:t>
      </w:r>
      <w:hyperlink r:id="rId18">
        <w:r w:rsidR="00967682">
          <w:rPr>
            <w:sz w:val="24"/>
          </w:rPr>
          <w:t xml:space="preserve">Ann </w:t>
        </w:r>
        <w:proofErr w:type="spellStart"/>
        <w:r w:rsidR="00967682">
          <w:rPr>
            <w:sz w:val="24"/>
          </w:rPr>
          <w:t>Oncol</w:t>
        </w:r>
        <w:proofErr w:type="spellEnd"/>
        <w:r w:rsidR="00967682">
          <w:rPr>
            <w:sz w:val="24"/>
          </w:rPr>
          <w:t xml:space="preserve"> </w:t>
        </w:r>
      </w:hyperlink>
      <w:r w:rsidR="00967682">
        <w:rPr>
          <w:sz w:val="24"/>
        </w:rPr>
        <w:t>2005; 16:</w:t>
      </w:r>
      <w:r w:rsidR="00967682">
        <w:rPr>
          <w:spacing w:val="-8"/>
          <w:sz w:val="24"/>
        </w:rPr>
        <w:t xml:space="preserve"> </w:t>
      </w:r>
      <w:r w:rsidR="00967682">
        <w:rPr>
          <w:sz w:val="24"/>
        </w:rPr>
        <w:t>481-488.</w:t>
      </w:r>
    </w:p>
    <w:p w:rsidR="00572926" w:rsidRDefault="00572926">
      <w:pPr>
        <w:pStyle w:val="BodyText"/>
        <w:spacing w:before="2"/>
        <w:ind w:left="0"/>
        <w:jc w:val="left"/>
        <w:rPr>
          <w:sz w:val="29"/>
        </w:rPr>
      </w:pPr>
    </w:p>
    <w:p w:rsidR="00572926" w:rsidRDefault="00DD322D">
      <w:pPr>
        <w:pStyle w:val="ListParagraph"/>
        <w:numPr>
          <w:ilvl w:val="0"/>
          <w:numId w:val="1"/>
        </w:numPr>
        <w:tabs>
          <w:tab w:val="left" w:pos="461"/>
        </w:tabs>
        <w:spacing w:before="0"/>
        <w:ind w:left="460" w:hanging="241"/>
        <w:rPr>
          <w:sz w:val="24"/>
        </w:rPr>
      </w:pPr>
      <w:hyperlink r:id="rId19">
        <w:proofErr w:type="spellStart"/>
        <w:r w:rsidR="00967682">
          <w:rPr>
            <w:sz w:val="24"/>
          </w:rPr>
          <w:t>Whitacre</w:t>
        </w:r>
        <w:proofErr w:type="spellEnd"/>
        <w:r w:rsidR="00967682">
          <w:rPr>
            <w:sz w:val="24"/>
          </w:rPr>
          <w:t xml:space="preserve"> CC</w:t>
        </w:r>
      </w:hyperlink>
      <w:r w:rsidR="00967682">
        <w:rPr>
          <w:sz w:val="24"/>
        </w:rPr>
        <w:t xml:space="preserve">. Sex differences in autoimmune disease. </w:t>
      </w:r>
      <w:hyperlink r:id="rId20">
        <w:r w:rsidR="00967682">
          <w:rPr>
            <w:sz w:val="24"/>
          </w:rPr>
          <w:t xml:space="preserve">Nat </w:t>
        </w:r>
        <w:proofErr w:type="spellStart"/>
        <w:r w:rsidR="00967682">
          <w:rPr>
            <w:sz w:val="24"/>
          </w:rPr>
          <w:t>Immunol</w:t>
        </w:r>
        <w:proofErr w:type="spellEnd"/>
        <w:r w:rsidR="00967682">
          <w:rPr>
            <w:sz w:val="24"/>
          </w:rPr>
          <w:t xml:space="preserve"> </w:t>
        </w:r>
      </w:hyperlink>
      <w:r w:rsidR="00967682">
        <w:rPr>
          <w:sz w:val="24"/>
        </w:rPr>
        <w:t>2001; 2:</w:t>
      </w:r>
      <w:r w:rsidR="00967682">
        <w:rPr>
          <w:spacing w:val="-2"/>
          <w:sz w:val="24"/>
        </w:rPr>
        <w:t xml:space="preserve"> </w:t>
      </w:r>
      <w:r w:rsidR="00967682">
        <w:rPr>
          <w:sz w:val="24"/>
        </w:rPr>
        <w:t>777-780.</w:t>
      </w:r>
    </w:p>
    <w:p w:rsidR="00572926" w:rsidRDefault="00572926">
      <w:pPr>
        <w:pStyle w:val="BodyText"/>
        <w:spacing w:before="3"/>
        <w:ind w:left="0"/>
        <w:jc w:val="left"/>
        <w:rPr>
          <w:sz w:val="29"/>
        </w:rPr>
      </w:pPr>
    </w:p>
    <w:p w:rsidR="00572926" w:rsidRDefault="00967682">
      <w:pPr>
        <w:pStyle w:val="ListParagraph"/>
        <w:numPr>
          <w:ilvl w:val="0"/>
          <w:numId w:val="1"/>
        </w:numPr>
        <w:tabs>
          <w:tab w:val="left" w:pos="470"/>
        </w:tabs>
        <w:spacing w:before="0" w:line="480" w:lineRule="auto"/>
        <w:ind w:right="147" w:firstLine="0"/>
        <w:jc w:val="both"/>
        <w:rPr>
          <w:sz w:val="24"/>
        </w:rPr>
      </w:pPr>
      <w:proofErr w:type="spellStart"/>
      <w:r>
        <w:rPr>
          <w:sz w:val="24"/>
        </w:rPr>
        <w:t>Folstad</w:t>
      </w:r>
      <w:proofErr w:type="spellEnd"/>
      <w:r>
        <w:rPr>
          <w:sz w:val="24"/>
        </w:rPr>
        <w:t xml:space="preserve"> I, </w:t>
      </w:r>
      <w:proofErr w:type="spellStart"/>
      <w:r>
        <w:rPr>
          <w:sz w:val="24"/>
        </w:rPr>
        <w:t>Karter</w:t>
      </w:r>
      <w:proofErr w:type="spellEnd"/>
      <w:r>
        <w:rPr>
          <w:sz w:val="24"/>
        </w:rPr>
        <w:t xml:space="preserve"> AJ. Parasite, bright males and immune competence handicap. Am Nat 1992; 139: 603-</w:t>
      </w:r>
      <w:proofErr w:type="gramStart"/>
      <w:r>
        <w:rPr>
          <w:sz w:val="24"/>
        </w:rPr>
        <w:t>622.</w:t>
      </w:r>
      <w:proofErr w:type="gramEnd"/>
    </w:p>
    <w:p w:rsidR="00572926" w:rsidRDefault="00967682">
      <w:pPr>
        <w:pStyle w:val="ListParagraph"/>
        <w:numPr>
          <w:ilvl w:val="0"/>
          <w:numId w:val="1"/>
        </w:numPr>
        <w:tabs>
          <w:tab w:val="left" w:pos="490"/>
        </w:tabs>
        <w:spacing w:line="480" w:lineRule="auto"/>
        <w:ind w:right="146" w:firstLine="0"/>
        <w:jc w:val="both"/>
        <w:rPr>
          <w:sz w:val="24"/>
        </w:rPr>
      </w:pPr>
      <w:r>
        <w:rPr>
          <w:sz w:val="24"/>
        </w:rPr>
        <w:t xml:space="preserve">Hamilton WD, </w:t>
      </w:r>
      <w:proofErr w:type="spellStart"/>
      <w:r>
        <w:rPr>
          <w:sz w:val="24"/>
        </w:rPr>
        <w:t>Zuk</w:t>
      </w:r>
      <w:proofErr w:type="spellEnd"/>
      <w:r>
        <w:rPr>
          <w:sz w:val="24"/>
        </w:rPr>
        <w:t xml:space="preserve"> M. Heritable true fitness and bright birds: a role for parasites? Science 1982; 218:</w:t>
      </w:r>
      <w:r>
        <w:rPr>
          <w:spacing w:val="-1"/>
          <w:sz w:val="24"/>
        </w:rPr>
        <w:t xml:space="preserve"> </w:t>
      </w:r>
      <w:r>
        <w:rPr>
          <w:sz w:val="24"/>
        </w:rPr>
        <w:t>384-387.</w:t>
      </w:r>
    </w:p>
    <w:p w:rsidR="00572926" w:rsidRDefault="00DD322D">
      <w:pPr>
        <w:pStyle w:val="ListParagraph"/>
        <w:numPr>
          <w:ilvl w:val="0"/>
          <w:numId w:val="1"/>
        </w:numPr>
        <w:tabs>
          <w:tab w:val="left" w:pos="511"/>
        </w:tabs>
        <w:spacing w:line="480" w:lineRule="auto"/>
        <w:ind w:right="140" w:firstLine="0"/>
        <w:jc w:val="both"/>
        <w:rPr>
          <w:sz w:val="24"/>
        </w:rPr>
      </w:pPr>
      <w:hyperlink r:id="rId21">
        <w:proofErr w:type="spellStart"/>
        <w:r w:rsidR="00967682">
          <w:rPr>
            <w:sz w:val="24"/>
          </w:rPr>
          <w:t>Muehlenbein</w:t>
        </w:r>
        <w:proofErr w:type="spellEnd"/>
        <w:r w:rsidR="00967682">
          <w:rPr>
            <w:sz w:val="24"/>
          </w:rPr>
          <w:t xml:space="preserve"> MP</w:t>
        </w:r>
      </w:hyperlink>
      <w:r w:rsidR="00967682">
        <w:rPr>
          <w:sz w:val="24"/>
        </w:rPr>
        <w:t xml:space="preserve">, </w:t>
      </w:r>
      <w:hyperlink r:id="rId22">
        <w:proofErr w:type="spellStart"/>
        <w:r w:rsidR="00967682">
          <w:rPr>
            <w:sz w:val="24"/>
          </w:rPr>
          <w:t>Bribiescas</w:t>
        </w:r>
        <w:proofErr w:type="spellEnd"/>
        <w:r w:rsidR="00967682">
          <w:rPr>
            <w:sz w:val="24"/>
          </w:rPr>
          <w:t xml:space="preserve"> RG.</w:t>
        </w:r>
      </w:hyperlink>
      <w:r w:rsidR="00967682">
        <w:rPr>
          <w:sz w:val="24"/>
        </w:rPr>
        <w:t xml:space="preserve"> Testosterone-mediated immune functions and male life histories. Am J Hum </w:t>
      </w:r>
      <w:proofErr w:type="spellStart"/>
      <w:r w:rsidR="00967682">
        <w:rPr>
          <w:sz w:val="24"/>
        </w:rPr>
        <w:t>Biol</w:t>
      </w:r>
      <w:proofErr w:type="spellEnd"/>
      <w:r w:rsidR="00967682">
        <w:rPr>
          <w:sz w:val="24"/>
        </w:rPr>
        <w:t xml:space="preserve"> 2005; 17:</w:t>
      </w:r>
      <w:r w:rsidR="00967682">
        <w:rPr>
          <w:spacing w:val="1"/>
          <w:sz w:val="24"/>
        </w:rPr>
        <w:t xml:space="preserve"> </w:t>
      </w:r>
      <w:r w:rsidR="00967682">
        <w:rPr>
          <w:sz w:val="24"/>
        </w:rPr>
        <w:t>527-</w:t>
      </w:r>
      <w:proofErr w:type="gramStart"/>
      <w:r w:rsidR="00967682">
        <w:rPr>
          <w:sz w:val="24"/>
        </w:rPr>
        <w:t>558.</w:t>
      </w:r>
      <w:proofErr w:type="gramEnd"/>
    </w:p>
    <w:p w:rsidR="00572926" w:rsidRDefault="00967682">
      <w:pPr>
        <w:pStyle w:val="ListParagraph"/>
        <w:numPr>
          <w:ilvl w:val="0"/>
          <w:numId w:val="1"/>
        </w:numPr>
        <w:tabs>
          <w:tab w:val="left" w:pos="612"/>
        </w:tabs>
        <w:spacing w:before="61" w:line="480" w:lineRule="auto"/>
        <w:ind w:right="137" w:firstLine="0"/>
        <w:jc w:val="both"/>
        <w:rPr>
          <w:sz w:val="24"/>
        </w:rPr>
      </w:pPr>
      <w:r>
        <w:rPr>
          <w:sz w:val="24"/>
        </w:rPr>
        <w:t xml:space="preserve">Roberts SC, </w:t>
      </w:r>
      <w:proofErr w:type="spellStart"/>
      <w:r>
        <w:rPr>
          <w:sz w:val="24"/>
        </w:rPr>
        <w:t>Havlicek</w:t>
      </w:r>
      <w:proofErr w:type="spellEnd"/>
      <w:r>
        <w:rPr>
          <w:sz w:val="24"/>
        </w:rPr>
        <w:t xml:space="preserve"> J, </w:t>
      </w:r>
      <w:proofErr w:type="spellStart"/>
      <w:r>
        <w:rPr>
          <w:sz w:val="24"/>
        </w:rPr>
        <w:t>Flegr</w:t>
      </w:r>
      <w:proofErr w:type="spellEnd"/>
      <w:r>
        <w:rPr>
          <w:sz w:val="24"/>
        </w:rPr>
        <w:t xml:space="preserve"> J, </w:t>
      </w:r>
      <w:proofErr w:type="spellStart"/>
      <w:r>
        <w:rPr>
          <w:sz w:val="24"/>
        </w:rPr>
        <w:t>Hruskova</w:t>
      </w:r>
      <w:proofErr w:type="spellEnd"/>
      <w:r>
        <w:rPr>
          <w:sz w:val="24"/>
        </w:rPr>
        <w:t xml:space="preserve"> M, Little AC, Jones BC, </w:t>
      </w:r>
      <w:proofErr w:type="spellStart"/>
      <w:r>
        <w:rPr>
          <w:sz w:val="24"/>
        </w:rPr>
        <w:t>Perrett</w:t>
      </w:r>
      <w:proofErr w:type="spellEnd"/>
      <w:r>
        <w:rPr>
          <w:sz w:val="24"/>
        </w:rPr>
        <w:t xml:space="preserve"> DI, Petrie M. Female facial attractiveness increases during the fertile phase of the menstrual cycle. Proc R Soc London B (Suppl.) 2004; 271:</w:t>
      </w:r>
      <w:r>
        <w:rPr>
          <w:spacing w:val="1"/>
          <w:sz w:val="24"/>
        </w:rPr>
        <w:t xml:space="preserve"> </w:t>
      </w:r>
      <w:r>
        <w:rPr>
          <w:sz w:val="24"/>
        </w:rPr>
        <w:t>S270–S272.</w:t>
      </w:r>
    </w:p>
    <w:p w:rsidR="00572926" w:rsidRDefault="00967682">
      <w:pPr>
        <w:pStyle w:val="ListParagraph"/>
        <w:numPr>
          <w:ilvl w:val="0"/>
          <w:numId w:val="1"/>
        </w:numPr>
        <w:tabs>
          <w:tab w:val="left" w:pos="605"/>
        </w:tabs>
        <w:spacing w:line="480" w:lineRule="auto"/>
        <w:ind w:right="137" w:firstLine="0"/>
        <w:jc w:val="both"/>
        <w:rPr>
          <w:sz w:val="24"/>
        </w:rPr>
      </w:pPr>
      <w:r>
        <w:rPr>
          <w:sz w:val="24"/>
        </w:rPr>
        <w:t xml:space="preserve">Kurtz J, </w:t>
      </w:r>
      <w:proofErr w:type="spellStart"/>
      <w:r>
        <w:rPr>
          <w:sz w:val="24"/>
        </w:rPr>
        <w:t>Wiesner</w:t>
      </w:r>
      <w:proofErr w:type="spellEnd"/>
      <w:r>
        <w:rPr>
          <w:sz w:val="24"/>
        </w:rPr>
        <w:t xml:space="preserve"> A, </w:t>
      </w:r>
      <w:proofErr w:type="spellStart"/>
      <w:r>
        <w:rPr>
          <w:sz w:val="24"/>
        </w:rPr>
        <w:t>Gotz</w:t>
      </w:r>
      <w:proofErr w:type="spellEnd"/>
      <w:r>
        <w:rPr>
          <w:sz w:val="24"/>
        </w:rPr>
        <w:t xml:space="preserve"> P, Sauer, KP. Gender differences and individual variation in the immune system of the </w:t>
      </w:r>
      <w:proofErr w:type="spellStart"/>
      <w:r>
        <w:rPr>
          <w:sz w:val="24"/>
        </w:rPr>
        <w:t>scorpionﬂy</w:t>
      </w:r>
      <w:proofErr w:type="spellEnd"/>
      <w:r>
        <w:rPr>
          <w:sz w:val="24"/>
        </w:rPr>
        <w:t xml:space="preserve"> </w:t>
      </w:r>
      <w:proofErr w:type="spellStart"/>
      <w:r>
        <w:rPr>
          <w:i/>
          <w:sz w:val="24"/>
        </w:rPr>
        <w:t>Panorpa</w:t>
      </w:r>
      <w:proofErr w:type="spellEnd"/>
      <w:r>
        <w:rPr>
          <w:i/>
          <w:sz w:val="24"/>
        </w:rPr>
        <w:t xml:space="preserve"> </w:t>
      </w:r>
      <w:proofErr w:type="spellStart"/>
      <w:r>
        <w:rPr>
          <w:i/>
          <w:sz w:val="24"/>
        </w:rPr>
        <w:t>vulgaris</w:t>
      </w:r>
      <w:proofErr w:type="spellEnd"/>
      <w:r>
        <w:rPr>
          <w:i/>
          <w:sz w:val="24"/>
        </w:rPr>
        <w:t xml:space="preserve"> </w:t>
      </w:r>
      <w:r>
        <w:rPr>
          <w:sz w:val="24"/>
        </w:rPr>
        <w:t>(</w:t>
      </w:r>
      <w:proofErr w:type="spellStart"/>
      <w:r>
        <w:rPr>
          <w:sz w:val="24"/>
        </w:rPr>
        <w:t>Insecta</w:t>
      </w:r>
      <w:proofErr w:type="spellEnd"/>
      <w:r>
        <w:rPr>
          <w:sz w:val="24"/>
        </w:rPr>
        <w:t xml:space="preserve">: </w:t>
      </w:r>
      <w:proofErr w:type="spellStart"/>
      <w:r>
        <w:rPr>
          <w:sz w:val="24"/>
        </w:rPr>
        <w:t>Mecoptera</w:t>
      </w:r>
      <w:proofErr w:type="spellEnd"/>
      <w:r>
        <w:rPr>
          <w:sz w:val="24"/>
        </w:rPr>
        <w:t xml:space="preserve">). Dev Comp </w:t>
      </w:r>
      <w:proofErr w:type="spellStart"/>
      <w:r>
        <w:rPr>
          <w:sz w:val="24"/>
        </w:rPr>
        <w:t>Immunol</w:t>
      </w:r>
      <w:proofErr w:type="spellEnd"/>
      <w:r>
        <w:rPr>
          <w:sz w:val="24"/>
        </w:rPr>
        <w:t xml:space="preserve"> 2000; 24: 1–12.</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586"/>
        </w:tabs>
        <w:spacing w:before="79" w:line="480" w:lineRule="auto"/>
        <w:ind w:right="144" w:firstLine="0"/>
        <w:rPr>
          <w:sz w:val="24"/>
        </w:rPr>
      </w:pPr>
      <w:r>
        <w:rPr>
          <w:sz w:val="24"/>
        </w:rPr>
        <w:lastRenderedPageBreak/>
        <w:t>Ryder JJ, Siva-</w:t>
      </w:r>
      <w:proofErr w:type="spellStart"/>
      <w:r>
        <w:rPr>
          <w:sz w:val="24"/>
        </w:rPr>
        <w:t>Jothy</w:t>
      </w:r>
      <w:proofErr w:type="spellEnd"/>
      <w:r>
        <w:rPr>
          <w:sz w:val="24"/>
        </w:rPr>
        <w:t xml:space="preserve"> MT. Male calling song provides a reliable signal of immune function in a cricket. Proc R Soc </w:t>
      </w:r>
      <w:proofErr w:type="spellStart"/>
      <w:r>
        <w:rPr>
          <w:sz w:val="24"/>
        </w:rPr>
        <w:t>Lond</w:t>
      </w:r>
      <w:proofErr w:type="spellEnd"/>
      <w:r>
        <w:rPr>
          <w:sz w:val="24"/>
        </w:rPr>
        <w:t xml:space="preserve"> Ser B </w:t>
      </w:r>
      <w:proofErr w:type="spellStart"/>
      <w:r>
        <w:rPr>
          <w:sz w:val="24"/>
        </w:rPr>
        <w:t>Biol</w:t>
      </w:r>
      <w:proofErr w:type="spellEnd"/>
      <w:r>
        <w:rPr>
          <w:sz w:val="24"/>
        </w:rPr>
        <w:t xml:space="preserve"> </w:t>
      </w:r>
      <w:proofErr w:type="spellStart"/>
      <w:r>
        <w:rPr>
          <w:sz w:val="24"/>
        </w:rPr>
        <w:t>Sci</w:t>
      </w:r>
      <w:proofErr w:type="spellEnd"/>
      <w:r>
        <w:rPr>
          <w:sz w:val="24"/>
        </w:rPr>
        <w:t xml:space="preserve"> 2000; 267:</w:t>
      </w:r>
      <w:r>
        <w:rPr>
          <w:spacing w:val="-4"/>
          <w:sz w:val="24"/>
        </w:rPr>
        <w:t xml:space="preserve"> </w:t>
      </w:r>
      <w:r>
        <w:rPr>
          <w:sz w:val="24"/>
        </w:rPr>
        <w:t>1171–1175.</w:t>
      </w:r>
    </w:p>
    <w:p w:rsidR="00572926" w:rsidRDefault="00DD322D">
      <w:pPr>
        <w:pStyle w:val="ListParagraph"/>
        <w:numPr>
          <w:ilvl w:val="0"/>
          <w:numId w:val="1"/>
        </w:numPr>
        <w:tabs>
          <w:tab w:val="left" w:pos="665"/>
        </w:tabs>
        <w:spacing w:line="480" w:lineRule="auto"/>
        <w:ind w:right="140" w:firstLine="0"/>
        <w:rPr>
          <w:sz w:val="24"/>
        </w:rPr>
      </w:pPr>
      <w:hyperlink r:id="rId23">
        <w:r w:rsidR="00967682">
          <w:rPr>
            <w:sz w:val="24"/>
          </w:rPr>
          <w:t>Cooke B,</w:t>
        </w:r>
      </w:hyperlink>
      <w:r w:rsidR="00967682">
        <w:rPr>
          <w:sz w:val="24"/>
        </w:rPr>
        <w:t xml:space="preserve"> </w:t>
      </w:r>
      <w:hyperlink r:id="rId24">
        <w:proofErr w:type="spellStart"/>
        <w:r w:rsidR="00967682">
          <w:rPr>
            <w:sz w:val="24"/>
          </w:rPr>
          <w:t>Hegstrom</w:t>
        </w:r>
        <w:proofErr w:type="spellEnd"/>
        <w:r w:rsidR="00967682">
          <w:rPr>
            <w:sz w:val="24"/>
          </w:rPr>
          <w:t xml:space="preserve"> CD</w:t>
        </w:r>
      </w:hyperlink>
      <w:r w:rsidR="00967682">
        <w:rPr>
          <w:sz w:val="24"/>
        </w:rPr>
        <w:t xml:space="preserve">, </w:t>
      </w:r>
      <w:hyperlink r:id="rId25">
        <w:r w:rsidR="00967682">
          <w:rPr>
            <w:sz w:val="24"/>
          </w:rPr>
          <w:t>Villeneuve LS,</w:t>
        </w:r>
      </w:hyperlink>
      <w:r w:rsidR="00967682">
        <w:rPr>
          <w:sz w:val="24"/>
        </w:rPr>
        <w:t xml:space="preserve"> </w:t>
      </w:r>
      <w:hyperlink r:id="rId26">
        <w:r w:rsidR="00967682">
          <w:rPr>
            <w:sz w:val="24"/>
          </w:rPr>
          <w:t>Breedlove SM</w:t>
        </w:r>
      </w:hyperlink>
      <w:r w:rsidR="00967682">
        <w:rPr>
          <w:sz w:val="24"/>
        </w:rPr>
        <w:t xml:space="preserve">. Sexual differentiation of the vertebrate brain: principles and mechanisms. Front </w:t>
      </w:r>
      <w:proofErr w:type="spellStart"/>
      <w:r w:rsidR="00967682">
        <w:rPr>
          <w:sz w:val="24"/>
        </w:rPr>
        <w:t>Neuroendocrinol</w:t>
      </w:r>
      <w:proofErr w:type="spellEnd"/>
      <w:r w:rsidR="00967682">
        <w:rPr>
          <w:sz w:val="24"/>
        </w:rPr>
        <w:t xml:space="preserve"> 1998; 19:</w:t>
      </w:r>
      <w:r w:rsidR="00967682">
        <w:rPr>
          <w:spacing w:val="-4"/>
          <w:sz w:val="24"/>
        </w:rPr>
        <w:t xml:space="preserve"> </w:t>
      </w:r>
      <w:r w:rsidR="00967682">
        <w:rPr>
          <w:sz w:val="24"/>
        </w:rPr>
        <w:t>323-362.</w:t>
      </w:r>
    </w:p>
    <w:p w:rsidR="00572926" w:rsidRDefault="00DD322D">
      <w:pPr>
        <w:pStyle w:val="ListParagraph"/>
        <w:numPr>
          <w:ilvl w:val="0"/>
          <w:numId w:val="1"/>
        </w:numPr>
        <w:tabs>
          <w:tab w:val="left" w:pos="595"/>
        </w:tabs>
        <w:spacing w:line="480" w:lineRule="auto"/>
        <w:ind w:right="137" w:firstLine="0"/>
        <w:rPr>
          <w:sz w:val="24"/>
        </w:rPr>
      </w:pPr>
      <w:hyperlink r:id="rId27">
        <w:r w:rsidR="00967682">
          <w:rPr>
            <w:sz w:val="24"/>
          </w:rPr>
          <w:t>Huber SA</w:t>
        </w:r>
      </w:hyperlink>
      <w:r w:rsidR="00967682">
        <w:rPr>
          <w:sz w:val="24"/>
        </w:rPr>
        <w:t xml:space="preserve">, </w:t>
      </w:r>
      <w:hyperlink r:id="rId28">
        <w:proofErr w:type="spellStart"/>
        <w:r w:rsidR="00967682">
          <w:rPr>
            <w:sz w:val="24"/>
          </w:rPr>
          <w:t>Kupperman</w:t>
        </w:r>
        <w:proofErr w:type="spellEnd"/>
        <w:r w:rsidR="00967682">
          <w:rPr>
            <w:sz w:val="24"/>
          </w:rPr>
          <w:t>, J</w:t>
        </w:r>
      </w:hyperlink>
      <w:r w:rsidR="00967682">
        <w:rPr>
          <w:sz w:val="24"/>
        </w:rPr>
        <w:t xml:space="preserve">, </w:t>
      </w:r>
      <w:hyperlink r:id="rId29">
        <w:r w:rsidR="00967682">
          <w:rPr>
            <w:sz w:val="24"/>
          </w:rPr>
          <w:t>Newell MK</w:t>
        </w:r>
      </w:hyperlink>
      <w:r w:rsidR="00967682">
        <w:rPr>
          <w:sz w:val="24"/>
        </w:rPr>
        <w:t xml:space="preserve">. Hormonal regulation of </w:t>
      </w:r>
      <w:proofErr w:type="gramStart"/>
      <w:r w:rsidR="00967682">
        <w:rPr>
          <w:sz w:val="24"/>
        </w:rPr>
        <w:t>CD4(</w:t>
      </w:r>
      <w:proofErr w:type="gramEnd"/>
      <w:r w:rsidR="00967682">
        <w:rPr>
          <w:sz w:val="24"/>
        </w:rPr>
        <w:t xml:space="preserve">+) T-cell responses in </w:t>
      </w:r>
      <w:proofErr w:type="spellStart"/>
      <w:r w:rsidR="00967682">
        <w:rPr>
          <w:sz w:val="24"/>
        </w:rPr>
        <w:t>coxsackie</w:t>
      </w:r>
      <w:proofErr w:type="spellEnd"/>
      <w:r w:rsidR="00967682">
        <w:rPr>
          <w:sz w:val="24"/>
        </w:rPr>
        <w:t xml:space="preserve"> virus B3-induced </w:t>
      </w:r>
      <w:proofErr w:type="spellStart"/>
      <w:r w:rsidR="00967682">
        <w:rPr>
          <w:sz w:val="24"/>
        </w:rPr>
        <w:t>myocarditis</w:t>
      </w:r>
      <w:proofErr w:type="spellEnd"/>
      <w:r w:rsidR="00967682">
        <w:rPr>
          <w:sz w:val="24"/>
        </w:rPr>
        <w:t xml:space="preserve"> in mice. J </w:t>
      </w:r>
      <w:proofErr w:type="spellStart"/>
      <w:r w:rsidR="00967682">
        <w:rPr>
          <w:sz w:val="24"/>
        </w:rPr>
        <w:t>Virol</w:t>
      </w:r>
      <w:proofErr w:type="spellEnd"/>
      <w:r w:rsidR="00967682">
        <w:rPr>
          <w:sz w:val="24"/>
        </w:rPr>
        <w:t>. 1993; 73: 4689-4695.</w:t>
      </w:r>
    </w:p>
    <w:p w:rsidR="00572926" w:rsidRDefault="00DD322D">
      <w:pPr>
        <w:pStyle w:val="ListParagraph"/>
        <w:numPr>
          <w:ilvl w:val="0"/>
          <w:numId w:val="1"/>
        </w:numPr>
        <w:tabs>
          <w:tab w:val="left" w:pos="581"/>
        </w:tabs>
        <w:spacing w:before="61"/>
        <w:ind w:left="580" w:hanging="361"/>
        <w:rPr>
          <w:sz w:val="24"/>
        </w:rPr>
      </w:pPr>
      <w:hyperlink r:id="rId30">
        <w:r w:rsidR="00967682">
          <w:rPr>
            <w:sz w:val="24"/>
          </w:rPr>
          <w:t>Olsen NJ</w:t>
        </w:r>
      </w:hyperlink>
      <w:r w:rsidR="00967682">
        <w:rPr>
          <w:sz w:val="24"/>
        </w:rPr>
        <w:t xml:space="preserve">, </w:t>
      </w:r>
      <w:hyperlink r:id="rId31">
        <w:r w:rsidR="00967682">
          <w:rPr>
            <w:sz w:val="24"/>
          </w:rPr>
          <w:t>Kovacs WJ</w:t>
        </w:r>
      </w:hyperlink>
      <w:r w:rsidR="00967682">
        <w:rPr>
          <w:sz w:val="24"/>
        </w:rPr>
        <w:t xml:space="preserve">. </w:t>
      </w:r>
      <w:proofErr w:type="spellStart"/>
      <w:r w:rsidR="00967682">
        <w:rPr>
          <w:sz w:val="24"/>
        </w:rPr>
        <w:t>Gonadal</w:t>
      </w:r>
      <w:proofErr w:type="spellEnd"/>
      <w:r w:rsidR="00967682">
        <w:rPr>
          <w:sz w:val="24"/>
        </w:rPr>
        <w:t xml:space="preserve"> steroids and immunity. </w:t>
      </w:r>
      <w:proofErr w:type="spellStart"/>
      <w:r w:rsidR="00967682">
        <w:rPr>
          <w:sz w:val="24"/>
        </w:rPr>
        <w:t>Endocr</w:t>
      </w:r>
      <w:proofErr w:type="spellEnd"/>
      <w:r w:rsidR="00967682">
        <w:rPr>
          <w:sz w:val="24"/>
        </w:rPr>
        <w:t xml:space="preserve"> Rev 1996; 173:</w:t>
      </w:r>
      <w:r w:rsidR="00967682">
        <w:rPr>
          <w:spacing w:val="-3"/>
          <w:sz w:val="24"/>
        </w:rPr>
        <w:t xml:space="preserve"> </w:t>
      </w:r>
      <w:r w:rsidR="00967682">
        <w:rPr>
          <w:sz w:val="24"/>
        </w:rPr>
        <w:t>69-84.</w:t>
      </w:r>
    </w:p>
    <w:p w:rsidR="00572926" w:rsidRDefault="00572926">
      <w:pPr>
        <w:pStyle w:val="BodyText"/>
        <w:spacing w:before="2"/>
        <w:ind w:left="0"/>
        <w:jc w:val="left"/>
        <w:rPr>
          <w:sz w:val="29"/>
        </w:rPr>
      </w:pPr>
    </w:p>
    <w:p w:rsidR="00572926" w:rsidRDefault="00DD322D">
      <w:pPr>
        <w:pStyle w:val="ListParagraph"/>
        <w:numPr>
          <w:ilvl w:val="0"/>
          <w:numId w:val="1"/>
        </w:numPr>
        <w:tabs>
          <w:tab w:val="left" w:pos="588"/>
        </w:tabs>
        <w:spacing w:before="1" w:line="480" w:lineRule="auto"/>
        <w:ind w:right="136" w:firstLine="0"/>
        <w:jc w:val="both"/>
        <w:rPr>
          <w:sz w:val="24"/>
        </w:rPr>
      </w:pPr>
      <w:hyperlink r:id="rId32">
        <w:r w:rsidR="00967682">
          <w:rPr>
            <w:sz w:val="24"/>
          </w:rPr>
          <w:t xml:space="preserve">Grossman </w:t>
        </w:r>
      </w:hyperlink>
      <w:r w:rsidR="00967682">
        <w:rPr>
          <w:sz w:val="24"/>
        </w:rPr>
        <w:t xml:space="preserve">CJ, </w:t>
      </w:r>
      <w:hyperlink r:id="rId33">
        <w:r w:rsidR="00967682">
          <w:rPr>
            <w:sz w:val="24"/>
          </w:rPr>
          <w:t xml:space="preserve">Roselle </w:t>
        </w:r>
      </w:hyperlink>
      <w:r w:rsidR="00967682">
        <w:rPr>
          <w:sz w:val="24"/>
        </w:rPr>
        <w:t xml:space="preserve">GA, </w:t>
      </w:r>
      <w:hyperlink r:id="rId34">
        <w:r w:rsidR="00967682">
          <w:rPr>
            <w:sz w:val="24"/>
          </w:rPr>
          <w:t xml:space="preserve">Mendenhall </w:t>
        </w:r>
      </w:hyperlink>
      <w:r w:rsidR="00967682">
        <w:rPr>
          <w:sz w:val="24"/>
        </w:rPr>
        <w:t xml:space="preserve">CL. Sex steroid regulation of autoimmunity. </w:t>
      </w:r>
      <w:hyperlink r:id="rId35">
        <w:r w:rsidR="00967682">
          <w:rPr>
            <w:sz w:val="24"/>
          </w:rPr>
          <w:t>The J</w:t>
        </w:r>
      </w:hyperlink>
      <w:hyperlink r:id="rId36">
        <w:r w:rsidR="00967682">
          <w:rPr>
            <w:sz w:val="24"/>
          </w:rPr>
          <w:t xml:space="preserve"> Steroid </w:t>
        </w:r>
        <w:proofErr w:type="spellStart"/>
        <w:r w:rsidR="00967682">
          <w:rPr>
            <w:sz w:val="24"/>
          </w:rPr>
          <w:t>Biochem</w:t>
        </w:r>
        <w:proofErr w:type="spellEnd"/>
        <w:r w:rsidR="00967682">
          <w:rPr>
            <w:sz w:val="24"/>
          </w:rPr>
          <w:t xml:space="preserve"> Mol </w:t>
        </w:r>
        <w:proofErr w:type="spellStart"/>
        <w:r w:rsidR="00967682">
          <w:rPr>
            <w:sz w:val="24"/>
          </w:rPr>
          <w:t>Biol</w:t>
        </w:r>
        <w:proofErr w:type="spellEnd"/>
        <w:r w:rsidR="00967682">
          <w:rPr>
            <w:sz w:val="24"/>
          </w:rPr>
          <w:t xml:space="preserve"> </w:t>
        </w:r>
      </w:hyperlink>
      <w:r w:rsidR="00967682">
        <w:rPr>
          <w:sz w:val="24"/>
        </w:rPr>
        <w:t xml:space="preserve">1991; </w:t>
      </w:r>
      <w:hyperlink r:id="rId37">
        <w:r w:rsidR="00967682">
          <w:rPr>
            <w:sz w:val="24"/>
          </w:rPr>
          <w:t>40:</w:t>
        </w:r>
        <w:r w:rsidR="00967682">
          <w:rPr>
            <w:spacing w:val="-1"/>
            <w:sz w:val="24"/>
          </w:rPr>
          <w:t xml:space="preserve"> </w:t>
        </w:r>
      </w:hyperlink>
      <w:r w:rsidR="00967682">
        <w:rPr>
          <w:sz w:val="24"/>
        </w:rPr>
        <w:t>649–659.</w:t>
      </w:r>
    </w:p>
    <w:p w:rsidR="00572926" w:rsidRDefault="00967682">
      <w:pPr>
        <w:pStyle w:val="ListParagraph"/>
        <w:numPr>
          <w:ilvl w:val="0"/>
          <w:numId w:val="1"/>
        </w:numPr>
        <w:tabs>
          <w:tab w:val="left" w:pos="655"/>
        </w:tabs>
        <w:spacing w:line="480" w:lineRule="auto"/>
        <w:ind w:right="137" w:firstLine="0"/>
        <w:jc w:val="both"/>
        <w:rPr>
          <w:sz w:val="24"/>
        </w:rPr>
      </w:pPr>
      <w:r>
        <w:rPr>
          <w:sz w:val="24"/>
        </w:rPr>
        <w:t xml:space="preserve">Gaillard RC, </w:t>
      </w:r>
      <w:proofErr w:type="spellStart"/>
      <w:r>
        <w:rPr>
          <w:sz w:val="24"/>
        </w:rPr>
        <w:t>Spinedi</w:t>
      </w:r>
      <w:proofErr w:type="spellEnd"/>
      <w:r>
        <w:rPr>
          <w:sz w:val="24"/>
        </w:rPr>
        <w:t xml:space="preserve"> E. Sex and stress-steroids interactions and the immune system: evidence for a </w:t>
      </w:r>
      <w:proofErr w:type="spellStart"/>
      <w:r>
        <w:rPr>
          <w:sz w:val="24"/>
        </w:rPr>
        <w:t>neuroendocrine</w:t>
      </w:r>
      <w:proofErr w:type="spellEnd"/>
      <w:r>
        <w:rPr>
          <w:sz w:val="24"/>
        </w:rPr>
        <w:t xml:space="preserve">-immunological sexual dimorphism. </w:t>
      </w:r>
      <w:proofErr w:type="spellStart"/>
      <w:r>
        <w:rPr>
          <w:sz w:val="24"/>
        </w:rPr>
        <w:t>Domest</w:t>
      </w:r>
      <w:proofErr w:type="spellEnd"/>
      <w:r>
        <w:rPr>
          <w:sz w:val="24"/>
        </w:rPr>
        <w:t xml:space="preserve"> </w:t>
      </w:r>
      <w:proofErr w:type="spellStart"/>
      <w:r>
        <w:rPr>
          <w:sz w:val="24"/>
        </w:rPr>
        <w:t>Anim</w:t>
      </w:r>
      <w:proofErr w:type="spellEnd"/>
      <w:r>
        <w:rPr>
          <w:sz w:val="24"/>
        </w:rPr>
        <w:t xml:space="preserve"> </w:t>
      </w:r>
      <w:proofErr w:type="spellStart"/>
      <w:r>
        <w:rPr>
          <w:sz w:val="24"/>
        </w:rPr>
        <w:t>Endocrinol</w:t>
      </w:r>
      <w:proofErr w:type="spellEnd"/>
      <w:r>
        <w:rPr>
          <w:sz w:val="24"/>
        </w:rPr>
        <w:t xml:space="preserve"> 1998; 15: 345–352.</w:t>
      </w:r>
    </w:p>
    <w:p w:rsidR="00572926" w:rsidRDefault="00967682">
      <w:pPr>
        <w:pStyle w:val="ListParagraph"/>
        <w:numPr>
          <w:ilvl w:val="0"/>
          <w:numId w:val="1"/>
        </w:numPr>
        <w:tabs>
          <w:tab w:val="left" w:pos="617"/>
        </w:tabs>
        <w:spacing w:line="480" w:lineRule="auto"/>
        <w:ind w:right="144" w:firstLine="0"/>
        <w:jc w:val="both"/>
        <w:rPr>
          <w:sz w:val="24"/>
        </w:rPr>
      </w:pPr>
      <w:r>
        <w:rPr>
          <w:sz w:val="24"/>
        </w:rPr>
        <w:t xml:space="preserve">Grossman CJ. Interactions between the </w:t>
      </w:r>
      <w:proofErr w:type="spellStart"/>
      <w:r>
        <w:rPr>
          <w:sz w:val="24"/>
        </w:rPr>
        <w:t>gonadal</w:t>
      </w:r>
      <w:proofErr w:type="spellEnd"/>
      <w:r>
        <w:rPr>
          <w:sz w:val="24"/>
        </w:rPr>
        <w:t xml:space="preserve"> steroids and the immune system. Science 1985; 227: 257–261.</w:t>
      </w:r>
    </w:p>
    <w:p w:rsidR="00572926" w:rsidRDefault="00967682">
      <w:pPr>
        <w:pStyle w:val="ListParagraph"/>
        <w:numPr>
          <w:ilvl w:val="0"/>
          <w:numId w:val="1"/>
        </w:numPr>
        <w:tabs>
          <w:tab w:val="left" w:pos="641"/>
        </w:tabs>
        <w:spacing w:line="480" w:lineRule="auto"/>
        <w:ind w:right="145" w:firstLine="0"/>
        <w:jc w:val="both"/>
        <w:rPr>
          <w:sz w:val="24"/>
        </w:rPr>
      </w:pPr>
      <w:r>
        <w:rPr>
          <w:sz w:val="24"/>
        </w:rPr>
        <w:t xml:space="preserve">Klein SL. Hormones and mating system affect sex and species differences in immune function among vertebrates. </w:t>
      </w:r>
      <w:proofErr w:type="spellStart"/>
      <w:r>
        <w:rPr>
          <w:sz w:val="24"/>
        </w:rPr>
        <w:t>Behav</w:t>
      </w:r>
      <w:proofErr w:type="spellEnd"/>
      <w:r>
        <w:rPr>
          <w:sz w:val="24"/>
        </w:rPr>
        <w:t xml:space="preserve"> Proc 2000; 51:</w:t>
      </w:r>
      <w:r>
        <w:rPr>
          <w:spacing w:val="-1"/>
          <w:sz w:val="24"/>
        </w:rPr>
        <w:t xml:space="preserve"> </w:t>
      </w:r>
      <w:r>
        <w:rPr>
          <w:sz w:val="24"/>
        </w:rPr>
        <w:t>149–166.</w:t>
      </w:r>
    </w:p>
    <w:p w:rsidR="00572926" w:rsidRDefault="00967682">
      <w:pPr>
        <w:pStyle w:val="ListParagraph"/>
        <w:numPr>
          <w:ilvl w:val="0"/>
          <w:numId w:val="1"/>
        </w:numPr>
        <w:tabs>
          <w:tab w:val="left" w:pos="674"/>
        </w:tabs>
        <w:spacing w:line="480" w:lineRule="auto"/>
        <w:ind w:right="145" w:firstLine="0"/>
        <w:jc w:val="both"/>
        <w:rPr>
          <w:sz w:val="24"/>
        </w:rPr>
      </w:pPr>
      <w:r>
        <w:rPr>
          <w:sz w:val="24"/>
        </w:rPr>
        <w:t xml:space="preserve">Schiff </w:t>
      </w:r>
      <w:r>
        <w:rPr>
          <w:spacing w:val="-3"/>
          <w:sz w:val="24"/>
        </w:rPr>
        <w:t xml:space="preserve">I, </w:t>
      </w:r>
      <w:proofErr w:type="spellStart"/>
      <w:r>
        <w:rPr>
          <w:sz w:val="24"/>
        </w:rPr>
        <w:t>Regestein</w:t>
      </w:r>
      <w:proofErr w:type="spellEnd"/>
      <w:r>
        <w:rPr>
          <w:sz w:val="24"/>
        </w:rPr>
        <w:t xml:space="preserve"> Q, </w:t>
      </w:r>
      <w:proofErr w:type="spellStart"/>
      <w:r>
        <w:rPr>
          <w:sz w:val="24"/>
        </w:rPr>
        <w:t>Tulchinsky</w:t>
      </w:r>
      <w:proofErr w:type="spellEnd"/>
      <w:r>
        <w:rPr>
          <w:sz w:val="24"/>
        </w:rPr>
        <w:t xml:space="preserve"> D, Ryan KJ. Effects of estrogens on sleep and psychological state of </w:t>
      </w:r>
      <w:proofErr w:type="spellStart"/>
      <w:r>
        <w:rPr>
          <w:sz w:val="24"/>
        </w:rPr>
        <w:t>hypogonadal</w:t>
      </w:r>
      <w:proofErr w:type="spellEnd"/>
      <w:r>
        <w:rPr>
          <w:sz w:val="24"/>
        </w:rPr>
        <w:t xml:space="preserve"> women. </w:t>
      </w:r>
      <w:proofErr w:type="spellStart"/>
      <w:r>
        <w:rPr>
          <w:sz w:val="24"/>
        </w:rPr>
        <w:t>Jama</w:t>
      </w:r>
      <w:proofErr w:type="spellEnd"/>
      <w:r>
        <w:rPr>
          <w:sz w:val="24"/>
        </w:rPr>
        <w:t xml:space="preserve"> 1979; 242:</w:t>
      </w:r>
      <w:r>
        <w:rPr>
          <w:spacing w:val="-5"/>
          <w:sz w:val="24"/>
        </w:rPr>
        <w:t xml:space="preserve"> </w:t>
      </w:r>
      <w:r>
        <w:rPr>
          <w:sz w:val="24"/>
        </w:rPr>
        <w:t>2405–2419.</w:t>
      </w:r>
    </w:p>
    <w:p w:rsidR="00572926" w:rsidRDefault="00967682">
      <w:pPr>
        <w:pStyle w:val="ListParagraph"/>
        <w:numPr>
          <w:ilvl w:val="0"/>
          <w:numId w:val="1"/>
        </w:numPr>
        <w:tabs>
          <w:tab w:val="left" w:pos="593"/>
        </w:tabs>
        <w:spacing w:before="61" w:line="480" w:lineRule="auto"/>
        <w:ind w:right="135" w:firstLine="0"/>
        <w:jc w:val="both"/>
        <w:rPr>
          <w:sz w:val="24"/>
        </w:rPr>
      </w:pPr>
      <w:r>
        <w:rPr>
          <w:sz w:val="24"/>
        </w:rPr>
        <w:t xml:space="preserve">Cid MC, </w:t>
      </w:r>
      <w:proofErr w:type="spellStart"/>
      <w:r>
        <w:rPr>
          <w:sz w:val="24"/>
        </w:rPr>
        <w:t>Hynda</w:t>
      </w:r>
      <w:proofErr w:type="spellEnd"/>
      <w:r>
        <w:rPr>
          <w:sz w:val="24"/>
        </w:rPr>
        <w:t xml:space="preserve"> K, </w:t>
      </w:r>
      <w:proofErr w:type="spellStart"/>
      <w:r>
        <w:rPr>
          <w:sz w:val="24"/>
        </w:rPr>
        <w:t>Kleinman</w:t>
      </w:r>
      <w:proofErr w:type="spellEnd"/>
      <w:r>
        <w:rPr>
          <w:sz w:val="24"/>
        </w:rPr>
        <w:t xml:space="preserve"> T, Derrick S, Grant H, </w:t>
      </w:r>
      <w:proofErr w:type="spellStart"/>
      <w:r>
        <w:rPr>
          <w:sz w:val="24"/>
        </w:rPr>
        <w:t>Schnaper</w:t>
      </w:r>
      <w:proofErr w:type="spellEnd"/>
      <w:r>
        <w:rPr>
          <w:sz w:val="24"/>
        </w:rPr>
        <w:t xml:space="preserve"> W, </w:t>
      </w:r>
      <w:proofErr w:type="spellStart"/>
      <w:r>
        <w:rPr>
          <w:sz w:val="24"/>
        </w:rPr>
        <w:t>Fauci</w:t>
      </w:r>
      <w:proofErr w:type="spellEnd"/>
      <w:r>
        <w:rPr>
          <w:sz w:val="24"/>
        </w:rPr>
        <w:t xml:space="preserve"> AS, Hoffman GS. </w:t>
      </w:r>
      <w:proofErr w:type="spellStart"/>
      <w:r>
        <w:rPr>
          <w:sz w:val="24"/>
        </w:rPr>
        <w:t>Estradiol</w:t>
      </w:r>
      <w:proofErr w:type="spellEnd"/>
      <w:r>
        <w:rPr>
          <w:sz w:val="24"/>
        </w:rPr>
        <w:t xml:space="preserve"> Enhances Leukocyte Binding to Tumor Necrosis Factor (TNF)-stimulated Endothelial Cells via an Increase in TNF-induced Adhesion Molecules E-</w:t>
      </w:r>
      <w:proofErr w:type="spellStart"/>
      <w:r>
        <w:rPr>
          <w:sz w:val="24"/>
        </w:rPr>
        <w:t>Selectin</w:t>
      </w:r>
      <w:proofErr w:type="spellEnd"/>
      <w:r>
        <w:rPr>
          <w:sz w:val="24"/>
        </w:rPr>
        <w:t xml:space="preserve">, Intercellular Adhesion Molecule Type 1, and Vascular Cell Adhesion Molecule Type 1. The J </w:t>
      </w:r>
      <w:proofErr w:type="spellStart"/>
      <w:r>
        <w:rPr>
          <w:sz w:val="24"/>
        </w:rPr>
        <w:t>Clin</w:t>
      </w:r>
      <w:proofErr w:type="spellEnd"/>
      <w:r>
        <w:rPr>
          <w:sz w:val="24"/>
        </w:rPr>
        <w:t xml:space="preserve"> Invest. 1994; 93: </w:t>
      </w:r>
      <w:r>
        <w:rPr>
          <w:spacing w:val="2"/>
          <w:sz w:val="24"/>
        </w:rPr>
        <w:t xml:space="preserve">17- </w:t>
      </w:r>
      <w:r>
        <w:rPr>
          <w:sz w:val="24"/>
        </w:rPr>
        <w:t>25.</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658"/>
        </w:tabs>
        <w:spacing w:before="79" w:line="480" w:lineRule="auto"/>
        <w:ind w:right="143" w:firstLine="0"/>
        <w:rPr>
          <w:sz w:val="24"/>
        </w:rPr>
      </w:pPr>
      <w:proofErr w:type="spellStart"/>
      <w:r>
        <w:rPr>
          <w:sz w:val="24"/>
        </w:rPr>
        <w:lastRenderedPageBreak/>
        <w:t>Savita</w:t>
      </w:r>
      <w:proofErr w:type="spellEnd"/>
      <w:r>
        <w:rPr>
          <w:sz w:val="24"/>
        </w:rPr>
        <w:t xml:space="preserve"> S, </w:t>
      </w:r>
      <w:proofErr w:type="spellStart"/>
      <w:r>
        <w:rPr>
          <w:sz w:val="24"/>
        </w:rPr>
        <w:t>Rai</w:t>
      </w:r>
      <w:proofErr w:type="spellEnd"/>
      <w:r>
        <w:rPr>
          <w:sz w:val="24"/>
        </w:rPr>
        <w:t xml:space="preserve"> U. Sex steroid hormones modulate the activation of </w:t>
      </w:r>
      <w:proofErr w:type="spellStart"/>
      <w:r>
        <w:rPr>
          <w:sz w:val="24"/>
        </w:rPr>
        <w:t>murine</w:t>
      </w:r>
      <w:proofErr w:type="spellEnd"/>
      <w:r>
        <w:rPr>
          <w:sz w:val="24"/>
        </w:rPr>
        <w:t xml:space="preserve"> peritoneal macrophages: receptor-mediated modulation. Comp </w:t>
      </w:r>
      <w:proofErr w:type="spellStart"/>
      <w:r>
        <w:rPr>
          <w:sz w:val="24"/>
        </w:rPr>
        <w:t>Biochem</w:t>
      </w:r>
      <w:proofErr w:type="spellEnd"/>
      <w:r>
        <w:rPr>
          <w:sz w:val="24"/>
        </w:rPr>
        <w:t xml:space="preserve"> </w:t>
      </w:r>
      <w:proofErr w:type="spellStart"/>
      <w:r>
        <w:rPr>
          <w:sz w:val="24"/>
        </w:rPr>
        <w:t>Physiol</w:t>
      </w:r>
      <w:proofErr w:type="spellEnd"/>
      <w:r>
        <w:rPr>
          <w:sz w:val="24"/>
        </w:rPr>
        <w:t xml:space="preserve"> 1998; 119:</w:t>
      </w:r>
      <w:r>
        <w:rPr>
          <w:spacing w:val="-5"/>
          <w:sz w:val="24"/>
        </w:rPr>
        <w:t xml:space="preserve"> </w:t>
      </w:r>
      <w:r>
        <w:rPr>
          <w:sz w:val="24"/>
        </w:rPr>
        <w:t>C199-C204.</w:t>
      </w:r>
    </w:p>
    <w:p w:rsidR="00572926" w:rsidRDefault="00967682">
      <w:pPr>
        <w:pStyle w:val="ListParagraph"/>
        <w:numPr>
          <w:ilvl w:val="0"/>
          <w:numId w:val="1"/>
        </w:numPr>
        <w:tabs>
          <w:tab w:val="left" w:pos="607"/>
        </w:tabs>
        <w:spacing w:line="480" w:lineRule="auto"/>
        <w:ind w:right="147" w:firstLine="0"/>
        <w:rPr>
          <w:sz w:val="24"/>
        </w:rPr>
      </w:pPr>
      <w:r>
        <w:rPr>
          <w:sz w:val="24"/>
        </w:rPr>
        <w:t xml:space="preserve">Duffy DL, Bentley GE, </w:t>
      </w:r>
      <w:proofErr w:type="spellStart"/>
      <w:r>
        <w:rPr>
          <w:sz w:val="24"/>
        </w:rPr>
        <w:t>Drazen</w:t>
      </w:r>
      <w:proofErr w:type="spellEnd"/>
      <w:r>
        <w:rPr>
          <w:sz w:val="24"/>
        </w:rPr>
        <w:t xml:space="preserve"> DL, Ball GF. Effects of testosterone on cell mediated and </w:t>
      </w:r>
      <w:proofErr w:type="spellStart"/>
      <w:r>
        <w:rPr>
          <w:sz w:val="24"/>
        </w:rPr>
        <w:t>humoral</w:t>
      </w:r>
      <w:proofErr w:type="spellEnd"/>
      <w:r>
        <w:rPr>
          <w:sz w:val="24"/>
        </w:rPr>
        <w:t xml:space="preserve"> immunity in non-breeding adult European starlings. </w:t>
      </w:r>
      <w:proofErr w:type="spellStart"/>
      <w:r>
        <w:rPr>
          <w:sz w:val="24"/>
        </w:rPr>
        <w:t>Behav</w:t>
      </w:r>
      <w:proofErr w:type="spellEnd"/>
      <w:r>
        <w:rPr>
          <w:sz w:val="24"/>
        </w:rPr>
        <w:t xml:space="preserve"> Ecol 2000; 11:</w:t>
      </w:r>
      <w:r>
        <w:rPr>
          <w:spacing w:val="-10"/>
          <w:sz w:val="24"/>
        </w:rPr>
        <w:t xml:space="preserve"> </w:t>
      </w:r>
      <w:r>
        <w:rPr>
          <w:sz w:val="24"/>
        </w:rPr>
        <w:t>654-662.</w:t>
      </w:r>
    </w:p>
    <w:p w:rsidR="00572926" w:rsidRDefault="00967682">
      <w:pPr>
        <w:pStyle w:val="ListParagraph"/>
        <w:numPr>
          <w:ilvl w:val="0"/>
          <w:numId w:val="1"/>
        </w:numPr>
        <w:tabs>
          <w:tab w:val="left" w:pos="595"/>
        </w:tabs>
        <w:spacing w:line="480" w:lineRule="auto"/>
        <w:ind w:right="136" w:firstLine="0"/>
        <w:rPr>
          <w:sz w:val="24"/>
        </w:rPr>
      </w:pPr>
      <w:proofErr w:type="spellStart"/>
      <w:r>
        <w:rPr>
          <w:sz w:val="24"/>
        </w:rPr>
        <w:t>McCruden</w:t>
      </w:r>
      <w:proofErr w:type="spellEnd"/>
      <w:r>
        <w:rPr>
          <w:sz w:val="24"/>
        </w:rPr>
        <w:t xml:space="preserve"> AB, Stimson WH. Androgen receptor in the human thymus. </w:t>
      </w:r>
      <w:hyperlink r:id="rId38">
        <w:proofErr w:type="spellStart"/>
        <w:r>
          <w:rPr>
            <w:sz w:val="24"/>
          </w:rPr>
          <w:t>Immunol</w:t>
        </w:r>
        <w:proofErr w:type="spellEnd"/>
        <w:r>
          <w:rPr>
            <w:sz w:val="24"/>
          </w:rPr>
          <w:t xml:space="preserve"> </w:t>
        </w:r>
        <w:proofErr w:type="spellStart"/>
        <w:r>
          <w:rPr>
            <w:sz w:val="24"/>
          </w:rPr>
          <w:t>Lett</w:t>
        </w:r>
        <w:proofErr w:type="spellEnd"/>
        <w:r>
          <w:rPr>
            <w:sz w:val="24"/>
          </w:rPr>
          <w:t xml:space="preserve"> </w:t>
        </w:r>
      </w:hyperlink>
      <w:r>
        <w:rPr>
          <w:sz w:val="24"/>
        </w:rPr>
        <w:t>1984; 8: 49-53.</w:t>
      </w:r>
    </w:p>
    <w:p w:rsidR="00572926" w:rsidRDefault="00967682">
      <w:pPr>
        <w:pStyle w:val="ListParagraph"/>
        <w:numPr>
          <w:ilvl w:val="0"/>
          <w:numId w:val="1"/>
        </w:numPr>
        <w:tabs>
          <w:tab w:val="left" w:pos="593"/>
        </w:tabs>
        <w:spacing w:before="61" w:line="480" w:lineRule="auto"/>
        <w:ind w:right="141" w:firstLine="0"/>
        <w:rPr>
          <w:sz w:val="24"/>
        </w:rPr>
      </w:pPr>
      <w:proofErr w:type="spellStart"/>
      <w:r>
        <w:rPr>
          <w:sz w:val="24"/>
        </w:rPr>
        <w:t>McCruden</w:t>
      </w:r>
      <w:proofErr w:type="spellEnd"/>
      <w:r>
        <w:rPr>
          <w:sz w:val="24"/>
        </w:rPr>
        <w:t xml:space="preserve"> AB, Stimson WH. Sex hormones and immune function. </w:t>
      </w:r>
      <w:r>
        <w:rPr>
          <w:spacing w:val="-3"/>
          <w:sz w:val="24"/>
        </w:rPr>
        <w:t xml:space="preserve">In </w:t>
      </w:r>
      <w:proofErr w:type="spellStart"/>
      <w:r>
        <w:rPr>
          <w:sz w:val="24"/>
        </w:rPr>
        <w:t>Psychoneuroimmunol</w:t>
      </w:r>
      <w:proofErr w:type="spellEnd"/>
      <w:r>
        <w:rPr>
          <w:sz w:val="24"/>
        </w:rPr>
        <w:t xml:space="preserve"> </w:t>
      </w:r>
      <w:proofErr w:type="spellStart"/>
      <w:r>
        <w:rPr>
          <w:sz w:val="24"/>
        </w:rPr>
        <w:t>Ader</w:t>
      </w:r>
      <w:proofErr w:type="spellEnd"/>
      <w:r>
        <w:rPr>
          <w:sz w:val="24"/>
        </w:rPr>
        <w:t xml:space="preserve"> R, Cohen J. </w:t>
      </w:r>
      <w:proofErr w:type="spellStart"/>
      <w:r>
        <w:rPr>
          <w:sz w:val="24"/>
        </w:rPr>
        <w:t>eds</w:t>
      </w:r>
      <w:proofErr w:type="spellEnd"/>
      <w:r>
        <w:rPr>
          <w:sz w:val="24"/>
        </w:rPr>
        <w:t>, Academic Press, New York , 475-493,</w:t>
      </w:r>
      <w:r>
        <w:rPr>
          <w:spacing w:val="-1"/>
          <w:sz w:val="24"/>
        </w:rPr>
        <w:t xml:space="preserve"> </w:t>
      </w:r>
      <w:r>
        <w:rPr>
          <w:sz w:val="24"/>
        </w:rPr>
        <w:t>1991.</w:t>
      </w:r>
    </w:p>
    <w:p w:rsidR="00572926" w:rsidRDefault="00DD322D">
      <w:pPr>
        <w:pStyle w:val="ListParagraph"/>
        <w:numPr>
          <w:ilvl w:val="0"/>
          <w:numId w:val="1"/>
        </w:numPr>
        <w:tabs>
          <w:tab w:val="left" w:pos="598"/>
        </w:tabs>
        <w:spacing w:line="480" w:lineRule="auto"/>
        <w:ind w:right="134" w:firstLine="0"/>
        <w:rPr>
          <w:sz w:val="24"/>
        </w:rPr>
      </w:pPr>
      <w:hyperlink r:id="rId39">
        <w:r w:rsidR="00967682">
          <w:rPr>
            <w:sz w:val="24"/>
          </w:rPr>
          <w:t>Seaman WE</w:t>
        </w:r>
      </w:hyperlink>
      <w:r w:rsidR="00967682">
        <w:rPr>
          <w:sz w:val="24"/>
        </w:rPr>
        <w:t xml:space="preserve">, </w:t>
      </w:r>
      <w:hyperlink r:id="rId40">
        <w:proofErr w:type="spellStart"/>
        <w:r w:rsidR="00967682">
          <w:rPr>
            <w:sz w:val="24"/>
          </w:rPr>
          <w:t>Gindhart</w:t>
        </w:r>
        <w:proofErr w:type="spellEnd"/>
        <w:r w:rsidR="00967682">
          <w:rPr>
            <w:sz w:val="24"/>
          </w:rPr>
          <w:t xml:space="preserve"> TD</w:t>
        </w:r>
      </w:hyperlink>
      <w:r w:rsidR="00967682">
        <w:rPr>
          <w:sz w:val="24"/>
        </w:rPr>
        <w:t xml:space="preserve">. Effect of estrogen on natural killer cells. </w:t>
      </w:r>
      <w:hyperlink r:id="rId41">
        <w:r w:rsidR="00967682">
          <w:rPr>
            <w:sz w:val="24"/>
          </w:rPr>
          <w:t xml:space="preserve">Arthritis Rheum </w:t>
        </w:r>
      </w:hyperlink>
      <w:r w:rsidR="00967682">
        <w:rPr>
          <w:sz w:val="24"/>
        </w:rPr>
        <w:t>1979; 22:</w:t>
      </w:r>
      <w:r w:rsidR="00967682">
        <w:rPr>
          <w:spacing w:val="-1"/>
          <w:sz w:val="24"/>
        </w:rPr>
        <w:t xml:space="preserve"> </w:t>
      </w:r>
      <w:r w:rsidR="00967682">
        <w:rPr>
          <w:sz w:val="24"/>
        </w:rPr>
        <w:t>1234-1240.</w:t>
      </w:r>
    </w:p>
    <w:p w:rsidR="00572926" w:rsidRDefault="00967682">
      <w:pPr>
        <w:pStyle w:val="ListParagraph"/>
        <w:numPr>
          <w:ilvl w:val="0"/>
          <w:numId w:val="1"/>
        </w:numPr>
        <w:tabs>
          <w:tab w:val="left" w:pos="617"/>
        </w:tabs>
        <w:spacing w:line="480" w:lineRule="auto"/>
        <w:ind w:right="147" w:firstLine="0"/>
        <w:rPr>
          <w:sz w:val="24"/>
        </w:rPr>
      </w:pPr>
      <w:proofErr w:type="spellStart"/>
      <w:r>
        <w:rPr>
          <w:sz w:val="24"/>
        </w:rPr>
        <w:t>Zuk</w:t>
      </w:r>
      <w:proofErr w:type="spellEnd"/>
      <w:r>
        <w:rPr>
          <w:sz w:val="24"/>
        </w:rPr>
        <w:t xml:space="preserve"> M, McKean KA. Sex differences in parasite infections: patterns and processes. </w:t>
      </w:r>
      <w:proofErr w:type="spellStart"/>
      <w:r>
        <w:rPr>
          <w:sz w:val="24"/>
        </w:rPr>
        <w:t>Int</w:t>
      </w:r>
      <w:proofErr w:type="spellEnd"/>
      <w:r>
        <w:rPr>
          <w:sz w:val="24"/>
        </w:rPr>
        <w:t xml:space="preserve"> J </w:t>
      </w:r>
      <w:proofErr w:type="spellStart"/>
      <w:r>
        <w:rPr>
          <w:sz w:val="24"/>
        </w:rPr>
        <w:t>Parasitol</w:t>
      </w:r>
      <w:proofErr w:type="spellEnd"/>
      <w:r>
        <w:rPr>
          <w:sz w:val="24"/>
        </w:rPr>
        <w:t xml:space="preserve"> 1996; 26:</w:t>
      </w:r>
      <w:r>
        <w:rPr>
          <w:spacing w:val="-1"/>
          <w:sz w:val="24"/>
        </w:rPr>
        <w:t xml:space="preserve"> </w:t>
      </w:r>
      <w:r>
        <w:rPr>
          <w:sz w:val="24"/>
        </w:rPr>
        <w:t>1009–1024.</w:t>
      </w:r>
    </w:p>
    <w:p w:rsidR="00572926" w:rsidRDefault="00967682">
      <w:pPr>
        <w:pStyle w:val="ListParagraph"/>
        <w:numPr>
          <w:ilvl w:val="0"/>
          <w:numId w:val="1"/>
        </w:numPr>
        <w:tabs>
          <w:tab w:val="left" w:pos="583"/>
        </w:tabs>
        <w:spacing w:before="61" w:line="480" w:lineRule="auto"/>
        <w:ind w:right="140" w:firstLine="0"/>
        <w:rPr>
          <w:sz w:val="24"/>
        </w:rPr>
      </w:pPr>
      <w:r>
        <w:rPr>
          <w:sz w:val="24"/>
        </w:rPr>
        <w:t>Martin CL, Little JK. The relation of gender understanding to children’s sex-type preferences and gender stereotypes. Child Dev 1990; 61:</w:t>
      </w:r>
      <w:r>
        <w:rPr>
          <w:spacing w:val="3"/>
          <w:sz w:val="24"/>
        </w:rPr>
        <w:t xml:space="preserve"> </w:t>
      </w:r>
      <w:r>
        <w:rPr>
          <w:sz w:val="24"/>
        </w:rPr>
        <w:t>1427–1439.</w:t>
      </w:r>
    </w:p>
    <w:p w:rsidR="00572926" w:rsidRDefault="00967682">
      <w:pPr>
        <w:pStyle w:val="ListParagraph"/>
        <w:numPr>
          <w:ilvl w:val="0"/>
          <w:numId w:val="1"/>
        </w:numPr>
        <w:tabs>
          <w:tab w:val="left" w:pos="610"/>
        </w:tabs>
        <w:ind w:left="609" w:hanging="390"/>
        <w:rPr>
          <w:sz w:val="24"/>
        </w:rPr>
      </w:pPr>
      <w:r>
        <w:rPr>
          <w:sz w:val="24"/>
        </w:rPr>
        <w:t>Butterworth</w:t>
      </w:r>
      <w:r>
        <w:rPr>
          <w:spacing w:val="27"/>
          <w:sz w:val="24"/>
        </w:rPr>
        <w:t xml:space="preserve"> </w:t>
      </w:r>
      <w:r>
        <w:rPr>
          <w:sz w:val="24"/>
        </w:rPr>
        <w:t>MB,</w:t>
      </w:r>
      <w:r>
        <w:rPr>
          <w:spacing w:val="27"/>
          <w:sz w:val="24"/>
        </w:rPr>
        <w:t xml:space="preserve"> </w:t>
      </w:r>
      <w:r>
        <w:rPr>
          <w:sz w:val="24"/>
        </w:rPr>
        <w:t>McClellan</w:t>
      </w:r>
      <w:r>
        <w:rPr>
          <w:spacing w:val="27"/>
          <w:sz w:val="24"/>
        </w:rPr>
        <w:t xml:space="preserve"> </w:t>
      </w:r>
      <w:r>
        <w:rPr>
          <w:sz w:val="24"/>
        </w:rPr>
        <w:t>B,</w:t>
      </w:r>
      <w:r>
        <w:rPr>
          <w:spacing w:val="28"/>
          <w:sz w:val="24"/>
        </w:rPr>
        <w:t xml:space="preserve"> </w:t>
      </w:r>
      <w:proofErr w:type="spellStart"/>
      <w:r>
        <w:rPr>
          <w:sz w:val="24"/>
        </w:rPr>
        <w:t>Alansmith</w:t>
      </w:r>
      <w:proofErr w:type="spellEnd"/>
      <w:r>
        <w:rPr>
          <w:spacing w:val="30"/>
          <w:sz w:val="24"/>
        </w:rPr>
        <w:t xml:space="preserve"> </w:t>
      </w:r>
      <w:r>
        <w:rPr>
          <w:sz w:val="24"/>
        </w:rPr>
        <w:t>M.</w:t>
      </w:r>
      <w:r>
        <w:rPr>
          <w:spacing w:val="30"/>
          <w:sz w:val="24"/>
        </w:rPr>
        <w:t xml:space="preserve"> </w:t>
      </w:r>
      <w:r>
        <w:rPr>
          <w:sz w:val="24"/>
        </w:rPr>
        <w:t>Influence</w:t>
      </w:r>
      <w:r>
        <w:rPr>
          <w:spacing w:val="26"/>
          <w:sz w:val="24"/>
        </w:rPr>
        <w:t xml:space="preserve"> </w:t>
      </w:r>
      <w:r>
        <w:rPr>
          <w:sz w:val="24"/>
        </w:rPr>
        <w:t>of</w:t>
      </w:r>
      <w:r>
        <w:rPr>
          <w:spacing w:val="28"/>
          <w:sz w:val="24"/>
        </w:rPr>
        <w:t xml:space="preserve"> </w:t>
      </w:r>
      <w:r>
        <w:rPr>
          <w:sz w:val="24"/>
        </w:rPr>
        <w:t>sex</w:t>
      </w:r>
      <w:r>
        <w:rPr>
          <w:spacing w:val="29"/>
          <w:sz w:val="24"/>
        </w:rPr>
        <w:t xml:space="preserve"> </w:t>
      </w:r>
      <w:r>
        <w:rPr>
          <w:sz w:val="24"/>
        </w:rPr>
        <w:t>on</w:t>
      </w:r>
      <w:r>
        <w:rPr>
          <w:spacing w:val="27"/>
          <w:sz w:val="24"/>
        </w:rPr>
        <w:t xml:space="preserve"> </w:t>
      </w:r>
      <w:r>
        <w:rPr>
          <w:sz w:val="24"/>
        </w:rPr>
        <w:t>immunoglobulin</w:t>
      </w:r>
      <w:r>
        <w:rPr>
          <w:spacing w:val="27"/>
          <w:sz w:val="24"/>
        </w:rPr>
        <w:t xml:space="preserve"> </w:t>
      </w:r>
      <w:r>
        <w:rPr>
          <w:sz w:val="24"/>
        </w:rPr>
        <w:t>levels.</w:t>
      </w:r>
    </w:p>
    <w:p w:rsidR="00572926" w:rsidRDefault="00572926">
      <w:pPr>
        <w:pStyle w:val="BodyText"/>
        <w:ind w:left="0"/>
        <w:jc w:val="left"/>
      </w:pPr>
    </w:p>
    <w:p w:rsidR="00572926" w:rsidRDefault="00967682">
      <w:pPr>
        <w:pStyle w:val="BodyText"/>
        <w:jc w:val="left"/>
      </w:pPr>
      <w:proofErr w:type="gramStart"/>
      <w:r>
        <w:t>Nature 1967; 214: 1224–1225.</w:t>
      </w:r>
      <w:proofErr w:type="gramEnd"/>
    </w:p>
    <w:p w:rsidR="00572926" w:rsidRDefault="00572926">
      <w:pPr>
        <w:pStyle w:val="BodyText"/>
        <w:spacing w:before="2"/>
        <w:ind w:left="0"/>
        <w:jc w:val="left"/>
        <w:rPr>
          <w:sz w:val="29"/>
        </w:rPr>
      </w:pPr>
    </w:p>
    <w:p w:rsidR="00572926" w:rsidRDefault="00967682">
      <w:pPr>
        <w:pStyle w:val="ListParagraph"/>
        <w:numPr>
          <w:ilvl w:val="0"/>
          <w:numId w:val="1"/>
        </w:numPr>
        <w:tabs>
          <w:tab w:val="left" w:pos="600"/>
        </w:tabs>
        <w:spacing w:before="0" w:line="480" w:lineRule="auto"/>
        <w:ind w:right="135" w:firstLine="0"/>
        <w:jc w:val="both"/>
        <w:rPr>
          <w:sz w:val="24"/>
        </w:rPr>
      </w:pPr>
      <w:proofErr w:type="spellStart"/>
      <w:r>
        <w:rPr>
          <w:sz w:val="24"/>
        </w:rPr>
        <w:t>Lichtman</w:t>
      </w:r>
      <w:proofErr w:type="spellEnd"/>
      <w:r>
        <w:rPr>
          <w:sz w:val="24"/>
        </w:rPr>
        <w:t xml:space="preserve"> MA, Vaughan, JH, </w:t>
      </w:r>
      <w:proofErr w:type="spellStart"/>
      <w:r>
        <w:rPr>
          <w:sz w:val="24"/>
        </w:rPr>
        <w:t>Hames</w:t>
      </w:r>
      <w:proofErr w:type="spellEnd"/>
      <w:r>
        <w:rPr>
          <w:sz w:val="24"/>
        </w:rPr>
        <w:t xml:space="preserve"> CG. The distribution of serum </w:t>
      </w:r>
      <w:proofErr w:type="spellStart"/>
      <w:r>
        <w:rPr>
          <w:sz w:val="24"/>
        </w:rPr>
        <w:t>immunoglobulins</w:t>
      </w:r>
      <w:proofErr w:type="spellEnd"/>
      <w:r>
        <w:rPr>
          <w:sz w:val="24"/>
        </w:rPr>
        <w:t>, anti- gamma-G globulins (“rheumatoid factors”) and antinuclear antibodies in White and Negro subjects in Evans County, Georgia. Arthritis Rheum 1967; 10:</w:t>
      </w:r>
      <w:r>
        <w:rPr>
          <w:spacing w:val="-2"/>
          <w:sz w:val="24"/>
        </w:rPr>
        <w:t xml:space="preserve"> </w:t>
      </w:r>
      <w:r>
        <w:rPr>
          <w:sz w:val="24"/>
        </w:rPr>
        <w:t>204-215.</w:t>
      </w:r>
    </w:p>
    <w:p w:rsidR="00572926" w:rsidRDefault="00967682">
      <w:pPr>
        <w:pStyle w:val="ListParagraph"/>
        <w:numPr>
          <w:ilvl w:val="0"/>
          <w:numId w:val="1"/>
        </w:numPr>
        <w:tabs>
          <w:tab w:val="left" w:pos="612"/>
        </w:tabs>
        <w:spacing w:before="61" w:line="480" w:lineRule="auto"/>
        <w:ind w:right="141" w:firstLine="0"/>
        <w:jc w:val="both"/>
        <w:rPr>
          <w:sz w:val="24"/>
        </w:rPr>
      </w:pPr>
      <w:proofErr w:type="spellStart"/>
      <w:r>
        <w:rPr>
          <w:sz w:val="24"/>
        </w:rPr>
        <w:t>Eidinger</w:t>
      </w:r>
      <w:proofErr w:type="spellEnd"/>
      <w:r>
        <w:rPr>
          <w:sz w:val="24"/>
        </w:rPr>
        <w:t xml:space="preserve"> D, Garrett TJ. Studies of the regulatory effects of the sex hormones on antibody formation and stem cell differentiation. J Exp Med 1972; 136:</w:t>
      </w:r>
      <w:r>
        <w:rPr>
          <w:spacing w:val="-3"/>
          <w:sz w:val="24"/>
        </w:rPr>
        <w:t xml:space="preserve"> </w:t>
      </w:r>
      <w:r>
        <w:rPr>
          <w:sz w:val="24"/>
        </w:rPr>
        <w:t>1098–1116.</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603"/>
        </w:tabs>
        <w:spacing w:before="79" w:line="480" w:lineRule="auto"/>
        <w:ind w:right="143" w:firstLine="0"/>
        <w:jc w:val="both"/>
        <w:rPr>
          <w:sz w:val="24"/>
        </w:rPr>
      </w:pPr>
      <w:proofErr w:type="spellStart"/>
      <w:r>
        <w:rPr>
          <w:sz w:val="24"/>
        </w:rPr>
        <w:lastRenderedPageBreak/>
        <w:t>Hallgreem</w:t>
      </w:r>
      <w:proofErr w:type="spellEnd"/>
      <w:r>
        <w:rPr>
          <w:sz w:val="24"/>
        </w:rPr>
        <w:t xml:space="preserve"> HM, </w:t>
      </w:r>
      <w:proofErr w:type="spellStart"/>
      <w:r>
        <w:rPr>
          <w:sz w:val="24"/>
        </w:rPr>
        <w:t>Jakola</w:t>
      </w:r>
      <w:proofErr w:type="spellEnd"/>
      <w:r>
        <w:rPr>
          <w:sz w:val="24"/>
        </w:rPr>
        <w:t xml:space="preserve"> DR, </w:t>
      </w:r>
      <w:proofErr w:type="spellStart"/>
      <w:r>
        <w:rPr>
          <w:sz w:val="24"/>
        </w:rPr>
        <w:t>O’leary</w:t>
      </w:r>
      <w:proofErr w:type="spellEnd"/>
      <w:r>
        <w:rPr>
          <w:sz w:val="24"/>
        </w:rPr>
        <w:t xml:space="preserve"> JJ. Unusual pattern of surface marker expression on peripheral lymphocytes from aged humans suggestive of a population of less differentiated cells. J </w:t>
      </w:r>
      <w:proofErr w:type="spellStart"/>
      <w:r>
        <w:rPr>
          <w:sz w:val="24"/>
        </w:rPr>
        <w:t>Immunol</w:t>
      </w:r>
      <w:proofErr w:type="spellEnd"/>
      <w:r>
        <w:rPr>
          <w:sz w:val="24"/>
        </w:rPr>
        <w:t xml:space="preserve"> 1983; 131:</w:t>
      </w:r>
      <w:r>
        <w:rPr>
          <w:spacing w:val="1"/>
          <w:sz w:val="24"/>
        </w:rPr>
        <w:t xml:space="preserve"> </w:t>
      </w:r>
      <w:r>
        <w:rPr>
          <w:sz w:val="24"/>
        </w:rPr>
        <w:t>191-194.</w:t>
      </w:r>
    </w:p>
    <w:p w:rsidR="00572926" w:rsidRDefault="00967682">
      <w:pPr>
        <w:pStyle w:val="ListParagraph"/>
        <w:numPr>
          <w:ilvl w:val="0"/>
          <w:numId w:val="1"/>
        </w:numPr>
        <w:tabs>
          <w:tab w:val="left" w:pos="614"/>
        </w:tabs>
        <w:spacing w:line="480" w:lineRule="auto"/>
        <w:ind w:right="143" w:firstLine="0"/>
        <w:jc w:val="both"/>
        <w:rPr>
          <w:sz w:val="24"/>
        </w:rPr>
      </w:pPr>
      <w:proofErr w:type="spellStart"/>
      <w:r>
        <w:rPr>
          <w:sz w:val="24"/>
        </w:rPr>
        <w:t>Amadori</w:t>
      </w:r>
      <w:proofErr w:type="spellEnd"/>
      <w:r>
        <w:rPr>
          <w:sz w:val="24"/>
        </w:rPr>
        <w:t xml:space="preserve"> A, </w:t>
      </w:r>
      <w:proofErr w:type="spellStart"/>
      <w:r>
        <w:rPr>
          <w:sz w:val="24"/>
        </w:rPr>
        <w:t>Zamarchi</w:t>
      </w:r>
      <w:proofErr w:type="spellEnd"/>
      <w:r>
        <w:rPr>
          <w:sz w:val="24"/>
        </w:rPr>
        <w:t xml:space="preserve"> R, </w:t>
      </w:r>
      <w:proofErr w:type="spellStart"/>
      <w:r>
        <w:rPr>
          <w:sz w:val="24"/>
        </w:rPr>
        <w:t>DeSilvestro</w:t>
      </w:r>
      <w:proofErr w:type="spellEnd"/>
      <w:r>
        <w:rPr>
          <w:sz w:val="24"/>
        </w:rPr>
        <w:t xml:space="preserve"> G, </w:t>
      </w:r>
      <w:proofErr w:type="spellStart"/>
      <w:r>
        <w:rPr>
          <w:sz w:val="24"/>
        </w:rPr>
        <w:t>Forza</w:t>
      </w:r>
      <w:proofErr w:type="spellEnd"/>
      <w:r>
        <w:rPr>
          <w:sz w:val="24"/>
        </w:rPr>
        <w:t xml:space="preserve"> G, </w:t>
      </w:r>
      <w:proofErr w:type="spellStart"/>
      <w:r>
        <w:rPr>
          <w:sz w:val="24"/>
        </w:rPr>
        <w:t>Cavatton</w:t>
      </w:r>
      <w:proofErr w:type="spellEnd"/>
      <w:r>
        <w:rPr>
          <w:sz w:val="24"/>
        </w:rPr>
        <w:t xml:space="preserve"> G, </w:t>
      </w:r>
      <w:proofErr w:type="spellStart"/>
      <w:r>
        <w:rPr>
          <w:sz w:val="24"/>
        </w:rPr>
        <w:t>Danieli</w:t>
      </w:r>
      <w:proofErr w:type="spellEnd"/>
      <w:r>
        <w:rPr>
          <w:sz w:val="24"/>
        </w:rPr>
        <w:t xml:space="preserve"> GA, </w:t>
      </w:r>
      <w:proofErr w:type="spellStart"/>
      <w:r>
        <w:rPr>
          <w:sz w:val="24"/>
        </w:rPr>
        <w:t>Clementi</w:t>
      </w:r>
      <w:proofErr w:type="spellEnd"/>
      <w:r>
        <w:rPr>
          <w:sz w:val="24"/>
        </w:rPr>
        <w:t xml:space="preserve"> M. </w:t>
      </w:r>
      <w:proofErr w:type="spellStart"/>
      <w:r>
        <w:rPr>
          <w:sz w:val="24"/>
        </w:rPr>
        <w:t>Chieco</w:t>
      </w:r>
      <w:proofErr w:type="spellEnd"/>
      <w:r>
        <w:rPr>
          <w:sz w:val="24"/>
        </w:rPr>
        <w:t>-Bianchi L. Genetic control of the CD4/CD8 T cell ratio in humans. Nature Med 1995; 1: 1279-1283.</w:t>
      </w:r>
    </w:p>
    <w:p w:rsidR="00572926" w:rsidRDefault="00967682">
      <w:pPr>
        <w:pStyle w:val="ListParagraph"/>
        <w:numPr>
          <w:ilvl w:val="0"/>
          <w:numId w:val="1"/>
        </w:numPr>
        <w:tabs>
          <w:tab w:val="left" w:pos="612"/>
        </w:tabs>
        <w:spacing w:before="61" w:line="480" w:lineRule="auto"/>
        <w:ind w:right="140" w:firstLine="0"/>
        <w:jc w:val="both"/>
        <w:rPr>
          <w:sz w:val="24"/>
        </w:rPr>
      </w:pPr>
      <w:proofErr w:type="spellStart"/>
      <w:r>
        <w:rPr>
          <w:sz w:val="24"/>
        </w:rPr>
        <w:t>Bizzarro</w:t>
      </w:r>
      <w:proofErr w:type="spellEnd"/>
      <w:r>
        <w:rPr>
          <w:sz w:val="24"/>
        </w:rPr>
        <w:t xml:space="preserve"> A, </w:t>
      </w:r>
      <w:proofErr w:type="spellStart"/>
      <w:r>
        <w:rPr>
          <w:sz w:val="24"/>
        </w:rPr>
        <w:t>Valentini</w:t>
      </w:r>
      <w:proofErr w:type="spellEnd"/>
      <w:r>
        <w:rPr>
          <w:sz w:val="24"/>
        </w:rPr>
        <w:t xml:space="preserve"> G, Di Martino G, </w:t>
      </w:r>
      <w:proofErr w:type="spellStart"/>
      <w:r>
        <w:rPr>
          <w:sz w:val="24"/>
        </w:rPr>
        <w:t>Daponte</w:t>
      </w:r>
      <w:proofErr w:type="spellEnd"/>
      <w:r>
        <w:rPr>
          <w:sz w:val="24"/>
        </w:rPr>
        <w:t xml:space="preserve"> A, De </w:t>
      </w:r>
      <w:proofErr w:type="spellStart"/>
      <w:r>
        <w:rPr>
          <w:sz w:val="24"/>
        </w:rPr>
        <w:t>Bellis</w:t>
      </w:r>
      <w:proofErr w:type="spellEnd"/>
      <w:r>
        <w:rPr>
          <w:sz w:val="24"/>
        </w:rPr>
        <w:t xml:space="preserve"> A, </w:t>
      </w:r>
      <w:proofErr w:type="spellStart"/>
      <w:r>
        <w:rPr>
          <w:sz w:val="24"/>
        </w:rPr>
        <w:t>Lacono</w:t>
      </w:r>
      <w:proofErr w:type="spellEnd"/>
      <w:r>
        <w:rPr>
          <w:sz w:val="24"/>
        </w:rPr>
        <w:t xml:space="preserve"> G. Influence of testosterone therapy on clinical and immunological features of autoimmune diseases associated with </w:t>
      </w:r>
      <w:proofErr w:type="spellStart"/>
      <w:r>
        <w:rPr>
          <w:sz w:val="24"/>
        </w:rPr>
        <w:t>Klinefelter’s</w:t>
      </w:r>
      <w:proofErr w:type="spellEnd"/>
      <w:r>
        <w:rPr>
          <w:sz w:val="24"/>
        </w:rPr>
        <w:t xml:space="preserve"> </w:t>
      </w:r>
      <w:proofErr w:type="spellStart"/>
      <w:r>
        <w:rPr>
          <w:sz w:val="24"/>
        </w:rPr>
        <w:t>svndrome</w:t>
      </w:r>
      <w:proofErr w:type="spellEnd"/>
      <w:r>
        <w:rPr>
          <w:sz w:val="24"/>
        </w:rPr>
        <w:t xml:space="preserve">. J </w:t>
      </w:r>
      <w:proofErr w:type="spellStart"/>
      <w:r>
        <w:rPr>
          <w:sz w:val="24"/>
        </w:rPr>
        <w:t>Clin</w:t>
      </w:r>
      <w:proofErr w:type="spellEnd"/>
      <w:r>
        <w:rPr>
          <w:sz w:val="24"/>
        </w:rPr>
        <w:t xml:space="preserve"> </w:t>
      </w:r>
      <w:proofErr w:type="spellStart"/>
      <w:r>
        <w:rPr>
          <w:sz w:val="24"/>
        </w:rPr>
        <w:t>Endocrinol</w:t>
      </w:r>
      <w:proofErr w:type="spellEnd"/>
      <w:r>
        <w:rPr>
          <w:sz w:val="24"/>
        </w:rPr>
        <w:t xml:space="preserve"> </w:t>
      </w:r>
      <w:proofErr w:type="spellStart"/>
      <w:r>
        <w:rPr>
          <w:sz w:val="24"/>
        </w:rPr>
        <w:t>Metab</w:t>
      </w:r>
      <w:proofErr w:type="spellEnd"/>
      <w:r>
        <w:rPr>
          <w:sz w:val="24"/>
        </w:rPr>
        <w:t>. 1987; 64:</w:t>
      </w:r>
      <w:r>
        <w:rPr>
          <w:spacing w:val="-5"/>
          <w:sz w:val="24"/>
        </w:rPr>
        <w:t xml:space="preserve"> </w:t>
      </w:r>
      <w:r>
        <w:rPr>
          <w:sz w:val="24"/>
        </w:rPr>
        <w:t>32-36.</w:t>
      </w:r>
    </w:p>
    <w:p w:rsidR="00572926" w:rsidRDefault="00967682">
      <w:pPr>
        <w:pStyle w:val="ListParagraph"/>
        <w:numPr>
          <w:ilvl w:val="0"/>
          <w:numId w:val="1"/>
        </w:numPr>
        <w:tabs>
          <w:tab w:val="left" w:pos="593"/>
        </w:tabs>
        <w:ind w:left="592" w:hanging="373"/>
        <w:jc w:val="both"/>
        <w:rPr>
          <w:sz w:val="24"/>
        </w:rPr>
      </w:pPr>
      <w:proofErr w:type="spellStart"/>
      <w:r>
        <w:rPr>
          <w:sz w:val="24"/>
        </w:rPr>
        <w:t>Bijlsma</w:t>
      </w:r>
      <w:proofErr w:type="spellEnd"/>
      <w:r>
        <w:rPr>
          <w:spacing w:val="7"/>
          <w:sz w:val="24"/>
        </w:rPr>
        <w:t xml:space="preserve"> </w:t>
      </w:r>
      <w:r>
        <w:rPr>
          <w:sz w:val="24"/>
        </w:rPr>
        <w:t>JWJ,</w:t>
      </w:r>
      <w:r>
        <w:rPr>
          <w:spacing w:val="8"/>
          <w:sz w:val="24"/>
        </w:rPr>
        <w:t xml:space="preserve"> </w:t>
      </w:r>
      <w:proofErr w:type="spellStart"/>
      <w:r>
        <w:rPr>
          <w:sz w:val="24"/>
        </w:rPr>
        <w:t>Cutolo</w:t>
      </w:r>
      <w:proofErr w:type="spellEnd"/>
      <w:r>
        <w:rPr>
          <w:spacing w:val="8"/>
          <w:sz w:val="24"/>
        </w:rPr>
        <w:t xml:space="preserve"> </w:t>
      </w:r>
      <w:r>
        <w:rPr>
          <w:sz w:val="24"/>
        </w:rPr>
        <w:t>M,</w:t>
      </w:r>
      <w:r>
        <w:rPr>
          <w:spacing w:val="11"/>
          <w:sz w:val="24"/>
        </w:rPr>
        <w:t xml:space="preserve"> </w:t>
      </w:r>
      <w:proofErr w:type="spellStart"/>
      <w:r>
        <w:rPr>
          <w:sz w:val="24"/>
        </w:rPr>
        <w:t>Masi</w:t>
      </w:r>
      <w:proofErr w:type="spellEnd"/>
      <w:r>
        <w:rPr>
          <w:spacing w:val="11"/>
          <w:sz w:val="24"/>
        </w:rPr>
        <w:t xml:space="preserve"> </w:t>
      </w:r>
      <w:r>
        <w:rPr>
          <w:sz w:val="24"/>
        </w:rPr>
        <w:t>AT.</w:t>
      </w:r>
      <w:r>
        <w:rPr>
          <w:spacing w:val="3"/>
          <w:sz w:val="24"/>
        </w:rPr>
        <w:t xml:space="preserve"> </w:t>
      </w:r>
      <w:r>
        <w:rPr>
          <w:sz w:val="24"/>
        </w:rPr>
        <w:t>The</w:t>
      </w:r>
      <w:r>
        <w:rPr>
          <w:spacing w:val="9"/>
          <w:sz w:val="24"/>
        </w:rPr>
        <w:t xml:space="preserve"> </w:t>
      </w:r>
      <w:proofErr w:type="spellStart"/>
      <w:r>
        <w:rPr>
          <w:sz w:val="24"/>
        </w:rPr>
        <w:t>neuroendocrine</w:t>
      </w:r>
      <w:proofErr w:type="spellEnd"/>
      <w:r>
        <w:rPr>
          <w:spacing w:val="9"/>
          <w:sz w:val="24"/>
        </w:rPr>
        <w:t xml:space="preserve"> </w:t>
      </w:r>
      <w:r>
        <w:rPr>
          <w:sz w:val="24"/>
        </w:rPr>
        <w:t>immune</w:t>
      </w:r>
      <w:r>
        <w:rPr>
          <w:spacing w:val="10"/>
          <w:sz w:val="24"/>
        </w:rPr>
        <w:t xml:space="preserve"> </w:t>
      </w:r>
      <w:r>
        <w:rPr>
          <w:sz w:val="24"/>
        </w:rPr>
        <w:t>basis</w:t>
      </w:r>
      <w:r>
        <w:rPr>
          <w:spacing w:val="12"/>
          <w:sz w:val="24"/>
        </w:rPr>
        <w:t xml:space="preserve"> </w:t>
      </w:r>
      <w:r>
        <w:rPr>
          <w:sz w:val="24"/>
        </w:rPr>
        <w:t>of</w:t>
      </w:r>
      <w:r>
        <w:rPr>
          <w:spacing w:val="10"/>
          <w:sz w:val="24"/>
        </w:rPr>
        <w:t xml:space="preserve"> </w:t>
      </w:r>
      <w:r>
        <w:rPr>
          <w:sz w:val="24"/>
        </w:rPr>
        <w:t>rheumatic</w:t>
      </w:r>
      <w:r>
        <w:rPr>
          <w:spacing w:val="10"/>
          <w:sz w:val="24"/>
        </w:rPr>
        <w:t xml:space="preserve"> </w:t>
      </w:r>
      <w:r>
        <w:rPr>
          <w:sz w:val="24"/>
        </w:rPr>
        <w:t>diseases.</w:t>
      </w:r>
    </w:p>
    <w:p w:rsidR="00572926" w:rsidRDefault="00572926">
      <w:pPr>
        <w:pStyle w:val="BodyText"/>
        <w:ind w:left="0"/>
        <w:jc w:val="left"/>
      </w:pPr>
    </w:p>
    <w:p w:rsidR="00572926" w:rsidRDefault="00967682">
      <w:pPr>
        <w:pStyle w:val="BodyText"/>
        <w:jc w:val="left"/>
      </w:pPr>
      <w:proofErr w:type="spellStart"/>
      <w:r>
        <w:t>Immunol</w:t>
      </w:r>
      <w:proofErr w:type="spellEnd"/>
      <w:r>
        <w:t xml:space="preserve"> Today 1999; 20: 298.</w:t>
      </w:r>
    </w:p>
    <w:p w:rsidR="00572926" w:rsidRDefault="00572926">
      <w:pPr>
        <w:pStyle w:val="BodyText"/>
        <w:spacing w:before="3"/>
        <w:ind w:left="0"/>
        <w:jc w:val="left"/>
        <w:rPr>
          <w:sz w:val="29"/>
        </w:rPr>
      </w:pPr>
    </w:p>
    <w:p w:rsidR="00572926" w:rsidRDefault="00967682">
      <w:pPr>
        <w:pStyle w:val="ListParagraph"/>
        <w:numPr>
          <w:ilvl w:val="0"/>
          <w:numId w:val="1"/>
        </w:numPr>
        <w:tabs>
          <w:tab w:val="left" w:pos="612"/>
        </w:tabs>
        <w:spacing w:before="0" w:line="480" w:lineRule="auto"/>
        <w:ind w:right="146" w:firstLine="0"/>
        <w:jc w:val="both"/>
        <w:rPr>
          <w:sz w:val="24"/>
        </w:rPr>
      </w:pPr>
      <w:proofErr w:type="spellStart"/>
      <w:r>
        <w:rPr>
          <w:sz w:val="24"/>
        </w:rPr>
        <w:t>Billingham</w:t>
      </w:r>
      <w:proofErr w:type="spellEnd"/>
      <w:r>
        <w:rPr>
          <w:sz w:val="24"/>
        </w:rPr>
        <w:t xml:space="preserve"> RE. Immunologic advantages and disadvantages of being a female. In: Clarke DA </w:t>
      </w:r>
      <w:proofErr w:type="spellStart"/>
      <w:r>
        <w:rPr>
          <w:sz w:val="24"/>
        </w:rPr>
        <w:t>Croy</w:t>
      </w:r>
      <w:proofErr w:type="spellEnd"/>
      <w:r>
        <w:rPr>
          <w:sz w:val="24"/>
        </w:rPr>
        <w:t xml:space="preserve"> B. (Eds.) </w:t>
      </w:r>
      <w:proofErr w:type="spellStart"/>
      <w:r>
        <w:rPr>
          <w:sz w:val="24"/>
        </w:rPr>
        <w:t>Reprod</w:t>
      </w:r>
      <w:proofErr w:type="spellEnd"/>
      <w:r>
        <w:rPr>
          <w:sz w:val="24"/>
        </w:rPr>
        <w:t xml:space="preserve"> </w:t>
      </w:r>
      <w:proofErr w:type="spellStart"/>
      <w:r>
        <w:rPr>
          <w:sz w:val="24"/>
        </w:rPr>
        <w:t>Immunol</w:t>
      </w:r>
      <w:proofErr w:type="spellEnd"/>
      <w:r>
        <w:rPr>
          <w:sz w:val="24"/>
        </w:rPr>
        <w:t xml:space="preserve"> Elsevier Science Publishers, New York, 1–9,</w:t>
      </w:r>
      <w:r>
        <w:rPr>
          <w:spacing w:val="-7"/>
          <w:sz w:val="24"/>
        </w:rPr>
        <w:t xml:space="preserve"> </w:t>
      </w:r>
      <w:r>
        <w:rPr>
          <w:sz w:val="24"/>
        </w:rPr>
        <w:t>1986.</w:t>
      </w:r>
    </w:p>
    <w:p w:rsidR="00572926" w:rsidRDefault="00967682">
      <w:pPr>
        <w:pStyle w:val="ListParagraph"/>
        <w:numPr>
          <w:ilvl w:val="0"/>
          <w:numId w:val="1"/>
        </w:numPr>
        <w:tabs>
          <w:tab w:val="left" w:pos="600"/>
        </w:tabs>
        <w:spacing w:line="480" w:lineRule="auto"/>
        <w:ind w:right="139" w:firstLine="0"/>
        <w:jc w:val="both"/>
        <w:rPr>
          <w:sz w:val="24"/>
        </w:rPr>
      </w:pPr>
      <w:r>
        <w:rPr>
          <w:sz w:val="24"/>
        </w:rPr>
        <w:t xml:space="preserve">Nelson JL, Steinberg, AD. Sex steroids, autoimmunity and autoimmune disease, 93-119 in: Hormone Immunity. </w:t>
      </w:r>
      <w:proofErr w:type="spellStart"/>
      <w:r>
        <w:rPr>
          <w:sz w:val="24"/>
        </w:rPr>
        <w:t>Berczi</w:t>
      </w:r>
      <w:proofErr w:type="spellEnd"/>
      <w:r>
        <w:rPr>
          <w:sz w:val="24"/>
        </w:rPr>
        <w:t xml:space="preserve"> M, Kovacs K. ed. MTP Press, The Hague, Belgium,</w:t>
      </w:r>
      <w:r>
        <w:rPr>
          <w:spacing w:val="-5"/>
          <w:sz w:val="24"/>
        </w:rPr>
        <w:t xml:space="preserve"> </w:t>
      </w:r>
      <w:r>
        <w:rPr>
          <w:sz w:val="24"/>
        </w:rPr>
        <w:t>1987.</w:t>
      </w:r>
    </w:p>
    <w:p w:rsidR="00572926" w:rsidRDefault="00967682">
      <w:pPr>
        <w:pStyle w:val="ListParagraph"/>
        <w:numPr>
          <w:ilvl w:val="0"/>
          <w:numId w:val="1"/>
        </w:numPr>
        <w:tabs>
          <w:tab w:val="left" w:pos="593"/>
        </w:tabs>
        <w:spacing w:line="480" w:lineRule="auto"/>
        <w:ind w:right="144" w:firstLine="0"/>
        <w:jc w:val="both"/>
        <w:rPr>
          <w:sz w:val="24"/>
        </w:rPr>
      </w:pPr>
      <w:proofErr w:type="spellStart"/>
      <w:r>
        <w:rPr>
          <w:sz w:val="24"/>
        </w:rPr>
        <w:t>Viselli</w:t>
      </w:r>
      <w:proofErr w:type="spellEnd"/>
      <w:r>
        <w:rPr>
          <w:sz w:val="24"/>
        </w:rPr>
        <w:t xml:space="preserve"> SM, Reese KR, Fan J, Kovacs WJ, Olsen NJ. Androgens alter B cell development in normal male mice. Cell </w:t>
      </w:r>
      <w:proofErr w:type="spellStart"/>
      <w:r>
        <w:rPr>
          <w:sz w:val="24"/>
        </w:rPr>
        <w:t>Immunol</w:t>
      </w:r>
      <w:proofErr w:type="spellEnd"/>
      <w:r>
        <w:rPr>
          <w:sz w:val="24"/>
        </w:rPr>
        <w:t xml:space="preserve"> 1997; 182:</w:t>
      </w:r>
      <w:r>
        <w:rPr>
          <w:spacing w:val="3"/>
          <w:sz w:val="24"/>
        </w:rPr>
        <w:t xml:space="preserve"> </w:t>
      </w:r>
      <w:r>
        <w:rPr>
          <w:sz w:val="24"/>
        </w:rPr>
        <w:t>99–104.</w:t>
      </w:r>
    </w:p>
    <w:p w:rsidR="00572926" w:rsidRDefault="00967682">
      <w:pPr>
        <w:pStyle w:val="ListParagraph"/>
        <w:numPr>
          <w:ilvl w:val="0"/>
          <w:numId w:val="1"/>
        </w:numPr>
        <w:tabs>
          <w:tab w:val="left" w:pos="622"/>
        </w:tabs>
        <w:spacing w:before="61" w:line="480" w:lineRule="auto"/>
        <w:ind w:right="135" w:firstLine="0"/>
        <w:jc w:val="both"/>
        <w:rPr>
          <w:sz w:val="24"/>
        </w:rPr>
      </w:pPr>
      <w:proofErr w:type="spellStart"/>
      <w:r>
        <w:rPr>
          <w:sz w:val="24"/>
        </w:rPr>
        <w:t>Blazkovec</w:t>
      </w:r>
      <w:proofErr w:type="spellEnd"/>
      <w:r>
        <w:rPr>
          <w:sz w:val="24"/>
        </w:rPr>
        <w:t xml:space="preserve"> AA, </w:t>
      </w:r>
      <w:proofErr w:type="spellStart"/>
      <w:r>
        <w:rPr>
          <w:sz w:val="24"/>
        </w:rPr>
        <w:t>Orsini</w:t>
      </w:r>
      <w:proofErr w:type="spellEnd"/>
      <w:r>
        <w:rPr>
          <w:sz w:val="24"/>
        </w:rPr>
        <w:t xml:space="preserve"> MW. </w:t>
      </w:r>
      <w:hyperlink r:id="rId42">
        <w:r>
          <w:rPr>
            <w:sz w:val="24"/>
          </w:rPr>
          <w:t>Ontogenetic Aspects of Sexual Dimorphism and the Primary</w:t>
        </w:r>
      </w:hyperlink>
      <w:hyperlink r:id="rId43">
        <w:r>
          <w:rPr>
            <w:sz w:val="24"/>
          </w:rPr>
          <w:t xml:space="preserve"> Immune Response to Sheep Erythrocytes in Hamsters from Pre puberty through Senescence. </w:t>
        </w:r>
      </w:hyperlink>
      <w:proofErr w:type="spellStart"/>
      <w:r>
        <w:rPr>
          <w:sz w:val="24"/>
        </w:rPr>
        <w:t>Int</w:t>
      </w:r>
      <w:proofErr w:type="spellEnd"/>
      <w:r>
        <w:rPr>
          <w:sz w:val="24"/>
        </w:rPr>
        <w:t xml:space="preserve"> Arch Allergy </w:t>
      </w:r>
      <w:proofErr w:type="spellStart"/>
      <w:r>
        <w:rPr>
          <w:sz w:val="24"/>
        </w:rPr>
        <w:t>Appl</w:t>
      </w:r>
      <w:proofErr w:type="spellEnd"/>
      <w:r>
        <w:rPr>
          <w:sz w:val="24"/>
        </w:rPr>
        <w:t xml:space="preserve"> </w:t>
      </w:r>
      <w:proofErr w:type="spellStart"/>
      <w:r>
        <w:rPr>
          <w:sz w:val="24"/>
        </w:rPr>
        <w:t>Immunol</w:t>
      </w:r>
      <w:proofErr w:type="spellEnd"/>
      <w:r>
        <w:rPr>
          <w:sz w:val="24"/>
        </w:rPr>
        <w:t xml:space="preserve"> 1976; 50:</w:t>
      </w:r>
      <w:r>
        <w:rPr>
          <w:spacing w:val="-2"/>
          <w:sz w:val="24"/>
        </w:rPr>
        <w:t xml:space="preserve"> </w:t>
      </w:r>
      <w:r>
        <w:rPr>
          <w:sz w:val="24"/>
        </w:rPr>
        <w:t>55–67.</w:t>
      </w:r>
    </w:p>
    <w:p w:rsidR="00572926" w:rsidRDefault="00967682">
      <w:pPr>
        <w:pStyle w:val="ListParagraph"/>
        <w:numPr>
          <w:ilvl w:val="0"/>
          <w:numId w:val="1"/>
        </w:numPr>
        <w:tabs>
          <w:tab w:val="left" w:pos="612"/>
        </w:tabs>
        <w:spacing w:line="480" w:lineRule="auto"/>
        <w:ind w:right="140" w:firstLine="0"/>
        <w:jc w:val="both"/>
        <w:rPr>
          <w:sz w:val="24"/>
        </w:rPr>
      </w:pPr>
      <w:r>
        <w:rPr>
          <w:sz w:val="24"/>
        </w:rPr>
        <w:t xml:space="preserve">Du JY, </w:t>
      </w:r>
      <w:proofErr w:type="spellStart"/>
      <w:r>
        <w:rPr>
          <w:sz w:val="24"/>
        </w:rPr>
        <w:t>Ruan</w:t>
      </w:r>
      <w:proofErr w:type="spellEnd"/>
      <w:r>
        <w:rPr>
          <w:sz w:val="24"/>
        </w:rPr>
        <w:t xml:space="preserve"> YC, </w:t>
      </w:r>
      <w:proofErr w:type="spellStart"/>
      <w:r>
        <w:rPr>
          <w:sz w:val="24"/>
        </w:rPr>
        <w:t>Zuo</w:t>
      </w:r>
      <w:proofErr w:type="spellEnd"/>
      <w:r>
        <w:rPr>
          <w:sz w:val="24"/>
        </w:rPr>
        <w:t xml:space="preserve"> WL, Yang ZH, Chen MH, Wu ZL, Xiang H, Zhou WL. Cellular mechanisms of </w:t>
      </w:r>
      <w:proofErr w:type="spellStart"/>
      <w:r>
        <w:rPr>
          <w:sz w:val="24"/>
        </w:rPr>
        <w:t>carbachol</w:t>
      </w:r>
      <w:proofErr w:type="spellEnd"/>
      <w:r>
        <w:rPr>
          <w:sz w:val="24"/>
        </w:rPr>
        <w:t xml:space="preserve">-stimulated </w:t>
      </w:r>
      <w:proofErr w:type="spellStart"/>
      <w:r>
        <w:rPr>
          <w:sz w:val="24"/>
        </w:rPr>
        <w:t>Cl</w:t>
      </w:r>
      <w:proofErr w:type="spellEnd"/>
      <w:r>
        <w:rPr>
          <w:sz w:val="24"/>
          <w:vertAlign w:val="superscript"/>
        </w:rPr>
        <w:t>−</w:t>
      </w:r>
      <w:r>
        <w:rPr>
          <w:sz w:val="24"/>
        </w:rPr>
        <w:t xml:space="preserve"> secretion in rat </w:t>
      </w:r>
      <w:proofErr w:type="spellStart"/>
      <w:r>
        <w:rPr>
          <w:sz w:val="24"/>
        </w:rPr>
        <w:t>epididymal</w:t>
      </w:r>
      <w:proofErr w:type="spellEnd"/>
      <w:r>
        <w:rPr>
          <w:sz w:val="24"/>
        </w:rPr>
        <w:t xml:space="preserve"> epithelium. </w:t>
      </w:r>
      <w:proofErr w:type="spellStart"/>
      <w:r>
        <w:rPr>
          <w:sz w:val="24"/>
        </w:rPr>
        <w:t>Biol</w:t>
      </w:r>
      <w:proofErr w:type="spellEnd"/>
      <w:r>
        <w:rPr>
          <w:sz w:val="24"/>
        </w:rPr>
        <w:t xml:space="preserve"> </w:t>
      </w:r>
      <w:proofErr w:type="spellStart"/>
      <w:r>
        <w:rPr>
          <w:sz w:val="24"/>
        </w:rPr>
        <w:t>Reprod</w:t>
      </w:r>
      <w:proofErr w:type="spellEnd"/>
      <w:r>
        <w:rPr>
          <w:sz w:val="24"/>
        </w:rPr>
        <w:t xml:space="preserve"> 2006; 75: 407–413.</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583"/>
        </w:tabs>
        <w:spacing w:before="79"/>
        <w:ind w:left="582" w:hanging="363"/>
        <w:rPr>
          <w:sz w:val="24"/>
        </w:rPr>
      </w:pPr>
      <w:proofErr w:type="spellStart"/>
      <w:r>
        <w:rPr>
          <w:sz w:val="24"/>
        </w:rPr>
        <w:lastRenderedPageBreak/>
        <w:t>Schuurs</w:t>
      </w:r>
      <w:proofErr w:type="spellEnd"/>
      <w:r>
        <w:rPr>
          <w:sz w:val="24"/>
        </w:rPr>
        <w:t xml:space="preserve"> AHWM, </w:t>
      </w:r>
      <w:proofErr w:type="spellStart"/>
      <w:r>
        <w:rPr>
          <w:sz w:val="24"/>
        </w:rPr>
        <w:t>Verheul</w:t>
      </w:r>
      <w:proofErr w:type="spellEnd"/>
      <w:r>
        <w:rPr>
          <w:sz w:val="24"/>
        </w:rPr>
        <w:t xml:space="preserve"> HAM. Effects of gender and sex steroids on the immune</w:t>
      </w:r>
      <w:r>
        <w:rPr>
          <w:spacing w:val="19"/>
          <w:sz w:val="24"/>
        </w:rPr>
        <w:t xml:space="preserve"> </w:t>
      </w:r>
      <w:r>
        <w:rPr>
          <w:sz w:val="24"/>
        </w:rPr>
        <w:t>response.</w:t>
      </w:r>
    </w:p>
    <w:p w:rsidR="00572926" w:rsidRDefault="00572926">
      <w:pPr>
        <w:pStyle w:val="BodyText"/>
        <w:ind w:left="0"/>
        <w:jc w:val="left"/>
      </w:pPr>
    </w:p>
    <w:p w:rsidR="00572926" w:rsidRDefault="00967682">
      <w:pPr>
        <w:pStyle w:val="BodyText"/>
        <w:jc w:val="left"/>
      </w:pPr>
      <w:proofErr w:type="gramStart"/>
      <w:r>
        <w:t xml:space="preserve">J Steroid </w:t>
      </w:r>
      <w:proofErr w:type="spellStart"/>
      <w:r>
        <w:t>Biochem</w:t>
      </w:r>
      <w:proofErr w:type="spellEnd"/>
      <w:r>
        <w:t xml:space="preserve"> 1990; 35: 157–172.</w:t>
      </w:r>
      <w:proofErr w:type="gramEnd"/>
    </w:p>
    <w:p w:rsidR="00572926" w:rsidRDefault="00572926">
      <w:pPr>
        <w:pStyle w:val="BodyText"/>
        <w:spacing w:before="3"/>
        <w:ind w:left="0"/>
        <w:jc w:val="left"/>
        <w:rPr>
          <w:sz w:val="29"/>
        </w:rPr>
      </w:pPr>
    </w:p>
    <w:p w:rsidR="00572926" w:rsidRDefault="00967682">
      <w:pPr>
        <w:pStyle w:val="ListParagraph"/>
        <w:numPr>
          <w:ilvl w:val="0"/>
          <w:numId w:val="1"/>
        </w:numPr>
        <w:tabs>
          <w:tab w:val="left" w:pos="598"/>
        </w:tabs>
        <w:spacing w:before="0" w:line="480" w:lineRule="auto"/>
        <w:ind w:right="143" w:firstLine="0"/>
        <w:rPr>
          <w:sz w:val="24"/>
        </w:rPr>
      </w:pPr>
      <w:proofErr w:type="spellStart"/>
      <w:r>
        <w:rPr>
          <w:sz w:val="24"/>
        </w:rPr>
        <w:t>Weigent</w:t>
      </w:r>
      <w:proofErr w:type="spellEnd"/>
      <w:r>
        <w:rPr>
          <w:sz w:val="24"/>
        </w:rPr>
        <w:t xml:space="preserve"> DA, Blalock JE. Associations between the </w:t>
      </w:r>
      <w:proofErr w:type="spellStart"/>
      <w:r>
        <w:rPr>
          <w:sz w:val="24"/>
        </w:rPr>
        <w:t>neuroendocrine</w:t>
      </w:r>
      <w:proofErr w:type="spellEnd"/>
      <w:r>
        <w:rPr>
          <w:sz w:val="24"/>
        </w:rPr>
        <w:t xml:space="preserve"> and immune systems. J </w:t>
      </w:r>
      <w:proofErr w:type="spellStart"/>
      <w:r>
        <w:rPr>
          <w:sz w:val="24"/>
        </w:rPr>
        <w:t>Leukoc</w:t>
      </w:r>
      <w:proofErr w:type="spellEnd"/>
      <w:r>
        <w:rPr>
          <w:sz w:val="24"/>
        </w:rPr>
        <w:t xml:space="preserve"> </w:t>
      </w:r>
      <w:proofErr w:type="spellStart"/>
      <w:r>
        <w:rPr>
          <w:sz w:val="24"/>
        </w:rPr>
        <w:t>Biol</w:t>
      </w:r>
      <w:proofErr w:type="spellEnd"/>
      <w:r>
        <w:rPr>
          <w:sz w:val="24"/>
        </w:rPr>
        <w:t xml:space="preserve"> 1995; 58: 137-150.</w:t>
      </w:r>
    </w:p>
    <w:p w:rsidR="00572926" w:rsidRDefault="00967682">
      <w:pPr>
        <w:pStyle w:val="ListParagraph"/>
        <w:numPr>
          <w:ilvl w:val="0"/>
          <w:numId w:val="1"/>
        </w:numPr>
        <w:tabs>
          <w:tab w:val="left" w:pos="605"/>
        </w:tabs>
        <w:spacing w:line="480" w:lineRule="auto"/>
        <w:ind w:right="143" w:firstLine="0"/>
        <w:rPr>
          <w:sz w:val="24"/>
        </w:rPr>
      </w:pPr>
      <w:proofErr w:type="spellStart"/>
      <w:r>
        <w:rPr>
          <w:sz w:val="24"/>
        </w:rPr>
        <w:t>Neri</w:t>
      </w:r>
      <w:proofErr w:type="spellEnd"/>
      <w:r>
        <w:rPr>
          <w:sz w:val="24"/>
        </w:rPr>
        <w:t xml:space="preserve"> B, de </w:t>
      </w:r>
      <w:proofErr w:type="spellStart"/>
      <w:r>
        <w:rPr>
          <w:sz w:val="24"/>
        </w:rPr>
        <w:t>Leonardis</w:t>
      </w:r>
      <w:proofErr w:type="spellEnd"/>
      <w:r>
        <w:rPr>
          <w:sz w:val="24"/>
        </w:rPr>
        <w:t xml:space="preserve"> V, </w:t>
      </w:r>
      <w:proofErr w:type="spellStart"/>
      <w:r>
        <w:rPr>
          <w:sz w:val="24"/>
        </w:rPr>
        <w:t>Gemelli</w:t>
      </w:r>
      <w:proofErr w:type="spellEnd"/>
      <w:r>
        <w:rPr>
          <w:sz w:val="24"/>
        </w:rPr>
        <w:t xml:space="preserve"> MT. Melatonin as biological response modifier in cancer patients. Anticancer Res 1998; 18:</w:t>
      </w:r>
      <w:r>
        <w:rPr>
          <w:spacing w:val="1"/>
          <w:sz w:val="24"/>
        </w:rPr>
        <w:t xml:space="preserve"> </w:t>
      </w:r>
      <w:r>
        <w:rPr>
          <w:sz w:val="24"/>
        </w:rPr>
        <w:t>1329-1332.</w:t>
      </w:r>
    </w:p>
    <w:p w:rsidR="00572926" w:rsidRDefault="00967682">
      <w:pPr>
        <w:pStyle w:val="ListParagraph"/>
        <w:numPr>
          <w:ilvl w:val="0"/>
          <w:numId w:val="1"/>
        </w:numPr>
        <w:tabs>
          <w:tab w:val="left" w:pos="581"/>
        </w:tabs>
        <w:spacing w:before="61"/>
        <w:ind w:left="580" w:hanging="361"/>
        <w:rPr>
          <w:sz w:val="24"/>
        </w:rPr>
      </w:pPr>
      <w:r>
        <w:rPr>
          <w:sz w:val="24"/>
        </w:rPr>
        <w:t xml:space="preserve">http:// </w:t>
      </w:r>
      <w:hyperlink r:id="rId44">
        <w:r>
          <w:rPr>
            <w:color w:val="0000FF"/>
            <w:sz w:val="24"/>
          </w:rPr>
          <w:t>www.google.co.in</w:t>
        </w:r>
      </w:hyperlink>
    </w:p>
    <w:p w:rsidR="00572926" w:rsidRDefault="00572926">
      <w:pPr>
        <w:pStyle w:val="BodyText"/>
        <w:spacing w:before="2"/>
        <w:ind w:left="0"/>
        <w:jc w:val="left"/>
        <w:rPr>
          <w:sz w:val="29"/>
        </w:rPr>
      </w:pPr>
    </w:p>
    <w:p w:rsidR="00572926" w:rsidRDefault="00967682">
      <w:pPr>
        <w:pStyle w:val="ListParagraph"/>
        <w:numPr>
          <w:ilvl w:val="0"/>
          <w:numId w:val="1"/>
        </w:numPr>
        <w:tabs>
          <w:tab w:val="left" w:pos="583"/>
        </w:tabs>
        <w:spacing w:before="0" w:line="480" w:lineRule="auto"/>
        <w:ind w:right="139" w:firstLine="0"/>
        <w:jc w:val="both"/>
        <w:rPr>
          <w:sz w:val="24"/>
        </w:rPr>
      </w:pPr>
      <w:proofErr w:type="spellStart"/>
      <w:r>
        <w:rPr>
          <w:sz w:val="24"/>
        </w:rPr>
        <w:t>Petrovsky</w:t>
      </w:r>
      <w:proofErr w:type="spellEnd"/>
      <w:r>
        <w:rPr>
          <w:sz w:val="24"/>
        </w:rPr>
        <w:t xml:space="preserve"> N. Towards a unified model of </w:t>
      </w:r>
      <w:proofErr w:type="spellStart"/>
      <w:r>
        <w:rPr>
          <w:sz w:val="24"/>
        </w:rPr>
        <w:t>neuroendocrine</w:t>
      </w:r>
      <w:proofErr w:type="spellEnd"/>
      <w:r>
        <w:rPr>
          <w:sz w:val="24"/>
        </w:rPr>
        <w:t xml:space="preserve">–immune interaction. </w:t>
      </w:r>
      <w:proofErr w:type="spellStart"/>
      <w:r>
        <w:rPr>
          <w:sz w:val="24"/>
        </w:rPr>
        <w:t>Immunol</w:t>
      </w:r>
      <w:proofErr w:type="spellEnd"/>
      <w:r>
        <w:rPr>
          <w:sz w:val="24"/>
        </w:rPr>
        <w:t xml:space="preserve"> Cell </w:t>
      </w:r>
      <w:proofErr w:type="spellStart"/>
      <w:r>
        <w:rPr>
          <w:sz w:val="24"/>
        </w:rPr>
        <w:t>Biol</w:t>
      </w:r>
      <w:proofErr w:type="spellEnd"/>
      <w:r>
        <w:rPr>
          <w:sz w:val="24"/>
        </w:rPr>
        <w:t xml:space="preserve"> 2001; 79:</w:t>
      </w:r>
      <w:r>
        <w:rPr>
          <w:spacing w:val="-1"/>
          <w:sz w:val="24"/>
        </w:rPr>
        <w:t xml:space="preserve"> </w:t>
      </w:r>
      <w:r>
        <w:rPr>
          <w:sz w:val="24"/>
        </w:rPr>
        <w:t>350–357.</w:t>
      </w:r>
    </w:p>
    <w:p w:rsidR="00572926" w:rsidRDefault="00967682">
      <w:pPr>
        <w:pStyle w:val="ListParagraph"/>
        <w:numPr>
          <w:ilvl w:val="0"/>
          <w:numId w:val="1"/>
        </w:numPr>
        <w:tabs>
          <w:tab w:val="left" w:pos="605"/>
        </w:tabs>
        <w:spacing w:line="480" w:lineRule="auto"/>
        <w:ind w:right="140" w:firstLine="0"/>
        <w:jc w:val="both"/>
        <w:rPr>
          <w:sz w:val="24"/>
        </w:rPr>
      </w:pPr>
      <w:r>
        <w:rPr>
          <w:sz w:val="24"/>
        </w:rPr>
        <w:t>Darwin CR. The descent of man and selection in relation to sex. London, John Murray, 1, 1ed, 1871.</w:t>
      </w:r>
    </w:p>
    <w:p w:rsidR="00572926" w:rsidRDefault="00967682">
      <w:pPr>
        <w:pStyle w:val="ListParagraph"/>
        <w:numPr>
          <w:ilvl w:val="0"/>
          <w:numId w:val="1"/>
        </w:numPr>
        <w:tabs>
          <w:tab w:val="left" w:pos="639"/>
        </w:tabs>
        <w:spacing w:line="480" w:lineRule="auto"/>
        <w:ind w:right="132" w:firstLine="0"/>
        <w:jc w:val="both"/>
        <w:rPr>
          <w:sz w:val="24"/>
        </w:rPr>
      </w:pPr>
      <w:r>
        <w:rPr>
          <w:sz w:val="24"/>
        </w:rPr>
        <w:t xml:space="preserve">Rhodes K, Markham RL, Maxwell PM, Monk-Jones ME. </w:t>
      </w:r>
      <w:proofErr w:type="spellStart"/>
      <w:r>
        <w:rPr>
          <w:sz w:val="24"/>
        </w:rPr>
        <w:t>Immunoglobulins</w:t>
      </w:r>
      <w:proofErr w:type="spellEnd"/>
      <w:r>
        <w:rPr>
          <w:sz w:val="24"/>
        </w:rPr>
        <w:t xml:space="preserve"> and the X- chromosome. Br Med J 1969; 3: 439-441.</w:t>
      </w:r>
    </w:p>
    <w:p w:rsidR="00572926" w:rsidRDefault="00967682">
      <w:pPr>
        <w:pStyle w:val="ListParagraph"/>
        <w:numPr>
          <w:ilvl w:val="0"/>
          <w:numId w:val="1"/>
        </w:numPr>
        <w:tabs>
          <w:tab w:val="left" w:pos="591"/>
        </w:tabs>
        <w:spacing w:before="61" w:line="480" w:lineRule="auto"/>
        <w:ind w:right="144" w:firstLine="0"/>
        <w:jc w:val="both"/>
        <w:rPr>
          <w:sz w:val="24"/>
        </w:rPr>
      </w:pPr>
      <w:r>
        <w:rPr>
          <w:sz w:val="24"/>
        </w:rPr>
        <w:t xml:space="preserve">Nelson RJ, </w:t>
      </w:r>
      <w:proofErr w:type="spellStart"/>
      <w:r>
        <w:rPr>
          <w:sz w:val="24"/>
        </w:rPr>
        <w:t>Drazen</w:t>
      </w:r>
      <w:proofErr w:type="spellEnd"/>
      <w:r>
        <w:rPr>
          <w:sz w:val="24"/>
        </w:rPr>
        <w:t xml:space="preserve"> DL. Melatonin mediates seasonal changes in immune function. Ann N Y </w:t>
      </w:r>
      <w:proofErr w:type="spellStart"/>
      <w:r>
        <w:rPr>
          <w:sz w:val="24"/>
        </w:rPr>
        <w:t>Acad</w:t>
      </w:r>
      <w:proofErr w:type="spellEnd"/>
      <w:r>
        <w:rPr>
          <w:sz w:val="24"/>
        </w:rPr>
        <w:t xml:space="preserve"> </w:t>
      </w:r>
      <w:proofErr w:type="spellStart"/>
      <w:r>
        <w:rPr>
          <w:sz w:val="24"/>
        </w:rPr>
        <w:t>Sci</w:t>
      </w:r>
      <w:proofErr w:type="spellEnd"/>
      <w:r>
        <w:rPr>
          <w:sz w:val="24"/>
        </w:rPr>
        <w:t xml:space="preserve"> 2000; 917:</w:t>
      </w:r>
      <w:r>
        <w:rPr>
          <w:spacing w:val="-1"/>
          <w:sz w:val="24"/>
        </w:rPr>
        <w:t xml:space="preserve"> </w:t>
      </w:r>
      <w:r>
        <w:rPr>
          <w:sz w:val="24"/>
        </w:rPr>
        <w:t>404-415.</w:t>
      </w:r>
    </w:p>
    <w:p w:rsidR="00572926" w:rsidRDefault="00967682">
      <w:pPr>
        <w:pStyle w:val="ListParagraph"/>
        <w:numPr>
          <w:ilvl w:val="0"/>
          <w:numId w:val="1"/>
        </w:numPr>
        <w:tabs>
          <w:tab w:val="left" w:pos="598"/>
        </w:tabs>
        <w:spacing w:line="480" w:lineRule="auto"/>
        <w:ind w:right="139" w:firstLine="0"/>
        <w:jc w:val="both"/>
        <w:rPr>
          <w:sz w:val="24"/>
        </w:rPr>
      </w:pPr>
      <w:proofErr w:type="spellStart"/>
      <w:r>
        <w:rPr>
          <w:sz w:val="24"/>
        </w:rPr>
        <w:t>Hu</w:t>
      </w:r>
      <w:proofErr w:type="spellEnd"/>
      <w:r>
        <w:rPr>
          <w:sz w:val="24"/>
        </w:rPr>
        <w:t xml:space="preserve"> S, Peterson PK, Chao CC. Cytokine-mediated neuronal apoptosis. </w:t>
      </w:r>
      <w:proofErr w:type="spellStart"/>
      <w:r>
        <w:rPr>
          <w:sz w:val="24"/>
        </w:rPr>
        <w:t>Neurochem</w:t>
      </w:r>
      <w:proofErr w:type="spellEnd"/>
      <w:r>
        <w:rPr>
          <w:sz w:val="24"/>
        </w:rPr>
        <w:t xml:space="preserve"> </w:t>
      </w:r>
      <w:proofErr w:type="spellStart"/>
      <w:r>
        <w:rPr>
          <w:sz w:val="24"/>
        </w:rPr>
        <w:t>Int</w:t>
      </w:r>
      <w:proofErr w:type="spellEnd"/>
      <w:r>
        <w:rPr>
          <w:sz w:val="24"/>
        </w:rPr>
        <w:t xml:space="preserve"> 1997; 30: 427–431.</w:t>
      </w:r>
    </w:p>
    <w:p w:rsidR="00572926" w:rsidRDefault="00967682">
      <w:pPr>
        <w:pStyle w:val="ListParagraph"/>
        <w:numPr>
          <w:ilvl w:val="0"/>
          <w:numId w:val="1"/>
        </w:numPr>
        <w:tabs>
          <w:tab w:val="left" w:pos="595"/>
        </w:tabs>
        <w:spacing w:line="480" w:lineRule="auto"/>
        <w:ind w:right="137" w:firstLine="0"/>
        <w:jc w:val="both"/>
        <w:rPr>
          <w:sz w:val="24"/>
        </w:rPr>
      </w:pPr>
      <w:r>
        <w:rPr>
          <w:sz w:val="24"/>
        </w:rPr>
        <w:t xml:space="preserve">Ho AK, Klein DC. Activation of alpha 1-adrenoceptors, protein </w:t>
      </w:r>
      <w:proofErr w:type="spellStart"/>
      <w:r>
        <w:rPr>
          <w:sz w:val="24"/>
        </w:rPr>
        <w:t>kinase</w:t>
      </w:r>
      <w:proofErr w:type="spellEnd"/>
      <w:r>
        <w:rPr>
          <w:sz w:val="24"/>
        </w:rPr>
        <w:t xml:space="preserve"> C, or treatment with intracellular free Ca2+ elevating agents increases pineal </w:t>
      </w:r>
      <w:proofErr w:type="spellStart"/>
      <w:r>
        <w:rPr>
          <w:sz w:val="24"/>
        </w:rPr>
        <w:t>phospholipase</w:t>
      </w:r>
      <w:proofErr w:type="spellEnd"/>
      <w:r>
        <w:rPr>
          <w:sz w:val="24"/>
        </w:rPr>
        <w:t xml:space="preserve"> A2 activity. Evidence that protein </w:t>
      </w:r>
      <w:proofErr w:type="spellStart"/>
      <w:r>
        <w:rPr>
          <w:sz w:val="24"/>
        </w:rPr>
        <w:t>kinase</w:t>
      </w:r>
      <w:proofErr w:type="spellEnd"/>
      <w:r>
        <w:rPr>
          <w:sz w:val="24"/>
        </w:rPr>
        <w:t xml:space="preserve"> C may participate in Ca2</w:t>
      </w:r>
      <w:r>
        <w:rPr>
          <w:sz w:val="24"/>
          <w:vertAlign w:val="superscript"/>
        </w:rPr>
        <w:t>+</w:t>
      </w:r>
      <w:r>
        <w:rPr>
          <w:sz w:val="24"/>
        </w:rPr>
        <w:t xml:space="preserve"> dependent alpha 1-adrenergic stimulation of pineal </w:t>
      </w:r>
      <w:proofErr w:type="spellStart"/>
      <w:r>
        <w:rPr>
          <w:sz w:val="24"/>
        </w:rPr>
        <w:t>phospholipase</w:t>
      </w:r>
      <w:proofErr w:type="spellEnd"/>
      <w:r>
        <w:rPr>
          <w:sz w:val="24"/>
        </w:rPr>
        <w:t xml:space="preserve"> A2 activity. J </w:t>
      </w:r>
      <w:proofErr w:type="spellStart"/>
      <w:r>
        <w:rPr>
          <w:sz w:val="24"/>
        </w:rPr>
        <w:t>Biol</w:t>
      </w:r>
      <w:proofErr w:type="spellEnd"/>
      <w:r>
        <w:rPr>
          <w:sz w:val="24"/>
        </w:rPr>
        <w:t xml:space="preserve"> </w:t>
      </w:r>
      <w:proofErr w:type="spellStart"/>
      <w:r>
        <w:rPr>
          <w:sz w:val="24"/>
        </w:rPr>
        <w:t>Chem</w:t>
      </w:r>
      <w:proofErr w:type="spellEnd"/>
      <w:r>
        <w:rPr>
          <w:sz w:val="24"/>
        </w:rPr>
        <w:t xml:space="preserve"> 1987; 262: 11764–11770.</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DD322D">
      <w:pPr>
        <w:pStyle w:val="ListParagraph"/>
        <w:numPr>
          <w:ilvl w:val="0"/>
          <w:numId w:val="1"/>
        </w:numPr>
        <w:tabs>
          <w:tab w:val="left" w:pos="622"/>
        </w:tabs>
        <w:spacing w:before="79" w:line="480" w:lineRule="auto"/>
        <w:ind w:right="145" w:firstLine="0"/>
        <w:jc w:val="both"/>
        <w:rPr>
          <w:sz w:val="24"/>
        </w:rPr>
      </w:pPr>
      <w:hyperlink r:id="rId45">
        <w:r w:rsidR="00967682">
          <w:rPr>
            <w:sz w:val="24"/>
          </w:rPr>
          <w:t>Inman RD.</w:t>
        </w:r>
      </w:hyperlink>
      <w:r w:rsidR="00967682">
        <w:rPr>
          <w:sz w:val="24"/>
        </w:rPr>
        <w:t xml:space="preserve"> Immunologic sex differences and the female predominance in systemic lupus </w:t>
      </w:r>
      <w:proofErr w:type="spellStart"/>
      <w:r w:rsidR="00967682">
        <w:rPr>
          <w:sz w:val="24"/>
        </w:rPr>
        <w:t>erythematosus</w:t>
      </w:r>
      <w:proofErr w:type="spellEnd"/>
      <w:r w:rsidR="00967682">
        <w:rPr>
          <w:sz w:val="24"/>
        </w:rPr>
        <w:t xml:space="preserve">. </w:t>
      </w:r>
      <w:hyperlink r:id="rId46">
        <w:r w:rsidR="00967682">
          <w:rPr>
            <w:sz w:val="24"/>
          </w:rPr>
          <w:t xml:space="preserve">Arthritis Rheum </w:t>
        </w:r>
      </w:hyperlink>
      <w:r w:rsidR="00967682">
        <w:rPr>
          <w:sz w:val="24"/>
        </w:rPr>
        <w:t>1978; 21:</w:t>
      </w:r>
      <w:r w:rsidR="00967682">
        <w:rPr>
          <w:spacing w:val="2"/>
          <w:sz w:val="24"/>
        </w:rPr>
        <w:t xml:space="preserve"> </w:t>
      </w:r>
      <w:r w:rsidR="00967682">
        <w:rPr>
          <w:sz w:val="24"/>
        </w:rPr>
        <w:t>849-852.</w:t>
      </w:r>
    </w:p>
    <w:p w:rsidR="00572926" w:rsidRDefault="00967682">
      <w:pPr>
        <w:pStyle w:val="ListParagraph"/>
        <w:numPr>
          <w:ilvl w:val="0"/>
          <w:numId w:val="1"/>
        </w:numPr>
        <w:tabs>
          <w:tab w:val="left" w:pos="615"/>
        </w:tabs>
        <w:spacing w:line="480" w:lineRule="auto"/>
        <w:ind w:right="145" w:firstLine="0"/>
        <w:jc w:val="both"/>
        <w:rPr>
          <w:sz w:val="24"/>
        </w:rPr>
      </w:pPr>
      <w:proofErr w:type="spellStart"/>
      <w:r>
        <w:rPr>
          <w:sz w:val="24"/>
        </w:rPr>
        <w:t>Comsa</w:t>
      </w:r>
      <w:proofErr w:type="spellEnd"/>
      <w:r>
        <w:rPr>
          <w:sz w:val="24"/>
        </w:rPr>
        <w:t xml:space="preserve"> J, </w:t>
      </w:r>
      <w:proofErr w:type="spellStart"/>
      <w:r>
        <w:rPr>
          <w:sz w:val="24"/>
        </w:rPr>
        <w:t>Leonhardt</w:t>
      </w:r>
      <w:proofErr w:type="spellEnd"/>
      <w:r>
        <w:rPr>
          <w:sz w:val="24"/>
        </w:rPr>
        <w:t xml:space="preserve"> H, </w:t>
      </w:r>
      <w:proofErr w:type="spellStart"/>
      <w:r>
        <w:rPr>
          <w:sz w:val="24"/>
        </w:rPr>
        <w:t>Wekerle</w:t>
      </w:r>
      <w:proofErr w:type="spellEnd"/>
      <w:r>
        <w:rPr>
          <w:sz w:val="24"/>
        </w:rPr>
        <w:t xml:space="preserve"> H. Hormonal coordination of the immune response. Rev </w:t>
      </w:r>
      <w:proofErr w:type="spellStart"/>
      <w:r>
        <w:rPr>
          <w:sz w:val="24"/>
        </w:rPr>
        <w:t>Physiol</w:t>
      </w:r>
      <w:proofErr w:type="spellEnd"/>
      <w:r>
        <w:rPr>
          <w:sz w:val="24"/>
        </w:rPr>
        <w:t xml:space="preserve"> </w:t>
      </w:r>
      <w:proofErr w:type="spellStart"/>
      <w:r>
        <w:rPr>
          <w:sz w:val="24"/>
        </w:rPr>
        <w:t>Biochem</w:t>
      </w:r>
      <w:proofErr w:type="spellEnd"/>
      <w:r>
        <w:rPr>
          <w:sz w:val="24"/>
        </w:rPr>
        <w:t xml:space="preserve"> </w:t>
      </w:r>
      <w:proofErr w:type="spellStart"/>
      <w:r>
        <w:rPr>
          <w:sz w:val="24"/>
        </w:rPr>
        <w:t>Pharmacol</w:t>
      </w:r>
      <w:proofErr w:type="spellEnd"/>
      <w:r>
        <w:rPr>
          <w:sz w:val="24"/>
        </w:rPr>
        <w:t xml:space="preserve"> 1982; 92:</w:t>
      </w:r>
      <w:r>
        <w:rPr>
          <w:spacing w:val="-1"/>
          <w:sz w:val="24"/>
        </w:rPr>
        <w:t xml:space="preserve"> </w:t>
      </w:r>
      <w:r>
        <w:rPr>
          <w:sz w:val="24"/>
        </w:rPr>
        <w:t>115-191.</w:t>
      </w:r>
    </w:p>
    <w:p w:rsidR="00572926" w:rsidRDefault="00967682">
      <w:pPr>
        <w:pStyle w:val="ListParagraph"/>
        <w:numPr>
          <w:ilvl w:val="0"/>
          <w:numId w:val="1"/>
        </w:numPr>
        <w:tabs>
          <w:tab w:val="left" w:pos="583"/>
        </w:tabs>
        <w:spacing w:line="480" w:lineRule="auto"/>
        <w:ind w:right="142" w:firstLine="0"/>
        <w:jc w:val="both"/>
        <w:rPr>
          <w:sz w:val="24"/>
        </w:rPr>
      </w:pPr>
      <w:proofErr w:type="spellStart"/>
      <w:r>
        <w:rPr>
          <w:sz w:val="24"/>
        </w:rPr>
        <w:t>Lenarsky</w:t>
      </w:r>
      <w:proofErr w:type="spellEnd"/>
      <w:r>
        <w:rPr>
          <w:sz w:val="24"/>
        </w:rPr>
        <w:t xml:space="preserve"> C, Weinberg K, </w:t>
      </w:r>
      <w:proofErr w:type="spellStart"/>
      <w:r>
        <w:rPr>
          <w:sz w:val="24"/>
        </w:rPr>
        <w:t>Guinan</w:t>
      </w:r>
      <w:proofErr w:type="spellEnd"/>
      <w:r>
        <w:rPr>
          <w:sz w:val="24"/>
        </w:rPr>
        <w:t xml:space="preserve"> E, Dukes PP, Barak Y, Ortega, J, Siegel S, Williams K, </w:t>
      </w:r>
      <w:proofErr w:type="spellStart"/>
      <w:r>
        <w:rPr>
          <w:sz w:val="24"/>
        </w:rPr>
        <w:t>Lazerson</w:t>
      </w:r>
      <w:proofErr w:type="spellEnd"/>
      <w:r>
        <w:rPr>
          <w:sz w:val="24"/>
        </w:rPr>
        <w:t xml:space="preserve"> J, Weinstein H. Bone marrow transplantation  for  constitutional  pure  red  cell  </w:t>
      </w:r>
      <w:proofErr w:type="spellStart"/>
      <w:r>
        <w:rPr>
          <w:sz w:val="24"/>
        </w:rPr>
        <w:t>aplasia</w:t>
      </w:r>
      <w:proofErr w:type="spellEnd"/>
      <w:r>
        <w:rPr>
          <w:sz w:val="24"/>
        </w:rPr>
        <w:t>. Blood 1988; 71:</w:t>
      </w:r>
      <w:r>
        <w:rPr>
          <w:spacing w:val="2"/>
          <w:sz w:val="24"/>
        </w:rPr>
        <w:t xml:space="preserve"> </w:t>
      </w:r>
      <w:r>
        <w:rPr>
          <w:sz w:val="24"/>
        </w:rPr>
        <w:t>226–229.</w:t>
      </w:r>
    </w:p>
    <w:p w:rsidR="00572926" w:rsidRDefault="00DD322D">
      <w:pPr>
        <w:pStyle w:val="ListParagraph"/>
        <w:numPr>
          <w:ilvl w:val="0"/>
          <w:numId w:val="1"/>
        </w:numPr>
        <w:tabs>
          <w:tab w:val="left" w:pos="646"/>
        </w:tabs>
        <w:spacing w:before="61" w:line="480" w:lineRule="auto"/>
        <w:ind w:right="139" w:firstLine="60"/>
        <w:jc w:val="both"/>
        <w:rPr>
          <w:sz w:val="24"/>
        </w:rPr>
      </w:pPr>
      <w:hyperlink r:id="rId47">
        <w:r w:rsidR="00967682">
          <w:rPr>
            <w:sz w:val="24"/>
          </w:rPr>
          <w:t>Ahmed SA,</w:t>
        </w:r>
      </w:hyperlink>
      <w:r w:rsidR="00967682">
        <w:rPr>
          <w:sz w:val="24"/>
        </w:rPr>
        <w:t xml:space="preserve"> </w:t>
      </w:r>
      <w:hyperlink r:id="rId48">
        <w:proofErr w:type="spellStart"/>
        <w:r w:rsidR="00967682">
          <w:rPr>
            <w:sz w:val="24"/>
          </w:rPr>
          <w:t>Talal</w:t>
        </w:r>
        <w:proofErr w:type="spellEnd"/>
        <w:r w:rsidR="00967682">
          <w:rPr>
            <w:sz w:val="24"/>
          </w:rPr>
          <w:t xml:space="preserve"> N</w:t>
        </w:r>
      </w:hyperlink>
      <w:r w:rsidR="00967682">
        <w:rPr>
          <w:sz w:val="24"/>
        </w:rPr>
        <w:t xml:space="preserve">. Sex hormones and the immune system--Part 2, Animal data. </w:t>
      </w:r>
      <w:hyperlink r:id="rId49">
        <w:proofErr w:type="spellStart"/>
        <w:r w:rsidR="00967682">
          <w:rPr>
            <w:sz w:val="24"/>
          </w:rPr>
          <w:t>Baillieres</w:t>
        </w:r>
        <w:proofErr w:type="spellEnd"/>
      </w:hyperlink>
      <w:hyperlink r:id="rId50">
        <w:r w:rsidR="00967682">
          <w:rPr>
            <w:sz w:val="24"/>
          </w:rPr>
          <w:t xml:space="preserve"> </w:t>
        </w:r>
        <w:proofErr w:type="spellStart"/>
        <w:r w:rsidR="00967682">
          <w:rPr>
            <w:sz w:val="24"/>
          </w:rPr>
          <w:t>Clin</w:t>
        </w:r>
        <w:proofErr w:type="spellEnd"/>
        <w:r w:rsidR="00967682">
          <w:rPr>
            <w:sz w:val="24"/>
          </w:rPr>
          <w:t xml:space="preserve"> </w:t>
        </w:r>
        <w:proofErr w:type="spellStart"/>
        <w:r w:rsidR="00967682">
          <w:rPr>
            <w:sz w:val="24"/>
          </w:rPr>
          <w:t>Rheumatol</w:t>
        </w:r>
        <w:proofErr w:type="spellEnd"/>
        <w:r w:rsidR="00967682">
          <w:rPr>
            <w:sz w:val="24"/>
          </w:rPr>
          <w:t xml:space="preserve"> </w:t>
        </w:r>
      </w:hyperlink>
      <w:r w:rsidR="00967682">
        <w:rPr>
          <w:sz w:val="24"/>
        </w:rPr>
        <w:t>1990; 4:</w:t>
      </w:r>
      <w:r w:rsidR="00967682">
        <w:rPr>
          <w:spacing w:val="-2"/>
          <w:sz w:val="24"/>
        </w:rPr>
        <w:t xml:space="preserve"> </w:t>
      </w:r>
      <w:r w:rsidR="00967682">
        <w:rPr>
          <w:sz w:val="24"/>
        </w:rPr>
        <w:t>13-31.</w:t>
      </w:r>
    </w:p>
    <w:p w:rsidR="00572926" w:rsidRDefault="00967682">
      <w:pPr>
        <w:pStyle w:val="ListParagraph"/>
        <w:numPr>
          <w:ilvl w:val="0"/>
          <w:numId w:val="1"/>
        </w:numPr>
        <w:tabs>
          <w:tab w:val="left" w:pos="600"/>
        </w:tabs>
        <w:spacing w:line="480" w:lineRule="auto"/>
        <w:ind w:right="140" w:firstLine="0"/>
        <w:jc w:val="both"/>
        <w:rPr>
          <w:sz w:val="24"/>
        </w:rPr>
      </w:pPr>
      <w:proofErr w:type="spellStart"/>
      <w:r>
        <w:rPr>
          <w:sz w:val="24"/>
        </w:rPr>
        <w:t>Ansar</w:t>
      </w:r>
      <w:proofErr w:type="spellEnd"/>
      <w:r>
        <w:rPr>
          <w:sz w:val="24"/>
        </w:rPr>
        <w:t xml:space="preserve"> Ahmed S, </w:t>
      </w:r>
      <w:proofErr w:type="spellStart"/>
      <w:r>
        <w:rPr>
          <w:sz w:val="24"/>
        </w:rPr>
        <w:t>Penhale</w:t>
      </w:r>
      <w:proofErr w:type="spellEnd"/>
      <w:r>
        <w:rPr>
          <w:sz w:val="24"/>
        </w:rPr>
        <w:t xml:space="preserve"> WJ, </w:t>
      </w:r>
      <w:proofErr w:type="spellStart"/>
      <w:r>
        <w:rPr>
          <w:sz w:val="24"/>
        </w:rPr>
        <w:t>Talal</w:t>
      </w:r>
      <w:proofErr w:type="spellEnd"/>
      <w:r>
        <w:rPr>
          <w:sz w:val="24"/>
        </w:rPr>
        <w:t xml:space="preserve"> N. Sex hormones, immune responses, and autoimmune diseases Mechanisms of sex hormone action. Am J </w:t>
      </w:r>
      <w:proofErr w:type="spellStart"/>
      <w:r>
        <w:rPr>
          <w:sz w:val="24"/>
        </w:rPr>
        <w:t>Pathol</w:t>
      </w:r>
      <w:proofErr w:type="spellEnd"/>
      <w:r>
        <w:rPr>
          <w:sz w:val="24"/>
        </w:rPr>
        <w:t xml:space="preserve"> 1985; 121:</w:t>
      </w:r>
      <w:r>
        <w:rPr>
          <w:spacing w:val="1"/>
          <w:sz w:val="24"/>
        </w:rPr>
        <w:t xml:space="preserve"> </w:t>
      </w:r>
      <w:r>
        <w:rPr>
          <w:sz w:val="24"/>
        </w:rPr>
        <w:t>531–</w:t>
      </w:r>
      <w:proofErr w:type="gramStart"/>
      <w:r>
        <w:rPr>
          <w:sz w:val="24"/>
        </w:rPr>
        <w:t>551.</w:t>
      </w:r>
      <w:proofErr w:type="gramEnd"/>
    </w:p>
    <w:p w:rsidR="00572926" w:rsidRDefault="00967682">
      <w:pPr>
        <w:pStyle w:val="ListParagraph"/>
        <w:numPr>
          <w:ilvl w:val="0"/>
          <w:numId w:val="1"/>
        </w:numPr>
        <w:tabs>
          <w:tab w:val="left" w:pos="591"/>
        </w:tabs>
        <w:spacing w:line="480" w:lineRule="auto"/>
        <w:ind w:right="145" w:firstLine="0"/>
        <w:jc w:val="both"/>
        <w:rPr>
          <w:sz w:val="24"/>
        </w:rPr>
      </w:pPr>
      <w:proofErr w:type="spellStart"/>
      <w:r>
        <w:rPr>
          <w:sz w:val="24"/>
        </w:rPr>
        <w:t>Sasson</w:t>
      </w:r>
      <w:proofErr w:type="spellEnd"/>
      <w:r>
        <w:rPr>
          <w:sz w:val="24"/>
        </w:rPr>
        <w:t xml:space="preserve"> S, Mayer M. Resistance to Androgen in </w:t>
      </w:r>
      <w:proofErr w:type="spellStart"/>
      <w:r>
        <w:rPr>
          <w:sz w:val="24"/>
        </w:rPr>
        <w:t>Murine</w:t>
      </w:r>
      <w:proofErr w:type="spellEnd"/>
      <w:r>
        <w:rPr>
          <w:sz w:val="24"/>
        </w:rPr>
        <w:t xml:space="preserve"> </w:t>
      </w:r>
      <w:proofErr w:type="spellStart"/>
      <w:r>
        <w:rPr>
          <w:sz w:val="24"/>
        </w:rPr>
        <w:t>Lymphosarcoma</w:t>
      </w:r>
      <w:proofErr w:type="spellEnd"/>
      <w:r>
        <w:rPr>
          <w:sz w:val="24"/>
        </w:rPr>
        <w:t xml:space="preserve"> Lines Resistant are Sensitive to </w:t>
      </w:r>
      <w:proofErr w:type="spellStart"/>
      <w:r>
        <w:rPr>
          <w:sz w:val="24"/>
        </w:rPr>
        <w:t>Glucocorticoid</w:t>
      </w:r>
      <w:proofErr w:type="spellEnd"/>
      <w:r>
        <w:rPr>
          <w:sz w:val="24"/>
        </w:rPr>
        <w:t xml:space="preserve"> Hormone. Br J Cancer 1981; 44:</w:t>
      </w:r>
      <w:r>
        <w:rPr>
          <w:spacing w:val="1"/>
          <w:sz w:val="24"/>
        </w:rPr>
        <w:t xml:space="preserve"> </w:t>
      </w:r>
      <w:r>
        <w:rPr>
          <w:sz w:val="24"/>
        </w:rPr>
        <w:t>127-130.</w:t>
      </w:r>
    </w:p>
    <w:p w:rsidR="00572926" w:rsidRDefault="00967682">
      <w:pPr>
        <w:pStyle w:val="ListParagraph"/>
        <w:numPr>
          <w:ilvl w:val="0"/>
          <w:numId w:val="1"/>
        </w:numPr>
        <w:tabs>
          <w:tab w:val="left" w:pos="629"/>
        </w:tabs>
        <w:spacing w:before="61" w:line="480" w:lineRule="auto"/>
        <w:ind w:right="138" w:firstLine="0"/>
        <w:jc w:val="both"/>
        <w:rPr>
          <w:sz w:val="24"/>
        </w:rPr>
      </w:pPr>
      <w:r>
        <w:rPr>
          <w:sz w:val="24"/>
        </w:rPr>
        <w:t xml:space="preserve">Turnbull AV, </w:t>
      </w:r>
      <w:proofErr w:type="spellStart"/>
      <w:r>
        <w:rPr>
          <w:sz w:val="24"/>
        </w:rPr>
        <w:t>Rivier</w:t>
      </w:r>
      <w:proofErr w:type="spellEnd"/>
      <w:r>
        <w:rPr>
          <w:sz w:val="24"/>
        </w:rPr>
        <w:t xml:space="preserve"> C. Inhibition of </w:t>
      </w:r>
      <w:proofErr w:type="spellStart"/>
      <w:r>
        <w:rPr>
          <w:sz w:val="24"/>
        </w:rPr>
        <w:t>gonadotropin</w:t>
      </w:r>
      <w:proofErr w:type="spellEnd"/>
      <w:r>
        <w:rPr>
          <w:sz w:val="24"/>
        </w:rPr>
        <w:t xml:space="preserve">-induced testosterone secretion by the </w:t>
      </w:r>
      <w:proofErr w:type="spellStart"/>
      <w:r>
        <w:rPr>
          <w:sz w:val="24"/>
        </w:rPr>
        <w:t>intracerebroventricular</w:t>
      </w:r>
      <w:proofErr w:type="spellEnd"/>
      <w:r>
        <w:rPr>
          <w:sz w:val="24"/>
        </w:rPr>
        <w:t xml:space="preserve"> injection of interleukin-1 beta in the male rat. </w:t>
      </w:r>
      <w:proofErr w:type="spellStart"/>
      <w:r>
        <w:rPr>
          <w:sz w:val="24"/>
        </w:rPr>
        <w:t>Endocrinol</w:t>
      </w:r>
      <w:proofErr w:type="spellEnd"/>
      <w:r>
        <w:rPr>
          <w:sz w:val="24"/>
        </w:rPr>
        <w:t xml:space="preserve"> 1997; 138: 1008-1013.</w:t>
      </w:r>
    </w:p>
    <w:p w:rsidR="00572926" w:rsidRDefault="00967682">
      <w:pPr>
        <w:pStyle w:val="ListParagraph"/>
        <w:numPr>
          <w:ilvl w:val="0"/>
          <w:numId w:val="1"/>
        </w:numPr>
        <w:tabs>
          <w:tab w:val="left" w:pos="631"/>
        </w:tabs>
        <w:spacing w:line="480" w:lineRule="auto"/>
        <w:ind w:right="136" w:firstLine="0"/>
        <w:jc w:val="both"/>
        <w:rPr>
          <w:sz w:val="24"/>
        </w:rPr>
      </w:pPr>
      <w:proofErr w:type="spellStart"/>
      <w:r>
        <w:rPr>
          <w:sz w:val="24"/>
        </w:rPr>
        <w:t>Verhulst</w:t>
      </w:r>
      <w:proofErr w:type="spellEnd"/>
      <w:r>
        <w:rPr>
          <w:sz w:val="24"/>
        </w:rPr>
        <w:t xml:space="preserve"> S, </w:t>
      </w:r>
      <w:proofErr w:type="spellStart"/>
      <w:r>
        <w:rPr>
          <w:sz w:val="24"/>
        </w:rPr>
        <w:t>Dieleman</w:t>
      </w:r>
      <w:proofErr w:type="spellEnd"/>
      <w:r>
        <w:rPr>
          <w:sz w:val="24"/>
        </w:rPr>
        <w:t xml:space="preserve"> SJ, </w:t>
      </w:r>
      <w:proofErr w:type="spellStart"/>
      <w:r>
        <w:rPr>
          <w:sz w:val="24"/>
        </w:rPr>
        <w:t>Parmentier</w:t>
      </w:r>
      <w:proofErr w:type="spellEnd"/>
      <w:r>
        <w:rPr>
          <w:sz w:val="24"/>
        </w:rPr>
        <w:t xml:space="preserve"> HK. A tradeoff between </w:t>
      </w:r>
      <w:proofErr w:type="spellStart"/>
      <w:r>
        <w:rPr>
          <w:sz w:val="24"/>
        </w:rPr>
        <w:t>immunocompetence</w:t>
      </w:r>
      <w:proofErr w:type="spellEnd"/>
      <w:r>
        <w:rPr>
          <w:sz w:val="24"/>
        </w:rPr>
        <w:t xml:space="preserve"> and sexual ornamentation in domestic fowl. Proc </w:t>
      </w:r>
      <w:proofErr w:type="spellStart"/>
      <w:r>
        <w:rPr>
          <w:sz w:val="24"/>
        </w:rPr>
        <w:t>Natl</w:t>
      </w:r>
      <w:proofErr w:type="spellEnd"/>
      <w:r>
        <w:rPr>
          <w:sz w:val="24"/>
        </w:rPr>
        <w:t xml:space="preserve"> </w:t>
      </w:r>
      <w:proofErr w:type="spellStart"/>
      <w:r>
        <w:rPr>
          <w:sz w:val="24"/>
        </w:rPr>
        <w:t>Acad</w:t>
      </w:r>
      <w:proofErr w:type="spellEnd"/>
      <w:r>
        <w:rPr>
          <w:sz w:val="24"/>
        </w:rPr>
        <w:t xml:space="preserve"> </w:t>
      </w:r>
      <w:proofErr w:type="spellStart"/>
      <w:r>
        <w:rPr>
          <w:sz w:val="24"/>
        </w:rPr>
        <w:t>Sci</w:t>
      </w:r>
      <w:proofErr w:type="spellEnd"/>
      <w:r>
        <w:rPr>
          <w:sz w:val="24"/>
        </w:rPr>
        <w:t>, USA 1999; 96:</w:t>
      </w:r>
      <w:r>
        <w:rPr>
          <w:spacing w:val="-6"/>
          <w:sz w:val="24"/>
        </w:rPr>
        <w:t xml:space="preserve"> </w:t>
      </w:r>
      <w:r>
        <w:rPr>
          <w:sz w:val="24"/>
        </w:rPr>
        <w:t>4478–4481.</w:t>
      </w:r>
    </w:p>
    <w:p w:rsidR="00572926" w:rsidRDefault="00967682">
      <w:pPr>
        <w:pStyle w:val="ListParagraph"/>
        <w:numPr>
          <w:ilvl w:val="0"/>
          <w:numId w:val="1"/>
        </w:numPr>
        <w:tabs>
          <w:tab w:val="left" w:pos="648"/>
        </w:tabs>
        <w:spacing w:before="61" w:line="480" w:lineRule="auto"/>
        <w:ind w:right="141" w:firstLine="0"/>
        <w:jc w:val="both"/>
        <w:rPr>
          <w:sz w:val="24"/>
        </w:rPr>
      </w:pPr>
      <w:proofErr w:type="spellStart"/>
      <w:r>
        <w:rPr>
          <w:sz w:val="24"/>
        </w:rPr>
        <w:t>Zuk</w:t>
      </w:r>
      <w:proofErr w:type="spellEnd"/>
      <w:r>
        <w:rPr>
          <w:sz w:val="24"/>
        </w:rPr>
        <w:t xml:space="preserve"> M, </w:t>
      </w:r>
      <w:proofErr w:type="spellStart"/>
      <w:r>
        <w:rPr>
          <w:sz w:val="24"/>
        </w:rPr>
        <w:t>Johnsen</w:t>
      </w:r>
      <w:proofErr w:type="spellEnd"/>
      <w:r>
        <w:rPr>
          <w:sz w:val="24"/>
        </w:rPr>
        <w:t xml:space="preserve"> TS. Seasonal changes in the relationship between ornamentation and immune response in red jungle fowl. Proc R Soc </w:t>
      </w:r>
      <w:proofErr w:type="spellStart"/>
      <w:r>
        <w:rPr>
          <w:sz w:val="24"/>
        </w:rPr>
        <w:t>Lond</w:t>
      </w:r>
      <w:proofErr w:type="spellEnd"/>
      <w:r>
        <w:rPr>
          <w:sz w:val="24"/>
        </w:rPr>
        <w:t xml:space="preserve"> B 1998; 265:</w:t>
      </w:r>
      <w:r>
        <w:rPr>
          <w:spacing w:val="-5"/>
          <w:sz w:val="24"/>
        </w:rPr>
        <w:t xml:space="preserve"> </w:t>
      </w:r>
      <w:r>
        <w:rPr>
          <w:sz w:val="24"/>
        </w:rPr>
        <w:t>1631-1635.</w:t>
      </w:r>
    </w:p>
    <w:p w:rsidR="00572926" w:rsidRDefault="00967682">
      <w:pPr>
        <w:pStyle w:val="ListParagraph"/>
        <w:numPr>
          <w:ilvl w:val="0"/>
          <w:numId w:val="1"/>
        </w:numPr>
        <w:tabs>
          <w:tab w:val="left" w:pos="634"/>
        </w:tabs>
        <w:spacing w:line="480" w:lineRule="auto"/>
        <w:ind w:right="143" w:firstLine="0"/>
        <w:jc w:val="both"/>
        <w:rPr>
          <w:sz w:val="24"/>
        </w:rPr>
      </w:pPr>
      <w:proofErr w:type="spellStart"/>
      <w:r>
        <w:rPr>
          <w:sz w:val="24"/>
        </w:rPr>
        <w:t>Avitsur</w:t>
      </w:r>
      <w:proofErr w:type="spellEnd"/>
      <w:r>
        <w:rPr>
          <w:sz w:val="24"/>
        </w:rPr>
        <w:t xml:space="preserve"> R, </w:t>
      </w:r>
      <w:proofErr w:type="spellStart"/>
      <w:r>
        <w:rPr>
          <w:sz w:val="24"/>
        </w:rPr>
        <w:t>Yirmiya</w:t>
      </w:r>
      <w:proofErr w:type="spellEnd"/>
      <w:r>
        <w:rPr>
          <w:sz w:val="24"/>
        </w:rPr>
        <w:t xml:space="preserve"> R. Cytokines inhibit sexual </w:t>
      </w:r>
      <w:proofErr w:type="spellStart"/>
      <w:r>
        <w:rPr>
          <w:sz w:val="24"/>
        </w:rPr>
        <w:t>behaviour</w:t>
      </w:r>
      <w:proofErr w:type="spellEnd"/>
      <w:r>
        <w:rPr>
          <w:sz w:val="24"/>
        </w:rPr>
        <w:t xml:space="preserve"> in female rats: </w:t>
      </w:r>
      <w:r>
        <w:rPr>
          <w:spacing w:val="-3"/>
          <w:sz w:val="24"/>
        </w:rPr>
        <w:t xml:space="preserve">I. </w:t>
      </w:r>
      <w:r>
        <w:rPr>
          <w:sz w:val="24"/>
        </w:rPr>
        <w:t xml:space="preserve">Synergistic effects of </w:t>
      </w:r>
      <w:proofErr w:type="spellStart"/>
      <w:r>
        <w:rPr>
          <w:sz w:val="24"/>
        </w:rPr>
        <w:t>tumour</w:t>
      </w:r>
      <w:proofErr w:type="spellEnd"/>
      <w:r>
        <w:rPr>
          <w:sz w:val="24"/>
        </w:rPr>
        <w:t xml:space="preserve"> necrosis factor α and interleukin-1. Brain </w:t>
      </w:r>
      <w:proofErr w:type="spellStart"/>
      <w:r>
        <w:rPr>
          <w:sz w:val="24"/>
        </w:rPr>
        <w:t>Behav</w:t>
      </w:r>
      <w:proofErr w:type="spellEnd"/>
      <w:r>
        <w:rPr>
          <w:sz w:val="24"/>
        </w:rPr>
        <w:t xml:space="preserve"> </w:t>
      </w:r>
      <w:proofErr w:type="spellStart"/>
      <w:r>
        <w:rPr>
          <w:sz w:val="24"/>
        </w:rPr>
        <w:t>Immun</w:t>
      </w:r>
      <w:proofErr w:type="spellEnd"/>
      <w:r>
        <w:rPr>
          <w:sz w:val="24"/>
        </w:rPr>
        <w:t xml:space="preserve"> 1999; 13:</w:t>
      </w:r>
      <w:r>
        <w:rPr>
          <w:spacing w:val="-5"/>
          <w:sz w:val="24"/>
        </w:rPr>
        <w:t xml:space="preserve"> </w:t>
      </w:r>
      <w:r>
        <w:rPr>
          <w:sz w:val="24"/>
        </w:rPr>
        <w:t>14-32.</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602"/>
        </w:tabs>
        <w:spacing w:before="79" w:line="480" w:lineRule="auto"/>
        <w:ind w:right="138" w:firstLine="0"/>
        <w:jc w:val="both"/>
        <w:rPr>
          <w:sz w:val="24"/>
        </w:rPr>
      </w:pPr>
      <w:r>
        <w:rPr>
          <w:sz w:val="24"/>
        </w:rPr>
        <w:lastRenderedPageBreak/>
        <w:t xml:space="preserve">Weil ZM, Hotchkiss AK, </w:t>
      </w:r>
      <w:proofErr w:type="spellStart"/>
      <w:r>
        <w:rPr>
          <w:sz w:val="24"/>
        </w:rPr>
        <w:t>Gatien</w:t>
      </w:r>
      <w:proofErr w:type="spellEnd"/>
      <w:r>
        <w:rPr>
          <w:sz w:val="24"/>
        </w:rPr>
        <w:t xml:space="preserve"> ML, </w:t>
      </w:r>
      <w:proofErr w:type="spellStart"/>
      <w:r>
        <w:rPr>
          <w:sz w:val="24"/>
        </w:rPr>
        <w:t>Pieke</w:t>
      </w:r>
      <w:proofErr w:type="spellEnd"/>
      <w:r>
        <w:rPr>
          <w:sz w:val="24"/>
        </w:rPr>
        <w:t xml:space="preserve">-Dahl S, Nelson RJ. Melatonin receptor (MT1) knockout mice display depression-like </w:t>
      </w:r>
      <w:proofErr w:type="spellStart"/>
      <w:r>
        <w:rPr>
          <w:sz w:val="24"/>
        </w:rPr>
        <w:t>behaviours</w:t>
      </w:r>
      <w:proofErr w:type="spellEnd"/>
      <w:r>
        <w:rPr>
          <w:sz w:val="24"/>
        </w:rPr>
        <w:t xml:space="preserve"> and deficits in </w:t>
      </w:r>
      <w:proofErr w:type="spellStart"/>
      <w:r>
        <w:rPr>
          <w:sz w:val="24"/>
        </w:rPr>
        <w:t>sensorimotor</w:t>
      </w:r>
      <w:proofErr w:type="spellEnd"/>
      <w:r>
        <w:rPr>
          <w:sz w:val="24"/>
        </w:rPr>
        <w:t xml:space="preserve"> gating. Brain Res Bull 2006; 68:</w:t>
      </w:r>
      <w:r>
        <w:rPr>
          <w:spacing w:val="-1"/>
          <w:sz w:val="24"/>
        </w:rPr>
        <w:t xml:space="preserve"> </w:t>
      </w:r>
      <w:r>
        <w:rPr>
          <w:sz w:val="24"/>
        </w:rPr>
        <w:t>425-429.</w:t>
      </w:r>
    </w:p>
    <w:p w:rsidR="00572926" w:rsidRDefault="00967682">
      <w:pPr>
        <w:pStyle w:val="ListParagraph"/>
        <w:numPr>
          <w:ilvl w:val="0"/>
          <w:numId w:val="1"/>
        </w:numPr>
        <w:tabs>
          <w:tab w:val="left" w:pos="612"/>
        </w:tabs>
        <w:spacing w:line="480" w:lineRule="auto"/>
        <w:ind w:right="141" w:firstLine="0"/>
        <w:jc w:val="both"/>
        <w:rPr>
          <w:sz w:val="24"/>
        </w:rPr>
      </w:pPr>
      <w:r>
        <w:rPr>
          <w:sz w:val="24"/>
        </w:rPr>
        <w:t xml:space="preserve">Evans SJ, Searcy BT. Moore FL. </w:t>
      </w:r>
      <w:proofErr w:type="gramStart"/>
      <w:r>
        <w:rPr>
          <w:sz w:val="24"/>
        </w:rPr>
        <w:t xml:space="preserve">A subset of kappa </w:t>
      </w:r>
      <w:proofErr w:type="spellStart"/>
      <w:r>
        <w:rPr>
          <w:sz w:val="24"/>
        </w:rPr>
        <w:t>opioid</w:t>
      </w:r>
      <w:proofErr w:type="spellEnd"/>
      <w:r>
        <w:rPr>
          <w:sz w:val="24"/>
        </w:rPr>
        <w:t xml:space="preserve"> </w:t>
      </w:r>
      <w:proofErr w:type="spellStart"/>
      <w:r>
        <w:rPr>
          <w:sz w:val="24"/>
        </w:rPr>
        <w:t>ligands</w:t>
      </w:r>
      <w:proofErr w:type="spellEnd"/>
      <w:r>
        <w:rPr>
          <w:sz w:val="24"/>
        </w:rPr>
        <w:t xml:space="preserve"> bind</w:t>
      </w:r>
      <w:proofErr w:type="gramEnd"/>
      <w:r>
        <w:rPr>
          <w:sz w:val="24"/>
        </w:rPr>
        <w:t xml:space="preserve"> to the membrane </w:t>
      </w:r>
      <w:proofErr w:type="spellStart"/>
      <w:r>
        <w:rPr>
          <w:sz w:val="24"/>
        </w:rPr>
        <w:t>glucocorticoid</w:t>
      </w:r>
      <w:proofErr w:type="spellEnd"/>
      <w:r>
        <w:rPr>
          <w:sz w:val="24"/>
        </w:rPr>
        <w:t xml:space="preserve"> receptor in an amphibian brain. </w:t>
      </w:r>
      <w:proofErr w:type="spellStart"/>
      <w:r>
        <w:rPr>
          <w:sz w:val="24"/>
        </w:rPr>
        <w:t>Endocrinol</w:t>
      </w:r>
      <w:proofErr w:type="spellEnd"/>
      <w:r>
        <w:rPr>
          <w:sz w:val="24"/>
        </w:rPr>
        <w:t xml:space="preserve"> 2000; 141:</w:t>
      </w:r>
      <w:r>
        <w:rPr>
          <w:spacing w:val="-2"/>
          <w:sz w:val="24"/>
        </w:rPr>
        <w:t xml:space="preserve"> </w:t>
      </w:r>
      <w:r>
        <w:rPr>
          <w:sz w:val="24"/>
        </w:rPr>
        <w:t>2294-2300.</w:t>
      </w:r>
    </w:p>
    <w:p w:rsidR="00572926" w:rsidRDefault="00967682">
      <w:pPr>
        <w:pStyle w:val="ListParagraph"/>
        <w:numPr>
          <w:ilvl w:val="0"/>
          <w:numId w:val="1"/>
        </w:numPr>
        <w:tabs>
          <w:tab w:val="left" w:pos="626"/>
        </w:tabs>
        <w:spacing w:line="480" w:lineRule="auto"/>
        <w:ind w:right="141" w:firstLine="0"/>
        <w:jc w:val="both"/>
        <w:rPr>
          <w:sz w:val="24"/>
        </w:rPr>
      </w:pPr>
      <w:r>
        <w:rPr>
          <w:sz w:val="24"/>
        </w:rPr>
        <w:t xml:space="preserve">Berger S, Martin LB II, </w:t>
      </w:r>
      <w:proofErr w:type="spellStart"/>
      <w:r>
        <w:rPr>
          <w:sz w:val="24"/>
        </w:rPr>
        <w:t>Wikelski</w:t>
      </w:r>
      <w:proofErr w:type="spellEnd"/>
      <w:r>
        <w:rPr>
          <w:sz w:val="24"/>
        </w:rPr>
        <w:t xml:space="preserve"> M, Romero LM, </w:t>
      </w:r>
      <w:proofErr w:type="spellStart"/>
      <w:r>
        <w:rPr>
          <w:sz w:val="24"/>
        </w:rPr>
        <w:t>Kalko</w:t>
      </w:r>
      <w:proofErr w:type="spellEnd"/>
      <w:r>
        <w:rPr>
          <w:sz w:val="24"/>
        </w:rPr>
        <w:t xml:space="preserve"> EKV, </w:t>
      </w:r>
      <w:proofErr w:type="spellStart"/>
      <w:r>
        <w:rPr>
          <w:sz w:val="24"/>
        </w:rPr>
        <w:t>Vitousek</w:t>
      </w:r>
      <w:proofErr w:type="spellEnd"/>
      <w:r>
        <w:rPr>
          <w:sz w:val="24"/>
        </w:rPr>
        <w:t xml:space="preserve"> MN, </w:t>
      </w:r>
      <w:proofErr w:type="spellStart"/>
      <w:r>
        <w:rPr>
          <w:sz w:val="24"/>
        </w:rPr>
        <w:t>Rödl</w:t>
      </w:r>
      <w:proofErr w:type="spellEnd"/>
      <w:r>
        <w:rPr>
          <w:sz w:val="24"/>
        </w:rPr>
        <w:t xml:space="preserve"> T. </w:t>
      </w:r>
      <w:proofErr w:type="spellStart"/>
      <w:r>
        <w:rPr>
          <w:sz w:val="24"/>
        </w:rPr>
        <w:t>Corticosterone</w:t>
      </w:r>
      <w:proofErr w:type="spellEnd"/>
      <w:r>
        <w:rPr>
          <w:sz w:val="24"/>
        </w:rPr>
        <w:t xml:space="preserve"> suppresses immune activity in territorial Galápagos marine iguanas during reproduction. </w:t>
      </w:r>
      <w:proofErr w:type="spellStart"/>
      <w:r>
        <w:rPr>
          <w:sz w:val="24"/>
        </w:rPr>
        <w:t>Horm</w:t>
      </w:r>
      <w:proofErr w:type="spellEnd"/>
      <w:r>
        <w:rPr>
          <w:sz w:val="24"/>
        </w:rPr>
        <w:t xml:space="preserve"> </w:t>
      </w:r>
      <w:proofErr w:type="spellStart"/>
      <w:r>
        <w:rPr>
          <w:sz w:val="24"/>
        </w:rPr>
        <w:t>Behav</w:t>
      </w:r>
      <w:proofErr w:type="spellEnd"/>
      <w:r>
        <w:rPr>
          <w:sz w:val="24"/>
        </w:rPr>
        <w:t>., 2005; 47: 419–429.</w:t>
      </w:r>
    </w:p>
    <w:p w:rsidR="00572926" w:rsidRDefault="00967682">
      <w:pPr>
        <w:pStyle w:val="ListParagraph"/>
        <w:numPr>
          <w:ilvl w:val="0"/>
          <w:numId w:val="1"/>
        </w:numPr>
        <w:tabs>
          <w:tab w:val="left" w:pos="588"/>
        </w:tabs>
        <w:spacing w:before="61" w:line="480" w:lineRule="auto"/>
        <w:ind w:right="141" w:firstLine="0"/>
        <w:jc w:val="both"/>
        <w:rPr>
          <w:sz w:val="24"/>
        </w:rPr>
      </w:pPr>
      <w:proofErr w:type="spellStart"/>
      <w:r>
        <w:rPr>
          <w:sz w:val="24"/>
        </w:rPr>
        <w:t>Casto</w:t>
      </w:r>
      <w:proofErr w:type="spellEnd"/>
      <w:r>
        <w:rPr>
          <w:sz w:val="24"/>
        </w:rPr>
        <w:t xml:space="preserve"> JM, Nolan V, </w:t>
      </w:r>
      <w:proofErr w:type="spellStart"/>
      <w:r>
        <w:rPr>
          <w:sz w:val="24"/>
        </w:rPr>
        <w:t>Jr</w:t>
      </w:r>
      <w:proofErr w:type="spellEnd"/>
      <w:r>
        <w:rPr>
          <w:sz w:val="24"/>
        </w:rPr>
        <w:t xml:space="preserve"> </w:t>
      </w:r>
      <w:proofErr w:type="spellStart"/>
      <w:r>
        <w:rPr>
          <w:sz w:val="24"/>
        </w:rPr>
        <w:t>Ketterson</w:t>
      </w:r>
      <w:proofErr w:type="spellEnd"/>
      <w:r>
        <w:rPr>
          <w:sz w:val="24"/>
        </w:rPr>
        <w:t xml:space="preserve"> ED. Steroid hormones and immune function: experimental studies in wild and captive Dark-eyed Juncos (</w:t>
      </w:r>
      <w:r>
        <w:rPr>
          <w:i/>
          <w:sz w:val="24"/>
        </w:rPr>
        <w:t xml:space="preserve">Junco </w:t>
      </w:r>
      <w:proofErr w:type="spellStart"/>
      <w:r>
        <w:rPr>
          <w:i/>
          <w:sz w:val="24"/>
        </w:rPr>
        <w:t>hyemalis</w:t>
      </w:r>
      <w:proofErr w:type="spellEnd"/>
      <w:r>
        <w:rPr>
          <w:sz w:val="24"/>
        </w:rPr>
        <w:t>). Am Nat 2001; 157:</w:t>
      </w:r>
      <w:r>
        <w:rPr>
          <w:spacing w:val="-6"/>
          <w:sz w:val="24"/>
        </w:rPr>
        <w:t xml:space="preserve"> </w:t>
      </w:r>
      <w:r>
        <w:rPr>
          <w:sz w:val="24"/>
        </w:rPr>
        <w:t>408-</w:t>
      </w:r>
      <w:proofErr w:type="gramStart"/>
      <w:r>
        <w:rPr>
          <w:sz w:val="24"/>
        </w:rPr>
        <w:t>420.</w:t>
      </w:r>
      <w:proofErr w:type="gramEnd"/>
    </w:p>
    <w:p w:rsidR="00572926" w:rsidRDefault="00967682">
      <w:pPr>
        <w:pStyle w:val="ListParagraph"/>
        <w:numPr>
          <w:ilvl w:val="0"/>
          <w:numId w:val="1"/>
        </w:numPr>
        <w:tabs>
          <w:tab w:val="left" w:pos="593"/>
        </w:tabs>
        <w:spacing w:line="480" w:lineRule="auto"/>
        <w:ind w:right="136" w:firstLine="0"/>
        <w:jc w:val="both"/>
        <w:rPr>
          <w:sz w:val="24"/>
        </w:rPr>
      </w:pPr>
      <w:r>
        <w:rPr>
          <w:sz w:val="24"/>
        </w:rPr>
        <w:t xml:space="preserve">Greenstein BD, Fitzpatrick FT, Adcock IM, Kendall MD, Wheeler MJ. Reappearance of the thymus in old rats after </w:t>
      </w:r>
      <w:proofErr w:type="spellStart"/>
      <w:r>
        <w:rPr>
          <w:sz w:val="24"/>
        </w:rPr>
        <w:t>orchidectomy</w:t>
      </w:r>
      <w:proofErr w:type="spellEnd"/>
      <w:r>
        <w:rPr>
          <w:sz w:val="24"/>
        </w:rPr>
        <w:t xml:space="preserve">: inhibition of regeneration by testosterone. J </w:t>
      </w:r>
      <w:proofErr w:type="spellStart"/>
      <w:r>
        <w:rPr>
          <w:sz w:val="24"/>
        </w:rPr>
        <w:t>Endocrinol</w:t>
      </w:r>
      <w:proofErr w:type="spellEnd"/>
      <w:r>
        <w:rPr>
          <w:sz w:val="24"/>
        </w:rPr>
        <w:t xml:space="preserve"> 1986; 110:</w:t>
      </w:r>
      <w:r>
        <w:rPr>
          <w:spacing w:val="-1"/>
          <w:sz w:val="24"/>
        </w:rPr>
        <w:t xml:space="preserve"> </w:t>
      </w:r>
      <w:r>
        <w:rPr>
          <w:sz w:val="24"/>
        </w:rPr>
        <w:t>417-422.</w:t>
      </w:r>
    </w:p>
    <w:p w:rsidR="00572926" w:rsidRDefault="00DD322D">
      <w:pPr>
        <w:pStyle w:val="ListParagraph"/>
        <w:numPr>
          <w:ilvl w:val="0"/>
          <w:numId w:val="1"/>
        </w:numPr>
        <w:tabs>
          <w:tab w:val="left" w:pos="663"/>
        </w:tabs>
        <w:spacing w:before="61" w:line="480" w:lineRule="auto"/>
        <w:ind w:right="138" w:firstLine="0"/>
        <w:jc w:val="both"/>
        <w:rPr>
          <w:sz w:val="24"/>
        </w:rPr>
      </w:pPr>
      <w:hyperlink r:id="rId51">
        <w:r w:rsidR="00967682">
          <w:rPr>
            <w:sz w:val="24"/>
          </w:rPr>
          <w:t>Olsen NJ</w:t>
        </w:r>
      </w:hyperlink>
      <w:r w:rsidR="00967682">
        <w:rPr>
          <w:sz w:val="24"/>
        </w:rPr>
        <w:t xml:space="preserve">, </w:t>
      </w:r>
      <w:hyperlink r:id="rId52">
        <w:r w:rsidR="00967682">
          <w:rPr>
            <w:sz w:val="24"/>
          </w:rPr>
          <w:t>Watson MB,</w:t>
        </w:r>
      </w:hyperlink>
      <w:r w:rsidR="00967682">
        <w:rPr>
          <w:sz w:val="24"/>
        </w:rPr>
        <w:t xml:space="preserve"> </w:t>
      </w:r>
      <w:hyperlink r:id="rId53">
        <w:r w:rsidR="00967682">
          <w:rPr>
            <w:sz w:val="24"/>
          </w:rPr>
          <w:t>Kovacs WJ</w:t>
        </w:r>
      </w:hyperlink>
      <w:r w:rsidR="00967682">
        <w:rPr>
          <w:sz w:val="24"/>
        </w:rPr>
        <w:t xml:space="preserve">. Studies of immunological function in mice with defective androgen action. Distinction between alterations in immune function due to hormonal insensitivity and alterations due to other genetic factors. </w:t>
      </w:r>
      <w:hyperlink r:id="rId54">
        <w:proofErr w:type="spellStart"/>
        <w:r w:rsidR="00967682">
          <w:rPr>
            <w:sz w:val="24"/>
          </w:rPr>
          <w:t>Immunol</w:t>
        </w:r>
        <w:proofErr w:type="spellEnd"/>
        <w:r w:rsidR="00967682">
          <w:rPr>
            <w:sz w:val="24"/>
          </w:rPr>
          <w:t xml:space="preserve"> </w:t>
        </w:r>
      </w:hyperlink>
      <w:r w:rsidR="00967682">
        <w:rPr>
          <w:sz w:val="24"/>
        </w:rPr>
        <w:t>1991; 7</w:t>
      </w:r>
      <w:proofErr w:type="gramStart"/>
      <w:r w:rsidR="00967682">
        <w:rPr>
          <w:sz w:val="24"/>
        </w:rPr>
        <w:t>:,</w:t>
      </w:r>
      <w:proofErr w:type="gramEnd"/>
      <w:r w:rsidR="00967682">
        <w:rPr>
          <w:spacing w:val="-2"/>
          <w:sz w:val="24"/>
        </w:rPr>
        <w:t xml:space="preserve"> </w:t>
      </w:r>
      <w:r w:rsidR="00967682">
        <w:rPr>
          <w:sz w:val="24"/>
        </w:rPr>
        <w:t>52-57.</w:t>
      </w:r>
    </w:p>
    <w:p w:rsidR="00572926" w:rsidRDefault="00967682">
      <w:pPr>
        <w:pStyle w:val="ListParagraph"/>
        <w:numPr>
          <w:ilvl w:val="0"/>
          <w:numId w:val="1"/>
        </w:numPr>
        <w:tabs>
          <w:tab w:val="left" w:pos="648"/>
        </w:tabs>
        <w:ind w:left="647" w:hanging="428"/>
        <w:jc w:val="both"/>
        <w:rPr>
          <w:sz w:val="24"/>
        </w:rPr>
      </w:pPr>
      <w:r>
        <w:rPr>
          <w:sz w:val="24"/>
        </w:rPr>
        <w:t xml:space="preserve">Olsen NJ, </w:t>
      </w:r>
      <w:proofErr w:type="spellStart"/>
      <w:r>
        <w:rPr>
          <w:sz w:val="24"/>
        </w:rPr>
        <w:t>Viselli</w:t>
      </w:r>
      <w:proofErr w:type="spellEnd"/>
      <w:r>
        <w:rPr>
          <w:sz w:val="24"/>
        </w:rPr>
        <w:t xml:space="preserve"> SM, Fan J, Kovacs WJ. Androgens accelerate </w:t>
      </w:r>
      <w:proofErr w:type="spellStart"/>
      <w:r>
        <w:rPr>
          <w:sz w:val="24"/>
        </w:rPr>
        <w:t>thymocyte</w:t>
      </w:r>
      <w:proofErr w:type="spellEnd"/>
      <w:r>
        <w:rPr>
          <w:spacing w:val="48"/>
          <w:sz w:val="24"/>
        </w:rPr>
        <w:t xml:space="preserve"> </w:t>
      </w:r>
      <w:r>
        <w:rPr>
          <w:sz w:val="24"/>
        </w:rPr>
        <w:t>apoptosis.</w:t>
      </w:r>
    </w:p>
    <w:p w:rsidR="00572926" w:rsidRDefault="00572926">
      <w:pPr>
        <w:pStyle w:val="BodyText"/>
        <w:ind w:left="0"/>
        <w:jc w:val="left"/>
      </w:pPr>
    </w:p>
    <w:p w:rsidR="00572926" w:rsidRDefault="00967682">
      <w:pPr>
        <w:pStyle w:val="BodyText"/>
        <w:jc w:val="left"/>
      </w:pPr>
      <w:proofErr w:type="spellStart"/>
      <w:proofErr w:type="gramStart"/>
      <w:r>
        <w:t>Endocrinol</w:t>
      </w:r>
      <w:proofErr w:type="spellEnd"/>
      <w:r>
        <w:t xml:space="preserve"> 1998; 139: 748–752.</w:t>
      </w:r>
      <w:proofErr w:type="gramEnd"/>
    </w:p>
    <w:p w:rsidR="00572926" w:rsidRDefault="00572926">
      <w:pPr>
        <w:pStyle w:val="BodyText"/>
        <w:spacing w:before="3"/>
        <w:ind w:left="0"/>
        <w:jc w:val="left"/>
        <w:rPr>
          <w:sz w:val="29"/>
        </w:rPr>
      </w:pPr>
    </w:p>
    <w:p w:rsidR="00572926" w:rsidRDefault="00967682">
      <w:pPr>
        <w:pStyle w:val="ListParagraph"/>
        <w:numPr>
          <w:ilvl w:val="0"/>
          <w:numId w:val="1"/>
        </w:numPr>
        <w:tabs>
          <w:tab w:val="left" w:pos="648"/>
        </w:tabs>
        <w:spacing w:before="0" w:line="480" w:lineRule="auto"/>
        <w:ind w:right="134" w:firstLine="0"/>
        <w:jc w:val="both"/>
        <w:rPr>
          <w:sz w:val="24"/>
        </w:rPr>
      </w:pPr>
      <w:r>
        <w:rPr>
          <w:sz w:val="24"/>
        </w:rPr>
        <w:t xml:space="preserve">Guevara </w:t>
      </w:r>
      <w:proofErr w:type="spellStart"/>
      <w:r>
        <w:rPr>
          <w:sz w:val="24"/>
        </w:rPr>
        <w:t>Patino</w:t>
      </w:r>
      <w:proofErr w:type="spellEnd"/>
      <w:r>
        <w:rPr>
          <w:sz w:val="24"/>
        </w:rPr>
        <w:t xml:space="preserve"> JA, Marino MW, </w:t>
      </w:r>
      <w:proofErr w:type="spellStart"/>
      <w:r>
        <w:rPr>
          <w:sz w:val="24"/>
        </w:rPr>
        <w:t>Ivanov</w:t>
      </w:r>
      <w:proofErr w:type="spellEnd"/>
      <w:r>
        <w:rPr>
          <w:sz w:val="24"/>
        </w:rPr>
        <w:t xml:space="preserve"> VN, </w:t>
      </w:r>
      <w:proofErr w:type="spellStart"/>
      <w:r>
        <w:rPr>
          <w:sz w:val="24"/>
        </w:rPr>
        <w:t>Nikolich-Zugich</w:t>
      </w:r>
      <w:proofErr w:type="spellEnd"/>
      <w:r>
        <w:rPr>
          <w:sz w:val="24"/>
        </w:rPr>
        <w:t xml:space="preserve"> J. Sex steroids induce apoptosis of CD8+CD4+ double-positive </w:t>
      </w:r>
      <w:proofErr w:type="spellStart"/>
      <w:r>
        <w:rPr>
          <w:sz w:val="24"/>
        </w:rPr>
        <w:t>thymocytes</w:t>
      </w:r>
      <w:proofErr w:type="spellEnd"/>
      <w:r>
        <w:rPr>
          <w:sz w:val="24"/>
        </w:rPr>
        <w:t xml:space="preserve"> via TNF-alpha. </w:t>
      </w:r>
      <w:proofErr w:type="spellStart"/>
      <w:r>
        <w:rPr>
          <w:sz w:val="24"/>
        </w:rPr>
        <w:t>Eu</w:t>
      </w:r>
      <w:proofErr w:type="spellEnd"/>
      <w:r>
        <w:rPr>
          <w:sz w:val="24"/>
        </w:rPr>
        <w:t xml:space="preserve"> J </w:t>
      </w:r>
      <w:proofErr w:type="spellStart"/>
      <w:r>
        <w:rPr>
          <w:sz w:val="24"/>
        </w:rPr>
        <w:t>Immunol</w:t>
      </w:r>
      <w:proofErr w:type="spellEnd"/>
      <w:r>
        <w:rPr>
          <w:sz w:val="24"/>
        </w:rPr>
        <w:t xml:space="preserve"> 2000; 30: 2586–2592.</w:t>
      </w:r>
    </w:p>
    <w:p w:rsidR="00572926" w:rsidRDefault="00967682">
      <w:pPr>
        <w:pStyle w:val="ListParagraph"/>
        <w:numPr>
          <w:ilvl w:val="0"/>
          <w:numId w:val="1"/>
        </w:numPr>
        <w:tabs>
          <w:tab w:val="left" w:pos="665"/>
        </w:tabs>
        <w:spacing w:line="480" w:lineRule="auto"/>
        <w:ind w:right="139" w:firstLine="0"/>
        <w:jc w:val="both"/>
        <w:rPr>
          <w:sz w:val="24"/>
        </w:rPr>
      </w:pPr>
      <w:r>
        <w:rPr>
          <w:sz w:val="24"/>
        </w:rPr>
        <w:t xml:space="preserve">Wilson AW, Held, MacDonald HR. Two waves of </w:t>
      </w:r>
      <w:proofErr w:type="spellStart"/>
      <w:r>
        <w:rPr>
          <w:sz w:val="24"/>
        </w:rPr>
        <w:t>recombinase</w:t>
      </w:r>
      <w:proofErr w:type="spellEnd"/>
      <w:r>
        <w:rPr>
          <w:sz w:val="24"/>
        </w:rPr>
        <w:t xml:space="preserve"> gene expression in developing </w:t>
      </w:r>
      <w:proofErr w:type="spellStart"/>
      <w:r>
        <w:rPr>
          <w:sz w:val="24"/>
        </w:rPr>
        <w:t>thymocytes</w:t>
      </w:r>
      <w:proofErr w:type="spellEnd"/>
      <w:r>
        <w:rPr>
          <w:sz w:val="24"/>
        </w:rPr>
        <w:t>. J Exp Med 1994; 179:</w:t>
      </w:r>
      <w:r>
        <w:rPr>
          <w:spacing w:val="56"/>
          <w:sz w:val="24"/>
        </w:rPr>
        <w:t xml:space="preserve"> </w:t>
      </w:r>
      <w:r>
        <w:rPr>
          <w:sz w:val="24"/>
        </w:rPr>
        <w:t>1355-1360.</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603"/>
        </w:tabs>
        <w:spacing w:before="79" w:line="480" w:lineRule="auto"/>
        <w:ind w:right="141" w:firstLine="0"/>
        <w:jc w:val="both"/>
        <w:rPr>
          <w:sz w:val="24"/>
        </w:rPr>
      </w:pPr>
      <w:r>
        <w:rPr>
          <w:sz w:val="24"/>
        </w:rPr>
        <w:lastRenderedPageBreak/>
        <w:t xml:space="preserve">Medina KL, </w:t>
      </w:r>
      <w:proofErr w:type="spellStart"/>
      <w:r>
        <w:rPr>
          <w:sz w:val="24"/>
        </w:rPr>
        <w:t>Kincade</w:t>
      </w:r>
      <w:proofErr w:type="spellEnd"/>
      <w:r>
        <w:rPr>
          <w:sz w:val="24"/>
        </w:rPr>
        <w:t xml:space="preserve"> PW. Pregnancy-related steroids are potential negative regulators of B </w:t>
      </w:r>
      <w:proofErr w:type="spellStart"/>
      <w:r>
        <w:rPr>
          <w:sz w:val="24"/>
        </w:rPr>
        <w:t>lymphopoiesis</w:t>
      </w:r>
      <w:proofErr w:type="spellEnd"/>
      <w:r>
        <w:rPr>
          <w:sz w:val="24"/>
        </w:rPr>
        <w:t xml:space="preserve">. Proc Nat </w:t>
      </w:r>
      <w:proofErr w:type="spellStart"/>
      <w:r>
        <w:rPr>
          <w:sz w:val="24"/>
        </w:rPr>
        <w:t>Acad</w:t>
      </w:r>
      <w:proofErr w:type="spellEnd"/>
      <w:r>
        <w:rPr>
          <w:sz w:val="24"/>
        </w:rPr>
        <w:t xml:space="preserve"> </w:t>
      </w:r>
      <w:proofErr w:type="spellStart"/>
      <w:r>
        <w:rPr>
          <w:sz w:val="24"/>
        </w:rPr>
        <w:t>Sci</w:t>
      </w:r>
      <w:proofErr w:type="spellEnd"/>
      <w:r>
        <w:rPr>
          <w:sz w:val="24"/>
        </w:rPr>
        <w:t>, USA 1994; 91:</w:t>
      </w:r>
      <w:r>
        <w:rPr>
          <w:spacing w:val="-1"/>
          <w:sz w:val="24"/>
        </w:rPr>
        <w:t xml:space="preserve"> </w:t>
      </w:r>
      <w:r>
        <w:rPr>
          <w:sz w:val="24"/>
        </w:rPr>
        <w:t>5382–5386.</w:t>
      </w:r>
    </w:p>
    <w:p w:rsidR="00572926" w:rsidRDefault="00967682">
      <w:pPr>
        <w:pStyle w:val="ListParagraph"/>
        <w:numPr>
          <w:ilvl w:val="0"/>
          <w:numId w:val="1"/>
        </w:numPr>
        <w:tabs>
          <w:tab w:val="left" w:pos="586"/>
        </w:tabs>
        <w:spacing w:line="480" w:lineRule="auto"/>
        <w:ind w:right="137" w:firstLine="0"/>
        <w:jc w:val="both"/>
        <w:rPr>
          <w:sz w:val="24"/>
        </w:rPr>
      </w:pPr>
      <w:r>
        <w:rPr>
          <w:sz w:val="24"/>
        </w:rPr>
        <w:t xml:space="preserve">Smithson G, </w:t>
      </w:r>
      <w:proofErr w:type="spellStart"/>
      <w:r>
        <w:rPr>
          <w:sz w:val="24"/>
        </w:rPr>
        <w:t>Couse</w:t>
      </w:r>
      <w:proofErr w:type="spellEnd"/>
      <w:r>
        <w:rPr>
          <w:sz w:val="24"/>
        </w:rPr>
        <w:t xml:space="preserve"> JF, </w:t>
      </w:r>
      <w:proofErr w:type="spellStart"/>
      <w:r>
        <w:rPr>
          <w:sz w:val="24"/>
        </w:rPr>
        <w:t>Lubahn</w:t>
      </w:r>
      <w:proofErr w:type="spellEnd"/>
      <w:r>
        <w:rPr>
          <w:sz w:val="24"/>
        </w:rPr>
        <w:t xml:space="preserve"> DB, </w:t>
      </w:r>
      <w:proofErr w:type="spellStart"/>
      <w:r>
        <w:rPr>
          <w:sz w:val="24"/>
        </w:rPr>
        <w:t>Korach</w:t>
      </w:r>
      <w:proofErr w:type="spellEnd"/>
      <w:r>
        <w:rPr>
          <w:sz w:val="24"/>
        </w:rPr>
        <w:t xml:space="preserve"> KS, </w:t>
      </w:r>
      <w:proofErr w:type="spellStart"/>
      <w:r>
        <w:rPr>
          <w:sz w:val="24"/>
        </w:rPr>
        <w:t>Kincade</w:t>
      </w:r>
      <w:proofErr w:type="spellEnd"/>
      <w:r>
        <w:rPr>
          <w:sz w:val="24"/>
        </w:rPr>
        <w:t xml:space="preserve"> PW. The role of estrogen receptors and androgen receptors in sex steroid regulation of B </w:t>
      </w:r>
      <w:proofErr w:type="spellStart"/>
      <w:r>
        <w:rPr>
          <w:sz w:val="24"/>
        </w:rPr>
        <w:t>lymphopoiesis</w:t>
      </w:r>
      <w:proofErr w:type="spellEnd"/>
      <w:r>
        <w:rPr>
          <w:sz w:val="24"/>
        </w:rPr>
        <w:t xml:space="preserve">. J </w:t>
      </w:r>
      <w:proofErr w:type="spellStart"/>
      <w:r>
        <w:rPr>
          <w:sz w:val="24"/>
        </w:rPr>
        <w:t>Immunol</w:t>
      </w:r>
      <w:proofErr w:type="spellEnd"/>
      <w:r>
        <w:rPr>
          <w:sz w:val="24"/>
        </w:rPr>
        <w:t xml:space="preserve"> 1998; 161: 27– 34.</w:t>
      </w:r>
    </w:p>
    <w:p w:rsidR="00572926" w:rsidRDefault="00967682">
      <w:pPr>
        <w:pStyle w:val="ListParagraph"/>
        <w:numPr>
          <w:ilvl w:val="0"/>
          <w:numId w:val="1"/>
        </w:numPr>
        <w:tabs>
          <w:tab w:val="left" w:pos="612"/>
        </w:tabs>
        <w:ind w:left="611" w:hanging="392"/>
        <w:jc w:val="both"/>
        <w:rPr>
          <w:sz w:val="24"/>
        </w:rPr>
      </w:pPr>
      <w:r>
        <w:rPr>
          <w:sz w:val="24"/>
        </w:rPr>
        <w:t>Ellis</w:t>
      </w:r>
      <w:r>
        <w:rPr>
          <w:spacing w:val="30"/>
          <w:sz w:val="24"/>
        </w:rPr>
        <w:t xml:space="preserve"> </w:t>
      </w:r>
      <w:r>
        <w:rPr>
          <w:sz w:val="24"/>
        </w:rPr>
        <w:t>JA,</w:t>
      </w:r>
      <w:r>
        <w:rPr>
          <w:spacing w:val="29"/>
          <w:sz w:val="24"/>
        </w:rPr>
        <w:t xml:space="preserve"> </w:t>
      </w:r>
      <w:r>
        <w:rPr>
          <w:sz w:val="24"/>
        </w:rPr>
        <w:t>Kemp</w:t>
      </w:r>
      <w:r>
        <w:rPr>
          <w:spacing w:val="30"/>
          <w:sz w:val="24"/>
        </w:rPr>
        <w:t xml:space="preserve"> </w:t>
      </w:r>
      <w:r>
        <w:rPr>
          <w:sz w:val="24"/>
        </w:rPr>
        <w:t>AS,</w:t>
      </w:r>
      <w:r>
        <w:rPr>
          <w:spacing w:val="31"/>
          <w:sz w:val="24"/>
        </w:rPr>
        <w:t xml:space="preserve"> </w:t>
      </w:r>
      <w:proofErr w:type="spellStart"/>
      <w:r>
        <w:rPr>
          <w:sz w:val="24"/>
        </w:rPr>
        <w:t>Ponsonby</w:t>
      </w:r>
      <w:proofErr w:type="spellEnd"/>
      <w:r>
        <w:rPr>
          <w:spacing w:val="25"/>
          <w:sz w:val="24"/>
        </w:rPr>
        <w:t xml:space="preserve"> </w:t>
      </w:r>
      <w:r>
        <w:rPr>
          <w:sz w:val="24"/>
        </w:rPr>
        <w:t>AL.</w:t>
      </w:r>
      <w:r>
        <w:rPr>
          <w:spacing w:val="35"/>
          <w:sz w:val="24"/>
        </w:rPr>
        <w:t xml:space="preserve"> </w:t>
      </w:r>
      <w:r>
        <w:rPr>
          <w:sz w:val="24"/>
        </w:rPr>
        <w:t>Gene–environment</w:t>
      </w:r>
      <w:r>
        <w:rPr>
          <w:spacing w:val="29"/>
          <w:sz w:val="24"/>
        </w:rPr>
        <w:t xml:space="preserve"> </w:t>
      </w:r>
      <w:r>
        <w:rPr>
          <w:sz w:val="24"/>
        </w:rPr>
        <w:t>interaction</w:t>
      </w:r>
      <w:r>
        <w:rPr>
          <w:spacing w:val="30"/>
          <w:sz w:val="24"/>
        </w:rPr>
        <w:t xml:space="preserve"> </w:t>
      </w:r>
      <w:r>
        <w:rPr>
          <w:sz w:val="24"/>
        </w:rPr>
        <w:t>in</w:t>
      </w:r>
      <w:r>
        <w:rPr>
          <w:spacing w:val="32"/>
          <w:sz w:val="24"/>
        </w:rPr>
        <w:t xml:space="preserve"> </w:t>
      </w:r>
      <w:r>
        <w:rPr>
          <w:sz w:val="24"/>
        </w:rPr>
        <w:t>autoimmune</w:t>
      </w:r>
      <w:r>
        <w:rPr>
          <w:spacing w:val="29"/>
          <w:sz w:val="24"/>
        </w:rPr>
        <w:t xml:space="preserve"> </w:t>
      </w:r>
      <w:r>
        <w:rPr>
          <w:sz w:val="24"/>
        </w:rPr>
        <w:t>disease.</w:t>
      </w:r>
    </w:p>
    <w:p w:rsidR="00572926" w:rsidRDefault="00572926">
      <w:pPr>
        <w:pStyle w:val="BodyText"/>
        <w:spacing w:before="1"/>
        <w:ind w:left="0"/>
        <w:jc w:val="left"/>
      </w:pPr>
    </w:p>
    <w:p w:rsidR="00572926" w:rsidRDefault="00967682">
      <w:pPr>
        <w:pStyle w:val="BodyText"/>
        <w:jc w:val="left"/>
      </w:pPr>
      <w:r>
        <w:t>Expert Rev Mol Med 2014; 16: e4.</w:t>
      </w:r>
    </w:p>
    <w:p w:rsidR="00572926" w:rsidRDefault="00572926">
      <w:pPr>
        <w:pStyle w:val="BodyText"/>
        <w:spacing w:before="2"/>
        <w:ind w:left="0"/>
        <w:jc w:val="left"/>
        <w:rPr>
          <w:sz w:val="29"/>
        </w:rPr>
      </w:pPr>
    </w:p>
    <w:p w:rsidR="00572926" w:rsidRDefault="00967682">
      <w:pPr>
        <w:pStyle w:val="ListParagraph"/>
        <w:numPr>
          <w:ilvl w:val="0"/>
          <w:numId w:val="1"/>
        </w:numPr>
        <w:tabs>
          <w:tab w:val="left" w:pos="581"/>
        </w:tabs>
        <w:spacing w:before="1" w:line="480" w:lineRule="auto"/>
        <w:ind w:right="142" w:firstLine="0"/>
        <w:jc w:val="both"/>
        <w:rPr>
          <w:sz w:val="24"/>
        </w:rPr>
      </w:pPr>
      <w:proofErr w:type="spellStart"/>
      <w:r>
        <w:rPr>
          <w:sz w:val="24"/>
        </w:rPr>
        <w:t>Danel</w:t>
      </w:r>
      <w:proofErr w:type="spellEnd"/>
      <w:r>
        <w:rPr>
          <w:sz w:val="24"/>
        </w:rPr>
        <w:t xml:space="preserve"> L, </w:t>
      </w:r>
      <w:proofErr w:type="spellStart"/>
      <w:r>
        <w:rPr>
          <w:sz w:val="24"/>
        </w:rPr>
        <w:t>Souweine</w:t>
      </w:r>
      <w:proofErr w:type="spellEnd"/>
      <w:r>
        <w:rPr>
          <w:sz w:val="24"/>
        </w:rPr>
        <w:t xml:space="preserve"> G, </w:t>
      </w:r>
      <w:proofErr w:type="spellStart"/>
      <w:r>
        <w:rPr>
          <w:sz w:val="24"/>
        </w:rPr>
        <w:t>Monier</w:t>
      </w:r>
      <w:proofErr w:type="spellEnd"/>
      <w:r>
        <w:rPr>
          <w:sz w:val="24"/>
        </w:rPr>
        <w:t xml:space="preserve"> JC, </w:t>
      </w:r>
      <w:proofErr w:type="spellStart"/>
      <w:r>
        <w:rPr>
          <w:sz w:val="24"/>
        </w:rPr>
        <w:t>Saez</w:t>
      </w:r>
      <w:proofErr w:type="spellEnd"/>
      <w:r>
        <w:rPr>
          <w:sz w:val="24"/>
        </w:rPr>
        <w:t xml:space="preserve"> S. Specific estrogen binding sites in human lymphoid cells and </w:t>
      </w:r>
      <w:proofErr w:type="spellStart"/>
      <w:r>
        <w:rPr>
          <w:sz w:val="24"/>
        </w:rPr>
        <w:t>thymic</w:t>
      </w:r>
      <w:proofErr w:type="spellEnd"/>
      <w:r>
        <w:rPr>
          <w:sz w:val="24"/>
        </w:rPr>
        <w:t xml:space="preserve"> cells. J Steroid </w:t>
      </w:r>
      <w:proofErr w:type="spellStart"/>
      <w:r>
        <w:rPr>
          <w:sz w:val="24"/>
        </w:rPr>
        <w:t>Biochem</w:t>
      </w:r>
      <w:proofErr w:type="spellEnd"/>
      <w:r>
        <w:rPr>
          <w:sz w:val="24"/>
        </w:rPr>
        <w:t xml:space="preserve"> 1983; 18:</w:t>
      </w:r>
      <w:r>
        <w:rPr>
          <w:spacing w:val="1"/>
          <w:sz w:val="24"/>
        </w:rPr>
        <w:t xml:space="preserve"> </w:t>
      </w:r>
      <w:r>
        <w:rPr>
          <w:sz w:val="24"/>
        </w:rPr>
        <w:t>559–563.</w:t>
      </w:r>
    </w:p>
    <w:p w:rsidR="00572926" w:rsidRDefault="00967682">
      <w:pPr>
        <w:pStyle w:val="ListParagraph"/>
        <w:numPr>
          <w:ilvl w:val="0"/>
          <w:numId w:val="1"/>
        </w:numPr>
        <w:tabs>
          <w:tab w:val="left" w:pos="588"/>
        </w:tabs>
        <w:spacing w:line="480" w:lineRule="auto"/>
        <w:ind w:right="135" w:firstLine="0"/>
        <w:jc w:val="both"/>
        <w:rPr>
          <w:sz w:val="24"/>
        </w:rPr>
      </w:pPr>
      <w:r>
        <w:rPr>
          <w:sz w:val="24"/>
        </w:rPr>
        <w:t xml:space="preserve">Cohen JHM, </w:t>
      </w:r>
      <w:proofErr w:type="spellStart"/>
      <w:r>
        <w:rPr>
          <w:sz w:val="24"/>
        </w:rPr>
        <w:t>Danel</w:t>
      </w:r>
      <w:proofErr w:type="spellEnd"/>
      <w:r>
        <w:rPr>
          <w:sz w:val="24"/>
        </w:rPr>
        <w:t xml:space="preserve">, L, </w:t>
      </w:r>
      <w:proofErr w:type="spellStart"/>
      <w:r>
        <w:rPr>
          <w:sz w:val="24"/>
        </w:rPr>
        <w:t>Cordier</w:t>
      </w:r>
      <w:proofErr w:type="spellEnd"/>
      <w:r>
        <w:rPr>
          <w:sz w:val="24"/>
        </w:rPr>
        <w:t xml:space="preserve"> G, </w:t>
      </w:r>
      <w:proofErr w:type="spellStart"/>
      <w:r>
        <w:rPr>
          <w:sz w:val="24"/>
        </w:rPr>
        <w:t>Saez</w:t>
      </w:r>
      <w:proofErr w:type="spellEnd"/>
      <w:r>
        <w:rPr>
          <w:sz w:val="24"/>
        </w:rPr>
        <w:t xml:space="preserve"> S, </w:t>
      </w:r>
      <w:proofErr w:type="spellStart"/>
      <w:r>
        <w:rPr>
          <w:sz w:val="24"/>
        </w:rPr>
        <w:t>Revillard</w:t>
      </w:r>
      <w:proofErr w:type="spellEnd"/>
      <w:r>
        <w:rPr>
          <w:sz w:val="24"/>
        </w:rPr>
        <w:t xml:space="preserve"> JP. Sex steroid receptors in peripheral T cells: Absence of androgen receptors and restriction of estrogen receptors to OKT8-positive cells. J </w:t>
      </w:r>
      <w:proofErr w:type="spellStart"/>
      <w:r>
        <w:rPr>
          <w:sz w:val="24"/>
        </w:rPr>
        <w:t>Immunol</w:t>
      </w:r>
      <w:proofErr w:type="spellEnd"/>
      <w:r>
        <w:rPr>
          <w:sz w:val="24"/>
        </w:rPr>
        <w:t xml:space="preserve"> 1983; 131:</w:t>
      </w:r>
      <w:r>
        <w:rPr>
          <w:spacing w:val="1"/>
          <w:sz w:val="24"/>
        </w:rPr>
        <w:t xml:space="preserve"> </w:t>
      </w:r>
      <w:r>
        <w:rPr>
          <w:sz w:val="24"/>
        </w:rPr>
        <w:t>2767-2771.</w:t>
      </w:r>
    </w:p>
    <w:p w:rsidR="00572926" w:rsidRDefault="00967682">
      <w:pPr>
        <w:pStyle w:val="ListParagraph"/>
        <w:numPr>
          <w:ilvl w:val="0"/>
          <w:numId w:val="1"/>
        </w:numPr>
        <w:tabs>
          <w:tab w:val="left" w:pos="593"/>
        </w:tabs>
        <w:spacing w:line="480" w:lineRule="auto"/>
        <w:ind w:right="135" w:firstLine="0"/>
        <w:jc w:val="both"/>
        <w:rPr>
          <w:sz w:val="24"/>
        </w:rPr>
      </w:pPr>
      <w:r>
        <w:rPr>
          <w:sz w:val="24"/>
        </w:rPr>
        <w:t xml:space="preserve">Stimson WH. </w:t>
      </w:r>
      <w:proofErr w:type="spellStart"/>
      <w:r>
        <w:rPr>
          <w:sz w:val="24"/>
        </w:rPr>
        <w:t>Oestrogen</w:t>
      </w:r>
      <w:proofErr w:type="spellEnd"/>
      <w:r>
        <w:rPr>
          <w:sz w:val="24"/>
        </w:rPr>
        <w:t xml:space="preserve"> and human T lymphocytes: Presence of specific receptors in the T- suppressor/ </w:t>
      </w:r>
      <w:proofErr w:type="spellStart"/>
      <w:r>
        <w:rPr>
          <w:sz w:val="24"/>
        </w:rPr>
        <w:t>cytotoxic</w:t>
      </w:r>
      <w:proofErr w:type="spellEnd"/>
      <w:r>
        <w:rPr>
          <w:sz w:val="24"/>
        </w:rPr>
        <w:t xml:space="preserve"> subset. Scan J </w:t>
      </w:r>
      <w:proofErr w:type="spellStart"/>
      <w:r>
        <w:rPr>
          <w:sz w:val="24"/>
        </w:rPr>
        <w:t>Immunol</w:t>
      </w:r>
      <w:proofErr w:type="spellEnd"/>
      <w:r>
        <w:rPr>
          <w:sz w:val="24"/>
        </w:rPr>
        <w:t xml:space="preserve"> 1988; 28:</w:t>
      </w:r>
      <w:r>
        <w:rPr>
          <w:spacing w:val="2"/>
          <w:sz w:val="24"/>
        </w:rPr>
        <w:t xml:space="preserve"> </w:t>
      </w:r>
      <w:r>
        <w:rPr>
          <w:sz w:val="24"/>
        </w:rPr>
        <w:t>345-350.</w:t>
      </w:r>
    </w:p>
    <w:p w:rsidR="00572926" w:rsidRDefault="00967682">
      <w:pPr>
        <w:pStyle w:val="ListParagraph"/>
        <w:numPr>
          <w:ilvl w:val="0"/>
          <w:numId w:val="1"/>
        </w:numPr>
        <w:tabs>
          <w:tab w:val="left" w:pos="586"/>
        </w:tabs>
        <w:spacing w:line="480" w:lineRule="auto"/>
        <w:ind w:right="140" w:firstLine="0"/>
        <w:jc w:val="both"/>
        <w:rPr>
          <w:sz w:val="24"/>
        </w:rPr>
      </w:pPr>
      <w:proofErr w:type="spellStart"/>
      <w:r>
        <w:rPr>
          <w:sz w:val="24"/>
        </w:rPr>
        <w:t>Weusten</w:t>
      </w:r>
      <w:proofErr w:type="spellEnd"/>
      <w:r>
        <w:rPr>
          <w:sz w:val="24"/>
        </w:rPr>
        <w:t xml:space="preserve"> JJAM, </w:t>
      </w:r>
      <w:proofErr w:type="spellStart"/>
      <w:r>
        <w:rPr>
          <w:sz w:val="24"/>
        </w:rPr>
        <w:t>Blankenstein</w:t>
      </w:r>
      <w:proofErr w:type="spellEnd"/>
      <w:r>
        <w:rPr>
          <w:sz w:val="24"/>
        </w:rPr>
        <w:t xml:space="preserve"> MA, </w:t>
      </w:r>
      <w:proofErr w:type="spellStart"/>
      <w:r>
        <w:rPr>
          <w:sz w:val="24"/>
        </w:rPr>
        <w:t>Gmeling-Meyling</w:t>
      </w:r>
      <w:proofErr w:type="spellEnd"/>
      <w:r>
        <w:rPr>
          <w:sz w:val="24"/>
        </w:rPr>
        <w:t xml:space="preserve"> FHJ, </w:t>
      </w:r>
      <w:proofErr w:type="spellStart"/>
      <w:r>
        <w:rPr>
          <w:sz w:val="24"/>
        </w:rPr>
        <w:t>Schuurman</w:t>
      </w:r>
      <w:proofErr w:type="spellEnd"/>
      <w:r>
        <w:rPr>
          <w:sz w:val="24"/>
        </w:rPr>
        <w:t xml:space="preserve"> HJ, </w:t>
      </w:r>
      <w:proofErr w:type="spellStart"/>
      <w:r>
        <w:rPr>
          <w:sz w:val="24"/>
        </w:rPr>
        <w:t>Kater</w:t>
      </w:r>
      <w:proofErr w:type="spellEnd"/>
      <w:r>
        <w:rPr>
          <w:sz w:val="24"/>
        </w:rPr>
        <w:t xml:space="preserve"> L, </w:t>
      </w:r>
      <w:proofErr w:type="spellStart"/>
      <w:r>
        <w:rPr>
          <w:sz w:val="24"/>
        </w:rPr>
        <w:t>Thijssen</w:t>
      </w:r>
      <w:proofErr w:type="spellEnd"/>
      <w:r>
        <w:rPr>
          <w:sz w:val="24"/>
        </w:rPr>
        <w:t xml:space="preserve"> JHH. Presence of </w:t>
      </w:r>
      <w:proofErr w:type="spellStart"/>
      <w:r>
        <w:rPr>
          <w:sz w:val="24"/>
        </w:rPr>
        <w:t>oestrogen</w:t>
      </w:r>
      <w:proofErr w:type="spellEnd"/>
      <w:r>
        <w:rPr>
          <w:sz w:val="24"/>
        </w:rPr>
        <w:t xml:space="preserve"> receptors in human blood mononuclear cells and </w:t>
      </w:r>
      <w:proofErr w:type="spellStart"/>
      <w:r>
        <w:rPr>
          <w:sz w:val="24"/>
        </w:rPr>
        <w:t>thymocytes</w:t>
      </w:r>
      <w:proofErr w:type="spellEnd"/>
      <w:r>
        <w:rPr>
          <w:sz w:val="24"/>
        </w:rPr>
        <w:t xml:space="preserve">. </w:t>
      </w:r>
      <w:proofErr w:type="spellStart"/>
      <w:r>
        <w:rPr>
          <w:sz w:val="24"/>
        </w:rPr>
        <w:t>Acta</w:t>
      </w:r>
      <w:proofErr w:type="spellEnd"/>
      <w:r>
        <w:rPr>
          <w:sz w:val="24"/>
        </w:rPr>
        <w:t xml:space="preserve"> </w:t>
      </w:r>
      <w:proofErr w:type="spellStart"/>
      <w:r>
        <w:rPr>
          <w:sz w:val="24"/>
        </w:rPr>
        <w:t>Endocrinol</w:t>
      </w:r>
      <w:proofErr w:type="spellEnd"/>
      <w:r>
        <w:rPr>
          <w:sz w:val="24"/>
        </w:rPr>
        <w:t xml:space="preserve"> 1986; 112:</w:t>
      </w:r>
      <w:r>
        <w:rPr>
          <w:spacing w:val="-1"/>
          <w:sz w:val="24"/>
        </w:rPr>
        <w:t xml:space="preserve"> </w:t>
      </w:r>
      <w:r>
        <w:rPr>
          <w:sz w:val="24"/>
        </w:rPr>
        <w:t>409-414.</w:t>
      </w:r>
    </w:p>
    <w:p w:rsidR="00572926" w:rsidRDefault="00DD322D">
      <w:pPr>
        <w:pStyle w:val="ListParagraph"/>
        <w:numPr>
          <w:ilvl w:val="0"/>
          <w:numId w:val="1"/>
        </w:numPr>
        <w:tabs>
          <w:tab w:val="left" w:pos="581"/>
        </w:tabs>
        <w:spacing w:before="61"/>
        <w:ind w:left="580" w:hanging="361"/>
        <w:jc w:val="both"/>
        <w:rPr>
          <w:sz w:val="24"/>
        </w:rPr>
      </w:pPr>
      <w:hyperlink r:id="rId55">
        <w:proofErr w:type="spellStart"/>
        <w:r w:rsidR="00967682">
          <w:rPr>
            <w:sz w:val="24"/>
          </w:rPr>
          <w:t>Paavonen</w:t>
        </w:r>
        <w:proofErr w:type="spellEnd"/>
        <w:r w:rsidR="00967682">
          <w:rPr>
            <w:sz w:val="24"/>
          </w:rPr>
          <w:t xml:space="preserve"> T.</w:t>
        </w:r>
      </w:hyperlink>
      <w:r w:rsidR="00967682">
        <w:rPr>
          <w:sz w:val="24"/>
        </w:rPr>
        <w:t xml:space="preserve"> Hormonal regulation of immune responses. Ann Med 1994; 26:</w:t>
      </w:r>
      <w:r w:rsidR="00967682">
        <w:rPr>
          <w:spacing w:val="-3"/>
          <w:sz w:val="24"/>
        </w:rPr>
        <w:t xml:space="preserve"> </w:t>
      </w:r>
      <w:r w:rsidR="00967682">
        <w:rPr>
          <w:sz w:val="24"/>
        </w:rPr>
        <w:t>255-258.</w:t>
      </w:r>
    </w:p>
    <w:p w:rsidR="00572926" w:rsidRDefault="00572926">
      <w:pPr>
        <w:pStyle w:val="BodyText"/>
        <w:spacing w:before="3"/>
        <w:ind w:left="0"/>
        <w:jc w:val="left"/>
        <w:rPr>
          <w:sz w:val="29"/>
        </w:rPr>
      </w:pPr>
    </w:p>
    <w:p w:rsidR="00572926" w:rsidRDefault="00967682">
      <w:pPr>
        <w:pStyle w:val="ListParagraph"/>
        <w:numPr>
          <w:ilvl w:val="0"/>
          <w:numId w:val="1"/>
        </w:numPr>
        <w:tabs>
          <w:tab w:val="left" w:pos="586"/>
        </w:tabs>
        <w:spacing w:before="0" w:line="480" w:lineRule="auto"/>
        <w:ind w:right="144" w:firstLine="0"/>
        <w:jc w:val="both"/>
        <w:rPr>
          <w:sz w:val="24"/>
        </w:rPr>
      </w:pPr>
      <w:r>
        <w:rPr>
          <w:sz w:val="24"/>
        </w:rPr>
        <w:t xml:space="preserve">Myers MJ, Peterson BH. </w:t>
      </w:r>
      <w:proofErr w:type="spellStart"/>
      <w:r>
        <w:rPr>
          <w:sz w:val="24"/>
        </w:rPr>
        <w:t>Estradiol</w:t>
      </w:r>
      <w:proofErr w:type="spellEnd"/>
      <w:r>
        <w:rPr>
          <w:sz w:val="24"/>
        </w:rPr>
        <w:t xml:space="preserve"> induced alterations of the immune system I. Enhancement of </w:t>
      </w:r>
      <w:proofErr w:type="spellStart"/>
      <w:r>
        <w:rPr>
          <w:sz w:val="24"/>
        </w:rPr>
        <w:t>IgM</w:t>
      </w:r>
      <w:proofErr w:type="spellEnd"/>
      <w:r>
        <w:rPr>
          <w:sz w:val="24"/>
        </w:rPr>
        <w:t xml:space="preserve"> production. </w:t>
      </w:r>
      <w:proofErr w:type="spellStart"/>
      <w:r>
        <w:rPr>
          <w:sz w:val="24"/>
        </w:rPr>
        <w:t>Int</w:t>
      </w:r>
      <w:proofErr w:type="spellEnd"/>
      <w:r>
        <w:rPr>
          <w:sz w:val="24"/>
        </w:rPr>
        <w:t xml:space="preserve"> J </w:t>
      </w:r>
      <w:proofErr w:type="spellStart"/>
      <w:r>
        <w:rPr>
          <w:sz w:val="24"/>
        </w:rPr>
        <w:t>Immunopharmacol</w:t>
      </w:r>
      <w:proofErr w:type="spellEnd"/>
      <w:r>
        <w:rPr>
          <w:sz w:val="24"/>
        </w:rPr>
        <w:t xml:space="preserve"> 1985; 7:</w:t>
      </w:r>
      <w:r>
        <w:rPr>
          <w:spacing w:val="5"/>
          <w:sz w:val="24"/>
        </w:rPr>
        <w:t xml:space="preserve"> </w:t>
      </w:r>
      <w:r>
        <w:rPr>
          <w:sz w:val="24"/>
        </w:rPr>
        <w:t>207-213.</w:t>
      </w:r>
    </w:p>
    <w:p w:rsidR="00572926" w:rsidRDefault="00967682">
      <w:pPr>
        <w:pStyle w:val="ListParagraph"/>
        <w:numPr>
          <w:ilvl w:val="0"/>
          <w:numId w:val="1"/>
        </w:numPr>
        <w:tabs>
          <w:tab w:val="left" w:pos="603"/>
        </w:tabs>
        <w:spacing w:line="480" w:lineRule="auto"/>
        <w:ind w:right="142" w:firstLine="0"/>
        <w:jc w:val="both"/>
        <w:rPr>
          <w:sz w:val="24"/>
        </w:rPr>
      </w:pPr>
      <w:proofErr w:type="spellStart"/>
      <w:r>
        <w:rPr>
          <w:sz w:val="24"/>
        </w:rPr>
        <w:t>Kuhl</w:t>
      </w:r>
      <w:proofErr w:type="spellEnd"/>
      <w:r>
        <w:rPr>
          <w:sz w:val="24"/>
        </w:rPr>
        <w:t xml:space="preserve"> H, Gross M, </w:t>
      </w:r>
      <w:proofErr w:type="spellStart"/>
      <w:r>
        <w:rPr>
          <w:sz w:val="24"/>
        </w:rPr>
        <w:t>Schneide</w:t>
      </w:r>
      <w:proofErr w:type="spellEnd"/>
      <w:r>
        <w:rPr>
          <w:sz w:val="24"/>
        </w:rPr>
        <w:t xml:space="preserve">, M, Weber W, </w:t>
      </w:r>
      <w:proofErr w:type="spellStart"/>
      <w:r>
        <w:rPr>
          <w:sz w:val="24"/>
        </w:rPr>
        <w:t>Mehlis</w:t>
      </w:r>
      <w:proofErr w:type="spellEnd"/>
      <w:r>
        <w:rPr>
          <w:sz w:val="24"/>
        </w:rPr>
        <w:t xml:space="preserve"> W, </w:t>
      </w:r>
      <w:proofErr w:type="spellStart"/>
      <w:r>
        <w:rPr>
          <w:sz w:val="24"/>
        </w:rPr>
        <w:t>Stengmuller</w:t>
      </w:r>
      <w:proofErr w:type="spellEnd"/>
      <w:r>
        <w:rPr>
          <w:sz w:val="24"/>
        </w:rPr>
        <w:t xml:space="preserve"> TM, </w:t>
      </w:r>
      <w:proofErr w:type="spellStart"/>
      <w:r>
        <w:rPr>
          <w:sz w:val="24"/>
        </w:rPr>
        <w:t>Taubert</w:t>
      </w:r>
      <w:proofErr w:type="spellEnd"/>
      <w:r>
        <w:rPr>
          <w:sz w:val="24"/>
        </w:rPr>
        <w:t xml:space="preserve"> HD. The effects of sex steroids and hormonal contraceptives upon thymus and spleen on intact female rats. Contraception 1983; 28:</w:t>
      </w:r>
      <w:r>
        <w:rPr>
          <w:spacing w:val="1"/>
          <w:sz w:val="24"/>
        </w:rPr>
        <w:t xml:space="preserve"> </w:t>
      </w:r>
      <w:r>
        <w:rPr>
          <w:sz w:val="24"/>
        </w:rPr>
        <w:t>583-597.</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595"/>
        </w:tabs>
        <w:spacing w:before="79" w:line="480" w:lineRule="auto"/>
        <w:ind w:right="136" w:firstLine="0"/>
        <w:jc w:val="both"/>
        <w:rPr>
          <w:sz w:val="24"/>
        </w:rPr>
      </w:pPr>
      <w:proofErr w:type="spellStart"/>
      <w:r>
        <w:rPr>
          <w:sz w:val="24"/>
        </w:rPr>
        <w:lastRenderedPageBreak/>
        <w:t>Urszula</w:t>
      </w:r>
      <w:proofErr w:type="spellEnd"/>
      <w:r>
        <w:rPr>
          <w:sz w:val="24"/>
        </w:rPr>
        <w:t xml:space="preserve"> K, Helen R, </w:t>
      </w:r>
      <w:proofErr w:type="spellStart"/>
      <w:r>
        <w:rPr>
          <w:sz w:val="24"/>
        </w:rPr>
        <w:t>Strausser</w:t>
      </w:r>
      <w:proofErr w:type="spellEnd"/>
      <w:r>
        <w:rPr>
          <w:sz w:val="24"/>
        </w:rPr>
        <w:t xml:space="preserve"> JP, </w:t>
      </w:r>
      <w:proofErr w:type="spellStart"/>
      <w:r>
        <w:rPr>
          <w:sz w:val="24"/>
        </w:rPr>
        <w:t>Bressler</w:t>
      </w:r>
      <w:proofErr w:type="spellEnd"/>
      <w:r>
        <w:rPr>
          <w:sz w:val="24"/>
        </w:rPr>
        <w:t xml:space="preserve"> AL. Effects of Sex Hormones on Some T and B Cell Functions, Evidenced by Differential Immune Expression Between Male and Female Mice and Cyclic Pattern of Immune Responsiveness During the Estrous Cycle in Female Mice. </w:t>
      </w:r>
      <w:hyperlink r:id="rId56">
        <w:r>
          <w:rPr>
            <w:sz w:val="24"/>
          </w:rPr>
          <w:t>Gen</w:t>
        </w:r>
      </w:hyperlink>
      <w:hyperlink r:id="rId57">
        <w:r>
          <w:rPr>
            <w:sz w:val="24"/>
          </w:rPr>
          <w:t xml:space="preserve"> Comp </w:t>
        </w:r>
        <w:proofErr w:type="spellStart"/>
        <w:r>
          <w:rPr>
            <w:sz w:val="24"/>
          </w:rPr>
          <w:t>Endocrinol</w:t>
        </w:r>
        <w:proofErr w:type="spellEnd"/>
        <w:r>
          <w:rPr>
            <w:sz w:val="24"/>
          </w:rPr>
          <w:t xml:space="preserve"> 1981; 1</w:t>
        </w:r>
      </w:hyperlink>
      <w:r>
        <w:rPr>
          <w:sz w:val="24"/>
        </w:rPr>
        <w:t>: 73–77.</w:t>
      </w:r>
    </w:p>
    <w:p w:rsidR="00572926" w:rsidRDefault="00967682">
      <w:pPr>
        <w:pStyle w:val="ListParagraph"/>
        <w:numPr>
          <w:ilvl w:val="0"/>
          <w:numId w:val="1"/>
        </w:numPr>
        <w:tabs>
          <w:tab w:val="left" w:pos="627"/>
        </w:tabs>
        <w:spacing w:line="480" w:lineRule="auto"/>
        <w:ind w:right="137" w:firstLine="0"/>
        <w:jc w:val="both"/>
        <w:rPr>
          <w:sz w:val="24"/>
        </w:rPr>
      </w:pPr>
      <w:r>
        <w:rPr>
          <w:sz w:val="24"/>
        </w:rPr>
        <w:t xml:space="preserve">Nagy E, </w:t>
      </w:r>
      <w:proofErr w:type="spellStart"/>
      <w:r>
        <w:rPr>
          <w:sz w:val="24"/>
        </w:rPr>
        <w:t>Baral</w:t>
      </w:r>
      <w:proofErr w:type="spellEnd"/>
      <w:r>
        <w:rPr>
          <w:sz w:val="24"/>
        </w:rPr>
        <w:t xml:space="preserve"> E, </w:t>
      </w:r>
      <w:proofErr w:type="spellStart"/>
      <w:r>
        <w:rPr>
          <w:sz w:val="24"/>
        </w:rPr>
        <w:t>Berczi</w:t>
      </w:r>
      <w:proofErr w:type="spellEnd"/>
      <w:r>
        <w:rPr>
          <w:sz w:val="24"/>
        </w:rPr>
        <w:t xml:space="preserve"> </w:t>
      </w:r>
      <w:r>
        <w:rPr>
          <w:spacing w:val="-3"/>
          <w:sz w:val="24"/>
        </w:rPr>
        <w:t xml:space="preserve">I. </w:t>
      </w:r>
      <w:r>
        <w:rPr>
          <w:sz w:val="24"/>
        </w:rPr>
        <w:t xml:space="preserve">Immune System, </w:t>
      </w:r>
      <w:hyperlink r:id="rId58">
        <w:r>
          <w:rPr>
            <w:sz w:val="24"/>
          </w:rPr>
          <w:t xml:space="preserve">Estrogens and </w:t>
        </w:r>
        <w:proofErr w:type="spellStart"/>
        <w:r>
          <w:rPr>
            <w:sz w:val="24"/>
          </w:rPr>
          <w:t>Antiestrogens</w:t>
        </w:r>
        <w:proofErr w:type="spellEnd"/>
        <w:r>
          <w:rPr>
            <w:sz w:val="24"/>
          </w:rPr>
          <w:t xml:space="preserve"> </w:t>
        </w:r>
        <w:proofErr w:type="spellStart"/>
        <w:r>
          <w:rPr>
            <w:sz w:val="24"/>
          </w:rPr>
          <w:t>I</w:t>
        </w:r>
      </w:hyperlink>
      <w:hyperlink r:id="rId59">
        <w:r>
          <w:rPr>
            <w:sz w:val="24"/>
          </w:rPr>
          <w:t>Handbook</w:t>
        </w:r>
        <w:proofErr w:type="spellEnd"/>
        <w:r>
          <w:rPr>
            <w:sz w:val="24"/>
          </w:rPr>
          <w:t xml:space="preserve"> of</w:t>
        </w:r>
      </w:hyperlink>
      <w:hyperlink r:id="rId60">
        <w:r>
          <w:rPr>
            <w:sz w:val="24"/>
          </w:rPr>
          <w:t xml:space="preserve"> Experimental Pharmacology.</w:t>
        </w:r>
      </w:hyperlink>
      <w:r>
        <w:rPr>
          <w:sz w:val="24"/>
        </w:rPr>
        <w:t xml:space="preserve"> Volume 135, 343-351,</w:t>
      </w:r>
      <w:r>
        <w:rPr>
          <w:spacing w:val="-2"/>
          <w:sz w:val="24"/>
        </w:rPr>
        <w:t xml:space="preserve"> </w:t>
      </w:r>
      <w:r>
        <w:rPr>
          <w:sz w:val="24"/>
        </w:rPr>
        <w:t>1999.</w:t>
      </w:r>
    </w:p>
    <w:p w:rsidR="00572926" w:rsidRDefault="00967682">
      <w:pPr>
        <w:pStyle w:val="ListParagraph"/>
        <w:numPr>
          <w:ilvl w:val="0"/>
          <w:numId w:val="1"/>
        </w:numPr>
        <w:tabs>
          <w:tab w:val="left" w:pos="653"/>
        </w:tabs>
        <w:spacing w:before="61" w:line="480" w:lineRule="auto"/>
        <w:ind w:right="137" w:firstLine="0"/>
        <w:jc w:val="both"/>
        <w:rPr>
          <w:sz w:val="24"/>
        </w:rPr>
      </w:pPr>
      <w:proofErr w:type="spellStart"/>
      <w:r>
        <w:rPr>
          <w:sz w:val="24"/>
        </w:rPr>
        <w:t>Okuyam</w:t>
      </w:r>
      <w:proofErr w:type="spellEnd"/>
      <w:r>
        <w:rPr>
          <w:sz w:val="24"/>
        </w:rPr>
        <w:t xml:space="preserve"> R, </w:t>
      </w:r>
      <w:proofErr w:type="spellStart"/>
      <w:r>
        <w:rPr>
          <w:sz w:val="24"/>
        </w:rPr>
        <w:t>Abo</w:t>
      </w:r>
      <w:proofErr w:type="spellEnd"/>
      <w:r>
        <w:rPr>
          <w:sz w:val="24"/>
        </w:rPr>
        <w:t xml:space="preserve"> T, Seki S, </w:t>
      </w:r>
      <w:proofErr w:type="spellStart"/>
      <w:r>
        <w:rPr>
          <w:sz w:val="24"/>
        </w:rPr>
        <w:t>Ohteki</w:t>
      </w:r>
      <w:proofErr w:type="spellEnd"/>
      <w:r>
        <w:rPr>
          <w:sz w:val="24"/>
        </w:rPr>
        <w:t xml:space="preserve"> T, </w:t>
      </w:r>
      <w:proofErr w:type="spellStart"/>
      <w:r>
        <w:rPr>
          <w:sz w:val="24"/>
        </w:rPr>
        <w:t>Suguira</w:t>
      </w:r>
      <w:proofErr w:type="spellEnd"/>
      <w:r>
        <w:rPr>
          <w:sz w:val="24"/>
        </w:rPr>
        <w:t xml:space="preserve"> K, </w:t>
      </w:r>
      <w:proofErr w:type="spellStart"/>
      <w:r>
        <w:rPr>
          <w:sz w:val="24"/>
        </w:rPr>
        <w:t>Kusumi</w:t>
      </w:r>
      <w:proofErr w:type="spellEnd"/>
      <w:r>
        <w:rPr>
          <w:sz w:val="24"/>
        </w:rPr>
        <w:t xml:space="preserve"> A, </w:t>
      </w:r>
      <w:proofErr w:type="spellStart"/>
      <w:r>
        <w:rPr>
          <w:sz w:val="24"/>
        </w:rPr>
        <w:t>Kumagai</w:t>
      </w:r>
      <w:proofErr w:type="spellEnd"/>
      <w:r>
        <w:rPr>
          <w:sz w:val="24"/>
        </w:rPr>
        <w:t xml:space="preserve"> K. Estrogen administration activates </w:t>
      </w:r>
      <w:proofErr w:type="spellStart"/>
      <w:r>
        <w:rPr>
          <w:sz w:val="24"/>
        </w:rPr>
        <w:t>extrathymic</w:t>
      </w:r>
      <w:proofErr w:type="spellEnd"/>
      <w:r>
        <w:rPr>
          <w:sz w:val="24"/>
        </w:rPr>
        <w:t xml:space="preserve"> T cell differentiation in liver. J Exp Med 1992; 175: </w:t>
      </w:r>
      <w:r>
        <w:rPr>
          <w:spacing w:val="2"/>
          <w:sz w:val="24"/>
        </w:rPr>
        <w:t xml:space="preserve">661- </w:t>
      </w:r>
      <w:r>
        <w:rPr>
          <w:sz w:val="24"/>
        </w:rPr>
        <w:t>669.</w:t>
      </w:r>
    </w:p>
    <w:p w:rsidR="00572926" w:rsidRDefault="00967682">
      <w:pPr>
        <w:pStyle w:val="ListParagraph"/>
        <w:numPr>
          <w:ilvl w:val="0"/>
          <w:numId w:val="1"/>
        </w:numPr>
        <w:tabs>
          <w:tab w:val="left" w:pos="631"/>
        </w:tabs>
        <w:spacing w:line="480" w:lineRule="auto"/>
        <w:ind w:right="135" w:firstLine="0"/>
        <w:jc w:val="both"/>
        <w:rPr>
          <w:sz w:val="24"/>
        </w:rPr>
      </w:pPr>
      <w:proofErr w:type="spellStart"/>
      <w:r>
        <w:rPr>
          <w:sz w:val="24"/>
        </w:rPr>
        <w:t>Leposavic</w:t>
      </w:r>
      <w:proofErr w:type="spellEnd"/>
      <w:r>
        <w:rPr>
          <w:sz w:val="24"/>
        </w:rPr>
        <w:t xml:space="preserve"> G, </w:t>
      </w:r>
      <w:proofErr w:type="spellStart"/>
      <w:r>
        <w:rPr>
          <w:sz w:val="24"/>
        </w:rPr>
        <w:t>Obradovic</w:t>
      </w:r>
      <w:proofErr w:type="spellEnd"/>
      <w:r>
        <w:rPr>
          <w:sz w:val="24"/>
        </w:rPr>
        <w:t xml:space="preserve"> S, </w:t>
      </w:r>
      <w:proofErr w:type="spellStart"/>
      <w:r>
        <w:rPr>
          <w:sz w:val="24"/>
        </w:rPr>
        <w:t>Kosec</w:t>
      </w:r>
      <w:proofErr w:type="spellEnd"/>
      <w:r>
        <w:rPr>
          <w:sz w:val="24"/>
        </w:rPr>
        <w:t xml:space="preserve"> D, </w:t>
      </w:r>
      <w:proofErr w:type="spellStart"/>
      <w:r>
        <w:rPr>
          <w:sz w:val="24"/>
        </w:rPr>
        <w:t>Pejcic-Karapetrovic</w:t>
      </w:r>
      <w:proofErr w:type="spellEnd"/>
      <w:r>
        <w:rPr>
          <w:sz w:val="24"/>
        </w:rPr>
        <w:t xml:space="preserve"> B, </w:t>
      </w:r>
      <w:proofErr w:type="spellStart"/>
      <w:r>
        <w:rPr>
          <w:sz w:val="24"/>
        </w:rPr>
        <w:t>Vidic-Dankovic</w:t>
      </w:r>
      <w:proofErr w:type="spellEnd"/>
      <w:r>
        <w:rPr>
          <w:sz w:val="24"/>
        </w:rPr>
        <w:t xml:space="preserve"> B. </w:t>
      </w:r>
      <w:r>
        <w:rPr>
          <w:i/>
          <w:sz w:val="24"/>
        </w:rPr>
        <w:t xml:space="preserve">In vivo </w:t>
      </w:r>
      <w:r>
        <w:rPr>
          <w:sz w:val="24"/>
        </w:rPr>
        <w:t xml:space="preserve">modulation of the distribution of </w:t>
      </w:r>
      <w:proofErr w:type="spellStart"/>
      <w:r>
        <w:rPr>
          <w:sz w:val="24"/>
        </w:rPr>
        <w:t>thymocyte</w:t>
      </w:r>
      <w:proofErr w:type="spellEnd"/>
      <w:r>
        <w:rPr>
          <w:sz w:val="24"/>
        </w:rPr>
        <w:t xml:space="preserve"> subsets by female sex steroid hormones. </w:t>
      </w:r>
      <w:proofErr w:type="spellStart"/>
      <w:r>
        <w:rPr>
          <w:sz w:val="24"/>
        </w:rPr>
        <w:t>Int</w:t>
      </w:r>
      <w:proofErr w:type="spellEnd"/>
      <w:r>
        <w:rPr>
          <w:sz w:val="24"/>
        </w:rPr>
        <w:t xml:space="preserve"> </w:t>
      </w:r>
      <w:proofErr w:type="spellStart"/>
      <w:r>
        <w:rPr>
          <w:sz w:val="24"/>
        </w:rPr>
        <w:t>Immunopharmacol</w:t>
      </w:r>
      <w:proofErr w:type="spellEnd"/>
      <w:r>
        <w:rPr>
          <w:sz w:val="24"/>
        </w:rPr>
        <w:t xml:space="preserve"> 2001; 1:</w:t>
      </w:r>
      <w:r>
        <w:rPr>
          <w:spacing w:val="3"/>
          <w:sz w:val="24"/>
        </w:rPr>
        <w:t xml:space="preserve"> </w:t>
      </w:r>
      <w:r>
        <w:rPr>
          <w:sz w:val="24"/>
        </w:rPr>
        <w:t>1–12.</w:t>
      </w:r>
    </w:p>
    <w:p w:rsidR="00572926" w:rsidRDefault="00967682">
      <w:pPr>
        <w:pStyle w:val="ListParagraph"/>
        <w:numPr>
          <w:ilvl w:val="0"/>
          <w:numId w:val="1"/>
        </w:numPr>
        <w:tabs>
          <w:tab w:val="left" w:pos="595"/>
        </w:tabs>
        <w:spacing w:before="61" w:line="480" w:lineRule="auto"/>
        <w:ind w:right="138" w:firstLine="0"/>
        <w:jc w:val="both"/>
        <w:rPr>
          <w:sz w:val="24"/>
        </w:rPr>
      </w:pPr>
      <w:proofErr w:type="spellStart"/>
      <w:r>
        <w:rPr>
          <w:sz w:val="24"/>
        </w:rPr>
        <w:t>Screpanti</w:t>
      </w:r>
      <w:proofErr w:type="spellEnd"/>
      <w:r>
        <w:rPr>
          <w:sz w:val="24"/>
        </w:rPr>
        <w:t xml:space="preserve"> I, </w:t>
      </w:r>
      <w:proofErr w:type="spellStart"/>
      <w:r>
        <w:rPr>
          <w:sz w:val="24"/>
        </w:rPr>
        <w:t>Morrono</w:t>
      </w:r>
      <w:proofErr w:type="spellEnd"/>
      <w:r>
        <w:rPr>
          <w:sz w:val="24"/>
        </w:rPr>
        <w:t xml:space="preserve"> S, </w:t>
      </w:r>
      <w:proofErr w:type="spellStart"/>
      <w:r>
        <w:rPr>
          <w:sz w:val="24"/>
        </w:rPr>
        <w:t>Meco</w:t>
      </w:r>
      <w:proofErr w:type="spellEnd"/>
      <w:r>
        <w:rPr>
          <w:sz w:val="24"/>
        </w:rPr>
        <w:t xml:space="preserve"> D, </w:t>
      </w:r>
      <w:proofErr w:type="spellStart"/>
      <w:r>
        <w:rPr>
          <w:sz w:val="24"/>
        </w:rPr>
        <w:t>Santoni</w:t>
      </w:r>
      <w:proofErr w:type="spellEnd"/>
      <w:r>
        <w:rPr>
          <w:sz w:val="24"/>
        </w:rPr>
        <w:t xml:space="preserve"> A, </w:t>
      </w:r>
      <w:proofErr w:type="spellStart"/>
      <w:r>
        <w:rPr>
          <w:sz w:val="24"/>
        </w:rPr>
        <w:t>Gulino</w:t>
      </w:r>
      <w:proofErr w:type="spellEnd"/>
      <w:r>
        <w:rPr>
          <w:sz w:val="24"/>
        </w:rPr>
        <w:t xml:space="preserve"> A, </w:t>
      </w:r>
      <w:proofErr w:type="spellStart"/>
      <w:r>
        <w:rPr>
          <w:sz w:val="24"/>
        </w:rPr>
        <w:t>Paolini</w:t>
      </w:r>
      <w:proofErr w:type="spellEnd"/>
      <w:r>
        <w:rPr>
          <w:sz w:val="24"/>
        </w:rPr>
        <w:t xml:space="preserve"> R, </w:t>
      </w:r>
      <w:proofErr w:type="spellStart"/>
      <w:r>
        <w:rPr>
          <w:sz w:val="24"/>
        </w:rPr>
        <w:t>Crisanti</w:t>
      </w:r>
      <w:proofErr w:type="spellEnd"/>
      <w:r>
        <w:rPr>
          <w:sz w:val="24"/>
        </w:rPr>
        <w:t xml:space="preserve"> A, </w:t>
      </w:r>
      <w:proofErr w:type="spellStart"/>
      <w:r>
        <w:rPr>
          <w:sz w:val="24"/>
        </w:rPr>
        <w:t>Mathieson</w:t>
      </w:r>
      <w:proofErr w:type="spellEnd"/>
      <w:r>
        <w:rPr>
          <w:sz w:val="24"/>
        </w:rPr>
        <w:t xml:space="preserve"> B, </w:t>
      </w:r>
      <w:proofErr w:type="spellStart"/>
      <w:r>
        <w:rPr>
          <w:sz w:val="24"/>
        </w:rPr>
        <w:t>Frati</w:t>
      </w:r>
      <w:proofErr w:type="spellEnd"/>
      <w:r>
        <w:rPr>
          <w:sz w:val="24"/>
        </w:rPr>
        <w:t xml:space="preserve"> L. Steroid sensitivity of </w:t>
      </w:r>
      <w:proofErr w:type="spellStart"/>
      <w:r>
        <w:rPr>
          <w:sz w:val="24"/>
        </w:rPr>
        <w:t>thymocyte</w:t>
      </w:r>
      <w:proofErr w:type="spellEnd"/>
      <w:r>
        <w:rPr>
          <w:sz w:val="24"/>
        </w:rPr>
        <w:t xml:space="preserve"> subpopulations during </w:t>
      </w:r>
      <w:proofErr w:type="spellStart"/>
      <w:r>
        <w:rPr>
          <w:sz w:val="24"/>
        </w:rPr>
        <w:t>intrathymic</w:t>
      </w:r>
      <w:proofErr w:type="spellEnd"/>
      <w:r>
        <w:rPr>
          <w:sz w:val="24"/>
        </w:rPr>
        <w:t xml:space="preserve"> differentiation, Effects of 170-estradiol and </w:t>
      </w:r>
      <w:proofErr w:type="spellStart"/>
      <w:r>
        <w:rPr>
          <w:sz w:val="24"/>
        </w:rPr>
        <w:t>dexamethasone</w:t>
      </w:r>
      <w:proofErr w:type="spellEnd"/>
      <w:r>
        <w:rPr>
          <w:sz w:val="24"/>
        </w:rPr>
        <w:t xml:space="preserve"> on subsets expressing T cell antigen receptor of IL-2 receptor. J </w:t>
      </w:r>
      <w:proofErr w:type="spellStart"/>
      <w:r>
        <w:rPr>
          <w:sz w:val="24"/>
        </w:rPr>
        <w:t>Immunol</w:t>
      </w:r>
      <w:proofErr w:type="spellEnd"/>
      <w:r>
        <w:rPr>
          <w:sz w:val="24"/>
        </w:rPr>
        <w:t xml:space="preserve"> 1989; 142: 3378 –</w:t>
      </w:r>
      <w:r>
        <w:rPr>
          <w:spacing w:val="4"/>
          <w:sz w:val="24"/>
        </w:rPr>
        <w:t xml:space="preserve"> </w:t>
      </w:r>
      <w:r>
        <w:rPr>
          <w:sz w:val="24"/>
        </w:rPr>
        <w:t>3383.</w:t>
      </w:r>
    </w:p>
    <w:p w:rsidR="00572926" w:rsidRDefault="00967682">
      <w:pPr>
        <w:pStyle w:val="ListParagraph"/>
        <w:numPr>
          <w:ilvl w:val="0"/>
          <w:numId w:val="1"/>
        </w:numPr>
        <w:tabs>
          <w:tab w:val="left" w:pos="588"/>
        </w:tabs>
        <w:spacing w:line="480" w:lineRule="auto"/>
        <w:ind w:right="136" w:firstLine="0"/>
        <w:jc w:val="both"/>
        <w:rPr>
          <w:sz w:val="24"/>
        </w:rPr>
      </w:pPr>
      <w:r>
        <w:rPr>
          <w:sz w:val="24"/>
        </w:rPr>
        <w:t>Medina VM, Dawson-</w:t>
      </w:r>
      <w:proofErr w:type="spellStart"/>
      <w:r>
        <w:rPr>
          <w:sz w:val="24"/>
        </w:rPr>
        <w:t>Basoa</w:t>
      </w:r>
      <w:proofErr w:type="spellEnd"/>
      <w:r>
        <w:rPr>
          <w:sz w:val="24"/>
        </w:rPr>
        <w:t xml:space="preserve"> ME, </w:t>
      </w:r>
      <w:proofErr w:type="spellStart"/>
      <w:r>
        <w:rPr>
          <w:sz w:val="24"/>
        </w:rPr>
        <w:t>Gintzler</w:t>
      </w:r>
      <w:proofErr w:type="spellEnd"/>
      <w:r>
        <w:rPr>
          <w:sz w:val="24"/>
        </w:rPr>
        <w:t xml:space="preserve"> AR. 17 beta-</w:t>
      </w:r>
      <w:proofErr w:type="spellStart"/>
      <w:r>
        <w:rPr>
          <w:sz w:val="24"/>
        </w:rPr>
        <w:t>estradiol</w:t>
      </w:r>
      <w:proofErr w:type="spellEnd"/>
      <w:r>
        <w:rPr>
          <w:sz w:val="24"/>
        </w:rPr>
        <w:t xml:space="preserve"> and progesterone positively modulate spinal cord </w:t>
      </w:r>
      <w:proofErr w:type="spellStart"/>
      <w:r>
        <w:rPr>
          <w:sz w:val="24"/>
        </w:rPr>
        <w:t>dynorphin</w:t>
      </w:r>
      <w:proofErr w:type="spellEnd"/>
      <w:r>
        <w:rPr>
          <w:sz w:val="24"/>
        </w:rPr>
        <w:t xml:space="preserve">: relevance to the analgesia of pregnancy. </w:t>
      </w:r>
      <w:proofErr w:type="spellStart"/>
      <w:r>
        <w:rPr>
          <w:sz w:val="24"/>
        </w:rPr>
        <w:t>Neuroendocrinol</w:t>
      </w:r>
      <w:proofErr w:type="spellEnd"/>
      <w:r>
        <w:rPr>
          <w:sz w:val="24"/>
        </w:rPr>
        <w:t xml:space="preserve"> 1993; 58: 310–315.</w:t>
      </w:r>
    </w:p>
    <w:p w:rsidR="00572926" w:rsidRDefault="00967682">
      <w:pPr>
        <w:pStyle w:val="ListParagraph"/>
        <w:numPr>
          <w:ilvl w:val="0"/>
          <w:numId w:val="1"/>
        </w:numPr>
        <w:tabs>
          <w:tab w:val="left" w:pos="591"/>
        </w:tabs>
        <w:spacing w:before="61" w:line="480" w:lineRule="auto"/>
        <w:ind w:right="136" w:firstLine="0"/>
        <w:jc w:val="both"/>
        <w:rPr>
          <w:sz w:val="24"/>
        </w:rPr>
      </w:pPr>
      <w:r>
        <w:rPr>
          <w:sz w:val="24"/>
        </w:rPr>
        <w:t xml:space="preserve">Smithson G, Medina K, </w:t>
      </w:r>
      <w:proofErr w:type="spellStart"/>
      <w:r>
        <w:rPr>
          <w:sz w:val="24"/>
        </w:rPr>
        <w:t>Ponting</w:t>
      </w:r>
      <w:proofErr w:type="spellEnd"/>
      <w:r>
        <w:rPr>
          <w:sz w:val="24"/>
        </w:rPr>
        <w:t xml:space="preserve"> I, </w:t>
      </w:r>
      <w:proofErr w:type="spellStart"/>
      <w:r>
        <w:rPr>
          <w:sz w:val="24"/>
        </w:rPr>
        <w:t>Kincade</w:t>
      </w:r>
      <w:proofErr w:type="spellEnd"/>
      <w:r>
        <w:rPr>
          <w:sz w:val="24"/>
        </w:rPr>
        <w:t xml:space="preserve"> PW. Estrogen suppresses </w:t>
      </w:r>
      <w:proofErr w:type="spellStart"/>
      <w:r>
        <w:rPr>
          <w:sz w:val="24"/>
        </w:rPr>
        <w:t>stromal</w:t>
      </w:r>
      <w:proofErr w:type="spellEnd"/>
      <w:r>
        <w:rPr>
          <w:sz w:val="24"/>
        </w:rPr>
        <w:t xml:space="preserve"> cell-dependent </w:t>
      </w:r>
      <w:proofErr w:type="spellStart"/>
      <w:r>
        <w:rPr>
          <w:sz w:val="24"/>
        </w:rPr>
        <w:t>lymphopoiesis</w:t>
      </w:r>
      <w:proofErr w:type="spellEnd"/>
      <w:r>
        <w:rPr>
          <w:sz w:val="24"/>
        </w:rPr>
        <w:t xml:space="preserve"> in culture. J </w:t>
      </w:r>
      <w:proofErr w:type="spellStart"/>
      <w:r>
        <w:rPr>
          <w:sz w:val="24"/>
        </w:rPr>
        <w:t>Immunol</w:t>
      </w:r>
      <w:proofErr w:type="spellEnd"/>
      <w:r>
        <w:rPr>
          <w:sz w:val="24"/>
        </w:rPr>
        <w:t xml:space="preserve"> 1995; 155:</w:t>
      </w:r>
      <w:r>
        <w:rPr>
          <w:spacing w:val="2"/>
          <w:sz w:val="24"/>
        </w:rPr>
        <w:t xml:space="preserve"> </w:t>
      </w:r>
      <w:r>
        <w:rPr>
          <w:sz w:val="24"/>
        </w:rPr>
        <w:t>3409–3417.</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598"/>
        </w:tabs>
        <w:spacing w:before="79" w:line="480" w:lineRule="auto"/>
        <w:ind w:right="137" w:firstLine="0"/>
        <w:jc w:val="both"/>
        <w:rPr>
          <w:sz w:val="24"/>
        </w:rPr>
      </w:pPr>
      <w:proofErr w:type="spellStart"/>
      <w:r>
        <w:rPr>
          <w:sz w:val="24"/>
        </w:rPr>
        <w:lastRenderedPageBreak/>
        <w:t>Kincade</w:t>
      </w:r>
      <w:proofErr w:type="spellEnd"/>
      <w:r>
        <w:rPr>
          <w:sz w:val="24"/>
        </w:rPr>
        <w:t xml:space="preserve"> PW, Medina KL, Payne KJ, Rossi MI, Tudor KS, Yamashita Y, </w:t>
      </w:r>
      <w:proofErr w:type="spellStart"/>
      <w:r>
        <w:rPr>
          <w:sz w:val="24"/>
        </w:rPr>
        <w:t>Kouro</w:t>
      </w:r>
      <w:proofErr w:type="spellEnd"/>
      <w:r>
        <w:rPr>
          <w:sz w:val="24"/>
        </w:rPr>
        <w:t xml:space="preserve"> T. Early B-lymphocyte precursors and their regulation by sex steroids. </w:t>
      </w:r>
      <w:proofErr w:type="spellStart"/>
      <w:r>
        <w:rPr>
          <w:sz w:val="24"/>
        </w:rPr>
        <w:t>Immunol</w:t>
      </w:r>
      <w:proofErr w:type="spellEnd"/>
      <w:r>
        <w:rPr>
          <w:sz w:val="24"/>
        </w:rPr>
        <w:t xml:space="preserve"> Rev 2000; 175: 128– 137.</w:t>
      </w:r>
    </w:p>
    <w:p w:rsidR="00572926" w:rsidRDefault="00967682">
      <w:pPr>
        <w:pStyle w:val="ListParagraph"/>
        <w:numPr>
          <w:ilvl w:val="0"/>
          <w:numId w:val="1"/>
        </w:numPr>
        <w:tabs>
          <w:tab w:val="left" w:pos="663"/>
        </w:tabs>
        <w:spacing w:line="480" w:lineRule="auto"/>
        <w:ind w:right="138" w:firstLine="0"/>
        <w:jc w:val="both"/>
        <w:rPr>
          <w:sz w:val="24"/>
        </w:rPr>
      </w:pPr>
      <w:proofErr w:type="spellStart"/>
      <w:r>
        <w:rPr>
          <w:sz w:val="24"/>
        </w:rPr>
        <w:t>Verthelyi</w:t>
      </w:r>
      <w:proofErr w:type="spellEnd"/>
      <w:r>
        <w:rPr>
          <w:sz w:val="24"/>
        </w:rPr>
        <w:t xml:space="preserve"> D, </w:t>
      </w:r>
      <w:proofErr w:type="spellStart"/>
      <w:r>
        <w:rPr>
          <w:sz w:val="24"/>
        </w:rPr>
        <w:t>Ansar</w:t>
      </w:r>
      <w:proofErr w:type="spellEnd"/>
      <w:r>
        <w:rPr>
          <w:sz w:val="24"/>
        </w:rPr>
        <w:t xml:space="preserve"> Ahmed S. Characterization of estrogen-induced </w:t>
      </w:r>
      <w:proofErr w:type="spellStart"/>
      <w:r>
        <w:rPr>
          <w:sz w:val="24"/>
        </w:rPr>
        <w:t>autoantibodies</w:t>
      </w:r>
      <w:proofErr w:type="spellEnd"/>
      <w:r>
        <w:rPr>
          <w:sz w:val="24"/>
        </w:rPr>
        <w:t xml:space="preserve"> to </w:t>
      </w:r>
      <w:proofErr w:type="spellStart"/>
      <w:r>
        <w:rPr>
          <w:sz w:val="24"/>
        </w:rPr>
        <w:t>cardiolipin</w:t>
      </w:r>
      <w:proofErr w:type="spellEnd"/>
      <w:r>
        <w:rPr>
          <w:sz w:val="24"/>
        </w:rPr>
        <w:t xml:space="preserve"> in non-autoimmune mice. J </w:t>
      </w:r>
      <w:proofErr w:type="spellStart"/>
      <w:r>
        <w:rPr>
          <w:sz w:val="24"/>
        </w:rPr>
        <w:t>Autoimmun</w:t>
      </w:r>
      <w:proofErr w:type="spellEnd"/>
      <w:r>
        <w:rPr>
          <w:sz w:val="24"/>
        </w:rPr>
        <w:t xml:space="preserve"> 1997; 10:</w:t>
      </w:r>
      <w:r>
        <w:rPr>
          <w:spacing w:val="1"/>
          <w:sz w:val="24"/>
        </w:rPr>
        <w:t xml:space="preserve"> </w:t>
      </w:r>
      <w:r>
        <w:rPr>
          <w:sz w:val="24"/>
        </w:rPr>
        <w:t>115–125.</w:t>
      </w:r>
    </w:p>
    <w:p w:rsidR="00572926" w:rsidRDefault="00967682">
      <w:pPr>
        <w:pStyle w:val="ListParagraph"/>
        <w:numPr>
          <w:ilvl w:val="0"/>
          <w:numId w:val="1"/>
        </w:numPr>
        <w:tabs>
          <w:tab w:val="left" w:pos="631"/>
        </w:tabs>
        <w:spacing w:line="480" w:lineRule="auto"/>
        <w:ind w:right="138" w:firstLine="0"/>
        <w:jc w:val="both"/>
        <w:rPr>
          <w:sz w:val="24"/>
        </w:rPr>
      </w:pPr>
      <w:r>
        <w:rPr>
          <w:sz w:val="24"/>
        </w:rPr>
        <w:t xml:space="preserve">Kanda N, </w:t>
      </w:r>
      <w:proofErr w:type="spellStart"/>
      <w:r>
        <w:rPr>
          <w:sz w:val="24"/>
        </w:rPr>
        <w:t>Tsuchida</w:t>
      </w:r>
      <w:proofErr w:type="spellEnd"/>
      <w:r>
        <w:rPr>
          <w:sz w:val="24"/>
        </w:rPr>
        <w:t xml:space="preserve"> T, Tamaki K. Estrogen Enhancement of Anti–Double-Stranded </w:t>
      </w:r>
      <w:proofErr w:type="spellStart"/>
      <w:r>
        <w:rPr>
          <w:sz w:val="24"/>
        </w:rPr>
        <w:t>Dna</w:t>
      </w:r>
      <w:proofErr w:type="spellEnd"/>
      <w:r>
        <w:rPr>
          <w:sz w:val="24"/>
        </w:rPr>
        <w:t xml:space="preserve"> Antibody And Immunoglobulin G Production In Peripheral Blood Mononuclear Cells From Patients with Systemic Lupus </w:t>
      </w:r>
      <w:proofErr w:type="spellStart"/>
      <w:r>
        <w:rPr>
          <w:sz w:val="24"/>
        </w:rPr>
        <w:t>Erythematosus</w:t>
      </w:r>
      <w:proofErr w:type="spellEnd"/>
      <w:r>
        <w:rPr>
          <w:sz w:val="24"/>
        </w:rPr>
        <w:t xml:space="preserve">. </w:t>
      </w:r>
      <w:proofErr w:type="spellStart"/>
      <w:r>
        <w:rPr>
          <w:sz w:val="24"/>
        </w:rPr>
        <w:t>Arth</w:t>
      </w:r>
      <w:proofErr w:type="spellEnd"/>
      <w:r>
        <w:rPr>
          <w:sz w:val="24"/>
        </w:rPr>
        <w:t xml:space="preserve"> Rheum 1999; 42:</w:t>
      </w:r>
      <w:r>
        <w:rPr>
          <w:spacing w:val="-1"/>
          <w:sz w:val="24"/>
        </w:rPr>
        <w:t xml:space="preserve"> </w:t>
      </w:r>
      <w:r>
        <w:rPr>
          <w:sz w:val="24"/>
        </w:rPr>
        <w:t>328-337.</w:t>
      </w:r>
    </w:p>
    <w:p w:rsidR="00572926" w:rsidRDefault="00967682">
      <w:pPr>
        <w:pStyle w:val="ListParagraph"/>
        <w:numPr>
          <w:ilvl w:val="0"/>
          <w:numId w:val="1"/>
        </w:numPr>
        <w:tabs>
          <w:tab w:val="left" w:pos="605"/>
        </w:tabs>
        <w:spacing w:before="61"/>
        <w:ind w:left="604" w:hanging="385"/>
        <w:jc w:val="both"/>
        <w:rPr>
          <w:sz w:val="24"/>
        </w:rPr>
      </w:pPr>
      <w:r>
        <w:rPr>
          <w:sz w:val="24"/>
        </w:rPr>
        <w:t xml:space="preserve">Bateman A, Singh A, </w:t>
      </w:r>
      <w:proofErr w:type="spellStart"/>
      <w:r>
        <w:rPr>
          <w:sz w:val="24"/>
        </w:rPr>
        <w:t>Kral</w:t>
      </w:r>
      <w:proofErr w:type="spellEnd"/>
      <w:r>
        <w:rPr>
          <w:sz w:val="24"/>
        </w:rPr>
        <w:t xml:space="preserve"> T, Solomon S. The immune-</w:t>
      </w:r>
      <w:proofErr w:type="spellStart"/>
      <w:r>
        <w:rPr>
          <w:sz w:val="24"/>
        </w:rPr>
        <w:t>hypotalamic</w:t>
      </w:r>
      <w:proofErr w:type="spellEnd"/>
      <w:r>
        <w:rPr>
          <w:sz w:val="24"/>
        </w:rPr>
        <w:t>-pituitary-adrenal</w:t>
      </w:r>
      <w:r>
        <w:rPr>
          <w:spacing w:val="57"/>
          <w:sz w:val="24"/>
        </w:rPr>
        <w:t xml:space="preserve"> </w:t>
      </w:r>
      <w:r>
        <w:rPr>
          <w:sz w:val="24"/>
        </w:rPr>
        <w:t>axis.</w:t>
      </w:r>
    </w:p>
    <w:p w:rsidR="00572926" w:rsidRDefault="00572926">
      <w:pPr>
        <w:pStyle w:val="BodyText"/>
        <w:ind w:left="0"/>
        <w:jc w:val="left"/>
      </w:pPr>
    </w:p>
    <w:p w:rsidR="00572926" w:rsidRDefault="00967682">
      <w:pPr>
        <w:pStyle w:val="BodyText"/>
        <w:jc w:val="left"/>
      </w:pPr>
      <w:proofErr w:type="spellStart"/>
      <w:proofErr w:type="gramStart"/>
      <w:r>
        <w:t>Endocr</w:t>
      </w:r>
      <w:proofErr w:type="spellEnd"/>
      <w:r>
        <w:t xml:space="preserve"> Rev 1989; 10: 92-112.</w:t>
      </w:r>
      <w:proofErr w:type="gramEnd"/>
    </w:p>
    <w:p w:rsidR="00572926" w:rsidRDefault="00572926">
      <w:pPr>
        <w:pStyle w:val="BodyText"/>
        <w:spacing w:before="3"/>
        <w:ind w:left="0"/>
        <w:jc w:val="left"/>
        <w:rPr>
          <w:sz w:val="29"/>
        </w:rPr>
      </w:pPr>
    </w:p>
    <w:p w:rsidR="00572926" w:rsidRDefault="00967682">
      <w:pPr>
        <w:pStyle w:val="ListParagraph"/>
        <w:numPr>
          <w:ilvl w:val="0"/>
          <w:numId w:val="1"/>
        </w:numPr>
        <w:tabs>
          <w:tab w:val="left" w:pos="588"/>
        </w:tabs>
        <w:spacing w:before="0" w:line="480" w:lineRule="auto"/>
        <w:ind w:right="140" w:firstLine="0"/>
        <w:rPr>
          <w:sz w:val="24"/>
        </w:rPr>
      </w:pPr>
      <w:proofErr w:type="spellStart"/>
      <w:r>
        <w:rPr>
          <w:sz w:val="24"/>
        </w:rPr>
        <w:t>Khansari</w:t>
      </w:r>
      <w:proofErr w:type="spellEnd"/>
      <w:r>
        <w:rPr>
          <w:sz w:val="24"/>
        </w:rPr>
        <w:t xml:space="preserve"> ON, </w:t>
      </w:r>
      <w:proofErr w:type="spellStart"/>
      <w:r>
        <w:rPr>
          <w:sz w:val="24"/>
        </w:rPr>
        <w:t>Murgo</w:t>
      </w:r>
      <w:proofErr w:type="spellEnd"/>
      <w:r>
        <w:rPr>
          <w:sz w:val="24"/>
        </w:rPr>
        <w:t xml:space="preserve"> AJ, Faith RE. Effects of stress on the immune system. </w:t>
      </w:r>
      <w:proofErr w:type="spellStart"/>
      <w:r>
        <w:rPr>
          <w:sz w:val="24"/>
        </w:rPr>
        <w:t>Immunol</w:t>
      </w:r>
      <w:proofErr w:type="spellEnd"/>
      <w:r>
        <w:rPr>
          <w:sz w:val="24"/>
        </w:rPr>
        <w:t xml:space="preserve"> Today 1990; 11:</w:t>
      </w:r>
      <w:r>
        <w:rPr>
          <w:spacing w:val="-1"/>
          <w:sz w:val="24"/>
        </w:rPr>
        <w:t xml:space="preserve"> </w:t>
      </w:r>
      <w:r>
        <w:rPr>
          <w:sz w:val="24"/>
        </w:rPr>
        <w:t>170-175.</w:t>
      </w:r>
    </w:p>
    <w:p w:rsidR="00572926" w:rsidRDefault="00967682">
      <w:pPr>
        <w:pStyle w:val="ListParagraph"/>
        <w:numPr>
          <w:ilvl w:val="0"/>
          <w:numId w:val="1"/>
        </w:numPr>
        <w:tabs>
          <w:tab w:val="left" w:pos="627"/>
        </w:tabs>
        <w:spacing w:line="480" w:lineRule="auto"/>
        <w:ind w:right="145" w:firstLine="0"/>
        <w:rPr>
          <w:sz w:val="24"/>
        </w:rPr>
      </w:pPr>
      <w:r>
        <w:rPr>
          <w:sz w:val="24"/>
        </w:rPr>
        <w:t xml:space="preserve">Del Rey A, </w:t>
      </w:r>
      <w:proofErr w:type="spellStart"/>
      <w:r>
        <w:rPr>
          <w:sz w:val="24"/>
        </w:rPr>
        <w:t>Besedovsky</w:t>
      </w:r>
      <w:proofErr w:type="spellEnd"/>
      <w:r>
        <w:rPr>
          <w:sz w:val="24"/>
        </w:rPr>
        <w:t xml:space="preserve"> HO, </w:t>
      </w:r>
      <w:proofErr w:type="spellStart"/>
      <w:r>
        <w:rPr>
          <w:sz w:val="24"/>
        </w:rPr>
        <w:t>Sorkin</w:t>
      </w:r>
      <w:proofErr w:type="spellEnd"/>
      <w:r>
        <w:rPr>
          <w:sz w:val="24"/>
        </w:rPr>
        <w:t xml:space="preserve"> E, </w:t>
      </w:r>
      <w:proofErr w:type="spellStart"/>
      <w:r>
        <w:rPr>
          <w:sz w:val="24"/>
        </w:rPr>
        <w:t>Da</w:t>
      </w:r>
      <w:proofErr w:type="spellEnd"/>
      <w:r>
        <w:rPr>
          <w:sz w:val="24"/>
        </w:rPr>
        <w:t xml:space="preserve"> Prada M, </w:t>
      </w:r>
      <w:proofErr w:type="spellStart"/>
      <w:r>
        <w:rPr>
          <w:sz w:val="24"/>
        </w:rPr>
        <w:t>Arrenbrecht</w:t>
      </w:r>
      <w:proofErr w:type="spellEnd"/>
      <w:r>
        <w:rPr>
          <w:sz w:val="24"/>
        </w:rPr>
        <w:t xml:space="preserve">, S. </w:t>
      </w:r>
      <w:proofErr w:type="spellStart"/>
      <w:r>
        <w:rPr>
          <w:sz w:val="24"/>
        </w:rPr>
        <w:t>Immunoregulation</w:t>
      </w:r>
      <w:proofErr w:type="spellEnd"/>
      <w:r>
        <w:rPr>
          <w:sz w:val="24"/>
        </w:rPr>
        <w:t xml:space="preserve"> mediated by the sympathetic nervous system, II. Cell </w:t>
      </w:r>
      <w:proofErr w:type="spellStart"/>
      <w:r>
        <w:rPr>
          <w:sz w:val="24"/>
        </w:rPr>
        <w:t>Immun</w:t>
      </w:r>
      <w:proofErr w:type="spellEnd"/>
      <w:r>
        <w:rPr>
          <w:sz w:val="24"/>
        </w:rPr>
        <w:t xml:space="preserve"> 1981; 63:</w:t>
      </w:r>
      <w:r>
        <w:rPr>
          <w:spacing w:val="-1"/>
          <w:sz w:val="24"/>
        </w:rPr>
        <w:t xml:space="preserve"> </w:t>
      </w:r>
      <w:r>
        <w:rPr>
          <w:sz w:val="24"/>
        </w:rPr>
        <w:t>329-333.</w:t>
      </w:r>
    </w:p>
    <w:p w:rsidR="00572926" w:rsidRDefault="00967682">
      <w:pPr>
        <w:pStyle w:val="ListParagraph"/>
        <w:numPr>
          <w:ilvl w:val="0"/>
          <w:numId w:val="1"/>
        </w:numPr>
        <w:tabs>
          <w:tab w:val="left" w:pos="595"/>
        </w:tabs>
        <w:spacing w:line="480" w:lineRule="auto"/>
        <w:ind w:right="137" w:firstLine="0"/>
        <w:rPr>
          <w:sz w:val="24"/>
        </w:rPr>
      </w:pPr>
      <w:proofErr w:type="spellStart"/>
      <w:r>
        <w:rPr>
          <w:sz w:val="24"/>
        </w:rPr>
        <w:t>Kitay</w:t>
      </w:r>
      <w:proofErr w:type="spellEnd"/>
      <w:r>
        <w:rPr>
          <w:sz w:val="24"/>
        </w:rPr>
        <w:t xml:space="preserve"> JI. Sex differences in adrenal cortical secretion in the rat. </w:t>
      </w:r>
      <w:proofErr w:type="spellStart"/>
      <w:r>
        <w:rPr>
          <w:sz w:val="24"/>
        </w:rPr>
        <w:t>Endocrinol</w:t>
      </w:r>
      <w:proofErr w:type="spellEnd"/>
      <w:r>
        <w:rPr>
          <w:sz w:val="24"/>
        </w:rPr>
        <w:t xml:space="preserve"> 1961; 68: 818 – 824.</w:t>
      </w:r>
    </w:p>
    <w:p w:rsidR="00572926" w:rsidRDefault="00967682">
      <w:pPr>
        <w:pStyle w:val="ListParagraph"/>
        <w:numPr>
          <w:ilvl w:val="0"/>
          <w:numId w:val="1"/>
        </w:numPr>
        <w:tabs>
          <w:tab w:val="left" w:pos="624"/>
        </w:tabs>
        <w:spacing w:line="480" w:lineRule="auto"/>
        <w:ind w:right="145" w:firstLine="0"/>
        <w:rPr>
          <w:sz w:val="24"/>
        </w:rPr>
      </w:pPr>
      <w:proofErr w:type="spellStart"/>
      <w:proofErr w:type="gramStart"/>
      <w:r>
        <w:rPr>
          <w:sz w:val="24"/>
        </w:rPr>
        <w:t>deKloet</w:t>
      </w:r>
      <w:proofErr w:type="spellEnd"/>
      <w:proofErr w:type="gramEnd"/>
      <w:r>
        <w:rPr>
          <w:sz w:val="24"/>
        </w:rPr>
        <w:t xml:space="preserve"> ER, </w:t>
      </w:r>
      <w:proofErr w:type="spellStart"/>
      <w:r>
        <w:rPr>
          <w:sz w:val="24"/>
        </w:rPr>
        <w:t>Oitzl</w:t>
      </w:r>
      <w:proofErr w:type="spellEnd"/>
      <w:r>
        <w:rPr>
          <w:sz w:val="24"/>
        </w:rPr>
        <w:t xml:space="preserve">, MS, </w:t>
      </w:r>
      <w:proofErr w:type="spellStart"/>
      <w:r>
        <w:rPr>
          <w:sz w:val="24"/>
        </w:rPr>
        <w:t>Joe¨ls</w:t>
      </w:r>
      <w:proofErr w:type="spellEnd"/>
      <w:r>
        <w:rPr>
          <w:sz w:val="24"/>
        </w:rPr>
        <w:t xml:space="preserve"> M. Functional implications of </w:t>
      </w:r>
      <w:proofErr w:type="spellStart"/>
      <w:r>
        <w:rPr>
          <w:sz w:val="24"/>
        </w:rPr>
        <w:t>braincorticosteroid</w:t>
      </w:r>
      <w:proofErr w:type="spellEnd"/>
      <w:r>
        <w:rPr>
          <w:sz w:val="24"/>
        </w:rPr>
        <w:t xml:space="preserve"> receptor diversity. Cell Mol </w:t>
      </w:r>
      <w:proofErr w:type="spellStart"/>
      <w:r>
        <w:rPr>
          <w:sz w:val="24"/>
        </w:rPr>
        <w:t>Neurobiol</w:t>
      </w:r>
      <w:proofErr w:type="spellEnd"/>
      <w:r>
        <w:rPr>
          <w:sz w:val="24"/>
        </w:rPr>
        <w:t xml:space="preserve"> 1993; 13: 433–</w:t>
      </w:r>
      <w:r>
        <w:rPr>
          <w:spacing w:val="2"/>
          <w:sz w:val="24"/>
        </w:rPr>
        <w:t xml:space="preserve"> </w:t>
      </w:r>
      <w:r>
        <w:rPr>
          <w:sz w:val="24"/>
        </w:rPr>
        <w:t>455.</w:t>
      </w:r>
    </w:p>
    <w:p w:rsidR="00572926" w:rsidRDefault="00967682">
      <w:pPr>
        <w:pStyle w:val="ListParagraph"/>
        <w:numPr>
          <w:ilvl w:val="0"/>
          <w:numId w:val="1"/>
        </w:numPr>
        <w:tabs>
          <w:tab w:val="left" w:pos="605"/>
        </w:tabs>
        <w:spacing w:before="61" w:line="480" w:lineRule="auto"/>
        <w:ind w:right="135" w:firstLine="0"/>
        <w:rPr>
          <w:sz w:val="24"/>
        </w:rPr>
      </w:pPr>
      <w:r>
        <w:rPr>
          <w:sz w:val="24"/>
        </w:rPr>
        <w:t>Nelson RJ, Demas GE. Seasonal changes in immune function. Q Rev Biol., 1996</w:t>
      </w:r>
      <w:proofErr w:type="gramStart"/>
      <w:r>
        <w:rPr>
          <w:sz w:val="24"/>
        </w:rPr>
        <w:t>;71</w:t>
      </w:r>
      <w:proofErr w:type="gramEnd"/>
      <w:r>
        <w:rPr>
          <w:sz w:val="24"/>
        </w:rPr>
        <w:t>: 512- 548.</w:t>
      </w:r>
    </w:p>
    <w:p w:rsidR="00572926" w:rsidRDefault="00967682">
      <w:pPr>
        <w:pStyle w:val="ListParagraph"/>
        <w:numPr>
          <w:ilvl w:val="0"/>
          <w:numId w:val="1"/>
        </w:numPr>
        <w:tabs>
          <w:tab w:val="left" w:pos="595"/>
        </w:tabs>
        <w:spacing w:line="480" w:lineRule="auto"/>
        <w:ind w:right="144" w:firstLine="0"/>
        <w:rPr>
          <w:sz w:val="24"/>
        </w:rPr>
      </w:pPr>
      <w:r>
        <w:rPr>
          <w:sz w:val="24"/>
        </w:rPr>
        <w:t xml:space="preserve">Demas GE. The </w:t>
      </w:r>
      <w:proofErr w:type="spellStart"/>
      <w:r>
        <w:rPr>
          <w:sz w:val="24"/>
        </w:rPr>
        <w:t>energetics</w:t>
      </w:r>
      <w:proofErr w:type="spellEnd"/>
      <w:r>
        <w:rPr>
          <w:sz w:val="24"/>
        </w:rPr>
        <w:t xml:space="preserve"> of immunity: a </w:t>
      </w:r>
      <w:proofErr w:type="spellStart"/>
      <w:r>
        <w:rPr>
          <w:sz w:val="24"/>
        </w:rPr>
        <w:t>neuroendocrine</w:t>
      </w:r>
      <w:proofErr w:type="spellEnd"/>
      <w:r>
        <w:rPr>
          <w:sz w:val="24"/>
        </w:rPr>
        <w:t xml:space="preserve"> link between energy balance and immune function. </w:t>
      </w:r>
      <w:proofErr w:type="spellStart"/>
      <w:r>
        <w:rPr>
          <w:sz w:val="24"/>
        </w:rPr>
        <w:t>Horm</w:t>
      </w:r>
      <w:proofErr w:type="spellEnd"/>
      <w:r>
        <w:rPr>
          <w:sz w:val="24"/>
        </w:rPr>
        <w:t xml:space="preserve"> </w:t>
      </w:r>
      <w:proofErr w:type="spellStart"/>
      <w:r>
        <w:rPr>
          <w:sz w:val="24"/>
        </w:rPr>
        <w:t>Behav</w:t>
      </w:r>
      <w:proofErr w:type="spellEnd"/>
      <w:r>
        <w:rPr>
          <w:sz w:val="24"/>
        </w:rPr>
        <w:t xml:space="preserve"> 2004; 45:173–</w:t>
      </w:r>
      <w:r>
        <w:rPr>
          <w:spacing w:val="-1"/>
          <w:sz w:val="24"/>
        </w:rPr>
        <w:t xml:space="preserve"> </w:t>
      </w:r>
      <w:r>
        <w:rPr>
          <w:sz w:val="24"/>
        </w:rPr>
        <w:t>180.</w:t>
      </w:r>
    </w:p>
    <w:p w:rsidR="00572926" w:rsidRDefault="00572926">
      <w:pPr>
        <w:spacing w:line="480" w:lineRule="auto"/>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583"/>
        </w:tabs>
        <w:spacing w:before="79" w:line="480" w:lineRule="auto"/>
        <w:ind w:right="143" w:firstLine="0"/>
        <w:jc w:val="both"/>
        <w:rPr>
          <w:sz w:val="24"/>
        </w:rPr>
      </w:pPr>
      <w:proofErr w:type="spellStart"/>
      <w:r>
        <w:rPr>
          <w:sz w:val="24"/>
        </w:rPr>
        <w:lastRenderedPageBreak/>
        <w:t>Wingfield</w:t>
      </w:r>
      <w:proofErr w:type="spellEnd"/>
      <w:r>
        <w:rPr>
          <w:sz w:val="24"/>
        </w:rPr>
        <w:t xml:space="preserve"> JC, </w:t>
      </w:r>
      <w:proofErr w:type="spellStart"/>
      <w:r>
        <w:rPr>
          <w:sz w:val="24"/>
        </w:rPr>
        <w:t>Maney</w:t>
      </w:r>
      <w:proofErr w:type="spellEnd"/>
      <w:r>
        <w:rPr>
          <w:sz w:val="24"/>
        </w:rPr>
        <w:t xml:space="preserve"> DL, </w:t>
      </w:r>
      <w:proofErr w:type="spellStart"/>
      <w:r>
        <w:rPr>
          <w:sz w:val="24"/>
        </w:rPr>
        <w:t>Breuner</w:t>
      </w:r>
      <w:proofErr w:type="spellEnd"/>
      <w:r>
        <w:rPr>
          <w:sz w:val="24"/>
        </w:rPr>
        <w:t xml:space="preserve"> CW, Jacobs JD, Lynn S, </w:t>
      </w:r>
      <w:proofErr w:type="spellStart"/>
      <w:r>
        <w:rPr>
          <w:sz w:val="24"/>
        </w:rPr>
        <w:t>Ramenofsky</w:t>
      </w:r>
      <w:proofErr w:type="spellEnd"/>
      <w:r>
        <w:rPr>
          <w:sz w:val="24"/>
        </w:rPr>
        <w:t xml:space="preserve"> M, Richardson RD. Ecological bases of hormone </w:t>
      </w:r>
      <w:proofErr w:type="spellStart"/>
      <w:r>
        <w:rPr>
          <w:sz w:val="24"/>
        </w:rPr>
        <w:t>behaviour</w:t>
      </w:r>
      <w:proofErr w:type="spellEnd"/>
      <w:r>
        <w:rPr>
          <w:sz w:val="24"/>
        </w:rPr>
        <w:t xml:space="preserve"> interactions: the emergency life history stage. Am </w:t>
      </w:r>
      <w:proofErr w:type="spellStart"/>
      <w:r>
        <w:rPr>
          <w:sz w:val="24"/>
        </w:rPr>
        <w:t>Zool</w:t>
      </w:r>
      <w:proofErr w:type="spellEnd"/>
      <w:r>
        <w:rPr>
          <w:sz w:val="24"/>
        </w:rPr>
        <w:t xml:space="preserve"> 1998; 38:</w:t>
      </w:r>
      <w:r>
        <w:rPr>
          <w:spacing w:val="-1"/>
          <w:sz w:val="24"/>
        </w:rPr>
        <w:t xml:space="preserve"> </w:t>
      </w:r>
      <w:r>
        <w:rPr>
          <w:sz w:val="24"/>
        </w:rPr>
        <w:t>191-</w:t>
      </w:r>
      <w:proofErr w:type="gramStart"/>
      <w:r>
        <w:rPr>
          <w:sz w:val="24"/>
        </w:rPr>
        <w:t>206.</w:t>
      </w:r>
      <w:proofErr w:type="gramEnd"/>
    </w:p>
    <w:p w:rsidR="00572926" w:rsidRDefault="00967682">
      <w:pPr>
        <w:pStyle w:val="ListParagraph"/>
        <w:numPr>
          <w:ilvl w:val="0"/>
          <w:numId w:val="1"/>
        </w:numPr>
        <w:tabs>
          <w:tab w:val="left" w:pos="590"/>
        </w:tabs>
        <w:spacing w:line="480" w:lineRule="auto"/>
        <w:ind w:right="140" w:firstLine="0"/>
        <w:jc w:val="both"/>
        <w:rPr>
          <w:sz w:val="24"/>
        </w:rPr>
      </w:pPr>
      <w:r>
        <w:rPr>
          <w:sz w:val="24"/>
        </w:rPr>
        <w:t xml:space="preserve">McEwen BS, Stellar E. Stress and the </w:t>
      </w:r>
      <w:proofErr w:type="spellStart"/>
      <w:r>
        <w:rPr>
          <w:sz w:val="24"/>
        </w:rPr>
        <w:t>individual.Mechanisms</w:t>
      </w:r>
      <w:proofErr w:type="spellEnd"/>
      <w:r>
        <w:rPr>
          <w:sz w:val="24"/>
        </w:rPr>
        <w:t xml:space="preserve"> </w:t>
      </w:r>
      <w:proofErr w:type="spellStart"/>
      <w:r>
        <w:rPr>
          <w:sz w:val="24"/>
        </w:rPr>
        <w:t>leadingto</w:t>
      </w:r>
      <w:proofErr w:type="spellEnd"/>
      <w:r>
        <w:rPr>
          <w:sz w:val="24"/>
        </w:rPr>
        <w:t xml:space="preserve"> disease. Arch Intern Med 1993; 153:</w:t>
      </w:r>
      <w:r>
        <w:rPr>
          <w:spacing w:val="-1"/>
          <w:sz w:val="24"/>
        </w:rPr>
        <w:t xml:space="preserve"> </w:t>
      </w:r>
      <w:r>
        <w:rPr>
          <w:sz w:val="24"/>
        </w:rPr>
        <w:t>2093-2101.</w:t>
      </w:r>
    </w:p>
    <w:p w:rsidR="00572926" w:rsidRDefault="00967682">
      <w:pPr>
        <w:pStyle w:val="ListParagraph"/>
        <w:numPr>
          <w:ilvl w:val="0"/>
          <w:numId w:val="1"/>
        </w:numPr>
        <w:tabs>
          <w:tab w:val="left" w:pos="595"/>
        </w:tabs>
        <w:spacing w:line="480" w:lineRule="auto"/>
        <w:ind w:right="144" w:firstLine="0"/>
        <w:jc w:val="both"/>
        <w:rPr>
          <w:sz w:val="24"/>
        </w:rPr>
      </w:pPr>
      <w:r>
        <w:rPr>
          <w:sz w:val="24"/>
        </w:rPr>
        <w:t xml:space="preserve">McEwen BS, </w:t>
      </w:r>
      <w:proofErr w:type="spellStart"/>
      <w:r>
        <w:rPr>
          <w:sz w:val="24"/>
        </w:rPr>
        <w:t>Biron</w:t>
      </w:r>
      <w:proofErr w:type="spellEnd"/>
      <w:r>
        <w:rPr>
          <w:sz w:val="24"/>
        </w:rPr>
        <w:t xml:space="preserve"> CA, Brunson KW, Bulloch K, Chambers WH, </w:t>
      </w:r>
      <w:proofErr w:type="spellStart"/>
      <w:r>
        <w:rPr>
          <w:sz w:val="24"/>
        </w:rPr>
        <w:t>Dhabhar</w:t>
      </w:r>
      <w:proofErr w:type="spellEnd"/>
      <w:r>
        <w:rPr>
          <w:sz w:val="24"/>
        </w:rPr>
        <w:t xml:space="preserve"> FS. The role of </w:t>
      </w:r>
      <w:proofErr w:type="spellStart"/>
      <w:r>
        <w:rPr>
          <w:sz w:val="24"/>
        </w:rPr>
        <w:t>adrenocorticoids</w:t>
      </w:r>
      <w:proofErr w:type="spellEnd"/>
      <w:r>
        <w:rPr>
          <w:sz w:val="24"/>
        </w:rPr>
        <w:t xml:space="preserve"> as modulators of immune function in health and disease: neural, endocrine and immune interactions Brain Res Rev 1997; 23:</w:t>
      </w:r>
      <w:r>
        <w:rPr>
          <w:spacing w:val="-1"/>
          <w:sz w:val="24"/>
        </w:rPr>
        <w:t xml:space="preserve"> </w:t>
      </w:r>
      <w:r>
        <w:rPr>
          <w:sz w:val="24"/>
        </w:rPr>
        <w:t>79-133.</w:t>
      </w:r>
    </w:p>
    <w:p w:rsidR="00572926" w:rsidRDefault="00967682">
      <w:pPr>
        <w:pStyle w:val="ListParagraph"/>
        <w:numPr>
          <w:ilvl w:val="0"/>
          <w:numId w:val="1"/>
        </w:numPr>
        <w:tabs>
          <w:tab w:val="left" w:pos="802"/>
        </w:tabs>
        <w:spacing w:before="61" w:line="480" w:lineRule="auto"/>
        <w:ind w:right="136" w:firstLine="0"/>
        <w:jc w:val="both"/>
        <w:rPr>
          <w:sz w:val="24"/>
        </w:rPr>
      </w:pPr>
      <w:proofErr w:type="spellStart"/>
      <w:r>
        <w:rPr>
          <w:sz w:val="24"/>
        </w:rPr>
        <w:t>Sapolsky</w:t>
      </w:r>
      <w:proofErr w:type="spellEnd"/>
      <w:r>
        <w:rPr>
          <w:sz w:val="24"/>
        </w:rPr>
        <w:t xml:space="preserve"> RM, Romero LM, </w:t>
      </w:r>
      <w:proofErr w:type="spellStart"/>
      <w:r>
        <w:rPr>
          <w:sz w:val="24"/>
        </w:rPr>
        <w:t>Munck</w:t>
      </w:r>
      <w:proofErr w:type="spellEnd"/>
      <w:r>
        <w:rPr>
          <w:sz w:val="24"/>
        </w:rPr>
        <w:t xml:space="preserve"> AU. How do </w:t>
      </w:r>
      <w:proofErr w:type="spellStart"/>
      <w:r>
        <w:rPr>
          <w:sz w:val="24"/>
        </w:rPr>
        <w:t>glucocorticoids</w:t>
      </w:r>
      <w:proofErr w:type="spellEnd"/>
      <w:r>
        <w:rPr>
          <w:sz w:val="24"/>
        </w:rPr>
        <w:t xml:space="preserve"> influence stress responses? Integrating permissive, suppressive, stimulatory, and preparative actions. </w:t>
      </w:r>
      <w:proofErr w:type="spellStart"/>
      <w:r>
        <w:rPr>
          <w:sz w:val="24"/>
        </w:rPr>
        <w:t>Endocr</w:t>
      </w:r>
      <w:proofErr w:type="spellEnd"/>
      <w:r>
        <w:rPr>
          <w:sz w:val="24"/>
        </w:rPr>
        <w:t xml:space="preserve"> Rev 2000; 21:</w:t>
      </w:r>
      <w:r>
        <w:rPr>
          <w:spacing w:val="-1"/>
          <w:sz w:val="24"/>
        </w:rPr>
        <w:t xml:space="preserve"> </w:t>
      </w:r>
      <w:r>
        <w:rPr>
          <w:sz w:val="24"/>
        </w:rPr>
        <w:t>55-89.</w:t>
      </w:r>
    </w:p>
    <w:p w:rsidR="00572926" w:rsidRDefault="00967682">
      <w:pPr>
        <w:pStyle w:val="ListParagraph"/>
        <w:numPr>
          <w:ilvl w:val="0"/>
          <w:numId w:val="1"/>
        </w:numPr>
        <w:tabs>
          <w:tab w:val="left" w:pos="749"/>
        </w:tabs>
        <w:spacing w:line="480" w:lineRule="auto"/>
        <w:ind w:right="142" w:firstLine="0"/>
        <w:jc w:val="both"/>
        <w:rPr>
          <w:sz w:val="24"/>
        </w:rPr>
      </w:pPr>
      <w:r>
        <w:rPr>
          <w:sz w:val="24"/>
        </w:rPr>
        <w:t xml:space="preserve">Nelson RJ, Demas GE, Klein, SL, </w:t>
      </w:r>
      <w:proofErr w:type="spellStart"/>
      <w:r>
        <w:rPr>
          <w:sz w:val="24"/>
        </w:rPr>
        <w:t>Kriegsfeld</w:t>
      </w:r>
      <w:proofErr w:type="spellEnd"/>
      <w:r>
        <w:rPr>
          <w:sz w:val="24"/>
        </w:rPr>
        <w:t xml:space="preserve"> LJ. Seasonal Patterns of Stress, Immune Function, and Disease. 1</w:t>
      </w:r>
      <w:r>
        <w:rPr>
          <w:sz w:val="24"/>
          <w:vertAlign w:val="superscript"/>
        </w:rPr>
        <w:t>st</w:t>
      </w:r>
      <w:r>
        <w:rPr>
          <w:sz w:val="24"/>
        </w:rPr>
        <w:t xml:space="preserve"> </w:t>
      </w:r>
      <w:proofErr w:type="spellStart"/>
      <w:r>
        <w:rPr>
          <w:sz w:val="24"/>
        </w:rPr>
        <w:t>edn</w:t>
      </w:r>
      <w:proofErr w:type="spellEnd"/>
      <w:r>
        <w:rPr>
          <w:sz w:val="24"/>
        </w:rPr>
        <w:t>. Cambridge, Cambridge University Press,</w:t>
      </w:r>
      <w:r>
        <w:rPr>
          <w:spacing w:val="-8"/>
          <w:sz w:val="24"/>
        </w:rPr>
        <w:t xml:space="preserve"> </w:t>
      </w:r>
      <w:r>
        <w:rPr>
          <w:sz w:val="24"/>
        </w:rPr>
        <w:t>2002.</w:t>
      </w:r>
    </w:p>
    <w:p w:rsidR="00572926" w:rsidRDefault="00967682">
      <w:pPr>
        <w:pStyle w:val="ListParagraph"/>
        <w:numPr>
          <w:ilvl w:val="0"/>
          <w:numId w:val="1"/>
        </w:numPr>
        <w:tabs>
          <w:tab w:val="left" w:pos="715"/>
        </w:tabs>
        <w:spacing w:before="61" w:line="480" w:lineRule="auto"/>
        <w:ind w:right="142" w:firstLine="0"/>
        <w:jc w:val="both"/>
        <w:rPr>
          <w:sz w:val="24"/>
        </w:rPr>
      </w:pPr>
      <w:proofErr w:type="spellStart"/>
      <w:r>
        <w:rPr>
          <w:sz w:val="24"/>
        </w:rPr>
        <w:t>Braude</w:t>
      </w:r>
      <w:proofErr w:type="spellEnd"/>
      <w:r>
        <w:rPr>
          <w:sz w:val="24"/>
        </w:rPr>
        <w:t xml:space="preserve"> S, Tang-Martinez Z, Taylor GT. Stress, testosterone, and the </w:t>
      </w:r>
      <w:proofErr w:type="spellStart"/>
      <w:r>
        <w:rPr>
          <w:sz w:val="24"/>
        </w:rPr>
        <w:t>immunoredistribution</w:t>
      </w:r>
      <w:proofErr w:type="spellEnd"/>
      <w:r>
        <w:rPr>
          <w:sz w:val="24"/>
        </w:rPr>
        <w:t xml:space="preserve"> hypothesis. </w:t>
      </w:r>
      <w:proofErr w:type="spellStart"/>
      <w:r>
        <w:rPr>
          <w:sz w:val="24"/>
        </w:rPr>
        <w:t>Behav</w:t>
      </w:r>
      <w:proofErr w:type="spellEnd"/>
      <w:r>
        <w:rPr>
          <w:sz w:val="24"/>
        </w:rPr>
        <w:t xml:space="preserve"> Ecol 1999; 10:</w:t>
      </w:r>
      <w:r>
        <w:rPr>
          <w:spacing w:val="1"/>
          <w:sz w:val="24"/>
        </w:rPr>
        <w:t xml:space="preserve"> </w:t>
      </w:r>
      <w:r>
        <w:rPr>
          <w:sz w:val="24"/>
        </w:rPr>
        <w:t>345-350.</w:t>
      </w:r>
    </w:p>
    <w:p w:rsidR="00572926" w:rsidRDefault="00967682">
      <w:pPr>
        <w:pStyle w:val="ListParagraph"/>
        <w:numPr>
          <w:ilvl w:val="0"/>
          <w:numId w:val="1"/>
        </w:numPr>
        <w:tabs>
          <w:tab w:val="left" w:pos="727"/>
        </w:tabs>
        <w:spacing w:line="480" w:lineRule="auto"/>
        <w:ind w:right="135" w:firstLine="0"/>
        <w:jc w:val="both"/>
        <w:rPr>
          <w:sz w:val="24"/>
        </w:rPr>
      </w:pPr>
      <w:proofErr w:type="spellStart"/>
      <w:r>
        <w:rPr>
          <w:sz w:val="24"/>
        </w:rPr>
        <w:t>Dhabhar</w:t>
      </w:r>
      <w:proofErr w:type="spellEnd"/>
      <w:r>
        <w:rPr>
          <w:sz w:val="24"/>
        </w:rPr>
        <w:t xml:space="preserve"> FS, McEwen BS. Acute stress enhances while chronic stress suppresses immune function </w:t>
      </w:r>
      <w:r>
        <w:rPr>
          <w:i/>
          <w:sz w:val="24"/>
        </w:rPr>
        <w:t>in vivo</w:t>
      </w:r>
      <w:r>
        <w:rPr>
          <w:sz w:val="24"/>
        </w:rPr>
        <w:t xml:space="preserve">: A potential role for leukocyte trafficking. Brain </w:t>
      </w:r>
      <w:proofErr w:type="spellStart"/>
      <w:r>
        <w:rPr>
          <w:sz w:val="24"/>
        </w:rPr>
        <w:t>Behav</w:t>
      </w:r>
      <w:proofErr w:type="spellEnd"/>
      <w:r>
        <w:rPr>
          <w:sz w:val="24"/>
        </w:rPr>
        <w:t xml:space="preserve"> </w:t>
      </w:r>
      <w:proofErr w:type="spellStart"/>
      <w:r>
        <w:rPr>
          <w:sz w:val="24"/>
        </w:rPr>
        <w:t>Immun</w:t>
      </w:r>
      <w:proofErr w:type="spellEnd"/>
      <w:r>
        <w:rPr>
          <w:sz w:val="24"/>
        </w:rPr>
        <w:t xml:space="preserve"> 1997; 11: 286- 306.</w:t>
      </w:r>
    </w:p>
    <w:p w:rsidR="00572926" w:rsidRDefault="00967682">
      <w:pPr>
        <w:pStyle w:val="ListParagraph"/>
        <w:numPr>
          <w:ilvl w:val="0"/>
          <w:numId w:val="1"/>
        </w:numPr>
        <w:tabs>
          <w:tab w:val="left" w:pos="759"/>
        </w:tabs>
        <w:spacing w:before="61" w:line="480" w:lineRule="auto"/>
        <w:ind w:right="136" w:firstLine="0"/>
        <w:jc w:val="both"/>
        <w:rPr>
          <w:sz w:val="24"/>
        </w:rPr>
      </w:pPr>
      <w:proofErr w:type="spellStart"/>
      <w:r>
        <w:rPr>
          <w:sz w:val="24"/>
        </w:rPr>
        <w:t>Dhabhar</w:t>
      </w:r>
      <w:proofErr w:type="spellEnd"/>
      <w:r>
        <w:rPr>
          <w:sz w:val="24"/>
        </w:rPr>
        <w:t xml:space="preserve"> FS, Miller, AH, McEwen BS, Spencer RL. Effects of stress on immune cell distribution—dynamics and hormonal mechanisms. J </w:t>
      </w:r>
      <w:proofErr w:type="spellStart"/>
      <w:r>
        <w:rPr>
          <w:sz w:val="24"/>
        </w:rPr>
        <w:t>Immunol</w:t>
      </w:r>
      <w:proofErr w:type="spellEnd"/>
      <w:r>
        <w:rPr>
          <w:sz w:val="24"/>
        </w:rPr>
        <w:t xml:space="preserve"> 1995; 154:</w:t>
      </w:r>
      <w:r>
        <w:rPr>
          <w:spacing w:val="-1"/>
          <w:sz w:val="24"/>
        </w:rPr>
        <w:t xml:space="preserve"> </w:t>
      </w:r>
      <w:r>
        <w:rPr>
          <w:sz w:val="24"/>
        </w:rPr>
        <w:t>5511-5527.</w:t>
      </w:r>
    </w:p>
    <w:p w:rsidR="00572926" w:rsidRDefault="00967682">
      <w:pPr>
        <w:pStyle w:val="ListParagraph"/>
        <w:numPr>
          <w:ilvl w:val="0"/>
          <w:numId w:val="1"/>
        </w:numPr>
        <w:tabs>
          <w:tab w:val="left" w:pos="711"/>
        </w:tabs>
        <w:spacing w:line="480" w:lineRule="auto"/>
        <w:ind w:right="138" w:firstLine="0"/>
        <w:jc w:val="both"/>
        <w:rPr>
          <w:sz w:val="24"/>
        </w:rPr>
      </w:pPr>
      <w:r>
        <w:rPr>
          <w:sz w:val="24"/>
        </w:rPr>
        <w:t xml:space="preserve">Bilbo SD, </w:t>
      </w:r>
      <w:proofErr w:type="spellStart"/>
      <w:r>
        <w:rPr>
          <w:sz w:val="24"/>
        </w:rPr>
        <w:t>Drazen</w:t>
      </w:r>
      <w:proofErr w:type="spellEnd"/>
      <w:r>
        <w:rPr>
          <w:sz w:val="24"/>
        </w:rPr>
        <w:t xml:space="preserve"> DL, </w:t>
      </w:r>
      <w:proofErr w:type="spellStart"/>
      <w:r>
        <w:rPr>
          <w:sz w:val="24"/>
        </w:rPr>
        <w:t>Quan</w:t>
      </w:r>
      <w:proofErr w:type="spellEnd"/>
      <w:r>
        <w:rPr>
          <w:sz w:val="24"/>
        </w:rPr>
        <w:t xml:space="preserve"> N, He L, Nelson RJ. Short </w:t>
      </w:r>
      <w:proofErr w:type="spellStart"/>
      <w:r>
        <w:rPr>
          <w:sz w:val="24"/>
        </w:rPr>
        <w:t>daylengths</w:t>
      </w:r>
      <w:proofErr w:type="spellEnd"/>
      <w:r>
        <w:rPr>
          <w:sz w:val="24"/>
        </w:rPr>
        <w:t xml:space="preserve"> attenuate the symptoms of infection in Siberian hamsters. Proc </w:t>
      </w:r>
      <w:proofErr w:type="spellStart"/>
      <w:r>
        <w:rPr>
          <w:sz w:val="24"/>
        </w:rPr>
        <w:t>Biol</w:t>
      </w:r>
      <w:proofErr w:type="spellEnd"/>
      <w:r>
        <w:rPr>
          <w:sz w:val="24"/>
        </w:rPr>
        <w:t xml:space="preserve"> </w:t>
      </w:r>
      <w:proofErr w:type="spellStart"/>
      <w:r>
        <w:rPr>
          <w:sz w:val="24"/>
        </w:rPr>
        <w:t>Sci</w:t>
      </w:r>
      <w:proofErr w:type="spellEnd"/>
      <w:r>
        <w:rPr>
          <w:sz w:val="24"/>
        </w:rPr>
        <w:t xml:space="preserve"> 2002; 269:</w:t>
      </w:r>
      <w:r>
        <w:rPr>
          <w:spacing w:val="-2"/>
          <w:sz w:val="24"/>
        </w:rPr>
        <w:t xml:space="preserve"> </w:t>
      </w:r>
      <w:r>
        <w:rPr>
          <w:sz w:val="24"/>
        </w:rPr>
        <w:t>447-454.</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732"/>
        </w:tabs>
        <w:spacing w:before="79" w:line="480" w:lineRule="auto"/>
        <w:ind w:right="138" w:firstLine="0"/>
        <w:jc w:val="both"/>
        <w:rPr>
          <w:sz w:val="24"/>
        </w:rPr>
      </w:pPr>
      <w:r>
        <w:rPr>
          <w:sz w:val="24"/>
        </w:rPr>
        <w:lastRenderedPageBreak/>
        <w:t xml:space="preserve">Martin LB, Weil ZM, Nelson RJ. Seasonal trade-offs between reproduction and immune activity. </w:t>
      </w:r>
      <w:proofErr w:type="spellStart"/>
      <w:r>
        <w:rPr>
          <w:sz w:val="24"/>
        </w:rPr>
        <w:t>Philos</w:t>
      </w:r>
      <w:proofErr w:type="spellEnd"/>
      <w:r>
        <w:rPr>
          <w:sz w:val="24"/>
        </w:rPr>
        <w:t xml:space="preserve"> Trans R Soc B 2008; 363:</w:t>
      </w:r>
      <w:r>
        <w:rPr>
          <w:spacing w:val="-4"/>
          <w:sz w:val="24"/>
        </w:rPr>
        <w:t xml:space="preserve"> </w:t>
      </w:r>
      <w:r>
        <w:rPr>
          <w:sz w:val="24"/>
        </w:rPr>
        <w:t>321-339.</w:t>
      </w:r>
    </w:p>
    <w:p w:rsidR="00572926" w:rsidRDefault="00967682">
      <w:pPr>
        <w:pStyle w:val="ListParagraph"/>
        <w:numPr>
          <w:ilvl w:val="0"/>
          <w:numId w:val="1"/>
        </w:numPr>
        <w:tabs>
          <w:tab w:val="left" w:pos="821"/>
        </w:tabs>
        <w:spacing w:line="480" w:lineRule="auto"/>
        <w:ind w:right="139" w:firstLine="0"/>
        <w:jc w:val="both"/>
        <w:rPr>
          <w:sz w:val="24"/>
        </w:rPr>
      </w:pPr>
      <w:r>
        <w:rPr>
          <w:sz w:val="24"/>
        </w:rPr>
        <w:t xml:space="preserve">Lewinski A. Some aspects of pineal-thyroid interrelationships and their possible involvement in the regulation of function and growth of these two glands. Reiter RJ, </w:t>
      </w:r>
      <w:proofErr w:type="spellStart"/>
      <w:r>
        <w:rPr>
          <w:sz w:val="24"/>
        </w:rPr>
        <w:t>Lukaszyk</w:t>
      </w:r>
      <w:proofErr w:type="spellEnd"/>
      <w:r>
        <w:rPr>
          <w:sz w:val="24"/>
        </w:rPr>
        <w:t xml:space="preserve"> K editors. In: Advances in Pineal Research. John </w:t>
      </w:r>
      <w:proofErr w:type="spellStart"/>
      <w:r>
        <w:rPr>
          <w:sz w:val="24"/>
        </w:rPr>
        <w:t>Libey</w:t>
      </w:r>
      <w:proofErr w:type="spellEnd"/>
      <w:r>
        <w:rPr>
          <w:sz w:val="24"/>
        </w:rPr>
        <w:t xml:space="preserve"> &amp; Co Ltd. 175–188,</w:t>
      </w:r>
      <w:r>
        <w:rPr>
          <w:spacing w:val="-2"/>
          <w:sz w:val="24"/>
        </w:rPr>
        <w:t xml:space="preserve"> </w:t>
      </w:r>
      <w:r>
        <w:rPr>
          <w:sz w:val="24"/>
        </w:rPr>
        <w:t>1990.</w:t>
      </w:r>
    </w:p>
    <w:p w:rsidR="00572926" w:rsidRDefault="00967682">
      <w:pPr>
        <w:pStyle w:val="ListParagraph"/>
        <w:numPr>
          <w:ilvl w:val="0"/>
          <w:numId w:val="1"/>
        </w:numPr>
        <w:tabs>
          <w:tab w:val="left" w:pos="710"/>
        </w:tabs>
        <w:spacing w:line="480" w:lineRule="auto"/>
        <w:ind w:right="137" w:firstLine="0"/>
        <w:jc w:val="both"/>
        <w:rPr>
          <w:sz w:val="24"/>
        </w:rPr>
      </w:pPr>
      <w:proofErr w:type="spellStart"/>
      <w:r>
        <w:rPr>
          <w:sz w:val="24"/>
        </w:rPr>
        <w:t>Haldar</w:t>
      </w:r>
      <w:proofErr w:type="spellEnd"/>
      <w:r>
        <w:rPr>
          <w:sz w:val="24"/>
        </w:rPr>
        <w:t xml:space="preserve"> C, </w:t>
      </w:r>
      <w:proofErr w:type="spellStart"/>
      <w:r>
        <w:rPr>
          <w:sz w:val="24"/>
        </w:rPr>
        <w:t>Shavali</w:t>
      </w:r>
      <w:proofErr w:type="spellEnd"/>
      <w:r>
        <w:rPr>
          <w:sz w:val="24"/>
        </w:rPr>
        <w:t xml:space="preserve"> SS, Singh S. Photoperiodic response of pineal-thyroid axis of the female Indian palm squirrel, </w:t>
      </w:r>
      <w:proofErr w:type="spellStart"/>
      <w:r>
        <w:rPr>
          <w:i/>
          <w:sz w:val="24"/>
        </w:rPr>
        <w:t>Funambulus</w:t>
      </w:r>
      <w:proofErr w:type="spellEnd"/>
      <w:r>
        <w:rPr>
          <w:i/>
          <w:sz w:val="24"/>
        </w:rPr>
        <w:t xml:space="preserve"> pennant. </w:t>
      </w:r>
      <w:r>
        <w:rPr>
          <w:sz w:val="24"/>
        </w:rPr>
        <w:t xml:space="preserve">J Neural </w:t>
      </w:r>
      <w:proofErr w:type="spellStart"/>
      <w:r>
        <w:rPr>
          <w:sz w:val="24"/>
        </w:rPr>
        <w:t>Transm</w:t>
      </w:r>
      <w:proofErr w:type="spellEnd"/>
      <w:r>
        <w:rPr>
          <w:sz w:val="24"/>
        </w:rPr>
        <w:t xml:space="preserve"> Gen Sect 1992; 90:</w:t>
      </w:r>
      <w:r>
        <w:rPr>
          <w:spacing w:val="-2"/>
          <w:sz w:val="24"/>
        </w:rPr>
        <w:t xml:space="preserve"> </w:t>
      </w:r>
      <w:r>
        <w:rPr>
          <w:sz w:val="24"/>
        </w:rPr>
        <w:t>45-52.</w:t>
      </w:r>
    </w:p>
    <w:p w:rsidR="00572926" w:rsidRDefault="00967682">
      <w:pPr>
        <w:pStyle w:val="ListParagraph"/>
        <w:numPr>
          <w:ilvl w:val="0"/>
          <w:numId w:val="1"/>
        </w:numPr>
        <w:tabs>
          <w:tab w:val="left" w:pos="742"/>
        </w:tabs>
        <w:spacing w:before="61" w:line="480" w:lineRule="auto"/>
        <w:ind w:right="146" w:firstLine="0"/>
        <w:jc w:val="both"/>
        <w:rPr>
          <w:sz w:val="24"/>
        </w:rPr>
      </w:pPr>
      <w:proofErr w:type="spellStart"/>
      <w:r>
        <w:rPr>
          <w:sz w:val="24"/>
        </w:rPr>
        <w:t>Hassman</w:t>
      </w:r>
      <w:proofErr w:type="spellEnd"/>
      <w:r>
        <w:rPr>
          <w:sz w:val="24"/>
        </w:rPr>
        <w:t xml:space="preserve"> RA, Lazarus JH, </w:t>
      </w:r>
      <w:proofErr w:type="spellStart"/>
      <w:r>
        <w:rPr>
          <w:sz w:val="24"/>
        </w:rPr>
        <w:t>Dieguez</w:t>
      </w:r>
      <w:proofErr w:type="spellEnd"/>
      <w:r>
        <w:rPr>
          <w:sz w:val="24"/>
        </w:rPr>
        <w:t xml:space="preserve">, C, </w:t>
      </w:r>
      <w:proofErr w:type="spellStart"/>
      <w:r>
        <w:rPr>
          <w:sz w:val="24"/>
        </w:rPr>
        <w:t>Weetman</w:t>
      </w:r>
      <w:proofErr w:type="spellEnd"/>
      <w:r>
        <w:rPr>
          <w:sz w:val="24"/>
        </w:rPr>
        <w:t xml:space="preserve"> AP, Hall R. The influence of lithium chloride on experimental autoimmune thyroid disease. </w:t>
      </w:r>
      <w:proofErr w:type="spellStart"/>
      <w:r>
        <w:rPr>
          <w:sz w:val="24"/>
        </w:rPr>
        <w:t>Clin</w:t>
      </w:r>
      <w:proofErr w:type="spellEnd"/>
      <w:r>
        <w:rPr>
          <w:sz w:val="24"/>
        </w:rPr>
        <w:t xml:space="preserve"> Exp </w:t>
      </w:r>
      <w:proofErr w:type="spellStart"/>
      <w:r>
        <w:rPr>
          <w:sz w:val="24"/>
        </w:rPr>
        <w:t>Immonol</w:t>
      </w:r>
      <w:proofErr w:type="spellEnd"/>
      <w:r>
        <w:rPr>
          <w:sz w:val="24"/>
        </w:rPr>
        <w:t xml:space="preserve"> 1985; 61: 49 –</w:t>
      </w:r>
      <w:r>
        <w:rPr>
          <w:spacing w:val="-1"/>
          <w:sz w:val="24"/>
        </w:rPr>
        <w:t xml:space="preserve"> </w:t>
      </w:r>
      <w:r>
        <w:rPr>
          <w:sz w:val="24"/>
        </w:rPr>
        <w:t>57.</w:t>
      </w:r>
    </w:p>
    <w:p w:rsidR="00572926" w:rsidRDefault="00967682">
      <w:pPr>
        <w:pStyle w:val="ListParagraph"/>
        <w:numPr>
          <w:ilvl w:val="0"/>
          <w:numId w:val="1"/>
        </w:numPr>
        <w:tabs>
          <w:tab w:val="left" w:pos="766"/>
        </w:tabs>
        <w:spacing w:line="480" w:lineRule="auto"/>
        <w:ind w:right="135" w:firstLine="0"/>
        <w:jc w:val="both"/>
        <w:rPr>
          <w:sz w:val="24"/>
        </w:rPr>
      </w:pPr>
      <w:proofErr w:type="spellStart"/>
      <w:r>
        <w:rPr>
          <w:sz w:val="24"/>
        </w:rPr>
        <w:t>Rai</w:t>
      </w:r>
      <w:proofErr w:type="spellEnd"/>
      <w:r>
        <w:rPr>
          <w:sz w:val="24"/>
        </w:rPr>
        <w:t xml:space="preserve"> S, </w:t>
      </w:r>
      <w:proofErr w:type="spellStart"/>
      <w:r>
        <w:rPr>
          <w:sz w:val="24"/>
        </w:rPr>
        <w:t>Haldar</w:t>
      </w:r>
      <w:proofErr w:type="spellEnd"/>
      <w:r>
        <w:rPr>
          <w:sz w:val="24"/>
        </w:rPr>
        <w:t xml:space="preserve"> C, Singh SS. Trade-off between L-thyroxin and melatonin in immune regulation of the Indian palm squirrel, </w:t>
      </w:r>
      <w:proofErr w:type="spellStart"/>
      <w:r>
        <w:rPr>
          <w:i/>
          <w:sz w:val="24"/>
        </w:rPr>
        <w:t>Funambulus</w:t>
      </w:r>
      <w:proofErr w:type="spellEnd"/>
      <w:r>
        <w:rPr>
          <w:i/>
          <w:sz w:val="24"/>
        </w:rPr>
        <w:t xml:space="preserve"> </w:t>
      </w:r>
      <w:proofErr w:type="spellStart"/>
      <w:r>
        <w:rPr>
          <w:i/>
          <w:sz w:val="24"/>
        </w:rPr>
        <w:t>pennanti</w:t>
      </w:r>
      <w:proofErr w:type="spellEnd"/>
      <w:r>
        <w:rPr>
          <w:i/>
          <w:sz w:val="24"/>
        </w:rPr>
        <w:t xml:space="preserve"> </w:t>
      </w:r>
      <w:r>
        <w:rPr>
          <w:sz w:val="24"/>
        </w:rPr>
        <w:t xml:space="preserve">during the reproductively inactive phase. </w:t>
      </w:r>
      <w:proofErr w:type="spellStart"/>
      <w:r>
        <w:rPr>
          <w:sz w:val="24"/>
        </w:rPr>
        <w:t>Neuroendocrinol</w:t>
      </w:r>
      <w:proofErr w:type="spellEnd"/>
      <w:r>
        <w:rPr>
          <w:sz w:val="24"/>
        </w:rPr>
        <w:t xml:space="preserve"> 2005; 82:</w:t>
      </w:r>
      <w:r>
        <w:rPr>
          <w:spacing w:val="-1"/>
          <w:sz w:val="24"/>
        </w:rPr>
        <w:t xml:space="preserve"> </w:t>
      </w:r>
      <w:r>
        <w:rPr>
          <w:sz w:val="24"/>
        </w:rPr>
        <w:t>103-110.</w:t>
      </w:r>
    </w:p>
    <w:p w:rsidR="00572926" w:rsidRDefault="00967682">
      <w:pPr>
        <w:pStyle w:val="ListParagraph"/>
        <w:numPr>
          <w:ilvl w:val="0"/>
          <w:numId w:val="1"/>
        </w:numPr>
        <w:tabs>
          <w:tab w:val="left" w:pos="749"/>
        </w:tabs>
        <w:spacing w:before="61" w:line="480" w:lineRule="auto"/>
        <w:ind w:right="142" w:firstLine="0"/>
        <w:jc w:val="both"/>
        <w:rPr>
          <w:sz w:val="24"/>
        </w:rPr>
      </w:pPr>
      <w:proofErr w:type="spellStart"/>
      <w:r>
        <w:rPr>
          <w:sz w:val="24"/>
        </w:rPr>
        <w:t>Baroni</w:t>
      </w:r>
      <w:proofErr w:type="spellEnd"/>
      <w:r>
        <w:rPr>
          <w:sz w:val="24"/>
        </w:rPr>
        <w:t xml:space="preserve"> CD, </w:t>
      </w:r>
      <w:proofErr w:type="spellStart"/>
      <w:r>
        <w:rPr>
          <w:sz w:val="24"/>
        </w:rPr>
        <w:t>Fabris</w:t>
      </w:r>
      <w:proofErr w:type="spellEnd"/>
      <w:r>
        <w:rPr>
          <w:sz w:val="24"/>
        </w:rPr>
        <w:t xml:space="preserve"> N, </w:t>
      </w:r>
      <w:proofErr w:type="spellStart"/>
      <w:r>
        <w:rPr>
          <w:sz w:val="24"/>
        </w:rPr>
        <w:t>Bertoli</w:t>
      </w:r>
      <w:proofErr w:type="spellEnd"/>
      <w:r>
        <w:rPr>
          <w:sz w:val="24"/>
        </w:rPr>
        <w:t xml:space="preserve"> G. Effects of hormones on development and function of lymphoid tissues, Synergistic action of thyroxin and </w:t>
      </w:r>
      <w:proofErr w:type="spellStart"/>
      <w:r>
        <w:rPr>
          <w:sz w:val="24"/>
        </w:rPr>
        <w:t>somatotropic</w:t>
      </w:r>
      <w:proofErr w:type="spellEnd"/>
      <w:r>
        <w:rPr>
          <w:sz w:val="24"/>
        </w:rPr>
        <w:t xml:space="preserve"> hormone in pituitary dwarf mice. </w:t>
      </w:r>
      <w:proofErr w:type="spellStart"/>
      <w:r>
        <w:rPr>
          <w:sz w:val="24"/>
        </w:rPr>
        <w:t>Immunol</w:t>
      </w:r>
      <w:proofErr w:type="spellEnd"/>
      <w:r>
        <w:rPr>
          <w:sz w:val="24"/>
        </w:rPr>
        <w:t xml:space="preserve"> 1969; 17:</w:t>
      </w:r>
      <w:r>
        <w:rPr>
          <w:spacing w:val="3"/>
          <w:sz w:val="24"/>
        </w:rPr>
        <w:t xml:space="preserve"> </w:t>
      </w:r>
      <w:r>
        <w:rPr>
          <w:sz w:val="24"/>
        </w:rPr>
        <w:t>303-314.</w:t>
      </w:r>
    </w:p>
    <w:p w:rsidR="00572926" w:rsidRDefault="00967682">
      <w:pPr>
        <w:pStyle w:val="ListParagraph"/>
        <w:numPr>
          <w:ilvl w:val="0"/>
          <w:numId w:val="1"/>
        </w:numPr>
        <w:tabs>
          <w:tab w:val="left" w:pos="739"/>
        </w:tabs>
        <w:spacing w:line="480" w:lineRule="auto"/>
        <w:ind w:right="140" w:firstLine="0"/>
        <w:jc w:val="both"/>
        <w:rPr>
          <w:sz w:val="24"/>
        </w:rPr>
      </w:pPr>
      <w:proofErr w:type="spellStart"/>
      <w:r>
        <w:rPr>
          <w:sz w:val="24"/>
        </w:rPr>
        <w:t>Weetman</w:t>
      </w:r>
      <w:proofErr w:type="spellEnd"/>
      <w:r>
        <w:rPr>
          <w:sz w:val="24"/>
        </w:rPr>
        <w:t xml:space="preserve"> AP, McGregor AM, </w:t>
      </w:r>
      <w:proofErr w:type="spellStart"/>
      <w:r>
        <w:rPr>
          <w:sz w:val="24"/>
        </w:rPr>
        <w:t>Ludgate</w:t>
      </w:r>
      <w:proofErr w:type="spellEnd"/>
      <w:r>
        <w:rPr>
          <w:sz w:val="24"/>
        </w:rPr>
        <w:t xml:space="preserve"> M, Hall R. Effect of tri-</w:t>
      </w:r>
      <w:proofErr w:type="spellStart"/>
      <w:r>
        <w:rPr>
          <w:sz w:val="24"/>
        </w:rPr>
        <w:t>iodothyronine</w:t>
      </w:r>
      <w:proofErr w:type="spellEnd"/>
      <w:r>
        <w:rPr>
          <w:sz w:val="24"/>
        </w:rPr>
        <w:t xml:space="preserve"> on normal human lymphocyte function. J </w:t>
      </w:r>
      <w:proofErr w:type="spellStart"/>
      <w:r>
        <w:rPr>
          <w:sz w:val="24"/>
        </w:rPr>
        <w:t>Endocrinol</w:t>
      </w:r>
      <w:proofErr w:type="spellEnd"/>
      <w:r>
        <w:rPr>
          <w:sz w:val="24"/>
        </w:rPr>
        <w:t xml:space="preserve"> 1984</w:t>
      </w:r>
      <w:proofErr w:type="gramStart"/>
      <w:r>
        <w:rPr>
          <w:sz w:val="24"/>
        </w:rPr>
        <w:t>;10</w:t>
      </w:r>
      <w:proofErr w:type="gramEnd"/>
      <w:r>
        <w:rPr>
          <w:sz w:val="24"/>
        </w:rPr>
        <w:t>:</w:t>
      </w:r>
      <w:r>
        <w:rPr>
          <w:spacing w:val="2"/>
          <w:sz w:val="24"/>
        </w:rPr>
        <w:t xml:space="preserve"> </w:t>
      </w:r>
      <w:r>
        <w:rPr>
          <w:sz w:val="24"/>
        </w:rPr>
        <w:t>81-86.</w:t>
      </w:r>
    </w:p>
    <w:p w:rsidR="00572926" w:rsidRDefault="00967682">
      <w:pPr>
        <w:pStyle w:val="ListParagraph"/>
        <w:numPr>
          <w:ilvl w:val="0"/>
          <w:numId w:val="1"/>
        </w:numPr>
        <w:tabs>
          <w:tab w:val="left" w:pos="785"/>
        </w:tabs>
        <w:spacing w:line="480" w:lineRule="auto"/>
        <w:ind w:right="137" w:firstLine="0"/>
        <w:jc w:val="both"/>
        <w:rPr>
          <w:sz w:val="24"/>
        </w:rPr>
      </w:pPr>
      <w:r>
        <w:rPr>
          <w:sz w:val="24"/>
        </w:rPr>
        <w:t xml:space="preserve">Gupta BB, </w:t>
      </w:r>
      <w:proofErr w:type="spellStart"/>
      <w:r>
        <w:rPr>
          <w:sz w:val="24"/>
        </w:rPr>
        <w:t>Thapliyal</w:t>
      </w:r>
      <w:proofErr w:type="spellEnd"/>
      <w:r>
        <w:rPr>
          <w:sz w:val="24"/>
        </w:rPr>
        <w:t xml:space="preserve"> JP. Role of thyroid and testicular hormones in the oxidative metabolism of the Indian garden lizard, </w:t>
      </w:r>
      <w:proofErr w:type="spellStart"/>
      <w:r>
        <w:rPr>
          <w:i/>
          <w:sz w:val="24"/>
        </w:rPr>
        <w:t>Calotes</w:t>
      </w:r>
      <w:proofErr w:type="spellEnd"/>
      <w:r>
        <w:rPr>
          <w:i/>
          <w:sz w:val="24"/>
        </w:rPr>
        <w:t xml:space="preserve"> </w:t>
      </w:r>
      <w:proofErr w:type="spellStart"/>
      <w:r>
        <w:rPr>
          <w:i/>
          <w:sz w:val="24"/>
        </w:rPr>
        <w:t>versicolor</w:t>
      </w:r>
      <w:proofErr w:type="spellEnd"/>
      <w:r>
        <w:rPr>
          <w:sz w:val="24"/>
        </w:rPr>
        <w:t xml:space="preserve">. Gen Comp </w:t>
      </w:r>
      <w:proofErr w:type="spellStart"/>
      <w:r>
        <w:rPr>
          <w:sz w:val="24"/>
        </w:rPr>
        <w:t>Endocrinol</w:t>
      </w:r>
      <w:proofErr w:type="spellEnd"/>
      <w:r>
        <w:rPr>
          <w:sz w:val="24"/>
        </w:rPr>
        <w:t xml:space="preserve"> 1985; 58: 20- 27.</w:t>
      </w:r>
    </w:p>
    <w:p w:rsidR="00572926" w:rsidRDefault="00967682">
      <w:pPr>
        <w:pStyle w:val="ListParagraph"/>
        <w:numPr>
          <w:ilvl w:val="0"/>
          <w:numId w:val="1"/>
        </w:numPr>
        <w:tabs>
          <w:tab w:val="left" w:pos="703"/>
        </w:tabs>
        <w:spacing w:before="61" w:line="480" w:lineRule="auto"/>
        <w:ind w:right="136" w:firstLine="0"/>
        <w:jc w:val="both"/>
        <w:rPr>
          <w:sz w:val="24"/>
        </w:rPr>
      </w:pPr>
      <w:proofErr w:type="spellStart"/>
      <w:r>
        <w:rPr>
          <w:sz w:val="24"/>
        </w:rPr>
        <w:t>Shavali</w:t>
      </w:r>
      <w:proofErr w:type="spellEnd"/>
      <w:r>
        <w:rPr>
          <w:sz w:val="24"/>
        </w:rPr>
        <w:t xml:space="preserve"> SS, </w:t>
      </w:r>
      <w:proofErr w:type="spellStart"/>
      <w:r>
        <w:rPr>
          <w:sz w:val="24"/>
        </w:rPr>
        <w:t>Haldar</w:t>
      </w:r>
      <w:proofErr w:type="spellEnd"/>
      <w:r>
        <w:rPr>
          <w:sz w:val="24"/>
        </w:rPr>
        <w:t xml:space="preserve"> C. Effects of continuous light, continuous darkness and </w:t>
      </w:r>
      <w:proofErr w:type="spellStart"/>
      <w:r>
        <w:rPr>
          <w:sz w:val="24"/>
        </w:rPr>
        <w:t>pinealectomy</w:t>
      </w:r>
      <w:proofErr w:type="spellEnd"/>
      <w:r>
        <w:rPr>
          <w:sz w:val="24"/>
        </w:rPr>
        <w:t xml:space="preserve"> on pineal-thyroid-</w:t>
      </w:r>
      <w:proofErr w:type="spellStart"/>
      <w:r>
        <w:rPr>
          <w:sz w:val="24"/>
        </w:rPr>
        <w:t>gonadal</w:t>
      </w:r>
      <w:proofErr w:type="spellEnd"/>
      <w:r>
        <w:rPr>
          <w:sz w:val="24"/>
        </w:rPr>
        <w:t xml:space="preserve"> axis of the female Indian palm squirrel, </w:t>
      </w:r>
      <w:proofErr w:type="spellStart"/>
      <w:r>
        <w:rPr>
          <w:i/>
          <w:sz w:val="24"/>
        </w:rPr>
        <w:t>Funambulus</w:t>
      </w:r>
      <w:proofErr w:type="spellEnd"/>
      <w:r>
        <w:rPr>
          <w:i/>
          <w:sz w:val="24"/>
        </w:rPr>
        <w:t xml:space="preserve"> pennant</w:t>
      </w:r>
      <w:r>
        <w:rPr>
          <w:sz w:val="24"/>
        </w:rPr>
        <w:t xml:space="preserve">. J Neural </w:t>
      </w:r>
      <w:proofErr w:type="spellStart"/>
      <w:r>
        <w:rPr>
          <w:sz w:val="24"/>
        </w:rPr>
        <w:t>Transm</w:t>
      </w:r>
      <w:proofErr w:type="spellEnd"/>
      <w:r>
        <w:rPr>
          <w:sz w:val="24"/>
        </w:rPr>
        <w:t xml:space="preserve"> 1998; 105:</w:t>
      </w:r>
      <w:r>
        <w:rPr>
          <w:spacing w:val="-1"/>
          <w:sz w:val="24"/>
        </w:rPr>
        <w:t xml:space="preserve"> </w:t>
      </w:r>
      <w:r>
        <w:rPr>
          <w:sz w:val="24"/>
        </w:rPr>
        <w:t>407-413.</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DD322D">
      <w:pPr>
        <w:pStyle w:val="ListParagraph"/>
        <w:numPr>
          <w:ilvl w:val="0"/>
          <w:numId w:val="1"/>
        </w:numPr>
        <w:tabs>
          <w:tab w:val="left" w:pos="747"/>
        </w:tabs>
        <w:spacing w:before="79" w:line="480" w:lineRule="auto"/>
        <w:ind w:right="137" w:firstLine="0"/>
        <w:jc w:val="both"/>
        <w:rPr>
          <w:sz w:val="24"/>
        </w:rPr>
      </w:pPr>
      <w:hyperlink r:id="rId61">
        <w:r w:rsidR="00967682">
          <w:rPr>
            <w:sz w:val="24"/>
          </w:rPr>
          <w:t>Matera L,</w:t>
        </w:r>
      </w:hyperlink>
      <w:r w:rsidR="00967682">
        <w:rPr>
          <w:sz w:val="24"/>
        </w:rPr>
        <w:t xml:space="preserve"> </w:t>
      </w:r>
      <w:hyperlink r:id="rId62">
        <w:r w:rsidR="00967682">
          <w:rPr>
            <w:sz w:val="24"/>
          </w:rPr>
          <w:t>Mori M</w:t>
        </w:r>
      </w:hyperlink>
      <w:r w:rsidR="00967682">
        <w:rPr>
          <w:sz w:val="24"/>
        </w:rPr>
        <w:t xml:space="preserve">. Cooperation of pituitary hormone </w:t>
      </w:r>
      <w:proofErr w:type="spellStart"/>
      <w:r w:rsidR="00967682">
        <w:rPr>
          <w:sz w:val="24"/>
        </w:rPr>
        <w:t>prolactin</w:t>
      </w:r>
      <w:proofErr w:type="spellEnd"/>
      <w:r w:rsidR="00967682">
        <w:rPr>
          <w:sz w:val="24"/>
        </w:rPr>
        <w:t xml:space="preserve"> with interleukin-2 and interleukin-12 on production of interferon-gamma by natural killer and T cells. </w:t>
      </w:r>
      <w:hyperlink r:id="rId63">
        <w:r w:rsidR="00967682">
          <w:rPr>
            <w:sz w:val="24"/>
          </w:rPr>
          <w:t xml:space="preserve">Ann N Y </w:t>
        </w:r>
        <w:proofErr w:type="spellStart"/>
        <w:r w:rsidR="00967682">
          <w:rPr>
            <w:sz w:val="24"/>
          </w:rPr>
          <w:t>Acad</w:t>
        </w:r>
        <w:proofErr w:type="spellEnd"/>
      </w:hyperlink>
      <w:hyperlink r:id="rId64">
        <w:r w:rsidR="00967682">
          <w:rPr>
            <w:sz w:val="24"/>
          </w:rPr>
          <w:t xml:space="preserve"> </w:t>
        </w:r>
        <w:proofErr w:type="spellStart"/>
        <w:r w:rsidR="00967682">
          <w:rPr>
            <w:sz w:val="24"/>
          </w:rPr>
          <w:t>Sci</w:t>
        </w:r>
        <w:proofErr w:type="spellEnd"/>
        <w:r w:rsidR="00967682">
          <w:rPr>
            <w:sz w:val="24"/>
          </w:rPr>
          <w:t xml:space="preserve"> </w:t>
        </w:r>
      </w:hyperlink>
      <w:r w:rsidR="00967682">
        <w:rPr>
          <w:sz w:val="24"/>
        </w:rPr>
        <w:t>2000; 917:</w:t>
      </w:r>
      <w:r w:rsidR="00967682">
        <w:rPr>
          <w:spacing w:val="-1"/>
          <w:sz w:val="24"/>
        </w:rPr>
        <w:t xml:space="preserve"> </w:t>
      </w:r>
      <w:r w:rsidR="00967682">
        <w:rPr>
          <w:sz w:val="24"/>
        </w:rPr>
        <w:t>505-513.</w:t>
      </w:r>
    </w:p>
    <w:p w:rsidR="00572926" w:rsidRDefault="00DD322D">
      <w:pPr>
        <w:pStyle w:val="ListParagraph"/>
        <w:numPr>
          <w:ilvl w:val="0"/>
          <w:numId w:val="1"/>
        </w:numPr>
        <w:tabs>
          <w:tab w:val="left" w:pos="725"/>
        </w:tabs>
        <w:spacing w:line="480" w:lineRule="auto"/>
        <w:ind w:right="134" w:firstLine="0"/>
        <w:jc w:val="both"/>
        <w:rPr>
          <w:sz w:val="24"/>
        </w:rPr>
      </w:pPr>
      <w:hyperlink r:id="rId65">
        <w:proofErr w:type="spellStart"/>
        <w:r w:rsidR="00967682">
          <w:rPr>
            <w:sz w:val="24"/>
          </w:rPr>
          <w:t>Hermus</w:t>
        </w:r>
        <w:proofErr w:type="spellEnd"/>
        <w:r w:rsidR="00967682">
          <w:rPr>
            <w:sz w:val="24"/>
          </w:rPr>
          <w:t xml:space="preserve"> AR, </w:t>
        </w:r>
      </w:hyperlink>
      <w:hyperlink r:id="rId66">
        <w:r w:rsidR="00967682">
          <w:rPr>
            <w:sz w:val="24"/>
          </w:rPr>
          <w:t>Sweep CG</w:t>
        </w:r>
      </w:hyperlink>
      <w:r w:rsidR="00967682">
        <w:rPr>
          <w:sz w:val="24"/>
        </w:rPr>
        <w:t xml:space="preserve">. Cytokines and the hypothalamic-pituitary-adrenal axis. </w:t>
      </w:r>
      <w:hyperlink r:id="rId67">
        <w:r w:rsidR="00967682">
          <w:rPr>
            <w:sz w:val="24"/>
          </w:rPr>
          <w:t>J Steroid</w:t>
        </w:r>
      </w:hyperlink>
      <w:hyperlink r:id="rId68">
        <w:r w:rsidR="00967682">
          <w:rPr>
            <w:sz w:val="24"/>
          </w:rPr>
          <w:t xml:space="preserve"> </w:t>
        </w:r>
        <w:proofErr w:type="spellStart"/>
        <w:r w:rsidR="00967682">
          <w:rPr>
            <w:sz w:val="24"/>
          </w:rPr>
          <w:t>Biochem</w:t>
        </w:r>
        <w:proofErr w:type="spellEnd"/>
        <w:r w:rsidR="00967682">
          <w:rPr>
            <w:sz w:val="24"/>
          </w:rPr>
          <w:t xml:space="preserve"> Mol </w:t>
        </w:r>
        <w:proofErr w:type="spellStart"/>
        <w:r w:rsidR="00967682">
          <w:rPr>
            <w:sz w:val="24"/>
          </w:rPr>
          <w:t>Biol</w:t>
        </w:r>
        <w:proofErr w:type="spellEnd"/>
        <w:r w:rsidR="00967682">
          <w:rPr>
            <w:sz w:val="24"/>
          </w:rPr>
          <w:t xml:space="preserve"> </w:t>
        </w:r>
      </w:hyperlink>
      <w:r w:rsidR="00967682">
        <w:rPr>
          <w:sz w:val="24"/>
        </w:rPr>
        <w:t>1990; 37:</w:t>
      </w:r>
      <w:r w:rsidR="00967682">
        <w:rPr>
          <w:spacing w:val="3"/>
          <w:sz w:val="24"/>
        </w:rPr>
        <w:t xml:space="preserve"> </w:t>
      </w:r>
      <w:r w:rsidR="00967682">
        <w:rPr>
          <w:sz w:val="24"/>
        </w:rPr>
        <w:t>867-871.</w:t>
      </w:r>
    </w:p>
    <w:p w:rsidR="00572926" w:rsidRDefault="00967682">
      <w:pPr>
        <w:pStyle w:val="ListParagraph"/>
        <w:numPr>
          <w:ilvl w:val="0"/>
          <w:numId w:val="1"/>
        </w:numPr>
        <w:tabs>
          <w:tab w:val="left" w:pos="711"/>
        </w:tabs>
        <w:spacing w:line="480" w:lineRule="auto"/>
        <w:ind w:right="140" w:firstLine="0"/>
        <w:jc w:val="both"/>
        <w:rPr>
          <w:sz w:val="24"/>
        </w:rPr>
      </w:pPr>
      <w:proofErr w:type="spellStart"/>
      <w:r>
        <w:rPr>
          <w:sz w:val="24"/>
        </w:rPr>
        <w:t>Harbuz</w:t>
      </w:r>
      <w:proofErr w:type="spellEnd"/>
      <w:r>
        <w:rPr>
          <w:sz w:val="24"/>
        </w:rPr>
        <w:t xml:space="preserve"> MS, </w:t>
      </w:r>
      <w:proofErr w:type="spellStart"/>
      <w:r>
        <w:rPr>
          <w:sz w:val="24"/>
        </w:rPr>
        <w:t>Lightman</w:t>
      </w:r>
      <w:proofErr w:type="spellEnd"/>
      <w:r>
        <w:rPr>
          <w:sz w:val="24"/>
        </w:rPr>
        <w:t xml:space="preserve"> SL. Stress and the </w:t>
      </w:r>
      <w:proofErr w:type="spellStart"/>
      <w:r>
        <w:rPr>
          <w:sz w:val="24"/>
        </w:rPr>
        <w:t>hypothalamo-pituitaryadrenal</w:t>
      </w:r>
      <w:proofErr w:type="spellEnd"/>
      <w:r>
        <w:rPr>
          <w:sz w:val="24"/>
        </w:rPr>
        <w:t xml:space="preserve"> axis: acute, chronic and immunological activation. J </w:t>
      </w:r>
      <w:proofErr w:type="spellStart"/>
      <w:r>
        <w:rPr>
          <w:sz w:val="24"/>
        </w:rPr>
        <w:t>Endocrinol</w:t>
      </w:r>
      <w:proofErr w:type="spellEnd"/>
      <w:r>
        <w:rPr>
          <w:sz w:val="24"/>
        </w:rPr>
        <w:t xml:space="preserve"> 1992; 134:</w:t>
      </w:r>
      <w:r>
        <w:rPr>
          <w:spacing w:val="-1"/>
          <w:sz w:val="24"/>
        </w:rPr>
        <w:t xml:space="preserve"> </w:t>
      </w:r>
      <w:r>
        <w:rPr>
          <w:sz w:val="24"/>
        </w:rPr>
        <w:t>327-339.</w:t>
      </w:r>
    </w:p>
    <w:p w:rsidR="00572926" w:rsidRDefault="00967682">
      <w:pPr>
        <w:pStyle w:val="ListParagraph"/>
        <w:numPr>
          <w:ilvl w:val="0"/>
          <w:numId w:val="1"/>
        </w:numPr>
        <w:tabs>
          <w:tab w:val="left" w:pos="735"/>
        </w:tabs>
        <w:spacing w:before="61" w:line="480" w:lineRule="auto"/>
        <w:ind w:right="137" w:firstLine="0"/>
        <w:jc w:val="both"/>
        <w:rPr>
          <w:sz w:val="24"/>
        </w:rPr>
      </w:pPr>
      <w:proofErr w:type="spellStart"/>
      <w:r>
        <w:rPr>
          <w:sz w:val="24"/>
        </w:rPr>
        <w:t>Withyachumnarnkul</w:t>
      </w:r>
      <w:proofErr w:type="spellEnd"/>
      <w:r>
        <w:rPr>
          <w:sz w:val="24"/>
        </w:rPr>
        <w:t xml:space="preserve"> B, </w:t>
      </w:r>
      <w:proofErr w:type="spellStart"/>
      <w:r>
        <w:rPr>
          <w:sz w:val="24"/>
        </w:rPr>
        <w:t>Nonaka</w:t>
      </w:r>
      <w:proofErr w:type="spellEnd"/>
      <w:r>
        <w:rPr>
          <w:sz w:val="24"/>
        </w:rPr>
        <w:t xml:space="preserve"> KO, Santana C, </w:t>
      </w:r>
      <w:proofErr w:type="spellStart"/>
      <w:r>
        <w:rPr>
          <w:sz w:val="24"/>
        </w:rPr>
        <w:t>Attia</w:t>
      </w:r>
      <w:proofErr w:type="spellEnd"/>
      <w:r>
        <w:rPr>
          <w:sz w:val="24"/>
        </w:rPr>
        <w:t xml:space="preserve"> AM, Reiter RJ. </w:t>
      </w:r>
      <w:proofErr w:type="spellStart"/>
      <w:r>
        <w:rPr>
          <w:sz w:val="24"/>
        </w:rPr>
        <w:t>Inferferon</w:t>
      </w:r>
      <w:proofErr w:type="spellEnd"/>
      <w:r>
        <w:rPr>
          <w:sz w:val="24"/>
        </w:rPr>
        <w:t>-gamma modulates melatonin production in rat pineal glands in organ culture. J Interferon Res 1990; 10: 403-</w:t>
      </w:r>
      <w:r>
        <w:rPr>
          <w:spacing w:val="-1"/>
          <w:sz w:val="24"/>
        </w:rPr>
        <w:t xml:space="preserve"> </w:t>
      </w:r>
      <w:r>
        <w:rPr>
          <w:sz w:val="24"/>
        </w:rPr>
        <w:t>411.</w:t>
      </w:r>
    </w:p>
    <w:p w:rsidR="00572926" w:rsidRDefault="00DD322D">
      <w:pPr>
        <w:pStyle w:val="ListParagraph"/>
        <w:numPr>
          <w:ilvl w:val="0"/>
          <w:numId w:val="1"/>
        </w:numPr>
        <w:tabs>
          <w:tab w:val="left" w:pos="711"/>
        </w:tabs>
        <w:spacing w:line="480" w:lineRule="auto"/>
        <w:ind w:right="134" w:firstLine="0"/>
        <w:jc w:val="both"/>
        <w:rPr>
          <w:sz w:val="24"/>
        </w:rPr>
      </w:pPr>
      <w:hyperlink r:id="rId69">
        <w:r w:rsidR="00967682">
          <w:rPr>
            <w:sz w:val="24"/>
          </w:rPr>
          <w:t>Kim CK,</w:t>
        </w:r>
      </w:hyperlink>
      <w:r w:rsidR="00967682">
        <w:rPr>
          <w:sz w:val="24"/>
        </w:rPr>
        <w:t xml:space="preserve"> </w:t>
      </w:r>
      <w:hyperlink r:id="rId70">
        <w:r w:rsidR="00967682">
          <w:rPr>
            <w:sz w:val="24"/>
          </w:rPr>
          <w:t>Turnbull AV</w:t>
        </w:r>
      </w:hyperlink>
      <w:r w:rsidR="00967682">
        <w:rPr>
          <w:sz w:val="24"/>
        </w:rPr>
        <w:t xml:space="preserve">, </w:t>
      </w:r>
      <w:hyperlink r:id="rId71">
        <w:r w:rsidR="00967682">
          <w:rPr>
            <w:sz w:val="24"/>
          </w:rPr>
          <w:t>Lee SY</w:t>
        </w:r>
      </w:hyperlink>
      <w:r w:rsidR="00967682">
        <w:rPr>
          <w:sz w:val="24"/>
        </w:rPr>
        <w:t xml:space="preserve">, </w:t>
      </w:r>
      <w:hyperlink r:id="rId72">
        <w:proofErr w:type="spellStart"/>
        <w:r w:rsidR="00967682">
          <w:rPr>
            <w:sz w:val="24"/>
          </w:rPr>
          <w:t>Rivier</w:t>
        </w:r>
        <w:proofErr w:type="spellEnd"/>
        <w:r w:rsidR="00967682">
          <w:rPr>
            <w:sz w:val="24"/>
          </w:rPr>
          <w:t xml:space="preserve"> CL.</w:t>
        </w:r>
      </w:hyperlink>
      <w:r w:rsidR="00967682">
        <w:rPr>
          <w:sz w:val="24"/>
        </w:rPr>
        <w:t xml:space="preserve"> Effects of prenatal exposure to alcohol on the release of </w:t>
      </w:r>
      <w:proofErr w:type="spellStart"/>
      <w:r w:rsidR="00967682">
        <w:rPr>
          <w:sz w:val="24"/>
        </w:rPr>
        <w:t>adenocorticotropic</w:t>
      </w:r>
      <w:proofErr w:type="spellEnd"/>
      <w:r w:rsidR="00967682">
        <w:rPr>
          <w:sz w:val="24"/>
        </w:rPr>
        <w:t xml:space="preserve"> hormone, </w:t>
      </w:r>
      <w:proofErr w:type="spellStart"/>
      <w:r w:rsidR="00967682">
        <w:rPr>
          <w:sz w:val="24"/>
        </w:rPr>
        <w:t>corticosterone</w:t>
      </w:r>
      <w:proofErr w:type="spellEnd"/>
      <w:r w:rsidR="00967682">
        <w:rPr>
          <w:sz w:val="24"/>
        </w:rPr>
        <w:t xml:space="preserve">, and </w:t>
      </w:r>
      <w:proofErr w:type="spellStart"/>
      <w:r w:rsidR="00967682">
        <w:rPr>
          <w:sz w:val="24"/>
        </w:rPr>
        <w:t>proinflammatory</w:t>
      </w:r>
      <w:proofErr w:type="spellEnd"/>
      <w:r w:rsidR="00967682">
        <w:rPr>
          <w:sz w:val="24"/>
        </w:rPr>
        <w:t xml:space="preserve"> cytokines. </w:t>
      </w:r>
      <w:hyperlink r:id="rId73">
        <w:proofErr w:type="spellStart"/>
        <w:r w:rsidR="00967682">
          <w:rPr>
            <w:sz w:val="24"/>
          </w:rPr>
          <w:t>Alc</w:t>
        </w:r>
        <w:proofErr w:type="spellEnd"/>
        <w:r w:rsidR="00967682">
          <w:rPr>
            <w:sz w:val="24"/>
          </w:rPr>
          <w:t xml:space="preserve"> </w:t>
        </w:r>
        <w:proofErr w:type="spellStart"/>
        <w:r w:rsidR="00967682">
          <w:rPr>
            <w:sz w:val="24"/>
          </w:rPr>
          <w:t>Clin</w:t>
        </w:r>
        <w:proofErr w:type="spellEnd"/>
      </w:hyperlink>
      <w:hyperlink r:id="rId74">
        <w:r w:rsidR="00967682">
          <w:rPr>
            <w:sz w:val="24"/>
          </w:rPr>
          <w:t xml:space="preserve"> Exp Res </w:t>
        </w:r>
      </w:hyperlink>
      <w:r w:rsidR="00967682">
        <w:rPr>
          <w:sz w:val="24"/>
        </w:rPr>
        <w:t>1999; 23:</w:t>
      </w:r>
      <w:r w:rsidR="00967682">
        <w:rPr>
          <w:spacing w:val="-1"/>
          <w:sz w:val="24"/>
        </w:rPr>
        <w:t xml:space="preserve"> </w:t>
      </w:r>
      <w:r w:rsidR="00967682">
        <w:rPr>
          <w:sz w:val="24"/>
        </w:rPr>
        <w:t>52-59.</w:t>
      </w:r>
    </w:p>
    <w:p w:rsidR="00572926" w:rsidRDefault="00967682">
      <w:pPr>
        <w:pStyle w:val="ListParagraph"/>
        <w:numPr>
          <w:ilvl w:val="0"/>
          <w:numId w:val="1"/>
        </w:numPr>
        <w:tabs>
          <w:tab w:val="left" w:pos="751"/>
        </w:tabs>
        <w:spacing w:before="61" w:line="480" w:lineRule="auto"/>
        <w:ind w:right="139" w:firstLine="0"/>
        <w:jc w:val="both"/>
        <w:rPr>
          <w:sz w:val="24"/>
        </w:rPr>
      </w:pPr>
      <w:r>
        <w:rPr>
          <w:sz w:val="24"/>
        </w:rPr>
        <w:t xml:space="preserve">Colombo N, </w:t>
      </w:r>
      <w:proofErr w:type="spellStart"/>
      <w:r>
        <w:rPr>
          <w:sz w:val="24"/>
        </w:rPr>
        <w:t>Peccatori</w:t>
      </w:r>
      <w:proofErr w:type="spellEnd"/>
      <w:r>
        <w:rPr>
          <w:sz w:val="24"/>
        </w:rPr>
        <w:t xml:space="preserve"> F, </w:t>
      </w:r>
      <w:proofErr w:type="spellStart"/>
      <w:r>
        <w:rPr>
          <w:sz w:val="24"/>
        </w:rPr>
        <w:t>Paganin</w:t>
      </w:r>
      <w:proofErr w:type="spellEnd"/>
      <w:r>
        <w:rPr>
          <w:sz w:val="24"/>
        </w:rPr>
        <w:t xml:space="preserve"> C, </w:t>
      </w:r>
      <w:proofErr w:type="spellStart"/>
      <w:r>
        <w:rPr>
          <w:sz w:val="24"/>
        </w:rPr>
        <w:t>Bini</w:t>
      </w:r>
      <w:proofErr w:type="spellEnd"/>
      <w:r>
        <w:rPr>
          <w:sz w:val="24"/>
        </w:rPr>
        <w:t xml:space="preserve"> S, </w:t>
      </w:r>
      <w:proofErr w:type="spellStart"/>
      <w:r>
        <w:rPr>
          <w:sz w:val="24"/>
        </w:rPr>
        <w:t>Brandley</w:t>
      </w:r>
      <w:proofErr w:type="spellEnd"/>
      <w:r>
        <w:rPr>
          <w:sz w:val="24"/>
        </w:rPr>
        <w:t xml:space="preserve"> M, </w:t>
      </w:r>
      <w:proofErr w:type="spellStart"/>
      <w:r>
        <w:rPr>
          <w:sz w:val="24"/>
        </w:rPr>
        <w:t>Mangioni</w:t>
      </w:r>
      <w:proofErr w:type="spellEnd"/>
      <w:r>
        <w:rPr>
          <w:sz w:val="24"/>
        </w:rPr>
        <w:t xml:space="preserve"> C, </w:t>
      </w:r>
      <w:proofErr w:type="spellStart"/>
      <w:r>
        <w:rPr>
          <w:sz w:val="24"/>
        </w:rPr>
        <w:t>Mantovani</w:t>
      </w:r>
      <w:proofErr w:type="spellEnd"/>
      <w:r>
        <w:rPr>
          <w:sz w:val="24"/>
        </w:rPr>
        <w:t xml:space="preserve"> A, </w:t>
      </w:r>
      <w:proofErr w:type="spellStart"/>
      <w:r>
        <w:rPr>
          <w:sz w:val="24"/>
        </w:rPr>
        <w:t>Allavena</w:t>
      </w:r>
      <w:proofErr w:type="spellEnd"/>
      <w:r>
        <w:rPr>
          <w:sz w:val="24"/>
        </w:rPr>
        <w:t xml:space="preserve"> P. Anti-</w:t>
      </w:r>
      <w:proofErr w:type="spellStart"/>
      <w:r>
        <w:rPr>
          <w:sz w:val="24"/>
        </w:rPr>
        <w:t>tumour</w:t>
      </w:r>
      <w:proofErr w:type="spellEnd"/>
      <w:r>
        <w:rPr>
          <w:sz w:val="24"/>
        </w:rPr>
        <w:t xml:space="preserve"> and </w:t>
      </w:r>
      <w:proofErr w:type="spellStart"/>
      <w:r>
        <w:rPr>
          <w:sz w:val="24"/>
        </w:rPr>
        <w:t>immunomodulatory</w:t>
      </w:r>
      <w:proofErr w:type="spellEnd"/>
      <w:r>
        <w:rPr>
          <w:sz w:val="24"/>
        </w:rPr>
        <w:t xml:space="preserve"> activity of </w:t>
      </w:r>
      <w:proofErr w:type="spellStart"/>
      <w:r>
        <w:rPr>
          <w:sz w:val="24"/>
        </w:rPr>
        <w:t>intraperitoneal</w:t>
      </w:r>
      <w:proofErr w:type="spellEnd"/>
      <w:r>
        <w:rPr>
          <w:sz w:val="24"/>
        </w:rPr>
        <w:t xml:space="preserve"> IFN-gamma in ovarian carcinoma patients with minimal residual tumor after chemotherapy. </w:t>
      </w:r>
      <w:proofErr w:type="spellStart"/>
      <w:r>
        <w:rPr>
          <w:sz w:val="24"/>
        </w:rPr>
        <w:t>Int</w:t>
      </w:r>
      <w:proofErr w:type="spellEnd"/>
      <w:r>
        <w:rPr>
          <w:sz w:val="24"/>
        </w:rPr>
        <w:t xml:space="preserve"> J Cancer 1992; 51: 42–46.</w:t>
      </w:r>
    </w:p>
    <w:p w:rsidR="00572926" w:rsidRDefault="00967682">
      <w:pPr>
        <w:pStyle w:val="ListParagraph"/>
        <w:numPr>
          <w:ilvl w:val="0"/>
          <w:numId w:val="1"/>
        </w:numPr>
        <w:tabs>
          <w:tab w:val="left" w:pos="711"/>
        </w:tabs>
        <w:spacing w:line="480" w:lineRule="auto"/>
        <w:ind w:right="134" w:firstLine="0"/>
        <w:jc w:val="both"/>
        <w:rPr>
          <w:sz w:val="24"/>
        </w:rPr>
      </w:pPr>
      <w:proofErr w:type="spellStart"/>
      <w:r>
        <w:rPr>
          <w:sz w:val="24"/>
        </w:rPr>
        <w:t>Salkowski</w:t>
      </w:r>
      <w:proofErr w:type="spellEnd"/>
      <w:r>
        <w:rPr>
          <w:sz w:val="24"/>
        </w:rPr>
        <w:t xml:space="preserve"> CA, Vogel SN. </w:t>
      </w:r>
      <w:hyperlink r:id="rId75">
        <w:proofErr w:type="spellStart"/>
        <w:r>
          <w:rPr>
            <w:sz w:val="24"/>
          </w:rPr>
          <w:t>Lipopolysaccharide</w:t>
        </w:r>
        <w:proofErr w:type="spellEnd"/>
        <w:r>
          <w:rPr>
            <w:sz w:val="24"/>
          </w:rPr>
          <w:t xml:space="preserve"> increases </w:t>
        </w:r>
        <w:proofErr w:type="spellStart"/>
        <w:r>
          <w:rPr>
            <w:sz w:val="24"/>
          </w:rPr>
          <w:t>glucocorticoid</w:t>
        </w:r>
        <w:proofErr w:type="spellEnd"/>
        <w:r>
          <w:rPr>
            <w:sz w:val="24"/>
          </w:rPr>
          <w:t xml:space="preserve"> receptor expression</w:t>
        </w:r>
      </w:hyperlink>
      <w:hyperlink r:id="rId76">
        <w:r>
          <w:rPr>
            <w:sz w:val="24"/>
          </w:rPr>
          <w:t xml:space="preserve"> in </w:t>
        </w:r>
        <w:proofErr w:type="spellStart"/>
        <w:r>
          <w:rPr>
            <w:sz w:val="24"/>
          </w:rPr>
          <w:t>murine</w:t>
        </w:r>
        <w:proofErr w:type="spellEnd"/>
        <w:r>
          <w:rPr>
            <w:sz w:val="24"/>
          </w:rPr>
          <w:t xml:space="preserve"> macrophages. A possible mechanism for </w:t>
        </w:r>
        <w:proofErr w:type="spellStart"/>
        <w:r>
          <w:rPr>
            <w:sz w:val="24"/>
          </w:rPr>
          <w:t>glucocorticoid</w:t>
        </w:r>
        <w:proofErr w:type="spellEnd"/>
        <w:r>
          <w:rPr>
            <w:sz w:val="24"/>
          </w:rPr>
          <w:t>-mediated suppression of</w:t>
        </w:r>
      </w:hyperlink>
      <w:hyperlink r:id="rId77">
        <w:r>
          <w:rPr>
            <w:sz w:val="24"/>
          </w:rPr>
          <w:t xml:space="preserve"> </w:t>
        </w:r>
        <w:proofErr w:type="spellStart"/>
        <w:r>
          <w:rPr>
            <w:sz w:val="24"/>
          </w:rPr>
          <w:t>endotoxicity</w:t>
        </w:r>
        <w:proofErr w:type="spellEnd"/>
        <w:r>
          <w:rPr>
            <w:sz w:val="24"/>
          </w:rPr>
          <w:t>.</w:t>
        </w:r>
      </w:hyperlink>
      <w:r>
        <w:rPr>
          <w:sz w:val="24"/>
        </w:rPr>
        <w:t xml:space="preserve"> J </w:t>
      </w:r>
      <w:proofErr w:type="spellStart"/>
      <w:r>
        <w:rPr>
          <w:sz w:val="24"/>
        </w:rPr>
        <w:t>Immunol</w:t>
      </w:r>
      <w:proofErr w:type="spellEnd"/>
      <w:r>
        <w:rPr>
          <w:sz w:val="24"/>
        </w:rPr>
        <w:t xml:space="preserve"> 1992; 149:</w:t>
      </w:r>
      <w:r>
        <w:rPr>
          <w:spacing w:val="7"/>
          <w:sz w:val="24"/>
        </w:rPr>
        <w:t xml:space="preserve"> </w:t>
      </w:r>
      <w:r>
        <w:rPr>
          <w:sz w:val="24"/>
        </w:rPr>
        <w:t>41-47.</w:t>
      </w:r>
    </w:p>
    <w:p w:rsidR="00572926" w:rsidRDefault="00967682">
      <w:pPr>
        <w:pStyle w:val="ListParagraph"/>
        <w:numPr>
          <w:ilvl w:val="0"/>
          <w:numId w:val="1"/>
        </w:numPr>
        <w:tabs>
          <w:tab w:val="left" w:pos="739"/>
        </w:tabs>
        <w:spacing w:before="61" w:line="480" w:lineRule="auto"/>
        <w:ind w:right="138" w:firstLine="0"/>
        <w:jc w:val="both"/>
        <w:rPr>
          <w:sz w:val="24"/>
        </w:rPr>
      </w:pPr>
      <w:r>
        <w:rPr>
          <w:sz w:val="24"/>
        </w:rPr>
        <w:t xml:space="preserve">Blalock JE. Shared </w:t>
      </w:r>
      <w:proofErr w:type="spellStart"/>
      <w:r>
        <w:rPr>
          <w:sz w:val="24"/>
        </w:rPr>
        <w:t>ligands</w:t>
      </w:r>
      <w:proofErr w:type="spellEnd"/>
      <w:r>
        <w:rPr>
          <w:sz w:val="24"/>
        </w:rPr>
        <w:t xml:space="preserve"> and receptors as a molecular mechanism for communication between the immune and </w:t>
      </w:r>
      <w:proofErr w:type="spellStart"/>
      <w:r>
        <w:rPr>
          <w:sz w:val="24"/>
        </w:rPr>
        <w:t>neuroendocrine</w:t>
      </w:r>
      <w:proofErr w:type="spellEnd"/>
      <w:r>
        <w:rPr>
          <w:sz w:val="24"/>
        </w:rPr>
        <w:t xml:space="preserve"> systems. Ann, NY </w:t>
      </w:r>
      <w:proofErr w:type="spellStart"/>
      <w:r>
        <w:rPr>
          <w:sz w:val="24"/>
        </w:rPr>
        <w:t>Acad</w:t>
      </w:r>
      <w:proofErr w:type="spellEnd"/>
      <w:r>
        <w:rPr>
          <w:sz w:val="24"/>
        </w:rPr>
        <w:t xml:space="preserve"> </w:t>
      </w:r>
      <w:proofErr w:type="spellStart"/>
      <w:r>
        <w:rPr>
          <w:sz w:val="24"/>
        </w:rPr>
        <w:t>Sci</w:t>
      </w:r>
      <w:proofErr w:type="spellEnd"/>
      <w:r>
        <w:rPr>
          <w:sz w:val="24"/>
        </w:rPr>
        <w:t xml:space="preserve"> 1994; 741:</w:t>
      </w:r>
      <w:r>
        <w:rPr>
          <w:spacing w:val="-1"/>
          <w:sz w:val="24"/>
        </w:rPr>
        <w:t xml:space="preserve"> </w:t>
      </w:r>
      <w:r>
        <w:rPr>
          <w:sz w:val="24"/>
        </w:rPr>
        <w:t>292–298.</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ListParagraph"/>
        <w:numPr>
          <w:ilvl w:val="0"/>
          <w:numId w:val="1"/>
        </w:numPr>
        <w:tabs>
          <w:tab w:val="left" w:pos="735"/>
        </w:tabs>
        <w:spacing w:before="79" w:line="480" w:lineRule="auto"/>
        <w:ind w:right="135" w:firstLine="0"/>
        <w:jc w:val="both"/>
        <w:rPr>
          <w:sz w:val="24"/>
        </w:rPr>
      </w:pPr>
      <w:r>
        <w:rPr>
          <w:sz w:val="24"/>
        </w:rPr>
        <w:lastRenderedPageBreak/>
        <w:t xml:space="preserve">Chen HF, </w:t>
      </w:r>
      <w:proofErr w:type="spellStart"/>
      <w:r>
        <w:rPr>
          <w:sz w:val="24"/>
        </w:rPr>
        <w:t>Jeung</w:t>
      </w:r>
      <w:proofErr w:type="spellEnd"/>
      <w:r>
        <w:rPr>
          <w:sz w:val="24"/>
        </w:rPr>
        <w:t xml:space="preserve"> EB, Stephenson M, Leung PC. Human peripheral </w:t>
      </w:r>
      <w:proofErr w:type="gramStart"/>
      <w:r>
        <w:rPr>
          <w:sz w:val="24"/>
        </w:rPr>
        <w:t>blood  mononuclear</w:t>
      </w:r>
      <w:proofErr w:type="gramEnd"/>
      <w:r>
        <w:rPr>
          <w:sz w:val="24"/>
        </w:rPr>
        <w:t xml:space="preserve">  cells express </w:t>
      </w:r>
      <w:proofErr w:type="spellStart"/>
      <w:r>
        <w:rPr>
          <w:sz w:val="24"/>
        </w:rPr>
        <w:t>gonadotropin</w:t>
      </w:r>
      <w:proofErr w:type="spellEnd"/>
      <w:r>
        <w:rPr>
          <w:sz w:val="24"/>
        </w:rPr>
        <w:t>-releasing hormone (</w:t>
      </w:r>
      <w:proofErr w:type="spellStart"/>
      <w:r>
        <w:rPr>
          <w:sz w:val="24"/>
        </w:rPr>
        <w:t>GnRH</w:t>
      </w:r>
      <w:proofErr w:type="spellEnd"/>
      <w:r>
        <w:rPr>
          <w:sz w:val="24"/>
        </w:rPr>
        <w:t xml:space="preserve">), </w:t>
      </w:r>
      <w:proofErr w:type="spellStart"/>
      <w:r>
        <w:rPr>
          <w:sz w:val="24"/>
        </w:rPr>
        <w:t>GnRH</w:t>
      </w:r>
      <w:proofErr w:type="spellEnd"/>
      <w:r>
        <w:rPr>
          <w:sz w:val="24"/>
        </w:rPr>
        <w:t xml:space="preserve"> receptor, and interleukin-2 receptor gamma-chain messenger ribonucleic acids that are regulated by </w:t>
      </w:r>
      <w:proofErr w:type="spellStart"/>
      <w:r>
        <w:rPr>
          <w:sz w:val="24"/>
        </w:rPr>
        <w:t>GnRH</w:t>
      </w:r>
      <w:proofErr w:type="spellEnd"/>
      <w:r>
        <w:rPr>
          <w:sz w:val="24"/>
        </w:rPr>
        <w:t xml:space="preserve"> </w:t>
      </w:r>
      <w:r>
        <w:rPr>
          <w:i/>
          <w:sz w:val="24"/>
        </w:rPr>
        <w:t>in vitro</w:t>
      </w:r>
      <w:r>
        <w:rPr>
          <w:sz w:val="24"/>
        </w:rPr>
        <w:t xml:space="preserve">. J </w:t>
      </w:r>
      <w:proofErr w:type="spellStart"/>
      <w:r>
        <w:rPr>
          <w:sz w:val="24"/>
        </w:rPr>
        <w:t>Clin</w:t>
      </w:r>
      <w:proofErr w:type="spellEnd"/>
      <w:r>
        <w:rPr>
          <w:sz w:val="24"/>
        </w:rPr>
        <w:t xml:space="preserve"> </w:t>
      </w:r>
      <w:proofErr w:type="spellStart"/>
      <w:r>
        <w:rPr>
          <w:sz w:val="24"/>
        </w:rPr>
        <w:t>Endocr</w:t>
      </w:r>
      <w:proofErr w:type="spellEnd"/>
      <w:r>
        <w:rPr>
          <w:sz w:val="24"/>
        </w:rPr>
        <w:t xml:space="preserve"> </w:t>
      </w:r>
      <w:proofErr w:type="spellStart"/>
      <w:r>
        <w:rPr>
          <w:sz w:val="24"/>
        </w:rPr>
        <w:t>Metab</w:t>
      </w:r>
      <w:proofErr w:type="spellEnd"/>
      <w:r>
        <w:rPr>
          <w:sz w:val="24"/>
        </w:rPr>
        <w:t xml:space="preserve"> 1999; 84:</w:t>
      </w:r>
      <w:r>
        <w:rPr>
          <w:spacing w:val="1"/>
          <w:sz w:val="24"/>
        </w:rPr>
        <w:t xml:space="preserve"> </w:t>
      </w:r>
      <w:r>
        <w:rPr>
          <w:sz w:val="24"/>
        </w:rPr>
        <w:t>743–750.</w:t>
      </w:r>
    </w:p>
    <w:p w:rsidR="00572926" w:rsidRDefault="00967682">
      <w:pPr>
        <w:pStyle w:val="ListParagraph"/>
        <w:numPr>
          <w:ilvl w:val="0"/>
          <w:numId w:val="1"/>
        </w:numPr>
        <w:tabs>
          <w:tab w:val="left" w:pos="758"/>
        </w:tabs>
        <w:spacing w:line="480" w:lineRule="auto"/>
        <w:ind w:right="137" w:firstLine="0"/>
        <w:jc w:val="both"/>
        <w:rPr>
          <w:sz w:val="24"/>
        </w:rPr>
      </w:pPr>
      <w:proofErr w:type="spellStart"/>
      <w:r>
        <w:rPr>
          <w:sz w:val="24"/>
        </w:rPr>
        <w:t>Tolosa</w:t>
      </w:r>
      <w:proofErr w:type="spellEnd"/>
      <w:r>
        <w:rPr>
          <w:sz w:val="24"/>
        </w:rPr>
        <w:t xml:space="preserve"> E, </w:t>
      </w:r>
      <w:proofErr w:type="spellStart"/>
      <w:r>
        <w:rPr>
          <w:sz w:val="24"/>
        </w:rPr>
        <w:t>Ashwell</w:t>
      </w:r>
      <w:proofErr w:type="spellEnd"/>
      <w:r>
        <w:rPr>
          <w:sz w:val="24"/>
        </w:rPr>
        <w:t xml:space="preserve"> JD. Thymus-derived </w:t>
      </w:r>
      <w:proofErr w:type="spellStart"/>
      <w:r>
        <w:rPr>
          <w:sz w:val="24"/>
        </w:rPr>
        <w:t>glucocorticoids</w:t>
      </w:r>
      <w:proofErr w:type="spellEnd"/>
      <w:r>
        <w:rPr>
          <w:sz w:val="24"/>
        </w:rPr>
        <w:t xml:space="preserve"> and the regulation of antigen- specific T-cell development. </w:t>
      </w:r>
      <w:proofErr w:type="spellStart"/>
      <w:r>
        <w:rPr>
          <w:sz w:val="24"/>
        </w:rPr>
        <w:t>Neuroimmunomod</w:t>
      </w:r>
      <w:proofErr w:type="spellEnd"/>
      <w:r>
        <w:rPr>
          <w:sz w:val="24"/>
        </w:rPr>
        <w:t xml:space="preserve"> 1999; 6:</w:t>
      </w:r>
      <w:r>
        <w:rPr>
          <w:spacing w:val="-1"/>
          <w:sz w:val="24"/>
        </w:rPr>
        <w:t xml:space="preserve"> </w:t>
      </w:r>
      <w:r>
        <w:rPr>
          <w:sz w:val="24"/>
        </w:rPr>
        <w:t>90–96.</w:t>
      </w:r>
    </w:p>
    <w:p w:rsidR="00572926" w:rsidRDefault="00572926">
      <w:pPr>
        <w:spacing w:line="480" w:lineRule="auto"/>
        <w:jc w:val="both"/>
        <w:rPr>
          <w:sz w:val="24"/>
        </w:rPr>
        <w:sectPr w:rsidR="00572926">
          <w:pgSz w:w="12240" w:h="15840"/>
          <w:pgMar w:top="1360" w:right="1300" w:bottom="280" w:left="1220" w:header="720" w:footer="720" w:gutter="0"/>
          <w:cols w:space="720"/>
        </w:sectPr>
      </w:pPr>
    </w:p>
    <w:p w:rsidR="00572926" w:rsidRDefault="00967682">
      <w:pPr>
        <w:pStyle w:val="Heading3"/>
        <w:spacing w:before="79"/>
      </w:pPr>
      <w:r>
        <w:lastRenderedPageBreak/>
        <w:t>Figure Legends:</w:t>
      </w:r>
    </w:p>
    <w:p w:rsidR="00572926" w:rsidRDefault="00572926">
      <w:pPr>
        <w:pStyle w:val="BodyText"/>
        <w:ind w:left="0"/>
        <w:jc w:val="left"/>
        <w:rPr>
          <w:b/>
        </w:rPr>
      </w:pPr>
    </w:p>
    <w:p w:rsidR="00572926" w:rsidRDefault="00967682">
      <w:pPr>
        <w:pStyle w:val="BodyText"/>
        <w:jc w:val="left"/>
      </w:pPr>
      <w:r>
        <w:rPr>
          <w:b/>
        </w:rPr>
        <w:t xml:space="preserve">Fig. 1 </w:t>
      </w:r>
      <w:r>
        <w:t>Showing different components of immune system.</w:t>
      </w:r>
    </w:p>
    <w:p w:rsidR="00572926" w:rsidRDefault="00572926">
      <w:pPr>
        <w:pStyle w:val="BodyText"/>
        <w:ind w:left="0"/>
        <w:jc w:val="left"/>
      </w:pPr>
    </w:p>
    <w:p w:rsidR="00572926" w:rsidRDefault="00967682">
      <w:pPr>
        <w:pStyle w:val="BodyText"/>
        <w:jc w:val="left"/>
      </w:pPr>
      <w:r>
        <w:rPr>
          <w:b/>
        </w:rPr>
        <w:t xml:space="preserve">Fig. 2 </w:t>
      </w:r>
      <w:r>
        <w:t xml:space="preserve">Showing </w:t>
      </w:r>
      <w:proofErr w:type="spellStart"/>
      <w:r>
        <w:t>neuro</w:t>
      </w:r>
      <w:proofErr w:type="spellEnd"/>
      <w:r>
        <w:t>-endocrine immune interactions.</w:t>
      </w:r>
    </w:p>
    <w:p w:rsidR="00572926" w:rsidRDefault="00572926">
      <w:pPr>
        <w:pStyle w:val="BodyText"/>
        <w:ind w:left="0"/>
        <w:jc w:val="left"/>
      </w:pPr>
    </w:p>
    <w:p w:rsidR="00572926" w:rsidRDefault="00967682">
      <w:pPr>
        <w:pStyle w:val="BodyText"/>
        <w:jc w:val="left"/>
      </w:pPr>
      <w:r>
        <w:rPr>
          <w:b/>
        </w:rPr>
        <w:t xml:space="preserve">Fig. 3 </w:t>
      </w:r>
      <w:r>
        <w:t xml:space="preserve">Showing influence of social factors affecting </w:t>
      </w:r>
      <w:proofErr w:type="spellStart"/>
      <w:r>
        <w:t>neuro</w:t>
      </w:r>
      <w:proofErr w:type="spellEnd"/>
      <w:r>
        <w:t>-endocrine and immune systems.</w:t>
      </w:r>
    </w:p>
    <w:p w:rsidR="00572926" w:rsidRDefault="00572926">
      <w:pPr>
        <w:pStyle w:val="BodyText"/>
        <w:ind w:left="0"/>
        <w:jc w:val="left"/>
      </w:pPr>
    </w:p>
    <w:p w:rsidR="00572926" w:rsidRDefault="00967682">
      <w:pPr>
        <w:pStyle w:val="Heading3"/>
      </w:pPr>
      <w:r>
        <w:t>Table Legend:</w:t>
      </w:r>
    </w:p>
    <w:p w:rsidR="00572926" w:rsidRDefault="00572926">
      <w:pPr>
        <w:pStyle w:val="BodyText"/>
        <w:ind w:left="0"/>
        <w:jc w:val="left"/>
        <w:rPr>
          <w:b/>
        </w:rPr>
      </w:pPr>
    </w:p>
    <w:p w:rsidR="00572926" w:rsidRDefault="00967682">
      <w:pPr>
        <w:ind w:left="220"/>
        <w:rPr>
          <w:b/>
          <w:sz w:val="24"/>
        </w:rPr>
      </w:pPr>
      <w:proofErr w:type="gramStart"/>
      <w:r>
        <w:rPr>
          <w:b/>
          <w:sz w:val="24"/>
        </w:rPr>
        <w:t>Table 1.</w:t>
      </w:r>
      <w:proofErr w:type="gramEnd"/>
    </w:p>
    <w:p w:rsidR="00572926" w:rsidRDefault="00572926">
      <w:pPr>
        <w:pStyle w:val="BodyText"/>
        <w:spacing w:before="1"/>
        <w:ind w:left="0"/>
        <w:jc w:val="left"/>
        <w:rPr>
          <w:b/>
        </w:rPr>
      </w:pPr>
    </w:p>
    <w:p w:rsidR="00572926" w:rsidRDefault="00967682">
      <w:pPr>
        <w:ind w:left="220"/>
        <w:rPr>
          <w:sz w:val="25"/>
        </w:rPr>
      </w:pPr>
      <w:proofErr w:type="spellStart"/>
      <w:proofErr w:type="gramStart"/>
      <w:r>
        <w:rPr>
          <w:sz w:val="25"/>
        </w:rPr>
        <w:t>Neuroendocrine</w:t>
      </w:r>
      <w:proofErr w:type="spellEnd"/>
      <w:r>
        <w:rPr>
          <w:sz w:val="25"/>
        </w:rPr>
        <w:t xml:space="preserve"> factors and their effects on immune function.</w:t>
      </w:r>
      <w:proofErr w:type="gramEnd"/>
    </w:p>
    <w:p w:rsidR="00572926" w:rsidRDefault="00572926">
      <w:pPr>
        <w:rPr>
          <w:sz w:val="25"/>
        </w:rPr>
        <w:sectPr w:rsidR="00572926">
          <w:pgSz w:w="12240" w:h="15840"/>
          <w:pgMar w:top="1360" w:right="1300" w:bottom="280" w:left="1220" w:header="720" w:footer="720" w:gutter="0"/>
          <w:cols w:space="720"/>
        </w:sectPr>
      </w:pPr>
    </w:p>
    <w:p w:rsidR="00572926" w:rsidRDefault="00967682">
      <w:pPr>
        <w:spacing w:before="79"/>
        <w:ind w:left="220"/>
        <w:rPr>
          <w:b/>
          <w:sz w:val="24"/>
        </w:rPr>
      </w:pPr>
      <w:r>
        <w:rPr>
          <w:b/>
          <w:sz w:val="24"/>
        </w:rPr>
        <w:lastRenderedPageBreak/>
        <w:t>Acknowledgements:</w:t>
      </w:r>
    </w:p>
    <w:p w:rsidR="00572926" w:rsidRDefault="00572926">
      <w:pPr>
        <w:pStyle w:val="BodyText"/>
        <w:ind w:left="0"/>
        <w:jc w:val="left"/>
        <w:rPr>
          <w:b/>
        </w:rPr>
      </w:pPr>
    </w:p>
    <w:p w:rsidR="00572926" w:rsidRDefault="00967682">
      <w:pPr>
        <w:pStyle w:val="BodyText"/>
        <w:spacing w:line="480" w:lineRule="auto"/>
        <w:ind w:firstLine="719"/>
        <w:jc w:val="left"/>
      </w:pPr>
      <w:r>
        <w:t>Financial support to SG by Council of Scientific and Industrial Research (CSIR), New Delhi, India is gratefully acknowledged.</w:t>
      </w:r>
    </w:p>
    <w:sectPr w:rsidR="00572926" w:rsidSect="00572926">
      <w:pgSz w:w="12240" w:h="15840"/>
      <w:pgMar w:top="1360" w:right="13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2A10"/>
    <w:multiLevelType w:val="hybridMultilevel"/>
    <w:tmpl w:val="CB24C5AA"/>
    <w:lvl w:ilvl="0" w:tplc="8BC68BEA">
      <w:numFmt w:val="bullet"/>
      <w:lvlText w:val=""/>
      <w:lvlJc w:val="left"/>
      <w:pPr>
        <w:ind w:left="220" w:hanging="704"/>
      </w:pPr>
      <w:rPr>
        <w:rFonts w:ascii="Wingdings" w:eastAsia="Wingdings" w:hAnsi="Wingdings" w:cs="Wingdings" w:hint="default"/>
        <w:w w:val="99"/>
        <w:sz w:val="20"/>
        <w:szCs w:val="20"/>
        <w:lang w:val="en-US" w:eastAsia="en-US" w:bidi="ar-SA"/>
      </w:rPr>
    </w:lvl>
    <w:lvl w:ilvl="1" w:tplc="18E436A4">
      <w:numFmt w:val="bullet"/>
      <w:lvlText w:val="•"/>
      <w:lvlJc w:val="left"/>
      <w:pPr>
        <w:ind w:left="1170" w:hanging="704"/>
      </w:pPr>
      <w:rPr>
        <w:rFonts w:hint="default"/>
        <w:lang w:val="en-US" w:eastAsia="en-US" w:bidi="ar-SA"/>
      </w:rPr>
    </w:lvl>
    <w:lvl w:ilvl="2" w:tplc="B8146AE2">
      <w:numFmt w:val="bullet"/>
      <w:lvlText w:val="•"/>
      <w:lvlJc w:val="left"/>
      <w:pPr>
        <w:ind w:left="2120" w:hanging="704"/>
      </w:pPr>
      <w:rPr>
        <w:rFonts w:hint="default"/>
        <w:lang w:val="en-US" w:eastAsia="en-US" w:bidi="ar-SA"/>
      </w:rPr>
    </w:lvl>
    <w:lvl w:ilvl="3" w:tplc="D2E8A114">
      <w:numFmt w:val="bullet"/>
      <w:lvlText w:val="•"/>
      <w:lvlJc w:val="left"/>
      <w:pPr>
        <w:ind w:left="3070" w:hanging="704"/>
      </w:pPr>
      <w:rPr>
        <w:rFonts w:hint="default"/>
        <w:lang w:val="en-US" w:eastAsia="en-US" w:bidi="ar-SA"/>
      </w:rPr>
    </w:lvl>
    <w:lvl w:ilvl="4" w:tplc="EF46E14C">
      <w:numFmt w:val="bullet"/>
      <w:lvlText w:val="•"/>
      <w:lvlJc w:val="left"/>
      <w:pPr>
        <w:ind w:left="4020" w:hanging="704"/>
      </w:pPr>
      <w:rPr>
        <w:rFonts w:hint="default"/>
        <w:lang w:val="en-US" w:eastAsia="en-US" w:bidi="ar-SA"/>
      </w:rPr>
    </w:lvl>
    <w:lvl w:ilvl="5" w:tplc="DA00E850">
      <w:numFmt w:val="bullet"/>
      <w:lvlText w:val="•"/>
      <w:lvlJc w:val="left"/>
      <w:pPr>
        <w:ind w:left="4970" w:hanging="704"/>
      </w:pPr>
      <w:rPr>
        <w:rFonts w:hint="default"/>
        <w:lang w:val="en-US" w:eastAsia="en-US" w:bidi="ar-SA"/>
      </w:rPr>
    </w:lvl>
    <w:lvl w:ilvl="6" w:tplc="0B365198">
      <w:numFmt w:val="bullet"/>
      <w:lvlText w:val="•"/>
      <w:lvlJc w:val="left"/>
      <w:pPr>
        <w:ind w:left="5920" w:hanging="704"/>
      </w:pPr>
      <w:rPr>
        <w:rFonts w:hint="default"/>
        <w:lang w:val="en-US" w:eastAsia="en-US" w:bidi="ar-SA"/>
      </w:rPr>
    </w:lvl>
    <w:lvl w:ilvl="7" w:tplc="BED6CF86">
      <w:numFmt w:val="bullet"/>
      <w:lvlText w:val="•"/>
      <w:lvlJc w:val="left"/>
      <w:pPr>
        <w:ind w:left="6870" w:hanging="704"/>
      </w:pPr>
      <w:rPr>
        <w:rFonts w:hint="default"/>
        <w:lang w:val="en-US" w:eastAsia="en-US" w:bidi="ar-SA"/>
      </w:rPr>
    </w:lvl>
    <w:lvl w:ilvl="8" w:tplc="F11AF322">
      <w:numFmt w:val="bullet"/>
      <w:lvlText w:val="•"/>
      <w:lvlJc w:val="left"/>
      <w:pPr>
        <w:ind w:left="7820" w:hanging="704"/>
      </w:pPr>
      <w:rPr>
        <w:rFonts w:hint="default"/>
        <w:lang w:val="en-US" w:eastAsia="en-US" w:bidi="ar-SA"/>
      </w:rPr>
    </w:lvl>
  </w:abstractNum>
  <w:abstractNum w:abstractNumId="1">
    <w:nsid w:val="7E705E5A"/>
    <w:multiLevelType w:val="hybridMultilevel"/>
    <w:tmpl w:val="81D2DE18"/>
    <w:lvl w:ilvl="0" w:tplc="EAFC7D8A">
      <w:start w:val="1"/>
      <w:numFmt w:val="decimal"/>
      <w:lvlText w:val="%1."/>
      <w:lvlJc w:val="left"/>
      <w:pPr>
        <w:ind w:left="220" w:hanging="264"/>
        <w:jc w:val="left"/>
      </w:pPr>
      <w:rPr>
        <w:rFonts w:ascii="Times New Roman" w:eastAsia="Times New Roman" w:hAnsi="Times New Roman" w:cs="Times New Roman" w:hint="default"/>
        <w:w w:val="100"/>
        <w:sz w:val="24"/>
        <w:szCs w:val="24"/>
        <w:lang w:val="en-US" w:eastAsia="en-US" w:bidi="ar-SA"/>
      </w:rPr>
    </w:lvl>
    <w:lvl w:ilvl="1" w:tplc="AE0C74D8">
      <w:numFmt w:val="bullet"/>
      <w:lvlText w:val="•"/>
      <w:lvlJc w:val="left"/>
      <w:pPr>
        <w:ind w:left="1170" w:hanging="264"/>
      </w:pPr>
      <w:rPr>
        <w:rFonts w:hint="default"/>
        <w:lang w:val="en-US" w:eastAsia="en-US" w:bidi="ar-SA"/>
      </w:rPr>
    </w:lvl>
    <w:lvl w:ilvl="2" w:tplc="030660F0">
      <w:numFmt w:val="bullet"/>
      <w:lvlText w:val="•"/>
      <w:lvlJc w:val="left"/>
      <w:pPr>
        <w:ind w:left="2120" w:hanging="264"/>
      </w:pPr>
      <w:rPr>
        <w:rFonts w:hint="default"/>
        <w:lang w:val="en-US" w:eastAsia="en-US" w:bidi="ar-SA"/>
      </w:rPr>
    </w:lvl>
    <w:lvl w:ilvl="3" w:tplc="4E86F19C">
      <w:numFmt w:val="bullet"/>
      <w:lvlText w:val="•"/>
      <w:lvlJc w:val="left"/>
      <w:pPr>
        <w:ind w:left="3070" w:hanging="264"/>
      </w:pPr>
      <w:rPr>
        <w:rFonts w:hint="default"/>
        <w:lang w:val="en-US" w:eastAsia="en-US" w:bidi="ar-SA"/>
      </w:rPr>
    </w:lvl>
    <w:lvl w:ilvl="4" w:tplc="9908723A">
      <w:numFmt w:val="bullet"/>
      <w:lvlText w:val="•"/>
      <w:lvlJc w:val="left"/>
      <w:pPr>
        <w:ind w:left="4020" w:hanging="264"/>
      </w:pPr>
      <w:rPr>
        <w:rFonts w:hint="default"/>
        <w:lang w:val="en-US" w:eastAsia="en-US" w:bidi="ar-SA"/>
      </w:rPr>
    </w:lvl>
    <w:lvl w:ilvl="5" w:tplc="A560DB78">
      <w:numFmt w:val="bullet"/>
      <w:lvlText w:val="•"/>
      <w:lvlJc w:val="left"/>
      <w:pPr>
        <w:ind w:left="4970" w:hanging="264"/>
      </w:pPr>
      <w:rPr>
        <w:rFonts w:hint="default"/>
        <w:lang w:val="en-US" w:eastAsia="en-US" w:bidi="ar-SA"/>
      </w:rPr>
    </w:lvl>
    <w:lvl w:ilvl="6" w:tplc="03FC2336">
      <w:numFmt w:val="bullet"/>
      <w:lvlText w:val="•"/>
      <w:lvlJc w:val="left"/>
      <w:pPr>
        <w:ind w:left="5920" w:hanging="264"/>
      </w:pPr>
      <w:rPr>
        <w:rFonts w:hint="default"/>
        <w:lang w:val="en-US" w:eastAsia="en-US" w:bidi="ar-SA"/>
      </w:rPr>
    </w:lvl>
    <w:lvl w:ilvl="7" w:tplc="43DE098E">
      <w:numFmt w:val="bullet"/>
      <w:lvlText w:val="•"/>
      <w:lvlJc w:val="left"/>
      <w:pPr>
        <w:ind w:left="6870" w:hanging="264"/>
      </w:pPr>
      <w:rPr>
        <w:rFonts w:hint="default"/>
        <w:lang w:val="en-US" w:eastAsia="en-US" w:bidi="ar-SA"/>
      </w:rPr>
    </w:lvl>
    <w:lvl w:ilvl="8" w:tplc="DDB4CC88">
      <w:numFmt w:val="bullet"/>
      <w:lvlText w:val="•"/>
      <w:lvlJc w:val="left"/>
      <w:pPr>
        <w:ind w:left="7820" w:hanging="264"/>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572926"/>
    <w:rsid w:val="00572926"/>
    <w:rsid w:val="006778D2"/>
    <w:rsid w:val="00967682"/>
    <w:rsid w:val="00DD32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2926"/>
    <w:rPr>
      <w:rFonts w:ascii="Times New Roman" w:eastAsia="Times New Roman" w:hAnsi="Times New Roman" w:cs="Times New Roman"/>
    </w:rPr>
  </w:style>
  <w:style w:type="paragraph" w:styleId="Heading1">
    <w:name w:val="heading 1"/>
    <w:basedOn w:val="Normal"/>
    <w:uiPriority w:val="1"/>
    <w:qFormat/>
    <w:rsid w:val="00572926"/>
    <w:pPr>
      <w:ind w:left="220"/>
      <w:outlineLvl w:val="0"/>
    </w:pPr>
    <w:rPr>
      <w:b/>
      <w:bCs/>
      <w:sz w:val="25"/>
      <w:szCs w:val="25"/>
    </w:rPr>
  </w:style>
  <w:style w:type="paragraph" w:styleId="Heading2">
    <w:name w:val="heading 2"/>
    <w:basedOn w:val="Normal"/>
    <w:uiPriority w:val="1"/>
    <w:qFormat/>
    <w:rsid w:val="00572926"/>
    <w:pPr>
      <w:spacing w:before="207"/>
      <w:ind w:left="220"/>
      <w:outlineLvl w:val="1"/>
    </w:pPr>
    <w:rPr>
      <w:sz w:val="25"/>
      <w:szCs w:val="25"/>
    </w:rPr>
  </w:style>
  <w:style w:type="paragraph" w:styleId="Heading3">
    <w:name w:val="heading 3"/>
    <w:basedOn w:val="Normal"/>
    <w:uiPriority w:val="1"/>
    <w:qFormat/>
    <w:rsid w:val="00572926"/>
    <w:pPr>
      <w:ind w:left="220"/>
      <w:outlineLvl w:val="2"/>
    </w:pPr>
    <w:rPr>
      <w:b/>
      <w:bCs/>
      <w:sz w:val="24"/>
      <w:szCs w:val="24"/>
    </w:rPr>
  </w:style>
  <w:style w:type="paragraph" w:styleId="Heading4">
    <w:name w:val="heading 4"/>
    <w:basedOn w:val="Normal"/>
    <w:uiPriority w:val="1"/>
    <w:qFormat/>
    <w:rsid w:val="00572926"/>
    <w:pPr>
      <w:ind w:left="436"/>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2926"/>
    <w:pPr>
      <w:ind w:left="220"/>
      <w:jc w:val="both"/>
    </w:pPr>
    <w:rPr>
      <w:sz w:val="24"/>
      <w:szCs w:val="24"/>
    </w:rPr>
  </w:style>
  <w:style w:type="paragraph" w:styleId="ListParagraph">
    <w:name w:val="List Paragraph"/>
    <w:basedOn w:val="Normal"/>
    <w:uiPriority w:val="1"/>
    <w:qFormat/>
    <w:rsid w:val="00572926"/>
    <w:pPr>
      <w:spacing w:before="60"/>
      <w:ind w:left="220"/>
      <w:jc w:val="both"/>
    </w:pPr>
  </w:style>
  <w:style w:type="paragraph" w:customStyle="1" w:styleId="TableParagraph">
    <w:name w:val="Table Paragraph"/>
    <w:basedOn w:val="Normal"/>
    <w:uiPriority w:val="1"/>
    <w:qFormat/>
    <w:rsid w:val="00572926"/>
    <w:pPr>
      <w:spacing w:before="36"/>
      <w:jc w:val="center"/>
    </w:pPr>
  </w:style>
  <w:style w:type="paragraph" w:styleId="BalloonText">
    <w:name w:val="Balloon Text"/>
    <w:basedOn w:val="Normal"/>
    <w:link w:val="BalloonTextChar"/>
    <w:uiPriority w:val="99"/>
    <w:semiHidden/>
    <w:unhideWhenUsed/>
    <w:rsid w:val="00967682"/>
    <w:rPr>
      <w:rFonts w:ascii="Tahoma" w:hAnsi="Tahoma" w:cs="Tahoma"/>
      <w:sz w:val="16"/>
      <w:szCs w:val="16"/>
    </w:rPr>
  </w:style>
  <w:style w:type="character" w:customStyle="1" w:styleId="BalloonTextChar">
    <w:name w:val="Balloon Text Char"/>
    <w:basedOn w:val="DefaultParagraphFont"/>
    <w:link w:val="BalloonText"/>
    <w:uiPriority w:val="99"/>
    <w:semiHidden/>
    <w:rsid w:val="009676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www/" TargetMode="External"/><Relationship Id="rId18" Type="http://schemas.openxmlformats.org/officeDocument/2006/relationships/hyperlink" Target="http://www.ncbi.nlm.nih.gov/pubmed/15718248" TargetMode="External"/><Relationship Id="rId26" Type="http://schemas.openxmlformats.org/officeDocument/2006/relationships/hyperlink" Target="http://www.ncbi.nlm.nih.gov/pubmed/?term=Breedlove%20SM%5BAuthor%5D&amp;cauthor=true&amp;cauthor_uid=9799588" TargetMode="External"/><Relationship Id="rId39" Type="http://schemas.openxmlformats.org/officeDocument/2006/relationships/hyperlink" Target="http://www.ncbi.nlm.nih.gov/pubmed/?term=Seaman%20WE%5BAuthor%5D&amp;cauthor=true&amp;cauthor_uid=389248" TargetMode="External"/><Relationship Id="rId21" Type="http://schemas.openxmlformats.org/officeDocument/2006/relationships/hyperlink" Target="http://www.ncbi.nlm.nih.gov/pubmed/?term=Muehlenbein%20MP%5BAuthor%5D&amp;cauthor=true&amp;cauthor_uid=16136532" TargetMode="External"/><Relationship Id="rId34" Type="http://schemas.openxmlformats.org/officeDocument/2006/relationships/hyperlink" Target="http://www.sciencedirect.com/science/article/pii/096007609190287F" TargetMode="External"/><Relationship Id="rId42" Type="http://schemas.openxmlformats.org/officeDocument/2006/relationships/hyperlink" Target="http://www.karger.com/Article/Abstract/231480" TargetMode="External"/><Relationship Id="rId47" Type="http://schemas.openxmlformats.org/officeDocument/2006/relationships/hyperlink" Target="http://www.ncbi.nlm.nih.gov/pubmed/?term=Ahmed%20SA%5BAuthor%5D&amp;cauthor=true&amp;cauthor_uid=2282659" TargetMode="External"/><Relationship Id="rId50" Type="http://schemas.openxmlformats.org/officeDocument/2006/relationships/hyperlink" Target="http://www.ncbi.nlm.nih.gov/pubmed/2282659" TargetMode="External"/><Relationship Id="rId55" Type="http://schemas.openxmlformats.org/officeDocument/2006/relationships/hyperlink" Target="http://www.ncbi.nlm.nih.gov/pubmed/?term=Paavonen%20T%5BAuthor%5D&amp;cauthor=true&amp;cauthor_uid=7946244" TargetMode="External"/><Relationship Id="rId63" Type="http://schemas.openxmlformats.org/officeDocument/2006/relationships/hyperlink" Target="http://www.ncbi.nlm.nih.gov/pubmed/11268378" TargetMode="External"/><Relationship Id="rId68" Type="http://schemas.openxmlformats.org/officeDocument/2006/relationships/hyperlink" Target="http://www.ncbi.nlm.nih.gov/pubmed/2285599" TargetMode="External"/><Relationship Id="rId76" Type="http://schemas.openxmlformats.org/officeDocument/2006/relationships/hyperlink" Target="http://www.ncbi.nlm.nih.gov/pubmed/1360996" TargetMode="External"/><Relationship Id="rId7" Type="http://schemas.openxmlformats.org/officeDocument/2006/relationships/image" Target="media/image2.png"/><Relationship Id="rId71" Type="http://schemas.openxmlformats.org/officeDocument/2006/relationships/hyperlink" Target="http://www.ncbi.nlm.nih.gov/pubmed/?term=Lee%20SY%5BAuthor%5D&amp;cauthor=true&amp;cauthor_uid=10029203" TargetMode="External"/><Relationship Id="rId2" Type="http://schemas.openxmlformats.org/officeDocument/2006/relationships/styles" Target="styles.xml"/><Relationship Id="rId16" Type="http://schemas.openxmlformats.org/officeDocument/2006/relationships/hyperlink" Target="http://www.ncbi.nlm.nih.gov/pubmed/?term=Boyle%20P%5BAuthor%5D&amp;cauthor=true&amp;cauthor_uid=15718248" TargetMode="External"/><Relationship Id="rId29" Type="http://schemas.openxmlformats.org/officeDocument/2006/relationships/hyperlink" Target="http://www.ncbi.nlm.nih.gov/pubmed/?term=Newell%20MK%5BAuthor%5D&amp;cauthor=true&amp;cauthor_uid=10233928" TargetMode="External"/><Relationship Id="rId11" Type="http://schemas.openxmlformats.org/officeDocument/2006/relationships/hyperlink" Target="http://www.ncbi.nlm.nih.gov/pubmed/?term=Delves%20PJ%5BAuthor%5D&amp;cauthor=true&amp;cauthor_uid=10882768" TargetMode="External"/><Relationship Id="rId24" Type="http://schemas.openxmlformats.org/officeDocument/2006/relationships/hyperlink" Target="http://www.ncbi.nlm.nih.gov/pubmed/?term=Hegstrom%20CD%5BAuthor%5D&amp;cauthor=true&amp;cauthor_uid=9799588" TargetMode="External"/><Relationship Id="rId32" Type="http://schemas.openxmlformats.org/officeDocument/2006/relationships/hyperlink" Target="http://www.sciencedirect.com/science/article/pii/096007609190287F" TargetMode="External"/><Relationship Id="rId37" Type="http://schemas.openxmlformats.org/officeDocument/2006/relationships/hyperlink" Target="http://www.sciencedirect.com/science/journal/09600760/40/4" TargetMode="External"/><Relationship Id="rId40" Type="http://schemas.openxmlformats.org/officeDocument/2006/relationships/hyperlink" Target="http://www.ncbi.nlm.nih.gov/pubmed/?term=Gindhart%20TD%5BAuthor%5D&amp;cauthor=true&amp;cauthor_uid=389248" TargetMode="External"/><Relationship Id="rId45" Type="http://schemas.openxmlformats.org/officeDocument/2006/relationships/hyperlink" Target="http://www.ncbi.nlm.nih.gov/pubmed/?term=Inman%20RD%5BAuthor%5D&amp;cauthor=true&amp;cauthor_uid=697955" TargetMode="External"/><Relationship Id="rId53" Type="http://schemas.openxmlformats.org/officeDocument/2006/relationships/hyperlink" Target="http://www.ncbi.nlm.nih.gov/pubmed/?term=Kovacs%20WJ%5BAuthor%5D&amp;cauthor=true&amp;cauthor_uid=2045127" TargetMode="External"/><Relationship Id="rId58" Type="http://schemas.openxmlformats.org/officeDocument/2006/relationships/hyperlink" Target="http://link.springer.com/book/10.1007/978-3-642-58616-3" TargetMode="External"/><Relationship Id="rId66" Type="http://schemas.openxmlformats.org/officeDocument/2006/relationships/hyperlink" Target="http://www.ncbi.nlm.nih.gov/pubmed/?term=Sweep%20CG%5BAuthor%5D&amp;cauthor=true&amp;cauthor_uid=2285599" TargetMode="External"/><Relationship Id="rId74" Type="http://schemas.openxmlformats.org/officeDocument/2006/relationships/hyperlink" Target="http://www.ncbi.nlm.nih.gov/pubmed/10029203" TargetMode="External"/><Relationship Id="rId79" Type="http://schemas.openxmlformats.org/officeDocument/2006/relationships/theme" Target="theme/theme1.xml"/><Relationship Id="rId5" Type="http://schemas.openxmlformats.org/officeDocument/2006/relationships/hyperlink" Target="mailto:somenath9936439419@gmail.com" TargetMode="External"/><Relationship Id="rId61" Type="http://schemas.openxmlformats.org/officeDocument/2006/relationships/hyperlink" Target="http://www.ncbi.nlm.nih.gov/pubmed/?term=Matera%20L%5BAuthor%5D&amp;cauthor=true&amp;cauthor_uid=11268378" TargetMode="External"/><Relationship Id="rId10" Type="http://schemas.openxmlformats.org/officeDocument/2006/relationships/image" Target="media/image5.jpeg"/><Relationship Id="rId19" Type="http://schemas.openxmlformats.org/officeDocument/2006/relationships/hyperlink" Target="http://www.ncbi.nlm.nih.gov/pubmed/?term=Whitacre%20CC%5BAuthor%5D&amp;cauthor=true&amp;cauthor_uid=11526384" TargetMode="External"/><Relationship Id="rId31" Type="http://schemas.openxmlformats.org/officeDocument/2006/relationships/hyperlink" Target="http://www.ncbi.nlm.nih.gov/pubmed/?term=Kovacs%20WJ%5BAuthor%5D&amp;cauthor=true&amp;cauthor_uid=8854050" TargetMode="External"/><Relationship Id="rId44" Type="http://schemas.openxmlformats.org/officeDocument/2006/relationships/hyperlink" Target="http://www.google.co.in/" TargetMode="External"/><Relationship Id="rId52" Type="http://schemas.openxmlformats.org/officeDocument/2006/relationships/hyperlink" Target="http://www.ncbi.nlm.nih.gov/pubmed/?term=Watson%20MB%5BAuthor%5D&amp;cauthor=true&amp;cauthor_uid=2045127" TargetMode="External"/><Relationship Id="rId60" Type="http://schemas.openxmlformats.org/officeDocument/2006/relationships/hyperlink" Target="http://link.springer.com/bookseries/164" TargetMode="External"/><Relationship Id="rId65" Type="http://schemas.openxmlformats.org/officeDocument/2006/relationships/hyperlink" Target="http://www.ncbi.nlm.nih.gov/pubmed/?term=Hermus%20AR%5BAuthor%5D&amp;cauthor=true&amp;cauthor_uid=2285599" TargetMode="External"/><Relationship Id="rId73" Type="http://schemas.openxmlformats.org/officeDocument/2006/relationships/hyperlink" Target="http://www.ncbi.nlm.nih.gov/pubmed/10029203"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ncbi.nlm.nih.gov/pubmed/?term=Janeway%20CA%20Jr%5BAuthor%5D&amp;cauthor=true&amp;cauthor_uid=11861602" TargetMode="External"/><Relationship Id="rId22" Type="http://schemas.openxmlformats.org/officeDocument/2006/relationships/hyperlink" Target="http://www.ncbi.nlm.nih.gov/pubmed/?term=Bribiescas%20RG%5BAuthor%5D&amp;cauthor=true&amp;cauthor_uid=16136532" TargetMode="External"/><Relationship Id="rId27" Type="http://schemas.openxmlformats.org/officeDocument/2006/relationships/hyperlink" Target="http://www.ncbi.nlm.nih.gov/pubmed/?term=Huber%20SA%5BAuthor%5D&amp;cauthor=true&amp;cauthor_uid=10233928" TargetMode="External"/><Relationship Id="rId30" Type="http://schemas.openxmlformats.org/officeDocument/2006/relationships/hyperlink" Target="http://www.ncbi.nlm.nih.gov/pubmed/?term=Olsen%20NJ%5BAuthor%5D&amp;cauthor=true&amp;cauthor_uid=8854050" TargetMode="External"/><Relationship Id="rId35" Type="http://schemas.openxmlformats.org/officeDocument/2006/relationships/hyperlink" Target="http://www.sciencedirect.com/science/journal/09600760" TargetMode="External"/><Relationship Id="rId43" Type="http://schemas.openxmlformats.org/officeDocument/2006/relationships/hyperlink" Target="http://www.karger.com/Article/Abstract/231480" TargetMode="External"/><Relationship Id="rId48" Type="http://schemas.openxmlformats.org/officeDocument/2006/relationships/hyperlink" Target="http://www.ncbi.nlm.nih.gov/pubmed/?term=Talal%20N%5BAuthor%5D&amp;cauthor=true&amp;cauthor_uid=2282659" TargetMode="External"/><Relationship Id="rId56" Type="http://schemas.openxmlformats.org/officeDocument/2006/relationships/hyperlink" Target="http://onlinelibrary.wiley.com/doi/10.1111/aji.1981.1.issue-2/issuetoc" TargetMode="External"/><Relationship Id="rId64" Type="http://schemas.openxmlformats.org/officeDocument/2006/relationships/hyperlink" Target="http://www.ncbi.nlm.nih.gov/pubmed/11268378" TargetMode="External"/><Relationship Id="rId69" Type="http://schemas.openxmlformats.org/officeDocument/2006/relationships/hyperlink" Target="http://www.ncbi.nlm.nih.gov/pubmed/?term=Kim%20CK%5BAuthor%5D&amp;cauthor=true&amp;cauthor_uid=10029203" TargetMode="External"/><Relationship Id="rId77" Type="http://schemas.openxmlformats.org/officeDocument/2006/relationships/hyperlink" Target="http://www.ncbi.nlm.nih.gov/pubmed/1360996" TargetMode="External"/><Relationship Id="rId8" Type="http://schemas.openxmlformats.org/officeDocument/2006/relationships/image" Target="media/image3.jpeg"/><Relationship Id="rId51" Type="http://schemas.openxmlformats.org/officeDocument/2006/relationships/hyperlink" Target="http://www.ncbi.nlm.nih.gov/pubmed/?term=Olsen%20NJ%5BAuthor%5D&amp;cauthor=true&amp;cauthor_uid=2045127" TargetMode="External"/><Relationship Id="rId72" Type="http://schemas.openxmlformats.org/officeDocument/2006/relationships/hyperlink" Target="http://www.ncbi.nlm.nih.gov/pubmed/?term=Rivier%20CL%5BAuthor%5D&amp;cauthor=true&amp;cauthor_uid=10029203" TargetMode="External"/><Relationship Id="rId3" Type="http://schemas.openxmlformats.org/officeDocument/2006/relationships/settings" Target="settings.xml"/><Relationship Id="rId12" Type="http://schemas.openxmlformats.org/officeDocument/2006/relationships/hyperlink" Target="http://www.ncbi.nlm.nih.gov/pubmed/?term=Roitt%20IM%5BAuthor%5D&amp;cauthor=true&amp;cauthor_uid=10882768" TargetMode="External"/><Relationship Id="rId17" Type="http://schemas.openxmlformats.org/officeDocument/2006/relationships/hyperlink" Target="http://www.ncbi.nlm.nih.gov/pubmed/?term=Ferlay%20J%5BAuthor%5D&amp;cauthor=true&amp;cauthor_uid=15718248" TargetMode="External"/><Relationship Id="rId25" Type="http://schemas.openxmlformats.org/officeDocument/2006/relationships/hyperlink" Target="http://www.ncbi.nlm.nih.gov/pubmed/?term=Villeneuve%20LS%5BAuthor%5D&amp;cauthor=true&amp;cauthor_uid=9799588" TargetMode="External"/><Relationship Id="rId33" Type="http://schemas.openxmlformats.org/officeDocument/2006/relationships/hyperlink" Target="http://www.sciencedirect.com/science/article/pii/096007609190287F" TargetMode="External"/><Relationship Id="rId38" Type="http://schemas.openxmlformats.org/officeDocument/2006/relationships/hyperlink" Target="http://www.ncbi.nlm.nih.gov/pubmed/?term=McCruden%2Band%2BStimson%2C%2B1984" TargetMode="External"/><Relationship Id="rId46" Type="http://schemas.openxmlformats.org/officeDocument/2006/relationships/hyperlink" Target="http://www.ncbi.nlm.nih.gov/pubmed/697955" TargetMode="External"/><Relationship Id="rId59" Type="http://schemas.openxmlformats.org/officeDocument/2006/relationships/hyperlink" Target="http://link.springer.com/bookseries/164" TargetMode="External"/><Relationship Id="rId67" Type="http://schemas.openxmlformats.org/officeDocument/2006/relationships/hyperlink" Target="http://www.ncbi.nlm.nih.gov/pubmed/2285599" TargetMode="External"/><Relationship Id="rId20" Type="http://schemas.openxmlformats.org/officeDocument/2006/relationships/hyperlink" Target="http://www.ncbi.nlm.nih.gov/pubmed/11526384" TargetMode="External"/><Relationship Id="rId41" Type="http://schemas.openxmlformats.org/officeDocument/2006/relationships/hyperlink" Target="http://www.ncbi.nlm.nih.gov/pubmed/389248" TargetMode="External"/><Relationship Id="rId54" Type="http://schemas.openxmlformats.org/officeDocument/2006/relationships/hyperlink" Target="http://www.ncbi.nlm.nih.gov/pubmed/2045127" TargetMode="External"/><Relationship Id="rId62" Type="http://schemas.openxmlformats.org/officeDocument/2006/relationships/hyperlink" Target="http://www.ncbi.nlm.nih.gov/pubmed/?term=Mori%20M%5BAuthor%5D&amp;cauthor=true&amp;cauthor_uid=11268378" TargetMode="External"/><Relationship Id="rId70" Type="http://schemas.openxmlformats.org/officeDocument/2006/relationships/hyperlink" Target="http://www.ncbi.nlm.nih.gov/pubmed/?term=Turnbull%20AV%5BAuthor%5D&amp;cauthor=true&amp;cauthor_uid=10029203" TargetMode="External"/><Relationship Id="rId75" Type="http://schemas.openxmlformats.org/officeDocument/2006/relationships/hyperlink" Target="http://www.ncbi.nlm.nih.gov/pubmed/1360996"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www.ncbi.nlm.nih.gov/pubmed/?term=Medzhitov%20R%5BAuthor%5D&amp;cauthor=true&amp;cauthor_uid=11861602" TargetMode="External"/><Relationship Id="rId23" Type="http://schemas.openxmlformats.org/officeDocument/2006/relationships/hyperlink" Target="http://www.ncbi.nlm.nih.gov/pubmed/?term=Cooke%20B%5BAuthor%5D&amp;cauthor=true&amp;cauthor_uid=9799588" TargetMode="External"/><Relationship Id="rId28" Type="http://schemas.openxmlformats.org/officeDocument/2006/relationships/hyperlink" Target="http://www.ncbi.nlm.nih.gov/pubmed/?term=Kupperman%20J%5BAuthor%5D&amp;cauthor=true&amp;cauthor_uid=10233928" TargetMode="External"/><Relationship Id="rId36" Type="http://schemas.openxmlformats.org/officeDocument/2006/relationships/hyperlink" Target="http://www.sciencedirect.com/science/journal/09600760" TargetMode="External"/><Relationship Id="rId49" Type="http://schemas.openxmlformats.org/officeDocument/2006/relationships/hyperlink" Target="http://www.ncbi.nlm.nih.gov/pubmed/2282659" TargetMode="External"/><Relationship Id="rId57" Type="http://schemas.openxmlformats.org/officeDocument/2006/relationships/hyperlink" Target="http://onlinelibrary.wiley.com/doi/10.1111/aji.1981.1.issue-2/issue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40</Pages>
  <Words>10237</Words>
  <Characters>58351</Characters>
  <Application>Microsoft Office Word</Application>
  <DocSecurity>0</DocSecurity>
  <Lines>486</Lines>
  <Paragraphs>136</Paragraphs>
  <ScaleCrop>false</ScaleCrop>
  <Company/>
  <LinksUpToDate>false</LinksUpToDate>
  <CharactersWithSpaces>68452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BHU</cp:lastModifiedBy>
  <cp:revision>3</cp:revision>
  <dcterms:created xsi:type="dcterms:W3CDTF">2022-02-08T09:34:00Z</dcterms:created>
  <dcterms:modified xsi:type="dcterms:W3CDTF">2022-08-15T07:18:00Z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Creator">
    <vt:lpwstr>Microsoft® Word 2016</vt:lpwstr>
  </property>
  <property fmtid="{D5CDD505-2E9C-101B-9397-08002B2CF9AE}" pid="4" name="LastSaved">
    <vt:filetime>2022-02-08T00:00:00Z</vt:filetime>
  </property>
</Properties>
</file>