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E94" w:rsidRPr="005D18ED" w:rsidRDefault="000C0E94" w:rsidP="005D18ED">
      <w:pPr>
        <w:ind w:left="0"/>
        <w:jc w:val="both"/>
        <w:rPr>
          <w:rFonts w:ascii="Times New Roman" w:hAnsi="Times New Roman" w:cs="Times New Roman"/>
          <w:sz w:val="24"/>
          <w:szCs w:val="24"/>
        </w:rPr>
      </w:pPr>
    </w:p>
    <w:p w:rsidR="005C368B" w:rsidRPr="00536595" w:rsidRDefault="00D130E7" w:rsidP="00536595">
      <w:pPr>
        <w:ind w:left="0"/>
        <w:jc w:val="center"/>
        <w:rPr>
          <w:rFonts w:ascii="Times New Roman" w:hAnsi="Times New Roman" w:cs="Times New Roman"/>
          <w:b/>
          <w:sz w:val="48"/>
          <w:szCs w:val="48"/>
        </w:rPr>
      </w:pPr>
      <w:r w:rsidRPr="00F66ED7">
        <w:rPr>
          <w:rFonts w:ascii="Times New Roman" w:hAnsi="Times New Roman" w:cs="Times New Roman"/>
          <w:b/>
          <w:sz w:val="48"/>
          <w:szCs w:val="48"/>
        </w:rPr>
        <w:t>Plant Pathogens culture</w:t>
      </w:r>
      <w:r w:rsidR="00BE70CC" w:rsidRPr="00F66ED7">
        <w:rPr>
          <w:rFonts w:ascii="Times New Roman" w:hAnsi="Times New Roman" w:cs="Times New Roman"/>
          <w:b/>
          <w:sz w:val="48"/>
          <w:szCs w:val="48"/>
        </w:rPr>
        <w:t>,</w:t>
      </w:r>
      <w:r w:rsidRPr="00F66ED7">
        <w:rPr>
          <w:rFonts w:ascii="Times New Roman" w:hAnsi="Times New Roman" w:cs="Times New Roman"/>
          <w:b/>
          <w:sz w:val="48"/>
          <w:szCs w:val="48"/>
        </w:rPr>
        <w:t xml:space="preserve"> </w:t>
      </w:r>
      <w:r w:rsidR="00BE70CC" w:rsidRPr="00F66ED7">
        <w:rPr>
          <w:rFonts w:ascii="Times New Roman" w:hAnsi="Times New Roman" w:cs="Times New Roman"/>
          <w:b/>
          <w:sz w:val="48"/>
          <w:szCs w:val="48"/>
        </w:rPr>
        <w:t xml:space="preserve">diagnosis </w:t>
      </w:r>
      <w:r w:rsidRPr="00F66ED7">
        <w:rPr>
          <w:rFonts w:ascii="Times New Roman" w:hAnsi="Times New Roman" w:cs="Times New Roman"/>
          <w:b/>
          <w:sz w:val="48"/>
          <w:szCs w:val="48"/>
        </w:rPr>
        <w:t>an</w:t>
      </w:r>
      <w:r w:rsidR="00CA0FCB" w:rsidRPr="00F66ED7">
        <w:rPr>
          <w:rFonts w:ascii="Times New Roman" w:hAnsi="Times New Roman" w:cs="Times New Roman"/>
          <w:b/>
          <w:sz w:val="48"/>
          <w:szCs w:val="48"/>
        </w:rPr>
        <w:t>d detection low costs technique</w:t>
      </w:r>
    </w:p>
    <w:p w:rsidR="005C368B" w:rsidRPr="00536595" w:rsidRDefault="00085DFC" w:rsidP="00536595">
      <w:pPr>
        <w:spacing w:line="240" w:lineRule="auto"/>
        <w:ind w:left="0"/>
        <w:jc w:val="center"/>
        <w:rPr>
          <w:rFonts w:ascii="Times New Roman" w:hAnsi="Times New Roman" w:cs="Times New Roman"/>
          <w:b/>
          <w:sz w:val="24"/>
          <w:szCs w:val="24"/>
        </w:rPr>
      </w:pPr>
      <w:r w:rsidRPr="00536595">
        <w:rPr>
          <w:rFonts w:ascii="Times New Roman" w:hAnsi="Times New Roman" w:cs="Times New Roman"/>
          <w:b/>
          <w:sz w:val="24"/>
          <w:szCs w:val="24"/>
        </w:rPr>
        <w:t xml:space="preserve">Dr. Ashok Kumar </w:t>
      </w:r>
      <w:proofErr w:type="spellStart"/>
      <w:r w:rsidRPr="00536595">
        <w:rPr>
          <w:rFonts w:ascii="Times New Roman" w:hAnsi="Times New Roman" w:cs="Times New Roman"/>
          <w:b/>
          <w:sz w:val="24"/>
          <w:szCs w:val="24"/>
        </w:rPr>
        <w:t>Koshariya</w:t>
      </w:r>
      <w:proofErr w:type="spellEnd"/>
    </w:p>
    <w:p w:rsidR="00F66ED7" w:rsidRPr="00536595" w:rsidRDefault="002B42C3" w:rsidP="00536595">
      <w:pPr>
        <w:spacing w:line="240" w:lineRule="auto"/>
        <w:ind w:left="0"/>
        <w:jc w:val="center"/>
        <w:rPr>
          <w:rFonts w:ascii="Times New Roman" w:hAnsi="Times New Roman" w:cs="Times New Roman"/>
          <w:sz w:val="24"/>
          <w:szCs w:val="24"/>
        </w:rPr>
      </w:pPr>
      <w:r w:rsidRPr="00536595">
        <w:rPr>
          <w:rFonts w:ascii="Times New Roman" w:hAnsi="Times New Roman" w:cs="Times New Roman"/>
          <w:sz w:val="24"/>
          <w:szCs w:val="24"/>
        </w:rPr>
        <w:t xml:space="preserve">Department of Plant Pathology, </w:t>
      </w:r>
    </w:p>
    <w:p w:rsidR="002B42C3" w:rsidRPr="00536595" w:rsidRDefault="002B42C3" w:rsidP="00536595">
      <w:pPr>
        <w:spacing w:line="240" w:lineRule="auto"/>
        <w:ind w:left="0"/>
        <w:jc w:val="center"/>
        <w:rPr>
          <w:rFonts w:ascii="Times New Roman" w:hAnsi="Times New Roman" w:cs="Times New Roman"/>
          <w:sz w:val="24"/>
          <w:szCs w:val="24"/>
        </w:rPr>
      </w:pPr>
      <w:r w:rsidRPr="00536595">
        <w:rPr>
          <w:rFonts w:ascii="Times New Roman" w:hAnsi="Times New Roman" w:cs="Times New Roman"/>
          <w:sz w:val="24"/>
          <w:szCs w:val="24"/>
        </w:rPr>
        <w:t>School of Agriculture, Lovely Professional University, Jalandhar, Panjab, India</w:t>
      </w:r>
    </w:p>
    <w:p w:rsidR="002B42C3" w:rsidRPr="002B42C3" w:rsidRDefault="002B42C3" w:rsidP="00536595">
      <w:pPr>
        <w:spacing w:line="240" w:lineRule="auto"/>
        <w:ind w:left="0"/>
        <w:jc w:val="center"/>
        <w:rPr>
          <w:rFonts w:ascii="Times New Roman" w:hAnsi="Times New Roman" w:cs="Times New Roman"/>
          <w:sz w:val="24"/>
          <w:szCs w:val="24"/>
        </w:rPr>
      </w:pPr>
      <w:r w:rsidRPr="00536595">
        <w:rPr>
          <w:rFonts w:ascii="Times New Roman" w:hAnsi="Times New Roman" w:cs="Times New Roman"/>
          <w:sz w:val="24"/>
          <w:szCs w:val="24"/>
        </w:rPr>
        <w:t>Corresponding author: ashokkoshariya@gmail.com</w:t>
      </w:r>
    </w:p>
    <w:p w:rsidR="009F6665" w:rsidRDefault="009F6665" w:rsidP="002B42C3">
      <w:pPr>
        <w:spacing w:line="240" w:lineRule="auto"/>
        <w:ind w:left="0"/>
        <w:jc w:val="both"/>
        <w:rPr>
          <w:rFonts w:ascii="Times New Roman" w:hAnsi="Times New Roman" w:cs="Times New Roman"/>
          <w:b/>
          <w:sz w:val="24"/>
          <w:szCs w:val="24"/>
        </w:rPr>
      </w:pPr>
    </w:p>
    <w:p w:rsidR="009F6665" w:rsidRPr="00F66ED7" w:rsidRDefault="009F6665" w:rsidP="005D18ED">
      <w:pPr>
        <w:ind w:left="0"/>
        <w:jc w:val="both"/>
        <w:rPr>
          <w:rFonts w:ascii="Times New Roman" w:hAnsi="Times New Roman" w:cs="Times New Roman"/>
          <w:b/>
          <w:sz w:val="20"/>
          <w:szCs w:val="20"/>
        </w:rPr>
      </w:pPr>
      <w:r w:rsidRPr="00F66ED7">
        <w:rPr>
          <w:rFonts w:ascii="Times New Roman" w:hAnsi="Times New Roman" w:cs="Times New Roman"/>
          <w:b/>
          <w:sz w:val="20"/>
          <w:szCs w:val="20"/>
        </w:rPr>
        <w:t xml:space="preserve">Abstract: </w:t>
      </w:r>
    </w:p>
    <w:p w:rsidR="005C1A11" w:rsidRPr="00F66ED7" w:rsidRDefault="005C1A11" w:rsidP="005D18ED">
      <w:pPr>
        <w:ind w:left="0"/>
        <w:jc w:val="both"/>
        <w:rPr>
          <w:rFonts w:ascii="Times New Roman" w:hAnsi="Times New Roman" w:cs="Times New Roman"/>
          <w:b/>
          <w:sz w:val="20"/>
          <w:szCs w:val="20"/>
        </w:rPr>
      </w:pPr>
    </w:p>
    <w:p w:rsidR="009F6665" w:rsidRPr="00F66ED7" w:rsidRDefault="009F6665" w:rsidP="00536595">
      <w:pPr>
        <w:ind w:left="0" w:firstLine="720"/>
        <w:jc w:val="both"/>
        <w:rPr>
          <w:rFonts w:ascii="Times New Roman" w:hAnsi="Times New Roman" w:cs="Times New Roman"/>
          <w:sz w:val="20"/>
          <w:szCs w:val="20"/>
        </w:rPr>
      </w:pPr>
      <w:r w:rsidRPr="00F66ED7">
        <w:rPr>
          <w:rFonts w:ascii="Times New Roman" w:hAnsi="Times New Roman" w:cs="Times New Roman"/>
          <w:sz w:val="20"/>
          <w:szCs w:val="20"/>
        </w:rPr>
        <w:t xml:space="preserve">Pathogenic </w:t>
      </w:r>
      <w:r w:rsidR="005C1A11" w:rsidRPr="00F66ED7">
        <w:rPr>
          <w:rFonts w:ascii="Times New Roman" w:hAnsi="Times New Roman" w:cs="Times New Roman"/>
          <w:sz w:val="20"/>
          <w:szCs w:val="20"/>
        </w:rPr>
        <w:t xml:space="preserve">microorganism </w:t>
      </w:r>
      <w:r w:rsidRPr="00F66ED7">
        <w:rPr>
          <w:rFonts w:ascii="Times New Roman" w:hAnsi="Times New Roman" w:cs="Times New Roman"/>
          <w:sz w:val="20"/>
          <w:szCs w:val="20"/>
        </w:rPr>
        <w:t>produce plant diseases, which pose a severe danger to plant development, food sustainability, and natural habitats.</w:t>
      </w:r>
      <w:r w:rsidR="005C1A11" w:rsidRPr="00F66ED7">
        <w:rPr>
          <w:rFonts w:ascii="Times New Roman" w:hAnsi="Times New Roman" w:cs="Times New Roman"/>
          <w:sz w:val="20"/>
          <w:szCs w:val="20"/>
        </w:rPr>
        <w:t xml:space="preserve"> Plant protection play an important role in agriculture for the food quality and quantity. The diagnosis of plant disease and the identification of the pathogens are essential pre-requisites for their understanding and control. </w:t>
      </w:r>
      <w:r w:rsidR="00D575C7" w:rsidRPr="00F66ED7">
        <w:rPr>
          <w:rFonts w:ascii="Times New Roman" w:hAnsi="Times New Roman" w:cs="Times New Roman"/>
          <w:sz w:val="20"/>
          <w:szCs w:val="20"/>
        </w:rPr>
        <w:t>Among the plant pest, the pathogens have devastating effects on plant productivity and yield.</w:t>
      </w:r>
      <w:r w:rsidRPr="00F66ED7">
        <w:rPr>
          <w:rFonts w:ascii="Times New Roman" w:hAnsi="Times New Roman" w:cs="Times New Roman"/>
          <w:sz w:val="20"/>
          <w:szCs w:val="20"/>
        </w:rPr>
        <w:t xml:space="preserve"> To attenuate or eliminate the effects of plant pathogen incursions, an adequate strategy for prior detection and speedy intervention is necessary. As a result, identification technologies are critical in plant wellbeing management, observation, and statistical pathogenic risk evaluation, leading to improve optimal strategies for mitigating and preventing microbial risks. Plant pathologists have shifted to more precise and efficient procedures, in order to minimize the time it takes to diagnose a disease. This study emphasizes on rapid and accurate approaches to recognize the existence of plant pathogens at a preliminary phase of pathogenicity until signs develop in the organism, as prevention is the optimal approach for protecting plants from diseases.</w:t>
      </w:r>
    </w:p>
    <w:p w:rsidR="009F6665" w:rsidRPr="00F66ED7" w:rsidRDefault="009B04A1" w:rsidP="005D18ED">
      <w:pPr>
        <w:ind w:left="0"/>
        <w:jc w:val="both"/>
        <w:rPr>
          <w:rFonts w:ascii="Times New Roman" w:hAnsi="Times New Roman" w:cs="Times New Roman"/>
          <w:sz w:val="20"/>
          <w:szCs w:val="20"/>
        </w:rPr>
      </w:pPr>
      <w:r w:rsidRPr="009B04A1">
        <w:rPr>
          <w:rFonts w:ascii="Times New Roman" w:hAnsi="Times New Roman" w:cs="Times New Roman"/>
          <w:b/>
          <w:sz w:val="20"/>
          <w:szCs w:val="20"/>
        </w:rPr>
        <w:t>Keyword:</w:t>
      </w:r>
      <w:r>
        <w:rPr>
          <w:rFonts w:ascii="Times New Roman" w:hAnsi="Times New Roman" w:cs="Times New Roman"/>
          <w:sz w:val="20"/>
          <w:szCs w:val="20"/>
        </w:rPr>
        <w:t xml:space="preserve"> Pathogen, Detection, Plant pathology techniques, Diagnosis</w:t>
      </w:r>
    </w:p>
    <w:p w:rsidR="009F6665" w:rsidRPr="00F66ED7" w:rsidRDefault="009F6665" w:rsidP="005D18ED">
      <w:pPr>
        <w:ind w:left="0"/>
        <w:jc w:val="both"/>
        <w:rPr>
          <w:rFonts w:ascii="Times New Roman" w:hAnsi="Times New Roman" w:cs="Times New Roman"/>
          <w:b/>
          <w:sz w:val="20"/>
          <w:szCs w:val="20"/>
        </w:rPr>
      </w:pPr>
      <w:r w:rsidRPr="00F66ED7">
        <w:rPr>
          <w:rFonts w:ascii="Times New Roman" w:hAnsi="Times New Roman" w:cs="Times New Roman"/>
          <w:b/>
          <w:sz w:val="20"/>
          <w:szCs w:val="20"/>
        </w:rPr>
        <w:t>Introduction:</w:t>
      </w:r>
    </w:p>
    <w:p w:rsidR="00C541DD" w:rsidRPr="00F66ED7" w:rsidRDefault="000C0E94" w:rsidP="00536595">
      <w:pPr>
        <w:ind w:left="0" w:firstLine="720"/>
        <w:jc w:val="both"/>
        <w:rPr>
          <w:rFonts w:ascii="Times New Roman" w:hAnsi="Times New Roman" w:cs="Times New Roman"/>
          <w:sz w:val="20"/>
          <w:szCs w:val="20"/>
        </w:rPr>
      </w:pPr>
      <w:r w:rsidRPr="00F66ED7">
        <w:rPr>
          <w:rFonts w:ascii="Times New Roman" w:hAnsi="Times New Roman" w:cs="Times New Roman"/>
          <w:sz w:val="20"/>
          <w:szCs w:val="20"/>
        </w:rPr>
        <w:t>Various fungal and fungal-like infections have been developed, triggering disaster on forests and recreational tree varieties</w:t>
      </w:r>
      <w:r w:rsidR="009F6665" w:rsidRPr="00F66ED7">
        <w:rPr>
          <w:rFonts w:ascii="Times New Roman" w:hAnsi="Times New Roman" w:cs="Times New Roman"/>
          <w:sz w:val="20"/>
          <w:szCs w:val="20"/>
          <w:vertAlign w:val="superscript"/>
        </w:rPr>
        <w:t>1</w:t>
      </w:r>
      <w:r w:rsidRPr="00F66ED7">
        <w:rPr>
          <w:rFonts w:ascii="Times New Roman" w:hAnsi="Times New Roman" w:cs="Times New Roman"/>
          <w:sz w:val="20"/>
          <w:szCs w:val="20"/>
        </w:rPr>
        <w:t xml:space="preserve">. </w:t>
      </w:r>
      <w:r w:rsidR="00C541DD" w:rsidRPr="00F66ED7">
        <w:rPr>
          <w:rFonts w:ascii="Times New Roman" w:hAnsi="Times New Roman" w:cs="Times New Roman"/>
          <w:sz w:val="20"/>
          <w:szCs w:val="20"/>
        </w:rPr>
        <w:t>Pathogens, in particular, are harder to identify, particularly when plants are nonspecific at the point of aesthetic screening, and as a result, they are recognized at lower proportions than arthropods or nematodes</w:t>
      </w:r>
      <w:r w:rsidR="009F6665" w:rsidRPr="00F66ED7">
        <w:rPr>
          <w:rFonts w:ascii="Times New Roman" w:hAnsi="Times New Roman" w:cs="Times New Roman"/>
          <w:sz w:val="20"/>
          <w:szCs w:val="20"/>
          <w:vertAlign w:val="superscript"/>
        </w:rPr>
        <w:t>2</w:t>
      </w:r>
      <w:r w:rsidR="00C541DD" w:rsidRPr="00F66ED7">
        <w:rPr>
          <w:rFonts w:ascii="Times New Roman" w:hAnsi="Times New Roman" w:cs="Times New Roman"/>
          <w:sz w:val="20"/>
          <w:szCs w:val="20"/>
        </w:rPr>
        <w:t>.</w:t>
      </w:r>
    </w:p>
    <w:p w:rsidR="002F69EF" w:rsidRPr="00F66ED7" w:rsidRDefault="008206DC" w:rsidP="005D18ED">
      <w:pPr>
        <w:ind w:left="0"/>
        <w:jc w:val="both"/>
        <w:rPr>
          <w:rFonts w:ascii="Times New Roman" w:hAnsi="Times New Roman" w:cs="Times New Roman"/>
          <w:sz w:val="20"/>
          <w:szCs w:val="20"/>
        </w:rPr>
      </w:pPr>
      <w:r w:rsidRPr="00F66ED7">
        <w:rPr>
          <w:rFonts w:ascii="Times New Roman" w:hAnsi="Times New Roman" w:cs="Times New Roman"/>
          <w:sz w:val="20"/>
          <w:szCs w:val="20"/>
        </w:rPr>
        <w:t xml:space="preserve">Plant diseases from different ecological zones can sometimes </w:t>
      </w:r>
      <w:r w:rsidR="00D640CF" w:rsidRPr="00F66ED7">
        <w:rPr>
          <w:rFonts w:ascii="Times New Roman" w:hAnsi="Times New Roman" w:cs="Times New Roman"/>
          <w:sz w:val="20"/>
          <w:szCs w:val="20"/>
        </w:rPr>
        <w:t>acclimatize</w:t>
      </w:r>
      <w:r w:rsidRPr="00F66ED7">
        <w:rPr>
          <w:rFonts w:ascii="Times New Roman" w:hAnsi="Times New Roman" w:cs="Times New Roman"/>
          <w:sz w:val="20"/>
          <w:szCs w:val="20"/>
        </w:rPr>
        <w:t xml:space="preserve"> to </w:t>
      </w:r>
      <w:r w:rsidR="00D640CF" w:rsidRPr="00F66ED7">
        <w:rPr>
          <w:rFonts w:ascii="Times New Roman" w:hAnsi="Times New Roman" w:cs="Times New Roman"/>
          <w:sz w:val="20"/>
          <w:szCs w:val="20"/>
        </w:rPr>
        <w:t>novel</w:t>
      </w:r>
      <w:r w:rsidRPr="00F66ED7">
        <w:rPr>
          <w:rFonts w:ascii="Times New Roman" w:hAnsi="Times New Roman" w:cs="Times New Roman"/>
          <w:sz w:val="20"/>
          <w:szCs w:val="20"/>
        </w:rPr>
        <w:t xml:space="preserve"> biotopes and act </w:t>
      </w:r>
      <w:r w:rsidR="00D640CF" w:rsidRPr="00F66ED7">
        <w:rPr>
          <w:rFonts w:ascii="Times New Roman" w:hAnsi="Times New Roman" w:cs="Times New Roman"/>
          <w:sz w:val="20"/>
          <w:szCs w:val="20"/>
        </w:rPr>
        <w:t>antagonistically</w:t>
      </w:r>
      <w:r w:rsidRPr="00F66ED7">
        <w:rPr>
          <w:rFonts w:ascii="Times New Roman" w:hAnsi="Times New Roman" w:cs="Times New Roman"/>
          <w:sz w:val="20"/>
          <w:szCs w:val="20"/>
        </w:rPr>
        <w:t xml:space="preserve"> on </w:t>
      </w:r>
      <w:r w:rsidR="00D640CF" w:rsidRPr="00F66ED7">
        <w:rPr>
          <w:rFonts w:ascii="Times New Roman" w:hAnsi="Times New Roman" w:cs="Times New Roman"/>
          <w:sz w:val="20"/>
          <w:szCs w:val="20"/>
        </w:rPr>
        <w:t>new-fangled</w:t>
      </w:r>
      <w:r w:rsidRPr="00F66ED7">
        <w:rPr>
          <w:rFonts w:ascii="Times New Roman" w:hAnsi="Times New Roman" w:cs="Times New Roman"/>
          <w:sz w:val="20"/>
          <w:szCs w:val="20"/>
        </w:rPr>
        <w:t xml:space="preserve"> hos</w:t>
      </w:r>
      <w:r w:rsidR="009F6665" w:rsidRPr="00F66ED7">
        <w:rPr>
          <w:rFonts w:ascii="Times New Roman" w:hAnsi="Times New Roman" w:cs="Times New Roman"/>
          <w:sz w:val="20"/>
          <w:szCs w:val="20"/>
        </w:rPr>
        <w:t xml:space="preserve">t </w:t>
      </w:r>
      <w:r w:rsidR="00D640CF" w:rsidRPr="00F66ED7">
        <w:rPr>
          <w:rFonts w:ascii="Times New Roman" w:hAnsi="Times New Roman" w:cs="Times New Roman"/>
          <w:sz w:val="20"/>
          <w:szCs w:val="20"/>
        </w:rPr>
        <w:t>flora</w:t>
      </w:r>
      <w:r w:rsidRPr="00F66ED7">
        <w:rPr>
          <w:rFonts w:ascii="Times New Roman" w:hAnsi="Times New Roman" w:cs="Times New Roman"/>
          <w:sz w:val="20"/>
          <w:szCs w:val="20"/>
        </w:rPr>
        <w:t xml:space="preserve">. They can also mutate, recombine, </w:t>
      </w:r>
      <w:r w:rsidR="00536595" w:rsidRPr="00F66ED7">
        <w:rPr>
          <w:rFonts w:ascii="Times New Roman" w:hAnsi="Times New Roman" w:cs="Times New Roman"/>
          <w:sz w:val="20"/>
          <w:szCs w:val="20"/>
        </w:rPr>
        <w:t>hybridize</w:t>
      </w:r>
      <w:r w:rsidRPr="00F66ED7">
        <w:rPr>
          <w:rFonts w:ascii="Times New Roman" w:hAnsi="Times New Roman" w:cs="Times New Roman"/>
          <w:sz w:val="20"/>
          <w:szCs w:val="20"/>
        </w:rPr>
        <w:t>, and develop new viruses once they've been introduced to new territory</w:t>
      </w:r>
      <w:r w:rsidR="009F6665" w:rsidRPr="00F66ED7">
        <w:rPr>
          <w:rFonts w:ascii="Times New Roman" w:hAnsi="Times New Roman" w:cs="Times New Roman"/>
          <w:sz w:val="20"/>
          <w:szCs w:val="20"/>
          <w:vertAlign w:val="superscript"/>
        </w:rPr>
        <w:t>4</w:t>
      </w:r>
      <w:r w:rsidRPr="00F66ED7">
        <w:rPr>
          <w:rFonts w:ascii="Times New Roman" w:hAnsi="Times New Roman" w:cs="Times New Roman"/>
          <w:sz w:val="20"/>
          <w:szCs w:val="20"/>
        </w:rPr>
        <w:t xml:space="preserve">. Climate change, including expected increases in </w:t>
      </w:r>
      <w:r w:rsidR="00D640CF" w:rsidRPr="00F66ED7">
        <w:rPr>
          <w:rFonts w:ascii="Times New Roman" w:hAnsi="Times New Roman" w:cs="Times New Roman"/>
          <w:sz w:val="20"/>
          <w:szCs w:val="20"/>
        </w:rPr>
        <w:t>actual temperatures and amend in precipitation system, has</w:t>
      </w:r>
      <w:r w:rsidRPr="00F66ED7">
        <w:rPr>
          <w:rFonts w:ascii="Times New Roman" w:hAnsi="Times New Roman" w:cs="Times New Roman"/>
          <w:sz w:val="20"/>
          <w:szCs w:val="20"/>
        </w:rPr>
        <w:t xml:space="preserve"> an impact on pathogen </w:t>
      </w:r>
      <w:r w:rsidR="00536595" w:rsidRPr="00F66ED7">
        <w:rPr>
          <w:rFonts w:ascii="Times New Roman" w:hAnsi="Times New Roman" w:cs="Times New Roman"/>
          <w:sz w:val="20"/>
          <w:szCs w:val="20"/>
        </w:rPr>
        <w:t>behavior</w:t>
      </w:r>
      <w:r w:rsidRPr="00F66ED7">
        <w:rPr>
          <w:rFonts w:ascii="Times New Roman" w:hAnsi="Times New Roman" w:cs="Times New Roman"/>
          <w:sz w:val="20"/>
          <w:szCs w:val="20"/>
        </w:rPr>
        <w:t xml:space="preserve"> in recent years, and as a result, all of these changes will have a significant impact on host-parasite interactions at the tree, ecosystem, and </w:t>
      </w:r>
      <w:r w:rsidR="00D640CF" w:rsidRPr="00F66ED7">
        <w:rPr>
          <w:rFonts w:ascii="Times New Roman" w:hAnsi="Times New Roman" w:cs="Times New Roman"/>
          <w:sz w:val="20"/>
          <w:szCs w:val="20"/>
        </w:rPr>
        <w:t>countryside</w:t>
      </w:r>
      <w:r w:rsidRPr="00F66ED7">
        <w:rPr>
          <w:rFonts w:ascii="Times New Roman" w:hAnsi="Times New Roman" w:cs="Times New Roman"/>
          <w:sz w:val="20"/>
          <w:szCs w:val="20"/>
        </w:rPr>
        <w:t xml:space="preserve"> levels</w:t>
      </w:r>
      <w:r w:rsidR="009F6665" w:rsidRPr="00F66ED7">
        <w:rPr>
          <w:rFonts w:ascii="Times New Roman" w:hAnsi="Times New Roman" w:cs="Times New Roman"/>
          <w:sz w:val="20"/>
          <w:szCs w:val="20"/>
          <w:vertAlign w:val="superscript"/>
        </w:rPr>
        <w:t>2</w:t>
      </w:r>
      <w:r w:rsidRPr="00F66ED7">
        <w:rPr>
          <w:rFonts w:ascii="Times New Roman" w:hAnsi="Times New Roman" w:cs="Times New Roman"/>
          <w:sz w:val="20"/>
          <w:szCs w:val="20"/>
        </w:rPr>
        <w:t xml:space="preserve">. </w:t>
      </w:r>
      <w:r w:rsidR="00D640CF" w:rsidRPr="00F66ED7">
        <w:rPr>
          <w:rFonts w:ascii="Times New Roman" w:hAnsi="Times New Roman" w:cs="Times New Roman"/>
          <w:sz w:val="20"/>
          <w:szCs w:val="20"/>
        </w:rPr>
        <w:t>Foreign</w:t>
      </w:r>
      <w:r w:rsidR="002F69EF" w:rsidRPr="00F66ED7">
        <w:rPr>
          <w:rFonts w:ascii="Times New Roman" w:hAnsi="Times New Roman" w:cs="Times New Roman"/>
          <w:sz w:val="20"/>
          <w:szCs w:val="20"/>
        </w:rPr>
        <w:t xml:space="preserve"> plant pathogens, in combination with </w:t>
      </w:r>
      <w:r w:rsidR="00D640CF" w:rsidRPr="00F66ED7">
        <w:rPr>
          <w:rFonts w:ascii="Times New Roman" w:hAnsi="Times New Roman" w:cs="Times New Roman"/>
          <w:sz w:val="20"/>
          <w:szCs w:val="20"/>
        </w:rPr>
        <w:t>weather</w:t>
      </w:r>
      <w:r w:rsidR="002F69EF" w:rsidRPr="00F66ED7">
        <w:rPr>
          <w:rFonts w:ascii="Times New Roman" w:hAnsi="Times New Roman" w:cs="Times New Roman"/>
          <w:sz w:val="20"/>
          <w:szCs w:val="20"/>
        </w:rPr>
        <w:t xml:space="preserve"> </w:t>
      </w:r>
      <w:r w:rsidR="00D640CF" w:rsidRPr="00F66ED7">
        <w:rPr>
          <w:rFonts w:ascii="Times New Roman" w:hAnsi="Times New Roman" w:cs="Times New Roman"/>
          <w:sz w:val="20"/>
          <w:szCs w:val="20"/>
        </w:rPr>
        <w:t>alteration</w:t>
      </w:r>
      <w:r w:rsidR="002F69EF" w:rsidRPr="00F66ED7">
        <w:rPr>
          <w:rFonts w:ascii="Times New Roman" w:hAnsi="Times New Roman" w:cs="Times New Roman"/>
          <w:sz w:val="20"/>
          <w:szCs w:val="20"/>
        </w:rPr>
        <w:t xml:space="preserve">, may </w:t>
      </w:r>
      <w:r w:rsidR="00D640CF" w:rsidRPr="00F66ED7">
        <w:rPr>
          <w:rFonts w:ascii="Times New Roman" w:hAnsi="Times New Roman" w:cs="Times New Roman"/>
          <w:sz w:val="20"/>
          <w:szCs w:val="20"/>
        </w:rPr>
        <w:t>cause</w:t>
      </w:r>
      <w:r w:rsidR="002F69EF" w:rsidRPr="00F66ED7">
        <w:rPr>
          <w:rFonts w:ascii="Times New Roman" w:hAnsi="Times New Roman" w:cs="Times New Roman"/>
          <w:sz w:val="20"/>
          <w:szCs w:val="20"/>
        </w:rPr>
        <w:t xml:space="preserve"> new </w:t>
      </w:r>
      <w:r w:rsidR="00D640CF" w:rsidRPr="00F66ED7">
        <w:rPr>
          <w:rFonts w:ascii="Times New Roman" w:hAnsi="Times New Roman" w:cs="Times New Roman"/>
          <w:sz w:val="20"/>
          <w:szCs w:val="20"/>
        </w:rPr>
        <w:t>ailment contagion</w:t>
      </w:r>
      <w:r w:rsidR="002F69EF" w:rsidRPr="00F66ED7">
        <w:rPr>
          <w:rFonts w:ascii="Times New Roman" w:hAnsi="Times New Roman" w:cs="Times New Roman"/>
          <w:sz w:val="20"/>
          <w:szCs w:val="20"/>
        </w:rPr>
        <w:t>, complicat</w:t>
      </w:r>
      <w:r w:rsidR="00D640CF" w:rsidRPr="00F66ED7">
        <w:rPr>
          <w:rFonts w:ascii="Times New Roman" w:hAnsi="Times New Roman" w:cs="Times New Roman"/>
          <w:sz w:val="20"/>
          <w:szCs w:val="20"/>
        </w:rPr>
        <w:t>ing efforts to control outburst</w:t>
      </w:r>
      <w:r w:rsidR="002F69EF" w:rsidRPr="00F66ED7">
        <w:rPr>
          <w:rFonts w:ascii="Times New Roman" w:hAnsi="Times New Roman" w:cs="Times New Roman"/>
          <w:sz w:val="20"/>
          <w:szCs w:val="20"/>
        </w:rPr>
        <w:t>. Biosec</w:t>
      </w:r>
      <w:r w:rsidR="00D640CF" w:rsidRPr="00F66ED7">
        <w:rPr>
          <w:rFonts w:ascii="Times New Roman" w:hAnsi="Times New Roman" w:cs="Times New Roman"/>
          <w:sz w:val="20"/>
          <w:szCs w:val="20"/>
        </w:rPr>
        <w:t>urity protocols for plant safeguard have</w:t>
      </w:r>
      <w:r w:rsidR="002F69EF" w:rsidRPr="00F66ED7">
        <w:rPr>
          <w:rFonts w:ascii="Times New Roman" w:hAnsi="Times New Roman" w:cs="Times New Roman"/>
          <w:sz w:val="20"/>
          <w:szCs w:val="20"/>
        </w:rPr>
        <w:t xml:space="preserve"> been </w:t>
      </w:r>
      <w:r w:rsidR="00D640CF" w:rsidRPr="00F66ED7">
        <w:rPr>
          <w:rFonts w:ascii="Times New Roman" w:hAnsi="Times New Roman" w:cs="Times New Roman"/>
          <w:sz w:val="20"/>
          <w:szCs w:val="20"/>
        </w:rPr>
        <w:t>established</w:t>
      </w:r>
      <w:r w:rsidR="002F69EF" w:rsidRPr="00F66ED7">
        <w:rPr>
          <w:rFonts w:ascii="Times New Roman" w:hAnsi="Times New Roman" w:cs="Times New Roman"/>
          <w:sz w:val="20"/>
          <w:szCs w:val="20"/>
        </w:rPr>
        <w:t xml:space="preserve"> to </w:t>
      </w:r>
      <w:r w:rsidR="00D640CF" w:rsidRPr="00F66ED7">
        <w:rPr>
          <w:rFonts w:ascii="Times New Roman" w:hAnsi="Times New Roman" w:cs="Times New Roman"/>
          <w:sz w:val="20"/>
          <w:szCs w:val="20"/>
        </w:rPr>
        <w:t>evade</w:t>
      </w:r>
      <w:r w:rsidR="002F69EF" w:rsidRPr="00F66ED7">
        <w:rPr>
          <w:rFonts w:ascii="Times New Roman" w:hAnsi="Times New Roman" w:cs="Times New Roman"/>
          <w:sz w:val="20"/>
          <w:szCs w:val="20"/>
        </w:rPr>
        <w:t xml:space="preserve"> the spread of invasive infections and to aid in their elimination</w:t>
      </w:r>
      <w:r w:rsidR="009F6665" w:rsidRPr="00F66ED7">
        <w:rPr>
          <w:rFonts w:ascii="Times New Roman" w:hAnsi="Times New Roman" w:cs="Times New Roman"/>
          <w:sz w:val="20"/>
          <w:szCs w:val="20"/>
          <w:vertAlign w:val="superscript"/>
        </w:rPr>
        <w:t>4</w:t>
      </w:r>
      <w:r w:rsidR="002F69EF" w:rsidRPr="00F66ED7">
        <w:rPr>
          <w:rFonts w:ascii="Times New Roman" w:hAnsi="Times New Roman" w:cs="Times New Roman"/>
          <w:sz w:val="20"/>
          <w:szCs w:val="20"/>
        </w:rPr>
        <w:t>.</w:t>
      </w:r>
    </w:p>
    <w:p w:rsidR="002F69EF" w:rsidRPr="00F66ED7" w:rsidRDefault="002F69EF" w:rsidP="005D18ED">
      <w:pPr>
        <w:ind w:left="0"/>
        <w:jc w:val="both"/>
        <w:rPr>
          <w:rFonts w:ascii="Times New Roman" w:hAnsi="Times New Roman" w:cs="Times New Roman"/>
          <w:sz w:val="20"/>
          <w:szCs w:val="20"/>
        </w:rPr>
      </w:pPr>
      <w:r w:rsidRPr="00F66ED7">
        <w:rPr>
          <w:rFonts w:ascii="Times New Roman" w:hAnsi="Times New Roman" w:cs="Times New Roman"/>
          <w:sz w:val="20"/>
          <w:szCs w:val="20"/>
        </w:rPr>
        <w:lastRenderedPageBreak/>
        <w:t xml:space="preserve">In order to </w:t>
      </w:r>
      <w:r w:rsidR="00D640CF" w:rsidRPr="00F66ED7">
        <w:rPr>
          <w:rFonts w:ascii="Times New Roman" w:hAnsi="Times New Roman" w:cs="Times New Roman"/>
          <w:sz w:val="20"/>
          <w:szCs w:val="20"/>
        </w:rPr>
        <w:t>diminish</w:t>
      </w:r>
      <w:r w:rsidRPr="00F66ED7">
        <w:rPr>
          <w:rFonts w:ascii="Times New Roman" w:hAnsi="Times New Roman" w:cs="Times New Roman"/>
          <w:sz w:val="20"/>
          <w:szCs w:val="20"/>
        </w:rPr>
        <w:t xml:space="preserve"> the </w:t>
      </w:r>
      <w:r w:rsidR="00D640CF" w:rsidRPr="00F66ED7">
        <w:rPr>
          <w:rFonts w:ascii="Times New Roman" w:hAnsi="Times New Roman" w:cs="Times New Roman"/>
          <w:sz w:val="20"/>
          <w:szCs w:val="20"/>
        </w:rPr>
        <w:t>crash</w:t>
      </w:r>
      <w:r w:rsidRPr="00F66ED7">
        <w:rPr>
          <w:rFonts w:ascii="Times New Roman" w:hAnsi="Times New Roman" w:cs="Times New Roman"/>
          <w:sz w:val="20"/>
          <w:szCs w:val="20"/>
        </w:rPr>
        <w:t xml:space="preserve"> of </w:t>
      </w:r>
      <w:r w:rsidR="00D640CF" w:rsidRPr="00F66ED7">
        <w:rPr>
          <w:rFonts w:ascii="Times New Roman" w:hAnsi="Times New Roman" w:cs="Times New Roman"/>
          <w:sz w:val="20"/>
          <w:szCs w:val="20"/>
        </w:rPr>
        <w:t>persistent</w:t>
      </w:r>
      <w:r w:rsidRPr="00F66ED7">
        <w:rPr>
          <w:rFonts w:ascii="Times New Roman" w:hAnsi="Times New Roman" w:cs="Times New Roman"/>
          <w:sz w:val="20"/>
          <w:szCs w:val="20"/>
        </w:rPr>
        <w:t xml:space="preserve"> and </w:t>
      </w:r>
      <w:r w:rsidR="00D640CF" w:rsidRPr="00F66ED7">
        <w:rPr>
          <w:rFonts w:ascii="Times New Roman" w:hAnsi="Times New Roman" w:cs="Times New Roman"/>
          <w:sz w:val="20"/>
          <w:szCs w:val="20"/>
        </w:rPr>
        <w:t>native</w:t>
      </w:r>
      <w:r w:rsidRPr="00F66ED7">
        <w:rPr>
          <w:rFonts w:ascii="Times New Roman" w:hAnsi="Times New Roman" w:cs="Times New Roman"/>
          <w:sz w:val="20"/>
          <w:szCs w:val="20"/>
        </w:rPr>
        <w:t xml:space="preserve"> organisms in agriculture and forestry, a </w:t>
      </w:r>
      <w:proofErr w:type="spellStart"/>
      <w:r w:rsidRPr="00F66ED7">
        <w:rPr>
          <w:rFonts w:ascii="Times New Roman" w:hAnsi="Times New Roman" w:cs="Times New Roman"/>
          <w:sz w:val="20"/>
          <w:szCs w:val="20"/>
        </w:rPr>
        <w:t>harmonised</w:t>
      </w:r>
      <w:proofErr w:type="spellEnd"/>
      <w:r w:rsidRPr="00F66ED7">
        <w:rPr>
          <w:rFonts w:ascii="Times New Roman" w:hAnsi="Times New Roman" w:cs="Times New Roman"/>
          <w:sz w:val="20"/>
          <w:szCs w:val="20"/>
        </w:rPr>
        <w:t xml:space="preserve"> </w:t>
      </w:r>
      <w:r w:rsidR="00D640CF" w:rsidRPr="00F66ED7">
        <w:rPr>
          <w:rFonts w:ascii="Times New Roman" w:hAnsi="Times New Roman" w:cs="Times New Roman"/>
          <w:sz w:val="20"/>
          <w:szCs w:val="20"/>
        </w:rPr>
        <w:t>group</w:t>
      </w:r>
      <w:r w:rsidRPr="00F66ED7">
        <w:rPr>
          <w:rFonts w:ascii="Times New Roman" w:hAnsi="Times New Roman" w:cs="Times New Roman"/>
          <w:sz w:val="20"/>
          <w:szCs w:val="20"/>
        </w:rPr>
        <w:t xml:space="preserve"> of </w:t>
      </w:r>
      <w:r w:rsidR="00D640CF" w:rsidRPr="00F66ED7">
        <w:rPr>
          <w:rFonts w:ascii="Times New Roman" w:hAnsi="Times New Roman" w:cs="Times New Roman"/>
          <w:sz w:val="20"/>
          <w:szCs w:val="20"/>
        </w:rPr>
        <w:t>distinctive</w:t>
      </w:r>
      <w:r w:rsidRPr="00F66ED7">
        <w:rPr>
          <w:rFonts w:ascii="Times New Roman" w:hAnsi="Times New Roman" w:cs="Times New Roman"/>
          <w:sz w:val="20"/>
          <w:szCs w:val="20"/>
        </w:rPr>
        <w:t xml:space="preserve"> </w:t>
      </w:r>
      <w:r w:rsidR="00D640CF" w:rsidRPr="00F66ED7">
        <w:rPr>
          <w:rFonts w:ascii="Times New Roman" w:hAnsi="Times New Roman" w:cs="Times New Roman"/>
          <w:sz w:val="20"/>
          <w:szCs w:val="20"/>
        </w:rPr>
        <w:t>scientific</w:t>
      </w:r>
      <w:r w:rsidRPr="00F66ED7">
        <w:rPr>
          <w:rFonts w:ascii="Times New Roman" w:hAnsi="Times New Roman" w:cs="Times New Roman"/>
          <w:sz w:val="20"/>
          <w:szCs w:val="20"/>
        </w:rPr>
        <w:t>, methodological, and conceptual solutions is needed to limit and/or prevent the entry and establishment of new diseases</w:t>
      </w:r>
      <w:r w:rsidR="009F6665" w:rsidRPr="00F66ED7">
        <w:rPr>
          <w:rFonts w:ascii="Times New Roman" w:hAnsi="Times New Roman" w:cs="Times New Roman"/>
          <w:sz w:val="20"/>
          <w:szCs w:val="20"/>
          <w:vertAlign w:val="superscript"/>
        </w:rPr>
        <w:t>5</w:t>
      </w:r>
      <w:r w:rsidRPr="00F66ED7">
        <w:rPr>
          <w:rFonts w:ascii="Times New Roman" w:hAnsi="Times New Roman" w:cs="Times New Roman"/>
          <w:sz w:val="20"/>
          <w:szCs w:val="20"/>
        </w:rPr>
        <w:t xml:space="preserve">. In this review, we present an </w:t>
      </w:r>
      <w:r w:rsidR="00D640CF" w:rsidRPr="00F66ED7">
        <w:rPr>
          <w:rFonts w:ascii="Times New Roman" w:hAnsi="Times New Roman" w:cs="Times New Roman"/>
          <w:sz w:val="20"/>
          <w:szCs w:val="20"/>
        </w:rPr>
        <w:t>impression</w:t>
      </w:r>
      <w:r w:rsidRPr="00F66ED7">
        <w:rPr>
          <w:rFonts w:ascii="Times New Roman" w:hAnsi="Times New Roman" w:cs="Times New Roman"/>
          <w:sz w:val="20"/>
          <w:szCs w:val="20"/>
        </w:rPr>
        <w:t xml:space="preserve"> of </w:t>
      </w:r>
      <w:r w:rsidR="00D640CF" w:rsidRPr="00F66ED7">
        <w:rPr>
          <w:rFonts w:ascii="Times New Roman" w:hAnsi="Times New Roman" w:cs="Times New Roman"/>
          <w:sz w:val="20"/>
          <w:szCs w:val="20"/>
        </w:rPr>
        <w:t xml:space="preserve">innovative, </w:t>
      </w:r>
      <w:r w:rsidRPr="00F66ED7">
        <w:rPr>
          <w:rFonts w:ascii="Times New Roman" w:hAnsi="Times New Roman" w:cs="Times New Roman"/>
          <w:sz w:val="20"/>
          <w:szCs w:val="20"/>
        </w:rPr>
        <w:t xml:space="preserve">quick, </w:t>
      </w:r>
      <w:r w:rsidR="00D640CF" w:rsidRPr="00F66ED7">
        <w:rPr>
          <w:rFonts w:ascii="Times New Roman" w:hAnsi="Times New Roman" w:cs="Times New Roman"/>
          <w:sz w:val="20"/>
          <w:szCs w:val="20"/>
        </w:rPr>
        <w:t>spiky</w:t>
      </w:r>
      <w:r w:rsidRPr="00F66ED7">
        <w:rPr>
          <w:rFonts w:ascii="Times New Roman" w:hAnsi="Times New Roman" w:cs="Times New Roman"/>
          <w:sz w:val="20"/>
          <w:szCs w:val="20"/>
        </w:rPr>
        <w:t xml:space="preserve">, and </w:t>
      </w:r>
      <w:r w:rsidR="00D640CF" w:rsidRPr="00F66ED7">
        <w:rPr>
          <w:rFonts w:ascii="Times New Roman" w:hAnsi="Times New Roman" w:cs="Times New Roman"/>
          <w:sz w:val="20"/>
          <w:szCs w:val="20"/>
        </w:rPr>
        <w:t>steadfast</w:t>
      </w:r>
      <w:r w:rsidRPr="00F66ED7">
        <w:rPr>
          <w:rFonts w:ascii="Times New Roman" w:hAnsi="Times New Roman" w:cs="Times New Roman"/>
          <w:sz w:val="20"/>
          <w:szCs w:val="20"/>
        </w:rPr>
        <w:t xml:space="preserve"> technologies capable of detecting woody plant infections before symptoms appear in the host, as prevention is the greatest strategy for protecting plants from diseases.</w:t>
      </w:r>
    </w:p>
    <w:p w:rsidR="002F69EF" w:rsidRPr="00F66ED7" w:rsidRDefault="00D640CF" w:rsidP="005D18ED">
      <w:pPr>
        <w:ind w:left="0"/>
        <w:jc w:val="both"/>
        <w:rPr>
          <w:rFonts w:ascii="Times New Roman" w:hAnsi="Times New Roman" w:cs="Times New Roman"/>
          <w:sz w:val="20"/>
          <w:szCs w:val="20"/>
        </w:rPr>
      </w:pPr>
      <w:r w:rsidRPr="00F66ED7">
        <w:rPr>
          <w:rFonts w:ascii="Times New Roman" w:hAnsi="Times New Roman" w:cs="Times New Roman"/>
          <w:sz w:val="20"/>
          <w:szCs w:val="20"/>
        </w:rPr>
        <w:t>Seclusion</w:t>
      </w:r>
      <w:r w:rsidR="002F69EF" w:rsidRPr="00F66ED7">
        <w:rPr>
          <w:rFonts w:ascii="Times New Roman" w:hAnsi="Times New Roman" w:cs="Times New Roman"/>
          <w:sz w:val="20"/>
          <w:szCs w:val="20"/>
        </w:rPr>
        <w:t xml:space="preserve"> of fungal infections from plants is commonly achieved by inserting tiny quantity of contaminated tissue on </w:t>
      </w:r>
      <w:proofErr w:type="spellStart"/>
      <w:r w:rsidR="002F69EF" w:rsidRPr="00F66ED7">
        <w:rPr>
          <w:rFonts w:ascii="Times New Roman" w:hAnsi="Times New Roman" w:cs="Times New Roman"/>
          <w:sz w:val="20"/>
          <w:szCs w:val="20"/>
        </w:rPr>
        <w:t>aga</w:t>
      </w:r>
      <w:r w:rsidR="009F6665" w:rsidRPr="00F66ED7">
        <w:rPr>
          <w:rFonts w:ascii="Times New Roman" w:hAnsi="Times New Roman" w:cs="Times New Roman"/>
          <w:sz w:val="20"/>
          <w:szCs w:val="20"/>
        </w:rPr>
        <w:t>rized</w:t>
      </w:r>
      <w:proofErr w:type="spellEnd"/>
      <w:r w:rsidR="009F6665" w:rsidRPr="00F66ED7">
        <w:rPr>
          <w:rFonts w:ascii="Times New Roman" w:hAnsi="Times New Roman" w:cs="Times New Roman"/>
          <w:sz w:val="20"/>
          <w:szCs w:val="20"/>
        </w:rPr>
        <w:t xml:space="preserve"> growth media</w:t>
      </w:r>
      <w:r w:rsidR="009F6665" w:rsidRPr="00F66ED7">
        <w:rPr>
          <w:rFonts w:ascii="Times New Roman" w:hAnsi="Times New Roman" w:cs="Times New Roman"/>
          <w:sz w:val="20"/>
          <w:szCs w:val="20"/>
          <w:vertAlign w:val="superscript"/>
        </w:rPr>
        <w:t>6</w:t>
      </w:r>
      <w:r w:rsidR="002F69EF" w:rsidRPr="00F66ED7">
        <w:rPr>
          <w:rFonts w:ascii="Times New Roman" w:hAnsi="Times New Roman" w:cs="Times New Roman"/>
          <w:sz w:val="20"/>
          <w:szCs w:val="20"/>
        </w:rPr>
        <w:t xml:space="preserve">. </w:t>
      </w:r>
      <w:r w:rsidRPr="00F66ED7">
        <w:rPr>
          <w:rFonts w:ascii="Times New Roman" w:hAnsi="Times New Roman" w:cs="Times New Roman"/>
          <w:sz w:val="20"/>
          <w:szCs w:val="20"/>
        </w:rPr>
        <w:t>In</w:t>
      </w:r>
      <w:r w:rsidR="002F69EF" w:rsidRPr="00F66ED7">
        <w:rPr>
          <w:rFonts w:ascii="Times New Roman" w:hAnsi="Times New Roman" w:cs="Times New Roman"/>
          <w:sz w:val="20"/>
          <w:szCs w:val="20"/>
        </w:rPr>
        <w:t xml:space="preserve"> </w:t>
      </w:r>
      <w:r w:rsidRPr="00F66ED7">
        <w:rPr>
          <w:rFonts w:ascii="Times New Roman" w:hAnsi="Times New Roman" w:cs="Times New Roman"/>
          <w:sz w:val="20"/>
          <w:szCs w:val="20"/>
        </w:rPr>
        <w:t>multifarious</w:t>
      </w:r>
      <w:r w:rsidR="002F69EF" w:rsidRPr="00F66ED7">
        <w:rPr>
          <w:rFonts w:ascii="Times New Roman" w:hAnsi="Times New Roman" w:cs="Times New Roman"/>
          <w:sz w:val="20"/>
          <w:szCs w:val="20"/>
        </w:rPr>
        <w:t xml:space="preserve"> natural </w:t>
      </w:r>
      <w:r w:rsidRPr="00F66ED7">
        <w:rPr>
          <w:rFonts w:ascii="Times New Roman" w:hAnsi="Times New Roman" w:cs="Times New Roman"/>
          <w:sz w:val="20"/>
          <w:szCs w:val="20"/>
        </w:rPr>
        <w:t>surroundings</w:t>
      </w:r>
      <w:r w:rsidR="002F69EF" w:rsidRPr="00F66ED7">
        <w:rPr>
          <w:rFonts w:ascii="Times New Roman" w:hAnsi="Times New Roman" w:cs="Times New Roman"/>
          <w:sz w:val="20"/>
          <w:szCs w:val="20"/>
        </w:rPr>
        <w:t xml:space="preserve">, such as plant tissues, the pathogenic </w:t>
      </w:r>
      <w:r w:rsidRPr="00F66ED7">
        <w:rPr>
          <w:rFonts w:ascii="Times New Roman" w:hAnsi="Times New Roman" w:cs="Times New Roman"/>
          <w:sz w:val="20"/>
          <w:szCs w:val="20"/>
        </w:rPr>
        <w:t>fungus forms</w:t>
      </w:r>
      <w:r w:rsidR="002F69EF" w:rsidRPr="00F66ED7">
        <w:rPr>
          <w:rFonts w:ascii="Times New Roman" w:hAnsi="Times New Roman" w:cs="Times New Roman"/>
          <w:sz w:val="20"/>
          <w:szCs w:val="20"/>
        </w:rPr>
        <w:t xml:space="preserve"> a </w:t>
      </w:r>
      <w:r w:rsidRPr="00F66ED7">
        <w:rPr>
          <w:rFonts w:ascii="Times New Roman" w:hAnsi="Times New Roman" w:cs="Times New Roman"/>
          <w:sz w:val="20"/>
          <w:szCs w:val="20"/>
        </w:rPr>
        <w:t>diverse</w:t>
      </w:r>
      <w:r w:rsidR="002F69EF" w:rsidRPr="00F66ED7">
        <w:rPr>
          <w:rFonts w:ascii="Times New Roman" w:hAnsi="Times New Roman" w:cs="Times New Roman"/>
          <w:sz w:val="20"/>
          <w:szCs w:val="20"/>
        </w:rPr>
        <w:t xml:space="preserve"> </w:t>
      </w:r>
      <w:r w:rsidRPr="00F66ED7">
        <w:rPr>
          <w:rFonts w:ascii="Times New Roman" w:hAnsi="Times New Roman" w:cs="Times New Roman"/>
          <w:sz w:val="20"/>
          <w:szCs w:val="20"/>
        </w:rPr>
        <w:t>marginal</w:t>
      </w:r>
      <w:r w:rsidR="002F69EF" w:rsidRPr="00F66ED7">
        <w:rPr>
          <w:rFonts w:ascii="Times New Roman" w:hAnsi="Times New Roman" w:cs="Times New Roman"/>
          <w:sz w:val="20"/>
          <w:szCs w:val="20"/>
        </w:rPr>
        <w:t xml:space="preserve"> amidst a plethora of varied microorganisms that swiftly </w:t>
      </w:r>
      <w:r w:rsidR="00536595" w:rsidRPr="00F66ED7">
        <w:rPr>
          <w:rFonts w:ascii="Times New Roman" w:hAnsi="Times New Roman" w:cs="Times New Roman"/>
          <w:sz w:val="20"/>
          <w:szCs w:val="20"/>
        </w:rPr>
        <w:t>colonies</w:t>
      </w:r>
      <w:r w:rsidR="002F69EF" w:rsidRPr="00F66ED7">
        <w:rPr>
          <w:rFonts w:ascii="Times New Roman" w:hAnsi="Times New Roman" w:cs="Times New Roman"/>
          <w:sz w:val="20"/>
          <w:szCs w:val="20"/>
        </w:rPr>
        <w:t xml:space="preserve"> the diseased host</w:t>
      </w:r>
      <w:r w:rsidR="009F6665" w:rsidRPr="00F66ED7">
        <w:rPr>
          <w:rFonts w:ascii="Times New Roman" w:hAnsi="Times New Roman" w:cs="Times New Roman"/>
          <w:sz w:val="20"/>
          <w:szCs w:val="20"/>
          <w:vertAlign w:val="superscript"/>
        </w:rPr>
        <w:t>7</w:t>
      </w:r>
      <w:r w:rsidR="002F69EF" w:rsidRPr="00F66ED7">
        <w:rPr>
          <w:rFonts w:ascii="Times New Roman" w:hAnsi="Times New Roman" w:cs="Times New Roman"/>
          <w:sz w:val="20"/>
          <w:szCs w:val="20"/>
        </w:rPr>
        <w:t xml:space="preserve">. </w:t>
      </w:r>
      <w:r w:rsidR="00536595" w:rsidRPr="00F66ED7">
        <w:rPr>
          <w:rFonts w:ascii="Times New Roman" w:hAnsi="Times New Roman" w:cs="Times New Roman"/>
          <w:sz w:val="20"/>
          <w:szCs w:val="20"/>
        </w:rPr>
        <w:t>Morphological</w:t>
      </w:r>
      <w:r w:rsidR="002F69EF" w:rsidRPr="00F66ED7">
        <w:rPr>
          <w:rFonts w:ascii="Times New Roman" w:hAnsi="Times New Roman" w:cs="Times New Roman"/>
          <w:sz w:val="20"/>
          <w:szCs w:val="20"/>
        </w:rPr>
        <w:t xml:space="preserve"> or genetic characteristics can be used to identify axenic cultures</w:t>
      </w:r>
      <w:r w:rsidR="009F6665" w:rsidRPr="00F66ED7">
        <w:rPr>
          <w:rFonts w:ascii="Times New Roman" w:hAnsi="Times New Roman" w:cs="Times New Roman"/>
          <w:sz w:val="20"/>
          <w:szCs w:val="20"/>
          <w:vertAlign w:val="superscript"/>
        </w:rPr>
        <w:t>8</w:t>
      </w:r>
      <w:r w:rsidR="002F69EF" w:rsidRPr="00F66ED7">
        <w:rPr>
          <w:rFonts w:ascii="Times New Roman" w:hAnsi="Times New Roman" w:cs="Times New Roman"/>
          <w:sz w:val="20"/>
          <w:szCs w:val="20"/>
        </w:rPr>
        <w:t xml:space="preserve">. In the first scenario, light microscopy is used to examine the fungus's characteristic </w:t>
      </w:r>
      <w:r w:rsidR="00536595" w:rsidRPr="00F66ED7">
        <w:rPr>
          <w:rFonts w:ascii="Times New Roman" w:hAnsi="Times New Roman" w:cs="Times New Roman"/>
          <w:sz w:val="20"/>
          <w:szCs w:val="20"/>
        </w:rPr>
        <w:t>fruit bodies</w:t>
      </w:r>
      <w:r w:rsidR="002F69EF" w:rsidRPr="00F66ED7">
        <w:rPr>
          <w:rFonts w:ascii="Times New Roman" w:hAnsi="Times New Roman" w:cs="Times New Roman"/>
          <w:sz w:val="20"/>
          <w:szCs w:val="20"/>
        </w:rPr>
        <w:t xml:space="preserve"> (conidia and spores) standard pathogen identification methods are time-consuming and demand special expertise from the operator</w:t>
      </w:r>
      <w:r w:rsidR="009F6665" w:rsidRPr="00F66ED7">
        <w:rPr>
          <w:rFonts w:ascii="Times New Roman" w:hAnsi="Times New Roman" w:cs="Times New Roman"/>
          <w:sz w:val="20"/>
          <w:szCs w:val="20"/>
          <w:vertAlign w:val="superscript"/>
        </w:rPr>
        <w:t>9</w:t>
      </w:r>
      <w:r w:rsidR="002F69EF" w:rsidRPr="00F66ED7">
        <w:rPr>
          <w:rFonts w:ascii="Times New Roman" w:hAnsi="Times New Roman" w:cs="Times New Roman"/>
          <w:sz w:val="20"/>
          <w:szCs w:val="20"/>
        </w:rPr>
        <w:t>.</w:t>
      </w:r>
    </w:p>
    <w:p w:rsidR="002F69EF" w:rsidRPr="00F66ED7" w:rsidRDefault="002F69EF" w:rsidP="005D18ED">
      <w:pPr>
        <w:ind w:left="0"/>
        <w:jc w:val="both"/>
        <w:rPr>
          <w:rFonts w:ascii="Times New Roman" w:hAnsi="Times New Roman" w:cs="Times New Roman"/>
          <w:sz w:val="20"/>
          <w:szCs w:val="20"/>
        </w:rPr>
      </w:pPr>
    </w:p>
    <w:p w:rsidR="00C541DD" w:rsidRPr="00F66ED7" w:rsidRDefault="00C541DD" w:rsidP="005D18ED">
      <w:pPr>
        <w:ind w:left="0"/>
        <w:jc w:val="both"/>
        <w:rPr>
          <w:rFonts w:ascii="Times New Roman" w:hAnsi="Times New Roman" w:cs="Times New Roman"/>
          <w:b/>
          <w:sz w:val="20"/>
          <w:szCs w:val="20"/>
        </w:rPr>
      </w:pPr>
      <w:r w:rsidRPr="00F66ED7">
        <w:rPr>
          <w:rFonts w:ascii="Times New Roman" w:hAnsi="Times New Roman" w:cs="Times New Roman"/>
          <w:b/>
          <w:sz w:val="20"/>
          <w:szCs w:val="20"/>
        </w:rPr>
        <w:t>Identification methods:</w:t>
      </w:r>
    </w:p>
    <w:p w:rsidR="00EF6D34" w:rsidRPr="00F66ED7" w:rsidRDefault="00C237F6" w:rsidP="00C237F6">
      <w:pPr>
        <w:pStyle w:val="ListParagraph"/>
        <w:numPr>
          <w:ilvl w:val="0"/>
          <w:numId w:val="1"/>
        </w:numPr>
        <w:jc w:val="both"/>
        <w:rPr>
          <w:rFonts w:ascii="Times New Roman" w:hAnsi="Times New Roman" w:cs="Times New Roman"/>
          <w:sz w:val="20"/>
          <w:szCs w:val="20"/>
        </w:rPr>
      </w:pPr>
      <w:r w:rsidRPr="00F66ED7">
        <w:rPr>
          <w:rFonts w:ascii="Times New Roman" w:hAnsi="Times New Roman" w:cs="Times New Roman"/>
          <w:b/>
          <w:sz w:val="20"/>
          <w:szCs w:val="20"/>
        </w:rPr>
        <w:t>ELISA</w:t>
      </w:r>
      <w:r w:rsidR="009F6665" w:rsidRPr="00F66ED7">
        <w:rPr>
          <w:rFonts w:ascii="Times New Roman" w:hAnsi="Times New Roman" w:cs="Times New Roman"/>
          <w:sz w:val="20"/>
          <w:szCs w:val="20"/>
          <w:vertAlign w:val="superscript"/>
        </w:rPr>
        <w:t>9, 10</w:t>
      </w:r>
      <w:r w:rsidRPr="00F66ED7">
        <w:rPr>
          <w:rFonts w:ascii="Times New Roman" w:hAnsi="Times New Roman" w:cs="Times New Roman"/>
          <w:b/>
          <w:sz w:val="20"/>
          <w:szCs w:val="20"/>
        </w:rPr>
        <w:t>-</w:t>
      </w:r>
      <w:r w:rsidRPr="00F66ED7">
        <w:rPr>
          <w:rFonts w:ascii="Times New Roman" w:hAnsi="Times New Roman" w:cs="Times New Roman"/>
          <w:sz w:val="20"/>
          <w:szCs w:val="20"/>
        </w:rPr>
        <w:t xml:space="preserve"> </w:t>
      </w:r>
      <w:r w:rsidR="00EF6D34" w:rsidRPr="00F66ED7">
        <w:rPr>
          <w:rFonts w:ascii="Times New Roman" w:hAnsi="Times New Roman" w:cs="Times New Roman"/>
          <w:sz w:val="20"/>
          <w:szCs w:val="20"/>
        </w:rPr>
        <w:t xml:space="preserve">A number of serological approaches, mostly based on the enzyme-linked immunosorbent test, have been developed to speed up the detection of plant diseases and </w:t>
      </w:r>
      <w:r w:rsidR="00D640CF" w:rsidRPr="00F66ED7">
        <w:rPr>
          <w:rFonts w:ascii="Times New Roman" w:hAnsi="Times New Roman" w:cs="Times New Roman"/>
          <w:sz w:val="20"/>
          <w:szCs w:val="20"/>
        </w:rPr>
        <w:t>consent to</w:t>
      </w:r>
      <w:r w:rsidR="00EF6D34" w:rsidRPr="00F66ED7">
        <w:rPr>
          <w:rFonts w:ascii="Times New Roman" w:hAnsi="Times New Roman" w:cs="Times New Roman"/>
          <w:sz w:val="20"/>
          <w:szCs w:val="20"/>
        </w:rPr>
        <w:t xml:space="preserve"> their </w:t>
      </w:r>
      <w:r w:rsidR="00D640CF" w:rsidRPr="00F66ED7">
        <w:rPr>
          <w:rFonts w:ascii="Times New Roman" w:hAnsi="Times New Roman" w:cs="Times New Roman"/>
          <w:sz w:val="20"/>
          <w:szCs w:val="20"/>
        </w:rPr>
        <w:t>detection</w:t>
      </w:r>
      <w:r w:rsidR="00EF6D34" w:rsidRPr="00F66ED7">
        <w:rPr>
          <w:rFonts w:ascii="Times New Roman" w:hAnsi="Times New Roman" w:cs="Times New Roman"/>
          <w:sz w:val="20"/>
          <w:szCs w:val="20"/>
        </w:rPr>
        <w:t xml:space="preserve"> in the field (ELISA). Using a monoclonal antibody tagged with fluorescent chemicals, these approaches are used to detect infections. The ELISA test includes the identification of a</w:t>
      </w:r>
      <w:r w:rsidR="00D640CF" w:rsidRPr="00F66ED7">
        <w:rPr>
          <w:rFonts w:ascii="Times New Roman" w:hAnsi="Times New Roman" w:cs="Times New Roman"/>
          <w:sz w:val="20"/>
          <w:szCs w:val="20"/>
        </w:rPr>
        <w:t>n</w:t>
      </w:r>
      <w:r w:rsidR="00EF6D34" w:rsidRPr="00F66ED7">
        <w:rPr>
          <w:rFonts w:ascii="Times New Roman" w:hAnsi="Times New Roman" w:cs="Times New Roman"/>
          <w:sz w:val="20"/>
          <w:szCs w:val="20"/>
        </w:rPr>
        <w:t xml:space="preserve"> </w:t>
      </w:r>
      <w:r w:rsidR="00D640CF" w:rsidRPr="00F66ED7">
        <w:rPr>
          <w:rFonts w:ascii="Times New Roman" w:hAnsi="Times New Roman" w:cs="Times New Roman"/>
          <w:sz w:val="20"/>
          <w:szCs w:val="20"/>
        </w:rPr>
        <w:t>unambiguous</w:t>
      </w:r>
      <w:r w:rsidR="00EF6D34" w:rsidRPr="00F66ED7">
        <w:rPr>
          <w:rFonts w:ascii="Times New Roman" w:hAnsi="Times New Roman" w:cs="Times New Roman"/>
          <w:sz w:val="20"/>
          <w:szCs w:val="20"/>
        </w:rPr>
        <w:t xml:space="preserve"> </w:t>
      </w:r>
      <w:r w:rsidR="00536595" w:rsidRPr="00F66ED7">
        <w:rPr>
          <w:rFonts w:ascii="Times New Roman" w:hAnsi="Times New Roman" w:cs="Times New Roman"/>
          <w:sz w:val="20"/>
          <w:szCs w:val="20"/>
        </w:rPr>
        <w:t>analytic</w:t>
      </w:r>
      <w:r w:rsidR="00EF6D34" w:rsidRPr="00F66ED7">
        <w:rPr>
          <w:rFonts w:ascii="Times New Roman" w:hAnsi="Times New Roman" w:cs="Times New Roman"/>
          <w:sz w:val="20"/>
          <w:szCs w:val="20"/>
        </w:rPr>
        <w:t xml:space="preserve"> in a liquid sample and is simple to repeat.</w:t>
      </w:r>
    </w:p>
    <w:p w:rsidR="00EF6D34" w:rsidRPr="00F66ED7" w:rsidRDefault="00EF6D34" w:rsidP="00C237F6">
      <w:pPr>
        <w:pStyle w:val="ListParagraph"/>
        <w:numPr>
          <w:ilvl w:val="0"/>
          <w:numId w:val="1"/>
        </w:numPr>
        <w:tabs>
          <w:tab w:val="left" w:pos="4770"/>
        </w:tabs>
        <w:jc w:val="both"/>
        <w:rPr>
          <w:rFonts w:ascii="Times New Roman" w:hAnsi="Times New Roman" w:cs="Times New Roman"/>
          <w:sz w:val="20"/>
          <w:szCs w:val="20"/>
        </w:rPr>
      </w:pPr>
      <w:r w:rsidRPr="00F66ED7">
        <w:rPr>
          <w:rFonts w:ascii="Times New Roman" w:hAnsi="Times New Roman" w:cs="Times New Roman"/>
          <w:sz w:val="20"/>
          <w:szCs w:val="20"/>
        </w:rPr>
        <w:t>PCR (Polymerase Chain Reaction) technique.</w:t>
      </w:r>
    </w:p>
    <w:p w:rsidR="00EF6D34" w:rsidRPr="00F66ED7" w:rsidRDefault="00EF6D34" w:rsidP="00C237F6">
      <w:pPr>
        <w:pStyle w:val="ListParagraph"/>
        <w:numPr>
          <w:ilvl w:val="0"/>
          <w:numId w:val="1"/>
        </w:numPr>
        <w:jc w:val="both"/>
        <w:rPr>
          <w:rFonts w:ascii="Times New Roman" w:hAnsi="Times New Roman" w:cs="Times New Roman"/>
          <w:sz w:val="20"/>
          <w:szCs w:val="20"/>
        </w:rPr>
      </w:pPr>
      <w:r w:rsidRPr="00F66ED7">
        <w:rPr>
          <w:rFonts w:ascii="Times New Roman" w:hAnsi="Times New Roman" w:cs="Times New Roman"/>
          <w:sz w:val="20"/>
          <w:szCs w:val="20"/>
        </w:rPr>
        <w:t>(RFLP) Restriction fragment length polymorphism.</w:t>
      </w:r>
    </w:p>
    <w:p w:rsidR="00EF6D34" w:rsidRPr="00F66ED7" w:rsidRDefault="00EF6D34" w:rsidP="00C237F6">
      <w:pPr>
        <w:pStyle w:val="ListParagraph"/>
        <w:numPr>
          <w:ilvl w:val="0"/>
          <w:numId w:val="1"/>
        </w:numPr>
        <w:jc w:val="both"/>
        <w:rPr>
          <w:rFonts w:ascii="Times New Roman" w:hAnsi="Times New Roman" w:cs="Times New Roman"/>
          <w:sz w:val="20"/>
          <w:szCs w:val="20"/>
        </w:rPr>
      </w:pPr>
      <w:r w:rsidRPr="00F66ED7">
        <w:rPr>
          <w:rFonts w:ascii="Times New Roman" w:hAnsi="Times New Roman" w:cs="Times New Roman"/>
          <w:sz w:val="20"/>
          <w:szCs w:val="20"/>
        </w:rPr>
        <w:t>DNA-fingerprinting.</w:t>
      </w:r>
    </w:p>
    <w:p w:rsidR="00EF6D34" w:rsidRPr="00F66ED7" w:rsidRDefault="00EF6D34" w:rsidP="00C237F6">
      <w:pPr>
        <w:pStyle w:val="ListParagraph"/>
        <w:numPr>
          <w:ilvl w:val="0"/>
          <w:numId w:val="1"/>
        </w:numPr>
        <w:jc w:val="both"/>
        <w:rPr>
          <w:rFonts w:ascii="Times New Roman" w:hAnsi="Times New Roman" w:cs="Times New Roman"/>
          <w:sz w:val="20"/>
          <w:szCs w:val="20"/>
        </w:rPr>
      </w:pPr>
      <w:r w:rsidRPr="00F66ED7">
        <w:rPr>
          <w:rFonts w:ascii="Times New Roman" w:hAnsi="Times New Roman" w:cs="Times New Roman"/>
          <w:sz w:val="20"/>
          <w:szCs w:val="20"/>
        </w:rPr>
        <w:t>Random amplification of polymorphic DNA.</w:t>
      </w:r>
    </w:p>
    <w:p w:rsidR="00EF6D34" w:rsidRPr="00F66ED7" w:rsidRDefault="00EF6D34" w:rsidP="005D18ED">
      <w:pPr>
        <w:ind w:left="0"/>
        <w:jc w:val="both"/>
        <w:rPr>
          <w:rFonts w:ascii="Times New Roman" w:hAnsi="Times New Roman" w:cs="Times New Roman"/>
          <w:sz w:val="20"/>
          <w:szCs w:val="20"/>
        </w:rPr>
      </w:pPr>
    </w:p>
    <w:p w:rsidR="00D130E7" w:rsidRPr="00F66ED7" w:rsidRDefault="00D130E7" w:rsidP="005D18ED">
      <w:pPr>
        <w:ind w:left="0"/>
        <w:jc w:val="both"/>
        <w:rPr>
          <w:rFonts w:ascii="Times New Roman" w:hAnsi="Times New Roman" w:cs="Times New Roman"/>
          <w:sz w:val="20"/>
          <w:szCs w:val="20"/>
        </w:rPr>
      </w:pPr>
      <w:r w:rsidRPr="00F66ED7">
        <w:rPr>
          <w:rFonts w:ascii="Times New Roman" w:hAnsi="Times New Roman" w:cs="Times New Roman"/>
          <w:noProof/>
          <w:sz w:val="20"/>
          <w:szCs w:val="20"/>
        </w:rPr>
        <w:lastRenderedPageBreak/>
        <w:drawing>
          <wp:inline distT="0" distB="0" distL="0" distR="0">
            <wp:extent cx="5943600" cy="3950746"/>
            <wp:effectExtent l="38100" t="57150" r="114300" b="87854"/>
            <wp:docPr id="1" name="Picture 1" descr="Timeline of molecular detection methods in woody plant pathogen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 of molecular detection methods in woody plant pathogens | Download  Scientific Diagram"/>
                    <pic:cNvPicPr>
                      <a:picLocks noChangeAspect="1" noChangeArrowheads="1"/>
                    </pic:cNvPicPr>
                  </pic:nvPicPr>
                  <pic:blipFill>
                    <a:blip r:embed="rId5"/>
                    <a:srcRect/>
                    <a:stretch>
                      <a:fillRect/>
                    </a:stretch>
                  </pic:blipFill>
                  <pic:spPr bwMode="auto">
                    <a:xfrm>
                      <a:off x="0" y="0"/>
                      <a:ext cx="5943600" cy="39507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237F6" w:rsidRPr="00F66ED7" w:rsidRDefault="00C237F6" w:rsidP="00C237F6">
      <w:pPr>
        <w:ind w:left="0"/>
        <w:jc w:val="center"/>
        <w:rPr>
          <w:rFonts w:ascii="Times New Roman" w:hAnsi="Times New Roman" w:cs="Times New Roman"/>
          <w:b/>
          <w:sz w:val="20"/>
          <w:szCs w:val="20"/>
        </w:rPr>
      </w:pPr>
      <w:r w:rsidRPr="00F66ED7">
        <w:rPr>
          <w:rFonts w:ascii="Times New Roman" w:hAnsi="Times New Roman" w:cs="Times New Roman"/>
          <w:b/>
          <w:sz w:val="20"/>
          <w:szCs w:val="20"/>
        </w:rPr>
        <w:t>Fig.1 Identification techniques</w:t>
      </w:r>
    </w:p>
    <w:p w:rsidR="00D130E7" w:rsidRPr="00F66ED7" w:rsidRDefault="00D130E7" w:rsidP="005D18ED">
      <w:pPr>
        <w:ind w:left="0"/>
        <w:jc w:val="both"/>
        <w:rPr>
          <w:rFonts w:ascii="Times New Roman" w:hAnsi="Times New Roman" w:cs="Times New Roman"/>
          <w:sz w:val="20"/>
          <w:szCs w:val="20"/>
        </w:rPr>
      </w:pPr>
    </w:p>
    <w:p w:rsidR="00D130E7" w:rsidRPr="00F66ED7" w:rsidRDefault="00EF6D34" w:rsidP="005D18ED">
      <w:pPr>
        <w:ind w:left="0"/>
        <w:jc w:val="both"/>
        <w:rPr>
          <w:rFonts w:ascii="Times New Roman" w:hAnsi="Times New Roman" w:cs="Times New Roman"/>
          <w:sz w:val="20"/>
          <w:szCs w:val="20"/>
        </w:rPr>
      </w:pPr>
      <w:r w:rsidRPr="00F66ED7">
        <w:rPr>
          <w:rFonts w:ascii="Times New Roman" w:hAnsi="Times New Roman" w:cs="Times New Roman"/>
          <w:sz w:val="20"/>
          <w:szCs w:val="20"/>
        </w:rPr>
        <w:t xml:space="preserve">The biggest disadvantage is that this procedure necessitates the use of laboratory equipment. Portable immunoassay approaches were developed to </w:t>
      </w:r>
      <w:r w:rsidR="009F6665" w:rsidRPr="00F66ED7">
        <w:rPr>
          <w:rFonts w:ascii="Times New Roman" w:hAnsi="Times New Roman" w:cs="Times New Roman"/>
          <w:sz w:val="20"/>
          <w:szCs w:val="20"/>
        </w:rPr>
        <w:t>circumvent these constraints</w:t>
      </w:r>
      <w:r w:rsidR="009F6665" w:rsidRPr="00F66ED7">
        <w:rPr>
          <w:rFonts w:ascii="Times New Roman" w:hAnsi="Times New Roman" w:cs="Times New Roman"/>
          <w:sz w:val="20"/>
          <w:szCs w:val="20"/>
          <w:vertAlign w:val="superscript"/>
        </w:rPr>
        <w:t>12</w:t>
      </w:r>
      <w:r w:rsidR="009F6665" w:rsidRPr="00F66ED7">
        <w:rPr>
          <w:rFonts w:ascii="Times New Roman" w:hAnsi="Times New Roman" w:cs="Times New Roman"/>
          <w:sz w:val="20"/>
          <w:szCs w:val="20"/>
        </w:rPr>
        <w:t>. (</w:t>
      </w:r>
      <w:r w:rsidRPr="00F66ED7">
        <w:rPr>
          <w:rFonts w:ascii="Times New Roman" w:hAnsi="Times New Roman" w:cs="Times New Roman"/>
          <w:sz w:val="20"/>
          <w:szCs w:val="20"/>
        </w:rPr>
        <w:t xml:space="preserve">LFDs) Lateral flow devices are a simple paper-based dipstick test that can detect the presence or absence of a target </w:t>
      </w:r>
      <w:proofErr w:type="spellStart"/>
      <w:r w:rsidRPr="00F66ED7">
        <w:rPr>
          <w:rFonts w:ascii="Times New Roman" w:hAnsi="Times New Roman" w:cs="Times New Roman"/>
          <w:sz w:val="20"/>
          <w:szCs w:val="20"/>
        </w:rPr>
        <w:t>analyte</w:t>
      </w:r>
      <w:proofErr w:type="spellEnd"/>
      <w:r w:rsidRPr="00F66ED7">
        <w:rPr>
          <w:rFonts w:ascii="Times New Roman" w:hAnsi="Times New Roman" w:cs="Times New Roman"/>
          <w:sz w:val="20"/>
          <w:szCs w:val="20"/>
        </w:rPr>
        <w:t xml:space="preserve"> in a liquid sample without the use of specialist laboratory equipment</w:t>
      </w:r>
      <w:r w:rsidR="009F6665" w:rsidRPr="00F66ED7">
        <w:rPr>
          <w:rFonts w:ascii="Times New Roman" w:hAnsi="Times New Roman" w:cs="Times New Roman"/>
          <w:sz w:val="20"/>
          <w:szCs w:val="20"/>
          <w:vertAlign w:val="superscript"/>
        </w:rPr>
        <w:t>5</w:t>
      </w:r>
      <w:r w:rsidRPr="00F66ED7">
        <w:rPr>
          <w:rFonts w:ascii="Times New Roman" w:hAnsi="Times New Roman" w:cs="Times New Roman"/>
          <w:sz w:val="20"/>
          <w:szCs w:val="20"/>
        </w:rPr>
        <w:t xml:space="preserve">. This approach has gained popularity in recent years, enabling for quick identification of plant diseases in the </w:t>
      </w:r>
      <w:r w:rsidR="009F6665" w:rsidRPr="00F66ED7">
        <w:rPr>
          <w:rFonts w:ascii="Times New Roman" w:hAnsi="Times New Roman" w:cs="Times New Roman"/>
          <w:sz w:val="20"/>
          <w:szCs w:val="20"/>
        </w:rPr>
        <w:t>field</w:t>
      </w:r>
      <w:r w:rsidRPr="00F66ED7">
        <w:rPr>
          <w:rFonts w:ascii="Times New Roman" w:hAnsi="Times New Roman" w:cs="Times New Roman"/>
          <w:sz w:val="20"/>
          <w:szCs w:val="20"/>
        </w:rPr>
        <w:t xml:space="preserve">. </w:t>
      </w:r>
      <w:r w:rsidR="00D640CF" w:rsidRPr="00F66ED7">
        <w:rPr>
          <w:rFonts w:ascii="Times New Roman" w:hAnsi="Times New Roman" w:cs="Times New Roman"/>
          <w:sz w:val="20"/>
          <w:szCs w:val="20"/>
        </w:rPr>
        <w:t>This</w:t>
      </w:r>
      <w:r w:rsidR="001B1156" w:rsidRPr="00F66ED7">
        <w:rPr>
          <w:rFonts w:ascii="Times New Roman" w:hAnsi="Times New Roman" w:cs="Times New Roman"/>
          <w:sz w:val="20"/>
          <w:szCs w:val="20"/>
        </w:rPr>
        <w:t xml:space="preserve"> </w:t>
      </w:r>
      <w:r w:rsidR="00D640CF" w:rsidRPr="00F66ED7">
        <w:rPr>
          <w:rFonts w:ascii="Times New Roman" w:hAnsi="Times New Roman" w:cs="Times New Roman"/>
          <w:sz w:val="20"/>
          <w:szCs w:val="20"/>
        </w:rPr>
        <w:t>process</w:t>
      </w:r>
      <w:r w:rsidR="001B1156" w:rsidRPr="00F66ED7">
        <w:rPr>
          <w:rFonts w:ascii="Times New Roman" w:hAnsi="Times New Roman" w:cs="Times New Roman"/>
          <w:sz w:val="20"/>
          <w:szCs w:val="20"/>
        </w:rPr>
        <w:t xml:space="preserve"> is </w:t>
      </w:r>
      <w:r w:rsidR="00D640CF" w:rsidRPr="00F66ED7">
        <w:rPr>
          <w:rFonts w:ascii="Times New Roman" w:hAnsi="Times New Roman" w:cs="Times New Roman"/>
          <w:sz w:val="20"/>
          <w:szCs w:val="20"/>
        </w:rPr>
        <w:t>trouble-free</w:t>
      </w:r>
      <w:r w:rsidR="001B1156" w:rsidRPr="00F66ED7">
        <w:rPr>
          <w:rFonts w:ascii="Times New Roman" w:hAnsi="Times New Roman" w:cs="Times New Roman"/>
          <w:sz w:val="20"/>
          <w:szCs w:val="20"/>
        </w:rPr>
        <w:t xml:space="preserve"> to </w:t>
      </w:r>
      <w:r w:rsidR="00D640CF" w:rsidRPr="00F66ED7">
        <w:rPr>
          <w:rFonts w:ascii="Times New Roman" w:hAnsi="Times New Roman" w:cs="Times New Roman"/>
          <w:sz w:val="20"/>
          <w:szCs w:val="20"/>
        </w:rPr>
        <w:t>exploit</w:t>
      </w:r>
      <w:r w:rsidR="001B1156" w:rsidRPr="00F66ED7">
        <w:rPr>
          <w:rFonts w:ascii="Times New Roman" w:hAnsi="Times New Roman" w:cs="Times New Roman"/>
          <w:sz w:val="20"/>
          <w:szCs w:val="20"/>
        </w:rPr>
        <w:t xml:space="preserve"> and can </w:t>
      </w:r>
      <w:r w:rsidR="00D640CF" w:rsidRPr="00F66ED7">
        <w:rPr>
          <w:rFonts w:ascii="Times New Roman" w:hAnsi="Times New Roman" w:cs="Times New Roman"/>
          <w:sz w:val="20"/>
          <w:szCs w:val="20"/>
        </w:rPr>
        <w:t>perceive</w:t>
      </w:r>
      <w:r w:rsidR="001B1156" w:rsidRPr="00F66ED7">
        <w:rPr>
          <w:rFonts w:ascii="Times New Roman" w:hAnsi="Times New Roman" w:cs="Times New Roman"/>
          <w:sz w:val="20"/>
          <w:szCs w:val="20"/>
        </w:rPr>
        <w:t xml:space="preserve"> and </w:t>
      </w:r>
      <w:r w:rsidR="00D640CF" w:rsidRPr="00F66ED7">
        <w:rPr>
          <w:rFonts w:ascii="Times New Roman" w:hAnsi="Times New Roman" w:cs="Times New Roman"/>
          <w:sz w:val="20"/>
          <w:szCs w:val="20"/>
        </w:rPr>
        <w:t>categorize</w:t>
      </w:r>
      <w:r w:rsidR="001B1156" w:rsidRPr="00F66ED7">
        <w:rPr>
          <w:rFonts w:ascii="Times New Roman" w:hAnsi="Times New Roman" w:cs="Times New Roman"/>
          <w:sz w:val="20"/>
          <w:szCs w:val="20"/>
        </w:rPr>
        <w:t xml:space="preserve"> disease-causing substances in seconds</w:t>
      </w:r>
      <w:r w:rsidR="009F6665" w:rsidRPr="00F66ED7">
        <w:rPr>
          <w:rFonts w:ascii="Times New Roman" w:hAnsi="Times New Roman" w:cs="Times New Roman"/>
          <w:sz w:val="20"/>
          <w:szCs w:val="20"/>
          <w:vertAlign w:val="superscript"/>
        </w:rPr>
        <w:t>13</w:t>
      </w:r>
      <w:r w:rsidR="001B1156" w:rsidRPr="00F66ED7">
        <w:rPr>
          <w:rFonts w:ascii="Times New Roman" w:hAnsi="Times New Roman" w:cs="Times New Roman"/>
          <w:sz w:val="20"/>
          <w:szCs w:val="20"/>
        </w:rPr>
        <w:t>.</w:t>
      </w:r>
    </w:p>
    <w:p w:rsidR="00EF6D34" w:rsidRPr="00F66ED7" w:rsidRDefault="00EF6D34" w:rsidP="005D18ED">
      <w:pPr>
        <w:ind w:left="0"/>
        <w:jc w:val="both"/>
        <w:rPr>
          <w:rFonts w:ascii="Times New Roman" w:hAnsi="Times New Roman" w:cs="Times New Roman"/>
          <w:sz w:val="20"/>
          <w:szCs w:val="20"/>
        </w:rPr>
      </w:pPr>
    </w:p>
    <w:p w:rsidR="00D130E7" w:rsidRPr="00F66ED7" w:rsidRDefault="00D130E7" w:rsidP="005D18ED">
      <w:pPr>
        <w:ind w:left="0"/>
        <w:jc w:val="both"/>
        <w:rPr>
          <w:rFonts w:ascii="Times New Roman" w:hAnsi="Times New Roman" w:cs="Times New Roman"/>
          <w:b/>
          <w:sz w:val="20"/>
          <w:szCs w:val="20"/>
        </w:rPr>
      </w:pPr>
      <w:r w:rsidRPr="00F66ED7">
        <w:rPr>
          <w:rFonts w:ascii="Times New Roman" w:hAnsi="Times New Roman" w:cs="Times New Roman"/>
          <w:b/>
          <w:sz w:val="20"/>
          <w:szCs w:val="20"/>
        </w:rPr>
        <w:t>Future technologies:</w:t>
      </w:r>
    </w:p>
    <w:p w:rsidR="001B1156" w:rsidRPr="00F66ED7" w:rsidRDefault="001B1156" w:rsidP="005D18ED">
      <w:pPr>
        <w:ind w:left="0"/>
        <w:jc w:val="both"/>
        <w:rPr>
          <w:rFonts w:ascii="Times New Roman" w:hAnsi="Times New Roman" w:cs="Times New Roman"/>
          <w:sz w:val="20"/>
          <w:szCs w:val="20"/>
        </w:rPr>
      </w:pPr>
      <w:r w:rsidRPr="00F66ED7">
        <w:rPr>
          <w:rFonts w:ascii="Times New Roman" w:hAnsi="Times New Roman" w:cs="Times New Roman"/>
          <w:sz w:val="20"/>
          <w:szCs w:val="20"/>
        </w:rPr>
        <w:t xml:space="preserve">These methods effectively 'piggyback' on publicly available platforms </w:t>
      </w:r>
      <w:proofErr w:type="spellStart"/>
      <w:r w:rsidRPr="00F66ED7">
        <w:rPr>
          <w:rFonts w:ascii="Times New Roman" w:hAnsi="Times New Roman" w:cs="Times New Roman"/>
          <w:sz w:val="20"/>
          <w:szCs w:val="20"/>
        </w:rPr>
        <w:t>utilised</w:t>
      </w:r>
      <w:proofErr w:type="spellEnd"/>
      <w:r w:rsidRPr="00F66ED7">
        <w:rPr>
          <w:rFonts w:ascii="Times New Roman" w:hAnsi="Times New Roman" w:cs="Times New Roman"/>
          <w:sz w:val="20"/>
          <w:szCs w:val="20"/>
        </w:rPr>
        <w:t xml:space="preserve"> in other areas, including as </w:t>
      </w:r>
      <w:r w:rsidR="00D640CF" w:rsidRPr="00F66ED7">
        <w:rPr>
          <w:rFonts w:ascii="Times New Roman" w:hAnsi="Times New Roman" w:cs="Times New Roman"/>
          <w:sz w:val="20"/>
          <w:szCs w:val="20"/>
        </w:rPr>
        <w:t>study</w:t>
      </w:r>
      <w:r w:rsidRPr="00F66ED7">
        <w:rPr>
          <w:rFonts w:ascii="Times New Roman" w:hAnsi="Times New Roman" w:cs="Times New Roman"/>
          <w:sz w:val="20"/>
          <w:szCs w:val="20"/>
        </w:rPr>
        <w:t xml:space="preserve">, clinical diagnostics, and, more recently, </w:t>
      </w:r>
      <w:r w:rsidR="00D640CF" w:rsidRPr="00F66ED7">
        <w:rPr>
          <w:rFonts w:ascii="Times New Roman" w:hAnsi="Times New Roman" w:cs="Times New Roman"/>
          <w:sz w:val="20"/>
          <w:szCs w:val="20"/>
        </w:rPr>
        <w:t>native soil</w:t>
      </w:r>
      <w:r w:rsidRPr="00F66ED7">
        <w:rPr>
          <w:rFonts w:ascii="Times New Roman" w:hAnsi="Times New Roman" w:cs="Times New Roman"/>
          <w:sz w:val="20"/>
          <w:szCs w:val="20"/>
        </w:rPr>
        <w:t xml:space="preserve"> </w:t>
      </w:r>
      <w:r w:rsidR="00D640CF" w:rsidRPr="00F66ED7">
        <w:rPr>
          <w:rFonts w:ascii="Times New Roman" w:hAnsi="Times New Roman" w:cs="Times New Roman"/>
          <w:sz w:val="20"/>
          <w:szCs w:val="20"/>
        </w:rPr>
        <w:t>protection</w:t>
      </w:r>
      <w:r w:rsidRPr="00F66ED7">
        <w:rPr>
          <w:rFonts w:ascii="Times New Roman" w:hAnsi="Times New Roman" w:cs="Times New Roman"/>
          <w:sz w:val="20"/>
          <w:szCs w:val="20"/>
        </w:rPr>
        <w:t xml:space="preserve"> </w:t>
      </w:r>
      <w:r w:rsidR="00D640CF" w:rsidRPr="00F66ED7">
        <w:rPr>
          <w:rFonts w:ascii="Times New Roman" w:hAnsi="Times New Roman" w:cs="Times New Roman"/>
          <w:sz w:val="20"/>
          <w:szCs w:val="20"/>
        </w:rPr>
        <w:t>exposure. Its prevalent</w:t>
      </w:r>
      <w:r w:rsidRPr="00F66ED7">
        <w:rPr>
          <w:rFonts w:ascii="Times New Roman" w:hAnsi="Times New Roman" w:cs="Times New Roman"/>
          <w:sz w:val="20"/>
          <w:szCs w:val="20"/>
        </w:rPr>
        <w:t xml:space="preserve"> availability enables the creation of a </w:t>
      </w:r>
      <w:r w:rsidR="00D640CF" w:rsidRPr="00F66ED7">
        <w:rPr>
          <w:rFonts w:ascii="Times New Roman" w:hAnsi="Times New Roman" w:cs="Times New Roman"/>
          <w:sz w:val="20"/>
          <w:szCs w:val="20"/>
        </w:rPr>
        <w:t>business</w:t>
      </w:r>
      <w:r w:rsidRPr="00F66ED7">
        <w:rPr>
          <w:rFonts w:ascii="Times New Roman" w:hAnsi="Times New Roman" w:cs="Times New Roman"/>
          <w:sz w:val="20"/>
          <w:szCs w:val="20"/>
        </w:rPr>
        <w:t xml:space="preserve"> market for the precise reagents and consumables required, lowering prices and ensuring long-term viability</w:t>
      </w:r>
      <w:r w:rsidR="009F6665" w:rsidRPr="00F66ED7">
        <w:rPr>
          <w:rFonts w:ascii="Times New Roman" w:hAnsi="Times New Roman" w:cs="Times New Roman"/>
          <w:sz w:val="20"/>
          <w:szCs w:val="20"/>
          <w:vertAlign w:val="superscript"/>
        </w:rPr>
        <w:t>8</w:t>
      </w:r>
      <w:r w:rsidRPr="00F66ED7">
        <w:rPr>
          <w:rFonts w:ascii="Times New Roman" w:hAnsi="Times New Roman" w:cs="Times New Roman"/>
          <w:sz w:val="20"/>
          <w:szCs w:val="20"/>
        </w:rPr>
        <w:t>.</w:t>
      </w:r>
    </w:p>
    <w:p w:rsidR="001B1156" w:rsidRPr="00F66ED7" w:rsidRDefault="001B1156" w:rsidP="005D18ED">
      <w:pPr>
        <w:ind w:left="0"/>
        <w:jc w:val="both"/>
        <w:rPr>
          <w:rFonts w:ascii="Times New Roman" w:hAnsi="Times New Roman" w:cs="Times New Roman"/>
          <w:sz w:val="20"/>
          <w:szCs w:val="20"/>
        </w:rPr>
      </w:pPr>
    </w:p>
    <w:p w:rsidR="00D130E7" w:rsidRPr="00F66ED7" w:rsidRDefault="00D130E7" w:rsidP="005D18ED">
      <w:pPr>
        <w:ind w:left="0"/>
        <w:jc w:val="both"/>
        <w:rPr>
          <w:rFonts w:ascii="Times New Roman" w:hAnsi="Times New Roman" w:cs="Times New Roman"/>
          <w:b/>
          <w:sz w:val="20"/>
          <w:szCs w:val="20"/>
        </w:rPr>
      </w:pPr>
      <w:r w:rsidRPr="00F66ED7">
        <w:rPr>
          <w:rFonts w:ascii="Times New Roman" w:hAnsi="Times New Roman" w:cs="Times New Roman"/>
          <w:b/>
          <w:sz w:val="20"/>
          <w:szCs w:val="20"/>
        </w:rPr>
        <w:t xml:space="preserve">Real-time </w:t>
      </w:r>
      <w:proofErr w:type="gramStart"/>
      <w:r w:rsidRPr="00F66ED7">
        <w:rPr>
          <w:rFonts w:ascii="Times New Roman" w:hAnsi="Times New Roman" w:cs="Times New Roman"/>
          <w:b/>
          <w:sz w:val="20"/>
          <w:szCs w:val="20"/>
        </w:rPr>
        <w:t>PCR</w:t>
      </w:r>
      <w:r w:rsidR="009F6665" w:rsidRPr="00F66ED7">
        <w:rPr>
          <w:rFonts w:ascii="Times New Roman" w:hAnsi="Times New Roman" w:cs="Times New Roman"/>
          <w:sz w:val="20"/>
          <w:szCs w:val="20"/>
          <w:vertAlign w:val="superscript"/>
        </w:rPr>
        <w:t xml:space="preserve">15 </w:t>
      </w:r>
      <w:r w:rsidRPr="00F66ED7">
        <w:rPr>
          <w:rFonts w:ascii="Times New Roman" w:hAnsi="Times New Roman" w:cs="Times New Roman"/>
          <w:b/>
          <w:sz w:val="20"/>
          <w:szCs w:val="20"/>
        </w:rPr>
        <w:t>:</w:t>
      </w:r>
      <w:proofErr w:type="gramEnd"/>
    </w:p>
    <w:p w:rsidR="00D130E7" w:rsidRPr="00F66ED7" w:rsidRDefault="0002211A" w:rsidP="005D18ED">
      <w:pPr>
        <w:ind w:left="0"/>
        <w:jc w:val="both"/>
        <w:rPr>
          <w:rFonts w:ascii="Times New Roman" w:hAnsi="Times New Roman" w:cs="Times New Roman"/>
          <w:sz w:val="20"/>
          <w:szCs w:val="20"/>
        </w:rPr>
      </w:pPr>
      <w:r w:rsidRPr="00F66ED7">
        <w:rPr>
          <w:rFonts w:ascii="Times New Roman" w:hAnsi="Times New Roman" w:cs="Times New Roman"/>
          <w:sz w:val="20"/>
          <w:szCs w:val="20"/>
        </w:rPr>
        <w:t>These include nucleic acid sequence-based amplifica</w:t>
      </w:r>
      <w:r w:rsidR="00D640CF" w:rsidRPr="00F66ED7">
        <w:rPr>
          <w:rFonts w:ascii="Times New Roman" w:hAnsi="Times New Roman" w:cs="Times New Roman"/>
          <w:sz w:val="20"/>
          <w:szCs w:val="20"/>
        </w:rPr>
        <w:t>tion (NASBA)</w:t>
      </w:r>
      <w:r w:rsidRPr="00F66ED7">
        <w:rPr>
          <w:rFonts w:ascii="Times New Roman" w:hAnsi="Times New Roman" w:cs="Times New Roman"/>
          <w:sz w:val="20"/>
          <w:szCs w:val="20"/>
        </w:rPr>
        <w:t>; helicase-</w:t>
      </w:r>
      <w:r w:rsidR="00D640CF" w:rsidRPr="00F66ED7">
        <w:rPr>
          <w:rFonts w:ascii="Times New Roman" w:hAnsi="Times New Roman" w:cs="Times New Roman"/>
          <w:sz w:val="20"/>
          <w:szCs w:val="20"/>
        </w:rPr>
        <w:t>reliant</w:t>
      </w:r>
      <w:r w:rsidRPr="00F66ED7">
        <w:rPr>
          <w:rFonts w:ascii="Times New Roman" w:hAnsi="Times New Roman" w:cs="Times New Roman"/>
          <w:sz w:val="20"/>
          <w:szCs w:val="20"/>
        </w:rPr>
        <w:t xml:space="preserve"> isothermal </w:t>
      </w:r>
      <w:r w:rsidR="00D640CF" w:rsidRPr="00F66ED7">
        <w:rPr>
          <w:rFonts w:ascii="Times New Roman" w:hAnsi="Times New Roman" w:cs="Times New Roman"/>
          <w:sz w:val="20"/>
          <w:szCs w:val="20"/>
        </w:rPr>
        <w:t>augmentation</w:t>
      </w:r>
      <w:r w:rsidRPr="00F66ED7">
        <w:rPr>
          <w:rFonts w:ascii="Times New Roman" w:hAnsi="Times New Roman" w:cs="Times New Roman"/>
          <w:sz w:val="20"/>
          <w:szCs w:val="20"/>
        </w:rPr>
        <w:t xml:space="preserve">; and additional isothermal amplification approaches. PCR-based </w:t>
      </w:r>
      <w:r w:rsidR="00D640CF" w:rsidRPr="00F66ED7">
        <w:rPr>
          <w:rFonts w:ascii="Times New Roman" w:hAnsi="Times New Roman" w:cs="Times New Roman"/>
          <w:sz w:val="20"/>
          <w:szCs w:val="20"/>
        </w:rPr>
        <w:t xml:space="preserve">techniques- </w:t>
      </w:r>
      <w:r w:rsidRPr="00F66ED7">
        <w:rPr>
          <w:rFonts w:ascii="Times New Roman" w:hAnsi="Times New Roman" w:cs="Times New Roman"/>
          <w:sz w:val="20"/>
          <w:szCs w:val="20"/>
        </w:rPr>
        <w:t xml:space="preserve">the exponential nucleic acid amplification </w:t>
      </w:r>
      <w:r w:rsidRPr="00F66ED7">
        <w:rPr>
          <w:rFonts w:ascii="Times New Roman" w:hAnsi="Times New Roman" w:cs="Times New Roman"/>
          <w:sz w:val="20"/>
          <w:szCs w:val="20"/>
        </w:rPr>
        <w:lastRenderedPageBreak/>
        <w:t xml:space="preserve">reaction and rolling circle amplification methods all have the advantage of not requiring </w:t>
      </w:r>
      <w:r w:rsidR="00D640CF" w:rsidRPr="00F66ED7">
        <w:rPr>
          <w:rFonts w:ascii="Times New Roman" w:hAnsi="Times New Roman" w:cs="Times New Roman"/>
          <w:sz w:val="20"/>
          <w:szCs w:val="20"/>
        </w:rPr>
        <w:t>composite</w:t>
      </w:r>
      <w:r w:rsidRPr="00F66ED7">
        <w:rPr>
          <w:rFonts w:ascii="Times New Roman" w:hAnsi="Times New Roman" w:cs="Times New Roman"/>
          <w:sz w:val="20"/>
          <w:szCs w:val="20"/>
        </w:rPr>
        <w:t xml:space="preserve"> thermal cycling </w:t>
      </w:r>
      <w:r w:rsidR="00D640CF" w:rsidRPr="00F66ED7">
        <w:rPr>
          <w:rFonts w:ascii="Times New Roman" w:hAnsi="Times New Roman" w:cs="Times New Roman"/>
          <w:sz w:val="20"/>
          <w:szCs w:val="20"/>
        </w:rPr>
        <w:t>tools</w:t>
      </w:r>
      <w:r w:rsidRPr="00F66ED7">
        <w:rPr>
          <w:rFonts w:ascii="Times New Roman" w:hAnsi="Times New Roman" w:cs="Times New Roman"/>
          <w:sz w:val="20"/>
          <w:szCs w:val="20"/>
        </w:rPr>
        <w:t xml:space="preserve"> while retaining the specificity and sensitivity </w:t>
      </w:r>
      <w:r w:rsidR="00D640CF" w:rsidRPr="00F66ED7">
        <w:rPr>
          <w:rFonts w:ascii="Times New Roman" w:hAnsi="Times New Roman" w:cs="Times New Roman"/>
          <w:sz w:val="20"/>
          <w:szCs w:val="20"/>
        </w:rPr>
        <w:t>recompense</w:t>
      </w:r>
      <w:r w:rsidRPr="00F66ED7">
        <w:rPr>
          <w:rFonts w:ascii="Times New Roman" w:hAnsi="Times New Roman" w:cs="Times New Roman"/>
          <w:sz w:val="20"/>
          <w:szCs w:val="20"/>
        </w:rPr>
        <w:t xml:space="preserve"> of PCR-based methods.</w:t>
      </w:r>
    </w:p>
    <w:p w:rsidR="00D130E7" w:rsidRPr="00F66ED7" w:rsidRDefault="00D130E7" w:rsidP="005D18ED">
      <w:pPr>
        <w:ind w:left="0"/>
        <w:jc w:val="both"/>
        <w:rPr>
          <w:rFonts w:ascii="Times New Roman" w:hAnsi="Times New Roman" w:cs="Times New Roman"/>
          <w:b/>
          <w:sz w:val="20"/>
          <w:szCs w:val="20"/>
        </w:rPr>
      </w:pPr>
    </w:p>
    <w:p w:rsidR="00D130E7" w:rsidRPr="00F66ED7" w:rsidRDefault="00D130E7" w:rsidP="005D18ED">
      <w:pPr>
        <w:ind w:left="0"/>
        <w:jc w:val="both"/>
        <w:rPr>
          <w:rFonts w:ascii="Times New Roman" w:hAnsi="Times New Roman" w:cs="Times New Roman"/>
          <w:b/>
          <w:sz w:val="20"/>
          <w:szCs w:val="20"/>
        </w:rPr>
      </w:pPr>
      <w:r w:rsidRPr="00F66ED7">
        <w:rPr>
          <w:rFonts w:ascii="Times New Roman" w:hAnsi="Times New Roman" w:cs="Times New Roman"/>
          <w:b/>
          <w:sz w:val="20"/>
          <w:szCs w:val="20"/>
        </w:rPr>
        <w:t>Diagnostic microarrays and</w:t>
      </w:r>
      <w:r w:rsidR="009F6665" w:rsidRPr="00F66ED7">
        <w:rPr>
          <w:rFonts w:ascii="Times New Roman" w:hAnsi="Times New Roman" w:cs="Times New Roman"/>
          <w:b/>
          <w:sz w:val="20"/>
          <w:szCs w:val="20"/>
        </w:rPr>
        <w:t xml:space="preserve"> direct nucleic acid sequencing</w:t>
      </w:r>
      <w:r w:rsidRPr="00F66ED7">
        <w:rPr>
          <w:rFonts w:ascii="Times New Roman" w:hAnsi="Times New Roman" w:cs="Times New Roman"/>
          <w:b/>
          <w:sz w:val="20"/>
          <w:szCs w:val="20"/>
        </w:rPr>
        <w:t>:</w:t>
      </w:r>
    </w:p>
    <w:p w:rsidR="00D130E7" w:rsidRPr="00F66ED7" w:rsidRDefault="0002211A" w:rsidP="005D18ED">
      <w:pPr>
        <w:ind w:left="0"/>
        <w:jc w:val="both"/>
        <w:rPr>
          <w:rFonts w:ascii="Times New Roman" w:hAnsi="Times New Roman" w:cs="Times New Roman"/>
          <w:sz w:val="20"/>
          <w:szCs w:val="20"/>
        </w:rPr>
      </w:pPr>
      <w:r w:rsidRPr="00F66ED7">
        <w:rPr>
          <w:rFonts w:ascii="Times New Roman" w:hAnsi="Times New Roman" w:cs="Times New Roman"/>
          <w:sz w:val="20"/>
          <w:szCs w:val="20"/>
        </w:rPr>
        <w:t>Microarrays have the potential to be a generic approach for detecting a wide number of known infections in a single test in the diagnostic laboratory</w:t>
      </w:r>
      <w:r w:rsidR="009F6665" w:rsidRPr="00F66ED7">
        <w:rPr>
          <w:rFonts w:ascii="Times New Roman" w:hAnsi="Times New Roman" w:cs="Times New Roman"/>
          <w:sz w:val="20"/>
          <w:szCs w:val="20"/>
          <w:vertAlign w:val="superscript"/>
        </w:rPr>
        <w:t>16</w:t>
      </w:r>
      <w:r w:rsidRPr="00F66ED7">
        <w:rPr>
          <w:rFonts w:ascii="Times New Roman" w:hAnsi="Times New Roman" w:cs="Times New Roman"/>
          <w:sz w:val="20"/>
          <w:szCs w:val="20"/>
        </w:rPr>
        <w:t>.</w:t>
      </w:r>
    </w:p>
    <w:p w:rsidR="0002211A" w:rsidRPr="00F66ED7" w:rsidRDefault="0002211A" w:rsidP="005D18ED">
      <w:pPr>
        <w:ind w:left="0"/>
        <w:jc w:val="both"/>
        <w:rPr>
          <w:rFonts w:ascii="Times New Roman" w:hAnsi="Times New Roman" w:cs="Times New Roman"/>
          <w:b/>
          <w:sz w:val="20"/>
          <w:szCs w:val="20"/>
        </w:rPr>
      </w:pPr>
    </w:p>
    <w:p w:rsidR="00D130E7" w:rsidRPr="00F66ED7" w:rsidRDefault="00D130E7" w:rsidP="005D18ED">
      <w:pPr>
        <w:ind w:left="0"/>
        <w:jc w:val="both"/>
        <w:rPr>
          <w:rFonts w:ascii="Times New Roman" w:hAnsi="Times New Roman" w:cs="Times New Roman"/>
          <w:b/>
          <w:sz w:val="20"/>
          <w:szCs w:val="20"/>
        </w:rPr>
      </w:pPr>
      <w:proofErr w:type="gramStart"/>
      <w:r w:rsidRPr="00F66ED7">
        <w:rPr>
          <w:rFonts w:ascii="Times New Roman" w:hAnsi="Times New Roman" w:cs="Times New Roman"/>
          <w:b/>
          <w:sz w:val="20"/>
          <w:szCs w:val="20"/>
        </w:rPr>
        <w:t>de</w:t>
      </w:r>
      <w:proofErr w:type="gramEnd"/>
      <w:r w:rsidRPr="00F66ED7">
        <w:rPr>
          <w:rFonts w:ascii="Times New Roman" w:hAnsi="Times New Roman" w:cs="Times New Roman"/>
          <w:b/>
          <w:sz w:val="20"/>
          <w:szCs w:val="20"/>
        </w:rPr>
        <w:t xml:space="preserve"> novo sequencing methods:</w:t>
      </w:r>
    </w:p>
    <w:p w:rsidR="00C237F6" w:rsidRPr="00F66ED7" w:rsidRDefault="0002211A" w:rsidP="005D18ED">
      <w:pPr>
        <w:ind w:left="0"/>
        <w:jc w:val="both"/>
        <w:rPr>
          <w:rFonts w:ascii="Times New Roman" w:hAnsi="Times New Roman" w:cs="Times New Roman"/>
          <w:sz w:val="20"/>
          <w:szCs w:val="20"/>
        </w:rPr>
      </w:pPr>
      <w:r w:rsidRPr="00F66ED7">
        <w:rPr>
          <w:rFonts w:ascii="Times New Roman" w:hAnsi="Times New Roman" w:cs="Times New Roman"/>
          <w:sz w:val="20"/>
          <w:szCs w:val="20"/>
        </w:rPr>
        <w:t xml:space="preserve">Deep sequencing of cDNA and DNA </w:t>
      </w:r>
      <w:r w:rsidR="00D640CF" w:rsidRPr="00F66ED7">
        <w:rPr>
          <w:rFonts w:ascii="Times New Roman" w:hAnsi="Times New Roman" w:cs="Times New Roman"/>
          <w:sz w:val="20"/>
          <w:szCs w:val="20"/>
        </w:rPr>
        <w:t>amalgamate</w:t>
      </w:r>
      <w:r w:rsidRPr="00F66ED7">
        <w:rPr>
          <w:rFonts w:ascii="Times New Roman" w:hAnsi="Times New Roman" w:cs="Times New Roman"/>
          <w:sz w:val="20"/>
          <w:szCs w:val="20"/>
        </w:rPr>
        <w:t xml:space="preserve"> </w:t>
      </w:r>
      <w:r w:rsidR="00D640CF" w:rsidRPr="00F66ED7">
        <w:rPr>
          <w:rFonts w:ascii="Times New Roman" w:hAnsi="Times New Roman" w:cs="Times New Roman"/>
          <w:sz w:val="20"/>
          <w:szCs w:val="20"/>
        </w:rPr>
        <w:t>by means of</w:t>
      </w:r>
      <w:r w:rsidRPr="00F66ED7">
        <w:rPr>
          <w:rFonts w:ascii="Times New Roman" w:hAnsi="Times New Roman" w:cs="Times New Roman"/>
          <w:sz w:val="20"/>
          <w:szCs w:val="20"/>
        </w:rPr>
        <w:t xml:space="preserve"> general primer sets (e.g. 16S primers for bacteria) has been </w:t>
      </w:r>
      <w:r w:rsidR="00D640CF" w:rsidRPr="00F66ED7">
        <w:rPr>
          <w:rFonts w:ascii="Times New Roman" w:hAnsi="Times New Roman" w:cs="Times New Roman"/>
          <w:sz w:val="20"/>
          <w:szCs w:val="20"/>
        </w:rPr>
        <w:t>demonstrated</w:t>
      </w:r>
      <w:r w:rsidRPr="00F66ED7">
        <w:rPr>
          <w:rFonts w:ascii="Times New Roman" w:hAnsi="Times New Roman" w:cs="Times New Roman"/>
          <w:sz w:val="20"/>
          <w:szCs w:val="20"/>
        </w:rPr>
        <w:t xml:space="preserve"> to </w:t>
      </w:r>
      <w:r w:rsidR="00D640CF" w:rsidRPr="00F66ED7">
        <w:rPr>
          <w:rFonts w:ascii="Times New Roman" w:hAnsi="Times New Roman" w:cs="Times New Roman"/>
          <w:sz w:val="20"/>
          <w:szCs w:val="20"/>
        </w:rPr>
        <w:t>recognize</w:t>
      </w:r>
      <w:r w:rsidRPr="00F66ED7">
        <w:rPr>
          <w:rFonts w:ascii="Times New Roman" w:hAnsi="Times New Roman" w:cs="Times New Roman"/>
          <w:sz w:val="20"/>
          <w:szCs w:val="20"/>
        </w:rPr>
        <w:t xml:space="preserve"> the </w:t>
      </w:r>
      <w:r w:rsidR="00D640CF" w:rsidRPr="00F66ED7">
        <w:rPr>
          <w:rFonts w:ascii="Times New Roman" w:hAnsi="Times New Roman" w:cs="Times New Roman"/>
          <w:sz w:val="20"/>
          <w:szCs w:val="20"/>
        </w:rPr>
        <w:t>existence</w:t>
      </w:r>
      <w:r w:rsidRPr="00F66ED7">
        <w:rPr>
          <w:rFonts w:ascii="Times New Roman" w:hAnsi="Times New Roman" w:cs="Times New Roman"/>
          <w:sz w:val="20"/>
          <w:szCs w:val="20"/>
        </w:rPr>
        <w:t xml:space="preserve"> of pathogen sequence in recent</w:t>
      </w:r>
      <w:r w:rsidR="009F6665" w:rsidRPr="00F66ED7">
        <w:rPr>
          <w:rFonts w:ascii="Times New Roman" w:hAnsi="Times New Roman" w:cs="Times New Roman"/>
          <w:sz w:val="20"/>
          <w:szCs w:val="20"/>
          <w:vertAlign w:val="superscript"/>
        </w:rPr>
        <w:t>14</w:t>
      </w:r>
      <w:r w:rsidR="009F6665" w:rsidRPr="00F66ED7">
        <w:rPr>
          <w:rFonts w:ascii="Times New Roman" w:hAnsi="Times New Roman" w:cs="Times New Roman"/>
          <w:sz w:val="20"/>
          <w:szCs w:val="20"/>
        </w:rPr>
        <w:t>.</w:t>
      </w:r>
    </w:p>
    <w:p w:rsidR="009F6665" w:rsidRPr="00F66ED7" w:rsidRDefault="009F6665" w:rsidP="005D18ED">
      <w:pPr>
        <w:ind w:left="0"/>
        <w:jc w:val="both"/>
        <w:rPr>
          <w:rFonts w:ascii="Times New Roman" w:hAnsi="Times New Roman" w:cs="Times New Roman"/>
          <w:sz w:val="20"/>
          <w:szCs w:val="20"/>
        </w:rPr>
      </w:pPr>
    </w:p>
    <w:p w:rsidR="00D130E7" w:rsidRPr="00F66ED7" w:rsidRDefault="00D130E7" w:rsidP="005D18ED">
      <w:pPr>
        <w:ind w:left="0"/>
        <w:jc w:val="both"/>
        <w:rPr>
          <w:rFonts w:ascii="Times New Roman" w:hAnsi="Times New Roman" w:cs="Times New Roman"/>
          <w:b/>
          <w:sz w:val="20"/>
          <w:szCs w:val="20"/>
        </w:rPr>
      </w:pPr>
      <w:r w:rsidRPr="00F66ED7">
        <w:rPr>
          <w:rFonts w:ascii="Times New Roman" w:hAnsi="Times New Roman" w:cs="Times New Roman"/>
          <w:b/>
          <w:sz w:val="20"/>
          <w:szCs w:val="20"/>
        </w:rPr>
        <w:t>Direct tuber testing:</w:t>
      </w:r>
    </w:p>
    <w:p w:rsidR="0002211A" w:rsidRPr="00F66ED7" w:rsidRDefault="0002211A" w:rsidP="005D18ED">
      <w:pPr>
        <w:ind w:left="0"/>
        <w:jc w:val="both"/>
        <w:rPr>
          <w:rFonts w:ascii="Times New Roman" w:hAnsi="Times New Roman" w:cs="Times New Roman"/>
          <w:sz w:val="20"/>
          <w:szCs w:val="20"/>
        </w:rPr>
      </w:pPr>
      <w:r w:rsidRPr="00F66ED7">
        <w:rPr>
          <w:rFonts w:ascii="Times New Roman" w:hAnsi="Times New Roman" w:cs="Times New Roman"/>
          <w:sz w:val="20"/>
          <w:szCs w:val="20"/>
        </w:rPr>
        <w:t xml:space="preserve">Taking eye cores from dormant tubers and cultivating them in a greenhouse for several weeks before </w:t>
      </w:r>
      <w:proofErr w:type="spellStart"/>
      <w:r w:rsidRPr="00F66ED7">
        <w:rPr>
          <w:rFonts w:ascii="Times New Roman" w:hAnsi="Times New Roman" w:cs="Times New Roman"/>
          <w:sz w:val="20"/>
          <w:szCs w:val="20"/>
        </w:rPr>
        <w:t>analysing</w:t>
      </w:r>
      <w:proofErr w:type="spellEnd"/>
      <w:r w:rsidRPr="00F66ED7">
        <w:rPr>
          <w:rFonts w:ascii="Times New Roman" w:hAnsi="Times New Roman" w:cs="Times New Roman"/>
          <w:sz w:val="20"/>
          <w:szCs w:val="20"/>
        </w:rPr>
        <w:t xml:space="preserve"> the sprouts produced is a standard method</w:t>
      </w:r>
      <w:r w:rsidR="009F6665" w:rsidRPr="00F66ED7">
        <w:rPr>
          <w:rFonts w:ascii="Times New Roman" w:hAnsi="Times New Roman" w:cs="Times New Roman"/>
          <w:sz w:val="20"/>
          <w:szCs w:val="20"/>
          <w:vertAlign w:val="superscript"/>
        </w:rPr>
        <w:t>17</w:t>
      </w:r>
      <w:r w:rsidRPr="00F66ED7">
        <w:rPr>
          <w:rFonts w:ascii="Times New Roman" w:hAnsi="Times New Roman" w:cs="Times New Roman"/>
          <w:sz w:val="20"/>
          <w:szCs w:val="20"/>
        </w:rPr>
        <w:t>.</w:t>
      </w:r>
    </w:p>
    <w:p w:rsidR="00D130E7" w:rsidRPr="00F66ED7" w:rsidRDefault="00D640CF" w:rsidP="005D18ED">
      <w:pPr>
        <w:ind w:left="0"/>
        <w:jc w:val="both"/>
        <w:rPr>
          <w:rFonts w:ascii="Times New Roman" w:hAnsi="Times New Roman" w:cs="Times New Roman"/>
          <w:sz w:val="20"/>
          <w:szCs w:val="20"/>
        </w:rPr>
      </w:pPr>
      <w:r w:rsidRPr="00F66ED7">
        <w:rPr>
          <w:rFonts w:ascii="Times New Roman" w:hAnsi="Times New Roman" w:cs="Times New Roman"/>
          <w:sz w:val="20"/>
          <w:szCs w:val="20"/>
        </w:rPr>
        <w:t>This is</w:t>
      </w:r>
      <w:r w:rsidR="0002211A" w:rsidRPr="00F66ED7">
        <w:rPr>
          <w:rFonts w:ascii="Times New Roman" w:hAnsi="Times New Roman" w:cs="Times New Roman"/>
          <w:sz w:val="20"/>
          <w:szCs w:val="20"/>
        </w:rPr>
        <w:t xml:space="preserve"> used to assess the </w:t>
      </w:r>
      <w:r w:rsidRPr="00F66ED7">
        <w:rPr>
          <w:rFonts w:ascii="Times New Roman" w:hAnsi="Times New Roman" w:cs="Times New Roman"/>
          <w:sz w:val="20"/>
          <w:szCs w:val="20"/>
        </w:rPr>
        <w:t>fraction</w:t>
      </w:r>
      <w:r w:rsidR="0002211A" w:rsidRPr="00F66ED7">
        <w:rPr>
          <w:rFonts w:ascii="Times New Roman" w:hAnsi="Times New Roman" w:cs="Times New Roman"/>
          <w:sz w:val="20"/>
          <w:szCs w:val="20"/>
        </w:rPr>
        <w:t xml:space="preserve"> of virus-infected tubers </w:t>
      </w:r>
      <w:r w:rsidRPr="00F66ED7">
        <w:rPr>
          <w:rFonts w:ascii="Times New Roman" w:hAnsi="Times New Roman" w:cs="Times New Roman"/>
          <w:sz w:val="20"/>
          <w:szCs w:val="20"/>
        </w:rPr>
        <w:t>concealed</w:t>
      </w:r>
      <w:r w:rsidR="0002211A" w:rsidRPr="00F66ED7">
        <w:rPr>
          <w:rFonts w:ascii="Times New Roman" w:hAnsi="Times New Roman" w:cs="Times New Roman"/>
          <w:sz w:val="20"/>
          <w:szCs w:val="20"/>
        </w:rPr>
        <w:t xml:space="preserve"> in a particular seed stock by testing at least 100 tubers </w:t>
      </w:r>
      <w:r w:rsidRPr="00F66ED7">
        <w:rPr>
          <w:rFonts w:ascii="Times New Roman" w:hAnsi="Times New Roman" w:cs="Times New Roman"/>
          <w:sz w:val="20"/>
          <w:szCs w:val="20"/>
        </w:rPr>
        <w:t>separately</w:t>
      </w:r>
      <w:r w:rsidR="0002211A" w:rsidRPr="00F66ED7">
        <w:rPr>
          <w:rFonts w:ascii="Times New Roman" w:hAnsi="Times New Roman" w:cs="Times New Roman"/>
          <w:sz w:val="20"/>
          <w:szCs w:val="20"/>
        </w:rPr>
        <w:t xml:space="preserve"> or in </w:t>
      </w:r>
      <w:r w:rsidRPr="00F66ED7">
        <w:rPr>
          <w:rFonts w:ascii="Times New Roman" w:hAnsi="Times New Roman" w:cs="Times New Roman"/>
          <w:sz w:val="20"/>
          <w:szCs w:val="20"/>
        </w:rPr>
        <w:t>minute set</w:t>
      </w:r>
      <w:r w:rsidR="0002211A" w:rsidRPr="00F66ED7">
        <w:rPr>
          <w:rFonts w:ascii="Times New Roman" w:hAnsi="Times New Roman" w:cs="Times New Roman"/>
          <w:sz w:val="20"/>
          <w:szCs w:val="20"/>
        </w:rPr>
        <w:t xml:space="preserve">, </w:t>
      </w:r>
      <w:r w:rsidRPr="00F66ED7">
        <w:rPr>
          <w:rFonts w:ascii="Times New Roman" w:hAnsi="Times New Roman" w:cs="Times New Roman"/>
          <w:sz w:val="20"/>
          <w:szCs w:val="20"/>
        </w:rPr>
        <w:t>signifying</w:t>
      </w:r>
      <w:r w:rsidR="0002211A" w:rsidRPr="00F66ED7">
        <w:rPr>
          <w:rFonts w:ascii="Times New Roman" w:hAnsi="Times New Roman" w:cs="Times New Roman"/>
          <w:sz w:val="20"/>
          <w:szCs w:val="20"/>
        </w:rPr>
        <w:t xml:space="preserve"> its eligibility for grade at which it should be classed</w:t>
      </w:r>
      <w:r w:rsidR="009F6665" w:rsidRPr="00F66ED7">
        <w:rPr>
          <w:rFonts w:ascii="Times New Roman" w:hAnsi="Times New Roman" w:cs="Times New Roman"/>
          <w:sz w:val="20"/>
          <w:szCs w:val="20"/>
          <w:vertAlign w:val="superscript"/>
        </w:rPr>
        <w:t>18</w:t>
      </w:r>
      <w:r w:rsidR="0002211A" w:rsidRPr="00F66ED7">
        <w:rPr>
          <w:rFonts w:ascii="Times New Roman" w:hAnsi="Times New Roman" w:cs="Times New Roman"/>
          <w:sz w:val="20"/>
          <w:szCs w:val="20"/>
        </w:rPr>
        <w:t>.</w:t>
      </w:r>
    </w:p>
    <w:p w:rsidR="0002211A" w:rsidRPr="00F66ED7" w:rsidRDefault="0002211A" w:rsidP="005D18ED">
      <w:pPr>
        <w:ind w:left="0"/>
        <w:jc w:val="both"/>
        <w:rPr>
          <w:rFonts w:ascii="Times New Roman" w:hAnsi="Times New Roman" w:cs="Times New Roman"/>
          <w:sz w:val="20"/>
          <w:szCs w:val="20"/>
        </w:rPr>
      </w:pPr>
    </w:p>
    <w:p w:rsidR="00D130E7" w:rsidRPr="00F66ED7" w:rsidRDefault="00C237F6" w:rsidP="005D18ED">
      <w:pPr>
        <w:ind w:left="0"/>
        <w:jc w:val="both"/>
        <w:rPr>
          <w:rStyle w:val="IntenseEmphasis"/>
          <w:rFonts w:ascii="Times New Roman" w:hAnsi="Times New Roman" w:cs="Times New Roman"/>
          <w:i w:val="0"/>
          <w:color w:val="000000" w:themeColor="text1"/>
          <w:sz w:val="20"/>
          <w:szCs w:val="20"/>
        </w:rPr>
      </w:pPr>
      <w:r w:rsidRPr="00F66ED7">
        <w:rPr>
          <w:rStyle w:val="IntenseEmphasis"/>
          <w:rFonts w:ascii="Times New Roman" w:hAnsi="Times New Roman" w:cs="Times New Roman"/>
          <w:i w:val="0"/>
          <w:color w:val="000000" w:themeColor="text1"/>
          <w:sz w:val="20"/>
          <w:szCs w:val="20"/>
        </w:rPr>
        <w:t>O</w:t>
      </w:r>
      <w:r w:rsidR="00D130E7" w:rsidRPr="00F66ED7">
        <w:rPr>
          <w:rStyle w:val="IntenseEmphasis"/>
          <w:rFonts w:ascii="Times New Roman" w:hAnsi="Times New Roman" w:cs="Times New Roman"/>
          <w:i w:val="0"/>
          <w:color w:val="000000" w:themeColor="text1"/>
          <w:sz w:val="20"/>
          <w:szCs w:val="20"/>
        </w:rPr>
        <w:t>ptical excitation and detection of amplified pathogen specific nucleic acids</w:t>
      </w:r>
      <w:r w:rsidR="009F6665" w:rsidRPr="00F66ED7">
        <w:rPr>
          <w:rStyle w:val="IntenseEmphasis"/>
          <w:rFonts w:ascii="Times New Roman" w:hAnsi="Times New Roman" w:cs="Times New Roman"/>
          <w:b w:val="0"/>
          <w:i w:val="0"/>
          <w:color w:val="000000" w:themeColor="text1"/>
          <w:sz w:val="20"/>
          <w:szCs w:val="20"/>
          <w:vertAlign w:val="superscript"/>
        </w:rPr>
        <w:t>15, 19</w:t>
      </w:r>
      <w:r w:rsidR="00D130E7" w:rsidRPr="00F66ED7">
        <w:rPr>
          <w:rStyle w:val="IntenseEmphasis"/>
          <w:rFonts w:ascii="Times New Roman" w:hAnsi="Times New Roman" w:cs="Times New Roman"/>
          <w:i w:val="0"/>
          <w:color w:val="000000" w:themeColor="text1"/>
          <w:sz w:val="20"/>
          <w:szCs w:val="20"/>
        </w:rPr>
        <w:t>:</w:t>
      </w:r>
    </w:p>
    <w:p w:rsidR="00341F26" w:rsidRPr="00F66ED7" w:rsidRDefault="0002211A" w:rsidP="005D18ED">
      <w:pPr>
        <w:ind w:left="0"/>
        <w:jc w:val="both"/>
        <w:rPr>
          <w:rStyle w:val="IntenseEmphasis"/>
          <w:rFonts w:ascii="Times New Roman" w:hAnsi="Times New Roman" w:cs="Times New Roman"/>
          <w:b w:val="0"/>
          <w:i w:val="0"/>
          <w:color w:val="000000" w:themeColor="text1"/>
          <w:sz w:val="20"/>
          <w:szCs w:val="20"/>
        </w:rPr>
      </w:pPr>
      <w:r w:rsidRPr="00F66ED7">
        <w:rPr>
          <w:rStyle w:val="IntenseEmphasis"/>
          <w:rFonts w:ascii="Times New Roman" w:hAnsi="Times New Roman" w:cs="Times New Roman"/>
          <w:b w:val="0"/>
          <w:i w:val="0"/>
          <w:color w:val="000000" w:themeColor="text1"/>
          <w:sz w:val="20"/>
          <w:szCs w:val="20"/>
        </w:rPr>
        <w:t>A pathogen detection system that uses optical excitation and detection of amplified pathogen specific nucleic acids to detect pathogens.</w:t>
      </w:r>
      <w:r w:rsidR="00D130E7" w:rsidRPr="00F66ED7">
        <w:rPr>
          <w:rStyle w:val="IntenseEmphasis"/>
          <w:rFonts w:ascii="Times New Roman" w:hAnsi="Times New Roman" w:cs="Times New Roman"/>
          <w:b w:val="0"/>
          <w:i w:val="0"/>
          <w:color w:val="000000" w:themeColor="text1"/>
          <w:sz w:val="20"/>
          <w:szCs w:val="20"/>
        </w:rPr>
        <w:t xml:space="preserve"> </w:t>
      </w:r>
      <w:r w:rsidR="00341F26" w:rsidRPr="00F66ED7">
        <w:rPr>
          <w:rStyle w:val="IntenseEmphasis"/>
          <w:rFonts w:ascii="Times New Roman" w:hAnsi="Times New Roman" w:cs="Times New Roman"/>
          <w:b w:val="0"/>
          <w:i w:val="0"/>
          <w:color w:val="000000" w:themeColor="text1"/>
          <w:sz w:val="20"/>
          <w:szCs w:val="20"/>
        </w:rPr>
        <w:t xml:space="preserve">To acquire the diagnosis, the device uses commercially available off-the-shelf (COTS) optical components, which are shown on a cell phone or palm-top computer. Loop-mediated </w:t>
      </w:r>
      <w:proofErr w:type="spellStart"/>
      <w:r w:rsidR="00341F26" w:rsidRPr="00F66ED7">
        <w:rPr>
          <w:rStyle w:val="IntenseEmphasis"/>
          <w:rFonts w:ascii="Times New Roman" w:hAnsi="Times New Roman" w:cs="Times New Roman"/>
          <w:b w:val="0"/>
          <w:i w:val="0"/>
          <w:color w:val="000000" w:themeColor="text1"/>
          <w:sz w:val="20"/>
          <w:szCs w:val="20"/>
        </w:rPr>
        <w:t>isothermalamplification</w:t>
      </w:r>
      <w:proofErr w:type="spellEnd"/>
      <w:r w:rsidR="00341F26" w:rsidRPr="00F66ED7">
        <w:rPr>
          <w:rStyle w:val="IntenseEmphasis"/>
          <w:rFonts w:ascii="Times New Roman" w:hAnsi="Times New Roman" w:cs="Times New Roman"/>
          <w:b w:val="0"/>
          <w:i w:val="0"/>
          <w:color w:val="000000" w:themeColor="text1"/>
          <w:sz w:val="20"/>
          <w:szCs w:val="20"/>
        </w:rPr>
        <w:t>, an isothermal DNA</w:t>
      </w:r>
      <w:r w:rsidR="00C237F6" w:rsidRPr="00F66ED7">
        <w:rPr>
          <w:rStyle w:val="IntenseEmphasis"/>
          <w:rFonts w:ascii="Times New Roman" w:hAnsi="Times New Roman" w:cs="Times New Roman"/>
          <w:b w:val="0"/>
          <w:i w:val="0"/>
          <w:color w:val="000000" w:themeColor="text1"/>
          <w:sz w:val="20"/>
          <w:szCs w:val="20"/>
        </w:rPr>
        <w:t xml:space="preserve"> </w:t>
      </w:r>
      <w:r w:rsidR="00341F26" w:rsidRPr="00F66ED7">
        <w:rPr>
          <w:rStyle w:val="IntenseEmphasis"/>
          <w:rFonts w:ascii="Times New Roman" w:hAnsi="Times New Roman" w:cs="Times New Roman"/>
          <w:b w:val="0"/>
          <w:i w:val="0"/>
          <w:color w:val="000000" w:themeColor="text1"/>
          <w:sz w:val="20"/>
          <w:szCs w:val="20"/>
        </w:rPr>
        <w:t xml:space="preserve">amplification technique, is used to make the diagnosis (LAMP). LAMP works by heating a biological sample containing pathogens and certain chemicals. </w:t>
      </w:r>
    </w:p>
    <w:p w:rsidR="00D130E7" w:rsidRPr="00F66ED7" w:rsidRDefault="00341F26" w:rsidP="005D18ED">
      <w:pPr>
        <w:ind w:left="0"/>
        <w:jc w:val="both"/>
        <w:rPr>
          <w:rStyle w:val="IntenseEmphasis"/>
          <w:rFonts w:ascii="Times New Roman" w:hAnsi="Times New Roman" w:cs="Times New Roman"/>
          <w:b w:val="0"/>
          <w:i w:val="0"/>
          <w:color w:val="000000" w:themeColor="text1"/>
          <w:sz w:val="20"/>
          <w:szCs w:val="20"/>
        </w:rPr>
      </w:pPr>
      <w:r w:rsidRPr="00F66ED7">
        <w:rPr>
          <w:rStyle w:val="IntenseEmphasis"/>
          <w:rFonts w:ascii="Times New Roman" w:hAnsi="Times New Roman" w:cs="Times New Roman"/>
          <w:b w:val="0"/>
          <w:i w:val="0"/>
          <w:color w:val="000000" w:themeColor="text1"/>
          <w:sz w:val="20"/>
          <w:szCs w:val="20"/>
        </w:rPr>
        <w:t>DNA primers (needed for amplification), appropriate reaction enzymes, and other components (</w:t>
      </w:r>
      <w:proofErr w:type="spellStart"/>
      <w:r w:rsidRPr="00F66ED7">
        <w:rPr>
          <w:rStyle w:val="IntenseEmphasis"/>
          <w:rFonts w:ascii="Times New Roman" w:hAnsi="Times New Roman" w:cs="Times New Roman"/>
          <w:b w:val="0"/>
          <w:i w:val="0"/>
          <w:color w:val="000000" w:themeColor="text1"/>
          <w:sz w:val="20"/>
          <w:szCs w:val="20"/>
        </w:rPr>
        <w:t>Bst</w:t>
      </w:r>
      <w:proofErr w:type="spellEnd"/>
      <w:r w:rsidRPr="00F66ED7">
        <w:rPr>
          <w:rStyle w:val="IntenseEmphasis"/>
          <w:rFonts w:ascii="Times New Roman" w:hAnsi="Times New Roman" w:cs="Times New Roman"/>
          <w:b w:val="0"/>
          <w:i w:val="0"/>
          <w:color w:val="000000" w:themeColor="text1"/>
          <w:sz w:val="20"/>
          <w:szCs w:val="20"/>
        </w:rPr>
        <w:t xml:space="preserve"> DNA </w:t>
      </w:r>
      <w:proofErr w:type="spellStart"/>
      <w:r w:rsidRPr="00F66ED7">
        <w:rPr>
          <w:rStyle w:val="IntenseEmphasis"/>
          <w:rFonts w:ascii="Times New Roman" w:hAnsi="Times New Roman" w:cs="Times New Roman"/>
          <w:b w:val="0"/>
          <w:i w:val="0"/>
          <w:color w:val="000000" w:themeColor="text1"/>
          <w:sz w:val="20"/>
          <w:szCs w:val="20"/>
        </w:rPr>
        <w:t>polymerase</w:t>
      </w:r>
      <w:proofErr w:type="gramStart"/>
      <w:r w:rsidRPr="00F66ED7">
        <w:rPr>
          <w:rStyle w:val="IntenseEmphasis"/>
          <w:rFonts w:ascii="Times New Roman" w:hAnsi="Times New Roman" w:cs="Times New Roman"/>
          <w:b w:val="0"/>
          <w:i w:val="0"/>
          <w:color w:val="000000" w:themeColor="text1"/>
          <w:sz w:val="20"/>
          <w:szCs w:val="20"/>
        </w:rPr>
        <w:t>;dNTPs</w:t>
      </w:r>
      <w:proofErr w:type="spellEnd"/>
      <w:proofErr w:type="gramEnd"/>
      <w:r w:rsidRPr="00F66ED7">
        <w:rPr>
          <w:rStyle w:val="IntenseEmphasis"/>
          <w:rFonts w:ascii="Times New Roman" w:hAnsi="Times New Roman" w:cs="Times New Roman"/>
          <w:b w:val="0"/>
          <w:i w:val="0"/>
          <w:color w:val="000000" w:themeColor="text1"/>
          <w:sz w:val="20"/>
          <w:szCs w:val="20"/>
        </w:rPr>
        <w:t>) for 30-60 minutes at a steady temperature of 65 degrees Celsius.</w:t>
      </w:r>
      <w:r w:rsidR="00D130E7" w:rsidRPr="00F66ED7">
        <w:rPr>
          <w:rStyle w:val="IntenseEmphasis"/>
          <w:rFonts w:ascii="Times New Roman" w:hAnsi="Times New Roman" w:cs="Times New Roman"/>
          <w:b w:val="0"/>
          <w:i w:val="0"/>
          <w:color w:val="000000" w:themeColor="text1"/>
          <w:sz w:val="20"/>
          <w:szCs w:val="20"/>
        </w:rPr>
        <w:t xml:space="preserve"> </w:t>
      </w:r>
      <w:r w:rsidRPr="00F66ED7">
        <w:rPr>
          <w:rStyle w:val="IntenseEmphasis"/>
          <w:rFonts w:ascii="Times New Roman" w:hAnsi="Times New Roman" w:cs="Times New Roman"/>
          <w:b w:val="0"/>
          <w:i w:val="0"/>
          <w:color w:val="000000" w:themeColor="text1"/>
          <w:sz w:val="20"/>
          <w:szCs w:val="20"/>
        </w:rPr>
        <w:t xml:space="preserve">Before the reaction, a DNA-binding fluorescent dye is introduced to the LAMP reaction mix. The primers amplify any pathogenic DNA that may be present in the sample by heating it. The virus of interest's </w:t>
      </w:r>
      <w:r w:rsidR="00536595" w:rsidRPr="00F66ED7">
        <w:rPr>
          <w:rStyle w:val="IntenseEmphasis"/>
          <w:rFonts w:ascii="Times New Roman" w:hAnsi="Times New Roman" w:cs="Times New Roman"/>
          <w:b w:val="0"/>
          <w:i w:val="0"/>
          <w:color w:val="000000" w:themeColor="text1"/>
          <w:sz w:val="20"/>
          <w:szCs w:val="20"/>
        </w:rPr>
        <w:t>specialized</w:t>
      </w:r>
      <w:r w:rsidRPr="00F66ED7">
        <w:rPr>
          <w:rStyle w:val="IntenseEmphasis"/>
          <w:rFonts w:ascii="Times New Roman" w:hAnsi="Times New Roman" w:cs="Times New Roman"/>
          <w:b w:val="0"/>
          <w:i w:val="0"/>
          <w:color w:val="000000" w:themeColor="text1"/>
          <w:sz w:val="20"/>
          <w:szCs w:val="20"/>
        </w:rPr>
        <w:t xml:space="preserve"> primers rapidly multiply (replicate) its </w:t>
      </w:r>
      <w:proofErr w:type="gramStart"/>
      <w:r w:rsidRPr="00F66ED7">
        <w:rPr>
          <w:rStyle w:val="IntenseEmphasis"/>
          <w:rFonts w:ascii="Times New Roman" w:hAnsi="Times New Roman" w:cs="Times New Roman"/>
          <w:b w:val="0"/>
          <w:i w:val="0"/>
          <w:color w:val="000000" w:themeColor="text1"/>
          <w:sz w:val="20"/>
          <w:szCs w:val="20"/>
        </w:rPr>
        <w:t>DNA[</w:t>
      </w:r>
      <w:proofErr w:type="gramEnd"/>
      <w:r w:rsidRPr="00F66ED7">
        <w:rPr>
          <w:rStyle w:val="IntenseEmphasis"/>
          <w:rFonts w:ascii="Times New Roman" w:hAnsi="Times New Roman" w:cs="Times New Roman"/>
          <w:b w:val="0"/>
          <w:i w:val="0"/>
          <w:color w:val="000000" w:themeColor="text1"/>
          <w:sz w:val="20"/>
          <w:szCs w:val="20"/>
        </w:rPr>
        <w:t>2], while the negative sample stays un-amplified.</w:t>
      </w:r>
    </w:p>
    <w:p w:rsidR="00341F26" w:rsidRPr="00F66ED7" w:rsidRDefault="00341F26" w:rsidP="005D18ED">
      <w:pPr>
        <w:ind w:left="0"/>
        <w:jc w:val="both"/>
        <w:rPr>
          <w:rFonts w:ascii="Times New Roman" w:hAnsi="Times New Roman" w:cs="Times New Roman"/>
          <w:b/>
          <w:sz w:val="20"/>
          <w:szCs w:val="20"/>
        </w:rPr>
      </w:pPr>
    </w:p>
    <w:p w:rsidR="00D130E7" w:rsidRPr="00F66ED7" w:rsidRDefault="00D130E7" w:rsidP="005D18ED">
      <w:pPr>
        <w:ind w:left="0"/>
        <w:jc w:val="both"/>
        <w:rPr>
          <w:rFonts w:ascii="Times New Roman" w:hAnsi="Times New Roman" w:cs="Times New Roman"/>
          <w:b/>
          <w:sz w:val="20"/>
          <w:szCs w:val="20"/>
        </w:rPr>
      </w:pPr>
      <w:r w:rsidRPr="00F66ED7">
        <w:rPr>
          <w:rFonts w:ascii="Times New Roman" w:hAnsi="Times New Roman" w:cs="Times New Roman"/>
          <w:b/>
          <w:sz w:val="20"/>
          <w:szCs w:val="20"/>
        </w:rPr>
        <w:t>Micropropagation</w:t>
      </w:r>
      <w:r w:rsidR="009F6665" w:rsidRPr="00F66ED7">
        <w:rPr>
          <w:rFonts w:ascii="Times New Roman" w:hAnsi="Times New Roman" w:cs="Times New Roman"/>
          <w:sz w:val="20"/>
          <w:szCs w:val="20"/>
          <w:vertAlign w:val="superscript"/>
        </w:rPr>
        <w:t>20</w:t>
      </w:r>
      <w:r w:rsidRPr="00F66ED7">
        <w:rPr>
          <w:rFonts w:ascii="Times New Roman" w:hAnsi="Times New Roman" w:cs="Times New Roman"/>
          <w:b/>
          <w:sz w:val="20"/>
          <w:szCs w:val="20"/>
        </w:rPr>
        <w:t>:</w:t>
      </w:r>
    </w:p>
    <w:p w:rsidR="00215580" w:rsidRPr="00F66ED7" w:rsidRDefault="00341F26" w:rsidP="005D18ED">
      <w:pPr>
        <w:ind w:left="0"/>
        <w:jc w:val="both"/>
        <w:rPr>
          <w:rFonts w:ascii="Times New Roman" w:hAnsi="Times New Roman" w:cs="Times New Roman"/>
          <w:color w:val="2E2E2E"/>
          <w:sz w:val="20"/>
          <w:szCs w:val="20"/>
        </w:rPr>
      </w:pPr>
      <w:r w:rsidRPr="00F66ED7">
        <w:rPr>
          <w:rStyle w:val="topic-highlight"/>
          <w:rFonts w:ascii="Times New Roman" w:hAnsi="Times New Roman" w:cs="Times New Roman"/>
          <w:color w:val="2E2E2E"/>
          <w:sz w:val="20"/>
          <w:szCs w:val="20"/>
        </w:rPr>
        <w:t xml:space="preserve">Plant clonal propagation in closed vessels under aseptic conditions is known as </w:t>
      </w:r>
      <w:r w:rsidR="00536595" w:rsidRPr="00F66ED7">
        <w:rPr>
          <w:rStyle w:val="topic-highlight"/>
          <w:rFonts w:ascii="Times New Roman" w:hAnsi="Times New Roman" w:cs="Times New Roman"/>
          <w:color w:val="2E2E2E"/>
          <w:sz w:val="20"/>
          <w:szCs w:val="20"/>
        </w:rPr>
        <w:t>micro propagation</w:t>
      </w:r>
      <w:r w:rsidRPr="00F66ED7">
        <w:rPr>
          <w:rStyle w:val="topic-highlight"/>
          <w:rFonts w:ascii="Times New Roman" w:hAnsi="Times New Roman" w:cs="Times New Roman"/>
          <w:color w:val="2E2E2E"/>
          <w:sz w:val="20"/>
          <w:szCs w:val="20"/>
        </w:rPr>
        <w:t xml:space="preserve">. The plants are cultivated in vitro, which means 'in glass,' inside the containers, on culture media that contains nutrients and growth regulators. </w:t>
      </w:r>
      <w:r w:rsidR="00215580" w:rsidRPr="00F66ED7">
        <w:rPr>
          <w:rFonts w:ascii="Times New Roman" w:hAnsi="Times New Roman" w:cs="Times New Roman"/>
          <w:color w:val="2E2E2E"/>
          <w:sz w:val="20"/>
          <w:szCs w:val="20"/>
        </w:rPr>
        <w:t>Soil-grown plants, on the other hand, are referred to as in vivo. Plants propagated in vitro are smaller than plants propagated in vivo, hence the term "</w:t>
      </w:r>
      <w:r w:rsidR="00536595" w:rsidRPr="00F66ED7">
        <w:rPr>
          <w:rFonts w:ascii="Times New Roman" w:hAnsi="Times New Roman" w:cs="Times New Roman"/>
          <w:color w:val="2E2E2E"/>
          <w:sz w:val="20"/>
          <w:szCs w:val="20"/>
        </w:rPr>
        <w:t>micro propagation</w:t>
      </w:r>
      <w:r w:rsidR="00215580" w:rsidRPr="00F66ED7">
        <w:rPr>
          <w:rFonts w:ascii="Times New Roman" w:hAnsi="Times New Roman" w:cs="Times New Roman"/>
          <w:color w:val="2E2E2E"/>
          <w:sz w:val="20"/>
          <w:szCs w:val="20"/>
        </w:rPr>
        <w:t xml:space="preserve">." Rose varieties are clonally propagated and so make good </w:t>
      </w:r>
      <w:r w:rsidR="00536595" w:rsidRPr="00F66ED7">
        <w:rPr>
          <w:rFonts w:ascii="Times New Roman" w:hAnsi="Times New Roman" w:cs="Times New Roman"/>
          <w:color w:val="2E2E2E"/>
          <w:sz w:val="20"/>
          <w:szCs w:val="20"/>
        </w:rPr>
        <w:t>micro propagation</w:t>
      </w:r>
      <w:r w:rsidR="00215580" w:rsidRPr="00F66ED7">
        <w:rPr>
          <w:rFonts w:ascii="Times New Roman" w:hAnsi="Times New Roman" w:cs="Times New Roman"/>
          <w:color w:val="2E2E2E"/>
          <w:sz w:val="20"/>
          <w:szCs w:val="20"/>
        </w:rPr>
        <w:t xml:space="preserve"> candidates.</w:t>
      </w:r>
    </w:p>
    <w:p w:rsidR="00215580" w:rsidRPr="00F66ED7" w:rsidRDefault="00215580" w:rsidP="005D18ED">
      <w:pPr>
        <w:ind w:left="0"/>
        <w:jc w:val="both"/>
        <w:rPr>
          <w:rFonts w:ascii="Times New Roman" w:hAnsi="Times New Roman" w:cs="Times New Roman"/>
          <w:b/>
          <w:sz w:val="20"/>
          <w:szCs w:val="20"/>
        </w:rPr>
      </w:pPr>
    </w:p>
    <w:p w:rsidR="00215580" w:rsidRPr="00F66ED7" w:rsidRDefault="00D130E7" w:rsidP="005D18ED">
      <w:pPr>
        <w:ind w:left="0"/>
        <w:jc w:val="both"/>
        <w:rPr>
          <w:rFonts w:ascii="Times New Roman" w:hAnsi="Times New Roman" w:cs="Times New Roman"/>
          <w:sz w:val="20"/>
          <w:szCs w:val="20"/>
        </w:rPr>
      </w:pPr>
      <w:proofErr w:type="gramStart"/>
      <w:r w:rsidRPr="00F66ED7">
        <w:rPr>
          <w:rFonts w:ascii="Times New Roman" w:hAnsi="Times New Roman" w:cs="Times New Roman"/>
          <w:b/>
          <w:sz w:val="20"/>
          <w:szCs w:val="20"/>
        </w:rPr>
        <w:t>Autoclave</w:t>
      </w:r>
      <w:r w:rsidR="009F6665" w:rsidRPr="00F66ED7">
        <w:rPr>
          <w:rFonts w:ascii="Times New Roman" w:hAnsi="Times New Roman" w:cs="Times New Roman"/>
          <w:sz w:val="20"/>
          <w:szCs w:val="20"/>
          <w:vertAlign w:val="superscript"/>
        </w:rPr>
        <w:t>21</w:t>
      </w:r>
      <w:r w:rsidRPr="00F66ED7">
        <w:rPr>
          <w:rFonts w:ascii="Times New Roman" w:hAnsi="Times New Roman" w:cs="Times New Roman"/>
          <w:sz w:val="20"/>
          <w:szCs w:val="20"/>
        </w:rPr>
        <w:t xml:space="preserve"> :</w:t>
      </w:r>
      <w:proofErr w:type="gramEnd"/>
    </w:p>
    <w:p w:rsidR="00D130E7" w:rsidRPr="00F66ED7" w:rsidRDefault="00215580" w:rsidP="005D18ED">
      <w:pPr>
        <w:ind w:left="0"/>
        <w:jc w:val="both"/>
        <w:rPr>
          <w:rFonts w:ascii="Times New Roman" w:hAnsi="Times New Roman" w:cs="Times New Roman"/>
          <w:sz w:val="20"/>
          <w:szCs w:val="20"/>
        </w:rPr>
      </w:pPr>
      <w:r w:rsidRPr="00F66ED7">
        <w:rPr>
          <w:rFonts w:ascii="Times New Roman" w:hAnsi="Times New Roman" w:cs="Times New Roman"/>
          <w:sz w:val="20"/>
          <w:szCs w:val="20"/>
        </w:rPr>
        <w:lastRenderedPageBreak/>
        <w:t xml:space="preserve">The medium, glassware, and instruments are </w:t>
      </w:r>
      <w:proofErr w:type="spellStart"/>
      <w:r w:rsidRPr="00F66ED7">
        <w:rPr>
          <w:rFonts w:ascii="Times New Roman" w:hAnsi="Times New Roman" w:cs="Times New Roman"/>
          <w:sz w:val="20"/>
          <w:szCs w:val="20"/>
        </w:rPr>
        <w:t>sterilised</w:t>
      </w:r>
      <w:proofErr w:type="spellEnd"/>
      <w:r w:rsidRPr="00F66ED7">
        <w:rPr>
          <w:rFonts w:ascii="Times New Roman" w:hAnsi="Times New Roman" w:cs="Times New Roman"/>
          <w:sz w:val="20"/>
          <w:szCs w:val="20"/>
        </w:rPr>
        <w:t xml:space="preserve"> in an autoclave, which is essentially a big but sophisticated pressure cooker. Commercially accessible autoclaves come in a variety of sizes. To disinfect media, water, and glasses, high-pressure heat is required. At 1210 C and 1.05kg/sq.cm (15 pounds per sq. inch) pressure, some fungus and bacteria spores are destroyed. Steam autoclaves that generate their own steam are more trustworthy and faster to use.</w:t>
      </w:r>
    </w:p>
    <w:p w:rsidR="00C237F6" w:rsidRPr="00F66ED7" w:rsidRDefault="00C237F6" w:rsidP="005D18ED">
      <w:pPr>
        <w:ind w:left="0"/>
        <w:jc w:val="both"/>
        <w:rPr>
          <w:rFonts w:ascii="Times New Roman" w:hAnsi="Times New Roman" w:cs="Times New Roman"/>
          <w:b/>
          <w:i/>
          <w:sz w:val="20"/>
          <w:szCs w:val="20"/>
        </w:rPr>
      </w:pPr>
    </w:p>
    <w:p w:rsidR="00215580" w:rsidRPr="00F66ED7" w:rsidRDefault="00C237F6" w:rsidP="005D18ED">
      <w:pPr>
        <w:ind w:left="0"/>
        <w:jc w:val="both"/>
        <w:rPr>
          <w:rFonts w:ascii="Times New Roman" w:hAnsi="Times New Roman" w:cs="Times New Roman"/>
          <w:b/>
          <w:i/>
          <w:sz w:val="20"/>
          <w:szCs w:val="20"/>
        </w:rPr>
      </w:pPr>
      <w:r w:rsidRPr="00F66ED7">
        <w:rPr>
          <w:rFonts w:ascii="Times New Roman" w:hAnsi="Times New Roman" w:cs="Times New Roman"/>
          <w:b/>
          <w:i/>
          <w:sz w:val="20"/>
          <w:szCs w:val="20"/>
        </w:rPr>
        <w:t>Working</w:t>
      </w:r>
      <w:r w:rsidR="009F6665" w:rsidRPr="00F66ED7">
        <w:rPr>
          <w:rFonts w:ascii="Times New Roman" w:hAnsi="Times New Roman" w:cs="Times New Roman"/>
          <w:sz w:val="20"/>
          <w:szCs w:val="20"/>
          <w:vertAlign w:val="superscript"/>
        </w:rPr>
        <w:t>21</w:t>
      </w:r>
      <w:r w:rsidRPr="00F66ED7">
        <w:rPr>
          <w:rFonts w:ascii="Times New Roman" w:hAnsi="Times New Roman" w:cs="Times New Roman"/>
          <w:b/>
          <w:i/>
          <w:sz w:val="20"/>
          <w:szCs w:val="20"/>
        </w:rPr>
        <w:t>:</w:t>
      </w:r>
    </w:p>
    <w:p w:rsidR="00D130E7" w:rsidRPr="00536595" w:rsidRDefault="004E2C9E" w:rsidP="005D18ED">
      <w:pPr>
        <w:ind w:left="0"/>
        <w:jc w:val="both"/>
        <w:rPr>
          <w:rFonts w:ascii="Times New Roman" w:hAnsi="Times New Roman" w:cs="Times New Roman"/>
          <w:b/>
          <w:sz w:val="20"/>
          <w:szCs w:val="20"/>
        </w:rPr>
      </w:pPr>
      <w:r w:rsidRPr="00536595">
        <w:rPr>
          <w:rFonts w:ascii="Times New Roman" w:hAnsi="Times New Roman" w:cs="Times New Roman"/>
          <w:sz w:val="20"/>
          <w:szCs w:val="20"/>
          <w:shd w:val="clear" w:color="auto" w:fill="FFFFFF"/>
        </w:rPr>
        <w:t xml:space="preserve">It consists of a double-jacketed vertical cylinder composed of a strong metal that is separated by an iron sheet case. The lid is composed of gun metal and is held in place with buffer files screws. With the addition of an asbestos washer, it becomes airtight. Water is contained in the cylinder up to a specified level. The </w:t>
      </w:r>
      <w:proofErr w:type="spellStart"/>
      <w:r w:rsidRPr="00536595">
        <w:rPr>
          <w:rFonts w:ascii="Times New Roman" w:hAnsi="Times New Roman" w:cs="Times New Roman"/>
          <w:sz w:val="20"/>
          <w:szCs w:val="20"/>
          <w:shd w:val="clear" w:color="auto" w:fill="FFFFFF"/>
        </w:rPr>
        <w:t>sterilised</w:t>
      </w:r>
      <w:proofErr w:type="spellEnd"/>
      <w:r w:rsidRPr="00536595">
        <w:rPr>
          <w:rFonts w:ascii="Times New Roman" w:hAnsi="Times New Roman" w:cs="Times New Roman"/>
          <w:sz w:val="20"/>
          <w:szCs w:val="20"/>
          <w:shd w:val="clear" w:color="auto" w:fill="FFFFFF"/>
        </w:rPr>
        <w:t xml:space="preserve"> items are put on a perforated diaphragm that serves as a platform above the water level.</w:t>
      </w:r>
      <w:r w:rsidR="00D130E7" w:rsidRPr="00536595">
        <w:rPr>
          <w:rFonts w:ascii="Times New Roman" w:hAnsi="Times New Roman" w:cs="Times New Roman"/>
          <w:sz w:val="20"/>
          <w:szCs w:val="20"/>
          <w:shd w:val="clear" w:color="auto" w:fill="FFFFFF"/>
        </w:rPr>
        <w:t xml:space="preserve"> </w:t>
      </w:r>
      <w:r w:rsidRPr="00536595">
        <w:rPr>
          <w:rFonts w:ascii="Times New Roman" w:hAnsi="Times New Roman" w:cs="Times New Roman"/>
          <w:sz w:val="20"/>
          <w:szCs w:val="20"/>
          <w:shd w:val="clear" w:color="auto" w:fill="FFFFFF"/>
        </w:rPr>
        <w:t xml:space="preserve">A gas burner or an electric heater might be used to heat the room. The top of the chamber has a steam tap and a pressure gauge with a safety valve. The pressure used is 15 </w:t>
      </w:r>
      <w:proofErr w:type="spellStart"/>
      <w:r w:rsidRPr="00536595">
        <w:rPr>
          <w:rFonts w:ascii="Times New Roman" w:hAnsi="Times New Roman" w:cs="Times New Roman"/>
          <w:sz w:val="20"/>
          <w:szCs w:val="20"/>
          <w:shd w:val="clear" w:color="auto" w:fill="FFFFFF"/>
        </w:rPr>
        <w:t>lb</w:t>
      </w:r>
      <w:proofErr w:type="spellEnd"/>
      <w:r w:rsidRPr="00536595">
        <w:rPr>
          <w:rFonts w:ascii="Times New Roman" w:hAnsi="Times New Roman" w:cs="Times New Roman"/>
          <w:sz w:val="20"/>
          <w:szCs w:val="20"/>
          <w:shd w:val="clear" w:color="auto" w:fill="FFFFFF"/>
        </w:rPr>
        <w:t>/inch for 15-20 minutes; at this pressure, H2O boils at 121°C. During operation, the air in the chamber must be supplied with saturated steam; otherwise, the temperature required will not be achieved.</w:t>
      </w:r>
      <w:r w:rsidR="00D130E7" w:rsidRPr="00536595">
        <w:rPr>
          <w:rFonts w:ascii="Times New Roman" w:hAnsi="Times New Roman" w:cs="Times New Roman"/>
          <w:sz w:val="20"/>
          <w:szCs w:val="20"/>
          <w:shd w:val="clear" w:color="auto" w:fill="FFFFFF"/>
        </w:rPr>
        <w:t xml:space="preserve"> </w:t>
      </w:r>
      <w:r w:rsidRPr="00536595">
        <w:rPr>
          <w:rFonts w:ascii="Times New Roman" w:hAnsi="Times New Roman" w:cs="Times New Roman"/>
          <w:sz w:val="20"/>
          <w:szCs w:val="20"/>
          <w:shd w:val="clear" w:color="auto" w:fill="FFFFFF"/>
        </w:rPr>
        <w:t xml:space="preserve">The temperature of steam, not the pressure, is what kills the organism. The length of time it takes to achieve sterility is determined by the nature of the material to be </w:t>
      </w:r>
      <w:r w:rsidR="00536595" w:rsidRPr="00536595">
        <w:rPr>
          <w:rFonts w:ascii="Times New Roman" w:hAnsi="Times New Roman" w:cs="Times New Roman"/>
          <w:sz w:val="20"/>
          <w:szCs w:val="20"/>
          <w:shd w:val="clear" w:color="auto" w:fill="FFFFFF"/>
        </w:rPr>
        <w:t>sterilized</w:t>
      </w:r>
      <w:r w:rsidRPr="00536595">
        <w:rPr>
          <w:rFonts w:ascii="Times New Roman" w:hAnsi="Times New Roman" w:cs="Times New Roman"/>
          <w:sz w:val="20"/>
          <w:szCs w:val="20"/>
          <w:shd w:val="clear" w:color="auto" w:fill="FFFFFF"/>
        </w:rPr>
        <w:t xml:space="preserve">, the type of containers used, and the amount of the material to be </w:t>
      </w:r>
      <w:r w:rsidR="00536595" w:rsidRPr="00536595">
        <w:rPr>
          <w:rFonts w:ascii="Times New Roman" w:hAnsi="Times New Roman" w:cs="Times New Roman"/>
          <w:sz w:val="20"/>
          <w:szCs w:val="20"/>
          <w:shd w:val="clear" w:color="auto" w:fill="FFFFFF"/>
        </w:rPr>
        <w:t>sterilized</w:t>
      </w:r>
      <w:r w:rsidRPr="00536595">
        <w:rPr>
          <w:rFonts w:ascii="Times New Roman" w:hAnsi="Times New Roman" w:cs="Times New Roman"/>
          <w:sz w:val="20"/>
          <w:szCs w:val="20"/>
          <w:shd w:val="clear" w:color="auto" w:fill="FFFFFF"/>
        </w:rPr>
        <w:t xml:space="preserve">. Autoclave </w:t>
      </w:r>
      <w:r w:rsidR="00536595" w:rsidRPr="00536595">
        <w:rPr>
          <w:rFonts w:ascii="Times New Roman" w:hAnsi="Times New Roman" w:cs="Times New Roman"/>
          <w:sz w:val="20"/>
          <w:szCs w:val="20"/>
          <w:shd w:val="clear" w:color="auto" w:fill="FFFFFF"/>
        </w:rPr>
        <w:t>sterilization</w:t>
      </w:r>
      <w:r w:rsidRPr="00536595">
        <w:rPr>
          <w:rFonts w:ascii="Times New Roman" w:hAnsi="Times New Roman" w:cs="Times New Roman"/>
          <w:sz w:val="20"/>
          <w:szCs w:val="20"/>
          <w:shd w:val="clear" w:color="auto" w:fill="FFFFFF"/>
        </w:rPr>
        <w:t xml:space="preserve"> kills all organisms, including spores. Protein coagulation causes the death of cells and spores.</w:t>
      </w:r>
    </w:p>
    <w:p w:rsidR="00C237F6" w:rsidRPr="00536595" w:rsidRDefault="00C237F6" w:rsidP="005D18ED">
      <w:pPr>
        <w:ind w:left="0"/>
        <w:jc w:val="both"/>
        <w:rPr>
          <w:rFonts w:ascii="Times New Roman" w:hAnsi="Times New Roman" w:cs="Times New Roman"/>
          <w:b/>
          <w:sz w:val="20"/>
          <w:szCs w:val="20"/>
        </w:rPr>
      </w:pPr>
    </w:p>
    <w:p w:rsidR="00D130E7" w:rsidRPr="00F66ED7" w:rsidRDefault="00D130E7" w:rsidP="005D18ED">
      <w:pPr>
        <w:ind w:left="0"/>
        <w:jc w:val="both"/>
        <w:rPr>
          <w:rFonts w:ascii="Times New Roman" w:hAnsi="Times New Roman" w:cs="Times New Roman"/>
          <w:b/>
          <w:sz w:val="20"/>
          <w:szCs w:val="20"/>
        </w:rPr>
      </w:pPr>
      <w:r w:rsidRPr="00F66ED7">
        <w:rPr>
          <w:rFonts w:ascii="Times New Roman" w:hAnsi="Times New Roman" w:cs="Times New Roman"/>
          <w:b/>
          <w:sz w:val="20"/>
          <w:szCs w:val="20"/>
        </w:rPr>
        <w:t>Laminar airflow chamber</w:t>
      </w:r>
      <w:r w:rsidR="009F6665" w:rsidRPr="00F66ED7">
        <w:rPr>
          <w:rFonts w:ascii="Times New Roman" w:hAnsi="Times New Roman" w:cs="Times New Roman"/>
          <w:sz w:val="20"/>
          <w:szCs w:val="20"/>
          <w:vertAlign w:val="superscript"/>
        </w:rPr>
        <w:t>20</w:t>
      </w:r>
      <w:r w:rsidR="004E2C9E" w:rsidRPr="00F66ED7">
        <w:rPr>
          <w:rFonts w:ascii="Times New Roman" w:hAnsi="Times New Roman" w:cs="Times New Roman"/>
          <w:b/>
          <w:sz w:val="20"/>
          <w:szCs w:val="20"/>
        </w:rPr>
        <w:t>:</w:t>
      </w:r>
      <w:r w:rsidRPr="00F66ED7">
        <w:rPr>
          <w:rFonts w:ascii="Times New Roman" w:hAnsi="Times New Roman" w:cs="Times New Roman"/>
          <w:b/>
          <w:sz w:val="20"/>
          <w:szCs w:val="20"/>
        </w:rPr>
        <w:t xml:space="preserve"> </w:t>
      </w:r>
    </w:p>
    <w:p w:rsidR="004E2C9E" w:rsidRPr="00F66ED7" w:rsidRDefault="004E2C9E" w:rsidP="005D18ED">
      <w:pPr>
        <w:ind w:left="0"/>
        <w:jc w:val="both"/>
        <w:rPr>
          <w:rFonts w:ascii="Times New Roman" w:hAnsi="Times New Roman" w:cs="Times New Roman"/>
          <w:sz w:val="20"/>
          <w:szCs w:val="20"/>
        </w:rPr>
      </w:pPr>
      <w:r w:rsidRPr="00F66ED7">
        <w:rPr>
          <w:rFonts w:ascii="Times New Roman" w:hAnsi="Times New Roman" w:cs="Times New Roman"/>
          <w:sz w:val="20"/>
          <w:szCs w:val="20"/>
        </w:rPr>
        <w:t>The clean filtered air provided by the laminar flow chambers allows cultures to be handled in a contamination-free environment. The culture transfer area houses the laminar-flow cabinets. In addition to laminar flow cabinets, some big laboratories incorporate sterile rooms.</w:t>
      </w:r>
    </w:p>
    <w:p w:rsidR="00C237F6" w:rsidRPr="00F66ED7" w:rsidRDefault="00C237F6" w:rsidP="005D18ED">
      <w:pPr>
        <w:ind w:left="0"/>
        <w:jc w:val="both"/>
        <w:rPr>
          <w:rFonts w:ascii="Times New Roman" w:hAnsi="Times New Roman" w:cs="Times New Roman"/>
          <w:sz w:val="20"/>
          <w:szCs w:val="20"/>
        </w:rPr>
      </w:pPr>
    </w:p>
    <w:p w:rsidR="00C237F6" w:rsidRPr="00F66ED7" w:rsidRDefault="00C237F6" w:rsidP="005D18ED">
      <w:pPr>
        <w:ind w:left="0"/>
        <w:jc w:val="both"/>
        <w:rPr>
          <w:rFonts w:ascii="Times New Roman" w:hAnsi="Times New Roman" w:cs="Times New Roman"/>
          <w:b/>
          <w:i/>
          <w:sz w:val="20"/>
          <w:szCs w:val="20"/>
        </w:rPr>
      </w:pPr>
      <w:r w:rsidRPr="00F66ED7">
        <w:rPr>
          <w:rFonts w:ascii="Times New Roman" w:hAnsi="Times New Roman" w:cs="Times New Roman"/>
          <w:b/>
          <w:i/>
          <w:sz w:val="20"/>
          <w:szCs w:val="20"/>
        </w:rPr>
        <w:t>Design and Working</w:t>
      </w:r>
      <w:r w:rsidR="009F6665" w:rsidRPr="00F66ED7">
        <w:rPr>
          <w:rFonts w:ascii="Times New Roman" w:hAnsi="Times New Roman" w:cs="Times New Roman"/>
          <w:sz w:val="20"/>
          <w:szCs w:val="20"/>
          <w:vertAlign w:val="superscript"/>
        </w:rPr>
        <w:t>21, 22</w:t>
      </w:r>
      <w:r w:rsidRPr="00F66ED7">
        <w:rPr>
          <w:rFonts w:ascii="Times New Roman" w:hAnsi="Times New Roman" w:cs="Times New Roman"/>
          <w:b/>
          <w:i/>
          <w:sz w:val="20"/>
          <w:szCs w:val="20"/>
        </w:rPr>
        <w:t>:</w:t>
      </w:r>
    </w:p>
    <w:p w:rsidR="00D130E7" w:rsidRPr="00536595" w:rsidRDefault="004E2C9E" w:rsidP="005D18ED">
      <w:pPr>
        <w:ind w:left="0"/>
        <w:jc w:val="both"/>
        <w:rPr>
          <w:rFonts w:ascii="Times New Roman" w:hAnsi="Times New Roman" w:cs="Times New Roman"/>
          <w:sz w:val="20"/>
          <w:szCs w:val="20"/>
          <w:shd w:val="clear" w:color="auto" w:fill="FFFFFF"/>
        </w:rPr>
      </w:pPr>
      <w:r w:rsidRPr="00536595">
        <w:rPr>
          <w:rFonts w:ascii="Times New Roman" w:hAnsi="Times New Roman" w:cs="Times New Roman"/>
          <w:sz w:val="20"/>
          <w:szCs w:val="20"/>
        </w:rPr>
        <w:t xml:space="preserve">They come in a variety of sizes. </w:t>
      </w:r>
      <w:r w:rsidRPr="00536595">
        <w:rPr>
          <w:rFonts w:ascii="Times New Roman" w:hAnsi="Times New Roman" w:cs="Times New Roman"/>
          <w:sz w:val="20"/>
          <w:szCs w:val="20"/>
          <w:shd w:val="clear" w:color="auto" w:fill="FFFFFF"/>
        </w:rPr>
        <w:t xml:space="preserve">A 1.2m X 1.2m X 7.1m work bench with glass on top and a </w:t>
      </w:r>
      <w:proofErr w:type="spellStart"/>
      <w:r w:rsidRPr="00536595">
        <w:rPr>
          <w:rFonts w:ascii="Times New Roman" w:hAnsi="Times New Roman" w:cs="Times New Roman"/>
          <w:sz w:val="20"/>
          <w:szCs w:val="20"/>
          <w:shd w:val="clear" w:color="auto" w:fill="FFFFFF"/>
        </w:rPr>
        <w:t>sunmica</w:t>
      </w:r>
      <w:proofErr w:type="spellEnd"/>
      <w:r w:rsidRPr="00536595">
        <w:rPr>
          <w:rFonts w:ascii="Times New Roman" w:hAnsi="Times New Roman" w:cs="Times New Roman"/>
          <w:sz w:val="20"/>
          <w:szCs w:val="20"/>
          <w:shd w:val="clear" w:color="auto" w:fill="FFFFFF"/>
        </w:rPr>
        <w:t xml:space="preserve"> top end to end, as well as a tiny sink and a door. They have germicidal ultraviolet light for internal sanitation and cool white fluorescent lamps for uniform illumination. They provided an enclosed space in which air circulated and dust and microbe screening filters were placed at a consistent rate over the working surface. These are designed to maintain positive pressure in the transfer area throughout the experiment's transit. For airborne pollutants, the surface of the transfer chamber is hand-sprayed with 70% ethanol, the door is gently closed, and UV is turned on for around 45 minutes for interior </w:t>
      </w:r>
      <w:r w:rsidR="00536595" w:rsidRPr="00536595">
        <w:rPr>
          <w:rFonts w:ascii="Times New Roman" w:hAnsi="Times New Roman" w:cs="Times New Roman"/>
          <w:sz w:val="20"/>
          <w:szCs w:val="20"/>
          <w:shd w:val="clear" w:color="auto" w:fill="FFFFFF"/>
        </w:rPr>
        <w:t>sterilization</w:t>
      </w:r>
      <w:r w:rsidRPr="00536595">
        <w:rPr>
          <w:rFonts w:ascii="Times New Roman" w:hAnsi="Times New Roman" w:cs="Times New Roman"/>
          <w:sz w:val="20"/>
          <w:szCs w:val="20"/>
          <w:shd w:val="clear" w:color="auto" w:fill="FFFFFF"/>
        </w:rPr>
        <w:t xml:space="preserve">. The glowing tubes are turned on when the machine starts up. </w:t>
      </w:r>
      <w:r w:rsidR="003A4ACA" w:rsidRPr="00536595">
        <w:rPr>
          <w:rFonts w:ascii="Times New Roman" w:hAnsi="Times New Roman" w:cs="Times New Roman"/>
          <w:sz w:val="20"/>
          <w:szCs w:val="20"/>
          <w:shd w:val="clear" w:color="auto" w:fill="FFFFFF"/>
        </w:rPr>
        <w:t>The door is open and the blower is turned on. This creates positive pressure within, preventing air from rushing in. It is recommended that the researcher wears a clean lab coat, a sterile cap, a face mask, and rubs his hands with ethanol before entering the transfer room.</w:t>
      </w:r>
    </w:p>
    <w:p w:rsidR="006F3423" w:rsidRPr="00F66ED7" w:rsidRDefault="006F3423" w:rsidP="005D18ED">
      <w:pPr>
        <w:ind w:left="0"/>
        <w:jc w:val="both"/>
        <w:rPr>
          <w:rFonts w:ascii="Times New Roman" w:hAnsi="Times New Roman" w:cs="Times New Roman"/>
          <w:color w:val="3A3A3A"/>
          <w:sz w:val="20"/>
          <w:szCs w:val="20"/>
          <w:shd w:val="clear" w:color="auto" w:fill="FFFFFF"/>
        </w:rPr>
      </w:pPr>
    </w:p>
    <w:p w:rsidR="00C237F6" w:rsidRPr="00F66ED7" w:rsidRDefault="00C237F6" w:rsidP="005D18ED">
      <w:pPr>
        <w:ind w:left="0"/>
        <w:jc w:val="both"/>
        <w:rPr>
          <w:rFonts w:ascii="Times New Roman" w:hAnsi="Times New Roman" w:cs="Times New Roman"/>
          <w:b/>
          <w:i/>
          <w:color w:val="3A3A3A"/>
          <w:sz w:val="20"/>
          <w:szCs w:val="20"/>
          <w:shd w:val="clear" w:color="auto" w:fill="FFFFFF"/>
        </w:rPr>
      </w:pPr>
      <w:r w:rsidRPr="00F66ED7">
        <w:rPr>
          <w:rFonts w:ascii="Times New Roman" w:hAnsi="Times New Roman" w:cs="Times New Roman"/>
          <w:b/>
          <w:i/>
          <w:sz w:val="20"/>
          <w:szCs w:val="20"/>
        </w:rPr>
        <w:t>Temporary immersion bioreactors</w:t>
      </w:r>
      <w:r w:rsidR="009F6665" w:rsidRPr="00F66ED7">
        <w:rPr>
          <w:rFonts w:ascii="Times New Roman" w:hAnsi="Times New Roman" w:cs="Times New Roman"/>
          <w:sz w:val="20"/>
          <w:szCs w:val="20"/>
          <w:vertAlign w:val="superscript"/>
        </w:rPr>
        <w:t>22.23</w:t>
      </w:r>
      <w:r w:rsidR="009F6665" w:rsidRPr="00F66ED7">
        <w:rPr>
          <w:rFonts w:ascii="Times New Roman" w:hAnsi="Times New Roman" w:cs="Times New Roman"/>
          <w:b/>
          <w:i/>
          <w:sz w:val="20"/>
          <w:szCs w:val="20"/>
        </w:rPr>
        <w:t>:</w:t>
      </w:r>
    </w:p>
    <w:p w:rsidR="00D130E7" w:rsidRPr="00F66ED7" w:rsidRDefault="003A4ACA" w:rsidP="005D18ED">
      <w:pPr>
        <w:ind w:left="0"/>
        <w:jc w:val="both"/>
        <w:rPr>
          <w:rFonts w:ascii="Times New Roman" w:hAnsi="Times New Roman" w:cs="Times New Roman"/>
          <w:sz w:val="20"/>
          <w:szCs w:val="20"/>
        </w:rPr>
      </w:pPr>
      <w:r w:rsidRPr="00F66ED7">
        <w:rPr>
          <w:rFonts w:ascii="Times New Roman" w:hAnsi="Times New Roman" w:cs="Times New Roman"/>
          <w:sz w:val="20"/>
          <w:szCs w:val="20"/>
        </w:rPr>
        <w:lastRenderedPageBreak/>
        <w:t>Standard semi-solid plant tissue culture vessels have a seal that allows for little contamination and limited gas exchange. The light, temperature, and gases in the conventional vessel are determined by the environment of the conventional growth chamber.</w:t>
      </w:r>
      <w:r w:rsidR="00D130E7" w:rsidRPr="00F66ED7">
        <w:rPr>
          <w:rFonts w:ascii="Times New Roman" w:hAnsi="Times New Roman" w:cs="Times New Roman"/>
          <w:sz w:val="20"/>
          <w:szCs w:val="20"/>
        </w:rPr>
        <w:t xml:space="preserve"> </w:t>
      </w:r>
    </w:p>
    <w:p w:rsidR="00D130E7" w:rsidRPr="00F66ED7" w:rsidRDefault="003A4ACA" w:rsidP="005D18ED">
      <w:pPr>
        <w:ind w:left="0"/>
        <w:jc w:val="both"/>
        <w:rPr>
          <w:rFonts w:ascii="Times New Roman" w:hAnsi="Times New Roman" w:cs="Times New Roman"/>
          <w:sz w:val="20"/>
          <w:szCs w:val="20"/>
        </w:rPr>
      </w:pPr>
      <w:r w:rsidRPr="00F66ED7">
        <w:rPr>
          <w:rFonts w:ascii="Times New Roman" w:hAnsi="Times New Roman" w:cs="Times New Roman"/>
          <w:sz w:val="20"/>
          <w:szCs w:val="20"/>
        </w:rPr>
        <w:t>Temporary immersion bioreactors are bioreactors in which cultures are submerged in the medium for a predetermined amount of time at predetermined intervals. Because of their simplicity construction and functioning, they are appealing low-cost options. In a common design, two jars (plastic or glass) carry the liquid medium and the cultures, with one holding the liquid medium and the other holding the cultures. A system in which a single vessel with a reservoir on one side is automatically tilted at predefined intervals is another variant of temporary immersion bioreactors.</w:t>
      </w:r>
    </w:p>
    <w:p w:rsidR="006F3423" w:rsidRPr="00F66ED7" w:rsidRDefault="006F3423" w:rsidP="005D18ED">
      <w:pPr>
        <w:ind w:left="0"/>
        <w:jc w:val="both"/>
        <w:rPr>
          <w:rFonts w:ascii="Times New Roman" w:hAnsi="Times New Roman" w:cs="Times New Roman"/>
          <w:sz w:val="20"/>
          <w:szCs w:val="20"/>
        </w:rPr>
      </w:pPr>
    </w:p>
    <w:p w:rsidR="00D130E7" w:rsidRPr="00F66ED7" w:rsidRDefault="00D130E7" w:rsidP="005D18ED">
      <w:pPr>
        <w:ind w:left="0"/>
        <w:jc w:val="both"/>
        <w:rPr>
          <w:rFonts w:ascii="Times New Roman" w:hAnsi="Times New Roman" w:cs="Times New Roman"/>
          <w:b/>
          <w:sz w:val="20"/>
          <w:szCs w:val="20"/>
        </w:rPr>
      </w:pPr>
      <w:r w:rsidRPr="00F66ED7">
        <w:rPr>
          <w:rFonts w:ascii="Times New Roman" w:hAnsi="Times New Roman" w:cs="Times New Roman"/>
          <w:b/>
          <w:sz w:val="20"/>
          <w:szCs w:val="20"/>
        </w:rPr>
        <w:t>Air-driven bioreactors</w:t>
      </w:r>
      <w:r w:rsidR="009F6665" w:rsidRPr="00F66ED7">
        <w:rPr>
          <w:rFonts w:ascii="Times New Roman" w:hAnsi="Times New Roman" w:cs="Times New Roman"/>
          <w:sz w:val="20"/>
          <w:szCs w:val="20"/>
          <w:vertAlign w:val="superscript"/>
        </w:rPr>
        <w:t>24</w:t>
      </w:r>
      <w:r w:rsidR="003A4ACA" w:rsidRPr="00F66ED7">
        <w:rPr>
          <w:rFonts w:ascii="Times New Roman" w:hAnsi="Times New Roman" w:cs="Times New Roman"/>
          <w:b/>
          <w:sz w:val="20"/>
          <w:szCs w:val="20"/>
        </w:rPr>
        <w:t>:</w:t>
      </w:r>
    </w:p>
    <w:p w:rsidR="00D130E7" w:rsidRPr="00F66ED7" w:rsidRDefault="003A4ACA" w:rsidP="005D18ED">
      <w:pPr>
        <w:ind w:left="0"/>
        <w:jc w:val="both"/>
        <w:rPr>
          <w:rFonts w:ascii="Times New Roman" w:hAnsi="Times New Roman" w:cs="Times New Roman"/>
          <w:sz w:val="20"/>
          <w:szCs w:val="20"/>
        </w:rPr>
      </w:pPr>
      <w:r w:rsidRPr="00F66ED7">
        <w:rPr>
          <w:rFonts w:ascii="Times New Roman" w:hAnsi="Times New Roman" w:cs="Times New Roman"/>
          <w:sz w:val="20"/>
          <w:szCs w:val="20"/>
        </w:rPr>
        <w:t xml:space="preserve">Filtered air is pumped into the bottom of the vessel in air-driven bioreactors, which aerates and agitates the medium, raising and circulating the culture. Depending on their volume, these air-driven bioreactors are referred to as simple aeration or bubble column bioreactors. </w:t>
      </w:r>
      <w:r w:rsidR="006F3423" w:rsidRPr="00F66ED7">
        <w:rPr>
          <w:rFonts w:ascii="Times New Roman" w:hAnsi="Times New Roman" w:cs="Times New Roman"/>
          <w:sz w:val="20"/>
          <w:szCs w:val="20"/>
        </w:rPr>
        <w:t>Air-driven bioreactor containers are frequently built of clear or translucent materials with fittings, such as autoclavable clear glass or plastic.</w:t>
      </w:r>
      <w:r w:rsidR="00D130E7" w:rsidRPr="00F66ED7">
        <w:rPr>
          <w:rFonts w:ascii="Times New Roman" w:hAnsi="Times New Roman" w:cs="Times New Roman"/>
          <w:sz w:val="20"/>
          <w:szCs w:val="20"/>
        </w:rPr>
        <w:t xml:space="preserve"> </w:t>
      </w:r>
      <w:r w:rsidRPr="00F66ED7">
        <w:rPr>
          <w:rFonts w:ascii="Times New Roman" w:hAnsi="Times New Roman" w:cs="Times New Roman"/>
          <w:sz w:val="20"/>
          <w:szCs w:val="20"/>
        </w:rPr>
        <w:t xml:space="preserve">Alternatively, they can be manufactured of translucent flexible plastic that is not autoclavable and </w:t>
      </w:r>
      <w:r w:rsidR="00536595" w:rsidRPr="00F66ED7">
        <w:rPr>
          <w:rFonts w:ascii="Times New Roman" w:hAnsi="Times New Roman" w:cs="Times New Roman"/>
          <w:sz w:val="20"/>
          <w:szCs w:val="20"/>
        </w:rPr>
        <w:t>sterilized</w:t>
      </w:r>
      <w:r w:rsidRPr="00F66ED7">
        <w:rPr>
          <w:rFonts w:ascii="Times New Roman" w:hAnsi="Times New Roman" w:cs="Times New Roman"/>
          <w:sz w:val="20"/>
          <w:szCs w:val="20"/>
        </w:rPr>
        <w:t xml:space="preserve"> wit</w:t>
      </w:r>
      <w:r w:rsidR="009F6665" w:rsidRPr="00F66ED7">
        <w:rPr>
          <w:rFonts w:ascii="Times New Roman" w:hAnsi="Times New Roman" w:cs="Times New Roman"/>
          <w:sz w:val="20"/>
          <w:szCs w:val="20"/>
        </w:rPr>
        <w:t>h gamma radiation</w:t>
      </w:r>
      <w:r w:rsidRPr="00F66ED7">
        <w:rPr>
          <w:rFonts w:ascii="Times New Roman" w:hAnsi="Times New Roman" w:cs="Times New Roman"/>
          <w:sz w:val="20"/>
          <w:szCs w:val="20"/>
        </w:rPr>
        <w:t xml:space="preserve">. Simple airlift or bubble column bioreactors are simple to operate and cost effective. Submerged bioreactors have the </w:t>
      </w:r>
      <w:r w:rsidR="009F6665" w:rsidRPr="00F66ED7">
        <w:rPr>
          <w:rFonts w:ascii="Times New Roman" w:hAnsi="Times New Roman" w:cs="Times New Roman"/>
          <w:sz w:val="20"/>
          <w:szCs w:val="20"/>
        </w:rPr>
        <w:t>supreme</w:t>
      </w:r>
      <w:r w:rsidRPr="00F66ED7">
        <w:rPr>
          <w:rFonts w:ascii="Times New Roman" w:hAnsi="Times New Roman" w:cs="Times New Roman"/>
          <w:sz w:val="20"/>
          <w:szCs w:val="20"/>
        </w:rPr>
        <w:t xml:space="preserve"> </w:t>
      </w:r>
      <w:r w:rsidR="009F6665" w:rsidRPr="00F66ED7">
        <w:rPr>
          <w:rFonts w:ascii="Times New Roman" w:hAnsi="Times New Roman" w:cs="Times New Roman"/>
          <w:sz w:val="20"/>
          <w:szCs w:val="20"/>
        </w:rPr>
        <w:t>benefit</w:t>
      </w:r>
      <w:r w:rsidRPr="00F66ED7">
        <w:rPr>
          <w:rFonts w:ascii="Times New Roman" w:hAnsi="Times New Roman" w:cs="Times New Roman"/>
          <w:sz w:val="20"/>
          <w:szCs w:val="20"/>
        </w:rPr>
        <w:t xml:space="preserve"> of being </w:t>
      </w:r>
      <w:r w:rsidR="009F6665" w:rsidRPr="00F66ED7">
        <w:rPr>
          <w:rFonts w:ascii="Times New Roman" w:hAnsi="Times New Roman" w:cs="Times New Roman"/>
          <w:sz w:val="20"/>
          <w:szCs w:val="20"/>
        </w:rPr>
        <w:t>competent</w:t>
      </w:r>
      <w:r w:rsidRPr="00F66ED7">
        <w:rPr>
          <w:rFonts w:ascii="Times New Roman" w:hAnsi="Times New Roman" w:cs="Times New Roman"/>
          <w:sz w:val="20"/>
          <w:szCs w:val="20"/>
        </w:rPr>
        <w:t xml:space="preserve"> to be </w:t>
      </w:r>
      <w:r w:rsidR="009F6665" w:rsidRPr="00F66ED7">
        <w:rPr>
          <w:rFonts w:ascii="Times New Roman" w:hAnsi="Times New Roman" w:cs="Times New Roman"/>
          <w:sz w:val="20"/>
          <w:szCs w:val="20"/>
        </w:rPr>
        <w:t>incorporated</w:t>
      </w:r>
      <w:r w:rsidRPr="00F66ED7">
        <w:rPr>
          <w:rFonts w:ascii="Times New Roman" w:hAnsi="Times New Roman" w:cs="Times New Roman"/>
          <w:sz w:val="20"/>
          <w:szCs w:val="20"/>
        </w:rPr>
        <w:t xml:space="preserve"> into </w:t>
      </w:r>
      <w:r w:rsidR="009F6665" w:rsidRPr="00F66ED7">
        <w:rPr>
          <w:rFonts w:ascii="Times New Roman" w:hAnsi="Times New Roman" w:cs="Times New Roman"/>
          <w:sz w:val="20"/>
          <w:szCs w:val="20"/>
        </w:rPr>
        <w:t>mechanized</w:t>
      </w:r>
      <w:r w:rsidRPr="00F66ED7">
        <w:rPr>
          <w:rFonts w:ascii="Times New Roman" w:hAnsi="Times New Roman" w:cs="Times New Roman"/>
          <w:sz w:val="20"/>
          <w:szCs w:val="20"/>
        </w:rPr>
        <w:t xml:space="preserve"> or </w:t>
      </w:r>
      <w:r w:rsidR="009F6665" w:rsidRPr="00F66ED7">
        <w:rPr>
          <w:rFonts w:ascii="Times New Roman" w:hAnsi="Times New Roman" w:cs="Times New Roman"/>
          <w:sz w:val="20"/>
          <w:szCs w:val="20"/>
        </w:rPr>
        <w:t>programmed</w:t>
      </w:r>
      <w:r w:rsidRPr="00F66ED7">
        <w:rPr>
          <w:rFonts w:ascii="Times New Roman" w:hAnsi="Times New Roman" w:cs="Times New Roman"/>
          <w:sz w:val="20"/>
          <w:szCs w:val="20"/>
        </w:rPr>
        <w:t xml:space="preserve"> </w:t>
      </w:r>
      <w:r w:rsidR="00536595" w:rsidRPr="00F66ED7">
        <w:rPr>
          <w:rFonts w:ascii="Times New Roman" w:hAnsi="Times New Roman" w:cs="Times New Roman"/>
          <w:sz w:val="20"/>
          <w:szCs w:val="20"/>
        </w:rPr>
        <w:t>micro propagation</w:t>
      </w:r>
      <w:r w:rsidR="009F6665" w:rsidRPr="00F66ED7">
        <w:rPr>
          <w:rFonts w:ascii="Times New Roman" w:hAnsi="Times New Roman" w:cs="Times New Roman"/>
          <w:sz w:val="20"/>
          <w:szCs w:val="20"/>
        </w:rPr>
        <w:t xml:space="preserve"> systems</w:t>
      </w:r>
      <w:r w:rsidRPr="00F66ED7">
        <w:rPr>
          <w:rFonts w:ascii="Times New Roman" w:hAnsi="Times New Roman" w:cs="Times New Roman"/>
          <w:sz w:val="20"/>
          <w:szCs w:val="20"/>
        </w:rPr>
        <w:t xml:space="preserve">. </w:t>
      </w:r>
      <w:r w:rsidR="006F3423" w:rsidRPr="00F66ED7">
        <w:rPr>
          <w:rFonts w:ascii="Times New Roman" w:hAnsi="Times New Roman" w:cs="Times New Roman"/>
          <w:sz w:val="20"/>
          <w:szCs w:val="20"/>
        </w:rPr>
        <w:t xml:space="preserve">The </w:t>
      </w:r>
      <w:r w:rsidR="009F6665" w:rsidRPr="00F66ED7">
        <w:rPr>
          <w:rFonts w:ascii="Times New Roman" w:hAnsi="Times New Roman" w:cs="Times New Roman"/>
          <w:sz w:val="20"/>
          <w:szCs w:val="20"/>
        </w:rPr>
        <w:t>mores</w:t>
      </w:r>
      <w:r w:rsidR="006F3423" w:rsidRPr="00F66ED7">
        <w:rPr>
          <w:rFonts w:ascii="Times New Roman" w:hAnsi="Times New Roman" w:cs="Times New Roman"/>
          <w:sz w:val="20"/>
          <w:szCs w:val="20"/>
        </w:rPr>
        <w:t xml:space="preserve"> from the bioreactor is </w:t>
      </w:r>
      <w:r w:rsidR="009F6665" w:rsidRPr="00F66ED7">
        <w:rPr>
          <w:rFonts w:ascii="Times New Roman" w:hAnsi="Times New Roman" w:cs="Times New Roman"/>
          <w:sz w:val="20"/>
          <w:szCs w:val="20"/>
        </w:rPr>
        <w:t>hard-pressed</w:t>
      </w:r>
      <w:r w:rsidR="006F3423" w:rsidRPr="00F66ED7">
        <w:rPr>
          <w:rFonts w:ascii="Times New Roman" w:hAnsi="Times New Roman" w:cs="Times New Roman"/>
          <w:sz w:val="20"/>
          <w:szCs w:val="20"/>
        </w:rPr>
        <w:t xml:space="preserve"> through a </w:t>
      </w:r>
      <w:r w:rsidR="00536595" w:rsidRPr="00F66ED7">
        <w:rPr>
          <w:rFonts w:ascii="Times New Roman" w:hAnsi="Times New Roman" w:cs="Times New Roman"/>
          <w:sz w:val="20"/>
          <w:szCs w:val="20"/>
        </w:rPr>
        <w:t>bio processor</w:t>
      </w:r>
      <w:r w:rsidR="006F3423" w:rsidRPr="00F66ED7">
        <w:rPr>
          <w:rFonts w:ascii="Times New Roman" w:hAnsi="Times New Roman" w:cs="Times New Roman"/>
          <w:sz w:val="20"/>
          <w:szCs w:val="20"/>
        </w:rPr>
        <w:t xml:space="preserve">, </w:t>
      </w:r>
      <w:r w:rsidR="009F6665" w:rsidRPr="00F66ED7">
        <w:rPr>
          <w:rFonts w:ascii="Times New Roman" w:hAnsi="Times New Roman" w:cs="Times New Roman"/>
          <w:sz w:val="20"/>
          <w:szCs w:val="20"/>
        </w:rPr>
        <w:t>and this</w:t>
      </w:r>
      <w:r w:rsidR="006F3423" w:rsidRPr="00F66ED7">
        <w:rPr>
          <w:rFonts w:ascii="Times New Roman" w:hAnsi="Times New Roman" w:cs="Times New Roman"/>
          <w:sz w:val="20"/>
          <w:szCs w:val="20"/>
        </w:rPr>
        <w:t xml:space="preserve"> </w:t>
      </w:r>
      <w:r w:rsidR="009F6665" w:rsidRPr="00F66ED7">
        <w:rPr>
          <w:rFonts w:ascii="Times New Roman" w:hAnsi="Times New Roman" w:cs="Times New Roman"/>
          <w:sz w:val="20"/>
          <w:szCs w:val="20"/>
        </w:rPr>
        <w:t>distinguish</w:t>
      </w:r>
      <w:r w:rsidR="006F3423" w:rsidRPr="00F66ED7">
        <w:rPr>
          <w:rFonts w:ascii="Times New Roman" w:hAnsi="Times New Roman" w:cs="Times New Roman"/>
          <w:sz w:val="20"/>
          <w:szCs w:val="20"/>
        </w:rPr>
        <w:t xml:space="preserve">, sizes, and distributes the culture to vessels for </w:t>
      </w:r>
      <w:r w:rsidR="009F6665" w:rsidRPr="00F66ED7">
        <w:rPr>
          <w:rFonts w:ascii="Times New Roman" w:hAnsi="Times New Roman" w:cs="Times New Roman"/>
          <w:sz w:val="20"/>
          <w:szCs w:val="20"/>
        </w:rPr>
        <w:t>disseminate</w:t>
      </w:r>
      <w:r w:rsidR="006F3423" w:rsidRPr="00F66ED7">
        <w:rPr>
          <w:rFonts w:ascii="Times New Roman" w:hAnsi="Times New Roman" w:cs="Times New Roman"/>
          <w:sz w:val="20"/>
          <w:szCs w:val="20"/>
        </w:rPr>
        <w:t xml:space="preserve"> </w:t>
      </w:r>
      <w:r w:rsidR="009F6665" w:rsidRPr="00F66ED7">
        <w:rPr>
          <w:rFonts w:ascii="Times New Roman" w:hAnsi="Times New Roman" w:cs="Times New Roman"/>
          <w:sz w:val="20"/>
          <w:szCs w:val="20"/>
        </w:rPr>
        <w:t>growth</w:t>
      </w:r>
      <w:r w:rsidR="006F3423" w:rsidRPr="00F66ED7">
        <w:rPr>
          <w:rFonts w:ascii="Times New Roman" w:hAnsi="Times New Roman" w:cs="Times New Roman"/>
          <w:sz w:val="20"/>
          <w:szCs w:val="20"/>
        </w:rPr>
        <w:t xml:space="preserve"> in </w:t>
      </w:r>
      <w:r w:rsidR="009F6665" w:rsidRPr="00F66ED7">
        <w:rPr>
          <w:rFonts w:ascii="Times New Roman" w:hAnsi="Times New Roman" w:cs="Times New Roman"/>
          <w:sz w:val="20"/>
          <w:szCs w:val="20"/>
        </w:rPr>
        <w:t>mechanized</w:t>
      </w:r>
      <w:r w:rsidR="006F3423" w:rsidRPr="00F66ED7">
        <w:rPr>
          <w:rFonts w:ascii="Times New Roman" w:hAnsi="Times New Roman" w:cs="Times New Roman"/>
          <w:sz w:val="20"/>
          <w:szCs w:val="20"/>
        </w:rPr>
        <w:t xml:space="preserve"> </w:t>
      </w:r>
      <w:r w:rsidR="009F6665" w:rsidRPr="00F66ED7">
        <w:rPr>
          <w:rFonts w:ascii="Times New Roman" w:hAnsi="Times New Roman" w:cs="Times New Roman"/>
          <w:sz w:val="20"/>
          <w:szCs w:val="20"/>
        </w:rPr>
        <w:t>tools</w:t>
      </w:r>
      <w:r w:rsidR="006F3423" w:rsidRPr="00F66ED7">
        <w:rPr>
          <w:rFonts w:ascii="Times New Roman" w:hAnsi="Times New Roman" w:cs="Times New Roman"/>
          <w:sz w:val="20"/>
          <w:szCs w:val="20"/>
        </w:rPr>
        <w:t xml:space="preserve">. An operator sends the multiplied culture to a mechanical cutting device for separation and subsequently to a vessel for propagule development in the </w:t>
      </w:r>
      <w:r w:rsidR="00536595" w:rsidRPr="00F66ED7">
        <w:rPr>
          <w:rFonts w:ascii="Times New Roman" w:hAnsi="Times New Roman" w:cs="Times New Roman"/>
          <w:sz w:val="20"/>
          <w:szCs w:val="20"/>
        </w:rPr>
        <w:t>mechanized</w:t>
      </w:r>
      <w:r w:rsidR="006F3423" w:rsidRPr="00F66ED7">
        <w:rPr>
          <w:rFonts w:ascii="Times New Roman" w:hAnsi="Times New Roman" w:cs="Times New Roman"/>
          <w:sz w:val="20"/>
          <w:szCs w:val="20"/>
        </w:rPr>
        <w:t xml:space="preserve"> system.</w:t>
      </w:r>
    </w:p>
    <w:p w:rsidR="009F6665" w:rsidRPr="00F66ED7" w:rsidRDefault="009F6665" w:rsidP="005D18ED">
      <w:pPr>
        <w:ind w:left="0"/>
        <w:jc w:val="both"/>
        <w:rPr>
          <w:rFonts w:ascii="Times New Roman" w:hAnsi="Times New Roman" w:cs="Times New Roman"/>
          <w:sz w:val="20"/>
          <w:szCs w:val="20"/>
        </w:rPr>
      </w:pPr>
    </w:p>
    <w:p w:rsidR="009F6665" w:rsidRPr="00F66ED7" w:rsidRDefault="009F6665" w:rsidP="005D18ED">
      <w:pPr>
        <w:ind w:left="0"/>
        <w:jc w:val="both"/>
        <w:rPr>
          <w:rFonts w:ascii="Times New Roman" w:hAnsi="Times New Roman" w:cs="Times New Roman"/>
          <w:b/>
          <w:sz w:val="20"/>
          <w:szCs w:val="20"/>
        </w:rPr>
      </w:pPr>
      <w:r w:rsidRPr="00F66ED7">
        <w:rPr>
          <w:rFonts w:ascii="Times New Roman" w:hAnsi="Times New Roman" w:cs="Times New Roman"/>
          <w:b/>
          <w:sz w:val="20"/>
          <w:szCs w:val="20"/>
        </w:rPr>
        <w:t>Conclusion:</w:t>
      </w:r>
    </w:p>
    <w:p w:rsidR="009F6665" w:rsidRPr="00F66ED7" w:rsidRDefault="009F6665" w:rsidP="005D18ED">
      <w:pPr>
        <w:ind w:left="0"/>
        <w:jc w:val="both"/>
        <w:rPr>
          <w:rFonts w:ascii="Times New Roman" w:hAnsi="Times New Roman" w:cs="Times New Roman"/>
          <w:sz w:val="20"/>
          <w:szCs w:val="20"/>
        </w:rPr>
      </w:pPr>
      <w:r w:rsidRPr="00F66ED7">
        <w:rPr>
          <w:rFonts w:ascii="Times New Roman" w:hAnsi="Times New Roman" w:cs="Times New Roman"/>
          <w:sz w:val="20"/>
          <w:szCs w:val="20"/>
        </w:rPr>
        <w:t xml:space="preserve">Conventional methods of plant pathogen isolation has been require a great cost and highly </w:t>
      </w:r>
      <w:r w:rsidR="00536595" w:rsidRPr="00F66ED7">
        <w:rPr>
          <w:rFonts w:ascii="Times New Roman" w:hAnsi="Times New Roman" w:cs="Times New Roman"/>
          <w:sz w:val="20"/>
          <w:szCs w:val="20"/>
        </w:rPr>
        <w:t>technical</w:t>
      </w:r>
      <w:r w:rsidRPr="00F66ED7">
        <w:rPr>
          <w:rFonts w:ascii="Times New Roman" w:hAnsi="Times New Roman" w:cs="Times New Roman"/>
          <w:sz w:val="20"/>
          <w:szCs w:val="20"/>
        </w:rPr>
        <w:t xml:space="preserve"> to run them properly. Those techniques requires several days for identification and as result the data may sometime vary with that of actual. To overcome the problems like, accurate identification of pathogens, low costs for </w:t>
      </w:r>
      <w:r w:rsidR="00536595" w:rsidRPr="00F66ED7">
        <w:rPr>
          <w:rFonts w:ascii="Times New Roman" w:hAnsi="Times New Roman" w:cs="Times New Roman"/>
          <w:sz w:val="20"/>
          <w:szCs w:val="20"/>
        </w:rPr>
        <w:t>labor</w:t>
      </w:r>
      <w:r w:rsidRPr="00F66ED7">
        <w:rPr>
          <w:rFonts w:ascii="Times New Roman" w:hAnsi="Times New Roman" w:cs="Times New Roman"/>
          <w:sz w:val="20"/>
          <w:szCs w:val="20"/>
        </w:rPr>
        <w:t xml:space="preserve"> as well as for </w:t>
      </w:r>
      <w:r w:rsidR="00536595" w:rsidRPr="00F66ED7">
        <w:rPr>
          <w:rFonts w:ascii="Times New Roman" w:hAnsi="Times New Roman" w:cs="Times New Roman"/>
          <w:sz w:val="20"/>
          <w:szCs w:val="20"/>
        </w:rPr>
        <w:t>equipment’s</w:t>
      </w:r>
      <w:r w:rsidRPr="00F66ED7">
        <w:rPr>
          <w:rFonts w:ascii="Times New Roman" w:hAnsi="Times New Roman" w:cs="Times New Roman"/>
          <w:sz w:val="20"/>
          <w:szCs w:val="20"/>
        </w:rPr>
        <w:t xml:space="preserve"> has been resolved by discovering the low costs </w:t>
      </w:r>
      <w:r w:rsidR="00536595" w:rsidRPr="00F66ED7">
        <w:rPr>
          <w:rFonts w:ascii="Times New Roman" w:hAnsi="Times New Roman" w:cs="Times New Roman"/>
          <w:sz w:val="20"/>
          <w:szCs w:val="20"/>
        </w:rPr>
        <w:t>equipment’s</w:t>
      </w:r>
      <w:r w:rsidRPr="00F66ED7">
        <w:rPr>
          <w:rFonts w:ascii="Times New Roman" w:hAnsi="Times New Roman" w:cs="Times New Roman"/>
          <w:sz w:val="20"/>
          <w:szCs w:val="20"/>
        </w:rPr>
        <w:t xml:space="preserve">. These low costs </w:t>
      </w:r>
      <w:r w:rsidR="00536595" w:rsidRPr="00F66ED7">
        <w:rPr>
          <w:rFonts w:ascii="Times New Roman" w:hAnsi="Times New Roman" w:cs="Times New Roman"/>
          <w:sz w:val="20"/>
          <w:szCs w:val="20"/>
        </w:rPr>
        <w:t>equipment’s</w:t>
      </w:r>
      <w:r w:rsidRPr="00F66ED7">
        <w:rPr>
          <w:rFonts w:ascii="Times New Roman" w:hAnsi="Times New Roman" w:cs="Times New Roman"/>
          <w:sz w:val="20"/>
          <w:szCs w:val="20"/>
        </w:rPr>
        <w:t xml:space="preserve"> are not only easy to handle, but also gives accurate results within the desired time. Most of the low costs techniques described above requires a particular environmental condition to show up their performance. The </w:t>
      </w:r>
      <w:proofErr w:type="spellStart"/>
      <w:r w:rsidRPr="00F66ED7">
        <w:rPr>
          <w:rFonts w:ascii="Times New Roman" w:hAnsi="Times New Roman" w:cs="Times New Roman"/>
          <w:sz w:val="20"/>
          <w:szCs w:val="20"/>
        </w:rPr>
        <w:t>rPCR</w:t>
      </w:r>
      <w:proofErr w:type="spellEnd"/>
      <w:r w:rsidRPr="00F66ED7">
        <w:rPr>
          <w:rFonts w:ascii="Times New Roman" w:hAnsi="Times New Roman" w:cs="Times New Roman"/>
          <w:sz w:val="20"/>
          <w:szCs w:val="20"/>
        </w:rPr>
        <w:t xml:space="preserve">, De novo, </w:t>
      </w:r>
      <w:r w:rsidR="00536595" w:rsidRPr="00F66ED7">
        <w:rPr>
          <w:rFonts w:ascii="Times New Roman" w:hAnsi="Times New Roman" w:cs="Times New Roman"/>
          <w:sz w:val="20"/>
          <w:szCs w:val="20"/>
        </w:rPr>
        <w:t>micro propagation</w:t>
      </w:r>
      <w:r w:rsidRPr="00F66ED7">
        <w:rPr>
          <w:rFonts w:ascii="Times New Roman" w:hAnsi="Times New Roman" w:cs="Times New Roman"/>
          <w:sz w:val="20"/>
          <w:szCs w:val="20"/>
        </w:rPr>
        <w:t xml:space="preserve"> are new in this field, as these requires some time but economically they are the first choice for pathogen detection and destruction. Moving forward, </w:t>
      </w:r>
      <w:proofErr w:type="gramStart"/>
      <w:r w:rsidRPr="00F66ED7">
        <w:rPr>
          <w:rFonts w:ascii="Times New Roman" w:hAnsi="Times New Roman" w:cs="Times New Roman"/>
          <w:sz w:val="20"/>
          <w:szCs w:val="20"/>
        </w:rPr>
        <w:t>the another</w:t>
      </w:r>
      <w:proofErr w:type="gramEnd"/>
      <w:r w:rsidRPr="00F66ED7">
        <w:rPr>
          <w:rFonts w:ascii="Times New Roman" w:hAnsi="Times New Roman" w:cs="Times New Roman"/>
          <w:sz w:val="20"/>
          <w:szCs w:val="20"/>
        </w:rPr>
        <w:t xml:space="preserve"> one is the autoclave, which is almost present in every laboratory. This mot only detect the pathogen and foreign substance but kill them or destroy them completely. Hence, these developing techniques provides pathogens detection and characterization in a cheaper, and elevated manner in a very less time with accurate data. </w:t>
      </w:r>
    </w:p>
    <w:p w:rsidR="00423C1D" w:rsidRPr="00423C1D" w:rsidRDefault="009F6665" w:rsidP="005D18ED">
      <w:pPr>
        <w:ind w:left="0"/>
        <w:jc w:val="both"/>
        <w:rPr>
          <w:rFonts w:ascii="Times New Roman" w:hAnsi="Times New Roman" w:cs="Times New Roman"/>
          <w:sz w:val="20"/>
          <w:szCs w:val="20"/>
        </w:rPr>
      </w:pPr>
      <w:r w:rsidRPr="00F66ED7">
        <w:rPr>
          <w:rFonts w:ascii="Times New Roman" w:hAnsi="Times New Roman" w:cs="Times New Roman"/>
          <w:sz w:val="20"/>
          <w:szCs w:val="20"/>
        </w:rPr>
        <w:t>Even these cost effective methods are continuously improving, there is no such thing called perfect and so they require some modification. But, still these methods are highly recommended to use as because of their in expensive design, less req</w:t>
      </w:r>
      <w:r w:rsidR="00536595">
        <w:rPr>
          <w:rFonts w:ascii="Times New Roman" w:hAnsi="Times New Roman" w:cs="Times New Roman"/>
          <w:sz w:val="20"/>
          <w:szCs w:val="20"/>
        </w:rPr>
        <w:t>uirements and accurate results</w:t>
      </w:r>
      <w:r w:rsidR="00423C1D">
        <w:rPr>
          <w:rFonts w:ascii="Times New Roman" w:hAnsi="Times New Roman" w:cs="Times New Roman"/>
          <w:sz w:val="20"/>
          <w:szCs w:val="20"/>
        </w:rPr>
        <w:t>.</w:t>
      </w:r>
    </w:p>
    <w:p w:rsidR="009F6665" w:rsidRPr="00423C1D" w:rsidRDefault="009F6665" w:rsidP="005D18ED">
      <w:pPr>
        <w:ind w:left="0"/>
        <w:jc w:val="both"/>
        <w:rPr>
          <w:rFonts w:ascii="Times New Roman" w:hAnsi="Times New Roman" w:cs="Times New Roman"/>
          <w:b/>
          <w:sz w:val="20"/>
          <w:szCs w:val="20"/>
        </w:rPr>
      </w:pPr>
      <w:bookmarkStart w:id="0" w:name="_GoBack"/>
      <w:bookmarkEnd w:id="0"/>
      <w:r w:rsidRPr="00423C1D">
        <w:rPr>
          <w:rFonts w:ascii="Times New Roman" w:hAnsi="Times New Roman" w:cs="Times New Roman"/>
          <w:b/>
          <w:sz w:val="20"/>
          <w:szCs w:val="20"/>
        </w:rPr>
        <w:lastRenderedPageBreak/>
        <w:t>References:</w:t>
      </w:r>
    </w:p>
    <w:p w:rsidR="00D130E7" w:rsidRPr="00F66ED7" w:rsidRDefault="009F6665" w:rsidP="009F6665">
      <w:pPr>
        <w:pStyle w:val="ListParagraph"/>
        <w:numPr>
          <w:ilvl w:val="0"/>
          <w:numId w:val="2"/>
        </w:numPr>
        <w:jc w:val="both"/>
        <w:rPr>
          <w:rFonts w:ascii="Times New Roman" w:hAnsi="Times New Roman" w:cs="Times New Roman"/>
          <w:sz w:val="16"/>
          <w:szCs w:val="16"/>
        </w:rPr>
      </w:pPr>
      <w:proofErr w:type="spellStart"/>
      <w:r w:rsidRPr="00F66ED7">
        <w:rPr>
          <w:rFonts w:ascii="Times New Roman" w:hAnsi="Times New Roman" w:cs="Times New Roman"/>
          <w:sz w:val="16"/>
          <w:szCs w:val="16"/>
        </w:rPr>
        <w:t>Aglietti</w:t>
      </w:r>
      <w:proofErr w:type="spellEnd"/>
      <w:r w:rsidRPr="00F66ED7">
        <w:rPr>
          <w:rFonts w:ascii="Times New Roman" w:hAnsi="Times New Roman" w:cs="Times New Roman"/>
          <w:sz w:val="16"/>
          <w:szCs w:val="16"/>
        </w:rPr>
        <w:t xml:space="preserve"> C, </w:t>
      </w:r>
      <w:proofErr w:type="spellStart"/>
      <w:r w:rsidRPr="00F66ED7">
        <w:rPr>
          <w:rFonts w:ascii="Times New Roman" w:hAnsi="Times New Roman" w:cs="Times New Roman"/>
          <w:sz w:val="16"/>
          <w:szCs w:val="16"/>
        </w:rPr>
        <w:t>Luchi</w:t>
      </w:r>
      <w:proofErr w:type="spellEnd"/>
      <w:r w:rsidRPr="00F66ED7">
        <w:rPr>
          <w:rFonts w:ascii="Times New Roman" w:hAnsi="Times New Roman" w:cs="Times New Roman"/>
          <w:sz w:val="16"/>
          <w:szCs w:val="16"/>
        </w:rPr>
        <w:t xml:space="preserve"> N, </w:t>
      </w:r>
      <w:proofErr w:type="spellStart"/>
      <w:r w:rsidRPr="00F66ED7">
        <w:rPr>
          <w:rFonts w:ascii="Times New Roman" w:hAnsi="Times New Roman" w:cs="Times New Roman"/>
          <w:sz w:val="16"/>
          <w:szCs w:val="16"/>
        </w:rPr>
        <w:t>Pepori</w:t>
      </w:r>
      <w:proofErr w:type="spellEnd"/>
      <w:r w:rsidRPr="00F66ED7">
        <w:rPr>
          <w:rFonts w:ascii="Times New Roman" w:hAnsi="Times New Roman" w:cs="Times New Roman"/>
          <w:sz w:val="16"/>
          <w:szCs w:val="16"/>
        </w:rPr>
        <w:t xml:space="preserve"> AL, </w:t>
      </w:r>
      <w:proofErr w:type="spellStart"/>
      <w:r w:rsidRPr="00F66ED7">
        <w:rPr>
          <w:rFonts w:ascii="Times New Roman" w:hAnsi="Times New Roman" w:cs="Times New Roman"/>
          <w:sz w:val="16"/>
          <w:szCs w:val="16"/>
        </w:rPr>
        <w:t>Bartolini</w:t>
      </w:r>
      <w:proofErr w:type="spellEnd"/>
      <w:r w:rsidRPr="00F66ED7">
        <w:rPr>
          <w:rFonts w:ascii="Times New Roman" w:hAnsi="Times New Roman" w:cs="Times New Roman"/>
          <w:sz w:val="16"/>
          <w:szCs w:val="16"/>
        </w:rPr>
        <w:t xml:space="preserve"> P, </w:t>
      </w:r>
      <w:proofErr w:type="spellStart"/>
      <w:r w:rsidRPr="00F66ED7">
        <w:rPr>
          <w:rFonts w:ascii="Times New Roman" w:hAnsi="Times New Roman" w:cs="Times New Roman"/>
          <w:sz w:val="16"/>
          <w:szCs w:val="16"/>
        </w:rPr>
        <w:t>Pecori</w:t>
      </w:r>
      <w:proofErr w:type="spellEnd"/>
      <w:r w:rsidRPr="00F66ED7">
        <w:rPr>
          <w:rFonts w:ascii="Times New Roman" w:hAnsi="Times New Roman" w:cs="Times New Roman"/>
          <w:sz w:val="16"/>
          <w:szCs w:val="16"/>
        </w:rPr>
        <w:t xml:space="preserve"> F, </w:t>
      </w:r>
      <w:proofErr w:type="spellStart"/>
      <w:r w:rsidRPr="00F66ED7">
        <w:rPr>
          <w:rFonts w:ascii="Times New Roman" w:hAnsi="Times New Roman" w:cs="Times New Roman"/>
          <w:sz w:val="16"/>
          <w:szCs w:val="16"/>
        </w:rPr>
        <w:t>Raio</w:t>
      </w:r>
      <w:proofErr w:type="spellEnd"/>
      <w:r w:rsidRPr="00F66ED7">
        <w:rPr>
          <w:rFonts w:ascii="Times New Roman" w:hAnsi="Times New Roman" w:cs="Times New Roman"/>
          <w:sz w:val="16"/>
          <w:szCs w:val="16"/>
        </w:rPr>
        <w:t xml:space="preserve"> A, </w:t>
      </w:r>
      <w:proofErr w:type="spellStart"/>
      <w:r w:rsidRPr="00F66ED7">
        <w:rPr>
          <w:rFonts w:ascii="Times New Roman" w:hAnsi="Times New Roman" w:cs="Times New Roman"/>
          <w:sz w:val="16"/>
          <w:szCs w:val="16"/>
        </w:rPr>
        <w:t>Capretti</w:t>
      </w:r>
      <w:proofErr w:type="spellEnd"/>
      <w:r w:rsidRPr="00F66ED7">
        <w:rPr>
          <w:rFonts w:ascii="Times New Roman" w:hAnsi="Times New Roman" w:cs="Times New Roman"/>
          <w:sz w:val="16"/>
          <w:szCs w:val="16"/>
        </w:rPr>
        <w:t xml:space="preserve"> P, </w:t>
      </w:r>
      <w:proofErr w:type="spellStart"/>
      <w:r w:rsidRPr="00F66ED7">
        <w:rPr>
          <w:rFonts w:ascii="Times New Roman" w:hAnsi="Times New Roman" w:cs="Times New Roman"/>
          <w:sz w:val="16"/>
          <w:szCs w:val="16"/>
        </w:rPr>
        <w:t>Santini</w:t>
      </w:r>
      <w:proofErr w:type="spellEnd"/>
      <w:r w:rsidRPr="00F66ED7">
        <w:rPr>
          <w:rFonts w:ascii="Times New Roman" w:hAnsi="Times New Roman" w:cs="Times New Roman"/>
          <w:sz w:val="16"/>
          <w:szCs w:val="16"/>
        </w:rPr>
        <w:t xml:space="preserve"> A (2019a) Real-time loop-mediated isothermal amplification: an early-warning tool for quarantine plant pathogen detection. AMB Express 9:50–14.</w:t>
      </w:r>
    </w:p>
    <w:p w:rsidR="009F6665" w:rsidRPr="00F66ED7" w:rsidRDefault="009F6665" w:rsidP="009F6665">
      <w:pPr>
        <w:pStyle w:val="ListParagraph"/>
        <w:numPr>
          <w:ilvl w:val="0"/>
          <w:numId w:val="2"/>
        </w:numPr>
        <w:jc w:val="both"/>
        <w:rPr>
          <w:rFonts w:ascii="Times New Roman" w:hAnsi="Times New Roman" w:cs="Times New Roman"/>
          <w:sz w:val="16"/>
          <w:szCs w:val="16"/>
        </w:rPr>
      </w:pPr>
      <w:r w:rsidRPr="00F66ED7">
        <w:rPr>
          <w:rFonts w:ascii="Times New Roman" w:hAnsi="Times New Roman" w:cs="Times New Roman"/>
          <w:sz w:val="16"/>
          <w:szCs w:val="16"/>
        </w:rPr>
        <w:t xml:space="preserve">Aguayo J, </w:t>
      </w:r>
      <w:proofErr w:type="spellStart"/>
      <w:r w:rsidRPr="00F66ED7">
        <w:rPr>
          <w:rFonts w:ascii="Times New Roman" w:hAnsi="Times New Roman" w:cs="Times New Roman"/>
          <w:sz w:val="16"/>
          <w:szCs w:val="16"/>
        </w:rPr>
        <w:t>Fourrier-Jeandel</w:t>
      </w:r>
      <w:proofErr w:type="spellEnd"/>
      <w:r w:rsidRPr="00F66ED7">
        <w:rPr>
          <w:rFonts w:ascii="Times New Roman" w:hAnsi="Times New Roman" w:cs="Times New Roman"/>
          <w:sz w:val="16"/>
          <w:szCs w:val="16"/>
        </w:rPr>
        <w:t xml:space="preserve"> C, </w:t>
      </w:r>
      <w:proofErr w:type="spellStart"/>
      <w:r w:rsidRPr="00F66ED7">
        <w:rPr>
          <w:rFonts w:ascii="Times New Roman" w:hAnsi="Times New Roman" w:cs="Times New Roman"/>
          <w:sz w:val="16"/>
          <w:szCs w:val="16"/>
        </w:rPr>
        <w:t>Husson</w:t>
      </w:r>
      <w:proofErr w:type="spellEnd"/>
      <w:r w:rsidRPr="00F66ED7">
        <w:rPr>
          <w:rFonts w:ascii="Times New Roman" w:hAnsi="Times New Roman" w:cs="Times New Roman"/>
          <w:sz w:val="16"/>
          <w:szCs w:val="16"/>
        </w:rPr>
        <w:t xml:space="preserve"> C, </w:t>
      </w:r>
      <w:proofErr w:type="spellStart"/>
      <w:r w:rsidRPr="00F66ED7">
        <w:rPr>
          <w:rFonts w:ascii="Times New Roman" w:hAnsi="Times New Roman" w:cs="Times New Roman"/>
          <w:sz w:val="16"/>
          <w:szCs w:val="16"/>
        </w:rPr>
        <w:t>Ioos</w:t>
      </w:r>
      <w:proofErr w:type="spellEnd"/>
      <w:r w:rsidRPr="00F66ED7">
        <w:rPr>
          <w:rFonts w:ascii="Times New Roman" w:hAnsi="Times New Roman" w:cs="Times New Roman"/>
          <w:sz w:val="16"/>
          <w:szCs w:val="16"/>
        </w:rPr>
        <w:t xml:space="preserve"> R (2018) Assessment of passive traps combined with high-throughput sequencing to study airborne fungal communities. </w:t>
      </w:r>
      <w:proofErr w:type="spellStart"/>
      <w:r w:rsidRPr="00F66ED7">
        <w:rPr>
          <w:rFonts w:ascii="Times New Roman" w:hAnsi="Times New Roman" w:cs="Times New Roman"/>
          <w:sz w:val="16"/>
          <w:szCs w:val="16"/>
        </w:rPr>
        <w:t>Appl</w:t>
      </w:r>
      <w:proofErr w:type="spellEnd"/>
      <w:r w:rsidRPr="00F66ED7">
        <w:rPr>
          <w:rFonts w:ascii="Times New Roman" w:hAnsi="Times New Roman" w:cs="Times New Roman"/>
          <w:sz w:val="16"/>
          <w:szCs w:val="16"/>
        </w:rPr>
        <w:t xml:space="preserve"> Environ </w:t>
      </w:r>
      <w:proofErr w:type="spellStart"/>
      <w:r w:rsidRPr="00F66ED7">
        <w:rPr>
          <w:rFonts w:ascii="Times New Roman" w:hAnsi="Times New Roman" w:cs="Times New Roman"/>
          <w:sz w:val="16"/>
          <w:szCs w:val="16"/>
        </w:rPr>
        <w:t>Microbiol</w:t>
      </w:r>
      <w:proofErr w:type="spellEnd"/>
      <w:r w:rsidRPr="00F66ED7">
        <w:rPr>
          <w:rFonts w:ascii="Times New Roman" w:hAnsi="Times New Roman" w:cs="Times New Roman"/>
          <w:sz w:val="16"/>
          <w:szCs w:val="16"/>
        </w:rPr>
        <w:t xml:space="preserve"> 84:e02637– e02617.</w:t>
      </w:r>
    </w:p>
    <w:p w:rsidR="009F6665" w:rsidRPr="00F66ED7" w:rsidRDefault="009F6665" w:rsidP="009F6665">
      <w:pPr>
        <w:pStyle w:val="ListParagraph"/>
        <w:numPr>
          <w:ilvl w:val="0"/>
          <w:numId w:val="2"/>
        </w:numPr>
        <w:jc w:val="both"/>
        <w:rPr>
          <w:rFonts w:ascii="Times New Roman" w:hAnsi="Times New Roman" w:cs="Times New Roman"/>
          <w:sz w:val="16"/>
          <w:szCs w:val="16"/>
        </w:rPr>
      </w:pPr>
      <w:proofErr w:type="spellStart"/>
      <w:r w:rsidRPr="00F66ED7">
        <w:rPr>
          <w:rFonts w:ascii="Times New Roman" w:hAnsi="Times New Roman" w:cs="Times New Roman"/>
          <w:sz w:val="16"/>
          <w:szCs w:val="16"/>
        </w:rPr>
        <w:t>Aguileta</w:t>
      </w:r>
      <w:proofErr w:type="spellEnd"/>
      <w:r w:rsidRPr="00F66ED7">
        <w:rPr>
          <w:rFonts w:ascii="Times New Roman" w:hAnsi="Times New Roman" w:cs="Times New Roman"/>
          <w:sz w:val="16"/>
          <w:szCs w:val="16"/>
        </w:rPr>
        <w:t xml:space="preserve"> G, </w:t>
      </w:r>
      <w:proofErr w:type="spellStart"/>
      <w:r w:rsidRPr="00F66ED7">
        <w:rPr>
          <w:rFonts w:ascii="Times New Roman" w:hAnsi="Times New Roman" w:cs="Times New Roman"/>
          <w:sz w:val="16"/>
          <w:szCs w:val="16"/>
        </w:rPr>
        <w:t>Marthey</w:t>
      </w:r>
      <w:proofErr w:type="spellEnd"/>
      <w:r w:rsidRPr="00F66ED7">
        <w:rPr>
          <w:rFonts w:ascii="Times New Roman" w:hAnsi="Times New Roman" w:cs="Times New Roman"/>
          <w:sz w:val="16"/>
          <w:szCs w:val="16"/>
        </w:rPr>
        <w:t xml:space="preserve"> S, </w:t>
      </w:r>
      <w:proofErr w:type="spellStart"/>
      <w:r w:rsidRPr="00F66ED7">
        <w:rPr>
          <w:rFonts w:ascii="Times New Roman" w:hAnsi="Times New Roman" w:cs="Times New Roman"/>
          <w:sz w:val="16"/>
          <w:szCs w:val="16"/>
        </w:rPr>
        <w:t>Chiapello</w:t>
      </w:r>
      <w:proofErr w:type="spellEnd"/>
      <w:r w:rsidRPr="00F66ED7">
        <w:rPr>
          <w:rFonts w:ascii="Times New Roman" w:hAnsi="Times New Roman" w:cs="Times New Roman"/>
          <w:sz w:val="16"/>
          <w:szCs w:val="16"/>
        </w:rPr>
        <w:t xml:space="preserve"> H, Lebrun M-H, </w:t>
      </w:r>
      <w:proofErr w:type="spellStart"/>
      <w:r w:rsidRPr="00F66ED7">
        <w:rPr>
          <w:rFonts w:ascii="Times New Roman" w:hAnsi="Times New Roman" w:cs="Times New Roman"/>
          <w:sz w:val="16"/>
          <w:szCs w:val="16"/>
        </w:rPr>
        <w:t>Rodolphe</w:t>
      </w:r>
      <w:proofErr w:type="spellEnd"/>
      <w:r w:rsidRPr="00F66ED7">
        <w:rPr>
          <w:rFonts w:ascii="Times New Roman" w:hAnsi="Times New Roman" w:cs="Times New Roman"/>
          <w:sz w:val="16"/>
          <w:szCs w:val="16"/>
        </w:rPr>
        <w:t xml:space="preserve"> F, Fournier E, </w:t>
      </w:r>
      <w:proofErr w:type="spellStart"/>
      <w:r w:rsidRPr="00F66ED7">
        <w:rPr>
          <w:rFonts w:ascii="Times New Roman" w:hAnsi="Times New Roman" w:cs="Times New Roman"/>
          <w:sz w:val="16"/>
          <w:szCs w:val="16"/>
        </w:rPr>
        <w:t>Gendrault-Jacquemard</w:t>
      </w:r>
      <w:proofErr w:type="spellEnd"/>
      <w:r w:rsidRPr="00F66ED7">
        <w:rPr>
          <w:rFonts w:ascii="Times New Roman" w:hAnsi="Times New Roman" w:cs="Times New Roman"/>
          <w:sz w:val="16"/>
          <w:szCs w:val="16"/>
        </w:rPr>
        <w:t xml:space="preserve"> A, Giraud T (2008) Assessing the performance of single-copy genes for recovering robust phylogenies. </w:t>
      </w:r>
      <w:proofErr w:type="spellStart"/>
      <w:r w:rsidRPr="00F66ED7">
        <w:rPr>
          <w:rFonts w:ascii="Times New Roman" w:hAnsi="Times New Roman" w:cs="Times New Roman"/>
          <w:sz w:val="16"/>
          <w:szCs w:val="16"/>
        </w:rPr>
        <w:t>Syst</w:t>
      </w:r>
      <w:proofErr w:type="spellEnd"/>
      <w:r w:rsidRPr="00F66ED7">
        <w:rPr>
          <w:rFonts w:ascii="Times New Roman" w:hAnsi="Times New Roman" w:cs="Times New Roman"/>
          <w:sz w:val="16"/>
          <w:szCs w:val="16"/>
        </w:rPr>
        <w:t xml:space="preserve"> </w:t>
      </w:r>
      <w:proofErr w:type="spellStart"/>
      <w:r w:rsidRPr="00F66ED7">
        <w:rPr>
          <w:rFonts w:ascii="Times New Roman" w:hAnsi="Times New Roman" w:cs="Times New Roman"/>
          <w:sz w:val="16"/>
          <w:szCs w:val="16"/>
        </w:rPr>
        <w:t>Biol</w:t>
      </w:r>
      <w:proofErr w:type="spellEnd"/>
      <w:r w:rsidRPr="00F66ED7">
        <w:rPr>
          <w:rFonts w:ascii="Times New Roman" w:hAnsi="Times New Roman" w:cs="Times New Roman"/>
          <w:sz w:val="16"/>
          <w:szCs w:val="16"/>
        </w:rPr>
        <w:t xml:space="preserve"> 57:613–627.</w:t>
      </w:r>
    </w:p>
    <w:p w:rsidR="009F6665" w:rsidRPr="00F66ED7" w:rsidRDefault="009F6665" w:rsidP="009F6665">
      <w:pPr>
        <w:pStyle w:val="ListParagraph"/>
        <w:numPr>
          <w:ilvl w:val="0"/>
          <w:numId w:val="2"/>
        </w:numPr>
        <w:jc w:val="both"/>
        <w:rPr>
          <w:rFonts w:ascii="Times New Roman" w:hAnsi="Times New Roman" w:cs="Times New Roman"/>
          <w:sz w:val="16"/>
          <w:szCs w:val="16"/>
        </w:rPr>
      </w:pPr>
      <w:proofErr w:type="spellStart"/>
      <w:r w:rsidRPr="00F66ED7">
        <w:rPr>
          <w:rFonts w:ascii="Times New Roman" w:hAnsi="Times New Roman" w:cs="Times New Roman"/>
          <w:sz w:val="16"/>
          <w:szCs w:val="16"/>
        </w:rPr>
        <w:t>Boonham</w:t>
      </w:r>
      <w:proofErr w:type="spellEnd"/>
      <w:r w:rsidRPr="00F66ED7">
        <w:rPr>
          <w:rFonts w:ascii="Times New Roman" w:hAnsi="Times New Roman" w:cs="Times New Roman"/>
          <w:sz w:val="16"/>
          <w:szCs w:val="16"/>
        </w:rPr>
        <w:t xml:space="preserve"> N, Glover R, Tomlinson J, Mumford R (2008) Exploiting generic platform technologies for the detection and identification of plant pathogens. </w:t>
      </w:r>
      <w:proofErr w:type="spellStart"/>
      <w:r w:rsidRPr="00F66ED7">
        <w:rPr>
          <w:rFonts w:ascii="Times New Roman" w:hAnsi="Times New Roman" w:cs="Times New Roman"/>
          <w:sz w:val="16"/>
          <w:szCs w:val="16"/>
        </w:rPr>
        <w:t>Eur</w:t>
      </w:r>
      <w:proofErr w:type="spellEnd"/>
      <w:r w:rsidRPr="00F66ED7">
        <w:rPr>
          <w:rFonts w:ascii="Times New Roman" w:hAnsi="Times New Roman" w:cs="Times New Roman"/>
          <w:sz w:val="16"/>
          <w:szCs w:val="16"/>
        </w:rPr>
        <w:t xml:space="preserve"> J Plant </w:t>
      </w:r>
      <w:proofErr w:type="spellStart"/>
      <w:r w:rsidRPr="00F66ED7">
        <w:rPr>
          <w:rFonts w:ascii="Times New Roman" w:hAnsi="Times New Roman" w:cs="Times New Roman"/>
          <w:sz w:val="16"/>
          <w:szCs w:val="16"/>
        </w:rPr>
        <w:t>Pathol</w:t>
      </w:r>
      <w:proofErr w:type="spellEnd"/>
      <w:r w:rsidRPr="00F66ED7">
        <w:rPr>
          <w:rFonts w:ascii="Times New Roman" w:hAnsi="Times New Roman" w:cs="Times New Roman"/>
          <w:sz w:val="16"/>
          <w:szCs w:val="16"/>
        </w:rPr>
        <w:t xml:space="preserve"> 121:355–363.</w:t>
      </w:r>
    </w:p>
    <w:p w:rsidR="009F6665" w:rsidRPr="00F66ED7" w:rsidRDefault="009F6665" w:rsidP="009F6665">
      <w:pPr>
        <w:pStyle w:val="ListParagraph"/>
        <w:numPr>
          <w:ilvl w:val="0"/>
          <w:numId w:val="2"/>
        </w:numPr>
        <w:jc w:val="both"/>
        <w:rPr>
          <w:rFonts w:ascii="Times New Roman" w:hAnsi="Times New Roman" w:cs="Times New Roman"/>
          <w:sz w:val="16"/>
          <w:szCs w:val="16"/>
        </w:rPr>
      </w:pPr>
      <w:proofErr w:type="spellStart"/>
      <w:r w:rsidRPr="00F66ED7">
        <w:rPr>
          <w:rFonts w:ascii="Times New Roman" w:hAnsi="Times New Roman" w:cs="Times New Roman"/>
          <w:sz w:val="16"/>
          <w:szCs w:val="16"/>
        </w:rPr>
        <w:t>Boutigny</w:t>
      </w:r>
      <w:proofErr w:type="spellEnd"/>
      <w:r w:rsidRPr="00F66ED7">
        <w:rPr>
          <w:rFonts w:ascii="Times New Roman" w:hAnsi="Times New Roman" w:cs="Times New Roman"/>
          <w:sz w:val="16"/>
          <w:szCs w:val="16"/>
        </w:rPr>
        <w:t xml:space="preserve"> AL, </w:t>
      </w:r>
      <w:proofErr w:type="spellStart"/>
      <w:r w:rsidRPr="00F66ED7">
        <w:rPr>
          <w:rFonts w:ascii="Times New Roman" w:hAnsi="Times New Roman" w:cs="Times New Roman"/>
          <w:sz w:val="16"/>
          <w:szCs w:val="16"/>
        </w:rPr>
        <w:t>Guinet</w:t>
      </w:r>
      <w:proofErr w:type="spellEnd"/>
      <w:r w:rsidRPr="00F66ED7">
        <w:rPr>
          <w:rFonts w:ascii="Times New Roman" w:hAnsi="Times New Roman" w:cs="Times New Roman"/>
          <w:sz w:val="16"/>
          <w:szCs w:val="16"/>
        </w:rPr>
        <w:t xml:space="preserve"> C, </w:t>
      </w:r>
      <w:proofErr w:type="spellStart"/>
      <w:r w:rsidRPr="00F66ED7">
        <w:rPr>
          <w:rFonts w:ascii="Times New Roman" w:hAnsi="Times New Roman" w:cs="Times New Roman"/>
          <w:sz w:val="16"/>
          <w:szCs w:val="16"/>
        </w:rPr>
        <w:t>Vialle</w:t>
      </w:r>
      <w:proofErr w:type="spellEnd"/>
      <w:r w:rsidRPr="00F66ED7">
        <w:rPr>
          <w:rFonts w:ascii="Times New Roman" w:hAnsi="Times New Roman" w:cs="Times New Roman"/>
          <w:sz w:val="16"/>
          <w:szCs w:val="16"/>
        </w:rPr>
        <w:t xml:space="preserve"> A, Hamelin RC, </w:t>
      </w:r>
      <w:proofErr w:type="spellStart"/>
      <w:r w:rsidRPr="00F66ED7">
        <w:rPr>
          <w:rFonts w:ascii="Times New Roman" w:hAnsi="Times New Roman" w:cs="Times New Roman"/>
          <w:sz w:val="16"/>
          <w:szCs w:val="16"/>
        </w:rPr>
        <w:t>Andrieux</w:t>
      </w:r>
      <w:proofErr w:type="spellEnd"/>
      <w:r w:rsidRPr="00F66ED7">
        <w:rPr>
          <w:rFonts w:ascii="Times New Roman" w:hAnsi="Times New Roman" w:cs="Times New Roman"/>
          <w:sz w:val="16"/>
          <w:szCs w:val="16"/>
        </w:rPr>
        <w:t xml:space="preserve"> A, Frey P, </w:t>
      </w:r>
      <w:proofErr w:type="spellStart"/>
      <w:r w:rsidRPr="00F66ED7">
        <w:rPr>
          <w:rFonts w:ascii="Times New Roman" w:hAnsi="Times New Roman" w:cs="Times New Roman"/>
          <w:sz w:val="16"/>
          <w:szCs w:val="16"/>
        </w:rPr>
        <w:t>Husson</w:t>
      </w:r>
      <w:proofErr w:type="spellEnd"/>
      <w:r w:rsidRPr="00F66ED7">
        <w:rPr>
          <w:rFonts w:ascii="Times New Roman" w:hAnsi="Times New Roman" w:cs="Times New Roman"/>
          <w:sz w:val="16"/>
          <w:szCs w:val="16"/>
        </w:rPr>
        <w:t xml:space="preserve"> C, </w:t>
      </w:r>
      <w:proofErr w:type="spellStart"/>
      <w:r w:rsidRPr="00F66ED7">
        <w:rPr>
          <w:rFonts w:ascii="Times New Roman" w:hAnsi="Times New Roman" w:cs="Times New Roman"/>
          <w:sz w:val="16"/>
          <w:szCs w:val="16"/>
        </w:rPr>
        <w:t>Ioos</w:t>
      </w:r>
      <w:proofErr w:type="spellEnd"/>
      <w:r w:rsidRPr="00F66ED7">
        <w:rPr>
          <w:rFonts w:ascii="Times New Roman" w:hAnsi="Times New Roman" w:cs="Times New Roman"/>
          <w:sz w:val="16"/>
          <w:szCs w:val="16"/>
        </w:rPr>
        <w:t xml:space="preserve"> R (2013a) Optimization of a real-time PCR assay for the detection of the quarantine pathogen </w:t>
      </w:r>
      <w:proofErr w:type="spellStart"/>
      <w:r w:rsidRPr="00F66ED7">
        <w:rPr>
          <w:rFonts w:ascii="Times New Roman" w:hAnsi="Times New Roman" w:cs="Times New Roman"/>
          <w:sz w:val="16"/>
          <w:szCs w:val="16"/>
        </w:rPr>
        <w:t>Melampsora</w:t>
      </w:r>
      <w:proofErr w:type="spellEnd"/>
      <w:r w:rsidRPr="00F66ED7">
        <w:rPr>
          <w:rFonts w:ascii="Times New Roman" w:hAnsi="Times New Roman" w:cs="Times New Roman"/>
          <w:sz w:val="16"/>
          <w:szCs w:val="16"/>
        </w:rPr>
        <w:t xml:space="preserve"> </w:t>
      </w:r>
      <w:proofErr w:type="spellStart"/>
      <w:r w:rsidRPr="00F66ED7">
        <w:rPr>
          <w:rFonts w:ascii="Times New Roman" w:hAnsi="Times New Roman" w:cs="Times New Roman"/>
          <w:sz w:val="16"/>
          <w:szCs w:val="16"/>
        </w:rPr>
        <w:t>medusae</w:t>
      </w:r>
      <w:proofErr w:type="spellEnd"/>
      <w:r w:rsidRPr="00F66ED7">
        <w:rPr>
          <w:rFonts w:ascii="Times New Roman" w:hAnsi="Times New Roman" w:cs="Times New Roman"/>
          <w:sz w:val="16"/>
          <w:szCs w:val="16"/>
        </w:rPr>
        <w:t xml:space="preserve"> f. sp. </w:t>
      </w:r>
      <w:proofErr w:type="spellStart"/>
      <w:r w:rsidRPr="00F66ED7">
        <w:rPr>
          <w:rFonts w:ascii="Times New Roman" w:hAnsi="Times New Roman" w:cs="Times New Roman"/>
          <w:sz w:val="16"/>
          <w:szCs w:val="16"/>
        </w:rPr>
        <w:t>deltoidae</w:t>
      </w:r>
      <w:proofErr w:type="spellEnd"/>
      <w:r w:rsidRPr="00F66ED7">
        <w:rPr>
          <w:rFonts w:ascii="Times New Roman" w:hAnsi="Times New Roman" w:cs="Times New Roman"/>
          <w:sz w:val="16"/>
          <w:szCs w:val="16"/>
        </w:rPr>
        <w:t xml:space="preserve">. Fungal </w:t>
      </w:r>
      <w:proofErr w:type="spellStart"/>
      <w:r w:rsidRPr="00F66ED7">
        <w:rPr>
          <w:rFonts w:ascii="Times New Roman" w:hAnsi="Times New Roman" w:cs="Times New Roman"/>
          <w:sz w:val="16"/>
          <w:szCs w:val="16"/>
        </w:rPr>
        <w:t>Biol</w:t>
      </w:r>
      <w:proofErr w:type="spellEnd"/>
      <w:r w:rsidRPr="00F66ED7">
        <w:rPr>
          <w:rFonts w:ascii="Times New Roman" w:hAnsi="Times New Roman" w:cs="Times New Roman"/>
          <w:sz w:val="16"/>
          <w:szCs w:val="16"/>
        </w:rPr>
        <w:t xml:space="preserve"> 117:389–398.</w:t>
      </w:r>
    </w:p>
    <w:p w:rsidR="009F6665" w:rsidRPr="00F66ED7" w:rsidRDefault="009F6665" w:rsidP="009F6665">
      <w:pPr>
        <w:pStyle w:val="ListParagraph"/>
        <w:numPr>
          <w:ilvl w:val="0"/>
          <w:numId w:val="2"/>
        </w:numPr>
        <w:jc w:val="both"/>
        <w:rPr>
          <w:rFonts w:ascii="Times New Roman" w:hAnsi="Times New Roman" w:cs="Times New Roman"/>
          <w:sz w:val="16"/>
          <w:szCs w:val="16"/>
        </w:rPr>
      </w:pPr>
      <w:r w:rsidRPr="00F66ED7">
        <w:rPr>
          <w:rFonts w:ascii="Times New Roman" w:hAnsi="Times New Roman" w:cs="Times New Roman"/>
          <w:sz w:val="16"/>
          <w:szCs w:val="16"/>
        </w:rPr>
        <w:t xml:space="preserve">Burgess T, Wingfield MJ (2002) Quarantine is important in restricting the spread of exotic seed-borne tree pathogens in the southern hemisphere. </w:t>
      </w:r>
      <w:proofErr w:type="spellStart"/>
      <w:r w:rsidRPr="00F66ED7">
        <w:rPr>
          <w:rFonts w:ascii="Times New Roman" w:hAnsi="Times New Roman" w:cs="Times New Roman"/>
          <w:sz w:val="16"/>
          <w:szCs w:val="16"/>
        </w:rPr>
        <w:t>Int</w:t>
      </w:r>
      <w:proofErr w:type="spellEnd"/>
      <w:r w:rsidRPr="00F66ED7">
        <w:rPr>
          <w:rFonts w:ascii="Times New Roman" w:hAnsi="Times New Roman" w:cs="Times New Roman"/>
          <w:sz w:val="16"/>
          <w:szCs w:val="16"/>
        </w:rPr>
        <w:t xml:space="preserve"> For Rev 4:56–65</w:t>
      </w:r>
    </w:p>
    <w:p w:rsidR="009F6665" w:rsidRPr="00F66ED7" w:rsidRDefault="009F6665" w:rsidP="009F6665">
      <w:pPr>
        <w:pStyle w:val="ListParagraph"/>
        <w:numPr>
          <w:ilvl w:val="0"/>
          <w:numId w:val="2"/>
        </w:numPr>
        <w:jc w:val="both"/>
        <w:rPr>
          <w:rFonts w:ascii="Times New Roman" w:hAnsi="Times New Roman" w:cs="Times New Roman"/>
          <w:sz w:val="16"/>
          <w:szCs w:val="16"/>
        </w:rPr>
      </w:pPr>
      <w:proofErr w:type="spellStart"/>
      <w:r w:rsidRPr="00F66ED7">
        <w:rPr>
          <w:rFonts w:ascii="Times New Roman" w:hAnsi="Times New Roman" w:cs="Times New Roman"/>
          <w:sz w:val="16"/>
          <w:szCs w:val="16"/>
        </w:rPr>
        <w:t>Bustin</w:t>
      </w:r>
      <w:proofErr w:type="spellEnd"/>
      <w:r w:rsidRPr="00F66ED7">
        <w:rPr>
          <w:rFonts w:ascii="Times New Roman" w:hAnsi="Times New Roman" w:cs="Times New Roman"/>
          <w:sz w:val="16"/>
          <w:szCs w:val="16"/>
        </w:rPr>
        <w:t xml:space="preserve"> SA, Beaulieu JF, Huggett J, </w:t>
      </w:r>
      <w:proofErr w:type="spellStart"/>
      <w:r w:rsidRPr="00F66ED7">
        <w:rPr>
          <w:rFonts w:ascii="Times New Roman" w:hAnsi="Times New Roman" w:cs="Times New Roman"/>
          <w:sz w:val="16"/>
          <w:szCs w:val="16"/>
        </w:rPr>
        <w:t>Jaggi</w:t>
      </w:r>
      <w:proofErr w:type="spellEnd"/>
      <w:r w:rsidRPr="00F66ED7">
        <w:rPr>
          <w:rFonts w:ascii="Times New Roman" w:hAnsi="Times New Roman" w:cs="Times New Roman"/>
          <w:sz w:val="16"/>
          <w:szCs w:val="16"/>
        </w:rPr>
        <w:t xml:space="preserve"> R, </w:t>
      </w:r>
      <w:proofErr w:type="spellStart"/>
      <w:r w:rsidRPr="00F66ED7">
        <w:rPr>
          <w:rFonts w:ascii="Times New Roman" w:hAnsi="Times New Roman" w:cs="Times New Roman"/>
          <w:sz w:val="16"/>
          <w:szCs w:val="16"/>
        </w:rPr>
        <w:t>Kibenge</w:t>
      </w:r>
      <w:proofErr w:type="spellEnd"/>
      <w:r w:rsidRPr="00F66ED7">
        <w:rPr>
          <w:rFonts w:ascii="Times New Roman" w:hAnsi="Times New Roman" w:cs="Times New Roman"/>
          <w:sz w:val="16"/>
          <w:szCs w:val="16"/>
        </w:rPr>
        <w:t xml:space="preserve"> FS, </w:t>
      </w:r>
      <w:proofErr w:type="spellStart"/>
      <w:r w:rsidRPr="00F66ED7">
        <w:rPr>
          <w:rFonts w:ascii="Times New Roman" w:hAnsi="Times New Roman" w:cs="Times New Roman"/>
          <w:sz w:val="16"/>
          <w:szCs w:val="16"/>
        </w:rPr>
        <w:t>Olsvik</w:t>
      </w:r>
      <w:proofErr w:type="spellEnd"/>
      <w:r w:rsidRPr="00F66ED7">
        <w:rPr>
          <w:rFonts w:ascii="Times New Roman" w:hAnsi="Times New Roman" w:cs="Times New Roman"/>
          <w:sz w:val="16"/>
          <w:szCs w:val="16"/>
        </w:rPr>
        <w:t xml:space="preserve"> PA, Penning LC, </w:t>
      </w:r>
      <w:proofErr w:type="spellStart"/>
      <w:r w:rsidRPr="00F66ED7">
        <w:rPr>
          <w:rFonts w:ascii="Times New Roman" w:hAnsi="Times New Roman" w:cs="Times New Roman"/>
          <w:sz w:val="16"/>
          <w:szCs w:val="16"/>
        </w:rPr>
        <w:t>Toegel</w:t>
      </w:r>
      <w:proofErr w:type="spellEnd"/>
      <w:r w:rsidRPr="00F66ED7">
        <w:rPr>
          <w:rFonts w:ascii="Times New Roman" w:hAnsi="Times New Roman" w:cs="Times New Roman"/>
          <w:sz w:val="16"/>
          <w:szCs w:val="16"/>
        </w:rPr>
        <w:t xml:space="preserve"> S (2010) MIQE précis: practical implementation of minimum standard guidelines for fluorescence-based quantitative real-time PCR experiments. BMC </w:t>
      </w:r>
      <w:proofErr w:type="spellStart"/>
      <w:r w:rsidRPr="00F66ED7">
        <w:rPr>
          <w:rFonts w:ascii="Times New Roman" w:hAnsi="Times New Roman" w:cs="Times New Roman"/>
          <w:sz w:val="16"/>
          <w:szCs w:val="16"/>
        </w:rPr>
        <w:t>Mol</w:t>
      </w:r>
      <w:proofErr w:type="spellEnd"/>
      <w:r w:rsidRPr="00F66ED7">
        <w:rPr>
          <w:rFonts w:ascii="Times New Roman" w:hAnsi="Times New Roman" w:cs="Times New Roman"/>
          <w:sz w:val="16"/>
          <w:szCs w:val="16"/>
        </w:rPr>
        <w:t xml:space="preserve"> </w:t>
      </w:r>
      <w:proofErr w:type="spellStart"/>
      <w:r w:rsidRPr="00F66ED7">
        <w:rPr>
          <w:rFonts w:ascii="Times New Roman" w:hAnsi="Times New Roman" w:cs="Times New Roman"/>
          <w:sz w:val="16"/>
          <w:szCs w:val="16"/>
        </w:rPr>
        <w:t>Biol</w:t>
      </w:r>
      <w:proofErr w:type="spellEnd"/>
      <w:r w:rsidRPr="00F66ED7">
        <w:rPr>
          <w:rFonts w:ascii="Times New Roman" w:hAnsi="Times New Roman" w:cs="Times New Roman"/>
          <w:sz w:val="16"/>
          <w:szCs w:val="16"/>
        </w:rPr>
        <w:t xml:space="preserve"> 11:74.</w:t>
      </w:r>
    </w:p>
    <w:p w:rsidR="009F6665" w:rsidRPr="00F66ED7" w:rsidRDefault="009F6665" w:rsidP="009F6665">
      <w:pPr>
        <w:pStyle w:val="ListParagraph"/>
        <w:numPr>
          <w:ilvl w:val="0"/>
          <w:numId w:val="2"/>
        </w:numPr>
        <w:jc w:val="both"/>
        <w:rPr>
          <w:rFonts w:ascii="Times New Roman" w:hAnsi="Times New Roman" w:cs="Times New Roman"/>
          <w:sz w:val="16"/>
          <w:szCs w:val="16"/>
        </w:rPr>
      </w:pPr>
      <w:proofErr w:type="spellStart"/>
      <w:r w:rsidRPr="00F66ED7">
        <w:rPr>
          <w:rFonts w:ascii="Times New Roman" w:hAnsi="Times New Roman" w:cs="Times New Roman"/>
          <w:sz w:val="16"/>
          <w:szCs w:val="16"/>
        </w:rPr>
        <w:t>Catal</w:t>
      </w:r>
      <w:proofErr w:type="spellEnd"/>
      <w:r w:rsidRPr="00F66ED7">
        <w:rPr>
          <w:rFonts w:ascii="Times New Roman" w:hAnsi="Times New Roman" w:cs="Times New Roman"/>
          <w:sz w:val="16"/>
          <w:szCs w:val="16"/>
        </w:rPr>
        <w:t xml:space="preserve"> M, Adams GC, </w:t>
      </w:r>
      <w:proofErr w:type="spellStart"/>
      <w:r w:rsidRPr="00F66ED7">
        <w:rPr>
          <w:rFonts w:ascii="Times New Roman" w:hAnsi="Times New Roman" w:cs="Times New Roman"/>
          <w:sz w:val="16"/>
          <w:szCs w:val="16"/>
        </w:rPr>
        <w:t>Chastagner</w:t>
      </w:r>
      <w:proofErr w:type="spellEnd"/>
      <w:r w:rsidRPr="00F66ED7">
        <w:rPr>
          <w:rFonts w:ascii="Times New Roman" w:hAnsi="Times New Roman" w:cs="Times New Roman"/>
          <w:sz w:val="16"/>
          <w:szCs w:val="16"/>
        </w:rPr>
        <w:t xml:space="preserve"> GA (2001) Detection, identification and quantification of latent </w:t>
      </w:r>
      <w:proofErr w:type="spellStart"/>
      <w:r w:rsidRPr="00F66ED7">
        <w:rPr>
          <w:rFonts w:ascii="Times New Roman" w:hAnsi="Times New Roman" w:cs="Times New Roman"/>
          <w:sz w:val="16"/>
          <w:szCs w:val="16"/>
        </w:rPr>
        <w:t>needlecast</w:t>
      </w:r>
      <w:proofErr w:type="spellEnd"/>
      <w:r w:rsidRPr="00F66ED7">
        <w:rPr>
          <w:rFonts w:ascii="Times New Roman" w:hAnsi="Times New Roman" w:cs="Times New Roman"/>
          <w:sz w:val="16"/>
          <w:szCs w:val="16"/>
        </w:rPr>
        <w:t xml:space="preserve"> pathogens and endophytes in symptomless conifer foliage by PCR and Dot-blot assays. In: Forest research Institute Res. Papers. Proceedings of the IUFRO Working Party 7.02.02 Shoot and foliage Diseases, 2001. </w:t>
      </w:r>
      <w:proofErr w:type="spellStart"/>
      <w:r w:rsidRPr="00F66ED7">
        <w:rPr>
          <w:rFonts w:ascii="Times New Roman" w:hAnsi="Times New Roman" w:cs="Times New Roman"/>
          <w:sz w:val="16"/>
          <w:szCs w:val="16"/>
        </w:rPr>
        <w:t>Hyytiälä</w:t>
      </w:r>
      <w:proofErr w:type="spellEnd"/>
      <w:r w:rsidRPr="00F66ED7">
        <w:rPr>
          <w:rFonts w:ascii="Times New Roman" w:hAnsi="Times New Roman" w:cs="Times New Roman"/>
          <w:sz w:val="16"/>
          <w:szCs w:val="16"/>
        </w:rPr>
        <w:t>, Finland, 164–168</w:t>
      </w:r>
    </w:p>
    <w:p w:rsidR="009F6665" w:rsidRPr="00F66ED7" w:rsidRDefault="009F6665" w:rsidP="009F6665">
      <w:pPr>
        <w:pStyle w:val="ListParagraph"/>
        <w:numPr>
          <w:ilvl w:val="0"/>
          <w:numId w:val="2"/>
        </w:numPr>
        <w:jc w:val="both"/>
        <w:rPr>
          <w:rFonts w:ascii="Times New Roman" w:hAnsi="Times New Roman" w:cs="Times New Roman"/>
          <w:sz w:val="16"/>
          <w:szCs w:val="16"/>
        </w:rPr>
      </w:pPr>
      <w:proofErr w:type="spellStart"/>
      <w:r w:rsidRPr="00F66ED7">
        <w:rPr>
          <w:rFonts w:ascii="Times New Roman" w:hAnsi="Times New Roman" w:cs="Times New Roman"/>
          <w:sz w:val="16"/>
          <w:szCs w:val="16"/>
        </w:rPr>
        <w:t>Català</w:t>
      </w:r>
      <w:proofErr w:type="spellEnd"/>
      <w:r w:rsidRPr="00F66ED7">
        <w:rPr>
          <w:rFonts w:ascii="Times New Roman" w:hAnsi="Times New Roman" w:cs="Times New Roman"/>
          <w:sz w:val="16"/>
          <w:szCs w:val="16"/>
        </w:rPr>
        <w:t xml:space="preserve"> S, </w:t>
      </w:r>
      <w:proofErr w:type="spellStart"/>
      <w:r w:rsidRPr="00F66ED7">
        <w:rPr>
          <w:rFonts w:ascii="Times New Roman" w:hAnsi="Times New Roman" w:cs="Times New Roman"/>
          <w:sz w:val="16"/>
          <w:szCs w:val="16"/>
        </w:rPr>
        <w:t>Berbegal</w:t>
      </w:r>
      <w:proofErr w:type="spellEnd"/>
      <w:r w:rsidRPr="00F66ED7">
        <w:rPr>
          <w:rFonts w:ascii="Times New Roman" w:hAnsi="Times New Roman" w:cs="Times New Roman"/>
          <w:sz w:val="16"/>
          <w:szCs w:val="16"/>
        </w:rPr>
        <w:t xml:space="preserve"> M, Pérez-Sierra A, Abad-Campos P (2016) </w:t>
      </w:r>
      <w:proofErr w:type="spellStart"/>
      <w:r w:rsidRPr="00F66ED7">
        <w:rPr>
          <w:rFonts w:ascii="Times New Roman" w:hAnsi="Times New Roman" w:cs="Times New Roman"/>
          <w:sz w:val="16"/>
          <w:szCs w:val="16"/>
        </w:rPr>
        <w:t>Metabarcoding</w:t>
      </w:r>
      <w:proofErr w:type="spellEnd"/>
      <w:r w:rsidRPr="00F66ED7">
        <w:rPr>
          <w:rFonts w:ascii="Times New Roman" w:hAnsi="Times New Roman" w:cs="Times New Roman"/>
          <w:sz w:val="16"/>
          <w:szCs w:val="16"/>
        </w:rPr>
        <w:t xml:space="preserve"> and development of new real-time specific assays reveal </w:t>
      </w:r>
      <w:proofErr w:type="spellStart"/>
      <w:r w:rsidRPr="00F66ED7">
        <w:rPr>
          <w:rFonts w:ascii="Times New Roman" w:hAnsi="Times New Roman" w:cs="Times New Roman"/>
          <w:sz w:val="16"/>
          <w:szCs w:val="16"/>
        </w:rPr>
        <w:t>Phytophthora</w:t>
      </w:r>
      <w:proofErr w:type="spellEnd"/>
      <w:r w:rsidRPr="00F66ED7">
        <w:rPr>
          <w:rFonts w:ascii="Times New Roman" w:hAnsi="Times New Roman" w:cs="Times New Roman"/>
          <w:sz w:val="16"/>
          <w:szCs w:val="16"/>
        </w:rPr>
        <w:t xml:space="preserve"> species diversity in holm oak forests in eastern Spain. Plant </w:t>
      </w:r>
      <w:proofErr w:type="spellStart"/>
      <w:r w:rsidRPr="00F66ED7">
        <w:rPr>
          <w:rFonts w:ascii="Times New Roman" w:hAnsi="Times New Roman" w:cs="Times New Roman"/>
          <w:sz w:val="16"/>
          <w:szCs w:val="16"/>
        </w:rPr>
        <w:t>Pathol</w:t>
      </w:r>
      <w:proofErr w:type="spellEnd"/>
      <w:r w:rsidRPr="00F66ED7">
        <w:rPr>
          <w:rFonts w:ascii="Times New Roman" w:hAnsi="Times New Roman" w:cs="Times New Roman"/>
          <w:sz w:val="16"/>
          <w:szCs w:val="16"/>
        </w:rPr>
        <w:t xml:space="preserve"> 66:115–123.</w:t>
      </w:r>
    </w:p>
    <w:p w:rsidR="009F6665" w:rsidRPr="00F66ED7" w:rsidRDefault="009F6665" w:rsidP="009F6665">
      <w:pPr>
        <w:pStyle w:val="ListParagraph"/>
        <w:numPr>
          <w:ilvl w:val="0"/>
          <w:numId w:val="2"/>
        </w:numPr>
        <w:jc w:val="both"/>
        <w:rPr>
          <w:rFonts w:ascii="Times New Roman" w:hAnsi="Times New Roman" w:cs="Times New Roman"/>
          <w:sz w:val="16"/>
          <w:szCs w:val="16"/>
        </w:rPr>
      </w:pPr>
      <w:r w:rsidRPr="00F66ED7">
        <w:rPr>
          <w:rFonts w:ascii="Times New Roman" w:hAnsi="Times New Roman" w:cs="Times New Roman"/>
          <w:sz w:val="16"/>
          <w:szCs w:val="16"/>
        </w:rPr>
        <w:t xml:space="preserve">Chandelier A, André F, Laurent F (2010) Detection of </w:t>
      </w:r>
      <w:proofErr w:type="spellStart"/>
      <w:r w:rsidRPr="00F66ED7">
        <w:rPr>
          <w:rFonts w:ascii="Times New Roman" w:hAnsi="Times New Roman" w:cs="Times New Roman"/>
          <w:sz w:val="16"/>
          <w:szCs w:val="16"/>
        </w:rPr>
        <w:t>Chalara</w:t>
      </w:r>
      <w:proofErr w:type="spellEnd"/>
      <w:r w:rsidRPr="00F66ED7">
        <w:rPr>
          <w:rFonts w:ascii="Times New Roman" w:hAnsi="Times New Roman" w:cs="Times New Roman"/>
          <w:sz w:val="16"/>
          <w:szCs w:val="16"/>
        </w:rPr>
        <w:t xml:space="preserve"> </w:t>
      </w:r>
      <w:proofErr w:type="spellStart"/>
      <w:r w:rsidRPr="00F66ED7">
        <w:rPr>
          <w:rFonts w:ascii="Times New Roman" w:hAnsi="Times New Roman" w:cs="Times New Roman"/>
          <w:sz w:val="16"/>
          <w:szCs w:val="16"/>
        </w:rPr>
        <w:t>fraxinea</w:t>
      </w:r>
      <w:proofErr w:type="spellEnd"/>
      <w:r w:rsidRPr="00F66ED7">
        <w:rPr>
          <w:rFonts w:ascii="Times New Roman" w:hAnsi="Times New Roman" w:cs="Times New Roman"/>
          <w:sz w:val="16"/>
          <w:szCs w:val="16"/>
        </w:rPr>
        <w:t xml:space="preserve"> in common ash (</w:t>
      </w:r>
      <w:proofErr w:type="spellStart"/>
      <w:r w:rsidRPr="00F66ED7">
        <w:rPr>
          <w:rFonts w:ascii="Times New Roman" w:hAnsi="Times New Roman" w:cs="Times New Roman"/>
          <w:sz w:val="16"/>
          <w:szCs w:val="16"/>
        </w:rPr>
        <w:t>Fraxinus</w:t>
      </w:r>
      <w:proofErr w:type="spellEnd"/>
      <w:r w:rsidRPr="00F66ED7">
        <w:rPr>
          <w:rFonts w:ascii="Times New Roman" w:hAnsi="Times New Roman" w:cs="Times New Roman"/>
          <w:sz w:val="16"/>
          <w:szCs w:val="16"/>
        </w:rPr>
        <w:t xml:space="preserve"> excelsior) using real time PCR. Forest </w:t>
      </w:r>
      <w:proofErr w:type="spellStart"/>
      <w:r w:rsidRPr="00F66ED7">
        <w:rPr>
          <w:rFonts w:ascii="Times New Roman" w:hAnsi="Times New Roman" w:cs="Times New Roman"/>
          <w:sz w:val="16"/>
          <w:szCs w:val="16"/>
        </w:rPr>
        <w:t>Pathol</w:t>
      </w:r>
      <w:proofErr w:type="spellEnd"/>
      <w:r w:rsidRPr="00F66ED7">
        <w:rPr>
          <w:rFonts w:ascii="Times New Roman" w:hAnsi="Times New Roman" w:cs="Times New Roman"/>
          <w:sz w:val="16"/>
          <w:szCs w:val="16"/>
        </w:rPr>
        <w:t xml:space="preserve"> 40:87–95.</w:t>
      </w:r>
    </w:p>
    <w:p w:rsidR="009F6665" w:rsidRPr="00F66ED7" w:rsidRDefault="009F6665" w:rsidP="009F6665">
      <w:pPr>
        <w:pStyle w:val="ListParagraph"/>
        <w:numPr>
          <w:ilvl w:val="0"/>
          <w:numId w:val="2"/>
        </w:numPr>
        <w:jc w:val="both"/>
        <w:rPr>
          <w:rFonts w:ascii="Times New Roman" w:hAnsi="Times New Roman" w:cs="Times New Roman"/>
          <w:sz w:val="16"/>
          <w:szCs w:val="16"/>
        </w:rPr>
      </w:pPr>
      <w:r w:rsidRPr="00F66ED7">
        <w:rPr>
          <w:rFonts w:ascii="Times New Roman" w:hAnsi="Times New Roman" w:cs="Times New Roman"/>
          <w:sz w:val="16"/>
          <w:szCs w:val="16"/>
        </w:rPr>
        <w:t xml:space="preserve">Fabre B, </w:t>
      </w:r>
      <w:proofErr w:type="spellStart"/>
      <w:r w:rsidRPr="00F66ED7">
        <w:rPr>
          <w:rFonts w:ascii="Times New Roman" w:hAnsi="Times New Roman" w:cs="Times New Roman"/>
          <w:sz w:val="16"/>
          <w:szCs w:val="16"/>
        </w:rPr>
        <w:t>Piou</w:t>
      </w:r>
      <w:proofErr w:type="spellEnd"/>
      <w:r w:rsidRPr="00F66ED7">
        <w:rPr>
          <w:rFonts w:ascii="Times New Roman" w:hAnsi="Times New Roman" w:cs="Times New Roman"/>
          <w:sz w:val="16"/>
          <w:szCs w:val="16"/>
        </w:rPr>
        <w:t xml:space="preserve"> D, </w:t>
      </w:r>
      <w:proofErr w:type="spellStart"/>
      <w:r w:rsidRPr="00F66ED7">
        <w:rPr>
          <w:rFonts w:ascii="Times New Roman" w:hAnsi="Times New Roman" w:cs="Times New Roman"/>
          <w:sz w:val="16"/>
          <w:szCs w:val="16"/>
        </w:rPr>
        <w:t>Desprez-Loustau</w:t>
      </w:r>
      <w:proofErr w:type="spellEnd"/>
      <w:r w:rsidRPr="00F66ED7">
        <w:rPr>
          <w:rFonts w:ascii="Times New Roman" w:hAnsi="Times New Roman" w:cs="Times New Roman"/>
          <w:sz w:val="16"/>
          <w:szCs w:val="16"/>
        </w:rPr>
        <w:t xml:space="preserve"> ML, </w:t>
      </w:r>
      <w:proofErr w:type="spellStart"/>
      <w:r w:rsidRPr="00F66ED7">
        <w:rPr>
          <w:rFonts w:ascii="Times New Roman" w:hAnsi="Times New Roman" w:cs="Times New Roman"/>
          <w:sz w:val="16"/>
          <w:szCs w:val="16"/>
        </w:rPr>
        <w:t>Marçais</w:t>
      </w:r>
      <w:proofErr w:type="spellEnd"/>
      <w:r w:rsidRPr="00F66ED7">
        <w:rPr>
          <w:rFonts w:ascii="Times New Roman" w:hAnsi="Times New Roman" w:cs="Times New Roman"/>
          <w:sz w:val="16"/>
          <w:szCs w:val="16"/>
        </w:rPr>
        <w:t xml:space="preserve"> B (2011) Can the emergence of pine </w:t>
      </w:r>
      <w:proofErr w:type="spellStart"/>
      <w:r w:rsidRPr="00F66ED7">
        <w:rPr>
          <w:rFonts w:ascii="Times New Roman" w:hAnsi="Times New Roman" w:cs="Times New Roman"/>
          <w:sz w:val="16"/>
          <w:szCs w:val="16"/>
        </w:rPr>
        <w:t>Diplodia</w:t>
      </w:r>
      <w:proofErr w:type="spellEnd"/>
      <w:r w:rsidRPr="00F66ED7">
        <w:rPr>
          <w:rFonts w:ascii="Times New Roman" w:hAnsi="Times New Roman" w:cs="Times New Roman"/>
          <w:sz w:val="16"/>
          <w:szCs w:val="16"/>
        </w:rPr>
        <w:t xml:space="preserve"> shoot blight in France be explained by changes in pathogen pressure linked to climate change? Glob Chang </w:t>
      </w:r>
      <w:proofErr w:type="spellStart"/>
      <w:r w:rsidRPr="00F66ED7">
        <w:rPr>
          <w:rFonts w:ascii="Times New Roman" w:hAnsi="Times New Roman" w:cs="Times New Roman"/>
          <w:sz w:val="16"/>
          <w:szCs w:val="16"/>
        </w:rPr>
        <w:t>Biol</w:t>
      </w:r>
      <w:proofErr w:type="spellEnd"/>
      <w:r w:rsidRPr="00F66ED7">
        <w:rPr>
          <w:rFonts w:ascii="Times New Roman" w:hAnsi="Times New Roman" w:cs="Times New Roman"/>
          <w:sz w:val="16"/>
          <w:szCs w:val="16"/>
        </w:rPr>
        <w:t xml:space="preserve"> 17:3218–3227.</w:t>
      </w:r>
    </w:p>
    <w:p w:rsidR="009F6665" w:rsidRPr="00F66ED7" w:rsidRDefault="009F6665" w:rsidP="009F6665">
      <w:pPr>
        <w:pStyle w:val="ListParagraph"/>
        <w:numPr>
          <w:ilvl w:val="0"/>
          <w:numId w:val="2"/>
        </w:numPr>
        <w:jc w:val="both"/>
        <w:rPr>
          <w:rFonts w:ascii="Times New Roman" w:hAnsi="Times New Roman" w:cs="Times New Roman"/>
          <w:sz w:val="16"/>
          <w:szCs w:val="16"/>
        </w:rPr>
      </w:pPr>
      <w:proofErr w:type="spellStart"/>
      <w:r w:rsidRPr="00F66ED7">
        <w:rPr>
          <w:rFonts w:ascii="Times New Roman" w:hAnsi="Times New Roman" w:cs="Times New Roman"/>
          <w:sz w:val="16"/>
          <w:szCs w:val="16"/>
        </w:rPr>
        <w:t>Feau</w:t>
      </w:r>
      <w:proofErr w:type="spellEnd"/>
      <w:r w:rsidRPr="00F66ED7">
        <w:rPr>
          <w:rFonts w:ascii="Times New Roman" w:hAnsi="Times New Roman" w:cs="Times New Roman"/>
          <w:sz w:val="16"/>
          <w:szCs w:val="16"/>
        </w:rPr>
        <w:t xml:space="preserve"> N, </w:t>
      </w:r>
      <w:proofErr w:type="spellStart"/>
      <w:r w:rsidRPr="00F66ED7">
        <w:rPr>
          <w:rFonts w:ascii="Times New Roman" w:hAnsi="Times New Roman" w:cs="Times New Roman"/>
          <w:sz w:val="16"/>
          <w:szCs w:val="16"/>
        </w:rPr>
        <w:t>Decourcelle</w:t>
      </w:r>
      <w:proofErr w:type="spellEnd"/>
      <w:r w:rsidRPr="00F66ED7">
        <w:rPr>
          <w:rFonts w:ascii="Times New Roman" w:hAnsi="Times New Roman" w:cs="Times New Roman"/>
          <w:sz w:val="16"/>
          <w:szCs w:val="16"/>
        </w:rPr>
        <w:t xml:space="preserve"> T, </w:t>
      </w:r>
      <w:proofErr w:type="spellStart"/>
      <w:r w:rsidRPr="00F66ED7">
        <w:rPr>
          <w:rFonts w:ascii="Times New Roman" w:hAnsi="Times New Roman" w:cs="Times New Roman"/>
          <w:sz w:val="16"/>
          <w:szCs w:val="16"/>
        </w:rPr>
        <w:t>Husson</w:t>
      </w:r>
      <w:proofErr w:type="spellEnd"/>
      <w:r w:rsidRPr="00F66ED7">
        <w:rPr>
          <w:rFonts w:ascii="Times New Roman" w:hAnsi="Times New Roman" w:cs="Times New Roman"/>
          <w:sz w:val="16"/>
          <w:szCs w:val="16"/>
        </w:rPr>
        <w:t xml:space="preserve"> C, </w:t>
      </w:r>
      <w:proofErr w:type="spellStart"/>
      <w:r w:rsidRPr="00F66ED7">
        <w:rPr>
          <w:rFonts w:ascii="Times New Roman" w:hAnsi="Times New Roman" w:cs="Times New Roman"/>
          <w:sz w:val="16"/>
          <w:szCs w:val="16"/>
        </w:rPr>
        <w:t>Desprez-Loustau</w:t>
      </w:r>
      <w:proofErr w:type="spellEnd"/>
      <w:r w:rsidRPr="00F66ED7">
        <w:rPr>
          <w:rFonts w:ascii="Times New Roman" w:hAnsi="Times New Roman" w:cs="Times New Roman"/>
          <w:sz w:val="16"/>
          <w:szCs w:val="16"/>
        </w:rPr>
        <w:t xml:space="preserve"> M-L, </w:t>
      </w:r>
      <w:proofErr w:type="spellStart"/>
      <w:r w:rsidRPr="00F66ED7">
        <w:rPr>
          <w:rFonts w:ascii="Times New Roman" w:hAnsi="Times New Roman" w:cs="Times New Roman"/>
          <w:sz w:val="16"/>
          <w:szCs w:val="16"/>
        </w:rPr>
        <w:t>Dutech</w:t>
      </w:r>
      <w:proofErr w:type="spellEnd"/>
      <w:r w:rsidRPr="00F66ED7">
        <w:rPr>
          <w:rFonts w:ascii="Times New Roman" w:hAnsi="Times New Roman" w:cs="Times New Roman"/>
          <w:sz w:val="16"/>
          <w:szCs w:val="16"/>
        </w:rPr>
        <w:t xml:space="preserve"> C (2011) Finding single copy genes out of sequenced genomes for </w:t>
      </w:r>
      <w:proofErr w:type="spellStart"/>
      <w:r w:rsidRPr="00F66ED7">
        <w:rPr>
          <w:rFonts w:ascii="Times New Roman" w:hAnsi="Times New Roman" w:cs="Times New Roman"/>
          <w:sz w:val="16"/>
          <w:szCs w:val="16"/>
        </w:rPr>
        <w:t>multilocus</w:t>
      </w:r>
      <w:proofErr w:type="spellEnd"/>
      <w:r w:rsidRPr="00F66ED7">
        <w:rPr>
          <w:rFonts w:ascii="Times New Roman" w:hAnsi="Times New Roman" w:cs="Times New Roman"/>
          <w:sz w:val="16"/>
          <w:szCs w:val="16"/>
        </w:rPr>
        <w:t xml:space="preserve"> </w:t>
      </w:r>
      <w:proofErr w:type="spellStart"/>
      <w:r w:rsidRPr="00F66ED7">
        <w:rPr>
          <w:rFonts w:ascii="Times New Roman" w:hAnsi="Times New Roman" w:cs="Times New Roman"/>
          <w:sz w:val="16"/>
          <w:szCs w:val="16"/>
        </w:rPr>
        <w:t>phylogenetics</w:t>
      </w:r>
      <w:proofErr w:type="spellEnd"/>
      <w:r w:rsidRPr="00F66ED7">
        <w:rPr>
          <w:rFonts w:ascii="Times New Roman" w:hAnsi="Times New Roman" w:cs="Times New Roman"/>
          <w:sz w:val="16"/>
          <w:szCs w:val="16"/>
        </w:rPr>
        <w:t xml:space="preserve"> in non-model fungi. </w:t>
      </w:r>
      <w:proofErr w:type="spellStart"/>
      <w:r w:rsidRPr="00F66ED7">
        <w:rPr>
          <w:rFonts w:ascii="Times New Roman" w:hAnsi="Times New Roman" w:cs="Times New Roman"/>
          <w:sz w:val="16"/>
          <w:szCs w:val="16"/>
        </w:rPr>
        <w:t>PLoS</w:t>
      </w:r>
      <w:proofErr w:type="spellEnd"/>
      <w:r w:rsidRPr="00F66ED7">
        <w:rPr>
          <w:rFonts w:ascii="Times New Roman" w:hAnsi="Times New Roman" w:cs="Times New Roman"/>
          <w:sz w:val="16"/>
          <w:szCs w:val="16"/>
        </w:rPr>
        <w:t xml:space="preserve"> One 6: e18803.</w:t>
      </w:r>
    </w:p>
    <w:p w:rsidR="009F6665" w:rsidRPr="00F66ED7" w:rsidRDefault="009F6665" w:rsidP="009F6665">
      <w:pPr>
        <w:pStyle w:val="ListParagraph"/>
        <w:numPr>
          <w:ilvl w:val="0"/>
          <w:numId w:val="2"/>
        </w:numPr>
        <w:jc w:val="both"/>
        <w:rPr>
          <w:rFonts w:ascii="Times New Roman" w:hAnsi="Times New Roman" w:cs="Times New Roman"/>
          <w:sz w:val="16"/>
          <w:szCs w:val="16"/>
        </w:rPr>
      </w:pPr>
      <w:r w:rsidRPr="00F66ED7">
        <w:rPr>
          <w:rFonts w:ascii="Times New Roman" w:hAnsi="Times New Roman" w:cs="Times New Roman"/>
          <w:sz w:val="16"/>
          <w:szCs w:val="16"/>
        </w:rPr>
        <w:t xml:space="preserve">Fisher MC, </w:t>
      </w:r>
      <w:proofErr w:type="spellStart"/>
      <w:r w:rsidRPr="00F66ED7">
        <w:rPr>
          <w:rFonts w:ascii="Times New Roman" w:hAnsi="Times New Roman" w:cs="Times New Roman"/>
          <w:sz w:val="16"/>
          <w:szCs w:val="16"/>
        </w:rPr>
        <w:t>Henk</w:t>
      </w:r>
      <w:proofErr w:type="spellEnd"/>
      <w:r w:rsidRPr="00F66ED7">
        <w:rPr>
          <w:rFonts w:ascii="Times New Roman" w:hAnsi="Times New Roman" w:cs="Times New Roman"/>
          <w:sz w:val="16"/>
          <w:szCs w:val="16"/>
        </w:rPr>
        <w:t xml:space="preserve"> DA, Briggs CJ, Brownstein JS, Madoff LC, </w:t>
      </w:r>
      <w:proofErr w:type="spellStart"/>
      <w:r w:rsidRPr="00F66ED7">
        <w:rPr>
          <w:rFonts w:ascii="Times New Roman" w:hAnsi="Times New Roman" w:cs="Times New Roman"/>
          <w:sz w:val="16"/>
          <w:szCs w:val="16"/>
        </w:rPr>
        <w:t>McCraw</w:t>
      </w:r>
      <w:proofErr w:type="spellEnd"/>
      <w:r w:rsidRPr="00F66ED7">
        <w:rPr>
          <w:rFonts w:ascii="Times New Roman" w:hAnsi="Times New Roman" w:cs="Times New Roman"/>
          <w:sz w:val="16"/>
          <w:szCs w:val="16"/>
        </w:rPr>
        <w:t xml:space="preserve"> SL, </w:t>
      </w:r>
      <w:proofErr w:type="spellStart"/>
      <w:r w:rsidRPr="00F66ED7">
        <w:rPr>
          <w:rFonts w:ascii="Times New Roman" w:hAnsi="Times New Roman" w:cs="Times New Roman"/>
          <w:sz w:val="16"/>
          <w:szCs w:val="16"/>
        </w:rPr>
        <w:t>Gurr</w:t>
      </w:r>
      <w:proofErr w:type="spellEnd"/>
      <w:r w:rsidRPr="00F66ED7">
        <w:rPr>
          <w:rFonts w:ascii="Times New Roman" w:hAnsi="Times New Roman" w:cs="Times New Roman"/>
          <w:sz w:val="16"/>
          <w:szCs w:val="16"/>
        </w:rPr>
        <w:t xml:space="preserve"> SJ (2012) Emerging fungal threats to animal, plant and ecosystem health. Nature 484:186–194.</w:t>
      </w:r>
    </w:p>
    <w:p w:rsidR="009F6665" w:rsidRPr="00F66ED7" w:rsidRDefault="009F6665" w:rsidP="009F6665">
      <w:pPr>
        <w:pStyle w:val="ListParagraph"/>
        <w:numPr>
          <w:ilvl w:val="0"/>
          <w:numId w:val="2"/>
        </w:numPr>
        <w:jc w:val="both"/>
        <w:rPr>
          <w:rFonts w:ascii="Times New Roman" w:hAnsi="Times New Roman" w:cs="Times New Roman"/>
          <w:sz w:val="16"/>
          <w:szCs w:val="16"/>
        </w:rPr>
      </w:pPr>
      <w:proofErr w:type="spellStart"/>
      <w:r w:rsidRPr="00F66ED7">
        <w:rPr>
          <w:rFonts w:ascii="Times New Roman" w:hAnsi="Times New Roman" w:cs="Times New Roman"/>
          <w:sz w:val="16"/>
          <w:szCs w:val="16"/>
        </w:rPr>
        <w:t>Franić</w:t>
      </w:r>
      <w:proofErr w:type="spellEnd"/>
      <w:r w:rsidRPr="00F66ED7">
        <w:rPr>
          <w:rFonts w:ascii="Times New Roman" w:hAnsi="Times New Roman" w:cs="Times New Roman"/>
          <w:sz w:val="16"/>
          <w:szCs w:val="16"/>
        </w:rPr>
        <w:t xml:space="preserve"> I, Prospero S, Hartmann M, Allan E, Auger-</w:t>
      </w:r>
      <w:proofErr w:type="spellStart"/>
      <w:r w:rsidRPr="00F66ED7">
        <w:rPr>
          <w:rFonts w:ascii="Times New Roman" w:hAnsi="Times New Roman" w:cs="Times New Roman"/>
          <w:sz w:val="16"/>
          <w:szCs w:val="16"/>
        </w:rPr>
        <w:t>Rozenberg</w:t>
      </w:r>
      <w:proofErr w:type="spellEnd"/>
      <w:r w:rsidRPr="00F66ED7">
        <w:rPr>
          <w:rFonts w:ascii="Times New Roman" w:hAnsi="Times New Roman" w:cs="Times New Roman"/>
          <w:sz w:val="16"/>
          <w:szCs w:val="16"/>
        </w:rPr>
        <w:t xml:space="preserve"> M-A, </w:t>
      </w:r>
      <w:proofErr w:type="spellStart"/>
      <w:r w:rsidRPr="00F66ED7">
        <w:rPr>
          <w:rFonts w:ascii="Times New Roman" w:hAnsi="Times New Roman" w:cs="Times New Roman"/>
          <w:sz w:val="16"/>
          <w:szCs w:val="16"/>
        </w:rPr>
        <w:t>Grünwald</w:t>
      </w:r>
      <w:proofErr w:type="spellEnd"/>
      <w:r w:rsidRPr="00F66ED7">
        <w:rPr>
          <w:rFonts w:ascii="Times New Roman" w:hAnsi="Times New Roman" w:cs="Times New Roman"/>
          <w:sz w:val="16"/>
          <w:szCs w:val="16"/>
        </w:rPr>
        <w:t xml:space="preserve"> NJ, </w:t>
      </w:r>
      <w:proofErr w:type="spellStart"/>
      <w:r w:rsidRPr="00F66ED7">
        <w:rPr>
          <w:rFonts w:ascii="Times New Roman" w:hAnsi="Times New Roman" w:cs="Times New Roman"/>
          <w:sz w:val="16"/>
          <w:szCs w:val="16"/>
        </w:rPr>
        <w:t>Kenis</w:t>
      </w:r>
      <w:proofErr w:type="spellEnd"/>
      <w:r w:rsidRPr="00F66ED7">
        <w:rPr>
          <w:rFonts w:ascii="Times New Roman" w:hAnsi="Times New Roman" w:cs="Times New Roman"/>
          <w:sz w:val="16"/>
          <w:szCs w:val="16"/>
        </w:rPr>
        <w:t xml:space="preserve"> M, Roques A, Schneider S, </w:t>
      </w:r>
      <w:proofErr w:type="spellStart"/>
      <w:r w:rsidRPr="00F66ED7">
        <w:rPr>
          <w:rFonts w:ascii="Times New Roman" w:hAnsi="Times New Roman" w:cs="Times New Roman"/>
          <w:sz w:val="16"/>
          <w:szCs w:val="16"/>
        </w:rPr>
        <w:t>Sniezko</w:t>
      </w:r>
      <w:proofErr w:type="spellEnd"/>
      <w:r w:rsidRPr="00F66ED7">
        <w:rPr>
          <w:rFonts w:ascii="Times New Roman" w:hAnsi="Times New Roman" w:cs="Times New Roman"/>
          <w:sz w:val="16"/>
          <w:szCs w:val="16"/>
        </w:rPr>
        <w:t xml:space="preserve"> R, Williams W, </w:t>
      </w:r>
      <w:proofErr w:type="spellStart"/>
      <w:r w:rsidRPr="00F66ED7">
        <w:rPr>
          <w:rFonts w:ascii="Times New Roman" w:hAnsi="Times New Roman" w:cs="Times New Roman"/>
          <w:sz w:val="16"/>
          <w:szCs w:val="16"/>
        </w:rPr>
        <w:t>Eschen</w:t>
      </w:r>
      <w:proofErr w:type="spellEnd"/>
      <w:r w:rsidRPr="00F66ED7">
        <w:rPr>
          <w:rFonts w:ascii="Times New Roman" w:hAnsi="Times New Roman" w:cs="Times New Roman"/>
          <w:sz w:val="16"/>
          <w:szCs w:val="16"/>
        </w:rPr>
        <w:t xml:space="preserve"> R (2019) Are traded forest tree seeds a potential source of nonnative pests?</w:t>
      </w:r>
    </w:p>
    <w:p w:rsidR="009F6665" w:rsidRPr="00F66ED7" w:rsidRDefault="009F6665" w:rsidP="009F6665">
      <w:pPr>
        <w:pStyle w:val="ListParagraph"/>
        <w:numPr>
          <w:ilvl w:val="0"/>
          <w:numId w:val="2"/>
        </w:numPr>
        <w:jc w:val="both"/>
        <w:rPr>
          <w:rFonts w:ascii="Times New Roman" w:hAnsi="Times New Roman" w:cs="Times New Roman"/>
          <w:sz w:val="16"/>
          <w:szCs w:val="16"/>
        </w:rPr>
      </w:pPr>
      <w:proofErr w:type="spellStart"/>
      <w:r w:rsidRPr="00F66ED7">
        <w:rPr>
          <w:rFonts w:ascii="Times New Roman" w:hAnsi="Times New Roman" w:cs="Times New Roman"/>
          <w:sz w:val="16"/>
          <w:szCs w:val="16"/>
        </w:rPr>
        <w:t>Goggioli</w:t>
      </w:r>
      <w:proofErr w:type="spellEnd"/>
      <w:r w:rsidRPr="00F66ED7">
        <w:rPr>
          <w:rFonts w:ascii="Times New Roman" w:hAnsi="Times New Roman" w:cs="Times New Roman"/>
          <w:sz w:val="16"/>
          <w:szCs w:val="16"/>
        </w:rPr>
        <w:t xml:space="preserve"> V, </w:t>
      </w:r>
      <w:proofErr w:type="spellStart"/>
      <w:r w:rsidRPr="00F66ED7">
        <w:rPr>
          <w:rFonts w:ascii="Times New Roman" w:hAnsi="Times New Roman" w:cs="Times New Roman"/>
          <w:sz w:val="16"/>
          <w:szCs w:val="16"/>
        </w:rPr>
        <w:t>Capretti</w:t>
      </w:r>
      <w:proofErr w:type="spellEnd"/>
      <w:r w:rsidRPr="00F66ED7">
        <w:rPr>
          <w:rFonts w:ascii="Times New Roman" w:hAnsi="Times New Roman" w:cs="Times New Roman"/>
          <w:sz w:val="16"/>
          <w:szCs w:val="16"/>
        </w:rPr>
        <w:t xml:space="preserve"> P, Hamelin RC, </w:t>
      </w:r>
      <w:proofErr w:type="spellStart"/>
      <w:r w:rsidRPr="00F66ED7">
        <w:rPr>
          <w:rFonts w:ascii="Times New Roman" w:hAnsi="Times New Roman" w:cs="Times New Roman"/>
          <w:sz w:val="16"/>
          <w:szCs w:val="16"/>
        </w:rPr>
        <w:t>Vendramin</w:t>
      </w:r>
      <w:proofErr w:type="spellEnd"/>
      <w:r w:rsidRPr="00F66ED7">
        <w:rPr>
          <w:rFonts w:ascii="Times New Roman" w:hAnsi="Times New Roman" w:cs="Times New Roman"/>
          <w:sz w:val="16"/>
          <w:szCs w:val="16"/>
        </w:rPr>
        <w:t xml:space="preserve"> GG (1998) Isozyme and RAPD polymorphisms in </w:t>
      </w:r>
      <w:proofErr w:type="spellStart"/>
      <w:r w:rsidRPr="00F66ED7">
        <w:rPr>
          <w:rFonts w:ascii="Times New Roman" w:hAnsi="Times New Roman" w:cs="Times New Roman"/>
          <w:sz w:val="16"/>
          <w:szCs w:val="16"/>
        </w:rPr>
        <w:t>Heterobasidion</w:t>
      </w:r>
      <w:proofErr w:type="spellEnd"/>
      <w:r w:rsidRPr="00F66ED7">
        <w:rPr>
          <w:rFonts w:ascii="Times New Roman" w:hAnsi="Times New Roman" w:cs="Times New Roman"/>
          <w:sz w:val="16"/>
          <w:szCs w:val="16"/>
        </w:rPr>
        <w:t xml:space="preserve"> </w:t>
      </w:r>
      <w:proofErr w:type="spellStart"/>
      <w:r w:rsidRPr="00F66ED7">
        <w:rPr>
          <w:rFonts w:ascii="Times New Roman" w:hAnsi="Times New Roman" w:cs="Times New Roman"/>
          <w:sz w:val="16"/>
          <w:szCs w:val="16"/>
        </w:rPr>
        <w:t>annosum</w:t>
      </w:r>
      <w:proofErr w:type="spellEnd"/>
      <w:r w:rsidRPr="00F66ED7">
        <w:rPr>
          <w:rFonts w:ascii="Times New Roman" w:hAnsi="Times New Roman" w:cs="Times New Roman"/>
          <w:sz w:val="16"/>
          <w:szCs w:val="16"/>
        </w:rPr>
        <w:t xml:space="preserve"> in Italy. </w:t>
      </w:r>
      <w:proofErr w:type="spellStart"/>
      <w:r w:rsidRPr="00F66ED7">
        <w:rPr>
          <w:rFonts w:ascii="Times New Roman" w:hAnsi="Times New Roman" w:cs="Times New Roman"/>
          <w:sz w:val="16"/>
          <w:szCs w:val="16"/>
        </w:rPr>
        <w:t>Eur</w:t>
      </w:r>
      <w:proofErr w:type="spellEnd"/>
      <w:r w:rsidRPr="00F66ED7">
        <w:rPr>
          <w:rFonts w:ascii="Times New Roman" w:hAnsi="Times New Roman" w:cs="Times New Roman"/>
          <w:sz w:val="16"/>
          <w:szCs w:val="16"/>
        </w:rPr>
        <w:t xml:space="preserve"> J </w:t>
      </w:r>
      <w:proofErr w:type="gramStart"/>
      <w:r w:rsidRPr="00F66ED7">
        <w:rPr>
          <w:rFonts w:ascii="Times New Roman" w:hAnsi="Times New Roman" w:cs="Times New Roman"/>
          <w:sz w:val="16"/>
          <w:szCs w:val="16"/>
        </w:rPr>
        <w:t>For</w:t>
      </w:r>
      <w:proofErr w:type="gramEnd"/>
      <w:r w:rsidRPr="00F66ED7">
        <w:rPr>
          <w:rFonts w:ascii="Times New Roman" w:hAnsi="Times New Roman" w:cs="Times New Roman"/>
          <w:sz w:val="16"/>
          <w:szCs w:val="16"/>
        </w:rPr>
        <w:t xml:space="preserve"> </w:t>
      </w:r>
      <w:proofErr w:type="spellStart"/>
      <w:r w:rsidRPr="00F66ED7">
        <w:rPr>
          <w:rFonts w:ascii="Times New Roman" w:hAnsi="Times New Roman" w:cs="Times New Roman"/>
          <w:sz w:val="16"/>
          <w:szCs w:val="16"/>
        </w:rPr>
        <w:t>Pathol</w:t>
      </w:r>
      <w:proofErr w:type="spellEnd"/>
      <w:r w:rsidRPr="00F66ED7">
        <w:rPr>
          <w:rFonts w:ascii="Times New Roman" w:hAnsi="Times New Roman" w:cs="Times New Roman"/>
          <w:sz w:val="16"/>
          <w:szCs w:val="16"/>
        </w:rPr>
        <w:t xml:space="preserve"> 28:63–74.</w:t>
      </w:r>
    </w:p>
    <w:p w:rsidR="009F6665" w:rsidRPr="00F66ED7" w:rsidRDefault="009F6665" w:rsidP="009F6665">
      <w:pPr>
        <w:pStyle w:val="ListParagraph"/>
        <w:numPr>
          <w:ilvl w:val="0"/>
          <w:numId w:val="2"/>
        </w:numPr>
        <w:jc w:val="both"/>
        <w:rPr>
          <w:rFonts w:ascii="Times New Roman" w:hAnsi="Times New Roman" w:cs="Times New Roman"/>
          <w:sz w:val="16"/>
          <w:szCs w:val="16"/>
        </w:rPr>
      </w:pPr>
      <w:proofErr w:type="spellStart"/>
      <w:r w:rsidRPr="00F66ED7">
        <w:rPr>
          <w:rFonts w:ascii="Times New Roman" w:hAnsi="Times New Roman" w:cs="Times New Roman"/>
          <w:sz w:val="16"/>
          <w:szCs w:val="16"/>
        </w:rPr>
        <w:t>Grosdidier</w:t>
      </w:r>
      <w:proofErr w:type="spellEnd"/>
      <w:r w:rsidRPr="00F66ED7">
        <w:rPr>
          <w:rFonts w:ascii="Times New Roman" w:hAnsi="Times New Roman" w:cs="Times New Roman"/>
          <w:sz w:val="16"/>
          <w:szCs w:val="16"/>
        </w:rPr>
        <w:t xml:space="preserve"> M, </w:t>
      </w:r>
      <w:proofErr w:type="spellStart"/>
      <w:r w:rsidRPr="00F66ED7">
        <w:rPr>
          <w:rFonts w:ascii="Times New Roman" w:hAnsi="Times New Roman" w:cs="Times New Roman"/>
          <w:sz w:val="16"/>
          <w:szCs w:val="16"/>
        </w:rPr>
        <w:t>Ioos</w:t>
      </w:r>
      <w:proofErr w:type="spellEnd"/>
      <w:r w:rsidRPr="00F66ED7">
        <w:rPr>
          <w:rFonts w:ascii="Times New Roman" w:hAnsi="Times New Roman" w:cs="Times New Roman"/>
          <w:sz w:val="16"/>
          <w:szCs w:val="16"/>
        </w:rPr>
        <w:t xml:space="preserve"> R, </w:t>
      </w:r>
      <w:proofErr w:type="spellStart"/>
      <w:r w:rsidRPr="00F66ED7">
        <w:rPr>
          <w:rFonts w:ascii="Times New Roman" w:hAnsi="Times New Roman" w:cs="Times New Roman"/>
          <w:sz w:val="16"/>
          <w:szCs w:val="16"/>
        </w:rPr>
        <w:t>Husson</w:t>
      </w:r>
      <w:proofErr w:type="spellEnd"/>
      <w:r w:rsidRPr="00F66ED7">
        <w:rPr>
          <w:rFonts w:ascii="Times New Roman" w:hAnsi="Times New Roman" w:cs="Times New Roman"/>
          <w:sz w:val="16"/>
          <w:szCs w:val="16"/>
        </w:rPr>
        <w:t xml:space="preserve"> C, Cael O, </w:t>
      </w:r>
      <w:proofErr w:type="spellStart"/>
      <w:r w:rsidRPr="00F66ED7">
        <w:rPr>
          <w:rFonts w:ascii="Times New Roman" w:hAnsi="Times New Roman" w:cs="Times New Roman"/>
          <w:sz w:val="16"/>
          <w:szCs w:val="16"/>
        </w:rPr>
        <w:t>Scordia</w:t>
      </w:r>
      <w:proofErr w:type="spellEnd"/>
      <w:r w:rsidRPr="00F66ED7">
        <w:rPr>
          <w:rFonts w:ascii="Times New Roman" w:hAnsi="Times New Roman" w:cs="Times New Roman"/>
          <w:sz w:val="16"/>
          <w:szCs w:val="16"/>
        </w:rPr>
        <w:t xml:space="preserve"> T, </w:t>
      </w:r>
      <w:proofErr w:type="spellStart"/>
      <w:r w:rsidRPr="00F66ED7">
        <w:rPr>
          <w:rFonts w:ascii="Times New Roman" w:hAnsi="Times New Roman" w:cs="Times New Roman"/>
          <w:sz w:val="16"/>
          <w:szCs w:val="16"/>
        </w:rPr>
        <w:t>Marçais</w:t>
      </w:r>
      <w:proofErr w:type="spellEnd"/>
      <w:r w:rsidRPr="00F66ED7">
        <w:rPr>
          <w:rFonts w:ascii="Times New Roman" w:hAnsi="Times New Roman" w:cs="Times New Roman"/>
          <w:sz w:val="16"/>
          <w:szCs w:val="16"/>
        </w:rPr>
        <w:t xml:space="preserve"> B (2018) Tracking the invasion: dispersal of </w:t>
      </w:r>
      <w:proofErr w:type="spellStart"/>
      <w:r w:rsidRPr="00F66ED7">
        <w:rPr>
          <w:rFonts w:ascii="Times New Roman" w:hAnsi="Times New Roman" w:cs="Times New Roman"/>
          <w:sz w:val="16"/>
          <w:szCs w:val="16"/>
        </w:rPr>
        <w:t>Hymenoscyphus</w:t>
      </w:r>
      <w:proofErr w:type="spellEnd"/>
      <w:r w:rsidRPr="00F66ED7">
        <w:rPr>
          <w:rFonts w:ascii="Times New Roman" w:hAnsi="Times New Roman" w:cs="Times New Roman"/>
          <w:sz w:val="16"/>
          <w:szCs w:val="16"/>
        </w:rPr>
        <w:t xml:space="preserve"> </w:t>
      </w:r>
      <w:proofErr w:type="spellStart"/>
      <w:r w:rsidRPr="00F66ED7">
        <w:rPr>
          <w:rFonts w:ascii="Times New Roman" w:hAnsi="Times New Roman" w:cs="Times New Roman"/>
          <w:sz w:val="16"/>
          <w:szCs w:val="16"/>
        </w:rPr>
        <w:t>fraxineus</w:t>
      </w:r>
      <w:proofErr w:type="spellEnd"/>
      <w:r w:rsidRPr="00F66ED7">
        <w:rPr>
          <w:rFonts w:ascii="Times New Roman" w:hAnsi="Times New Roman" w:cs="Times New Roman"/>
          <w:sz w:val="16"/>
          <w:szCs w:val="16"/>
        </w:rPr>
        <w:t xml:space="preserve"> airborne inoculum at different scales. FEMS </w:t>
      </w:r>
      <w:proofErr w:type="spellStart"/>
      <w:r w:rsidRPr="00F66ED7">
        <w:rPr>
          <w:rFonts w:ascii="Times New Roman" w:hAnsi="Times New Roman" w:cs="Times New Roman"/>
          <w:sz w:val="16"/>
          <w:szCs w:val="16"/>
        </w:rPr>
        <w:t>Microbiol</w:t>
      </w:r>
      <w:proofErr w:type="spellEnd"/>
      <w:r w:rsidRPr="00F66ED7">
        <w:rPr>
          <w:rFonts w:ascii="Times New Roman" w:hAnsi="Times New Roman" w:cs="Times New Roman"/>
          <w:sz w:val="16"/>
          <w:szCs w:val="16"/>
        </w:rPr>
        <w:t xml:space="preserve"> </w:t>
      </w:r>
      <w:proofErr w:type="spellStart"/>
      <w:r w:rsidRPr="00F66ED7">
        <w:rPr>
          <w:rFonts w:ascii="Times New Roman" w:hAnsi="Times New Roman" w:cs="Times New Roman"/>
          <w:sz w:val="16"/>
          <w:szCs w:val="16"/>
        </w:rPr>
        <w:t>Ecol</w:t>
      </w:r>
      <w:proofErr w:type="spellEnd"/>
      <w:r w:rsidRPr="00F66ED7">
        <w:rPr>
          <w:rFonts w:ascii="Times New Roman" w:hAnsi="Times New Roman" w:cs="Times New Roman"/>
          <w:sz w:val="16"/>
          <w:szCs w:val="16"/>
        </w:rPr>
        <w:t xml:space="preserve"> 94(5): fiy049.</w:t>
      </w:r>
    </w:p>
    <w:p w:rsidR="009F6665" w:rsidRPr="00F66ED7" w:rsidRDefault="009F6665" w:rsidP="009F6665">
      <w:pPr>
        <w:pStyle w:val="ListParagraph"/>
        <w:numPr>
          <w:ilvl w:val="0"/>
          <w:numId w:val="2"/>
        </w:numPr>
        <w:jc w:val="both"/>
        <w:rPr>
          <w:rFonts w:ascii="Times New Roman" w:hAnsi="Times New Roman" w:cs="Times New Roman"/>
          <w:sz w:val="16"/>
          <w:szCs w:val="16"/>
        </w:rPr>
      </w:pPr>
      <w:proofErr w:type="spellStart"/>
      <w:r w:rsidRPr="00F66ED7">
        <w:rPr>
          <w:rFonts w:ascii="Times New Roman" w:hAnsi="Times New Roman" w:cs="Times New Roman"/>
          <w:sz w:val="16"/>
          <w:szCs w:val="16"/>
        </w:rPr>
        <w:t>Hantula</w:t>
      </w:r>
      <w:proofErr w:type="spellEnd"/>
      <w:r w:rsidRPr="00F66ED7">
        <w:rPr>
          <w:rFonts w:ascii="Times New Roman" w:hAnsi="Times New Roman" w:cs="Times New Roman"/>
          <w:sz w:val="16"/>
          <w:szCs w:val="16"/>
        </w:rPr>
        <w:t xml:space="preserve"> J, </w:t>
      </w:r>
      <w:proofErr w:type="spellStart"/>
      <w:r w:rsidRPr="00F66ED7">
        <w:rPr>
          <w:rFonts w:ascii="Times New Roman" w:hAnsi="Times New Roman" w:cs="Times New Roman"/>
          <w:sz w:val="16"/>
          <w:szCs w:val="16"/>
        </w:rPr>
        <w:t>Dusabenyagasani</w:t>
      </w:r>
      <w:proofErr w:type="spellEnd"/>
      <w:r w:rsidRPr="00F66ED7">
        <w:rPr>
          <w:rFonts w:ascii="Times New Roman" w:hAnsi="Times New Roman" w:cs="Times New Roman"/>
          <w:sz w:val="16"/>
          <w:szCs w:val="16"/>
        </w:rPr>
        <w:t xml:space="preserve"> M, Hamelin RC (1996) Random amplified microsatellites (RAMS) - a novel method for characterizing genetic variation within fungi. </w:t>
      </w:r>
      <w:proofErr w:type="spellStart"/>
      <w:r w:rsidRPr="00F66ED7">
        <w:rPr>
          <w:rFonts w:ascii="Times New Roman" w:hAnsi="Times New Roman" w:cs="Times New Roman"/>
          <w:sz w:val="16"/>
          <w:szCs w:val="16"/>
        </w:rPr>
        <w:t>Eur</w:t>
      </w:r>
      <w:proofErr w:type="spellEnd"/>
      <w:r w:rsidRPr="00F66ED7">
        <w:rPr>
          <w:rFonts w:ascii="Times New Roman" w:hAnsi="Times New Roman" w:cs="Times New Roman"/>
          <w:sz w:val="16"/>
          <w:szCs w:val="16"/>
        </w:rPr>
        <w:t xml:space="preserve"> J </w:t>
      </w:r>
      <w:proofErr w:type="gramStart"/>
      <w:r w:rsidRPr="00F66ED7">
        <w:rPr>
          <w:rFonts w:ascii="Times New Roman" w:hAnsi="Times New Roman" w:cs="Times New Roman"/>
          <w:sz w:val="16"/>
          <w:szCs w:val="16"/>
        </w:rPr>
        <w:t>For</w:t>
      </w:r>
      <w:proofErr w:type="gramEnd"/>
      <w:r w:rsidRPr="00F66ED7">
        <w:rPr>
          <w:rFonts w:ascii="Times New Roman" w:hAnsi="Times New Roman" w:cs="Times New Roman"/>
          <w:sz w:val="16"/>
          <w:szCs w:val="16"/>
        </w:rPr>
        <w:t xml:space="preserve"> </w:t>
      </w:r>
      <w:proofErr w:type="spellStart"/>
      <w:r w:rsidRPr="00F66ED7">
        <w:rPr>
          <w:rFonts w:ascii="Times New Roman" w:hAnsi="Times New Roman" w:cs="Times New Roman"/>
          <w:sz w:val="16"/>
          <w:szCs w:val="16"/>
        </w:rPr>
        <w:t>Pathol</w:t>
      </w:r>
      <w:proofErr w:type="spellEnd"/>
      <w:r w:rsidRPr="00F66ED7">
        <w:rPr>
          <w:rFonts w:ascii="Times New Roman" w:hAnsi="Times New Roman" w:cs="Times New Roman"/>
          <w:sz w:val="16"/>
          <w:szCs w:val="16"/>
        </w:rPr>
        <w:t xml:space="preserve"> 26:159–166.</w:t>
      </w:r>
    </w:p>
    <w:p w:rsidR="009F6665" w:rsidRPr="00F66ED7" w:rsidRDefault="009F6665" w:rsidP="009F6665">
      <w:pPr>
        <w:pStyle w:val="ListParagraph"/>
        <w:numPr>
          <w:ilvl w:val="0"/>
          <w:numId w:val="2"/>
        </w:numPr>
        <w:jc w:val="both"/>
        <w:rPr>
          <w:rFonts w:ascii="Times New Roman" w:hAnsi="Times New Roman" w:cs="Times New Roman"/>
          <w:sz w:val="16"/>
          <w:szCs w:val="16"/>
        </w:rPr>
      </w:pPr>
      <w:proofErr w:type="spellStart"/>
      <w:r w:rsidRPr="00F66ED7">
        <w:rPr>
          <w:rFonts w:ascii="Times New Roman" w:hAnsi="Times New Roman" w:cs="Times New Roman"/>
          <w:sz w:val="16"/>
          <w:szCs w:val="16"/>
        </w:rPr>
        <w:t>Husson</w:t>
      </w:r>
      <w:proofErr w:type="spellEnd"/>
      <w:r w:rsidRPr="00F66ED7">
        <w:rPr>
          <w:rFonts w:ascii="Times New Roman" w:hAnsi="Times New Roman" w:cs="Times New Roman"/>
          <w:sz w:val="16"/>
          <w:szCs w:val="16"/>
        </w:rPr>
        <w:t xml:space="preserve"> C, </w:t>
      </w:r>
      <w:proofErr w:type="spellStart"/>
      <w:r w:rsidRPr="00F66ED7">
        <w:rPr>
          <w:rFonts w:ascii="Times New Roman" w:hAnsi="Times New Roman" w:cs="Times New Roman"/>
          <w:sz w:val="16"/>
          <w:szCs w:val="16"/>
        </w:rPr>
        <w:t>Ioos</w:t>
      </w:r>
      <w:proofErr w:type="spellEnd"/>
      <w:r w:rsidRPr="00F66ED7">
        <w:rPr>
          <w:rFonts w:ascii="Times New Roman" w:hAnsi="Times New Roman" w:cs="Times New Roman"/>
          <w:sz w:val="16"/>
          <w:szCs w:val="16"/>
        </w:rPr>
        <w:t xml:space="preserve"> R, </w:t>
      </w:r>
      <w:proofErr w:type="spellStart"/>
      <w:r w:rsidRPr="00F66ED7">
        <w:rPr>
          <w:rFonts w:ascii="Times New Roman" w:hAnsi="Times New Roman" w:cs="Times New Roman"/>
          <w:sz w:val="16"/>
          <w:szCs w:val="16"/>
        </w:rPr>
        <w:t>Andrieux</w:t>
      </w:r>
      <w:proofErr w:type="spellEnd"/>
      <w:r w:rsidRPr="00F66ED7">
        <w:rPr>
          <w:rFonts w:ascii="Times New Roman" w:hAnsi="Times New Roman" w:cs="Times New Roman"/>
          <w:sz w:val="16"/>
          <w:szCs w:val="16"/>
        </w:rPr>
        <w:t xml:space="preserve"> A, Frey P (2013) Development and use of new sensitive molecular tools for diagnosis and detection of </w:t>
      </w:r>
      <w:proofErr w:type="spellStart"/>
      <w:r w:rsidRPr="00F66ED7">
        <w:rPr>
          <w:rFonts w:ascii="Times New Roman" w:hAnsi="Times New Roman" w:cs="Times New Roman"/>
          <w:sz w:val="16"/>
          <w:szCs w:val="16"/>
        </w:rPr>
        <w:t>Melampsora</w:t>
      </w:r>
      <w:proofErr w:type="spellEnd"/>
      <w:r w:rsidRPr="00F66ED7">
        <w:rPr>
          <w:rFonts w:ascii="Times New Roman" w:hAnsi="Times New Roman" w:cs="Times New Roman"/>
          <w:sz w:val="16"/>
          <w:szCs w:val="16"/>
        </w:rPr>
        <w:t xml:space="preserve"> rusts on cultivated poplar. For </w:t>
      </w:r>
      <w:proofErr w:type="spellStart"/>
      <w:r w:rsidRPr="00F66ED7">
        <w:rPr>
          <w:rFonts w:ascii="Times New Roman" w:hAnsi="Times New Roman" w:cs="Times New Roman"/>
          <w:sz w:val="16"/>
          <w:szCs w:val="16"/>
        </w:rPr>
        <w:t>Pathol</w:t>
      </w:r>
      <w:proofErr w:type="spellEnd"/>
      <w:r w:rsidRPr="00F66ED7">
        <w:rPr>
          <w:rFonts w:ascii="Times New Roman" w:hAnsi="Times New Roman" w:cs="Times New Roman"/>
          <w:sz w:val="16"/>
          <w:szCs w:val="16"/>
        </w:rPr>
        <w:t xml:space="preserve"> 43:1–11.</w:t>
      </w:r>
    </w:p>
    <w:p w:rsidR="009F6665" w:rsidRPr="00F66ED7" w:rsidRDefault="009F6665" w:rsidP="009F6665">
      <w:pPr>
        <w:pStyle w:val="ListParagraph"/>
        <w:numPr>
          <w:ilvl w:val="0"/>
          <w:numId w:val="2"/>
        </w:numPr>
        <w:jc w:val="both"/>
        <w:rPr>
          <w:rFonts w:ascii="Times New Roman" w:hAnsi="Times New Roman" w:cs="Times New Roman"/>
          <w:sz w:val="16"/>
          <w:szCs w:val="16"/>
        </w:rPr>
      </w:pPr>
      <w:proofErr w:type="spellStart"/>
      <w:r w:rsidRPr="00F66ED7">
        <w:rPr>
          <w:rFonts w:ascii="Times New Roman" w:hAnsi="Times New Roman" w:cs="Times New Roman"/>
          <w:sz w:val="16"/>
          <w:szCs w:val="16"/>
        </w:rPr>
        <w:t>Ioos</w:t>
      </w:r>
      <w:proofErr w:type="spellEnd"/>
      <w:r w:rsidRPr="00F66ED7">
        <w:rPr>
          <w:rFonts w:ascii="Times New Roman" w:hAnsi="Times New Roman" w:cs="Times New Roman"/>
          <w:sz w:val="16"/>
          <w:szCs w:val="16"/>
        </w:rPr>
        <w:t xml:space="preserve"> R, </w:t>
      </w:r>
      <w:proofErr w:type="spellStart"/>
      <w:r w:rsidRPr="00F66ED7">
        <w:rPr>
          <w:rFonts w:ascii="Times New Roman" w:hAnsi="Times New Roman" w:cs="Times New Roman"/>
          <w:sz w:val="16"/>
          <w:szCs w:val="16"/>
        </w:rPr>
        <w:t>Fourrier</w:t>
      </w:r>
      <w:proofErr w:type="spellEnd"/>
      <w:r w:rsidRPr="00F66ED7">
        <w:rPr>
          <w:rFonts w:ascii="Times New Roman" w:hAnsi="Times New Roman" w:cs="Times New Roman"/>
          <w:sz w:val="16"/>
          <w:szCs w:val="16"/>
        </w:rPr>
        <w:t xml:space="preserve"> C, </w:t>
      </w:r>
      <w:proofErr w:type="spellStart"/>
      <w:r w:rsidRPr="00F66ED7">
        <w:rPr>
          <w:rFonts w:ascii="Times New Roman" w:hAnsi="Times New Roman" w:cs="Times New Roman"/>
          <w:sz w:val="16"/>
          <w:szCs w:val="16"/>
        </w:rPr>
        <w:t>Iancu</w:t>
      </w:r>
      <w:proofErr w:type="spellEnd"/>
      <w:r w:rsidRPr="00F66ED7">
        <w:rPr>
          <w:rFonts w:ascii="Times New Roman" w:hAnsi="Times New Roman" w:cs="Times New Roman"/>
          <w:sz w:val="16"/>
          <w:szCs w:val="16"/>
        </w:rPr>
        <w:t xml:space="preserve"> G, Gordon TR (2009a) Sensitive detection of </w:t>
      </w:r>
      <w:proofErr w:type="spellStart"/>
      <w:r w:rsidRPr="00F66ED7">
        <w:rPr>
          <w:rFonts w:ascii="Times New Roman" w:hAnsi="Times New Roman" w:cs="Times New Roman"/>
          <w:sz w:val="16"/>
          <w:szCs w:val="16"/>
        </w:rPr>
        <w:t>Fusarium</w:t>
      </w:r>
      <w:proofErr w:type="spellEnd"/>
      <w:r w:rsidRPr="00F66ED7">
        <w:rPr>
          <w:rFonts w:ascii="Times New Roman" w:hAnsi="Times New Roman" w:cs="Times New Roman"/>
          <w:sz w:val="16"/>
          <w:szCs w:val="16"/>
        </w:rPr>
        <w:t xml:space="preserve"> </w:t>
      </w:r>
      <w:proofErr w:type="spellStart"/>
      <w:r w:rsidRPr="00F66ED7">
        <w:rPr>
          <w:rFonts w:ascii="Times New Roman" w:hAnsi="Times New Roman" w:cs="Times New Roman"/>
          <w:sz w:val="16"/>
          <w:szCs w:val="16"/>
        </w:rPr>
        <w:t>circinatum</w:t>
      </w:r>
      <w:proofErr w:type="spellEnd"/>
      <w:r w:rsidRPr="00F66ED7">
        <w:rPr>
          <w:rFonts w:ascii="Times New Roman" w:hAnsi="Times New Roman" w:cs="Times New Roman"/>
          <w:sz w:val="16"/>
          <w:szCs w:val="16"/>
        </w:rPr>
        <w:t xml:space="preserve"> in pine seed by combining an enrichment procedure with a real-time polymerase chain reaction using </w:t>
      </w:r>
      <w:proofErr w:type="spellStart"/>
      <w:r w:rsidRPr="00F66ED7">
        <w:rPr>
          <w:rFonts w:ascii="Times New Roman" w:hAnsi="Times New Roman" w:cs="Times New Roman"/>
          <w:sz w:val="16"/>
          <w:szCs w:val="16"/>
        </w:rPr>
        <w:t>duallabeled</w:t>
      </w:r>
      <w:proofErr w:type="spellEnd"/>
      <w:r w:rsidRPr="00F66ED7">
        <w:rPr>
          <w:rFonts w:ascii="Times New Roman" w:hAnsi="Times New Roman" w:cs="Times New Roman"/>
          <w:sz w:val="16"/>
          <w:szCs w:val="16"/>
        </w:rPr>
        <w:t xml:space="preserve"> probe chemistry. Phytopathology 99:582–590</w:t>
      </w:r>
    </w:p>
    <w:p w:rsidR="009F6665" w:rsidRPr="00F66ED7" w:rsidRDefault="009F6665" w:rsidP="009F6665">
      <w:pPr>
        <w:pStyle w:val="ListParagraph"/>
        <w:numPr>
          <w:ilvl w:val="0"/>
          <w:numId w:val="2"/>
        </w:numPr>
        <w:jc w:val="both"/>
        <w:rPr>
          <w:rFonts w:ascii="Times New Roman" w:hAnsi="Times New Roman" w:cs="Times New Roman"/>
          <w:sz w:val="16"/>
          <w:szCs w:val="16"/>
        </w:rPr>
      </w:pPr>
      <w:proofErr w:type="spellStart"/>
      <w:r w:rsidRPr="00F66ED7">
        <w:rPr>
          <w:rFonts w:ascii="Times New Roman" w:hAnsi="Times New Roman" w:cs="Times New Roman"/>
          <w:sz w:val="16"/>
          <w:szCs w:val="16"/>
        </w:rPr>
        <w:lastRenderedPageBreak/>
        <w:t>Ioos</w:t>
      </w:r>
      <w:proofErr w:type="spellEnd"/>
      <w:r w:rsidRPr="00F66ED7">
        <w:rPr>
          <w:rFonts w:ascii="Times New Roman" w:hAnsi="Times New Roman" w:cs="Times New Roman"/>
          <w:sz w:val="16"/>
          <w:szCs w:val="16"/>
        </w:rPr>
        <w:t xml:space="preserve"> R, Fabre B, </w:t>
      </w:r>
      <w:proofErr w:type="spellStart"/>
      <w:r w:rsidRPr="00F66ED7">
        <w:rPr>
          <w:rFonts w:ascii="Times New Roman" w:hAnsi="Times New Roman" w:cs="Times New Roman"/>
          <w:sz w:val="16"/>
          <w:szCs w:val="16"/>
        </w:rPr>
        <w:t>Saurat</w:t>
      </w:r>
      <w:proofErr w:type="spellEnd"/>
      <w:r w:rsidRPr="00F66ED7">
        <w:rPr>
          <w:rFonts w:ascii="Times New Roman" w:hAnsi="Times New Roman" w:cs="Times New Roman"/>
          <w:sz w:val="16"/>
          <w:szCs w:val="16"/>
        </w:rPr>
        <w:t xml:space="preserve"> C, </w:t>
      </w:r>
      <w:proofErr w:type="spellStart"/>
      <w:r w:rsidRPr="00F66ED7">
        <w:rPr>
          <w:rFonts w:ascii="Times New Roman" w:hAnsi="Times New Roman" w:cs="Times New Roman"/>
          <w:sz w:val="16"/>
          <w:szCs w:val="16"/>
        </w:rPr>
        <w:t>Fourrier</w:t>
      </w:r>
      <w:proofErr w:type="spellEnd"/>
      <w:r w:rsidRPr="00F66ED7">
        <w:rPr>
          <w:rFonts w:ascii="Times New Roman" w:hAnsi="Times New Roman" w:cs="Times New Roman"/>
          <w:sz w:val="16"/>
          <w:szCs w:val="16"/>
        </w:rPr>
        <w:t xml:space="preserve"> C, Frey P, </w:t>
      </w:r>
      <w:proofErr w:type="spellStart"/>
      <w:r w:rsidRPr="00F66ED7">
        <w:rPr>
          <w:rFonts w:ascii="Times New Roman" w:hAnsi="Times New Roman" w:cs="Times New Roman"/>
          <w:sz w:val="16"/>
          <w:szCs w:val="16"/>
        </w:rPr>
        <w:t>Marçais</w:t>
      </w:r>
      <w:proofErr w:type="spellEnd"/>
      <w:r w:rsidRPr="00F66ED7">
        <w:rPr>
          <w:rFonts w:ascii="Times New Roman" w:hAnsi="Times New Roman" w:cs="Times New Roman"/>
          <w:sz w:val="16"/>
          <w:szCs w:val="16"/>
        </w:rPr>
        <w:t xml:space="preserve"> B (2010) Development, comparison, and validation of real-time and conventional PCR tools for the detection of the fungal pathogens causing brown spot and red band needle blights of pine. Phytopathology 100:105–114.</w:t>
      </w:r>
    </w:p>
    <w:p w:rsidR="009F6665" w:rsidRPr="00F66ED7" w:rsidRDefault="009F6665" w:rsidP="009F6665">
      <w:pPr>
        <w:pStyle w:val="ListParagraph"/>
        <w:numPr>
          <w:ilvl w:val="0"/>
          <w:numId w:val="2"/>
        </w:numPr>
        <w:jc w:val="both"/>
        <w:rPr>
          <w:rFonts w:ascii="Times New Roman" w:hAnsi="Times New Roman" w:cs="Times New Roman"/>
          <w:b/>
          <w:sz w:val="16"/>
          <w:szCs w:val="16"/>
        </w:rPr>
      </w:pPr>
      <w:proofErr w:type="spellStart"/>
      <w:r w:rsidRPr="00F66ED7">
        <w:rPr>
          <w:rFonts w:ascii="Times New Roman" w:hAnsi="Times New Roman" w:cs="Times New Roman"/>
          <w:sz w:val="16"/>
          <w:szCs w:val="16"/>
        </w:rPr>
        <w:t>Liebhold</w:t>
      </w:r>
      <w:proofErr w:type="spellEnd"/>
      <w:r w:rsidRPr="00F66ED7">
        <w:rPr>
          <w:rFonts w:ascii="Times New Roman" w:hAnsi="Times New Roman" w:cs="Times New Roman"/>
          <w:sz w:val="16"/>
          <w:szCs w:val="16"/>
        </w:rPr>
        <w:t xml:space="preserve"> AM, </w:t>
      </w:r>
      <w:proofErr w:type="spellStart"/>
      <w:r w:rsidRPr="00F66ED7">
        <w:rPr>
          <w:rFonts w:ascii="Times New Roman" w:hAnsi="Times New Roman" w:cs="Times New Roman"/>
          <w:sz w:val="16"/>
          <w:szCs w:val="16"/>
        </w:rPr>
        <w:t>Brockerhoff</w:t>
      </w:r>
      <w:proofErr w:type="spellEnd"/>
      <w:r w:rsidRPr="00F66ED7">
        <w:rPr>
          <w:rFonts w:ascii="Times New Roman" w:hAnsi="Times New Roman" w:cs="Times New Roman"/>
          <w:sz w:val="16"/>
          <w:szCs w:val="16"/>
        </w:rPr>
        <w:t xml:space="preserve"> EG, Garrett LJ, Parke JL, Britton KO (2012) </w:t>
      </w:r>
      <w:proofErr w:type="gramStart"/>
      <w:r w:rsidRPr="00F66ED7">
        <w:rPr>
          <w:rFonts w:ascii="Times New Roman" w:hAnsi="Times New Roman" w:cs="Times New Roman"/>
          <w:sz w:val="16"/>
          <w:szCs w:val="16"/>
        </w:rPr>
        <w:t>Live</w:t>
      </w:r>
      <w:proofErr w:type="gramEnd"/>
      <w:r w:rsidRPr="00F66ED7">
        <w:rPr>
          <w:rFonts w:ascii="Times New Roman" w:hAnsi="Times New Roman" w:cs="Times New Roman"/>
          <w:sz w:val="16"/>
          <w:szCs w:val="16"/>
        </w:rPr>
        <w:t xml:space="preserve"> plant imports: the major pathway for forest insect and pathogen invasions of the US. Front </w:t>
      </w:r>
      <w:proofErr w:type="spellStart"/>
      <w:r w:rsidRPr="00F66ED7">
        <w:rPr>
          <w:rFonts w:ascii="Times New Roman" w:hAnsi="Times New Roman" w:cs="Times New Roman"/>
          <w:sz w:val="16"/>
          <w:szCs w:val="16"/>
        </w:rPr>
        <w:t>Ecol</w:t>
      </w:r>
      <w:proofErr w:type="spellEnd"/>
      <w:r w:rsidRPr="00F66ED7">
        <w:rPr>
          <w:rFonts w:ascii="Times New Roman" w:hAnsi="Times New Roman" w:cs="Times New Roman"/>
          <w:sz w:val="16"/>
          <w:szCs w:val="16"/>
        </w:rPr>
        <w:t xml:space="preserve"> Environ 10:135–143.</w:t>
      </w:r>
    </w:p>
    <w:p w:rsidR="009F6665" w:rsidRPr="00F66ED7" w:rsidRDefault="009F6665" w:rsidP="009F6665">
      <w:pPr>
        <w:pStyle w:val="ListParagraph"/>
        <w:numPr>
          <w:ilvl w:val="0"/>
          <w:numId w:val="2"/>
        </w:numPr>
        <w:jc w:val="both"/>
        <w:rPr>
          <w:rFonts w:ascii="Times New Roman" w:hAnsi="Times New Roman" w:cs="Times New Roman"/>
          <w:b/>
          <w:sz w:val="16"/>
          <w:szCs w:val="16"/>
        </w:rPr>
      </w:pPr>
      <w:proofErr w:type="spellStart"/>
      <w:r w:rsidRPr="00F66ED7">
        <w:rPr>
          <w:rFonts w:ascii="Times New Roman" w:hAnsi="Times New Roman" w:cs="Times New Roman"/>
          <w:sz w:val="16"/>
          <w:szCs w:val="16"/>
        </w:rPr>
        <w:t>Möller</w:t>
      </w:r>
      <w:proofErr w:type="spellEnd"/>
      <w:r w:rsidRPr="00F66ED7">
        <w:rPr>
          <w:rFonts w:ascii="Times New Roman" w:hAnsi="Times New Roman" w:cs="Times New Roman"/>
          <w:sz w:val="16"/>
          <w:szCs w:val="16"/>
        </w:rPr>
        <w:t xml:space="preserve"> M, </w:t>
      </w:r>
      <w:proofErr w:type="spellStart"/>
      <w:r w:rsidRPr="00F66ED7">
        <w:rPr>
          <w:rFonts w:ascii="Times New Roman" w:hAnsi="Times New Roman" w:cs="Times New Roman"/>
          <w:sz w:val="16"/>
          <w:szCs w:val="16"/>
        </w:rPr>
        <w:t>Stukenbrock</w:t>
      </w:r>
      <w:proofErr w:type="spellEnd"/>
      <w:r w:rsidRPr="00F66ED7">
        <w:rPr>
          <w:rFonts w:ascii="Times New Roman" w:hAnsi="Times New Roman" w:cs="Times New Roman"/>
          <w:sz w:val="16"/>
          <w:szCs w:val="16"/>
        </w:rPr>
        <w:t xml:space="preserve"> EH (2017) Evolution and genome architecture in fungal plant pathogens. Nat Rev </w:t>
      </w:r>
      <w:proofErr w:type="spellStart"/>
      <w:r w:rsidRPr="00F66ED7">
        <w:rPr>
          <w:rFonts w:ascii="Times New Roman" w:hAnsi="Times New Roman" w:cs="Times New Roman"/>
          <w:sz w:val="16"/>
          <w:szCs w:val="16"/>
        </w:rPr>
        <w:t>Microbiol</w:t>
      </w:r>
      <w:proofErr w:type="spellEnd"/>
      <w:r w:rsidRPr="00F66ED7">
        <w:rPr>
          <w:rFonts w:ascii="Times New Roman" w:hAnsi="Times New Roman" w:cs="Times New Roman"/>
          <w:sz w:val="16"/>
          <w:szCs w:val="16"/>
        </w:rPr>
        <w:t xml:space="preserve"> 15:756–771.</w:t>
      </w:r>
    </w:p>
    <w:p w:rsidR="009F6665" w:rsidRPr="00F66ED7" w:rsidRDefault="009F6665" w:rsidP="009F6665">
      <w:pPr>
        <w:pStyle w:val="ListParagraph"/>
        <w:numPr>
          <w:ilvl w:val="0"/>
          <w:numId w:val="2"/>
        </w:numPr>
        <w:jc w:val="both"/>
        <w:rPr>
          <w:rFonts w:ascii="Times New Roman" w:hAnsi="Times New Roman" w:cs="Times New Roman"/>
          <w:b/>
          <w:sz w:val="16"/>
          <w:szCs w:val="16"/>
        </w:rPr>
      </w:pPr>
      <w:proofErr w:type="spellStart"/>
      <w:r w:rsidRPr="00F66ED7">
        <w:rPr>
          <w:rFonts w:ascii="Times New Roman" w:hAnsi="Times New Roman" w:cs="Times New Roman"/>
          <w:sz w:val="16"/>
          <w:szCs w:val="16"/>
        </w:rPr>
        <w:t>Schenck</w:t>
      </w:r>
      <w:proofErr w:type="spellEnd"/>
      <w:r w:rsidRPr="00F66ED7">
        <w:rPr>
          <w:rFonts w:ascii="Times New Roman" w:hAnsi="Times New Roman" w:cs="Times New Roman"/>
          <w:sz w:val="16"/>
          <w:szCs w:val="16"/>
        </w:rPr>
        <w:t xml:space="preserve"> N, </w:t>
      </w:r>
      <w:proofErr w:type="spellStart"/>
      <w:r w:rsidRPr="00F66ED7">
        <w:rPr>
          <w:rFonts w:ascii="Times New Roman" w:hAnsi="Times New Roman" w:cs="Times New Roman"/>
          <w:sz w:val="16"/>
          <w:szCs w:val="16"/>
        </w:rPr>
        <w:t>Fourrier-Jeandel</w:t>
      </w:r>
      <w:proofErr w:type="spellEnd"/>
      <w:r w:rsidRPr="00F66ED7">
        <w:rPr>
          <w:rFonts w:ascii="Times New Roman" w:hAnsi="Times New Roman" w:cs="Times New Roman"/>
          <w:sz w:val="16"/>
          <w:szCs w:val="16"/>
        </w:rPr>
        <w:t xml:space="preserve"> C, </w:t>
      </w:r>
      <w:proofErr w:type="spellStart"/>
      <w:r w:rsidRPr="00F66ED7">
        <w:rPr>
          <w:rFonts w:ascii="Times New Roman" w:hAnsi="Times New Roman" w:cs="Times New Roman"/>
          <w:sz w:val="16"/>
          <w:szCs w:val="16"/>
        </w:rPr>
        <w:t>Ioos</w:t>
      </w:r>
      <w:proofErr w:type="spellEnd"/>
      <w:r w:rsidRPr="00F66ED7">
        <w:rPr>
          <w:rFonts w:ascii="Times New Roman" w:hAnsi="Times New Roman" w:cs="Times New Roman"/>
          <w:sz w:val="16"/>
          <w:szCs w:val="16"/>
        </w:rPr>
        <w:t xml:space="preserve"> R (2016) </w:t>
      </w:r>
      <w:proofErr w:type="gramStart"/>
      <w:r w:rsidRPr="00F66ED7">
        <w:rPr>
          <w:rFonts w:ascii="Times New Roman" w:hAnsi="Times New Roman" w:cs="Times New Roman"/>
          <w:sz w:val="16"/>
          <w:szCs w:val="16"/>
        </w:rPr>
        <w:t>A</w:t>
      </w:r>
      <w:proofErr w:type="gramEnd"/>
      <w:r w:rsidRPr="00F66ED7">
        <w:rPr>
          <w:rFonts w:ascii="Times New Roman" w:hAnsi="Times New Roman" w:cs="Times New Roman"/>
          <w:sz w:val="16"/>
          <w:szCs w:val="16"/>
        </w:rPr>
        <w:t xml:space="preserve"> robust and specific </w:t>
      </w:r>
      <w:proofErr w:type="spellStart"/>
      <w:r w:rsidRPr="00F66ED7">
        <w:rPr>
          <w:rFonts w:ascii="Times New Roman" w:hAnsi="Times New Roman" w:cs="Times New Roman"/>
          <w:sz w:val="16"/>
          <w:szCs w:val="16"/>
        </w:rPr>
        <w:t>realtime</w:t>
      </w:r>
      <w:proofErr w:type="spellEnd"/>
      <w:r w:rsidRPr="00F66ED7">
        <w:rPr>
          <w:rFonts w:ascii="Times New Roman" w:hAnsi="Times New Roman" w:cs="Times New Roman"/>
          <w:sz w:val="16"/>
          <w:szCs w:val="16"/>
        </w:rPr>
        <w:t xml:space="preserve"> PCR tool for the detection of </w:t>
      </w:r>
      <w:proofErr w:type="spellStart"/>
      <w:r w:rsidRPr="00F66ED7">
        <w:rPr>
          <w:rFonts w:ascii="Times New Roman" w:hAnsi="Times New Roman" w:cs="Times New Roman"/>
          <w:sz w:val="16"/>
          <w:szCs w:val="16"/>
        </w:rPr>
        <w:t>Phytophthora</w:t>
      </w:r>
      <w:proofErr w:type="spellEnd"/>
      <w:r w:rsidRPr="00F66ED7">
        <w:rPr>
          <w:rFonts w:ascii="Times New Roman" w:hAnsi="Times New Roman" w:cs="Times New Roman"/>
          <w:sz w:val="16"/>
          <w:szCs w:val="16"/>
        </w:rPr>
        <w:t xml:space="preserve"> </w:t>
      </w:r>
      <w:proofErr w:type="spellStart"/>
      <w:r w:rsidRPr="00F66ED7">
        <w:rPr>
          <w:rFonts w:ascii="Times New Roman" w:hAnsi="Times New Roman" w:cs="Times New Roman"/>
          <w:sz w:val="16"/>
          <w:szCs w:val="16"/>
        </w:rPr>
        <w:t>lateralis</w:t>
      </w:r>
      <w:proofErr w:type="spellEnd"/>
      <w:r w:rsidRPr="00F66ED7">
        <w:rPr>
          <w:rFonts w:ascii="Times New Roman" w:hAnsi="Times New Roman" w:cs="Times New Roman"/>
          <w:sz w:val="16"/>
          <w:szCs w:val="16"/>
        </w:rPr>
        <w:t xml:space="preserve"> in plant tissues. </w:t>
      </w:r>
      <w:proofErr w:type="spellStart"/>
      <w:r w:rsidRPr="00F66ED7">
        <w:rPr>
          <w:rFonts w:ascii="Times New Roman" w:hAnsi="Times New Roman" w:cs="Times New Roman"/>
          <w:sz w:val="16"/>
          <w:szCs w:val="16"/>
        </w:rPr>
        <w:t>Eur</w:t>
      </w:r>
      <w:proofErr w:type="spellEnd"/>
      <w:r w:rsidRPr="00F66ED7">
        <w:rPr>
          <w:rFonts w:ascii="Times New Roman" w:hAnsi="Times New Roman" w:cs="Times New Roman"/>
          <w:sz w:val="16"/>
          <w:szCs w:val="16"/>
        </w:rPr>
        <w:t xml:space="preserve"> J Plant </w:t>
      </w:r>
      <w:proofErr w:type="spellStart"/>
      <w:r w:rsidRPr="00F66ED7">
        <w:rPr>
          <w:rFonts w:ascii="Times New Roman" w:hAnsi="Times New Roman" w:cs="Times New Roman"/>
          <w:sz w:val="16"/>
          <w:szCs w:val="16"/>
        </w:rPr>
        <w:t>Pathol</w:t>
      </w:r>
      <w:proofErr w:type="spellEnd"/>
      <w:r w:rsidRPr="00F66ED7">
        <w:rPr>
          <w:rFonts w:ascii="Times New Roman" w:hAnsi="Times New Roman" w:cs="Times New Roman"/>
          <w:sz w:val="16"/>
          <w:szCs w:val="16"/>
        </w:rPr>
        <w:t xml:space="preserve"> 146:231–244</w:t>
      </w:r>
    </w:p>
    <w:p w:rsidR="009F6665" w:rsidRPr="00F66ED7" w:rsidRDefault="009F6665" w:rsidP="009F6665">
      <w:pPr>
        <w:pStyle w:val="ListParagraph"/>
        <w:numPr>
          <w:ilvl w:val="0"/>
          <w:numId w:val="2"/>
        </w:numPr>
        <w:jc w:val="both"/>
        <w:rPr>
          <w:rFonts w:ascii="Times New Roman" w:hAnsi="Times New Roman" w:cs="Times New Roman"/>
          <w:b/>
          <w:sz w:val="16"/>
          <w:szCs w:val="16"/>
        </w:rPr>
      </w:pPr>
      <w:proofErr w:type="spellStart"/>
      <w:r w:rsidRPr="00F66ED7">
        <w:rPr>
          <w:rFonts w:ascii="Times New Roman" w:hAnsi="Times New Roman" w:cs="Times New Roman"/>
          <w:sz w:val="16"/>
          <w:szCs w:val="16"/>
        </w:rPr>
        <w:t>Tsao</w:t>
      </w:r>
      <w:proofErr w:type="spellEnd"/>
      <w:r w:rsidRPr="00F66ED7">
        <w:rPr>
          <w:rFonts w:ascii="Times New Roman" w:hAnsi="Times New Roman" w:cs="Times New Roman"/>
          <w:sz w:val="16"/>
          <w:szCs w:val="16"/>
        </w:rPr>
        <w:t xml:space="preserve"> PH (1970) Selective media for isolation of pathogenic fungi. </w:t>
      </w:r>
      <w:proofErr w:type="spellStart"/>
      <w:r w:rsidRPr="00F66ED7">
        <w:rPr>
          <w:rFonts w:ascii="Times New Roman" w:hAnsi="Times New Roman" w:cs="Times New Roman"/>
          <w:sz w:val="16"/>
          <w:szCs w:val="16"/>
        </w:rPr>
        <w:t>Annu</w:t>
      </w:r>
      <w:proofErr w:type="spellEnd"/>
      <w:r w:rsidRPr="00F66ED7">
        <w:rPr>
          <w:rFonts w:ascii="Times New Roman" w:hAnsi="Times New Roman" w:cs="Times New Roman"/>
          <w:sz w:val="16"/>
          <w:szCs w:val="16"/>
        </w:rPr>
        <w:t xml:space="preserve"> Rev </w:t>
      </w:r>
      <w:proofErr w:type="spellStart"/>
      <w:r w:rsidRPr="00F66ED7">
        <w:rPr>
          <w:rFonts w:ascii="Times New Roman" w:hAnsi="Times New Roman" w:cs="Times New Roman"/>
          <w:sz w:val="16"/>
          <w:szCs w:val="16"/>
        </w:rPr>
        <w:t>Phytopathol</w:t>
      </w:r>
      <w:proofErr w:type="spellEnd"/>
      <w:r w:rsidRPr="00F66ED7">
        <w:rPr>
          <w:rFonts w:ascii="Times New Roman" w:hAnsi="Times New Roman" w:cs="Times New Roman"/>
          <w:sz w:val="16"/>
          <w:szCs w:val="16"/>
        </w:rPr>
        <w:t xml:space="preserve"> 8:157–186.</w:t>
      </w:r>
    </w:p>
    <w:p w:rsidR="009F6665" w:rsidRPr="00F66ED7" w:rsidRDefault="009F6665" w:rsidP="009F6665">
      <w:pPr>
        <w:pStyle w:val="ListParagraph"/>
        <w:numPr>
          <w:ilvl w:val="0"/>
          <w:numId w:val="2"/>
        </w:numPr>
        <w:jc w:val="both"/>
        <w:rPr>
          <w:rFonts w:ascii="Times New Roman" w:hAnsi="Times New Roman" w:cs="Times New Roman"/>
          <w:b/>
          <w:sz w:val="16"/>
          <w:szCs w:val="16"/>
        </w:rPr>
      </w:pPr>
      <w:proofErr w:type="spellStart"/>
      <w:r w:rsidRPr="00F66ED7">
        <w:rPr>
          <w:rFonts w:ascii="Times New Roman" w:hAnsi="Times New Roman" w:cs="Times New Roman"/>
          <w:sz w:val="16"/>
          <w:szCs w:val="16"/>
        </w:rPr>
        <w:t>Vettraino</w:t>
      </w:r>
      <w:proofErr w:type="spellEnd"/>
      <w:r w:rsidRPr="00F66ED7">
        <w:rPr>
          <w:rFonts w:ascii="Times New Roman" w:hAnsi="Times New Roman" w:cs="Times New Roman"/>
          <w:sz w:val="16"/>
          <w:szCs w:val="16"/>
        </w:rPr>
        <w:t xml:space="preserve"> A, Roques A, </w:t>
      </w:r>
      <w:proofErr w:type="spellStart"/>
      <w:r w:rsidRPr="00F66ED7">
        <w:rPr>
          <w:rFonts w:ascii="Times New Roman" w:hAnsi="Times New Roman" w:cs="Times New Roman"/>
          <w:sz w:val="16"/>
          <w:szCs w:val="16"/>
        </w:rPr>
        <w:t>Yart</w:t>
      </w:r>
      <w:proofErr w:type="spellEnd"/>
      <w:r w:rsidRPr="00F66ED7">
        <w:rPr>
          <w:rFonts w:ascii="Times New Roman" w:hAnsi="Times New Roman" w:cs="Times New Roman"/>
          <w:sz w:val="16"/>
          <w:szCs w:val="16"/>
        </w:rPr>
        <w:t xml:space="preserve"> A, Fan J-T, Sun J-H, </w:t>
      </w:r>
      <w:proofErr w:type="spellStart"/>
      <w:r w:rsidRPr="00F66ED7">
        <w:rPr>
          <w:rFonts w:ascii="Times New Roman" w:hAnsi="Times New Roman" w:cs="Times New Roman"/>
          <w:sz w:val="16"/>
          <w:szCs w:val="16"/>
        </w:rPr>
        <w:t>Vannini</w:t>
      </w:r>
      <w:proofErr w:type="spellEnd"/>
      <w:r w:rsidRPr="00F66ED7">
        <w:rPr>
          <w:rFonts w:ascii="Times New Roman" w:hAnsi="Times New Roman" w:cs="Times New Roman"/>
          <w:sz w:val="16"/>
          <w:szCs w:val="16"/>
        </w:rPr>
        <w:t xml:space="preserve"> A (2015) Sentinel trees as a tool to forecast invasions of alien plant pathogens.</w:t>
      </w:r>
    </w:p>
    <w:p w:rsidR="009F6665" w:rsidRPr="00F66ED7" w:rsidRDefault="009F6665" w:rsidP="009F6665">
      <w:pPr>
        <w:pStyle w:val="ListParagraph"/>
        <w:numPr>
          <w:ilvl w:val="0"/>
          <w:numId w:val="2"/>
        </w:numPr>
        <w:jc w:val="both"/>
        <w:rPr>
          <w:rFonts w:ascii="Times New Roman" w:hAnsi="Times New Roman" w:cs="Times New Roman"/>
          <w:b/>
          <w:sz w:val="16"/>
          <w:szCs w:val="16"/>
        </w:rPr>
      </w:pPr>
      <w:r w:rsidRPr="00F66ED7">
        <w:rPr>
          <w:rFonts w:ascii="Times New Roman" w:hAnsi="Times New Roman" w:cs="Times New Roman"/>
          <w:sz w:val="16"/>
          <w:szCs w:val="16"/>
        </w:rPr>
        <w:t xml:space="preserve">Winton LM, Stone JK, </w:t>
      </w:r>
      <w:proofErr w:type="spellStart"/>
      <w:r w:rsidRPr="00F66ED7">
        <w:rPr>
          <w:rFonts w:ascii="Times New Roman" w:hAnsi="Times New Roman" w:cs="Times New Roman"/>
          <w:sz w:val="16"/>
          <w:szCs w:val="16"/>
        </w:rPr>
        <w:t>Watrud</w:t>
      </w:r>
      <w:proofErr w:type="spellEnd"/>
      <w:r w:rsidRPr="00F66ED7">
        <w:rPr>
          <w:rFonts w:ascii="Times New Roman" w:hAnsi="Times New Roman" w:cs="Times New Roman"/>
          <w:sz w:val="16"/>
          <w:szCs w:val="16"/>
        </w:rPr>
        <w:t xml:space="preserve"> LS, Hansen EM (2002) Simultaneous one-tube quantification of host and pathogen DNA with real-time polymerase chain reaction. </w:t>
      </w:r>
      <w:proofErr w:type="spellStart"/>
      <w:r w:rsidRPr="00F66ED7">
        <w:rPr>
          <w:rFonts w:ascii="Times New Roman" w:hAnsi="Times New Roman" w:cs="Times New Roman"/>
          <w:sz w:val="16"/>
          <w:szCs w:val="16"/>
        </w:rPr>
        <w:t>Phytopathol</w:t>
      </w:r>
      <w:proofErr w:type="spellEnd"/>
      <w:r w:rsidRPr="00F66ED7">
        <w:rPr>
          <w:rFonts w:ascii="Times New Roman" w:hAnsi="Times New Roman" w:cs="Times New Roman"/>
          <w:sz w:val="16"/>
          <w:szCs w:val="16"/>
        </w:rPr>
        <w:t xml:space="preserve"> 92:112–116.</w:t>
      </w:r>
    </w:p>
    <w:p w:rsidR="009F6665" w:rsidRPr="00F66ED7" w:rsidRDefault="009F6665" w:rsidP="009F6665">
      <w:pPr>
        <w:pStyle w:val="ListParagraph"/>
        <w:numPr>
          <w:ilvl w:val="0"/>
          <w:numId w:val="2"/>
        </w:numPr>
        <w:jc w:val="both"/>
        <w:rPr>
          <w:rFonts w:ascii="Times New Roman" w:hAnsi="Times New Roman" w:cs="Times New Roman"/>
          <w:b/>
          <w:sz w:val="16"/>
          <w:szCs w:val="16"/>
        </w:rPr>
      </w:pPr>
      <w:r w:rsidRPr="00F66ED7">
        <w:rPr>
          <w:rFonts w:ascii="Times New Roman" w:hAnsi="Times New Roman" w:cs="Times New Roman"/>
          <w:sz w:val="16"/>
          <w:szCs w:val="16"/>
        </w:rPr>
        <w:t xml:space="preserve">Wingfield MJ, De Beer ZW, Slippers B, Wingfield BD, Groenewald JZ, Lombard L, </w:t>
      </w:r>
      <w:proofErr w:type="spellStart"/>
      <w:r w:rsidRPr="00F66ED7">
        <w:rPr>
          <w:rFonts w:ascii="Times New Roman" w:hAnsi="Times New Roman" w:cs="Times New Roman"/>
          <w:sz w:val="16"/>
          <w:szCs w:val="16"/>
        </w:rPr>
        <w:t>Crous</w:t>
      </w:r>
      <w:proofErr w:type="spellEnd"/>
      <w:r w:rsidRPr="00F66ED7">
        <w:rPr>
          <w:rFonts w:ascii="Times New Roman" w:hAnsi="Times New Roman" w:cs="Times New Roman"/>
          <w:sz w:val="16"/>
          <w:szCs w:val="16"/>
        </w:rPr>
        <w:t xml:space="preserve"> PW (2011) One fungus, one name promotes progressive plant pathology. </w:t>
      </w:r>
      <w:proofErr w:type="spellStart"/>
      <w:r w:rsidRPr="00F66ED7">
        <w:rPr>
          <w:rFonts w:ascii="Times New Roman" w:hAnsi="Times New Roman" w:cs="Times New Roman"/>
          <w:sz w:val="16"/>
          <w:szCs w:val="16"/>
        </w:rPr>
        <w:t>Mol</w:t>
      </w:r>
      <w:proofErr w:type="spellEnd"/>
      <w:r w:rsidRPr="00F66ED7">
        <w:rPr>
          <w:rFonts w:ascii="Times New Roman" w:hAnsi="Times New Roman" w:cs="Times New Roman"/>
          <w:sz w:val="16"/>
          <w:szCs w:val="16"/>
        </w:rPr>
        <w:t xml:space="preserve"> Plant </w:t>
      </w:r>
      <w:proofErr w:type="spellStart"/>
      <w:r w:rsidRPr="00F66ED7">
        <w:rPr>
          <w:rFonts w:ascii="Times New Roman" w:hAnsi="Times New Roman" w:cs="Times New Roman"/>
          <w:sz w:val="16"/>
          <w:szCs w:val="16"/>
        </w:rPr>
        <w:t>Pathol</w:t>
      </w:r>
      <w:proofErr w:type="spellEnd"/>
      <w:r w:rsidRPr="00F66ED7">
        <w:rPr>
          <w:rFonts w:ascii="Times New Roman" w:hAnsi="Times New Roman" w:cs="Times New Roman"/>
          <w:sz w:val="16"/>
          <w:szCs w:val="16"/>
        </w:rPr>
        <w:t xml:space="preserve"> 13:604–613.</w:t>
      </w:r>
    </w:p>
    <w:p w:rsidR="009F6665" w:rsidRPr="00F66ED7" w:rsidRDefault="009F6665" w:rsidP="009F6665">
      <w:pPr>
        <w:pStyle w:val="ListParagraph"/>
        <w:numPr>
          <w:ilvl w:val="0"/>
          <w:numId w:val="2"/>
        </w:numPr>
        <w:jc w:val="both"/>
        <w:rPr>
          <w:rFonts w:ascii="Times New Roman" w:hAnsi="Times New Roman" w:cs="Times New Roman"/>
          <w:b/>
          <w:sz w:val="16"/>
          <w:szCs w:val="16"/>
        </w:rPr>
      </w:pPr>
      <w:r w:rsidRPr="00F66ED7">
        <w:rPr>
          <w:rFonts w:ascii="Times New Roman" w:hAnsi="Times New Roman" w:cs="Times New Roman"/>
          <w:sz w:val="16"/>
          <w:szCs w:val="16"/>
        </w:rPr>
        <w:t xml:space="preserve">Vander </w:t>
      </w:r>
      <w:proofErr w:type="spellStart"/>
      <w:r w:rsidRPr="00F66ED7">
        <w:rPr>
          <w:rFonts w:ascii="Times New Roman" w:hAnsi="Times New Roman" w:cs="Times New Roman"/>
          <w:sz w:val="16"/>
          <w:szCs w:val="16"/>
        </w:rPr>
        <w:t>Heyden</w:t>
      </w:r>
      <w:proofErr w:type="spellEnd"/>
      <w:r w:rsidRPr="00F66ED7">
        <w:rPr>
          <w:rFonts w:ascii="Times New Roman" w:hAnsi="Times New Roman" w:cs="Times New Roman"/>
          <w:sz w:val="16"/>
          <w:szCs w:val="16"/>
        </w:rPr>
        <w:t xml:space="preserve"> Y, </w:t>
      </w:r>
      <w:proofErr w:type="spellStart"/>
      <w:r w:rsidRPr="00F66ED7">
        <w:rPr>
          <w:rFonts w:ascii="Times New Roman" w:hAnsi="Times New Roman" w:cs="Times New Roman"/>
          <w:sz w:val="16"/>
          <w:szCs w:val="16"/>
        </w:rPr>
        <w:t>Nijhuis</w:t>
      </w:r>
      <w:proofErr w:type="spellEnd"/>
      <w:r w:rsidRPr="00F66ED7">
        <w:rPr>
          <w:rFonts w:ascii="Times New Roman" w:hAnsi="Times New Roman" w:cs="Times New Roman"/>
          <w:sz w:val="16"/>
          <w:szCs w:val="16"/>
        </w:rPr>
        <w:t xml:space="preserve"> A, </w:t>
      </w:r>
      <w:proofErr w:type="spellStart"/>
      <w:r w:rsidRPr="00F66ED7">
        <w:rPr>
          <w:rFonts w:ascii="Times New Roman" w:hAnsi="Times New Roman" w:cs="Times New Roman"/>
          <w:sz w:val="16"/>
          <w:szCs w:val="16"/>
        </w:rPr>
        <w:t>Smeyers-Verbeke</w:t>
      </w:r>
      <w:proofErr w:type="spellEnd"/>
      <w:r w:rsidRPr="00F66ED7">
        <w:rPr>
          <w:rFonts w:ascii="Times New Roman" w:hAnsi="Times New Roman" w:cs="Times New Roman"/>
          <w:sz w:val="16"/>
          <w:szCs w:val="16"/>
        </w:rPr>
        <w:t xml:space="preserve"> J, </w:t>
      </w:r>
      <w:proofErr w:type="spellStart"/>
      <w:r w:rsidRPr="00F66ED7">
        <w:rPr>
          <w:rFonts w:ascii="Times New Roman" w:hAnsi="Times New Roman" w:cs="Times New Roman"/>
          <w:sz w:val="16"/>
          <w:szCs w:val="16"/>
        </w:rPr>
        <w:t>Vandeginste</w:t>
      </w:r>
      <w:proofErr w:type="spellEnd"/>
      <w:r w:rsidRPr="00F66ED7">
        <w:rPr>
          <w:rFonts w:ascii="Times New Roman" w:hAnsi="Times New Roman" w:cs="Times New Roman"/>
          <w:sz w:val="16"/>
          <w:szCs w:val="16"/>
        </w:rPr>
        <w:t xml:space="preserve"> BG, </w:t>
      </w:r>
      <w:proofErr w:type="spellStart"/>
      <w:r w:rsidRPr="00F66ED7">
        <w:rPr>
          <w:rFonts w:ascii="Times New Roman" w:hAnsi="Times New Roman" w:cs="Times New Roman"/>
          <w:sz w:val="16"/>
          <w:szCs w:val="16"/>
        </w:rPr>
        <w:t>Massart</w:t>
      </w:r>
      <w:proofErr w:type="spellEnd"/>
      <w:r w:rsidRPr="00F66ED7">
        <w:rPr>
          <w:rFonts w:ascii="Times New Roman" w:hAnsi="Times New Roman" w:cs="Times New Roman"/>
          <w:sz w:val="16"/>
          <w:szCs w:val="16"/>
        </w:rPr>
        <w:t xml:space="preserve"> DL (2001) Guidance for robustness/ruggedness tests in method validation. J Pharm Biomed Anal 24:723–753.</w:t>
      </w:r>
    </w:p>
    <w:p w:rsidR="009F6665" w:rsidRPr="00F66ED7" w:rsidRDefault="009F6665" w:rsidP="009F6665">
      <w:pPr>
        <w:pStyle w:val="ListParagraph"/>
        <w:numPr>
          <w:ilvl w:val="0"/>
          <w:numId w:val="2"/>
        </w:numPr>
        <w:jc w:val="both"/>
        <w:rPr>
          <w:rFonts w:ascii="Times New Roman" w:hAnsi="Times New Roman" w:cs="Times New Roman"/>
          <w:b/>
          <w:sz w:val="16"/>
          <w:szCs w:val="16"/>
        </w:rPr>
      </w:pPr>
      <w:proofErr w:type="spellStart"/>
      <w:r w:rsidRPr="00F66ED7">
        <w:rPr>
          <w:rFonts w:ascii="Times New Roman" w:hAnsi="Times New Roman" w:cs="Times New Roman"/>
          <w:sz w:val="16"/>
          <w:szCs w:val="16"/>
        </w:rPr>
        <w:t>Vettraino</w:t>
      </w:r>
      <w:proofErr w:type="spellEnd"/>
      <w:r w:rsidRPr="00F66ED7">
        <w:rPr>
          <w:rFonts w:ascii="Times New Roman" w:hAnsi="Times New Roman" w:cs="Times New Roman"/>
          <w:sz w:val="16"/>
          <w:szCs w:val="16"/>
        </w:rPr>
        <w:t xml:space="preserve"> A, Roques A, </w:t>
      </w:r>
      <w:proofErr w:type="spellStart"/>
      <w:r w:rsidRPr="00F66ED7">
        <w:rPr>
          <w:rFonts w:ascii="Times New Roman" w:hAnsi="Times New Roman" w:cs="Times New Roman"/>
          <w:sz w:val="16"/>
          <w:szCs w:val="16"/>
        </w:rPr>
        <w:t>Yart</w:t>
      </w:r>
      <w:proofErr w:type="spellEnd"/>
      <w:r w:rsidRPr="00F66ED7">
        <w:rPr>
          <w:rFonts w:ascii="Times New Roman" w:hAnsi="Times New Roman" w:cs="Times New Roman"/>
          <w:sz w:val="16"/>
          <w:szCs w:val="16"/>
        </w:rPr>
        <w:t xml:space="preserve"> A, Fan J-T, Sun J-H, </w:t>
      </w:r>
      <w:proofErr w:type="spellStart"/>
      <w:r w:rsidRPr="00F66ED7">
        <w:rPr>
          <w:rFonts w:ascii="Times New Roman" w:hAnsi="Times New Roman" w:cs="Times New Roman"/>
          <w:sz w:val="16"/>
          <w:szCs w:val="16"/>
        </w:rPr>
        <w:t>Vannini</w:t>
      </w:r>
      <w:proofErr w:type="spellEnd"/>
      <w:r w:rsidRPr="00F66ED7">
        <w:rPr>
          <w:rFonts w:ascii="Times New Roman" w:hAnsi="Times New Roman" w:cs="Times New Roman"/>
          <w:sz w:val="16"/>
          <w:szCs w:val="16"/>
        </w:rPr>
        <w:t xml:space="preserve"> A (2015) Sentinel trees as a tool to forecast invasions of alien plant pathogens. </w:t>
      </w:r>
      <w:proofErr w:type="spellStart"/>
      <w:r w:rsidRPr="00F66ED7">
        <w:rPr>
          <w:rFonts w:ascii="Times New Roman" w:hAnsi="Times New Roman" w:cs="Times New Roman"/>
          <w:sz w:val="16"/>
          <w:szCs w:val="16"/>
        </w:rPr>
        <w:t>PLoS</w:t>
      </w:r>
      <w:proofErr w:type="spellEnd"/>
      <w:r w:rsidRPr="00F66ED7">
        <w:rPr>
          <w:rFonts w:ascii="Times New Roman" w:hAnsi="Times New Roman" w:cs="Times New Roman"/>
          <w:sz w:val="16"/>
          <w:szCs w:val="16"/>
        </w:rPr>
        <w:t xml:space="preserve"> One 10:e0120571.</w:t>
      </w:r>
    </w:p>
    <w:p w:rsidR="009F6665" w:rsidRPr="00F66ED7" w:rsidRDefault="009F6665" w:rsidP="009F6665">
      <w:pPr>
        <w:pStyle w:val="ListParagraph"/>
        <w:numPr>
          <w:ilvl w:val="0"/>
          <w:numId w:val="2"/>
        </w:numPr>
        <w:jc w:val="both"/>
        <w:rPr>
          <w:rFonts w:ascii="Times New Roman" w:hAnsi="Times New Roman" w:cs="Times New Roman"/>
          <w:b/>
          <w:sz w:val="16"/>
          <w:szCs w:val="16"/>
        </w:rPr>
      </w:pPr>
      <w:proofErr w:type="spellStart"/>
      <w:r w:rsidRPr="00F66ED7">
        <w:rPr>
          <w:rFonts w:ascii="Times New Roman" w:hAnsi="Times New Roman" w:cs="Times New Roman"/>
          <w:sz w:val="16"/>
          <w:szCs w:val="16"/>
        </w:rPr>
        <w:t>Klapwijk</w:t>
      </w:r>
      <w:proofErr w:type="spellEnd"/>
      <w:r w:rsidRPr="00F66ED7">
        <w:rPr>
          <w:rFonts w:ascii="Times New Roman" w:hAnsi="Times New Roman" w:cs="Times New Roman"/>
          <w:sz w:val="16"/>
          <w:szCs w:val="16"/>
        </w:rPr>
        <w:t xml:space="preserve"> MJ, Hopkins AJ, Eriksson L, </w:t>
      </w:r>
      <w:proofErr w:type="spellStart"/>
      <w:r w:rsidRPr="00F66ED7">
        <w:rPr>
          <w:rFonts w:ascii="Times New Roman" w:hAnsi="Times New Roman" w:cs="Times New Roman"/>
          <w:sz w:val="16"/>
          <w:szCs w:val="16"/>
        </w:rPr>
        <w:t>Pettersson</w:t>
      </w:r>
      <w:proofErr w:type="spellEnd"/>
      <w:r w:rsidRPr="00F66ED7">
        <w:rPr>
          <w:rFonts w:ascii="Times New Roman" w:hAnsi="Times New Roman" w:cs="Times New Roman"/>
          <w:sz w:val="16"/>
          <w:szCs w:val="16"/>
        </w:rPr>
        <w:t xml:space="preserve"> M, Schroeder M, </w:t>
      </w:r>
      <w:proofErr w:type="spellStart"/>
      <w:r w:rsidRPr="00F66ED7">
        <w:rPr>
          <w:rFonts w:ascii="Times New Roman" w:hAnsi="Times New Roman" w:cs="Times New Roman"/>
          <w:sz w:val="16"/>
          <w:szCs w:val="16"/>
        </w:rPr>
        <w:t>Lindelöw</w:t>
      </w:r>
      <w:proofErr w:type="spellEnd"/>
      <w:r w:rsidRPr="00F66ED7">
        <w:rPr>
          <w:rFonts w:ascii="Times New Roman" w:hAnsi="Times New Roman" w:cs="Times New Roman"/>
          <w:sz w:val="16"/>
          <w:szCs w:val="16"/>
        </w:rPr>
        <w:t xml:space="preserve"> Å, </w:t>
      </w:r>
      <w:proofErr w:type="spellStart"/>
      <w:r w:rsidRPr="00F66ED7">
        <w:rPr>
          <w:rFonts w:ascii="Times New Roman" w:hAnsi="Times New Roman" w:cs="Times New Roman"/>
          <w:sz w:val="16"/>
          <w:szCs w:val="16"/>
        </w:rPr>
        <w:t>Rönnberg</w:t>
      </w:r>
      <w:proofErr w:type="spellEnd"/>
      <w:r w:rsidRPr="00F66ED7">
        <w:rPr>
          <w:rFonts w:ascii="Times New Roman" w:hAnsi="Times New Roman" w:cs="Times New Roman"/>
          <w:sz w:val="16"/>
          <w:szCs w:val="16"/>
        </w:rPr>
        <w:t xml:space="preserve"> J, </w:t>
      </w:r>
      <w:proofErr w:type="spellStart"/>
      <w:r w:rsidRPr="00F66ED7">
        <w:rPr>
          <w:rFonts w:ascii="Times New Roman" w:hAnsi="Times New Roman" w:cs="Times New Roman"/>
          <w:sz w:val="16"/>
          <w:szCs w:val="16"/>
        </w:rPr>
        <w:t>Keskitalo</w:t>
      </w:r>
      <w:proofErr w:type="spellEnd"/>
      <w:r w:rsidRPr="00F66ED7">
        <w:rPr>
          <w:rFonts w:ascii="Times New Roman" w:hAnsi="Times New Roman" w:cs="Times New Roman"/>
          <w:sz w:val="16"/>
          <w:szCs w:val="16"/>
        </w:rPr>
        <w:t xml:space="preserve"> EC, </w:t>
      </w:r>
      <w:proofErr w:type="spellStart"/>
      <w:r w:rsidRPr="00F66ED7">
        <w:rPr>
          <w:rFonts w:ascii="Times New Roman" w:hAnsi="Times New Roman" w:cs="Times New Roman"/>
          <w:sz w:val="16"/>
          <w:szCs w:val="16"/>
        </w:rPr>
        <w:t>Kenis</w:t>
      </w:r>
      <w:proofErr w:type="spellEnd"/>
      <w:r w:rsidRPr="00F66ED7">
        <w:rPr>
          <w:rFonts w:ascii="Times New Roman" w:hAnsi="Times New Roman" w:cs="Times New Roman"/>
          <w:sz w:val="16"/>
          <w:szCs w:val="16"/>
        </w:rPr>
        <w:t xml:space="preserve"> M (2016) Reducing the risk of invasive forest pests and pathogens: combining legislation, targeted management and public awareness. </w:t>
      </w:r>
      <w:proofErr w:type="spellStart"/>
      <w:r w:rsidRPr="00F66ED7">
        <w:rPr>
          <w:rFonts w:ascii="Times New Roman" w:hAnsi="Times New Roman" w:cs="Times New Roman"/>
          <w:sz w:val="16"/>
          <w:szCs w:val="16"/>
        </w:rPr>
        <w:t>Ambio</w:t>
      </w:r>
      <w:proofErr w:type="spellEnd"/>
      <w:r w:rsidRPr="00F66ED7">
        <w:rPr>
          <w:rFonts w:ascii="Times New Roman" w:hAnsi="Times New Roman" w:cs="Times New Roman"/>
          <w:sz w:val="16"/>
          <w:szCs w:val="16"/>
        </w:rPr>
        <w:t xml:space="preserve"> 45: 223–234</w:t>
      </w:r>
      <w:r w:rsidR="005C368B" w:rsidRPr="00F66ED7">
        <w:rPr>
          <w:rFonts w:ascii="Times New Roman" w:hAnsi="Times New Roman" w:cs="Times New Roman"/>
          <w:sz w:val="16"/>
          <w:szCs w:val="16"/>
        </w:rPr>
        <w:t xml:space="preserve"> </w:t>
      </w:r>
    </w:p>
    <w:p w:rsidR="005C368B" w:rsidRPr="00F66ED7" w:rsidRDefault="005C368B" w:rsidP="005C368B">
      <w:pPr>
        <w:jc w:val="both"/>
        <w:rPr>
          <w:rFonts w:ascii="Times New Roman" w:hAnsi="Times New Roman" w:cs="Times New Roman"/>
          <w:b/>
          <w:sz w:val="16"/>
          <w:szCs w:val="16"/>
        </w:rPr>
      </w:pPr>
    </w:p>
    <w:sectPr w:rsidR="005C368B" w:rsidRPr="00F66ED7" w:rsidSect="00FC4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C3B6C"/>
    <w:multiLevelType w:val="hybridMultilevel"/>
    <w:tmpl w:val="016010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D145C0"/>
    <w:multiLevelType w:val="hybridMultilevel"/>
    <w:tmpl w:val="FD3229C4"/>
    <w:lvl w:ilvl="0" w:tplc="9928F924">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2"/>
  </w:compat>
  <w:rsids>
    <w:rsidRoot w:val="000C0E94"/>
    <w:rsid w:val="0002211A"/>
    <w:rsid w:val="0005689A"/>
    <w:rsid w:val="00085DFC"/>
    <w:rsid w:val="000C0E94"/>
    <w:rsid w:val="000D1312"/>
    <w:rsid w:val="00110316"/>
    <w:rsid w:val="00177B82"/>
    <w:rsid w:val="001B1156"/>
    <w:rsid w:val="00215580"/>
    <w:rsid w:val="00225EF8"/>
    <w:rsid w:val="00274819"/>
    <w:rsid w:val="002B42C3"/>
    <w:rsid w:val="002F69EF"/>
    <w:rsid w:val="00341F26"/>
    <w:rsid w:val="003A4ACA"/>
    <w:rsid w:val="00423C1D"/>
    <w:rsid w:val="004E2C9E"/>
    <w:rsid w:val="00536595"/>
    <w:rsid w:val="005C1A11"/>
    <w:rsid w:val="005C368B"/>
    <w:rsid w:val="005D18ED"/>
    <w:rsid w:val="006F3423"/>
    <w:rsid w:val="0071417C"/>
    <w:rsid w:val="008206DC"/>
    <w:rsid w:val="00883452"/>
    <w:rsid w:val="009B04A1"/>
    <w:rsid w:val="009F6665"/>
    <w:rsid w:val="00B24548"/>
    <w:rsid w:val="00BE70CC"/>
    <w:rsid w:val="00C237F6"/>
    <w:rsid w:val="00C541DD"/>
    <w:rsid w:val="00CA0FCB"/>
    <w:rsid w:val="00D130E7"/>
    <w:rsid w:val="00D277FC"/>
    <w:rsid w:val="00D575C7"/>
    <w:rsid w:val="00D640CF"/>
    <w:rsid w:val="00DA7C01"/>
    <w:rsid w:val="00E15C40"/>
    <w:rsid w:val="00E561AB"/>
    <w:rsid w:val="00E6791E"/>
    <w:rsid w:val="00EF6D34"/>
    <w:rsid w:val="00F612A4"/>
    <w:rsid w:val="00F66ED7"/>
    <w:rsid w:val="00FC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42C8B"/>
  <w15:docId w15:val="{F729CAE4-7468-44BE-9587-D91626673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left="50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3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0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30E7"/>
    <w:rPr>
      <w:rFonts w:ascii="Tahoma" w:hAnsi="Tahoma" w:cs="Tahoma"/>
      <w:sz w:val="16"/>
      <w:szCs w:val="16"/>
    </w:rPr>
  </w:style>
  <w:style w:type="character" w:customStyle="1" w:styleId="a">
    <w:name w:val="a"/>
    <w:basedOn w:val="DefaultParagraphFont"/>
    <w:rsid w:val="00D130E7"/>
  </w:style>
  <w:style w:type="character" w:styleId="Hyperlink">
    <w:name w:val="Hyperlink"/>
    <w:basedOn w:val="DefaultParagraphFont"/>
    <w:uiPriority w:val="99"/>
    <w:semiHidden/>
    <w:unhideWhenUsed/>
    <w:rsid w:val="00D130E7"/>
    <w:rPr>
      <w:color w:val="0000FF"/>
      <w:u w:val="single"/>
    </w:rPr>
  </w:style>
  <w:style w:type="character" w:styleId="IntenseEmphasis">
    <w:name w:val="Intense Emphasis"/>
    <w:basedOn w:val="DefaultParagraphFont"/>
    <w:uiPriority w:val="21"/>
    <w:qFormat/>
    <w:rsid w:val="00D130E7"/>
    <w:rPr>
      <w:b/>
      <w:bCs/>
      <w:i/>
      <w:iCs/>
      <w:color w:val="4F81BD" w:themeColor="accent1"/>
    </w:rPr>
  </w:style>
  <w:style w:type="character" w:customStyle="1" w:styleId="topic-highlight">
    <w:name w:val="topic-highlight"/>
    <w:basedOn w:val="DefaultParagraphFont"/>
    <w:rsid w:val="00D130E7"/>
  </w:style>
  <w:style w:type="character" w:styleId="Emphasis">
    <w:name w:val="Emphasis"/>
    <w:basedOn w:val="DefaultParagraphFont"/>
    <w:uiPriority w:val="20"/>
    <w:qFormat/>
    <w:rsid w:val="00D130E7"/>
    <w:rPr>
      <w:i/>
      <w:iCs/>
    </w:rPr>
  </w:style>
  <w:style w:type="paragraph" w:styleId="ListParagraph">
    <w:name w:val="List Paragraph"/>
    <w:basedOn w:val="Normal"/>
    <w:uiPriority w:val="34"/>
    <w:qFormat/>
    <w:rsid w:val="00C23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8</Pages>
  <Words>3125</Words>
  <Characters>17816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23</cp:revision>
  <dcterms:created xsi:type="dcterms:W3CDTF">2021-10-13T06:00:00Z</dcterms:created>
  <dcterms:modified xsi:type="dcterms:W3CDTF">2022-08-14T09:49:00Z</dcterms:modified>
</cp:coreProperties>
</file>