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510" w:rsidRDefault="00967AB7" w:rsidP="005647F5">
      <w:pPr>
        <w:spacing w:before="64" w:line="480" w:lineRule="auto"/>
        <w:ind w:left="1555"/>
        <w:rPr>
          <w:rFonts w:ascii="Times New Roman" w:hAnsi="Times New Roman" w:cs="Times New Roman"/>
          <w:b/>
          <w:sz w:val="28"/>
          <w:szCs w:val="28"/>
        </w:rPr>
      </w:pPr>
      <w:bookmarkStart w:id="0" w:name="_GoBack"/>
      <w:proofErr w:type="spellStart"/>
      <w:r>
        <w:rPr>
          <w:rFonts w:ascii="Times New Roman" w:hAnsi="Times New Roman" w:cs="Times New Roman"/>
          <w:b/>
          <w:sz w:val="28"/>
          <w:szCs w:val="28"/>
        </w:rPr>
        <w:t>Biochar</w:t>
      </w:r>
      <w:proofErr w:type="spellEnd"/>
      <w:r w:rsidR="00385752">
        <w:rPr>
          <w:rFonts w:ascii="Times New Roman" w:hAnsi="Times New Roman" w:cs="Times New Roman"/>
          <w:b/>
          <w:sz w:val="28"/>
          <w:szCs w:val="28"/>
        </w:rPr>
        <w:t xml:space="preserve"> I</w:t>
      </w:r>
      <w:r w:rsidR="00313510">
        <w:rPr>
          <w:rFonts w:ascii="Times New Roman" w:hAnsi="Times New Roman" w:cs="Times New Roman"/>
          <w:b/>
          <w:sz w:val="28"/>
          <w:szCs w:val="28"/>
        </w:rPr>
        <w:t xml:space="preserve">: A Renewable </w:t>
      </w:r>
      <w:proofErr w:type="gramStart"/>
      <w:r w:rsidR="00313510">
        <w:rPr>
          <w:rFonts w:ascii="Times New Roman" w:hAnsi="Times New Roman" w:cs="Times New Roman"/>
          <w:b/>
          <w:sz w:val="28"/>
          <w:szCs w:val="28"/>
        </w:rPr>
        <w:t>And</w:t>
      </w:r>
      <w:proofErr w:type="gramEnd"/>
      <w:r w:rsidR="00313510">
        <w:rPr>
          <w:rFonts w:ascii="Times New Roman" w:hAnsi="Times New Roman" w:cs="Times New Roman"/>
          <w:b/>
          <w:sz w:val="28"/>
          <w:szCs w:val="28"/>
        </w:rPr>
        <w:t xml:space="preserve"> Sustainable Source For Energy</w:t>
      </w:r>
    </w:p>
    <w:bookmarkEnd w:id="0"/>
    <w:p w:rsidR="00DD245D" w:rsidRPr="00CB3700" w:rsidRDefault="00DD245D" w:rsidP="005647F5">
      <w:pPr>
        <w:spacing w:before="64" w:line="480" w:lineRule="auto"/>
        <w:ind w:left="1555"/>
        <w:rPr>
          <w:rFonts w:ascii="Times New Roman" w:hAnsi="Times New Roman" w:cs="Times New Roman"/>
          <w:b/>
          <w:sz w:val="28"/>
          <w:szCs w:val="28"/>
        </w:rPr>
      </w:pPr>
      <w:r w:rsidRPr="00CB3700">
        <w:rPr>
          <w:rFonts w:ascii="Times New Roman" w:hAnsi="Times New Roman" w:cs="Times New Roman"/>
          <w:b/>
          <w:sz w:val="28"/>
          <w:szCs w:val="28"/>
        </w:rPr>
        <w:t>Introduction</w:t>
      </w:r>
    </w:p>
    <w:p w:rsidR="00DD245D" w:rsidRDefault="00DD245D" w:rsidP="005647F5">
      <w:pPr>
        <w:spacing w:before="64" w:line="480" w:lineRule="auto"/>
        <w:ind w:left="1555"/>
        <w:jc w:val="both"/>
        <w:rPr>
          <w:rFonts w:ascii="Times New Roman" w:hAnsi="Times New Roman" w:cs="Times New Roman"/>
          <w:color w:val="000000" w:themeColor="text1"/>
          <w:sz w:val="24"/>
          <w:szCs w:val="24"/>
          <w:shd w:val="clear" w:color="auto" w:fill="FFFFFF"/>
        </w:rPr>
      </w:pPr>
      <w:r w:rsidRPr="00340826">
        <w:rPr>
          <w:rFonts w:ascii="Times New Roman" w:hAnsi="Times New Roman" w:cs="Times New Roman"/>
          <w:color w:val="000000" w:themeColor="text1"/>
          <w:sz w:val="24"/>
          <w:szCs w:val="24"/>
          <w:shd w:val="clear" w:color="auto" w:fill="FFFFFF"/>
        </w:rPr>
        <w:t xml:space="preserve">In 2015 the world population </w:t>
      </w:r>
      <w:r>
        <w:rPr>
          <w:rFonts w:ascii="Times New Roman" w:hAnsi="Times New Roman" w:cs="Times New Roman"/>
          <w:color w:val="000000" w:themeColor="text1"/>
          <w:sz w:val="24"/>
          <w:szCs w:val="24"/>
          <w:shd w:val="clear" w:color="auto" w:fill="FFFFFF"/>
        </w:rPr>
        <w:t>wa</w:t>
      </w:r>
      <w:r w:rsidRPr="00340826">
        <w:rPr>
          <w:rFonts w:ascii="Times New Roman" w:hAnsi="Times New Roman" w:cs="Times New Roman"/>
          <w:color w:val="000000" w:themeColor="text1"/>
          <w:sz w:val="24"/>
          <w:szCs w:val="24"/>
          <w:shd w:val="clear" w:color="auto" w:fill="FFFFFF"/>
        </w:rPr>
        <w:t>s more than </w:t>
      </w:r>
      <w:r w:rsidRPr="00383A83">
        <w:rPr>
          <w:rFonts w:ascii="Times New Roman" w:hAnsi="Times New Roman" w:cs="Times New Roman"/>
          <w:sz w:val="24"/>
          <w:szCs w:val="24"/>
          <w:shd w:val="clear" w:color="auto" w:fill="FFFFFF"/>
        </w:rPr>
        <w:t>7.3 billion people</w:t>
      </w:r>
      <w:r>
        <w:rPr>
          <w:rFonts w:ascii="Times New Roman" w:hAnsi="Times New Roman" w:cs="Times New Roman"/>
          <w:color w:val="000000" w:themeColor="text1"/>
          <w:sz w:val="24"/>
          <w:szCs w:val="24"/>
          <w:shd w:val="clear" w:color="auto" w:fill="FFFFFF"/>
        </w:rPr>
        <w:t>. That is</w:t>
      </w:r>
      <w:r w:rsidRPr="00340826">
        <w:rPr>
          <w:rFonts w:ascii="Times New Roman" w:hAnsi="Times New Roman" w:cs="Times New Roman"/>
          <w:color w:val="000000" w:themeColor="text1"/>
          <w:sz w:val="24"/>
          <w:szCs w:val="24"/>
          <w:shd w:val="clear" w:color="auto" w:fill="FFFFFF"/>
        </w:rPr>
        <w:t xml:space="preserve"> more than seven billion three hundred million bodies that need to be fed, clothed, kept warm and ideally, nurtured and educated. More than 7.3 billion individuals, while busy consuming resources are also producing vast quantities of </w:t>
      </w:r>
      <w:r w:rsidR="005B22FA" w:rsidRPr="00340826">
        <w:rPr>
          <w:rFonts w:ascii="Times New Roman" w:hAnsi="Times New Roman" w:cs="Times New Roman"/>
          <w:color w:val="000000" w:themeColor="text1"/>
          <w:sz w:val="24"/>
          <w:szCs w:val="24"/>
          <w:shd w:val="clear" w:color="auto" w:fill="FFFFFF"/>
        </w:rPr>
        <w:t>waste</w:t>
      </w:r>
      <w:r w:rsidRPr="00340826">
        <w:rPr>
          <w:rFonts w:ascii="Times New Roman" w:hAnsi="Times New Roman" w:cs="Times New Roman"/>
          <w:color w:val="000000" w:themeColor="text1"/>
          <w:sz w:val="24"/>
          <w:szCs w:val="24"/>
          <w:shd w:val="clear" w:color="auto" w:fill="FFFFFF"/>
        </w:rPr>
        <w:t xml:space="preserve"> and our numbers continue to grow. The United Nations estimates that the world population will reach 9.2 billion by 2050.</w:t>
      </w:r>
    </w:p>
    <w:p w:rsidR="00DD245D" w:rsidRPr="003225D8" w:rsidRDefault="00DD245D" w:rsidP="005647F5">
      <w:pPr>
        <w:spacing w:before="64" w:line="480" w:lineRule="auto"/>
        <w:ind w:left="1555"/>
        <w:jc w:val="both"/>
        <w:rPr>
          <w:rFonts w:ascii="Times New Roman" w:hAnsi="Times New Roman" w:cs="Times New Roman"/>
          <w:color w:val="000000" w:themeColor="text1"/>
          <w:sz w:val="24"/>
          <w:szCs w:val="24"/>
        </w:rPr>
      </w:pPr>
      <w:r w:rsidRPr="003225D8">
        <w:rPr>
          <w:rFonts w:ascii="Times New Roman" w:hAnsi="Times New Roman" w:cs="Times New Roman"/>
          <w:color w:val="000000" w:themeColor="text1"/>
          <w:sz w:val="24"/>
          <w:szCs w:val="24"/>
          <w:shd w:val="clear" w:color="auto" w:fill="FFFFFF"/>
        </w:rPr>
        <w:t>It's no surprise that as the world population continues to grow, the limits of essential global resources such as potable water, fertile land, forests</w:t>
      </w:r>
      <w:r>
        <w:rPr>
          <w:rFonts w:ascii="Times New Roman" w:hAnsi="Times New Roman" w:cs="Times New Roman"/>
          <w:color w:val="000000" w:themeColor="text1"/>
          <w:sz w:val="24"/>
          <w:szCs w:val="24"/>
          <w:shd w:val="clear" w:color="auto" w:fill="FFFFFF"/>
        </w:rPr>
        <w:t>,</w:t>
      </w:r>
      <w:r w:rsidRPr="003225D8">
        <w:rPr>
          <w:rFonts w:ascii="Times New Roman" w:hAnsi="Times New Roman" w:cs="Times New Roman"/>
          <w:color w:val="000000" w:themeColor="text1"/>
          <w:sz w:val="24"/>
          <w:szCs w:val="24"/>
          <w:shd w:val="clear" w:color="auto" w:fill="FFFFFF"/>
        </w:rPr>
        <w:t xml:space="preserve"> and fisheries are becoming more </w:t>
      </w:r>
      <w:r>
        <w:rPr>
          <w:rFonts w:ascii="Times New Roman" w:hAnsi="Times New Roman" w:cs="Times New Roman"/>
          <w:color w:val="000000" w:themeColor="text1"/>
          <w:sz w:val="24"/>
          <w:szCs w:val="24"/>
          <w:shd w:val="clear" w:color="auto" w:fill="FFFFFF"/>
        </w:rPr>
        <w:t>apparent</w:t>
      </w:r>
      <w:r w:rsidRPr="003225D8">
        <w:rPr>
          <w:rFonts w:ascii="Times New Roman" w:hAnsi="Times New Roman" w:cs="Times New Roman"/>
          <w:color w:val="000000" w:themeColor="text1"/>
          <w:sz w:val="24"/>
          <w:szCs w:val="24"/>
          <w:shd w:val="clear" w:color="auto" w:fill="FFFFFF"/>
        </w:rPr>
        <w:t>. There is tremendous pressure on the cultivators, food industries, and animal husbandry to continuously develop new technologies to provide quality managed food and</w:t>
      </w:r>
      <w:r>
        <w:rPr>
          <w:rFonts w:ascii="Times New Roman" w:hAnsi="Times New Roman" w:cs="Times New Roman"/>
          <w:color w:val="000000" w:themeColor="text1"/>
          <w:sz w:val="24"/>
          <w:szCs w:val="24"/>
          <w:shd w:val="clear" w:color="auto" w:fill="FFFFFF"/>
        </w:rPr>
        <w:t xml:space="preserve"> </w:t>
      </w:r>
      <w:r w:rsidRPr="003225D8">
        <w:rPr>
          <w:rFonts w:ascii="Times New Roman" w:hAnsi="Times New Roman" w:cs="Times New Roman"/>
          <w:color w:val="000000" w:themeColor="text1"/>
          <w:sz w:val="24"/>
          <w:szCs w:val="24"/>
          <w:shd w:val="clear" w:color="auto" w:fill="FFFFFF"/>
        </w:rPr>
        <w:t>meet</w:t>
      </w:r>
      <w:r>
        <w:rPr>
          <w:rFonts w:ascii="Times New Roman" w:hAnsi="Times New Roman" w:cs="Times New Roman"/>
          <w:color w:val="000000" w:themeColor="text1"/>
          <w:sz w:val="24"/>
          <w:szCs w:val="24"/>
          <w:shd w:val="clear" w:color="auto" w:fill="FFFFFF"/>
        </w:rPr>
        <w:t xml:space="preserve"> the same demand</w:t>
      </w:r>
      <w:r w:rsidRPr="003225D8">
        <w:rPr>
          <w:rFonts w:ascii="Times New Roman" w:hAnsi="Times New Roman" w:cs="Times New Roman"/>
          <w:color w:val="000000" w:themeColor="text1"/>
          <w:sz w:val="24"/>
          <w:szCs w:val="24"/>
          <w:shd w:val="clear" w:color="auto" w:fill="FFFFFF"/>
        </w:rPr>
        <w:t xml:space="preserve">. The robust current handling methods lead to detrimental impacts on the ecosystem. The next global challenge </w:t>
      </w:r>
      <w:r w:rsidRPr="003225D8">
        <w:rPr>
          <w:rFonts w:ascii="Times New Roman" w:hAnsi="Times New Roman" w:cs="Times New Roman"/>
          <w:color w:val="000000" w:themeColor="text1"/>
          <w:sz w:val="24"/>
          <w:szCs w:val="24"/>
        </w:rPr>
        <w:t>towards a sustainable future will be wastewater</w:t>
      </w:r>
      <w:r>
        <w:rPr>
          <w:rFonts w:ascii="Times New Roman" w:hAnsi="Times New Roman" w:cs="Times New Roman"/>
          <w:color w:val="000000" w:themeColor="text1"/>
          <w:sz w:val="24"/>
          <w:szCs w:val="24"/>
        </w:rPr>
        <w:t xml:space="preserve"> </w:t>
      </w:r>
      <w:r w:rsidRPr="003225D8">
        <w:rPr>
          <w:rFonts w:ascii="Times New Roman" w:hAnsi="Times New Roman" w:cs="Times New Roman"/>
          <w:color w:val="000000" w:themeColor="text1"/>
          <w:sz w:val="24"/>
          <w:szCs w:val="24"/>
        </w:rPr>
        <w:t>treatment serving multiple treatment</w:t>
      </w:r>
      <w:r>
        <w:rPr>
          <w:rFonts w:ascii="Times New Roman" w:hAnsi="Times New Roman" w:cs="Times New Roman"/>
          <w:color w:val="000000" w:themeColor="text1"/>
          <w:sz w:val="24"/>
          <w:szCs w:val="24"/>
        </w:rPr>
        <w:t>s</w:t>
      </w:r>
      <w:r w:rsidRPr="003225D8">
        <w:rPr>
          <w:rFonts w:ascii="Times New Roman" w:hAnsi="Times New Roman" w:cs="Times New Roman"/>
          <w:color w:val="000000" w:themeColor="text1"/>
          <w:sz w:val="24"/>
          <w:szCs w:val="24"/>
        </w:rPr>
        <w:t xml:space="preserve"> and recovery of </w:t>
      </w:r>
      <w:r>
        <w:rPr>
          <w:rFonts w:ascii="Times New Roman" w:hAnsi="Times New Roman" w:cs="Times New Roman"/>
          <w:color w:val="000000" w:themeColor="text1"/>
          <w:sz w:val="24"/>
          <w:szCs w:val="24"/>
        </w:rPr>
        <w:t>water, nutrient, and energy resources</w:t>
      </w:r>
      <w:r w:rsidRPr="003225D8">
        <w:rPr>
          <w:rFonts w:ascii="Times New Roman" w:hAnsi="Times New Roman" w:cs="Times New Roman"/>
          <w:color w:val="000000" w:themeColor="text1"/>
          <w:sz w:val="24"/>
          <w:szCs w:val="24"/>
        </w:rPr>
        <w:t>.</w:t>
      </w:r>
    </w:p>
    <w:p w:rsidR="00DD245D" w:rsidRDefault="00DD245D" w:rsidP="005647F5">
      <w:pPr>
        <w:spacing w:before="64" w:line="480" w:lineRule="auto"/>
        <w:ind w:left="1555"/>
        <w:jc w:val="both"/>
        <w:rPr>
          <w:rFonts w:ascii="Times New Roman" w:hAnsi="Times New Roman" w:cs="Times New Roman"/>
          <w:color w:val="000000" w:themeColor="text1"/>
          <w:sz w:val="24"/>
          <w:szCs w:val="24"/>
        </w:rPr>
      </w:pPr>
      <w:r w:rsidRPr="00F61D7D">
        <w:rPr>
          <w:rFonts w:ascii="Times New Roman" w:hAnsi="Times New Roman" w:cs="Times New Roman"/>
          <w:color w:val="000000" w:themeColor="text1"/>
          <w:sz w:val="24"/>
          <w:szCs w:val="24"/>
        </w:rPr>
        <w:t xml:space="preserve">Furthermore, </w:t>
      </w:r>
      <w:r>
        <w:rPr>
          <w:rFonts w:ascii="Times New Roman" w:hAnsi="Times New Roman" w:cs="Times New Roman"/>
          <w:color w:val="000000" w:themeColor="text1"/>
          <w:sz w:val="24"/>
          <w:szCs w:val="24"/>
        </w:rPr>
        <w:t>due to the excessive population growth, producing enough food with only organic</w:t>
      </w:r>
      <w:r w:rsidRPr="00F61D7D">
        <w:rPr>
          <w:rFonts w:ascii="Times New Roman" w:hAnsi="Times New Roman" w:cs="Times New Roman"/>
          <w:color w:val="000000" w:themeColor="text1"/>
          <w:sz w:val="24"/>
          <w:szCs w:val="24"/>
        </w:rPr>
        <w:t xml:space="preserve"> plant nutrients has become</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impossible. Therefore, the need for mineral fertilizers is a fact. Thus, many</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urban areas have dedicated wastewater treatment plant</w:t>
      </w:r>
      <w:r>
        <w:rPr>
          <w:rFonts w:ascii="Times New Roman" w:hAnsi="Times New Roman" w:cs="Times New Roman"/>
          <w:color w:val="000000" w:themeColor="text1"/>
          <w:sz w:val="24"/>
          <w:szCs w:val="24"/>
        </w:rPr>
        <w:t>s</w:t>
      </w:r>
      <w:r w:rsidRPr="00F61D7D">
        <w:rPr>
          <w:rFonts w:ascii="Times New Roman" w:hAnsi="Times New Roman" w:cs="Times New Roman"/>
          <w:color w:val="000000" w:themeColor="text1"/>
          <w:sz w:val="24"/>
          <w:szCs w:val="24"/>
        </w:rPr>
        <w:t xml:space="preserve"> to remove the nuisance of</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human waste. But, it is becoming evident that future changes, particularly those</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 xml:space="preserve">associated with urbanization and </w:t>
      </w:r>
      <w:r w:rsidRPr="00F61D7D">
        <w:rPr>
          <w:rFonts w:ascii="Times New Roman" w:hAnsi="Times New Roman" w:cs="Times New Roman"/>
          <w:color w:val="000000" w:themeColor="text1"/>
          <w:sz w:val="24"/>
          <w:szCs w:val="24"/>
        </w:rPr>
        <w:lastRenderedPageBreak/>
        <w:t>population growth-related increase</w:t>
      </w:r>
      <w:r>
        <w:rPr>
          <w:rFonts w:ascii="Times New Roman" w:hAnsi="Times New Roman" w:cs="Times New Roman"/>
          <w:color w:val="000000" w:themeColor="text1"/>
          <w:sz w:val="24"/>
          <w:szCs w:val="24"/>
        </w:rPr>
        <w:t>s</w:t>
      </w:r>
      <w:r w:rsidRPr="00F61D7D">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 xml:space="preserve">the </w:t>
      </w:r>
      <w:r w:rsidRPr="00F61D7D">
        <w:rPr>
          <w:rFonts w:ascii="Times New Roman" w:hAnsi="Times New Roman" w:cs="Times New Roman"/>
          <w:color w:val="000000" w:themeColor="text1"/>
          <w:sz w:val="24"/>
          <w:szCs w:val="24"/>
        </w:rPr>
        <w:t>volume of</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wastewater, add more stress to the wastewater system performance</w:t>
      </w:r>
      <w:r>
        <w:rPr>
          <w:rFonts w:ascii="Times New Roman" w:hAnsi="Times New Roman" w:cs="Times New Roman"/>
          <w:color w:val="000000" w:themeColor="text1"/>
          <w:sz w:val="24"/>
          <w:szCs w:val="24"/>
        </w:rPr>
        <w:t>.</w:t>
      </w:r>
    </w:p>
    <w:p w:rsidR="00DD245D" w:rsidRPr="00774640" w:rsidRDefault="00DD245D" w:rsidP="005647F5">
      <w:pPr>
        <w:spacing w:before="64" w:line="480" w:lineRule="auto"/>
        <w:ind w:left="1555"/>
        <w:jc w:val="both"/>
        <w:rPr>
          <w:rFonts w:ascii="Times New Roman" w:hAnsi="Times New Roman" w:cs="Times New Roman"/>
          <w:color w:val="4F81BD" w:themeColor="accent1"/>
          <w:spacing w:val="2"/>
          <w:sz w:val="24"/>
          <w:szCs w:val="24"/>
        </w:rPr>
      </w:pPr>
      <w:r w:rsidRPr="00F50DBD">
        <w:rPr>
          <w:rFonts w:ascii="Times New Roman" w:hAnsi="Times New Roman" w:cs="Times New Roman"/>
          <w:color w:val="000000" w:themeColor="text1"/>
          <w:sz w:val="24"/>
          <w:szCs w:val="24"/>
        </w:rPr>
        <w:t xml:space="preserve">Pharmaceutical and personal care products (PPCPs) comprise </w:t>
      </w:r>
      <w:r>
        <w:rPr>
          <w:rFonts w:ascii="Times New Roman" w:hAnsi="Times New Roman" w:cs="Times New Roman"/>
          <w:color w:val="000000" w:themeColor="text1"/>
          <w:sz w:val="24"/>
          <w:szCs w:val="24"/>
        </w:rPr>
        <w:t>various organic chemicals,</w:t>
      </w:r>
      <w:r w:rsidRPr="00F50DBD">
        <w:rPr>
          <w:rFonts w:ascii="Times New Roman" w:hAnsi="Times New Roman" w:cs="Times New Roman"/>
          <w:color w:val="000000" w:themeColor="text1"/>
          <w:sz w:val="24"/>
          <w:szCs w:val="24"/>
        </w:rPr>
        <w:t xml:space="preserve"> including therapeutic drugs, veterinary drugs, fragrances, cosmetics, diagnostic agents, surfactants, and nutraceuticals.</w:t>
      </w:r>
      <w:r>
        <w:rPr>
          <w:rFonts w:ascii="Times New Roman" w:hAnsi="Times New Roman" w:cs="Times New Roman"/>
          <w:color w:val="000000" w:themeColor="text1"/>
          <w:sz w:val="24"/>
          <w:szCs w:val="24"/>
        </w:rPr>
        <w:t xml:space="preserve"> [1] </w:t>
      </w:r>
      <w:r w:rsidRPr="00F50DBD">
        <w:rPr>
          <w:rFonts w:ascii="Times New Roman" w:hAnsi="Times New Roman" w:cs="Times New Roman"/>
          <w:color w:val="000000" w:themeColor="text1"/>
          <w:sz w:val="24"/>
          <w:szCs w:val="24"/>
        </w:rPr>
        <w:t>Pharmaceuticals are used</w:t>
      </w:r>
      <w:r>
        <w:rPr>
          <w:rFonts w:ascii="Times New Roman" w:hAnsi="Times New Roman" w:cs="Times New Roman"/>
          <w:color w:val="000000" w:themeColor="text1"/>
          <w:sz w:val="24"/>
          <w:szCs w:val="24"/>
        </w:rPr>
        <w:t xml:space="preserve"> </w:t>
      </w:r>
      <w:r w:rsidRPr="00F50DBD">
        <w:rPr>
          <w:rFonts w:ascii="Times New Roman" w:hAnsi="Times New Roman" w:cs="Times New Roman"/>
          <w:color w:val="000000" w:themeColor="text1"/>
          <w:sz w:val="24"/>
          <w:szCs w:val="24"/>
        </w:rPr>
        <w:t>to prevent or treat human and animal diseases, while personal care products are</w:t>
      </w:r>
      <w:r>
        <w:rPr>
          <w:rFonts w:ascii="Times New Roman" w:hAnsi="Times New Roman" w:cs="Times New Roman"/>
          <w:color w:val="000000" w:themeColor="text1"/>
          <w:sz w:val="24"/>
          <w:szCs w:val="24"/>
        </w:rPr>
        <w:t xml:space="preserve"> </w:t>
      </w:r>
      <w:r w:rsidRPr="00F50DBD">
        <w:rPr>
          <w:rFonts w:ascii="Times New Roman" w:hAnsi="Times New Roman" w:cs="Times New Roman"/>
          <w:color w:val="000000" w:themeColor="text1"/>
          <w:sz w:val="24"/>
          <w:szCs w:val="24"/>
        </w:rPr>
        <w:t>used for personal hygiene to improve the quality of daily life. PPCPs are bioactive</w:t>
      </w:r>
      <w:r>
        <w:rPr>
          <w:rFonts w:ascii="Times New Roman" w:hAnsi="Times New Roman" w:cs="Times New Roman"/>
          <w:color w:val="000000" w:themeColor="text1"/>
          <w:sz w:val="24"/>
          <w:szCs w:val="24"/>
        </w:rPr>
        <w:t xml:space="preserve"> </w:t>
      </w:r>
      <w:r w:rsidRPr="00F50DBD">
        <w:rPr>
          <w:rFonts w:ascii="Times New Roman" w:hAnsi="Times New Roman" w:cs="Times New Roman"/>
          <w:color w:val="000000" w:themeColor="text1"/>
          <w:sz w:val="24"/>
          <w:szCs w:val="24"/>
        </w:rPr>
        <w:t xml:space="preserve">complex molecules as they can exist as neutral, anionic, cationic, or </w:t>
      </w:r>
      <w:proofErr w:type="spellStart"/>
      <w:r w:rsidRPr="00F50DBD">
        <w:rPr>
          <w:rFonts w:ascii="Times New Roman" w:hAnsi="Times New Roman" w:cs="Times New Roman"/>
          <w:color w:val="000000" w:themeColor="text1"/>
          <w:sz w:val="24"/>
          <w:szCs w:val="24"/>
        </w:rPr>
        <w:t>zwitterionic</w:t>
      </w:r>
      <w:proofErr w:type="spellEnd"/>
      <w:r>
        <w:rPr>
          <w:rFonts w:ascii="Times New Roman" w:hAnsi="Times New Roman" w:cs="Times New Roman"/>
          <w:color w:val="000000" w:themeColor="text1"/>
          <w:sz w:val="24"/>
          <w:szCs w:val="24"/>
        </w:rPr>
        <w:t xml:space="preserve"> </w:t>
      </w:r>
      <w:r w:rsidRPr="00F50DBD">
        <w:rPr>
          <w:rFonts w:ascii="Times New Roman" w:hAnsi="Times New Roman" w:cs="Times New Roman"/>
          <w:color w:val="000000" w:themeColor="text1"/>
          <w:sz w:val="24"/>
          <w:szCs w:val="24"/>
        </w:rPr>
        <w:t xml:space="preserve">molecules depending on the environmental conditions and </w:t>
      </w:r>
      <w:proofErr w:type="spellStart"/>
      <w:r w:rsidRPr="00F50DBD">
        <w:rPr>
          <w:rFonts w:ascii="Times New Roman" w:hAnsi="Times New Roman" w:cs="Times New Roman"/>
          <w:color w:val="000000" w:themeColor="text1"/>
          <w:sz w:val="24"/>
          <w:szCs w:val="24"/>
        </w:rPr>
        <w:t>octanol</w:t>
      </w:r>
      <w:proofErr w:type="spellEnd"/>
      <w:r w:rsidRPr="00F50DBD">
        <w:rPr>
          <w:rFonts w:ascii="Times New Roman" w:hAnsi="Times New Roman" w:cs="Times New Roman"/>
          <w:color w:val="000000" w:themeColor="text1"/>
          <w:sz w:val="24"/>
          <w:szCs w:val="24"/>
        </w:rPr>
        <w:t>/water partition</w:t>
      </w:r>
      <w:r>
        <w:rPr>
          <w:rFonts w:ascii="Times New Roman" w:hAnsi="Times New Roman" w:cs="Times New Roman"/>
          <w:color w:val="000000" w:themeColor="text1"/>
          <w:sz w:val="24"/>
          <w:szCs w:val="24"/>
        </w:rPr>
        <w:t xml:space="preserve"> coefficient (</w:t>
      </w:r>
      <w:proofErr w:type="spellStart"/>
      <w:r>
        <w:rPr>
          <w:rFonts w:ascii="Times New Roman" w:hAnsi="Times New Roman" w:cs="Times New Roman"/>
          <w:color w:val="000000" w:themeColor="text1"/>
          <w:sz w:val="24"/>
          <w:szCs w:val="24"/>
        </w:rPr>
        <w:t>Kow</w:t>
      </w:r>
      <w:proofErr w:type="spellEnd"/>
      <w:r>
        <w:rPr>
          <w:rFonts w:ascii="Times New Roman" w:hAnsi="Times New Roman" w:cs="Times New Roman"/>
          <w:color w:val="000000" w:themeColor="text1"/>
          <w:sz w:val="24"/>
          <w:szCs w:val="24"/>
        </w:rPr>
        <w:t>) values [2]</w:t>
      </w:r>
      <w:r w:rsidRPr="00F50DBD">
        <w:rPr>
          <w:rFonts w:ascii="Times New Roman" w:hAnsi="Times New Roman" w:cs="Times New Roman"/>
          <w:color w:val="000000" w:themeColor="text1"/>
          <w:sz w:val="24"/>
          <w:szCs w:val="24"/>
        </w:rPr>
        <w:t>.</w:t>
      </w:r>
    </w:p>
    <w:p w:rsidR="00DD245D" w:rsidRDefault="00DD245D" w:rsidP="005647F5">
      <w:pPr>
        <w:spacing w:before="64" w:line="480" w:lineRule="auto"/>
        <w:ind w:left="155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Antibiotics in wastewater have gained worldwide attention, thereby considering emerging pollutants that require adequate attention. Newer methods are to be developed for the efficient removal of antibiotics in the wastewater, looking at the possible threats it poses to the oceans' biotic flora and reducing the chemical oxygen demand before being discharged in the oceans.</w:t>
      </w:r>
    </w:p>
    <w:p w:rsidR="00DD245D" w:rsidRPr="00297D7D" w:rsidRDefault="00DD245D" w:rsidP="005647F5">
      <w:pPr>
        <w:spacing w:before="64" w:line="480" w:lineRule="auto"/>
        <w:ind w:left="1555"/>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Many antibiotics have been employed to threaten all possible systemic infections caused to human beings in the current era, ultimately leading to municipal sewage waters. Besides, the rapid development of antibiotic-resistant microbes in the last 20 years has also increased in treatments with multiple drugs. As a result, many tertiary and quaternary classes of drugs are also found to increase concentration in the wastewater. </w:t>
      </w:r>
      <w:r>
        <w:rPr>
          <w:rFonts w:ascii="Times New Roman" w:hAnsi="Times New Roman" w:cs="Times New Roman"/>
          <w:color w:val="212121"/>
          <w:sz w:val="24"/>
          <w:szCs w:val="24"/>
          <w:shd w:val="clear" w:color="auto" w:fill="FFFFFF"/>
        </w:rPr>
        <w:t xml:space="preserve">The percolation of antibiotics in the environment, especially water bodies, leads to increasing antibiotic resistance in </w:t>
      </w:r>
      <w:r>
        <w:rPr>
          <w:rFonts w:ascii="Times New Roman" w:hAnsi="Times New Roman" w:cs="Times New Roman"/>
          <w:color w:val="212121"/>
          <w:sz w:val="24"/>
          <w:szCs w:val="24"/>
          <w:shd w:val="clear" w:color="auto" w:fill="FFFFFF"/>
        </w:rPr>
        <w:lastRenderedPageBreak/>
        <w:t>the microbial flora, which ultimately finds their way to humans and animals via the food chain as potential threats to</w:t>
      </w:r>
      <w:r w:rsidRPr="00693EE0">
        <w:rPr>
          <w:rFonts w:ascii="Times New Roman" w:hAnsi="Times New Roman" w:cs="Times New Roman"/>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the </w:t>
      </w:r>
      <w:r w:rsidRPr="00693EE0">
        <w:rPr>
          <w:rFonts w:ascii="Times New Roman" w:hAnsi="Times New Roman" w:cs="Times New Roman"/>
          <w:color w:val="212121"/>
          <w:sz w:val="24"/>
          <w:szCs w:val="24"/>
          <w:shd w:val="clear" w:color="auto" w:fill="FFFFFF"/>
        </w:rPr>
        <w:t>health care sector in the 21st century</w:t>
      </w:r>
      <w:r>
        <w:rPr>
          <w:rFonts w:ascii="Times New Roman" w:hAnsi="Times New Roman" w:cs="Times New Roman"/>
          <w:color w:val="212121"/>
          <w:sz w:val="24"/>
          <w:szCs w:val="24"/>
          <w:shd w:val="clear" w:color="auto" w:fill="FFFFFF"/>
        </w:rPr>
        <w:t xml:space="preserve">. </w:t>
      </w:r>
      <w:r w:rsidRPr="00693EE0">
        <w:rPr>
          <w:rFonts w:ascii="Times New Roman" w:hAnsi="Times New Roman" w:cs="Times New Roman"/>
          <w:color w:val="000000" w:themeColor="text1"/>
          <w:sz w:val="24"/>
          <w:szCs w:val="24"/>
        </w:rPr>
        <w:t>Besides</w:t>
      </w:r>
      <w:r>
        <w:rPr>
          <w:rFonts w:ascii="Times New Roman" w:hAnsi="Times New Roman" w:cs="Times New Roman"/>
          <w:color w:val="000000" w:themeColor="text1"/>
          <w:sz w:val="24"/>
          <w:szCs w:val="24"/>
        </w:rPr>
        <w:t>,</w:t>
      </w:r>
      <w:r w:rsidRPr="00693EE0">
        <w:rPr>
          <w:rFonts w:ascii="Times New Roman" w:hAnsi="Times New Roman" w:cs="Times New Roman"/>
          <w:color w:val="000000" w:themeColor="text1"/>
          <w:sz w:val="24"/>
          <w:szCs w:val="24"/>
        </w:rPr>
        <w:t xml:space="preserve"> t</w:t>
      </w:r>
      <w:r>
        <w:rPr>
          <w:rFonts w:ascii="Times New Roman" w:hAnsi="Times New Roman" w:cs="Times New Roman"/>
          <w:color w:val="000000" w:themeColor="text1"/>
          <w:sz w:val="24"/>
          <w:szCs w:val="24"/>
        </w:rPr>
        <w:t>reating livestock with antibiotics in the feed has also</w:t>
      </w:r>
      <w:r w:rsidRPr="00693E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added</w:t>
      </w:r>
      <w:r w:rsidRPr="00693E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to the water's antibiotic pollution</w:t>
      </w:r>
      <w:r>
        <w:rPr>
          <w:rFonts w:ascii="Times New Roman" w:hAnsi="Times New Roman" w:cs="Times New Roman"/>
          <w:color w:val="212121"/>
          <w:sz w:val="24"/>
          <w:szCs w:val="24"/>
          <w:shd w:val="clear" w:color="auto" w:fill="FFFFFF"/>
        </w:rPr>
        <w:t>. It</w:t>
      </w:r>
      <w:r w:rsidRPr="00693EE0">
        <w:rPr>
          <w:rFonts w:ascii="Times New Roman" w:hAnsi="Times New Roman" w:cs="Times New Roman"/>
          <w:color w:val="212121"/>
          <w:sz w:val="24"/>
          <w:szCs w:val="24"/>
          <w:shd w:val="clear" w:color="auto" w:fill="FFFFFF"/>
        </w:rPr>
        <w:t xml:space="preserve"> persists in the environment through a complex vicious cycle of transformation and bioaccumulation. </w:t>
      </w:r>
      <w:r>
        <w:rPr>
          <w:rFonts w:ascii="Times New Roman" w:hAnsi="Times New Roman" w:cs="Times New Roman"/>
          <w:color w:val="000000"/>
          <w:sz w:val="24"/>
          <w:szCs w:val="24"/>
        </w:rPr>
        <w:t>V</w:t>
      </w:r>
      <w:r w:rsidRPr="00693EE0">
        <w:rPr>
          <w:rFonts w:ascii="Times New Roman" w:hAnsi="Times New Roman" w:cs="Times New Roman"/>
          <w:color w:val="000000"/>
          <w:sz w:val="24"/>
          <w:szCs w:val="24"/>
        </w:rPr>
        <w:t xml:space="preserve">arious classes of drugs are used in agricultural practice </w:t>
      </w:r>
      <w:r>
        <w:rPr>
          <w:rFonts w:ascii="Times New Roman" w:hAnsi="Times New Roman" w:cs="Times New Roman"/>
          <w:sz w:val="24"/>
          <w:szCs w:val="24"/>
        </w:rPr>
        <w:t>[</w:t>
      </w:r>
      <w:r w:rsidRPr="00774640">
        <w:rPr>
          <w:rFonts w:ascii="Times New Roman" w:hAnsi="Times New Roman" w:cs="Times New Roman"/>
          <w:sz w:val="24"/>
          <w:szCs w:val="24"/>
        </w:rPr>
        <w:t>3</w:t>
      </w:r>
      <w:r>
        <w:rPr>
          <w:rFonts w:ascii="Times New Roman" w:hAnsi="Times New Roman" w:cs="Times New Roman"/>
          <w:color w:val="000000"/>
          <w:sz w:val="24"/>
          <w:szCs w:val="24"/>
        </w:rPr>
        <w:t>]</w:t>
      </w:r>
      <w:r w:rsidRPr="00693EE0">
        <w:rPr>
          <w:rFonts w:ascii="Times New Roman" w:hAnsi="Times New Roman" w:cs="Times New Roman"/>
          <w:color w:val="000000"/>
          <w:sz w:val="24"/>
          <w:szCs w:val="24"/>
        </w:rPr>
        <w:t xml:space="preserve"> and animal husbandry regularly. Animals are provided with the drugs through both oral (water and feed) as well as in the form of injections or topical skin creams containing antibiotics in </w:t>
      </w:r>
      <w:r>
        <w:rPr>
          <w:rFonts w:ascii="Times New Roman" w:hAnsi="Times New Roman" w:cs="Times New Roman"/>
          <w:color w:val="000000"/>
          <w:sz w:val="24"/>
          <w:szCs w:val="24"/>
        </w:rPr>
        <w:t>relatively</w:t>
      </w:r>
      <w:r w:rsidRPr="00693EE0">
        <w:rPr>
          <w:rFonts w:ascii="Times New Roman" w:hAnsi="Times New Roman" w:cs="Times New Roman"/>
          <w:color w:val="000000"/>
          <w:sz w:val="24"/>
          <w:szCs w:val="24"/>
        </w:rPr>
        <w:t xml:space="preserve"> large concentrations. Antibiotics are also administered as preventive measures </w:t>
      </w:r>
      <w:r>
        <w:rPr>
          <w:rFonts w:ascii="Times New Roman" w:hAnsi="Times New Roman" w:cs="Times New Roman"/>
          <w:color w:val="000000"/>
          <w:sz w:val="24"/>
          <w:szCs w:val="24"/>
        </w:rPr>
        <w:t>significant</w:t>
      </w:r>
      <w:r w:rsidRPr="00693EE0">
        <w:rPr>
          <w:rFonts w:ascii="Times New Roman" w:hAnsi="Times New Roman" w:cs="Times New Roman"/>
          <w:color w:val="000000"/>
          <w:sz w:val="24"/>
          <w:szCs w:val="24"/>
        </w:rPr>
        <w:t>ly to curb ga</w:t>
      </w:r>
      <w:r>
        <w:rPr>
          <w:rFonts w:ascii="Times New Roman" w:hAnsi="Times New Roman" w:cs="Times New Roman"/>
          <w:color w:val="000000"/>
          <w:sz w:val="24"/>
          <w:szCs w:val="24"/>
        </w:rPr>
        <w:t>strointestinal tract infections</w:t>
      </w:r>
      <w:r w:rsidRPr="00693EE0">
        <w:rPr>
          <w:rFonts w:ascii="Times New Roman" w:hAnsi="Times New Roman" w:cs="Times New Roman"/>
          <w:color w:val="000000"/>
          <w:sz w:val="24"/>
          <w:szCs w:val="24"/>
        </w:rPr>
        <w:t xml:space="preserve">. Antibiotics (β-lactams, </w:t>
      </w:r>
      <w:proofErr w:type="spellStart"/>
      <w:r w:rsidRPr="00693EE0">
        <w:rPr>
          <w:rFonts w:ascii="Times New Roman" w:hAnsi="Times New Roman" w:cs="Times New Roman"/>
          <w:color w:val="000000"/>
          <w:sz w:val="24"/>
          <w:szCs w:val="24"/>
        </w:rPr>
        <w:t>sulfonamides</w:t>
      </w:r>
      <w:proofErr w:type="spellEnd"/>
      <w:r w:rsidRPr="00693EE0">
        <w:rPr>
          <w:rFonts w:ascii="Times New Roman" w:hAnsi="Times New Roman" w:cs="Times New Roman"/>
          <w:color w:val="000000"/>
          <w:sz w:val="24"/>
          <w:szCs w:val="24"/>
        </w:rPr>
        <w:t>, tetracycline), steroidal and nonsteroidal anti-inflammatories</w:t>
      </w:r>
      <w:r>
        <w:rPr>
          <w:rFonts w:ascii="Times New Roman" w:hAnsi="Times New Roman" w:cs="Times New Roman"/>
          <w:color w:val="000000"/>
          <w:sz w:val="24"/>
          <w:szCs w:val="24"/>
        </w:rPr>
        <w:t>,</w:t>
      </w:r>
      <w:r w:rsidRPr="00693EE0">
        <w:rPr>
          <w:rFonts w:ascii="Times New Roman" w:hAnsi="Times New Roman" w:cs="Times New Roman"/>
          <w:color w:val="000000"/>
          <w:sz w:val="24"/>
          <w:szCs w:val="24"/>
        </w:rPr>
        <w:t xml:space="preserve"> and nutrient supplements are widely used. Management of animal reproductive systems employs hormones and </w:t>
      </w:r>
      <w:proofErr w:type="spellStart"/>
      <w:r w:rsidRPr="00693EE0">
        <w:rPr>
          <w:rFonts w:ascii="Times New Roman" w:hAnsi="Times New Roman" w:cs="Times New Roman"/>
          <w:color w:val="000000"/>
          <w:sz w:val="24"/>
          <w:szCs w:val="24"/>
        </w:rPr>
        <w:t>estrogens</w:t>
      </w:r>
      <w:proofErr w:type="spellEnd"/>
      <w:r w:rsidRPr="00693EE0">
        <w:rPr>
          <w:rFonts w:ascii="Times New Roman" w:hAnsi="Times New Roman" w:cs="Times New Roman"/>
          <w:color w:val="000000"/>
          <w:sz w:val="24"/>
          <w:szCs w:val="24"/>
        </w:rPr>
        <w:t xml:space="preserve"> such as oxytocin, steroids, </w:t>
      </w:r>
      <w:proofErr w:type="spellStart"/>
      <w:r w:rsidRPr="00693EE0">
        <w:rPr>
          <w:rFonts w:ascii="Times New Roman" w:hAnsi="Times New Roman" w:cs="Times New Roman"/>
          <w:color w:val="000000"/>
          <w:sz w:val="24"/>
          <w:szCs w:val="24"/>
        </w:rPr>
        <w:t>ergonovine</w:t>
      </w:r>
      <w:proofErr w:type="spellEnd"/>
      <w:r w:rsidRPr="00693EE0">
        <w:rPr>
          <w:rFonts w:ascii="Times New Roman" w:hAnsi="Times New Roman" w:cs="Times New Roman"/>
          <w:color w:val="000000"/>
          <w:sz w:val="24"/>
          <w:szCs w:val="24"/>
        </w:rPr>
        <w:t xml:space="preserve">, HCG, </w:t>
      </w:r>
      <w:proofErr w:type="spellStart"/>
      <w:r w:rsidRPr="00693EE0">
        <w:rPr>
          <w:rFonts w:ascii="Times New Roman" w:hAnsi="Times New Roman" w:cs="Times New Roman"/>
          <w:color w:val="000000"/>
          <w:sz w:val="24"/>
          <w:szCs w:val="24"/>
        </w:rPr>
        <w:t>GnRH</w:t>
      </w:r>
      <w:proofErr w:type="spellEnd"/>
      <w:r w:rsidRPr="00693EE0">
        <w:rPr>
          <w:rFonts w:ascii="Times New Roman" w:hAnsi="Times New Roman" w:cs="Times New Roman"/>
          <w:color w:val="000000"/>
          <w:sz w:val="24"/>
          <w:szCs w:val="24"/>
        </w:rPr>
        <w:t>, progesterone, prostaglandins, and FSH.</w:t>
      </w:r>
      <w:r>
        <w:rPr>
          <w:rFonts w:ascii="Times New Roman" w:hAnsi="Times New Roman" w:cs="Times New Roman"/>
          <w:color w:val="000000"/>
          <w:sz w:val="24"/>
          <w:szCs w:val="24"/>
        </w:rPr>
        <w:t xml:space="preserve"> </w:t>
      </w:r>
      <w:r w:rsidRPr="00693EE0">
        <w:rPr>
          <w:rFonts w:ascii="Times New Roman" w:hAnsi="Times New Roman" w:cs="Times New Roman"/>
          <w:color w:val="000000"/>
          <w:sz w:val="24"/>
          <w:szCs w:val="24"/>
        </w:rPr>
        <w:t xml:space="preserve">Parasites have been controlled using insecticides and </w:t>
      </w:r>
      <w:proofErr w:type="spellStart"/>
      <w:proofErr w:type="gramStart"/>
      <w:r w:rsidRPr="00693EE0">
        <w:rPr>
          <w:rFonts w:ascii="Times New Roman" w:hAnsi="Times New Roman" w:cs="Times New Roman"/>
          <w:color w:val="000000"/>
          <w:sz w:val="24"/>
          <w:szCs w:val="24"/>
        </w:rPr>
        <w:t>dewormers</w:t>
      </w:r>
      <w:proofErr w:type="spellEnd"/>
      <w:r w:rsidRPr="00693EE0">
        <w:rPr>
          <w:rFonts w:ascii="Times New Roman" w:hAnsi="Times New Roman" w:cs="Times New Roman"/>
          <w:color w:val="000000"/>
          <w:sz w:val="24"/>
          <w:szCs w:val="24"/>
        </w:rPr>
        <w:t>.</w:t>
      </w:r>
      <w:r w:rsidRPr="009052DB">
        <w:rPr>
          <w:rFonts w:ascii="Times New Roman" w:hAnsi="Times New Roman" w:cs="Times New Roman"/>
          <w:sz w:val="24"/>
          <w:szCs w:val="24"/>
        </w:rPr>
        <w:t>[</w:t>
      </w:r>
      <w:proofErr w:type="gramEnd"/>
      <w:r w:rsidRPr="009052DB">
        <w:rPr>
          <w:rFonts w:ascii="Times New Roman" w:hAnsi="Times New Roman" w:cs="Times New Roman"/>
          <w:sz w:val="24"/>
          <w:szCs w:val="24"/>
        </w:rPr>
        <w:t>4]</w:t>
      </w:r>
      <w:r>
        <w:rPr>
          <w:rStyle w:val="Hyperlink"/>
          <w:rFonts w:ascii="Times New Roman" w:hAnsi="Times New Roman" w:cs="Times New Roman"/>
          <w:color w:val="1A0DAB"/>
          <w:sz w:val="24"/>
          <w:szCs w:val="24"/>
        </w:rPr>
        <w:t xml:space="preserve"> </w:t>
      </w:r>
      <w:r w:rsidRPr="00693EE0">
        <w:rPr>
          <w:rFonts w:ascii="Times New Roman" w:hAnsi="Times New Roman" w:cs="Times New Roman"/>
          <w:color w:val="000000"/>
          <w:sz w:val="24"/>
          <w:szCs w:val="24"/>
        </w:rPr>
        <w:t>Animal antibiotic consumption far exceeds human consumption.</w:t>
      </w:r>
      <w:r>
        <w:rPr>
          <w:rFonts w:ascii="Times New Roman" w:hAnsi="Times New Roman" w:cs="Times New Roman"/>
          <w:color w:val="000000"/>
          <w:sz w:val="24"/>
          <w:szCs w:val="24"/>
        </w:rPr>
        <w:t xml:space="preserve"> </w:t>
      </w:r>
      <w:r w:rsidRPr="00693EE0">
        <w:rPr>
          <w:rFonts w:ascii="Times New Roman" w:hAnsi="Times New Roman" w:cs="Times New Roman"/>
          <w:color w:val="000000"/>
          <w:sz w:val="24"/>
          <w:szCs w:val="24"/>
        </w:rPr>
        <w:t>Environmental loading of pharmaceuticals from animal husbandry can be more problematic because often human waste is treated while animal waste is not.</w:t>
      </w:r>
      <w:r w:rsidRPr="00693EE0">
        <w:rPr>
          <w:rFonts w:ascii="Times New Roman" w:hAnsi="Times New Roman" w:cs="Times New Roman"/>
          <w:color w:val="212121"/>
          <w:sz w:val="24"/>
          <w:szCs w:val="24"/>
          <w:shd w:val="clear" w:color="auto" w:fill="FFFFFF"/>
        </w:rPr>
        <w:t xml:space="preserve"> As a result of which it’s essential to develop newer methods for efficient treatment of the water bodies.</w:t>
      </w:r>
    </w:p>
    <w:p w:rsidR="00DD245D" w:rsidRPr="0089454E" w:rsidRDefault="00DD245D" w:rsidP="005647F5">
      <w:pPr>
        <w:spacing w:before="64" w:line="480" w:lineRule="auto"/>
        <w:ind w:left="1555"/>
        <w:jc w:val="both"/>
        <w:rPr>
          <w:rFonts w:ascii="Times New Roman" w:hAnsi="Times New Roman" w:cs="Times New Roman"/>
          <w:sz w:val="24"/>
          <w:szCs w:val="24"/>
        </w:rPr>
      </w:pPr>
      <w:r w:rsidRPr="0089454E">
        <w:rPr>
          <w:rFonts w:ascii="Times New Roman" w:hAnsi="Times New Roman" w:cs="Times New Roman"/>
          <w:color w:val="000000"/>
          <w:sz w:val="24"/>
          <w:szCs w:val="24"/>
        </w:rPr>
        <w:t>In the past three decades, pharmaceutical residues have been discovered in almost all environmental m</w:t>
      </w:r>
      <w:r>
        <w:rPr>
          <w:rFonts w:ascii="Times New Roman" w:hAnsi="Times New Roman" w:cs="Times New Roman"/>
          <w:color w:val="000000"/>
          <w:sz w:val="24"/>
          <w:szCs w:val="24"/>
        </w:rPr>
        <w:t>atrices on every continent, including</w:t>
      </w:r>
      <w:r w:rsidRPr="0089454E">
        <w:rPr>
          <w:rFonts w:ascii="Times New Roman" w:hAnsi="Times New Roman" w:cs="Times New Roman"/>
          <w:color w:val="000000"/>
          <w:sz w:val="24"/>
          <w:szCs w:val="24"/>
        </w:rPr>
        <w:t xml:space="preserve"> surface water (lakes, rivers, streams, estuaries, and seawater), groundwater, wastewater treatment plant (WWTP) effluent and influents, and </w:t>
      </w:r>
      <w:proofErr w:type="gramStart"/>
      <w:r w:rsidRPr="0089454E">
        <w:rPr>
          <w:rFonts w:ascii="Times New Roman" w:hAnsi="Times New Roman" w:cs="Times New Roman"/>
          <w:color w:val="000000"/>
          <w:sz w:val="24"/>
          <w:szCs w:val="24"/>
        </w:rPr>
        <w:t>sludge.</w:t>
      </w:r>
      <w:r>
        <w:rPr>
          <w:rFonts w:ascii="Times New Roman" w:hAnsi="Times New Roman" w:cs="Times New Roman"/>
          <w:sz w:val="24"/>
          <w:szCs w:val="24"/>
        </w:rPr>
        <w:t>[</w:t>
      </w:r>
      <w:proofErr w:type="gramEnd"/>
      <w:r w:rsidRPr="00774640">
        <w:rPr>
          <w:rFonts w:ascii="Times New Roman" w:hAnsi="Times New Roman" w:cs="Times New Roman"/>
          <w:sz w:val="24"/>
          <w:szCs w:val="24"/>
        </w:rPr>
        <w:t>5</w:t>
      </w:r>
      <w:r w:rsidRPr="00ED3E35">
        <w:rPr>
          <w:rStyle w:val="Hyperlink"/>
          <w:rFonts w:ascii="Times New Roman" w:hAnsi="Times New Roman" w:cs="Times New Roman"/>
          <w:color w:val="auto"/>
          <w:sz w:val="24"/>
          <w:szCs w:val="24"/>
        </w:rPr>
        <w:t>]</w:t>
      </w:r>
      <w:r w:rsidRPr="00ED3E35">
        <w:rPr>
          <w:rFonts w:ascii="Times New Roman" w:hAnsi="Times New Roman" w:cs="Times New Roman"/>
          <w:color w:val="000000"/>
          <w:sz w:val="24"/>
          <w:szCs w:val="24"/>
        </w:rPr>
        <w:t> </w:t>
      </w:r>
    </w:p>
    <w:p w:rsidR="00DD245D" w:rsidRDefault="00DD245D" w:rsidP="005647F5">
      <w:pPr>
        <w:spacing w:before="64" w:line="480" w:lineRule="auto"/>
        <w:ind w:left="1555"/>
        <w:jc w:val="both"/>
        <w:rPr>
          <w:rFonts w:ascii="Times New Roman" w:hAnsi="Times New Roman" w:cs="Times New Roman"/>
          <w:sz w:val="24"/>
          <w:szCs w:val="24"/>
        </w:rPr>
      </w:pPr>
      <w:r w:rsidRPr="0089454E">
        <w:rPr>
          <w:rFonts w:ascii="Times New Roman" w:hAnsi="Times New Roman" w:cs="Times New Roman"/>
          <w:color w:val="000000"/>
          <w:sz w:val="24"/>
          <w:szCs w:val="24"/>
        </w:rPr>
        <w:lastRenderedPageBreak/>
        <w:t>Many pharmaceutically active compounds have been detected in water since the first discovery of such contaminants in aquatic systems in the 1980s. Bush</w:t>
      </w:r>
      <w:r w:rsidRPr="00774640">
        <w:rPr>
          <w:rFonts w:ascii="Times New Roman" w:hAnsi="Times New Roman" w:cs="Times New Roman"/>
          <w:sz w:val="24"/>
          <w:szCs w:val="24"/>
        </w:rPr>
        <w:t>[6</w:t>
      </w:r>
      <w:r>
        <w:rPr>
          <w:rStyle w:val="Hyperlink"/>
          <w:rFonts w:ascii="Times New Roman" w:hAnsi="Times New Roman" w:cs="Times New Roman"/>
          <w:color w:val="1A0DAB"/>
          <w:sz w:val="24"/>
          <w:szCs w:val="24"/>
        </w:rPr>
        <w:t>]</w:t>
      </w:r>
      <w:r w:rsidRPr="0089454E">
        <w:rPr>
          <w:rFonts w:ascii="Times New Roman" w:hAnsi="Times New Roman" w:cs="Times New Roman"/>
          <w:color w:val="000000"/>
          <w:sz w:val="24"/>
          <w:szCs w:val="24"/>
        </w:rPr>
        <w:t> grouped these therapeutic compounds as (i) </w:t>
      </w:r>
      <w:r w:rsidRPr="0089454E">
        <w:rPr>
          <w:rFonts w:ascii="Times New Roman" w:hAnsi="Times New Roman" w:cs="Times New Roman"/>
          <w:i/>
          <w:iCs/>
          <w:color w:val="000000"/>
          <w:sz w:val="24"/>
          <w:szCs w:val="24"/>
        </w:rPr>
        <w:t>anti-inflammatories and analgesics</w:t>
      </w:r>
      <w:r w:rsidRPr="0089454E">
        <w:rPr>
          <w:rFonts w:ascii="Times New Roman" w:hAnsi="Times New Roman" w:cs="Times New Roman"/>
          <w:color w:val="000000"/>
          <w:sz w:val="24"/>
          <w:szCs w:val="24"/>
        </w:rPr>
        <w:t> (ibuprofen, paracetamol, diclofenac); (ii) </w:t>
      </w:r>
      <w:r w:rsidRPr="0089454E">
        <w:rPr>
          <w:rFonts w:ascii="Times New Roman" w:hAnsi="Times New Roman" w:cs="Times New Roman"/>
          <w:i/>
          <w:iCs/>
          <w:color w:val="000000"/>
          <w:sz w:val="24"/>
          <w:szCs w:val="24"/>
        </w:rPr>
        <w:t>antibiotics</w:t>
      </w:r>
      <w:r w:rsidRPr="0089454E">
        <w:rPr>
          <w:rFonts w:ascii="Times New Roman" w:hAnsi="Times New Roman" w:cs="Times New Roman"/>
          <w:color w:val="000000"/>
          <w:sz w:val="24"/>
          <w:szCs w:val="24"/>
        </w:rPr>
        <w:t> (</w:t>
      </w:r>
      <w:proofErr w:type="spellStart"/>
      <w:r w:rsidRPr="0089454E">
        <w:rPr>
          <w:rFonts w:ascii="Times New Roman" w:hAnsi="Times New Roman" w:cs="Times New Roman"/>
          <w:color w:val="000000"/>
          <w:sz w:val="24"/>
          <w:szCs w:val="24"/>
        </w:rPr>
        <w:t>sulfonamides</w:t>
      </w:r>
      <w:proofErr w:type="spellEnd"/>
      <w:r w:rsidRPr="0089454E">
        <w:rPr>
          <w:rFonts w:ascii="Times New Roman" w:hAnsi="Times New Roman" w:cs="Times New Roman"/>
          <w:color w:val="000000"/>
          <w:sz w:val="24"/>
          <w:szCs w:val="24"/>
        </w:rPr>
        <w:t xml:space="preserve">, </w:t>
      </w:r>
      <w:proofErr w:type="spellStart"/>
      <w:r w:rsidRPr="0089454E">
        <w:rPr>
          <w:rFonts w:ascii="Times New Roman" w:hAnsi="Times New Roman" w:cs="Times New Roman"/>
          <w:color w:val="000000"/>
          <w:sz w:val="24"/>
          <w:szCs w:val="24"/>
        </w:rPr>
        <w:t>tetracyclines</w:t>
      </w:r>
      <w:proofErr w:type="spellEnd"/>
      <w:r w:rsidRPr="0089454E">
        <w:rPr>
          <w:rFonts w:ascii="Times New Roman" w:hAnsi="Times New Roman" w:cs="Times New Roman"/>
          <w:color w:val="000000"/>
          <w:sz w:val="24"/>
          <w:szCs w:val="24"/>
        </w:rPr>
        <w:t xml:space="preserve">, </w:t>
      </w:r>
      <w:proofErr w:type="spellStart"/>
      <w:r w:rsidRPr="0089454E">
        <w:rPr>
          <w:rFonts w:ascii="Times New Roman" w:hAnsi="Times New Roman" w:cs="Times New Roman"/>
          <w:color w:val="000000"/>
          <w:sz w:val="24"/>
          <w:szCs w:val="24"/>
        </w:rPr>
        <w:t>penicillins</w:t>
      </w:r>
      <w:proofErr w:type="spellEnd"/>
      <w:r w:rsidRPr="0089454E">
        <w:rPr>
          <w:rFonts w:ascii="Times New Roman" w:hAnsi="Times New Roman" w:cs="Times New Roman"/>
          <w:color w:val="000000"/>
          <w:sz w:val="24"/>
          <w:szCs w:val="24"/>
        </w:rPr>
        <w:t xml:space="preserve">, β-lactams, macrolides, fluoroquinolones, </w:t>
      </w:r>
      <w:proofErr w:type="spellStart"/>
      <w:r w:rsidRPr="0089454E">
        <w:rPr>
          <w:rFonts w:ascii="Times New Roman" w:hAnsi="Times New Roman" w:cs="Times New Roman"/>
          <w:color w:val="000000"/>
          <w:sz w:val="24"/>
          <w:szCs w:val="24"/>
        </w:rPr>
        <w:t>imidazoles</w:t>
      </w:r>
      <w:proofErr w:type="spellEnd"/>
      <w:r w:rsidRPr="0089454E">
        <w:rPr>
          <w:rFonts w:ascii="Times New Roman" w:hAnsi="Times New Roman" w:cs="Times New Roman"/>
          <w:color w:val="000000"/>
          <w:sz w:val="24"/>
          <w:szCs w:val="24"/>
        </w:rPr>
        <w:t>); (iii) </w:t>
      </w:r>
      <w:proofErr w:type="spellStart"/>
      <w:r w:rsidRPr="0089454E">
        <w:rPr>
          <w:rFonts w:ascii="Times New Roman" w:hAnsi="Times New Roman" w:cs="Times New Roman"/>
          <w:i/>
          <w:iCs/>
          <w:color w:val="000000"/>
          <w:sz w:val="24"/>
          <w:szCs w:val="24"/>
        </w:rPr>
        <w:t>antiepileptics</w:t>
      </w:r>
      <w:proofErr w:type="spellEnd"/>
      <w:r w:rsidRPr="0089454E">
        <w:rPr>
          <w:rFonts w:ascii="Times New Roman" w:hAnsi="Times New Roman" w:cs="Times New Roman"/>
          <w:color w:val="000000"/>
          <w:sz w:val="24"/>
          <w:szCs w:val="24"/>
        </w:rPr>
        <w:t> (carbamazepine); (iv) </w:t>
      </w:r>
      <w:r w:rsidRPr="0089454E">
        <w:rPr>
          <w:rFonts w:ascii="Times New Roman" w:hAnsi="Times New Roman" w:cs="Times New Roman"/>
          <w:i/>
          <w:iCs/>
          <w:color w:val="000000"/>
          <w:sz w:val="24"/>
          <w:szCs w:val="24"/>
        </w:rPr>
        <w:t>antidepressants</w:t>
      </w:r>
      <w:r w:rsidRPr="0089454E">
        <w:rPr>
          <w:rFonts w:ascii="Times New Roman" w:hAnsi="Times New Roman" w:cs="Times New Roman"/>
          <w:color w:val="000000"/>
          <w:sz w:val="24"/>
          <w:szCs w:val="24"/>
        </w:rPr>
        <w:t> (benzodiazepines); (v) </w:t>
      </w:r>
      <w:r w:rsidRPr="0089454E">
        <w:rPr>
          <w:rFonts w:ascii="Times New Roman" w:hAnsi="Times New Roman" w:cs="Times New Roman"/>
          <w:i/>
          <w:iCs/>
          <w:color w:val="000000"/>
          <w:sz w:val="24"/>
          <w:szCs w:val="24"/>
        </w:rPr>
        <w:t>lipid</w:t>
      </w:r>
      <w:r>
        <w:rPr>
          <w:rFonts w:ascii="Times New Roman" w:hAnsi="Times New Roman" w:cs="Times New Roman"/>
          <w:i/>
          <w:iCs/>
          <w:color w:val="000000"/>
          <w:sz w:val="24"/>
          <w:szCs w:val="24"/>
        </w:rPr>
        <w:t>-</w:t>
      </w:r>
      <w:r w:rsidRPr="0089454E">
        <w:rPr>
          <w:rFonts w:ascii="Times New Roman" w:hAnsi="Times New Roman" w:cs="Times New Roman"/>
          <w:i/>
          <w:iCs/>
          <w:color w:val="000000"/>
          <w:sz w:val="24"/>
          <w:szCs w:val="24"/>
        </w:rPr>
        <w:t>lowering agents</w:t>
      </w:r>
      <w:r w:rsidRPr="0089454E">
        <w:rPr>
          <w:rFonts w:ascii="Times New Roman" w:hAnsi="Times New Roman" w:cs="Times New Roman"/>
          <w:color w:val="000000"/>
          <w:sz w:val="24"/>
          <w:szCs w:val="24"/>
        </w:rPr>
        <w:t> (fibrates); (vi) </w:t>
      </w:r>
      <w:r w:rsidRPr="0089454E">
        <w:rPr>
          <w:rFonts w:ascii="Times New Roman" w:hAnsi="Times New Roman" w:cs="Times New Roman"/>
          <w:i/>
          <w:iCs/>
          <w:color w:val="000000"/>
          <w:sz w:val="24"/>
          <w:szCs w:val="24"/>
        </w:rPr>
        <w:t>antihistamines</w:t>
      </w:r>
      <w:r w:rsidRPr="0089454E">
        <w:rPr>
          <w:rFonts w:ascii="Times New Roman" w:hAnsi="Times New Roman" w:cs="Times New Roman"/>
          <w:color w:val="000000"/>
          <w:sz w:val="24"/>
          <w:szCs w:val="24"/>
        </w:rPr>
        <w:t> (famotidine, ranitidine); (vii) </w:t>
      </w:r>
      <w:r w:rsidRPr="0089454E">
        <w:rPr>
          <w:rFonts w:ascii="Times New Roman" w:hAnsi="Times New Roman" w:cs="Times New Roman"/>
          <w:i/>
          <w:iCs/>
          <w:color w:val="000000"/>
          <w:sz w:val="24"/>
          <w:szCs w:val="24"/>
        </w:rPr>
        <w:t>β-blockers</w:t>
      </w:r>
      <w:r w:rsidRPr="0089454E">
        <w:rPr>
          <w:rFonts w:ascii="Times New Roman" w:hAnsi="Times New Roman" w:cs="Times New Roman"/>
          <w:color w:val="000000"/>
          <w:sz w:val="24"/>
          <w:szCs w:val="24"/>
        </w:rPr>
        <w:t> (metoprolol, atenolol, propranolol); and (viii) </w:t>
      </w:r>
      <w:r w:rsidRPr="0089454E">
        <w:rPr>
          <w:rFonts w:ascii="Times New Roman" w:hAnsi="Times New Roman" w:cs="Times New Roman"/>
          <w:i/>
          <w:iCs/>
          <w:color w:val="000000"/>
          <w:sz w:val="24"/>
          <w:szCs w:val="24"/>
        </w:rPr>
        <w:t>other substances</w:t>
      </w:r>
      <w:r w:rsidRPr="0089454E">
        <w:rPr>
          <w:rFonts w:ascii="Times New Roman" w:hAnsi="Times New Roman" w:cs="Times New Roman"/>
          <w:color w:val="000000"/>
          <w:sz w:val="24"/>
          <w:szCs w:val="24"/>
        </w:rPr>
        <w:t> (barbiturates, narcotics, antiseptics, and contrast media).</w:t>
      </w:r>
      <w:r w:rsidRPr="00774640">
        <w:rPr>
          <w:rFonts w:ascii="Times New Roman" w:hAnsi="Times New Roman" w:cs="Times New Roman"/>
          <w:sz w:val="24"/>
          <w:szCs w:val="24"/>
        </w:rPr>
        <w:t>[6</w:t>
      </w:r>
      <w:r w:rsidRPr="00ED3E35">
        <w:rPr>
          <w:rStyle w:val="Hyperlink"/>
          <w:rFonts w:ascii="Times New Roman" w:hAnsi="Times New Roman" w:cs="Times New Roman"/>
          <w:color w:val="auto"/>
          <w:sz w:val="24"/>
          <w:szCs w:val="24"/>
        </w:rPr>
        <w:t>]</w:t>
      </w:r>
      <w:r w:rsidRPr="00297D7D">
        <w:rPr>
          <w:rFonts w:ascii="Times New Roman" w:hAnsi="Times New Roman" w:cs="Times New Roman"/>
          <w:color w:val="4F81BD" w:themeColor="accent1"/>
          <w:sz w:val="24"/>
          <w:szCs w:val="24"/>
        </w:rPr>
        <w:t> </w:t>
      </w:r>
      <w:r w:rsidRPr="0089454E">
        <w:rPr>
          <w:rFonts w:ascii="Times New Roman" w:hAnsi="Times New Roman" w:cs="Times New Roman"/>
          <w:color w:val="000000"/>
          <w:sz w:val="24"/>
          <w:szCs w:val="24"/>
        </w:rPr>
        <w:t>Antibiotics are the most frequently detected compounds</w:t>
      </w:r>
      <w:r>
        <w:rPr>
          <w:rFonts w:ascii="Times New Roman" w:hAnsi="Times New Roman" w:cs="Times New Roman"/>
          <w:color w:val="000000"/>
          <w:sz w:val="24"/>
          <w:szCs w:val="24"/>
        </w:rPr>
        <w:t>,</w:t>
      </w:r>
      <w:r w:rsidRPr="0089454E">
        <w:rPr>
          <w:rFonts w:ascii="Times New Roman" w:hAnsi="Times New Roman" w:cs="Times New Roman"/>
          <w:color w:val="000000"/>
          <w:sz w:val="24"/>
          <w:szCs w:val="24"/>
        </w:rPr>
        <w:t xml:space="preserve"> followed by analgesics</w:t>
      </w:r>
      <w:r>
        <w:rPr>
          <w:rFonts w:ascii="Times New Roman" w:hAnsi="Times New Roman" w:cs="Times New Roman"/>
          <w:color w:val="000000"/>
          <w:sz w:val="24"/>
          <w:szCs w:val="24"/>
        </w:rPr>
        <w:t>.</w:t>
      </w:r>
    </w:p>
    <w:p w:rsidR="00DD245D" w:rsidRDefault="00DD245D" w:rsidP="005647F5">
      <w:pPr>
        <w:spacing w:before="64" w:after="225" w:line="480" w:lineRule="auto"/>
        <w:ind w:left="1555"/>
        <w:jc w:val="both"/>
        <w:outlineLvl w:val="3"/>
        <w:rPr>
          <w:rFonts w:ascii="Times New Roman" w:eastAsia="Times New Roman" w:hAnsi="Times New Roman" w:cs="Times New Roman"/>
          <w:b/>
          <w:bCs/>
          <w:color w:val="000000"/>
          <w:sz w:val="24"/>
          <w:szCs w:val="24"/>
          <w:lang w:eastAsia="en-IN"/>
        </w:rPr>
      </w:pPr>
      <w:r w:rsidRPr="00A9352B">
        <w:rPr>
          <w:rFonts w:ascii="Times New Roman" w:eastAsia="Times New Roman" w:hAnsi="Times New Roman" w:cs="Times New Roman"/>
          <w:b/>
          <w:bCs/>
          <w:color w:val="000000"/>
          <w:sz w:val="24"/>
          <w:szCs w:val="24"/>
          <w:lang w:eastAsia="en-IN"/>
        </w:rPr>
        <w:t>Ecological and Environmental Risks</w:t>
      </w:r>
    </w:p>
    <w:p w:rsidR="00DD245D" w:rsidRPr="0089454E" w:rsidRDefault="00DD245D" w:rsidP="005647F5">
      <w:pPr>
        <w:spacing w:before="64" w:line="480" w:lineRule="auto"/>
        <w:ind w:left="1555"/>
        <w:jc w:val="both"/>
        <w:rPr>
          <w:rFonts w:ascii="Times New Roman" w:hAnsi="Times New Roman" w:cs="Times New Roman"/>
          <w:sz w:val="24"/>
          <w:szCs w:val="24"/>
        </w:rPr>
      </w:pPr>
      <w:r w:rsidRPr="00E90CA2">
        <w:rPr>
          <w:rFonts w:ascii="Times New Roman" w:eastAsia="Times New Roman" w:hAnsi="Times New Roman" w:cs="Times New Roman"/>
          <w:color w:val="000000"/>
          <w:sz w:val="24"/>
          <w:szCs w:val="24"/>
          <w:lang w:eastAsia="en-IN"/>
        </w:rPr>
        <w:t>Antimicrobials are chemically complex substances that are generally observed to interact with specific receptors present on cell lines. Each group of antibiotic</w:t>
      </w:r>
      <w:r>
        <w:rPr>
          <w:rFonts w:ascii="Times New Roman" w:eastAsia="Times New Roman" w:hAnsi="Times New Roman" w:cs="Times New Roman"/>
          <w:color w:val="000000"/>
          <w:sz w:val="24"/>
          <w:szCs w:val="24"/>
          <w:lang w:eastAsia="en-IN"/>
        </w:rPr>
        <w:t>s</w:t>
      </w:r>
      <w:r w:rsidRPr="00E90CA2">
        <w:rPr>
          <w:rFonts w:ascii="Times New Roman" w:eastAsia="Times New Roman" w:hAnsi="Times New Roman" w:cs="Times New Roman"/>
          <w:color w:val="000000"/>
          <w:sz w:val="24"/>
          <w:szCs w:val="24"/>
          <w:lang w:eastAsia="en-IN"/>
        </w:rPr>
        <w:t xml:space="preserve"> has </w:t>
      </w:r>
      <w:r>
        <w:rPr>
          <w:rFonts w:ascii="Times New Roman" w:eastAsia="Times New Roman" w:hAnsi="Times New Roman" w:cs="Times New Roman"/>
          <w:color w:val="000000"/>
          <w:sz w:val="24"/>
          <w:szCs w:val="24"/>
          <w:lang w:eastAsia="en-IN"/>
        </w:rPr>
        <w:t xml:space="preserve">a particular mode of action. </w:t>
      </w:r>
      <w:r w:rsidRPr="0089454E">
        <w:rPr>
          <w:rFonts w:ascii="Times New Roman" w:hAnsi="Times New Roman" w:cs="Times New Roman"/>
          <w:color w:val="000000"/>
          <w:sz w:val="24"/>
          <w:szCs w:val="24"/>
        </w:rPr>
        <w:t>Three mechanisms</w:t>
      </w:r>
      <w:r>
        <w:rPr>
          <w:rFonts w:ascii="Times New Roman" w:hAnsi="Times New Roman" w:cs="Times New Roman"/>
          <w:color w:val="000000"/>
          <w:sz w:val="24"/>
          <w:szCs w:val="24"/>
        </w:rPr>
        <w:t>,</w:t>
      </w:r>
      <w:r w:rsidRPr="0089454E">
        <w:rPr>
          <w:rFonts w:ascii="Times New Roman" w:hAnsi="Times New Roman" w:cs="Times New Roman"/>
          <w:color w:val="000000"/>
          <w:sz w:val="24"/>
          <w:szCs w:val="24"/>
        </w:rPr>
        <w:t xml:space="preserve"> including inhibition of protein synthesis, nucleic acid (DNA/RNA) synthesis, or cell envelope synthesis</w:t>
      </w:r>
      <w:r>
        <w:rPr>
          <w:rFonts w:ascii="Times New Roman" w:hAnsi="Times New Roman" w:cs="Times New Roman"/>
          <w:color w:val="000000"/>
          <w:sz w:val="24"/>
          <w:szCs w:val="24"/>
        </w:rPr>
        <w:t>,</w:t>
      </w:r>
      <w:r w:rsidRPr="0089454E">
        <w:rPr>
          <w:rFonts w:ascii="Times New Roman" w:hAnsi="Times New Roman" w:cs="Times New Roman"/>
          <w:color w:val="000000"/>
          <w:sz w:val="24"/>
          <w:szCs w:val="24"/>
        </w:rPr>
        <w:t xml:space="preserve"> play </w:t>
      </w:r>
      <w:r>
        <w:rPr>
          <w:rFonts w:ascii="Times New Roman" w:hAnsi="Times New Roman" w:cs="Times New Roman"/>
          <w:color w:val="000000"/>
          <w:sz w:val="24"/>
          <w:szCs w:val="24"/>
        </w:rPr>
        <w:t>essential</w:t>
      </w:r>
      <w:r w:rsidRPr="0089454E">
        <w:rPr>
          <w:rFonts w:ascii="Times New Roman" w:hAnsi="Times New Roman" w:cs="Times New Roman"/>
          <w:color w:val="000000"/>
          <w:sz w:val="24"/>
          <w:szCs w:val="24"/>
        </w:rPr>
        <w:t xml:space="preserve"> roles. These compounds are designed to treat bacterial infection</w:t>
      </w:r>
      <w:r>
        <w:rPr>
          <w:rFonts w:ascii="Times New Roman" w:hAnsi="Times New Roman" w:cs="Times New Roman"/>
          <w:color w:val="000000"/>
          <w:sz w:val="24"/>
          <w:szCs w:val="24"/>
        </w:rPr>
        <w:t>s</w:t>
      </w:r>
      <w:r w:rsidRPr="0089454E">
        <w:rPr>
          <w:rFonts w:ascii="Times New Roman" w:hAnsi="Times New Roman" w:cs="Times New Roman"/>
          <w:color w:val="000000"/>
          <w:sz w:val="24"/>
          <w:szCs w:val="24"/>
        </w:rPr>
        <w:t xml:space="preserve"> in livestock and humans. Thus, these compounds are </w:t>
      </w:r>
      <w:r>
        <w:rPr>
          <w:rFonts w:ascii="Times New Roman" w:hAnsi="Times New Roman" w:cs="Times New Roman"/>
          <w:color w:val="000000"/>
          <w:sz w:val="24"/>
          <w:szCs w:val="24"/>
        </w:rPr>
        <w:t>intend</w:t>
      </w:r>
      <w:r w:rsidRPr="0089454E">
        <w:rPr>
          <w:rFonts w:ascii="Times New Roman" w:hAnsi="Times New Roman" w:cs="Times New Roman"/>
          <w:color w:val="000000"/>
          <w:sz w:val="24"/>
          <w:szCs w:val="24"/>
        </w:rPr>
        <w:t xml:space="preserve">ed to limit or avoid </w:t>
      </w:r>
      <w:r>
        <w:rPr>
          <w:rFonts w:ascii="Times New Roman" w:hAnsi="Times New Roman" w:cs="Times New Roman"/>
          <w:color w:val="000000"/>
          <w:sz w:val="24"/>
          <w:szCs w:val="24"/>
        </w:rPr>
        <w:t>a</w:t>
      </w:r>
      <w:r w:rsidRPr="0089454E">
        <w:rPr>
          <w:rFonts w:ascii="Times New Roman" w:hAnsi="Times New Roman" w:cs="Times New Roman"/>
          <w:color w:val="000000"/>
          <w:sz w:val="24"/>
          <w:szCs w:val="24"/>
        </w:rPr>
        <w:t>ffecting mammalian cells.</w:t>
      </w:r>
      <w:r>
        <w:rPr>
          <w:rFonts w:ascii="Times New Roman" w:eastAsia="Times New Roman" w:hAnsi="Times New Roman" w:cs="Times New Roman"/>
          <w:color w:val="000000"/>
          <w:sz w:val="24"/>
          <w:szCs w:val="24"/>
          <w:lang w:eastAsia="en-IN"/>
        </w:rPr>
        <w:t xml:space="preserve"> There are cases wherein it has been observed that antibiotics can also interact with similar receptors present on other organisms present in the ecosystem</w:t>
      </w:r>
      <w:r w:rsidRPr="0089454E">
        <w:rPr>
          <w:rFonts w:ascii="Times New Roman" w:hAnsi="Times New Roman" w:cs="Times New Roman"/>
          <w:color w:val="000000"/>
          <w:sz w:val="24"/>
          <w:szCs w:val="24"/>
        </w:rPr>
        <w:t>.</w:t>
      </w:r>
      <w:hyperlink r:id="rId5" w:history="1">
        <w:r w:rsidRPr="00774640">
          <w:rPr>
            <w:rStyle w:val="Hyperlink"/>
            <w:rFonts w:ascii="Times New Roman" w:hAnsi="Times New Roman" w:cs="Times New Roman"/>
            <w:color w:val="1A0DAB"/>
            <w:sz w:val="24"/>
            <w:szCs w:val="24"/>
          </w:rPr>
          <w:t>[4]</w:t>
        </w:r>
      </w:hyperlink>
    </w:p>
    <w:p w:rsidR="00DD245D" w:rsidRPr="00297D7D" w:rsidRDefault="00DD245D" w:rsidP="005647F5">
      <w:pPr>
        <w:spacing w:before="64" w:line="480" w:lineRule="auto"/>
        <w:ind w:left="1555"/>
        <w:jc w:val="both"/>
        <w:rPr>
          <w:rFonts w:ascii="Times New Roman" w:hAnsi="Times New Roman" w:cs="Times New Roman"/>
          <w:color w:val="4F81BD" w:themeColor="accent1"/>
          <w:sz w:val="24"/>
          <w:szCs w:val="24"/>
        </w:rPr>
      </w:pPr>
      <w:r w:rsidRPr="0089454E">
        <w:rPr>
          <w:rFonts w:ascii="Times New Roman" w:hAnsi="Times New Roman" w:cs="Times New Roman"/>
          <w:color w:val="000000"/>
          <w:sz w:val="24"/>
          <w:szCs w:val="24"/>
        </w:rPr>
        <w:lastRenderedPageBreak/>
        <w:t> A large number of organisms of lower phyl</w:t>
      </w:r>
      <w:r>
        <w:rPr>
          <w:rFonts w:ascii="Times New Roman" w:hAnsi="Times New Roman" w:cs="Times New Roman"/>
          <w:color w:val="000000"/>
          <w:sz w:val="24"/>
          <w:szCs w:val="24"/>
        </w:rPr>
        <w:t>a</w:t>
      </w:r>
      <w:r w:rsidRPr="0089454E">
        <w:rPr>
          <w:rFonts w:ascii="Times New Roman" w:hAnsi="Times New Roman" w:cs="Times New Roman"/>
          <w:color w:val="000000"/>
          <w:sz w:val="24"/>
          <w:szCs w:val="24"/>
        </w:rPr>
        <w:t xml:space="preserve"> possess receptors similar to those in upper phyl</w:t>
      </w:r>
      <w:r>
        <w:rPr>
          <w:rFonts w:ascii="Times New Roman" w:hAnsi="Times New Roman" w:cs="Times New Roman"/>
          <w:color w:val="000000"/>
          <w:sz w:val="24"/>
          <w:szCs w:val="24"/>
        </w:rPr>
        <w:t>a</w:t>
      </w:r>
      <w:r w:rsidRPr="0089454E">
        <w:rPr>
          <w:rFonts w:ascii="Times New Roman" w:hAnsi="Times New Roman" w:cs="Times New Roman"/>
          <w:color w:val="000000"/>
          <w:sz w:val="24"/>
          <w:szCs w:val="24"/>
        </w:rPr>
        <w:t xml:space="preserve">. Nontherapeutic exposure to these compounds is assumed to more adversely affect environmental microbes versus aquatic vertebrates, such as </w:t>
      </w:r>
      <w:proofErr w:type="gramStart"/>
      <w:r w:rsidRPr="0089454E">
        <w:rPr>
          <w:rFonts w:ascii="Times New Roman" w:hAnsi="Times New Roman" w:cs="Times New Roman"/>
          <w:color w:val="000000"/>
          <w:sz w:val="24"/>
          <w:szCs w:val="24"/>
        </w:rPr>
        <w:t>fish.</w:t>
      </w:r>
      <w:r w:rsidRPr="00ED3E35">
        <w:rPr>
          <w:rFonts w:ascii="Times New Roman" w:hAnsi="Times New Roman" w:cs="Times New Roman"/>
          <w:sz w:val="24"/>
          <w:szCs w:val="24"/>
        </w:rPr>
        <w:t>[</w:t>
      </w:r>
      <w:proofErr w:type="gramEnd"/>
      <w:r w:rsidRPr="00ED3E35">
        <w:rPr>
          <w:rFonts w:ascii="Times New Roman" w:hAnsi="Times New Roman" w:cs="Times New Roman"/>
          <w:sz w:val="24"/>
          <w:szCs w:val="24"/>
        </w:rPr>
        <w:t>6,7]</w:t>
      </w:r>
      <w:r w:rsidRPr="00297D7D">
        <w:rPr>
          <w:rFonts w:ascii="Times New Roman" w:hAnsi="Times New Roman" w:cs="Times New Roman"/>
          <w:color w:val="4F81BD" w:themeColor="accent1"/>
          <w:sz w:val="24"/>
          <w:szCs w:val="24"/>
        </w:rPr>
        <w:t> </w:t>
      </w:r>
      <w:r>
        <w:rPr>
          <w:rFonts w:ascii="Times New Roman" w:hAnsi="Times New Roman" w:cs="Times New Roman"/>
          <w:color w:val="000000"/>
          <w:sz w:val="24"/>
          <w:szCs w:val="24"/>
        </w:rPr>
        <w:t>h</w:t>
      </w:r>
      <w:r w:rsidRPr="0089454E">
        <w:rPr>
          <w:rFonts w:ascii="Times New Roman" w:hAnsi="Times New Roman" w:cs="Times New Roman"/>
          <w:color w:val="000000"/>
          <w:sz w:val="24"/>
          <w:szCs w:val="24"/>
        </w:rPr>
        <w:t>ence, pharmaceutically active compounds in the environment can exert toxic effects on numerous organisms in the environment.</w:t>
      </w:r>
    </w:p>
    <w:p w:rsidR="00DD245D" w:rsidRPr="00297D7D" w:rsidRDefault="00DD245D" w:rsidP="005647F5">
      <w:pPr>
        <w:spacing w:before="64" w:line="480" w:lineRule="auto"/>
        <w:ind w:left="1555"/>
        <w:jc w:val="both"/>
        <w:rPr>
          <w:rFonts w:ascii="Times New Roman" w:hAnsi="Times New Roman" w:cs="Times New Roman"/>
          <w:color w:val="4F81BD" w:themeColor="accent1"/>
          <w:sz w:val="24"/>
          <w:szCs w:val="24"/>
        </w:rPr>
      </w:pPr>
      <w:r w:rsidRPr="0089454E">
        <w:rPr>
          <w:rFonts w:ascii="Times New Roman" w:hAnsi="Times New Roman" w:cs="Times New Roman"/>
          <w:color w:val="000000"/>
          <w:sz w:val="24"/>
          <w:szCs w:val="24"/>
        </w:rPr>
        <w:t>Additionally, antibiotic resistance in bacteria and microbial communities, gene expression alterations, abnormal protein and enzyme activities, and growth malformations in rats, fish, and frogs have all been observed.</w:t>
      </w:r>
      <w:r>
        <w:rPr>
          <w:rFonts w:ascii="Times New Roman" w:hAnsi="Times New Roman" w:cs="Times New Roman"/>
          <w:color w:val="000000"/>
          <w:sz w:val="24"/>
          <w:szCs w:val="24"/>
        </w:rPr>
        <w:t xml:space="preserve"> [7,8]</w:t>
      </w:r>
      <w:r w:rsidRPr="0089454E">
        <w:rPr>
          <w:rFonts w:ascii="Times New Roman" w:hAnsi="Times New Roman" w:cs="Times New Roman"/>
          <w:color w:val="000000"/>
          <w:sz w:val="24"/>
          <w:szCs w:val="24"/>
        </w:rPr>
        <w:t> </w:t>
      </w:r>
      <w:proofErr w:type="spellStart"/>
      <w:r w:rsidRPr="0089454E">
        <w:rPr>
          <w:rFonts w:ascii="Times New Roman" w:hAnsi="Times New Roman" w:cs="Times New Roman"/>
          <w:color w:val="000000"/>
          <w:sz w:val="24"/>
          <w:szCs w:val="24"/>
        </w:rPr>
        <w:t>Oxytetracycline</w:t>
      </w:r>
      <w:proofErr w:type="spellEnd"/>
      <w:r w:rsidRPr="0089454E">
        <w:rPr>
          <w:rFonts w:ascii="Times New Roman" w:hAnsi="Times New Roman" w:cs="Times New Roman"/>
          <w:color w:val="000000"/>
          <w:sz w:val="24"/>
          <w:szCs w:val="24"/>
        </w:rPr>
        <w:t xml:space="preserve"> and trimethoprim antibiotics induce toxic effects in </w:t>
      </w:r>
      <w:r w:rsidRPr="0089454E">
        <w:rPr>
          <w:rFonts w:ascii="Times New Roman" w:hAnsi="Times New Roman" w:cs="Times New Roman"/>
          <w:i/>
          <w:iCs/>
          <w:color w:val="000000"/>
          <w:sz w:val="24"/>
          <w:szCs w:val="24"/>
        </w:rPr>
        <w:t xml:space="preserve">Daphnia </w:t>
      </w:r>
      <w:r>
        <w:rPr>
          <w:rFonts w:ascii="Times New Roman" w:hAnsi="Times New Roman" w:cs="Times New Roman"/>
          <w:i/>
          <w:iCs/>
          <w:color w:val="000000"/>
          <w:sz w:val="24"/>
          <w:szCs w:val="24"/>
        </w:rPr>
        <w:t>M</w:t>
      </w:r>
      <w:r w:rsidRPr="0089454E">
        <w:rPr>
          <w:rFonts w:ascii="Times New Roman" w:hAnsi="Times New Roman" w:cs="Times New Roman"/>
          <w:i/>
          <w:iCs/>
          <w:color w:val="000000"/>
          <w:sz w:val="24"/>
          <w:szCs w:val="24"/>
        </w:rPr>
        <w:t>agna</w:t>
      </w:r>
      <w:r w:rsidRPr="0089454E">
        <w:rPr>
          <w:rFonts w:ascii="Times New Roman" w:hAnsi="Times New Roman" w:cs="Times New Roman"/>
          <w:color w:val="000000"/>
          <w:sz w:val="24"/>
          <w:szCs w:val="24"/>
        </w:rPr>
        <w:t>, the green alga </w:t>
      </w:r>
      <w:proofErr w:type="spellStart"/>
      <w:r w:rsidRPr="0089454E">
        <w:rPr>
          <w:rFonts w:ascii="Times New Roman" w:hAnsi="Times New Roman" w:cs="Times New Roman"/>
          <w:i/>
          <w:iCs/>
          <w:color w:val="000000"/>
          <w:sz w:val="24"/>
          <w:szCs w:val="24"/>
        </w:rPr>
        <w:t>Pseudokirchneriellasubcapitata</w:t>
      </w:r>
      <w:proofErr w:type="spellEnd"/>
      <w:r w:rsidRPr="0089454E">
        <w:rPr>
          <w:rFonts w:ascii="Times New Roman" w:hAnsi="Times New Roman" w:cs="Times New Roman"/>
          <w:color w:val="000000"/>
          <w:sz w:val="24"/>
          <w:szCs w:val="24"/>
        </w:rPr>
        <w:t>, and the cyanobacteria </w:t>
      </w:r>
      <w:r w:rsidRPr="0089454E">
        <w:rPr>
          <w:rFonts w:ascii="Times New Roman" w:hAnsi="Times New Roman" w:cs="Times New Roman"/>
          <w:i/>
          <w:iCs/>
          <w:color w:val="000000"/>
          <w:sz w:val="24"/>
          <w:szCs w:val="24"/>
        </w:rPr>
        <w:t xml:space="preserve">Anabaena </w:t>
      </w:r>
      <w:proofErr w:type="spellStart"/>
      <w:r w:rsidRPr="0089454E">
        <w:rPr>
          <w:rFonts w:ascii="Times New Roman" w:hAnsi="Times New Roman" w:cs="Times New Roman"/>
          <w:i/>
          <w:iCs/>
          <w:color w:val="000000"/>
          <w:sz w:val="24"/>
          <w:szCs w:val="24"/>
        </w:rPr>
        <w:t>Flos-aque</w:t>
      </w:r>
      <w:proofErr w:type="spellEnd"/>
      <w:r w:rsidRPr="0089454E">
        <w:rPr>
          <w:rFonts w:ascii="Times New Roman" w:hAnsi="Times New Roman" w:cs="Times New Roman"/>
          <w:color w:val="000000"/>
          <w:sz w:val="24"/>
          <w:szCs w:val="24"/>
        </w:rPr>
        <w:t>.</w:t>
      </w:r>
      <w:r w:rsidRPr="00ED3E35">
        <w:rPr>
          <w:rFonts w:ascii="Times New Roman" w:hAnsi="Times New Roman" w:cs="Times New Roman"/>
          <w:sz w:val="24"/>
          <w:szCs w:val="24"/>
        </w:rPr>
        <w:t>[8,9]</w:t>
      </w:r>
      <w:r>
        <w:rPr>
          <w:rStyle w:val="Hyperlink"/>
          <w:rFonts w:ascii="Times New Roman" w:hAnsi="Times New Roman" w:cs="Times New Roman"/>
          <w:color w:val="1A0DAB"/>
          <w:sz w:val="24"/>
          <w:szCs w:val="24"/>
        </w:rPr>
        <w:t xml:space="preserve"> </w:t>
      </w:r>
      <w:r w:rsidRPr="0089454E">
        <w:rPr>
          <w:rFonts w:ascii="Times New Roman" w:hAnsi="Times New Roman" w:cs="Times New Roman"/>
          <w:color w:val="000000"/>
          <w:sz w:val="24"/>
          <w:szCs w:val="24"/>
        </w:rPr>
        <w:t>The well-known decline of vulture populations in South East Asia is linked to the pharmaceutical Diclofenac.</w:t>
      </w:r>
      <w:r>
        <w:rPr>
          <w:rFonts w:ascii="Times New Roman" w:hAnsi="Times New Roman" w:cs="Times New Roman"/>
          <w:color w:val="000000"/>
          <w:sz w:val="24"/>
          <w:szCs w:val="24"/>
        </w:rPr>
        <w:t>[9,</w:t>
      </w:r>
      <w:r w:rsidRPr="00ED3E35">
        <w:rPr>
          <w:rFonts w:ascii="Times New Roman" w:hAnsi="Times New Roman" w:cs="Times New Roman"/>
          <w:sz w:val="24"/>
          <w:szCs w:val="24"/>
        </w:rPr>
        <w:t>10]</w:t>
      </w:r>
      <w:r w:rsidRPr="0089454E">
        <w:rPr>
          <w:rFonts w:ascii="Times New Roman" w:hAnsi="Times New Roman" w:cs="Times New Roman"/>
          <w:color w:val="000000"/>
          <w:sz w:val="24"/>
          <w:szCs w:val="24"/>
        </w:rPr>
        <w:t> </w:t>
      </w:r>
    </w:p>
    <w:p w:rsidR="00DD245D" w:rsidRDefault="00DD245D" w:rsidP="005647F5">
      <w:pPr>
        <w:spacing w:before="64" w:line="480" w:lineRule="auto"/>
        <w:ind w:left="1555"/>
        <w:jc w:val="both"/>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Different treatment methods have been carried out in terms of antibiotic residues in recent year</w:t>
      </w:r>
      <w:r w:rsidRPr="00A55497">
        <w:rPr>
          <w:rFonts w:ascii="Times New Roman" w:hAnsi="Times New Roman" w:cs="Times New Roman"/>
          <w:color w:val="000000"/>
          <w:spacing w:val="2"/>
          <w:sz w:val="24"/>
          <w:szCs w:val="24"/>
        </w:rPr>
        <w:t>s, with significant removal efficiency. Advanced oxidation processes (AOPs) are of great concern due to their powerful removal efficiency [</w:t>
      </w:r>
      <w:r>
        <w:rPr>
          <w:rFonts w:ascii="Times New Roman" w:hAnsi="Times New Roman" w:cs="Times New Roman"/>
          <w:color w:val="000000"/>
          <w:spacing w:val="2"/>
          <w:sz w:val="24"/>
          <w:szCs w:val="24"/>
        </w:rPr>
        <w:t>10,11</w:t>
      </w:r>
      <w:r w:rsidRPr="00A55497">
        <w:rPr>
          <w:rFonts w:ascii="Times New Roman" w:hAnsi="Times New Roman" w:cs="Times New Roman"/>
          <w:color w:val="000000"/>
          <w:spacing w:val="2"/>
          <w:sz w:val="24"/>
          <w:szCs w:val="24"/>
        </w:rPr>
        <w:t>]. Some antibiotics were prohibitive and may produ</w:t>
      </w:r>
      <w:r>
        <w:rPr>
          <w:rFonts w:ascii="Times New Roman" w:hAnsi="Times New Roman" w:cs="Times New Roman"/>
          <w:color w:val="000000"/>
          <w:spacing w:val="2"/>
          <w:sz w:val="24"/>
          <w:szCs w:val="24"/>
        </w:rPr>
        <w:t xml:space="preserve">ce sub-active toxic by-products. </w:t>
      </w:r>
      <w:r w:rsidRPr="00A55497">
        <w:rPr>
          <w:rFonts w:ascii="Times New Roman" w:hAnsi="Times New Roman" w:cs="Times New Roman"/>
          <w:color w:val="000000"/>
          <w:spacing w:val="2"/>
          <w:sz w:val="24"/>
          <w:szCs w:val="24"/>
        </w:rPr>
        <w:t xml:space="preserve">The effectiveness of antibiotic removal in the adsorption process and membrane technology is satisfactory. But these techniques ultimately fail to degrade antibiotics and are significantly damaged by other organic pollutants. </w:t>
      </w:r>
    </w:p>
    <w:p w:rsidR="00DD245D" w:rsidRDefault="00DD245D" w:rsidP="005647F5">
      <w:pPr>
        <w:spacing w:before="64" w:line="480" w:lineRule="auto"/>
        <w:ind w:left="1555"/>
        <w:jc w:val="both"/>
        <w:rPr>
          <w:rFonts w:ascii="Times New Roman" w:hAnsi="Times New Roman" w:cs="Times New Roman"/>
          <w:color w:val="000000" w:themeColor="text1"/>
          <w:sz w:val="24"/>
          <w:szCs w:val="24"/>
        </w:rPr>
      </w:pPr>
      <w:r>
        <w:rPr>
          <w:rFonts w:ascii="Times New Roman" w:hAnsi="Times New Roman" w:cs="Times New Roman"/>
          <w:color w:val="000000"/>
          <w:spacing w:val="2"/>
          <w:sz w:val="24"/>
          <w:szCs w:val="24"/>
        </w:rPr>
        <w:t xml:space="preserve">Particularly in antibiotics and drug contamination in water, treatment is generally done using adsorption to remove pollutants from the aqueous phase. </w:t>
      </w:r>
      <w:r>
        <w:rPr>
          <w:rFonts w:ascii="Times New Roman" w:hAnsi="Times New Roman" w:cs="Times New Roman"/>
          <w:color w:val="000000" w:themeColor="text1"/>
          <w:sz w:val="24"/>
          <w:szCs w:val="24"/>
        </w:rPr>
        <w:lastRenderedPageBreak/>
        <w:t>T</w:t>
      </w:r>
      <w:r w:rsidRPr="00F61D7D">
        <w:rPr>
          <w:rFonts w:ascii="Times New Roman" w:hAnsi="Times New Roman" w:cs="Times New Roman"/>
          <w:color w:val="000000" w:themeColor="text1"/>
          <w:sz w:val="24"/>
          <w:szCs w:val="24"/>
        </w:rPr>
        <w:t>o decrease costs and save natural resources,</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 xml:space="preserve">attempts have been made to use wastes as raw materials </w:t>
      </w:r>
      <w:r>
        <w:rPr>
          <w:rFonts w:ascii="Times New Roman" w:hAnsi="Times New Roman" w:cs="Times New Roman"/>
          <w:color w:val="000000" w:themeColor="text1"/>
          <w:sz w:val="24"/>
          <w:szCs w:val="24"/>
        </w:rPr>
        <w:t>to produce</w:t>
      </w:r>
      <w:r w:rsidRPr="00F61D7D">
        <w:rPr>
          <w:rFonts w:ascii="Times New Roman" w:hAnsi="Times New Roman" w:cs="Times New Roman"/>
          <w:color w:val="000000" w:themeColor="text1"/>
          <w:sz w:val="24"/>
          <w:szCs w:val="24"/>
        </w:rPr>
        <w:t xml:space="preserve"> alternative</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carbon adsorbents. This approach intends to increase efficiency, cost-effectiveness</w:t>
      </w:r>
      <w:r>
        <w:rPr>
          <w:rFonts w:ascii="Times New Roman" w:hAnsi="Times New Roman" w:cs="Times New Roman"/>
          <w:color w:val="000000" w:themeColor="text1"/>
          <w:sz w:val="24"/>
          <w:szCs w:val="24"/>
        </w:rPr>
        <w:t xml:space="preserve"> and</w:t>
      </w:r>
      <w:r w:rsidRPr="00F61D7D">
        <w:rPr>
          <w:rFonts w:ascii="Times New Roman" w:hAnsi="Times New Roman" w:cs="Times New Roman"/>
          <w:color w:val="000000" w:themeColor="text1"/>
          <w:sz w:val="24"/>
          <w:szCs w:val="24"/>
        </w:rPr>
        <w:t xml:space="preserve"> propose an alternative and sustainable way for the </w:t>
      </w:r>
      <w:proofErr w:type="spellStart"/>
      <w:r w:rsidRPr="00F61D7D">
        <w:rPr>
          <w:rFonts w:ascii="Times New Roman" w:hAnsi="Times New Roman" w:cs="Times New Roman"/>
          <w:color w:val="000000" w:themeColor="text1"/>
          <w:sz w:val="24"/>
          <w:szCs w:val="24"/>
        </w:rPr>
        <w:t>valori</w:t>
      </w:r>
      <w:r>
        <w:rPr>
          <w:rFonts w:ascii="Times New Roman" w:hAnsi="Times New Roman" w:cs="Times New Roman"/>
          <w:color w:val="000000" w:themeColor="text1"/>
          <w:sz w:val="24"/>
          <w:szCs w:val="24"/>
        </w:rPr>
        <w:t>z</w:t>
      </w:r>
      <w:r w:rsidRPr="00F61D7D">
        <w:rPr>
          <w:rFonts w:ascii="Times New Roman" w:hAnsi="Times New Roman" w:cs="Times New Roman"/>
          <w:color w:val="000000" w:themeColor="text1"/>
          <w:sz w:val="24"/>
          <w:szCs w:val="24"/>
        </w:rPr>
        <w:t>ation</w:t>
      </w:r>
      <w:proofErr w:type="spellEnd"/>
      <w:r w:rsidRPr="00F61D7D">
        <w:rPr>
          <w:rFonts w:ascii="Times New Roman" w:hAnsi="Times New Roman" w:cs="Times New Roman"/>
          <w:color w:val="000000" w:themeColor="text1"/>
          <w:sz w:val="24"/>
          <w:szCs w:val="24"/>
        </w:rPr>
        <w:t>/management of</w:t>
      </w:r>
      <w:r>
        <w:rPr>
          <w:rFonts w:ascii="Times New Roman" w:hAnsi="Times New Roman" w:cs="Times New Roman"/>
          <w:color w:val="000000" w:themeColor="text1"/>
          <w:sz w:val="24"/>
          <w:szCs w:val="24"/>
        </w:rPr>
        <w:t xml:space="preserve"> </w:t>
      </w:r>
      <w:r w:rsidRPr="00F61D7D">
        <w:rPr>
          <w:rFonts w:ascii="Times New Roman" w:hAnsi="Times New Roman" w:cs="Times New Roman"/>
          <w:color w:val="000000" w:themeColor="text1"/>
          <w:sz w:val="24"/>
          <w:szCs w:val="24"/>
        </w:rPr>
        <w:t>residues.</w:t>
      </w:r>
    </w:p>
    <w:p w:rsidR="00DD245D" w:rsidRPr="00C85D40" w:rsidRDefault="00DD245D" w:rsidP="005647F5">
      <w:pPr>
        <w:spacing w:before="64" w:line="480" w:lineRule="auto"/>
        <w:ind w:left="1555"/>
        <w:jc w:val="both"/>
        <w:rPr>
          <w:rFonts w:ascii="Times New Roman" w:hAnsi="Times New Roman" w:cs="Times New Roman"/>
          <w:color w:val="000000"/>
          <w:spacing w:val="2"/>
          <w:sz w:val="24"/>
          <w:szCs w:val="24"/>
        </w:rPr>
      </w:pPr>
      <w:r w:rsidRPr="00641653">
        <w:rPr>
          <w:rFonts w:ascii="Times New Roman" w:hAnsi="Times New Roman" w:cs="Times New Roman"/>
          <w:color w:val="000000"/>
          <w:sz w:val="24"/>
          <w:szCs w:val="24"/>
          <w:shd w:val="clear" w:color="auto" w:fill="FFFFFF"/>
        </w:rPr>
        <w:t>Biochar is produced from heating organic materials like crop waste, grass, woodchips</w:t>
      </w:r>
      <w:r>
        <w:rPr>
          <w:rFonts w:ascii="Times New Roman" w:hAnsi="Times New Roman" w:cs="Times New Roman"/>
          <w:color w:val="000000"/>
          <w:sz w:val="24"/>
          <w:szCs w:val="24"/>
          <w:shd w:val="clear" w:color="auto" w:fill="FFFFFF"/>
        </w:rPr>
        <w:t>,</w:t>
      </w:r>
      <w:r w:rsidRPr="00641653">
        <w:rPr>
          <w:rFonts w:ascii="Times New Roman" w:hAnsi="Times New Roman" w:cs="Times New Roman"/>
          <w:color w:val="000000"/>
          <w:sz w:val="24"/>
          <w:szCs w:val="24"/>
          <w:shd w:val="clear" w:color="auto" w:fill="FFFFFF"/>
        </w:rPr>
        <w:t xml:space="preserve"> and manure in a high temperature, low oxygen process known as pyrolysis. These carbon materials</w:t>
      </w:r>
      <w:r>
        <w:rPr>
          <w:rFonts w:ascii="Times New Roman" w:hAnsi="Times New Roman" w:cs="Times New Roman"/>
          <w:color w:val="000000"/>
          <w:sz w:val="24"/>
          <w:szCs w:val="24"/>
          <w:shd w:val="clear" w:color="auto" w:fill="FFFFFF"/>
        </w:rPr>
        <w:t>,</w:t>
      </w:r>
      <w:r w:rsidRPr="00641653">
        <w:rPr>
          <w:rFonts w:ascii="Times New Roman" w:hAnsi="Times New Roman" w:cs="Times New Roman"/>
          <w:color w:val="000000"/>
          <w:sz w:val="24"/>
          <w:szCs w:val="24"/>
          <w:shd w:val="clear" w:color="auto" w:fill="FFFFFF"/>
        </w:rPr>
        <w:t xml:space="preserve"> as well as the derivatives</w:t>
      </w:r>
      <w:r>
        <w:rPr>
          <w:rFonts w:ascii="Times New Roman" w:hAnsi="Times New Roman" w:cs="Times New Roman"/>
          <w:color w:val="000000"/>
          <w:sz w:val="24"/>
          <w:szCs w:val="24"/>
          <w:shd w:val="clear" w:color="auto" w:fill="FFFFFF"/>
        </w:rPr>
        <w:t>,</w:t>
      </w:r>
      <w:r w:rsidRPr="00641653">
        <w:rPr>
          <w:rFonts w:ascii="Times New Roman" w:hAnsi="Times New Roman" w:cs="Times New Roman"/>
          <w:color w:val="000000"/>
          <w:sz w:val="24"/>
          <w:szCs w:val="24"/>
          <w:shd w:val="clear" w:color="auto" w:fill="FFFFFF"/>
        </w:rPr>
        <w:t xml:space="preserve"> are found to be physically and chemically diverse. Analyses of over 80 different biochars have shown that the type of biochar used needs to suit the situation and desired outcome. The research found that grass or crop–derived biochars appear to have the best balance of agricultural benefit and carbon stability. </w:t>
      </w:r>
      <w:r>
        <w:rPr>
          <w:rFonts w:ascii="Times New Roman" w:hAnsi="Times New Roman" w:cs="Times New Roman"/>
          <w:color w:val="000000"/>
          <w:sz w:val="24"/>
          <w:szCs w:val="24"/>
          <w:shd w:val="clear" w:color="auto" w:fill="FFFFFF"/>
        </w:rPr>
        <w:t>[</w:t>
      </w:r>
      <w:r w:rsidRPr="00641653">
        <w:rPr>
          <w:rFonts w:ascii="Times New Roman" w:hAnsi="Times New Roman" w:cs="Times New Roman"/>
          <w:color w:val="000000"/>
          <w:sz w:val="24"/>
          <w:szCs w:val="24"/>
          <w:shd w:val="clear" w:color="auto" w:fill="FFFFFF"/>
        </w:rPr>
        <w:t>12</w:t>
      </w:r>
      <w:r>
        <w:rPr>
          <w:rFonts w:ascii="Times New Roman" w:hAnsi="Times New Roman" w:cs="Times New Roman"/>
          <w:color w:val="000000"/>
          <w:sz w:val="24"/>
          <w:szCs w:val="24"/>
          <w:shd w:val="clear" w:color="auto" w:fill="FFFFFF"/>
        </w:rPr>
        <w:t>]</w:t>
      </w:r>
    </w:p>
    <w:p w:rsidR="00DD245D" w:rsidRDefault="00DD245D" w:rsidP="005647F5">
      <w:pPr>
        <w:pStyle w:val="NormalWeb"/>
        <w:shd w:val="clear" w:color="auto" w:fill="FFFFFF"/>
        <w:spacing w:before="64" w:beforeAutospacing="0" w:after="192" w:afterAutospacing="0" w:line="480" w:lineRule="auto"/>
        <w:ind w:left="1555"/>
        <w:jc w:val="both"/>
        <w:rPr>
          <w:color w:val="4F81BD" w:themeColor="accent1"/>
        </w:rPr>
      </w:pPr>
      <w:r w:rsidRPr="000F0D4E">
        <w:rPr>
          <w:color w:val="000000"/>
          <w:shd w:val="clear" w:color="auto" w:fill="FFFFFF"/>
        </w:rPr>
        <w:t>Wood–derived biochars were more carbon</w:t>
      </w:r>
      <w:r>
        <w:rPr>
          <w:color w:val="000000"/>
          <w:shd w:val="clear" w:color="auto" w:fill="FFFFFF"/>
        </w:rPr>
        <w:t>-</w:t>
      </w:r>
      <w:r w:rsidRPr="000F0D4E">
        <w:rPr>
          <w:color w:val="000000"/>
          <w:shd w:val="clear" w:color="auto" w:fill="FFFFFF"/>
        </w:rPr>
        <w:t>rich, whereas biochars from manures and food wastes recorded higher nitrogen and phosphorus levels.</w:t>
      </w:r>
      <w:r>
        <w:rPr>
          <w:color w:val="000000"/>
          <w:shd w:val="clear" w:color="auto" w:fill="FFFFFF"/>
        </w:rPr>
        <w:t xml:space="preserve"> </w:t>
      </w:r>
      <w:r w:rsidRPr="000F0D4E">
        <w:rPr>
          <w:color w:val="000000"/>
          <w:shd w:val="clear" w:color="auto" w:fill="FFFFFF"/>
        </w:rPr>
        <w:t xml:space="preserve">Producing biochar and applying </w:t>
      </w:r>
      <w:r>
        <w:rPr>
          <w:color w:val="000000"/>
          <w:shd w:val="clear" w:color="auto" w:fill="FFFFFF"/>
        </w:rPr>
        <w:t xml:space="preserve">it </w:t>
      </w:r>
      <w:r w:rsidRPr="000F0D4E">
        <w:rPr>
          <w:color w:val="000000"/>
          <w:shd w:val="clear" w:color="auto" w:fill="FFFFFF"/>
        </w:rPr>
        <w:t>to soil could create carbon offsets under the Carbon farming In</w:t>
      </w:r>
      <w:r>
        <w:rPr>
          <w:color w:val="000000"/>
          <w:shd w:val="clear" w:color="auto" w:fill="FFFFFF"/>
        </w:rPr>
        <w:t>i</w:t>
      </w:r>
      <w:r w:rsidRPr="000F0D4E">
        <w:rPr>
          <w:color w:val="000000"/>
          <w:shd w:val="clear" w:color="auto" w:fill="FFFFFF"/>
        </w:rPr>
        <w:t xml:space="preserve">tiative. </w:t>
      </w:r>
      <w:r w:rsidRPr="000F0D4E">
        <w:rPr>
          <w:color w:val="000000"/>
        </w:rPr>
        <w:t>Adding biochar to soil increases its carbon content and can mitigate greenhouse gas emissions. This mitigation can occur by several means:</w:t>
      </w:r>
      <w:r>
        <w:rPr>
          <w:color w:val="000000"/>
        </w:rPr>
        <w:t xml:space="preserve"> </w:t>
      </w:r>
      <w:r w:rsidRPr="000F0D4E">
        <w:rPr>
          <w:color w:val="000000"/>
        </w:rPr>
        <w:t>long</w:t>
      </w:r>
      <w:r>
        <w:rPr>
          <w:color w:val="000000"/>
        </w:rPr>
        <w:t>-</w:t>
      </w:r>
      <w:r w:rsidRPr="000F0D4E">
        <w:rPr>
          <w:color w:val="000000"/>
        </w:rPr>
        <w:t>term transfer of carbon into biochar, which would otherwise decompose naturally and emit carbon dioxide and methane</w:t>
      </w:r>
      <w:r>
        <w:rPr>
          <w:color w:val="000000"/>
        </w:rPr>
        <w:t xml:space="preserve">, </w:t>
      </w:r>
      <w:r w:rsidRPr="000F0D4E">
        <w:rPr>
          <w:color w:val="000000"/>
        </w:rPr>
        <w:t>produc</w:t>
      </w:r>
      <w:r>
        <w:rPr>
          <w:color w:val="000000"/>
        </w:rPr>
        <w:t>ing</w:t>
      </w:r>
      <w:r w:rsidRPr="000F0D4E">
        <w:rPr>
          <w:color w:val="000000"/>
        </w:rPr>
        <w:t xml:space="preserve"> syngas and bio</w:t>
      </w:r>
      <w:r>
        <w:rPr>
          <w:color w:val="000000"/>
        </w:rPr>
        <w:t>-</w:t>
      </w:r>
      <w:r w:rsidRPr="000F0D4E">
        <w:rPr>
          <w:color w:val="000000"/>
        </w:rPr>
        <w:t>oil, which can be used as energy alternatives to fossil fuels</w:t>
      </w:r>
      <w:r>
        <w:rPr>
          <w:color w:val="000000"/>
        </w:rPr>
        <w:t xml:space="preserve">, </w:t>
      </w:r>
      <w:r w:rsidRPr="000F0D4E">
        <w:rPr>
          <w:color w:val="000000"/>
        </w:rPr>
        <w:t>reduced emissions of nitrous oxide from fertili</w:t>
      </w:r>
      <w:r>
        <w:rPr>
          <w:color w:val="000000"/>
        </w:rPr>
        <w:t>z</w:t>
      </w:r>
      <w:r w:rsidRPr="000F0D4E">
        <w:rPr>
          <w:color w:val="000000"/>
        </w:rPr>
        <w:t>er application</w:t>
      </w:r>
      <w:r w:rsidRPr="000F0D4E">
        <w:t>.</w:t>
      </w:r>
      <w:r>
        <w:t xml:space="preserve"> Biochar from different sources has porous carbons; the pore network of biochar is typically composed of </w:t>
      </w:r>
      <w:proofErr w:type="spellStart"/>
      <w:r>
        <w:t>micropores</w:t>
      </w:r>
      <w:proofErr w:type="spellEnd"/>
      <w:r>
        <w:t xml:space="preserve">&lt; 2 nm, </w:t>
      </w:r>
      <w:proofErr w:type="spellStart"/>
      <w:r>
        <w:t>mesopores</w:t>
      </w:r>
      <w:proofErr w:type="spellEnd"/>
      <w:r>
        <w:t xml:space="preserve"> 2-50 nm, and </w:t>
      </w:r>
      <w:proofErr w:type="spellStart"/>
      <w:r>
        <w:t>macropores</w:t>
      </w:r>
      <w:proofErr w:type="spellEnd"/>
      <w:r>
        <w:t xml:space="preserve">&gt; 50 nm. But </w:t>
      </w:r>
      <w:proofErr w:type="spellStart"/>
      <w:r>
        <w:lastRenderedPageBreak/>
        <w:t>micropores</w:t>
      </w:r>
      <w:proofErr w:type="spellEnd"/>
      <w:r>
        <w:t xml:space="preserve"> and small </w:t>
      </w:r>
      <w:proofErr w:type="spellStart"/>
      <w:r>
        <w:t>mesopores</w:t>
      </w:r>
      <w:proofErr w:type="spellEnd"/>
      <w:r>
        <w:t xml:space="preserve"> (2-20nm) are suggested to contribute the majority to the surface area and excellent adsorption capacity of biochar [13</w:t>
      </w:r>
      <w:r w:rsidR="002A369D">
        <w:t>, 14</w:t>
      </w:r>
      <w:r>
        <w:t>]</w:t>
      </w:r>
    </w:p>
    <w:p w:rsidR="00DD245D" w:rsidRDefault="00DD245D" w:rsidP="005647F5">
      <w:pPr>
        <w:pStyle w:val="NormalWeb"/>
        <w:shd w:val="clear" w:color="auto" w:fill="FFFFFF"/>
        <w:spacing w:before="64" w:beforeAutospacing="0" w:after="192" w:afterAutospacing="0" w:line="480" w:lineRule="auto"/>
        <w:ind w:left="1555"/>
        <w:jc w:val="both"/>
      </w:pPr>
      <w:r>
        <w:rPr>
          <w:noProof/>
          <w:lang w:val="en-US" w:eastAsia="en-US" w:bidi="hi-IN"/>
        </w:rPr>
        <w:drawing>
          <wp:inline distT="0" distB="0" distL="0" distR="0" wp14:anchorId="014D0213" wp14:editId="02554AA7">
            <wp:extent cx="5105400" cy="4055189"/>
            <wp:effectExtent l="0" t="0" r="0" b="2540"/>
            <wp:docPr id="2" name="Picture 2" descr="https://www.intechopen.com/media/chapter/72668/medi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techopen.com/media/chapter/72668/media/F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03138" cy="4053393"/>
                    </a:xfrm>
                    <a:prstGeom prst="rect">
                      <a:avLst/>
                    </a:prstGeom>
                    <a:noFill/>
                    <a:ln>
                      <a:noFill/>
                    </a:ln>
                  </pic:spPr>
                </pic:pic>
              </a:graphicData>
            </a:graphic>
          </wp:inline>
        </w:drawing>
      </w:r>
    </w:p>
    <w:p w:rsidR="00353444" w:rsidRPr="00353444" w:rsidRDefault="00353444" w:rsidP="00353444">
      <w:pPr>
        <w:pStyle w:val="NormalWeb"/>
        <w:shd w:val="clear" w:color="auto" w:fill="FFFFFF"/>
        <w:spacing w:before="64" w:beforeAutospacing="0" w:after="192" w:afterAutospacing="0" w:line="480" w:lineRule="auto"/>
        <w:ind w:left="1555"/>
        <w:jc w:val="both"/>
        <w:rPr>
          <w:b/>
        </w:rPr>
      </w:pPr>
      <w:r w:rsidRPr="00353444">
        <w:rPr>
          <w:b/>
        </w:rPr>
        <w:t xml:space="preserve">Figure1. Indicates application in soil and enhanced absorption of nutrients by plant system </w:t>
      </w:r>
    </w:p>
    <w:p w:rsidR="00DD245D" w:rsidRPr="00EF6544" w:rsidRDefault="00DD245D" w:rsidP="005647F5">
      <w:pPr>
        <w:spacing w:before="64" w:line="480" w:lineRule="auto"/>
        <w:ind w:left="1555"/>
        <w:jc w:val="both"/>
        <w:rPr>
          <w:rFonts w:ascii="Times New Roman" w:hAnsi="Times New Roman" w:cs="Times New Roman"/>
          <w:color w:val="4F81BD" w:themeColor="accent1"/>
          <w:sz w:val="24"/>
          <w:szCs w:val="24"/>
        </w:rPr>
      </w:pPr>
      <w:r w:rsidRPr="00590ABB">
        <w:rPr>
          <w:rStyle w:val="Strong"/>
          <w:rFonts w:ascii="Times New Roman" w:hAnsi="Times New Roman" w:cs="Times New Roman"/>
          <w:color w:val="000000"/>
          <w:sz w:val="24"/>
          <w:szCs w:val="24"/>
        </w:rPr>
        <w:t xml:space="preserve">Removal of various contaminants from water and wastewater by biochar derived from different </w:t>
      </w:r>
      <w:proofErr w:type="spellStart"/>
      <w:r w:rsidRPr="00590ABB">
        <w:rPr>
          <w:rStyle w:val="Strong"/>
          <w:rFonts w:ascii="Times New Roman" w:hAnsi="Times New Roman" w:cs="Times New Roman"/>
          <w:color w:val="000000"/>
          <w:sz w:val="24"/>
          <w:szCs w:val="24"/>
        </w:rPr>
        <w:t>feedstocks</w:t>
      </w:r>
      <w:proofErr w:type="spellEnd"/>
      <w:r w:rsidRPr="00590ABB">
        <w:rPr>
          <w:rStyle w:val="Strong"/>
          <w:rFonts w:ascii="Times New Roman" w:hAnsi="Times New Roman" w:cs="Times New Roman"/>
          <w:color w:val="000000"/>
          <w:sz w:val="24"/>
          <w:szCs w:val="24"/>
        </w:rPr>
        <w:t>.</w:t>
      </w:r>
      <w:r>
        <w:rPr>
          <w:rStyle w:val="Strong"/>
          <w:rFonts w:ascii="Times New Roman" w:hAnsi="Times New Roman" w:cs="Times New Roman"/>
          <w:color w:val="000000"/>
          <w:sz w:val="24"/>
          <w:szCs w:val="24"/>
        </w:rPr>
        <w:t xml:space="preserve"> </w:t>
      </w:r>
      <w:r>
        <w:rPr>
          <w:color w:val="000000"/>
          <w:shd w:val="clear" w:color="auto" w:fill="FFFAD2"/>
        </w:rPr>
        <w:t>(Adapted from Ahmad et al. [15].)</w:t>
      </w:r>
    </w:p>
    <w:p w:rsidR="00DD245D" w:rsidRDefault="00DD245D" w:rsidP="005647F5">
      <w:pPr>
        <w:shd w:val="clear" w:color="auto" w:fill="FFFFFF"/>
        <w:spacing w:before="64" w:line="480" w:lineRule="auto"/>
        <w:ind w:left="1555"/>
        <w:rPr>
          <w:rStyle w:val="Strong"/>
          <w:rFonts w:ascii="Times New Roman" w:hAnsi="Times New Roman" w:cs="Times New Roman"/>
          <w:color w:val="000000"/>
          <w:sz w:val="24"/>
          <w:szCs w:val="24"/>
        </w:rPr>
      </w:pPr>
    </w:p>
    <w:p w:rsidR="00353444" w:rsidRDefault="00353444" w:rsidP="005647F5">
      <w:pPr>
        <w:shd w:val="clear" w:color="auto" w:fill="FFFFFF"/>
        <w:spacing w:before="64" w:line="480" w:lineRule="auto"/>
        <w:ind w:left="1555"/>
        <w:rPr>
          <w:rStyle w:val="Strong"/>
          <w:rFonts w:ascii="Times New Roman" w:hAnsi="Times New Roman" w:cs="Times New Roman"/>
          <w:color w:val="000000"/>
          <w:sz w:val="24"/>
          <w:szCs w:val="24"/>
        </w:rPr>
      </w:pPr>
    </w:p>
    <w:p w:rsidR="00353444" w:rsidRPr="00590ABB" w:rsidRDefault="00353444" w:rsidP="005647F5">
      <w:pPr>
        <w:shd w:val="clear" w:color="auto" w:fill="FFFFFF"/>
        <w:spacing w:before="64" w:line="480" w:lineRule="auto"/>
        <w:ind w:left="1555"/>
        <w:rPr>
          <w:rStyle w:val="Strong"/>
          <w:rFonts w:ascii="Times New Roman" w:hAnsi="Times New Roman" w:cs="Times New Roman"/>
          <w:color w:val="000000"/>
          <w:sz w:val="24"/>
          <w:szCs w:val="24"/>
        </w:rPr>
      </w:pPr>
    </w:p>
    <w:tbl>
      <w:tblPr>
        <w:tblStyle w:val="TableGrid"/>
        <w:tblW w:w="5000" w:type="pct"/>
        <w:tblLook w:val="04A0" w:firstRow="1" w:lastRow="0" w:firstColumn="1" w:lastColumn="0" w:noHBand="0" w:noVBand="1"/>
      </w:tblPr>
      <w:tblGrid>
        <w:gridCol w:w="1122"/>
        <w:gridCol w:w="1122"/>
        <w:gridCol w:w="1948"/>
        <w:gridCol w:w="2310"/>
        <w:gridCol w:w="1867"/>
        <w:gridCol w:w="1207"/>
      </w:tblGrid>
      <w:tr w:rsidR="00353444" w:rsidRPr="00353444" w:rsidTr="002C6FCD">
        <w:trPr>
          <w:trHeight w:val="23"/>
        </w:trPr>
        <w:tc>
          <w:tcPr>
            <w:tcW w:w="586" w:type="pct"/>
          </w:tcPr>
          <w:p w:rsidR="00DD245D" w:rsidRPr="00353444" w:rsidRDefault="00DD245D" w:rsidP="00353444">
            <w:pPr>
              <w:spacing w:before="64" w:line="480" w:lineRule="auto"/>
              <w:ind w:left="900"/>
              <w:rPr>
                <w:rFonts w:ascii="Times New Roman" w:hAnsi="Times New Roman" w:cs="Times New Roman"/>
                <w:color w:val="000000"/>
                <w:sz w:val="20"/>
              </w:rPr>
            </w:pPr>
          </w:p>
        </w:tc>
        <w:tc>
          <w:tcPr>
            <w:tcW w:w="586" w:type="pct"/>
          </w:tcPr>
          <w:p w:rsidR="00DD245D" w:rsidRPr="00353444" w:rsidRDefault="00DD245D" w:rsidP="00353444">
            <w:pPr>
              <w:spacing w:before="64" w:after="332" w:line="480" w:lineRule="auto"/>
              <w:rPr>
                <w:rFonts w:ascii="Times New Roman" w:hAnsi="Times New Roman" w:cs="Times New Roman"/>
                <w:b/>
                <w:bCs/>
                <w:sz w:val="20"/>
              </w:rPr>
            </w:pPr>
            <w:r w:rsidRPr="00353444">
              <w:rPr>
                <w:rFonts w:ascii="Times New Roman" w:hAnsi="Times New Roman" w:cs="Times New Roman"/>
                <w:b/>
                <w:bCs/>
                <w:sz w:val="20"/>
              </w:rPr>
              <w:t>Biomass feedstock</w:t>
            </w:r>
          </w:p>
        </w:tc>
        <w:tc>
          <w:tcPr>
            <w:tcW w:w="1017" w:type="pct"/>
          </w:tcPr>
          <w:p w:rsidR="00DD245D" w:rsidRPr="00353444" w:rsidRDefault="00DD245D" w:rsidP="00353444">
            <w:pPr>
              <w:spacing w:before="64" w:after="332" w:line="480" w:lineRule="auto"/>
              <w:rPr>
                <w:rFonts w:ascii="Times New Roman" w:hAnsi="Times New Roman" w:cs="Times New Roman"/>
                <w:b/>
                <w:bCs/>
                <w:sz w:val="20"/>
              </w:rPr>
            </w:pPr>
            <w:r w:rsidRPr="00353444">
              <w:rPr>
                <w:rFonts w:ascii="Times New Roman" w:hAnsi="Times New Roman" w:cs="Times New Roman"/>
                <w:b/>
                <w:bCs/>
                <w:sz w:val="20"/>
              </w:rPr>
              <w:t>Production method</w:t>
            </w:r>
          </w:p>
        </w:tc>
        <w:tc>
          <w:tcPr>
            <w:tcW w:w="1206" w:type="pct"/>
          </w:tcPr>
          <w:p w:rsidR="00DD245D" w:rsidRPr="00353444" w:rsidRDefault="00DD245D" w:rsidP="00353444">
            <w:pPr>
              <w:spacing w:before="64" w:after="332" w:line="480" w:lineRule="auto"/>
              <w:rPr>
                <w:rFonts w:ascii="Times New Roman" w:hAnsi="Times New Roman" w:cs="Times New Roman"/>
                <w:b/>
                <w:bCs/>
                <w:sz w:val="20"/>
              </w:rPr>
            </w:pPr>
            <w:r w:rsidRPr="00353444">
              <w:rPr>
                <w:rFonts w:ascii="Times New Roman" w:hAnsi="Times New Roman" w:cs="Times New Roman"/>
                <w:b/>
                <w:bCs/>
                <w:sz w:val="20"/>
              </w:rPr>
              <w:t>Target contaminant</w:t>
            </w:r>
          </w:p>
        </w:tc>
        <w:tc>
          <w:tcPr>
            <w:tcW w:w="975" w:type="pct"/>
          </w:tcPr>
          <w:p w:rsidR="00DD245D" w:rsidRPr="00353444" w:rsidRDefault="00DD245D" w:rsidP="00353444">
            <w:pPr>
              <w:spacing w:before="64" w:after="332" w:line="480" w:lineRule="auto"/>
              <w:rPr>
                <w:rFonts w:ascii="Times New Roman" w:hAnsi="Times New Roman" w:cs="Times New Roman"/>
                <w:b/>
                <w:bCs/>
                <w:sz w:val="20"/>
              </w:rPr>
            </w:pPr>
            <w:r w:rsidRPr="00353444">
              <w:rPr>
                <w:rFonts w:ascii="Times New Roman" w:hAnsi="Times New Roman" w:cs="Times New Roman"/>
                <w:b/>
                <w:bCs/>
                <w:sz w:val="20"/>
              </w:rPr>
              <w:t>Maximum removal ability</w:t>
            </w:r>
          </w:p>
        </w:tc>
        <w:tc>
          <w:tcPr>
            <w:tcW w:w="630" w:type="pct"/>
          </w:tcPr>
          <w:p w:rsidR="00DD245D" w:rsidRPr="00353444" w:rsidRDefault="00DD245D" w:rsidP="00353444">
            <w:pPr>
              <w:spacing w:before="64" w:after="332" w:line="480" w:lineRule="auto"/>
              <w:rPr>
                <w:rFonts w:ascii="Times New Roman" w:hAnsi="Times New Roman" w:cs="Times New Roman"/>
                <w:b/>
                <w:bCs/>
                <w:sz w:val="20"/>
              </w:rPr>
            </w:pPr>
            <w:r w:rsidRPr="00353444">
              <w:rPr>
                <w:rFonts w:ascii="Times New Roman" w:hAnsi="Times New Roman" w:cs="Times New Roman"/>
                <w:b/>
                <w:bCs/>
                <w:sz w:val="20"/>
              </w:rPr>
              <w:t>Reference</w:t>
            </w:r>
          </w:p>
        </w:tc>
      </w:tr>
      <w:tr w:rsidR="00353444" w:rsidRPr="00353444" w:rsidTr="002C6FCD">
        <w:trPr>
          <w:trHeight w:val="53"/>
        </w:trPr>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Heavy metals</w:t>
            </w: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Malt spent rootlets</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850 °C for 1 h</w:t>
            </w:r>
          </w:p>
        </w:tc>
        <w:tc>
          <w:tcPr>
            <w:tcW w:w="120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Hg(II)</w:t>
            </w:r>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103 mg g</w:t>
            </w:r>
            <w:r w:rsidRPr="00353444">
              <w:rPr>
                <w:rFonts w:ascii="Times New Roman" w:hAnsi="Times New Roman" w:cs="Times New Roman"/>
                <w:sz w:val="20"/>
                <w:vertAlign w:val="superscript"/>
              </w:rPr>
              <w:t>−1</w:t>
            </w:r>
          </w:p>
        </w:tc>
        <w:tc>
          <w:tcPr>
            <w:tcW w:w="630" w:type="pct"/>
          </w:tcPr>
          <w:p w:rsidR="00DD245D" w:rsidRPr="00353444" w:rsidRDefault="00AF00F2" w:rsidP="00353444">
            <w:pPr>
              <w:spacing w:before="64" w:after="332" w:line="480" w:lineRule="auto"/>
              <w:rPr>
                <w:rFonts w:ascii="Times New Roman" w:hAnsi="Times New Roman" w:cs="Times New Roman"/>
                <w:sz w:val="20"/>
              </w:rPr>
            </w:pPr>
            <w:r w:rsidRPr="00353444">
              <w:rPr>
                <w:rFonts w:ascii="Times New Roman" w:hAnsi="Times New Roman" w:cs="Times New Roman"/>
                <w:color w:val="000000"/>
                <w:sz w:val="20"/>
                <w:shd w:val="clear" w:color="auto" w:fill="FFFFFF"/>
              </w:rPr>
              <w:t>16</w:t>
            </w:r>
          </w:p>
        </w:tc>
      </w:tr>
      <w:tr w:rsidR="00353444" w:rsidRPr="00353444" w:rsidTr="002C6FCD">
        <w:trPr>
          <w:trHeight w:val="362"/>
        </w:trPr>
        <w:tc>
          <w:tcPr>
            <w:tcW w:w="586" w:type="pct"/>
          </w:tcPr>
          <w:p w:rsidR="00DD245D" w:rsidRPr="00353444" w:rsidRDefault="00DD245D" w:rsidP="005647F5">
            <w:pPr>
              <w:spacing w:before="64" w:line="480" w:lineRule="auto"/>
              <w:ind w:left="1555"/>
              <w:rPr>
                <w:rFonts w:ascii="Times New Roman" w:hAnsi="Times New Roman" w:cs="Times New Roman"/>
                <w:color w:val="000000"/>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Malt spent rootlets</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300–900 °C</w:t>
            </w:r>
          </w:p>
        </w:tc>
        <w:tc>
          <w:tcPr>
            <w:tcW w:w="120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Hg(II)</w:t>
            </w:r>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130 mg g</w:t>
            </w:r>
            <w:r w:rsidRPr="00353444">
              <w:rPr>
                <w:rFonts w:ascii="Times New Roman" w:hAnsi="Times New Roman" w:cs="Times New Roman"/>
                <w:sz w:val="20"/>
                <w:vertAlign w:val="superscript"/>
              </w:rPr>
              <w:t>−1</w:t>
            </w:r>
            <w:r w:rsidRPr="00353444">
              <w:rPr>
                <w:rFonts w:ascii="Times New Roman" w:hAnsi="Times New Roman" w:cs="Times New Roman"/>
                <w:sz w:val="20"/>
              </w:rPr>
              <w:t> for MSR750</w:t>
            </w:r>
          </w:p>
        </w:tc>
        <w:tc>
          <w:tcPr>
            <w:tcW w:w="630" w:type="pct"/>
          </w:tcPr>
          <w:p w:rsidR="00DD245D" w:rsidRPr="00353444" w:rsidRDefault="00C67177" w:rsidP="00353444">
            <w:pPr>
              <w:shd w:val="clear" w:color="auto" w:fill="FFFFFF"/>
              <w:spacing w:before="64" w:afterAutospacing="1"/>
              <w:rPr>
                <w:rFonts w:ascii="Times New Roman" w:hAnsi="Times New Roman" w:cs="Times New Roman"/>
                <w:sz w:val="20"/>
              </w:rPr>
            </w:pPr>
            <w:r w:rsidRPr="00353444">
              <w:rPr>
                <w:rFonts w:ascii="Times New Roman" w:hAnsi="Times New Roman" w:cs="Times New Roman"/>
                <w:color w:val="111111"/>
                <w:sz w:val="20"/>
                <w:bdr w:val="none" w:sz="0" w:space="0" w:color="auto" w:frame="1"/>
              </w:rPr>
              <w:t>17</w:t>
            </w:r>
          </w:p>
        </w:tc>
      </w:tr>
      <w:tr w:rsidR="00353444" w:rsidRPr="00353444" w:rsidTr="002C6FCD">
        <w:trPr>
          <w:trHeight w:val="258"/>
        </w:trPr>
        <w:tc>
          <w:tcPr>
            <w:tcW w:w="586" w:type="pct"/>
          </w:tcPr>
          <w:p w:rsidR="00DD245D" w:rsidRPr="00353444" w:rsidRDefault="00DD245D" w:rsidP="005647F5">
            <w:pPr>
              <w:spacing w:before="64" w:line="480" w:lineRule="auto"/>
              <w:ind w:left="1555"/>
              <w:rPr>
                <w:rFonts w:ascii="Times New Roman" w:hAnsi="Times New Roman" w:cs="Times New Roman"/>
                <w:color w:val="000000"/>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Waste glue residue</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ZnCl</w:t>
            </w:r>
            <w:r w:rsidRPr="00353444">
              <w:rPr>
                <w:rFonts w:ascii="Times New Roman" w:hAnsi="Times New Roman" w:cs="Times New Roman"/>
                <w:sz w:val="20"/>
                <w:vertAlign w:val="subscript"/>
              </w:rPr>
              <w:t>2</w:t>
            </w:r>
            <w:r w:rsidRPr="00353444">
              <w:rPr>
                <w:rFonts w:ascii="Times New Roman" w:hAnsi="Times New Roman" w:cs="Times New Roman"/>
                <w:sz w:val="20"/>
              </w:rPr>
              <w:t> modification</w:t>
            </w:r>
          </w:p>
        </w:tc>
        <w:tc>
          <w:tcPr>
            <w:tcW w:w="120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Cr(VI)</w:t>
            </w:r>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325.5 mg g</w:t>
            </w:r>
            <w:r w:rsidRPr="00353444">
              <w:rPr>
                <w:rFonts w:ascii="Times New Roman" w:hAnsi="Times New Roman" w:cs="Times New Roman"/>
                <w:sz w:val="20"/>
                <w:vertAlign w:val="superscript"/>
              </w:rPr>
              <w:t>−1</w:t>
            </w:r>
          </w:p>
        </w:tc>
        <w:tc>
          <w:tcPr>
            <w:tcW w:w="630" w:type="pct"/>
          </w:tcPr>
          <w:p w:rsidR="00DD245D" w:rsidRPr="00353444" w:rsidRDefault="009B4C59" w:rsidP="00353444">
            <w:pPr>
              <w:spacing w:before="64" w:after="332"/>
              <w:rPr>
                <w:rFonts w:ascii="Times New Roman" w:hAnsi="Times New Roman" w:cs="Times New Roman"/>
                <w:sz w:val="20"/>
              </w:rPr>
            </w:pPr>
            <w:r w:rsidRPr="00353444">
              <w:rPr>
                <w:sz w:val="20"/>
              </w:rPr>
              <w:t>18</w:t>
            </w:r>
          </w:p>
        </w:tc>
      </w:tr>
      <w:tr w:rsidR="00353444" w:rsidRPr="00353444" w:rsidTr="002C6FCD">
        <w:trPr>
          <w:trHeight w:val="362"/>
        </w:trPr>
        <w:tc>
          <w:tcPr>
            <w:tcW w:w="586" w:type="pct"/>
          </w:tcPr>
          <w:p w:rsidR="00DD245D" w:rsidRPr="00353444" w:rsidRDefault="00DD245D" w:rsidP="005647F5">
            <w:pPr>
              <w:spacing w:before="64" w:line="480" w:lineRule="auto"/>
              <w:ind w:left="1555"/>
              <w:rPr>
                <w:rFonts w:ascii="Times New Roman" w:hAnsi="Times New Roman" w:cs="Times New Roman"/>
                <w:color w:val="000000"/>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Lotus stalks</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Zinc borate as flame retardant, pyrolysis at 300, 350, and 400 °C</w:t>
            </w:r>
          </w:p>
        </w:tc>
        <w:tc>
          <w:tcPr>
            <w:tcW w:w="120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Ni(II)</w:t>
            </w:r>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61.7 mg g</w:t>
            </w:r>
            <w:r w:rsidRPr="00353444">
              <w:rPr>
                <w:rFonts w:ascii="Times New Roman" w:hAnsi="Times New Roman" w:cs="Times New Roman"/>
                <w:sz w:val="20"/>
                <w:vertAlign w:val="superscript"/>
              </w:rPr>
              <w:t>−1</w:t>
            </w:r>
            <w:r w:rsidRPr="00353444">
              <w:rPr>
                <w:rFonts w:ascii="Times New Roman" w:hAnsi="Times New Roman" w:cs="Times New Roman"/>
                <w:sz w:val="20"/>
              </w:rPr>
              <w:t> for 0.5 g ZB/g LS pyrolysis at 300 °C</w:t>
            </w:r>
          </w:p>
        </w:tc>
        <w:tc>
          <w:tcPr>
            <w:tcW w:w="630" w:type="pct"/>
          </w:tcPr>
          <w:p w:rsidR="00DD245D" w:rsidRPr="00353444" w:rsidRDefault="009B4C59" w:rsidP="00353444">
            <w:pPr>
              <w:autoSpaceDE w:val="0"/>
              <w:autoSpaceDN w:val="0"/>
              <w:adjustRightInd w:val="0"/>
              <w:spacing w:before="64"/>
              <w:rPr>
                <w:rFonts w:ascii="Arial" w:hAnsi="Arial" w:cs="Arial"/>
                <w:color w:val="000000"/>
                <w:sz w:val="20"/>
                <w:lang w:val="en-US" w:bidi="ar-SA"/>
              </w:rPr>
            </w:pPr>
            <w:r w:rsidRPr="00353444">
              <w:rPr>
                <w:rFonts w:ascii="Arial" w:hAnsi="Arial" w:cs="Arial"/>
                <w:color w:val="000000"/>
                <w:sz w:val="20"/>
                <w:lang w:val="en-US" w:bidi="ar-SA"/>
              </w:rPr>
              <w:t>19</w:t>
            </w:r>
          </w:p>
          <w:p w:rsidR="00DD245D" w:rsidRPr="00353444" w:rsidRDefault="00DD245D" w:rsidP="005647F5">
            <w:pPr>
              <w:spacing w:before="64" w:after="332" w:line="480" w:lineRule="auto"/>
              <w:ind w:left="1555"/>
              <w:rPr>
                <w:rFonts w:ascii="Times New Roman" w:hAnsi="Times New Roman" w:cs="Times New Roman"/>
                <w:sz w:val="20"/>
              </w:rPr>
            </w:pPr>
          </w:p>
        </w:tc>
      </w:tr>
      <w:tr w:rsidR="00353444" w:rsidRPr="00353444" w:rsidTr="002C6FCD">
        <w:trPr>
          <w:trHeight w:val="309"/>
        </w:trPr>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Dyes</w:t>
            </w: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Bamboo cane</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Phosphoric acid modification then pyrolysis at 400, 500, and 600 °C</w:t>
            </w:r>
          </w:p>
        </w:tc>
        <w:tc>
          <w:tcPr>
            <w:tcW w:w="1206" w:type="pct"/>
          </w:tcPr>
          <w:p w:rsidR="00DD245D" w:rsidRPr="00353444" w:rsidRDefault="00DD245D" w:rsidP="00353444">
            <w:pPr>
              <w:spacing w:before="64" w:after="332" w:line="480" w:lineRule="auto"/>
              <w:rPr>
                <w:rFonts w:ascii="Times New Roman" w:hAnsi="Times New Roman" w:cs="Times New Roman"/>
                <w:sz w:val="20"/>
              </w:rPr>
            </w:pPr>
            <w:proofErr w:type="spellStart"/>
            <w:r w:rsidRPr="00353444">
              <w:rPr>
                <w:rFonts w:ascii="Times New Roman" w:hAnsi="Times New Roman" w:cs="Times New Roman"/>
                <w:sz w:val="20"/>
              </w:rPr>
              <w:t>Lanasyn</w:t>
            </w:r>
            <w:proofErr w:type="spellEnd"/>
            <w:r w:rsidRPr="00353444">
              <w:rPr>
                <w:rFonts w:ascii="Times New Roman" w:hAnsi="Times New Roman" w:cs="Times New Roman"/>
                <w:sz w:val="20"/>
              </w:rPr>
              <w:t xml:space="preserve"> Orange and </w:t>
            </w:r>
            <w:proofErr w:type="spellStart"/>
            <w:r w:rsidRPr="00353444">
              <w:rPr>
                <w:rFonts w:ascii="Times New Roman" w:hAnsi="Times New Roman" w:cs="Times New Roman"/>
                <w:sz w:val="20"/>
              </w:rPr>
              <w:t>LanasynGray</w:t>
            </w:r>
            <w:proofErr w:type="spellEnd"/>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2. 6 ×10</w:t>
            </w:r>
            <w:r w:rsidRPr="00353444">
              <w:rPr>
                <w:rFonts w:ascii="Times New Roman" w:hAnsi="Times New Roman" w:cs="Times New Roman"/>
                <w:sz w:val="20"/>
                <w:vertAlign w:val="superscript"/>
              </w:rPr>
              <w:t>3</w:t>
            </w:r>
            <w:r w:rsidRPr="00353444">
              <w:rPr>
                <w:rFonts w:ascii="Times New Roman" w:hAnsi="Times New Roman" w:cs="Times New Roman"/>
                <w:sz w:val="20"/>
              </w:rPr>
              <w:t> mg g</w:t>
            </w:r>
            <w:r w:rsidRPr="00353444">
              <w:rPr>
                <w:rFonts w:ascii="Times New Roman" w:hAnsi="Times New Roman" w:cs="Times New Roman"/>
                <w:sz w:val="20"/>
                <w:vertAlign w:val="superscript"/>
              </w:rPr>
              <w:t>−1</w:t>
            </w:r>
            <w:r w:rsidRPr="00353444">
              <w:rPr>
                <w:rFonts w:ascii="Times New Roman" w:hAnsi="Times New Roman" w:cs="Times New Roman"/>
                <w:sz w:val="20"/>
              </w:rPr>
              <w:t> for both dyes</w:t>
            </w:r>
          </w:p>
        </w:tc>
        <w:tc>
          <w:tcPr>
            <w:tcW w:w="630" w:type="pct"/>
          </w:tcPr>
          <w:p w:rsidR="00DD245D" w:rsidRPr="00353444" w:rsidRDefault="005D2815" w:rsidP="00353444">
            <w:pPr>
              <w:spacing w:before="64" w:after="332" w:line="480" w:lineRule="auto"/>
              <w:rPr>
                <w:rFonts w:ascii="Times New Roman" w:hAnsi="Times New Roman" w:cs="Times New Roman"/>
                <w:sz w:val="20"/>
              </w:rPr>
            </w:pPr>
            <w:r w:rsidRPr="00353444">
              <w:rPr>
                <w:rFonts w:ascii="Arial" w:hAnsi="Arial" w:cs="Arial"/>
                <w:color w:val="000000"/>
                <w:sz w:val="20"/>
                <w:lang w:val="en-US" w:bidi="ar-SA"/>
              </w:rPr>
              <w:t>20</w:t>
            </w:r>
          </w:p>
        </w:tc>
      </w:tr>
      <w:tr w:rsidR="00353444" w:rsidRPr="00353444" w:rsidTr="002C6FCD">
        <w:trPr>
          <w:trHeight w:val="260"/>
        </w:trPr>
        <w:tc>
          <w:tcPr>
            <w:tcW w:w="586" w:type="pct"/>
            <w:vAlign w:val="center"/>
          </w:tcPr>
          <w:p w:rsidR="00DD245D" w:rsidRPr="00353444" w:rsidRDefault="00DD245D" w:rsidP="005647F5">
            <w:pPr>
              <w:spacing w:before="64" w:line="480" w:lineRule="auto"/>
              <w:ind w:left="1555"/>
              <w:rPr>
                <w:rFonts w:ascii="Times New Roman" w:hAnsi="Times New Roman" w:cs="Times New Roman"/>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Pecan nutshell</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800 °C for 1 h</w:t>
            </w:r>
          </w:p>
        </w:tc>
        <w:tc>
          <w:tcPr>
            <w:tcW w:w="120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Reactive Red 141</w:t>
            </w:r>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130 mg g</w:t>
            </w:r>
            <w:r w:rsidRPr="00353444">
              <w:rPr>
                <w:rFonts w:ascii="Times New Roman" w:hAnsi="Times New Roman" w:cs="Times New Roman"/>
                <w:sz w:val="20"/>
                <w:vertAlign w:val="superscript"/>
              </w:rPr>
              <w:t>−1</w:t>
            </w:r>
          </w:p>
        </w:tc>
        <w:tc>
          <w:tcPr>
            <w:tcW w:w="630" w:type="pct"/>
          </w:tcPr>
          <w:p w:rsidR="00DD245D" w:rsidRPr="00353444" w:rsidRDefault="000E7FB4" w:rsidP="00353444">
            <w:pPr>
              <w:autoSpaceDE w:val="0"/>
              <w:autoSpaceDN w:val="0"/>
              <w:adjustRightInd w:val="0"/>
              <w:spacing w:before="64"/>
              <w:rPr>
                <w:rFonts w:ascii="Arial" w:hAnsi="Arial" w:cs="Arial"/>
                <w:color w:val="000000"/>
                <w:sz w:val="20"/>
                <w:lang w:val="en-US" w:bidi="ar-SA"/>
              </w:rPr>
            </w:pPr>
            <w:r w:rsidRPr="00353444">
              <w:rPr>
                <w:rFonts w:ascii="Arial" w:hAnsi="Arial" w:cs="Arial"/>
                <w:color w:val="000000"/>
                <w:sz w:val="20"/>
                <w:lang w:val="en-US" w:bidi="ar-SA"/>
              </w:rPr>
              <w:t>21</w:t>
            </w:r>
          </w:p>
          <w:p w:rsidR="00DD245D" w:rsidRPr="00353444" w:rsidRDefault="00DD245D" w:rsidP="005647F5">
            <w:pPr>
              <w:spacing w:before="64" w:after="332" w:line="480" w:lineRule="auto"/>
              <w:ind w:left="1555"/>
              <w:rPr>
                <w:rFonts w:ascii="Times New Roman" w:hAnsi="Times New Roman" w:cs="Times New Roman"/>
                <w:sz w:val="20"/>
              </w:rPr>
            </w:pPr>
          </w:p>
        </w:tc>
      </w:tr>
      <w:tr w:rsidR="00353444" w:rsidRPr="00353444" w:rsidTr="002C6FCD">
        <w:trPr>
          <w:trHeight w:val="412"/>
        </w:trPr>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Phenols and PAHs</w:t>
            </w: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Sewage sludge</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 xml:space="preserve">Pyrolysis at 500 °C for 1 h/microwave-assisted pyrolysis at </w:t>
            </w:r>
            <w:r w:rsidRPr="00353444">
              <w:rPr>
                <w:rFonts w:ascii="Times New Roman" w:hAnsi="Times New Roman" w:cs="Times New Roman"/>
                <w:sz w:val="20"/>
              </w:rPr>
              <w:lastRenderedPageBreak/>
              <w:t>980 W for 12 min</w:t>
            </w:r>
          </w:p>
        </w:tc>
        <w:tc>
          <w:tcPr>
            <w:tcW w:w="120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lastRenderedPageBreak/>
              <w:t>Hydroquinone</w:t>
            </w:r>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1,218.3 mg g</w:t>
            </w:r>
            <w:r w:rsidRPr="00353444">
              <w:rPr>
                <w:rFonts w:ascii="Times New Roman" w:hAnsi="Times New Roman" w:cs="Times New Roman"/>
                <w:sz w:val="20"/>
                <w:vertAlign w:val="superscript"/>
              </w:rPr>
              <w:t>−1</w:t>
            </w:r>
            <w:r w:rsidRPr="00353444">
              <w:rPr>
                <w:rFonts w:ascii="Times New Roman" w:hAnsi="Times New Roman" w:cs="Times New Roman"/>
                <w:sz w:val="20"/>
              </w:rPr>
              <w:t>/1,202.1 mg g</w:t>
            </w:r>
            <w:r w:rsidRPr="00353444">
              <w:rPr>
                <w:rFonts w:ascii="Times New Roman" w:hAnsi="Times New Roman" w:cs="Times New Roman"/>
                <w:sz w:val="20"/>
                <w:vertAlign w:val="superscript"/>
              </w:rPr>
              <w:t>−1</w:t>
            </w:r>
          </w:p>
        </w:tc>
        <w:tc>
          <w:tcPr>
            <w:tcW w:w="630" w:type="pct"/>
          </w:tcPr>
          <w:p w:rsidR="00DD245D" w:rsidRPr="00353444" w:rsidRDefault="00E85EC8" w:rsidP="00353444">
            <w:pPr>
              <w:autoSpaceDE w:val="0"/>
              <w:autoSpaceDN w:val="0"/>
              <w:adjustRightInd w:val="0"/>
              <w:spacing w:before="64"/>
              <w:rPr>
                <w:rFonts w:ascii="Arial" w:hAnsi="Arial" w:cs="Arial"/>
                <w:color w:val="000000"/>
                <w:sz w:val="20"/>
                <w:lang w:val="en-US" w:bidi="ar-SA"/>
              </w:rPr>
            </w:pPr>
            <w:r w:rsidRPr="00353444">
              <w:rPr>
                <w:rFonts w:ascii="Arial" w:hAnsi="Arial" w:cs="Arial"/>
                <w:color w:val="000000"/>
                <w:sz w:val="20"/>
                <w:lang w:val="en-US" w:bidi="ar-SA"/>
              </w:rPr>
              <w:t>22</w:t>
            </w:r>
          </w:p>
        </w:tc>
      </w:tr>
      <w:tr w:rsidR="00353444" w:rsidRPr="00353444" w:rsidTr="002C6FCD">
        <w:trPr>
          <w:trHeight w:val="260"/>
        </w:trPr>
        <w:tc>
          <w:tcPr>
            <w:tcW w:w="586" w:type="pct"/>
            <w:vAlign w:val="center"/>
          </w:tcPr>
          <w:p w:rsidR="00DD245D" w:rsidRPr="00353444" w:rsidRDefault="00DD245D" w:rsidP="005647F5">
            <w:pPr>
              <w:spacing w:before="64" w:line="480" w:lineRule="auto"/>
              <w:ind w:left="1555"/>
              <w:rPr>
                <w:rFonts w:ascii="Times New Roman" w:hAnsi="Times New Roman" w:cs="Times New Roman"/>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Malt spent rootlets</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800 °C for 1 h</w:t>
            </w:r>
          </w:p>
        </w:tc>
        <w:tc>
          <w:tcPr>
            <w:tcW w:w="1206" w:type="pct"/>
          </w:tcPr>
          <w:p w:rsidR="00DD245D" w:rsidRPr="00353444" w:rsidRDefault="00DD245D" w:rsidP="00353444">
            <w:pPr>
              <w:spacing w:before="64" w:after="332" w:line="480" w:lineRule="auto"/>
              <w:rPr>
                <w:rFonts w:ascii="Times New Roman" w:hAnsi="Times New Roman" w:cs="Times New Roman"/>
                <w:sz w:val="20"/>
              </w:rPr>
            </w:pPr>
            <w:proofErr w:type="spellStart"/>
            <w:r w:rsidRPr="00353444">
              <w:rPr>
                <w:rFonts w:ascii="Times New Roman" w:hAnsi="Times New Roman" w:cs="Times New Roman"/>
                <w:sz w:val="20"/>
              </w:rPr>
              <w:t>Phenanthrene</w:t>
            </w:r>
            <w:proofErr w:type="spellEnd"/>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23.5 mg g</w:t>
            </w:r>
            <w:r w:rsidRPr="00353444">
              <w:rPr>
                <w:rFonts w:ascii="Times New Roman" w:hAnsi="Times New Roman" w:cs="Times New Roman"/>
                <w:sz w:val="20"/>
                <w:vertAlign w:val="superscript"/>
              </w:rPr>
              <w:t>−1</w:t>
            </w:r>
          </w:p>
        </w:tc>
        <w:tc>
          <w:tcPr>
            <w:tcW w:w="630" w:type="pct"/>
          </w:tcPr>
          <w:p w:rsidR="00DD245D" w:rsidRPr="00353444" w:rsidRDefault="00A13D7A" w:rsidP="00353444">
            <w:pPr>
              <w:spacing w:before="64" w:after="332" w:line="480" w:lineRule="auto"/>
              <w:rPr>
                <w:rFonts w:ascii="Times New Roman" w:hAnsi="Times New Roman" w:cs="Times New Roman"/>
                <w:sz w:val="20"/>
              </w:rPr>
            </w:pPr>
            <w:r w:rsidRPr="00353444">
              <w:rPr>
                <w:rFonts w:ascii="Arial" w:hAnsi="Arial" w:cs="Arial"/>
                <w:color w:val="000000"/>
                <w:sz w:val="20"/>
                <w:lang w:val="en-US" w:bidi="ar-SA"/>
              </w:rPr>
              <w:t>23</w:t>
            </w:r>
          </w:p>
        </w:tc>
      </w:tr>
      <w:tr w:rsidR="00353444" w:rsidRPr="00353444" w:rsidTr="002C6FCD">
        <w:trPr>
          <w:trHeight w:val="463"/>
        </w:trPr>
        <w:tc>
          <w:tcPr>
            <w:tcW w:w="586" w:type="pct"/>
            <w:vAlign w:val="center"/>
          </w:tcPr>
          <w:p w:rsidR="00DD245D" w:rsidRPr="00353444" w:rsidRDefault="00DD245D" w:rsidP="005647F5">
            <w:pPr>
              <w:spacing w:before="64" w:line="480" w:lineRule="auto"/>
              <w:ind w:left="1555"/>
              <w:rPr>
                <w:rFonts w:ascii="Times New Roman" w:hAnsi="Times New Roman" w:cs="Times New Roman"/>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Orange peel</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150–700 °C for 6 h</w:t>
            </w:r>
          </w:p>
        </w:tc>
        <w:tc>
          <w:tcPr>
            <w:tcW w:w="120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Naphthalene and 1-naphthol</w:t>
            </w:r>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80.8 mg g</w:t>
            </w:r>
            <w:r w:rsidRPr="00353444">
              <w:rPr>
                <w:rFonts w:ascii="Times New Roman" w:hAnsi="Times New Roman" w:cs="Times New Roman"/>
                <w:sz w:val="20"/>
                <w:vertAlign w:val="superscript"/>
              </w:rPr>
              <w:t>−1</w:t>
            </w:r>
            <w:r w:rsidRPr="00353444">
              <w:rPr>
                <w:rFonts w:ascii="Times New Roman" w:hAnsi="Times New Roman" w:cs="Times New Roman"/>
                <w:sz w:val="20"/>
              </w:rPr>
              <w:t> for naphthalene and 186.5 mg g</w:t>
            </w:r>
            <w:r w:rsidRPr="00353444">
              <w:rPr>
                <w:rFonts w:ascii="Times New Roman" w:hAnsi="Times New Roman" w:cs="Times New Roman"/>
                <w:sz w:val="20"/>
                <w:vertAlign w:val="superscript"/>
              </w:rPr>
              <w:t>−1</w:t>
            </w:r>
            <w:r w:rsidRPr="00353444">
              <w:rPr>
                <w:rFonts w:ascii="Times New Roman" w:hAnsi="Times New Roman" w:cs="Times New Roman"/>
                <w:sz w:val="20"/>
              </w:rPr>
              <w:t> for 1-naphthol</w:t>
            </w:r>
          </w:p>
        </w:tc>
        <w:tc>
          <w:tcPr>
            <w:tcW w:w="630" w:type="pct"/>
          </w:tcPr>
          <w:p w:rsidR="00DD245D" w:rsidRPr="00353444" w:rsidRDefault="00E81884" w:rsidP="00353444">
            <w:pPr>
              <w:autoSpaceDE w:val="0"/>
              <w:autoSpaceDN w:val="0"/>
              <w:adjustRightInd w:val="0"/>
              <w:spacing w:before="64"/>
              <w:rPr>
                <w:rFonts w:ascii="Arial" w:hAnsi="Arial" w:cs="Arial"/>
                <w:color w:val="000000"/>
                <w:sz w:val="20"/>
                <w:lang w:val="en-US" w:bidi="ar-SA"/>
              </w:rPr>
            </w:pPr>
            <w:r w:rsidRPr="00353444">
              <w:rPr>
                <w:rFonts w:ascii="Arial" w:hAnsi="Arial" w:cs="Arial"/>
                <w:color w:val="000000"/>
                <w:sz w:val="20"/>
                <w:lang w:val="en-US" w:bidi="ar-SA"/>
              </w:rPr>
              <w:t>24</w:t>
            </w:r>
          </w:p>
        </w:tc>
      </w:tr>
      <w:tr w:rsidR="00353444" w:rsidRPr="00353444" w:rsidTr="002C6FCD">
        <w:trPr>
          <w:trHeight w:val="311"/>
        </w:trPr>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Pesticides</w:t>
            </w: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Maize straw and pig manure</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300, 500, and 700 °C for 4 h</w:t>
            </w:r>
          </w:p>
        </w:tc>
        <w:tc>
          <w:tcPr>
            <w:tcW w:w="1206" w:type="pct"/>
          </w:tcPr>
          <w:p w:rsidR="00DD245D" w:rsidRPr="00353444" w:rsidRDefault="00DD245D" w:rsidP="00353444">
            <w:pPr>
              <w:spacing w:before="64" w:after="332" w:line="480" w:lineRule="auto"/>
              <w:rPr>
                <w:rFonts w:ascii="Times New Roman" w:hAnsi="Times New Roman" w:cs="Times New Roman"/>
                <w:sz w:val="20"/>
              </w:rPr>
            </w:pPr>
            <w:proofErr w:type="spellStart"/>
            <w:r w:rsidRPr="00353444">
              <w:rPr>
                <w:rFonts w:ascii="Times New Roman" w:hAnsi="Times New Roman" w:cs="Times New Roman"/>
                <w:sz w:val="20"/>
              </w:rPr>
              <w:t>Thiacloprid</w:t>
            </w:r>
            <w:proofErr w:type="spellEnd"/>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About 8.1 mg g</w:t>
            </w:r>
            <w:r w:rsidRPr="00353444">
              <w:rPr>
                <w:rFonts w:ascii="Times New Roman" w:hAnsi="Times New Roman" w:cs="Times New Roman"/>
                <w:sz w:val="20"/>
                <w:vertAlign w:val="superscript"/>
              </w:rPr>
              <w:t>−1</w:t>
            </w:r>
          </w:p>
        </w:tc>
        <w:tc>
          <w:tcPr>
            <w:tcW w:w="630" w:type="pct"/>
          </w:tcPr>
          <w:p w:rsidR="00DD245D" w:rsidRPr="00353444" w:rsidRDefault="00F06A00" w:rsidP="00353444">
            <w:pPr>
              <w:spacing w:before="64" w:after="332" w:line="480" w:lineRule="auto"/>
              <w:rPr>
                <w:rFonts w:ascii="Times New Roman" w:hAnsi="Times New Roman" w:cs="Times New Roman"/>
                <w:sz w:val="20"/>
              </w:rPr>
            </w:pPr>
            <w:r w:rsidRPr="00353444">
              <w:rPr>
                <w:rFonts w:ascii="Arial" w:hAnsi="Arial" w:cs="Arial"/>
                <w:color w:val="000000"/>
                <w:sz w:val="20"/>
                <w:lang w:val="en-US" w:bidi="ar-SA"/>
              </w:rPr>
              <w:t>25</w:t>
            </w:r>
          </w:p>
        </w:tc>
      </w:tr>
      <w:tr w:rsidR="00353444" w:rsidRPr="00353444" w:rsidTr="002C6FCD">
        <w:trPr>
          <w:trHeight w:val="359"/>
        </w:trPr>
        <w:tc>
          <w:tcPr>
            <w:tcW w:w="586" w:type="pct"/>
            <w:vAlign w:val="center"/>
          </w:tcPr>
          <w:p w:rsidR="00DD245D" w:rsidRPr="00353444" w:rsidRDefault="00DD245D" w:rsidP="005647F5">
            <w:pPr>
              <w:spacing w:before="64" w:line="480" w:lineRule="auto"/>
              <w:ind w:left="1555"/>
              <w:rPr>
                <w:rFonts w:ascii="Times New Roman" w:hAnsi="Times New Roman" w:cs="Times New Roman"/>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Almond shell</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650 °C for 1 h with steam activation at 800 °C</w:t>
            </w:r>
          </w:p>
        </w:tc>
        <w:tc>
          <w:tcPr>
            <w:tcW w:w="1206" w:type="pct"/>
          </w:tcPr>
          <w:p w:rsidR="00DD245D" w:rsidRPr="00353444" w:rsidRDefault="00DD245D" w:rsidP="00353444">
            <w:pPr>
              <w:spacing w:before="64" w:after="332" w:line="480" w:lineRule="auto"/>
              <w:rPr>
                <w:rFonts w:ascii="Times New Roman" w:hAnsi="Times New Roman" w:cs="Times New Roman"/>
                <w:sz w:val="20"/>
              </w:rPr>
            </w:pPr>
            <w:proofErr w:type="spellStart"/>
            <w:r w:rsidRPr="00353444">
              <w:rPr>
                <w:rFonts w:ascii="Times New Roman" w:hAnsi="Times New Roman" w:cs="Times New Roman"/>
                <w:sz w:val="20"/>
              </w:rPr>
              <w:t>Dibromochloropropane</w:t>
            </w:r>
            <w:proofErr w:type="spellEnd"/>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102 mg g</w:t>
            </w:r>
            <w:r w:rsidRPr="00353444">
              <w:rPr>
                <w:rFonts w:ascii="Times New Roman" w:hAnsi="Times New Roman" w:cs="Times New Roman"/>
                <w:sz w:val="20"/>
                <w:vertAlign w:val="superscript"/>
              </w:rPr>
              <w:t>−1</w:t>
            </w:r>
          </w:p>
        </w:tc>
        <w:tc>
          <w:tcPr>
            <w:tcW w:w="630" w:type="pct"/>
          </w:tcPr>
          <w:p w:rsidR="00DD245D" w:rsidRPr="00353444" w:rsidRDefault="00E0075C" w:rsidP="00353444">
            <w:pPr>
              <w:spacing w:before="64" w:after="332" w:line="480" w:lineRule="auto"/>
              <w:rPr>
                <w:rFonts w:ascii="Times New Roman" w:hAnsi="Times New Roman" w:cs="Times New Roman"/>
                <w:sz w:val="20"/>
              </w:rPr>
            </w:pPr>
            <w:r w:rsidRPr="00353444">
              <w:rPr>
                <w:rFonts w:ascii="Arial" w:hAnsi="Arial" w:cs="Arial"/>
                <w:color w:val="000000"/>
                <w:sz w:val="20"/>
                <w:lang w:val="en-US" w:bidi="ar-SA"/>
              </w:rPr>
              <w:t>26</w:t>
            </w:r>
          </w:p>
        </w:tc>
      </w:tr>
      <w:tr w:rsidR="00353444" w:rsidRPr="00353444" w:rsidTr="002C6FCD">
        <w:trPr>
          <w:trHeight w:val="414"/>
        </w:trPr>
        <w:tc>
          <w:tcPr>
            <w:tcW w:w="586" w:type="pct"/>
            <w:vAlign w:val="center"/>
          </w:tcPr>
          <w:p w:rsidR="00DD245D" w:rsidRPr="00353444" w:rsidRDefault="00DD245D" w:rsidP="005647F5">
            <w:pPr>
              <w:spacing w:before="64" w:line="480" w:lineRule="auto"/>
              <w:ind w:left="1555"/>
              <w:rPr>
                <w:rFonts w:ascii="Times New Roman" w:hAnsi="Times New Roman" w:cs="Times New Roman"/>
                <w:sz w:val="20"/>
              </w:rPr>
            </w:pPr>
          </w:p>
        </w:tc>
        <w:tc>
          <w:tcPr>
            <w:tcW w:w="586"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Broiler litter</w:t>
            </w:r>
          </w:p>
        </w:tc>
        <w:tc>
          <w:tcPr>
            <w:tcW w:w="1017"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Pyrolysis at 350 and 700 °C with and without steam activation at 800 °C</w:t>
            </w:r>
          </w:p>
        </w:tc>
        <w:tc>
          <w:tcPr>
            <w:tcW w:w="1206" w:type="pct"/>
          </w:tcPr>
          <w:p w:rsidR="00DD245D" w:rsidRPr="00353444" w:rsidRDefault="00DD245D" w:rsidP="00353444">
            <w:pPr>
              <w:spacing w:before="64" w:after="332" w:line="480" w:lineRule="auto"/>
              <w:rPr>
                <w:rFonts w:ascii="Times New Roman" w:hAnsi="Times New Roman" w:cs="Times New Roman"/>
                <w:sz w:val="20"/>
              </w:rPr>
            </w:pPr>
            <w:proofErr w:type="spellStart"/>
            <w:r w:rsidRPr="00353444">
              <w:rPr>
                <w:rFonts w:ascii="Times New Roman" w:hAnsi="Times New Roman" w:cs="Times New Roman"/>
                <w:sz w:val="20"/>
              </w:rPr>
              <w:t>Deisopropylatrazine</w:t>
            </w:r>
            <w:proofErr w:type="spellEnd"/>
          </w:p>
        </w:tc>
        <w:tc>
          <w:tcPr>
            <w:tcW w:w="975" w:type="pct"/>
          </w:tcPr>
          <w:p w:rsidR="00DD245D" w:rsidRPr="00353444" w:rsidRDefault="00DD245D" w:rsidP="00353444">
            <w:pPr>
              <w:spacing w:before="64" w:after="332" w:line="480" w:lineRule="auto"/>
              <w:rPr>
                <w:rFonts w:ascii="Times New Roman" w:hAnsi="Times New Roman" w:cs="Times New Roman"/>
                <w:sz w:val="20"/>
              </w:rPr>
            </w:pPr>
            <w:r w:rsidRPr="00353444">
              <w:rPr>
                <w:rFonts w:ascii="Times New Roman" w:hAnsi="Times New Roman" w:cs="Times New Roman"/>
                <w:sz w:val="20"/>
              </w:rPr>
              <w:t>About 83.3 mg g</w:t>
            </w:r>
            <w:r w:rsidRPr="00353444">
              <w:rPr>
                <w:rFonts w:ascii="Times New Roman" w:hAnsi="Times New Roman" w:cs="Times New Roman"/>
                <w:sz w:val="20"/>
                <w:vertAlign w:val="superscript"/>
              </w:rPr>
              <w:t>−1</w:t>
            </w:r>
            <w:r w:rsidRPr="00353444">
              <w:rPr>
                <w:rFonts w:ascii="Times New Roman" w:hAnsi="Times New Roman" w:cs="Times New Roman"/>
                <w:sz w:val="20"/>
              </w:rPr>
              <w:t> for BL700 with steam activation</w:t>
            </w:r>
          </w:p>
        </w:tc>
        <w:tc>
          <w:tcPr>
            <w:tcW w:w="630" w:type="pct"/>
          </w:tcPr>
          <w:p w:rsidR="00DD245D" w:rsidRPr="00353444" w:rsidRDefault="001C6B74" w:rsidP="00353444">
            <w:pPr>
              <w:spacing w:before="64" w:after="332" w:line="480" w:lineRule="auto"/>
              <w:rPr>
                <w:rFonts w:ascii="Times New Roman" w:hAnsi="Times New Roman" w:cs="Times New Roman"/>
                <w:sz w:val="20"/>
              </w:rPr>
            </w:pPr>
            <w:r w:rsidRPr="00353444">
              <w:rPr>
                <w:rFonts w:ascii="Times New Roman" w:hAnsi="Times New Roman" w:cs="Times New Roman"/>
                <w:color w:val="000000"/>
                <w:sz w:val="20"/>
                <w:lang w:val="en-US" w:bidi="ar-SA"/>
              </w:rPr>
              <w:t>27</w:t>
            </w:r>
          </w:p>
        </w:tc>
      </w:tr>
    </w:tbl>
    <w:p w:rsidR="00DD245D" w:rsidRDefault="00DD245D" w:rsidP="005647F5">
      <w:pPr>
        <w:spacing w:before="64" w:line="480" w:lineRule="auto"/>
        <w:ind w:left="1555"/>
        <w:jc w:val="both"/>
        <w:rPr>
          <w:rFonts w:ascii="Times New Roman" w:hAnsi="Times New Roman" w:cs="Times New Roman"/>
          <w:color w:val="000000" w:themeColor="text1"/>
          <w:sz w:val="24"/>
          <w:szCs w:val="24"/>
        </w:rPr>
      </w:pPr>
    </w:p>
    <w:p w:rsidR="00DD245D" w:rsidRPr="00CB3700" w:rsidRDefault="00DD245D" w:rsidP="005647F5">
      <w:pPr>
        <w:pStyle w:val="NormalWeb"/>
        <w:shd w:val="clear" w:color="auto" w:fill="FFFFFF"/>
        <w:spacing w:before="64" w:beforeAutospacing="0" w:after="192" w:afterAutospacing="0" w:line="480" w:lineRule="auto"/>
        <w:ind w:left="1555"/>
        <w:jc w:val="both"/>
        <w:rPr>
          <w:b/>
          <w:sz w:val="28"/>
          <w:szCs w:val="28"/>
          <w:u w:val="single"/>
        </w:rPr>
      </w:pPr>
      <w:r w:rsidRPr="00CB3700">
        <w:rPr>
          <w:b/>
          <w:sz w:val="28"/>
          <w:szCs w:val="28"/>
          <w:u w:val="single"/>
        </w:rPr>
        <w:t>Application of Biochar in the wastewater treatment process</w:t>
      </w:r>
    </w:p>
    <w:p w:rsidR="00DD245D" w:rsidRDefault="00DD245D" w:rsidP="005647F5">
      <w:pPr>
        <w:spacing w:before="64" w:line="480" w:lineRule="auto"/>
        <w:ind w:left="1555"/>
        <w:jc w:val="both"/>
        <w:rPr>
          <w:rFonts w:ascii="Times New Roman" w:hAnsi="Times New Roman" w:cs="Times New Roman"/>
          <w:color w:val="212121"/>
          <w:sz w:val="24"/>
          <w:szCs w:val="24"/>
          <w:shd w:val="clear" w:color="auto" w:fill="FFFFFF"/>
        </w:rPr>
      </w:pPr>
      <w:r w:rsidRPr="00A55497">
        <w:rPr>
          <w:rFonts w:ascii="Times New Roman" w:hAnsi="Times New Roman" w:cs="Times New Roman"/>
          <w:color w:val="212121"/>
          <w:sz w:val="24"/>
          <w:szCs w:val="24"/>
          <w:shd w:val="clear" w:color="auto" w:fill="FFFFFF"/>
        </w:rPr>
        <w:t xml:space="preserve">Biochar water treatment has several potential merits compared to existing low-cost methods (i.e., sand filtration, boiling, solar disinfection, chlorination): (1) </w:t>
      </w:r>
      <w:r w:rsidRPr="00A55497">
        <w:rPr>
          <w:rFonts w:ascii="Times New Roman" w:hAnsi="Times New Roman" w:cs="Times New Roman"/>
          <w:color w:val="212121"/>
          <w:sz w:val="24"/>
          <w:szCs w:val="24"/>
          <w:shd w:val="clear" w:color="auto" w:fill="FFFFFF"/>
        </w:rPr>
        <w:lastRenderedPageBreak/>
        <w:t>biochar is a low-cost and renewable adsorbent made using readily available biomaterials and skills, making it appropriate for low-income communities; (2) existing methods predominantly remove pathogens, but biochars remove chemical, biological and physical contaminants; (3) biochars maintain organoleptic properties of water while existing methods generate carcinogenic by-products (e.g., chlorination) and/or increase concentrations of chemical contaminants (e.g., boiling). Biochars have co-benefits</w:t>
      </w:r>
      <w:r>
        <w:rPr>
          <w:rFonts w:ascii="Times New Roman" w:hAnsi="Times New Roman" w:cs="Times New Roman"/>
          <w:color w:val="212121"/>
          <w:sz w:val="24"/>
          <w:szCs w:val="24"/>
          <w:shd w:val="clear" w:color="auto" w:fill="FFFFFF"/>
        </w:rPr>
        <w:t>,</w:t>
      </w:r>
      <w:r w:rsidRPr="00A55497">
        <w:rPr>
          <w:rFonts w:ascii="Times New Roman" w:hAnsi="Times New Roman" w:cs="Times New Roman"/>
          <w:color w:val="212121"/>
          <w:sz w:val="24"/>
          <w:szCs w:val="24"/>
          <w:shd w:val="clear" w:color="auto" w:fill="FFFFFF"/>
        </w:rPr>
        <w:t xml:space="preserve"> including </w:t>
      </w:r>
      <w:r>
        <w:rPr>
          <w:rFonts w:ascii="Times New Roman" w:hAnsi="Times New Roman" w:cs="Times New Roman"/>
          <w:color w:val="212121"/>
          <w:sz w:val="24"/>
          <w:szCs w:val="24"/>
          <w:shd w:val="clear" w:color="auto" w:fill="FFFFFF"/>
        </w:rPr>
        <w:t xml:space="preserve">the </w:t>
      </w:r>
      <w:r w:rsidRPr="00A55497">
        <w:rPr>
          <w:rFonts w:ascii="Times New Roman" w:hAnsi="Times New Roman" w:cs="Times New Roman"/>
          <w:color w:val="212121"/>
          <w:sz w:val="24"/>
          <w:szCs w:val="24"/>
          <w:shd w:val="clear" w:color="auto" w:fill="FFFFFF"/>
        </w:rPr>
        <w:t>provision of clean energy for household heating and cooking, and soil application of spent biochar improves soil quality and crop yields. Seven hypotheses for future research are highlighted under three themes: (1) design and optimization of biochar water treatment; (2) ecotoxicology and human health risks associated with contaminant transfer along the biochar-soil-food-human pathway, and (3) life cycle analyses of carbon and energy footprints of biochar water treatment systems.</w:t>
      </w:r>
    </w:p>
    <w:p w:rsidR="00DD245D" w:rsidRDefault="00DD245D" w:rsidP="005647F5">
      <w:pPr>
        <w:spacing w:before="64" w:line="480" w:lineRule="auto"/>
        <w:ind w:left="1555"/>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Biochar could be used at different stages of wastewater treatment (Figure</w:t>
      </w:r>
      <w:proofErr w:type="gramStart"/>
      <w:r>
        <w:rPr>
          <w:rFonts w:ascii="Times New Roman" w:hAnsi="Times New Roman" w:cs="Times New Roman"/>
          <w:color w:val="212121"/>
          <w:sz w:val="24"/>
          <w:szCs w:val="24"/>
          <w:shd w:val="clear" w:color="auto" w:fill="FFFFFF"/>
        </w:rPr>
        <w:t>2 )</w:t>
      </w:r>
      <w:proofErr w:type="gramEnd"/>
      <w:r>
        <w:rPr>
          <w:rFonts w:ascii="Times New Roman" w:hAnsi="Times New Roman" w:cs="Times New Roman"/>
          <w:color w:val="212121"/>
          <w:sz w:val="24"/>
          <w:szCs w:val="24"/>
          <w:shd w:val="clear" w:color="auto" w:fill="FFFFFF"/>
        </w:rPr>
        <w:t xml:space="preserve"> to improve the treatment efficiency and recovery of value-added by-products.[</w:t>
      </w:r>
      <w:r w:rsidR="00773D5A">
        <w:rPr>
          <w:rFonts w:ascii="Times New Roman" w:hAnsi="Times New Roman" w:cs="Times New Roman"/>
          <w:color w:val="212121"/>
          <w:sz w:val="24"/>
          <w:szCs w:val="24"/>
          <w:shd w:val="clear" w:color="auto" w:fill="FFFFFF"/>
        </w:rPr>
        <w:t>28</w:t>
      </w:r>
      <w:r>
        <w:rPr>
          <w:rFonts w:ascii="Times New Roman" w:hAnsi="Times New Roman" w:cs="Times New Roman"/>
          <w:color w:val="212121"/>
          <w:sz w:val="24"/>
          <w:szCs w:val="24"/>
          <w:shd w:val="clear" w:color="auto" w:fill="FFFFFF"/>
        </w:rPr>
        <w:t>]</w:t>
      </w:r>
    </w:p>
    <w:p w:rsidR="00DD245D" w:rsidRDefault="00DD245D" w:rsidP="005647F5">
      <w:pPr>
        <w:spacing w:before="64" w:line="480" w:lineRule="auto"/>
        <w:ind w:left="1555"/>
        <w:jc w:val="both"/>
        <w:rPr>
          <w:rFonts w:ascii="Times New Roman" w:hAnsi="Times New Roman" w:cs="Times New Roman"/>
          <w:color w:val="212121"/>
          <w:sz w:val="24"/>
          <w:szCs w:val="24"/>
          <w:shd w:val="clear" w:color="auto" w:fill="FFFFFF"/>
        </w:rPr>
      </w:pPr>
      <w:r>
        <w:rPr>
          <w:noProof/>
          <w:lang w:val="en-US" w:bidi="hi-IN"/>
        </w:rPr>
        <w:lastRenderedPageBreak/>
        <w:drawing>
          <wp:inline distT="0" distB="0" distL="0" distR="0" wp14:anchorId="1D1DA18B" wp14:editId="14CB0B4E">
            <wp:extent cx="5114925" cy="3733800"/>
            <wp:effectExtent l="0" t="0" r="9525" b="0"/>
            <wp:docPr id="3" name="Picture 3" descr="https://www.intechopen.com/media/chapter/71992/medi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intechopen.com/media/chapter/71992/media/F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6194" cy="3734726"/>
                    </a:xfrm>
                    <a:prstGeom prst="rect">
                      <a:avLst/>
                    </a:prstGeom>
                    <a:noFill/>
                    <a:ln>
                      <a:noFill/>
                    </a:ln>
                  </pic:spPr>
                </pic:pic>
              </a:graphicData>
            </a:graphic>
          </wp:inline>
        </w:drawing>
      </w:r>
    </w:p>
    <w:p w:rsidR="00DD245D" w:rsidRPr="00900F01" w:rsidRDefault="00DD245D" w:rsidP="005647F5">
      <w:pPr>
        <w:spacing w:before="64" w:line="480" w:lineRule="auto"/>
        <w:ind w:left="1555"/>
        <w:jc w:val="both"/>
        <w:rPr>
          <w:rStyle w:val="titleheading"/>
          <w:rFonts w:ascii="Times New Roman" w:hAnsi="Times New Roman" w:cs="Times New Roman"/>
          <w:color w:val="000000" w:themeColor="text1"/>
          <w:sz w:val="24"/>
          <w:szCs w:val="24"/>
        </w:rPr>
      </w:pPr>
      <w:r>
        <w:rPr>
          <w:rFonts w:ascii="Times New Roman" w:hAnsi="Times New Roman" w:cs="Times New Roman"/>
          <w:color w:val="212121"/>
          <w:sz w:val="24"/>
          <w:szCs w:val="24"/>
          <w:shd w:val="clear" w:color="auto" w:fill="FFFFFF"/>
        </w:rPr>
        <w:t xml:space="preserve">Use of Biochar at different stages of wastewater treatment (adapted from </w:t>
      </w:r>
      <w:proofErr w:type="spellStart"/>
      <w:r>
        <w:rPr>
          <w:rFonts w:ascii="Times New Roman" w:hAnsi="Times New Roman" w:cs="Times New Roman"/>
          <w:color w:val="212121"/>
          <w:sz w:val="24"/>
          <w:szCs w:val="24"/>
          <w:shd w:val="clear" w:color="auto" w:fill="FFFFFF"/>
        </w:rPr>
        <w:t>Pokharel</w:t>
      </w:r>
      <w:proofErr w:type="spellEnd"/>
      <w:r>
        <w:rPr>
          <w:rFonts w:ascii="Times New Roman" w:hAnsi="Times New Roman" w:cs="Times New Roman"/>
          <w:color w:val="212121"/>
          <w:sz w:val="24"/>
          <w:szCs w:val="24"/>
          <w:shd w:val="clear" w:color="auto" w:fill="FFFFFF"/>
        </w:rPr>
        <w:t xml:space="preserve"> et al.)</w:t>
      </w:r>
      <w:r>
        <w:rPr>
          <w:rFonts w:ascii="Times New Roman" w:hAnsi="Times New Roman" w:cs="Times New Roman"/>
          <w:color w:val="000000" w:themeColor="text1"/>
          <w:sz w:val="24"/>
          <w:szCs w:val="24"/>
        </w:rPr>
        <w:t>.</w:t>
      </w:r>
      <w:r w:rsidRPr="004E3174">
        <w:rPr>
          <w:rFonts w:ascii="Times New Roman" w:hAnsi="Times New Roman" w:cs="Times New Roman"/>
          <w:sz w:val="24"/>
          <w:szCs w:val="24"/>
        </w:rPr>
        <w:t>[</w:t>
      </w:r>
      <w:r w:rsidR="00773D5A">
        <w:rPr>
          <w:rFonts w:ascii="Times New Roman" w:hAnsi="Times New Roman" w:cs="Times New Roman"/>
          <w:sz w:val="24"/>
          <w:szCs w:val="24"/>
        </w:rPr>
        <w:t>28</w:t>
      </w:r>
      <w:r w:rsidRPr="004E3174">
        <w:rPr>
          <w:rFonts w:ascii="Times New Roman" w:hAnsi="Times New Roman" w:cs="Times New Roman"/>
          <w:sz w:val="24"/>
          <w:szCs w:val="24"/>
        </w:rPr>
        <w:t>]</w:t>
      </w:r>
    </w:p>
    <w:p w:rsidR="00DD245D" w:rsidRPr="00CB3700" w:rsidRDefault="00DD245D" w:rsidP="005647F5">
      <w:pPr>
        <w:pStyle w:val="Heading1"/>
        <w:shd w:val="clear" w:color="auto" w:fill="FFFFFF"/>
        <w:spacing w:before="64" w:line="480" w:lineRule="auto"/>
        <w:ind w:left="1555"/>
        <w:rPr>
          <w:rFonts w:ascii="Times New Roman" w:hAnsi="Times New Roman" w:cs="Times New Roman"/>
          <w:color w:val="auto"/>
          <w:spacing w:val="-7"/>
          <w:szCs w:val="28"/>
        </w:rPr>
      </w:pPr>
      <w:r w:rsidRPr="00CB3700">
        <w:rPr>
          <w:rStyle w:val="titleheading"/>
          <w:rFonts w:ascii="Times New Roman" w:hAnsi="Times New Roman" w:cs="Times New Roman"/>
          <w:color w:val="auto"/>
          <w:spacing w:val="-7"/>
          <w:szCs w:val="28"/>
        </w:rPr>
        <w:t>Antibiotic removal by agricultural waste biochars</w:t>
      </w:r>
    </w:p>
    <w:p w:rsidR="00DD245D" w:rsidRDefault="00DD245D" w:rsidP="005647F5">
      <w:pPr>
        <w:spacing w:before="64" w:line="480" w:lineRule="auto"/>
        <w:ind w:left="1555"/>
        <w:jc w:val="both"/>
        <w:rPr>
          <w:rFonts w:ascii="Times New Roman" w:hAnsi="Times New Roman" w:cs="Times New Roman"/>
          <w:sz w:val="24"/>
          <w:szCs w:val="24"/>
          <w:shd w:val="clear" w:color="auto" w:fill="FFFFFF"/>
        </w:rPr>
      </w:pPr>
      <w:r w:rsidRPr="009314B7">
        <w:rPr>
          <w:rFonts w:ascii="Times New Roman" w:hAnsi="Times New Roman" w:cs="Times New Roman"/>
          <w:sz w:val="24"/>
          <w:szCs w:val="24"/>
          <w:shd w:val="clear" w:color="auto" w:fill="FFFFFF"/>
        </w:rPr>
        <w:t>Adsorption is considered one of the most app</w:t>
      </w:r>
      <w:r>
        <w:rPr>
          <w:rFonts w:ascii="Times New Roman" w:hAnsi="Times New Roman" w:cs="Times New Roman"/>
          <w:sz w:val="24"/>
          <w:szCs w:val="24"/>
          <w:shd w:val="clear" w:color="auto" w:fill="FFFFFF"/>
        </w:rPr>
        <w:t>ropriat</w:t>
      </w:r>
      <w:r w:rsidRPr="009314B7">
        <w:rPr>
          <w:rFonts w:ascii="Times New Roman" w:hAnsi="Times New Roman" w:cs="Times New Roman"/>
          <w:sz w:val="24"/>
          <w:szCs w:val="24"/>
          <w:shd w:val="clear" w:color="auto" w:fill="FFFFFF"/>
        </w:rPr>
        <w:t>e technologies because it is safe, economical</w:t>
      </w:r>
      <w:r>
        <w:rPr>
          <w:rFonts w:ascii="Times New Roman" w:hAnsi="Times New Roman" w:cs="Times New Roman"/>
          <w:sz w:val="24"/>
          <w:szCs w:val="24"/>
          <w:shd w:val="clear" w:color="auto" w:fill="FFFFFF"/>
        </w:rPr>
        <w:t>,</w:t>
      </w:r>
      <w:r w:rsidRPr="009314B7">
        <w:rPr>
          <w:rFonts w:ascii="Times New Roman" w:hAnsi="Times New Roman" w:cs="Times New Roman"/>
          <w:sz w:val="24"/>
          <w:szCs w:val="24"/>
          <w:shd w:val="clear" w:color="auto" w:fill="FFFFFF"/>
        </w:rPr>
        <w:t xml:space="preserve"> and simple. Several adsorbents have been tested to adsorb LEV or TC, such as chitosan, montmorillonite, graphene-based </w:t>
      </w:r>
      <w:proofErr w:type="gramStart"/>
      <w:r w:rsidRPr="009314B7">
        <w:rPr>
          <w:rFonts w:ascii="Times New Roman" w:hAnsi="Times New Roman" w:cs="Times New Roman"/>
          <w:sz w:val="24"/>
          <w:szCs w:val="24"/>
          <w:shd w:val="clear" w:color="auto" w:fill="FFFFFF"/>
        </w:rPr>
        <w:t>materials.</w:t>
      </w:r>
      <w:r>
        <w:rPr>
          <w:rFonts w:ascii="Times New Roman" w:hAnsi="Times New Roman" w:cs="Times New Roman"/>
          <w:sz w:val="24"/>
          <w:szCs w:val="24"/>
          <w:shd w:val="clear" w:color="auto" w:fill="FFFFFF"/>
        </w:rPr>
        <w:t>[</w:t>
      </w:r>
      <w:proofErr w:type="gramEnd"/>
      <w:r w:rsidR="00773D5A">
        <w:rPr>
          <w:rFonts w:ascii="Times New Roman" w:hAnsi="Times New Roman" w:cs="Times New Roman"/>
          <w:sz w:val="24"/>
          <w:szCs w:val="24"/>
          <w:shd w:val="clear" w:color="auto" w:fill="FFFFFF"/>
        </w:rPr>
        <w:t>29</w:t>
      </w:r>
      <w:r>
        <w:rPr>
          <w:rFonts w:ascii="Times New Roman" w:hAnsi="Times New Roman" w:cs="Times New Roman"/>
          <w:sz w:val="24"/>
          <w:szCs w:val="24"/>
          <w:shd w:val="clear" w:color="auto" w:fill="FFFFFF"/>
        </w:rPr>
        <w:t>]</w:t>
      </w:r>
      <w:r w:rsidRPr="009314B7">
        <w:rPr>
          <w:rFonts w:ascii="Times New Roman" w:hAnsi="Times New Roman" w:cs="Times New Roman"/>
          <w:sz w:val="24"/>
          <w:szCs w:val="24"/>
          <w:shd w:val="clear" w:color="auto" w:fill="FFFFFF"/>
        </w:rPr>
        <w:t xml:space="preserve">To achieve </w:t>
      </w:r>
      <w:r>
        <w:rPr>
          <w:rFonts w:ascii="Times New Roman" w:hAnsi="Times New Roman" w:cs="Times New Roman"/>
          <w:sz w:val="24"/>
          <w:szCs w:val="24"/>
          <w:shd w:val="clear" w:color="auto" w:fill="FFFFFF"/>
        </w:rPr>
        <w:t>low-cost, corn husks, agricultural waste was</w:t>
      </w:r>
      <w:r w:rsidRPr="009314B7">
        <w:rPr>
          <w:rFonts w:ascii="Times New Roman" w:hAnsi="Times New Roman" w:cs="Times New Roman"/>
          <w:sz w:val="24"/>
          <w:szCs w:val="24"/>
          <w:shd w:val="clear" w:color="auto" w:fill="FFFFFF"/>
        </w:rPr>
        <w:t xml:space="preserve"> selected as </w:t>
      </w:r>
      <w:r>
        <w:rPr>
          <w:rFonts w:ascii="Times New Roman" w:hAnsi="Times New Roman" w:cs="Times New Roman"/>
          <w:sz w:val="24"/>
          <w:szCs w:val="24"/>
          <w:shd w:val="clear" w:color="auto" w:fill="FFFFFF"/>
        </w:rPr>
        <w:t>a</w:t>
      </w:r>
      <w:r w:rsidRPr="009314B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significant</w:t>
      </w:r>
      <w:r w:rsidRPr="009314B7">
        <w:rPr>
          <w:rFonts w:ascii="Times New Roman" w:hAnsi="Times New Roman" w:cs="Times New Roman"/>
          <w:sz w:val="24"/>
          <w:szCs w:val="24"/>
          <w:shd w:val="clear" w:color="auto" w:fill="FFFFFF"/>
        </w:rPr>
        <w:t xml:space="preserve"> part of the adsorbent. It could not only reduce the antibiotics pollution but also supply an additional method for corn husks reuse. In addition, corn is a worldwide and plentiful crop, which makes it cheap and easy to obtain. For adsorption capacity enhancement and recovery improvement, the corn husks </w:t>
      </w:r>
      <w:r w:rsidRPr="009314B7">
        <w:rPr>
          <w:rFonts w:ascii="Times New Roman" w:hAnsi="Times New Roman" w:cs="Times New Roman"/>
          <w:sz w:val="24"/>
          <w:szCs w:val="24"/>
          <w:shd w:val="clear" w:color="auto" w:fill="FFFFFF"/>
        </w:rPr>
        <w:lastRenderedPageBreak/>
        <w:t>were transformed into biochar</w:t>
      </w:r>
      <w:r>
        <w:rPr>
          <w:rFonts w:ascii="Times New Roman" w:hAnsi="Times New Roman" w:cs="Times New Roman"/>
          <w:sz w:val="24"/>
          <w:szCs w:val="24"/>
          <w:shd w:val="clear" w:color="auto" w:fill="FFFFFF"/>
        </w:rPr>
        <w:t>,</w:t>
      </w:r>
      <w:r w:rsidRPr="009314B7">
        <w:rPr>
          <w:rFonts w:ascii="Times New Roman" w:hAnsi="Times New Roman" w:cs="Times New Roman"/>
          <w:sz w:val="24"/>
          <w:szCs w:val="24"/>
          <w:shd w:val="clear" w:color="auto" w:fill="FFFFFF"/>
        </w:rPr>
        <w:t xml:space="preserve"> and Fe, which was magnetic and non-toxic, was employed for the biochar modification</w:t>
      </w:r>
      <w:r>
        <w:rPr>
          <w:rFonts w:ascii="Times New Roman" w:hAnsi="Times New Roman" w:cs="Times New Roman"/>
          <w:sz w:val="24"/>
          <w:szCs w:val="24"/>
          <w:shd w:val="clear" w:color="auto" w:fill="FFFFFF"/>
        </w:rPr>
        <w:t>.</w:t>
      </w:r>
    </w:p>
    <w:p w:rsidR="00DD245D" w:rsidRPr="005E0C1C" w:rsidRDefault="00DD245D" w:rsidP="005647F5">
      <w:pPr>
        <w:shd w:val="clear" w:color="auto" w:fill="FFFFFF"/>
        <w:spacing w:before="64" w:after="0" w:line="480" w:lineRule="auto"/>
        <w:ind w:left="1555"/>
        <w:jc w:val="both"/>
        <w:rPr>
          <w:rFonts w:ascii="Times New Roman" w:eastAsia="Times New Roman" w:hAnsi="Times New Roman" w:cs="Times New Roman"/>
          <w:sz w:val="24"/>
          <w:szCs w:val="24"/>
          <w:lang w:eastAsia="en-IN"/>
        </w:rPr>
      </w:pPr>
      <w:r w:rsidRPr="005E0C1C">
        <w:rPr>
          <w:rFonts w:ascii="Times New Roman" w:eastAsia="Times New Roman" w:hAnsi="Times New Roman" w:cs="Times New Roman"/>
          <w:sz w:val="24"/>
          <w:szCs w:val="24"/>
          <w:lang w:eastAsia="en-IN"/>
        </w:rPr>
        <w:t>Contamination of water bodies due to human activities results in the pollution of water. Water bodies include oceans, aquifers, lakes, rivers</w:t>
      </w:r>
      <w:r>
        <w:rPr>
          <w:rFonts w:ascii="Times New Roman" w:eastAsia="Times New Roman" w:hAnsi="Times New Roman" w:cs="Times New Roman"/>
          <w:sz w:val="24"/>
          <w:szCs w:val="24"/>
          <w:lang w:eastAsia="en-IN"/>
        </w:rPr>
        <w:t>,</w:t>
      </w:r>
      <w:r w:rsidRPr="005E0C1C">
        <w:rPr>
          <w:rFonts w:ascii="Times New Roman" w:eastAsia="Times New Roman" w:hAnsi="Times New Roman" w:cs="Times New Roman"/>
          <w:sz w:val="24"/>
          <w:szCs w:val="24"/>
          <w:lang w:eastAsia="en-IN"/>
        </w:rPr>
        <w:t xml:space="preserve"> and groundwater. </w:t>
      </w:r>
    </w:p>
    <w:p w:rsidR="00DD245D" w:rsidRPr="004914E3" w:rsidRDefault="00DD245D" w:rsidP="005647F5">
      <w:pPr>
        <w:shd w:val="clear" w:color="auto" w:fill="FFFFFF"/>
        <w:spacing w:before="64" w:after="0" w:line="480" w:lineRule="auto"/>
        <w:ind w:left="1555"/>
        <w:jc w:val="both"/>
        <w:rPr>
          <w:rFonts w:ascii="Times New Roman" w:eastAsia="Times New Roman" w:hAnsi="Times New Roman" w:cs="Times New Roman"/>
          <w:b/>
          <w:bCs/>
          <w:sz w:val="28"/>
          <w:szCs w:val="28"/>
          <w:lang w:eastAsia="en-IN"/>
        </w:rPr>
      </w:pPr>
      <w:r w:rsidRPr="004914E3">
        <w:rPr>
          <w:rFonts w:ascii="Times New Roman" w:eastAsia="Times New Roman" w:hAnsi="Times New Roman" w:cs="Times New Roman"/>
          <w:b/>
          <w:bCs/>
          <w:sz w:val="28"/>
          <w:szCs w:val="28"/>
          <w:lang w:eastAsia="en-IN"/>
        </w:rPr>
        <w:t>Sources of water pollution:-</w:t>
      </w:r>
    </w:p>
    <w:p w:rsidR="00DD245D" w:rsidRPr="005E0C1C" w:rsidRDefault="00DD245D" w:rsidP="005647F5">
      <w:pPr>
        <w:shd w:val="clear" w:color="auto" w:fill="FFFFFF"/>
        <w:spacing w:before="64" w:after="0" w:line="480" w:lineRule="auto"/>
        <w:ind w:left="1555"/>
        <w:jc w:val="both"/>
        <w:rPr>
          <w:rFonts w:ascii="Times New Roman" w:eastAsia="Times New Roman" w:hAnsi="Times New Roman" w:cs="Times New Roman"/>
          <w:sz w:val="24"/>
          <w:szCs w:val="24"/>
          <w:lang w:eastAsia="en-IN"/>
        </w:rPr>
      </w:pPr>
      <w:r w:rsidRPr="005E0C1C">
        <w:rPr>
          <w:rFonts w:ascii="Times New Roman" w:eastAsia="Times New Roman" w:hAnsi="Times New Roman" w:cs="Times New Roman"/>
          <w:sz w:val="24"/>
          <w:szCs w:val="24"/>
          <w:lang w:eastAsia="en-IN"/>
        </w:rPr>
        <w:t>Major sources of water pollutions are industrialization, population growth, domestic sewage, pesticides, fertilizers, urbanization</w:t>
      </w:r>
      <w:r>
        <w:rPr>
          <w:rFonts w:ascii="Times New Roman" w:eastAsia="Times New Roman" w:hAnsi="Times New Roman" w:cs="Times New Roman"/>
          <w:sz w:val="24"/>
          <w:szCs w:val="24"/>
          <w:lang w:eastAsia="en-IN"/>
        </w:rPr>
        <w:t>,</w:t>
      </w:r>
      <w:r w:rsidRPr="005E0C1C">
        <w:rPr>
          <w:rFonts w:ascii="Times New Roman" w:eastAsia="Times New Roman" w:hAnsi="Times New Roman" w:cs="Times New Roman"/>
          <w:sz w:val="24"/>
          <w:szCs w:val="24"/>
          <w:lang w:eastAsia="en-IN"/>
        </w:rPr>
        <w:t xml:space="preserve"> and weak management system [</w:t>
      </w:r>
      <w:r w:rsidR="00773D5A">
        <w:rPr>
          <w:rFonts w:ascii="Times New Roman" w:eastAsia="Times New Roman" w:hAnsi="Times New Roman" w:cs="Times New Roman"/>
          <w:sz w:val="24"/>
          <w:szCs w:val="24"/>
          <w:lang w:eastAsia="en-IN"/>
        </w:rPr>
        <w:t>30</w:t>
      </w:r>
      <w:r w:rsidRPr="005E0C1C">
        <w:rPr>
          <w:rFonts w:ascii="Times New Roman" w:eastAsia="Times New Roman" w:hAnsi="Times New Roman" w:cs="Times New Roman"/>
          <w:sz w:val="24"/>
          <w:szCs w:val="24"/>
          <w:lang w:eastAsia="en-IN"/>
        </w:rPr>
        <w:t>]</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proofErr w:type="spellStart"/>
      <w:r w:rsidRPr="005E0C1C">
        <w:rPr>
          <w:rFonts w:ascii="Times New Roman" w:hAnsi="Times New Roman" w:cs="Times New Roman"/>
          <w:sz w:val="24"/>
          <w:szCs w:val="24"/>
        </w:rPr>
        <w:t>Deeplydeveloped</w:t>
      </w:r>
      <w:proofErr w:type="spellEnd"/>
      <w:r w:rsidRPr="005E0C1C">
        <w:rPr>
          <w:rFonts w:ascii="Times New Roman" w:hAnsi="Times New Roman" w:cs="Times New Roman"/>
          <w:sz w:val="24"/>
          <w:szCs w:val="24"/>
        </w:rPr>
        <w:t xml:space="preserve"> and industrial areas are responsible for </w:t>
      </w:r>
      <w:r>
        <w:rPr>
          <w:rFonts w:ascii="Times New Roman" w:hAnsi="Times New Roman" w:cs="Times New Roman"/>
          <w:sz w:val="24"/>
          <w:szCs w:val="24"/>
        </w:rPr>
        <w:t xml:space="preserve">the </w:t>
      </w:r>
      <w:r w:rsidRPr="005E0C1C">
        <w:rPr>
          <w:rFonts w:ascii="Times New Roman" w:hAnsi="Times New Roman" w:cs="Times New Roman"/>
          <w:sz w:val="24"/>
          <w:szCs w:val="24"/>
        </w:rPr>
        <w:t>gen</w:t>
      </w:r>
      <w:r>
        <w:rPr>
          <w:rFonts w:ascii="Times New Roman" w:hAnsi="Times New Roman" w:cs="Times New Roman"/>
          <w:sz w:val="24"/>
          <w:szCs w:val="24"/>
        </w:rPr>
        <w:t>eration of organic pollutants [</w:t>
      </w:r>
      <w:r w:rsidR="00773D5A">
        <w:rPr>
          <w:rFonts w:ascii="Times New Roman" w:hAnsi="Times New Roman" w:cs="Times New Roman"/>
          <w:sz w:val="24"/>
          <w:szCs w:val="24"/>
        </w:rPr>
        <w:t>31</w:t>
      </w:r>
      <w:r w:rsidRPr="005E0C1C">
        <w:rPr>
          <w:rFonts w:ascii="Times New Roman" w:hAnsi="Times New Roman" w:cs="Times New Roman"/>
          <w:sz w:val="24"/>
          <w:szCs w:val="24"/>
        </w:rPr>
        <w:t xml:space="preserve">]. </w:t>
      </w:r>
      <w:r>
        <w:rPr>
          <w:rFonts w:ascii="Times New Roman" w:hAnsi="Times New Roman" w:cs="Times New Roman"/>
          <w:sz w:val="24"/>
          <w:szCs w:val="24"/>
        </w:rPr>
        <w:t>The l</w:t>
      </w:r>
      <w:r w:rsidRPr="005E0C1C">
        <w:rPr>
          <w:rFonts w:ascii="Times New Roman" w:hAnsi="Times New Roman" w:cs="Times New Roman"/>
          <w:sz w:val="24"/>
          <w:szCs w:val="24"/>
        </w:rPr>
        <w:t xml:space="preserve">eaching of toxic elements into drinking water through geological composition is responsible for drinking water pollution. Some of the </w:t>
      </w:r>
      <w:r>
        <w:rPr>
          <w:rFonts w:ascii="Times New Roman" w:hAnsi="Times New Roman" w:cs="Times New Roman"/>
          <w:sz w:val="24"/>
          <w:szCs w:val="24"/>
        </w:rPr>
        <w:t>elements</w:t>
      </w:r>
      <w:r w:rsidRPr="005E0C1C">
        <w:rPr>
          <w:rFonts w:ascii="Times New Roman" w:hAnsi="Times New Roman" w:cs="Times New Roman"/>
          <w:sz w:val="24"/>
          <w:szCs w:val="24"/>
        </w:rPr>
        <w:t xml:space="preserve"> leached into drinking water are arsenic, fluoride, selenium, and a few others, such as chromium and uranium. </w:t>
      </w:r>
    </w:p>
    <w:p w:rsidR="00DD245D" w:rsidRPr="005E0C1C" w:rsidRDefault="00DD245D" w:rsidP="005647F5">
      <w:pPr>
        <w:autoSpaceDE w:val="0"/>
        <w:autoSpaceDN w:val="0"/>
        <w:adjustRightInd w:val="0"/>
        <w:spacing w:before="64" w:after="0" w:line="480" w:lineRule="auto"/>
        <w:ind w:left="1555"/>
        <w:jc w:val="both"/>
        <w:rPr>
          <w:rFonts w:ascii="Times New Roman" w:eastAsia="MinionPro-Regular" w:hAnsi="Times New Roman" w:cs="Times New Roman"/>
          <w:sz w:val="24"/>
          <w:szCs w:val="24"/>
        </w:rPr>
      </w:pPr>
      <w:r w:rsidRPr="005E0C1C">
        <w:rPr>
          <w:rFonts w:ascii="Times New Roman" w:eastAsia="MinionPro-Regular" w:hAnsi="Times New Roman" w:cs="Times New Roman"/>
          <w:sz w:val="24"/>
          <w:szCs w:val="24"/>
        </w:rPr>
        <w:t>Mining activities are also responsible for depositi</w:t>
      </w:r>
      <w:r>
        <w:rPr>
          <w:rFonts w:ascii="Times New Roman" w:eastAsia="MinionPro-Regular" w:hAnsi="Times New Roman" w:cs="Times New Roman"/>
          <w:sz w:val="24"/>
          <w:szCs w:val="24"/>
        </w:rPr>
        <w:t>ng the contaminant in the water and making water polluted [</w:t>
      </w:r>
      <w:r w:rsidR="00773D5A">
        <w:rPr>
          <w:rFonts w:ascii="Times New Roman" w:eastAsia="MinionPro-Regular" w:hAnsi="Times New Roman" w:cs="Times New Roman"/>
          <w:sz w:val="24"/>
          <w:szCs w:val="24"/>
        </w:rPr>
        <w:t>32</w:t>
      </w:r>
      <w:r>
        <w:rPr>
          <w:rFonts w:ascii="Times New Roman" w:eastAsia="MinionPro-Regular" w:hAnsi="Times New Roman" w:cs="Times New Roman"/>
          <w:sz w:val="24"/>
          <w:szCs w:val="24"/>
        </w:rPr>
        <w:t xml:space="preserve">, </w:t>
      </w:r>
      <w:r w:rsidR="00773D5A">
        <w:rPr>
          <w:rFonts w:ascii="Times New Roman" w:eastAsia="MinionPro-Regular" w:hAnsi="Times New Roman" w:cs="Times New Roman"/>
          <w:sz w:val="24"/>
          <w:szCs w:val="24"/>
        </w:rPr>
        <w:t>33</w:t>
      </w:r>
      <w:r w:rsidRPr="005E0C1C">
        <w:rPr>
          <w:rFonts w:ascii="Times New Roman" w:eastAsia="MinionPro-Regular" w:hAnsi="Times New Roman" w:cs="Times New Roman"/>
          <w:sz w:val="24"/>
          <w:szCs w:val="24"/>
        </w:rPr>
        <w:t xml:space="preserve">]. Municipal wastewater is also </w:t>
      </w:r>
      <w:r>
        <w:rPr>
          <w:rFonts w:ascii="Times New Roman" w:eastAsia="MinionPro-Regular" w:hAnsi="Times New Roman" w:cs="Times New Roman"/>
          <w:sz w:val="24"/>
          <w:szCs w:val="24"/>
        </w:rPr>
        <w:t>the source of water pollution [</w:t>
      </w:r>
      <w:r w:rsidR="00773D5A">
        <w:rPr>
          <w:rFonts w:ascii="Times New Roman" w:eastAsia="MinionPro-Regular" w:hAnsi="Times New Roman" w:cs="Times New Roman"/>
          <w:sz w:val="24"/>
          <w:szCs w:val="24"/>
        </w:rPr>
        <w:t>34</w:t>
      </w:r>
      <w:r w:rsidRPr="005E0C1C">
        <w:rPr>
          <w:rFonts w:ascii="Times New Roman" w:eastAsia="MinionPro-Regular" w:hAnsi="Times New Roman" w:cs="Times New Roman"/>
          <w:sz w:val="24"/>
          <w:szCs w:val="24"/>
        </w:rPr>
        <w:t>]. Domestic s</w:t>
      </w:r>
      <w:r>
        <w:rPr>
          <w:rFonts w:ascii="Times New Roman" w:eastAsia="MinionPro-Regular" w:hAnsi="Times New Roman" w:cs="Times New Roman"/>
          <w:sz w:val="24"/>
          <w:szCs w:val="24"/>
        </w:rPr>
        <w:t>e</w:t>
      </w:r>
      <w:r w:rsidRPr="005E0C1C">
        <w:rPr>
          <w:rFonts w:ascii="Times New Roman" w:eastAsia="MinionPro-Regular" w:hAnsi="Times New Roman" w:cs="Times New Roman"/>
          <w:sz w:val="24"/>
          <w:szCs w:val="24"/>
        </w:rPr>
        <w:t xml:space="preserve">wage is the </w:t>
      </w:r>
      <w:r>
        <w:rPr>
          <w:rFonts w:ascii="Times New Roman" w:eastAsia="MinionPro-Regular" w:hAnsi="Times New Roman" w:cs="Times New Roman"/>
          <w:sz w:val="24"/>
          <w:szCs w:val="24"/>
        </w:rPr>
        <w:t>primary</w:t>
      </w:r>
      <w:r w:rsidRPr="005E0C1C">
        <w:rPr>
          <w:rFonts w:ascii="Times New Roman" w:eastAsia="MinionPro-Regular" w:hAnsi="Times New Roman" w:cs="Times New Roman"/>
          <w:sz w:val="24"/>
          <w:szCs w:val="24"/>
        </w:rPr>
        <w:t xml:space="preserve"> source of water pollution. Most of the domestic sewage </w:t>
      </w:r>
      <w:r>
        <w:rPr>
          <w:rFonts w:ascii="Times New Roman" w:eastAsia="MinionPro-Regular" w:hAnsi="Times New Roman" w:cs="Times New Roman"/>
          <w:sz w:val="24"/>
          <w:szCs w:val="24"/>
        </w:rPr>
        <w:t xml:space="preserve">is </w:t>
      </w:r>
      <w:r w:rsidRPr="005E0C1C">
        <w:rPr>
          <w:rFonts w:ascii="Times New Roman" w:eastAsia="MinionPro-Regular" w:hAnsi="Times New Roman" w:cs="Times New Roman"/>
          <w:sz w:val="24"/>
          <w:szCs w:val="24"/>
        </w:rPr>
        <w:t xml:space="preserve">untreated. Domestic sewage includes </w:t>
      </w:r>
      <w:r w:rsidRPr="005E0C1C">
        <w:rPr>
          <w:rFonts w:ascii="Times New Roman" w:hAnsi="Times New Roman" w:cs="Times New Roman"/>
          <w:sz w:val="24"/>
          <w:szCs w:val="24"/>
        </w:rPr>
        <w:t>toxicants, solid waste, plastic litters</w:t>
      </w:r>
      <w:r>
        <w:rPr>
          <w:rFonts w:ascii="Times New Roman" w:hAnsi="Times New Roman" w:cs="Times New Roman"/>
          <w:sz w:val="24"/>
          <w:szCs w:val="24"/>
        </w:rPr>
        <w:t>,</w:t>
      </w:r>
      <w:r w:rsidRPr="005E0C1C">
        <w:rPr>
          <w:rFonts w:ascii="Times New Roman" w:hAnsi="Times New Roman" w:cs="Times New Roman"/>
          <w:sz w:val="24"/>
          <w:szCs w:val="24"/>
        </w:rPr>
        <w:t xml:space="preserve"> and bacterial contaminants as water pollutants. </w:t>
      </w:r>
    </w:p>
    <w:p w:rsidR="00DD245D" w:rsidRPr="005E0C1C" w:rsidRDefault="00DD245D" w:rsidP="005647F5">
      <w:pPr>
        <w:autoSpaceDE w:val="0"/>
        <w:autoSpaceDN w:val="0"/>
        <w:adjustRightInd w:val="0"/>
        <w:spacing w:before="64" w:after="0" w:line="480" w:lineRule="auto"/>
        <w:ind w:left="1555"/>
        <w:jc w:val="both"/>
        <w:rPr>
          <w:rFonts w:ascii="Times New Roman" w:eastAsia="MinionPro-Regular" w:hAnsi="Times New Roman" w:cs="Times New Roman"/>
          <w:sz w:val="24"/>
          <w:szCs w:val="24"/>
        </w:rPr>
      </w:pP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b/>
          <w:bCs/>
          <w:sz w:val="24"/>
          <w:szCs w:val="24"/>
        </w:rPr>
      </w:pPr>
      <w:r w:rsidRPr="005E0C1C">
        <w:rPr>
          <w:rFonts w:ascii="Times New Roman" w:hAnsi="Times New Roman" w:cs="Times New Roman"/>
          <w:sz w:val="24"/>
          <w:szCs w:val="24"/>
        </w:rPr>
        <w:t>Industrial effluents from industries like sugar, textile, electroplating, pesticides, pulp</w:t>
      </w:r>
      <w:r>
        <w:rPr>
          <w:rFonts w:ascii="Times New Roman" w:hAnsi="Times New Roman" w:cs="Times New Roman"/>
          <w:sz w:val="24"/>
          <w:szCs w:val="24"/>
        </w:rPr>
        <w:t>, and paper cause water pollution [</w:t>
      </w:r>
      <w:r w:rsidR="00773D5A">
        <w:rPr>
          <w:rFonts w:ascii="Times New Roman" w:hAnsi="Times New Roman" w:cs="Times New Roman"/>
          <w:sz w:val="24"/>
          <w:szCs w:val="24"/>
        </w:rPr>
        <w:t>35</w:t>
      </w:r>
      <w:r w:rsidRPr="005E0C1C">
        <w:rPr>
          <w:rFonts w:ascii="Times New Roman" w:hAnsi="Times New Roman" w:cs="Times New Roman"/>
          <w:sz w:val="24"/>
          <w:szCs w:val="24"/>
        </w:rPr>
        <w:t>]. Industrial sewages</w:t>
      </w:r>
      <w:r>
        <w:rPr>
          <w:rFonts w:ascii="Times New Roman" w:hAnsi="Times New Roman" w:cs="Times New Roman"/>
          <w:sz w:val="24"/>
          <w:szCs w:val="24"/>
        </w:rPr>
        <w:t xml:space="preserve"> </w:t>
      </w:r>
      <w:r w:rsidRPr="005E0C1C">
        <w:rPr>
          <w:rFonts w:ascii="Times New Roman" w:hAnsi="Times New Roman" w:cs="Times New Roman"/>
          <w:sz w:val="24"/>
          <w:szCs w:val="24"/>
        </w:rPr>
        <w:t>primarily cause surface water and groundwater contamination [</w:t>
      </w:r>
      <w:r w:rsidR="00BE5CEE">
        <w:rPr>
          <w:rFonts w:ascii="Times New Roman" w:hAnsi="Times New Roman" w:cs="Times New Roman"/>
          <w:sz w:val="24"/>
          <w:szCs w:val="24"/>
        </w:rPr>
        <w:t>36</w:t>
      </w:r>
      <w:r w:rsidRPr="005E0C1C">
        <w:rPr>
          <w:rFonts w:ascii="Times New Roman" w:hAnsi="Times New Roman" w:cs="Times New Roman"/>
          <w:sz w:val="24"/>
          <w:szCs w:val="24"/>
        </w:rPr>
        <w:t>]. Polythene bag</w:t>
      </w:r>
      <w:r>
        <w:rPr>
          <w:rFonts w:ascii="Times New Roman" w:hAnsi="Times New Roman" w:cs="Times New Roman"/>
          <w:sz w:val="24"/>
          <w:szCs w:val="24"/>
        </w:rPr>
        <w:t>s</w:t>
      </w:r>
      <w:r w:rsidRPr="005E0C1C">
        <w:rPr>
          <w:rFonts w:ascii="Times New Roman" w:hAnsi="Times New Roman" w:cs="Times New Roman"/>
          <w:sz w:val="24"/>
          <w:szCs w:val="24"/>
        </w:rPr>
        <w:t xml:space="preserve"> and plastic </w:t>
      </w:r>
      <w:r w:rsidRPr="005E0C1C">
        <w:rPr>
          <w:rFonts w:ascii="Times New Roman" w:hAnsi="Times New Roman" w:cs="Times New Roman"/>
          <w:sz w:val="24"/>
          <w:szCs w:val="24"/>
        </w:rPr>
        <w:lastRenderedPageBreak/>
        <w:t>waste</w:t>
      </w:r>
      <w:r>
        <w:rPr>
          <w:rFonts w:ascii="Times New Roman" w:hAnsi="Times New Roman" w:cs="Times New Roman"/>
          <w:sz w:val="24"/>
          <w:szCs w:val="24"/>
        </w:rPr>
        <w:t xml:space="preserve"> are key sources of pollution [</w:t>
      </w:r>
      <w:r w:rsidR="00BE5CEE">
        <w:rPr>
          <w:rFonts w:ascii="Times New Roman" w:hAnsi="Times New Roman" w:cs="Times New Roman"/>
          <w:sz w:val="24"/>
          <w:szCs w:val="24"/>
        </w:rPr>
        <w:t>37</w:t>
      </w:r>
      <w:r w:rsidRPr="005E0C1C">
        <w:rPr>
          <w:rFonts w:ascii="Times New Roman" w:hAnsi="Times New Roman" w:cs="Times New Roman"/>
          <w:sz w:val="24"/>
          <w:szCs w:val="24"/>
        </w:rPr>
        <w:t xml:space="preserve">]. Pesticides used in agricultural sectors are the direct source of water pollution. </w:t>
      </w:r>
      <w:r>
        <w:rPr>
          <w:rFonts w:ascii="Times New Roman" w:hAnsi="Times New Roman" w:cs="Times New Roman"/>
          <w:sz w:val="24"/>
          <w:szCs w:val="24"/>
        </w:rPr>
        <w:t>The e</w:t>
      </w:r>
      <w:r w:rsidRPr="005E0C1C">
        <w:rPr>
          <w:rFonts w:ascii="Times New Roman" w:hAnsi="Times New Roman" w:cs="Times New Roman"/>
          <w:sz w:val="24"/>
          <w:szCs w:val="24"/>
        </w:rPr>
        <w:t xml:space="preserve">xcess content of pesticides in the water </w:t>
      </w:r>
      <w:r>
        <w:rPr>
          <w:rFonts w:ascii="Times New Roman" w:hAnsi="Times New Roman" w:cs="Times New Roman"/>
          <w:sz w:val="24"/>
          <w:szCs w:val="24"/>
        </w:rPr>
        <w:t>is hazardous to the ecosystem and</w:t>
      </w:r>
      <w:r w:rsidR="00BE5CEE">
        <w:rPr>
          <w:rFonts w:ascii="Times New Roman" w:hAnsi="Times New Roman" w:cs="Times New Roman"/>
          <w:sz w:val="24"/>
          <w:szCs w:val="24"/>
        </w:rPr>
        <w:t xml:space="preserve"> human health [38</w:t>
      </w:r>
      <w:r>
        <w:rPr>
          <w:rFonts w:ascii="Times New Roman" w:hAnsi="Times New Roman" w:cs="Times New Roman"/>
          <w:sz w:val="24"/>
          <w:szCs w:val="24"/>
        </w:rPr>
        <w:t xml:space="preserve">, </w:t>
      </w:r>
      <w:r w:rsidR="00BE5CEE">
        <w:rPr>
          <w:rFonts w:ascii="Times New Roman" w:hAnsi="Times New Roman" w:cs="Times New Roman"/>
          <w:sz w:val="24"/>
          <w:szCs w:val="24"/>
        </w:rPr>
        <w:t>39</w:t>
      </w:r>
      <w:r w:rsidRPr="005E0C1C">
        <w:rPr>
          <w:rFonts w:ascii="Times New Roman" w:hAnsi="Times New Roman" w:cs="Times New Roman"/>
          <w:sz w:val="24"/>
          <w:szCs w:val="24"/>
        </w:rPr>
        <w:t xml:space="preserve">]. </w:t>
      </w:r>
      <w:r>
        <w:rPr>
          <w:rFonts w:ascii="Times New Roman" w:hAnsi="Times New Roman" w:cs="Times New Roman"/>
          <w:sz w:val="24"/>
          <w:szCs w:val="24"/>
        </w:rPr>
        <w:t>The p</w:t>
      </w:r>
      <w:r w:rsidRPr="005E0C1C">
        <w:rPr>
          <w:rFonts w:ascii="Times New Roman" w:hAnsi="Times New Roman" w:cs="Times New Roman"/>
          <w:sz w:val="24"/>
          <w:szCs w:val="24"/>
        </w:rPr>
        <w:t>resence of pharmaceutical compounds even at trace level</w:t>
      </w:r>
      <w:r>
        <w:rPr>
          <w:rFonts w:ascii="Times New Roman" w:hAnsi="Times New Roman" w:cs="Times New Roman"/>
          <w:sz w:val="24"/>
          <w:szCs w:val="24"/>
        </w:rPr>
        <w:t>s</w:t>
      </w:r>
      <w:r w:rsidRPr="005E0C1C">
        <w:rPr>
          <w:rFonts w:ascii="Times New Roman" w:hAnsi="Times New Roman" w:cs="Times New Roman"/>
          <w:sz w:val="24"/>
          <w:szCs w:val="24"/>
        </w:rPr>
        <w:t xml:space="preserve"> in water also causes water pollution.</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proofErr w:type="spellStart"/>
      <w:r w:rsidRPr="005E0C1C">
        <w:rPr>
          <w:rFonts w:ascii="Times New Roman" w:hAnsi="Times New Roman" w:cs="Times New Roman"/>
          <w:sz w:val="24"/>
          <w:szCs w:val="24"/>
        </w:rPr>
        <w:t>Stormwater</w:t>
      </w:r>
      <w:proofErr w:type="spellEnd"/>
      <w:r w:rsidRPr="005E0C1C">
        <w:rPr>
          <w:rFonts w:ascii="Times New Roman" w:hAnsi="Times New Roman" w:cs="Times New Roman"/>
          <w:sz w:val="24"/>
          <w:szCs w:val="24"/>
        </w:rPr>
        <w:t xml:space="preserve"> runoffs </w:t>
      </w:r>
      <w:r>
        <w:rPr>
          <w:rFonts w:ascii="Times New Roman" w:hAnsi="Times New Roman" w:cs="Times New Roman"/>
          <w:sz w:val="24"/>
          <w:szCs w:val="24"/>
        </w:rPr>
        <w:t>are</w:t>
      </w:r>
      <w:r w:rsidRPr="005E0C1C">
        <w:rPr>
          <w:rFonts w:ascii="Times New Roman" w:hAnsi="Times New Roman" w:cs="Times New Roman"/>
          <w:sz w:val="24"/>
          <w:szCs w:val="24"/>
        </w:rPr>
        <w:t xml:space="preserve"> also the </w:t>
      </w:r>
      <w:r>
        <w:rPr>
          <w:rFonts w:ascii="Times New Roman" w:hAnsi="Times New Roman" w:cs="Times New Roman"/>
          <w:sz w:val="24"/>
          <w:szCs w:val="24"/>
        </w:rPr>
        <w:t>primary</w:t>
      </w:r>
      <w:r w:rsidRPr="005E0C1C">
        <w:rPr>
          <w:rFonts w:ascii="Times New Roman" w:hAnsi="Times New Roman" w:cs="Times New Roman"/>
          <w:sz w:val="24"/>
          <w:szCs w:val="24"/>
        </w:rPr>
        <w:t xml:space="preserve"> source of water pollution. Runoffs from agricultur</w:t>
      </w:r>
      <w:r>
        <w:rPr>
          <w:rFonts w:ascii="Times New Roman" w:hAnsi="Times New Roman" w:cs="Times New Roman"/>
          <w:sz w:val="24"/>
          <w:szCs w:val="24"/>
        </w:rPr>
        <w:t>al</w:t>
      </w:r>
      <w:r w:rsidRPr="005E0C1C">
        <w:rPr>
          <w:rFonts w:ascii="Times New Roman" w:hAnsi="Times New Roman" w:cs="Times New Roman"/>
          <w:sz w:val="24"/>
          <w:szCs w:val="24"/>
        </w:rPr>
        <w:t xml:space="preserve"> land contain pollutants such as pesticides, fertilizers</w:t>
      </w:r>
      <w:r>
        <w:rPr>
          <w:rFonts w:ascii="Times New Roman" w:hAnsi="Times New Roman" w:cs="Times New Roman"/>
          <w:sz w:val="24"/>
          <w:szCs w:val="24"/>
        </w:rPr>
        <w:t>,</w:t>
      </w:r>
      <w:r w:rsidRPr="005E0C1C">
        <w:rPr>
          <w:rFonts w:ascii="Times New Roman" w:hAnsi="Times New Roman" w:cs="Times New Roman"/>
          <w:sz w:val="24"/>
          <w:szCs w:val="24"/>
        </w:rPr>
        <w:t xml:space="preserve"> and animal waste. Runoffs from </w:t>
      </w:r>
      <w:r>
        <w:rPr>
          <w:rFonts w:ascii="Times New Roman" w:hAnsi="Times New Roman" w:cs="Times New Roman"/>
          <w:sz w:val="24"/>
          <w:szCs w:val="24"/>
        </w:rPr>
        <w:t xml:space="preserve">the </w:t>
      </w:r>
      <w:r w:rsidRPr="005E0C1C">
        <w:rPr>
          <w:rFonts w:ascii="Times New Roman" w:hAnsi="Times New Roman" w:cs="Times New Roman"/>
          <w:sz w:val="24"/>
          <w:szCs w:val="24"/>
        </w:rPr>
        <w:t xml:space="preserve">road and parking area </w:t>
      </w:r>
      <w:r>
        <w:rPr>
          <w:rFonts w:ascii="Times New Roman" w:hAnsi="Times New Roman" w:cs="Times New Roman"/>
          <w:sz w:val="24"/>
          <w:szCs w:val="24"/>
        </w:rPr>
        <w:t>include</w:t>
      </w:r>
      <w:r w:rsidRPr="005E0C1C">
        <w:rPr>
          <w:rFonts w:ascii="Times New Roman" w:hAnsi="Times New Roman" w:cs="Times New Roman"/>
          <w:sz w:val="24"/>
          <w:szCs w:val="24"/>
        </w:rPr>
        <w:t xml:space="preserve"> oil and gasoline as water pollutant</w:t>
      </w:r>
      <w:r>
        <w:rPr>
          <w:rFonts w:ascii="Times New Roman" w:hAnsi="Times New Roman" w:cs="Times New Roman"/>
          <w:sz w:val="24"/>
          <w:szCs w:val="24"/>
        </w:rPr>
        <w:t>s</w:t>
      </w:r>
      <w:r w:rsidRPr="005E0C1C">
        <w:rPr>
          <w:rFonts w:ascii="Times New Roman" w:hAnsi="Times New Roman" w:cs="Times New Roman"/>
          <w:sz w:val="24"/>
          <w:szCs w:val="24"/>
        </w:rPr>
        <w:t>. Industrial discharge and accidental spills are responsible for wat</w:t>
      </w:r>
      <w:r>
        <w:rPr>
          <w:rFonts w:ascii="Times New Roman" w:hAnsi="Times New Roman" w:cs="Times New Roman"/>
          <w:sz w:val="24"/>
          <w:szCs w:val="24"/>
        </w:rPr>
        <w:t>er pollution at a larger level [</w:t>
      </w:r>
      <w:r w:rsidR="00BE5CEE">
        <w:rPr>
          <w:rFonts w:ascii="Times New Roman" w:hAnsi="Times New Roman" w:cs="Times New Roman"/>
          <w:sz w:val="24"/>
          <w:szCs w:val="24"/>
        </w:rPr>
        <w:t>40</w:t>
      </w:r>
      <w:r w:rsidRPr="005E0C1C">
        <w:rPr>
          <w:rFonts w:ascii="Times New Roman" w:hAnsi="Times New Roman" w:cs="Times New Roman"/>
          <w:sz w:val="24"/>
          <w:szCs w:val="24"/>
        </w:rPr>
        <w:t xml:space="preserve">]. Radioactive substances from </w:t>
      </w:r>
      <w:r>
        <w:rPr>
          <w:rFonts w:ascii="Times New Roman" w:hAnsi="Times New Roman" w:cs="Times New Roman"/>
          <w:sz w:val="24"/>
          <w:szCs w:val="24"/>
        </w:rPr>
        <w:t xml:space="preserve">the </w:t>
      </w:r>
      <w:r w:rsidRPr="005E0C1C">
        <w:rPr>
          <w:rFonts w:ascii="Times New Roman" w:hAnsi="Times New Roman" w:cs="Times New Roman"/>
          <w:sz w:val="24"/>
          <w:szCs w:val="24"/>
        </w:rPr>
        <w:t>industrial, medical, nuclear power plant</w:t>
      </w:r>
      <w:r>
        <w:rPr>
          <w:rFonts w:ascii="Times New Roman" w:hAnsi="Times New Roman" w:cs="Times New Roman"/>
          <w:sz w:val="24"/>
          <w:szCs w:val="24"/>
        </w:rPr>
        <w:t>s,</w:t>
      </w:r>
      <w:r w:rsidRPr="005E0C1C">
        <w:rPr>
          <w:rFonts w:ascii="Times New Roman" w:hAnsi="Times New Roman" w:cs="Times New Roman"/>
          <w:sz w:val="24"/>
          <w:szCs w:val="24"/>
        </w:rPr>
        <w:t xml:space="preserve"> and scientific processes are also causing water pollution. Improper disposal of radioactive waste causes se</w:t>
      </w:r>
      <w:r>
        <w:rPr>
          <w:rFonts w:ascii="Times New Roman" w:hAnsi="Times New Roman" w:cs="Times New Roman"/>
          <w:sz w:val="24"/>
          <w:szCs w:val="24"/>
        </w:rPr>
        <w:t>vere</w:t>
      </w:r>
      <w:r w:rsidRPr="005E0C1C">
        <w:rPr>
          <w:rFonts w:ascii="Times New Roman" w:hAnsi="Times New Roman" w:cs="Times New Roman"/>
          <w:sz w:val="24"/>
          <w:szCs w:val="24"/>
        </w:rPr>
        <w:t xml:space="preserve"> water pollution. </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t>Four types of basic contaminant</w:t>
      </w:r>
      <w:r>
        <w:rPr>
          <w:rFonts w:ascii="Times New Roman" w:hAnsi="Times New Roman" w:cs="Times New Roman"/>
          <w:sz w:val="24"/>
          <w:szCs w:val="24"/>
        </w:rPr>
        <w:t>s</w:t>
      </w:r>
      <w:r w:rsidRPr="005E0C1C">
        <w:rPr>
          <w:rFonts w:ascii="Times New Roman" w:hAnsi="Times New Roman" w:cs="Times New Roman"/>
          <w:sz w:val="24"/>
          <w:szCs w:val="24"/>
        </w:rPr>
        <w:t xml:space="preserve"> associated with water pollution are inorganic contaminants, organic contaminants, biological contaminan</w:t>
      </w:r>
      <w:r>
        <w:rPr>
          <w:rFonts w:ascii="Times New Roman" w:hAnsi="Times New Roman" w:cs="Times New Roman"/>
          <w:sz w:val="24"/>
          <w:szCs w:val="24"/>
        </w:rPr>
        <w:t>ts, radiological contaminants [</w:t>
      </w:r>
      <w:r w:rsidR="00BE5CEE">
        <w:rPr>
          <w:rFonts w:ascii="Times New Roman" w:hAnsi="Times New Roman" w:cs="Times New Roman"/>
          <w:sz w:val="24"/>
          <w:szCs w:val="24"/>
        </w:rPr>
        <w:t>41</w:t>
      </w:r>
      <w:r w:rsidRPr="005E0C1C">
        <w:rPr>
          <w:rFonts w:ascii="Times New Roman" w:hAnsi="Times New Roman" w:cs="Times New Roman"/>
          <w:sz w:val="24"/>
          <w:szCs w:val="24"/>
        </w:rPr>
        <w:t>]. The major source of water contaminants are pesticides, domestic</w:t>
      </w:r>
      <w:r>
        <w:rPr>
          <w:rFonts w:ascii="Times New Roman" w:hAnsi="Times New Roman" w:cs="Times New Roman"/>
          <w:sz w:val="24"/>
          <w:szCs w:val="24"/>
        </w:rPr>
        <w:t xml:space="preserve"> waste, and industrial wastes [</w:t>
      </w:r>
      <w:r w:rsidR="00BE5CEE">
        <w:rPr>
          <w:rFonts w:ascii="Times New Roman" w:hAnsi="Times New Roman" w:cs="Times New Roman"/>
          <w:sz w:val="24"/>
          <w:szCs w:val="24"/>
        </w:rPr>
        <w:t>41</w:t>
      </w:r>
      <w:r w:rsidRPr="005E0C1C">
        <w:rPr>
          <w:rFonts w:ascii="Times New Roman" w:hAnsi="Times New Roman" w:cs="Times New Roman"/>
          <w:sz w:val="24"/>
          <w:szCs w:val="24"/>
        </w:rPr>
        <w:t>]. Biological contaminants include living organisms, such as algae, b</w:t>
      </w:r>
      <w:r>
        <w:rPr>
          <w:rFonts w:ascii="Times New Roman" w:hAnsi="Times New Roman" w:cs="Times New Roman"/>
          <w:sz w:val="24"/>
          <w:szCs w:val="24"/>
        </w:rPr>
        <w:t>acteria, protozoans, or viruses [</w:t>
      </w:r>
      <w:r w:rsidR="00BE5CEE">
        <w:rPr>
          <w:rFonts w:ascii="Times New Roman" w:hAnsi="Times New Roman" w:cs="Times New Roman"/>
          <w:sz w:val="24"/>
          <w:szCs w:val="24"/>
        </w:rPr>
        <w:t>41</w:t>
      </w:r>
      <w:r w:rsidRPr="005E0C1C">
        <w:rPr>
          <w:rFonts w:ascii="Times New Roman" w:hAnsi="Times New Roman" w:cs="Times New Roman"/>
          <w:sz w:val="24"/>
          <w:szCs w:val="24"/>
        </w:rPr>
        <w:t xml:space="preserve">]. Radiological contaminants </w:t>
      </w:r>
      <w:proofErr w:type="gramStart"/>
      <w:r>
        <w:rPr>
          <w:rFonts w:ascii="Times New Roman" w:hAnsi="Times New Roman" w:cs="Times New Roman"/>
          <w:sz w:val="24"/>
          <w:szCs w:val="24"/>
        </w:rPr>
        <w:t>includes</w:t>
      </w:r>
      <w:proofErr w:type="gramEnd"/>
      <w:r>
        <w:rPr>
          <w:rFonts w:ascii="Times New Roman" w:hAnsi="Times New Roman" w:cs="Times New Roman"/>
          <w:sz w:val="24"/>
          <w:szCs w:val="24"/>
        </w:rPr>
        <w:t xml:space="preserve"> radioactive elements [</w:t>
      </w:r>
      <w:r w:rsidR="00BE5CEE">
        <w:rPr>
          <w:rFonts w:ascii="Times New Roman" w:hAnsi="Times New Roman" w:cs="Times New Roman"/>
          <w:sz w:val="24"/>
          <w:szCs w:val="24"/>
        </w:rPr>
        <w:t>41</w:t>
      </w:r>
      <w:r w:rsidRPr="005E0C1C">
        <w:rPr>
          <w:rFonts w:ascii="Times New Roman" w:hAnsi="Times New Roman" w:cs="Times New Roman"/>
          <w:sz w:val="24"/>
          <w:szCs w:val="24"/>
        </w:rPr>
        <w:t>].</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eastAsia="Times New Roman" w:hAnsi="Times New Roman" w:cs="Times New Roman"/>
          <w:sz w:val="24"/>
          <w:szCs w:val="24"/>
          <w:lang w:eastAsia="en-IN"/>
        </w:rPr>
        <w:t>Chemical pollution, oxygen-depletion pollution, microbiological pollution, nutrient pollution, groundwater pollution</w:t>
      </w:r>
      <w:r>
        <w:rPr>
          <w:rFonts w:ascii="Times New Roman" w:eastAsia="Times New Roman" w:hAnsi="Times New Roman" w:cs="Times New Roman"/>
          <w:sz w:val="24"/>
          <w:szCs w:val="24"/>
          <w:lang w:eastAsia="en-IN"/>
        </w:rPr>
        <w:t xml:space="preserve">, </w:t>
      </w:r>
      <w:r w:rsidRPr="005E0C1C">
        <w:rPr>
          <w:rFonts w:ascii="Times New Roman" w:eastAsia="Times New Roman" w:hAnsi="Times New Roman" w:cs="Times New Roman"/>
          <w:sz w:val="24"/>
          <w:szCs w:val="24"/>
          <w:lang w:eastAsia="en-IN"/>
        </w:rPr>
        <w:t>and surface water pollution are the different types of water pollutions. Generally</w:t>
      </w:r>
      <w:r>
        <w:rPr>
          <w:rFonts w:ascii="Times New Roman" w:eastAsia="Times New Roman" w:hAnsi="Times New Roman" w:cs="Times New Roman"/>
          <w:sz w:val="24"/>
          <w:szCs w:val="24"/>
          <w:lang w:eastAsia="en-IN"/>
        </w:rPr>
        <w:t>,</w:t>
      </w:r>
      <w:r w:rsidRPr="005E0C1C">
        <w:rPr>
          <w:rFonts w:ascii="Times New Roman" w:eastAsia="Times New Roman" w:hAnsi="Times New Roman" w:cs="Times New Roman"/>
          <w:sz w:val="24"/>
          <w:szCs w:val="24"/>
          <w:lang w:eastAsia="en-IN"/>
        </w:rPr>
        <w:t xml:space="preserve"> </w:t>
      </w:r>
      <w:r w:rsidRPr="005E0C1C">
        <w:rPr>
          <w:rFonts w:ascii="Times New Roman" w:hAnsi="Times New Roman" w:cs="Times New Roman"/>
          <w:sz w:val="24"/>
          <w:szCs w:val="24"/>
        </w:rPr>
        <w:t xml:space="preserve">water pollutants are classified as </w:t>
      </w:r>
      <w:r w:rsidRPr="005E0C1C">
        <w:rPr>
          <w:rFonts w:ascii="Times New Roman" w:hAnsi="Times New Roman" w:cs="Times New Roman"/>
          <w:sz w:val="24"/>
          <w:szCs w:val="24"/>
        </w:rPr>
        <w:lastRenderedPageBreak/>
        <w:t>organic pollutants, nutrients and agriculture pollutants, thermal, radioactive, inorganic pollutants, pathogens, suspended solids</w:t>
      </w:r>
      <w:r>
        <w:rPr>
          <w:rFonts w:ascii="Times New Roman" w:hAnsi="Times New Roman" w:cs="Times New Roman"/>
          <w:sz w:val="24"/>
          <w:szCs w:val="24"/>
        </w:rPr>
        <w:t xml:space="preserve">, </w:t>
      </w:r>
      <w:r w:rsidRPr="005E0C1C">
        <w:rPr>
          <w:rFonts w:ascii="Times New Roman" w:hAnsi="Times New Roman" w:cs="Times New Roman"/>
          <w:sz w:val="24"/>
          <w:szCs w:val="24"/>
        </w:rPr>
        <w:t>and other pollutants.</w:t>
      </w:r>
    </w:p>
    <w:p w:rsidR="00DD245D" w:rsidRPr="005E0C1C" w:rsidRDefault="00DD245D" w:rsidP="005647F5">
      <w:pPr>
        <w:shd w:val="clear" w:color="auto" w:fill="FFFFFF"/>
        <w:spacing w:before="64" w:after="0" w:line="480" w:lineRule="auto"/>
        <w:ind w:left="1555"/>
        <w:jc w:val="both"/>
        <w:rPr>
          <w:rFonts w:ascii="Times New Roman" w:eastAsia="Times New Roman" w:hAnsi="Times New Roman" w:cs="Times New Roman"/>
          <w:sz w:val="24"/>
          <w:szCs w:val="24"/>
          <w:lang w:eastAsia="en-IN"/>
        </w:rPr>
      </w:pPr>
      <w:r w:rsidRPr="005E0C1C">
        <w:rPr>
          <w:rFonts w:ascii="Times New Roman" w:hAnsi="Times New Roman" w:cs="Times New Roman"/>
          <w:sz w:val="24"/>
          <w:szCs w:val="24"/>
        </w:rPr>
        <w:t>Organic and inorganic pollutants are discharged into the water bodies</w:t>
      </w:r>
      <w:r>
        <w:rPr>
          <w:rFonts w:ascii="Times New Roman" w:hAnsi="Times New Roman" w:cs="Times New Roman"/>
          <w:sz w:val="24"/>
          <w:szCs w:val="24"/>
        </w:rPr>
        <w:t xml:space="preserve"> </w:t>
      </w:r>
      <w:r w:rsidRPr="005E0C1C">
        <w:rPr>
          <w:rFonts w:ascii="Times New Roman" w:hAnsi="Times New Roman" w:cs="Times New Roman"/>
          <w:sz w:val="24"/>
          <w:szCs w:val="24"/>
        </w:rPr>
        <w:t xml:space="preserve">through industrial effluents and sewage.  </w:t>
      </w:r>
      <w:r w:rsidRPr="005E0C1C">
        <w:rPr>
          <w:rFonts w:ascii="Times New Roman" w:eastAsia="Times New Roman" w:hAnsi="Times New Roman" w:cs="Times New Roman"/>
          <w:sz w:val="24"/>
          <w:szCs w:val="24"/>
          <w:lang w:eastAsia="en-IN"/>
        </w:rPr>
        <w:t xml:space="preserve">Chemical water pollution is mainly due to the infiltration of chemicals into underground water and surface water. Chemical water pollutants </w:t>
      </w:r>
      <w:r>
        <w:rPr>
          <w:rFonts w:ascii="Times New Roman" w:eastAsia="Times New Roman" w:hAnsi="Times New Roman" w:cs="Times New Roman"/>
          <w:sz w:val="24"/>
          <w:szCs w:val="24"/>
          <w:lang w:eastAsia="en-IN"/>
        </w:rPr>
        <w:t>usually are</w:t>
      </w:r>
      <w:r w:rsidRPr="005E0C1C">
        <w:rPr>
          <w:rFonts w:ascii="Times New Roman" w:eastAsia="Times New Roman" w:hAnsi="Times New Roman" w:cs="Times New Roman"/>
          <w:sz w:val="24"/>
          <w:szCs w:val="24"/>
          <w:lang w:eastAsia="en-IN"/>
        </w:rPr>
        <w:t xml:space="preserve"> of two types</w:t>
      </w:r>
      <w:r>
        <w:rPr>
          <w:rFonts w:ascii="Times New Roman" w:eastAsia="Times New Roman" w:hAnsi="Times New Roman" w:cs="Times New Roman"/>
          <w:sz w:val="24"/>
          <w:szCs w:val="24"/>
          <w:lang w:eastAsia="en-IN"/>
        </w:rPr>
        <w:t>:</w:t>
      </w:r>
      <w:r w:rsidRPr="005E0C1C">
        <w:rPr>
          <w:rFonts w:ascii="Times New Roman" w:eastAsia="Times New Roman" w:hAnsi="Times New Roman" w:cs="Times New Roman"/>
          <w:sz w:val="24"/>
          <w:szCs w:val="24"/>
          <w:lang w:eastAsia="en-IN"/>
        </w:rPr>
        <w:t xml:space="preserve"> macro</w:t>
      </w:r>
      <w:r>
        <w:rPr>
          <w:rFonts w:ascii="Times New Roman" w:eastAsia="Times New Roman" w:hAnsi="Times New Roman" w:cs="Times New Roman"/>
          <w:sz w:val="24"/>
          <w:szCs w:val="24"/>
          <w:lang w:eastAsia="en-IN"/>
        </w:rPr>
        <w:t xml:space="preserve"> </w:t>
      </w:r>
      <w:r w:rsidRPr="005E0C1C">
        <w:rPr>
          <w:rFonts w:ascii="Times New Roman" w:eastAsia="Times New Roman" w:hAnsi="Times New Roman" w:cs="Times New Roman"/>
          <w:sz w:val="24"/>
          <w:szCs w:val="24"/>
          <w:lang w:eastAsia="en-IN"/>
        </w:rPr>
        <w:t xml:space="preserve">pollutants and </w:t>
      </w:r>
      <w:proofErr w:type="spellStart"/>
      <w:r w:rsidRPr="005E0C1C">
        <w:rPr>
          <w:rFonts w:ascii="Times New Roman" w:eastAsia="Times New Roman" w:hAnsi="Times New Roman" w:cs="Times New Roman"/>
          <w:sz w:val="24"/>
          <w:szCs w:val="24"/>
          <w:lang w:eastAsia="en-IN"/>
        </w:rPr>
        <w:t>micropollutants</w:t>
      </w:r>
      <w:proofErr w:type="spellEnd"/>
      <w:r>
        <w:rPr>
          <w:rFonts w:ascii="Times New Roman" w:eastAsia="Times New Roman" w:hAnsi="Times New Roman" w:cs="Times New Roman"/>
          <w:sz w:val="24"/>
          <w:szCs w:val="24"/>
          <w:lang w:eastAsia="en-IN"/>
        </w:rPr>
        <w:t>,</w:t>
      </w:r>
      <w:r w:rsidRPr="005E0C1C">
        <w:rPr>
          <w:rFonts w:ascii="Times New Roman" w:eastAsia="Times New Roman" w:hAnsi="Times New Roman" w:cs="Times New Roman"/>
          <w:sz w:val="24"/>
          <w:szCs w:val="24"/>
          <w:lang w:eastAsia="en-IN"/>
        </w:rPr>
        <w:t xml:space="preserve"> depending upon the</w:t>
      </w:r>
      <w:r>
        <w:rPr>
          <w:rFonts w:ascii="Times New Roman" w:eastAsia="Times New Roman" w:hAnsi="Times New Roman" w:cs="Times New Roman"/>
          <w:sz w:val="24"/>
          <w:szCs w:val="24"/>
          <w:lang w:eastAsia="en-IN"/>
        </w:rPr>
        <w:t>ir concentration in the water [</w:t>
      </w:r>
      <w:r w:rsidR="00BE5CEE">
        <w:rPr>
          <w:rFonts w:ascii="Times New Roman" w:eastAsia="Times New Roman" w:hAnsi="Times New Roman" w:cs="Times New Roman"/>
          <w:sz w:val="24"/>
          <w:szCs w:val="24"/>
          <w:lang w:eastAsia="en-IN"/>
        </w:rPr>
        <w:t>42</w:t>
      </w:r>
      <w:r w:rsidRPr="005E0C1C">
        <w:rPr>
          <w:rFonts w:ascii="Times New Roman" w:eastAsia="Times New Roman" w:hAnsi="Times New Roman" w:cs="Times New Roman"/>
          <w:sz w:val="24"/>
          <w:szCs w:val="24"/>
          <w:lang w:eastAsia="en-IN"/>
        </w:rPr>
        <w:t>].</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t>Agriculture waste, biological compounds, oils</w:t>
      </w:r>
      <w:r>
        <w:rPr>
          <w:rFonts w:ascii="Times New Roman" w:hAnsi="Times New Roman" w:cs="Times New Roman"/>
          <w:sz w:val="24"/>
          <w:szCs w:val="24"/>
        </w:rPr>
        <w:t>,</w:t>
      </w:r>
      <w:r w:rsidRPr="005E0C1C">
        <w:rPr>
          <w:rFonts w:ascii="Times New Roman" w:hAnsi="Times New Roman" w:cs="Times New Roman"/>
          <w:sz w:val="24"/>
          <w:szCs w:val="24"/>
        </w:rPr>
        <w:t xml:space="preserve"> and gasoline are the </w:t>
      </w:r>
      <w:r>
        <w:rPr>
          <w:rFonts w:ascii="Times New Roman" w:hAnsi="Times New Roman" w:cs="Times New Roman"/>
          <w:sz w:val="24"/>
          <w:szCs w:val="24"/>
        </w:rPr>
        <w:t xml:space="preserve">primary sources of </w:t>
      </w:r>
      <w:proofErr w:type="spellStart"/>
      <w:r>
        <w:rPr>
          <w:rFonts w:ascii="Times New Roman" w:hAnsi="Times New Roman" w:cs="Times New Roman"/>
          <w:sz w:val="24"/>
          <w:szCs w:val="24"/>
        </w:rPr>
        <w:t>micropollutants</w:t>
      </w:r>
      <w:proofErr w:type="spellEnd"/>
      <w:r>
        <w:rPr>
          <w:rFonts w:ascii="Times New Roman" w:hAnsi="Times New Roman" w:cs="Times New Roman"/>
          <w:sz w:val="24"/>
          <w:szCs w:val="24"/>
        </w:rPr>
        <w:t xml:space="preserve"> [</w:t>
      </w:r>
      <w:r w:rsidR="00BE5CEE">
        <w:rPr>
          <w:rFonts w:ascii="Times New Roman" w:hAnsi="Times New Roman" w:cs="Times New Roman"/>
          <w:sz w:val="24"/>
          <w:szCs w:val="24"/>
        </w:rPr>
        <w:t>43</w:t>
      </w:r>
      <w:r>
        <w:rPr>
          <w:rFonts w:ascii="Times New Roman" w:hAnsi="Times New Roman" w:cs="Times New Roman"/>
          <w:sz w:val="24"/>
          <w:szCs w:val="24"/>
        </w:rPr>
        <w:t>-</w:t>
      </w:r>
      <w:r w:rsidR="00BE5CEE">
        <w:rPr>
          <w:rFonts w:ascii="Times New Roman" w:hAnsi="Times New Roman" w:cs="Times New Roman"/>
          <w:sz w:val="24"/>
          <w:szCs w:val="24"/>
        </w:rPr>
        <w:t>45</w:t>
      </w:r>
      <w:r w:rsidRPr="005E0C1C">
        <w:rPr>
          <w:rFonts w:ascii="Times New Roman" w:hAnsi="Times New Roman" w:cs="Times New Roman"/>
          <w:sz w:val="24"/>
          <w:szCs w:val="24"/>
        </w:rPr>
        <w:t>]. Inorganic pollutants mainly include heavy metals (e.g., Cr,</w:t>
      </w:r>
      <w:r>
        <w:rPr>
          <w:rFonts w:ascii="Times New Roman" w:hAnsi="Times New Roman" w:cs="Times New Roman"/>
          <w:sz w:val="24"/>
          <w:szCs w:val="24"/>
        </w:rPr>
        <w:t xml:space="preserve"> </w:t>
      </w:r>
      <w:r w:rsidRPr="005E0C1C">
        <w:rPr>
          <w:rFonts w:ascii="Times New Roman" w:hAnsi="Times New Roman" w:cs="Times New Roman"/>
          <w:sz w:val="24"/>
          <w:szCs w:val="24"/>
        </w:rPr>
        <w:t xml:space="preserve">Ni, Cu, Zn, Cd, </w:t>
      </w:r>
      <w:proofErr w:type="spellStart"/>
      <w:r w:rsidRPr="005E0C1C">
        <w:rPr>
          <w:rFonts w:ascii="Times New Roman" w:hAnsi="Times New Roman" w:cs="Times New Roman"/>
          <w:sz w:val="24"/>
          <w:szCs w:val="24"/>
        </w:rPr>
        <w:t>Pb</w:t>
      </w:r>
      <w:proofErr w:type="spellEnd"/>
      <w:r w:rsidRPr="005E0C1C">
        <w:rPr>
          <w:rFonts w:ascii="Times New Roman" w:hAnsi="Times New Roman" w:cs="Times New Roman"/>
          <w:sz w:val="24"/>
          <w:szCs w:val="24"/>
        </w:rPr>
        <w:t>, Hg,</w:t>
      </w:r>
      <w:r>
        <w:rPr>
          <w:rFonts w:ascii="Times New Roman" w:hAnsi="Times New Roman" w:cs="Times New Roman"/>
          <w:sz w:val="24"/>
          <w:szCs w:val="24"/>
        </w:rPr>
        <w:t xml:space="preserve"> </w:t>
      </w:r>
      <w:r w:rsidRPr="005E0C1C">
        <w:rPr>
          <w:rFonts w:ascii="Times New Roman" w:hAnsi="Times New Roman" w:cs="Times New Roman"/>
          <w:sz w:val="24"/>
          <w:szCs w:val="24"/>
        </w:rPr>
        <w:t>U, Pu) and metalloids (e.g., Se, As). Agricultural pollutants mainly include nutrients, salts, sediments, pesticides, fertilizers, pathogens</w:t>
      </w:r>
      <w:r>
        <w:rPr>
          <w:rFonts w:ascii="Times New Roman" w:hAnsi="Times New Roman" w:cs="Times New Roman"/>
          <w:sz w:val="24"/>
          <w:szCs w:val="24"/>
        </w:rPr>
        <w:t>,</w:t>
      </w:r>
      <w:r w:rsidRPr="005E0C1C">
        <w:rPr>
          <w:rFonts w:ascii="Times New Roman" w:hAnsi="Times New Roman" w:cs="Times New Roman"/>
          <w:sz w:val="24"/>
          <w:szCs w:val="24"/>
        </w:rPr>
        <w:t xml:space="preserve"> and heavy metals. Nutrients m</w:t>
      </w:r>
      <w:r>
        <w:rPr>
          <w:rFonts w:ascii="Times New Roman" w:hAnsi="Times New Roman" w:cs="Times New Roman"/>
          <w:sz w:val="24"/>
          <w:szCs w:val="24"/>
        </w:rPr>
        <w:t>ost</w:t>
      </w:r>
      <w:r w:rsidRPr="005E0C1C">
        <w:rPr>
          <w:rFonts w:ascii="Times New Roman" w:hAnsi="Times New Roman" w:cs="Times New Roman"/>
          <w:sz w:val="24"/>
          <w:szCs w:val="24"/>
        </w:rPr>
        <w:t>ly contain nitrogen and phosphorous present in organic fertilizers. Some of the pesticides include herbicides</w:t>
      </w:r>
      <w:r>
        <w:rPr>
          <w:rFonts w:ascii="Times New Roman" w:hAnsi="Times New Roman" w:cs="Times New Roman"/>
          <w:sz w:val="24"/>
          <w:szCs w:val="24"/>
        </w:rPr>
        <w:t>,</w:t>
      </w:r>
      <w:r w:rsidRPr="005E0C1C">
        <w:rPr>
          <w:rFonts w:ascii="Times New Roman" w:hAnsi="Times New Roman" w:cs="Times New Roman"/>
          <w:sz w:val="24"/>
          <w:szCs w:val="24"/>
        </w:rPr>
        <w:t xml:space="preserve"> insecticides, fungicides</w:t>
      </w:r>
      <w:r>
        <w:rPr>
          <w:rFonts w:ascii="Times New Roman" w:hAnsi="Times New Roman" w:cs="Times New Roman"/>
          <w:sz w:val="24"/>
          <w:szCs w:val="24"/>
        </w:rPr>
        <w:t>,</w:t>
      </w:r>
      <w:r w:rsidRPr="005E0C1C">
        <w:rPr>
          <w:rFonts w:ascii="Times New Roman" w:hAnsi="Times New Roman" w:cs="Times New Roman"/>
          <w:sz w:val="24"/>
          <w:szCs w:val="24"/>
        </w:rPr>
        <w:t xml:space="preserve"> and DDT. </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t xml:space="preserve">Substances for which no regulations are currently established but are released into </w:t>
      </w:r>
      <w:r>
        <w:rPr>
          <w:rFonts w:ascii="Times New Roman" w:hAnsi="Times New Roman" w:cs="Times New Roman"/>
          <w:sz w:val="24"/>
          <w:szCs w:val="24"/>
        </w:rPr>
        <w:t xml:space="preserve">the </w:t>
      </w:r>
      <w:r w:rsidRPr="005E0C1C">
        <w:rPr>
          <w:rFonts w:ascii="Times New Roman" w:hAnsi="Times New Roman" w:cs="Times New Roman"/>
          <w:sz w:val="24"/>
          <w:szCs w:val="24"/>
        </w:rPr>
        <w:t>environment are called Emerging pollutants (EPs)</w:t>
      </w:r>
      <w:r>
        <w:rPr>
          <w:rFonts w:ascii="Times New Roman" w:hAnsi="Times New Roman" w:cs="Times New Roman"/>
          <w:sz w:val="24"/>
          <w:szCs w:val="24"/>
        </w:rPr>
        <w:t>;</w:t>
      </w:r>
      <w:r w:rsidRPr="005E0C1C">
        <w:rPr>
          <w:rFonts w:ascii="Times New Roman" w:hAnsi="Times New Roman" w:cs="Times New Roman"/>
          <w:sz w:val="24"/>
          <w:szCs w:val="24"/>
        </w:rPr>
        <w:t xml:space="preserve"> they </w:t>
      </w:r>
      <w:r>
        <w:rPr>
          <w:rFonts w:ascii="Times New Roman" w:hAnsi="Times New Roman" w:cs="Times New Roman"/>
          <w:sz w:val="24"/>
          <w:szCs w:val="24"/>
        </w:rPr>
        <w:t>hav</w:t>
      </w:r>
      <w:r w:rsidRPr="005E0C1C">
        <w:rPr>
          <w:rFonts w:ascii="Times New Roman" w:hAnsi="Times New Roman" w:cs="Times New Roman"/>
          <w:sz w:val="24"/>
          <w:szCs w:val="24"/>
        </w:rPr>
        <w:t xml:space="preserve">e also </w:t>
      </w:r>
      <w:r>
        <w:rPr>
          <w:rFonts w:ascii="Times New Roman" w:hAnsi="Times New Roman" w:cs="Times New Roman"/>
          <w:sz w:val="24"/>
          <w:szCs w:val="24"/>
        </w:rPr>
        <w:t xml:space="preserve">been </w:t>
      </w:r>
      <w:r w:rsidRPr="005E0C1C">
        <w:rPr>
          <w:rFonts w:ascii="Times New Roman" w:hAnsi="Times New Roman" w:cs="Times New Roman"/>
          <w:sz w:val="24"/>
          <w:szCs w:val="24"/>
        </w:rPr>
        <w:t>termed contaminants of emerging concern (CECs). Emerging pollutants mainly include hormones, surfactants, flame retardants, wood preservatives, food additives</w:t>
      </w:r>
      <w:r>
        <w:rPr>
          <w:rFonts w:ascii="Times New Roman" w:hAnsi="Times New Roman" w:cs="Times New Roman"/>
          <w:sz w:val="24"/>
          <w:szCs w:val="24"/>
        </w:rPr>
        <w:t>,</w:t>
      </w:r>
      <w:r w:rsidRPr="005E0C1C">
        <w:rPr>
          <w:rFonts w:ascii="Times New Roman" w:hAnsi="Times New Roman" w:cs="Times New Roman"/>
          <w:sz w:val="24"/>
          <w:szCs w:val="24"/>
        </w:rPr>
        <w:t xml:space="preserve"> and disinfectants. </w:t>
      </w:r>
    </w:p>
    <w:p w:rsidR="00DD245D" w:rsidRPr="005E0C1C" w:rsidRDefault="00DD245D" w:rsidP="005647F5">
      <w:pPr>
        <w:pStyle w:val="Default"/>
        <w:spacing w:before="64" w:line="480" w:lineRule="auto"/>
        <w:ind w:left="1555"/>
        <w:jc w:val="both"/>
        <w:rPr>
          <w:b/>
          <w:bCs/>
          <w:color w:val="auto"/>
        </w:rPr>
      </w:pPr>
    </w:p>
    <w:p w:rsidR="00DD245D" w:rsidRPr="005E0C1C" w:rsidRDefault="00DD245D" w:rsidP="005647F5">
      <w:pPr>
        <w:pStyle w:val="Default"/>
        <w:spacing w:before="64" w:line="480" w:lineRule="auto"/>
        <w:ind w:left="1555"/>
        <w:jc w:val="both"/>
        <w:rPr>
          <w:b/>
          <w:bCs/>
          <w:color w:val="auto"/>
        </w:rPr>
      </w:pPr>
      <w:r w:rsidRPr="005E0C1C">
        <w:rPr>
          <w:b/>
          <w:bCs/>
          <w:color w:val="auto"/>
        </w:rPr>
        <w:t>Organic pollutant:</w:t>
      </w:r>
    </w:p>
    <w:p w:rsidR="00DD245D" w:rsidRPr="005E0C1C" w:rsidRDefault="00DD245D" w:rsidP="005647F5">
      <w:pPr>
        <w:pStyle w:val="Default"/>
        <w:spacing w:before="64" w:line="480" w:lineRule="auto"/>
        <w:ind w:left="1555"/>
        <w:jc w:val="both"/>
        <w:rPr>
          <w:color w:val="auto"/>
        </w:rPr>
      </w:pPr>
      <w:r>
        <w:rPr>
          <w:color w:val="auto"/>
        </w:rPr>
        <w:lastRenderedPageBreak/>
        <w:t>The o</w:t>
      </w:r>
      <w:r w:rsidRPr="005E0C1C">
        <w:rPr>
          <w:color w:val="auto"/>
        </w:rPr>
        <w:t xml:space="preserve">rganic pollutant is defined as the organic chemicals released to the ecosystem </w:t>
      </w:r>
      <w:r>
        <w:rPr>
          <w:color w:val="auto"/>
        </w:rPr>
        <w:t xml:space="preserve">that </w:t>
      </w:r>
      <w:r w:rsidRPr="005E0C1C">
        <w:rPr>
          <w:color w:val="auto"/>
        </w:rPr>
        <w:t xml:space="preserve">causes temporary or permeant pollution. Chemicals are harmful to the ecosystem. Organic pollutants are not indigenous to the ecosystem except. Chemicals </w:t>
      </w:r>
      <w:r>
        <w:rPr>
          <w:color w:val="auto"/>
        </w:rPr>
        <w:t>released into the ecosystem when excess to the natural concentration become</w:t>
      </w:r>
      <w:r w:rsidRPr="005E0C1C">
        <w:rPr>
          <w:color w:val="auto"/>
        </w:rPr>
        <w:t xml:space="preserve"> </w:t>
      </w:r>
      <w:r>
        <w:rPr>
          <w:color w:val="auto"/>
        </w:rPr>
        <w:t>a</w:t>
      </w:r>
      <w:r w:rsidRPr="005E0C1C">
        <w:rPr>
          <w:color w:val="auto"/>
        </w:rPr>
        <w:t xml:space="preserve"> pollutant to the ecosystem.</w:t>
      </w:r>
    </w:p>
    <w:p w:rsidR="00DD245D" w:rsidRPr="005E0C1C" w:rsidRDefault="00DD245D" w:rsidP="005647F5">
      <w:pPr>
        <w:pStyle w:val="Default"/>
        <w:spacing w:before="64" w:line="480" w:lineRule="auto"/>
        <w:ind w:left="1555"/>
        <w:jc w:val="both"/>
        <w:rPr>
          <w:color w:val="auto"/>
        </w:rPr>
      </w:pPr>
      <w:r>
        <w:rPr>
          <w:color w:val="auto"/>
        </w:rPr>
        <w:t>I</w:t>
      </w:r>
      <w:r w:rsidRPr="005E0C1C">
        <w:rPr>
          <w:color w:val="auto"/>
        </w:rPr>
        <w:t>ncreasing organic pollutant</w:t>
      </w:r>
      <w:r>
        <w:rPr>
          <w:color w:val="auto"/>
        </w:rPr>
        <w:t>s in the water bodies is a serious threat to the aquatic ecosystem and</w:t>
      </w:r>
      <w:r w:rsidRPr="005E0C1C">
        <w:rPr>
          <w:color w:val="auto"/>
        </w:rPr>
        <w:t xml:space="preserve"> human health. Organic pollutants in water produce toxic chemicals during the disinfection process. Organic effluent contains </w:t>
      </w:r>
      <w:r>
        <w:rPr>
          <w:color w:val="auto"/>
        </w:rPr>
        <w:t>a</w:t>
      </w:r>
      <w:r w:rsidRPr="005E0C1C">
        <w:rPr>
          <w:color w:val="auto"/>
        </w:rPr>
        <w:t xml:space="preserve"> large amount of the suspended particles </w:t>
      </w:r>
      <w:r>
        <w:rPr>
          <w:color w:val="auto"/>
        </w:rPr>
        <w:t>that are</w:t>
      </w:r>
      <w:r w:rsidRPr="005E0C1C">
        <w:rPr>
          <w:color w:val="auto"/>
        </w:rPr>
        <w:t xml:space="preserve"> responsible for water pollutions.</w:t>
      </w:r>
      <w:r>
        <w:rPr>
          <w:color w:val="auto"/>
        </w:rPr>
        <w:t xml:space="preserve"> </w:t>
      </w:r>
      <w:r w:rsidRPr="005E0C1C">
        <w:rPr>
          <w:color w:val="auto"/>
        </w:rPr>
        <w:t xml:space="preserve">Organic pollutants discharge into freshwater </w:t>
      </w:r>
      <w:r>
        <w:rPr>
          <w:color w:val="auto"/>
        </w:rPr>
        <w:t>generally originate</w:t>
      </w:r>
      <w:r w:rsidRPr="005E0C1C">
        <w:rPr>
          <w:color w:val="auto"/>
        </w:rPr>
        <w:t xml:space="preserve"> from domestic sewage, </w:t>
      </w:r>
      <w:r w:rsidRPr="005E0C1C">
        <w:rPr>
          <w:rFonts w:eastAsia="Times New Roman"/>
          <w:color w:val="auto"/>
          <w:shd w:val="clear" w:color="auto" w:fill="FFFFFF"/>
          <w:lang w:eastAsia="en-IN"/>
        </w:rPr>
        <w:t>urban runoff, industrial (trade) effluents</w:t>
      </w:r>
      <w:r>
        <w:rPr>
          <w:rFonts w:eastAsia="Times New Roman"/>
          <w:color w:val="auto"/>
          <w:shd w:val="clear" w:color="auto" w:fill="FFFFFF"/>
          <w:lang w:eastAsia="en-IN"/>
        </w:rPr>
        <w:t>,</w:t>
      </w:r>
      <w:r w:rsidRPr="005E0C1C">
        <w:rPr>
          <w:rFonts w:eastAsia="Times New Roman"/>
          <w:color w:val="auto"/>
          <w:shd w:val="clear" w:color="auto" w:fill="FFFFFF"/>
          <w:lang w:eastAsia="en-IN"/>
        </w:rPr>
        <w:t xml:space="preserve"> and farm wastes</w:t>
      </w:r>
      <w:r w:rsidRPr="005E0C1C">
        <w:rPr>
          <w:color w:val="auto"/>
        </w:rPr>
        <w:t>. Discharge of organic pollutants in freshwater responsible for eliminating the activity of microorganism</w:t>
      </w:r>
      <w:r>
        <w:rPr>
          <w:color w:val="auto"/>
        </w:rPr>
        <w:t>s</w:t>
      </w:r>
    </w:p>
    <w:p w:rsidR="00DD245D" w:rsidRPr="005E0C1C" w:rsidRDefault="00DD245D" w:rsidP="005647F5">
      <w:pPr>
        <w:pStyle w:val="Default"/>
        <w:spacing w:before="64" w:line="480" w:lineRule="auto"/>
        <w:ind w:left="1555"/>
        <w:jc w:val="both"/>
        <w:rPr>
          <w:color w:val="auto"/>
        </w:rPr>
      </w:pPr>
      <w:r w:rsidRPr="00FB64F2">
        <w:rPr>
          <w:rStyle w:val="A5"/>
          <w:color w:val="auto"/>
          <w:sz w:val="24"/>
          <w:szCs w:val="24"/>
        </w:rPr>
        <w:t>Environmental friendly, renewable, and Cost-effective techniques are the need of the hour for wastewater treatment before discharging into natural water bodies [34].</w:t>
      </w:r>
      <w:r>
        <w:rPr>
          <w:rStyle w:val="A5"/>
          <w:color w:val="auto"/>
        </w:rPr>
        <w:t xml:space="preserve"> </w:t>
      </w:r>
      <w:r w:rsidRPr="005E0C1C">
        <w:rPr>
          <w:color w:val="auto"/>
        </w:rPr>
        <w:t>Large amount</w:t>
      </w:r>
      <w:r>
        <w:rPr>
          <w:color w:val="auto"/>
        </w:rPr>
        <w:t>s</w:t>
      </w:r>
      <w:r w:rsidRPr="005E0C1C">
        <w:rPr>
          <w:color w:val="auto"/>
        </w:rPr>
        <w:t xml:space="preserve"> of chemical, pharmaceutical</w:t>
      </w:r>
      <w:r>
        <w:rPr>
          <w:color w:val="auto"/>
        </w:rPr>
        <w:t>,</w:t>
      </w:r>
      <w:r w:rsidRPr="005E0C1C">
        <w:rPr>
          <w:color w:val="auto"/>
        </w:rPr>
        <w:t xml:space="preserve"> and agricultural industries are the </w:t>
      </w:r>
      <w:r>
        <w:rPr>
          <w:color w:val="auto"/>
        </w:rPr>
        <w:t>primary</w:t>
      </w:r>
      <w:r w:rsidRPr="005E0C1C">
        <w:rPr>
          <w:color w:val="auto"/>
        </w:rPr>
        <w:t xml:space="preserve"> source of organic p</w:t>
      </w:r>
      <w:r>
        <w:rPr>
          <w:color w:val="auto"/>
        </w:rPr>
        <w:t>ollutants in the wastewater [</w:t>
      </w:r>
      <w:r w:rsidR="00BE5CEE">
        <w:rPr>
          <w:color w:val="auto"/>
        </w:rPr>
        <w:t>47</w:t>
      </w:r>
      <w:r>
        <w:rPr>
          <w:color w:val="auto"/>
        </w:rPr>
        <w:t xml:space="preserve">, </w:t>
      </w:r>
      <w:r w:rsidR="00BE5CEE">
        <w:rPr>
          <w:color w:val="auto"/>
        </w:rPr>
        <w:t>48</w:t>
      </w:r>
      <w:r w:rsidRPr="005E0C1C">
        <w:rPr>
          <w:color w:val="auto"/>
        </w:rPr>
        <w:t xml:space="preserve">].  </w:t>
      </w:r>
    </w:p>
    <w:p w:rsidR="00DD245D" w:rsidRPr="005E0C1C" w:rsidRDefault="00DD245D" w:rsidP="005647F5">
      <w:pPr>
        <w:pStyle w:val="Default"/>
        <w:spacing w:before="64" w:line="480" w:lineRule="auto"/>
        <w:ind w:left="1555"/>
        <w:jc w:val="both"/>
        <w:rPr>
          <w:color w:val="auto"/>
        </w:rPr>
      </w:pPr>
      <w:r w:rsidRPr="005E0C1C">
        <w:rPr>
          <w:color w:val="auto"/>
        </w:rPr>
        <w:t xml:space="preserve">Uncontrolled and unaccountable discharge of </w:t>
      </w:r>
      <w:proofErr w:type="spellStart"/>
      <w:r w:rsidRPr="005E0C1C">
        <w:rPr>
          <w:color w:val="auto"/>
        </w:rPr>
        <w:t>micropollutants</w:t>
      </w:r>
      <w:proofErr w:type="spellEnd"/>
      <w:r w:rsidRPr="005E0C1C">
        <w:rPr>
          <w:color w:val="auto"/>
        </w:rPr>
        <w:t xml:space="preserve"> (trace level concentration) </w:t>
      </w:r>
      <w:r>
        <w:rPr>
          <w:color w:val="auto"/>
        </w:rPr>
        <w:t>is also harmful to the aquatic ecosystem and human health [</w:t>
      </w:r>
      <w:r w:rsidR="00BE5CEE">
        <w:rPr>
          <w:color w:val="auto"/>
        </w:rPr>
        <w:t>49</w:t>
      </w:r>
      <w:r>
        <w:rPr>
          <w:color w:val="auto"/>
        </w:rPr>
        <w:t>-</w:t>
      </w:r>
      <w:r w:rsidR="00BE5CEE">
        <w:rPr>
          <w:color w:val="auto"/>
        </w:rPr>
        <w:t>53</w:t>
      </w:r>
      <w:r w:rsidRPr="005E0C1C">
        <w:rPr>
          <w:color w:val="auto"/>
        </w:rPr>
        <w:t xml:space="preserve">]. </w:t>
      </w:r>
      <w:r>
        <w:rPr>
          <w:color w:val="auto"/>
        </w:rPr>
        <w:t>The c</w:t>
      </w:r>
      <w:r w:rsidRPr="005E0C1C">
        <w:rPr>
          <w:color w:val="auto"/>
        </w:rPr>
        <w:t>oncentration of organic pollutants in sewage is low</w:t>
      </w:r>
      <w:r>
        <w:rPr>
          <w:color w:val="auto"/>
        </w:rPr>
        <w:t>,</w:t>
      </w:r>
      <w:r w:rsidRPr="005E0C1C">
        <w:rPr>
          <w:color w:val="auto"/>
        </w:rPr>
        <w:t xml:space="preserve"> but the volume </w:t>
      </w:r>
      <w:r>
        <w:rPr>
          <w:color w:val="auto"/>
        </w:rPr>
        <w:t>largely makes them</w:t>
      </w:r>
      <w:r w:rsidRPr="005E0C1C">
        <w:rPr>
          <w:color w:val="auto"/>
        </w:rPr>
        <w:t xml:space="preserve"> a primary source of organic pollutants in water. </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lastRenderedPageBreak/>
        <w:t>Toxic nature, semi</w:t>
      </w:r>
      <w:r>
        <w:rPr>
          <w:rFonts w:ascii="Times New Roman" w:hAnsi="Times New Roman" w:cs="Times New Roman"/>
          <w:sz w:val="24"/>
          <w:szCs w:val="24"/>
        </w:rPr>
        <w:t>-</w:t>
      </w:r>
      <w:r w:rsidRPr="005E0C1C">
        <w:rPr>
          <w:rFonts w:ascii="Times New Roman" w:hAnsi="Times New Roman" w:cs="Times New Roman"/>
          <w:sz w:val="24"/>
          <w:szCs w:val="24"/>
        </w:rPr>
        <w:t>volatile nature, high bioaccumulation, non-biodegradability</w:t>
      </w:r>
      <w:r>
        <w:rPr>
          <w:rFonts w:ascii="Times New Roman" w:hAnsi="Times New Roman" w:cs="Times New Roman"/>
          <w:sz w:val="24"/>
          <w:szCs w:val="24"/>
        </w:rPr>
        <w:t>,</w:t>
      </w:r>
      <w:r w:rsidRPr="005E0C1C">
        <w:rPr>
          <w:rFonts w:ascii="Times New Roman" w:hAnsi="Times New Roman" w:cs="Times New Roman"/>
          <w:sz w:val="24"/>
          <w:szCs w:val="24"/>
        </w:rPr>
        <w:t xml:space="preserve"> and lower water solubility of organic pollutants make them a </w:t>
      </w:r>
      <w:r>
        <w:rPr>
          <w:rFonts w:ascii="Times New Roman" w:hAnsi="Times New Roman" w:cs="Times New Roman"/>
          <w:sz w:val="24"/>
          <w:szCs w:val="24"/>
        </w:rPr>
        <w:t>more significant</w:t>
      </w:r>
      <w:r w:rsidRPr="005E0C1C">
        <w:rPr>
          <w:rFonts w:ascii="Times New Roman" w:hAnsi="Times New Roman" w:cs="Times New Roman"/>
          <w:sz w:val="24"/>
          <w:szCs w:val="24"/>
        </w:rPr>
        <w:t xml:space="preserve"> concern for </w:t>
      </w:r>
      <w:r>
        <w:rPr>
          <w:rFonts w:ascii="Times New Roman" w:hAnsi="Times New Roman" w:cs="Times New Roman"/>
          <w:sz w:val="24"/>
          <w:szCs w:val="24"/>
        </w:rPr>
        <w:t xml:space="preserve">the </w:t>
      </w:r>
      <w:r w:rsidRPr="005E0C1C">
        <w:rPr>
          <w:rFonts w:ascii="Times New Roman" w:hAnsi="Times New Roman" w:cs="Times New Roman"/>
          <w:sz w:val="24"/>
          <w:szCs w:val="24"/>
        </w:rPr>
        <w:t>ecosy</w:t>
      </w:r>
      <w:r>
        <w:rPr>
          <w:rFonts w:ascii="Times New Roman" w:hAnsi="Times New Roman" w:cs="Times New Roman"/>
          <w:sz w:val="24"/>
          <w:szCs w:val="24"/>
        </w:rPr>
        <w:t>stem as well as human health [</w:t>
      </w:r>
      <w:r w:rsidR="00BE5CEE">
        <w:rPr>
          <w:rFonts w:ascii="Times New Roman" w:hAnsi="Times New Roman" w:cs="Times New Roman"/>
          <w:sz w:val="24"/>
          <w:szCs w:val="24"/>
        </w:rPr>
        <w:t>54</w:t>
      </w:r>
      <w:r>
        <w:rPr>
          <w:rFonts w:ascii="Times New Roman" w:hAnsi="Times New Roman" w:cs="Times New Roman"/>
          <w:sz w:val="24"/>
          <w:szCs w:val="24"/>
        </w:rPr>
        <w:t>-</w:t>
      </w:r>
      <w:r w:rsidR="00BE5CEE">
        <w:rPr>
          <w:rFonts w:ascii="Times New Roman" w:hAnsi="Times New Roman" w:cs="Times New Roman"/>
          <w:sz w:val="24"/>
          <w:szCs w:val="24"/>
        </w:rPr>
        <w:t>56</w:t>
      </w:r>
      <w:r w:rsidRPr="005E0C1C">
        <w:rPr>
          <w:rFonts w:ascii="Times New Roman" w:hAnsi="Times New Roman" w:cs="Times New Roman"/>
          <w:sz w:val="24"/>
          <w:szCs w:val="24"/>
        </w:rPr>
        <w:t>]</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Style w:val="A3"/>
          <w:rFonts w:ascii="Times New Roman" w:hAnsi="Times New Roman"/>
          <w:sz w:val="24"/>
          <w:szCs w:val="24"/>
        </w:rPr>
        <w:t xml:space="preserve">Phenolic compounds, polycyclic aromatic hydrocarbons (PAHs) and agricultural chemicals as organic pollutants in the freshwater is responsible for critical health problems to </w:t>
      </w:r>
      <w:r>
        <w:rPr>
          <w:rStyle w:val="A3"/>
          <w:rFonts w:ascii="Times New Roman" w:hAnsi="Times New Roman"/>
          <w:sz w:val="24"/>
          <w:szCs w:val="24"/>
        </w:rPr>
        <w:t xml:space="preserve">the </w:t>
      </w:r>
      <w:r w:rsidRPr="005E0C1C">
        <w:rPr>
          <w:rStyle w:val="A3"/>
          <w:rFonts w:ascii="Times New Roman" w:hAnsi="Times New Roman"/>
          <w:sz w:val="24"/>
          <w:szCs w:val="24"/>
        </w:rPr>
        <w:t xml:space="preserve">human being </w:t>
      </w:r>
      <w:r>
        <w:rPr>
          <w:rStyle w:val="A3"/>
          <w:rFonts w:ascii="Times New Roman" w:hAnsi="Times New Roman"/>
          <w:sz w:val="24"/>
          <w:szCs w:val="24"/>
        </w:rPr>
        <w:t>as well as to ecosystem also [</w:t>
      </w:r>
      <w:r w:rsidR="00BE5CEE">
        <w:rPr>
          <w:rStyle w:val="A3"/>
          <w:rFonts w:ascii="Times New Roman" w:hAnsi="Times New Roman"/>
          <w:sz w:val="24"/>
          <w:szCs w:val="24"/>
        </w:rPr>
        <w:t>57</w:t>
      </w:r>
      <w:r>
        <w:rPr>
          <w:rStyle w:val="A3"/>
          <w:rFonts w:ascii="Times New Roman" w:hAnsi="Times New Roman"/>
          <w:sz w:val="24"/>
          <w:szCs w:val="24"/>
        </w:rPr>
        <w:t xml:space="preserve">, </w:t>
      </w:r>
      <w:r w:rsidR="00BE5CEE">
        <w:rPr>
          <w:rStyle w:val="A3"/>
          <w:rFonts w:ascii="Times New Roman" w:hAnsi="Times New Roman"/>
          <w:sz w:val="24"/>
          <w:szCs w:val="24"/>
        </w:rPr>
        <w:t>58</w:t>
      </w:r>
      <w:r w:rsidRPr="005E0C1C">
        <w:rPr>
          <w:rStyle w:val="A3"/>
          <w:rFonts w:ascii="Times New Roman" w:hAnsi="Times New Roman"/>
          <w:sz w:val="24"/>
          <w:szCs w:val="24"/>
        </w:rPr>
        <w:t>]</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t xml:space="preserve">Organic pollutants are </w:t>
      </w:r>
      <w:r>
        <w:rPr>
          <w:rFonts w:ascii="Times New Roman" w:hAnsi="Times New Roman" w:cs="Times New Roman"/>
          <w:sz w:val="24"/>
          <w:szCs w:val="24"/>
        </w:rPr>
        <w:t>gener</w:t>
      </w:r>
      <w:r w:rsidRPr="005E0C1C">
        <w:rPr>
          <w:rFonts w:ascii="Times New Roman" w:hAnsi="Times New Roman" w:cs="Times New Roman"/>
          <w:sz w:val="24"/>
          <w:szCs w:val="24"/>
        </w:rPr>
        <w:t>ally placed into three general categories as i) organometallic compounds, ii) hydrocarbons, iii) oxygen, nitrogen</w:t>
      </w:r>
      <w:r>
        <w:rPr>
          <w:rFonts w:ascii="Times New Roman" w:hAnsi="Times New Roman" w:cs="Times New Roman"/>
          <w:sz w:val="24"/>
          <w:szCs w:val="24"/>
        </w:rPr>
        <w:t>,</w:t>
      </w:r>
      <w:r w:rsidRPr="005E0C1C">
        <w:rPr>
          <w:rFonts w:ascii="Times New Roman" w:hAnsi="Times New Roman" w:cs="Times New Roman"/>
          <w:sz w:val="24"/>
          <w:szCs w:val="24"/>
        </w:rPr>
        <w:t xml:space="preserve"> and phosphorus compounds. </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t>Discharges from motor vehicles on to road come</w:t>
      </w:r>
      <w:r>
        <w:rPr>
          <w:rFonts w:ascii="Times New Roman" w:hAnsi="Times New Roman" w:cs="Times New Roman"/>
          <w:sz w:val="24"/>
          <w:szCs w:val="24"/>
        </w:rPr>
        <w:t xml:space="preserve"> into the water as a pollutant due to</w:t>
      </w:r>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stormwater</w:t>
      </w:r>
      <w:proofErr w:type="spellEnd"/>
      <w:r w:rsidRPr="005E0C1C">
        <w:rPr>
          <w:rFonts w:ascii="Times New Roman" w:hAnsi="Times New Roman" w:cs="Times New Roman"/>
          <w:sz w:val="24"/>
          <w:szCs w:val="24"/>
        </w:rPr>
        <w:t xml:space="preserve">. Motor vehicles are the </w:t>
      </w:r>
      <w:r>
        <w:rPr>
          <w:rFonts w:ascii="Times New Roman" w:hAnsi="Times New Roman" w:cs="Times New Roman"/>
          <w:sz w:val="24"/>
          <w:szCs w:val="24"/>
        </w:rPr>
        <w:t>primary</w:t>
      </w:r>
      <w:r w:rsidRPr="005E0C1C">
        <w:rPr>
          <w:rFonts w:ascii="Times New Roman" w:hAnsi="Times New Roman" w:cs="Times New Roman"/>
          <w:sz w:val="24"/>
          <w:szCs w:val="24"/>
        </w:rPr>
        <w:t xml:space="preserve"> source of hydrocarbons, dioxins</w:t>
      </w:r>
      <w:r>
        <w:rPr>
          <w:rFonts w:ascii="Times New Roman" w:hAnsi="Times New Roman" w:cs="Times New Roman"/>
          <w:sz w:val="24"/>
          <w:szCs w:val="24"/>
        </w:rPr>
        <w:t>,</w:t>
      </w:r>
      <w:r w:rsidRPr="005E0C1C">
        <w:rPr>
          <w:rFonts w:ascii="Times New Roman" w:hAnsi="Times New Roman" w:cs="Times New Roman"/>
          <w:sz w:val="24"/>
          <w:szCs w:val="24"/>
        </w:rPr>
        <w:t xml:space="preserve"> and polycyclic aromatic hydrocarbons (PAHs) pollutant</w:t>
      </w:r>
      <w:r>
        <w:rPr>
          <w:rFonts w:ascii="Times New Roman" w:hAnsi="Times New Roman" w:cs="Times New Roman"/>
          <w:sz w:val="24"/>
          <w:szCs w:val="24"/>
        </w:rPr>
        <w:t>s</w:t>
      </w:r>
      <w:r w:rsidRPr="005E0C1C">
        <w:rPr>
          <w:rFonts w:ascii="Times New Roman" w:hAnsi="Times New Roman" w:cs="Times New Roman"/>
          <w:sz w:val="24"/>
          <w:szCs w:val="24"/>
        </w:rPr>
        <w:t xml:space="preserve"> in water. These compound</w:t>
      </w:r>
      <w:r>
        <w:rPr>
          <w:rFonts w:ascii="Times New Roman" w:hAnsi="Times New Roman" w:cs="Times New Roman"/>
          <w:sz w:val="24"/>
          <w:szCs w:val="24"/>
        </w:rPr>
        <w:t>s</w:t>
      </w:r>
      <w:r w:rsidRPr="005E0C1C">
        <w:rPr>
          <w:rFonts w:ascii="Times New Roman" w:hAnsi="Times New Roman" w:cs="Times New Roman"/>
          <w:sz w:val="24"/>
          <w:szCs w:val="24"/>
        </w:rPr>
        <w:t xml:space="preserve"> contain elements </w:t>
      </w:r>
      <w:r>
        <w:rPr>
          <w:rFonts w:ascii="Times New Roman" w:hAnsi="Times New Roman" w:cs="Times New Roman"/>
          <w:sz w:val="24"/>
          <w:szCs w:val="24"/>
        </w:rPr>
        <w:t>like</w:t>
      </w:r>
      <w:r w:rsidRPr="005E0C1C">
        <w:rPr>
          <w:rFonts w:ascii="Times New Roman" w:hAnsi="Times New Roman" w:cs="Times New Roman"/>
          <w:sz w:val="24"/>
          <w:szCs w:val="24"/>
        </w:rPr>
        <w:t xml:space="preserve"> hydrogen and carbon</w:t>
      </w:r>
      <w:r>
        <w:rPr>
          <w:rFonts w:ascii="Times New Roman" w:hAnsi="Times New Roman" w:cs="Times New Roman"/>
          <w:sz w:val="24"/>
          <w:szCs w:val="24"/>
        </w:rPr>
        <w:t>,</w:t>
      </w:r>
      <w:r w:rsidRPr="005E0C1C">
        <w:rPr>
          <w:rFonts w:ascii="Times New Roman" w:hAnsi="Times New Roman" w:cs="Times New Roman"/>
          <w:sz w:val="24"/>
          <w:szCs w:val="24"/>
        </w:rPr>
        <w:t xml:space="preserve"> with some containing chlorine and oxygen as well.  Synthetic organic chemicals, unit process operations, production sites are also responsible for </w:t>
      </w:r>
      <w:r>
        <w:rPr>
          <w:rFonts w:ascii="Times New Roman" w:hAnsi="Times New Roman" w:cs="Times New Roman"/>
          <w:sz w:val="24"/>
          <w:szCs w:val="24"/>
        </w:rPr>
        <w:t xml:space="preserve">the </w:t>
      </w:r>
      <w:r w:rsidRPr="005E0C1C">
        <w:rPr>
          <w:rFonts w:ascii="Times New Roman" w:hAnsi="Times New Roman" w:cs="Times New Roman"/>
          <w:sz w:val="24"/>
          <w:szCs w:val="24"/>
        </w:rPr>
        <w:t>discharge of organic pollutants in water. Organic pollutants</w:t>
      </w:r>
      <w:r>
        <w:rPr>
          <w:rFonts w:ascii="Times New Roman" w:hAnsi="Times New Roman" w:cs="Times New Roman"/>
          <w:sz w:val="24"/>
          <w:szCs w:val="24"/>
        </w:rPr>
        <w:t>,</w:t>
      </w:r>
      <w:r w:rsidRPr="005E0C1C">
        <w:rPr>
          <w:rFonts w:ascii="Times New Roman" w:hAnsi="Times New Roman" w:cs="Times New Roman"/>
          <w:sz w:val="24"/>
          <w:szCs w:val="24"/>
        </w:rPr>
        <w:t xml:space="preserve"> including petroleum, surfactants, pesticides, </w:t>
      </w:r>
      <w:proofErr w:type="spellStart"/>
      <w:r w:rsidRPr="005E0C1C">
        <w:rPr>
          <w:rFonts w:ascii="Times New Roman" w:hAnsi="Times New Roman" w:cs="Times New Roman"/>
          <w:sz w:val="24"/>
          <w:szCs w:val="24"/>
        </w:rPr>
        <w:t>humic</w:t>
      </w:r>
      <w:proofErr w:type="spellEnd"/>
      <w:r w:rsidRPr="005E0C1C">
        <w:rPr>
          <w:rFonts w:ascii="Times New Roman" w:hAnsi="Times New Roman" w:cs="Times New Roman"/>
          <w:sz w:val="24"/>
          <w:szCs w:val="24"/>
        </w:rPr>
        <w:t xml:space="preserve"> substances, dye, phenolic compounds, and pharmaceuticals</w:t>
      </w:r>
      <w:r>
        <w:rPr>
          <w:rFonts w:ascii="Times New Roman" w:hAnsi="Times New Roman" w:cs="Times New Roman"/>
          <w:sz w:val="24"/>
          <w:szCs w:val="24"/>
        </w:rPr>
        <w:t>,</w:t>
      </w:r>
      <w:r w:rsidRPr="005E0C1C">
        <w:rPr>
          <w:rFonts w:ascii="Times New Roman" w:hAnsi="Times New Roman" w:cs="Times New Roman"/>
          <w:sz w:val="24"/>
          <w:szCs w:val="24"/>
        </w:rPr>
        <w:t xml:space="preserve"> are important pollutants in wastewaters.</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Pr>
          <w:rFonts w:ascii="Times New Roman" w:hAnsi="Times New Roman" w:cs="Times New Roman"/>
          <w:sz w:val="24"/>
          <w:szCs w:val="24"/>
        </w:rPr>
        <w:t>The d</w:t>
      </w:r>
      <w:r w:rsidRPr="005E0C1C">
        <w:rPr>
          <w:rFonts w:ascii="Times New Roman" w:hAnsi="Times New Roman" w:cs="Times New Roman"/>
          <w:sz w:val="24"/>
          <w:szCs w:val="24"/>
        </w:rPr>
        <w:t>ramatic increase of synthesized chemicals like pesticides, plastics, hydrocarbon fuels, soaps, detergents</w:t>
      </w:r>
      <w:r>
        <w:rPr>
          <w:rFonts w:ascii="Times New Roman" w:hAnsi="Times New Roman" w:cs="Times New Roman"/>
          <w:sz w:val="24"/>
          <w:szCs w:val="24"/>
        </w:rPr>
        <w:t>,</w:t>
      </w:r>
      <w:r w:rsidRPr="005E0C1C">
        <w:rPr>
          <w:rFonts w:ascii="Times New Roman" w:hAnsi="Times New Roman" w:cs="Times New Roman"/>
          <w:sz w:val="24"/>
          <w:szCs w:val="24"/>
        </w:rPr>
        <w:t xml:space="preserve"> and other </w:t>
      </w:r>
      <w:r>
        <w:rPr>
          <w:rFonts w:ascii="Times New Roman" w:hAnsi="Times New Roman" w:cs="Times New Roman"/>
          <w:sz w:val="24"/>
          <w:szCs w:val="24"/>
        </w:rPr>
        <w:t>valuable</w:t>
      </w:r>
      <w:r w:rsidRPr="005E0C1C">
        <w:rPr>
          <w:rFonts w:ascii="Times New Roman" w:hAnsi="Times New Roman" w:cs="Times New Roman"/>
          <w:sz w:val="24"/>
          <w:szCs w:val="24"/>
        </w:rPr>
        <w:t xml:space="preserve"> substances in </w:t>
      </w:r>
      <w:r>
        <w:rPr>
          <w:rFonts w:ascii="Times New Roman" w:hAnsi="Times New Roman" w:cs="Times New Roman"/>
          <w:sz w:val="24"/>
          <w:szCs w:val="24"/>
        </w:rPr>
        <w:t xml:space="preserve">the </w:t>
      </w:r>
      <w:r w:rsidRPr="005E0C1C">
        <w:rPr>
          <w:rFonts w:ascii="Times New Roman" w:hAnsi="Times New Roman" w:cs="Times New Roman"/>
          <w:sz w:val="24"/>
          <w:szCs w:val="24"/>
        </w:rPr>
        <w:t>last century has increase</w:t>
      </w:r>
      <w:r>
        <w:rPr>
          <w:rFonts w:ascii="Times New Roman" w:hAnsi="Times New Roman" w:cs="Times New Roman"/>
          <w:sz w:val="24"/>
          <w:szCs w:val="24"/>
        </w:rPr>
        <w:t>d</w:t>
      </w:r>
      <w:r w:rsidRPr="005E0C1C">
        <w:rPr>
          <w:rFonts w:ascii="Times New Roman" w:hAnsi="Times New Roman" w:cs="Times New Roman"/>
          <w:sz w:val="24"/>
          <w:szCs w:val="24"/>
        </w:rPr>
        <w:t xml:space="preserve"> the levels of organic pollutants in water </w:t>
      </w:r>
      <w:r>
        <w:rPr>
          <w:rFonts w:ascii="Times New Roman" w:hAnsi="Times New Roman" w:cs="Times New Roman"/>
          <w:sz w:val="24"/>
          <w:szCs w:val="24"/>
        </w:rPr>
        <w:t>to a</w:t>
      </w:r>
      <w:r w:rsidRPr="005E0C1C">
        <w:rPr>
          <w:rFonts w:ascii="Times New Roman" w:hAnsi="Times New Roman" w:cs="Times New Roman"/>
          <w:sz w:val="24"/>
          <w:szCs w:val="24"/>
        </w:rPr>
        <w:t xml:space="preserve"> great extent. Organic pollutants </w:t>
      </w:r>
      <w:r>
        <w:rPr>
          <w:rFonts w:ascii="Times New Roman" w:hAnsi="Times New Roman" w:cs="Times New Roman"/>
          <w:sz w:val="24"/>
          <w:szCs w:val="24"/>
        </w:rPr>
        <w:t>are</w:t>
      </w:r>
      <w:r w:rsidRPr="005E0C1C">
        <w:rPr>
          <w:rFonts w:ascii="Times New Roman" w:hAnsi="Times New Roman" w:cs="Times New Roman"/>
          <w:sz w:val="24"/>
          <w:szCs w:val="24"/>
        </w:rPr>
        <w:t xml:space="preserve"> </w:t>
      </w:r>
      <w:proofErr w:type="spellStart"/>
      <w:r w:rsidRPr="005E0C1C">
        <w:rPr>
          <w:rFonts w:ascii="Times New Roman" w:hAnsi="Times New Roman" w:cs="Times New Roman"/>
          <w:sz w:val="24"/>
          <w:szCs w:val="24"/>
        </w:rPr>
        <w:t>cent</w:t>
      </w:r>
      <w:r>
        <w:rPr>
          <w:rFonts w:ascii="Times New Roman" w:hAnsi="Times New Roman" w:cs="Times New Roman"/>
          <w:sz w:val="24"/>
          <w:szCs w:val="24"/>
        </w:rPr>
        <w:t>e</w:t>
      </w:r>
      <w:r w:rsidRPr="005E0C1C">
        <w:rPr>
          <w:rFonts w:ascii="Times New Roman" w:hAnsi="Times New Roman" w:cs="Times New Roman"/>
          <w:sz w:val="24"/>
          <w:szCs w:val="24"/>
        </w:rPr>
        <w:t>red</w:t>
      </w:r>
      <w:proofErr w:type="spellEnd"/>
      <w:r w:rsidRPr="005E0C1C">
        <w:rPr>
          <w:rFonts w:ascii="Times New Roman" w:hAnsi="Times New Roman" w:cs="Times New Roman"/>
          <w:sz w:val="24"/>
          <w:szCs w:val="24"/>
        </w:rPr>
        <w:t xml:space="preserve"> on a few chemical families (PCBs, HCHs, DDT, PAHs, etc.),</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lastRenderedPageBreak/>
        <w:t xml:space="preserve">Waste of afresh synthetic industrial compounds and industrial release </w:t>
      </w:r>
      <w:r>
        <w:rPr>
          <w:rFonts w:ascii="Times New Roman" w:hAnsi="Times New Roman" w:cs="Times New Roman"/>
          <w:sz w:val="24"/>
          <w:szCs w:val="24"/>
        </w:rPr>
        <w:t>is</w:t>
      </w:r>
      <w:r w:rsidRPr="005E0C1C">
        <w:rPr>
          <w:rFonts w:ascii="Times New Roman" w:hAnsi="Times New Roman" w:cs="Times New Roman"/>
          <w:sz w:val="24"/>
          <w:szCs w:val="24"/>
        </w:rPr>
        <w:t xml:space="preserve"> the </w:t>
      </w:r>
      <w:r>
        <w:rPr>
          <w:rFonts w:ascii="Times New Roman" w:hAnsi="Times New Roman" w:cs="Times New Roman"/>
          <w:sz w:val="24"/>
          <w:szCs w:val="24"/>
        </w:rPr>
        <w:t>prominent</w:t>
      </w:r>
      <w:r w:rsidRPr="005E0C1C">
        <w:rPr>
          <w:rFonts w:ascii="Times New Roman" w:hAnsi="Times New Roman" w:cs="Times New Roman"/>
          <w:sz w:val="24"/>
          <w:szCs w:val="24"/>
        </w:rPr>
        <w:t xml:space="preserve"> source of organic pollutants in the water. They are potentially dangerous to hu</w:t>
      </w:r>
      <w:r>
        <w:rPr>
          <w:rFonts w:ascii="Times New Roman" w:hAnsi="Times New Roman" w:cs="Times New Roman"/>
          <w:sz w:val="24"/>
          <w:szCs w:val="24"/>
        </w:rPr>
        <w:t>man health and the ecosystem [</w:t>
      </w:r>
      <w:r w:rsidR="00BE5CEE">
        <w:rPr>
          <w:rFonts w:ascii="Times New Roman" w:hAnsi="Times New Roman" w:cs="Times New Roman"/>
          <w:sz w:val="24"/>
          <w:szCs w:val="24"/>
        </w:rPr>
        <w:t>59</w:t>
      </w:r>
      <w:r w:rsidRPr="005E0C1C">
        <w:rPr>
          <w:rFonts w:ascii="Times New Roman" w:hAnsi="Times New Roman" w:cs="Times New Roman"/>
          <w:sz w:val="24"/>
          <w:szCs w:val="24"/>
        </w:rPr>
        <w:t>-</w:t>
      </w:r>
      <w:r w:rsidR="00BE5CEE">
        <w:rPr>
          <w:rFonts w:ascii="Times New Roman" w:hAnsi="Times New Roman" w:cs="Times New Roman"/>
          <w:sz w:val="24"/>
          <w:szCs w:val="24"/>
        </w:rPr>
        <w:t>62</w:t>
      </w:r>
      <w:r w:rsidRPr="005E0C1C">
        <w:rPr>
          <w:rFonts w:ascii="Times New Roman" w:hAnsi="Times New Roman" w:cs="Times New Roman"/>
          <w:sz w:val="24"/>
          <w:szCs w:val="24"/>
        </w:rPr>
        <w:t>]. Organic chemicals are the important starting materials of many industries like fine chemicals, polymers, pharmaceuticals, pesticides</w:t>
      </w:r>
      <w:r>
        <w:rPr>
          <w:rFonts w:ascii="Times New Roman" w:hAnsi="Times New Roman" w:cs="Times New Roman"/>
          <w:sz w:val="24"/>
          <w:szCs w:val="24"/>
        </w:rPr>
        <w:t>,</w:t>
      </w:r>
      <w:r w:rsidRPr="005E0C1C">
        <w:rPr>
          <w:rFonts w:ascii="Times New Roman" w:hAnsi="Times New Roman" w:cs="Times New Roman"/>
          <w:sz w:val="24"/>
          <w:szCs w:val="24"/>
        </w:rPr>
        <w:t xml:space="preserve"> and paints. Because of their </w:t>
      </w:r>
      <w:r>
        <w:rPr>
          <w:rFonts w:ascii="Times New Roman" w:hAnsi="Times New Roman" w:cs="Times New Roman"/>
          <w:sz w:val="24"/>
          <w:szCs w:val="24"/>
        </w:rPr>
        <w:t>more significant</w:t>
      </w:r>
      <w:r w:rsidRPr="005E0C1C">
        <w:rPr>
          <w:rFonts w:ascii="Times New Roman" w:hAnsi="Times New Roman" w:cs="Times New Roman"/>
          <w:sz w:val="24"/>
          <w:szCs w:val="24"/>
        </w:rPr>
        <w:t xml:space="preserve"> production and uses all these industries becomes the </w:t>
      </w:r>
      <w:r>
        <w:rPr>
          <w:rFonts w:ascii="Times New Roman" w:hAnsi="Times New Roman" w:cs="Times New Roman"/>
          <w:sz w:val="24"/>
          <w:szCs w:val="24"/>
        </w:rPr>
        <w:t>primary</w:t>
      </w:r>
      <w:r w:rsidRPr="005E0C1C">
        <w:rPr>
          <w:rFonts w:ascii="Times New Roman" w:hAnsi="Times New Roman" w:cs="Times New Roman"/>
          <w:sz w:val="24"/>
          <w:szCs w:val="24"/>
        </w:rPr>
        <w:t xml:space="preserve"> source of organic pollutant in water. </w:t>
      </w:r>
    </w:p>
    <w:p w:rsidR="00DD245D" w:rsidRPr="005E0C1C" w:rsidRDefault="00DD245D" w:rsidP="005647F5">
      <w:pPr>
        <w:autoSpaceDE w:val="0"/>
        <w:autoSpaceDN w:val="0"/>
        <w:adjustRightInd w:val="0"/>
        <w:spacing w:before="64" w:after="0" w:line="480" w:lineRule="auto"/>
        <w:ind w:left="1555"/>
        <w:jc w:val="both"/>
        <w:rPr>
          <w:rStyle w:val="A4"/>
          <w:rFonts w:ascii="Times New Roman" w:hAnsi="Times New Roman"/>
          <w:sz w:val="24"/>
          <w:szCs w:val="24"/>
        </w:rPr>
      </w:pPr>
      <w:r w:rsidRPr="005E0C1C">
        <w:rPr>
          <w:rFonts w:ascii="Times New Roman" w:hAnsi="Times New Roman" w:cs="Times New Roman"/>
          <w:sz w:val="24"/>
          <w:szCs w:val="24"/>
        </w:rPr>
        <w:t xml:space="preserve">Agrochemicals are the various chemicals which use in </w:t>
      </w:r>
      <w:r>
        <w:rPr>
          <w:rFonts w:ascii="Times New Roman" w:hAnsi="Times New Roman" w:cs="Times New Roman"/>
          <w:sz w:val="24"/>
          <w:szCs w:val="24"/>
        </w:rPr>
        <w:t xml:space="preserve">the </w:t>
      </w:r>
      <w:r w:rsidRPr="005E0C1C">
        <w:rPr>
          <w:rFonts w:ascii="Times New Roman" w:hAnsi="Times New Roman" w:cs="Times New Roman"/>
          <w:sz w:val="24"/>
          <w:szCs w:val="24"/>
        </w:rPr>
        <w:t xml:space="preserve">agriculture sector. </w:t>
      </w:r>
      <w:r>
        <w:rPr>
          <w:rFonts w:ascii="Times New Roman" w:hAnsi="Times New Roman" w:cs="Times New Roman"/>
          <w:sz w:val="24"/>
          <w:szCs w:val="24"/>
        </w:rPr>
        <w:t xml:space="preserve">This includes pesticides, fungicides, insecticides, herbicides, </w:t>
      </w:r>
      <w:proofErr w:type="spellStart"/>
      <w:r>
        <w:rPr>
          <w:rFonts w:ascii="Times New Roman" w:hAnsi="Times New Roman" w:cs="Times New Roman"/>
          <w:sz w:val="24"/>
          <w:szCs w:val="24"/>
        </w:rPr>
        <w:t>nematicides</w:t>
      </w:r>
      <w:proofErr w:type="spellEnd"/>
      <w:r>
        <w:rPr>
          <w:rFonts w:ascii="Times New Roman" w:hAnsi="Times New Roman" w:cs="Times New Roman"/>
          <w:sz w:val="24"/>
          <w:szCs w:val="24"/>
        </w:rPr>
        <w:t>, synthetic fertilizers, hormones, and other chemical growth regulators</w:t>
      </w:r>
      <w:r w:rsidRPr="005E0C1C">
        <w:rPr>
          <w:rFonts w:ascii="Times New Roman" w:hAnsi="Times New Roman" w:cs="Times New Roman"/>
          <w:sz w:val="24"/>
          <w:szCs w:val="24"/>
        </w:rPr>
        <w:t xml:space="preserve">. Some </w:t>
      </w:r>
      <w:r>
        <w:rPr>
          <w:rFonts w:ascii="Times New Roman" w:hAnsi="Times New Roman" w:cs="Times New Roman"/>
          <w:sz w:val="24"/>
          <w:szCs w:val="24"/>
        </w:rPr>
        <w:t xml:space="preserve">examples of agrochemicals used widely are Aldrin, Chlordane, DDT, </w:t>
      </w:r>
      <w:proofErr w:type="spellStart"/>
      <w:r>
        <w:rPr>
          <w:rFonts w:ascii="Times New Roman" w:hAnsi="Times New Roman" w:cs="Times New Roman"/>
          <w:sz w:val="24"/>
          <w:szCs w:val="24"/>
        </w:rPr>
        <w:t>Dieldrin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Endrin</w:t>
      </w:r>
      <w:proofErr w:type="spellEnd"/>
      <w:r>
        <w:rPr>
          <w:rFonts w:ascii="Times New Roman" w:hAnsi="Times New Roman" w:cs="Times New Roman"/>
          <w:sz w:val="24"/>
          <w:szCs w:val="24"/>
        </w:rPr>
        <w:t xml:space="preserve">, Furans, Heptachlor, </w:t>
      </w:r>
      <w:proofErr w:type="spellStart"/>
      <w:r>
        <w:rPr>
          <w:rFonts w:ascii="Times New Roman" w:hAnsi="Times New Roman" w:cs="Times New Roman"/>
          <w:sz w:val="24"/>
          <w:szCs w:val="24"/>
        </w:rPr>
        <w:t>Hexachlorobenzene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Mirex</w:t>
      </w:r>
      <w:proofErr w:type="spellEnd"/>
      <w:r w:rsidRPr="005E0C1C">
        <w:rPr>
          <w:rFonts w:ascii="Times New Roman" w:hAnsi="Times New Roman" w:cs="Times New Roman"/>
          <w:sz w:val="24"/>
          <w:szCs w:val="24"/>
        </w:rPr>
        <w:t xml:space="preserve"> Polychlorinated Biphenyls (PCBs), and </w:t>
      </w:r>
      <w:proofErr w:type="spellStart"/>
      <w:r w:rsidRPr="005E0C1C">
        <w:rPr>
          <w:rFonts w:ascii="Times New Roman" w:hAnsi="Times New Roman" w:cs="Times New Roman"/>
          <w:sz w:val="24"/>
          <w:szCs w:val="24"/>
        </w:rPr>
        <w:t>Toxaphene</w:t>
      </w:r>
      <w:proofErr w:type="spellEnd"/>
      <w:r w:rsidRPr="005E0C1C">
        <w:rPr>
          <w:rFonts w:ascii="Times New Roman" w:hAnsi="Times New Roman" w:cs="Times New Roman"/>
          <w:sz w:val="24"/>
          <w:szCs w:val="24"/>
        </w:rPr>
        <w:t xml:space="preserve">. Agriculture activities are the major source of water pollutants </w:t>
      </w:r>
      <w:r>
        <w:rPr>
          <w:rFonts w:ascii="Times New Roman" w:hAnsi="Times New Roman" w:cs="Times New Roman"/>
          <w:sz w:val="24"/>
          <w:szCs w:val="24"/>
        </w:rPr>
        <w:t>that</w:t>
      </w:r>
      <w:r w:rsidRPr="005E0C1C">
        <w:rPr>
          <w:rFonts w:ascii="Times New Roman" w:hAnsi="Times New Roman" w:cs="Times New Roman"/>
          <w:sz w:val="24"/>
          <w:szCs w:val="24"/>
        </w:rPr>
        <w:t xml:space="preserve"> release into the environment results in </w:t>
      </w:r>
      <w:r>
        <w:rPr>
          <w:rFonts w:ascii="Times New Roman" w:hAnsi="Times New Roman" w:cs="Times New Roman"/>
          <w:sz w:val="24"/>
          <w:szCs w:val="24"/>
        </w:rPr>
        <w:t xml:space="preserve">the </w:t>
      </w:r>
      <w:r w:rsidRPr="005E0C1C">
        <w:rPr>
          <w:rFonts w:ascii="Times New Roman" w:hAnsi="Times New Roman" w:cs="Times New Roman"/>
          <w:sz w:val="24"/>
          <w:szCs w:val="24"/>
        </w:rPr>
        <w:t xml:space="preserve">contamination of water. </w:t>
      </w:r>
      <w:r w:rsidRPr="005E0C1C">
        <w:rPr>
          <w:rStyle w:val="A4"/>
          <w:rFonts w:ascii="Times New Roman" w:hAnsi="Times New Roman"/>
          <w:sz w:val="24"/>
          <w:szCs w:val="24"/>
        </w:rPr>
        <w:t xml:space="preserve">Agrochemicals through water pollution affect the aquatic life as well as </w:t>
      </w:r>
      <w:r>
        <w:rPr>
          <w:rStyle w:val="A4"/>
          <w:rFonts w:ascii="Times New Roman" w:hAnsi="Times New Roman"/>
          <w:sz w:val="24"/>
          <w:szCs w:val="24"/>
        </w:rPr>
        <w:t xml:space="preserve">a </w:t>
      </w:r>
      <w:r w:rsidRPr="005E0C1C">
        <w:rPr>
          <w:rStyle w:val="A4"/>
          <w:rFonts w:ascii="Times New Roman" w:hAnsi="Times New Roman"/>
          <w:sz w:val="24"/>
          <w:szCs w:val="24"/>
        </w:rPr>
        <w:t>human being by largely af</w:t>
      </w:r>
      <w:r>
        <w:rPr>
          <w:rStyle w:val="A4"/>
          <w:rFonts w:ascii="Times New Roman" w:hAnsi="Times New Roman"/>
          <w:sz w:val="24"/>
          <w:szCs w:val="24"/>
        </w:rPr>
        <w:t>fecting the endocrine system [</w:t>
      </w:r>
      <w:r w:rsidR="00BE5CEE">
        <w:rPr>
          <w:rStyle w:val="A4"/>
          <w:rFonts w:ascii="Times New Roman" w:hAnsi="Times New Roman"/>
          <w:sz w:val="24"/>
          <w:szCs w:val="24"/>
        </w:rPr>
        <w:t>63</w:t>
      </w:r>
      <w:r>
        <w:rPr>
          <w:rStyle w:val="A4"/>
          <w:rFonts w:ascii="Times New Roman" w:hAnsi="Times New Roman"/>
          <w:sz w:val="24"/>
          <w:szCs w:val="24"/>
        </w:rPr>
        <w:t xml:space="preserve">, </w:t>
      </w:r>
      <w:r w:rsidR="00BE5CEE">
        <w:rPr>
          <w:rStyle w:val="A4"/>
          <w:rFonts w:ascii="Times New Roman" w:hAnsi="Times New Roman"/>
          <w:sz w:val="24"/>
          <w:szCs w:val="24"/>
        </w:rPr>
        <w:t>64</w:t>
      </w:r>
      <w:r w:rsidRPr="005E0C1C">
        <w:rPr>
          <w:rStyle w:val="A4"/>
          <w:rFonts w:ascii="Times New Roman" w:hAnsi="Times New Roman"/>
          <w:sz w:val="24"/>
          <w:szCs w:val="24"/>
        </w:rPr>
        <w:t>]</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Style w:val="A5"/>
          <w:rFonts w:ascii="Times New Roman" w:hAnsi="Times New Roman"/>
          <w:sz w:val="24"/>
          <w:szCs w:val="24"/>
        </w:rPr>
        <w:t>Due to bioaccumulation, fat solubility</w:t>
      </w:r>
      <w:r>
        <w:rPr>
          <w:rStyle w:val="A5"/>
          <w:rFonts w:ascii="Times New Roman" w:hAnsi="Times New Roman"/>
          <w:sz w:val="24"/>
          <w:szCs w:val="24"/>
        </w:rPr>
        <w:t>,</w:t>
      </w:r>
      <w:r w:rsidRPr="005E0C1C">
        <w:rPr>
          <w:rStyle w:val="A5"/>
          <w:rFonts w:ascii="Times New Roman" w:hAnsi="Times New Roman"/>
          <w:sz w:val="24"/>
          <w:szCs w:val="24"/>
        </w:rPr>
        <w:t xml:space="preserve"> and environmental persistence</w:t>
      </w:r>
      <w:r>
        <w:rPr>
          <w:rStyle w:val="A5"/>
          <w:rFonts w:ascii="Times New Roman" w:hAnsi="Times New Roman"/>
          <w:sz w:val="24"/>
          <w:szCs w:val="24"/>
        </w:rPr>
        <w:t>,</w:t>
      </w:r>
      <w:r w:rsidRPr="005E0C1C">
        <w:rPr>
          <w:rStyle w:val="A5"/>
          <w:rFonts w:ascii="Times New Roman" w:hAnsi="Times New Roman"/>
          <w:sz w:val="24"/>
          <w:szCs w:val="24"/>
        </w:rPr>
        <w:t xml:space="preserve"> some organic chemicals posed </w:t>
      </w:r>
      <w:r>
        <w:rPr>
          <w:rStyle w:val="A5"/>
          <w:rFonts w:ascii="Times New Roman" w:hAnsi="Times New Roman"/>
          <w:sz w:val="24"/>
          <w:szCs w:val="24"/>
        </w:rPr>
        <w:t>more significant</w:t>
      </w:r>
      <w:r w:rsidRPr="005E0C1C">
        <w:rPr>
          <w:rStyle w:val="A5"/>
          <w:rFonts w:ascii="Times New Roman" w:hAnsi="Times New Roman"/>
          <w:sz w:val="24"/>
          <w:szCs w:val="24"/>
        </w:rPr>
        <w:t xml:space="preserve"> problems to the ecosystem a</w:t>
      </w:r>
      <w:r>
        <w:rPr>
          <w:rStyle w:val="A5"/>
          <w:rFonts w:ascii="Times New Roman" w:hAnsi="Times New Roman"/>
          <w:sz w:val="24"/>
          <w:szCs w:val="24"/>
        </w:rPr>
        <w:t>nd</w:t>
      </w:r>
      <w:r w:rsidRPr="005E0C1C">
        <w:rPr>
          <w:rStyle w:val="A5"/>
          <w:rFonts w:ascii="Times New Roman" w:hAnsi="Times New Roman"/>
          <w:sz w:val="24"/>
          <w:szCs w:val="24"/>
        </w:rPr>
        <w:t xml:space="preserve"> human health. These pollutants are commonly refer</w:t>
      </w:r>
      <w:r>
        <w:rPr>
          <w:rStyle w:val="A5"/>
          <w:rFonts w:ascii="Times New Roman" w:hAnsi="Times New Roman"/>
          <w:sz w:val="24"/>
          <w:szCs w:val="24"/>
        </w:rPr>
        <w:t>r</w:t>
      </w:r>
      <w:r w:rsidRPr="005E0C1C">
        <w:rPr>
          <w:rStyle w:val="A5"/>
          <w:rFonts w:ascii="Times New Roman" w:hAnsi="Times New Roman"/>
          <w:sz w:val="24"/>
          <w:szCs w:val="24"/>
        </w:rPr>
        <w:t xml:space="preserve">ed </w:t>
      </w:r>
      <w:r>
        <w:rPr>
          <w:rStyle w:val="A5"/>
          <w:rFonts w:ascii="Times New Roman" w:hAnsi="Times New Roman"/>
          <w:sz w:val="24"/>
          <w:szCs w:val="24"/>
        </w:rPr>
        <w:t xml:space="preserve">to </w:t>
      </w:r>
      <w:r w:rsidRPr="005E0C1C">
        <w:rPr>
          <w:rStyle w:val="A5"/>
          <w:rFonts w:ascii="Times New Roman" w:hAnsi="Times New Roman"/>
          <w:sz w:val="24"/>
          <w:szCs w:val="24"/>
        </w:rPr>
        <w:t xml:space="preserve">as </w:t>
      </w:r>
      <w:r w:rsidRPr="005E0C1C">
        <w:rPr>
          <w:rFonts w:ascii="Times New Roman" w:hAnsi="Times New Roman" w:cs="Times New Roman"/>
          <w:sz w:val="24"/>
          <w:szCs w:val="24"/>
        </w:rPr>
        <w:t>Persistent Organic Pollutants (POPs). POPs compounds commonly include DDT, PCBs</w:t>
      </w:r>
      <w:r>
        <w:rPr>
          <w:rFonts w:ascii="Times New Roman" w:hAnsi="Times New Roman" w:cs="Times New Roman"/>
          <w:sz w:val="24"/>
          <w:szCs w:val="24"/>
        </w:rPr>
        <w:t>,</w:t>
      </w:r>
      <w:r w:rsidRPr="005E0C1C">
        <w:rPr>
          <w:rFonts w:ascii="Times New Roman" w:hAnsi="Times New Roman" w:cs="Times New Roman"/>
          <w:sz w:val="24"/>
          <w:szCs w:val="24"/>
        </w:rPr>
        <w:t xml:space="preserve"> and dioxins. POPs have </w:t>
      </w:r>
      <w:r>
        <w:rPr>
          <w:rFonts w:ascii="Times New Roman" w:hAnsi="Times New Roman" w:cs="Times New Roman"/>
          <w:sz w:val="24"/>
          <w:szCs w:val="24"/>
        </w:rPr>
        <w:t>a significant</w:t>
      </w:r>
      <w:r w:rsidRPr="005E0C1C">
        <w:rPr>
          <w:rFonts w:ascii="Times New Roman" w:hAnsi="Times New Roman" w:cs="Times New Roman"/>
          <w:sz w:val="24"/>
          <w:szCs w:val="24"/>
        </w:rPr>
        <w:t xml:space="preserve"> effect on </w:t>
      </w:r>
      <w:r>
        <w:rPr>
          <w:rFonts w:ascii="Times New Roman" w:hAnsi="Times New Roman" w:cs="Times New Roman"/>
          <w:sz w:val="24"/>
          <w:szCs w:val="24"/>
        </w:rPr>
        <w:t xml:space="preserve">the </w:t>
      </w:r>
      <w:r w:rsidRPr="005E0C1C">
        <w:rPr>
          <w:rFonts w:ascii="Times New Roman" w:hAnsi="Times New Roman" w:cs="Times New Roman"/>
          <w:sz w:val="24"/>
          <w:szCs w:val="24"/>
        </w:rPr>
        <w:t>endocrine syste</w:t>
      </w:r>
      <w:r>
        <w:rPr>
          <w:rFonts w:ascii="Times New Roman" w:hAnsi="Times New Roman" w:cs="Times New Roman"/>
          <w:sz w:val="24"/>
          <w:szCs w:val="24"/>
        </w:rPr>
        <w:t>m even at low concentrations [</w:t>
      </w:r>
      <w:r w:rsidR="00BE5CEE">
        <w:rPr>
          <w:rFonts w:ascii="Times New Roman" w:hAnsi="Times New Roman" w:cs="Times New Roman"/>
          <w:sz w:val="24"/>
          <w:szCs w:val="24"/>
        </w:rPr>
        <w:t>65</w:t>
      </w:r>
      <w:r>
        <w:rPr>
          <w:rFonts w:ascii="Times New Roman" w:hAnsi="Times New Roman" w:cs="Times New Roman"/>
          <w:sz w:val="24"/>
          <w:szCs w:val="24"/>
        </w:rPr>
        <w:t>-</w:t>
      </w:r>
      <w:r w:rsidR="00BE5CEE">
        <w:rPr>
          <w:rFonts w:ascii="Times New Roman" w:hAnsi="Times New Roman" w:cs="Times New Roman"/>
          <w:sz w:val="24"/>
          <w:szCs w:val="24"/>
        </w:rPr>
        <w:t>68</w:t>
      </w:r>
      <w:r w:rsidRPr="005E0C1C">
        <w:rPr>
          <w:rFonts w:ascii="Times New Roman" w:hAnsi="Times New Roman" w:cs="Times New Roman"/>
          <w:sz w:val="24"/>
          <w:szCs w:val="24"/>
        </w:rPr>
        <w:t>].</w:t>
      </w:r>
    </w:p>
    <w:p w:rsidR="00DD245D" w:rsidRPr="005E0C1C" w:rsidRDefault="00DD245D" w:rsidP="005647F5">
      <w:pPr>
        <w:autoSpaceDE w:val="0"/>
        <w:autoSpaceDN w:val="0"/>
        <w:adjustRightInd w:val="0"/>
        <w:spacing w:before="64" w:after="0" w:line="480" w:lineRule="auto"/>
        <w:ind w:left="1555"/>
        <w:jc w:val="both"/>
        <w:rPr>
          <w:rStyle w:val="A5"/>
          <w:rFonts w:ascii="Times New Roman" w:hAnsi="Times New Roman"/>
          <w:sz w:val="24"/>
          <w:szCs w:val="24"/>
        </w:rPr>
      </w:pPr>
      <w:r w:rsidRPr="005E0C1C">
        <w:rPr>
          <w:rFonts w:ascii="Times New Roman" w:hAnsi="Times New Roman" w:cs="Times New Roman"/>
          <w:sz w:val="24"/>
          <w:szCs w:val="24"/>
        </w:rPr>
        <w:t>POSs are long</w:t>
      </w:r>
      <w:r>
        <w:rPr>
          <w:rFonts w:ascii="Times New Roman" w:hAnsi="Times New Roman" w:cs="Times New Roman"/>
          <w:sz w:val="24"/>
          <w:szCs w:val="24"/>
        </w:rPr>
        <w:t>-</w:t>
      </w:r>
      <w:r w:rsidRPr="005E0C1C">
        <w:rPr>
          <w:rFonts w:ascii="Times New Roman" w:hAnsi="Times New Roman" w:cs="Times New Roman"/>
          <w:sz w:val="24"/>
          <w:szCs w:val="24"/>
        </w:rPr>
        <w:t>lived in environments, lipophili</w:t>
      </w:r>
      <w:r>
        <w:rPr>
          <w:rFonts w:ascii="Times New Roman" w:hAnsi="Times New Roman" w:cs="Times New Roman"/>
          <w:sz w:val="24"/>
          <w:szCs w:val="24"/>
        </w:rPr>
        <w:t>c, semi-volatile, and toxic [</w:t>
      </w:r>
      <w:r w:rsidR="00BE5CEE">
        <w:rPr>
          <w:rFonts w:ascii="Times New Roman" w:hAnsi="Times New Roman" w:cs="Times New Roman"/>
          <w:sz w:val="24"/>
          <w:szCs w:val="24"/>
        </w:rPr>
        <w:t>69</w:t>
      </w:r>
      <w:r>
        <w:rPr>
          <w:rFonts w:ascii="Times New Roman" w:hAnsi="Times New Roman" w:cs="Times New Roman"/>
          <w:sz w:val="24"/>
          <w:szCs w:val="24"/>
        </w:rPr>
        <w:t xml:space="preserve">, </w:t>
      </w:r>
      <w:r w:rsidR="00BE5CEE">
        <w:rPr>
          <w:rFonts w:ascii="Times New Roman" w:hAnsi="Times New Roman" w:cs="Times New Roman"/>
          <w:sz w:val="24"/>
          <w:szCs w:val="24"/>
        </w:rPr>
        <w:t>70</w:t>
      </w:r>
      <w:r w:rsidRPr="005E0C1C">
        <w:rPr>
          <w:rFonts w:ascii="Times New Roman" w:hAnsi="Times New Roman" w:cs="Times New Roman"/>
          <w:sz w:val="24"/>
          <w:szCs w:val="24"/>
        </w:rPr>
        <w:t>]</w:t>
      </w:r>
    </w:p>
    <w:p w:rsidR="00DD245D" w:rsidRPr="005E0C1C" w:rsidRDefault="00DD245D" w:rsidP="005647F5">
      <w:pPr>
        <w:autoSpaceDE w:val="0"/>
        <w:autoSpaceDN w:val="0"/>
        <w:adjustRightInd w:val="0"/>
        <w:spacing w:before="64" w:after="0" w:line="480" w:lineRule="auto"/>
        <w:ind w:left="1555"/>
        <w:jc w:val="both"/>
        <w:rPr>
          <w:rFonts w:ascii="Times New Roman" w:hAnsi="Times New Roman" w:cs="Times New Roman"/>
          <w:sz w:val="24"/>
          <w:szCs w:val="24"/>
        </w:rPr>
      </w:pPr>
      <w:r w:rsidRPr="005E0C1C">
        <w:rPr>
          <w:rFonts w:ascii="Times New Roman" w:hAnsi="Times New Roman" w:cs="Times New Roman"/>
          <w:sz w:val="24"/>
          <w:szCs w:val="24"/>
        </w:rPr>
        <w:lastRenderedPageBreak/>
        <w:t>Industrial, agricultural</w:t>
      </w:r>
      <w:r>
        <w:rPr>
          <w:rFonts w:ascii="Times New Roman" w:hAnsi="Times New Roman" w:cs="Times New Roman"/>
          <w:sz w:val="24"/>
          <w:szCs w:val="24"/>
        </w:rPr>
        <w:t>,</w:t>
      </w:r>
      <w:r w:rsidRPr="005E0C1C">
        <w:rPr>
          <w:rFonts w:ascii="Times New Roman" w:hAnsi="Times New Roman" w:cs="Times New Roman"/>
          <w:sz w:val="24"/>
          <w:szCs w:val="24"/>
        </w:rPr>
        <w:t xml:space="preserve"> and other anthropogenic activities have led to the increase of POPs in water. Some of the POPs include polychlorinated biphenyls (PCBs), γ-</w:t>
      </w:r>
      <w:proofErr w:type="spellStart"/>
      <w:r w:rsidRPr="005E0C1C">
        <w:rPr>
          <w:rFonts w:ascii="Times New Roman" w:hAnsi="Times New Roman" w:cs="Times New Roman"/>
          <w:sz w:val="24"/>
          <w:szCs w:val="24"/>
        </w:rPr>
        <w:t>he</w:t>
      </w:r>
      <w:r>
        <w:rPr>
          <w:rFonts w:ascii="Times New Roman" w:hAnsi="Times New Roman" w:cs="Times New Roman"/>
          <w:sz w:val="24"/>
          <w:szCs w:val="24"/>
        </w:rPr>
        <w:t>xa</w:t>
      </w:r>
      <w:r w:rsidRPr="005E0C1C">
        <w:rPr>
          <w:rFonts w:ascii="Times New Roman" w:hAnsi="Times New Roman" w:cs="Times New Roman"/>
          <w:sz w:val="24"/>
          <w:szCs w:val="24"/>
        </w:rPr>
        <w:t>chlorocyclohexane</w:t>
      </w:r>
      <w:proofErr w:type="spellEnd"/>
      <w:r w:rsidRPr="005E0C1C">
        <w:rPr>
          <w:rFonts w:ascii="Times New Roman" w:hAnsi="Times New Roman" w:cs="Times New Roman"/>
          <w:sz w:val="24"/>
          <w:szCs w:val="24"/>
        </w:rPr>
        <w:t xml:space="preserve"> (γ-HCH), polychlorinated </w:t>
      </w:r>
      <w:proofErr w:type="spellStart"/>
      <w:r w:rsidRPr="005E0C1C">
        <w:rPr>
          <w:rFonts w:ascii="Times New Roman" w:hAnsi="Times New Roman" w:cs="Times New Roman"/>
          <w:sz w:val="24"/>
          <w:szCs w:val="24"/>
        </w:rPr>
        <w:t>dibenzo</w:t>
      </w:r>
      <w:proofErr w:type="spellEnd"/>
      <w:r w:rsidRPr="005E0C1C">
        <w:rPr>
          <w:rFonts w:ascii="Times New Roman" w:hAnsi="Times New Roman" w:cs="Times New Roman"/>
          <w:sz w:val="24"/>
          <w:szCs w:val="24"/>
        </w:rPr>
        <w:t>-</w:t>
      </w:r>
      <w:r w:rsidRPr="005E0C1C">
        <w:rPr>
          <w:rFonts w:ascii="Times New Roman" w:hAnsi="Times New Roman" w:cs="Times New Roman"/>
          <w:i/>
          <w:iCs/>
          <w:sz w:val="24"/>
          <w:szCs w:val="24"/>
        </w:rPr>
        <w:t>p</w:t>
      </w:r>
      <w:r w:rsidRPr="005E0C1C">
        <w:rPr>
          <w:rFonts w:ascii="Times New Roman" w:hAnsi="Times New Roman" w:cs="Times New Roman"/>
          <w:sz w:val="24"/>
          <w:szCs w:val="24"/>
        </w:rPr>
        <w:t xml:space="preserve">-dioxins (PCDDs) and dibenzofurans (PCDFs) as well as the </w:t>
      </w:r>
      <w:proofErr w:type="spellStart"/>
      <w:r w:rsidRPr="005E0C1C">
        <w:rPr>
          <w:rFonts w:ascii="Times New Roman" w:hAnsi="Times New Roman" w:cs="Times New Roman"/>
          <w:sz w:val="24"/>
          <w:szCs w:val="24"/>
        </w:rPr>
        <w:t>polyaromatic</w:t>
      </w:r>
      <w:proofErr w:type="spellEnd"/>
      <w:r w:rsidRPr="005E0C1C">
        <w:rPr>
          <w:rFonts w:ascii="Times New Roman" w:hAnsi="Times New Roman" w:cs="Times New Roman"/>
          <w:sz w:val="24"/>
          <w:szCs w:val="24"/>
        </w:rPr>
        <w:t xml:space="preserve"> hydrocarbons (PAHs).</w:t>
      </w:r>
    </w:p>
    <w:p w:rsidR="00FF4933" w:rsidRDefault="00FF4933" w:rsidP="005647F5">
      <w:pPr>
        <w:spacing w:before="64"/>
        <w:ind w:left="1555"/>
      </w:pPr>
    </w:p>
    <w:p w:rsidR="00DD245D" w:rsidRDefault="00DD245D" w:rsidP="005647F5">
      <w:pPr>
        <w:spacing w:before="64"/>
        <w:ind w:left="1555"/>
      </w:pPr>
    </w:p>
    <w:p w:rsidR="00DD245D" w:rsidRDefault="00DD245D" w:rsidP="005647F5">
      <w:pPr>
        <w:spacing w:before="64"/>
        <w:ind w:left="1555"/>
      </w:pPr>
      <w:r>
        <w:t>References:</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pacing w:val="2"/>
          <w:sz w:val="24"/>
          <w:szCs w:val="24"/>
        </w:rPr>
      </w:pPr>
      <w:r w:rsidRPr="00636605">
        <w:rPr>
          <w:rFonts w:ascii="Times New Roman" w:hAnsi="Times New Roman" w:cs="Times New Roman"/>
          <w:spacing w:val="2"/>
          <w:sz w:val="24"/>
          <w:szCs w:val="24"/>
        </w:rPr>
        <w:t xml:space="preserve">Chang Y-T, Yang C-W, Chang Y-J, Chang T-C, Wei D-J. The treatment of PPCP-containing sewage in an anoxic/aerobic reactor coupled with a novel design of solid plain graphite-plates microbial fuel cell. J Biomed </w:t>
      </w:r>
      <w:proofErr w:type="spellStart"/>
      <w:r w:rsidRPr="00636605">
        <w:rPr>
          <w:rFonts w:ascii="Times New Roman" w:hAnsi="Times New Roman" w:cs="Times New Roman"/>
          <w:spacing w:val="2"/>
          <w:sz w:val="24"/>
          <w:szCs w:val="24"/>
        </w:rPr>
        <w:t>Biotechnol</w:t>
      </w:r>
      <w:proofErr w:type="spellEnd"/>
      <w:r w:rsidRPr="00636605">
        <w:rPr>
          <w:rFonts w:ascii="Times New Roman" w:hAnsi="Times New Roman" w:cs="Times New Roman"/>
          <w:spacing w:val="2"/>
          <w:sz w:val="24"/>
          <w:szCs w:val="24"/>
        </w:rPr>
        <w:t>. 2014;2014:765652s</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eastAsia="Times New Roman" w:hAnsi="Times New Roman" w:cs="Times New Roman"/>
          <w:sz w:val="24"/>
          <w:szCs w:val="24"/>
          <w:bdr w:val="none" w:sz="0" w:space="0" w:color="auto" w:frame="1"/>
          <w:lang w:eastAsia="en-IN"/>
        </w:rPr>
        <w:t xml:space="preserve">Klaus </w:t>
      </w:r>
      <w:proofErr w:type="spellStart"/>
      <w:r w:rsidRPr="00636605">
        <w:rPr>
          <w:rFonts w:ascii="Times New Roman" w:eastAsia="Times New Roman" w:hAnsi="Times New Roman" w:cs="Times New Roman"/>
          <w:sz w:val="24"/>
          <w:szCs w:val="24"/>
          <w:bdr w:val="none" w:sz="0" w:space="0" w:color="auto" w:frame="1"/>
          <w:lang w:eastAsia="en-IN"/>
        </w:rPr>
        <w:t>Kümmerer</w:t>
      </w:r>
      <w:proofErr w:type="spellEnd"/>
      <w:r w:rsidRPr="00636605">
        <w:rPr>
          <w:rFonts w:ascii="Times New Roman" w:eastAsia="Times New Roman" w:hAnsi="Times New Roman" w:cs="Times New Roman"/>
          <w:sz w:val="24"/>
          <w:szCs w:val="24"/>
          <w:bdr w:val="none" w:sz="0" w:space="0" w:color="auto" w:frame="1"/>
          <w:lang w:eastAsia="en-IN"/>
        </w:rPr>
        <w:t>,</w:t>
      </w:r>
      <w:r w:rsidRPr="00636605">
        <w:rPr>
          <w:rFonts w:ascii="Times New Roman" w:hAnsi="Times New Roman" w:cs="Times New Roman"/>
          <w:sz w:val="24"/>
          <w:szCs w:val="24"/>
          <w:shd w:val="clear" w:color="auto" w:fill="FFFFFF"/>
        </w:rPr>
        <w:t xml:space="preserve"> Pharmaceuticals in the Environment 2008 Springer-</w:t>
      </w:r>
      <w:proofErr w:type="spellStart"/>
      <w:r w:rsidRPr="00636605">
        <w:rPr>
          <w:rFonts w:ascii="Times New Roman" w:hAnsi="Times New Roman" w:cs="Times New Roman"/>
          <w:sz w:val="24"/>
          <w:szCs w:val="24"/>
          <w:shd w:val="clear" w:color="auto" w:fill="FFFFFF"/>
        </w:rPr>
        <w:t>Verlag</w:t>
      </w:r>
      <w:proofErr w:type="spellEnd"/>
      <w:r w:rsidRPr="00636605">
        <w:rPr>
          <w:rFonts w:ascii="Times New Roman" w:hAnsi="Times New Roman" w:cs="Times New Roman"/>
          <w:sz w:val="24"/>
          <w:szCs w:val="24"/>
          <w:shd w:val="clear" w:color="auto" w:fill="FFFFFF"/>
        </w:rPr>
        <w:t xml:space="preserve"> Berlin Heidelberg 978-3-540-74664-5 10.1007/978-3-540-74664-5)</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z w:val="24"/>
          <w:szCs w:val="24"/>
        </w:rPr>
        <w:t xml:space="preserve">Kumar, K. Gupta, S. C. </w:t>
      </w:r>
      <w:proofErr w:type="spellStart"/>
      <w:r w:rsidRPr="00636605">
        <w:rPr>
          <w:rFonts w:ascii="Times New Roman" w:hAnsi="Times New Roman" w:cs="Times New Roman"/>
          <w:sz w:val="24"/>
          <w:szCs w:val="24"/>
        </w:rPr>
        <w:t>Chander</w:t>
      </w:r>
      <w:proofErr w:type="spellEnd"/>
      <w:r w:rsidRPr="00636605">
        <w:rPr>
          <w:rFonts w:ascii="Times New Roman" w:hAnsi="Times New Roman" w:cs="Times New Roman"/>
          <w:sz w:val="24"/>
          <w:szCs w:val="24"/>
        </w:rPr>
        <w:t xml:space="preserve">, Y. Singh, A. K. Antibiotic Use in Agriculture and Its Impact on the Terrestrial Environment. Adv. </w:t>
      </w:r>
      <w:proofErr w:type="spellStart"/>
      <w:r w:rsidRPr="00636605">
        <w:rPr>
          <w:rFonts w:ascii="Times New Roman" w:hAnsi="Times New Roman" w:cs="Times New Roman"/>
          <w:sz w:val="24"/>
          <w:szCs w:val="24"/>
        </w:rPr>
        <w:t>Agron</w:t>
      </w:r>
      <w:proofErr w:type="spellEnd"/>
      <w:r w:rsidRPr="00636605">
        <w:rPr>
          <w:rFonts w:ascii="Times New Roman" w:hAnsi="Times New Roman" w:cs="Times New Roman"/>
          <w:sz w:val="24"/>
          <w:szCs w:val="24"/>
        </w:rPr>
        <w:t>. 2005, 87, 1−54</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z w:val="24"/>
          <w:szCs w:val="24"/>
        </w:rPr>
        <w:t>NHMRC. Guidelines for Managing Risks in Recreational Water; National Health and Medical Research Council, Australian Government, 2008.</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proofErr w:type="spellStart"/>
      <w:r w:rsidRPr="00636605">
        <w:rPr>
          <w:rFonts w:ascii="Times New Roman" w:hAnsi="Times New Roman" w:cs="Times New Roman"/>
          <w:sz w:val="24"/>
          <w:szCs w:val="24"/>
        </w:rPr>
        <w:t>Fent</w:t>
      </w:r>
      <w:proofErr w:type="spellEnd"/>
      <w:r w:rsidRPr="00636605">
        <w:rPr>
          <w:rFonts w:ascii="Times New Roman" w:hAnsi="Times New Roman" w:cs="Times New Roman"/>
          <w:sz w:val="24"/>
          <w:szCs w:val="24"/>
        </w:rPr>
        <w:t xml:space="preserve">, K. Weston, A. A. </w:t>
      </w:r>
      <w:proofErr w:type="spellStart"/>
      <w:r w:rsidRPr="00636605">
        <w:rPr>
          <w:rFonts w:ascii="Times New Roman" w:hAnsi="Times New Roman" w:cs="Times New Roman"/>
          <w:sz w:val="24"/>
          <w:szCs w:val="24"/>
        </w:rPr>
        <w:t>Caminada</w:t>
      </w:r>
      <w:proofErr w:type="spellEnd"/>
      <w:r w:rsidRPr="00636605">
        <w:rPr>
          <w:rFonts w:ascii="Times New Roman" w:hAnsi="Times New Roman" w:cs="Times New Roman"/>
          <w:sz w:val="24"/>
          <w:szCs w:val="24"/>
        </w:rPr>
        <w:t xml:space="preserve">, D. Ecotoxicology of Human Pharmaceuticals. </w:t>
      </w:r>
      <w:proofErr w:type="spellStart"/>
      <w:r w:rsidRPr="00636605">
        <w:rPr>
          <w:rFonts w:ascii="Times New Roman" w:hAnsi="Times New Roman" w:cs="Times New Roman"/>
          <w:sz w:val="24"/>
          <w:szCs w:val="24"/>
        </w:rPr>
        <w:t>Aquat</w:t>
      </w:r>
      <w:proofErr w:type="spellEnd"/>
      <w:r w:rsidRPr="00636605">
        <w:rPr>
          <w:rFonts w:ascii="Times New Roman" w:hAnsi="Times New Roman" w:cs="Times New Roman"/>
          <w:sz w:val="24"/>
          <w:szCs w:val="24"/>
        </w:rPr>
        <w:t xml:space="preserve">. </w:t>
      </w:r>
      <w:proofErr w:type="spellStart"/>
      <w:r w:rsidRPr="00636605">
        <w:rPr>
          <w:rFonts w:ascii="Times New Roman" w:hAnsi="Times New Roman" w:cs="Times New Roman"/>
          <w:sz w:val="24"/>
          <w:szCs w:val="24"/>
        </w:rPr>
        <w:t>Toxicol</w:t>
      </w:r>
      <w:proofErr w:type="spellEnd"/>
      <w:r w:rsidRPr="00636605">
        <w:rPr>
          <w:rFonts w:ascii="Times New Roman" w:hAnsi="Times New Roman" w:cs="Times New Roman"/>
          <w:sz w:val="24"/>
          <w:szCs w:val="24"/>
        </w:rPr>
        <w:t>. 2006, 76, 122−159</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z w:val="24"/>
          <w:szCs w:val="24"/>
        </w:rPr>
        <w:t xml:space="preserve">Bush, K. Antimicrobial Agents. </w:t>
      </w:r>
      <w:proofErr w:type="spellStart"/>
      <w:r w:rsidRPr="00636605">
        <w:rPr>
          <w:rFonts w:ascii="Times New Roman" w:hAnsi="Times New Roman" w:cs="Times New Roman"/>
          <w:sz w:val="24"/>
          <w:szCs w:val="24"/>
        </w:rPr>
        <w:t>Curr</w:t>
      </w:r>
      <w:proofErr w:type="spellEnd"/>
      <w:r w:rsidRPr="00636605">
        <w:rPr>
          <w:rFonts w:ascii="Times New Roman" w:hAnsi="Times New Roman" w:cs="Times New Roman"/>
          <w:sz w:val="24"/>
          <w:szCs w:val="24"/>
        </w:rPr>
        <w:t xml:space="preserve">. </w:t>
      </w:r>
      <w:proofErr w:type="spellStart"/>
      <w:r w:rsidRPr="00636605">
        <w:rPr>
          <w:rFonts w:ascii="Times New Roman" w:hAnsi="Times New Roman" w:cs="Times New Roman"/>
          <w:sz w:val="24"/>
          <w:szCs w:val="24"/>
        </w:rPr>
        <w:t>Opin</w:t>
      </w:r>
      <w:proofErr w:type="spellEnd"/>
      <w:r w:rsidRPr="00636605">
        <w:rPr>
          <w:rFonts w:ascii="Times New Roman" w:hAnsi="Times New Roman" w:cs="Times New Roman"/>
          <w:sz w:val="24"/>
          <w:szCs w:val="24"/>
        </w:rPr>
        <w:t>. Chem. Biol. 1997, 1, 169−175</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z w:val="24"/>
          <w:szCs w:val="24"/>
        </w:rPr>
        <w:t xml:space="preserve">Le Page, G. </w:t>
      </w:r>
      <w:proofErr w:type="spellStart"/>
      <w:r w:rsidRPr="00636605">
        <w:rPr>
          <w:rFonts w:ascii="Times New Roman" w:hAnsi="Times New Roman" w:cs="Times New Roman"/>
          <w:sz w:val="24"/>
          <w:szCs w:val="24"/>
        </w:rPr>
        <w:t>Gunnarsson</w:t>
      </w:r>
      <w:proofErr w:type="spellEnd"/>
      <w:r w:rsidRPr="00636605">
        <w:rPr>
          <w:rFonts w:ascii="Times New Roman" w:hAnsi="Times New Roman" w:cs="Times New Roman"/>
          <w:sz w:val="24"/>
          <w:szCs w:val="24"/>
        </w:rPr>
        <w:t xml:space="preserve">, L. Snape, J. Tyler, C. R. Integrating Human and Environmental Health in Antibiotic Risk Assessment: A Critical Analysis of </w:t>
      </w:r>
      <w:r w:rsidRPr="00636605">
        <w:rPr>
          <w:rFonts w:ascii="Times New Roman" w:hAnsi="Times New Roman" w:cs="Times New Roman"/>
          <w:sz w:val="24"/>
          <w:szCs w:val="24"/>
        </w:rPr>
        <w:lastRenderedPageBreak/>
        <w:t>Protection Goals, Species Sensitivity, and Antimicrobial Resistance. Environ. Int. 2017, 109, 155169</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proofErr w:type="spellStart"/>
      <w:r w:rsidRPr="00636605">
        <w:rPr>
          <w:rFonts w:ascii="Times New Roman" w:hAnsi="Times New Roman" w:cs="Times New Roman"/>
          <w:sz w:val="24"/>
          <w:szCs w:val="24"/>
        </w:rPr>
        <w:t>Gunnarsson</w:t>
      </w:r>
      <w:proofErr w:type="spellEnd"/>
      <w:r w:rsidRPr="00636605">
        <w:rPr>
          <w:rFonts w:ascii="Times New Roman" w:hAnsi="Times New Roman" w:cs="Times New Roman"/>
          <w:sz w:val="24"/>
          <w:szCs w:val="24"/>
        </w:rPr>
        <w:t xml:space="preserve">, L. </w:t>
      </w:r>
      <w:proofErr w:type="spellStart"/>
      <w:r w:rsidRPr="00636605">
        <w:rPr>
          <w:rFonts w:ascii="Times New Roman" w:hAnsi="Times New Roman" w:cs="Times New Roman"/>
          <w:sz w:val="24"/>
          <w:szCs w:val="24"/>
        </w:rPr>
        <w:t>Kristiansson</w:t>
      </w:r>
      <w:proofErr w:type="spellEnd"/>
      <w:r w:rsidRPr="00636605">
        <w:rPr>
          <w:rFonts w:ascii="Times New Roman" w:hAnsi="Times New Roman" w:cs="Times New Roman"/>
          <w:sz w:val="24"/>
          <w:szCs w:val="24"/>
        </w:rPr>
        <w:t xml:space="preserve">, E. </w:t>
      </w:r>
      <w:proofErr w:type="spellStart"/>
      <w:r w:rsidRPr="00636605">
        <w:rPr>
          <w:rFonts w:ascii="Times New Roman" w:hAnsi="Times New Roman" w:cs="Times New Roman"/>
          <w:sz w:val="24"/>
          <w:szCs w:val="24"/>
        </w:rPr>
        <w:t>Rutgersson</w:t>
      </w:r>
      <w:proofErr w:type="spellEnd"/>
      <w:r w:rsidRPr="00636605">
        <w:rPr>
          <w:rFonts w:ascii="Times New Roman" w:hAnsi="Times New Roman" w:cs="Times New Roman"/>
          <w:sz w:val="24"/>
          <w:szCs w:val="24"/>
        </w:rPr>
        <w:t xml:space="preserve">, C. </w:t>
      </w:r>
      <w:proofErr w:type="spellStart"/>
      <w:r w:rsidRPr="00636605">
        <w:rPr>
          <w:rFonts w:ascii="Times New Roman" w:hAnsi="Times New Roman" w:cs="Times New Roman"/>
          <w:sz w:val="24"/>
          <w:szCs w:val="24"/>
        </w:rPr>
        <w:t>Sturve</w:t>
      </w:r>
      <w:proofErr w:type="spellEnd"/>
      <w:r w:rsidRPr="00636605">
        <w:rPr>
          <w:rFonts w:ascii="Times New Roman" w:hAnsi="Times New Roman" w:cs="Times New Roman"/>
          <w:sz w:val="24"/>
          <w:szCs w:val="24"/>
        </w:rPr>
        <w:t xml:space="preserve">, J. Fick, J. </w:t>
      </w:r>
      <w:proofErr w:type="spellStart"/>
      <w:r w:rsidRPr="00636605">
        <w:rPr>
          <w:rFonts w:ascii="Times New Roman" w:hAnsi="Times New Roman" w:cs="Times New Roman"/>
          <w:sz w:val="24"/>
          <w:szCs w:val="24"/>
        </w:rPr>
        <w:t>Förlin</w:t>
      </w:r>
      <w:proofErr w:type="spellEnd"/>
      <w:r w:rsidRPr="00636605">
        <w:rPr>
          <w:rFonts w:ascii="Times New Roman" w:hAnsi="Times New Roman" w:cs="Times New Roman"/>
          <w:sz w:val="24"/>
          <w:szCs w:val="24"/>
        </w:rPr>
        <w:t xml:space="preserve">, L. Larsson, D. Pharmaceutical Industry Effluent Diluted 1:500 Affects Global Gene Expression, Cytochrome P450 1a Activity, and Plasma Phosphate in Fish. Environ. </w:t>
      </w:r>
      <w:proofErr w:type="spellStart"/>
      <w:r w:rsidRPr="00636605">
        <w:rPr>
          <w:rFonts w:ascii="Times New Roman" w:hAnsi="Times New Roman" w:cs="Times New Roman"/>
          <w:sz w:val="24"/>
          <w:szCs w:val="24"/>
        </w:rPr>
        <w:t>Toxicol</w:t>
      </w:r>
      <w:proofErr w:type="spellEnd"/>
      <w:r w:rsidRPr="00636605">
        <w:rPr>
          <w:rFonts w:ascii="Times New Roman" w:hAnsi="Times New Roman" w:cs="Times New Roman"/>
          <w:sz w:val="24"/>
          <w:szCs w:val="24"/>
        </w:rPr>
        <w:t>. Chem. 2009, 28, 2639−2647</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proofErr w:type="spellStart"/>
      <w:r w:rsidRPr="00636605">
        <w:rPr>
          <w:rFonts w:ascii="Times New Roman" w:hAnsi="Times New Roman" w:cs="Times New Roman"/>
          <w:sz w:val="24"/>
          <w:szCs w:val="24"/>
        </w:rPr>
        <w:t>Johnning</w:t>
      </w:r>
      <w:proofErr w:type="spellEnd"/>
      <w:r w:rsidRPr="00636605">
        <w:rPr>
          <w:rFonts w:ascii="Times New Roman" w:hAnsi="Times New Roman" w:cs="Times New Roman"/>
          <w:sz w:val="24"/>
          <w:szCs w:val="24"/>
        </w:rPr>
        <w:t xml:space="preserve">, A. Moore, E. R. </w:t>
      </w:r>
      <w:proofErr w:type="spellStart"/>
      <w:r w:rsidRPr="00636605">
        <w:rPr>
          <w:rFonts w:ascii="Times New Roman" w:hAnsi="Times New Roman" w:cs="Times New Roman"/>
          <w:sz w:val="24"/>
          <w:szCs w:val="24"/>
        </w:rPr>
        <w:t>Svensson-Stadler</w:t>
      </w:r>
      <w:proofErr w:type="spellEnd"/>
      <w:r w:rsidRPr="00636605">
        <w:rPr>
          <w:rFonts w:ascii="Times New Roman" w:hAnsi="Times New Roman" w:cs="Times New Roman"/>
          <w:sz w:val="24"/>
          <w:szCs w:val="24"/>
        </w:rPr>
        <w:t xml:space="preserve">, L. </w:t>
      </w:r>
      <w:proofErr w:type="spellStart"/>
      <w:r w:rsidRPr="00636605">
        <w:rPr>
          <w:rFonts w:ascii="Times New Roman" w:hAnsi="Times New Roman" w:cs="Times New Roman"/>
          <w:sz w:val="24"/>
          <w:szCs w:val="24"/>
        </w:rPr>
        <w:t>Shouche</w:t>
      </w:r>
      <w:proofErr w:type="spellEnd"/>
      <w:r w:rsidRPr="00636605">
        <w:rPr>
          <w:rFonts w:ascii="Times New Roman" w:hAnsi="Times New Roman" w:cs="Times New Roman"/>
          <w:sz w:val="24"/>
          <w:szCs w:val="24"/>
        </w:rPr>
        <w:t xml:space="preserve">, Y. S.; Larsson, D. J.; </w:t>
      </w:r>
      <w:proofErr w:type="spellStart"/>
      <w:r w:rsidRPr="00636605">
        <w:rPr>
          <w:rFonts w:ascii="Times New Roman" w:hAnsi="Times New Roman" w:cs="Times New Roman"/>
          <w:sz w:val="24"/>
          <w:szCs w:val="24"/>
        </w:rPr>
        <w:t>Kristiansson</w:t>
      </w:r>
      <w:proofErr w:type="spellEnd"/>
      <w:r w:rsidRPr="00636605">
        <w:rPr>
          <w:rFonts w:ascii="Times New Roman" w:hAnsi="Times New Roman" w:cs="Times New Roman"/>
          <w:sz w:val="24"/>
          <w:szCs w:val="24"/>
        </w:rPr>
        <w:t xml:space="preserve">, E. Acquired Genetic Mechanisms of a </w:t>
      </w:r>
      <w:proofErr w:type="spellStart"/>
      <w:r w:rsidRPr="00636605">
        <w:rPr>
          <w:rFonts w:ascii="Times New Roman" w:hAnsi="Times New Roman" w:cs="Times New Roman"/>
          <w:sz w:val="24"/>
          <w:szCs w:val="24"/>
        </w:rPr>
        <w:t>Multiresistant</w:t>
      </w:r>
      <w:proofErr w:type="spellEnd"/>
      <w:r w:rsidRPr="00636605">
        <w:rPr>
          <w:rFonts w:ascii="Times New Roman" w:hAnsi="Times New Roman" w:cs="Times New Roman"/>
          <w:sz w:val="24"/>
          <w:szCs w:val="24"/>
        </w:rPr>
        <w:t xml:space="preserve"> Bacterium Isolated from a Treatment Plant Receiving Wastewater from Antibiotic Production. Appl. Environ. </w:t>
      </w:r>
      <w:proofErr w:type="spellStart"/>
      <w:r w:rsidRPr="00636605">
        <w:rPr>
          <w:rFonts w:ascii="Times New Roman" w:hAnsi="Times New Roman" w:cs="Times New Roman"/>
          <w:sz w:val="24"/>
          <w:szCs w:val="24"/>
        </w:rPr>
        <w:t>Microbiol</w:t>
      </w:r>
      <w:proofErr w:type="spellEnd"/>
      <w:r w:rsidRPr="00636605">
        <w:rPr>
          <w:rFonts w:ascii="Times New Roman" w:hAnsi="Times New Roman" w:cs="Times New Roman"/>
          <w:sz w:val="24"/>
          <w:szCs w:val="24"/>
        </w:rPr>
        <w:t>. 2013, 79, 7256−7263</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z w:val="24"/>
          <w:szCs w:val="24"/>
        </w:rPr>
        <w:t>Oaks, J. L. Gilbert, M. et al. Diclofenac Residues as the Cause of Vulture Population Decline in Pakistan. Nature 2004, 427, 630</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pacing w:val="2"/>
          <w:sz w:val="24"/>
          <w:szCs w:val="24"/>
        </w:rPr>
        <w:t xml:space="preserve">Zhou H, Smith DW. Advanced technologies in water and wastewater treatment. J Environ </w:t>
      </w:r>
      <w:proofErr w:type="spellStart"/>
      <w:r w:rsidRPr="00636605">
        <w:rPr>
          <w:rFonts w:ascii="Times New Roman" w:hAnsi="Times New Roman" w:cs="Times New Roman"/>
          <w:spacing w:val="2"/>
          <w:sz w:val="24"/>
          <w:szCs w:val="24"/>
        </w:rPr>
        <w:t>Eng</w:t>
      </w:r>
      <w:proofErr w:type="spellEnd"/>
      <w:r w:rsidRPr="00636605">
        <w:rPr>
          <w:rFonts w:ascii="Times New Roman" w:hAnsi="Times New Roman" w:cs="Times New Roman"/>
          <w:spacing w:val="2"/>
          <w:sz w:val="24"/>
          <w:szCs w:val="24"/>
        </w:rPr>
        <w:t xml:space="preserve"> Sci. 2002; 1:247–264.</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pacing w:val="2"/>
          <w:sz w:val="24"/>
          <w:szCs w:val="24"/>
        </w:rPr>
        <w:t xml:space="preserve">Pina B, </w:t>
      </w:r>
      <w:proofErr w:type="spellStart"/>
      <w:r w:rsidRPr="00636605">
        <w:rPr>
          <w:rFonts w:ascii="Times New Roman" w:hAnsi="Times New Roman" w:cs="Times New Roman"/>
          <w:spacing w:val="2"/>
          <w:sz w:val="24"/>
          <w:szCs w:val="24"/>
        </w:rPr>
        <w:t>Bayona</w:t>
      </w:r>
      <w:proofErr w:type="spellEnd"/>
      <w:r w:rsidRPr="00636605">
        <w:rPr>
          <w:rFonts w:ascii="Times New Roman" w:hAnsi="Times New Roman" w:cs="Times New Roman"/>
          <w:spacing w:val="2"/>
          <w:sz w:val="24"/>
          <w:szCs w:val="24"/>
        </w:rPr>
        <w:t xml:space="preserve"> JM, Christou A, et al. On the contribution of reclaimed wastewater irrigation to the potential exposure of humans to antibiotics, antibiotic-resistant bacteria, and antibiotic resistance genes–NEREUS COST Action ES1403 position paper. J Environ </w:t>
      </w:r>
      <w:proofErr w:type="spellStart"/>
      <w:r w:rsidRPr="00636605">
        <w:rPr>
          <w:rFonts w:ascii="Times New Roman" w:hAnsi="Times New Roman" w:cs="Times New Roman"/>
          <w:spacing w:val="2"/>
          <w:sz w:val="24"/>
          <w:szCs w:val="24"/>
        </w:rPr>
        <w:t>Chem</w:t>
      </w:r>
      <w:proofErr w:type="spellEnd"/>
      <w:r w:rsidRPr="00636605">
        <w:rPr>
          <w:rFonts w:ascii="Times New Roman" w:hAnsi="Times New Roman" w:cs="Times New Roman"/>
          <w:spacing w:val="2"/>
          <w:sz w:val="24"/>
          <w:szCs w:val="24"/>
        </w:rPr>
        <w:t xml:space="preserve"> Eng. 2020; 8:102–131.</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proofErr w:type="spellStart"/>
      <w:r w:rsidRPr="00636605">
        <w:rPr>
          <w:rFonts w:ascii="Times New Roman" w:hAnsi="Times New Roman" w:cs="Times New Roman"/>
          <w:sz w:val="24"/>
          <w:szCs w:val="24"/>
          <w:shd w:val="clear" w:color="auto" w:fill="FFFFFF"/>
        </w:rPr>
        <w:t>Gwenzi</w:t>
      </w:r>
      <w:proofErr w:type="spellEnd"/>
      <w:r w:rsidRPr="00636605">
        <w:rPr>
          <w:rFonts w:ascii="Times New Roman" w:hAnsi="Times New Roman" w:cs="Times New Roman"/>
          <w:sz w:val="24"/>
          <w:szCs w:val="24"/>
          <w:shd w:val="clear" w:color="auto" w:fill="FFFFFF"/>
        </w:rPr>
        <w:t xml:space="preserve"> W, </w:t>
      </w:r>
      <w:proofErr w:type="spellStart"/>
      <w:r w:rsidRPr="00636605">
        <w:rPr>
          <w:rFonts w:ascii="Times New Roman" w:hAnsi="Times New Roman" w:cs="Times New Roman"/>
          <w:sz w:val="24"/>
          <w:szCs w:val="24"/>
          <w:shd w:val="clear" w:color="auto" w:fill="FFFFFF"/>
        </w:rPr>
        <w:t>Chaukura</w:t>
      </w:r>
      <w:proofErr w:type="spellEnd"/>
      <w:r w:rsidRPr="00636605">
        <w:rPr>
          <w:rFonts w:ascii="Times New Roman" w:hAnsi="Times New Roman" w:cs="Times New Roman"/>
          <w:sz w:val="24"/>
          <w:szCs w:val="24"/>
          <w:shd w:val="clear" w:color="auto" w:fill="FFFFFF"/>
        </w:rPr>
        <w:t xml:space="preserve"> N, </w:t>
      </w:r>
      <w:proofErr w:type="spellStart"/>
      <w:r w:rsidRPr="00636605">
        <w:rPr>
          <w:rFonts w:ascii="Times New Roman" w:hAnsi="Times New Roman" w:cs="Times New Roman"/>
          <w:sz w:val="24"/>
          <w:szCs w:val="24"/>
          <w:shd w:val="clear" w:color="auto" w:fill="FFFFFF"/>
        </w:rPr>
        <w:t>Noubactep</w:t>
      </w:r>
      <w:proofErr w:type="spellEnd"/>
      <w:r w:rsidRPr="00636605">
        <w:rPr>
          <w:rFonts w:ascii="Times New Roman" w:hAnsi="Times New Roman" w:cs="Times New Roman"/>
          <w:sz w:val="24"/>
          <w:szCs w:val="24"/>
          <w:shd w:val="clear" w:color="auto" w:fill="FFFFFF"/>
        </w:rPr>
        <w:t xml:space="preserve"> C, </w:t>
      </w:r>
      <w:proofErr w:type="spellStart"/>
      <w:r w:rsidRPr="00636605">
        <w:rPr>
          <w:rFonts w:ascii="Times New Roman" w:hAnsi="Times New Roman" w:cs="Times New Roman"/>
          <w:sz w:val="24"/>
          <w:szCs w:val="24"/>
          <w:shd w:val="clear" w:color="auto" w:fill="FFFFFF"/>
        </w:rPr>
        <w:t>Mukome</w:t>
      </w:r>
      <w:proofErr w:type="spellEnd"/>
      <w:r w:rsidRPr="00636605">
        <w:rPr>
          <w:rFonts w:ascii="Times New Roman" w:hAnsi="Times New Roman" w:cs="Times New Roman"/>
          <w:sz w:val="24"/>
          <w:szCs w:val="24"/>
          <w:shd w:val="clear" w:color="auto" w:fill="FFFFFF"/>
        </w:rPr>
        <w:t xml:space="preserve"> FND. Biochar-based water treatment systems as a potential low-cost and sustainable technology for clean water provision. J Environ Manage. 2017 Jul 15;197:732-749</w:t>
      </w:r>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proofErr w:type="spellStart"/>
      <w:r w:rsidRPr="00636605">
        <w:rPr>
          <w:rFonts w:ascii="Times New Roman" w:hAnsi="Times New Roman" w:cs="Times New Roman"/>
          <w:sz w:val="24"/>
          <w:szCs w:val="24"/>
        </w:rPr>
        <w:t>Jatav</w:t>
      </w:r>
      <w:proofErr w:type="spellEnd"/>
      <w:r w:rsidRPr="00636605">
        <w:rPr>
          <w:rFonts w:ascii="Times New Roman" w:hAnsi="Times New Roman" w:cs="Times New Roman"/>
          <w:sz w:val="24"/>
          <w:szCs w:val="24"/>
        </w:rPr>
        <w:t xml:space="preserve"> Hanuman Singh, Satish Kumar Singh, et al. Importance of Biochar in Agriculture and Its Consequence, Applications of Biochar for Environmental </w:t>
      </w:r>
      <w:r w:rsidRPr="00636605">
        <w:rPr>
          <w:rFonts w:ascii="Times New Roman" w:hAnsi="Times New Roman" w:cs="Times New Roman"/>
          <w:sz w:val="24"/>
          <w:szCs w:val="24"/>
        </w:rPr>
        <w:lastRenderedPageBreak/>
        <w:t xml:space="preserve">Safety, July 2020. DOI: 10.5772/intechopen.92288. Available from: </w:t>
      </w:r>
      <w:hyperlink r:id="rId8" w:history="1">
        <w:r w:rsidRPr="00636605">
          <w:rPr>
            <w:rFonts w:ascii="Times New Roman" w:hAnsi="Times New Roman" w:cs="Times New Roman"/>
            <w:sz w:val="24"/>
            <w:szCs w:val="24"/>
            <w:u w:val="single"/>
          </w:rPr>
          <w:t>https://www.intechopen.com/books/applications-of-biochar-for-environmental-safety/biochar-assisted-wastewater-treatment-and-waste-valorization</w:t>
        </w:r>
      </w:hyperlink>
    </w:p>
    <w:p w:rsidR="00DD245D" w:rsidRPr="00636605" w:rsidRDefault="00DD245D"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r w:rsidRPr="00636605">
        <w:rPr>
          <w:rFonts w:ascii="Times New Roman" w:hAnsi="Times New Roman" w:cs="Times New Roman"/>
          <w:sz w:val="24"/>
          <w:szCs w:val="24"/>
        </w:rPr>
        <w:t xml:space="preserve">Ahmed A. </w:t>
      </w:r>
      <w:proofErr w:type="spellStart"/>
      <w:r w:rsidRPr="00636605">
        <w:rPr>
          <w:rFonts w:ascii="Times New Roman" w:hAnsi="Times New Roman" w:cs="Times New Roman"/>
          <w:sz w:val="24"/>
          <w:szCs w:val="24"/>
        </w:rPr>
        <w:t>Abdelhafez</w:t>
      </w:r>
      <w:proofErr w:type="spellEnd"/>
      <w:r w:rsidRPr="00636605">
        <w:rPr>
          <w:rFonts w:ascii="Times New Roman" w:hAnsi="Times New Roman" w:cs="Times New Roman"/>
          <w:sz w:val="24"/>
          <w:szCs w:val="24"/>
        </w:rPr>
        <w:t xml:space="preserve"> and Mohammed H. H. Abbas, </w:t>
      </w:r>
      <w:proofErr w:type="spellStart"/>
      <w:r w:rsidRPr="00636605">
        <w:rPr>
          <w:rFonts w:ascii="Times New Roman" w:hAnsi="Times New Roman" w:cs="Times New Roman"/>
          <w:sz w:val="24"/>
          <w:szCs w:val="24"/>
        </w:rPr>
        <w:t>IntechOpen</w:t>
      </w:r>
      <w:proofErr w:type="spellEnd"/>
      <w:r w:rsidRPr="00636605">
        <w:rPr>
          <w:rFonts w:ascii="Times New Roman" w:hAnsi="Times New Roman" w:cs="Times New Roman"/>
          <w:sz w:val="24"/>
          <w:szCs w:val="24"/>
        </w:rPr>
        <w:t xml:space="preserve">, DOI: 10.5772/intechopen.93049. Available from: </w:t>
      </w:r>
      <w:hyperlink r:id="rId9" w:history="1">
        <w:r w:rsidRPr="00636605">
          <w:rPr>
            <w:rFonts w:ascii="Times New Roman" w:hAnsi="Times New Roman" w:cs="Times New Roman"/>
            <w:sz w:val="24"/>
            <w:szCs w:val="24"/>
            <w:u w:val="single"/>
          </w:rPr>
          <w:t>https://www.intechopen.com/books/applications-of-biochar-for-environmental-safety/importance-of-biochar-in-agriculture-and-its-consequence</w:t>
        </w:r>
      </w:hyperlink>
    </w:p>
    <w:p w:rsidR="00AF00F2" w:rsidRPr="00636605" w:rsidRDefault="00AF00F2" w:rsidP="005647F5">
      <w:pPr>
        <w:numPr>
          <w:ilvl w:val="0"/>
          <w:numId w:val="2"/>
        </w:numPr>
        <w:spacing w:before="64" w:line="480" w:lineRule="auto"/>
        <w:ind w:left="1555"/>
        <w:contextualSpacing/>
        <w:jc w:val="both"/>
        <w:rPr>
          <w:rFonts w:ascii="Times New Roman" w:hAnsi="Times New Roman" w:cs="Times New Roman"/>
          <w:sz w:val="24"/>
          <w:szCs w:val="24"/>
          <w:shd w:val="clear" w:color="auto" w:fill="FFFFFF"/>
        </w:rPr>
      </w:pPr>
      <w:proofErr w:type="spellStart"/>
      <w:r w:rsidRPr="00636605">
        <w:rPr>
          <w:rFonts w:ascii="Times New Roman" w:hAnsi="Times New Roman" w:cs="Times New Roman"/>
          <w:color w:val="000000"/>
          <w:sz w:val="24"/>
          <w:szCs w:val="24"/>
          <w:shd w:val="clear" w:color="auto" w:fill="FFFFFF"/>
        </w:rPr>
        <w:t>Boutsika</w:t>
      </w:r>
      <w:proofErr w:type="spellEnd"/>
      <w:r w:rsidRPr="00636605">
        <w:rPr>
          <w:rFonts w:ascii="Times New Roman" w:hAnsi="Times New Roman" w:cs="Times New Roman"/>
          <w:color w:val="000000"/>
          <w:sz w:val="24"/>
          <w:szCs w:val="24"/>
          <w:shd w:val="clear" w:color="auto" w:fill="FFFFFF"/>
        </w:rPr>
        <w:t xml:space="preserve"> LG, </w:t>
      </w:r>
      <w:proofErr w:type="spellStart"/>
      <w:r w:rsidRPr="00636605">
        <w:rPr>
          <w:rFonts w:ascii="Times New Roman" w:hAnsi="Times New Roman" w:cs="Times New Roman"/>
          <w:color w:val="000000"/>
          <w:sz w:val="24"/>
          <w:szCs w:val="24"/>
          <w:shd w:val="clear" w:color="auto" w:fill="FFFFFF"/>
        </w:rPr>
        <w:t>Karapanagioti</w:t>
      </w:r>
      <w:proofErr w:type="spellEnd"/>
      <w:r w:rsidRPr="00636605">
        <w:rPr>
          <w:rFonts w:ascii="Times New Roman" w:hAnsi="Times New Roman" w:cs="Times New Roman"/>
          <w:color w:val="000000"/>
          <w:sz w:val="24"/>
          <w:szCs w:val="24"/>
          <w:shd w:val="clear" w:color="auto" w:fill="FFFFFF"/>
        </w:rPr>
        <w:t xml:space="preserve"> HK, </w:t>
      </w:r>
      <w:proofErr w:type="spellStart"/>
      <w:r w:rsidRPr="00636605">
        <w:rPr>
          <w:rFonts w:ascii="Times New Roman" w:hAnsi="Times New Roman" w:cs="Times New Roman"/>
          <w:color w:val="000000"/>
          <w:sz w:val="24"/>
          <w:szCs w:val="24"/>
          <w:shd w:val="clear" w:color="auto" w:fill="FFFFFF"/>
        </w:rPr>
        <w:t>Manariotis</w:t>
      </w:r>
      <w:proofErr w:type="spellEnd"/>
      <w:r w:rsidRPr="00636605">
        <w:rPr>
          <w:rFonts w:ascii="Times New Roman" w:hAnsi="Times New Roman" w:cs="Times New Roman"/>
          <w:color w:val="000000"/>
          <w:sz w:val="24"/>
          <w:szCs w:val="24"/>
          <w:shd w:val="clear" w:color="auto" w:fill="FFFFFF"/>
        </w:rPr>
        <w:t xml:space="preserve"> ID (2014). Aqueous mercury sorption by biochar from malt spent rootlets. Water, Air, Soil </w:t>
      </w:r>
      <w:proofErr w:type="spellStart"/>
      <w:r w:rsidRPr="00636605">
        <w:rPr>
          <w:rFonts w:ascii="Times New Roman" w:hAnsi="Times New Roman" w:cs="Times New Roman"/>
          <w:color w:val="000000"/>
          <w:sz w:val="24"/>
          <w:szCs w:val="24"/>
          <w:shd w:val="clear" w:color="auto" w:fill="FFFFFF"/>
        </w:rPr>
        <w:t>Pollut</w:t>
      </w:r>
      <w:proofErr w:type="spellEnd"/>
      <w:r w:rsidRPr="00636605">
        <w:rPr>
          <w:rFonts w:ascii="Times New Roman" w:hAnsi="Times New Roman" w:cs="Times New Roman"/>
          <w:color w:val="000000"/>
          <w:sz w:val="24"/>
          <w:szCs w:val="24"/>
          <w:shd w:val="clear" w:color="auto" w:fill="FFFFFF"/>
        </w:rPr>
        <w:t xml:space="preserve"> 225: 1-10.</w:t>
      </w:r>
    </w:p>
    <w:p w:rsidR="00AF00F2" w:rsidRPr="00636605" w:rsidRDefault="00AF00F2" w:rsidP="005647F5">
      <w:pPr>
        <w:numPr>
          <w:ilvl w:val="0"/>
          <w:numId w:val="2"/>
        </w:numPr>
        <w:shd w:val="clear" w:color="auto" w:fill="FFFFFF"/>
        <w:spacing w:before="64" w:after="0" w:line="480" w:lineRule="auto"/>
        <w:ind w:left="1555"/>
        <w:jc w:val="both"/>
        <w:rPr>
          <w:rFonts w:ascii="Times New Roman" w:hAnsi="Times New Roman" w:cs="Times New Roman"/>
          <w:color w:val="111111"/>
          <w:sz w:val="24"/>
          <w:szCs w:val="24"/>
        </w:rPr>
      </w:pPr>
      <w:proofErr w:type="spellStart"/>
      <w:r w:rsidRPr="00636605">
        <w:rPr>
          <w:rFonts w:ascii="Times New Roman" w:hAnsi="Times New Roman" w:cs="Times New Roman"/>
          <w:color w:val="111111"/>
          <w:sz w:val="24"/>
          <w:szCs w:val="24"/>
          <w:bdr w:val="none" w:sz="0" w:space="0" w:color="auto" w:frame="1"/>
        </w:rPr>
        <w:t>Ioannis</w:t>
      </w:r>
      <w:proofErr w:type="spellEnd"/>
      <w:r w:rsidRPr="00636605">
        <w:rPr>
          <w:rFonts w:ascii="Times New Roman" w:hAnsi="Times New Roman" w:cs="Times New Roman"/>
          <w:color w:val="111111"/>
          <w:sz w:val="24"/>
          <w:szCs w:val="24"/>
          <w:bdr w:val="none" w:sz="0" w:space="0" w:color="auto" w:frame="1"/>
        </w:rPr>
        <w:t xml:space="preserve"> </w:t>
      </w:r>
      <w:proofErr w:type="spellStart"/>
      <w:r w:rsidRPr="00636605">
        <w:rPr>
          <w:rFonts w:ascii="Times New Roman" w:hAnsi="Times New Roman" w:cs="Times New Roman"/>
          <w:color w:val="111111"/>
          <w:sz w:val="24"/>
          <w:szCs w:val="24"/>
          <w:bdr w:val="none" w:sz="0" w:space="0" w:color="auto" w:frame="1"/>
        </w:rPr>
        <w:t>Manariotis</w:t>
      </w:r>
      <w:proofErr w:type="spellEnd"/>
      <w:r w:rsidRPr="00636605">
        <w:rPr>
          <w:rFonts w:ascii="Times New Roman" w:hAnsi="Times New Roman" w:cs="Times New Roman"/>
          <w:color w:val="111111"/>
          <w:sz w:val="24"/>
          <w:szCs w:val="24"/>
        </w:rPr>
        <w:t xml:space="preserve">, </w:t>
      </w:r>
      <w:proofErr w:type="spellStart"/>
      <w:r w:rsidRPr="00636605">
        <w:rPr>
          <w:rFonts w:ascii="Times New Roman" w:hAnsi="Times New Roman" w:cs="Times New Roman"/>
          <w:sz w:val="24"/>
          <w:szCs w:val="24"/>
          <w:bdr w:val="none" w:sz="0" w:space="0" w:color="auto" w:frame="1"/>
        </w:rPr>
        <w:t>Kalliopi</w:t>
      </w:r>
      <w:proofErr w:type="spellEnd"/>
      <w:r w:rsidRPr="00636605">
        <w:rPr>
          <w:rFonts w:ascii="Times New Roman" w:hAnsi="Times New Roman" w:cs="Times New Roman"/>
          <w:sz w:val="24"/>
          <w:szCs w:val="24"/>
          <w:bdr w:val="none" w:sz="0" w:space="0" w:color="auto" w:frame="1"/>
        </w:rPr>
        <w:t xml:space="preserve"> </w:t>
      </w:r>
      <w:proofErr w:type="spellStart"/>
      <w:r w:rsidRPr="00636605">
        <w:rPr>
          <w:rFonts w:ascii="Times New Roman" w:hAnsi="Times New Roman" w:cs="Times New Roman"/>
          <w:sz w:val="24"/>
          <w:szCs w:val="24"/>
          <w:bdr w:val="none" w:sz="0" w:space="0" w:color="auto" w:frame="1"/>
        </w:rPr>
        <w:t>Fotopoulou</w:t>
      </w:r>
      <w:proofErr w:type="spellEnd"/>
      <w:r w:rsidRPr="00636605">
        <w:rPr>
          <w:rFonts w:ascii="Times New Roman" w:hAnsi="Times New Roman" w:cs="Times New Roman"/>
          <w:sz w:val="24"/>
          <w:szCs w:val="24"/>
        </w:rPr>
        <w:t xml:space="preserve">, </w:t>
      </w:r>
      <w:proofErr w:type="spellStart"/>
      <w:r w:rsidRPr="00636605">
        <w:rPr>
          <w:rFonts w:ascii="Times New Roman" w:hAnsi="Times New Roman" w:cs="Times New Roman"/>
          <w:sz w:val="24"/>
          <w:szCs w:val="24"/>
          <w:bdr w:val="none" w:sz="0" w:space="0" w:color="auto" w:frame="1"/>
        </w:rPr>
        <w:t>Hrissi</w:t>
      </w:r>
      <w:proofErr w:type="spellEnd"/>
      <w:r w:rsidRPr="00636605">
        <w:rPr>
          <w:rFonts w:ascii="Times New Roman" w:hAnsi="Times New Roman" w:cs="Times New Roman"/>
          <w:sz w:val="24"/>
          <w:szCs w:val="24"/>
          <w:bdr w:val="none" w:sz="0" w:space="0" w:color="auto" w:frame="1"/>
        </w:rPr>
        <w:t xml:space="preserve"> K </w:t>
      </w:r>
      <w:proofErr w:type="spellStart"/>
      <w:r w:rsidRPr="00636605">
        <w:rPr>
          <w:rFonts w:ascii="Times New Roman" w:hAnsi="Times New Roman" w:cs="Times New Roman"/>
          <w:sz w:val="24"/>
          <w:szCs w:val="24"/>
          <w:bdr w:val="none" w:sz="0" w:space="0" w:color="auto" w:frame="1"/>
        </w:rPr>
        <w:t>Karapanagioti</w:t>
      </w:r>
      <w:proofErr w:type="spellEnd"/>
      <w:r w:rsidRPr="00636605">
        <w:rPr>
          <w:rFonts w:ascii="Times New Roman" w:hAnsi="Times New Roman" w:cs="Times New Roman"/>
          <w:sz w:val="24"/>
          <w:szCs w:val="24"/>
        </w:rPr>
        <w:t>,</w:t>
      </w:r>
      <w:r w:rsidRPr="00636605">
        <w:rPr>
          <w:rFonts w:ascii="Times New Roman" w:hAnsi="Times New Roman" w:cs="Times New Roman"/>
          <w:color w:val="111111"/>
          <w:sz w:val="24"/>
          <w:szCs w:val="24"/>
        </w:rPr>
        <w:t xml:space="preserve"> </w:t>
      </w:r>
      <w:r w:rsidRPr="00636605">
        <w:rPr>
          <w:rFonts w:ascii="Times New Roman" w:hAnsi="Times New Roman" w:cs="Times New Roman"/>
          <w:color w:val="111111"/>
          <w:sz w:val="24"/>
          <w:szCs w:val="24"/>
          <w:shd w:val="clear" w:color="auto" w:fill="FFFFFF"/>
        </w:rPr>
        <w:t xml:space="preserve">Preparation and Characterization of Biochar Sorbents Produced from Malt Spent Rootlets, </w:t>
      </w:r>
      <w:r w:rsidRPr="00636605">
        <w:rPr>
          <w:rFonts w:ascii="Times New Roman" w:hAnsi="Times New Roman" w:cs="Times New Roman"/>
          <w:i/>
          <w:iCs/>
          <w:color w:val="111111"/>
          <w:sz w:val="24"/>
          <w:szCs w:val="24"/>
          <w:shd w:val="clear" w:color="auto" w:fill="FFFFFF"/>
        </w:rPr>
        <w:t>Ind. Eng. Chem. Res.</w:t>
      </w:r>
      <w:r w:rsidRPr="00636605">
        <w:rPr>
          <w:rFonts w:ascii="Times New Roman" w:hAnsi="Times New Roman" w:cs="Times New Roman"/>
          <w:color w:val="111111"/>
          <w:sz w:val="24"/>
          <w:szCs w:val="24"/>
          <w:shd w:val="clear" w:color="auto" w:fill="FFFFFF"/>
        </w:rPr>
        <w:t> 2015, 54, 39, 9577–9584.</w:t>
      </w:r>
    </w:p>
    <w:p w:rsidR="0033318D" w:rsidRPr="00636605" w:rsidRDefault="0033318D" w:rsidP="005647F5">
      <w:pPr>
        <w:numPr>
          <w:ilvl w:val="0"/>
          <w:numId w:val="2"/>
        </w:numPr>
        <w:shd w:val="clear" w:color="auto" w:fill="FFFFFF"/>
        <w:spacing w:before="64" w:after="0" w:line="480" w:lineRule="auto"/>
        <w:ind w:left="1555"/>
        <w:jc w:val="both"/>
        <w:rPr>
          <w:rFonts w:ascii="Times New Roman" w:hAnsi="Times New Roman" w:cs="Times New Roman"/>
          <w:color w:val="111111"/>
          <w:sz w:val="24"/>
          <w:szCs w:val="24"/>
        </w:rPr>
      </w:pPr>
      <w:r w:rsidRPr="00636605">
        <w:rPr>
          <w:rFonts w:ascii="Times New Roman" w:hAnsi="Times New Roman" w:cs="Times New Roman"/>
          <w:sz w:val="24"/>
          <w:szCs w:val="24"/>
        </w:rPr>
        <w:t>Shi Y, Shan R, Lu L, Yuan H, Jiang H, Zhang Y, Chen Y. 2020. High-efficiency removal</w:t>
      </w:r>
      <w:r w:rsidRPr="00636605">
        <w:rPr>
          <w:rFonts w:ascii="Times New Roman" w:hAnsi="Times New Roman" w:cs="Times New Roman"/>
          <w:color w:val="111111"/>
          <w:sz w:val="24"/>
          <w:szCs w:val="24"/>
        </w:rPr>
        <w:t xml:space="preserve"> </w:t>
      </w:r>
      <w:r w:rsidRPr="00636605">
        <w:rPr>
          <w:rFonts w:ascii="Times New Roman" w:hAnsi="Times New Roman" w:cs="Times New Roman"/>
          <w:sz w:val="24"/>
          <w:szCs w:val="24"/>
        </w:rPr>
        <w:t>of Cr(VI) by modified biochar derived from glue residue. Journal of Cleaner</w:t>
      </w:r>
      <w:r w:rsidRPr="00636605">
        <w:rPr>
          <w:rFonts w:ascii="Times New Roman" w:hAnsi="Times New Roman" w:cs="Times New Roman"/>
          <w:color w:val="111111"/>
          <w:sz w:val="24"/>
          <w:szCs w:val="24"/>
        </w:rPr>
        <w:t xml:space="preserve"> </w:t>
      </w:r>
      <w:r w:rsidRPr="00636605">
        <w:rPr>
          <w:rFonts w:ascii="Times New Roman" w:hAnsi="Times New Roman" w:cs="Times New Roman"/>
          <w:sz w:val="24"/>
          <w:szCs w:val="24"/>
        </w:rPr>
        <w:t>Production 254:119935</w:t>
      </w:r>
    </w:p>
    <w:p w:rsidR="005D2815" w:rsidRPr="00636605" w:rsidRDefault="009B4C59"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r w:rsidRPr="00636605">
        <w:rPr>
          <w:rFonts w:ascii="Times New Roman" w:hAnsi="Times New Roman" w:cs="Times New Roman"/>
          <w:color w:val="000000"/>
          <w:sz w:val="24"/>
          <w:szCs w:val="24"/>
          <w:lang w:val="en-US" w:bidi="ar-SA"/>
        </w:rPr>
        <w:t xml:space="preserve">Liu H, Liang S, Gao J, Ngo HH, </w:t>
      </w:r>
      <w:proofErr w:type="spellStart"/>
      <w:r w:rsidRPr="00636605">
        <w:rPr>
          <w:rFonts w:ascii="Times New Roman" w:hAnsi="Times New Roman" w:cs="Times New Roman"/>
          <w:color w:val="000000"/>
          <w:sz w:val="24"/>
          <w:szCs w:val="24"/>
          <w:lang w:val="en-US" w:bidi="ar-SA"/>
        </w:rPr>
        <w:t>Guo</w:t>
      </w:r>
      <w:proofErr w:type="spellEnd"/>
      <w:r w:rsidRPr="00636605">
        <w:rPr>
          <w:rFonts w:ascii="Times New Roman" w:hAnsi="Times New Roman" w:cs="Times New Roman"/>
          <w:color w:val="000000"/>
          <w:sz w:val="24"/>
          <w:szCs w:val="24"/>
          <w:lang w:val="en-US" w:bidi="ar-SA"/>
        </w:rPr>
        <w:t xml:space="preserve"> W, </w:t>
      </w:r>
      <w:proofErr w:type="spellStart"/>
      <w:r w:rsidRPr="00636605">
        <w:rPr>
          <w:rFonts w:ascii="Times New Roman" w:hAnsi="Times New Roman" w:cs="Times New Roman"/>
          <w:color w:val="000000"/>
          <w:sz w:val="24"/>
          <w:szCs w:val="24"/>
          <w:lang w:val="en-US" w:bidi="ar-SA"/>
        </w:rPr>
        <w:t>Guo</w:t>
      </w:r>
      <w:proofErr w:type="spellEnd"/>
      <w:r w:rsidRPr="00636605">
        <w:rPr>
          <w:rFonts w:ascii="Times New Roman" w:hAnsi="Times New Roman" w:cs="Times New Roman"/>
          <w:color w:val="000000"/>
          <w:sz w:val="24"/>
          <w:szCs w:val="24"/>
          <w:lang w:val="en-US" w:bidi="ar-SA"/>
        </w:rPr>
        <w:t xml:space="preserve"> Z, Li Y. 2014. Development of biochars from pyrolysis of lotus stalks for Ni(II) sorption: using zinc borate as flame retardant. Journal of Analytical </w:t>
      </w:r>
      <w:proofErr w:type="spellStart"/>
      <w:r w:rsidRPr="00636605">
        <w:rPr>
          <w:rFonts w:ascii="Times New Roman" w:hAnsi="Times New Roman" w:cs="Times New Roman"/>
          <w:color w:val="000000"/>
          <w:sz w:val="24"/>
          <w:szCs w:val="24"/>
          <w:lang w:val="en-US" w:bidi="ar-SA"/>
        </w:rPr>
        <w:t>andApplied</w:t>
      </w:r>
      <w:proofErr w:type="spellEnd"/>
      <w:r w:rsidRPr="00636605">
        <w:rPr>
          <w:rFonts w:ascii="Times New Roman" w:hAnsi="Times New Roman" w:cs="Times New Roman"/>
          <w:color w:val="000000"/>
          <w:sz w:val="24"/>
          <w:szCs w:val="24"/>
          <w:lang w:val="en-US" w:bidi="ar-SA"/>
        </w:rPr>
        <w:t xml:space="preserve"> Pyrolysis 107:336_341</w:t>
      </w:r>
    </w:p>
    <w:p w:rsidR="005D2815" w:rsidRPr="00636605" w:rsidRDefault="005D2815"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proofErr w:type="spellStart"/>
      <w:r w:rsidRPr="00636605">
        <w:rPr>
          <w:rFonts w:ascii="Times New Roman" w:hAnsi="Times New Roman" w:cs="Times New Roman"/>
          <w:color w:val="000000"/>
          <w:sz w:val="24"/>
          <w:szCs w:val="24"/>
          <w:lang w:val="en-US" w:bidi="ar-SA"/>
        </w:rPr>
        <w:t>Pradhananga</w:t>
      </w:r>
      <w:proofErr w:type="spellEnd"/>
      <w:r w:rsidRPr="00636605">
        <w:rPr>
          <w:rFonts w:ascii="Times New Roman" w:hAnsi="Times New Roman" w:cs="Times New Roman"/>
          <w:color w:val="000000"/>
          <w:sz w:val="24"/>
          <w:szCs w:val="24"/>
          <w:lang w:val="en-US" w:bidi="ar-SA"/>
        </w:rPr>
        <w:t xml:space="preserve"> R, </w:t>
      </w:r>
      <w:proofErr w:type="spellStart"/>
      <w:r w:rsidRPr="00636605">
        <w:rPr>
          <w:rFonts w:ascii="Times New Roman" w:hAnsi="Times New Roman" w:cs="Times New Roman"/>
          <w:color w:val="000000"/>
          <w:sz w:val="24"/>
          <w:szCs w:val="24"/>
          <w:lang w:val="en-US" w:bidi="ar-SA"/>
        </w:rPr>
        <w:t>Adhikari</w:t>
      </w:r>
      <w:proofErr w:type="spellEnd"/>
      <w:r w:rsidRPr="00636605">
        <w:rPr>
          <w:rFonts w:ascii="Times New Roman" w:hAnsi="Times New Roman" w:cs="Times New Roman"/>
          <w:color w:val="000000"/>
          <w:sz w:val="24"/>
          <w:szCs w:val="24"/>
          <w:lang w:val="en-US" w:bidi="ar-SA"/>
        </w:rPr>
        <w:t xml:space="preserve"> L, Shrestha R, </w:t>
      </w:r>
      <w:proofErr w:type="spellStart"/>
      <w:r w:rsidRPr="00636605">
        <w:rPr>
          <w:rFonts w:ascii="Times New Roman" w:hAnsi="Times New Roman" w:cs="Times New Roman"/>
          <w:color w:val="000000"/>
          <w:sz w:val="24"/>
          <w:szCs w:val="24"/>
          <w:lang w:val="en-US" w:bidi="ar-SA"/>
        </w:rPr>
        <w:t>Adhikari</w:t>
      </w:r>
      <w:proofErr w:type="spellEnd"/>
      <w:r w:rsidRPr="00636605">
        <w:rPr>
          <w:rFonts w:ascii="Times New Roman" w:hAnsi="Times New Roman" w:cs="Times New Roman"/>
          <w:color w:val="000000"/>
          <w:sz w:val="24"/>
          <w:szCs w:val="24"/>
          <w:lang w:val="en-US" w:bidi="ar-SA"/>
        </w:rPr>
        <w:t xml:space="preserve"> M, </w:t>
      </w:r>
      <w:proofErr w:type="spellStart"/>
      <w:r w:rsidRPr="00636605">
        <w:rPr>
          <w:rFonts w:ascii="Times New Roman" w:hAnsi="Times New Roman" w:cs="Times New Roman"/>
          <w:color w:val="000000"/>
          <w:sz w:val="24"/>
          <w:szCs w:val="24"/>
          <w:lang w:val="en-US" w:bidi="ar-SA"/>
        </w:rPr>
        <w:t>Rajbhandari</w:t>
      </w:r>
      <w:proofErr w:type="spellEnd"/>
      <w:r w:rsidRPr="00636605">
        <w:rPr>
          <w:rFonts w:ascii="Times New Roman" w:hAnsi="Times New Roman" w:cs="Times New Roman"/>
          <w:color w:val="000000"/>
          <w:sz w:val="24"/>
          <w:szCs w:val="24"/>
          <w:lang w:val="en-US" w:bidi="ar-SA"/>
        </w:rPr>
        <w:t xml:space="preserve"> R, </w:t>
      </w:r>
      <w:proofErr w:type="spellStart"/>
      <w:r w:rsidRPr="00636605">
        <w:rPr>
          <w:rFonts w:ascii="Times New Roman" w:hAnsi="Times New Roman" w:cs="Times New Roman"/>
          <w:color w:val="000000"/>
          <w:sz w:val="24"/>
          <w:szCs w:val="24"/>
          <w:lang w:val="en-US" w:bidi="ar-SA"/>
        </w:rPr>
        <w:t>Ariga</w:t>
      </w:r>
      <w:proofErr w:type="spellEnd"/>
      <w:r w:rsidRPr="00636605">
        <w:rPr>
          <w:rFonts w:ascii="Times New Roman" w:hAnsi="Times New Roman" w:cs="Times New Roman"/>
          <w:color w:val="000000"/>
          <w:sz w:val="24"/>
          <w:szCs w:val="24"/>
          <w:lang w:val="en-US" w:bidi="ar-SA"/>
        </w:rPr>
        <w:t xml:space="preserve"> K, Shrestha L. 2017. Wool carpet dye adsorption on </w:t>
      </w:r>
      <w:proofErr w:type="spellStart"/>
      <w:r w:rsidRPr="00636605">
        <w:rPr>
          <w:rFonts w:ascii="Times New Roman" w:hAnsi="Times New Roman" w:cs="Times New Roman"/>
          <w:color w:val="000000"/>
          <w:sz w:val="24"/>
          <w:szCs w:val="24"/>
          <w:lang w:val="en-US" w:bidi="ar-SA"/>
        </w:rPr>
        <w:t>nanoporous</w:t>
      </w:r>
      <w:proofErr w:type="spellEnd"/>
      <w:r w:rsidRPr="00636605">
        <w:rPr>
          <w:rFonts w:ascii="Times New Roman" w:hAnsi="Times New Roman" w:cs="Times New Roman"/>
          <w:color w:val="000000"/>
          <w:sz w:val="24"/>
          <w:szCs w:val="24"/>
          <w:lang w:val="en-US" w:bidi="ar-SA"/>
        </w:rPr>
        <w:t xml:space="preserve"> carbon materials derived from agro-product. C-Journal of Carbon Research 3:3020012</w:t>
      </w:r>
      <w:r w:rsidR="000E7FB4" w:rsidRPr="00636605">
        <w:rPr>
          <w:rFonts w:ascii="Times New Roman" w:hAnsi="Times New Roman" w:cs="Times New Roman"/>
          <w:color w:val="000000"/>
          <w:sz w:val="24"/>
          <w:szCs w:val="24"/>
          <w:lang w:val="en-US" w:bidi="ar-SA"/>
        </w:rPr>
        <w:t xml:space="preserve"> </w:t>
      </w:r>
    </w:p>
    <w:p w:rsidR="009D463D" w:rsidRPr="00636605" w:rsidRDefault="009D463D"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proofErr w:type="spellStart"/>
      <w:r w:rsidRPr="00636605">
        <w:rPr>
          <w:rFonts w:ascii="Times New Roman" w:hAnsi="Times New Roman" w:cs="Times New Roman"/>
          <w:color w:val="000000"/>
          <w:sz w:val="24"/>
          <w:szCs w:val="24"/>
          <w:lang w:val="en-US" w:bidi="ar-SA"/>
        </w:rPr>
        <w:t>Zazycki</w:t>
      </w:r>
      <w:proofErr w:type="spellEnd"/>
      <w:r w:rsidRPr="00636605">
        <w:rPr>
          <w:rFonts w:ascii="Times New Roman" w:hAnsi="Times New Roman" w:cs="Times New Roman"/>
          <w:color w:val="000000"/>
          <w:sz w:val="24"/>
          <w:szCs w:val="24"/>
          <w:lang w:val="en-US" w:bidi="ar-SA"/>
        </w:rPr>
        <w:t xml:space="preserve"> MA, </w:t>
      </w:r>
      <w:proofErr w:type="spellStart"/>
      <w:r w:rsidRPr="00636605">
        <w:rPr>
          <w:rFonts w:ascii="Times New Roman" w:hAnsi="Times New Roman" w:cs="Times New Roman"/>
          <w:color w:val="000000"/>
          <w:sz w:val="24"/>
          <w:szCs w:val="24"/>
          <w:lang w:val="en-US" w:bidi="ar-SA"/>
        </w:rPr>
        <w:t>Godinho</w:t>
      </w:r>
      <w:proofErr w:type="spellEnd"/>
      <w:r w:rsidRPr="00636605">
        <w:rPr>
          <w:rFonts w:ascii="Times New Roman" w:hAnsi="Times New Roman" w:cs="Times New Roman"/>
          <w:color w:val="000000"/>
          <w:sz w:val="24"/>
          <w:szCs w:val="24"/>
          <w:lang w:val="en-US" w:bidi="ar-SA"/>
        </w:rPr>
        <w:t xml:space="preserve"> M, </w:t>
      </w:r>
      <w:proofErr w:type="spellStart"/>
      <w:r w:rsidRPr="00636605">
        <w:rPr>
          <w:rFonts w:ascii="Times New Roman" w:hAnsi="Times New Roman" w:cs="Times New Roman"/>
          <w:color w:val="000000"/>
          <w:sz w:val="24"/>
          <w:szCs w:val="24"/>
          <w:lang w:val="en-US" w:bidi="ar-SA"/>
        </w:rPr>
        <w:t>Perondi</w:t>
      </w:r>
      <w:proofErr w:type="spellEnd"/>
      <w:r w:rsidRPr="00636605">
        <w:rPr>
          <w:rFonts w:ascii="Times New Roman" w:hAnsi="Times New Roman" w:cs="Times New Roman"/>
          <w:color w:val="000000"/>
          <w:sz w:val="24"/>
          <w:szCs w:val="24"/>
          <w:lang w:val="en-US" w:bidi="ar-SA"/>
        </w:rPr>
        <w:t xml:space="preserve"> D, </w:t>
      </w:r>
      <w:proofErr w:type="spellStart"/>
      <w:r w:rsidRPr="00636605">
        <w:rPr>
          <w:rFonts w:ascii="Times New Roman" w:hAnsi="Times New Roman" w:cs="Times New Roman"/>
          <w:color w:val="000000"/>
          <w:sz w:val="24"/>
          <w:szCs w:val="24"/>
          <w:lang w:val="en-US" w:bidi="ar-SA"/>
        </w:rPr>
        <w:t>Foletto</w:t>
      </w:r>
      <w:proofErr w:type="spellEnd"/>
      <w:r w:rsidRPr="00636605">
        <w:rPr>
          <w:rFonts w:ascii="Times New Roman" w:hAnsi="Times New Roman" w:cs="Times New Roman"/>
          <w:color w:val="000000"/>
          <w:sz w:val="24"/>
          <w:szCs w:val="24"/>
          <w:lang w:val="en-US" w:bidi="ar-SA"/>
        </w:rPr>
        <w:t xml:space="preserve"> EL, </w:t>
      </w:r>
      <w:proofErr w:type="spellStart"/>
      <w:r w:rsidRPr="00636605">
        <w:rPr>
          <w:rFonts w:ascii="Times New Roman" w:hAnsi="Times New Roman" w:cs="Times New Roman"/>
          <w:color w:val="000000"/>
          <w:sz w:val="24"/>
          <w:szCs w:val="24"/>
          <w:lang w:val="en-US" w:bidi="ar-SA"/>
        </w:rPr>
        <w:t>Collazzo</w:t>
      </w:r>
      <w:proofErr w:type="spellEnd"/>
      <w:r w:rsidRPr="00636605">
        <w:rPr>
          <w:rFonts w:ascii="Times New Roman" w:hAnsi="Times New Roman" w:cs="Times New Roman"/>
          <w:color w:val="000000"/>
          <w:sz w:val="24"/>
          <w:szCs w:val="24"/>
          <w:lang w:val="en-US" w:bidi="ar-SA"/>
        </w:rPr>
        <w:t xml:space="preserve"> GC, </w:t>
      </w:r>
      <w:proofErr w:type="spellStart"/>
      <w:r w:rsidRPr="00636605">
        <w:rPr>
          <w:rFonts w:ascii="Times New Roman" w:hAnsi="Times New Roman" w:cs="Times New Roman"/>
          <w:color w:val="000000"/>
          <w:sz w:val="24"/>
          <w:szCs w:val="24"/>
          <w:lang w:val="en-US" w:bidi="ar-SA"/>
        </w:rPr>
        <w:t>Dotto</w:t>
      </w:r>
      <w:proofErr w:type="spellEnd"/>
      <w:r w:rsidRPr="00636605">
        <w:rPr>
          <w:rFonts w:ascii="Times New Roman" w:hAnsi="Times New Roman" w:cs="Times New Roman"/>
          <w:color w:val="000000"/>
          <w:sz w:val="24"/>
          <w:szCs w:val="24"/>
          <w:lang w:val="en-US" w:bidi="ar-SA"/>
        </w:rPr>
        <w:t xml:space="preserve"> GL. 2018. New biochar from pecan nutshells as an alternative adsorbent for removing </w:t>
      </w:r>
      <w:r w:rsidRPr="00636605">
        <w:rPr>
          <w:rFonts w:ascii="Times New Roman" w:hAnsi="Times New Roman" w:cs="Times New Roman"/>
          <w:color w:val="000000"/>
          <w:sz w:val="24"/>
          <w:szCs w:val="24"/>
          <w:lang w:val="en-US" w:bidi="ar-SA"/>
        </w:rPr>
        <w:lastRenderedPageBreak/>
        <w:t>reactive red 141 from aqueous solutions. Journal of Cleaner Production 171:57_65</w:t>
      </w:r>
    </w:p>
    <w:p w:rsidR="00E85EC8" w:rsidRPr="00636605" w:rsidRDefault="00E85EC8"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r w:rsidRPr="00636605">
        <w:rPr>
          <w:rFonts w:ascii="Times New Roman" w:hAnsi="Times New Roman" w:cs="Times New Roman"/>
          <w:color w:val="000000"/>
          <w:sz w:val="24"/>
          <w:szCs w:val="24"/>
          <w:lang w:val="en-US" w:bidi="ar-SA"/>
        </w:rPr>
        <w:t xml:space="preserve">dos Reis GS, Adebayo MA, </w:t>
      </w:r>
      <w:proofErr w:type="spellStart"/>
      <w:r w:rsidRPr="00636605">
        <w:rPr>
          <w:rFonts w:ascii="Times New Roman" w:hAnsi="Times New Roman" w:cs="Times New Roman"/>
          <w:color w:val="000000"/>
          <w:sz w:val="24"/>
          <w:szCs w:val="24"/>
          <w:lang w:val="en-US" w:bidi="ar-SA"/>
        </w:rPr>
        <w:t>Sampaio</w:t>
      </w:r>
      <w:proofErr w:type="spellEnd"/>
      <w:r w:rsidRPr="00636605">
        <w:rPr>
          <w:rFonts w:ascii="Times New Roman" w:hAnsi="Times New Roman" w:cs="Times New Roman"/>
          <w:color w:val="000000"/>
          <w:sz w:val="24"/>
          <w:szCs w:val="24"/>
          <w:lang w:val="en-US" w:bidi="ar-SA"/>
        </w:rPr>
        <w:t xml:space="preserve"> CH, Lima EC, </w:t>
      </w:r>
      <w:proofErr w:type="spellStart"/>
      <w:r w:rsidRPr="00636605">
        <w:rPr>
          <w:rFonts w:ascii="Times New Roman" w:hAnsi="Times New Roman" w:cs="Times New Roman"/>
          <w:color w:val="000000"/>
          <w:sz w:val="24"/>
          <w:szCs w:val="24"/>
          <w:lang w:val="en-US" w:bidi="ar-SA"/>
        </w:rPr>
        <w:t>Thue</w:t>
      </w:r>
      <w:proofErr w:type="spellEnd"/>
      <w:r w:rsidRPr="00636605">
        <w:rPr>
          <w:rFonts w:ascii="Times New Roman" w:hAnsi="Times New Roman" w:cs="Times New Roman"/>
          <w:color w:val="000000"/>
          <w:sz w:val="24"/>
          <w:szCs w:val="24"/>
          <w:lang w:val="en-US" w:bidi="ar-SA"/>
        </w:rPr>
        <w:t xml:space="preserve"> PS, de Brum IAS, Dias SLP, </w:t>
      </w:r>
      <w:proofErr w:type="spellStart"/>
      <w:r w:rsidRPr="00636605">
        <w:rPr>
          <w:rFonts w:ascii="Times New Roman" w:hAnsi="Times New Roman" w:cs="Times New Roman"/>
          <w:color w:val="000000"/>
          <w:sz w:val="24"/>
          <w:szCs w:val="24"/>
          <w:lang w:val="en-US" w:bidi="ar-SA"/>
        </w:rPr>
        <w:t>Pavan</w:t>
      </w:r>
      <w:proofErr w:type="spellEnd"/>
      <w:r w:rsidRPr="00636605">
        <w:rPr>
          <w:rFonts w:ascii="Times New Roman" w:hAnsi="Times New Roman" w:cs="Times New Roman"/>
          <w:color w:val="000000"/>
          <w:sz w:val="24"/>
          <w:szCs w:val="24"/>
          <w:lang w:val="en-US" w:bidi="ar-SA"/>
        </w:rPr>
        <w:t xml:space="preserve"> FA. 2016. Removal of phenolic compounds from aqueous solutions using sludge-based activated carbons prepared by conventional heating and microwave-assisted pyrolysis. Water, Air, &amp; Soil Pollution 228:33</w:t>
      </w:r>
    </w:p>
    <w:p w:rsidR="00A13D7A" w:rsidRPr="00636605" w:rsidRDefault="00A13D7A"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proofErr w:type="spellStart"/>
      <w:r w:rsidRPr="00636605">
        <w:rPr>
          <w:rFonts w:ascii="Times New Roman" w:hAnsi="Times New Roman" w:cs="Times New Roman"/>
          <w:color w:val="000000"/>
          <w:sz w:val="24"/>
          <w:szCs w:val="24"/>
          <w:lang w:val="en-US" w:bidi="ar-SA"/>
        </w:rPr>
        <w:t>Valili</w:t>
      </w:r>
      <w:proofErr w:type="spellEnd"/>
      <w:r w:rsidRPr="00636605">
        <w:rPr>
          <w:rFonts w:ascii="Times New Roman" w:hAnsi="Times New Roman" w:cs="Times New Roman"/>
          <w:color w:val="000000"/>
          <w:sz w:val="24"/>
          <w:szCs w:val="24"/>
          <w:lang w:val="en-US" w:bidi="ar-SA"/>
        </w:rPr>
        <w:t xml:space="preserve"> S, </w:t>
      </w:r>
      <w:proofErr w:type="spellStart"/>
      <w:r w:rsidRPr="00636605">
        <w:rPr>
          <w:rFonts w:ascii="Times New Roman" w:hAnsi="Times New Roman" w:cs="Times New Roman"/>
          <w:color w:val="000000"/>
          <w:sz w:val="24"/>
          <w:szCs w:val="24"/>
          <w:lang w:val="en-US" w:bidi="ar-SA"/>
        </w:rPr>
        <w:t>Siavalas</w:t>
      </w:r>
      <w:proofErr w:type="spellEnd"/>
      <w:r w:rsidRPr="00636605">
        <w:rPr>
          <w:rFonts w:ascii="Times New Roman" w:hAnsi="Times New Roman" w:cs="Times New Roman"/>
          <w:color w:val="000000"/>
          <w:sz w:val="24"/>
          <w:szCs w:val="24"/>
          <w:lang w:val="en-US" w:bidi="ar-SA"/>
        </w:rPr>
        <w:t xml:space="preserve"> G, </w:t>
      </w:r>
      <w:proofErr w:type="spellStart"/>
      <w:r w:rsidRPr="00636605">
        <w:rPr>
          <w:rFonts w:ascii="Times New Roman" w:hAnsi="Times New Roman" w:cs="Times New Roman"/>
          <w:color w:val="000000"/>
          <w:sz w:val="24"/>
          <w:szCs w:val="24"/>
          <w:lang w:val="en-US" w:bidi="ar-SA"/>
        </w:rPr>
        <w:t>Karapanagioti</w:t>
      </w:r>
      <w:proofErr w:type="spellEnd"/>
      <w:r w:rsidRPr="00636605">
        <w:rPr>
          <w:rFonts w:ascii="Times New Roman" w:hAnsi="Times New Roman" w:cs="Times New Roman"/>
          <w:color w:val="000000"/>
          <w:sz w:val="24"/>
          <w:szCs w:val="24"/>
          <w:lang w:val="en-US" w:bidi="ar-SA"/>
        </w:rPr>
        <w:t xml:space="preserve"> HK, </w:t>
      </w:r>
      <w:proofErr w:type="spellStart"/>
      <w:r w:rsidRPr="00636605">
        <w:rPr>
          <w:rFonts w:ascii="Times New Roman" w:hAnsi="Times New Roman" w:cs="Times New Roman"/>
          <w:color w:val="000000"/>
          <w:sz w:val="24"/>
          <w:szCs w:val="24"/>
          <w:lang w:val="en-US" w:bidi="ar-SA"/>
        </w:rPr>
        <w:t>Manariotis</w:t>
      </w:r>
      <w:proofErr w:type="spellEnd"/>
      <w:r w:rsidRPr="00636605">
        <w:rPr>
          <w:rFonts w:ascii="Times New Roman" w:hAnsi="Times New Roman" w:cs="Times New Roman"/>
          <w:color w:val="000000"/>
          <w:sz w:val="24"/>
          <w:szCs w:val="24"/>
          <w:lang w:val="en-US" w:bidi="ar-SA"/>
        </w:rPr>
        <w:t xml:space="preserve"> ID, </w:t>
      </w:r>
      <w:proofErr w:type="spellStart"/>
      <w:r w:rsidRPr="00636605">
        <w:rPr>
          <w:rFonts w:ascii="Times New Roman" w:hAnsi="Times New Roman" w:cs="Times New Roman"/>
          <w:color w:val="000000"/>
          <w:sz w:val="24"/>
          <w:szCs w:val="24"/>
          <w:lang w:val="en-US" w:bidi="ar-SA"/>
        </w:rPr>
        <w:t>Christanis</w:t>
      </w:r>
      <w:proofErr w:type="spellEnd"/>
      <w:r w:rsidRPr="00636605">
        <w:rPr>
          <w:rFonts w:ascii="Times New Roman" w:hAnsi="Times New Roman" w:cs="Times New Roman"/>
          <w:color w:val="000000"/>
          <w:sz w:val="24"/>
          <w:szCs w:val="24"/>
          <w:lang w:val="en-US" w:bidi="ar-SA"/>
        </w:rPr>
        <w:t xml:space="preserve"> K. 2013. </w:t>
      </w:r>
      <w:proofErr w:type="spellStart"/>
      <w:r w:rsidRPr="00636605">
        <w:rPr>
          <w:rFonts w:ascii="Times New Roman" w:hAnsi="Times New Roman" w:cs="Times New Roman"/>
          <w:color w:val="000000"/>
          <w:sz w:val="24"/>
          <w:szCs w:val="24"/>
          <w:lang w:val="en-US" w:bidi="ar-SA"/>
        </w:rPr>
        <w:t>Phenanthrene</w:t>
      </w:r>
      <w:proofErr w:type="spellEnd"/>
      <w:r w:rsidRPr="00636605">
        <w:rPr>
          <w:rFonts w:ascii="Times New Roman" w:hAnsi="Times New Roman" w:cs="Times New Roman"/>
          <w:color w:val="000000"/>
          <w:sz w:val="24"/>
          <w:szCs w:val="24"/>
          <w:lang w:val="en-US" w:bidi="ar-SA"/>
        </w:rPr>
        <w:t xml:space="preserve"> removal from aqueous solutions using well-characterized, raw, </w:t>
      </w:r>
      <w:proofErr w:type="spellStart"/>
      <w:r w:rsidRPr="00636605">
        <w:rPr>
          <w:rFonts w:ascii="Times New Roman" w:hAnsi="Times New Roman" w:cs="Times New Roman"/>
          <w:color w:val="000000"/>
          <w:sz w:val="24"/>
          <w:szCs w:val="24"/>
          <w:lang w:val="en-US" w:bidi="ar-SA"/>
        </w:rPr>
        <w:t>chemicallytreated</w:t>
      </w:r>
      <w:proofErr w:type="spellEnd"/>
      <w:r w:rsidRPr="00636605">
        <w:rPr>
          <w:rFonts w:ascii="Times New Roman" w:hAnsi="Times New Roman" w:cs="Times New Roman"/>
          <w:color w:val="000000"/>
          <w:sz w:val="24"/>
          <w:szCs w:val="24"/>
          <w:lang w:val="en-US" w:bidi="ar-SA"/>
        </w:rPr>
        <w:t>, and charred malt spent rootlets, a food industry by-product. Journal of Environmental Management 128:252_258</w:t>
      </w:r>
    </w:p>
    <w:p w:rsidR="00E81884" w:rsidRPr="00636605" w:rsidRDefault="00E81884"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r w:rsidRPr="00636605">
        <w:rPr>
          <w:rFonts w:ascii="Times New Roman" w:hAnsi="Times New Roman" w:cs="Times New Roman"/>
          <w:color w:val="000000"/>
          <w:sz w:val="24"/>
          <w:szCs w:val="24"/>
          <w:lang w:val="en-US" w:bidi="ar-SA"/>
        </w:rPr>
        <w:t>Chen B, Chen Z. 2009. Sorption of naphthalene and 1-naphthol by biochars of orange peels with different pyrolytic temperatures. Chemosphere 76:127_133</w:t>
      </w:r>
    </w:p>
    <w:p w:rsidR="00F06A00" w:rsidRPr="00636605" w:rsidRDefault="00F06A00"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r w:rsidRPr="00636605">
        <w:rPr>
          <w:rFonts w:ascii="Times New Roman" w:hAnsi="Times New Roman" w:cs="Times New Roman"/>
          <w:color w:val="000000"/>
          <w:sz w:val="24"/>
          <w:szCs w:val="24"/>
          <w:lang w:val="en-US" w:bidi="ar-SA"/>
        </w:rPr>
        <w:t xml:space="preserve">Zhang P, Sun H, Min L, Ren C. 2018. Biochars change the sorption and degradation of </w:t>
      </w:r>
      <w:proofErr w:type="spellStart"/>
      <w:r w:rsidRPr="00636605">
        <w:rPr>
          <w:rFonts w:ascii="Times New Roman" w:hAnsi="Times New Roman" w:cs="Times New Roman"/>
          <w:color w:val="000000"/>
          <w:sz w:val="24"/>
          <w:szCs w:val="24"/>
          <w:lang w:val="en-US" w:bidi="ar-SA"/>
        </w:rPr>
        <w:t>thiacloprid</w:t>
      </w:r>
      <w:proofErr w:type="spellEnd"/>
      <w:r w:rsidRPr="00636605">
        <w:rPr>
          <w:rFonts w:ascii="Times New Roman" w:hAnsi="Times New Roman" w:cs="Times New Roman"/>
          <w:color w:val="000000"/>
          <w:sz w:val="24"/>
          <w:szCs w:val="24"/>
          <w:lang w:val="en-US" w:bidi="ar-SA"/>
        </w:rPr>
        <w:t xml:space="preserve"> in soil: insights into chemical and biological mechanisms. Environmental Pollution 236:158_167</w:t>
      </w:r>
    </w:p>
    <w:p w:rsidR="00DF66A7" w:rsidRPr="00636605" w:rsidRDefault="00E0075C"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proofErr w:type="spellStart"/>
      <w:r w:rsidRPr="00636605">
        <w:rPr>
          <w:rFonts w:ascii="Times New Roman" w:hAnsi="Times New Roman" w:cs="Times New Roman"/>
          <w:color w:val="000000"/>
          <w:sz w:val="24"/>
          <w:szCs w:val="24"/>
          <w:lang w:val="en-US" w:bidi="ar-SA"/>
        </w:rPr>
        <w:t>Klasson</w:t>
      </w:r>
      <w:proofErr w:type="spellEnd"/>
      <w:r w:rsidRPr="00636605">
        <w:rPr>
          <w:rFonts w:ascii="Times New Roman" w:hAnsi="Times New Roman" w:cs="Times New Roman"/>
          <w:color w:val="000000"/>
          <w:sz w:val="24"/>
          <w:szCs w:val="24"/>
          <w:lang w:val="en-US" w:bidi="ar-SA"/>
        </w:rPr>
        <w:t xml:space="preserve"> KT, Ledbetter CA, </w:t>
      </w:r>
      <w:proofErr w:type="spellStart"/>
      <w:r w:rsidRPr="00636605">
        <w:rPr>
          <w:rFonts w:ascii="Times New Roman" w:hAnsi="Times New Roman" w:cs="Times New Roman"/>
          <w:color w:val="000000"/>
          <w:sz w:val="24"/>
          <w:szCs w:val="24"/>
          <w:lang w:val="en-US" w:bidi="ar-SA"/>
        </w:rPr>
        <w:t>Uchimiya</w:t>
      </w:r>
      <w:proofErr w:type="spellEnd"/>
      <w:r w:rsidRPr="00636605">
        <w:rPr>
          <w:rFonts w:ascii="Times New Roman" w:hAnsi="Times New Roman" w:cs="Times New Roman"/>
          <w:color w:val="000000"/>
          <w:sz w:val="24"/>
          <w:szCs w:val="24"/>
          <w:lang w:val="en-US" w:bidi="ar-SA"/>
        </w:rPr>
        <w:t xml:space="preserve"> M, Lima IM. 2013. Activated </w:t>
      </w:r>
      <w:proofErr w:type="spellStart"/>
      <w:r w:rsidRPr="00636605">
        <w:rPr>
          <w:rFonts w:ascii="Times New Roman" w:hAnsi="Times New Roman" w:cs="Times New Roman"/>
          <w:color w:val="000000"/>
          <w:sz w:val="24"/>
          <w:szCs w:val="24"/>
          <w:lang w:val="en-US" w:bidi="ar-SA"/>
        </w:rPr>
        <w:t>biochar</w:t>
      </w:r>
      <w:proofErr w:type="spellEnd"/>
      <w:r w:rsidRPr="00636605">
        <w:rPr>
          <w:rFonts w:ascii="Times New Roman" w:hAnsi="Times New Roman" w:cs="Times New Roman"/>
          <w:color w:val="000000"/>
          <w:sz w:val="24"/>
          <w:szCs w:val="24"/>
          <w:lang w:val="en-US" w:bidi="ar-SA"/>
        </w:rPr>
        <w:t xml:space="preserve"> removes 100% </w:t>
      </w:r>
      <w:proofErr w:type="spellStart"/>
      <w:r w:rsidRPr="00636605">
        <w:rPr>
          <w:rFonts w:ascii="Times New Roman" w:hAnsi="Times New Roman" w:cs="Times New Roman"/>
          <w:color w:val="000000"/>
          <w:sz w:val="24"/>
          <w:szCs w:val="24"/>
          <w:lang w:val="en-US" w:bidi="ar-SA"/>
        </w:rPr>
        <w:t>dibromochloropropane</w:t>
      </w:r>
      <w:proofErr w:type="spellEnd"/>
      <w:r w:rsidRPr="00636605">
        <w:rPr>
          <w:rFonts w:ascii="Times New Roman" w:hAnsi="Times New Roman" w:cs="Times New Roman"/>
          <w:color w:val="000000"/>
          <w:sz w:val="24"/>
          <w:szCs w:val="24"/>
          <w:lang w:val="en-US" w:bidi="ar-SA"/>
        </w:rPr>
        <w:t xml:space="preserve"> from field well water. Environmental Chemistry Letters 11:271_275</w:t>
      </w:r>
    </w:p>
    <w:p w:rsidR="009B3F37" w:rsidRPr="00636605" w:rsidRDefault="009B3F37" w:rsidP="005647F5">
      <w:pPr>
        <w:pStyle w:val="ListParagraph"/>
        <w:numPr>
          <w:ilvl w:val="0"/>
          <w:numId w:val="2"/>
        </w:numPr>
        <w:autoSpaceDE w:val="0"/>
        <w:autoSpaceDN w:val="0"/>
        <w:adjustRightInd w:val="0"/>
        <w:spacing w:before="64" w:line="480" w:lineRule="auto"/>
        <w:ind w:left="1555"/>
        <w:jc w:val="both"/>
        <w:rPr>
          <w:rFonts w:ascii="Times New Roman" w:hAnsi="Times New Roman" w:cs="Times New Roman"/>
          <w:color w:val="000000"/>
          <w:sz w:val="24"/>
          <w:szCs w:val="24"/>
          <w:lang w:val="en-US" w:bidi="ar-SA"/>
        </w:rPr>
      </w:pPr>
      <w:proofErr w:type="spellStart"/>
      <w:r w:rsidRPr="00636605">
        <w:rPr>
          <w:rFonts w:ascii="Times New Roman" w:hAnsi="Times New Roman" w:cs="Times New Roman"/>
          <w:color w:val="000000"/>
          <w:sz w:val="24"/>
          <w:szCs w:val="24"/>
          <w:lang w:val="en-US" w:bidi="ar-SA"/>
        </w:rPr>
        <w:t>Uchimiya</w:t>
      </w:r>
      <w:proofErr w:type="spellEnd"/>
      <w:r w:rsidRPr="00636605">
        <w:rPr>
          <w:rFonts w:ascii="Times New Roman" w:hAnsi="Times New Roman" w:cs="Times New Roman"/>
          <w:color w:val="000000"/>
          <w:sz w:val="24"/>
          <w:szCs w:val="24"/>
          <w:lang w:val="en-US" w:bidi="ar-SA"/>
        </w:rPr>
        <w:t xml:space="preserve"> M, </w:t>
      </w:r>
      <w:proofErr w:type="spellStart"/>
      <w:r w:rsidRPr="00636605">
        <w:rPr>
          <w:rFonts w:ascii="Times New Roman" w:hAnsi="Times New Roman" w:cs="Times New Roman"/>
          <w:color w:val="000000"/>
          <w:sz w:val="24"/>
          <w:szCs w:val="24"/>
          <w:lang w:val="en-US" w:bidi="ar-SA"/>
        </w:rPr>
        <w:t>Wartelle</w:t>
      </w:r>
      <w:proofErr w:type="spellEnd"/>
      <w:r w:rsidRPr="00636605">
        <w:rPr>
          <w:rFonts w:ascii="Times New Roman" w:hAnsi="Times New Roman" w:cs="Times New Roman"/>
          <w:color w:val="000000"/>
          <w:sz w:val="24"/>
          <w:szCs w:val="24"/>
          <w:lang w:val="en-US" w:bidi="ar-SA"/>
        </w:rPr>
        <w:t xml:space="preserve"> LH, Lima IM, </w:t>
      </w:r>
      <w:proofErr w:type="spellStart"/>
      <w:r w:rsidRPr="00636605">
        <w:rPr>
          <w:rFonts w:ascii="Times New Roman" w:hAnsi="Times New Roman" w:cs="Times New Roman"/>
          <w:color w:val="000000"/>
          <w:sz w:val="24"/>
          <w:szCs w:val="24"/>
          <w:lang w:val="en-US" w:bidi="ar-SA"/>
        </w:rPr>
        <w:t>Klasson</w:t>
      </w:r>
      <w:proofErr w:type="spellEnd"/>
      <w:r w:rsidRPr="00636605">
        <w:rPr>
          <w:rFonts w:ascii="Times New Roman" w:hAnsi="Times New Roman" w:cs="Times New Roman"/>
          <w:color w:val="000000"/>
          <w:sz w:val="24"/>
          <w:szCs w:val="24"/>
          <w:lang w:val="en-US" w:bidi="ar-SA"/>
        </w:rPr>
        <w:t xml:space="preserve"> KT. 2010. Sorption of </w:t>
      </w:r>
      <w:proofErr w:type="spellStart"/>
      <w:r w:rsidRPr="00636605">
        <w:rPr>
          <w:rFonts w:ascii="Times New Roman" w:hAnsi="Times New Roman" w:cs="Times New Roman"/>
          <w:color w:val="000000"/>
          <w:sz w:val="24"/>
          <w:szCs w:val="24"/>
          <w:lang w:val="en-US" w:bidi="ar-SA"/>
        </w:rPr>
        <w:t>deisopropylatrazine</w:t>
      </w:r>
      <w:proofErr w:type="spellEnd"/>
      <w:r w:rsidRPr="00636605">
        <w:rPr>
          <w:rFonts w:ascii="Times New Roman" w:hAnsi="Times New Roman" w:cs="Times New Roman"/>
          <w:color w:val="000000"/>
          <w:sz w:val="24"/>
          <w:szCs w:val="24"/>
          <w:lang w:val="en-US" w:bidi="ar-SA"/>
        </w:rPr>
        <w:t xml:space="preserve"> on broiler litter biochars. Journal of Agricultural and Food Chemistry 58:12350_12356</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PokharelAbhishek</w:t>
      </w:r>
      <w:proofErr w:type="spellEnd"/>
      <w:r w:rsidRPr="00636605">
        <w:rPr>
          <w:rFonts w:ascii="Times New Roman" w:hAnsi="Times New Roman" w:cs="Times New Roman"/>
          <w:sz w:val="24"/>
          <w:szCs w:val="24"/>
        </w:rPr>
        <w:t xml:space="preserve">, </w:t>
      </w:r>
      <w:proofErr w:type="spellStart"/>
      <w:r w:rsidRPr="00636605">
        <w:rPr>
          <w:rFonts w:ascii="Times New Roman" w:hAnsi="Times New Roman" w:cs="Times New Roman"/>
          <w:sz w:val="24"/>
          <w:szCs w:val="24"/>
        </w:rPr>
        <w:t>BishnuAcharya</w:t>
      </w:r>
      <w:proofErr w:type="spellEnd"/>
      <w:r w:rsidRPr="00636605">
        <w:rPr>
          <w:rFonts w:ascii="Times New Roman" w:hAnsi="Times New Roman" w:cs="Times New Roman"/>
          <w:sz w:val="24"/>
          <w:szCs w:val="24"/>
        </w:rPr>
        <w:t xml:space="preserve"> and </w:t>
      </w:r>
      <w:proofErr w:type="spellStart"/>
      <w:r w:rsidRPr="00636605">
        <w:rPr>
          <w:rFonts w:ascii="Times New Roman" w:hAnsi="Times New Roman" w:cs="Times New Roman"/>
          <w:sz w:val="24"/>
          <w:szCs w:val="24"/>
        </w:rPr>
        <w:t>AitazazFarooque</w:t>
      </w:r>
      <w:proofErr w:type="spellEnd"/>
      <w:r w:rsidRPr="00636605">
        <w:rPr>
          <w:rFonts w:ascii="Times New Roman" w:hAnsi="Times New Roman" w:cs="Times New Roman"/>
          <w:sz w:val="24"/>
          <w:szCs w:val="24"/>
        </w:rPr>
        <w:t xml:space="preserve"> Biochar-Assisted Wastewater Treatment and Waste </w:t>
      </w:r>
      <w:proofErr w:type="spellStart"/>
      <w:r w:rsidRPr="00636605">
        <w:rPr>
          <w:rFonts w:ascii="Times New Roman" w:hAnsi="Times New Roman" w:cs="Times New Roman"/>
          <w:sz w:val="24"/>
          <w:szCs w:val="24"/>
        </w:rPr>
        <w:t>Valorization</w:t>
      </w:r>
      <w:proofErr w:type="spellEnd"/>
      <w:r w:rsidRPr="00636605">
        <w:rPr>
          <w:rFonts w:ascii="Times New Roman" w:hAnsi="Times New Roman" w:cs="Times New Roman"/>
          <w:sz w:val="24"/>
          <w:szCs w:val="24"/>
        </w:rPr>
        <w:t xml:space="preserve">, Applications of </w:t>
      </w:r>
      <w:proofErr w:type="spellStart"/>
      <w:r w:rsidRPr="00636605">
        <w:rPr>
          <w:rFonts w:ascii="Times New Roman" w:hAnsi="Times New Roman" w:cs="Times New Roman"/>
          <w:sz w:val="24"/>
          <w:szCs w:val="24"/>
        </w:rPr>
        <w:t>Biochar</w:t>
      </w:r>
      <w:proofErr w:type="spellEnd"/>
      <w:r w:rsidRPr="00636605">
        <w:rPr>
          <w:rFonts w:ascii="Times New Roman" w:hAnsi="Times New Roman" w:cs="Times New Roman"/>
          <w:sz w:val="24"/>
          <w:szCs w:val="24"/>
        </w:rPr>
        <w:t xml:space="preserve"> for </w:t>
      </w:r>
      <w:r w:rsidRPr="00636605">
        <w:rPr>
          <w:rFonts w:ascii="Times New Roman" w:hAnsi="Times New Roman" w:cs="Times New Roman"/>
          <w:sz w:val="24"/>
          <w:szCs w:val="24"/>
        </w:rPr>
        <w:lastRenderedPageBreak/>
        <w:t xml:space="preserve">Environmental Safety, Ahmed A. </w:t>
      </w:r>
      <w:proofErr w:type="spellStart"/>
      <w:r w:rsidRPr="00636605">
        <w:rPr>
          <w:rFonts w:ascii="Times New Roman" w:hAnsi="Times New Roman" w:cs="Times New Roman"/>
          <w:sz w:val="24"/>
          <w:szCs w:val="24"/>
        </w:rPr>
        <w:t>Abdelhafez</w:t>
      </w:r>
      <w:proofErr w:type="spellEnd"/>
      <w:r w:rsidRPr="00636605">
        <w:rPr>
          <w:rFonts w:ascii="Times New Roman" w:hAnsi="Times New Roman" w:cs="Times New Roman"/>
          <w:sz w:val="24"/>
          <w:szCs w:val="24"/>
        </w:rPr>
        <w:t xml:space="preserve"> and Mohammed H. H. Abbas, </w:t>
      </w:r>
      <w:proofErr w:type="spellStart"/>
      <w:r w:rsidRPr="00636605">
        <w:rPr>
          <w:rFonts w:ascii="Times New Roman" w:hAnsi="Times New Roman" w:cs="Times New Roman"/>
          <w:sz w:val="24"/>
          <w:szCs w:val="24"/>
        </w:rPr>
        <w:t>IntechOpen</w:t>
      </w:r>
      <w:proofErr w:type="spellEnd"/>
      <w:r w:rsidRPr="00636605">
        <w:rPr>
          <w:rFonts w:ascii="Times New Roman" w:hAnsi="Times New Roman" w:cs="Times New Roman"/>
          <w:sz w:val="24"/>
          <w:szCs w:val="24"/>
        </w:rPr>
        <w:t xml:space="preserve">, April 2020 DOI: 10.5772/intechopen.92288. Available from: </w:t>
      </w:r>
      <w:hyperlink r:id="rId10" w:history="1">
        <w:r w:rsidRPr="00636605">
          <w:rPr>
            <w:rFonts w:ascii="Times New Roman" w:hAnsi="Times New Roman" w:cs="Times New Roman"/>
            <w:color w:val="0000FF"/>
            <w:sz w:val="24"/>
            <w:szCs w:val="24"/>
            <w:u w:val="single"/>
          </w:rPr>
          <w:t>https://www.intechopen.com/books/applications-of-biochar-for-environmental-safety/biochar-assisted-wastewater-treatment-and-waste-valorization</w:t>
        </w:r>
      </w:hyperlink>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shd w:val="clear" w:color="auto" w:fill="FFFFFF"/>
        </w:rPr>
        <w:t xml:space="preserve">A. W. Chen, C. Shang, J. H. Shao, Y. Q. Lin, S. Luo, J. C. Zhang, H. L. Huang, M. Lei, and Q. R. Zeng, Carbon </w:t>
      </w:r>
      <w:proofErr w:type="spellStart"/>
      <w:r w:rsidRPr="00636605">
        <w:rPr>
          <w:rFonts w:ascii="Times New Roman" w:hAnsi="Times New Roman" w:cs="Times New Roman"/>
          <w:sz w:val="24"/>
          <w:szCs w:val="24"/>
          <w:shd w:val="clear" w:color="auto" w:fill="FFFFFF"/>
        </w:rPr>
        <w:t>disulfide</w:t>
      </w:r>
      <w:proofErr w:type="spellEnd"/>
      <w:r w:rsidRPr="00636605">
        <w:rPr>
          <w:rFonts w:ascii="Times New Roman" w:hAnsi="Times New Roman" w:cs="Times New Roman"/>
          <w:sz w:val="24"/>
          <w:szCs w:val="24"/>
          <w:shd w:val="clear" w:color="auto" w:fill="FFFFFF"/>
        </w:rPr>
        <w:t>-modified magnetic ion-imprinted chitosan-Fe(III): A novel adsorbent for simultaneous removal of tetracycline and cadmium, </w:t>
      </w:r>
      <w:proofErr w:type="spellStart"/>
      <w:r w:rsidRPr="00636605">
        <w:rPr>
          <w:rFonts w:ascii="Times New Roman" w:hAnsi="Times New Roman" w:cs="Times New Roman"/>
          <w:i/>
          <w:iCs/>
          <w:sz w:val="24"/>
          <w:szCs w:val="24"/>
          <w:shd w:val="clear" w:color="auto" w:fill="FFFFFF"/>
        </w:rPr>
        <w:t>Carbohydr</w:t>
      </w:r>
      <w:proofErr w:type="spellEnd"/>
      <w:r w:rsidRPr="00636605">
        <w:rPr>
          <w:rFonts w:ascii="Times New Roman" w:hAnsi="Times New Roman" w:cs="Times New Roman"/>
          <w:i/>
          <w:iCs/>
          <w:sz w:val="24"/>
          <w:szCs w:val="24"/>
          <w:shd w:val="clear" w:color="auto" w:fill="FFFFFF"/>
        </w:rPr>
        <w:t xml:space="preserve">. </w:t>
      </w:r>
      <w:proofErr w:type="spellStart"/>
      <w:r w:rsidRPr="00636605">
        <w:rPr>
          <w:rFonts w:ascii="Times New Roman" w:hAnsi="Times New Roman" w:cs="Times New Roman"/>
          <w:i/>
          <w:iCs/>
          <w:sz w:val="24"/>
          <w:szCs w:val="24"/>
          <w:shd w:val="clear" w:color="auto" w:fill="FFFFFF"/>
        </w:rPr>
        <w:t>Polym</w:t>
      </w:r>
      <w:proofErr w:type="spellEnd"/>
      <w:r w:rsidRPr="00636605">
        <w:rPr>
          <w:rFonts w:ascii="Times New Roman" w:hAnsi="Times New Roman" w:cs="Times New Roman"/>
          <w:i/>
          <w:iCs/>
          <w:sz w:val="24"/>
          <w:szCs w:val="24"/>
          <w:shd w:val="clear" w:color="auto" w:fill="FFFFFF"/>
        </w:rPr>
        <w:t>.</w:t>
      </w:r>
      <w:r w:rsidRPr="00636605">
        <w:rPr>
          <w:rFonts w:ascii="Times New Roman" w:hAnsi="Times New Roman" w:cs="Times New Roman"/>
          <w:sz w:val="24"/>
          <w:szCs w:val="24"/>
          <w:shd w:val="clear" w:color="auto" w:fill="FFFFFF"/>
        </w:rPr>
        <w:t>, 2017, </w:t>
      </w:r>
      <w:r w:rsidRPr="00636605">
        <w:rPr>
          <w:rFonts w:ascii="Times New Roman" w:hAnsi="Times New Roman" w:cs="Times New Roman"/>
          <w:b/>
          <w:bCs/>
          <w:color w:val="000000"/>
          <w:sz w:val="24"/>
          <w:szCs w:val="24"/>
          <w:shd w:val="clear" w:color="auto" w:fill="FFFFFF"/>
        </w:rPr>
        <w:t>155</w:t>
      </w:r>
      <w:r w:rsidRPr="00636605">
        <w:rPr>
          <w:rFonts w:ascii="Times New Roman" w:hAnsi="Times New Roman" w:cs="Times New Roman"/>
          <w:sz w:val="24"/>
          <w:szCs w:val="24"/>
          <w:shd w:val="clear" w:color="auto" w:fill="FFFFFF"/>
        </w:rPr>
        <w:t>, 19 </w:t>
      </w:r>
      <w:proofErr w:type="spellStart"/>
      <w:r w:rsidRPr="00636605">
        <w:rPr>
          <w:rFonts w:ascii="Times New Roman" w:hAnsi="Times New Roman" w:cs="Times New Roman"/>
          <w:sz w:val="24"/>
          <w:szCs w:val="24"/>
        </w:rPr>
        <w:t>Haseena</w:t>
      </w:r>
      <w:proofErr w:type="spellEnd"/>
      <w:r w:rsidRPr="00636605">
        <w:rPr>
          <w:rFonts w:ascii="Times New Roman" w:hAnsi="Times New Roman" w:cs="Times New Roman"/>
          <w:sz w:val="24"/>
          <w:szCs w:val="24"/>
        </w:rPr>
        <w:t xml:space="preserve"> M, Malik MF, </w:t>
      </w:r>
      <w:proofErr w:type="spellStart"/>
      <w:r w:rsidRPr="00636605">
        <w:rPr>
          <w:rFonts w:ascii="Times New Roman" w:hAnsi="Times New Roman" w:cs="Times New Roman"/>
          <w:sz w:val="24"/>
          <w:szCs w:val="24"/>
        </w:rPr>
        <w:t>Javed</w:t>
      </w:r>
      <w:proofErr w:type="spellEnd"/>
      <w:r w:rsidRPr="00636605">
        <w:rPr>
          <w:rFonts w:ascii="Times New Roman" w:hAnsi="Times New Roman" w:cs="Times New Roman"/>
          <w:sz w:val="24"/>
          <w:szCs w:val="24"/>
        </w:rPr>
        <w:t xml:space="preserve"> A, Arshad S,  Asif N, Zulfiqar S, </w:t>
      </w:r>
      <w:proofErr w:type="spellStart"/>
      <w:r w:rsidRPr="00636605">
        <w:rPr>
          <w:rFonts w:ascii="Times New Roman" w:hAnsi="Times New Roman" w:cs="Times New Roman"/>
          <w:sz w:val="24"/>
          <w:szCs w:val="24"/>
        </w:rPr>
        <w:t>Hanif</w:t>
      </w:r>
      <w:proofErr w:type="spellEnd"/>
      <w:r w:rsidRPr="00636605">
        <w:rPr>
          <w:rFonts w:ascii="Times New Roman" w:hAnsi="Times New Roman" w:cs="Times New Roman"/>
          <w:sz w:val="24"/>
          <w:szCs w:val="24"/>
        </w:rPr>
        <w:t xml:space="preserve"> J. Water pollution and human health. Environ Risk Assess Remediate</w:t>
      </w:r>
      <w:r w:rsidRPr="00636605">
        <w:rPr>
          <w:rFonts w:ascii="Times New Roman" w:hAnsi="Times New Roman" w:cs="Times New Roman"/>
          <w:i/>
          <w:iCs/>
          <w:sz w:val="24"/>
          <w:szCs w:val="24"/>
        </w:rPr>
        <w:t xml:space="preserve">. </w:t>
      </w:r>
      <w:r w:rsidRPr="00636605">
        <w:rPr>
          <w:rFonts w:ascii="Times New Roman" w:hAnsi="Times New Roman" w:cs="Times New Roman"/>
          <w:sz w:val="24"/>
          <w:szCs w:val="24"/>
        </w:rPr>
        <w:t xml:space="preserve">2017, 1, 16-19. </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Haseena</w:t>
      </w:r>
      <w:proofErr w:type="spellEnd"/>
      <w:r w:rsidRPr="00636605">
        <w:rPr>
          <w:rFonts w:ascii="Times New Roman" w:hAnsi="Times New Roman" w:cs="Times New Roman"/>
          <w:sz w:val="24"/>
          <w:szCs w:val="24"/>
        </w:rPr>
        <w:t xml:space="preserve"> M, Malik MF, </w:t>
      </w:r>
      <w:proofErr w:type="spellStart"/>
      <w:r w:rsidRPr="00636605">
        <w:rPr>
          <w:rFonts w:ascii="Times New Roman" w:hAnsi="Times New Roman" w:cs="Times New Roman"/>
          <w:sz w:val="24"/>
          <w:szCs w:val="24"/>
        </w:rPr>
        <w:t>Javed</w:t>
      </w:r>
      <w:proofErr w:type="spellEnd"/>
      <w:r w:rsidRPr="00636605">
        <w:rPr>
          <w:rFonts w:ascii="Times New Roman" w:hAnsi="Times New Roman" w:cs="Times New Roman"/>
          <w:sz w:val="24"/>
          <w:szCs w:val="24"/>
        </w:rPr>
        <w:t xml:space="preserve"> A, Arshad S,  Asif N, Zulfiqar S, </w:t>
      </w:r>
      <w:proofErr w:type="spellStart"/>
      <w:r w:rsidRPr="00636605">
        <w:rPr>
          <w:rFonts w:ascii="Times New Roman" w:hAnsi="Times New Roman" w:cs="Times New Roman"/>
          <w:sz w:val="24"/>
          <w:szCs w:val="24"/>
        </w:rPr>
        <w:t>Hanif</w:t>
      </w:r>
      <w:proofErr w:type="spellEnd"/>
      <w:r w:rsidRPr="00636605">
        <w:rPr>
          <w:rFonts w:ascii="Times New Roman" w:hAnsi="Times New Roman" w:cs="Times New Roman"/>
          <w:sz w:val="24"/>
          <w:szCs w:val="24"/>
        </w:rPr>
        <w:t xml:space="preserve"> J. Water pollution and human health. Environ Risk Assess Remediate</w:t>
      </w:r>
      <w:r w:rsidRPr="00636605">
        <w:rPr>
          <w:rFonts w:ascii="Times New Roman" w:hAnsi="Times New Roman" w:cs="Times New Roman"/>
          <w:i/>
          <w:iCs/>
          <w:sz w:val="24"/>
          <w:szCs w:val="24"/>
        </w:rPr>
        <w:t xml:space="preserve">. </w:t>
      </w:r>
      <w:r w:rsidRPr="00636605">
        <w:rPr>
          <w:rFonts w:ascii="Times New Roman" w:hAnsi="Times New Roman" w:cs="Times New Roman"/>
          <w:sz w:val="24"/>
          <w:szCs w:val="24"/>
        </w:rPr>
        <w:t>2017, 1, 16-19.</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Tang Y, Yin M, Yang W, Li H, </w:t>
      </w:r>
      <w:proofErr w:type="spellStart"/>
      <w:r w:rsidRPr="00636605">
        <w:rPr>
          <w:rFonts w:ascii="Times New Roman" w:hAnsi="Times New Roman" w:cs="Times New Roman"/>
          <w:sz w:val="24"/>
          <w:szCs w:val="24"/>
        </w:rPr>
        <w:t>Zhong</w:t>
      </w:r>
      <w:proofErr w:type="spellEnd"/>
      <w:r w:rsidRPr="00636605">
        <w:rPr>
          <w:rFonts w:ascii="Times New Roman" w:hAnsi="Times New Roman" w:cs="Times New Roman"/>
          <w:sz w:val="24"/>
          <w:szCs w:val="24"/>
        </w:rPr>
        <w:t xml:space="preserve"> Y, Mo L, Liang Y, Ma X, Sun X, Emerging pollutants in the water environment: Occurrence, monitoring, fate, and risk assessment, Water Environment Research. 2019, 91, 984–991.</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Douglas I, Lawson N. Material flows due to mining and urbanization. In </w:t>
      </w:r>
      <w:r w:rsidRPr="00636605">
        <w:rPr>
          <w:rFonts w:ascii="Times New Roman" w:hAnsi="Times New Roman" w:cs="Times New Roman"/>
          <w:i/>
          <w:iCs/>
          <w:sz w:val="24"/>
          <w:szCs w:val="24"/>
        </w:rPr>
        <w:t>A Handbook of Industrial Ecology</w:t>
      </w:r>
      <w:r w:rsidRPr="00636605">
        <w:rPr>
          <w:rFonts w:ascii="Times New Roman" w:hAnsi="Times New Roman" w:cs="Times New Roman"/>
          <w:sz w:val="24"/>
          <w:szCs w:val="24"/>
        </w:rPr>
        <w:t>, ed. RU Ayers, LW Ayers, Cheltenham, UK/Northampton, MA: Elgar, 2000, 351–64</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Bridge G, Contested terrain: mining and the environment. </w:t>
      </w:r>
      <w:proofErr w:type="spellStart"/>
      <w:r w:rsidRPr="00636605">
        <w:rPr>
          <w:rFonts w:ascii="Times New Roman" w:hAnsi="Times New Roman" w:cs="Times New Roman"/>
          <w:sz w:val="24"/>
          <w:szCs w:val="24"/>
        </w:rPr>
        <w:t>Annu</w:t>
      </w:r>
      <w:proofErr w:type="spellEnd"/>
      <w:r w:rsidRPr="00636605">
        <w:rPr>
          <w:rFonts w:ascii="Times New Roman" w:hAnsi="Times New Roman" w:cs="Times New Roman"/>
          <w:sz w:val="24"/>
          <w:szCs w:val="24"/>
        </w:rPr>
        <w:t xml:space="preserve">. Rev. Environ. </w:t>
      </w:r>
      <w:proofErr w:type="spellStart"/>
      <w:r w:rsidRPr="00636605">
        <w:rPr>
          <w:rFonts w:ascii="Times New Roman" w:hAnsi="Times New Roman" w:cs="Times New Roman"/>
          <w:sz w:val="24"/>
          <w:szCs w:val="24"/>
        </w:rPr>
        <w:t>Resour</w:t>
      </w:r>
      <w:proofErr w:type="spellEnd"/>
      <w:r w:rsidRPr="00636605">
        <w:rPr>
          <w:rFonts w:ascii="Times New Roman" w:hAnsi="Times New Roman" w:cs="Times New Roman"/>
          <w:i/>
          <w:iCs/>
          <w:sz w:val="24"/>
          <w:szCs w:val="24"/>
        </w:rPr>
        <w:t xml:space="preserve">. </w:t>
      </w:r>
      <w:r w:rsidRPr="00636605">
        <w:rPr>
          <w:rFonts w:ascii="Times New Roman" w:hAnsi="Times New Roman" w:cs="Times New Roman"/>
          <w:sz w:val="24"/>
          <w:szCs w:val="24"/>
        </w:rPr>
        <w:t>2004, 29, 205–59.</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Kolpin</w:t>
      </w:r>
      <w:proofErr w:type="spellEnd"/>
      <w:r w:rsidRPr="00636605">
        <w:rPr>
          <w:rFonts w:ascii="Times New Roman" w:hAnsi="Times New Roman" w:cs="Times New Roman"/>
          <w:sz w:val="24"/>
          <w:szCs w:val="24"/>
        </w:rPr>
        <w:t xml:space="preserve"> DW, Furlong ET, Meyer MT, Thurman EM, </w:t>
      </w:r>
      <w:proofErr w:type="spellStart"/>
      <w:r w:rsidRPr="00636605">
        <w:rPr>
          <w:rFonts w:ascii="Times New Roman" w:hAnsi="Times New Roman" w:cs="Times New Roman"/>
          <w:sz w:val="24"/>
          <w:szCs w:val="24"/>
        </w:rPr>
        <w:t>Zaugg</w:t>
      </w:r>
      <w:proofErr w:type="spellEnd"/>
      <w:r w:rsidRPr="00636605">
        <w:rPr>
          <w:rFonts w:ascii="Times New Roman" w:hAnsi="Times New Roman" w:cs="Times New Roman"/>
          <w:sz w:val="24"/>
          <w:szCs w:val="24"/>
        </w:rPr>
        <w:t xml:space="preserve"> SD, et al. Pharmaceuticals, hormones, and other organic wastewater contaminants in </w:t>
      </w:r>
      <w:r w:rsidRPr="00636605">
        <w:rPr>
          <w:rFonts w:ascii="Times New Roman" w:hAnsi="Times New Roman" w:cs="Times New Roman"/>
          <w:sz w:val="24"/>
          <w:szCs w:val="24"/>
        </w:rPr>
        <w:lastRenderedPageBreak/>
        <w:t>streams, 1999–2000: a national reconnaissance. Environ. Sci. Technol</w:t>
      </w:r>
      <w:r w:rsidRPr="00636605">
        <w:rPr>
          <w:rFonts w:ascii="Times New Roman" w:hAnsi="Times New Roman" w:cs="Times New Roman"/>
          <w:i/>
          <w:iCs/>
          <w:sz w:val="24"/>
          <w:szCs w:val="24"/>
        </w:rPr>
        <w:t xml:space="preserve">. </w:t>
      </w:r>
      <w:r w:rsidRPr="00636605">
        <w:rPr>
          <w:rFonts w:ascii="Times New Roman" w:hAnsi="Times New Roman" w:cs="Times New Roman"/>
          <w:sz w:val="24"/>
          <w:szCs w:val="24"/>
        </w:rPr>
        <w:t>2002, 36, 1202–11.</w:t>
      </w:r>
    </w:p>
    <w:p w:rsidR="00DD245D" w:rsidRPr="00636605" w:rsidRDefault="00DD245D" w:rsidP="005647F5">
      <w:pPr>
        <w:numPr>
          <w:ilvl w:val="0"/>
          <w:numId w:val="2"/>
        </w:numPr>
        <w:shd w:val="clear" w:color="auto" w:fill="FFFFFF"/>
        <w:spacing w:before="64" w:after="0" w:line="480" w:lineRule="auto"/>
        <w:ind w:left="1555"/>
        <w:contextualSpacing/>
        <w:jc w:val="both"/>
        <w:rPr>
          <w:rFonts w:ascii="Times New Roman" w:eastAsia="Times New Roman" w:hAnsi="Times New Roman" w:cs="Times New Roman"/>
          <w:b/>
          <w:bCs/>
          <w:sz w:val="24"/>
          <w:szCs w:val="24"/>
          <w:lang w:eastAsia="en-IN"/>
        </w:rPr>
      </w:pPr>
      <w:proofErr w:type="spellStart"/>
      <w:r w:rsidRPr="00636605">
        <w:rPr>
          <w:rFonts w:ascii="Times New Roman" w:hAnsi="Times New Roman" w:cs="Times New Roman"/>
          <w:sz w:val="24"/>
          <w:szCs w:val="24"/>
        </w:rPr>
        <w:t>Kamble</w:t>
      </w:r>
      <w:proofErr w:type="spellEnd"/>
      <w:r w:rsidRPr="00636605">
        <w:rPr>
          <w:rFonts w:ascii="Times New Roman" w:hAnsi="Times New Roman" w:cs="Times New Roman"/>
          <w:sz w:val="24"/>
          <w:szCs w:val="24"/>
        </w:rPr>
        <w:t xml:space="preserve"> SM. Water pollution and public health issues in Kolhapur city in Maharashtra. International journal of scientific and research publications. 2014, 4, 1-6.</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Sasakova</w:t>
      </w:r>
      <w:proofErr w:type="spellEnd"/>
      <w:r w:rsidRPr="00636605">
        <w:rPr>
          <w:rFonts w:ascii="Times New Roman" w:hAnsi="Times New Roman" w:cs="Times New Roman"/>
          <w:sz w:val="24"/>
          <w:szCs w:val="24"/>
        </w:rPr>
        <w:t xml:space="preserve"> N,  Gregova1 G, Takacova1 D, </w:t>
      </w:r>
      <w:proofErr w:type="spellStart"/>
      <w:r w:rsidRPr="00636605">
        <w:rPr>
          <w:rFonts w:ascii="Times New Roman" w:hAnsi="Times New Roman" w:cs="Times New Roman"/>
          <w:sz w:val="24"/>
          <w:szCs w:val="24"/>
        </w:rPr>
        <w:t>Mojzisova</w:t>
      </w:r>
      <w:proofErr w:type="spellEnd"/>
      <w:r w:rsidRPr="00636605">
        <w:rPr>
          <w:rFonts w:ascii="Times New Roman" w:hAnsi="Times New Roman" w:cs="Times New Roman"/>
          <w:sz w:val="24"/>
          <w:szCs w:val="24"/>
        </w:rPr>
        <w:t xml:space="preserve"> J, </w:t>
      </w:r>
      <w:proofErr w:type="spellStart"/>
      <w:r w:rsidRPr="00636605">
        <w:rPr>
          <w:rFonts w:ascii="Times New Roman" w:hAnsi="Times New Roman" w:cs="Times New Roman"/>
          <w:sz w:val="24"/>
          <w:szCs w:val="24"/>
        </w:rPr>
        <w:t>Papajova</w:t>
      </w:r>
      <w:proofErr w:type="spellEnd"/>
      <w:r w:rsidRPr="00636605">
        <w:rPr>
          <w:rFonts w:ascii="Times New Roman" w:hAnsi="Times New Roman" w:cs="Times New Roman"/>
          <w:sz w:val="24"/>
          <w:szCs w:val="24"/>
        </w:rPr>
        <w:t xml:space="preserve"> I,  </w:t>
      </w:r>
      <w:proofErr w:type="spellStart"/>
      <w:r w:rsidRPr="00636605">
        <w:rPr>
          <w:rFonts w:ascii="Times New Roman" w:hAnsi="Times New Roman" w:cs="Times New Roman"/>
          <w:sz w:val="24"/>
          <w:szCs w:val="24"/>
        </w:rPr>
        <w:t>Venglovsky</w:t>
      </w:r>
      <w:proofErr w:type="spellEnd"/>
      <w:r w:rsidRPr="00636605">
        <w:rPr>
          <w:rFonts w:ascii="Times New Roman" w:hAnsi="Times New Roman" w:cs="Times New Roman"/>
          <w:sz w:val="24"/>
          <w:szCs w:val="24"/>
        </w:rPr>
        <w:t xml:space="preserve"> J, </w:t>
      </w:r>
      <w:proofErr w:type="spellStart"/>
      <w:r w:rsidRPr="00636605">
        <w:rPr>
          <w:rFonts w:ascii="Times New Roman" w:hAnsi="Times New Roman" w:cs="Times New Roman"/>
          <w:sz w:val="24"/>
          <w:szCs w:val="24"/>
        </w:rPr>
        <w:t>Szaboova</w:t>
      </w:r>
      <w:proofErr w:type="spellEnd"/>
      <w:r w:rsidRPr="00636605">
        <w:rPr>
          <w:rFonts w:ascii="Times New Roman" w:hAnsi="Times New Roman" w:cs="Times New Roman"/>
          <w:sz w:val="24"/>
          <w:szCs w:val="24"/>
        </w:rPr>
        <w:t xml:space="preserve"> T, </w:t>
      </w:r>
      <w:proofErr w:type="spellStart"/>
      <w:r w:rsidRPr="00636605">
        <w:rPr>
          <w:rFonts w:ascii="Times New Roman" w:hAnsi="Times New Roman" w:cs="Times New Roman"/>
          <w:sz w:val="24"/>
          <w:szCs w:val="24"/>
        </w:rPr>
        <w:t>Kovacova</w:t>
      </w:r>
      <w:proofErr w:type="spellEnd"/>
      <w:r w:rsidRPr="00636605">
        <w:rPr>
          <w:rFonts w:ascii="Times New Roman" w:hAnsi="Times New Roman" w:cs="Times New Roman"/>
          <w:sz w:val="24"/>
          <w:szCs w:val="24"/>
        </w:rPr>
        <w:t xml:space="preserve"> S. Pollution of Surface and Ground Water by Sources Related to Agricultural Activities. Front. Sustain. Food Syst.2018, 2, 1-11</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Desai VN, A study on water pollution based on the environmental problem. Indian Journal of Research. 2014, 3, 95-96.</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Lu Y, Song S, Wang R, et al. Impacts of soil and water pollution on food safety and health risks in China. Environment International. 2015, 77, 5-15.</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Aktar</w:t>
      </w:r>
      <w:proofErr w:type="spellEnd"/>
      <w:r w:rsidRPr="00636605">
        <w:rPr>
          <w:rFonts w:ascii="Times New Roman" w:hAnsi="Times New Roman" w:cs="Times New Roman"/>
          <w:sz w:val="24"/>
          <w:szCs w:val="24"/>
        </w:rPr>
        <w:t xml:space="preserve">, MW, </w:t>
      </w:r>
      <w:proofErr w:type="spellStart"/>
      <w:r w:rsidRPr="00636605">
        <w:rPr>
          <w:rFonts w:ascii="Times New Roman" w:hAnsi="Times New Roman" w:cs="Times New Roman"/>
          <w:sz w:val="24"/>
          <w:szCs w:val="24"/>
        </w:rPr>
        <w:t>Sengupta</w:t>
      </w:r>
      <w:proofErr w:type="spellEnd"/>
      <w:r w:rsidRPr="00636605">
        <w:rPr>
          <w:rFonts w:ascii="Times New Roman" w:hAnsi="Times New Roman" w:cs="Times New Roman"/>
          <w:sz w:val="24"/>
          <w:szCs w:val="24"/>
        </w:rPr>
        <w:t xml:space="preserve"> </w:t>
      </w:r>
      <w:proofErr w:type="gramStart"/>
      <w:r w:rsidRPr="00636605">
        <w:rPr>
          <w:rFonts w:ascii="Times New Roman" w:hAnsi="Times New Roman" w:cs="Times New Roman"/>
          <w:sz w:val="24"/>
          <w:szCs w:val="24"/>
        </w:rPr>
        <w:t>D,  Chowdhury</w:t>
      </w:r>
      <w:proofErr w:type="gramEnd"/>
      <w:r w:rsidRPr="00636605">
        <w:rPr>
          <w:rFonts w:ascii="Times New Roman" w:hAnsi="Times New Roman" w:cs="Times New Roman"/>
          <w:sz w:val="24"/>
          <w:szCs w:val="24"/>
        </w:rPr>
        <w:t xml:space="preserve"> A. Impact of pesticides use in agriculture: their benefits and hazards, </w:t>
      </w:r>
      <w:proofErr w:type="spellStart"/>
      <w:r w:rsidRPr="00636605">
        <w:rPr>
          <w:rFonts w:ascii="Times New Roman" w:hAnsi="Times New Roman" w:cs="Times New Roman"/>
          <w:sz w:val="24"/>
          <w:szCs w:val="24"/>
        </w:rPr>
        <w:t>InterdiscipToxicol</w:t>
      </w:r>
      <w:proofErr w:type="spellEnd"/>
      <w:r w:rsidRPr="00636605">
        <w:rPr>
          <w:rFonts w:ascii="Times New Roman" w:hAnsi="Times New Roman" w:cs="Times New Roman"/>
          <w:sz w:val="24"/>
          <w:szCs w:val="24"/>
        </w:rPr>
        <w:t>. 2009, 2, 1–12.</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Kenneth M. Vigil, An introduction to water quality and water pollution control, 2</w:t>
      </w:r>
      <w:r w:rsidRPr="00636605">
        <w:rPr>
          <w:rFonts w:ascii="Times New Roman" w:hAnsi="Times New Roman" w:cs="Times New Roman"/>
          <w:sz w:val="24"/>
          <w:szCs w:val="24"/>
          <w:vertAlign w:val="superscript"/>
        </w:rPr>
        <w:t>nd</w:t>
      </w:r>
      <w:r w:rsidRPr="00636605">
        <w:rPr>
          <w:rFonts w:ascii="Times New Roman" w:hAnsi="Times New Roman" w:cs="Times New Roman"/>
          <w:sz w:val="24"/>
          <w:szCs w:val="24"/>
        </w:rPr>
        <w:t xml:space="preserve"> edition, Oregon State University Press, Corvallis,2003, ISBN 0-87071-498-8</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Sharma S, Bhattacharya A.  Drinking water contamination and treatment techniques, </w:t>
      </w:r>
      <w:proofErr w:type="spellStart"/>
      <w:r w:rsidRPr="00636605">
        <w:rPr>
          <w:rFonts w:ascii="Times New Roman" w:hAnsi="Times New Roman" w:cs="Times New Roman"/>
          <w:sz w:val="24"/>
          <w:szCs w:val="24"/>
        </w:rPr>
        <w:t>Appl</w:t>
      </w:r>
      <w:proofErr w:type="spellEnd"/>
      <w:r w:rsidRPr="00636605">
        <w:rPr>
          <w:rFonts w:ascii="Times New Roman" w:hAnsi="Times New Roman" w:cs="Times New Roman"/>
          <w:sz w:val="24"/>
          <w:szCs w:val="24"/>
        </w:rPr>
        <w:t xml:space="preserve"> Water Sci. 2017, 7, 1043–67.</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Schwarzenbach</w:t>
      </w:r>
      <w:proofErr w:type="spellEnd"/>
      <w:r w:rsidRPr="00636605">
        <w:rPr>
          <w:rFonts w:ascii="Times New Roman" w:hAnsi="Times New Roman" w:cs="Times New Roman"/>
          <w:sz w:val="24"/>
          <w:szCs w:val="24"/>
        </w:rPr>
        <w:t xml:space="preserve"> RP, Escher BI, </w:t>
      </w:r>
      <w:proofErr w:type="spellStart"/>
      <w:r w:rsidRPr="00636605">
        <w:rPr>
          <w:rFonts w:ascii="Times New Roman" w:hAnsi="Times New Roman" w:cs="Times New Roman"/>
          <w:sz w:val="24"/>
          <w:szCs w:val="24"/>
        </w:rPr>
        <w:t>Fenner</w:t>
      </w:r>
      <w:proofErr w:type="spellEnd"/>
      <w:r w:rsidRPr="00636605">
        <w:rPr>
          <w:rFonts w:ascii="Times New Roman" w:hAnsi="Times New Roman" w:cs="Times New Roman"/>
          <w:sz w:val="24"/>
          <w:szCs w:val="24"/>
        </w:rPr>
        <w:t xml:space="preserve"> K, </w:t>
      </w:r>
      <w:proofErr w:type="spellStart"/>
      <w:r w:rsidRPr="00636605">
        <w:rPr>
          <w:rFonts w:ascii="Times New Roman" w:hAnsi="Times New Roman" w:cs="Times New Roman"/>
          <w:sz w:val="24"/>
          <w:szCs w:val="24"/>
        </w:rPr>
        <w:t>Hofstetter</w:t>
      </w:r>
      <w:proofErr w:type="spellEnd"/>
      <w:r w:rsidRPr="00636605">
        <w:rPr>
          <w:rFonts w:ascii="Times New Roman" w:hAnsi="Times New Roman" w:cs="Times New Roman"/>
          <w:sz w:val="24"/>
          <w:szCs w:val="24"/>
        </w:rPr>
        <w:t xml:space="preserve"> TB, Johnson CA. The challenge of </w:t>
      </w:r>
      <w:proofErr w:type="spellStart"/>
      <w:r w:rsidRPr="00636605">
        <w:rPr>
          <w:rFonts w:ascii="Times New Roman" w:hAnsi="Times New Roman" w:cs="Times New Roman"/>
          <w:sz w:val="24"/>
          <w:szCs w:val="24"/>
        </w:rPr>
        <w:t>micropollutants</w:t>
      </w:r>
      <w:proofErr w:type="spellEnd"/>
      <w:r w:rsidRPr="00636605">
        <w:rPr>
          <w:rFonts w:ascii="Times New Roman" w:hAnsi="Times New Roman" w:cs="Times New Roman"/>
          <w:sz w:val="24"/>
          <w:szCs w:val="24"/>
        </w:rPr>
        <w:t xml:space="preserve"> in aquatic systems. Science</w:t>
      </w:r>
      <w:r w:rsidRPr="00636605">
        <w:rPr>
          <w:rFonts w:ascii="Times New Roman" w:hAnsi="Times New Roman" w:cs="Times New Roman"/>
          <w:i/>
          <w:iCs/>
          <w:sz w:val="24"/>
          <w:szCs w:val="24"/>
        </w:rPr>
        <w:t>,</w:t>
      </w:r>
      <w:r w:rsidRPr="00636605">
        <w:rPr>
          <w:rFonts w:ascii="Times New Roman" w:hAnsi="Times New Roman" w:cs="Times New Roman"/>
          <w:sz w:val="24"/>
          <w:szCs w:val="24"/>
        </w:rPr>
        <w:t>2006,313, 1072–77.</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Bockstaller</w:t>
      </w:r>
      <w:proofErr w:type="spellEnd"/>
      <w:r w:rsidRPr="00636605">
        <w:rPr>
          <w:rFonts w:ascii="Times New Roman" w:hAnsi="Times New Roman" w:cs="Times New Roman"/>
          <w:sz w:val="24"/>
          <w:szCs w:val="24"/>
        </w:rPr>
        <w:t xml:space="preserve"> C, </w:t>
      </w:r>
      <w:proofErr w:type="spellStart"/>
      <w:r w:rsidRPr="00636605">
        <w:rPr>
          <w:rFonts w:ascii="Times New Roman" w:hAnsi="Times New Roman" w:cs="Times New Roman"/>
          <w:sz w:val="24"/>
          <w:szCs w:val="24"/>
        </w:rPr>
        <w:t>Guichard</w:t>
      </w:r>
      <w:proofErr w:type="spellEnd"/>
      <w:r w:rsidRPr="00636605">
        <w:rPr>
          <w:rFonts w:ascii="Times New Roman" w:hAnsi="Times New Roman" w:cs="Times New Roman"/>
          <w:sz w:val="24"/>
          <w:szCs w:val="24"/>
        </w:rPr>
        <w:t xml:space="preserve"> L, </w:t>
      </w:r>
      <w:proofErr w:type="spellStart"/>
      <w:r w:rsidRPr="00636605">
        <w:rPr>
          <w:rFonts w:ascii="Times New Roman" w:hAnsi="Times New Roman" w:cs="Times New Roman"/>
          <w:sz w:val="24"/>
          <w:szCs w:val="24"/>
        </w:rPr>
        <w:t>Keichinger</w:t>
      </w:r>
      <w:proofErr w:type="spellEnd"/>
      <w:r w:rsidRPr="00636605">
        <w:rPr>
          <w:rFonts w:ascii="Times New Roman" w:hAnsi="Times New Roman" w:cs="Times New Roman"/>
          <w:sz w:val="24"/>
          <w:szCs w:val="24"/>
        </w:rPr>
        <w:t xml:space="preserve"> O, </w:t>
      </w:r>
      <w:proofErr w:type="spellStart"/>
      <w:r w:rsidRPr="00636605">
        <w:rPr>
          <w:rFonts w:ascii="Times New Roman" w:hAnsi="Times New Roman" w:cs="Times New Roman"/>
          <w:sz w:val="24"/>
          <w:szCs w:val="24"/>
        </w:rPr>
        <w:t>Girardin</w:t>
      </w:r>
      <w:proofErr w:type="spellEnd"/>
      <w:r w:rsidRPr="00636605">
        <w:rPr>
          <w:rFonts w:ascii="Times New Roman" w:hAnsi="Times New Roman" w:cs="Times New Roman"/>
          <w:sz w:val="24"/>
          <w:szCs w:val="24"/>
        </w:rPr>
        <w:t xml:space="preserve"> P, Galan MB, Gaillard G. Comparison of methods to assess the sustainability of agricultural systems. A review. </w:t>
      </w:r>
      <w:proofErr w:type="spellStart"/>
      <w:r w:rsidRPr="00636605">
        <w:rPr>
          <w:rFonts w:ascii="Times New Roman" w:hAnsi="Times New Roman" w:cs="Times New Roman"/>
          <w:sz w:val="24"/>
          <w:szCs w:val="24"/>
        </w:rPr>
        <w:t>Agron</w:t>
      </w:r>
      <w:proofErr w:type="spellEnd"/>
      <w:r w:rsidRPr="00636605">
        <w:rPr>
          <w:rFonts w:ascii="Times New Roman" w:hAnsi="Times New Roman" w:cs="Times New Roman"/>
          <w:sz w:val="24"/>
          <w:szCs w:val="24"/>
        </w:rPr>
        <w:t>. Sustain. Dev</w:t>
      </w:r>
      <w:r w:rsidRPr="00636605">
        <w:rPr>
          <w:rFonts w:ascii="Times New Roman" w:hAnsi="Times New Roman" w:cs="Times New Roman"/>
          <w:i/>
          <w:iCs/>
          <w:sz w:val="24"/>
          <w:szCs w:val="24"/>
        </w:rPr>
        <w:t xml:space="preserve">. </w:t>
      </w:r>
      <w:r w:rsidRPr="00636605">
        <w:rPr>
          <w:rFonts w:ascii="Times New Roman" w:hAnsi="Times New Roman" w:cs="Times New Roman"/>
          <w:sz w:val="24"/>
          <w:szCs w:val="24"/>
        </w:rPr>
        <w:t>2009, 29, 223–35.</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lastRenderedPageBreak/>
        <w:t xml:space="preserve">Eliopoulos E, </w:t>
      </w:r>
      <w:proofErr w:type="spellStart"/>
      <w:r w:rsidRPr="00636605">
        <w:rPr>
          <w:rFonts w:ascii="Times New Roman" w:hAnsi="Times New Roman" w:cs="Times New Roman"/>
          <w:sz w:val="24"/>
          <w:szCs w:val="24"/>
        </w:rPr>
        <w:t>Papanikolaou</w:t>
      </w:r>
      <w:proofErr w:type="spellEnd"/>
      <w:r w:rsidRPr="00636605">
        <w:rPr>
          <w:rFonts w:ascii="Times New Roman" w:hAnsi="Times New Roman" w:cs="Times New Roman"/>
          <w:sz w:val="24"/>
          <w:szCs w:val="24"/>
        </w:rPr>
        <w:t xml:space="preserve"> A. Casualty analysis of large tankers. J. Mar. Sci. Technol</w:t>
      </w:r>
      <w:r w:rsidRPr="00636605">
        <w:rPr>
          <w:rFonts w:ascii="Times New Roman" w:hAnsi="Times New Roman" w:cs="Times New Roman"/>
          <w:i/>
          <w:iCs/>
          <w:sz w:val="24"/>
          <w:szCs w:val="24"/>
        </w:rPr>
        <w:t>.</w:t>
      </w:r>
      <w:r w:rsidRPr="00636605">
        <w:rPr>
          <w:rFonts w:ascii="Times New Roman" w:hAnsi="Times New Roman" w:cs="Times New Roman"/>
          <w:sz w:val="24"/>
          <w:szCs w:val="24"/>
        </w:rPr>
        <w:t>2007, 12, 240–50</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Watson SB. Aquatic taste and </w:t>
      </w:r>
      <w:proofErr w:type="spellStart"/>
      <w:r w:rsidRPr="00636605">
        <w:rPr>
          <w:rFonts w:ascii="Times New Roman" w:hAnsi="Times New Roman" w:cs="Times New Roman"/>
          <w:sz w:val="24"/>
          <w:szCs w:val="24"/>
        </w:rPr>
        <w:t>odor</w:t>
      </w:r>
      <w:proofErr w:type="spellEnd"/>
      <w:r w:rsidRPr="00636605">
        <w:rPr>
          <w:rFonts w:ascii="Times New Roman" w:hAnsi="Times New Roman" w:cs="Times New Roman"/>
          <w:sz w:val="24"/>
          <w:szCs w:val="24"/>
        </w:rPr>
        <w:t xml:space="preserve">: a primary signal of drinking-water integrity. J. </w:t>
      </w:r>
      <w:proofErr w:type="spellStart"/>
      <w:r w:rsidRPr="00636605">
        <w:rPr>
          <w:rFonts w:ascii="Times New Roman" w:hAnsi="Times New Roman" w:cs="Times New Roman"/>
          <w:sz w:val="24"/>
          <w:szCs w:val="24"/>
        </w:rPr>
        <w:t>Toxicol</w:t>
      </w:r>
      <w:proofErr w:type="spellEnd"/>
      <w:r w:rsidRPr="00636605">
        <w:rPr>
          <w:rFonts w:ascii="Times New Roman" w:hAnsi="Times New Roman" w:cs="Times New Roman"/>
          <w:sz w:val="24"/>
          <w:szCs w:val="24"/>
        </w:rPr>
        <w:t>. Environ. Health2004, 67, 1779–95.</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Bhomick</w:t>
      </w:r>
      <w:proofErr w:type="spellEnd"/>
      <w:r w:rsidRPr="00636605">
        <w:rPr>
          <w:rFonts w:ascii="Times New Roman" w:hAnsi="Times New Roman" w:cs="Times New Roman"/>
          <w:sz w:val="24"/>
          <w:szCs w:val="24"/>
          <w:lang w:bidi="hi-IN"/>
        </w:rPr>
        <w:t xml:space="preserve"> PC, </w:t>
      </w:r>
      <w:proofErr w:type="spellStart"/>
      <w:r w:rsidRPr="00636605">
        <w:rPr>
          <w:rFonts w:ascii="Times New Roman" w:hAnsi="Times New Roman" w:cs="Times New Roman"/>
          <w:sz w:val="24"/>
          <w:szCs w:val="24"/>
          <w:lang w:bidi="hi-IN"/>
        </w:rPr>
        <w:t>Supong</w:t>
      </w:r>
      <w:proofErr w:type="spellEnd"/>
      <w:r w:rsidRPr="00636605">
        <w:rPr>
          <w:rFonts w:ascii="Times New Roman" w:hAnsi="Times New Roman" w:cs="Times New Roman"/>
          <w:sz w:val="24"/>
          <w:szCs w:val="24"/>
          <w:lang w:bidi="hi-IN"/>
        </w:rPr>
        <w:t xml:space="preserve"> A, Sinha D,  Organic pollutants in water and its remediation using </w:t>
      </w:r>
      <w:proofErr w:type="spellStart"/>
      <w:r w:rsidRPr="00636605">
        <w:rPr>
          <w:rFonts w:ascii="Times New Roman" w:hAnsi="Times New Roman" w:cs="Times New Roman"/>
          <w:sz w:val="24"/>
          <w:szCs w:val="24"/>
          <w:lang w:bidi="hi-IN"/>
        </w:rPr>
        <w:t>biowaste</w:t>
      </w:r>
      <w:proofErr w:type="spellEnd"/>
      <w:r w:rsidRPr="00636605">
        <w:rPr>
          <w:rFonts w:ascii="Times New Roman" w:hAnsi="Times New Roman" w:cs="Times New Roman"/>
          <w:sz w:val="24"/>
          <w:szCs w:val="24"/>
          <w:lang w:bidi="hi-IN"/>
        </w:rPr>
        <w:t xml:space="preserve"> activated carbon as greener adsorbent,  </w:t>
      </w:r>
      <w:proofErr w:type="spellStart"/>
      <w:r w:rsidRPr="00636605">
        <w:rPr>
          <w:rFonts w:ascii="Times New Roman" w:hAnsi="Times New Roman" w:cs="Times New Roman"/>
          <w:sz w:val="24"/>
          <w:szCs w:val="24"/>
          <w:lang w:bidi="hi-IN"/>
        </w:rPr>
        <w:t>Int</w:t>
      </w:r>
      <w:proofErr w:type="spellEnd"/>
      <w:r w:rsidRPr="00636605">
        <w:rPr>
          <w:rFonts w:ascii="Times New Roman" w:hAnsi="Times New Roman" w:cs="Times New Roman"/>
          <w:sz w:val="24"/>
          <w:szCs w:val="24"/>
          <w:lang w:bidi="hi-IN"/>
        </w:rPr>
        <w:t xml:space="preserve"> J Hydro</w:t>
      </w:r>
      <w:r w:rsidRPr="00636605">
        <w:rPr>
          <w:rFonts w:ascii="Times New Roman" w:hAnsi="Times New Roman" w:cs="Times New Roman"/>
          <w:i/>
          <w:iCs/>
          <w:sz w:val="24"/>
          <w:szCs w:val="24"/>
          <w:lang w:bidi="hi-IN"/>
        </w:rPr>
        <w:t xml:space="preserve">. </w:t>
      </w:r>
      <w:r w:rsidRPr="00636605">
        <w:rPr>
          <w:rFonts w:ascii="Times New Roman" w:hAnsi="Times New Roman" w:cs="Times New Roman"/>
          <w:sz w:val="24"/>
          <w:szCs w:val="24"/>
          <w:lang w:bidi="hi-IN"/>
        </w:rPr>
        <w:t>2017, 1, 91‒92.</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Gadipelly</w:t>
      </w:r>
      <w:proofErr w:type="spellEnd"/>
      <w:r w:rsidRPr="00636605">
        <w:rPr>
          <w:rFonts w:ascii="Times New Roman" w:hAnsi="Times New Roman" w:cs="Times New Roman"/>
          <w:sz w:val="24"/>
          <w:szCs w:val="24"/>
        </w:rPr>
        <w:t xml:space="preserve"> CR, González AP, Yadav GD, </w:t>
      </w:r>
      <w:proofErr w:type="spellStart"/>
      <w:r w:rsidRPr="00636605">
        <w:rPr>
          <w:rFonts w:ascii="Times New Roman" w:hAnsi="Times New Roman" w:cs="Times New Roman"/>
          <w:sz w:val="24"/>
          <w:szCs w:val="24"/>
        </w:rPr>
        <w:t>MaratheKV.Pharmaceutical</w:t>
      </w:r>
      <w:proofErr w:type="spellEnd"/>
      <w:r w:rsidRPr="00636605">
        <w:rPr>
          <w:rFonts w:ascii="Times New Roman" w:hAnsi="Times New Roman" w:cs="Times New Roman"/>
          <w:sz w:val="24"/>
          <w:szCs w:val="24"/>
        </w:rPr>
        <w:t xml:space="preserve"> Industry Wastewater: Review of the Technologies for Water Treatment and Reuse, Industrial &amp; Engineering Chemistry Research .2014, 53, 11571-92.</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Carlsson</w:t>
      </w:r>
      <w:proofErr w:type="spellEnd"/>
      <w:r w:rsidRPr="00636605">
        <w:rPr>
          <w:rFonts w:ascii="Times New Roman" w:hAnsi="Times New Roman" w:cs="Times New Roman"/>
          <w:sz w:val="24"/>
          <w:szCs w:val="24"/>
        </w:rPr>
        <w:t xml:space="preserve"> C, Johansson AK, </w:t>
      </w:r>
      <w:proofErr w:type="spellStart"/>
      <w:r w:rsidRPr="00636605">
        <w:rPr>
          <w:rFonts w:ascii="Times New Roman" w:hAnsi="Times New Roman" w:cs="Times New Roman"/>
          <w:sz w:val="24"/>
          <w:szCs w:val="24"/>
        </w:rPr>
        <w:t>Alvan</w:t>
      </w:r>
      <w:proofErr w:type="spellEnd"/>
      <w:r w:rsidRPr="00636605">
        <w:rPr>
          <w:rFonts w:ascii="Times New Roman" w:hAnsi="Times New Roman" w:cs="Times New Roman"/>
          <w:sz w:val="24"/>
          <w:szCs w:val="24"/>
        </w:rPr>
        <w:t xml:space="preserve">, Bergman K, Are KT. </w:t>
      </w:r>
      <w:proofErr w:type="spellStart"/>
      <w:r w:rsidRPr="00636605">
        <w:rPr>
          <w:rFonts w:ascii="Times New Roman" w:hAnsi="Times New Roman" w:cs="Times New Roman"/>
          <w:sz w:val="24"/>
          <w:szCs w:val="24"/>
        </w:rPr>
        <w:t>Pharmaceuticalspotent</w:t>
      </w:r>
      <w:proofErr w:type="spellEnd"/>
      <w:r w:rsidRPr="00636605">
        <w:rPr>
          <w:rFonts w:ascii="Times New Roman" w:hAnsi="Times New Roman" w:cs="Times New Roman"/>
          <w:sz w:val="24"/>
          <w:szCs w:val="24"/>
        </w:rPr>
        <w:t xml:space="preserve"> environmental pollutants? Part I: environmental risk assessments of selected active pharmaceutical ingredients, Sci. Total Environ. 2006, 364, 67–87.</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Radovic</w:t>
      </w:r>
      <w:proofErr w:type="spellEnd"/>
      <w:r w:rsidRPr="00636605">
        <w:rPr>
          <w:rFonts w:ascii="Times New Roman" w:hAnsi="Times New Roman" w:cs="Times New Roman"/>
          <w:sz w:val="24"/>
          <w:szCs w:val="24"/>
        </w:rPr>
        <w:t xml:space="preserve"> T, </w:t>
      </w:r>
      <w:proofErr w:type="spellStart"/>
      <w:r w:rsidRPr="00636605">
        <w:rPr>
          <w:rFonts w:ascii="Times New Roman" w:hAnsi="Times New Roman" w:cs="Times New Roman"/>
          <w:sz w:val="24"/>
          <w:szCs w:val="24"/>
        </w:rPr>
        <w:t>Grujic</w:t>
      </w:r>
      <w:proofErr w:type="spellEnd"/>
      <w:r w:rsidRPr="00636605">
        <w:rPr>
          <w:rFonts w:ascii="Times New Roman" w:hAnsi="Times New Roman" w:cs="Times New Roman"/>
          <w:sz w:val="24"/>
          <w:szCs w:val="24"/>
        </w:rPr>
        <w:t xml:space="preserve">, </w:t>
      </w:r>
      <w:proofErr w:type="spellStart"/>
      <w:r w:rsidRPr="00636605">
        <w:rPr>
          <w:rFonts w:ascii="Times New Roman" w:hAnsi="Times New Roman" w:cs="Times New Roman"/>
          <w:sz w:val="24"/>
          <w:szCs w:val="24"/>
        </w:rPr>
        <w:t>Petkovic</w:t>
      </w:r>
      <w:proofErr w:type="spellEnd"/>
      <w:r w:rsidRPr="00636605">
        <w:rPr>
          <w:rFonts w:ascii="Times New Roman" w:hAnsi="Times New Roman" w:cs="Times New Roman"/>
          <w:sz w:val="24"/>
          <w:szCs w:val="24"/>
        </w:rPr>
        <w:t xml:space="preserve"> SA, </w:t>
      </w:r>
      <w:proofErr w:type="spellStart"/>
      <w:r w:rsidRPr="00636605">
        <w:rPr>
          <w:rFonts w:ascii="Times New Roman" w:hAnsi="Times New Roman" w:cs="Times New Roman"/>
          <w:sz w:val="24"/>
          <w:szCs w:val="24"/>
        </w:rPr>
        <w:t>Dimkic</w:t>
      </w:r>
      <w:proofErr w:type="spellEnd"/>
      <w:r w:rsidRPr="00636605">
        <w:rPr>
          <w:rFonts w:ascii="Times New Roman" w:hAnsi="Times New Roman" w:cs="Times New Roman"/>
          <w:sz w:val="24"/>
          <w:szCs w:val="24"/>
        </w:rPr>
        <w:t xml:space="preserve"> M, </w:t>
      </w:r>
      <w:proofErr w:type="spellStart"/>
      <w:r w:rsidRPr="00636605">
        <w:rPr>
          <w:rFonts w:ascii="Times New Roman" w:hAnsi="Times New Roman" w:cs="Times New Roman"/>
          <w:sz w:val="24"/>
          <w:szCs w:val="24"/>
        </w:rPr>
        <w:t>Lausevic</w:t>
      </w:r>
      <w:proofErr w:type="spellEnd"/>
      <w:r w:rsidRPr="00636605">
        <w:rPr>
          <w:rFonts w:ascii="Times New Roman" w:hAnsi="Times New Roman" w:cs="Times New Roman"/>
          <w:sz w:val="24"/>
          <w:szCs w:val="24"/>
        </w:rPr>
        <w:t xml:space="preserve"> M, Determination of pharmaceuticals and pesticides in river sediments and corresponding surface and ground water in the Danube River and tributaries in Serbia Environ. </w:t>
      </w:r>
      <w:proofErr w:type="spellStart"/>
      <w:r w:rsidRPr="00636605">
        <w:rPr>
          <w:rFonts w:ascii="Times New Roman" w:hAnsi="Times New Roman" w:cs="Times New Roman"/>
          <w:sz w:val="24"/>
          <w:szCs w:val="24"/>
        </w:rPr>
        <w:t>Monit</w:t>
      </w:r>
      <w:proofErr w:type="spellEnd"/>
      <w:r w:rsidRPr="00636605">
        <w:rPr>
          <w:rFonts w:ascii="Times New Roman" w:hAnsi="Times New Roman" w:cs="Times New Roman"/>
          <w:sz w:val="24"/>
          <w:szCs w:val="24"/>
        </w:rPr>
        <w:t>. Assess. 2015, 187, 4092.</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Ribeiro C, Ribeiro AR, </w:t>
      </w:r>
      <w:proofErr w:type="spellStart"/>
      <w:r w:rsidRPr="00636605">
        <w:rPr>
          <w:rFonts w:ascii="Times New Roman" w:hAnsi="Times New Roman" w:cs="Times New Roman"/>
          <w:sz w:val="24"/>
          <w:szCs w:val="24"/>
        </w:rPr>
        <w:t>Tiritan</w:t>
      </w:r>
      <w:proofErr w:type="spellEnd"/>
      <w:r w:rsidRPr="00636605">
        <w:rPr>
          <w:rFonts w:ascii="Times New Roman" w:hAnsi="Times New Roman" w:cs="Times New Roman"/>
          <w:sz w:val="24"/>
          <w:szCs w:val="24"/>
        </w:rPr>
        <w:t xml:space="preserve"> ME, Occurrence of persistent organic pollutants in sediments and biota from Portugal versus European incidence: a critical overview, J. Environ. Sci. Health B 2016,51,143–53.</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proofErr w:type="spellStart"/>
      <w:r w:rsidRPr="00636605">
        <w:rPr>
          <w:rFonts w:ascii="Times New Roman" w:hAnsi="Times New Roman" w:cs="Times New Roman"/>
          <w:sz w:val="24"/>
          <w:szCs w:val="24"/>
        </w:rPr>
        <w:t>Gorito</w:t>
      </w:r>
      <w:proofErr w:type="spellEnd"/>
      <w:r w:rsidRPr="00636605">
        <w:rPr>
          <w:rFonts w:ascii="Times New Roman" w:hAnsi="Times New Roman" w:cs="Times New Roman"/>
          <w:sz w:val="24"/>
          <w:szCs w:val="24"/>
        </w:rPr>
        <w:t xml:space="preserve"> AM, Ribeiro AR, Almeida, CMR Silva, AMT, </w:t>
      </w:r>
      <w:proofErr w:type="gramStart"/>
      <w:r w:rsidRPr="00636605">
        <w:rPr>
          <w:rFonts w:ascii="Times New Roman" w:hAnsi="Times New Roman" w:cs="Times New Roman"/>
          <w:sz w:val="24"/>
          <w:szCs w:val="24"/>
        </w:rPr>
        <w:t>A</w:t>
      </w:r>
      <w:proofErr w:type="gramEnd"/>
      <w:r w:rsidRPr="00636605">
        <w:rPr>
          <w:rFonts w:ascii="Times New Roman" w:hAnsi="Times New Roman" w:cs="Times New Roman"/>
          <w:sz w:val="24"/>
          <w:szCs w:val="24"/>
        </w:rPr>
        <w:t xml:space="preserve"> review on the application of constructed wetlands for the removal of priority substances and </w:t>
      </w:r>
      <w:r w:rsidRPr="00636605">
        <w:rPr>
          <w:rFonts w:ascii="Times New Roman" w:hAnsi="Times New Roman" w:cs="Times New Roman"/>
          <w:sz w:val="24"/>
          <w:szCs w:val="24"/>
        </w:rPr>
        <w:lastRenderedPageBreak/>
        <w:t xml:space="preserve">contaminants of emerging concern listed in recently launched EU legislation, Environ. </w:t>
      </w:r>
      <w:proofErr w:type="spellStart"/>
      <w:r w:rsidRPr="00636605">
        <w:rPr>
          <w:rFonts w:ascii="Times New Roman" w:hAnsi="Times New Roman" w:cs="Times New Roman"/>
          <w:sz w:val="24"/>
          <w:szCs w:val="24"/>
        </w:rPr>
        <w:t>Pollut</w:t>
      </w:r>
      <w:proofErr w:type="spellEnd"/>
      <w:r w:rsidRPr="00636605">
        <w:rPr>
          <w:rFonts w:ascii="Times New Roman" w:hAnsi="Times New Roman" w:cs="Times New Roman"/>
          <w:sz w:val="24"/>
          <w:szCs w:val="24"/>
        </w:rPr>
        <w:t>. 2017, 227 428–43.</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Vasquez MI, </w:t>
      </w:r>
      <w:proofErr w:type="spellStart"/>
      <w:r w:rsidRPr="00636605">
        <w:rPr>
          <w:rFonts w:ascii="Times New Roman" w:hAnsi="Times New Roman" w:cs="Times New Roman"/>
          <w:sz w:val="24"/>
          <w:szCs w:val="24"/>
        </w:rPr>
        <w:t>Lambrianides</w:t>
      </w:r>
      <w:proofErr w:type="spellEnd"/>
      <w:r w:rsidRPr="00636605">
        <w:rPr>
          <w:rFonts w:ascii="Times New Roman" w:hAnsi="Times New Roman" w:cs="Times New Roman"/>
          <w:sz w:val="24"/>
          <w:szCs w:val="24"/>
        </w:rPr>
        <w:t xml:space="preserve"> A, Schneider M, </w:t>
      </w:r>
      <w:proofErr w:type="spellStart"/>
      <w:r w:rsidRPr="00636605">
        <w:rPr>
          <w:rFonts w:ascii="Times New Roman" w:hAnsi="Times New Roman" w:cs="Times New Roman"/>
          <w:sz w:val="24"/>
          <w:szCs w:val="24"/>
        </w:rPr>
        <w:t>Kümmerer</w:t>
      </w:r>
      <w:proofErr w:type="spellEnd"/>
      <w:r w:rsidRPr="00636605">
        <w:rPr>
          <w:rFonts w:ascii="Times New Roman" w:hAnsi="Times New Roman" w:cs="Times New Roman"/>
          <w:sz w:val="24"/>
          <w:szCs w:val="24"/>
        </w:rPr>
        <w:t xml:space="preserve"> K, </w:t>
      </w:r>
      <w:proofErr w:type="spellStart"/>
      <w:r w:rsidRPr="00636605">
        <w:rPr>
          <w:rFonts w:ascii="Times New Roman" w:hAnsi="Times New Roman" w:cs="Times New Roman"/>
          <w:sz w:val="24"/>
          <w:szCs w:val="24"/>
        </w:rPr>
        <w:t>Fatta-Kassinos</w:t>
      </w:r>
      <w:proofErr w:type="spellEnd"/>
      <w:r w:rsidRPr="00636605">
        <w:rPr>
          <w:rFonts w:ascii="Times New Roman" w:hAnsi="Times New Roman" w:cs="Times New Roman"/>
          <w:sz w:val="24"/>
          <w:szCs w:val="24"/>
        </w:rPr>
        <w:t xml:space="preserve"> D, Environmental side effects of pharmaceutical cocktails: what we know and what we should know, J. Hazard. Mater. 2014, 279, 169–89.</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Stuart M, </w:t>
      </w:r>
      <w:proofErr w:type="spellStart"/>
      <w:r w:rsidRPr="00636605">
        <w:rPr>
          <w:rFonts w:ascii="Times New Roman" w:hAnsi="Times New Roman" w:cs="Times New Roman"/>
          <w:sz w:val="24"/>
          <w:szCs w:val="24"/>
        </w:rPr>
        <w:t>Lapworth</w:t>
      </w:r>
      <w:proofErr w:type="spellEnd"/>
      <w:r w:rsidRPr="00636605">
        <w:rPr>
          <w:rFonts w:ascii="Times New Roman" w:hAnsi="Times New Roman" w:cs="Times New Roman"/>
          <w:sz w:val="24"/>
          <w:szCs w:val="24"/>
        </w:rPr>
        <w:t xml:space="preserve"> D, Crane E, Hart A, Review of risk from potential emerging contaminants in UK groundwater, Sci. Total Environ. 2012, 416, 1–21.</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Abdeen</w:t>
      </w:r>
      <w:proofErr w:type="spellEnd"/>
      <w:r w:rsidRPr="00636605">
        <w:rPr>
          <w:rFonts w:ascii="Times New Roman" w:hAnsi="Times New Roman" w:cs="Times New Roman"/>
          <w:sz w:val="24"/>
          <w:szCs w:val="24"/>
          <w:lang w:bidi="hi-IN"/>
        </w:rPr>
        <w:t xml:space="preserve"> Z, Mohammad SG. Study of the adsorption efficiency of an eco-friendly carbohydrate polymer for a contaminated aqueous solution by organophosphorus pesticide. Open Journal of Organic Polymer Materials, 2013, 4, 16‒28. </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r w:rsidRPr="00636605">
        <w:rPr>
          <w:rFonts w:ascii="Times New Roman" w:hAnsi="Times New Roman" w:cs="Times New Roman"/>
          <w:sz w:val="24"/>
          <w:szCs w:val="24"/>
          <w:lang w:bidi="hi-IN"/>
        </w:rPr>
        <w:t xml:space="preserve">Chen B, Yuan M, Liu H. Removal of polycyclic aromatic hydrocarbons from aqueous solution using plant residue materials as a </w:t>
      </w:r>
      <w:proofErr w:type="spellStart"/>
      <w:r w:rsidRPr="00636605">
        <w:rPr>
          <w:rFonts w:ascii="Times New Roman" w:hAnsi="Times New Roman" w:cs="Times New Roman"/>
          <w:sz w:val="24"/>
          <w:szCs w:val="24"/>
          <w:lang w:bidi="hi-IN"/>
        </w:rPr>
        <w:t>biosorbent</w:t>
      </w:r>
      <w:proofErr w:type="spellEnd"/>
      <w:r w:rsidRPr="00636605">
        <w:rPr>
          <w:rFonts w:ascii="Times New Roman" w:hAnsi="Times New Roman" w:cs="Times New Roman"/>
          <w:sz w:val="24"/>
          <w:szCs w:val="24"/>
          <w:lang w:bidi="hi-IN"/>
        </w:rPr>
        <w:t>. Journal of Hazardous Materials</w:t>
      </w:r>
      <w:r w:rsidRPr="00636605">
        <w:rPr>
          <w:rFonts w:ascii="Times New Roman" w:hAnsi="Times New Roman" w:cs="Times New Roman"/>
          <w:i/>
          <w:iCs/>
          <w:sz w:val="24"/>
          <w:szCs w:val="24"/>
          <w:lang w:bidi="hi-IN"/>
        </w:rPr>
        <w:t xml:space="preserve">. </w:t>
      </w:r>
      <w:r w:rsidRPr="00636605">
        <w:rPr>
          <w:rFonts w:ascii="Times New Roman" w:hAnsi="Times New Roman" w:cs="Times New Roman"/>
          <w:sz w:val="24"/>
          <w:szCs w:val="24"/>
          <w:lang w:bidi="hi-IN"/>
        </w:rPr>
        <w:t xml:space="preserve">2011, 188, 436‒42. </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Valili</w:t>
      </w:r>
      <w:proofErr w:type="spellEnd"/>
      <w:r w:rsidRPr="00636605">
        <w:rPr>
          <w:rFonts w:ascii="Times New Roman" w:hAnsi="Times New Roman" w:cs="Times New Roman"/>
          <w:sz w:val="24"/>
          <w:szCs w:val="24"/>
          <w:lang w:bidi="hi-IN"/>
        </w:rPr>
        <w:t xml:space="preserve"> S, </w:t>
      </w:r>
      <w:proofErr w:type="spellStart"/>
      <w:r w:rsidRPr="00636605">
        <w:rPr>
          <w:rFonts w:ascii="Times New Roman" w:hAnsi="Times New Roman" w:cs="Times New Roman"/>
          <w:sz w:val="24"/>
          <w:szCs w:val="24"/>
          <w:lang w:bidi="hi-IN"/>
        </w:rPr>
        <w:t>Siavalas</w:t>
      </w:r>
      <w:proofErr w:type="spellEnd"/>
      <w:r w:rsidRPr="00636605">
        <w:rPr>
          <w:rFonts w:ascii="Times New Roman" w:hAnsi="Times New Roman" w:cs="Times New Roman"/>
          <w:sz w:val="24"/>
          <w:szCs w:val="24"/>
          <w:lang w:bidi="hi-IN"/>
        </w:rPr>
        <w:t xml:space="preserve"> G, </w:t>
      </w:r>
      <w:proofErr w:type="spellStart"/>
      <w:r w:rsidRPr="00636605">
        <w:rPr>
          <w:rFonts w:ascii="Times New Roman" w:hAnsi="Times New Roman" w:cs="Times New Roman"/>
          <w:sz w:val="24"/>
          <w:szCs w:val="24"/>
          <w:lang w:bidi="hi-IN"/>
        </w:rPr>
        <w:t>Karapanagioti</w:t>
      </w:r>
      <w:proofErr w:type="spellEnd"/>
      <w:r w:rsidRPr="00636605">
        <w:rPr>
          <w:rFonts w:ascii="Times New Roman" w:hAnsi="Times New Roman" w:cs="Times New Roman"/>
          <w:sz w:val="24"/>
          <w:szCs w:val="24"/>
          <w:lang w:bidi="hi-IN"/>
        </w:rPr>
        <w:t xml:space="preserve"> HK, </w:t>
      </w:r>
      <w:proofErr w:type="spellStart"/>
      <w:r w:rsidRPr="00636605">
        <w:rPr>
          <w:rFonts w:ascii="Times New Roman" w:hAnsi="Times New Roman" w:cs="Times New Roman"/>
          <w:sz w:val="24"/>
          <w:szCs w:val="24"/>
          <w:lang w:bidi="hi-IN"/>
        </w:rPr>
        <w:t>Phenanthrene</w:t>
      </w:r>
      <w:proofErr w:type="spellEnd"/>
      <w:r w:rsidRPr="00636605">
        <w:rPr>
          <w:rFonts w:ascii="Times New Roman" w:hAnsi="Times New Roman" w:cs="Times New Roman"/>
          <w:sz w:val="24"/>
          <w:szCs w:val="24"/>
          <w:lang w:bidi="hi-IN"/>
        </w:rPr>
        <w:t xml:space="preserve"> removal from aqueous solutions using well-characterized, raw, chemically treated, and charred malt spent rootlets, a food industry by-product. J Environ Manage. 2013, 128, 252−258. </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NanseuNjiki</w:t>
      </w:r>
      <w:proofErr w:type="spellEnd"/>
      <w:r w:rsidRPr="00636605">
        <w:rPr>
          <w:rFonts w:ascii="Times New Roman" w:hAnsi="Times New Roman" w:cs="Times New Roman"/>
          <w:sz w:val="24"/>
          <w:szCs w:val="24"/>
          <w:lang w:bidi="hi-IN"/>
        </w:rPr>
        <w:t xml:space="preserve"> CP, </w:t>
      </w:r>
      <w:proofErr w:type="spellStart"/>
      <w:r w:rsidRPr="00636605">
        <w:rPr>
          <w:rFonts w:ascii="Times New Roman" w:hAnsi="Times New Roman" w:cs="Times New Roman"/>
          <w:sz w:val="24"/>
          <w:szCs w:val="24"/>
          <w:lang w:bidi="hi-IN"/>
        </w:rPr>
        <w:t>Dedzo</w:t>
      </w:r>
      <w:proofErr w:type="spellEnd"/>
      <w:r w:rsidRPr="00636605">
        <w:rPr>
          <w:rFonts w:ascii="Times New Roman" w:hAnsi="Times New Roman" w:cs="Times New Roman"/>
          <w:sz w:val="24"/>
          <w:szCs w:val="24"/>
          <w:lang w:bidi="hi-IN"/>
        </w:rPr>
        <w:t xml:space="preserve"> GK, </w:t>
      </w:r>
      <w:proofErr w:type="spellStart"/>
      <w:r w:rsidRPr="00636605">
        <w:rPr>
          <w:rFonts w:ascii="Times New Roman" w:hAnsi="Times New Roman" w:cs="Times New Roman"/>
          <w:sz w:val="24"/>
          <w:szCs w:val="24"/>
          <w:lang w:bidi="hi-IN"/>
        </w:rPr>
        <w:t>Ngameni</w:t>
      </w:r>
      <w:proofErr w:type="spellEnd"/>
      <w:r w:rsidRPr="00636605">
        <w:rPr>
          <w:rFonts w:ascii="Times New Roman" w:hAnsi="Times New Roman" w:cs="Times New Roman"/>
          <w:sz w:val="24"/>
          <w:szCs w:val="24"/>
          <w:lang w:bidi="hi-IN"/>
        </w:rPr>
        <w:t xml:space="preserve"> E. Study of the removal of </w:t>
      </w:r>
      <w:proofErr w:type="spellStart"/>
      <w:r w:rsidRPr="00636605">
        <w:rPr>
          <w:rFonts w:ascii="Times New Roman" w:hAnsi="Times New Roman" w:cs="Times New Roman"/>
          <w:sz w:val="24"/>
          <w:szCs w:val="24"/>
          <w:lang w:bidi="hi-IN"/>
        </w:rPr>
        <w:t>paraquat</w:t>
      </w:r>
      <w:proofErr w:type="spellEnd"/>
      <w:r w:rsidRPr="00636605">
        <w:rPr>
          <w:rFonts w:ascii="Times New Roman" w:hAnsi="Times New Roman" w:cs="Times New Roman"/>
          <w:sz w:val="24"/>
          <w:szCs w:val="24"/>
          <w:lang w:bidi="hi-IN"/>
        </w:rPr>
        <w:t xml:space="preserve"> from aqueous solution by </w:t>
      </w:r>
      <w:proofErr w:type="spellStart"/>
      <w:r w:rsidRPr="00636605">
        <w:rPr>
          <w:rFonts w:ascii="Times New Roman" w:hAnsi="Times New Roman" w:cs="Times New Roman"/>
          <w:sz w:val="24"/>
          <w:szCs w:val="24"/>
          <w:lang w:bidi="hi-IN"/>
        </w:rPr>
        <w:t>biosorption</w:t>
      </w:r>
      <w:proofErr w:type="spellEnd"/>
      <w:r w:rsidRPr="00636605">
        <w:rPr>
          <w:rFonts w:ascii="Times New Roman" w:hAnsi="Times New Roman" w:cs="Times New Roman"/>
          <w:sz w:val="24"/>
          <w:szCs w:val="24"/>
          <w:lang w:bidi="hi-IN"/>
        </w:rPr>
        <w:t xml:space="preserve"> onto </w:t>
      </w:r>
      <w:proofErr w:type="spellStart"/>
      <w:r w:rsidRPr="00636605">
        <w:rPr>
          <w:rFonts w:ascii="Times New Roman" w:hAnsi="Times New Roman" w:cs="Times New Roman"/>
          <w:sz w:val="24"/>
          <w:szCs w:val="24"/>
          <w:lang w:bidi="hi-IN"/>
        </w:rPr>
        <w:t>Ayous</w:t>
      </w:r>
      <w:proofErr w:type="spellEnd"/>
      <w:r w:rsidRPr="00636605">
        <w:rPr>
          <w:rFonts w:ascii="Times New Roman" w:hAnsi="Times New Roman" w:cs="Times New Roman"/>
          <w:sz w:val="24"/>
          <w:szCs w:val="24"/>
          <w:lang w:bidi="hi-IN"/>
        </w:rPr>
        <w:t xml:space="preserve"> (</w:t>
      </w:r>
      <w:proofErr w:type="spellStart"/>
      <w:r w:rsidRPr="00636605">
        <w:rPr>
          <w:rFonts w:ascii="Times New Roman" w:hAnsi="Times New Roman" w:cs="Times New Roman"/>
          <w:sz w:val="24"/>
          <w:szCs w:val="24"/>
          <w:lang w:bidi="hi-IN"/>
        </w:rPr>
        <w:t>Triplochitonschleroxylon</w:t>
      </w:r>
      <w:proofErr w:type="spellEnd"/>
      <w:r w:rsidRPr="00636605">
        <w:rPr>
          <w:rFonts w:ascii="Times New Roman" w:hAnsi="Times New Roman" w:cs="Times New Roman"/>
          <w:sz w:val="24"/>
          <w:szCs w:val="24"/>
          <w:lang w:bidi="hi-IN"/>
        </w:rPr>
        <w:t xml:space="preserve">) sawdust. Journal of Hazardous Materials. 2010, 179, 63−71. </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Nagda</w:t>
      </w:r>
      <w:proofErr w:type="spellEnd"/>
      <w:r w:rsidRPr="00636605">
        <w:rPr>
          <w:rFonts w:ascii="Times New Roman" w:hAnsi="Times New Roman" w:cs="Times New Roman"/>
          <w:sz w:val="24"/>
          <w:szCs w:val="24"/>
          <w:lang w:bidi="hi-IN"/>
        </w:rPr>
        <w:t xml:space="preserve"> GK, </w:t>
      </w:r>
      <w:proofErr w:type="spellStart"/>
      <w:r w:rsidRPr="00636605">
        <w:rPr>
          <w:rFonts w:ascii="Times New Roman" w:hAnsi="Times New Roman" w:cs="Times New Roman"/>
          <w:sz w:val="24"/>
          <w:szCs w:val="24"/>
          <w:lang w:bidi="hi-IN"/>
        </w:rPr>
        <w:t>DiwanAM</w:t>
      </w:r>
      <w:proofErr w:type="spellEnd"/>
      <w:r w:rsidRPr="00636605">
        <w:rPr>
          <w:rFonts w:ascii="Times New Roman" w:hAnsi="Times New Roman" w:cs="Times New Roman"/>
          <w:sz w:val="24"/>
          <w:szCs w:val="24"/>
          <w:lang w:bidi="hi-IN"/>
        </w:rPr>
        <w:t xml:space="preserve">, </w:t>
      </w:r>
      <w:proofErr w:type="spellStart"/>
      <w:r w:rsidRPr="00636605">
        <w:rPr>
          <w:rFonts w:ascii="Times New Roman" w:hAnsi="Times New Roman" w:cs="Times New Roman"/>
          <w:sz w:val="24"/>
          <w:szCs w:val="24"/>
          <w:lang w:bidi="hi-IN"/>
        </w:rPr>
        <w:t>Ghole</w:t>
      </w:r>
      <w:proofErr w:type="spellEnd"/>
      <w:r w:rsidRPr="00636605">
        <w:rPr>
          <w:rFonts w:ascii="Times New Roman" w:hAnsi="Times New Roman" w:cs="Times New Roman"/>
          <w:sz w:val="24"/>
          <w:szCs w:val="24"/>
          <w:lang w:bidi="hi-IN"/>
        </w:rPr>
        <w:t xml:space="preserve"> VS. Potential of </w:t>
      </w:r>
      <w:proofErr w:type="spellStart"/>
      <w:r w:rsidRPr="00636605">
        <w:rPr>
          <w:rFonts w:ascii="Times New Roman" w:hAnsi="Times New Roman" w:cs="Times New Roman"/>
          <w:sz w:val="24"/>
          <w:szCs w:val="24"/>
          <w:lang w:bidi="hi-IN"/>
        </w:rPr>
        <w:t>tendu</w:t>
      </w:r>
      <w:proofErr w:type="spellEnd"/>
      <w:r w:rsidRPr="00636605">
        <w:rPr>
          <w:rFonts w:ascii="Times New Roman" w:hAnsi="Times New Roman" w:cs="Times New Roman"/>
          <w:sz w:val="24"/>
          <w:szCs w:val="24"/>
          <w:lang w:bidi="hi-IN"/>
        </w:rPr>
        <w:t xml:space="preserve"> leaf refuse for phenol removal in aqueous systems. </w:t>
      </w:r>
      <w:proofErr w:type="spellStart"/>
      <w:r w:rsidRPr="00636605">
        <w:rPr>
          <w:rFonts w:ascii="Times New Roman" w:hAnsi="Times New Roman" w:cs="Times New Roman"/>
          <w:sz w:val="24"/>
          <w:szCs w:val="24"/>
          <w:lang w:bidi="hi-IN"/>
        </w:rPr>
        <w:t>Appl</w:t>
      </w:r>
      <w:proofErr w:type="spellEnd"/>
      <w:r w:rsidRPr="00636605">
        <w:rPr>
          <w:rFonts w:ascii="Times New Roman" w:hAnsi="Times New Roman" w:cs="Times New Roman"/>
          <w:sz w:val="24"/>
          <w:szCs w:val="24"/>
          <w:lang w:bidi="hi-IN"/>
        </w:rPr>
        <w:t xml:space="preserve"> </w:t>
      </w:r>
      <w:proofErr w:type="spellStart"/>
      <w:r w:rsidRPr="00636605">
        <w:rPr>
          <w:rFonts w:ascii="Times New Roman" w:hAnsi="Times New Roman" w:cs="Times New Roman"/>
          <w:sz w:val="24"/>
          <w:szCs w:val="24"/>
          <w:lang w:bidi="hi-IN"/>
        </w:rPr>
        <w:t>Ecol</w:t>
      </w:r>
      <w:proofErr w:type="spellEnd"/>
      <w:r w:rsidRPr="00636605">
        <w:rPr>
          <w:rFonts w:ascii="Times New Roman" w:hAnsi="Times New Roman" w:cs="Times New Roman"/>
          <w:sz w:val="24"/>
          <w:szCs w:val="24"/>
          <w:lang w:bidi="hi-IN"/>
        </w:rPr>
        <w:t xml:space="preserve"> Environ Res. 2007, 5, 1‒9. </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r w:rsidRPr="00636605">
        <w:rPr>
          <w:rFonts w:ascii="Times New Roman" w:hAnsi="Times New Roman" w:cs="Times New Roman"/>
          <w:sz w:val="24"/>
          <w:szCs w:val="24"/>
          <w:lang w:bidi="hi-IN"/>
        </w:rPr>
        <w:lastRenderedPageBreak/>
        <w:t xml:space="preserve"> Barbosa MO, Moreira NFF, Ribeiro AR, Pereira MFR, Silva AMT. Occurrence and removal of organic </w:t>
      </w:r>
      <w:proofErr w:type="spellStart"/>
      <w:r w:rsidRPr="00636605">
        <w:rPr>
          <w:rFonts w:ascii="Times New Roman" w:hAnsi="Times New Roman" w:cs="Times New Roman"/>
          <w:sz w:val="24"/>
          <w:szCs w:val="24"/>
          <w:lang w:bidi="hi-IN"/>
        </w:rPr>
        <w:t>micropollutants</w:t>
      </w:r>
      <w:proofErr w:type="spellEnd"/>
      <w:r w:rsidRPr="00636605">
        <w:rPr>
          <w:rFonts w:ascii="Times New Roman" w:hAnsi="Times New Roman" w:cs="Times New Roman"/>
          <w:sz w:val="24"/>
          <w:szCs w:val="24"/>
          <w:lang w:bidi="hi-IN"/>
        </w:rPr>
        <w:t>: an overview of the watch list of EU Decision 2015/495, Water Res. 2016, 94, 257–79.</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Deblonde</w:t>
      </w:r>
      <w:proofErr w:type="spellEnd"/>
      <w:r w:rsidRPr="00636605">
        <w:rPr>
          <w:rFonts w:ascii="Times New Roman" w:hAnsi="Times New Roman" w:cs="Times New Roman"/>
          <w:sz w:val="24"/>
          <w:szCs w:val="24"/>
          <w:lang w:bidi="hi-IN"/>
        </w:rPr>
        <w:t xml:space="preserve"> T, </w:t>
      </w:r>
      <w:proofErr w:type="spellStart"/>
      <w:r w:rsidRPr="00636605">
        <w:rPr>
          <w:rFonts w:ascii="Times New Roman" w:hAnsi="Times New Roman" w:cs="Times New Roman"/>
          <w:sz w:val="24"/>
          <w:szCs w:val="24"/>
          <w:lang w:bidi="hi-IN"/>
        </w:rPr>
        <w:t>Cossu-Leguille</w:t>
      </w:r>
      <w:proofErr w:type="spellEnd"/>
      <w:r w:rsidRPr="00636605">
        <w:rPr>
          <w:rFonts w:ascii="Times New Roman" w:hAnsi="Times New Roman" w:cs="Times New Roman"/>
          <w:sz w:val="24"/>
          <w:szCs w:val="24"/>
          <w:lang w:bidi="hi-IN"/>
        </w:rPr>
        <w:t xml:space="preserve"> C, </w:t>
      </w:r>
      <w:proofErr w:type="spellStart"/>
      <w:r w:rsidRPr="00636605">
        <w:rPr>
          <w:rFonts w:ascii="Times New Roman" w:hAnsi="Times New Roman" w:cs="Times New Roman"/>
          <w:sz w:val="24"/>
          <w:szCs w:val="24"/>
          <w:lang w:bidi="hi-IN"/>
        </w:rPr>
        <w:t>Hartemann</w:t>
      </w:r>
      <w:proofErr w:type="spellEnd"/>
      <w:r w:rsidRPr="00636605">
        <w:rPr>
          <w:rFonts w:ascii="Times New Roman" w:hAnsi="Times New Roman" w:cs="Times New Roman"/>
          <w:sz w:val="24"/>
          <w:szCs w:val="24"/>
          <w:lang w:bidi="hi-IN"/>
        </w:rPr>
        <w:t xml:space="preserve"> P, Emerging pollutants in wastewater: a review of the literature, Int. J. </w:t>
      </w:r>
      <w:proofErr w:type="spellStart"/>
      <w:r w:rsidRPr="00636605">
        <w:rPr>
          <w:rFonts w:ascii="Times New Roman" w:hAnsi="Times New Roman" w:cs="Times New Roman"/>
          <w:sz w:val="24"/>
          <w:szCs w:val="24"/>
          <w:lang w:bidi="hi-IN"/>
        </w:rPr>
        <w:t>Hyg</w:t>
      </w:r>
      <w:proofErr w:type="spellEnd"/>
      <w:r w:rsidRPr="00636605">
        <w:rPr>
          <w:rFonts w:ascii="Times New Roman" w:hAnsi="Times New Roman" w:cs="Times New Roman"/>
          <w:sz w:val="24"/>
          <w:szCs w:val="24"/>
          <w:lang w:bidi="hi-IN"/>
        </w:rPr>
        <w:t>. Environ. Health. 2011, 214, 442–48</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Houtman</w:t>
      </w:r>
      <w:proofErr w:type="spellEnd"/>
      <w:r w:rsidRPr="00636605">
        <w:rPr>
          <w:rFonts w:ascii="Times New Roman" w:hAnsi="Times New Roman" w:cs="Times New Roman"/>
          <w:sz w:val="24"/>
          <w:szCs w:val="24"/>
          <w:lang w:bidi="hi-IN"/>
        </w:rPr>
        <w:t xml:space="preserve"> CJ, Emerging contaminants in surface waters and their relevance for the production of drinking water in Europe, J. </w:t>
      </w:r>
      <w:proofErr w:type="spellStart"/>
      <w:r w:rsidRPr="00636605">
        <w:rPr>
          <w:rFonts w:ascii="Times New Roman" w:hAnsi="Times New Roman" w:cs="Times New Roman"/>
          <w:sz w:val="24"/>
          <w:szCs w:val="24"/>
          <w:lang w:bidi="hi-IN"/>
        </w:rPr>
        <w:t>Integr</w:t>
      </w:r>
      <w:proofErr w:type="spellEnd"/>
      <w:r w:rsidRPr="00636605">
        <w:rPr>
          <w:rFonts w:ascii="Times New Roman" w:hAnsi="Times New Roman" w:cs="Times New Roman"/>
          <w:sz w:val="24"/>
          <w:szCs w:val="24"/>
          <w:lang w:bidi="hi-IN"/>
        </w:rPr>
        <w:t>. Environ. Sci. 2010, 7, 271–295.</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r w:rsidRPr="00636605">
        <w:rPr>
          <w:rFonts w:ascii="Times New Roman" w:hAnsi="Times New Roman" w:cs="Times New Roman"/>
          <w:sz w:val="24"/>
          <w:szCs w:val="24"/>
          <w:lang w:bidi="hi-IN"/>
        </w:rPr>
        <w:t>Field JA, Johnson CA, Rose JB, What is “emerging”? Environ. Sci. Technol. 2006, 40, 7105.</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Agrawal A, Water Pollution with Special Reference to Pesticide Contamination in India, Journal of Water Resource and Protection, 2010, 2, 432-48.</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Khanna R, Gupta S, Agrochemicals as a potential cause of ground water pollution: A review, International Journal of Chemical Studies 2018, 6, 985-90</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Connell DW, Hawker DW, Warne MS, </w:t>
      </w:r>
      <w:proofErr w:type="spellStart"/>
      <w:r w:rsidRPr="00636605">
        <w:rPr>
          <w:rFonts w:ascii="Times New Roman" w:hAnsi="Times New Roman" w:cs="Times New Roman"/>
          <w:sz w:val="24"/>
          <w:szCs w:val="24"/>
        </w:rPr>
        <w:t>VowlesPD.</w:t>
      </w:r>
      <w:r w:rsidRPr="00636605">
        <w:rPr>
          <w:rFonts w:ascii="Times New Roman" w:hAnsi="Times New Roman" w:cs="Times New Roman"/>
          <w:i/>
          <w:iCs/>
          <w:sz w:val="24"/>
          <w:szCs w:val="24"/>
        </w:rPr>
        <w:t>Basic</w:t>
      </w:r>
      <w:proofErr w:type="spellEnd"/>
      <w:r w:rsidRPr="00636605">
        <w:rPr>
          <w:rFonts w:ascii="Times New Roman" w:hAnsi="Times New Roman" w:cs="Times New Roman"/>
          <w:i/>
          <w:iCs/>
          <w:sz w:val="24"/>
          <w:szCs w:val="24"/>
        </w:rPr>
        <w:t xml:space="preserve"> Concepts of Environmental Chemistry</w:t>
      </w:r>
      <w:r w:rsidRPr="00636605">
        <w:rPr>
          <w:rFonts w:ascii="Times New Roman" w:hAnsi="Times New Roman" w:cs="Times New Roman"/>
          <w:sz w:val="24"/>
          <w:szCs w:val="24"/>
        </w:rPr>
        <w:t>, 2</w:t>
      </w:r>
      <w:r w:rsidRPr="00636605">
        <w:rPr>
          <w:rFonts w:ascii="Times New Roman" w:hAnsi="Times New Roman" w:cs="Times New Roman"/>
          <w:sz w:val="24"/>
          <w:szCs w:val="24"/>
          <w:vertAlign w:val="superscript"/>
        </w:rPr>
        <w:t>nd</w:t>
      </w:r>
      <w:r w:rsidRPr="00636605">
        <w:rPr>
          <w:rFonts w:ascii="Times New Roman" w:hAnsi="Times New Roman" w:cs="Times New Roman"/>
          <w:sz w:val="24"/>
          <w:szCs w:val="24"/>
        </w:rPr>
        <w:t xml:space="preserve"> Edition Boca Raton, Florida, U.S.A., CRC Taylor and Francis, 2005, 462.</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Connell D.W., Lam P.K.S., Richardson B.J., Wu RSS. Introduction to Ecotoxicology, Oxford, U.K.: Blackwell Science Ltd., 1999,170</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Connell DW, Miller GJ. Chemistry and Ecotoxicology of Pollution, New York: John Wiley and Sons.1984, 444.</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r w:rsidRPr="00636605">
        <w:rPr>
          <w:rFonts w:ascii="Times New Roman" w:hAnsi="Times New Roman" w:cs="Times New Roman"/>
          <w:sz w:val="24"/>
          <w:szCs w:val="24"/>
          <w:lang w:bidi="hi-IN"/>
        </w:rPr>
        <w:lastRenderedPageBreak/>
        <w:t xml:space="preserve">Jacob J. A review of the accumulation and distribution of persistent organic pollutants in the environment. Int. J. </w:t>
      </w:r>
      <w:proofErr w:type="spellStart"/>
      <w:r w:rsidRPr="00636605">
        <w:rPr>
          <w:rFonts w:ascii="Times New Roman" w:hAnsi="Times New Roman" w:cs="Times New Roman"/>
          <w:sz w:val="24"/>
          <w:szCs w:val="24"/>
          <w:lang w:bidi="hi-IN"/>
        </w:rPr>
        <w:t>Biosci</w:t>
      </w:r>
      <w:proofErr w:type="spellEnd"/>
      <w:r w:rsidRPr="00636605">
        <w:rPr>
          <w:rFonts w:ascii="Times New Roman" w:hAnsi="Times New Roman" w:cs="Times New Roman"/>
          <w:sz w:val="24"/>
          <w:szCs w:val="24"/>
          <w:lang w:bidi="hi-IN"/>
        </w:rPr>
        <w:t xml:space="preserve">. </w:t>
      </w:r>
      <w:proofErr w:type="spellStart"/>
      <w:r w:rsidRPr="00636605">
        <w:rPr>
          <w:rFonts w:ascii="Times New Roman" w:hAnsi="Times New Roman" w:cs="Times New Roman"/>
          <w:sz w:val="24"/>
          <w:szCs w:val="24"/>
          <w:lang w:bidi="hi-IN"/>
        </w:rPr>
        <w:t>Biochem</w:t>
      </w:r>
      <w:proofErr w:type="spellEnd"/>
      <w:r w:rsidRPr="00636605">
        <w:rPr>
          <w:rFonts w:ascii="Times New Roman" w:hAnsi="Times New Roman" w:cs="Times New Roman"/>
          <w:sz w:val="24"/>
          <w:szCs w:val="24"/>
          <w:lang w:bidi="hi-IN"/>
        </w:rPr>
        <w:t xml:space="preserve">. </w:t>
      </w:r>
      <w:proofErr w:type="spellStart"/>
      <w:r w:rsidRPr="00636605">
        <w:rPr>
          <w:rFonts w:ascii="Times New Roman" w:hAnsi="Times New Roman" w:cs="Times New Roman"/>
          <w:sz w:val="24"/>
          <w:szCs w:val="24"/>
          <w:lang w:bidi="hi-IN"/>
        </w:rPr>
        <w:t>Bioinforma</w:t>
      </w:r>
      <w:proofErr w:type="spellEnd"/>
      <w:r w:rsidRPr="00636605">
        <w:rPr>
          <w:rFonts w:ascii="Times New Roman" w:hAnsi="Times New Roman" w:cs="Times New Roman"/>
          <w:sz w:val="24"/>
          <w:szCs w:val="24"/>
          <w:lang w:bidi="hi-IN"/>
        </w:rPr>
        <w:t>. 2013, 3, 657–61.</w:t>
      </w:r>
    </w:p>
    <w:p w:rsidR="00DD245D" w:rsidRPr="00636605" w:rsidRDefault="00DD245D" w:rsidP="005647F5">
      <w:pPr>
        <w:numPr>
          <w:ilvl w:val="0"/>
          <w:numId w:val="2"/>
        </w:numPr>
        <w:autoSpaceDE w:val="0"/>
        <w:autoSpaceDN w:val="0"/>
        <w:adjustRightInd w:val="0"/>
        <w:spacing w:before="64" w:after="0" w:line="480" w:lineRule="auto"/>
        <w:ind w:left="1555"/>
        <w:jc w:val="both"/>
        <w:rPr>
          <w:rFonts w:ascii="Times New Roman" w:hAnsi="Times New Roman" w:cs="Times New Roman"/>
          <w:sz w:val="24"/>
          <w:szCs w:val="24"/>
          <w:lang w:bidi="hi-IN"/>
        </w:rPr>
      </w:pPr>
      <w:proofErr w:type="spellStart"/>
      <w:r w:rsidRPr="00636605">
        <w:rPr>
          <w:rFonts w:ascii="Times New Roman" w:hAnsi="Times New Roman" w:cs="Times New Roman"/>
          <w:sz w:val="24"/>
          <w:szCs w:val="24"/>
          <w:lang w:bidi="hi-IN"/>
        </w:rPr>
        <w:t>Vallack</w:t>
      </w:r>
      <w:proofErr w:type="spellEnd"/>
      <w:r w:rsidRPr="00636605">
        <w:rPr>
          <w:rFonts w:ascii="Times New Roman" w:hAnsi="Times New Roman" w:cs="Times New Roman"/>
          <w:sz w:val="24"/>
          <w:szCs w:val="24"/>
          <w:lang w:bidi="hi-IN"/>
        </w:rPr>
        <w:t xml:space="preserve"> HW, Bakker DJ, Brandt I, </w:t>
      </w:r>
      <w:proofErr w:type="spellStart"/>
      <w:r w:rsidRPr="00636605">
        <w:rPr>
          <w:rFonts w:ascii="Times New Roman" w:hAnsi="Times New Roman" w:cs="Times New Roman"/>
          <w:sz w:val="24"/>
          <w:szCs w:val="24"/>
          <w:lang w:bidi="hi-IN"/>
        </w:rPr>
        <w:t>Brorström-Lundén</w:t>
      </w:r>
      <w:proofErr w:type="spellEnd"/>
      <w:r w:rsidRPr="00636605">
        <w:rPr>
          <w:rFonts w:ascii="Times New Roman" w:hAnsi="Times New Roman" w:cs="Times New Roman"/>
          <w:sz w:val="24"/>
          <w:szCs w:val="24"/>
          <w:lang w:bidi="hi-IN"/>
        </w:rPr>
        <w:t xml:space="preserve"> E, </w:t>
      </w:r>
      <w:proofErr w:type="spellStart"/>
      <w:r w:rsidRPr="00636605">
        <w:rPr>
          <w:rFonts w:ascii="Times New Roman" w:hAnsi="Times New Roman" w:cs="Times New Roman"/>
          <w:sz w:val="24"/>
          <w:szCs w:val="24"/>
          <w:lang w:bidi="hi-IN"/>
        </w:rPr>
        <w:t>Brouwer</w:t>
      </w:r>
      <w:proofErr w:type="spellEnd"/>
      <w:r w:rsidRPr="00636605">
        <w:rPr>
          <w:rFonts w:ascii="Times New Roman" w:hAnsi="Times New Roman" w:cs="Times New Roman"/>
          <w:sz w:val="24"/>
          <w:szCs w:val="24"/>
          <w:lang w:bidi="hi-IN"/>
        </w:rPr>
        <w:t xml:space="preserve"> A, Bull KR, Gough, C, </w:t>
      </w:r>
      <w:proofErr w:type="spellStart"/>
      <w:r w:rsidRPr="00636605">
        <w:rPr>
          <w:rFonts w:ascii="Times New Roman" w:hAnsi="Times New Roman" w:cs="Times New Roman"/>
          <w:sz w:val="24"/>
          <w:szCs w:val="24"/>
          <w:lang w:bidi="hi-IN"/>
        </w:rPr>
        <w:t>Guardans</w:t>
      </w:r>
      <w:proofErr w:type="spellEnd"/>
      <w:r w:rsidRPr="00636605">
        <w:rPr>
          <w:rFonts w:ascii="Times New Roman" w:hAnsi="Times New Roman" w:cs="Times New Roman"/>
          <w:sz w:val="24"/>
          <w:szCs w:val="24"/>
          <w:lang w:bidi="hi-IN"/>
        </w:rPr>
        <w:t xml:space="preserve"> R, </w:t>
      </w:r>
      <w:proofErr w:type="spellStart"/>
      <w:r w:rsidRPr="00636605">
        <w:rPr>
          <w:rFonts w:ascii="Times New Roman" w:hAnsi="Times New Roman" w:cs="Times New Roman"/>
          <w:sz w:val="24"/>
          <w:szCs w:val="24"/>
          <w:lang w:bidi="hi-IN"/>
        </w:rPr>
        <w:t>Holoubek</w:t>
      </w:r>
      <w:proofErr w:type="spellEnd"/>
      <w:r w:rsidRPr="00636605">
        <w:rPr>
          <w:rFonts w:ascii="Times New Roman" w:hAnsi="Times New Roman" w:cs="Times New Roman"/>
          <w:sz w:val="24"/>
          <w:szCs w:val="24"/>
          <w:lang w:bidi="hi-IN"/>
        </w:rPr>
        <w:t xml:space="preserve"> I, </w:t>
      </w:r>
      <w:proofErr w:type="spellStart"/>
      <w:r w:rsidRPr="00636605">
        <w:rPr>
          <w:rFonts w:ascii="Times New Roman" w:hAnsi="Times New Roman" w:cs="Times New Roman"/>
          <w:sz w:val="24"/>
          <w:szCs w:val="24"/>
          <w:lang w:bidi="hi-IN"/>
        </w:rPr>
        <w:t>Jansson</w:t>
      </w:r>
      <w:proofErr w:type="spellEnd"/>
      <w:r w:rsidRPr="00636605">
        <w:rPr>
          <w:rFonts w:ascii="Times New Roman" w:hAnsi="Times New Roman" w:cs="Times New Roman"/>
          <w:sz w:val="24"/>
          <w:szCs w:val="24"/>
          <w:lang w:bidi="hi-IN"/>
        </w:rPr>
        <w:t xml:space="preserve"> B, Koch R, </w:t>
      </w:r>
      <w:proofErr w:type="spellStart"/>
      <w:r w:rsidRPr="00636605">
        <w:rPr>
          <w:rFonts w:ascii="Times New Roman" w:hAnsi="Times New Roman" w:cs="Times New Roman"/>
          <w:sz w:val="24"/>
          <w:szCs w:val="24"/>
          <w:lang w:bidi="hi-IN"/>
        </w:rPr>
        <w:t>Kuylenstierna</w:t>
      </w:r>
      <w:proofErr w:type="spellEnd"/>
      <w:r w:rsidRPr="00636605">
        <w:rPr>
          <w:rFonts w:ascii="Times New Roman" w:hAnsi="Times New Roman" w:cs="Times New Roman"/>
          <w:sz w:val="24"/>
          <w:szCs w:val="24"/>
          <w:lang w:bidi="hi-IN"/>
        </w:rPr>
        <w:t xml:space="preserve"> J, </w:t>
      </w:r>
      <w:proofErr w:type="spellStart"/>
      <w:r w:rsidRPr="00636605">
        <w:rPr>
          <w:rFonts w:ascii="Times New Roman" w:hAnsi="Times New Roman" w:cs="Times New Roman"/>
          <w:sz w:val="24"/>
          <w:szCs w:val="24"/>
          <w:lang w:bidi="hi-IN"/>
        </w:rPr>
        <w:t>Lecloux</w:t>
      </w:r>
      <w:proofErr w:type="spellEnd"/>
      <w:r w:rsidRPr="00636605">
        <w:rPr>
          <w:rFonts w:ascii="Times New Roman" w:hAnsi="Times New Roman" w:cs="Times New Roman"/>
          <w:sz w:val="24"/>
          <w:szCs w:val="24"/>
          <w:lang w:bidi="hi-IN"/>
        </w:rPr>
        <w:t xml:space="preserve"> A, Mackay D, McCutcheon P, </w:t>
      </w:r>
      <w:proofErr w:type="spellStart"/>
      <w:r w:rsidRPr="00636605">
        <w:rPr>
          <w:rFonts w:ascii="Times New Roman" w:hAnsi="Times New Roman" w:cs="Times New Roman"/>
          <w:sz w:val="24"/>
          <w:szCs w:val="24"/>
          <w:lang w:bidi="hi-IN"/>
        </w:rPr>
        <w:t>Mocarelli</w:t>
      </w:r>
      <w:proofErr w:type="spellEnd"/>
      <w:r w:rsidRPr="00636605">
        <w:rPr>
          <w:rFonts w:ascii="Times New Roman" w:hAnsi="Times New Roman" w:cs="Times New Roman"/>
          <w:sz w:val="24"/>
          <w:szCs w:val="24"/>
          <w:lang w:bidi="hi-IN"/>
        </w:rPr>
        <w:t xml:space="preserve"> P, </w:t>
      </w:r>
      <w:proofErr w:type="spellStart"/>
      <w:r w:rsidRPr="00636605">
        <w:rPr>
          <w:rFonts w:ascii="Times New Roman" w:hAnsi="Times New Roman" w:cs="Times New Roman"/>
          <w:sz w:val="24"/>
          <w:szCs w:val="24"/>
          <w:lang w:bidi="hi-IN"/>
        </w:rPr>
        <w:t>Taalman</w:t>
      </w:r>
      <w:proofErr w:type="spellEnd"/>
      <w:r w:rsidRPr="00636605">
        <w:rPr>
          <w:rFonts w:ascii="Times New Roman" w:hAnsi="Times New Roman" w:cs="Times New Roman"/>
          <w:sz w:val="24"/>
          <w:szCs w:val="24"/>
          <w:lang w:bidi="hi-IN"/>
        </w:rPr>
        <w:t xml:space="preserve"> RDF, Controlling persistent organic pollutants-what next? Environmental Toxicology and Pharmacology. 1998, 6, 143-75.</w:t>
      </w:r>
    </w:p>
    <w:p w:rsidR="00DD245D" w:rsidRPr="00636605" w:rsidRDefault="00DD245D" w:rsidP="005647F5">
      <w:pPr>
        <w:numPr>
          <w:ilvl w:val="0"/>
          <w:numId w:val="2"/>
        </w:numPr>
        <w:autoSpaceDE w:val="0"/>
        <w:autoSpaceDN w:val="0"/>
        <w:adjustRightInd w:val="0"/>
        <w:spacing w:before="64" w:after="0" w:line="480" w:lineRule="auto"/>
        <w:ind w:left="1555"/>
        <w:contextualSpacing/>
        <w:jc w:val="both"/>
        <w:rPr>
          <w:rFonts w:ascii="Times New Roman" w:hAnsi="Times New Roman" w:cs="Times New Roman"/>
          <w:sz w:val="24"/>
          <w:szCs w:val="24"/>
        </w:rPr>
      </w:pPr>
      <w:r w:rsidRPr="00636605">
        <w:rPr>
          <w:rFonts w:ascii="Times New Roman" w:hAnsi="Times New Roman" w:cs="Times New Roman"/>
          <w:sz w:val="24"/>
          <w:szCs w:val="24"/>
        </w:rPr>
        <w:t xml:space="preserve">Jones, KC, de </w:t>
      </w:r>
      <w:proofErr w:type="spellStart"/>
      <w:r w:rsidRPr="00636605">
        <w:rPr>
          <w:rFonts w:ascii="Times New Roman" w:hAnsi="Times New Roman" w:cs="Times New Roman"/>
          <w:sz w:val="24"/>
          <w:szCs w:val="24"/>
        </w:rPr>
        <w:t>Voogt</w:t>
      </w:r>
      <w:proofErr w:type="spellEnd"/>
      <w:r w:rsidRPr="00636605">
        <w:rPr>
          <w:rFonts w:ascii="Times New Roman" w:hAnsi="Times New Roman" w:cs="Times New Roman"/>
          <w:sz w:val="24"/>
          <w:szCs w:val="24"/>
        </w:rPr>
        <w:t xml:space="preserve"> P, Persistent organic pollutants (POPs): state of the science. Environmental Pollution. 1999, 100, 209-21.</w:t>
      </w:r>
    </w:p>
    <w:p w:rsidR="00DD245D" w:rsidRDefault="00DD245D" w:rsidP="005647F5">
      <w:pPr>
        <w:spacing w:before="64"/>
        <w:ind w:left="1555"/>
      </w:pPr>
    </w:p>
    <w:sectPr w:rsidR="00DD24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mbria">
    <w:charset w:val="00"/>
    <w:family w:val="roman"/>
    <w:pitch w:val="variable"/>
    <w:sig w:usb0="E00002FF" w:usb1="400004FF" w:usb2="00000000" w:usb3="00000000" w:csb0="0000019F" w:csb1="00000000"/>
  </w:font>
  <w:font w:name="Tahoma">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nionPro-Regular">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5AA4"/>
    <w:multiLevelType w:val="hybridMultilevel"/>
    <w:tmpl w:val="8798489E"/>
    <w:lvl w:ilvl="0" w:tplc="88382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35B08"/>
    <w:multiLevelType w:val="hybridMultilevel"/>
    <w:tmpl w:val="137485BA"/>
    <w:lvl w:ilvl="0" w:tplc="0870356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EE729C"/>
    <w:multiLevelType w:val="multilevel"/>
    <w:tmpl w:val="4D1EE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8E0ED3"/>
    <w:multiLevelType w:val="hybridMultilevel"/>
    <w:tmpl w:val="BF72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E64BF"/>
    <w:multiLevelType w:val="hybridMultilevel"/>
    <w:tmpl w:val="81947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0B4"/>
    <w:rsid w:val="000E7FB4"/>
    <w:rsid w:val="00105AB1"/>
    <w:rsid w:val="001872C1"/>
    <w:rsid w:val="00197663"/>
    <w:rsid w:val="001C6B74"/>
    <w:rsid w:val="002A369D"/>
    <w:rsid w:val="002C6FCD"/>
    <w:rsid w:val="00313510"/>
    <w:rsid w:val="0033318D"/>
    <w:rsid w:val="00353444"/>
    <w:rsid w:val="00383A83"/>
    <w:rsid w:val="00385752"/>
    <w:rsid w:val="004914E3"/>
    <w:rsid w:val="004A51CD"/>
    <w:rsid w:val="004B10C1"/>
    <w:rsid w:val="005647F5"/>
    <w:rsid w:val="005B22FA"/>
    <w:rsid w:val="005D2815"/>
    <w:rsid w:val="00636605"/>
    <w:rsid w:val="006510B4"/>
    <w:rsid w:val="00773D5A"/>
    <w:rsid w:val="00967AB7"/>
    <w:rsid w:val="009B3F37"/>
    <w:rsid w:val="009B4C59"/>
    <w:rsid w:val="009D463D"/>
    <w:rsid w:val="00A13D7A"/>
    <w:rsid w:val="00AF00F2"/>
    <w:rsid w:val="00B15078"/>
    <w:rsid w:val="00B41766"/>
    <w:rsid w:val="00BE5CEE"/>
    <w:rsid w:val="00C67177"/>
    <w:rsid w:val="00C92933"/>
    <w:rsid w:val="00CB3700"/>
    <w:rsid w:val="00DD245D"/>
    <w:rsid w:val="00DF66A7"/>
    <w:rsid w:val="00E0075C"/>
    <w:rsid w:val="00E81884"/>
    <w:rsid w:val="00E85EC8"/>
    <w:rsid w:val="00F06A00"/>
    <w:rsid w:val="00FB64F2"/>
    <w:rsid w:val="00FF493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DDBE"/>
  <w15:docId w15:val="{80B7CD3D-3251-4E56-91CB-3B568DC48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45D"/>
    <w:rPr>
      <w:rFonts w:cs="Mangal"/>
      <w:szCs w:val="20"/>
      <w:lang w:val="en-IN" w:bidi="mr-IN"/>
    </w:rPr>
  </w:style>
  <w:style w:type="paragraph" w:styleId="Heading1">
    <w:name w:val="heading 1"/>
    <w:basedOn w:val="Normal"/>
    <w:next w:val="Normal"/>
    <w:link w:val="Heading1Char"/>
    <w:uiPriority w:val="9"/>
    <w:qFormat/>
    <w:rsid w:val="00DD245D"/>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45D"/>
    <w:rPr>
      <w:rFonts w:asciiTheme="majorHAnsi" w:eastAsiaTheme="majorEastAsia" w:hAnsiTheme="majorHAnsi" w:cstheme="majorBidi"/>
      <w:b/>
      <w:bCs/>
      <w:color w:val="365F91" w:themeColor="accent1" w:themeShade="BF"/>
      <w:sz w:val="28"/>
      <w:szCs w:val="25"/>
      <w:lang w:val="en-IN" w:bidi="mr-IN"/>
    </w:rPr>
  </w:style>
  <w:style w:type="character" w:styleId="Hyperlink">
    <w:name w:val="Hyperlink"/>
    <w:basedOn w:val="DefaultParagraphFont"/>
    <w:uiPriority w:val="99"/>
    <w:unhideWhenUsed/>
    <w:rsid w:val="00DD245D"/>
    <w:rPr>
      <w:color w:val="0000FF"/>
      <w:u w:val="single"/>
    </w:rPr>
  </w:style>
  <w:style w:type="character" w:styleId="Strong">
    <w:name w:val="Strong"/>
    <w:basedOn w:val="DefaultParagraphFont"/>
    <w:uiPriority w:val="22"/>
    <w:qFormat/>
    <w:rsid w:val="00DD245D"/>
    <w:rPr>
      <w:b/>
      <w:bCs/>
    </w:rPr>
  </w:style>
  <w:style w:type="table" w:styleId="TableGrid">
    <w:name w:val="Table Grid"/>
    <w:basedOn w:val="TableNormal"/>
    <w:uiPriority w:val="59"/>
    <w:rsid w:val="00DD245D"/>
    <w:pPr>
      <w:spacing w:after="0" w:line="240" w:lineRule="auto"/>
    </w:pPr>
    <w:rPr>
      <w:szCs w:val="20"/>
      <w:lang w:val="en-IN"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24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itleheading">
    <w:name w:val="title_heading"/>
    <w:basedOn w:val="DefaultParagraphFont"/>
    <w:rsid w:val="00DD245D"/>
  </w:style>
  <w:style w:type="paragraph" w:customStyle="1" w:styleId="Default">
    <w:name w:val="Default"/>
    <w:rsid w:val="00DD245D"/>
    <w:pPr>
      <w:autoSpaceDE w:val="0"/>
      <w:autoSpaceDN w:val="0"/>
      <w:adjustRightInd w:val="0"/>
      <w:spacing w:after="0" w:line="240" w:lineRule="auto"/>
    </w:pPr>
    <w:rPr>
      <w:rFonts w:ascii="Times New Roman" w:hAnsi="Times New Roman" w:cs="Times New Roman"/>
      <w:color w:val="000000"/>
      <w:sz w:val="24"/>
      <w:szCs w:val="24"/>
      <w:lang w:val="en-IN" w:bidi="hi-IN"/>
    </w:rPr>
  </w:style>
  <w:style w:type="character" w:customStyle="1" w:styleId="A5">
    <w:name w:val="A5"/>
    <w:uiPriority w:val="99"/>
    <w:rsid w:val="00DD245D"/>
    <w:rPr>
      <w:rFonts w:cs="Times New Roman"/>
      <w:color w:val="000000"/>
      <w:sz w:val="16"/>
      <w:szCs w:val="16"/>
    </w:rPr>
  </w:style>
  <w:style w:type="character" w:customStyle="1" w:styleId="A3">
    <w:name w:val="A3"/>
    <w:uiPriority w:val="99"/>
    <w:rsid w:val="00DD245D"/>
    <w:rPr>
      <w:rFonts w:cs="Times New Roman"/>
      <w:color w:val="000000"/>
      <w:sz w:val="18"/>
      <w:szCs w:val="18"/>
    </w:rPr>
  </w:style>
  <w:style w:type="character" w:customStyle="1" w:styleId="A4">
    <w:name w:val="A4"/>
    <w:uiPriority w:val="99"/>
    <w:rsid w:val="00DD245D"/>
    <w:rPr>
      <w:rFonts w:cs="Times New Roman"/>
      <w:color w:val="000000"/>
      <w:sz w:val="10"/>
      <w:szCs w:val="10"/>
    </w:rPr>
  </w:style>
  <w:style w:type="paragraph" w:styleId="BalloonText">
    <w:name w:val="Balloon Text"/>
    <w:basedOn w:val="Normal"/>
    <w:link w:val="BalloonTextChar"/>
    <w:uiPriority w:val="99"/>
    <w:semiHidden/>
    <w:unhideWhenUsed/>
    <w:rsid w:val="002A369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A369D"/>
    <w:rPr>
      <w:rFonts w:ascii="Tahoma" w:hAnsi="Tahoma" w:cs="Tahoma"/>
      <w:sz w:val="16"/>
      <w:szCs w:val="14"/>
      <w:lang w:val="en-IN" w:bidi="mr-IN"/>
    </w:rPr>
  </w:style>
  <w:style w:type="paragraph" w:styleId="ListParagraph">
    <w:name w:val="List Paragraph"/>
    <w:basedOn w:val="Normal"/>
    <w:uiPriority w:val="34"/>
    <w:qFormat/>
    <w:rsid w:val="009B4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books/applications-of-biochar-for-environmental-safety/biochar-assisted-wastewater-treatment-and-waste-valorization"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javascript:void(0);" TargetMode="External"/><Relationship Id="rId10" Type="http://schemas.openxmlformats.org/officeDocument/2006/relationships/hyperlink" Target="https://www.intechopen.com/books/applications-of-biochar-for-environmental-safety/biochar-assisted-wastewater-treatment-and-waste-valorization" TargetMode="External"/><Relationship Id="rId4" Type="http://schemas.openxmlformats.org/officeDocument/2006/relationships/webSettings" Target="webSettings.xml"/><Relationship Id="rId9" Type="http://schemas.openxmlformats.org/officeDocument/2006/relationships/hyperlink" Target="https://www.intechopen.com/books/applications-of-biochar-for-environmental-safety/importance-of-biochar-in-agriculture-and-its-consequ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27</Pages>
  <Words>5518</Words>
  <Characters>31453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PSRAIC</cp:lastModifiedBy>
  <cp:revision>48</cp:revision>
  <dcterms:created xsi:type="dcterms:W3CDTF">2022-08-07T17:18:00Z</dcterms:created>
  <dcterms:modified xsi:type="dcterms:W3CDTF">2022-08-13T10:19:00Z</dcterms:modified>
</cp:coreProperties>
</file>