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7EA5" w14:textId="564AC005" w:rsidR="002A69C8" w:rsidRDefault="002A69C8" w:rsidP="00F13699">
      <w:pPr>
        <w:pStyle w:val="Author"/>
        <w:spacing w:before="0"/>
        <w:ind w:left="567" w:right="567"/>
        <w:rPr>
          <w:rFonts w:eastAsia="MS Mincho"/>
          <w:b/>
          <w:bCs/>
          <w:iCs/>
          <w:sz w:val="48"/>
          <w:szCs w:val="48"/>
        </w:rPr>
      </w:pPr>
      <w:r w:rsidRPr="002A69C8">
        <w:rPr>
          <w:rFonts w:eastAsia="MS Mincho"/>
          <w:b/>
          <w:bCs/>
          <w:iCs/>
          <w:sz w:val="48"/>
          <w:szCs w:val="48"/>
        </w:rPr>
        <w:t xml:space="preserve">Deep </w:t>
      </w:r>
      <w:r w:rsidR="00C91388">
        <w:rPr>
          <w:rFonts w:eastAsia="MS Mincho"/>
          <w:b/>
          <w:bCs/>
          <w:iCs/>
          <w:sz w:val="48"/>
          <w:szCs w:val="48"/>
        </w:rPr>
        <w:t>L</w:t>
      </w:r>
      <w:r w:rsidRPr="002A69C8">
        <w:rPr>
          <w:rFonts w:eastAsia="MS Mincho"/>
          <w:b/>
          <w:bCs/>
          <w:iCs/>
          <w:sz w:val="48"/>
          <w:szCs w:val="48"/>
        </w:rPr>
        <w:t xml:space="preserve">earning </w:t>
      </w:r>
      <w:r w:rsidR="00C91388">
        <w:rPr>
          <w:rFonts w:eastAsia="MS Mincho"/>
          <w:b/>
          <w:bCs/>
          <w:iCs/>
          <w:sz w:val="48"/>
          <w:szCs w:val="48"/>
        </w:rPr>
        <w:t>M</w:t>
      </w:r>
      <w:r w:rsidRPr="002A69C8">
        <w:rPr>
          <w:rFonts w:eastAsia="MS Mincho"/>
          <w:b/>
          <w:bCs/>
          <w:iCs/>
          <w:sz w:val="48"/>
          <w:szCs w:val="48"/>
        </w:rPr>
        <w:t xml:space="preserve">ethods for </w:t>
      </w:r>
      <w:r w:rsidR="004F200B" w:rsidRPr="004F200B">
        <w:rPr>
          <w:rFonts w:eastAsia="MS Mincho"/>
          <w:b/>
          <w:bCs/>
          <w:iCs/>
          <w:sz w:val="48"/>
          <w:szCs w:val="48"/>
        </w:rPr>
        <w:t xml:space="preserve">generalization </w:t>
      </w:r>
      <w:r w:rsidRPr="002A69C8">
        <w:rPr>
          <w:rFonts w:eastAsia="MS Mincho"/>
          <w:b/>
          <w:bCs/>
          <w:iCs/>
          <w:sz w:val="48"/>
          <w:szCs w:val="48"/>
        </w:rPr>
        <w:t>imaging for improved face identification</w:t>
      </w:r>
    </w:p>
    <w:p w14:paraId="351CC782" w14:textId="679D8782" w:rsidR="00D05D9E" w:rsidRPr="004F200B" w:rsidRDefault="00F13699" w:rsidP="00F13699">
      <w:pPr>
        <w:pStyle w:val="Author"/>
        <w:spacing w:before="0"/>
        <w:ind w:left="567" w:right="567"/>
        <w:rPr>
          <w:b/>
          <w:sz w:val="20"/>
          <w:szCs w:val="20"/>
        </w:rPr>
      </w:pPr>
      <w:r w:rsidRPr="004F200B">
        <w:rPr>
          <w:rFonts w:eastAsia="PMingLiU"/>
          <w:b/>
          <w:sz w:val="20"/>
          <w:szCs w:val="20"/>
          <w:vertAlign w:val="superscript"/>
        </w:rPr>
        <w:t>1</w:t>
      </w:r>
      <w:r w:rsidR="00D05D9E" w:rsidRPr="004F200B">
        <w:rPr>
          <w:b/>
          <w:sz w:val="20"/>
          <w:szCs w:val="20"/>
        </w:rPr>
        <w:t>Dr.</w:t>
      </w:r>
      <w:r w:rsidR="00D22D6D" w:rsidRPr="004F200B">
        <w:rPr>
          <w:b/>
          <w:sz w:val="20"/>
          <w:szCs w:val="20"/>
        </w:rPr>
        <w:t xml:space="preserve"> Regonda Nagaraju</w:t>
      </w:r>
    </w:p>
    <w:p w14:paraId="5B39017D" w14:textId="3AD02048" w:rsidR="00D05D9E" w:rsidRPr="004F200B" w:rsidRDefault="00F13699" w:rsidP="00DE5C9A">
      <w:pPr>
        <w:autoSpaceDE w:val="0"/>
        <w:autoSpaceDN w:val="0"/>
        <w:ind w:left="567" w:right="567"/>
        <w:rPr>
          <w:rFonts w:eastAsia="PMingLiU"/>
          <w:bCs/>
        </w:rPr>
      </w:pPr>
      <w:r w:rsidRPr="004F200B">
        <w:rPr>
          <w:rFonts w:eastAsia="PMingLiU"/>
          <w:bCs/>
          <w:vertAlign w:val="superscript"/>
        </w:rPr>
        <w:t>1</w:t>
      </w:r>
      <w:r w:rsidR="00D05D9E" w:rsidRPr="004F200B">
        <w:rPr>
          <w:rFonts w:eastAsia="PMingLiU"/>
          <w:bCs/>
        </w:rPr>
        <w:t xml:space="preserve">Professor &amp; HOD, Department of IT, St. Martin’s Engineering college, Dhulapally, </w:t>
      </w:r>
      <w:r w:rsidRPr="004F200B">
        <w:rPr>
          <w:rFonts w:eastAsia="PMingLiU"/>
          <w:bCs/>
        </w:rPr>
        <w:t xml:space="preserve">Secunderabad, </w:t>
      </w:r>
      <w:r w:rsidR="003C303F" w:rsidRPr="004F200B">
        <w:rPr>
          <w:rFonts w:eastAsia="PMingLiU"/>
          <w:bCs/>
        </w:rPr>
        <w:t>Telangana.</w:t>
      </w:r>
    </w:p>
    <w:p w14:paraId="5B62FC12" w14:textId="320A185B" w:rsidR="00D22D6D" w:rsidRPr="004F200B" w:rsidRDefault="00D22D6D" w:rsidP="00D22D6D">
      <w:pPr>
        <w:pStyle w:val="Author"/>
        <w:spacing w:before="0"/>
        <w:ind w:left="567" w:right="567"/>
        <w:rPr>
          <w:b/>
          <w:sz w:val="20"/>
          <w:szCs w:val="20"/>
        </w:rPr>
      </w:pPr>
      <w:r w:rsidRPr="004F200B">
        <w:rPr>
          <w:rFonts w:eastAsia="PMingLiU"/>
          <w:b/>
          <w:sz w:val="20"/>
          <w:szCs w:val="20"/>
          <w:vertAlign w:val="superscript"/>
        </w:rPr>
        <w:t>2</w:t>
      </w:r>
      <w:r w:rsidRPr="004F200B">
        <w:rPr>
          <w:b/>
          <w:sz w:val="20"/>
          <w:szCs w:val="20"/>
        </w:rPr>
        <w:t>Dr</w:t>
      </w:r>
      <w:r w:rsidR="003A2EE4" w:rsidRPr="004F200B">
        <w:rPr>
          <w:b/>
          <w:sz w:val="20"/>
          <w:szCs w:val="20"/>
        </w:rPr>
        <w:t>.</w:t>
      </w:r>
      <w:r w:rsidRPr="004F200B">
        <w:rPr>
          <w:b/>
          <w:sz w:val="20"/>
          <w:szCs w:val="20"/>
        </w:rPr>
        <w:t xml:space="preserve"> </w:t>
      </w:r>
      <w:r w:rsidR="00DE5C9A" w:rsidRPr="004F200B">
        <w:rPr>
          <w:b/>
          <w:sz w:val="20"/>
          <w:szCs w:val="20"/>
        </w:rPr>
        <w:t xml:space="preserve">Abdul Rasool </w:t>
      </w:r>
      <w:r w:rsidRPr="004F200B">
        <w:rPr>
          <w:b/>
          <w:sz w:val="20"/>
          <w:szCs w:val="20"/>
        </w:rPr>
        <w:t>MD</w:t>
      </w:r>
    </w:p>
    <w:p w14:paraId="165F26DF" w14:textId="323DF731" w:rsidR="00D22D6D" w:rsidRPr="004F200B" w:rsidRDefault="00DE5C9A" w:rsidP="00CC6BA4">
      <w:pPr>
        <w:autoSpaceDE w:val="0"/>
        <w:autoSpaceDN w:val="0"/>
        <w:ind w:left="567" w:right="567"/>
        <w:rPr>
          <w:rFonts w:eastAsia="PMingLiU"/>
          <w:bCs/>
        </w:rPr>
      </w:pPr>
      <w:r w:rsidRPr="004F200B">
        <w:rPr>
          <w:rFonts w:eastAsia="PMingLiU"/>
          <w:bCs/>
          <w:vertAlign w:val="superscript"/>
        </w:rPr>
        <w:t>2</w:t>
      </w:r>
      <w:r w:rsidRPr="004F200B">
        <w:rPr>
          <w:rFonts w:eastAsia="PMingLiU"/>
          <w:bCs/>
        </w:rPr>
        <w:t>Associate P</w:t>
      </w:r>
      <w:r w:rsidR="00D22D6D" w:rsidRPr="004F200B">
        <w:rPr>
          <w:rFonts w:eastAsia="PMingLiU"/>
          <w:bCs/>
        </w:rPr>
        <w:t>rofessor,</w:t>
      </w:r>
      <w:r w:rsidRPr="004F200B">
        <w:rPr>
          <w:rFonts w:eastAsia="PMingLiU"/>
          <w:bCs/>
        </w:rPr>
        <w:t xml:space="preserve"> </w:t>
      </w:r>
      <w:r w:rsidR="00D22D6D" w:rsidRPr="004F200B">
        <w:rPr>
          <w:rFonts w:eastAsia="PMingLiU"/>
          <w:bCs/>
        </w:rPr>
        <w:t xml:space="preserve">Department of </w:t>
      </w:r>
      <w:r w:rsidR="00D22D6D" w:rsidRPr="004F200B">
        <w:rPr>
          <w:rFonts w:eastAsia="PMingLiU"/>
          <w:bCs/>
        </w:rPr>
        <w:t>CSE</w:t>
      </w:r>
      <w:r w:rsidR="00D22D6D" w:rsidRPr="004F200B">
        <w:rPr>
          <w:rFonts w:eastAsia="PMingLiU"/>
          <w:bCs/>
        </w:rPr>
        <w:t xml:space="preserve">, </w:t>
      </w:r>
      <w:r w:rsidR="00D22D6D" w:rsidRPr="004F200B">
        <w:rPr>
          <w:rFonts w:eastAsia="PMingLiU"/>
          <w:bCs/>
        </w:rPr>
        <w:t xml:space="preserve">Lords Institute of Engineering and Technology </w:t>
      </w:r>
      <w:r w:rsidR="00D22D6D" w:rsidRPr="004F200B">
        <w:rPr>
          <w:rFonts w:eastAsia="PMingLiU"/>
          <w:bCs/>
        </w:rPr>
        <w:t xml:space="preserve">(A), </w:t>
      </w:r>
      <w:r w:rsidR="00D22D6D" w:rsidRPr="004F200B">
        <w:rPr>
          <w:rFonts w:eastAsia="PMingLiU"/>
          <w:bCs/>
        </w:rPr>
        <w:t>Hyderabad</w:t>
      </w:r>
      <w:r w:rsidRPr="004F200B">
        <w:rPr>
          <w:rFonts w:eastAsia="PMingLiU"/>
          <w:bCs/>
        </w:rPr>
        <w:t>.</w:t>
      </w:r>
    </w:p>
    <w:p w14:paraId="6B6165A5" w14:textId="1ECE6C14" w:rsidR="004E2F9C" w:rsidRPr="004F200B" w:rsidRDefault="004E2F9C" w:rsidP="004E2F9C">
      <w:pPr>
        <w:pStyle w:val="Author"/>
        <w:spacing w:before="0"/>
        <w:ind w:left="567" w:right="567"/>
        <w:rPr>
          <w:b/>
          <w:sz w:val="20"/>
          <w:szCs w:val="20"/>
        </w:rPr>
      </w:pPr>
      <w:r w:rsidRPr="004F200B">
        <w:rPr>
          <w:rFonts w:eastAsia="PMingLiU"/>
          <w:b/>
          <w:sz w:val="20"/>
          <w:szCs w:val="20"/>
          <w:vertAlign w:val="superscript"/>
        </w:rPr>
        <w:t>3</w:t>
      </w:r>
      <w:r w:rsidRPr="004F200B">
        <w:rPr>
          <w:b/>
          <w:sz w:val="20"/>
          <w:szCs w:val="20"/>
        </w:rPr>
        <w:t>Dr P.T.</w:t>
      </w:r>
      <w:r w:rsidR="006E558C" w:rsidRPr="004F200B">
        <w:rPr>
          <w:b/>
          <w:sz w:val="20"/>
          <w:szCs w:val="20"/>
        </w:rPr>
        <w:t xml:space="preserve"> </w:t>
      </w:r>
      <w:r w:rsidRPr="004F200B">
        <w:rPr>
          <w:b/>
          <w:sz w:val="20"/>
          <w:szCs w:val="20"/>
        </w:rPr>
        <w:t>Sivasankar</w:t>
      </w:r>
    </w:p>
    <w:p w14:paraId="0E40EA18" w14:textId="65898837" w:rsidR="004E2F9C" w:rsidRPr="004F200B" w:rsidRDefault="004E2F9C" w:rsidP="004E2F9C">
      <w:pPr>
        <w:autoSpaceDE w:val="0"/>
        <w:autoSpaceDN w:val="0"/>
        <w:ind w:left="567" w:right="567"/>
        <w:rPr>
          <w:rFonts w:eastAsia="PMingLiU"/>
          <w:bCs/>
        </w:rPr>
      </w:pPr>
      <w:r w:rsidRPr="004F200B">
        <w:rPr>
          <w:rFonts w:eastAsia="PMingLiU"/>
          <w:bCs/>
          <w:vertAlign w:val="superscript"/>
        </w:rPr>
        <w:t>3</w:t>
      </w:r>
      <w:r w:rsidRPr="004F200B">
        <w:rPr>
          <w:rFonts w:eastAsia="PMingLiU"/>
          <w:bCs/>
        </w:rPr>
        <w:t>Professor, Department of CSE, Jain</w:t>
      </w:r>
      <w:r w:rsidRPr="004F200B">
        <w:rPr>
          <w:rFonts w:eastAsia="PMingLiU"/>
          <w:bCs/>
        </w:rPr>
        <w:t xml:space="preserve"> </w:t>
      </w:r>
      <w:r w:rsidRPr="004F200B">
        <w:rPr>
          <w:rFonts w:eastAsia="PMingLiU"/>
          <w:bCs/>
        </w:rPr>
        <w:t>(Deemed-to-be University) Bangalore, India</w:t>
      </w:r>
    </w:p>
    <w:p w14:paraId="6E710911" w14:textId="17340CDE" w:rsidR="00DE5C9A" w:rsidRPr="004F200B" w:rsidRDefault="00D84C19" w:rsidP="00DE5C9A">
      <w:pPr>
        <w:pStyle w:val="Author"/>
        <w:spacing w:before="0"/>
        <w:ind w:left="567" w:right="567"/>
        <w:rPr>
          <w:b/>
          <w:sz w:val="20"/>
          <w:szCs w:val="20"/>
        </w:rPr>
      </w:pPr>
      <w:r w:rsidRPr="004F200B">
        <w:rPr>
          <w:rFonts w:eastAsia="PMingLiU"/>
          <w:b/>
          <w:sz w:val="20"/>
          <w:szCs w:val="20"/>
          <w:vertAlign w:val="superscript"/>
        </w:rPr>
        <w:t>4</w:t>
      </w:r>
      <w:r w:rsidR="00DE5C9A" w:rsidRPr="004F200B">
        <w:rPr>
          <w:b/>
          <w:sz w:val="20"/>
          <w:szCs w:val="20"/>
        </w:rPr>
        <w:t xml:space="preserve">Dr. </w:t>
      </w:r>
      <w:r w:rsidR="00DE5C9A" w:rsidRPr="004F200B">
        <w:rPr>
          <w:b/>
          <w:sz w:val="20"/>
          <w:szCs w:val="20"/>
        </w:rPr>
        <w:t>K. Rajeshwer Rao</w:t>
      </w:r>
    </w:p>
    <w:p w14:paraId="0175C1F2" w14:textId="17B8323A" w:rsidR="00DE5C9A" w:rsidRPr="004F200B" w:rsidRDefault="004E2F9C" w:rsidP="00CC6BA4">
      <w:pPr>
        <w:autoSpaceDE w:val="0"/>
        <w:autoSpaceDN w:val="0"/>
        <w:ind w:left="567" w:right="567"/>
        <w:rPr>
          <w:rFonts w:eastAsia="PMingLiU"/>
          <w:bCs/>
        </w:rPr>
      </w:pPr>
      <w:r w:rsidRPr="004F200B">
        <w:rPr>
          <w:rFonts w:eastAsia="PMingLiU"/>
          <w:bCs/>
          <w:vertAlign w:val="superscript"/>
        </w:rPr>
        <w:t>4</w:t>
      </w:r>
      <w:r w:rsidR="00DE5C9A" w:rsidRPr="004F200B">
        <w:rPr>
          <w:rFonts w:eastAsia="PMingLiU"/>
          <w:bCs/>
        </w:rPr>
        <w:t xml:space="preserve">Professor, Department of CSE, </w:t>
      </w:r>
      <w:r w:rsidR="00DE5C9A" w:rsidRPr="004F200B">
        <w:rPr>
          <w:rFonts w:eastAsia="PMingLiU"/>
          <w:bCs/>
        </w:rPr>
        <w:t xml:space="preserve">Siddhartha </w:t>
      </w:r>
      <w:r w:rsidR="00DE5C9A" w:rsidRPr="004F200B">
        <w:rPr>
          <w:rFonts w:eastAsia="PMingLiU"/>
          <w:bCs/>
        </w:rPr>
        <w:t>Institute of Engineering and Technology, Hyderabad.</w:t>
      </w:r>
    </w:p>
    <w:p w14:paraId="09B59D9F" w14:textId="42B2D181" w:rsidR="00E1299E" w:rsidRPr="004F200B" w:rsidRDefault="00020FAC" w:rsidP="00E1299E">
      <w:pPr>
        <w:pStyle w:val="Author"/>
        <w:spacing w:before="0"/>
        <w:ind w:left="567" w:right="567"/>
        <w:rPr>
          <w:b/>
          <w:sz w:val="20"/>
          <w:szCs w:val="20"/>
        </w:rPr>
      </w:pPr>
      <w:r w:rsidRPr="004F200B">
        <w:rPr>
          <w:rFonts w:eastAsia="PMingLiU"/>
          <w:b/>
          <w:sz w:val="20"/>
          <w:szCs w:val="20"/>
          <w:vertAlign w:val="superscript"/>
        </w:rPr>
        <w:t>5</w:t>
      </w:r>
      <w:r w:rsidR="00E1299E" w:rsidRPr="004F200B">
        <w:rPr>
          <w:b/>
          <w:sz w:val="20"/>
          <w:szCs w:val="20"/>
        </w:rPr>
        <w:t xml:space="preserve">Dr. </w:t>
      </w:r>
      <w:r w:rsidR="00E1299E" w:rsidRPr="004F200B">
        <w:rPr>
          <w:b/>
          <w:sz w:val="20"/>
          <w:szCs w:val="20"/>
        </w:rPr>
        <w:t>B. Laxmikantha</w:t>
      </w:r>
    </w:p>
    <w:p w14:paraId="106B9166" w14:textId="232B9A42" w:rsidR="00E1299E" w:rsidRPr="004F200B" w:rsidRDefault="00020FAC" w:rsidP="00E1299E">
      <w:pPr>
        <w:autoSpaceDE w:val="0"/>
        <w:autoSpaceDN w:val="0"/>
        <w:ind w:left="567" w:right="567"/>
        <w:rPr>
          <w:rFonts w:eastAsia="PMingLiU"/>
          <w:bCs/>
        </w:rPr>
      </w:pPr>
      <w:r w:rsidRPr="004F200B">
        <w:rPr>
          <w:rFonts w:eastAsia="PMingLiU"/>
          <w:bCs/>
          <w:vertAlign w:val="superscript"/>
        </w:rPr>
        <w:t>5</w:t>
      </w:r>
      <w:r w:rsidR="00E1299E" w:rsidRPr="004F200B">
        <w:rPr>
          <w:rFonts w:eastAsia="PMingLiU"/>
          <w:bCs/>
        </w:rPr>
        <w:t>Professo</w:t>
      </w:r>
      <w:r w:rsidR="00E03449">
        <w:rPr>
          <w:rFonts w:eastAsia="PMingLiU"/>
          <w:bCs/>
        </w:rPr>
        <w:t>r</w:t>
      </w:r>
      <w:r w:rsidR="00E1299E" w:rsidRPr="004F200B">
        <w:rPr>
          <w:rFonts w:eastAsia="PMingLiU"/>
          <w:bCs/>
        </w:rPr>
        <w:t>, Department of IT, St. Martin’s Engineering college, Dhulapally, Secunderabad, Telangana</w:t>
      </w:r>
    </w:p>
    <w:p w14:paraId="1CBBB570" w14:textId="77777777" w:rsidR="00BB6E0D" w:rsidRDefault="00BB6E0D" w:rsidP="00F61921">
      <w:pPr>
        <w:autoSpaceDE w:val="0"/>
        <w:autoSpaceDN w:val="0"/>
        <w:ind w:left="567" w:right="567"/>
        <w:rPr>
          <w:rFonts w:eastAsia="PMingLiU"/>
          <w:b/>
        </w:rPr>
      </w:pPr>
    </w:p>
    <w:p w14:paraId="070D6516" w14:textId="77777777" w:rsidR="000F4F2B" w:rsidRDefault="000F4F2B" w:rsidP="00F61921">
      <w:pPr>
        <w:autoSpaceDE w:val="0"/>
        <w:autoSpaceDN w:val="0"/>
        <w:ind w:left="567" w:right="567"/>
        <w:rPr>
          <w:rFonts w:eastAsia="PMingLiU"/>
          <w:b/>
        </w:rPr>
      </w:pPr>
    </w:p>
    <w:p w14:paraId="27EBA515" w14:textId="77777777" w:rsidR="008A55B5" w:rsidRPr="00CD5A40" w:rsidRDefault="008A55B5" w:rsidP="00F61921">
      <w:pPr>
        <w:ind w:left="567" w:right="567"/>
        <w:jc w:val="both"/>
        <w:rPr>
          <w:rFonts w:eastAsia="MS Mincho"/>
          <w:sz w:val="24"/>
          <w:szCs w:val="24"/>
        </w:rPr>
        <w:sectPr w:rsidR="008A55B5" w:rsidRPr="00CD5A40" w:rsidSect="00A33E74">
          <w:type w:val="continuous"/>
          <w:pgSz w:w="11909" w:h="16834" w:code="9"/>
          <w:pgMar w:top="1080" w:right="734" w:bottom="2434" w:left="734" w:header="720" w:footer="720" w:gutter="0"/>
          <w:cols w:space="720"/>
          <w:docGrid w:linePitch="360"/>
        </w:sectPr>
      </w:pPr>
    </w:p>
    <w:p w14:paraId="1628D0ED" w14:textId="45AF9ACF" w:rsidR="008A55B5" w:rsidRPr="002C1AB6" w:rsidRDefault="008A55B5" w:rsidP="00F61921">
      <w:pPr>
        <w:pStyle w:val="Abstract"/>
        <w:ind w:left="567" w:right="567"/>
        <w:rPr>
          <w:rFonts w:eastAsia="MS Mincho"/>
          <w:sz w:val="20"/>
          <w:szCs w:val="20"/>
        </w:rPr>
      </w:pPr>
      <w:r w:rsidRPr="002C1AB6">
        <w:rPr>
          <w:rFonts w:eastAsia="MS Mincho"/>
          <w:iCs/>
          <w:sz w:val="20"/>
          <w:szCs w:val="20"/>
        </w:rPr>
        <w:t>Abstract</w:t>
      </w:r>
      <w:r w:rsidR="002A69C8" w:rsidRPr="002C1AB6">
        <w:rPr>
          <w:rFonts w:eastAsia="MS Mincho"/>
          <w:sz w:val="20"/>
          <w:szCs w:val="20"/>
        </w:rPr>
        <w:t xml:space="preserve">: </w:t>
      </w:r>
      <w:r w:rsidR="002A69C8" w:rsidRPr="002C1AB6">
        <w:rPr>
          <w:sz w:val="20"/>
          <w:szCs w:val="20"/>
        </w:rPr>
        <w:t xml:space="preserve">Using a biometric system, human individuals are identified based on observable or bodily characteristics. Progressive research on face recognition is being done in the area of computer perception and design confirmation. Numerous more unexpected difficulties have emerged as a result of the image sensor field's ongoing progress. How to do more accurately </w:t>
      </w:r>
      <w:r w:rsidR="003C303F" w:rsidRPr="002C1AB6">
        <w:rPr>
          <w:sz w:val="20"/>
          <w:szCs w:val="20"/>
        </w:rPr>
        <w:t xml:space="preserve">to </w:t>
      </w:r>
      <w:r w:rsidR="002A69C8" w:rsidRPr="002C1AB6">
        <w:rPr>
          <w:sz w:val="20"/>
          <w:szCs w:val="20"/>
        </w:rPr>
        <w:t>identify the focus region for multi-focus face identification continues to be the major challenge. The key issue in this is taking into consideration images that had "disparate dimensions" and "disparate aspect ratio" in a single frame, avoiding the progression to attain or surpass human-level accuracy in human facial aspect like noise in face pictures, defying lighting conditions, and defying posture ratio. Several studies have been published in face discernment, spotting, and protection acknowledgment.</w:t>
      </w:r>
    </w:p>
    <w:p w14:paraId="36E3D3B6" w14:textId="1DA4F0C5" w:rsidR="008A55B5" w:rsidRPr="002C1AB6" w:rsidRDefault="0072064C" w:rsidP="007B6FD8">
      <w:pPr>
        <w:pStyle w:val="keywords"/>
        <w:ind w:right="567" w:firstLine="567"/>
        <w:rPr>
          <w:rFonts w:eastAsia="MS Mincho"/>
          <w:sz w:val="20"/>
          <w:szCs w:val="20"/>
        </w:rPr>
      </w:pPr>
      <w:r w:rsidRPr="002C1AB6">
        <w:rPr>
          <w:rFonts w:eastAsia="MS Mincho"/>
          <w:sz w:val="20"/>
          <w:szCs w:val="20"/>
        </w:rPr>
        <w:t>Keywords—</w:t>
      </w:r>
      <w:r w:rsidR="00BF78DF" w:rsidRPr="002C1AB6">
        <w:rPr>
          <w:rFonts w:eastAsia="MS Mincho"/>
          <w:sz w:val="20"/>
          <w:szCs w:val="20"/>
        </w:rPr>
        <w:t>face recognition</w:t>
      </w:r>
      <w:r w:rsidR="00577002" w:rsidRPr="002C1AB6">
        <w:rPr>
          <w:rFonts w:eastAsia="MS Mincho"/>
          <w:sz w:val="20"/>
          <w:szCs w:val="20"/>
        </w:rPr>
        <w:t>,</w:t>
      </w:r>
      <w:r w:rsidR="00BF78DF" w:rsidRPr="002C1AB6">
        <w:rPr>
          <w:rFonts w:eastAsia="MS Mincho"/>
          <w:sz w:val="20"/>
          <w:szCs w:val="20"/>
        </w:rPr>
        <w:t xml:space="preserve"> denoising</w:t>
      </w:r>
      <w:r w:rsidR="002D692F" w:rsidRPr="002C1AB6">
        <w:rPr>
          <w:rFonts w:eastAsia="MS Mincho"/>
          <w:sz w:val="20"/>
          <w:szCs w:val="20"/>
        </w:rPr>
        <w:t>.</w:t>
      </w:r>
    </w:p>
    <w:p w14:paraId="5D3DCF1F" w14:textId="77777777" w:rsidR="008A55B5" w:rsidRPr="002C1AB6" w:rsidRDefault="008A55B5" w:rsidP="00F61921">
      <w:pPr>
        <w:pStyle w:val="Heading1"/>
        <w:ind w:left="567" w:right="567"/>
        <w:jc w:val="left"/>
      </w:pPr>
      <w:r w:rsidRPr="002C1AB6">
        <w:t>I</w:t>
      </w:r>
      <w:r w:rsidR="0071006D" w:rsidRPr="002C1AB6">
        <w:t>ntroduction</w:t>
      </w:r>
    </w:p>
    <w:p w14:paraId="273FC895" w14:textId="77777777" w:rsidR="00E02C2C" w:rsidRPr="002C1AB6" w:rsidRDefault="00E02C2C" w:rsidP="00F61921">
      <w:pPr>
        <w:pStyle w:val="BodyText"/>
        <w:spacing w:line="360" w:lineRule="auto"/>
        <w:ind w:left="567" w:right="567"/>
        <w:rPr>
          <w:rFonts w:eastAsia="Arial"/>
        </w:rPr>
      </w:pPr>
      <w:r w:rsidRPr="002C1AB6">
        <w:rPr>
          <w:rFonts w:eastAsia="Arial"/>
        </w:rPr>
        <w:t xml:space="preserve">In the contemporary times, there remains a progressing attention in greatly protected and ingeniously styled face discernment schemes owing to their possibly extensive implementations in several delegate areas like monitoring ingress to substantial alongside virtual areas in both mercantile and defense relations that includes automatic teller machines, online education, data protection, intelligent surveillance, and other day-by-day man implementations [1]. Face discernment is one among the most arduous disciplines </w:t>
      </w:r>
      <w:proofErr w:type="gramStart"/>
      <w:r w:rsidRPr="002C1AB6">
        <w:rPr>
          <w:rFonts w:eastAsia="Arial"/>
        </w:rPr>
        <w:t xml:space="preserve">of </w:t>
      </w:r>
      <w:r w:rsidR="00BA4E0D" w:rsidRPr="002C1AB6">
        <w:rPr>
          <w:rFonts w:eastAsia="Arial"/>
        </w:rPr>
        <w:t xml:space="preserve"> </w:t>
      </w:r>
      <w:r w:rsidRPr="002C1AB6">
        <w:rPr>
          <w:rFonts w:eastAsia="Arial"/>
        </w:rPr>
        <w:t>exploration</w:t>
      </w:r>
      <w:proofErr w:type="gramEnd"/>
      <w:r w:rsidRPr="002C1AB6">
        <w:rPr>
          <w:rFonts w:eastAsia="Arial"/>
        </w:rPr>
        <w:t xml:space="preserve"> in picture computing. Despite extensive studies in this discipline, it is challenging to create a face discernment scheme much like human. This has turn out into an often requirement of our life since this is employed in fields like surveillance system, digital administration, PC, camera, social networking, cell phones, and so on. Yet, owing to the adulteration of noise in a picture, it remains challenging to discern faces exactly out of the noisy picture. In simple terms, a Face Recognition methodology could be determined as ensues [2]. Face discernment is one amount the most important study titles having highest significance these days in this novel earth of science and technology, computer-vision, patter-discernment, fingerprint-discernment, biometrics, picture processing, and security (Gondhi &amp; </w:t>
      </w:r>
      <w:proofErr w:type="spellStart"/>
      <w:r w:rsidRPr="002C1AB6">
        <w:rPr>
          <w:rFonts w:eastAsia="Arial"/>
        </w:rPr>
        <w:t>Kour</w:t>
      </w:r>
      <w:proofErr w:type="spellEnd"/>
      <w:r w:rsidRPr="002C1AB6">
        <w:rPr>
          <w:rFonts w:eastAsia="Arial"/>
        </w:rPr>
        <w:t xml:space="preserve">, 2017; </w:t>
      </w:r>
      <w:proofErr w:type="spellStart"/>
      <w:r w:rsidRPr="002C1AB6">
        <w:rPr>
          <w:rFonts w:eastAsia="Arial"/>
        </w:rPr>
        <w:t>Annagrebah</w:t>
      </w:r>
      <w:proofErr w:type="spellEnd"/>
      <w:r w:rsidRPr="002C1AB6">
        <w:rPr>
          <w:rFonts w:eastAsia="Arial"/>
        </w:rPr>
        <w:t xml:space="preserve"> et al., 2019; Zhao et al., 2003) [3-5].</w:t>
      </w:r>
    </w:p>
    <w:p w14:paraId="54FEBA52" w14:textId="77777777" w:rsidR="00592DD9" w:rsidRPr="002C1AB6" w:rsidRDefault="00E02C2C" w:rsidP="00F61921">
      <w:pPr>
        <w:pStyle w:val="BodyText"/>
        <w:spacing w:line="360" w:lineRule="auto"/>
        <w:ind w:left="567" w:right="567"/>
        <w:rPr>
          <w:rFonts w:eastAsia="Arial"/>
        </w:rPr>
      </w:pPr>
      <w:r w:rsidRPr="002C1AB6">
        <w:rPr>
          <w:rFonts w:eastAsia="Arial"/>
        </w:rPr>
        <w:tab/>
        <w:t xml:space="preserve">Lately, a fetching and practical resolution for the requisitions confronted is to considerably modify faces’ </w:t>
      </w:r>
      <w:proofErr w:type="spellStart"/>
      <w:r w:rsidRPr="002C1AB6">
        <w:rPr>
          <w:rFonts w:eastAsia="Arial"/>
        </w:rPr>
        <w:t>positures</w:t>
      </w:r>
      <w:proofErr w:type="spellEnd"/>
      <w:r w:rsidRPr="002C1AB6">
        <w:rPr>
          <w:rFonts w:eastAsia="Arial"/>
        </w:rPr>
        <w:t xml:space="preserve"> emerging in photos via generating new and frontal face perspectives. It best nurtures its characteristics alongside lessens unreliability that countenance discernment schemes need for discoursing. In this proffered technique, instead of aiming on figure, the prime concentration is particularly upon texture and hue attributes for </w:t>
      </w:r>
      <w:r w:rsidRPr="002C1AB6">
        <w:rPr>
          <w:rFonts w:eastAsia="Arial"/>
        </w:rPr>
        <w:lastRenderedPageBreak/>
        <w:t xml:space="preserve">effectual countenance discernment. Hue gives visible features for cataloging alongside recoupment of pictures; textuary attributes give information regarding formational pattern of outer plane alongside items of pictures. For the function, texture alongside hue attribute describers </w:t>
      </w:r>
      <w:proofErr w:type="gramStart"/>
      <w:r w:rsidRPr="002C1AB6">
        <w:rPr>
          <w:rFonts w:eastAsia="Arial"/>
        </w:rPr>
        <w:t>are</w:t>
      </w:r>
      <w:proofErr w:type="gramEnd"/>
      <w:r w:rsidRPr="002C1AB6">
        <w:rPr>
          <w:rFonts w:eastAsia="Arial"/>
        </w:rPr>
        <w:t xml:space="preserve"> excerpted out of preprepared facial pictures subject to an effectual categorization that is executed employing abetment vector devices. Texture alongside hue describers </w:t>
      </w:r>
      <w:proofErr w:type="gramStart"/>
      <w:r w:rsidRPr="002C1AB6">
        <w:rPr>
          <w:rFonts w:eastAsia="Arial"/>
        </w:rPr>
        <w:t>are</w:t>
      </w:r>
      <w:proofErr w:type="gramEnd"/>
      <w:r w:rsidRPr="002C1AB6">
        <w:rPr>
          <w:rFonts w:eastAsia="Arial"/>
        </w:rPr>
        <w:t xml:space="preserve"> excerpted in way that prevalent hue, alignment, texture designs alongside converted attributes of pictures are acquired. Picture focus is one among the significant approaches employed to excerpt and incorporate as considerable data as feasible for picture examination like surveillance, objective trailing, objective diagnosis, and countenance discernment [6] [7]. </w:t>
      </w:r>
    </w:p>
    <w:p w14:paraId="4B3EAC7D" w14:textId="4606F401" w:rsidR="00C555CE" w:rsidRPr="002C1AB6" w:rsidRDefault="00E02C2C" w:rsidP="00F61921">
      <w:pPr>
        <w:pStyle w:val="BodyText"/>
        <w:spacing w:line="360" w:lineRule="auto"/>
        <w:ind w:left="567" w:right="567"/>
        <w:rPr>
          <w:rFonts w:eastAsia="Arial"/>
        </w:rPr>
      </w:pPr>
      <w:r w:rsidRPr="002C1AB6">
        <w:rPr>
          <w:rFonts w:eastAsia="Arial"/>
        </w:rPr>
        <w:t xml:space="preserve">Face discernment is frequently administered to multi-focus picture preparing. Owing towards restricted focal point extent of optical lens, optical lens would obscure item outward focal point area in optical picturing procedure [8]. For acquiring complete focus picture, multi-focus and multi-directional picture is an effectual approach to resolve this issue. Multi-focus picture is to amalgamate the focus region out of pictures having disparate depth focus. Heretofore, several multi-focus picture programs have been proffered. Entire methodologies could be split into twain classes: spatial domain fusion and transform domain picture multi-focus [9]. Determining and placing each method in the discerned regions possessing the highest flaws; these flaws befit classifying the face discernment and </w:t>
      </w:r>
      <w:r w:rsidR="00444C4E" w:rsidRPr="002C1AB6">
        <w:rPr>
          <w:rFonts w:eastAsia="Arial"/>
        </w:rPr>
        <w:t>this noise</w:t>
      </w:r>
      <w:r w:rsidRPr="002C1AB6">
        <w:rPr>
          <w:rFonts w:eastAsia="Arial"/>
        </w:rPr>
        <w:t xml:space="preserve"> whereupon </w:t>
      </w:r>
      <w:r w:rsidR="002C1AB6" w:rsidRPr="002C1AB6">
        <w:rPr>
          <w:rFonts w:eastAsia="Arial"/>
        </w:rPr>
        <w:t>these noises</w:t>
      </w:r>
      <w:r w:rsidRPr="002C1AB6">
        <w:rPr>
          <w:rFonts w:eastAsia="Arial"/>
        </w:rPr>
        <w:t xml:space="preserve"> are purloined by the denoising filter, and it acts for presenting advantageous criteria for extra analysis. The impeccably denoised images are developed by the guided deep-learning algorithm for observing the facial discernment. The facial discernment is computed out of the identified faces and the noises are disposed by the multiplane adaptive </w:t>
      </w:r>
      <w:r w:rsidR="00F13699" w:rsidRPr="002C1AB6">
        <w:rPr>
          <w:rFonts w:eastAsia="Arial"/>
        </w:rPr>
        <w:t>refiner.</w:t>
      </w:r>
    </w:p>
    <w:p w14:paraId="3E6C02F0" w14:textId="77777777" w:rsidR="008A55B5" w:rsidRPr="002C1AB6" w:rsidRDefault="00592DD9" w:rsidP="00F61921">
      <w:pPr>
        <w:pStyle w:val="Heading1"/>
        <w:spacing w:line="360" w:lineRule="auto"/>
        <w:ind w:left="567" w:right="567"/>
        <w:jc w:val="left"/>
      </w:pPr>
      <w:r w:rsidRPr="002C1AB6">
        <w:t>Literature survey</w:t>
      </w:r>
    </w:p>
    <w:p w14:paraId="50B98E9F" w14:textId="77777777" w:rsidR="00E02C2C" w:rsidRPr="002C1AB6" w:rsidRDefault="00E02C2C" w:rsidP="00F61921">
      <w:pPr>
        <w:spacing w:line="360" w:lineRule="auto"/>
        <w:ind w:left="567" w:right="567"/>
        <w:jc w:val="both"/>
        <w:rPr>
          <w:rFonts w:eastAsia="Arial"/>
        </w:rPr>
      </w:pPr>
      <w:r w:rsidRPr="002C1AB6">
        <w:rPr>
          <w:rFonts w:eastAsia="Arial"/>
        </w:rPr>
        <w:t>A few of the ultimate noticeable face discernment methodologies presented for the former fifty years are provided in this segment. According to this, an amount of techniques were proffered, applied, and advanced to convey all the obstacles and issues in the face discernment scheme. These techniques could be split into twain classes: local handmade-describer techniques and deep learning-based techniques. Local handmade-describer techniques could be still split into tetrad sets: attribute-based, comprehensive-based, learning-based, and hybrid-based techniques [18].</w:t>
      </w:r>
    </w:p>
    <w:p w14:paraId="677E748B" w14:textId="568C4AE2" w:rsidR="00E02C2C" w:rsidRPr="002C1AB6" w:rsidRDefault="00E02C2C" w:rsidP="00F61921">
      <w:pPr>
        <w:spacing w:line="360" w:lineRule="auto"/>
        <w:ind w:left="567" w:right="567"/>
        <w:jc w:val="both"/>
        <w:rPr>
          <w:rFonts w:eastAsia="Arial"/>
        </w:rPr>
      </w:pPr>
      <w:proofErr w:type="spellStart"/>
      <w:r w:rsidRPr="002C1AB6">
        <w:rPr>
          <w:rFonts w:eastAsia="Arial"/>
        </w:rPr>
        <w:t>Ouanan</w:t>
      </w:r>
      <w:proofErr w:type="spellEnd"/>
      <w:r w:rsidRPr="002C1AB6">
        <w:rPr>
          <w:rFonts w:eastAsia="Arial"/>
        </w:rPr>
        <w:t xml:space="preserve"> et al. [2,3,4] proffered a facial picture representation giving best outcomes on FERET database. This method relies upon Gabor filters (GFs) and Zernike moments (ZMs) in which GFs are used to extract texture features besides ZMs for extracting figure features. Geometric vector illustrating countenance attributes will be excerpted via calculating and reckoning positions alongside geometric associations amidst countenance attributes like mouth, eyes, and nose, and employing this as input </w:t>
      </w:r>
      <w:r w:rsidR="002C1AB6" w:rsidRPr="002C1AB6">
        <w:rPr>
          <w:rFonts w:eastAsia="Arial"/>
        </w:rPr>
        <w:t>into formational</w:t>
      </w:r>
      <w:r w:rsidRPr="002C1AB6">
        <w:rPr>
          <w:rFonts w:eastAsia="Arial"/>
        </w:rPr>
        <w:t xml:space="preserve"> categorizer. Elastic bunch graph matching (EBGM) scheme remains instance of </w:t>
      </w:r>
      <w:r w:rsidR="002C1AB6" w:rsidRPr="002C1AB6">
        <w:rPr>
          <w:rFonts w:eastAsia="Arial"/>
        </w:rPr>
        <w:t>attributes-based</w:t>
      </w:r>
      <w:r w:rsidRPr="002C1AB6">
        <w:rPr>
          <w:rFonts w:eastAsia="Arial"/>
        </w:rPr>
        <w:t xml:space="preserve"> methodology that employs Gabor filters’ replies at disparate positioning alongside frequencies at every countenance attribute spot for excerpting group of local attributes [19, 20].</w:t>
      </w:r>
    </w:p>
    <w:p w14:paraId="7949E1FE" w14:textId="77777777" w:rsidR="00D46FC8" w:rsidRPr="002C1AB6" w:rsidRDefault="00CD5A40" w:rsidP="00F61921">
      <w:pPr>
        <w:spacing w:line="360" w:lineRule="auto"/>
        <w:ind w:left="567" w:right="567"/>
        <w:jc w:val="both"/>
        <w:rPr>
          <w:rFonts w:eastAsia="Arial"/>
        </w:rPr>
      </w:pPr>
      <w:r w:rsidRPr="002C1AB6">
        <w:rPr>
          <w:rFonts w:eastAsia="Arial"/>
        </w:rPr>
        <w:t>R</w:t>
      </w:r>
      <w:r w:rsidR="00E02C2C" w:rsidRPr="002C1AB6">
        <w:rPr>
          <w:rFonts w:eastAsia="Arial"/>
        </w:rPr>
        <w:t>elated to attribute-based techniques, the comprehensive methodologies generally excerpt the attribute vector by functioning upon entire countenance picture alternatively calculating local geometric attributes. Eigenface methodologies are the finest renowned instances of these techniques that are depicted via principal component analysis (PCA), independent component analysis (ICA), and so on [21</w:t>
      </w:r>
      <w:proofErr w:type="gramStart"/>
      <w:r w:rsidR="00E02C2C" w:rsidRPr="002C1AB6">
        <w:rPr>
          <w:rFonts w:eastAsia="Arial"/>
        </w:rPr>
        <w:t>].</w:t>
      </w:r>
      <w:r w:rsidR="002521C6" w:rsidRPr="002C1AB6">
        <w:rPr>
          <w:rFonts w:eastAsia="Arial"/>
        </w:rPr>
        <w:t>.</w:t>
      </w:r>
      <w:proofErr w:type="gramEnd"/>
    </w:p>
    <w:p w14:paraId="226FC3E3" w14:textId="77777777" w:rsidR="00CD5A40" w:rsidRPr="002C1AB6" w:rsidRDefault="00CD5A40" w:rsidP="00F61921">
      <w:pPr>
        <w:spacing w:line="360" w:lineRule="auto"/>
        <w:ind w:left="567" w:right="567"/>
        <w:jc w:val="both"/>
        <w:rPr>
          <w:rFonts w:eastAsia="Arial"/>
        </w:rPr>
      </w:pPr>
    </w:p>
    <w:p w14:paraId="57163A45" w14:textId="5A1E1E1B" w:rsidR="00D46FC8" w:rsidRPr="002C1AB6" w:rsidRDefault="00F61921" w:rsidP="00F61921">
      <w:pPr>
        <w:spacing w:line="360" w:lineRule="auto"/>
        <w:ind w:left="567" w:right="567"/>
        <w:jc w:val="both"/>
        <w:rPr>
          <w:rFonts w:eastAsia="Arial"/>
        </w:rPr>
      </w:pPr>
      <w:r w:rsidRPr="002C1AB6">
        <w:rPr>
          <w:rFonts w:eastAsia="Arial"/>
          <w:noProof/>
        </w:rPr>
        <w:lastRenderedPageBreak/>
        <mc:AlternateContent>
          <mc:Choice Requires="wpg">
            <w:drawing>
              <wp:anchor distT="0" distB="0" distL="114300" distR="114300" simplePos="0" relativeHeight="251658240" behindDoc="0" locked="0" layoutInCell="1" allowOverlap="1" wp14:anchorId="0182D93D" wp14:editId="4DBC1B6D">
                <wp:simplePos x="0" y="0"/>
                <wp:positionH relativeFrom="column">
                  <wp:posOffset>326390</wp:posOffset>
                </wp:positionH>
                <wp:positionV relativeFrom="paragraph">
                  <wp:posOffset>10796</wp:posOffset>
                </wp:positionV>
                <wp:extent cx="5974080" cy="2057400"/>
                <wp:effectExtent l="0" t="0" r="26670" b="19050"/>
                <wp:wrapNone/>
                <wp:docPr id="1"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2057400"/>
                          <a:chOff x="916" y="1712"/>
                          <a:chExt cx="10418" cy="6813"/>
                        </a:xfrm>
                      </wpg:grpSpPr>
                      <wps:wsp>
                        <wps:cNvPr id="2" name="Cylinder 14"/>
                        <wps:cNvSpPr>
                          <a:spLocks/>
                        </wps:cNvSpPr>
                        <wps:spPr bwMode="auto">
                          <a:xfrm>
                            <a:off x="1455" y="1712"/>
                            <a:ext cx="1221" cy="1658"/>
                          </a:xfrm>
                          <a:prstGeom prst="can">
                            <a:avLst>
                              <a:gd name="adj" fmla="val 25002"/>
                            </a:avLst>
                          </a:prstGeom>
                          <a:solidFill>
                            <a:srgbClr val="4F81BD"/>
                          </a:solidFill>
                          <a:ln w="12700">
                            <a:solidFill>
                              <a:srgbClr val="243F60"/>
                            </a:solidFill>
                            <a:miter lim="800000"/>
                            <a:headEnd/>
                            <a:tailEnd/>
                          </a:ln>
                        </wps:spPr>
                        <wps:txbx>
                          <w:txbxContent>
                            <w:p w14:paraId="13D4975C" w14:textId="77777777" w:rsidR="00CD5A40" w:rsidRPr="00363557" w:rsidRDefault="00CD5A40" w:rsidP="00CD5A40">
                              <w:r w:rsidRPr="00363557">
                                <w:t>1.Color FERET</w:t>
                              </w:r>
                            </w:p>
                            <w:p w14:paraId="5DBF5F9D" w14:textId="77777777" w:rsidR="00CD5A40" w:rsidRPr="00363557" w:rsidRDefault="00CD5A40" w:rsidP="00CD5A40">
                              <w:r w:rsidRPr="00363557">
                                <w:t>2.LFW</w:t>
                              </w:r>
                            </w:p>
                          </w:txbxContent>
                        </wps:txbx>
                        <wps:bodyPr rot="0" vert="horz" wrap="square" lIns="91440" tIns="45720" rIns="91440" bIns="45720" anchor="ctr" anchorCtr="0" upright="1">
                          <a:noAutofit/>
                        </wps:bodyPr>
                      </wps:wsp>
                      <wps:wsp>
                        <wps:cNvPr id="3" name="Rectangle 13"/>
                        <wps:cNvSpPr>
                          <a:spLocks/>
                        </wps:cNvSpPr>
                        <wps:spPr bwMode="auto">
                          <a:xfrm>
                            <a:off x="3338" y="1938"/>
                            <a:ext cx="1701" cy="698"/>
                          </a:xfrm>
                          <a:prstGeom prst="rect">
                            <a:avLst/>
                          </a:prstGeom>
                          <a:solidFill>
                            <a:srgbClr val="4F81BD"/>
                          </a:solidFill>
                          <a:ln w="12700">
                            <a:solidFill>
                              <a:srgbClr val="243F60"/>
                            </a:solidFill>
                            <a:miter lim="800000"/>
                            <a:headEnd/>
                            <a:tailEnd/>
                          </a:ln>
                        </wps:spPr>
                        <wps:txbx>
                          <w:txbxContent>
                            <w:p w14:paraId="279D3563" w14:textId="77777777" w:rsidR="00CD5A40" w:rsidRPr="00363557" w:rsidRDefault="00CD5A40" w:rsidP="00CD5A40">
                              <w:r w:rsidRPr="00363557">
                                <w:t>Pre-processing</w:t>
                              </w:r>
                            </w:p>
                          </w:txbxContent>
                        </wps:txbx>
                        <wps:bodyPr rot="0" vert="horz" wrap="square" lIns="91440" tIns="45720" rIns="91440" bIns="45720" anchor="ctr" anchorCtr="0" upright="1">
                          <a:noAutofit/>
                        </wps:bodyPr>
                      </wps:wsp>
                      <wps:wsp>
                        <wps:cNvPr id="4" name="Rectangle 16"/>
                        <wps:cNvSpPr>
                          <a:spLocks/>
                        </wps:cNvSpPr>
                        <wps:spPr bwMode="auto">
                          <a:xfrm>
                            <a:off x="5585" y="2173"/>
                            <a:ext cx="2553" cy="971"/>
                          </a:xfrm>
                          <a:prstGeom prst="rect">
                            <a:avLst/>
                          </a:prstGeom>
                          <a:solidFill>
                            <a:srgbClr val="4F81BD"/>
                          </a:solidFill>
                          <a:ln w="12700">
                            <a:solidFill>
                              <a:srgbClr val="243F60"/>
                            </a:solidFill>
                            <a:miter lim="800000"/>
                            <a:headEnd/>
                            <a:tailEnd/>
                          </a:ln>
                        </wps:spPr>
                        <wps:txbx>
                          <w:txbxContent>
                            <w:p w14:paraId="41C48E8C" w14:textId="77777777" w:rsidR="00CD5A40" w:rsidRPr="00363557" w:rsidRDefault="00CD5A40" w:rsidP="00CD5A40">
                              <w:r w:rsidRPr="00363557">
                                <w:t>Face -Detection</w:t>
                              </w:r>
                            </w:p>
                            <w:p w14:paraId="2C9D738B" w14:textId="77777777" w:rsidR="00CD5A40" w:rsidRPr="00363557" w:rsidRDefault="00CD5A40" w:rsidP="00CD5A40">
                              <w:r w:rsidRPr="00363557">
                                <w:t>EHAAR</w:t>
                              </w:r>
                            </w:p>
                          </w:txbxContent>
                        </wps:txbx>
                        <wps:bodyPr rot="0" vert="horz" wrap="square" lIns="91440" tIns="45720" rIns="91440" bIns="45720" anchor="ctr" anchorCtr="0" upright="1">
                          <a:noAutofit/>
                        </wps:bodyPr>
                      </wps:wsp>
                      <wps:wsp>
                        <wps:cNvPr id="5" name="Rectangle 17"/>
                        <wps:cNvSpPr>
                          <a:spLocks/>
                        </wps:cNvSpPr>
                        <wps:spPr bwMode="auto">
                          <a:xfrm>
                            <a:off x="9130" y="3754"/>
                            <a:ext cx="2204" cy="1484"/>
                          </a:xfrm>
                          <a:prstGeom prst="rect">
                            <a:avLst/>
                          </a:prstGeom>
                          <a:solidFill>
                            <a:srgbClr val="4F81BD"/>
                          </a:solidFill>
                          <a:ln w="12700">
                            <a:solidFill>
                              <a:srgbClr val="243F60"/>
                            </a:solidFill>
                            <a:miter lim="800000"/>
                            <a:headEnd/>
                            <a:tailEnd/>
                          </a:ln>
                        </wps:spPr>
                        <wps:txbx>
                          <w:txbxContent>
                            <w:p w14:paraId="04354985" w14:textId="77777777" w:rsidR="00CD5A40" w:rsidRPr="00363557" w:rsidRDefault="00CD5A40" w:rsidP="00CD5A40">
                              <w:r w:rsidRPr="00363557">
                                <w:t>Feature Extraction</w:t>
                              </w:r>
                            </w:p>
                            <w:p w14:paraId="0B522107" w14:textId="77777777" w:rsidR="00CD5A40" w:rsidRPr="00363557" w:rsidRDefault="00CD5A40" w:rsidP="00CD5A40">
                              <w:r>
                                <w:t>Resnet50</w:t>
                              </w:r>
                              <w:r w:rsidRPr="00363557">
                                <w:t xml:space="preserve"> (Depth Wise Separable) CNN</w:t>
                              </w:r>
                            </w:p>
                          </w:txbxContent>
                        </wps:txbx>
                        <wps:bodyPr rot="0" vert="horz" wrap="square" lIns="91440" tIns="45720" rIns="91440" bIns="45720" anchor="ctr" anchorCtr="0" upright="1">
                          <a:noAutofit/>
                        </wps:bodyPr>
                      </wps:wsp>
                      <wps:wsp>
                        <wps:cNvPr id="6" name="Rectangle 23"/>
                        <wps:cNvSpPr>
                          <a:spLocks/>
                        </wps:cNvSpPr>
                        <wps:spPr bwMode="auto">
                          <a:xfrm>
                            <a:off x="6261" y="5785"/>
                            <a:ext cx="2575" cy="1113"/>
                          </a:xfrm>
                          <a:prstGeom prst="rect">
                            <a:avLst/>
                          </a:prstGeom>
                          <a:solidFill>
                            <a:srgbClr val="4F81BD"/>
                          </a:solidFill>
                          <a:ln w="12700">
                            <a:solidFill>
                              <a:srgbClr val="243F60"/>
                            </a:solidFill>
                            <a:miter lim="800000"/>
                            <a:headEnd/>
                            <a:tailEnd/>
                          </a:ln>
                        </wps:spPr>
                        <wps:txbx>
                          <w:txbxContent>
                            <w:p w14:paraId="1D4007AF" w14:textId="77777777" w:rsidR="00CD5A40" w:rsidRPr="00363557" w:rsidRDefault="00CD5A40" w:rsidP="00CD5A40">
                              <w:r>
                                <w:t>Featured Trained output</w:t>
                              </w:r>
                            </w:p>
                          </w:txbxContent>
                        </wps:txbx>
                        <wps:bodyPr rot="0" vert="horz" wrap="square" lIns="91440" tIns="45720" rIns="91440" bIns="45720" anchor="ctr" anchorCtr="0" upright="1">
                          <a:noAutofit/>
                        </wps:bodyPr>
                      </wps:wsp>
                      <wps:wsp>
                        <wps:cNvPr id="7" name="Rectangle 22"/>
                        <wps:cNvSpPr>
                          <a:spLocks/>
                        </wps:cNvSpPr>
                        <wps:spPr bwMode="auto">
                          <a:xfrm>
                            <a:off x="3338" y="5834"/>
                            <a:ext cx="1909" cy="1222"/>
                          </a:xfrm>
                          <a:prstGeom prst="rect">
                            <a:avLst/>
                          </a:prstGeom>
                          <a:solidFill>
                            <a:srgbClr val="4F81BD"/>
                          </a:solidFill>
                          <a:ln w="12700">
                            <a:solidFill>
                              <a:srgbClr val="243F60"/>
                            </a:solidFill>
                            <a:miter lim="800000"/>
                            <a:headEnd/>
                            <a:tailEnd/>
                          </a:ln>
                        </wps:spPr>
                        <wps:txbx>
                          <w:txbxContent>
                            <w:p w14:paraId="3480E004" w14:textId="77777777" w:rsidR="00CD5A40" w:rsidRDefault="00CD5A40" w:rsidP="00CD5A40">
                              <w:r>
                                <w:t>Classifier</w:t>
                              </w:r>
                            </w:p>
                            <w:p w14:paraId="4F1ED324" w14:textId="77777777" w:rsidR="00CD5A40" w:rsidRPr="00363557" w:rsidRDefault="00CD5A40" w:rsidP="00CD5A40">
                              <w:r>
                                <w:t>(PSO-NaivBayes)</w:t>
                              </w:r>
                            </w:p>
                          </w:txbxContent>
                        </wps:txbx>
                        <wps:bodyPr rot="0" vert="horz" wrap="square" lIns="91440" tIns="45720" rIns="91440" bIns="45720" anchor="ctr" anchorCtr="0" upright="1">
                          <a:noAutofit/>
                        </wps:bodyPr>
                      </wps:wsp>
                      <wps:wsp>
                        <wps:cNvPr id="8" name="Rectangle 26"/>
                        <wps:cNvSpPr>
                          <a:spLocks/>
                        </wps:cNvSpPr>
                        <wps:spPr bwMode="auto">
                          <a:xfrm>
                            <a:off x="4669" y="7423"/>
                            <a:ext cx="2553" cy="1102"/>
                          </a:xfrm>
                          <a:prstGeom prst="rect">
                            <a:avLst/>
                          </a:prstGeom>
                          <a:solidFill>
                            <a:srgbClr val="4F81BD"/>
                          </a:solidFill>
                          <a:ln w="12700">
                            <a:solidFill>
                              <a:srgbClr val="243F60"/>
                            </a:solidFill>
                            <a:miter lim="800000"/>
                            <a:headEnd/>
                            <a:tailEnd/>
                          </a:ln>
                        </wps:spPr>
                        <wps:txbx>
                          <w:txbxContent>
                            <w:p w14:paraId="766EFDFA" w14:textId="77777777" w:rsidR="00CD5A40" w:rsidRPr="00E1541F" w:rsidRDefault="00CD5A40" w:rsidP="00CD5A40">
                              <w:r w:rsidRPr="00E1541F">
                                <w:t xml:space="preserve">Face_Recognized </w:t>
                              </w:r>
                            </w:p>
                          </w:txbxContent>
                        </wps:txbx>
                        <wps:bodyPr rot="0" vert="horz" wrap="square" lIns="91440" tIns="45720" rIns="91440" bIns="45720" anchor="ctr" anchorCtr="0" upright="1">
                          <a:noAutofit/>
                        </wps:bodyPr>
                      </wps:wsp>
                      <wps:wsp>
                        <wps:cNvPr id="9" name="Straight Arrow Connector 11"/>
                        <wps:cNvCnPr>
                          <a:cxnSpLocks/>
                        </wps:cNvCnPr>
                        <wps:spPr bwMode="auto">
                          <a:xfrm>
                            <a:off x="2705" y="2330"/>
                            <a:ext cx="698" cy="11"/>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0" name="Connector: Elbow 10"/>
                        <wps:cNvCnPr>
                          <a:cxnSpLocks/>
                        </wps:cNvCnPr>
                        <wps:spPr bwMode="auto">
                          <a:xfrm>
                            <a:off x="5062" y="2276"/>
                            <a:ext cx="535" cy="567"/>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1" name="Connector: Elbow 15"/>
                        <wps:cNvCnPr>
                          <a:cxnSpLocks/>
                        </wps:cNvCnPr>
                        <wps:spPr bwMode="auto">
                          <a:xfrm>
                            <a:off x="8137" y="2719"/>
                            <a:ext cx="993" cy="1189"/>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2" name="Connector: Elbow 21"/>
                        <wps:cNvCnPr>
                          <a:cxnSpLocks/>
                        </wps:cNvCnPr>
                        <wps:spPr bwMode="auto">
                          <a:xfrm rot="10800000" flipV="1">
                            <a:off x="8836" y="5238"/>
                            <a:ext cx="1450" cy="1169"/>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24"/>
                        <wps:cNvCnPr>
                          <a:cxnSpLocks/>
                        </wps:cNvCnPr>
                        <wps:spPr bwMode="auto">
                          <a:xfrm flipH="1">
                            <a:off x="5225" y="6343"/>
                            <a:ext cx="1058"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4" name="Connector: Elbow 25"/>
                        <wps:cNvCnPr>
                          <a:cxnSpLocks/>
                        </wps:cNvCnPr>
                        <wps:spPr bwMode="auto">
                          <a:xfrm>
                            <a:off x="2509" y="6343"/>
                            <a:ext cx="2160" cy="1646"/>
                          </a:xfrm>
                          <a:prstGeom prst="bentConnector3">
                            <a:avLst>
                              <a:gd name="adj1" fmla="val 22222"/>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5" name="Rectangle 20"/>
                        <wps:cNvSpPr>
                          <a:spLocks/>
                        </wps:cNvSpPr>
                        <wps:spPr bwMode="auto">
                          <a:xfrm>
                            <a:off x="916" y="5834"/>
                            <a:ext cx="1593" cy="753"/>
                          </a:xfrm>
                          <a:prstGeom prst="rect">
                            <a:avLst/>
                          </a:prstGeom>
                          <a:solidFill>
                            <a:srgbClr val="4F81BD"/>
                          </a:solidFill>
                          <a:ln w="12700">
                            <a:solidFill>
                              <a:srgbClr val="243F60"/>
                            </a:solidFill>
                            <a:miter lim="800000"/>
                            <a:headEnd/>
                            <a:tailEnd/>
                          </a:ln>
                        </wps:spPr>
                        <wps:txbx>
                          <w:txbxContent>
                            <w:p w14:paraId="29232D23" w14:textId="77777777" w:rsidR="00CD5A40" w:rsidRPr="00363557" w:rsidRDefault="00CD5A40" w:rsidP="00CD5A40">
                              <w:r>
                                <w:t>Testing</w:t>
                              </w:r>
                            </w:p>
                          </w:txbxContent>
                        </wps:txbx>
                        <wps:bodyPr rot="0" vert="horz" wrap="square" lIns="91440" tIns="45720" rIns="91440" bIns="45720" anchor="ctr" anchorCtr="0" upright="1">
                          <a:noAutofit/>
                        </wps:bodyPr>
                      </wps:wsp>
                      <wps:wsp>
                        <wps:cNvPr id="16" name="Connector: Elbow 19"/>
                        <wps:cNvCnPr>
                          <a:cxnSpLocks/>
                        </wps:cNvCnPr>
                        <wps:spPr bwMode="auto">
                          <a:xfrm flipV="1">
                            <a:off x="2676" y="5109"/>
                            <a:ext cx="6454" cy="874"/>
                          </a:xfrm>
                          <a:prstGeom prst="bentConnector3">
                            <a:avLst>
                              <a:gd name="adj1" fmla="val 511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8"/>
                        <wps:cNvCnPr>
                          <a:cxnSpLocks/>
                        </wps:cNvCnPr>
                        <wps:spPr bwMode="auto">
                          <a:xfrm>
                            <a:off x="7222" y="5109"/>
                            <a:ext cx="11" cy="676"/>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2D93D" id=" 18" o:spid="_x0000_s1026" style="position:absolute;left:0;text-align:left;margin-left:25.7pt;margin-top:.85pt;width:470.4pt;height:162pt;z-index:251658240" coordorigin="916,1712" coordsize="10418,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7" type="#_x0000_t22" style="position:absolute;left:1455;top:1712;width:1221;height: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" adj="3977" fillcolor="#4f81bd" strokecolor="#243f60" strokeweight="1pt">
                  <v:stroke joinstyle="miter"/>
                  <v:path arrowok="t"/>
                  <v:textbox>
                    <w:txbxContent>
                      <w:p w14:paraId="13D4975C" w14:textId="77777777" w:rsidR="00CD5A40" w:rsidRPr="00363557" w:rsidRDefault="00CD5A40" w:rsidP="00CD5A40">
                        <w:r w:rsidRPr="00363557">
                          <w:t>1.Color FERET</w:t>
                        </w:r>
                      </w:p>
                      <w:p w14:paraId="5DBF5F9D" w14:textId="77777777" w:rsidR="00CD5A40" w:rsidRPr="00363557" w:rsidRDefault="00CD5A40" w:rsidP="00CD5A40">
                        <w:r w:rsidRPr="00363557">
                          <w:t>2.LFW</w:t>
                        </w:r>
                      </w:p>
                    </w:txbxContent>
                  </v:textbox>
                </v:shape>
                <v:rect id="Rectangle 13" o:spid="_x0000_s1028" style="position:absolute;left:3338;top:1938;width:1701;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" fillcolor="#4f81bd" strokecolor="#243f60" strokeweight="1pt">
                  <v:path arrowok="t"/>
                  <v:textbox>
                    <w:txbxContent>
                      <w:p w14:paraId="279D3563" w14:textId="77777777" w:rsidR="00CD5A40" w:rsidRPr="00363557" w:rsidRDefault="00CD5A40" w:rsidP="00CD5A40">
                        <w:r w:rsidRPr="00363557">
                          <w:t>Pre-processing</w:t>
                        </w:r>
                      </w:p>
                    </w:txbxContent>
                  </v:textbox>
                </v:rect>
                <v:rect id="Rectangle 16" o:spid="_x0000_s1029" style="position:absolute;left:5585;top:2173;width:2553;height: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" fillcolor="#4f81bd" strokecolor="#243f60" strokeweight="1pt">
                  <v:path arrowok="t"/>
                  <v:textbox>
                    <w:txbxContent>
                      <w:p w14:paraId="41C48E8C" w14:textId="77777777" w:rsidR="00CD5A40" w:rsidRPr="00363557" w:rsidRDefault="00CD5A40" w:rsidP="00CD5A40">
                        <w:r w:rsidRPr="00363557">
                          <w:t>Face -Detection</w:t>
                        </w:r>
                      </w:p>
                      <w:p w14:paraId="2C9D738B" w14:textId="77777777" w:rsidR="00CD5A40" w:rsidRPr="00363557" w:rsidRDefault="00CD5A40" w:rsidP="00CD5A40">
                        <w:r w:rsidRPr="00363557">
                          <w:t>EHAAR</w:t>
                        </w:r>
                      </w:p>
                    </w:txbxContent>
                  </v:textbox>
                </v:rect>
                <v:rect id="Rectangle 17" o:spid="_x0000_s1030" style="position:absolute;left:9130;top:3754;width:2204;height: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" fillcolor="#4f81bd" strokecolor="#243f60" strokeweight="1pt">
                  <v:path arrowok="t"/>
                  <v:textbox>
                    <w:txbxContent>
                      <w:p w14:paraId="04354985" w14:textId="77777777" w:rsidR="00CD5A40" w:rsidRPr="00363557" w:rsidRDefault="00CD5A40" w:rsidP="00CD5A40">
                        <w:r w:rsidRPr="00363557">
                          <w:t>Feature Extraction</w:t>
                        </w:r>
                      </w:p>
                      <w:p w14:paraId="0B522107" w14:textId="77777777" w:rsidR="00CD5A40" w:rsidRPr="00363557" w:rsidRDefault="00CD5A40" w:rsidP="00CD5A40">
                        <w:r>
                          <w:t>Resnet50</w:t>
                        </w:r>
                        <w:r w:rsidRPr="00363557">
                          <w:t xml:space="preserve"> (Depth Wise Separable) CNN</w:t>
                        </w:r>
                      </w:p>
                    </w:txbxContent>
                  </v:textbox>
                </v:rect>
                <v:rect id="Rectangle 23" o:spid="_x0000_s1031" style="position:absolute;left:6261;top:5785;width:2575;height:1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" fillcolor="#4f81bd" strokecolor="#243f60" strokeweight="1pt">
                  <v:path arrowok="t"/>
                  <v:textbox>
                    <w:txbxContent>
                      <w:p w14:paraId="1D4007AF" w14:textId="77777777" w:rsidR="00CD5A40" w:rsidRPr="00363557" w:rsidRDefault="00CD5A40" w:rsidP="00CD5A40">
                        <w:r>
                          <w:t>Featured Trained output</w:t>
                        </w:r>
                      </w:p>
                    </w:txbxContent>
                  </v:textbox>
                </v:rect>
                <v:rect id="Rectangle 22" o:spid="_x0000_s1032" style="position:absolute;left:3338;top:5834;width:1909;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" fillcolor="#4f81bd" strokecolor="#243f60" strokeweight="1pt">
                  <v:path arrowok="t"/>
                  <v:textbox>
                    <w:txbxContent>
                      <w:p w14:paraId="3480E004" w14:textId="77777777" w:rsidR="00CD5A40" w:rsidRDefault="00CD5A40" w:rsidP="00CD5A40">
                        <w:r>
                          <w:t>Classifier</w:t>
                        </w:r>
                      </w:p>
                      <w:p w14:paraId="4F1ED324" w14:textId="77777777" w:rsidR="00CD5A40" w:rsidRPr="00363557" w:rsidRDefault="00CD5A40" w:rsidP="00CD5A40">
                        <w:r>
                          <w:t>(PSO-NaivBayes)</w:t>
                        </w:r>
                      </w:p>
                    </w:txbxContent>
                  </v:textbox>
                </v:rect>
                <v:rect id="Rectangle 26" o:spid="_x0000_s1033" style="position:absolute;left:4669;top:7423;width:2553;height:1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" fillcolor="#4f81bd" strokecolor="#243f60" strokeweight="1pt">
                  <v:path arrowok="t"/>
                  <v:textbox>
                    <w:txbxContent>
                      <w:p w14:paraId="766EFDFA" w14:textId="77777777" w:rsidR="00CD5A40" w:rsidRPr="00E1541F" w:rsidRDefault="00CD5A40" w:rsidP="00CD5A40">
                        <w:r w:rsidRPr="00E1541F">
                          <w:t xml:space="preserve">Face_Recognized </w:t>
                        </w:r>
                      </w:p>
                    </w:txbxContent>
                  </v:textbox>
                </v:rect>
                <v:shapetype id="_x0000_t32" coordsize="21600,21600" o:spt="32" o:oned="t" path="m,l21600,21600e" filled="f">
                  <v:path arrowok="t" fillok="f" o:connecttype="none"/>
                  <o:lock v:ext="edit" shapetype="t"/>
                </v:shapetype>
                <v:shape id="Straight Arrow Connector 11" o:spid="_x0000_s1034" type="#_x0000_t32" style="position:absolute;left:2705;top:2330;width:698;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" strokecolor="#4f81bd"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35" type="#_x0000_t34" style="position:absolute;left:5062;top:2276;width:535;height:5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" strokecolor="#4f81bd" strokeweight=".5pt">
                  <v:stroke endarrow="block"/>
                  <o:lock v:ext="edit" shapetype="f"/>
                </v:shape>
                <v:shape id="Connector: Elbow 15" o:spid="_x0000_s1036" type="#_x0000_t34" style="position:absolute;left:8137;top:2719;width:993;height:11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" strokecolor="#4f81bd" strokeweight=".5pt">
                  <v:stroke endarrow="block"/>
                  <o:lock v:ext="edit" shapetype="f"/>
                </v:shape>
                <v:shape id="Connector: Elbow 21" o:spid="_x0000_s1037" type="#_x0000_t34" style="position:absolute;left:8836;top:5238;width:1450;height:116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" strokecolor="#4f81bd" strokeweight=".5pt">
                  <v:stroke endarrow="block"/>
                  <o:lock v:ext="edit" shapetype="f"/>
                </v:shape>
                <v:shape id="Straight Arrow Connector 24" o:spid="_x0000_s1038" type="#_x0000_t32" style="position:absolute;left:5225;top:6343;width:10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" strokecolor="#4f81bd" strokeweight=".5pt">
                  <v:stroke endarrow="block" joinstyle="miter"/>
                  <o:lock v:ext="edit" shapetype="f"/>
                </v:shape>
                <v:shape id="Connector: Elbow 25" o:spid="_x0000_s1039" type="#_x0000_t34" style="position:absolute;left:2509;top:6343;width:2160;height:16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" adj="4800" strokecolor="#4f81bd" strokeweight=".5pt">
                  <v:stroke endarrow="block"/>
                  <o:lock v:ext="edit" shapetype="f"/>
                </v:shape>
                <v:rect id="Rectangle 20" o:spid="_x0000_s1040" style="position:absolute;left:916;top:5834;width:1593;height: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" fillcolor="#4f81bd" strokecolor="#243f60" strokeweight="1pt">
                  <v:path arrowok="t"/>
                  <v:textbox>
                    <w:txbxContent>
                      <w:p w14:paraId="29232D23" w14:textId="77777777" w:rsidR="00CD5A40" w:rsidRPr="00363557" w:rsidRDefault="00CD5A40" w:rsidP="00CD5A40">
                        <w:r>
                          <w:t>Testing</w:t>
                        </w:r>
                      </w:p>
                    </w:txbxContent>
                  </v:textbox>
                </v:rect>
                <v:shape id="Connector: Elbow 19" o:spid="_x0000_s1041" type="#_x0000_t34" style="position:absolute;left:2676;top:5109;width:6454;height:8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" adj="1104" strokecolor="#4f81bd" strokeweight=".5pt">
                  <v:stroke endarrow="block"/>
                  <o:lock v:ext="edit" shapetype="f"/>
                </v:shape>
                <v:shape id="Straight Arrow Connector 18" o:spid="_x0000_s1042" type="#_x0000_t32" style="position:absolute;left:7222;top:5109;width:11;height: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" strokecolor="#4f81bd" strokeweight=".5pt">
                  <v:stroke endarrow="block" joinstyle="miter"/>
                  <o:lock v:ext="edit" shapetype="f"/>
                </v:shape>
              </v:group>
            </w:pict>
          </mc:Fallback>
        </mc:AlternateContent>
      </w:r>
    </w:p>
    <w:p w14:paraId="0AC63AD1" w14:textId="77777777" w:rsidR="00CD5A40" w:rsidRPr="002C1AB6" w:rsidRDefault="00CD5A40" w:rsidP="00F61921">
      <w:pPr>
        <w:spacing w:line="360" w:lineRule="auto"/>
        <w:ind w:left="567" w:right="567"/>
        <w:jc w:val="both"/>
        <w:rPr>
          <w:rFonts w:eastAsia="Arial"/>
        </w:rPr>
      </w:pPr>
    </w:p>
    <w:p w14:paraId="71CB1DEB" w14:textId="77777777" w:rsidR="00CD5A40" w:rsidRPr="002C1AB6" w:rsidRDefault="00CD5A40" w:rsidP="00F61921">
      <w:pPr>
        <w:spacing w:line="360" w:lineRule="auto"/>
        <w:ind w:left="567" w:right="567"/>
        <w:jc w:val="both"/>
        <w:rPr>
          <w:rFonts w:eastAsia="Arial"/>
        </w:rPr>
      </w:pPr>
    </w:p>
    <w:p w14:paraId="1847B0D7" w14:textId="77777777" w:rsidR="00CD5A40" w:rsidRPr="002C1AB6" w:rsidRDefault="00CD5A40" w:rsidP="00F61921">
      <w:pPr>
        <w:spacing w:line="360" w:lineRule="auto"/>
        <w:ind w:left="567" w:right="567"/>
        <w:jc w:val="both"/>
        <w:rPr>
          <w:rFonts w:eastAsia="Arial"/>
        </w:rPr>
      </w:pPr>
    </w:p>
    <w:p w14:paraId="1157F450" w14:textId="77777777" w:rsidR="00CD5A40" w:rsidRPr="002C1AB6" w:rsidRDefault="00CD5A40" w:rsidP="00F61921">
      <w:pPr>
        <w:spacing w:line="360" w:lineRule="auto"/>
        <w:ind w:left="567" w:right="567"/>
        <w:jc w:val="both"/>
        <w:rPr>
          <w:rFonts w:eastAsia="Arial"/>
        </w:rPr>
      </w:pPr>
    </w:p>
    <w:p w14:paraId="76444A1F" w14:textId="77777777" w:rsidR="00CD5A40" w:rsidRPr="002C1AB6" w:rsidRDefault="00CD5A40" w:rsidP="00F61921">
      <w:pPr>
        <w:spacing w:line="360" w:lineRule="auto"/>
        <w:ind w:left="567" w:right="567"/>
        <w:jc w:val="both"/>
        <w:rPr>
          <w:rFonts w:eastAsia="Arial"/>
        </w:rPr>
      </w:pPr>
    </w:p>
    <w:p w14:paraId="34DC75C8" w14:textId="77777777" w:rsidR="00CD5A40" w:rsidRPr="002C1AB6" w:rsidRDefault="00CD5A40" w:rsidP="00F61921">
      <w:pPr>
        <w:spacing w:line="360" w:lineRule="auto"/>
        <w:ind w:left="567" w:right="567"/>
        <w:jc w:val="both"/>
        <w:rPr>
          <w:rFonts w:eastAsia="Arial"/>
        </w:rPr>
      </w:pPr>
    </w:p>
    <w:p w14:paraId="089F5080" w14:textId="77777777" w:rsidR="00CD5A40" w:rsidRPr="002C1AB6" w:rsidRDefault="00CD5A40" w:rsidP="00F61921">
      <w:pPr>
        <w:spacing w:line="360" w:lineRule="auto"/>
        <w:ind w:left="567" w:right="567"/>
        <w:jc w:val="both"/>
        <w:rPr>
          <w:rFonts w:eastAsia="Arial"/>
        </w:rPr>
      </w:pPr>
    </w:p>
    <w:p w14:paraId="62E005FB" w14:textId="77777777" w:rsidR="00CD5A40" w:rsidRPr="002C1AB6" w:rsidRDefault="00CD5A40" w:rsidP="00F61921">
      <w:pPr>
        <w:spacing w:line="360" w:lineRule="auto"/>
        <w:ind w:left="567" w:right="567"/>
        <w:jc w:val="both"/>
        <w:rPr>
          <w:rFonts w:eastAsia="Arial"/>
        </w:rPr>
      </w:pPr>
    </w:p>
    <w:p w14:paraId="09851153" w14:textId="77777777" w:rsidR="00CD5A40" w:rsidRPr="002C1AB6" w:rsidRDefault="00CD5A40" w:rsidP="00F13699">
      <w:pPr>
        <w:spacing w:line="360" w:lineRule="auto"/>
        <w:ind w:left="567" w:right="567"/>
      </w:pPr>
      <w:r w:rsidRPr="002C1AB6">
        <w:t xml:space="preserve">Figure.1. Proffered Structure of </w:t>
      </w:r>
      <w:proofErr w:type="spellStart"/>
      <w:r w:rsidRPr="002C1AB6">
        <w:t>EEHAAR_RClA</w:t>
      </w:r>
      <w:proofErr w:type="spellEnd"/>
      <w:r w:rsidRPr="002C1AB6">
        <w:t xml:space="preserve"> (Embedding Enhanced HAAR cascade alongside Resnet50 categorizer) for face discernment technique.</w:t>
      </w:r>
    </w:p>
    <w:p w14:paraId="50F65978" w14:textId="77777777" w:rsidR="00CD5A40" w:rsidRPr="002C1AB6" w:rsidRDefault="00CD5A40" w:rsidP="00F61921">
      <w:pPr>
        <w:spacing w:line="360" w:lineRule="auto"/>
        <w:ind w:left="567" w:right="567"/>
        <w:jc w:val="both"/>
        <w:rPr>
          <w:rFonts w:eastAsia="Arial"/>
        </w:rPr>
      </w:pPr>
    </w:p>
    <w:p w14:paraId="15D332E7" w14:textId="77777777" w:rsidR="005552DC" w:rsidRPr="002C1AB6" w:rsidRDefault="005552DC" w:rsidP="00F61921">
      <w:pPr>
        <w:pStyle w:val="Heading1"/>
        <w:spacing w:line="360" w:lineRule="auto"/>
        <w:ind w:left="567" w:right="567"/>
        <w:jc w:val="left"/>
        <w:rPr>
          <w:b/>
        </w:rPr>
      </w:pPr>
      <w:r w:rsidRPr="002C1AB6">
        <w:rPr>
          <w:b/>
        </w:rPr>
        <w:t>roblem formulation and proposed solution</w:t>
      </w:r>
    </w:p>
    <w:p w14:paraId="62548761" w14:textId="77777777" w:rsidR="00933538" w:rsidRPr="002C1AB6" w:rsidRDefault="001101CB" w:rsidP="00F61921">
      <w:pPr>
        <w:spacing w:line="360" w:lineRule="auto"/>
        <w:ind w:left="567" w:right="567"/>
        <w:jc w:val="both"/>
        <w:rPr>
          <w:rFonts w:eastAsia="Arial"/>
        </w:rPr>
      </w:pPr>
      <w:r w:rsidRPr="002C1AB6">
        <w:rPr>
          <w:rFonts w:eastAsia="Arial"/>
          <w:noProof/>
        </w:rPr>
        <w:t>This segment presents proffered method for resilient countenance discernment employing important approaches in each phase. Amalgamation of various describers of picture attributes are excerpted and classification is executed subject to the describers. Proffered method remains mainly divided into tetrad important phases for creating countenance discernment powerful. Tetrad various phases are picture pre-preparing, multifocus countenance discernment, attribute excerption, and categorization. Figure 1 provides pictoral drawing of proffered method. Particulars alongside explanations for each approach employed in every stage is succinctly described in ensuing subdivisions</w:t>
      </w:r>
      <w:r w:rsidR="00380E8A" w:rsidRPr="002C1AB6">
        <w:rPr>
          <w:rFonts w:eastAsia="Arial"/>
        </w:rPr>
        <w:t>.</w:t>
      </w:r>
    </w:p>
    <w:p w14:paraId="5FDA8EAB" w14:textId="77777777" w:rsidR="00933538" w:rsidRPr="002C1AB6" w:rsidRDefault="00933538" w:rsidP="00F61921">
      <w:pPr>
        <w:spacing w:line="360" w:lineRule="auto"/>
        <w:ind w:left="567" w:right="567"/>
        <w:jc w:val="both"/>
        <w:rPr>
          <w:rFonts w:eastAsia="Arial"/>
          <w:b/>
        </w:rPr>
      </w:pPr>
      <w:r w:rsidRPr="002C1AB6">
        <w:rPr>
          <w:rFonts w:eastAsia="Arial"/>
          <w:b/>
        </w:rPr>
        <w:t>Pre-</w:t>
      </w:r>
      <w:r w:rsidR="00444C4E" w:rsidRPr="002C1AB6">
        <w:rPr>
          <w:rFonts w:eastAsia="Arial"/>
          <w:b/>
        </w:rPr>
        <w:t>Processing</w:t>
      </w:r>
      <w:r w:rsidRPr="002C1AB6">
        <w:rPr>
          <w:rFonts w:eastAsia="Arial"/>
          <w:b/>
        </w:rPr>
        <w:t xml:space="preserve"> </w:t>
      </w:r>
    </w:p>
    <w:p w14:paraId="5EA02EAE" w14:textId="77777777" w:rsidR="00933538" w:rsidRPr="002C1AB6" w:rsidRDefault="00774744" w:rsidP="00F61921">
      <w:pPr>
        <w:spacing w:line="360" w:lineRule="auto"/>
        <w:ind w:left="567" w:right="567" w:firstLine="720"/>
        <w:jc w:val="both"/>
        <w:rPr>
          <w:rFonts w:eastAsia="Arial"/>
        </w:rPr>
      </w:pPr>
      <w:r w:rsidRPr="002C1AB6">
        <w:rPr>
          <w:rFonts w:eastAsia="Arial"/>
        </w:rPr>
        <w:t xml:space="preserve">In the proffered methodology, the dimension of the window is constant, nevertheless, the effectual median might be disparate out of the value at the </w:t>
      </w:r>
      <w:proofErr w:type="spellStart"/>
      <w:r w:rsidRPr="002C1AB6">
        <w:rPr>
          <w:rFonts w:eastAsia="Arial"/>
        </w:rPr>
        <w:t>centre</w:t>
      </w:r>
      <w:proofErr w:type="spellEnd"/>
      <w:r w:rsidRPr="002C1AB6">
        <w:rPr>
          <w:rFonts w:eastAsia="Arial"/>
        </w:rPr>
        <w:t xml:space="preserve"> of organized pel values. The proffered effectual adaptive nonlinear strainer is crafted to lessen the issue encountered by the normal median strainer and rest of the Adaptive Median Filters. This proffered program remains alteration of Decision Based Algorithm. This </w:t>
      </w:r>
      <w:proofErr w:type="gramStart"/>
      <w:r w:rsidRPr="002C1AB6">
        <w:rPr>
          <w:rFonts w:eastAsia="Arial"/>
        </w:rPr>
        <w:t>reinstate</w:t>
      </w:r>
      <w:proofErr w:type="gramEnd"/>
      <w:r w:rsidRPr="002C1AB6">
        <w:rPr>
          <w:rFonts w:eastAsia="Arial"/>
        </w:rPr>
        <w:t xml:space="preserve"> electronic pictures distorted on elevated or less impulse noise proportions via swapping solely the filtering distorted picture indicators having a greater dependable mid-ranking stats value for maintaining the indicator matter of the reinstated picture. Additionally, the horizontal and diagonal streaks in DBAs are modified inside proffered program via reinstating right pel values according to amount of the noisy pels inside kernel window. Elucidatory phases of proffered program for gray scale pictures are provided below. Twain committed phases of strainer </w:t>
      </w:r>
      <w:proofErr w:type="gramStart"/>
      <w:r w:rsidRPr="002C1AB6">
        <w:rPr>
          <w:rFonts w:eastAsia="Arial"/>
        </w:rPr>
        <w:t>are:</w:t>
      </w:r>
      <w:r w:rsidR="00933538" w:rsidRPr="002C1AB6">
        <w:rPr>
          <w:rFonts w:eastAsia="Arial"/>
        </w:rPr>
        <w:t>:</w:t>
      </w:r>
      <w:proofErr w:type="gramEnd"/>
    </w:p>
    <w:p w14:paraId="422BAD04" w14:textId="77777777" w:rsidR="00774744" w:rsidRPr="002C1AB6" w:rsidRDefault="00774744" w:rsidP="00F61921">
      <w:pPr>
        <w:spacing w:line="360" w:lineRule="auto"/>
        <w:ind w:left="567" w:right="567" w:firstLine="720"/>
        <w:jc w:val="both"/>
        <w:rPr>
          <w:rFonts w:eastAsia="Arial"/>
        </w:rPr>
      </w:pPr>
      <w:r w:rsidRPr="002C1AB6">
        <w:rPr>
          <w:rFonts w:eastAsia="Arial"/>
        </w:rPr>
        <w:t>Phase I: engages adaptive discernment of impulsive positions in gray-scale picture.</w:t>
      </w:r>
    </w:p>
    <w:p w14:paraId="20994A32" w14:textId="77777777" w:rsidR="00774744" w:rsidRPr="002C1AB6" w:rsidRDefault="00774744" w:rsidP="00F61921">
      <w:pPr>
        <w:pStyle w:val="BodyText"/>
        <w:spacing w:line="360" w:lineRule="auto"/>
        <w:ind w:left="567" w:right="567"/>
        <w:rPr>
          <w:rFonts w:eastAsia="Arial"/>
        </w:rPr>
      </w:pPr>
      <w:r w:rsidRPr="002C1AB6">
        <w:rPr>
          <w:rFonts w:eastAsia="Arial"/>
        </w:rPr>
        <w:t>Algorithm</w:t>
      </w:r>
    </w:p>
    <w:p w14:paraId="33C02E8A"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Input: Gray Scale Noisy Picture </w:t>
      </w:r>
      <w:proofErr w:type="spellStart"/>
      <w:r w:rsidRPr="002C1AB6">
        <w:rPr>
          <w:rFonts w:eastAsia="Arial"/>
        </w:rPr>
        <w:t>Img</w:t>
      </w:r>
      <w:proofErr w:type="spellEnd"/>
      <w:r w:rsidRPr="002C1AB6">
        <w:rPr>
          <w:rFonts w:eastAsia="Arial"/>
        </w:rPr>
        <w:t xml:space="preserve"> </w:t>
      </w:r>
    </w:p>
    <w:p w14:paraId="6EC63DD2"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Output: Filtered Picture a </w:t>
      </w:r>
    </w:p>
    <w:p w14:paraId="463E8B63"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Step 1: Set kernel window size 3×3, noisy picture ‘a’ and reinstated picture ‘b’ </w:t>
      </w:r>
    </w:p>
    <w:p w14:paraId="68763698"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Step 2: Read pels out of sliding window upon noisy picture and save this in S </w:t>
      </w:r>
    </w:p>
    <w:p w14:paraId="1A19590F" w14:textId="77777777" w:rsidR="00774744" w:rsidRPr="002C1AB6" w:rsidRDefault="00774744" w:rsidP="00F61921">
      <w:pPr>
        <w:pStyle w:val="BodyText"/>
        <w:spacing w:line="360" w:lineRule="auto"/>
        <w:ind w:left="567" w:right="567"/>
        <w:rPr>
          <w:rFonts w:eastAsia="Arial"/>
        </w:rPr>
      </w:pPr>
      <w:r w:rsidRPr="002C1AB6">
        <w:rPr>
          <w:rFonts w:eastAsia="Arial"/>
        </w:rPr>
        <w:lastRenderedPageBreak/>
        <w:t xml:space="preserve">Step 3: Compute </w:t>
      </w:r>
      <w:proofErr w:type="spellStart"/>
      <w:r w:rsidRPr="002C1AB6">
        <w:rPr>
          <w:rFonts w:eastAsia="Arial"/>
        </w:rPr>
        <w:t>Smin</w:t>
      </w:r>
      <w:proofErr w:type="spellEnd"/>
      <w:r w:rsidRPr="002C1AB6">
        <w:rPr>
          <w:rFonts w:eastAsia="Arial"/>
        </w:rPr>
        <w:t xml:space="preserve">, Smax </w:t>
      </w:r>
      <w:proofErr w:type="spellStart"/>
      <w:r w:rsidRPr="002C1AB6">
        <w:rPr>
          <w:rFonts w:eastAsia="Arial"/>
        </w:rPr>
        <w:t>Smed</w:t>
      </w:r>
      <w:proofErr w:type="spellEnd"/>
      <w:r w:rsidRPr="002C1AB6">
        <w:rPr>
          <w:rFonts w:eastAsia="Arial"/>
        </w:rPr>
        <w:t xml:space="preserve"> and Np </w:t>
      </w:r>
    </w:p>
    <w:p w14:paraId="597A673E"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Step 4: When </w:t>
      </w:r>
      <w:proofErr w:type="spellStart"/>
      <w:r w:rsidRPr="002C1AB6">
        <w:rPr>
          <w:rFonts w:eastAsia="Arial"/>
        </w:rPr>
        <w:t>Smin</w:t>
      </w:r>
      <w:proofErr w:type="spellEnd"/>
      <w:r w:rsidRPr="002C1AB6">
        <w:rPr>
          <w:rFonts w:eastAsia="Arial"/>
        </w:rPr>
        <w:t>&lt;a(</w:t>
      </w:r>
      <w:proofErr w:type="spellStart"/>
      <w:proofErr w:type="gramStart"/>
      <w:r w:rsidRPr="002C1AB6">
        <w:rPr>
          <w:rFonts w:eastAsia="Arial"/>
        </w:rPr>
        <w:t>i,j</w:t>
      </w:r>
      <w:proofErr w:type="spellEnd"/>
      <w:proofErr w:type="gramEnd"/>
      <w:r w:rsidRPr="002C1AB6">
        <w:rPr>
          <w:rFonts w:eastAsia="Arial"/>
        </w:rPr>
        <w:t xml:space="preserve">)&lt; </w:t>
      </w:r>
      <w:proofErr w:type="spellStart"/>
      <w:r w:rsidRPr="002C1AB6">
        <w:rPr>
          <w:rFonts w:eastAsia="Arial"/>
        </w:rPr>
        <w:t>Smed</w:t>
      </w:r>
      <w:proofErr w:type="spellEnd"/>
      <w:r w:rsidRPr="002C1AB6">
        <w:rPr>
          <w:rFonts w:eastAsia="Arial"/>
        </w:rPr>
        <w:t xml:space="preserve"> &lt; Smax, where </w:t>
      </w:r>
      <w:proofErr w:type="spellStart"/>
      <w:r w:rsidRPr="002C1AB6">
        <w:rPr>
          <w:rFonts w:eastAsia="Arial"/>
        </w:rPr>
        <w:t>Smed</w:t>
      </w:r>
      <w:proofErr w:type="spellEnd"/>
      <w:r w:rsidRPr="002C1AB6">
        <w:rPr>
          <w:rFonts w:eastAsia="Arial"/>
        </w:rPr>
        <w:t xml:space="preserve"> is median value of S, this is regarded as uncorrupted pel and kept. Else go to step 5. </w:t>
      </w:r>
    </w:p>
    <w:p w14:paraId="47D7AAB6"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Step 5: When </w:t>
      </w:r>
      <w:proofErr w:type="spellStart"/>
      <w:r w:rsidRPr="002C1AB6">
        <w:rPr>
          <w:rFonts w:eastAsia="Arial"/>
        </w:rPr>
        <w:t>Smin</w:t>
      </w:r>
      <w:proofErr w:type="spellEnd"/>
      <w:r w:rsidRPr="002C1AB6">
        <w:rPr>
          <w:rFonts w:eastAsia="Arial"/>
        </w:rPr>
        <w:t xml:space="preserve"> &lt; </w:t>
      </w:r>
      <w:proofErr w:type="spellStart"/>
      <w:r w:rsidRPr="002C1AB6">
        <w:rPr>
          <w:rFonts w:eastAsia="Arial"/>
        </w:rPr>
        <w:t>Smed</w:t>
      </w:r>
      <w:proofErr w:type="spellEnd"/>
      <w:r w:rsidRPr="002C1AB6">
        <w:rPr>
          <w:rFonts w:eastAsia="Arial"/>
        </w:rPr>
        <w:t xml:space="preserve"> &lt; Smax, where </w:t>
      </w:r>
      <w:proofErr w:type="spellStart"/>
      <w:r w:rsidRPr="002C1AB6">
        <w:rPr>
          <w:rFonts w:eastAsia="Arial"/>
        </w:rPr>
        <w:t>Smed</w:t>
      </w:r>
      <w:proofErr w:type="spellEnd"/>
      <w:r w:rsidRPr="002C1AB6">
        <w:rPr>
          <w:rFonts w:eastAsia="Arial"/>
        </w:rPr>
        <w:t xml:space="preserve"> is median value of S, this is regarded as corrupted pel and substitute b(</w:t>
      </w:r>
      <w:proofErr w:type="spellStart"/>
      <w:proofErr w:type="gramStart"/>
      <w:r w:rsidRPr="002C1AB6">
        <w:rPr>
          <w:rFonts w:eastAsia="Arial"/>
        </w:rPr>
        <w:t>i,j</w:t>
      </w:r>
      <w:proofErr w:type="spellEnd"/>
      <w:proofErr w:type="gramEnd"/>
      <w:r w:rsidRPr="002C1AB6">
        <w:rPr>
          <w:rFonts w:eastAsia="Arial"/>
        </w:rPr>
        <w:t xml:space="preserve">) by </w:t>
      </w:r>
      <w:proofErr w:type="spellStart"/>
      <w:r w:rsidRPr="002C1AB6">
        <w:rPr>
          <w:rFonts w:eastAsia="Arial"/>
        </w:rPr>
        <w:t>Smed</w:t>
      </w:r>
      <w:proofErr w:type="spellEnd"/>
      <w:r w:rsidRPr="002C1AB6">
        <w:rPr>
          <w:rFonts w:eastAsia="Arial"/>
        </w:rPr>
        <w:t xml:space="preserve">. Else go to step 6. </w:t>
      </w:r>
    </w:p>
    <w:p w14:paraId="37BCE541" w14:textId="77777777" w:rsidR="00774744" w:rsidRPr="002C1AB6" w:rsidRDefault="00774744" w:rsidP="00F61921">
      <w:pPr>
        <w:pStyle w:val="BodyText"/>
        <w:spacing w:line="360" w:lineRule="auto"/>
        <w:ind w:left="567" w:right="567"/>
        <w:rPr>
          <w:rFonts w:eastAsia="Arial"/>
        </w:rPr>
      </w:pPr>
      <w:r w:rsidRPr="002C1AB6">
        <w:rPr>
          <w:rFonts w:eastAsia="Arial"/>
        </w:rPr>
        <w:t>Step 6: When Np&gt;=5 and b(</w:t>
      </w:r>
      <w:proofErr w:type="gramStart"/>
      <w:r w:rsidRPr="002C1AB6">
        <w:rPr>
          <w:rFonts w:eastAsia="Arial"/>
        </w:rPr>
        <w:t>i,j</w:t>
      </w:r>
      <w:proofErr w:type="gramEnd"/>
      <w:r w:rsidRPr="002C1AB6">
        <w:rPr>
          <w:rFonts w:eastAsia="Arial"/>
        </w:rPr>
        <w:t>-1)=0, this is regarded as corrupted pel and substitute b(</w:t>
      </w:r>
      <w:proofErr w:type="spellStart"/>
      <w:r w:rsidRPr="002C1AB6">
        <w:rPr>
          <w:rFonts w:eastAsia="Arial"/>
        </w:rPr>
        <w:t>i,j</w:t>
      </w:r>
      <w:proofErr w:type="spellEnd"/>
      <w:r w:rsidRPr="002C1AB6">
        <w:rPr>
          <w:rFonts w:eastAsia="Arial"/>
        </w:rPr>
        <w:t xml:space="preserve">) by </w:t>
      </w:r>
      <w:proofErr w:type="spellStart"/>
      <w:r w:rsidRPr="002C1AB6">
        <w:rPr>
          <w:rFonts w:eastAsia="Arial"/>
        </w:rPr>
        <w:t>Smin</w:t>
      </w:r>
      <w:proofErr w:type="spellEnd"/>
      <w:r w:rsidRPr="002C1AB6">
        <w:rPr>
          <w:rFonts w:eastAsia="Arial"/>
        </w:rPr>
        <w:t>. When Np &gt;= 5 and b(</w:t>
      </w:r>
      <w:proofErr w:type="gramStart"/>
      <w:r w:rsidRPr="002C1AB6">
        <w:rPr>
          <w:rFonts w:eastAsia="Arial"/>
        </w:rPr>
        <w:t>i,j</w:t>
      </w:r>
      <w:proofErr w:type="gramEnd"/>
      <w:r w:rsidRPr="002C1AB6">
        <w:rPr>
          <w:rFonts w:eastAsia="Arial"/>
        </w:rPr>
        <w:t>-1)=255, substitute corrupted pel b(</w:t>
      </w:r>
      <w:proofErr w:type="spellStart"/>
      <w:r w:rsidRPr="002C1AB6">
        <w:rPr>
          <w:rFonts w:eastAsia="Arial"/>
        </w:rPr>
        <w:t>i,j</w:t>
      </w:r>
      <w:proofErr w:type="spellEnd"/>
      <w:r w:rsidRPr="002C1AB6">
        <w:rPr>
          <w:rFonts w:eastAsia="Arial"/>
        </w:rPr>
        <w:t>) by Smax. Else substitute b(</w:t>
      </w:r>
      <w:proofErr w:type="spellStart"/>
      <w:proofErr w:type="gramStart"/>
      <w:r w:rsidRPr="002C1AB6">
        <w:rPr>
          <w:rFonts w:eastAsia="Arial"/>
        </w:rPr>
        <w:t>i,j</w:t>
      </w:r>
      <w:proofErr w:type="spellEnd"/>
      <w:proofErr w:type="gramEnd"/>
      <w:r w:rsidRPr="002C1AB6">
        <w:rPr>
          <w:rFonts w:eastAsia="Arial"/>
        </w:rPr>
        <w:t xml:space="preserve">) by mean value of formerly prepared pels b(i-1,j) and b(i,j-1). </w:t>
      </w:r>
    </w:p>
    <w:p w14:paraId="64B3BFFC" w14:textId="77777777" w:rsidR="00774744" w:rsidRPr="002C1AB6" w:rsidRDefault="00774744" w:rsidP="00F61921">
      <w:pPr>
        <w:pStyle w:val="BodyText"/>
        <w:spacing w:line="360" w:lineRule="auto"/>
        <w:ind w:left="567" w:right="567"/>
        <w:rPr>
          <w:rFonts w:eastAsia="Arial"/>
        </w:rPr>
      </w:pPr>
      <w:r w:rsidRPr="002C1AB6">
        <w:rPr>
          <w:rFonts w:eastAsia="Arial"/>
        </w:rPr>
        <w:t>Step 7: When Np &lt;5, substitute b(</w:t>
      </w:r>
      <w:proofErr w:type="spellStart"/>
      <w:proofErr w:type="gramStart"/>
      <w:r w:rsidRPr="002C1AB6">
        <w:rPr>
          <w:rFonts w:eastAsia="Arial"/>
        </w:rPr>
        <w:t>i,j</w:t>
      </w:r>
      <w:proofErr w:type="spellEnd"/>
      <w:proofErr w:type="gramEnd"/>
      <w:r w:rsidRPr="002C1AB6">
        <w:rPr>
          <w:rFonts w:eastAsia="Arial"/>
        </w:rPr>
        <w:t xml:space="preserve">) by </w:t>
      </w:r>
      <w:proofErr w:type="spellStart"/>
      <w:r w:rsidRPr="002C1AB6">
        <w:rPr>
          <w:rFonts w:eastAsia="Arial"/>
        </w:rPr>
        <w:t>Smed</w:t>
      </w:r>
      <w:proofErr w:type="spellEnd"/>
      <w:r w:rsidRPr="002C1AB6">
        <w:rPr>
          <w:rFonts w:eastAsia="Arial"/>
        </w:rPr>
        <w:t xml:space="preserve">. </w:t>
      </w:r>
    </w:p>
    <w:p w14:paraId="5ED90A6D" w14:textId="77777777" w:rsidR="00774744" w:rsidRPr="002C1AB6" w:rsidRDefault="00774744" w:rsidP="00F61921">
      <w:pPr>
        <w:pStyle w:val="BodyText"/>
        <w:spacing w:line="360" w:lineRule="auto"/>
        <w:ind w:left="567" w:right="567"/>
        <w:rPr>
          <w:rFonts w:eastAsia="Arial"/>
        </w:rPr>
      </w:pPr>
      <w:r w:rsidRPr="002C1AB6">
        <w:rPr>
          <w:rFonts w:eastAsia="Arial"/>
        </w:rPr>
        <w:t>Step 8: Reiterate atop steps for all pixel values in 256*256 jpeg pixel gray values.</w:t>
      </w:r>
    </w:p>
    <w:p w14:paraId="4771D64F" w14:textId="77777777" w:rsidR="008A55B5" w:rsidRPr="002C1AB6" w:rsidRDefault="00774744" w:rsidP="00F61921">
      <w:pPr>
        <w:pStyle w:val="BodyText"/>
        <w:spacing w:line="360" w:lineRule="auto"/>
        <w:ind w:left="567" w:right="567"/>
        <w:rPr>
          <w:rFonts w:eastAsia="Arial"/>
        </w:rPr>
      </w:pPr>
      <w:r w:rsidRPr="002C1AB6">
        <w:rPr>
          <w:rFonts w:eastAsia="Arial"/>
        </w:rPr>
        <w:t>Noise is strained by adjustment divider</w:t>
      </w:r>
      <w:r w:rsidR="00933538" w:rsidRPr="002C1AB6">
        <w:rPr>
          <w:rFonts w:eastAsia="Arial"/>
        </w:rPr>
        <w:t>.</w:t>
      </w:r>
    </w:p>
    <w:p w14:paraId="75375EF3" w14:textId="77777777" w:rsidR="00933538" w:rsidRPr="002C1AB6" w:rsidRDefault="00933538" w:rsidP="00F61921">
      <w:pPr>
        <w:spacing w:line="360" w:lineRule="auto"/>
        <w:ind w:left="567" w:right="567"/>
        <w:jc w:val="both"/>
        <w:rPr>
          <w:rFonts w:eastAsia="Arial"/>
        </w:rPr>
      </w:pPr>
      <w:r w:rsidRPr="002C1AB6">
        <w:rPr>
          <w:rFonts w:eastAsia="Arial"/>
        </w:rPr>
        <w:t>Accuracy</w:t>
      </w:r>
    </w:p>
    <w:p w14:paraId="684290B4" w14:textId="77777777" w:rsidR="00933538" w:rsidRPr="002C1AB6" w:rsidRDefault="00BC3110" w:rsidP="00F61921">
      <w:pPr>
        <w:spacing w:line="360" w:lineRule="auto"/>
        <w:ind w:left="567" w:right="567" w:firstLine="720"/>
        <w:jc w:val="both"/>
        <w:rPr>
          <w:rFonts w:eastAsia="Arial"/>
        </w:rPr>
      </w:pPr>
      <w:r w:rsidRPr="002C1AB6">
        <w:rPr>
          <w:rFonts w:eastAsia="Arial"/>
        </w:rPr>
        <w:t xml:space="preserve">This shows the exact classification of the image in terms of the </w:t>
      </w:r>
      <w:proofErr w:type="gramStart"/>
      <w:r w:rsidRPr="002C1AB6">
        <w:rPr>
          <w:rFonts w:eastAsia="Arial"/>
        </w:rPr>
        <w:t>percentage.</w:t>
      </w:r>
      <w:r w:rsidR="00933538" w:rsidRPr="002C1AB6">
        <w:rPr>
          <w:rFonts w:eastAsia="Arial"/>
        </w:rPr>
        <w:t>.</w:t>
      </w:r>
      <w:proofErr w:type="gramEnd"/>
      <w:r w:rsidR="00933538" w:rsidRPr="002C1AB6">
        <w:rPr>
          <w:rFonts w:eastAsia="Arial"/>
        </w:rPr>
        <w:t xml:space="preserve"> It is evaluated as</w:t>
      </w:r>
    </w:p>
    <w:p w14:paraId="5CB6301E" w14:textId="77777777" w:rsidR="00933538" w:rsidRPr="002C1AB6" w:rsidRDefault="00933538" w:rsidP="00F61921">
      <w:pPr>
        <w:spacing w:line="360" w:lineRule="auto"/>
        <w:ind w:left="567" w:right="567" w:firstLine="720"/>
        <w:jc w:val="both"/>
        <w:rPr>
          <w:rFonts w:eastAsia="Arial"/>
        </w:rPr>
      </w:pPr>
    </w:p>
    <w:p w14:paraId="5460C9DC" w14:textId="77777777" w:rsidR="00933538" w:rsidRPr="002C1AB6" w:rsidRDefault="00933538" w:rsidP="00F61921">
      <w:pPr>
        <w:spacing w:line="360" w:lineRule="auto"/>
        <w:ind w:left="567" w:right="567" w:firstLine="720"/>
        <w:rPr>
          <w:rFonts w:eastAsia="Arial"/>
        </w:rPr>
      </w:pPr>
      <w:r w:rsidRPr="002C1AB6">
        <w:rPr>
          <w:rFonts w:eastAsia="Arial"/>
        </w:rPr>
        <w:t>Precision=</w:t>
      </w:r>
      <w:proofErr w:type="spellStart"/>
      <w:r w:rsidRPr="002C1AB6">
        <w:rPr>
          <w:rFonts w:eastAsia="Arial"/>
        </w:rPr>
        <w:t>Truepositive</w:t>
      </w:r>
      <w:proofErr w:type="spellEnd"/>
      <w:r w:rsidRPr="002C1AB6">
        <w:rPr>
          <w:rFonts w:eastAsia="Arial"/>
        </w:rPr>
        <w:t>/(</w:t>
      </w:r>
      <w:proofErr w:type="spellStart"/>
      <w:r w:rsidRPr="002C1AB6">
        <w:rPr>
          <w:rFonts w:eastAsia="Arial"/>
        </w:rPr>
        <w:t>Truepositive+FalsePositive</w:t>
      </w:r>
      <w:proofErr w:type="spellEnd"/>
      <w:r w:rsidRPr="002C1AB6">
        <w:rPr>
          <w:rFonts w:eastAsia="Arial"/>
        </w:rPr>
        <w:t>)</w:t>
      </w:r>
    </w:p>
    <w:p w14:paraId="202CEA65" w14:textId="77777777" w:rsidR="00933538" w:rsidRPr="002C1AB6" w:rsidRDefault="00933538" w:rsidP="00F61921">
      <w:pPr>
        <w:spacing w:line="360" w:lineRule="auto"/>
        <w:ind w:left="567" w:right="567"/>
        <w:jc w:val="both"/>
        <w:rPr>
          <w:b/>
          <w:color w:val="000000"/>
          <w:shd w:val="clear" w:color="auto" w:fill="FCFCFC"/>
        </w:rPr>
      </w:pPr>
      <w:r w:rsidRPr="002C1AB6">
        <w:rPr>
          <w:b/>
          <w:color w:val="000000"/>
          <w:shd w:val="clear" w:color="auto" w:fill="FCFCFC"/>
        </w:rPr>
        <w:t>Recall</w:t>
      </w:r>
    </w:p>
    <w:p w14:paraId="7628E6A0" w14:textId="77777777" w:rsidR="00933538" w:rsidRPr="002C1AB6" w:rsidRDefault="00F45B7F" w:rsidP="00F61921">
      <w:pPr>
        <w:spacing w:line="360" w:lineRule="auto"/>
        <w:ind w:left="567" w:right="567" w:firstLine="720"/>
        <w:jc w:val="both"/>
        <w:rPr>
          <w:color w:val="000000"/>
          <w:shd w:val="clear" w:color="auto" w:fill="FCFCFC"/>
        </w:rPr>
      </w:pPr>
      <w:r w:rsidRPr="002C1AB6">
        <w:rPr>
          <w:color w:val="000000"/>
          <w:shd w:val="clear" w:color="auto" w:fill="FCFCFC"/>
        </w:rPr>
        <w:t xml:space="preserve">It shows the relationship as the dividing of the real positive which are true values and the </w:t>
      </w:r>
      <w:proofErr w:type="spellStart"/>
      <w:r w:rsidRPr="002C1AB6">
        <w:rPr>
          <w:color w:val="000000"/>
          <w:shd w:val="clear" w:color="auto" w:fill="FCFCFC"/>
        </w:rPr>
        <w:t>prective</w:t>
      </w:r>
      <w:proofErr w:type="spellEnd"/>
      <w:r w:rsidRPr="002C1AB6">
        <w:rPr>
          <w:color w:val="000000"/>
          <w:shd w:val="clear" w:color="auto" w:fill="FCFCFC"/>
        </w:rPr>
        <w:t xml:space="preserve"> positive value as assumed.</w:t>
      </w:r>
      <w:r w:rsidR="00933538" w:rsidRPr="002C1AB6">
        <w:rPr>
          <w:color w:val="000000"/>
          <w:shd w:val="clear" w:color="auto" w:fill="FCFCFC"/>
        </w:rPr>
        <w:t xml:space="preserve"> and it is defined as </w:t>
      </w:r>
    </w:p>
    <w:p w14:paraId="1A248256" w14:textId="77777777" w:rsidR="00933538" w:rsidRPr="002C1AB6" w:rsidRDefault="00933538" w:rsidP="00F61921">
      <w:pPr>
        <w:spacing w:line="360" w:lineRule="auto"/>
        <w:ind w:left="567" w:right="567"/>
        <w:jc w:val="both"/>
        <w:rPr>
          <w:color w:val="000000"/>
        </w:rPr>
      </w:pPr>
      <w:r w:rsidRPr="002C1AB6">
        <w:rPr>
          <w:color w:val="000000"/>
        </w:rPr>
        <w:t>Recall</w:t>
      </w:r>
    </w:p>
    <w:p w14:paraId="05A8DA9D" w14:textId="77777777" w:rsidR="00933538" w:rsidRPr="002C1AB6" w:rsidRDefault="00933538" w:rsidP="00F61921">
      <w:pPr>
        <w:spacing w:line="360" w:lineRule="auto"/>
        <w:ind w:left="567" w:right="567" w:firstLine="720"/>
        <w:jc w:val="both"/>
        <w:rPr>
          <w:color w:val="000000"/>
        </w:rPr>
      </w:pPr>
      <w:r w:rsidRPr="002C1AB6">
        <w:rPr>
          <w:color w:val="000000"/>
        </w:rPr>
        <w:t xml:space="preserve">Recall is the ratio of real positives which are correct the predicted positive and it is defined as </w:t>
      </w:r>
    </w:p>
    <w:p w14:paraId="39D76372" w14:textId="77777777" w:rsidR="00933538" w:rsidRPr="002C1AB6" w:rsidRDefault="00933538" w:rsidP="00F61921">
      <w:pPr>
        <w:spacing w:line="360" w:lineRule="auto"/>
        <w:ind w:left="567" w:right="567"/>
        <w:rPr>
          <w:color w:val="000000"/>
        </w:rPr>
      </w:pPr>
      <w:r w:rsidRPr="002C1AB6">
        <w:rPr>
          <w:color w:val="000000"/>
        </w:rPr>
        <w:t>Recall=</w:t>
      </w:r>
      <w:proofErr w:type="spellStart"/>
      <w:r w:rsidRPr="002C1AB6">
        <w:rPr>
          <w:color w:val="000000"/>
        </w:rPr>
        <w:t>TruePositive</w:t>
      </w:r>
      <w:proofErr w:type="spellEnd"/>
      <w:r w:rsidRPr="002C1AB6">
        <w:rPr>
          <w:color w:val="000000"/>
        </w:rPr>
        <w:t>/(</w:t>
      </w:r>
      <w:proofErr w:type="spellStart"/>
      <w:r w:rsidRPr="002C1AB6">
        <w:rPr>
          <w:color w:val="000000"/>
        </w:rPr>
        <w:t>TruePositive+Falsenegative</w:t>
      </w:r>
      <w:proofErr w:type="spellEnd"/>
      <w:r w:rsidRPr="002C1AB6">
        <w:rPr>
          <w:color w:val="000000"/>
        </w:rPr>
        <w:t>)</w:t>
      </w:r>
    </w:p>
    <w:p w14:paraId="170EDEEA" w14:textId="77777777" w:rsidR="00933538" w:rsidRPr="002C1AB6" w:rsidRDefault="00933538" w:rsidP="00F61921">
      <w:pPr>
        <w:spacing w:line="360" w:lineRule="auto"/>
        <w:ind w:left="567" w:right="567"/>
        <w:jc w:val="both"/>
        <w:rPr>
          <w:b/>
          <w:color w:val="000000"/>
        </w:rPr>
      </w:pPr>
      <w:r w:rsidRPr="002C1AB6">
        <w:rPr>
          <w:b/>
          <w:color w:val="000000"/>
        </w:rPr>
        <w:t>F1 Score</w:t>
      </w:r>
    </w:p>
    <w:p w14:paraId="308A69F6" w14:textId="77777777" w:rsidR="00933538" w:rsidRPr="002C1AB6" w:rsidRDefault="007A11CF" w:rsidP="00F61921">
      <w:pPr>
        <w:spacing w:line="360" w:lineRule="auto"/>
        <w:ind w:left="567" w:right="567" w:firstLine="720"/>
        <w:jc w:val="both"/>
        <w:rPr>
          <w:color w:val="000000"/>
        </w:rPr>
      </w:pPr>
      <w:r w:rsidRPr="002C1AB6">
        <w:rPr>
          <w:color w:val="000000"/>
        </w:rPr>
        <w:t>This is identified by the precision and the test values</w:t>
      </w:r>
      <w:r w:rsidR="00933538" w:rsidRPr="002C1AB6">
        <w:rPr>
          <w:color w:val="000000"/>
        </w:rPr>
        <w:t xml:space="preserve">. </w:t>
      </w:r>
      <w:r w:rsidRPr="002C1AB6">
        <w:rPr>
          <w:color w:val="000000"/>
        </w:rPr>
        <w:t>This will measure the binary values</w:t>
      </w:r>
      <w:r w:rsidR="00933538" w:rsidRPr="002C1AB6">
        <w:rPr>
          <w:color w:val="000000"/>
        </w:rPr>
        <w:t xml:space="preserve">. </w:t>
      </w:r>
      <w:r w:rsidR="00714443" w:rsidRPr="002C1AB6">
        <w:rPr>
          <w:color w:val="000000"/>
        </w:rPr>
        <w:t>As the precision is find out by the ratio of the correct +</w:t>
      </w:r>
      <w:proofErr w:type="spellStart"/>
      <w:r w:rsidR="00714443" w:rsidRPr="002C1AB6">
        <w:rPr>
          <w:color w:val="000000"/>
        </w:rPr>
        <w:t>ve</w:t>
      </w:r>
      <w:proofErr w:type="spellEnd"/>
      <w:r w:rsidR="00714443" w:rsidRPr="002C1AB6">
        <w:rPr>
          <w:color w:val="000000"/>
        </w:rPr>
        <w:t xml:space="preserve"> outcomes as well as </w:t>
      </w:r>
      <w:proofErr w:type="gramStart"/>
      <w:r w:rsidR="00714443" w:rsidRPr="002C1AB6">
        <w:rPr>
          <w:color w:val="000000"/>
        </w:rPr>
        <w:t>the  +</w:t>
      </w:r>
      <w:proofErr w:type="spellStart"/>
      <w:proofErr w:type="gramEnd"/>
      <w:r w:rsidR="00714443" w:rsidRPr="002C1AB6">
        <w:rPr>
          <w:color w:val="000000"/>
        </w:rPr>
        <w:t>ve</w:t>
      </w:r>
      <w:proofErr w:type="spellEnd"/>
      <w:r w:rsidR="00714443" w:rsidRPr="002C1AB6">
        <w:rPr>
          <w:color w:val="000000"/>
        </w:rPr>
        <w:t xml:space="preserve"> outcomes </w:t>
      </w:r>
      <w:r w:rsidR="00933538" w:rsidRPr="002C1AB6">
        <w:rPr>
          <w:color w:val="000000"/>
        </w:rPr>
        <w:t xml:space="preserve">, </w:t>
      </w:r>
      <w:r w:rsidR="00714443" w:rsidRPr="002C1AB6">
        <w:rPr>
          <w:color w:val="000000"/>
        </w:rPr>
        <w:t xml:space="preserve">To get </w:t>
      </w:r>
      <w:proofErr w:type="spellStart"/>
      <w:r w:rsidR="00714443" w:rsidRPr="002C1AB6">
        <w:rPr>
          <w:color w:val="000000"/>
        </w:rPr>
        <w:t>he</w:t>
      </w:r>
      <w:proofErr w:type="spellEnd"/>
      <w:r w:rsidR="00714443" w:rsidRPr="002C1AB6">
        <w:rPr>
          <w:color w:val="000000"/>
        </w:rPr>
        <w:t xml:space="preserve"> recall there is the ratio of the correct +</w:t>
      </w:r>
      <w:proofErr w:type="spellStart"/>
      <w:r w:rsidR="00714443" w:rsidRPr="002C1AB6">
        <w:rPr>
          <w:color w:val="000000"/>
        </w:rPr>
        <w:t>ve</w:t>
      </w:r>
      <w:proofErr w:type="spellEnd"/>
      <w:r w:rsidR="00714443" w:rsidRPr="002C1AB6">
        <w:rPr>
          <w:color w:val="000000"/>
        </w:rPr>
        <w:t xml:space="preserve"> outcomes and the +</w:t>
      </w:r>
      <w:proofErr w:type="spellStart"/>
      <w:r w:rsidR="00714443" w:rsidRPr="002C1AB6">
        <w:rPr>
          <w:color w:val="000000"/>
        </w:rPr>
        <w:t>ve</w:t>
      </w:r>
      <w:proofErr w:type="spellEnd"/>
      <w:r w:rsidR="00714443" w:rsidRPr="002C1AB6">
        <w:rPr>
          <w:color w:val="000000"/>
        </w:rPr>
        <w:t xml:space="preserve"> samples which has to be identified</w:t>
      </w:r>
      <w:r w:rsidR="00933538" w:rsidRPr="002C1AB6">
        <w:rPr>
          <w:color w:val="000000"/>
        </w:rPr>
        <w:t>. It is calculated as:</w:t>
      </w:r>
    </w:p>
    <w:p w14:paraId="490FC9A0" w14:textId="77777777" w:rsidR="00933538" w:rsidRPr="002C1AB6" w:rsidRDefault="00933538" w:rsidP="00F61921">
      <w:pPr>
        <w:spacing w:line="360" w:lineRule="auto"/>
        <w:ind w:left="567" w:right="567"/>
        <w:jc w:val="both"/>
        <w:rPr>
          <w:color w:val="000000"/>
          <w:shd w:val="clear" w:color="auto" w:fill="FCFCFC"/>
        </w:rPr>
      </w:pPr>
      <w:r w:rsidRPr="002C1AB6">
        <w:rPr>
          <w:color w:val="000000"/>
        </w:rPr>
        <w:t>F1-</w:t>
      </w:r>
      <w:r w:rsidR="00132DB3" w:rsidRPr="002C1AB6">
        <w:rPr>
          <w:color w:val="000000"/>
        </w:rPr>
        <w:t>M</w:t>
      </w:r>
      <w:r w:rsidRPr="002C1AB6">
        <w:rPr>
          <w:color w:val="000000"/>
        </w:rPr>
        <w:t>easure=(2×Precision×Recall)/(</w:t>
      </w:r>
      <w:proofErr w:type="spellStart"/>
      <w:r w:rsidRPr="002C1AB6">
        <w:rPr>
          <w:color w:val="000000"/>
        </w:rPr>
        <w:t>Precision+Recall</w:t>
      </w:r>
      <w:proofErr w:type="spellEnd"/>
      <w:r w:rsidRPr="002C1AB6">
        <w:rPr>
          <w:color w:val="000000"/>
        </w:rPr>
        <w:t>)</w:t>
      </w:r>
    </w:p>
    <w:p w14:paraId="7DB6CEFF" w14:textId="77777777" w:rsidR="00933538" w:rsidRPr="002C1AB6" w:rsidRDefault="00933538" w:rsidP="00F61921">
      <w:pPr>
        <w:spacing w:line="360" w:lineRule="auto"/>
        <w:ind w:left="567" w:right="567" w:firstLine="720"/>
        <w:jc w:val="both"/>
        <w:rPr>
          <w:color w:val="000000"/>
          <w:shd w:val="clear" w:color="auto" w:fill="FCFCFC"/>
        </w:rPr>
      </w:pPr>
    </w:p>
    <w:p w14:paraId="692FFE9A" w14:textId="77777777" w:rsidR="00656DB5" w:rsidRPr="002C1AB6" w:rsidRDefault="00C952D3" w:rsidP="00F61921">
      <w:pPr>
        <w:pStyle w:val="Heading1"/>
        <w:spacing w:line="360" w:lineRule="auto"/>
        <w:ind w:left="567" w:right="567"/>
        <w:jc w:val="left"/>
        <w:rPr>
          <w:b/>
        </w:rPr>
      </w:pPr>
      <w:r w:rsidRPr="002C1AB6">
        <w:rPr>
          <w:b/>
        </w:rPr>
        <w:t>Result</w:t>
      </w:r>
    </w:p>
    <w:p w14:paraId="71473E6C" w14:textId="77777777" w:rsidR="00774744" w:rsidRPr="002C1AB6" w:rsidRDefault="00774744" w:rsidP="00F61921">
      <w:pPr>
        <w:pStyle w:val="BodyText"/>
        <w:spacing w:line="360" w:lineRule="auto"/>
        <w:ind w:left="567" w:right="567"/>
        <w:rPr>
          <w:rFonts w:eastAsia="Arial"/>
        </w:rPr>
      </w:pPr>
      <w:r w:rsidRPr="002C1AB6">
        <w:rPr>
          <w:rFonts w:eastAsia="Arial"/>
        </w:rPr>
        <w:t>Dataset elucidation</w:t>
      </w:r>
    </w:p>
    <w:p w14:paraId="5532A553" w14:textId="77777777" w:rsidR="00774744" w:rsidRPr="002C1AB6" w:rsidRDefault="00774744" w:rsidP="00F61921">
      <w:pPr>
        <w:pStyle w:val="BodyText"/>
        <w:spacing w:line="360" w:lineRule="auto"/>
        <w:ind w:left="567" w:right="567"/>
        <w:rPr>
          <w:rFonts w:eastAsia="Arial"/>
        </w:rPr>
      </w:pPr>
      <w:r w:rsidRPr="002C1AB6">
        <w:rPr>
          <w:rFonts w:eastAsia="Arial"/>
        </w:rPr>
        <w:t xml:space="preserve">  FERET database: FERET information specimen consists 5 information specimens: Fc (194 pictures), Fb (1195 pictures), Fa (1196 pictures), Dup2 (234 pictures), and </w:t>
      </w:r>
      <w:proofErr w:type="spellStart"/>
      <w:r w:rsidRPr="002C1AB6">
        <w:rPr>
          <w:rFonts w:eastAsia="Arial"/>
        </w:rPr>
        <w:t>Dupl</w:t>
      </w:r>
      <w:proofErr w:type="spellEnd"/>
      <w:r w:rsidRPr="002C1AB6">
        <w:rPr>
          <w:rFonts w:eastAsia="Arial"/>
        </w:rPr>
        <w:t xml:space="preserve"> (722 pictures). Standard FERET assessment process consists of corresponding pictures inside substantiating set for each picture in info-collection. In the experimentation, all pictures of FERET gray scale remain connected via true eye positions and made with 110x110 pels.</w:t>
      </w:r>
    </w:p>
    <w:p w14:paraId="12FD572B" w14:textId="77777777" w:rsidR="00577002" w:rsidRPr="002C1AB6" w:rsidRDefault="00774744" w:rsidP="00F61921">
      <w:pPr>
        <w:pStyle w:val="BodyText"/>
        <w:spacing w:line="360" w:lineRule="auto"/>
        <w:ind w:left="567" w:right="567"/>
        <w:rPr>
          <w:rFonts w:eastAsia="Arial"/>
        </w:rPr>
      </w:pPr>
      <w:r w:rsidRPr="002C1AB6">
        <w:rPr>
          <w:rFonts w:eastAsia="Arial"/>
        </w:rPr>
        <w:t xml:space="preserve">LFW database: It consists 13233 pictures of 5749 personae that are collected out of web. Comprehensively, 1680 countenances appear in greater than twain pictures. Twain visuals are provided in LWF information specimen. </w:t>
      </w:r>
      <w:r w:rsidRPr="002C1AB6">
        <w:rPr>
          <w:rFonts w:eastAsia="Arial"/>
        </w:rPr>
        <w:lastRenderedPageBreak/>
        <w:t>Foremost visual includes substantiating set having 2200 countenance duos and another substantiating set having 1000 countenance duos and used to select design simply. Second visual includes ten non-overlapping set having 600 equivalents that is to account execution</w:t>
      </w:r>
      <w:r w:rsidR="00CD5A40" w:rsidRPr="002C1AB6">
        <w:rPr>
          <w:rFonts w:eastAsia="Arial"/>
        </w:rPr>
        <w:t>.</w:t>
      </w:r>
    </w:p>
    <w:p w14:paraId="2422EB32" w14:textId="77777777" w:rsidR="008A55B5" w:rsidRPr="002C1AB6" w:rsidRDefault="00237B4D" w:rsidP="00F61921">
      <w:pPr>
        <w:pStyle w:val="Heading1"/>
        <w:numPr>
          <w:ilvl w:val="0"/>
          <w:numId w:val="0"/>
        </w:numPr>
        <w:spacing w:line="360" w:lineRule="auto"/>
        <w:ind w:left="567" w:right="567"/>
        <w:jc w:val="both"/>
      </w:pPr>
      <w:r w:rsidRPr="002C1AB6">
        <w:t>V.</w:t>
      </w:r>
      <w:r w:rsidR="007044BC" w:rsidRPr="002C1AB6">
        <w:t>conclusion and future work</w:t>
      </w:r>
    </w:p>
    <w:p w14:paraId="6AA59ECD" w14:textId="77777777" w:rsidR="005970D2" w:rsidRPr="002C1AB6" w:rsidRDefault="002521C6" w:rsidP="00F61921">
      <w:pPr>
        <w:spacing w:line="360" w:lineRule="auto"/>
        <w:ind w:left="567" w:right="567"/>
        <w:jc w:val="both"/>
        <w:rPr>
          <w:shd w:val="clear" w:color="auto" w:fill="FFFFFF"/>
        </w:rPr>
      </w:pPr>
      <w:r w:rsidRPr="002C1AB6">
        <w:t xml:space="preserve">In this paper, </w:t>
      </w:r>
      <w:proofErr w:type="gramStart"/>
      <w:r w:rsidRPr="002C1AB6">
        <w:t>an</w:t>
      </w:r>
      <w:proofErr w:type="gramEnd"/>
      <w:r w:rsidRPr="002C1AB6">
        <w:t xml:space="preserve"> face </w:t>
      </w:r>
      <w:r w:rsidR="00AF2F6D" w:rsidRPr="002C1AB6">
        <w:t>detection</w:t>
      </w:r>
      <w:r w:rsidRPr="002C1AB6">
        <w:t xml:space="preserve"> with noise removal feature descriptors based face recognition technique is suggested that classifies the facial images in any environment. To enhance the performance of a network in face recognition, this work proposed an </w:t>
      </w:r>
      <w:proofErr w:type="gramStart"/>
      <w:r w:rsidRPr="002C1AB6">
        <w:t>MDFR(</w:t>
      </w:r>
      <w:proofErr w:type="gramEnd"/>
      <w:r w:rsidRPr="002C1AB6">
        <w:t xml:space="preserve">Multidimensional Facial Recognition) with the proposed framework </w:t>
      </w:r>
      <w:proofErr w:type="spellStart"/>
      <w:r w:rsidRPr="002C1AB6">
        <w:t>EEHAAR_RClA</w:t>
      </w:r>
      <w:proofErr w:type="spellEnd"/>
      <w:r w:rsidRPr="002C1AB6">
        <w:t xml:space="preserve"> (Embedding Enhanced HAAR cascade with Resnet50 classifier) for the face recognition approach.</w:t>
      </w:r>
    </w:p>
    <w:p w14:paraId="6EC9FCCE" w14:textId="77777777" w:rsidR="00EE4362" w:rsidRDefault="00EE4362" w:rsidP="00F61921">
      <w:pPr>
        <w:spacing w:line="360" w:lineRule="auto"/>
        <w:ind w:left="567" w:right="567"/>
        <w:rPr>
          <w:rFonts w:eastAsia="MS Mincho"/>
        </w:rPr>
      </w:pPr>
    </w:p>
    <w:p w14:paraId="55F45EF9" w14:textId="77777777" w:rsidR="008A55B5" w:rsidRPr="002C1AB6" w:rsidRDefault="009837AA" w:rsidP="00F61921">
      <w:pPr>
        <w:pStyle w:val="Heading5"/>
        <w:spacing w:line="360" w:lineRule="auto"/>
        <w:ind w:left="567" w:right="567"/>
        <w:jc w:val="left"/>
        <w:rPr>
          <w:rFonts w:ascii="Times New Roman" w:eastAsia="MS Mincho" w:hAnsi="Times New Roman"/>
          <w:i w:val="0"/>
          <w:sz w:val="16"/>
          <w:szCs w:val="16"/>
        </w:rPr>
      </w:pPr>
      <w:r w:rsidRPr="002C1AB6">
        <w:rPr>
          <w:rFonts w:ascii="Times New Roman" w:eastAsia="MS Mincho" w:hAnsi="Times New Roman"/>
          <w:i w:val="0"/>
          <w:sz w:val="16"/>
          <w:szCs w:val="16"/>
        </w:rPr>
        <w:t>VI.</w:t>
      </w:r>
      <w:r w:rsidR="00B836EB" w:rsidRPr="002C1AB6">
        <w:rPr>
          <w:rFonts w:ascii="Times New Roman" w:eastAsia="MS Mincho" w:hAnsi="Times New Roman"/>
          <w:i w:val="0"/>
          <w:sz w:val="16"/>
          <w:szCs w:val="16"/>
        </w:rPr>
        <w:t>References</w:t>
      </w:r>
    </w:p>
    <w:p w14:paraId="1AEC6547" w14:textId="77777777" w:rsidR="002521C6" w:rsidRPr="002C1AB6" w:rsidRDefault="002521C6" w:rsidP="00F61921">
      <w:pPr>
        <w:pStyle w:val="references"/>
        <w:spacing w:line="360" w:lineRule="auto"/>
        <w:ind w:left="567" w:right="567"/>
        <w:rPr>
          <w:rFonts w:eastAsia="MS Mincho"/>
        </w:rPr>
      </w:pPr>
      <w:r w:rsidRPr="002C1AB6">
        <w:rPr>
          <w:rFonts w:eastAsia="MS Mincho"/>
        </w:rPr>
        <w:t>Bhowmik, M.K., Bhattacharjee, D., Nasipuri, M., Basu, D.K., Kundu, M.: Quotient based multiresolution</w:t>
      </w:r>
    </w:p>
    <w:p w14:paraId="79F62111" w14:textId="77777777" w:rsidR="002521C6" w:rsidRPr="002C1AB6" w:rsidRDefault="002521C6" w:rsidP="00F61921">
      <w:pPr>
        <w:pStyle w:val="references"/>
        <w:spacing w:line="360" w:lineRule="auto"/>
        <w:ind w:left="567" w:right="567"/>
        <w:rPr>
          <w:rFonts w:eastAsia="MS Mincho"/>
        </w:rPr>
      </w:pPr>
      <w:r w:rsidRPr="002C1AB6">
        <w:rPr>
          <w:rFonts w:eastAsia="MS Mincho"/>
        </w:rPr>
        <w:t>Yang M., D. Kriegman, and N. Ahuja, “Detecting faces in images: a survey,” IEEE Trans. Pattern Anal. Mach. Intell., vol. 24, No. 1, Jan. 2002, pp. 34–58</w:t>
      </w:r>
    </w:p>
    <w:p w14:paraId="725F85EE"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Gondhi, N. K., &amp; Kour, Er. N. (2017). A comparative analysis on various face recognition techniques. 2017 International Conference on Intelligent Computing and Control Systems (ICICCS), 8–13. </w:t>
      </w:r>
      <w:hyperlink r:id="rId5" w:history="1">
        <w:r w:rsidRPr="002C1AB6">
          <w:rPr>
            <w:rFonts w:eastAsia="MS Mincho"/>
          </w:rPr>
          <w:t>https://doi.org/10.1109/ICCONS.2017.8250626</w:t>
        </w:r>
      </w:hyperlink>
      <w:r w:rsidRPr="002C1AB6">
        <w:rPr>
          <w:rFonts w:eastAsia="MS Mincho"/>
        </w:rPr>
        <w:t>.</w:t>
      </w:r>
    </w:p>
    <w:p w14:paraId="55A1E5EF"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Annagrebah, S., Maizate, A., &amp; Hassouni, L. (2019). Real-time Face Recognition based on Deep neural network methods to solve occlusion problems. 2019 Third International Conference on Intelligent Computing in Data Sciences (ICDS), 1–4. </w:t>
      </w:r>
      <w:hyperlink r:id="rId6" w:history="1">
        <w:r w:rsidRPr="002C1AB6">
          <w:rPr>
            <w:rFonts w:eastAsia="MS Mincho"/>
          </w:rPr>
          <w:t>https://doi.org/10.1109/ICDS47004.2019.8942385</w:t>
        </w:r>
      </w:hyperlink>
    </w:p>
    <w:p w14:paraId="3EFEE002"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Zhao, W., Chellappa, R., Phillips, P. J., &amp; Rosenfeld, A. (2003). Face recognition: A literature survey. ACM Computing Surveys, 35(4), 399–458. </w:t>
      </w:r>
      <w:hyperlink r:id="rId7" w:history="1">
        <w:r w:rsidRPr="002C1AB6">
          <w:rPr>
            <w:rFonts w:eastAsia="MS Mincho"/>
          </w:rPr>
          <w:t>https://doi.org/10.1145/954339.954342</w:t>
        </w:r>
      </w:hyperlink>
      <w:r w:rsidRPr="002C1AB6">
        <w:rPr>
          <w:rFonts w:eastAsia="MS Mincho"/>
        </w:rPr>
        <w:t>.</w:t>
      </w:r>
    </w:p>
    <w:p w14:paraId="52E492EE"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Sankaranarayanan, G., Veeraraghavan, A. and Chellappa, R. (2008) Object Detection, Tracking and Recognition for Multiple Smart Cameras. Proceedings of the IEEE, 96, 1606-1624. </w:t>
      </w:r>
      <w:hyperlink r:id="rId8" w:history="1">
        <w:r w:rsidRPr="002C1AB6">
          <w:rPr>
            <w:rFonts w:eastAsia="MS Mincho"/>
          </w:rPr>
          <w:t>https://doi.org/10.1109/JPROC.2008.928758</w:t>
        </w:r>
      </w:hyperlink>
    </w:p>
    <w:p w14:paraId="25E58503" w14:textId="77777777" w:rsidR="002521C6" w:rsidRPr="002C1AB6" w:rsidRDefault="002521C6" w:rsidP="00F61921">
      <w:pPr>
        <w:pStyle w:val="references"/>
        <w:spacing w:line="360" w:lineRule="auto"/>
        <w:ind w:left="567" w:right="567"/>
        <w:rPr>
          <w:rFonts w:eastAsia="MS Mincho"/>
        </w:rPr>
      </w:pPr>
      <w:r w:rsidRPr="002C1AB6">
        <w:rPr>
          <w:rFonts w:eastAsia="MS Mincho"/>
        </w:rPr>
        <w:t>Stathaki, T. (2008) Image Fusion: Algorithms and Applications. Academic Press, Cambridge.</w:t>
      </w:r>
    </w:p>
    <w:p w14:paraId="712C81AE"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Rahman, M.A., Liu, S., Wong, C.Y., Lin, S.C.F., Liu, S.C. and Kwok, N.M. (2017) Multi-Focal Image Fusion Using Degree of Focus and Fuzzy Logic. Digital Signal Processing, 60, 1-19. </w:t>
      </w:r>
      <w:hyperlink r:id="rId9" w:history="1">
        <w:r w:rsidRPr="002C1AB6">
          <w:rPr>
            <w:rFonts w:eastAsia="MS Mincho"/>
          </w:rPr>
          <w:t>https://doi.org/10.1016/j.dsp.2016.08.004</w:t>
        </w:r>
      </w:hyperlink>
    </w:p>
    <w:p w14:paraId="5377D5E3"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Balasubramaniam, P. and Ananthi, V.P. (2014) Image Fusion Using Intuitionistic Fuzzy Sets. Information Fusion, 20, 21-30. </w:t>
      </w:r>
      <w:hyperlink r:id="rId10" w:history="1">
        <w:r w:rsidRPr="002C1AB6">
          <w:rPr>
            <w:rFonts w:eastAsia="MS Mincho"/>
          </w:rPr>
          <w:t>https://doi.org/10.1016/j.inffus.2013.10.011</w:t>
        </w:r>
      </w:hyperlink>
      <w:r w:rsidRPr="002C1AB6">
        <w:rPr>
          <w:rFonts w:eastAsia="MS Mincho"/>
        </w:rPr>
        <w:t>.</w:t>
      </w:r>
    </w:p>
    <w:p w14:paraId="37555209" w14:textId="77777777" w:rsidR="002521C6" w:rsidRPr="002C1AB6" w:rsidRDefault="002521C6" w:rsidP="00F61921">
      <w:pPr>
        <w:pStyle w:val="references"/>
        <w:spacing w:line="360" w:lineRule="auto"/>
        <w:ind w:left="567" w:right="567"/>
        <w:rPr>
          <w:rFonts w:eastAsia="MS Mincho"/>
        </w:rPr>
      </w:pPr>
      <w:r w:rsidRPr="002C1AB6">
        <w:rPr>
          <w:rFonts w:eastAsia="MS Mincho"/>
        </w:rPr>
        <w:t>Zhao, Z.-Q., Zheng, P., Xu, S.-T., &amp; Wu, X. (n.d.). Object Detection With Deep Learning: A Review. IEEE TRANSACTIONS ON NEURAL NETWORKS AND LEARNING SYSTEMS, 21.</w:t>
      </w:r>
    </w:p>
    <w:p w14:paraId="5F3904AD"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Sharma, O. (2019). Deep Challenges Associated with Deep Learning. 2019 International Conference on Machine Learning, Big Data, Cloud and Parallel Computing (COMITCon), 72–75. </w:t>
      </w:r>
      <w:hyperlink r:id="rId11" w:history="1">
        <w:r w:rsidRPr="002C1AB6">
          <w:rPr>
            <w:rFonts w:eastAsia="MS Mincho"/>
          </w:rPr>
          <w:t>https://doi.org/10.1109/COMITCon.2019.8862453</w:t>
        </w:r>
      </w:hyperlink>
      <w:r w:rsidRPr="002C1AB6">
        <w:rPr>
          <w:rFonts w:eastAsia="MS Mincho"/>
        </w:rPr>
        <w:t>.</w:t>
      </w:r>
    </w:p>
    <w:p w14:paraId="29753FC9" w14:textId="77777777" w:rsidR="002521C6" w:rsidRPr="002C1AB6" w:rsidRDefault="002521C6" w:rsidP="00F61921">
      <w:pPr>
        <w:pStyle w:val="references"/>
        <w:spacing w:line="360" w:lineRule="auto"/>
        <w:ind w:left="567" w:right="567"/>
        <w:rPr>
          <w:rFonts w:eastAsia="MS Mincho"/>
        </w:rPr>
      </w:pPr>
      <w:r w:rsidRPr="002C1AB6">
        <w:rPr>
          <w:rFonts w:eastAsia="MS Mincho"/>
        </w:rPr>
        <w:t>Mahmood, Mayyadah R., &amp; Abdulazeez, A. M. (2017). A Comparative study of a new hand recognition model based on line of features and other techniques. International Conference of Reliable Information and Communication Technology, 420–432.</w:t>
      </w:r>
    </w:p>
    <w:p w14:paraId="121CBAD1"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Litjens, G., Kooi, T., Bejnordi, B. E., Setio, A. A. A., Ciompi, F., Ghafoorian, M., van der Laak, J. A. W. M., van Ginneken, B., &amp; Sánchez, C. I. (2017). A survey on deep learning in medical image analysis. Medical Image Analysis, 42, 60–88. </w:t>
      </w:r>
      <w:hyperlink r:id="rId12" w:history="1">
        <w:r w:rsidRPr="002C1AB6">
          <w:rPr>
            <w:rFonts w:eastAsia="MS Mincho"/>
          </w:rPr>
          <w:t>https://doi.org/10.1016/j.media.2017.07.005</w:t>
        </w:r>
      </w:hyperlink>
    </w:p>
    <w:p w14:paraId="7337B1A0"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Baccouche, M., Mamalet, F., Wolf, C., Garcia, C., &amp; Baskurt, A. (2011). Sequential Deep Learning for Human Action Recognition. In A. A. Salah &amp; B. Lepri (Eds.), Human Behavior Unterstanding (Vol. 7065, pp. 29–39). Springer Berlin Heidelberg. </w:t>
      </w:r>
      <w:hyperlink r:id="rId13" w:history="1">
        <w:r w:rsidRPr="002C1AB6">
          <w:rPr>
            <w:rFonts w:eastAsia="MS Mincho"/>
          </w:rPr>
          <w:t>https://doi.org/10.1007/978-3-642-25446-8_4</w:t>
        </w:r>
      </w:hyperlink>
      <w:r w:rsidRPr="002C1AB6">
        <w:rPr>
          <w:rFonts w:eastAsia="MS Mincho"/>
        </w:rPr>
        <w:t>.</w:t>
      </w:r>
    </w:p>
    <w:p w14:paraId="3AA62ED4" w14:textId="77777777" w:rsidR="002521C6" w:rsidRPr="002C1AB6" w:rsidRDefault="002521C6" w:rsidP="00F61921">
      <w:pPr>
        <w:pStyle w:val="references"/>
        <w:spacing w:line="360" w:lineRule="auto"/>
        <w:ind w:left="567" w:right="567"/>
        <w:rPr>
          <w:rFonts w:eastAsia="MS Mincho"/>
        </w:rPr>
      </w:pPr>
      <w:r w:rsidRPr="002C1AB6">
        <w:rPr>
          <w:rFonts w:eastAsia="MS Mincho"/>
        </w:rPr>
        <w:t>Zeebaree, D. Q., Abdulazeez, A. M., Zebari, D. A., Haron, H., &amp; Hamed, H. N. A. (n.d.). Multi-Level Fusion in Ultrasound for Cancer Detection Based on Uniform LBP Features.. 2018 International Conference on Advanced Science and Engineering (ICOASE), 145–150. https://doi.org/10.1109/ICOASE.2018.8548836 .</w:t>
      </w:r>
    </w:p>
    <w:p w14:paraId="145F3D7B" w14:textId="77777777" w:rsidR="002521C6" w:rsidRPr="002C1AB6" w:rsidRDefault="002521C6" w:rsidP="00F61921">
      <w:pPr>
        <w:pStyle w:val="references"/>
        <w:spacing w:line="360" w:lineRule="auto"/>
        <w:ind w:left="567" w:right="567"/>
        <w:rPr>
          <w:rFonts w:eastAsia="MS Mincho"/>
        </w:rPr>
      </w:pPr>
      <w:r w:rsidRPr="002C1AB6">
        <w:rPr>
          <w:rFonts w:eastAsia="MS Mincho"/>
        </w:rPr>
        <w:lastRenderedPageBreak/>
        <w:t>Amiri, S., Salimzadeh, S., &amp; Belloum, A. S. Z. (n.d.). A Survey of Scalable Deep Learning Frameworks. 2.</w:t>
      </w:r>
    </w:p>
    <w:p w14:paraId="24C64F95" w14:textId="77777777" w:rsidR="002521C6" w:rsidRPr="002C1AB6" w:rsidRDefault="002521C6" w:rsidP="00F61921">
      <w:pPr>
        <w:pStyle w:val="references"/>
        <w:spacing w:line="360" w:lineRule="auto"/>
        <w:ind w:left="567" w:right="567"/>
        <w:rPr>
          <w:rFonts w:eastAsia="MS Mincho"/>
        </w:rPr>
      </w:pPr>
      <w:r w:rsidRPr="002C1AB6">
        <w:rPr>
          <w:rFonts w:eastAsia="MS Mincho"/>
        </w:rPr>
        <w:t>Mistry, K., Zhang, L., Neoh, S.C., Lim, C.P. and Fielding, B. (2017). A micro-GA Embedded PSO Feature Selection Approach to Intelligent Facial Emotion Recognition. IEEE Transactions on Cybernetics. 47 (6) 1496–1509. (IF: 7.384, Journal Ranking 4%).</w:t>
      </w:r>
    </w:p>
    <w:p w14:paraId="66E7CDEF" w14:textId="77777777" w:rsidR="002521C6" w:rsidRPr="002C1AB6" w:rsidRDefault="002521C6" w:rsidP="00F61921">
      <w:pPr>
        <w:pStyle w:val="references"/>
        <w:spacing w:line="360" w:lineRule="auto"/>
        <w:ind w:left="567" w:right="567"/>
        <w:rPr>
          <w:rFonts w:eastAsia="MS Mincho"/>
        </w:rPr>
      </w:pPr>
      <w:r w:rsidRPr="002C1AB6">
        <w:rPr>
          <w:rFonts w:eastAsia="MS Mincho"/>
        </w:rPr>
        <w:t>Parmar, D.N., Mehta, B.B.: Face recognition methods &amp; applications. Comput. Technol. Appl. 4(1), 84–86 (2013).</w:t>
      </w:r>
    </w:p>
    <w:p w14:paraId="65D43C9D"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Jafri, R., Arabnia, H.R.: A survey of face recognition techniques. J. Inf. Process. Syst. 5(2), 41–68 (2009) </w:t>
      </w:r>
    </w:p>
    <w:p w14:paraId="1A26375E" w14:textId="77777777" w:rsidR="002521C6" w:rsidRPr="002C1AB6" w:rsidRDefault="002521C6" w:rsidP="00F61921">
      <w:pPr>
        <w:pStyle w:val="references"/>
        <w:spacing w:line="360" w:lineRule="auto"/>
        <w:ind w:left="567" w:right="567"/>
        <w:rPr>
          <w:rFonts w:eastAsia="MS Mincho"/>
        </w:rPr>
      </w:pPr>
      <w:r w:rsidRPr="002C1AB6">
        <w:rPr>
          <w:rFonts w:eastAsia="MS Mincho"/>
        </w:rPr>
        <w:t>Imtiaz, H., Fattah, S.A.: A curvelet domain face recognition scheme based on local dominant feature extraction. ISRN Signal Process. 2012, 1–13 (2012).</w:t>
      </w:r>
    </w:p>
    <w:p w14:paraId="4726CCF1"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 Shreeja, R., Shalini, B.: Facial feature extraction using statistical quantities of curve coefficients. Int. J. Eng. Sci. Technol. 2(10), 5929–5937 (2010) </w:t>
      </w:r>
    </w:p>
    <w:p w14:paraId="36911171" w14:textId="77777777" w:rsidR="002521C6" w:rsidRPr="002C1AB6" w:rsidRDefault="002521C6" w:rsidP="00F61921">
      <w:pPr>
        <w:pStyle w:val="references"/>
        <w:spacing w:line="360" w:lineRule="auto"/>
        <w:ind w:left="567" w:right="567"/>
        <w:rPr>
          <w:rFonts w:eastAsia="MS Mincho"/>
        </w:rPr>
      </w:pPr>
      <w:r w:rsidRPr="002C1AB6">
        <w:rPr>
          <w:rFonts w:eastAsia="MS Mincho"/>
        </w:rPr>
        <w:t xml:space="preserve"> Zhang, B., Qiao, Y.: Face recognition based on gradient gabor feature and efficient Kernel Fisher analysis. Neural Comput. Appl. 19(4), 617–623 (2010) </w:t>
      </w:r>
    </w:p>
    <w:p w14:paraId="7656F85C" w14:textId="77777777" w:rsidR="008A55B5" w:rsidRPr="002C1AB6" w:rsidRDefault="008A55B5" w:rsidP="00F61921">
      <w:pPr>
        <w:pStyle w:val="references"/>
        <w:numPr>
          <w:ilvl w:val="0"/>
          <w:numId w:val="0"/>
        </w:numPr>
        <w:spacing w:line="360" w:lineRule="auto"/>
        <w:ind w:left="567" w:right="567"/>
      </w:pPr>
    </w:p>
    <w:sectPr w:rsidR="008A55B5" w:rsidRPr="002C1AB6" w:rsidSect="000016C7">
      <w:type w:val="continuous"/>
      <w:pgSz w:w="11909" w:h="16834" w:code="9"/>
      <w:pgMar w:top="1080" w:right="734" w:bottom="2434" w:left="734"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9D8091F"/>
    <w:multiLevelType w:val="hybridMultilevel"/>
    <w:tmpl w:val="E4542452"/>
    <w:lvl w:ilvl="0" w:tplc="2DBAAA62">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1C2976"/>
    <w:multiLevelType w:val="multilevel"/>
    <w:tmpl w:val="AC3C04F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06DC7CB6"/>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567127D"/>
    <w:multiLevelType w:val="hybridMultilevel"/>
    <w:tmpl w:val="CDE44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0365FE"/>
    <w:multiLevelType w:val="hybridMultilevel"/>
    <w:tmpl w:val="1666A8CA"/>
    <w:lvl w:ilvl="0" w:tplc="4009000F">
      <w:start w:val="1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C2223C"/>
    <w:multiLevelType w:val="hybridMultilevel"/>
    <w:tmpl w:val="7CB0F6E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6E778F5"/>
    <w:multiLevelType w:val="hybridMultilevel"/>
    <w:tmpl w:val="1EA4D5F8"/>
    <w:lvl w:ilvl="0" w:tplc="ADE6C3F4">
      <w:start w:val="1"/>
      <w:numFmt w:val="decimal"/>
      <w:pStyle w:val="Reference"/>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6F485EAE"/>
    <w:multiLevelType w:val="hybridMultilevel"/>
    <w:tmpl w:val="14A66BD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 w15:restartNumberingAfterBreak="0">
    <w:nsid w:val="7EB96227"/>
    <w:multiLevelType w:val="multilevel"/>
    <w:tmpl w:val="2D2674B6"/>
    <w:lvl w:ilvl="0">
      <w:start w:val="1"/>
      <w:numFmt w:val="decimal"/>
      <w:pStyle w:val="1"/>
      <w:suff w:val="space"/>
      <w:lvlText w:val="CHAPTER %1:"/>
      <w:lvlJc w:val="left"/>
      <w:pPr>
        <w:ind w:left="2121" w:hanging="420"/>
      </w:pPr>
      <w:rPr>
        <w:rFonts w:hint="default"/>
      </w:rPr>
    </w:lvl>
    <w:lvl w:ilvl="1">
      <w:start w:val="1"/>
      <w:numFmt w:val="decimal"/>
      <w:pStyle w:val="22"/>
      <w:suff w:val="space"/>
      <w:lvlText w:val="%1.%2"/>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333"/>
      <w:suff w:val="space"/>
      <w:lvlText w:val="%1.%2.%3"/>
      <w:lvlJc w:val="left"/>
      <w:pPr>
        <w:ind w:left="720" w:hanging="720"/>
      </w:pPr>
      <w:rPr>
        <w:rFonts w:hint="default"/>
      </w:rPr>
    </w:lvl>
    <w:lvl w:ilvl="3">
      <w:start w:val="1"/>
      <w:numFmt w:val="decimal"/>
      <w:pStyle w:val="44"/>
      <w:suff w:val="space"/>
      <w:lvlText w:val="%1.%2.%3.%4"/>
      <w:lvlJc w:val="left"/>
      <w:pPr>
        <w:ind w:left="1080" w:hanging="108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94927796">
    <w:abstractNumId w:val="4"/>
  </w:num>
  <w:num w:numId="2" w16cid:durableId="378437484">
    <w:abstractNumId w:val="12"/>
  </w:num>
  <w:num w:numId="3" w16cid:durableId="959727083">
    <w:abstractNumId w:val="1"/>
  </w:num>
  <w:num w:numId="4" w16cid:durableId="58291311">
    <w:abstractNumId w:val="6"/>
  </w:num>
  <w:num w:numId="5" w16cid:durableId="1845126843">
    <w:abstractNumId w:val="6"/>
  </w:num>
  <w:num w:numId="6" w16cid:durableId="779763998">
    <w:abstractNumId w:val="6"/>
  </w:num>
  <w:num w:numId="7" w16cid:durableId="1026558822">
    <w:abstractNumId w:val="6"/>
  </w:num>
  <w:num w:numId="8" w16cid:durableId="1569223171">
    <w:abstractNumId w:val="7"/>
  </w:num>
  <w:num w:numId="9" w16cid:durableId="444270935">
    <w:abstractNumId w:val="13"/>
  </w:num>
  <w:num w:numId="10" w16cid:durableId="996811616">
    <w:abstractNumId w:val="5"/>
  </w:num>
  <w:num w:numId="11" w16cid:durableId="968894784">
    <w:abstractNumId w:val="0"/>
  </w:num>
  <w:num w:numId="12" w16cid:durableId="868949720">
    <w:abstractNumId w:val="15"/>
  </w:num>
  <w:num w:numId="13" w16cid:durableId="2105025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996031">
    <w:abstractNumId w:val="3"/>
  </w:num>
  <w:num w:numId="15" w16cid:durableId="1025594190">
    <w:abstractNumId w:val="2"/>
  </w:num>
  <w:num w:numId="16" w16cid:durableId="546575644">
    <w:abstractNumId w:val="7"/>
  </w:num>
  <w:num w:numId="17" w16cid:durableId="1271013681">
    <w:abstractNumId w:val="10"/>
  </w:num>
  <w:num w:numId="18" w16cid:durableId="1618637997">
    <w:abstractNumId w:val="7"/>
  </w:num>
  <w:num w:numId="19" w16cid:durableId="1573813280">
    <w:abstractNumId w:val="10"/>
  </w:num>
  <w:num w:numId="20" w16cid:durableId="2054958413">
    <w:abstractNumId w:val="14"/>
    <w:lvlOverride w:ilvl="0">
      <w:startOverride w:val="1"/>
    </w:lvlOverride>
    <w:lvlOverride w:ilvl="1"/>
    <w:lvlOverride w:ilvl="2"/>
    <w:lvlOverride w:ilvl="3"/>
    <w:lvlOverride w:ilvl="4"/>
    <w:lvlOverride w:ilvl="5"/>
    <w:lvlOverride w:ilvl="6"/>
    <w:lvlOverride w:ilvl="7"/>
    <w:lvlOverride w:ilvl="8"/>
  </w:num>
  <w:num w:numId="21" w16cid:durableId="1590968494">
    <w:abstractNumId w:val="6"/>
  </w:num>
  <w:num w:numId="22" w16cid:durableId="696613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583896">
    <w:abstractNumId w:val="8"/>
  </w:num>
  <w:num w:numId="24" w16cid:durableId="121117641">
    <w:abstractNumId w:val="9"/>
  </w:num>
  <w:num w:numId="25" w16cid:durableId="622152831">
    <w:abstractNumId w:val="7"/>
  </w:num>
  <w:num w:numId="26" w16cid:durableId="1817407081">
    <w:abstractNumId w:val="7"/>
  </w:num>
  <w:num w:numId="27" w16cid:durableId="645431263">
    <w:abstractNumId w:val="7"/>
  </w:num>
  <w:num w:numId="28" w16cid:durableId="761875686">
    <w:abstractNumId w:val="7"/>
  </w:num>
  <w:num w:numId="29" w16cid:durableId="965544924">
    <w:abstractNumId w:val="7"/>
  </w:num>
  <w:num w:numId="30" w16cid:durableId="5199273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16C7"/>
    <w:rsid w:val="00020FAC"/>
    <w:rsid w:val="000346C5"/>
    <w:rsid w:val="0004390D"/>
    <w:rsid w:val="00044804"/>
    <w:rsid w:val="000456AD"/>
    <w:rsid w:val="00063C3F"/>
    <w:rsid w:val="000B33C8"/>
    <w:rsid w:val="000B4641"/>
    <w:rsid w:val="000D7140"/>
    <w:rsid w:val="000F4F2B"/>
    <w:rsid w:val="0010711E"/>
    <w:rsid w:val="001101CB"/>
    <w:rsid w:val="00117E03"/>
    <w:rsid w:val="00127EDD"/>
    <w:rsid w:val="00132DB3"/>
    <w:rsid w:val="00156429"/>
    <w:rsid w:val="001751FB"/>
    <w:rsid w:val="001967C7"/>
    <w:rsid w:val="001D422B"/>
    <w:rsid w:val="00231239"/>
    <w:rsid w:val="00237B4D"/>
    <w:rsid w:val="002461A2"/>
    <w:rsid w:val="002521C6"/>
    <w:rsid w:val="00274E54"/>
    <w:rsid w:val="0027666A"/>
    <w:rsid w:val="00276735"/>
    <w:rsid w:val="002864A3"/>
    <w:rsid w:val="002A69C8"/>
    <w:rsid w:val="002B3B81"/>
    <w:rsid w:val="002C1AB6"/>
    <w:rsid w:val="002C624C"/>
    <w:rsid w:val="002D45F3"/>
    <w:rsid w:val="002D692F"/>
    <w:rsid w:val="00307DBB"/>
    <w:rsid w:val="0033319B"/>
    <w:rsid w:val="00334C25"/>
    <w:rsid w:val="0037129E"/>
    <w:rsid w:val="003760C9"/>
    <w:rsid w:val="00380E8A"/>
    <w:rsid w:val="003A037E"/>
    <w:rsid w:val="003A2EE4"/>
    <w:rsid w:val="003A47B5"/>
    <w:rsid w:val="003A59A6"/>
    <w:rsid w:val="003B2052"/>
    <w:rsid w:val="003C303F"/>
    <w:rsid w:val="003C5771"/>
    <w:rsid w:val="004059FE"/>
    <w:rsid w:val="00407920"/>
    <w:rsid w:val="00407A7D"/>
    <w:rsid w:val="004445B3"/>
    <w:rsid w:val="00444C4E"/>
    <w:rsid w:val="00495F03"/>
    <w:rsid w:val="004C1E65"/>
    <w:rsid w:val="004C64FD"/>
    <w:rsid w:val="004E24DB"/>
    <w:rsid w:val="004E2F9C"/>
    <w:rsid w:val="004E52B1"/>
    <w:rsid w:val="004F200B"/>
    <w:rsid w:val="005015B6"/>
    <w:rsid w:val="00510ADC"/>
    <w:rsid w:val="005552DC"/>
    <w:rsid w:val="00577002"/>
    <w:rsid w:val="00592DD9"/>
    <w:rsid w:val="005970D2"/>
    <w:rsid w:val="005A4571"/>
    <w:rsid w:val="005B520E"/>
    <w:rsid w:val="005B535B"/>
    <w:rsid w:val="005D57D2"/>
    <w:rsid w:val="005E5906"/>
    <w:rsid w:val="006108A4"/>
    <w:rsid w:val="00637665"/>
    <w:rsid w:val="0064579F"/>
    <w:rsid w:val="00656DB5"/>
    <w:rsid w:val="00676A38"/>
    <w:rsid w:val="00681963"/>
    <w:rsid w:val="006A7F67"/>
    <w:rsid w:val="006B4593"/>
    <w:rsid w:val="006C4648"/>
    <w:rsid w:val="006E558C"/>
    <w:rsid w:val="006F6E1C"/>
    <w:rsid w:val="006F6ECD"/>
    <w:rsid w:val="007044BC"/>
    <w:rsid w:val="0071006D"/>
    <w:rsid w:val="00714443"/>
    <w:rsid w:val="0072064C"/>
    <w:rsid w:val="007442B3"/>
    <w:rsid w:val="00753F7B"/>
    <w:rsid w:val="00774744"/>
    <w:rsid w:val="00775A85"/>
    <w:rsid w:val="0078398E"/>
    <w:rsid w:val="00787C5A"/>
    <w:rsid w:val="007919DE"/>
    <w:rsid w:val="00794E49"/>
    <w:rsid w:val="007A11CF"/>
    <w:rsid w:val="007B6FD8"/>
    <w:rsid w:val="007C0308"/>
    <w:rsid w:val="008014D2"/>
    <w:rsid w:val="00801F07"/>
    <w:rsid w:val="008054BC"/>
    <w:rsid w:val="00816931"/>
    <w:rsid w:val="00835EB3"/>
    <w:rsid w:val="00863235"/>
    <w:rsid w:val="00875A06"/>
    <w:rsid w:val="008A55B5"/>
    <w:rsid w:val="008A595D"/>
    <w:rsid w:val="008A75C8"/>
    <w:rsid w:val="008D74D9"/>
    <w:rsid w:val="009000F8"/>
    <w:rsid w:val="00903500"/>
    <w:rsid w:val="00907E7F"/>
    <w:rsid w:val="00933538"/>
    <w:rsid w:val="00937A7F"/>
    <w:rsid w:val="00972FA6"/>
    <w:rsid w:val="0097508D"/>
    <w:rsid w:val="0097755C"/>
    <w:rsid w:val="009837AA"/>
    <w:rsid w:val="009B6480"/>
    <w:rsid w:val="009F4B54"/>
    <w:rsid w:val="009F5DD3"/>
    <w:rsid w:val="00A24A06"/>
    <w:rsid w:val="00A26BC7"/>
    <w:rsid w:val="00A306A6"/>
    <w:rsid w:val="00A33E74"/>
    <w:rsid w:val="00A510F7"/>
    <w:rsid w:val="00A74A3C"/>
    <w:rsid w:val="00AC6519"/>
    <w:rsid w:val="00AC7155"/>
    <w:rsid w:val="00AD76F8"/>
    <w:rsid w:val="00AE1A66"/>
    <w:rsid w:val="00AE32C9"/>
    <w:rsid w:val="00AE7D52"/>
    <w:rsid w:val="00AF2F6D"/>
    <w:rsid w:val="00AF2FCC"/>
    <w:rsid w:val="00B33DD9"/>
    <w:rsid w:val="00B41740"/>
    <w:rsid w:val="00B56C2F"/>
    <w:rsid w:val="00B66911"/>
    <w:rsid w:val="00B72DE7"/>
    <w:rsid w:val="00B768AB"/>
    <w:rsid w:val="00B836EB"/>
    <w:rsid w:val="00BA4E0D"/>
    <w:rsid w:val="00BB6E0D"/>
    <w:rsid w:val="00BC3110"/>
    <w:rsid w:val="00BE52B0"/>
    <w:rsid w:val="00BF1550"/>
    <w:rsid w:val="00BF78DF"/>
    <w:rsid w:val="00C16D66"/>
    <w:rsid w:val="00C45C3D"/>
    <w:rsid w:val="00C555CE"/>
    <w:rsid w:val="00C91388"/>
    <w:rsid w:val="00C952D3"/>
    <w:rsid w:val="00CB1404"/>
    <w:rsid w:val="00CB66E6"/>
    <w:rsid w:val="00CC655C"/>
    <w:rsid w:val="00CC6BA4"/>
    <w:rsid w:val="00CD5A40"/>
    <w:rsid w:val="00CE1D9C"/>
    <w:rsid w:val="00CE7895"/>
    <w:rsid w:val="00D00748"/>
    <w:rsid w:val="00D05AAB"/>
    <w:rsid w:val="00D05D9E"/>
    <w:rsid w:val="00D16D17"/>
    <w:rsid w:val="00D22D6D"/>
    <w:rsid w:val="00D44183"/>
    <w:rsid w:val="00D46FC8"/>
    <w:rsid w:val="00D653D2"/>
    <w:rsid w:val="00D84C19"/>
    <w:rsid w:val="00D9156D"/>
    <w:rsid w:val="00DD7A60"/>
    <w:rsid w:val="00DE5C9A"/>
    <w:rsid w:val="00E02C2C"/>
    <w:rsid w:val="00E031F9"/>
    <w:rsid w:val="00E03449"/>
    <w:rsid w:val="00E1299E"/>
    <w:rsid w:val="00E24E14"/>
    <w:rsid w:val="00E363F3"/>
    <w:rsid w:val="00E42586"/>
    <w:rsid w:val="00E85E52"/>
    <w:rsid w:val="00E91219"/>
    <w:rsid w:val="00EA506F"/>
    <w:rsid w:val="00EB2914"/>
    <w:rsid w:val="00EB4748"/>
    <w:rsid w:val="00EE4362"/>
    <w:rsid w:val="00EF18D7"/>
    <w:rsid w:val="00EF1E8A"/>
    <w:rsid w:val="00EF3A1A"/>
    <w:rsid w:val="00F13699"/>
    <w:rsid w:val="00F331DA"/>
    <w:rsid w:val="00F45B7F"/>
    <w:rsid w:val="00F61921"/>
    <w:rsid w:val="00F820F3"/>
    <w:rsid w:val="00F85A61"/>
    <w:rsid w:val="00FC28AA"/>
    <w:rsid w:val="00FD4D71"/>
    <w:rsid w:val="00FE0B97"/>
    <w:rsid w:val="00FE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53D45"/>
  <w15:docId w15:val="{8DAA799B-289B-4752-9AB5-A6BA957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8A595D"/>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8A595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8A595D"/>
    <w:pPr>
      <w:jc w:val="center"/>
    </w:pPr>
    <w:rPr>
      <w:rFonts w:ascii="Times New Roman" w:hAnsi="Times New Roman"/>
      <w:lang w:val="en-US" w:eastAsia="en-US"/>
    </w:rPr>
  </w:style>
  <w:style w:type="paragraph" w:customStyle="1" w:styleId="Author">
    <w:name w:val="Author"/>
    <w:uiPriority w:val="99"/>
    <w:rsid w:val="008A595D"/>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8A595D"/>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8A595D"/>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8A595D"/>
    <w:rPr>
      <w:b/>
      <w:bCs/>
      <w:sz w:val="16"/>
      <w:szCs w:val="16"/>
    </w:rPr>
  </w:style>
  <w:style w:type="paragraph" w:customStyle="1" w:styleId="tablecolsubhead">
    <w:name w:val="table col subhead"/>
    <w:basedOn w:val="tablecolhead"/>
    <w:uiPriority w:val="99"/>
    <w:rsid w:val="008A595D"/>
    <w:rPr>
      <w:i/>
      <w:iCs/>
      <w:sz w:val="15"/>
      <w:szCs w:val="15"/>
    </w:rPr>
  </w:style>
  <w:style w:type="paragraph" w:customStyle="1" w:styleId="tablecopy">
    <w:name w:val="table copy"/>
    <w:uiPriority w:val="99"/>
    <w:rsid w:val="008A595D"/>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8A595D"/>
    <w:pPr>
      <w:numPr>
        <w:numId w:val="9"/>
      </w:numPr>
      <w:spacing w:before="240" w:after="120" w:line="216" w:lineRule="auto"/>
      <w:jc w:val="center"/>
    </w:pPr>
    <w:rPr>
      <w:rFonts w:ascii="Times New Roman" w:hAnsi="Times New Roman"/>
      <w:smallCaps/>
      <w:noProof/>
      <w:sz w:val="16"/>
      <w:szCs w:val="16"/>
      <w:lang w:val="en-US" w:eastAsia="en-US"/>
    </w:rPr>
  </w:style>
  <w:style w:type="character" w:styleId="Hyperlink">
    <w:name w:val="Hyperlink"/>
    <w:uiPriority w:val="99"/>
    <w:unhideWhenUsed/>
    <w:rsid w:val="00656DB5"/>
    <w:rPr>
      <w:color w:val="0000FF"/>
      <w:u w:val="single"/>
    </w:rPr>
  </w:style>
  <w:style w:type="paragraph" w:styleId="NormalWeb">
    <w:name w:val="Normal (Web)"/>
    <w:basedOn w:val="Normal"/>
    <w:uiPriority w:val="99"/>
    <w:semiHidden/>
    <w:unhideWhenUsed/>
    <w:rsid w:val="00C555CE"/>
    <w:pPr>
      <w:spacing w:after="100" w:afterAutospacing="1"/>
      <w:jc w:val="left"/>
    </w:pPr>
    <w:rPr>
      <w:sz w:val="24"/>
      <w:szCs w:val="24"/>
      <w:lang w:val="en-GB" w:eastAsia="en-GB"/>
    </w:rPr>
  </w:style>
  <w:style w:type="paragraph" w:styleId="ListParagraph">
    <w:name w:val="List Paragraph"/>
    <w:basedOn w:val="Normal"/>
    <w:uiPriority w:val="34"/>
    <w:qFormat/>
    <w:rsid w:val="00AC7155"/>
    <w:pPr>
      <w:spacing w:after="200" w:line="276" w:lineRule="auto"/>
      <w:ind w:left="720"/>
      <w:contextualSpacing/>
      <w:jc w:val="left"/>
    </w:pPr>
    <w:rPr>
      <w:rFonts w:ascii="Tahoma" w:eastAsia="Calibri" w:hAnsi="Tahoma" w:cs="Tahoma"/>
      <w:sz w:val="22"/>
      <w:szCs w:val="22"/>
      <w:lang w:val="en-GB"/>
    </w:rPr>
  </w:style>
  <w:style w:type="paragraph" w:customStyle="1" w:styleId="Default">
    <w:name w:val="Default"/>
    <w:rsid w:val="00D46FC8"/>
    <w:pPr>
      <w:autoSpaceDE w:val="0"/>
      <w:autoSpaceDN w:val="0"/>
      <w:adjustRightInd w:val="0"/>
    </w:pPr>
    <w:rPr>
      <w:rFonts w:ascii="Times New Roman" w:eastAsia="Calibri" w:hAnsi="Times New Roman"/>
      <w:color w:val="000000"/>
      <w:sz w:val="24"/>
      <w:szCs w:val="24"/>
      <w:lang w:eastAsia="en-US"/>
    </w:rPr>
  </w:style>
  <w:style w:type="paragraph" w:customStyle="1" w:styleId="Reference">
    <w:name w:val="Reference"/>
    <w:rsid w:val="002521C6"/>
    <w:pPr>
      <w:widowControl w:val="0"/>
      <w:numPr>
        <w:numId w:val="22"/>
      </w:numPr>
      <w:tabs>
        <w:tab w:val="left" w:pos="567"/>
      </w:tabs>
      <w:jc w:val="both"/>
    </w:pPr>
    <w:rPr>
      <w:rFonts w:ascii="Times" w:hAnsi="Times"/>
      <w:iCs/>
      <w:noProof/>
      <w:color w:val="000000"/>
      <w:sz w:val="22"/>
      <w:szCs w:val="22"/>
      <w:lang w:eastAsia="en-US"/>
    </w:rPr>
  </w:style>
  <w:style w:type="paragraph" w:customStyle="1" w:styleId="1">
    <w:name w:val="عنوان 1"/>
    <w:basedOn w:val="Normal"/>
    <w:qFormat/>
    <w:rsid w:val="00933538"/>
    <w:pPr>
      <w:numPr>
        <w:numId w:val="30"/>
      </w:numPr>
      <w:tabs>
        <w:tab w:val="num" w:pos="648"/>
      </w:tabs>
      <w:spacing w:line="360" w:lineRule="auto"/>
      <w:ind w:left="0" w:firstLine="288"/>
    </w:pPr>
    <w:rPr>
      <w:b/>
      <w:sz w:val="32"/>
      <w:szCs w:val="32"/>
    </w:rPr>
  </w:style>
  <w:style w:type="paragraph" w:customStyle="1" w:styleId="22">
    <w:name w:val="عنوان 22"/>
    <w:basedOn w:val="Normal"/>
    <w:qFormat/>
    <w:rsid w:val="00933538"/>
    <w:pPr>
      <w:numPr>
        <w:ilvl w:val="1"/>
        <w:numId w:val="30"/>
      </w:numPr>
      <w:pBdr>
        <w:top w:val="nil"/>
        <w:left w:val="nil"/>
        <w:bottom w:val="nil"/>
        <w:right w:val="nil"/>
        <w:between w:val="nil"/>
      </w:pBdr>
      <w:spacing w:line="360" w:lineRule="auto"/>
      <w:jc w:val="both"/>
    </w:pPr>
    <w:rPr>
      <w:b/>
      <w:color w:val="000000"/>
      <w:sz w:val="28"/>
      <w:szCs w:val="28"/>
    </w:rPr>
  </w:style>
  <w:style w:type="paragraph" w:customStyle="1" w:styleId="333">
    <w:name w:val="عنوان 333"/>
    <w:basedOn w:val="Normal"/>
    <w:qFormat/>
    <w:rsid w:val="00933538"/>
    <w:pPr>
      <w:numPr>
        <w:ilvl w:val="2"/>
        <w:numId w:val="30"/>
      </w:numPr>
      <w:pBdr>
        <w:top w:val="nil"/>
        <w:left w:val="nil"/>
        <w:bottom w:val="nil"/>
        <w:right w:val="nil"/>
        <w:between w:val="nil"/>
      </w:pBdr>
      <w:tabs>
        <w:tab w:val="num" w:pos="2160"/>
      </w:tabs>
      <w:spacing w:line="360" w:lineRule="auto"/>
      <w:ind w:left="2160" w:hanging="180"/>
      <w:jc w:val="both"/>
    </w:pPr>
    <w:rPr>
      <w:rFonts w:eastAsia="Calibri"/>
      <w:b/>
      <w:color w:val="000000"/>
      <w:sz w:val="28"/>
      <w:szCs w:val="28"/>
    </w:rPr>
  </w:style>
  <w:style w:type="paragraph" w:customStyle="1" w:styleId="44">
    <w:name w:val="عنوان44"/>
    <w:basedOn w:val="Normal"/>
    <w:qFormat/>
    <w:rsid w:val="00933538"/>
    <w:pPr>
      <w:numPr>
        <w:ilvl w:val="3"/>
        <w:numId w:val="30"/>
      </w:numPr>
      <w:tabs>
        <w:tab w:val="num" w:pos="2880"/>
      </w:tabs>
      <w:spacing w:after="160" w:line="259" w:lineRule="auto"/>
      <w:ind w:left="2880" w:hanging="360"/>
      <w:jc w:val="left"/>
    </w:pPr>
    <w:rPr>
      <w:rFonts w:eastAsia="Calibri"/>
      <w:b/>
      <w:bCs/>
      <w:sz w:val="28"/>
      <w:szCs w:val="28"/>
    </w:rPr>
  </w:style>
  <w:style w:type="paragraph" w:styleId="BalloonText">
    <w:name w:val="Balloon Text"/>
    <w:basedOn w:val="Normal"/>
    <w:link w:val="BalloonTextChar"/>
    <w:uiPriority w:val="99"/>
    <w:semiHidden/>
    <w:unhideWhenUsed/>
    <w:rsid w:val="00592DD9"/>
    <w:rPr>
      <w:rFonts w:ascii="Tahoma" w:hAnsi="Tahoma" w:cs="Tahoma"/>
      <w:sz w:val="16"/>
      <w:szCs w:val="16"/>
    </w:rPr>
  </w:style>
  <w:style w:type="character" w:customStyle="1" w:styleId="BalloonTextChar">
    <w:name w:val="Balloon Text Char"/>
    <w:basedOn w:val="DefaultParagraphFont"/>
    <w:link w:val="BalloonText"/>
    <w:uiPriority w:val="99"/>
    <w:semiHidden/>
    <w:rsid w:val="00592D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6711">
      <w:bodyDiv w:val="1"/>
      <w:marLeft w:val="0"/>
      <w:marRight w:val="0"/>
      <w:marTop w:val="0"/>
      <w:marBottom w:val="0"/>
      <w:divBdr>
        <w:top w:val="none" w:sz="0" w:space="0" w:color="auto"/>
        <w:left w:val="none" w:sz="0" w:space="0" w:color="auto"/>
        <w:bottom w:val="none" w:sz="0" w:space="0" w:color="auto"/>
        <w:right w:val="none" w:sz="0" w:space="0" w:color="auto"/>
      </w:divBdr>
    </w:div>
    <w:div w:id="281956829">
      <w:bodyDiv w:val="1"/>
      <w:marLeft w:val="0"/>
      <w:marRight w:val="0"/>
      <w:marTop w:val="0"/>
      <w:marBottom w:val="0"/>
      <w:divBdr>
        <w:top w:val="none" w:sz="0" w:space="0" w:color="auto"/>
        <w:left w:val="none" w:sz="0" w:space="0" w:color="auto"/>
        <w:bottom w:val="none" w:sz="0" w:space="0" w:color="auto"/>
        <w:right w:val="none" w:sz="0" w:space="0" w:color="auto"/>
      </w:divBdr>
    </w:div>
    <w:div w:id="534001908">
      <w:bodyDiv w:val="1"/>
      <w:marLeft w:val="0"/>
      <w:marRight w:val="0"/>
      <w:marTop w:val="0"/>
      <w:marBottom w:val="0"/>
      <w:divBdr>
        <w:top w:val="none" w:sz="0" w:space="0" w:color="auto"/>
        <w:left w:val="none" w:sz="0" w:space="0" w:color="auto"/>
        <w:bottom w:val="none" w:sz="0" w:space="0" w:color="auto"/>
        <w:right w:val="none" w:sz="0" w:space="0" w:color="auto"/>
      </w:divBdr>
    </w:div>
    <w:div w:id="583993136">
      <w:bodyDiv w:val="1"/>
      <w:marLeft w:val="0"/>
      <w:marRight w:val="0"/>
      <w:marTop w:val="0"/>
      <w:marBottom w:val="0"/>
      <w:divBdr>
        <w:top w:val="none" w:sz="0" w:space="0" w:color="auto"/>
        <w:left w:val="none" w:sz="0" w:space="0" w:color="auto"/>
        <w:bottom w:val="none" w:sz="0" w:space="0" w:color="auto"/>
        <w:right w:val="none" w:sz="0" w:space="0" w:color="auto"/>
      </w:divBdr>
    </w:div>
    <w:div w:id="606733754">
      <w:bodyDiv w:val="1"/>
      <w:marLeft w:val="0"/>
      <w:marRight w:val="0"/>
      <w:marTop w:val="0"/>
      <w:marBottom w:val="0"/>
      <w:divBdr>
        <w:top w:val="none" w:sz="0" w:space="0" w:color="auto"/>
        <w:left w:val="none" w:sz="0" w:space="0" w:color="auto"/>
        <w:bottom w:val="none" w:sz="0" w:space="0" w:color="auto"/>
        <w:right w:val="none" w:sz="0" w:space="0" w:color="auto"/>
      </w:divBdr>
    </w:div>
    <w:div w:id="934246380">
      <w:bodyDiv w:val="1"/>
      <w:marLeft w:val="0"/>
      <w:marRight w:val="0"/>
      <w:marTop w:val="0"/>
      <w:marBottom w:val="0"/>
      <w:divBdr>
        <w:top w:val="none" w:sz="0" w:space="0" w:color="auto"/>
        <w:left w:val="none" w:sz="0" w:space="0" w:color="auto"/>
        <w:bottom w:val="none" w:sz="0" w:space="0" w:color="auto"/>
        <w:right w:val="none" w:sz="0" w:space="0" w:color="auto"/>
      </w:divBdr>
    </w:div>
    <w:div w:id="1150705940">
      <w:bodyDiv w:val="1"/>
      <w:marLeft w:val="0"/>
      <w:marRight w:val="0"/>
      <w:marTop w:val="0"/>
      <w:marBottom w:val="0"/>
      <w:divBdr>
        <w:top w:val="none" w:sz="0" w:space="0" w:color="auto"/>
        <w:left w:val="none" w:sz="0" w:space="0" w:color="auto"/>
        <w:bottom w:val="none" w:sz="0" w:space="0" w:color="auto"/>
        <w:right w:val="none" w:sz="0" w:space="0" w:color="auto"/>
      </w:divBdr>
    </w:div>
    <w:div w:id="1278290815">
      <w:bodyDiv w:val="1"/>
      <w:marLeft w:val="0"/>
      <w:marRight w:val="0"/>
      <w:marTop w:val="0"/>
      <w:marBottom w:val="0"/>
      <w:divBdr>
        <w:top w:val="none" w:sz="0" w:space="0" w:color="auto"/>
        <w:left w:val="none" w:sz="0" w:space="0" w:color="auto"/>
        <w:bottom w:val="none" w:sz="0" w:space="0" w:color="auto"/>
        <w:right w:val="none" w:sz="0" w:space="0" w:color="auto"/>
      </w:divBdr>
    </w:div>
    <w:div w:id="1394234217">
      <w:bodyDiv w:val="1"/>
      <w:marLeft w:val="0"/>
      <w:marRight w:val="0"/>
      <w:marTop w:val="0"/>
      <w:marBottom w:val="0"/>
      <w:divBdr>
        <w:top w:val="none" w:sz="0" w:space="0" w:color="auto"/>
        <w:left w:val="none" w:sz="0" w:space="0" w:color="auto"/>
        <w:bottom w:val="none" w:sz="0" w:space="0" w:color="auto"/>
        <w:right w:val="none" w:sz="0" w:space="0" w:color="auto"/>
      </w:divBdr>
    </w:div>
    <w:div w:id="1438721038">
      <w:bodyDiv w:val="1"/>
      <w:marLeft w:val="0"/>
      <w:marRight w:val="0"/>
      <w:marTop w:val="0"/>
      <w:marBottom w:val="0"/>
      <w:divBdr>
        <w:top w:val="none" w:sz="0" w:space="0" w:color="auto"/>
        <w:left w:val="none" w:sz="0" w:space="0" w:color="auto"/>
        <w:bottom w:val="none" w:sz="0" w:space="0" w:color="auto"/>
        <w:right w:val="none" w:sz="0" w:space="0" w:color="auto"/>
      </w:divBdr>
    </w:div>
    <w:div w:id="1505783834">
      <w:bodyDiv w:val="1"/>
      <w:marLeft w:val="0"/>
      <w:marRight w:val="0"/>
      <w:marTop w:val="0"/>
      <w:marBottom w:val="0"/>
      <w:divBdr>
        <w:top w:val="none" w:sz="0" w:space="0" w:color="auto"/>
        <w:left w:val="none" w:sz="0" w:space="0" w:color="auto"/>
        <w:bottom w:val="none" w:sz="0" w:space="0" w:color="auto"/>
        <w:right w:val="none" w:sz="0" w:space="0" w:color="auto"/>
      </w:divBdr>
    </w:div>
    <w:div w:id="1626234531">
      <w:bodyDiv w:val="1"/>
      <w:marLeft w:val="0"/>
      <w:marRight w:val="0"/>
      <w:marTop w:val="0"/>
      <w:marBottom w:val="0"/>
      <w:divBdr>
        <w:top w:val="none" w:sz="0" w:space="0" w:color="auto"/>
        <w:left w:val="none" w:sz="0" w:space="0" w:color="auto"/>
        <w:bottom w:val="none" w:sz="0" w:space="0" w:color="auto"/>
        <w:right w:val="none" w:sz="0" w:space="0" w:color="auto"/>
      </w:divBdr>
    </w:div>
    <w:div w:id="1656836966">
      <w:bodyDiv w:val="1"/>
      <w:marLeft w:val="0"/>
      <w:marRight w:val="0"/>
      <w:marTop w:val="0"/>
      <w:marBottom w:val="0"/>
      <w:divBdr>
        <w:top w:val="none" w:sz="0" w:space="0" w:color="auto"/>
        <w:left w:val="none" w:sz="0" w:space="0" w:color="auto"/>
        <w:bottom w:val="none" w:sz="0" w:space="0" w:color="auto"/>
        <w:right w:val="none" w:sz="0" w:space="0" w:color="auto"/>
      </w:divBdr>
    </w:div>
    <w:div w:id="1748530700">
      <w:bodyDiv w:val="1"/>
      <w:marLeft w:val="0"/>
      <w:marRight w:val="0"/>
      <w:marTop w:val="0"/>
      <w:marBottom w:val="0"/>
      <w:divBdr>
        <w:top w:val="none" w:sz="0" w:space="0" w:color="auto"/>
        <w:left w:val="none" w:sz="0" w:space="0" w:color="auto"/>
        <w:bottom w:val="none" w:sz="0" w:space="0" w:color="auto"/>
        <w:right w:val="none" w:sz="0" w:space="0" w:color="auto"/>
      </w:divBdr>
    </w:div>
    <w:div w:id="1909874742">
      <w:bodyDiv w:val="1"/>
      <w:marLeft w:val="0"/>
      <w:marRight w:val="0"/>
      <w:marTop w:val="0"/>
      <w:marBottom w:val="0"/>
      <w:divBdr>
        <w:top w:val="none" w:sz="0" w:space="0" w:color="auto"/>
        <w:left w:val="none" w:sz="0" w:space="0" w:color="auto"/>
        <w:bottom w:val="none" w:sz="0" w:space="0" w:color="auto"/>
        <w:right w:val="none" w:sz="0" w:space="0" w:color="auto"/>
      </w:divBdr>
    </w:div>
    <w:div w:id="2017921402">
      <w:bodyDiv w:val="1"/>
      <w:marLeft w:val="0"/>
      <w:marRight w:val="0"/>
      <w:marTop w:val="0"/>
      <w:marBottom w:val="0"/>
      <w:divBdr>
        <w:top w:val="none" w:sz="0" w:space="0" w:color="auto"/>
        <w:left w:val="none" w:sz="0" w:space="0" w:color="auto"/>
        <w:bottom w:val="none" w:sz="0" w:space="0" w:color="auto"/>
        <w:right w:val="none" w:sz="0" w:space="0" w:color="auto"/>
      </w:divBdr>
    </w:div>
    <w:div w:id="21245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JPROC.2008.928758" TargetMode="External"/><Relationship Id="rId13" Type="http://schemas.openxmlformats.org/officeDocument/2006/relationships/hyperlink" Target="https://doi.org/10.1007/978-3-642-25446-8_4" TargetMode="External"/><Relationship Id="rId3" Type="http://schemas.openxmlformats.org/officeDocument/2006/relationships/settings" Target="settings.xml"/><Relationship Id="rId7" Type="http://schemas.openxmlformats.org/officeDocument/2006/relationships/hyperlink" Target="https://doi.org/10.1145/954339.954342" TargetMode="External"/><Relationship Id="rId12" Type="http://schemas.openxmlformats.org/officeDocument/2006/relationships/hyperlink" Target="https://doi.org/10.1016/j.media.2017.07.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9/ICDS47004.2019.8942385" TargetMode="External"/><Relationship Id="rId11" Type="http://schemas.openxmlformats.org/officeDocument/2006/relationships/hyperlink" Target="https://doi.org/10.1109/COMITCon.2019.8862453" TargetMode="External"/><Relationship Id="rId5" Type="http://schemas.openxmlformats.org/officeDocument/2006/relationships/hyperlink" Target="https://doi.org/10.1109/ICCONS.2017.8250626" TargetMode="External"/><Relationship Id="rId15" Type="http://schemas.openxmlformats.org/officeDocument/2006/relationships/theme" Target="theme/theme1.xml"/><Relationship Id="rId10" Type="http://schemas.openxmlformats.org/officeDocument/2006/relationships/hyperlink" Target="https://doi.org/10.1016/j.inffus.2013.10.011" TargetMode="External"/><Relationship Id="rId4" Type="http://schemas.openxmlformats.org/officeDocument/2006/relationships/webSettings" Target="webSettings.xml"/><Relationship Id="rId9" Type="http://schemas.openxmlformats.org/officeDocument/2006/relationships/hyperlink" Target="https://doi.org/10.1016/j.dsp.2016.08.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17222</CharactersWithSpaces>
  <SharedDoc>false</SharedDoc>
  <HLinks>
    <vt:vector size="90" baseType="variant">
      <vt:variant>
        <vt:i4>6225938</vt:i4>
      </vt:variant>
      <vt:variant>
        <vt:i4>42</vt:i4>
      </vt:variant>
      <vt:variant>
        <vt:i4>0</vt:i4>
      </vt:variant>
      <vt:variant>
        <vt:i4>5</vt:i4>
      </vt:variant>
      <vt:variant>
        <vt:lpwstr>https://doi.org/10.1109/FG.2018.00067</vt:lpwstr>
      </vt:variant>
      <vt:variant>
        <vt:lpwstr/>
      </vt:variant>
      <vt:variant>
        <vt:i4>7077949</vt:i4>
      </vt:variant>
      <vt:variant>
        <vt:i4>39</vt:i4>
      </vt:variant>
      <vt:variant>
        <vt:i4>0</vt:i4>
      </vt:variant>
      <vt:variant>
        <vt:i4>5</vt:i4>
      </vt:variant>
      <vt:variant>
        <vt:lpwstr>https://doi.org/10.1109/ICICTA.2017.23</vt:lpwstr>
      </vt:variant>
      <vt:variant>
        <vt:lpwstr/>
      </vt:variant>
      <vt:variant>
        <vt:i4>2818163</vt:i4>
      </vt:variant>
      <vt:variant>
        <vt:i4>36</vt:i4>
      </vt:variant>
      <vt:variant>
        <vt:i4>0</vt:i4>
      </vt:variant>
      <vt:variant>
        <vt:i4>5</vt:i4>
      </vt:variant>
      <vt:variant>
        <vt:lpwstr>https://doi.org/10.1109/ICCT46805.2019.8947113</vt:lpwstr>
      </vt:variant>
      <vt:variant>
        <vt:lpwstr/>
      </vt:variant>
      <vt:variant>
        <vt:i4>4587525</vt:i4>
      </vt:variant>
      <vt:variant>
        <vt:i4>33</vt:i4>
      </vt:variant>
      <vt:variant>
        <vt:i4>0</vt:i4>
      </vt:variant>
      <vt:variant>
        <vt:i4>5</vt:i4>
      </vt:variant>
      <vt:variant>
        <vt:lpwstr>https://doi.org/10.1109/ICICSP50920.2020.9232063</vt:lpwstr>
      </vt:variant>
      <vt:variant>
        <vt:lpwstr/>
      </vt:variant>
      <vt:variant>
        <vt:i4>720973</vt:i4>
      </vt:variant>
      <vt:variant>
        <vt:i4>30</vt:i4>
      </vt:variant>
      <vt:variant>
        <vt:i4>0</vt:i4>
      </vt:variant>
      <vt:variant>
        <vt:i4>5</vt:i4>
      </vt:variant>
      <vt:variant>
        <vt:lpwstr>https://doi.org/10.1109/WCSE.2013.63</vt:lpwstr>
      </vt:variant>
      <vt:variant>
        <vt:lpwstr/>
      </vt:variant>
      <vt:variant>
        <vt:i4>7077926</vt:i4>
      </vt:variant>
      <vt:variant>
        <vt:i4>27</vt:i4>
      </vt:variant>
      <vt:variant>
        <vt:i4>0</vt:i4>
      </vt:variant>
      <vt:variant>
        <vt:i4>5</vt:i4>
      </vt:variant>
      <vt:variant>
        <vt:lpwstr>https://doi.org/10.1109/ICARCV.2014.7064414</vt:lpwstr>
      </vt:variant>
      <vt:variant>
        <vt:lpwstr/>
      </vt:variant>
      <vt:variant>
        <vt:i4>5111907</vt:i4>
      </vt:variant>
      <vt:variant>
        <vt:i4>24</vt:i4>
      </vt:variant>
      <vt:variant>
        <vt:i4>0</vt:i4>
      </vt:variant>
      <vt:variant>
        <vt:i4>5</vt:i4>
      </vt:variant>
      <vt:variant>
        <vt:lpwstr>https://doi.org/10.1007/978-3-642-25446-8_4</vt:lpwstr>
      </vt:variant>
      <vt:variant>
        <vt:lpwstr/>
      </vt:variant>
      <vt:variant>
        <vt:i4>3604596</vt:i4>
      </vt:variant>
      <vt:variant>
        <vt:i4>21</vt:i4>
      </vt:variant>
      <vt:variant>
        <vt:i4>0</vt:i4>
      </vt:variant>
      <vt:variant>
        <vt:i4>5</vt:i4>
      </vt:variant>
      <vt:variant>
        <vt:lpwstr>https://doi.org/10.1016/j.media.2017.07.005</vt:lpwstr>
      </vt:variant>
      <vt:variant>
        <vt:lpwstr/>
      </vt:variant>
      <vt:variant>
        <vt:i4>655450</vt:i4>
      </vt:variant>
      <vt:variant>
        <vt:i4>18</vt:i4>
      </vt:variant>
      <vt:variant>
        <vt:i4>0</vt:i4>
      </vt:variant>
      <vt:variant>
        <vt:i4>5</vt:i4>
      </vt:variant>
      <vt:variant>
        <vt:lpwstr>https://doi.org/10.1109/COMITCon.2019.8862453</vt:lpwstr>
      </vt:variant>
      <vt:variant>
        <vt:lpwstr/>
      </vt:variant>
      <vt:variant>
        <vt:i4>5963855</vt:i4>
      </vt:variant>
      <vt:variant>
        <vt:i4>15</vt:i4>
      </vt:variant>
      <vt:variant>
        <vt:i4>0</vt:i4>
      </vt:variant>
      <vt:variant>
        <vt:i4>5</vt:i4>
      </vt:variant>
      <vt:variant>
        <vt:lpwstr>https://doi.org/10.1016/j.inffus.2013.10.011</vt:lpwstr>
      </vt:variant>
      <vt:variant>
        <vt:lpwstr/>
      </vt:variant>
      <vt:variant>
        <vt:i4>4784135</vt:i4>
      </vt:variant>
      <vt:variant>
        <vt:i4>12</vt:i4>
      </vt:variant>
      <vt:variant>
        <vt:i4>0</vt:i4>
      </vt:variant>
      <vt:variant>
        <vt:i4>5</vt:i4>
      </vt:variant>
      <vt:variant>
        <vt:lpwstr>https://doi.org/10.1016/j.dsp.2016.08.004</vt:lpwstr>
      </vt:variant>
      <vt:variant>
        <vt:lpwstr/>
      </vt:variant>
      <vt:variant>
        <vt:i4>1966080</vt:i4>
      </vt:variant>
      <vt:variant>
        <vt:i4>9</vt:i4>
      </vt:variant>
      <vt:variant>
        <vt:i4>0</vt:i4>
      </vt:variant>
      <vt:variant>
        <vt:i4>5</vt:i4>
      </vt:variant>
      <vt:variant>
        <vt:lpwstr>https://doi.org/10.1109/JPROC.2008.928758</vt:lpwstr>
      </vt:variant>
      <vt:variant>
        <vt:lpwstr/>
      </vt:variant>
      <vt:variant>
        <vt:i4>1114184</vt:i4>
      </vt:variant>
      <vt:variant>
        <vt:i4>6</vt:i4>
      </vt:variant>
      <vt:variant>
        <vt:i4>0</vt:i4>
      </vt:variant>
      <vt:variant>
        <vt:i4>5</vt:i4>
      </vt:variant>
      <vt:variant>
        <vt:lpwstr>https://doi.org/10.1145/954339.954342</vt:lpwstr>
      </vt:variant>
      <vt:variant>
        <vt:lpwstr/>
      </vt:variant>
      <vt:variant>
        <vt:i4>2687089</vt:i4>
      </vt:variant>
      <vt:variant>
        <vt:i4>3</vt:i4>
      </vt:variant>
      <vt:variant>
        <vt:i4>0</vt:i4>
      </vt:variant>
      <vt:variant>
        <vt:i4>5</vt:i4>
      </vt:variant>
      <vt:variant>
        <vt:lpwstr>https://doi.org/10.1109/ICDS47004.2019.8942385</vt:lpwstr>
      </vt:variant>
      <vt:variant>
        <vt:lpwstr/>
      </vt:variant>
      <vt:variant>
        <vt:i4>7405604</vt:i4>
      </vt:variant>
      <vt:variant>
        <vt:i4>0</vt:i4>
      </vt:variant>
      <vt:variant>
        <vt:i4>0</vt:i4>
      </vt:variant>
      <vt:variant>
        <vt:i4>5</vt:i4>
      </vt:variant>
      <vt:variant>
        <vt:lpwstr>https://doi.org/10.1109/ICCONS.2017.8250626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Nagaraju Regonda</cp:lastModifiedBy>
  <cp:revision>17</cp:revision>
  <cp:lastPrinted>2022-07-16T06:46:00Z</cp:lastPrinted>
  <dcterms:created xsi:type="dcterms:W3CDTF">2022-09-13T12:17:00Z</dcterms:created>
  <dcterms:modified xsi:type="dcterms:W3CDTF">2022-09-13T12:47:00Z</dcterms:modified>
</cp:coreProperties>
</file>