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ED" w:rsidRPr="00307F9F" w:rsidRDefault="007E5996" w:rsidP="00691FED">
      <w:pPr>
        <w:autoSpaceDE w:val="0"/>
        <w:autoSpaceDN w:val="0"/>
        <w:adjustRightInd w:val="0"/>
        <w:spacing w:before="240" w:line="360" w:lineRule="auto"/>
        <w:jc w:val="both"/>
        <w:rPr>
          <w:rFonts w:ascii="Arial" w:hAnsi="Arial" w:cs="Arial"/>
          <w:b/>
          <w:bCs/>
          <w:sz w:val="28"/>
          <w:szCs w:val="24"/>
        </w:rPr>
      </w:pPr>
      <w:r>
        <w:rPr>
          <w:rFonts w:ascii="Arial" w:hAnsi="Arial" w:cs="Arial"/>
          <w:b/>
          <w:bCs/>
          <w:sz w:val="28"/>
          <w:szCs w:val="24"/>
        </w:rPr>
        <w:t xml:space="preserve">                Newer Anti Epileptic </w:t>
      </w:r>
      <w:proofErr w:type="gramStart"/>
      <w:r>
        <w:rPr>
          <w:rFonts w:ascii="Arial" w:hAnsi="Arial" w:cs="Arial"/>
          <w:b/>
          <w:bCs/>
          <w:sz w:val="28"/>
          <w:szCs w:val="24"/>
        </w:rPr>
        <w:t>Drug :</w:t>
      </w:r>
      <w:proofErr w:type="spellStart"/>
      <w:r w:rsidR="00691FED" w:rsidRPr="00307F9F">
        <w:rPr>
          <w:rFonts w:ascii="Arial" w:hAnsi="Arial" w:cs="Arial"/>
          <w:b/>
          <w:bCs/>
          <w:sz w:val="28"/>
          <w:szCs w:val="24"/>
        </w:rPr>
        <w:t>Levetiracetam</w:t>
      </w:r>
      <w:proofErr w:type="spellEnd"/>
      <w:proofErr w:type="gramEnd"/>
    </w:p>
    <w:p w:rsidR="00691FED" w:rsidRPr="00DA0FC7" w:rsidRDefault="00691FED" w:rsidP="00691FED">
      <w:pPr>
        <w:autoSpaceDE w:val="0"/>
        <w:autoSpaceDN w:val="0"/>
        <w:adjustRightInd w:val="0"/>
        <w:spacing w:before="240" w:line="360" w:lineRule="auto"/>
        <w:jc w:val="both"/>
        <w:rPr>
          <w:rFonts w:ascii="Times New Roman" w:hAnsi="Times New Roman"/>
          <w:sz w:val="28"/>
          <w:szCs w:val="28"/>
        </w:rPr>
      </w:pPr>
      <w:r w:rsidRPr="00CB4742">
        <w:rPr>
          <w:rFonts w:ascii="Arial" w:hAnsi="Arial" w:cs="Arial"/>
          <w:sz w:val="24"/>
          <w:szCs w:val="24"/>
        </w:rPr>
        <w:tab/>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(LEV) is a new</w:t>
      </w:r>
      <w:r w:rsidR="002656C1">
        <w:rPr>
          <w:rFonts w:ascii="Times New Roman" w:hAnsi="Times New Roman"/>
          <w:sz w:val="28"/>
          <w:szCs w:val="28"/>
        </w:rPr>
        <w:t xml:space="preserve"> Antiepileptic Drug (AED) carrying special </w:t>
      </w:r>
      <w:r w:rsidRPr="00DA0FC7">
        <w:rPr>
          <w:rFonts w:ascii="Times New Roman" w:hAnsi="Times New Roman"/>
          <w:sz w:val="28"/>
          <w:szCs w:val="28"/>
        </w:rPr>
        <w:t xml:space="preserve"> pharmacologic and metabolic properties .</w:t>
      </w:r>
      <w:r w:rsidR="00F23D70">
        <w:rPr>
          <w:rFonts w:ascii="Times New Roman" w:hAnsi="Times New Roman"/>
          <w:sz w:val="28"/>
          <w:szCs w:val="28"/>
          <w:vertAlign w:val="superscript"/>
        </w:rPr>
        <w:t>[1]</w:t>
      </w:r>
      <w:r w:rsidRPr="00DA0FC7">
        <w:rPr>
          <w:rFonts w:ascii="Times New Roman" w:hAnsi="Times New Roman"/>
          <w:sz w:val="28"/>
          <w:szCs w:val="28"/>
        </w:rPr>
        <w:t xml:space="preserve">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does not interact</w:t>
      </w:r>
      <w:r w:rsidR="002656C1">
        <w:rPr>
          <w:rFonts w:ascii="Times New Roman" w:hAnsi="Times New Roman"/>
          <w:sz w:val="28"/>
          <w:szCs w:val="28"/>
        </w:rPr>
        <w:t xml:space="preserve"> or interfere</w:t>
      </w:r>
      <w:r w:rsidRPr="00DA0FC7">
        <w:rPr>
          <w:rFonts w:ascii="Times New Roman" w:hAnsi="Times New Roman"/>
          <w:sz w:val="28"/>
          <w:szCs w:val="28"/>
        </w:rPr>
        <w:t xml:space="preserve"> with commonly used drugs and other antiepileptic Drugs (AED).</w:t>
      </w:r>
      <w:r w:rsidR="00F23D70">
        <w:rPr>
          <w:rFonts w:ascii="Times New Roman" w:hAnsi="Times New Roman"/>
          <w:sz w:val="28"/>
          <w:szCs w:val="28"/>
          <w:vertAlign w:val="superscript"/>
        </w:rPr>
        <w:t>[2]</w:t>
      </w:r>
      <w:r w:rsidR="002656C1">
        <w:rPr>
          <w:rFonts w:ascii="Times New Roman" w:hAnsi="Times New Roman"/>
          <w:sz w:val="28"/>
          <w:szCs w:val="28"/>
        </w:rPr>
        <w:t xml:space="preserve">  It is possessing</w:t>
      </w:r>
      <w:r w:rsidRPr="00DA0FC7">
        <w:rPr>
          <w:rFonts w:ascii="Times New Roman" w:hAnsi="Times New Roman"/>
          <w:sz w:val="28"/>
          <w:szCs w:val="28"/>
        </w:rPr>
        <w:t xml:space="preserve"> a favourable safety profile and the most frequently reported adverse events were</w:t>
      </w:r>
      <w:r w:rsidR="002656C1">
        <w:rPr>
          <w:rFonts w:ascii="Times New Roman" w:hAnsi="Times New Roman"/>
          <w:sz w:val="28"/>
          <w:szCs w:val="28"/>
        </w:rPr>
        <w:t xml:space="preserve"> </w:t>
      </w:r>
      <w:r w:rsidRPr="00DA0FC7">
        <w:rPr>
          <w:rFonts w:ascii="Times New Roman" w:hAnsi="Times New Roman"/>
          <w:sz w:val="28"/>
          <w:szCs w:val="28"/>
        </w:rPr>
        <w:t xml:space="preserve"> somnolence, asthenia and dizziness  </w:t>
      </w:r>
      <w:proofErr w:type="spellStart"/>
      <w:r w:rsidRPr="00DA0FC7">
        <w:rPr>
          <w:rFonts w:ascii="Times New Roman" w:hAnsi="Times New Roman"/>
          <w:sz w:val="28"/>
          <w:szCs w:val="28"/>
        </w:rPr>
        <w:t>along side</w:t>
      </w:r>
      <w:proofErr w:type="spellEnd"/>
      <w:r w:rsidRPr="00DA0FC7">
        <w:rPr>
          <w:rFonts w:ascii="Times New Roman" w:hAnsi="Times New Roman"/>
          <w:sz w:val="28"/>
          <w:szCs w:val="28"/>
        </w:rPr>
        <w:t xml:space="preserve"> </w:t>
      </w:r>
      <w:proofErr w:type="spellStart"/>
      <w:r w:rsidRPr="00DA0FC7">
        <w:rPr>
          <w:rFonts w:ascii="Times New Roman" w:hAnsi="Times New Roman"/>
          <w:sz w:val="28"/>
          <w:szCs w:val="28"/>
        </w:rPr>
        <w:t>nasopharyngitis,diarrhea</w:t>
      </w:r>
      <w:proofErr w:type="spellEnd"/>
      <w:r w:rsidRPr="00DA0FC7">
        <w:rPr>
          <w:rFonts w:ascii="Times New Roman" w:hAnsi="Times New Roman"/>
          <w:sz w:val="28"/>
          <w:szCs w:val="28"/>
        </w:rPr>
        <w:t xml:space="preserve"> constipation and  even Steven Johnson Syndrome Lyell syndrome liver failure and hepatitis</w:t>
      </w:r>
      <w:r w:rsidR="00F23D70">
        <w:rPr>
          <w:rFonts w:ascii="Times New Roman" w:hAnsi="Times New Roman"/>
          <w:sz w:val="28"/>
          <w:szCs w:val="28"/>
          <w:vertAlign w:val="superscript"/>
        </w:rPr>
        <w:t>[3]</w:t>
      </w:r>
      <w:r w:rsidRPr="00DA0FC7">
        <w:rPr>
          <w:rFonts w:ascii="Times New Roman" w:hAnsi="Times New Roman"/>
          <w:sz w:val="28"/>
          <w:szCs w:val="28"/>
        </w:rPr>
        <w:t xml:space="preserve"> . Overall,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is considered to have several advantages with least a</w:t>
      </w:r>
      <w:r w:rsidR="002656C1">
        <w:rPr>
          <w:rFonts w:ascii="Times New Roman" w:hAnsi="Times New Roman"/>
          <w:sz w:val="28"/>
          <w:szCs w:val="28"/>
        </w:rPr>
        <w:t xml:space="preserve">dverse </w:t>
      </w:r>
      <w:proofErr w:type="gramStart"/>
      <w:r w:rsidR="002656C1">
        <w:rPr>
          <w:rFonts w:ascii="Times New Roman" w:hAnsi="Times New Roman"/>
          <w:sz w:val="28"/>
          <w:szCs w:val="28"/>
        </w:rPr>
        <w:t>effects  over</w:t>
      </w:r>
      <w:proofErr w:type="gramEnd"/>
      <w:r w:rsidR="002656C1">
        <w:rPr>
          <w:rFonts w:ascii="Times New Roman" w:hAnsi="Times New Roman"/>
          <w:sz w:val="28"/>
          <w:szCs w:val="28"/>
        </w:rPr>
        <w:t xml:space="preserve"> other</w:t>
      </w:r>
      <w:r w:rsidRPr="00DA0FC7">
        <w:rPr>
          <w:rFonts w:ascii="Times New Roman" w:hAnsi="Times New Roman"/>
          <w:sz w:val="28"/>
          <w:szCs w:val="28"/>
        </w:rPr>
        <w:t xml:space="preserve"> antiepileptic drug</w:t>
      </w:r>
      <w:r w:rsidR="002656C1">
        <w:rPr>
          <w:rFonts w:ascii="Times New Roman" w:hAnsi="Times New Roman"/>
          <w:sz w:val="28"/>
          <w:szCs w:val="28"/>
        </w:rPr>
        <w:t xml:space="preserve">s </w:t>
      </w:r>
      <w:r w:rsidRPr="00DA0FC7">
        <w:rPr>
          <w:rFonts w:ascii="Times New Roman" w:hAnsi="Times New Roman"/>
          <w:sz w:val="28"/>
          <w:szCs w:val="28"/>
        </w:rPr>
        <w:t xml:space="preserve">.The major advantage of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is</w:t>
      </w:r>
      <w:r w:rsidR="002656C1">
        <w:rPr>
          <w:rFonts w:ascii="Times New Roman" w:hAnsi="Times New Roman"/>
          <w:sz w:val="28"/>
          <w:szCs w:val="28"/>
        </w:rPr>
        <w:t>,</w:t>
      </w:r>
      <w:r w:rsidRPr="00DA0FC7">
        <w:rPr>
          <w:rFonts w:ascii="Times New Roman" w:hAnsi="Times New Roman"/>
          <w:sz w:val="28"/>
          <w:szCs w:val="28"/>
        </w:rPr>
        <w:t xml:space="preserve"> it</w:t>
      </w:r>
      <w:r w:rsidR="002656C1">
        <w:rPr>
          <w:rFonts w:ascii="Times New Roman" w:hAnsi="Times New Roman"/>
          <w:sz w:val="28"/>
          <w:szCs w:val="28"/>
        </w:rPr>
        <w:t>’</w:t>
      </w:r>
      <w:r w:rsidRPr="00DA0FC7">
        <w:rPr>
          <w:rFonts w:ascii="Times New Roman" w:hAnsi="Times New Roman"/>
          <w:sz w:val="28"/>
          <w:szCs w:val="28"/>
        </w:rPr>
        <w:t>s easy administration and lack of drug to drug interactions</w:t>
      </w:r>
      <w:r w:rsidR="002656C1">
        <w:rPr>
          <w:rFonts w:ascii="Times New Roman" w:hAnsi="Times New Roman"/>
          <w:sz w:val="28"/>
          <w:szCs w:val="28"/>
        </w:rPr>
        <w:t xml:space="preserve"> </w:t>
      </w:r>
      <w:proofErr w:type="spellStart"/>
      <w:r w:rsidR="002656C1">
        <w:rPr>
          <w:rFonts w:ascii="Times New Roman" w:hAnsi="Times New Roman"/>
          <w:sz w:val="28"/>
          <w:szCs w:val="28"/>
        </w:rPr>
        <w:t>i.e</w:t>
      </w:r>
      <w:proofErr w:type="spellEnd"/>
      <w:r w:rsidR="002656C1">
        <w:rPr>
          <w:rFonts w:ascii="Times New Roman" w:hAnsi="Times New Roman"/>
          <w:sz w:val="28"/>
          <w:szCs w:val="28"/>
        </w:rPr>
        <w:t xml:space="preserve"> favourable </w:t>
      </w:r>
      <w:proofErr w:type="spellStart"/>
      <w:r w:rsidR="002656C1">
        <w:rPr>
          <w:rFonts w:ascii="Times New Roman" w:hAnsi="Times New Roman"/>
          <w:sz w:val="28"/>
          <w:szCs w:val="28"/>
        </w:rPr>
        <w:t>pharmatokinetics</w:t>
      </w:r>
      <w:proofErr w:type="spellEnd"/>
      <w:r w:rsidRPr="00DA0FC7">
        <w:rPr>
          <w:rFonts w:ascii="Times New Roman" w:hAnsi="Times New Roman"/>
          <w:sz w:val="28"/>
          <w:szCs w:val="28"/>
        </w:rPr>
        <w:t xml:space="preserve">. </w:t>
      </w:r>
      <w:r w:rsidR="00F23D70">
        <w:rPr>
          <w:rFonts w:ascii="Times New Roman" w:hAnsi="Times New Roman"/>
          <w:sz w:val="28"/>
          <w:szCs w:val="28"/>
          <w:vertAlign w:val="superscript"/>
        </w:rPr>
        <w:t>[4]</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rPr>
      </w:pPr>
      <w:r w:rsidRPr="00DA0FC7">
        <w:rPr>
          <w:rFonts w:ascii="Times New Roman" w:hAnsi="Times New Roman"/>
          <w:sz w:val="28"/>
          <w:szCs w:val="28"/>
        </w:rPr>
        <w:tab/>
      </w:r>
      <w:r w:rsidRPr="00DA0FC7">
        <w:rPr>
          <w:rFonts w:ascii="Times New Roman" w:hAnsi="Times New Roman"/>
          <w:sz w:val="28"/>
          <w:szCs w:val="28"/>
        </w:rPr>
        <w:br/>
        <w:t xml:space="preserve">           It is considered as novel</w:t>
      </w:r>
      <w:r w:rsidR="002656C1">
        <w:rPr>
          <w:rFonts w:ascii="Times New Roman" w:hAnsi="Times New Roman"/>
          <w:sz w:val="28"/>
          <w:szCs w:val="28"/>
        </w:rPr>
        <w:t xml:space="preserve"> -</w:t>
      </w:r>
      <w:r w:rsidRPr="00DA0FC7">
        <w:rPr>
          <w:rFonts w:ascii="Times New Roman" w:hAnsi="Times New Roman"/>
          <w:sz w:val="28"/>
          <w:szCs w:val="28"/>
        </w:rPr>
        <w:t xml:space="preserve"> anti epilep</w:t>
      </w:r>
      <w:r w:rsidR="002656C1">
        <w:rPr>
          <w:rFonts w:ascii="Times New Roman" w:hAnsi="Times New Roman"/>
          <w:sz w:val="28"/>
          <w:szCs w:val="28"/>
        </w:rPr>
        <w:t xml:space="preserve">tic drugs with broad-spectrum </w:t>
      </w:r>
      <w:proofErr w:type="gramStart"/>
      <w:r w:rsidR="002656C1">
        <w:rPr>
          <w:rFonts w:ascii="Times New Roman" w:hAnsi="Times New Roman"/>
          <w:sz w:val="28"/>
          <w:szCs w:val="28"/>
        </w:rPr>
        <w:t xml:space="preserve">for </w:t>
      </w:r>
      <w:r w:rsidRPr="00DA0FC7">
        <w:rPr>
          <w:rFonts w:ascii="Times New Roman" w:hAnsi="Times New Roman"/>
          <w:sz w:val="28"/>
          <w:szCs w:val="28"/>
        </w:rPr>
        <w:t xml:space="preserve"> </w:t>
      </w:r>
      <w:proofErr w:type="spellStart"/>
      <w:r w:rsidRPr="00DA0FC7">
        <w:rPr>
          <w:rFonts w:ascii="Times New Roman" w:hAnsi="Times New Roman"/>
          <w:sz w:val="28"/>
          <w:szCs w:val="28"/>
        </w:rPr>
        <w:t>anticonvulsunt</w:t>
      </w:r>
      <w:proofErr w:type="spellEnd"/>
      <w:proofErr w:type="gramEnd"/>
      <w:r w:rsidRPr="00DA0FC7">
        <w:rPr>
          <w:rFonts w:ascii="Times New Roman" w:hAnsi="Times New Roman"/>
          <w:sz w:val="28"/>
          <w:szCs w:val="28"/>
        </w:rPr>
        <w:t xml:space="preserve"> activity with unusually high safety </w:t>
      </w:r>
      <w:proofErr w:type="spellStart"/>
      <w:r w:rsidRPr="00DA0FC7">
        <w:rPr>
          <w:rFonts w:ascii="Times New Roman" w:hAnsi="Times New Roman"/>
          <w:sz w:val="28"/>
          <w:szCs w:val="28"/>
        </w:rPr>
        <w:t>margin</w:t>
      </w:r>
      <w:r w:rsidRPr="00DA0FC7">
        <w:rPr>
          <w:rFonts w:ascii="Times New Roman" w:hAnsi="Times New Roman"/>
          <w:sz w:val="28"/>
          <w:szCs w:val="28"/>
          <w:vertAlign w:val="superscript"/>
        </w:rPr>
        <w:t>a</w:t>
      </w:r>
      <w:proofErr w:type="spellEnd"/>
      <w:r w:rsidRPr="00DA0FC7">
        <w:rPr>
          <w:rFonts w:ascii="Times New Roman" w:hAnsi="Times New Roman"/>
          <w:sz w:val="28"/>
          <w:szCs w:val="28"/>
          <w:vertAlign w:val="superscript"/>
        </w:rPr>
        <w:t xml:space="preserve"> </w:t>
      </w:r>
      <w:r w:rsidRPr="00DA0FC7">
        <w:rPr>
          <w:rFonts w:ascii="Times New Roman" w:hAnsi="Times New Roman"/>
          <w:sz w:val="28"/>
          <w:szCs w:val="28"/>
        </w:rPr>
        <w:t>and considered as promising alternative to VPA (</w:t>
      </w:r>
      <w:proofErr w:type="spellStart"/>
      <w:r w:rsidRPr="00DA0FC7">
        <w:rPr>
          <w:rFonts w:ascii="Times New Roman" w:hAnsi="Times New Roman"/>
          <w:sz w:val="28"/>
          <w:szCs w:val="28"/>
        </w:rPr>
        <w:t>V</w:t>
      </w:r>
      <w:r w:rsidR="002656C1">
        <w:rPr>
          <w:rFonts w:ascii="Times New Roman" w:hAnsi="Times New Roman"/>
          <w:sz w:val="28"/>
          <w:szCs w:val="28"/>
        </w:rPr>
        <w:t>alporic</w:t>
      </w:r>
      <w:proofErr w:type="spellEnd"/>
      <w:r w:rsidR="002656C1">
        <w:rPr>
          <w:rFonts w:ascii="Times New Roman" w:hAnsi="Times New Roman"/>
          <w:sz w:val="28"/>
          <w:szCs w:val="28"/>
        </w:rPr>
        <w:t xml:space="preserve"> acid )for many patients with lesser or no side effects </w:t>
      </w:r>
      <w:r w:rsidRPr="00DA0FC7">
        <w:rPr>
          <w:rFonts w:ascii="Times New Roman" w:hAnsi="Times New Roman"/>
          <w:sz w:val="28"/>
          <w:szCs w:val="28"/>
        </w:rPr>
        <w:t xml:space="preserve"> .It was introduced in the Indian  market as a new Antiepileptic Drug 2005.</w:t>
      </w:r>
      <w:r w:rsidR="002656C1">
        <w:rPr>
          <w:rFonts w:ascii="Times New Roman" w:hAnsi="Times New Roman"/>
          <w:sz w:val="28"/>
          <w:szCs w:val="28"/>
        </w:rPr>
        <w:t xml:space="preserve"> </w:t>
      </w:r>
      <w:r w:rsidRPr="00DA0FC7">
        <w:rPr>
          <w:rFonts w:ascii="Times New Roman" w:hAnsi="Times New Roman"/>
          <w:sz w:val="28"/>
          <w:szCs w:val="28"/>
        </w:rPr>
        <w:t>Basically it was synthesized in 1980 through follow up of chemical program for identifying 2</w:t>
      </w:r>
      <w:r w:rsidRPr="00DA0FC7">
        <w:rPr>
          <w:rFonts w:ascii="Times New Roman" w:hAnsi="Times New Roman"/>
          <w:sz w:val="28"/>
          <w:szCs w:val="28"/>
          <w:vertAlign w:val="superscript"/>
        </w:rPr>
        <w:t>nd</w:t>
      </w:r>
      <w:r w:rsidR="002656C1">
        <w:rPr>
          <w:rFonts w:ascii="Times New Roman" w:hAnsi="Times New Roman"/>
          <w:sz w:val="28"/>
          <w:szCs w:val="28"/>
        </w:rPr>
        <w:t xml:space="preserve"> generation </w:t>
      </w:r>
      <w:proofErr w:type="spellStart"/>
      <w:proofErr w:type="gramStart"/>
      <w:r w:rsidR="002656C1">
        <w:rPr>
          <w:rFonts w:ascii="Times New Roman" w:hAnsi="Times New Roman"/>
          <w:sz w:val="28"/>
          <w:szCs w:val="28"/>
        </w:rPr>
        <w:t>nootropic</w:t>
      </w:r>
      <w:proofErr w:type="spellEnd"/>
      <w:r w:rsidR="002656C1">
        <w:rPr>
          <w:rFonts w:ascii="Times New Roman" w:hAnsi="Times New Roman"/>
          <w:sz w:val="28"/>
          <w:szCs w:val="28"/>
        </w:rPr>
        <w:t xml:space="preserve">  agents</w:t>
      </w:r>
      <w:proofErr w:type="gramEnd"/>
      <w:r w:rsidRPr="00DA0FC7">
        <w:rPr>
          <w:rFonts w:ascii="Times New Roman" w:hAnsi="Times New Roman"/>
          <w:sz w:val="28"/>
          <w:szCs w:val="28"/>
        </w:rPr>
        <w:t>.</w:t>
      </w:r>
      <w:r w:rsidR="00F23D70">
        <w:rPr>
          <w:rFonts w:ascii="Times New Roman" w:hAnsi="Times New Roman"/>
          <w:sz w:val="28"/>
          <w:szCs w:val="28"/>
          <w:vertAlign w:val="superscript"/>
        </w:rPr>
        <w:t>[5]</w:t>
      </w:r>
      <w:r w:rsidRPr="00DA0FC7">
        <w:rPr>
          <w:rFonts w:ascii="Times New Roman" w:hAnsi="Times New Roman"/>
          <w:sz w:val="28"/>
          <w:szCs w:val="28"/>
          <w:vertAlign w:val="superscript"/>
        </w:rPr>
        <w:t xml:space="preserve"> </w:t>
      </w:r>
      <w:r w:rsidR="002656C1">
        <w:rPr>
          <w:rFonts w:ascii="Times New Roman" w:hAnsi="Times New Roman"/>
          <w:sz w:val="28"/>
          <w:szCs w:val="28"/>
          <w:vertAlign w:val="superscript"/>
        </w:rPr>
        <w:t xml:space="preserve"> </w:t>
      </w:r>
      <w:r w:rsidRPr="00DA0FC7">
        <w:rPr>
          <w:rFonts w:ascii="Times New Roman" w:hAnsi="Times New Roman"/>
          <w:sz w:val="28"/>
          <w:szCs w:val="28"/>
        </w:rPr>
        <w:t>Its chemical name  is  S-</w:t>
      </w:r>
      <w:r w:rsidR="002656C1">
        <w:rPr>
          <w:rFonts w:ascii="Times New Roman" w:hAnsi="Times New Roman"/>
          <w:sz w:val="28"/>
          <w:szCs w:val="28"/>
        </w:rPr>
        <w:t xml:space="preserve"> alpha ethyl-2-oxo-1pyrrolidine</w:t>
      </w:r>
      <w:r w:rsidRPr="00DA0FC7">
        <w:rPr>
          <w:rFonts w:ascii="Times New Roman" w:hAnsi="Times New Roman"/>
          <w:sz w:val="28"/>
          <w:szCs w:val="28"/>
        </w:rPr>
        <w:t>acetamide with molecular formula C</w:t>
      </w:r>
      <w:r w:rsidRPr="00DA0FC7">
        <w:rPr>
          <w:rFonts w:ascii="Times New Roman" w:hAnsi="Times New Roman"/>
          <w:sz w:val="28"/>
          <w:szCs w:val="28"/>
          <w:vertAlign w:val="subscript"/>
        </w:rPr>
        <w:t>8</w:t>
      </w:r>
      <w:r w:rsidRPr="00DA0FC7">
        <w:rPr>
          <w:rFonts w:ascii="Times New Roman" w:hAnsi="Times New Roman"/>
          <w:sz w:val="28"/>
          <w:szCs w:val="28"/>
        </w:rPr>
        <w:t>H</w:t>
      </w:r>
      <w:r w:rsidRPr="00DA0FC7">
        <w:rPr>
          <w:rFonts w:ascii="Times New Roman" w:hAnsi="Times New Roman"/>
          <w:sz w:val="28"/>
          <w:szCs w:val="28"/>
          <w:vertAlign w:val="subscript"/>
        </w:rPr>
        <w:t>14</w:t>
      </w:r>
      <w:r w:rsidRPr="00DA0FC7">
        <w:rPr>
          <w:rFonts w:ascii="Times New Roman" w:hAnsi="Times New Roman"/>
          <w:sz w:val="28"/>
          <w:szCs w:val="28"/>
        </w:rPr>
        <w:t>N</w:t>
      </w:r>
      <w:r w:rsidRPr="00DA0FC7">
        <w:rPr>
          <w:rFonts w:ascii="Times New Roman" w:hAnsi="Times New Roman"/>
          <w:sz w:val="28"/>
          <w:szCs w:val="28"/>
          <w:vertAlign w:val="subscript"/>
        </w:rPr>
        <w:t>2</w:t>
      </w:r>
      <w:r w:rsidRPr="00DA0FC7">
        <w:rPr>
          <w:rFonts w:ascii="Times New Roman" w:hAnsi="Times New Roman"/>
          <w:sz w:val="28"/>
          <w:szCs w:val="28"/>
        </w:rPr>
        <w:t>O</w:t>
      </w:r>
      <w:r w:rsidRPr="00DA0FC7">
        <w:rPr>
          <w:rFonts w:ascii="Times New Roman" w:hAnsi="Times New Roman"/>
          <w:sz w:val="28"/>
          <w:szCs w:val="28"/>
          <w:vertAlign w:val="subscript"/>
        </w:rPr>
        <w:t>2</w:t>
      </w:r>
      <w:r w:rsidRPr="00DA0FC7">
        <w:rPr>
          <w:rFonts w:ascii="Times New Roman" w:hAnsi="Times New Roman"/>
          <w:sz w:val="28"/>
          <w:szCs w:val="28"/>
        </w:rPr>
        <w:t xml:space="preserve"> with </w:t>
      </w:r>
      <w:r w:rsidRPr="00DA0FC7">
        <w:rPr>
          <w:rFonts w:ascii="Times New Roman" w:hAnsi="Times New Roman"/>
          <w:sz w:val="28"/>
          <w:szCs w:val="28"/>
          <w:lang w:bidi="mr-IN"/>
        </w:rPr>
        <w:t xml:space="preserve"> a molecular weight of 170.21.</w:t>
      </w:r>
      <w:r w:rsidRPr="00DA0FC7">
        <w:rPr>
          <w:rFonts w:ascii="Times New Roman" w:hAnsi="Times New Roman"/>
          <w:sz w:val="28"/>
          <w:szCs w:val="28"/>
          <w:vertAlign w:val="superscript"/>
        </w:rPr>
        <w:t xml:space="preserve"> </w:t>
      </w:r>
      <w:r w:rsidR="00F23D70">
        <w:rPr>
          <w:rFonts w:ascii="Times New Roman" w:hAnsi="Times New Roman"/>
          <w:sz w:val="28"/>
          <w:szCs w:val="28"/>
          <w:vertAlign w:val="superscript"/>
        </w:rPr>
        <w:t>[6]</w:t>
      </w:r>
    </w:p>
    <w:p w:rsidR="001F0C37" w:rsidRPr="00DA0FC7" w:rsidRDefault="001F0C37" w:rsidP="001F0C37">
      <w:pPr>
        <w:autoSpaceDE w:val="0"/>
        <w:autoSpaceDN w:val="0"/>
        <w:adjustRightInd w:val="0"/>
        <w:spacing w:before="240" w:line="360" w:lineRule="auto"/>
        <w:jc w:val="both"/>
        <w:rPr>
          <w:rFonts w:ascii="Times New Roman" w:hAnsi="Times New Roman"/>
          <w:b/>
          <w:bCs/>
          <w:sz w:val="28"/>
          <w:szCs w:val="28"/>
        </w:rPr>
      </w:pPr>
      <w:r w:rsidRPr="00DA0FC7">
        <w:rPr>
          <w:rFonts w:ascii="Times New Roman" w:hAnsi="Times New Roman"/>
          <w:b/>
          <w:bCs/>
          <w:sz w:val="28"/>
          <w:szCs w:val="28"/>
        </w:rPr>
        <w:br/>
        <w:t xml:space="preserve">Mechanism of Action </w:t>
      </w:r>
    </w:p>
    <w:p w:rsidR="001F0C37" w:rsidRPr="00DA0FC7" w:rsidRDefault="002656C1" w:rsidP="001F0C37">
      <w:pPr>
        <w:autoSpaceDE w:val="0"/>
        <w:autoSpaceDN w:val="0"/>
        <w:adjustRightInd w:val="0"/>
        <w:spacing w:before="240" w:line="360" w:lineRule="auto"/>
        <w:jc w:val="both"/>
        <w:rPr>
          <w:rFonts w:ascii="Times New Roman" w:hAnsi="Times New Roman"/>
          <w:color w:val="000000"/>
          <w:sz w:val="28"/>
          <w:szCs w:val="28"/>
          <w:lang w:bidi="mr-IN"/>
        </w:rPr>
      </w:pPr>
      <w:r>
        <w:rPr>
          <w:rFonts w:ascii="Times New Roman" w:hAnsi="Times New Roman"/>
          <w:sz w:val="28"/>
          <w:szCs w:val="28"/>
        </w:rPr>
        <w:tab/>
      </w:r>
      <w:proofErr w:type="spellStart"/>
      <w:r>
        <w:rPr>
          <w:rFonts w:ascii="Times New Roman" w:hAnsi="Times New Roman"/>
          <w:sz w:val="28"/>
          <w:szCs w:val="28"/>
        </w:rPr>
        <w:t>Levetiracetam</w:t>
      </w:r>
      <w:proofErr w:type="spellEnd"/>
      <w:r>
        <w:rPr>
          <w:rFonts w:ascii="Times New Roman" w:hAnsi="Times New Roman"/>
          <w:sz w:val="28"/>
          <w:szCs w:val="28"/>
        </w:rPr>
        <w:t xml:space="preserve"> is said to </w:t>
      </w:r>
      <w:r w:rsidR="001F0C37" w:rsidRPr="00DA0FC7">
        <w:rPr>
          <w:rFonts w:ascii="Times New Roman" w:hAnsi="Times New Roman"/>
          <w:sz w:val="28"/>
          <w:szCs w:val="28"/>
        </w:rPr>
        <w:t xml:space="preserve">have highly specific brain-binding site </w:t>
      </w:r>
      <w:r w:rsidR="001F0C37" w:rsidRPr="00DA0FC7">
        <w:rPr>
          <w:rFonts w:ascii="Times New Roman" w:hAnsi="Times New Roman"/>
          <w:sz w:val="28"/>
          <w:szCs w:val="28"/>
          <w:vertAlign w:val="superscript"/>
        </w:rPr>
        <w:t>120.</w:t>
      </w:r>
      <w:r w:rsidR="001F0C37" w:rsidRPr="00DA0FC7">
        <w:rPr>
          <w:rFonts w:ascii="Times New Roman" w:hAnsi="Times New Roman"/>
          <w:sz w:val="28"/>
          <w:szCs w:val="28"/>
        </w:rPr>
        <w:t xml:space="preserve"> </w:t>
      </w:r>
      <w:proofErr w:type="spellStart"/>
      <w:r w:rsidR="001F0C37" w:rsidRPr="00DA0FC7">
        <w:rPr>
          <w:rFonts w:ascii="Times New Roman" w:hAnsi="Times New Roman"/>
          <w:sz w:val="28"/>
          <w:szCs w:val="28"/>
        </w:rPr>
        <w:t>Levetiracetam</w:t>
      </w:r>
      <w:proofErr w:type="spellEnd"/>
      <w:r w:rsidR="001F0C37" w:rsidRPr="00DA0FC7">
        <w:rPr>
          <w:rFonts w:ascii="Times New Roman" w:hAnsi="Times New Roman"/>
          <w:sz w:val="28"/>
          <w:szCs w:val="28"/>
        </w:rPr>
        <w:t xml:space="preserve"> selectively binds to synaptic vesicle glycoprotein </w:t>
      </w:r>
      <w:proofErr w:type="gramStart"/>
      <w:r w:rsidR="001F0C37" w:rsidRPr="00DA0FC7">
        <w:rPr>
          <w:rFonts w:ascii="Times New Roman" w:hAnsi="Times New Roman"/>
          <w:sz w:val="28"/>
          <w:szCs w:val="28"/>
        </w:rPr>
        <w:t>2A(</w:t>
      </w:r>
      <w:proofErr w:type="gramEnd"/>
      <w:r w:rsidR="001F0C37" w:rsidRPr="00DA0FC7">
        <w:rPr>
          <w:rFonts w:ascii="Times New Roman" w:hAnsi="Times New Roman"/>
          <w:sz w:val="28"/>
          <w:szCs w:val="28"/>
        </w:rPr>
        <w:t>SV</w:t>
      </w:r>
      <w:r w:rsidR="001F0C37" w:rsidRPr="000E5EFD">
        <w:rPr>
          <w:rFonts w:ascii="Times New Roman" w:hAnsi="Times New Roman"/>
          <w:sz w:val="28"/>
          <w:szCs w:val="28"/>
          <w:vertAlign w:val="subscript"/>
        </w:rPr>
        <w:t>2</w:t>
      </w:r>
      <w:r w:rsidR="001F0C37" w:rsidRPr="00DA0FC7">
        <w:rPr>
          <w:rFonts w:ascii="Times New Roman" w:hAnsi="Times New Roman"/>
          <w:sz w:val="28"/>
          <w:szCs w:val="28"/>
        </w:rPr>
        <w:t xml:space="preserve">A) in </w:t>
      </w:r>
      <w:proofErr w:type="spellStart"/>
      <w:r w:rsidR="001F0C37" w:rsidRPr="00DA0FC7">
        <w:rPr>
          <w:rFonts w:ascii="Times New Roman" w:hAnsi="Times New Roman"/>
          <w:sz w:val="28"/>
          <w:szCs w:val="28"/>
        </w:rPr>
        <w:lastRenderedPageBreak/>
        <w:t>presynaptic</w:t>
      </w:r>
      <w:proofErr w:type="spellEnd"/>
      <w:r w:rsidR="001F0C37" w:rsidRPr="00DA0FC7">
        <w:rPr>
          <w:rFonts w:ascii="Times New Roman" w:hAnsi="Times New Roman"/>
          <w:sz w:val="28"/>
          <w:szCs w:val="28"/>
        </w:rPr>
        <w:t xml:space="preserve"> terminals</w:t>
      </w:r>
      <w:r>
        <w:rPr>
          <w:rFonts w:ascii="Times New Roman" w:hAnsi="Times New Roman"/>
          <w:sz w:val="28"/>
          <w:szCs w:val="28"/>
        </w:rPr>
        <w:t xml:space="preserve"> These SV</w:t>
      </w:r>
      <w:r w:rsidRPr="002656C1">
        <w:rPr>
          <w:rFonts w:ascii="Times New Roman" w:hAnsi="Times New Roman"/>
          <w:sz w:val="28"/>
          <w:szCs w:val="28"/>
          <w:vertAlign w:val="superscript"/>
        </w:rPr>
        <w:t>2</w:t>
      </w:r>
      <w:r>
        <w:rPr>
          <w:rFonts w:ascii="Times New Roman" w:hAnsi="Times New Roman"/>
          <w:sz w:val="28"/>
          <w:szCs w:val="28"/>
        </w:rPr>
        <w:t xml:space="preserve">A receptors are present in neurons and other </w:t>
      </w:r>
      <w:proofErr w:type="spellStart"/>
      <w:r>
        <w:rPr>
          <w:rFonts w:ascii="Times New Roman" w:hAnsi="Times New Roman"/>
          <w:sz w:val="28"/>
          <w:szCs w:val="28"/>
        </w:rPr>
        <w:t>microgial</w:t>
      </w:r>
      <w:proofErr w:type="spellEnd"/>
      <w:r>
        <w:rPr>
          <w:rFonts w:ascii="Times New Roman" w:hAnsi="Times New Roman"/>
          <w:sz w:val="28"/>
          <w:szCs w:val="28"/>
        </w:rPr>
        <w:t xml:space="preserve"> cells ,</w:t>
      </w:r>
      <w:r w:rsidR="001F0C37" w:rsidRPr="00DA0FC7">
        <w:rPr>
          <w:rFonts w:ascii="Times New Roman" w:hAnsi="Times New Roman"/>
          <w:sz w:val="28"/>
          <w:szCs w:val="28"/>
        </w:rPr>
        <w:t xml:space="preserve"> throughout</w:t>
      </w:r>
      <w:r>
        <w:rPr>
          <w:rFonts w:ascii="Times New Roman" w:hAnsi="Times New Roman"/>
          <w:sz w:val="28"/>
          <w:szCs w:val="28"/>
        </w:rPr>
        <w:t xml:space="preserve"> the </w:t>
      </w:r>
      <w:r w:rsidR="001F0C37" w:rsidRPr="00DA0FC7">
        <w:rPr>
          <w:rFonts w:ascii="Times New Roman" w:hAnsi="Times New Roman"/>
          <w:sz w:val="28"/>
          <w:szCs w:val="28"/>
        </w:rPr>
        <w:t xml:space="preserve"> brain</w:t>
      </w:r>
      <w:r>
        <w:rPr>
          <w:rFonts w:ascii="Times New Roman" w:hAnsi="Times New Roman"/>
          <w:sz w:val="28"/>
          <w:szCs w:val="28"/>
        </w:rPr>
        <w:t xml:space="preserve">. </w:t>
      </w:r>
      <w:r w:rsidR="001F0C37" w:rsidRPr="00DA0FC7">
        <w:rPr>
          <w:rFonts w:ascii="Times New Roman" w:hAnsi="Times New Roman"/>
          <w:sz w:val="28"/>
          <w:szCs w:val="28"/>
        </w:rPr>
        <w:t>SV</w:t>
      </w:r>
      <w:r w:rsidR="001F0C37" w:rsidRPr="000E5EFD">
        <w:rPr>
          <w:rFonts w:ascii="Times New Roman" w:hAnsi="Times New Roman"/>
          <w:sz w:val="28"/>
          <w:szCs w:val="28"/>
          <w:vertAlign w:val="subscript"/>
        </w:rPr>
        <w:t>2</w:t>
      </w:r>
      <w:r w:rsidR="001F0C37" w:rsidRPr="00DA0FC7">
        <w:rPr>
          <w:rFonts w:ascii="Times New Roman" w:hAnsi="Times New Roman"/>
          <w:sz w:val="28"/>
          <w:szCs w:val="28"/>
        </w:rPr>
        <w:t xml:space="preserve">A interacts with Calcium sensor </w:t>
      </w:r>
      <w:proofErr w:type="spellStart"/>
      <w:proofErr w:type="gramStart"/>
      <w:r w:rsidR="001F0C37" w:rsidRPr="00DA0FC7">
        <w:rPr>
          <w:rFonts w:ascii="Times New Roman" w:hAnsi="Times New Roman"/>
          <w:sz w:val="28"/>
          <w:szCs w:val="28"/>
        </w:rPr>
        <w:t>synaptotagmin</w:t>
      </w:r>
      <w:proofErr w:type="spellEnd"/>
      <w:r w:rsidR="001F0C37" w:rsidRPr="00DA0FC7">
        <w:rPr>
          <w:rFonts w:ascii="Times New Roman" w:hAnsi="Times New Roman"/>
          <w:sz w:val="28"/>
          <w:szCs w:val="28"/>
        </w:rPr>
        <w:t xml:space="preserve">  through</w:t>
      </w:r>
      <w:proofErr w:type="gramEnd"/>
      <w:r w:rsidR="001F0C37" w:rsidRPr="00DA0FC7">
        <w:rPr>
          <w:rFonts w:ascii="Times New Roman" w:hAnsi="Times New Roman"/>
          <w:sz w:val="28"/>
          <w:szCs w:val="28"/>
        </w:rPr>
        <w:t xml:space="preserve"> its N terminal (</w:t>
      </w:r>
      <w:proofErr w:type="spellStart"/>
      <w:r w:rsidR="001F0C37" w:rsidRPr="00DA0FC7">
        <w:rPr>
          <w:rFonts w:ascii="Times New Roman" w:hAnsi="Times New Roman"/>
          <w:sz w:val="28"/>
          <w:szCs w:val="28"/>
        </w:rPr>
        <w:t>cytosolic</w:t>
      </w:r>
      <w:proofErr w:type="spellEnd"/>
      <w:r w:rsidR="001F0C37" w:rsidRPr="00DA0FC7">
        <w:rPr>
          <w:rFonts w:ascii="Times New Roman" w:hAnsi="Times New Roman"/>
          <w:sz w:val="28"/>
          <w:szCs w:val="28"/>
        </w:rPr>
        <w:t>) domain</w:t>
      </w:r>
      <w:r>
        <w:rPr>
          <w:rFonts w:ascii="Times New Roman" w:hAnsi="Times New Roman"/>
          <w:sz w:val="28"/>
          <w:szCs w:val="28"/>
        </w:rPr>
        <w:t>.</w:t>
      </w:r>
      <w:r w:rsidR="001F0C37" w:rsidRPr="00DA0FC7">
        <w:rPr>
          <w:rFonts w:ascii="Times New Roman" w:hAnsi="Times New Roman"/>
          <w:sz w:val="28"/>
          <w:szCs w:val="28"/>
        </w:rPr>
        <w:t xml:space="preserve"> </w:t>
      </w:r>
      <w:r w:rsidR="001F0C37" w:rsidRPr="00DA0FC7">
        <w:rPr>
          <w:rFonts w:ascii="Times New Roman" w:hAnsi="Times New Roman"/>
          <w:color w:val="000000"/>
          <w:sz w:val="28"/>
          <w:szCs w:val="28"/>
          <w:lang w:bidi="mr-IN"/>
        </w:rPr>
        <w:t xml:space="preserve">These   synaptic vesicles (SVs) are a specialized class of tiny (40–50 </w:t>
      </w:r>
      <w:proofErr w:type="spellStart"/>
      <w:r w:rsidR="001F0C37" w:rsidRPr="00DA0FC7">
        <w:rPr>
          <w:rFonts w:ascii="Times New Roman" w:hAnsi="Times New Roman"/>
          <w:color w:val="000000"/>
          <w:sz w:val="28"/>
          <w:szCs w:val="28"/>
          <w:lang w:bidi="mr-IN"/>
        </w:rPr>
        <w:t>nmdiameter</w:t>
      </w:r>
      <w:proofErr w:type="spellEnd"/>
      <w:r w:rsidR="001F0C37" w:rsidRPr="00DA0FC7">
        <w:rPr>
          <w:rFonts w:ascii="Times New Roman" w:hAnsi="Times New Roman"/>
          <w:color w:val="000000"/>
          <w:sz w:val="28"/>
          <w:szCs w:val="28"/>
          <w:lang w:bidi="mr-IN"/>
        </w:rPr>
        <w:t xml:space="preserve">) </w:t>
      </w:r>
      <w:proofErr w:type="spellStart"/>
      <w:r w:rsidR="001F0C37" w:rsidRPr="00DA0FC7">
        <w:rPr>
          <w:rFonts w:ascii="Times New Roman" w:hAnsi="Times New Roman"/>
          <w:color w:val="000000"/>
          <w:sz w:val="28"/>
          <w:szCs w:val="28"/>
          <w:lang w:bidi="mr-IN"/>
        </w:rPr>
        <w:t>secretory</w:t>
      </w:r>
      <w:proofErr w:type="spellEnd"/>
      <w:r w:rsidR="001F0C37" w:rsidRPr="00DA0FC7">
        <w:rPr>
          <w:rFonts w:ascii="Times New Roman" w:hAnsi="Times New Roman"/>
          <w:color w:val="000000"/>
          <w:sz w:val="28"/>
          <w:szCs w:val="28"/>
          <w:lang w:bidi="mr-IN"/>
        </w:rPr>
        <w:t xml:space="preserve"> vesicles localized in </w:t>
      </w:r>
      <w:proofErr w:type="spellStart"/>
      <w:r w:rsidR="001F0C37" w:rsidRPr="00DA0FC7">
        <w:rPr>
          <w:rFonts w:ascii="Times New Roman" w:hAnsi="Times New Roman"/>
          <w:color w:val="000000"/>
          <w:sz w:val="28"/>
          <w:szCs w:val="28"/>
          <w:lang w:bidi="mr-IN"/>
        </w:rPr>
        <w:t>presynaptic</w:t>
      </w:r>
      <w:proofErr w:type="spellEnd"/>
      <w:r w:rsidR="001F0C37" w:rsidRPr="00DA0FC7">
        <w:rPr>
          <w:rFonts w:ascii="Times New Roman" w:hAnsi="Times New Roman"/>
          <w:color w:val="000000"/>
          <w:sz w:val="28"/>
          <w:szCs w:val="28"/>
          <w:lang w:bidi="mr-IN"/>
        </w:rPr>
        <w:t xml:space="preserve"> nerve </w:t>
      </w:r>
      <w:proofErr w:type="spellStart"/>
      <w:r w:rsidR="001F0C37" w:rsidRPr="00DA0FC7">
        <w:rPr>
          <w:rFonts w:ascii="Times New Roman" w:hAnsi="Times New Roman"/>
          <w:color w:val="000000"/>
          <w:sz w:val="28"/>
          <w:szCs w:val="28"/>
          <w:lang w:bidi="mr-IN"/>
        </w:rPr>
        <w:t>terminals.SVs</w:t>
      </w:r>
      <w:proofErr w:type="spellEnd"/>
      <w:r w:rsidR="001F0C37" w:rsidRPr="00DA0FC7">
        <w:rPr>
          <w:rFonts w:ascii="Times New Roman" w:hAnsi="Times New Roman"/>
          <w:color w:val="000000"/>
          <w:sz w:val="28"/>
          <w:szCs w:val="28"/>
          <w:lang w:bidi="mr-IN"/>
        </w:rPr>
        <w:t xml:space="preserve"> have two major functions</w:t>
      </w:r>
      <w:proofErr w:type="gramStart"/>
      <w:r w:rsidR="001F0C37" w:rsidRPr="00DA0FC7">
        <w:rPr>
          <w:rFonts w:ascii="Times New Roman" w:hAnsi="Times New Roman"/>
          <w:color w:val="000000"/>
          <w:sz w:val="28"/>
          <w:szCs w:val="28"/>
          <w:lang w:bidi="mr-IN"/>
        </w:rPr>
        <w:t>:</w:t>
      </w:r>
      <w:proofErr w:type="gramEnd"/>
      <w:r>
        <w:rPr>
          <w:rFonts w:ascii="Times New Roman" w:hAnsi="Times New Roman"/>
          <w:color w:val="000000"/>
          <w:sz w:val="28"/>
          <w:szCs w:val="28"/>
          <w:lang w:bidi="mr-IN"/>
        </w:rPr>
        <w:br/>
        <w:t>1</w:t>
      </w:r>
      <w:r w:rsidRPr="002656C1">
        <w:rPr>
          <w:rFonts w:ascii="Times New Roman" w:hAnsi="Times New Roman"/>
          <w:color w:val="000000"/>
          <w:sz w:val="28"/>
          <w:szCs w:val="28"/>
          <w:vertAlign w:val="superscript"/>
          <w:lang w:bidi="mr-IN"/>
        </w:rPr>
        <w:t>st</w:t>
      </w:r>
      <w:r>
        <w:rPr>
          <w:rFonts w:ascii="Times New Roman" w:hAnsi="Times New Roman"/>
          <w:color w:val="000000"/>
          <w:sz w:val="28"/>
          <w:szCs w:val="28"/>
          <w:lang w:bidi="mr-IN"/>
        </w:rPr>
        <w:t>-</w:t>
      </w:r>
      <w:r w:rsidR="001F0C37" w:rsidRPr="00DA0FC7">
        <w:rPr>
          <w:rFonts w:ascii="Times New Roman" w:hAnsi="Times New Roman"/>
          <w:color w:val="000000"/>
          <w:sz w:val="28"/>
          <w:szCs w:val="28"/>
          <w:lang w:bidi="mr-IN"/>
        </w:rPr>
        <w:t xml:space="preserve"> the accumulation and </w:t>
      </w:r>
      <w:r>
        <w:rPr>
          <w:rFonts w:ascii="Times New Roman" w:hAnsi="Times New Roman"/>
          <w:color w:val="000000"/>
          <w:sz w:val="28"/>
          <w:szCs w:val="28"/>
          <w:lang w:bidi="mr-IN"/>
        </w:rPr>
        <w:t xml:space="preserve">storage of neurotransmitters.             .   </w:t>
      </w:r>
      <w:r>
        <w:rPr>
          <w:rFonts w:ascii="Times New Roman" w:hAnsi="Times New Roman"/>
          <w:color w:val="000000"/>
          <w:sz w:val="28"/>
          <w:szCs w:val="28"/>
          <w:lang w:bidi="mr-IN"/>
        </w:rPr>
        <w:br/>
        <w:t>2</w:t>
      </w:r>
      <w:r w:rsidRPr="002656C1">
        <w:rPr>
          <w:rFonts w:ascii="Times New Roman" w:hAnsi="Times New Roman"/>
          <w:color w:val="000000"/>
          <w:sz w:val="28"/>
          <w:szCs w:val="28"/>
          <w:vertAlign w:val="superscript"/>
          <w:lang w:bidi="mr-IN"/>
        </w:rPr>
        <w:t>nd</w:t>
      </w:r>
      <w:r>
        <w:rPr>
          <w:rFonts w:ascii="Times New Roman" w:hAnsi="Times New Roman"/>
          <w:color w:val="000000"/>
          <w:sz w:val="28"/>
          <w:szCs w:val="28"/>
          <w:lang w:bidi="mr-IN"/>
        </w:rPr>
        <w:t xml:space="preserve"> -</w:t>
      </w:r>
      <w:r w:rsidR="001F0C37" w:rsidRPr="00DA0FC7">
        <w:rPr>
          <w:rFonts w:ascii="Times New Roman" w:hAnsi="Times New Roman"/>
          <w:color w:val="000000"/>
          <w:sz w:val="28"/>
          <w:szCs w:val="28"/>
          <w:lang w:bidi="mr-IN"/>
        </w:rPr>
        <w:t xml:space="preserve"> the release of these </w:t>
      </w:r>
      <w:proofErr w:type="spellStart"/>
      <w:r w:rsidR="001F0C37" w:rsidRPr="00DA0FC7">
        <w:rPr>
          <w:rFonts w:ascii="Times New Roman" w:hAnsi="Times New Roman"/>
          <w:color w:val="000000"/>
          <w:sz w:val="28"/>
          <w:szCs w:val="28"/>
          <w:lang w:bidi="mr-IN"/>
        </w:rPr>
        <w:t>neuro</w:t>
      </w:r>
      <w:proofErr w:type="spellEnd"/>
      <w:r w:rsidR="001F0C37" w:rsidRPr="00DA0FC7">
        <w:rPr>
          <w:rFonts w:ascii="Times New Roman" w:hAnsi="Times New Roman"/>
          <w:color w:val="000000"/>
          <w:sz w:val="28"/>
          <w:szCs w:val="28"/>
          <w:lang w:bidi="mr-IN"/>
        </w:rPr>
        <w:t>-</w:t>
      </w:r>
      <w:proofErr w:type="gramStart"/>
      <w:r w:rsidR="001F0C37" w:rsidRPr="00DA0FC7">
        <w:rPr>
          <w:rFonts w:ascii="Times New Roman" w:hAnsi="Times New Roman"/>
          <w:color w:val="000000"/>
          <w:sz w:val="28"/>
          <w:szCs w:val="28"/>
          <w:lang w:bidi="mr-IN"/>
        </w:rPr>
        <w:t>transmitters</w:t>
      </w:r>
      <w:r w:rsidR="00F23D70">
        <w:rPr>
          <w:rFonts w:ascii="Times New Roman" w:hAnsi="Times New Roman"/>
          <w:color w:val="000000"/>
          <w:sz w:val="28"/>
          <w:szCs w:val="28"/>
          <w:vertAlign w:val="superscript"/>
          <w:lang w:bidi="mr-IN"/>
        </w:rPr>
        <w:t>[</w:t>
      </w:r>
      <w:proofErr w:type="gramEnd"/>
      <w:r w:rsidR="00F23D70">
        <w:rPr>
          <w:rFonts w:ascii="Times New Roman" w:hAnsi="Times New Roman"/>
          <w:color w:val="000000"/>
          <w:sz w:val="28"/>
          <w:szCs w:val="28"/>
          <w:vertAlign w:val="superscript"/>
          <w:lang w:bidi="mr-IN"/>
        </w:rPr>
        <w:t>8]</w:t>
      </w:r>
      <w:r w:rsidR="001F0C37" w:rsidRPr="00DA0FC7">
        <w:rPr>
          <w:rFonts w:ascii="Times New Roman" w:hAnsi="Times New Roman"/>
          <w:color w:val="000000"/>
          <w:sz w:val="28"/>
          <w:szCs w:val="28"/>
          <w:lang w:bidi="mr-IN"/>
        </w:rPr>
        <w:t xml:space="preserve">. </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When an action potential arrives at a nerve terminal, it causes an influx of calcium (Ca 2</w:t>
      </w:r>
      <w:proofErr w:type="gramStart"/>
      <w:r w:rsidRPr="00DA0FC7">
        <w:rPr>
          <w:rFonts w:ascii="Times New Roman" w:hAnsi="Times New Roman"/>
          <w:color w:val="000000"/>
          <w:sz w:val="28"/>
          <w:szCs w:val="28"/>
          <w:lang w:bidi="mr-IN"/>
        </w:rPr>
        <w:t>+ )</w:t>
      </w:r>
      <w:proofErr w:type="gramEnd"/>
      <w:r w:rsidRPr="00DA0FC7">
        <w:rPr>
          <w:rFonts w:ascii="Times New Roman" w:hAnsi="Times New Roman"/>
          <w:color w:val="000000"/>
          <w:sz w:val="28"/>
          <w:szCs w:val="28"/>
          <w:lang w:bidi="mr-IN"/>
        </w:rPr>
        <w:t xml:space="preserve"> throu</w:t>
      </w:r>
      <w:r w:rsidR="002656C1">
        <w:rPr>
          <w:rFonts w:ascii="Times New Roman" w:hAnsi="Times New Roman"/>
          <w:color w:val="000000"/>
          <w:sz w:val="28"/>
          <w:szCs w:val="28"/>
          <w:lang w:bidi="mr-IN"/>
        </w:rPr>
        <w:t>gh voltage-gated Ca 2+ channels. This</w:t>
      </w:r>
      <w:r w:rsidRPr="00DA0FC7">
        <w:rPr>
          <w:rFonts w:ascii="Times New Roman" w:hAnsi="Times New Roman"/>
          <w:color w:val="000000"/>
          <w:sz w:val="28"/>
          <w:szCs w:val="28"/>
          <w:lang w:bidi="mr-IN"/>
        </w:rPr>
        <w:t xml:space="preserve"> triggers the vesicles to release their contents within a fraction of a millisecond </w:t>
      </w:r>
      <w:r w:rsidR="00F23D70">
        <w:rPr>
          <w:rFonts w:ascii="Times New Roman" w:hAnsi="Times New Roman"/>
          <w:color w:val="000000"/>
          <w:sz w:val="28"/>
          <w:szCs w:val="28"/>
          <w:vertAlign w:val="superscript"/>
          <w:lang w:bidi="mr-IN"/>
        </w:rPr>
        <w:t>[9]</w:t>
      </w:r>
      <w:r w:rsidRPr="00DA0FC7">
        <w:rPr>
          <w:rFonts w:ascii="Times New Roman" w:hAnsi="Times New Roman"/>
          <w:color w:val="000000"/>
          <w:sz w:val="28"/>
          <w:szCs w:val="28"/>
          <w:lang w:bidi="mr-IN"/>
        </w:rPr>
        <w:t xml:space="preserve">. The neurotransmitters are secreted in multi-molecular packets, each containing several thousand </w:t>
      </w:r>
      <w:proofErr w:type="spellStart"/>
      <w:r w:rsidRPr="00DA0FC7">
        <w:rPr>
          <w:rFonts w:ascii="Times New Roman" w:hAnsi="Times New Roman"/>
          <w:color w:val="000000"/>
          <w:sz w:val="28"/>
          <w:szCs w:val="28"/>
          <w:lang w:bidi="mr-IN"/>
        </w:rPr>
        <w:t>neuro</w:t>
      </w:r>
      <w:proofErr w:type="spellEnd"/>
      <w:r w:rsidRPr="00DA0FC7">
        <w:rPr>
          <w:rFonts w:ascii="Times New Roman" w:hAnsi="Times New Roman"/>
          <w:color w:val="000000"/>
          <w:sz w:val="28"/>
          <w:szCs w:val="28"/>
          <w:lang w:bidi="mr-IN"/>
        </w:rPr>
        <w:t xml:space="preserve">- transmitter molecules. At rest, nerve terminals </w:t>
      </w:r>
      <w:r w:rsidR="00DA0FC7" w:rsidRPr="00DA0FC7">
        <w:rPr>
          <w:rFonts w:ascii="Times New Roman" w:hAnsi="Times New Roman"/>
          <w:color w:val="000000"/>
          <w:sz w:val="28"/>
          <w:szCs w:val="28"/>
          <w:lang w:bidi="mr-IN"/>
        </w:rPr>
        <w:t xml:space="preserve">release </w:t>
      </w:r>
      <w:proofErr w:type="spellStart"/>
      <w:r w:rsidR="00DA0FC7" w:rsidRPr="00DA0FC7">
        <w:rPr>
          <w:rFonts w:ascii="Times New Roman" w:hAnsi="Times New Roman"/>
          <w:color w:val="000000"/>
          <w:sz w:val="28"/>
          <w:szCs w:val="28"/>
          <w:lang w:bidi="mr-IN"/>
        </w:rPr>
        <w:t>neuro</w:t>
      </w:r>
      <w:proofErr w:type="spellEnd"/>
      <w:r w:rsidRPr="00DA0FC7">
        <w:rPr>
          <w:rFonts w:ascii="Times New Roman" w:hAnsi="Times New Roman"/>
          <w:color w:val="000000"/>
          <w:sz w:val="28"/>
          <w:szCs w:val="28"/>
          <w:lang w:bidi="mr-IN"/>
        </w:rPr>
        <w:t xml:space="preserve">-transmitter molecules spontaneously at a slow rate, giving rise to spontaneous miniature synaptic </w:t>
      </w:r>
      <w:proofErr w:type="gramStart"/>
      <w:r w:rsidRPr="00DA0FC7">
        <w:rPr>
          <w:rFonts w:ascii="Times New Roman" w:hAnsi="Times New Roman"/>
          <w:color w:val="000000"/>
          <w:sz w:val="28"/>
          <w:szCs w:val="28"/>
          <w:lang w:bidi="mr-IN"/>
        </w:rPr>
        <w:t>potentials</w:t>
      </w:r>
      <w:r w:rsidR="00F23D70">
        <w:rPr>
          <w:rFonts w:ascii="Times New Roman" w:hAnsi="Times New Roman"/>
          <w:color w:val="000000"/>
          <w:sz w:val="28"/>
          <w:szCs w:val="28"/>
          <w:vertAlign w:val="superscript"/>
          <w:lang w:bidi="mr-IN"/>
        </w:rPr>
        <w:t>[</w:t>
      </w:r>
      <w:proofErr w:type="gramEnd"/>
      <w:r w:rsidR="00F23D70">
        <w:rPr>
          <w:rFonts w:ascii="Times New Roman" w:hAnsi="Times New Roman"/>
          <w:color w:val="000000"/>
          <w:sz w:val="28"/>
          <w:szCs w:val="28"/>
          <w:vertAlign w:val="superscript"/>
          <w:lang w:bidi="mr-IN"/>
        </w:rPr>
        <w:t>10]</w:t>
      </w:r>
      <w:r w:rsidRPr="00DA0FC7">
        <w:rPr>
          <w:rFonts w:ascii="Times New Roman" w:hAnsi="Times New Roman"/>
          <w:color w:val="000000"/>
          <w:sz w:val="28"/>
          <w:szCs w:val="28"/>
          <w:vertAlign w:val="superscript"/>
          <w:lang w:bidi="mr-IN"/>
        </w:rPr>
        <w:t xml:space="preserve"> </w:t>
      </w:r>
      <w:r w:rsidRPr="00DA0FC7">
        <w:rPr>
          <w:rFonts w:ascii="Times New Roman" w:hAnsi="Times New Roman"/>
          <w:color w:val="000000"/>
          <w:sz w:val="28"/>
          <w:szCs w:val="28"/>
          <w:lang w:bidi="mr-IN"/>
        </w:rPr>
        <w:t>.</w:t>
      </w:r>
      <w:r w:rsidR="002656C1">
        <w:rPr>
          <w:rFonts w:ascii="Times New Roman" w:hAnsi="Times New Roman"/>
          <w:color w:val="000000"/>
          <w:sz w:val="28"/>
          <w:szCs w:val="28"/>
          <w:lang w:bidi="mr-IN"/>
        </w:rPr>
        <w:t xml:space="preserve"> </w:t>
      </w:r>
      <w:r w:rsidRPr="00DA0FC7">
        <w:rPr>
          <w:rFonts w:ascii="Times New Roman" w:hAnsi="Times New Roman"/>
          <w:color w:val="000000"/>
          <w:sz w:val="28"/>
          <w:szCs w:val="28"/>
          <w:lang w:bidi="mr-IN"/>
        </w:rPr>
        <w:t xml:space="preserve">SVs are released and reused in a simple but well-balanced cycle of </w:t>
      </w:r>
      <w:proofErr w:type="spellStart"/>
      <w:r w:rsidRPr="00DA0FC7">
        <w:rPr>
          <w:rFonts w:ascii="Times New Roman" w:hAnsi="Times New Roman"/>
          <w:color w:val="000000"/>
          <w:sz w:val="28"/>
          <w:szCs w:val="28"/>
          <w:lang w:bidi="mr-IN"/>
        </w:rPr>
        <w:t>exocytosis</w:t>
      </w:r>
      <w:proofErr w:type="spellEnd"/>
      <w:r w:rsidRPr="00DA0FC7">
        <w:rPr>
          <w:rFonts w:ascii="Times New Roman" w:hAnsi="Times New Roman"/>
          <w:color w:val="000000"/>
          <w:sz w:val="28"/>
          <w:szCs w:val="28"/>
          <w:lang w:bidi="mr-IN"/>
        </w:rPr>
        <w:t xml:space="preserve"> and </w:t>
      </w:r>
      <w:proofErr w:type="spellStart"/>
      <w:r w:rsidRPr="00DA0FC7">
        <w:rPr>
          <w:rFonts w:ascii="Times New Roman" w:hAnsi="Times New Roman"/>
          <w:color w:val="000000"/>
          <w:sz w:val="28"/>
          <w:szCs w:val="28"/>
          <w:lang w:bidi="mr-IN"/>
        </w:rPr>
        <w:t>endocytosis</w:t>
      </w:r>
      <w:proofErr w:type="spellEnd"/>
      <w:r w:rsidRPr="00DA0FC7">
        <w:rPr>
          <w:rFonts w:ascii="Times New Roman" w:hAnsi="Times New Roman"/>
          <w:color w:val="000000"/>
          <w:sz w:val="28"/>
          <w:szCs w:val="28"/>
          <w:lang w:bidi="mr-IN"/>
        </w:rPr>
        <w:t xml:space="preserve">, </w:t>
      </w:r>
      <w:proofErr w:type="gramStart"/>
      <w:r w:rsidRPr="00DA0FC7">
        <w:rPr>
          <w:rFonts w:ascii="Times New Roman" w:hAnsi="Times New Roman"/>
          <w:color w:val="000000"/>
          <w:sz w:val="28"/>
          <w:szCs w:val="28"/>
          <w:lang w:bidi="mr-IN"/>
        </w:rPr>
        <w:t>it</w:t>
      </w:r>
      <w:r w:rsidR="002656C1">
        <w:rPr>
          <w:rFonts w:ascii="Times New Roman" w:hAnsi="Times New Roman"/>
          <w:color w:val="000000"/>
          <w:sz w:val="28"/>
          <w:szCs w:val="28"/>
          <w:lang w:bidi="mr-IN"/>
        </w:rPr>
        <w:t>’</w:t>
      </w:r>
      <w:r w:rsidRPr="00DA0FC7">
        <w:rPr>
          <w:rFonts w:ascii="Times New Roman" w:hAnsi="Times New Roman"/>
          <w:color w:val="000000"/>
          <w:sz w:val="28"/>
          <w:szCs w:val="28"/>
          <w:lang w:bidi="mr-IN"/>
        </w:rPr>
        <w:t>s</w:t>
      </w:r>
      <w:proofErr w:type="gramEnd"/>
      <w:r w:rsidRPr="00DA0FC7">
        <w:rPr>
          <w:rFonts w:ascii="Times New Roman" w:hAnsi="Times New Roman"/>
          <w:color w:val="000000"/>
          <w:sz w:val="28"/>
          <w:szCs w:val="28"/>
          <w:lang w:bidi="mr-IN"/>
        </w:rPr>
        <w:t xml:space="preserve"> </w:t>
      </w:r>
      <w:r w:rsidRPr="00DA0FC7">
        <w:rPr>
          <w:rFonts w:ascii="Times New Roman" w:hAnsi="Times New Roman"/>
          <w:i/>
          <w:iCs/>
          <w:color w:val="000000"/>
          <w:sz w:val="28"/>
          <w:szCs w:val="28"/>
          <w:lang w:bidi="mr-IN"/>
        </w:rPr>
        <w:t xml:space="preserve">yin </w:t>
      </w:r>
      <w:r w:rsidRPr="00DA0FC7">
        <w:rPr>
          <w:rFonts w:ascii="Times New Roman" w:hAnsi="Times New Roman"/>
          <w:color w:val="000000"/>
          <w:sz w:val="28"/>
          <w:szCs w:val="28"/>
          <w:lang w:bidi="mr-IN"/>
        </w:rPr>
        <w:t xml:space="preserve">and </w:t>
      </w:r>
      <w:r w:rsidRPr="00DA0FC7">
        <w:rPr>
          <w:rFonts w:ascii="Times New Roman" w:hAnsi="Times New Roman"/>
          <w:i/>
          <w:iCs/>
          <w:color w:val="000000"/>
          <w:sz w:val="28"/>
          <w:szCs w:val="28"/>
          <w:lang w:bidi="mr-IN"/>
        </w:rPr>
        <w:t xml:space="preserve">yang </w:t>
      </w:r>
      <w:r w:rsidRPr="00DA0FC7">
        <w:rPr>
          <w:rFonts w:ascii="Times New Roman" w:hAnsi="Times New Roman"/>
          <w:color w:val="000000"/>
          <w:sz w:val="28"/>
          <w:szCs w:val="28"/>
          <w:lang w:bidi="mr-IN"/>
        </w:rPr>
        <w:t xml:space="preserve">elements </w:t>
      </w:r>
      <w:r w:rsidR="00F23D70">
        <w:rPr>
          <w:rFonts w:ascii="Times New Roman" w:hAnsi="Times New Roman"/>
          <w:color w:val="000000"/>
          <w:sz w:val="28"/>
          <w:szCs w:val="28"/>
          <w:vertAlign w:val="superscript"/>
          <w:lang w:bidi="mr-IN"/>
        </w:rPr>
        <w:t>[11]</w:t>
      </w:r>
      <w:r w:rsidRPr="00DA0FC7">
        <w:rPr>
          <w:rFonts w:ascii="Times New Roman" w:hAnsi="Times New Roman"/>
          <w:color w:val="000000"/>
          <w:sz w:val="28"/>
          <w:szCs w:val="28"/>
          <w:lang w:bidi="mr-IN"/>
        </w:rPr>
        <w:t xml:space="preserve">. The </w:t>
      </w:r>
      <w:proofErr w:type="spellStart"/>
      <w:r w:rsidRPr="00DA0FC7">
        <w:rPr>
          <w:rFonts w:ascii="Times New Roman" w:hAnsi="Times New Roman"/>
          <w:color w:val="000000"/>
          <w:sz w:val="28"/>
          <w:szCs w:val="28"/>
          <w:lang w:bidi="mr-IN"/>
        </w:rPr>
        <w:t>exocytosis</w:t>
      </w:r>
      <w:proofErr w:type="spellEnd"/>
      <w:r w:rsidRPr="00DA0FC7">
        <w:rPr>
          <w:rFonts w:ascii="Times New Roman" w:hAnsi="Times New Roman"/>
          <w:color w:val="000000"/>
          <w:sz w:val="28"/>
          <w:szCs w:val="28"/>
          <w:lang w:bidi="mr-IN"/>
        </w:rPr>
        <w:t xml:space="preserve"> process begins once the SVs are filled with neurotransmitters by active transport and are conveyed close to the active zone of the </w:t>
      </w:r>
      <w:proofErr w:type="spellStart"/>
      <w:r w:rsidRPr="00DA0FC7">
        <w:rPr>
          <w:rFonts w:ascii="Times New Roman" w:hAnsi="Times New Roman"/>
          <w:color w:val="000000"/>
          <w:sz w:val="28"/>
          <w:szCs w:val="28"/>
          <w:lang w:bidi="mr-IN"/>
        </w:rPr>
        <w:t>presynaptic</w:t>
      </w:r>
      <w:proofErr w:type="spellEnd"/>
      <w:r w:rsidRPr="00DA0FC7">
        <w:rPr>
          <w:rFonts w:ascii="Times New Roman" w:hAnsi="Times New Roman"/>
          <w:color w:val="000000"/>
          <w:sz w:val="28"/>
          <w:szCs w:val="28"/>
          <w:lang w:bidi="mr-IN"/>
        </w:rPr>
        <w:t xml:space="preserve"> plasma membrane, where they reside in a cluster ready to be recruited for </w:t>
      </w:r>
      <w:proofErr w:type="spellStart"/>
      <w:proofErr w:type="gramStart"/>
      <w:r w:rsidRPr="00DA0FC7">
        <w:rPr>
          <w:rFonts w:ascii="Times New Roman" w:hAnsi="Times New Roman"/>
          <w:color w:val="000000"/>
          <w:sz w:val="28"/>
          <w:szCs w:val="28"/>
          <w:lang w:bidi="mr-IN"/>
        </w:rPr>
        <w:t>exocytosis</w:t>
      </w:r>
      <w:proofErr w:type="spellEnd"/>
      <w:r w:rsidR="00F23D70">
        <w:rPr>
          <w:rFonts w:ascii="Times New Roman" w:hAnsi="Times New Roman"/>
          <w:color w:val="000000"/>
          <w:sz w:val="28"/>
          <w:szCs w:val="28"/>
          <w:vertAlign w:val="superscript"/>
          <w:lang w:bidi="mr-IN"/>
        </w:rPr>
        <w:t>[</w:t>
      </w:r>
      <w:proofErr w:type="gramEnd"/>
      <w:r w:rsidR="00F23D70">
        <w:rPr>
          <w:rFonts w:ascii="Times New Roman" w:hAnsi="Times New Roman"/>
          <w:color w:val="000000"/>
          <w:sz w:val="28"/>
          <w:szCs w:val="28"/>
          <w:vertAlign w:val="superscript"/>
          <w:lang w:bidi="mr-IN"/>
        </w:rPr>
        <w:t>12,13]</w:t>
      </w:r>
      <w:r w:rsidRPr="00DA0FC7">
        <w:rPr>
          <w:rFonts w:ascii="Times New Roman" w:hAnsi="Times New Roman"/>
          <w:color w:val="000000"/>
          <w:sz w:val="28"/>
          <w:szCs w:val="28"/>
          <w:lang w:bidi="mr-IN"/>
        </w:rPr>
        <w:t xml:space="preserve">. </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vertAlign w:val="superscript"/>
          <w:lang w:bidi="mr-IN"/>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Vesicle clusters appear to be homogeneous, with little sign of any morphological boundary that might demarcate the functional pools</w:t>
      </w:r>
      <w:r w:rsidR="002656C1">
        <w:rPr>
          <w:rFonts w:ascii="Times New Roman" w:hAnsi="Times New Roman"/>
          <w:color w:val="000000"/>
          <w:sz w:val="28"/>
          <w:szCs w:val="28"/>
          <w:lang w:bidi="mr-IN"/>
        </w:rPr>
        <w:t>.</w:t>
      </w:r>
      <w:r w:rsidRPr="00DA0FC7">
        <w:rPr>
          <w:rFonts w:ascii="Times New Roman" w:hAnsi="Times New Roman"/>
          <w:color w:val="000000"/>
          <w:sz w:val="28"/>
          <w:szCs w:val="28"/>
          <w:lang w:bidi="mr-IN"/>
        </w:rPr>
        <w:t xml:space="preserve"> </w:t>
      </w:r>
      <w:r w:rsidR="00F23D70">
        <w:rPr>
          <w:rFonts w:ascii="Times New Roman" w:hAnsi="Times New Roman"/>
          <w:color w:val="000000"/>
          <w:sz w:val="28"/>
          <w:szCs w:val="28"/>
          <w:vertAlign w:val="superscript"/>
          <w:lang w:bidi="mr-IN"/>
        </w:rPr>
        <w:t>[14]</w:t>
      </w:r>
      <w:r w:rsidRPr="00DA0FC7">
        <w:rPr>
          <w:rFonts w:ascii="Times New Roman" w:hAnsi="Times New Roman"/>
          <w:color w:val="000000"/>
          <w:sz w:val="28"/>
          <w:szCs w:val="28"/>
          <w:vertAlign w:val="superscript"/>
          <w:lang w:bidi="mr-IN"/>
        </w:rPr>
        <w:t xml:space="preserve">. </w:t>
      </w:r>
      <w:r w:rsidRPr="00DA0FC7">
        <w:rPr>
          <w:rFonts w:ascii="Times New Roman" w:hAnsi="Times New Roman"/>
          <w:color w:val="000000"/>
          <w:sz w:val="28"/>
          <w:szCs w:val="28"/>
          <w:lang w:bidi="mr-IN"/>
        </w:rPr>
        <w:t>Biochemists have isolated many of the key proteins of SVs. These proteins fall into two major classes</w:t>
      </w:r>
      <w:proofErr w:type="gramStart"/>
      <w:r w:rsidR="00616536">
        <w:rPr>
          <w:rFonts w:ascii="Times New Roman" w:hAnsi="Times New Roman"/>
          <w:color w:val="000000"/>
          <w:sz w:val="28"/>
          <w:szCs w:val="28"/>
          <w:lang w:bidi="mr-IN"/>
        </w:rPr>
        <w:t>:</w:t>
      </w:r>
      <w:r w:rsidR="002656C1">
        <w:rPr>
          <w:rFonts w:ascii="Times New Roman" w:hAnsi="Times New Roman"/>
          <w:color w:val="000000"/>
          <w:sz w:val="28"/>
          <w:szCs w:val="28"/>
          <w:lang w:bidi="mr-IN"/>
        </w:rPr>
        <w:t xml:space="preserve">                           </w:t>
      </w:r>
      <w:r w:rsidR="00616536">
        <w:rPr>
          <w:rFonts w:ascii="Times New Roman" w:hAnsi="Times New Roman"/>
          <w:color w:val="000000"/>
          <w:sz w:val="28"/>
          <w:szCs w:val="28"/>
          <w:lang w:bidi="mr-IN"/>
        </w:rPr>
        <w:t>.</w:t>
      </w:r>
      <w:proofErr w:type="gramEnd"/>
      <w:r w:rsidR="002656C1">
        <w:rPr>
          <w:rFonts w:ascii="Times New Roman" w:hAnsi="Times New Roman"/>
          <w:color w:val="000000"/>
          <w:sz w:val="28"/>
          <w:szCs w:val="28"/>
          <w:lang w:bidi="mr-IN"/>
        </w:rPr>
        <w:t xml:space="preserve"> </w:t>
      </w:r>
      <w:r w:rsidRPr="00DA0FC7">
        <w:rPr>
          <w:rFonts w:ascii="Times New Roman" w:hAnsi="Times New Roman"/>
          <w:color w:val="000000"/>
          <w:sz w:val="28"/>
          <w:szCs w:val="28"/>
          <w:lang w:bidi="mr-IN"/>
        </w:rPr>
        <w:t xml:space="preserve"> </w:t>
      </w:r>
      <w:r w:rsidR="002656C1">
        <w:rPr>
          <w:rFonts w:ascii="Times New Roman" w:hAnsi="Times New Roman"/>
          <w:color w:val="000000"/>
          <w:sz w:val="28"/>
          <w:szCs w:val="28"/>
          <w:lang w:bidi="mr-IN"/>
        </w:rPr>
        <w:br/>
      </w:r>
      <w:r w:rsidR="00616536">
        <w:rPr>
          <w:rFonts w:ascii="Times New Roman" w:hAnsi="Times New Roman"/>
          <w:b/>
          <w:bCs/>
          <w:color w:val="000000"/>
          <w:sz w:val="28"/>
          <w:szCs w:val="28"/>
          <w:lang w:bidi="mr-IN"/>
        </w:rPr>
        <w:br/>
      </w:r>
      <w:r w:rsidR="00616536">
        <w:rPr>
          <w:rFonts w:ascii="Times New Roman" w:hAnsi="Times New Roman"/>
          <w:b/>
          <w:bCs/>
          <w:color w:val="000000"/>
          <w:sz w:val="28"/>
          <w:szCs w:val="28"/>
          <w:lang w:bidi="mr-IN"/>
        </w:rPr>
        <w:br/>
      </w:r>
      <w:r w:rsidR="00616536">
        <w:rPr>
          <w:rFonts w:ascii="Times New Roman" w:hAnsi="Times New Roman"/>
          <w:b/>
          <w:bCs/>
          <w:color w:val="000000"/>
          <w:sz w:val="28"/>
          <w:szCs w:val="28"/>
          <w:lang w:bidi="mr-IN"/>
        </w:rPr>
        <w:lastRenderedPageBreak/>
        <w:t xml:space="preserve">Class </w:t>
      </w:r>
      <w:r w:rsidR="002656C1" w:rsidRPr="00616536">
        <w:rPr>
          <w:rFonts w:ascii="Times New Roman" w:hAnsi="Times New Roman"/>
          <w:b/>
          <w:bCs/>
          <w:color w:val="000000"/>
          <w:sz w:val="28"/>
          <w:szCs w:val="28"/>
          <w:lang w:bidi="mr-IN"/>
        </w:rPr>
        <w:t>1</w:t>
      </w:r>
      <w:r w:rsidR="002656C1">
        <w:rPr>
          <w:rFonts w:ascii="Times New Roman" w:hAnsi="Times New Roman"/>
          <w:color w:val="000000"/>
          <w:sz w:val="28"/>
          <w:szCs w:val="28"/>
          <w:lang w:bidi="mr-IN"/>
        </w:rPr>
        <w:t xml:space="preserve">:- </w:t>
      </w:r>
      <w:r w:rsidRPr="00DA0FC7">
        <w:rPr>
          <w:rFonts w:ascii="Times New Roman" w:hAnsi="Times New Roman"/>
          <w:color w:val="000000"/>
          <w:sz w:val="28"/>
          <w:szCs w:val="28"/>
          <w:lang w:bidi="mr-IN"/>
        </w:rPr>
        <w:t>transport proteins involved in neurotransmitter uptake</w:t>
      </w:r>
      <w:r w:rsidR="00616536">
        <w:rPr>
          <w:rFonts w:ascii="Times New Roman" w:hAnsi="Times New Roman"/>
          <w:color w:val="000000"/>
          <w:sz w:val="28"/>
          <w:szCs w:val="28"/>
          <w:lang w:bidi="mr-IN"/>
        </w:rPr>
        <w:t xml:space="preserve">     .</w:t>
      </w:r>
      <w:r w:rsidR="00616536">
        <w:rPr>
          <w:rFonts w:ascii="Times New Roman" w:hAnsi="Times New Roman"/>
          <w:color w:val="000000"/>
          <w:sz w:val="28"/>
          <w:szCs w:val="28"/>
          <w:lang w:bidi="mr-IN"/>
        </w:rPr>
        <w:br/>
      </w:r>
      <w:r w:rsidRPr="00DA0FC7">
        <w:rPr>
          <w:rFonts w:ascii="Times New Roman" w:hAnsi="Times New Roman"/>
          <w:color w:val="000000"/>
          <w:sz w:val="28"/>
          <w:szCs w:val="28"/>
          <w:lang w:bidi="mr-IN"/>
        </w:rPr>
        <w:t xml:space="preserve"> </w:t>
      </w:r>
      <w:r w:rsidR="00616536" w:rsidRPr="00616536">
        <w:rPr>
          <w:rFonts w:ascii="Times New Roman" w:hAnsi="Times New Roman"/>
          <w:b/>
          <w:bCs/>
          <w:color w:val="000000"/>
          <w:sz w:val="28"/>
          <w:szCs w:val="28"/>
          <w:lang w:bidi="mr-IN"/>
        </w:rPr>
        <w:t xml:space="preserve">Class </w:t>
      </w:r>
      <w:r w:rsidR="00616536">
        <w:rPr>
          <w:rFonts w:ascii="Times New Roman" w:hAnsi="Times New Roman"/>
          <w:b/>
          <w:bCs/>
          <w:color w:val="000000"/>
          <w:sz w:val="28"/>
          <w:szCs w:val="28"/>
          <w:lang w:bidi="mr-IN"/>
        </w:rPr>
        <w:t xml:space="preserve">2:- </w:t>
      </w:r>
      <w:r w:rsidRPr="00DA0FC7">
        <w:rPr>
          <w:rFonts w:ascii="Times New Roman" w:hAnsi="Times New Roman"/>
          <w:color w:val="000000"/>
          <w:sz w:val="28"/>
          <w:szCs w:val="28"/>
          <w:lang w:bidi="mr-IN"/>
        </w:rPr>
        <w:t xml:space="preserve">trafficking proteins that participate in synaptic vesicle </w:t>
      </w:r>
      <w:proofErr w:type="spellStart"/>
      <w:r w:rsidRPr="00DA0FC7">
        <w:rPr>
          <w:rFonts w:ascii="Times New Roman" w:hAnsi="Times New Roman"/>
          <w:color w:val="000000"/>
          <w:sz w:val="28"/>
          <w:szCs w:val="28"/>
          <w:lang w:bidi="mr-IN"/>
        </w:rPr>
        <w:t>exocytosis</w:t>
      </w:r>
      <w:proofErr w:type="spellEnd"/>
      <w:r w:rsidRPr="00DA0FC7">
        <w:rPr>
          <w:rFonts w:ascii="Times New Roman" w:hAnsi="Times New Roman"/>
          <w:color w:val="000000"/>
          <w:sz w:val="28"/>
          <w:szCs w:val="28"/>
          <w:lang w:bidi="mr-IN"/>
        </w:rPr>
        <w:t xml:space="preserve">, </w:t>
      </w:r>
      <w:r w:rsidR="00616536">
        <w:rPr>
          <w:rFonts w:ascii="Times New Roman" w:hAnsi="Times New Roman"/>
          <w:color w:val="000000"/>
          <w:sz w:val="28"/>
          <w:szCs w:val="28"/>
          <w:lang w:bidi="mr-IN"/>
        </w:rPr>
        <w:t xml:space="preserve"> </w:t>
      </w:r>
      <w:r w:rsidR="00616536">
        <w:rPr>
          <w:rFonts w:ascii="Times New Roman" w:hAnsi="Times New Roman"/>
          <w:color w:val="000000"/>
          <w:sz w:val="28"/>
          <w:szCs w:val="28"/>
          <w:lang w:bidi="mr-IN"/>
        </w:rPr>
        <w:br/>
        <w:t xml:space="preserve">                    </w:t>
      </w:r>
      <w:proofErr w:type="spellStart"/>
      <w:r w:rsidRPr="00DA0FC7">
        <w:rPr>
          <w:rFonts w:ascii="Times New Roman" w:hAnsi="Times New Roman"/>
          <w:color w:val="000000"/>
          <w:sz w:val="28"/>
          <w:szCs w:val="28"/>
          <w:lang w:bidi="mr-IN"/>
        </w:rPr>
        <w:t>endocytosis</w:t>
      </w:r>
      <w:proofErr w:type="spellEnd"/>
      <w:r w:rsidRPr="00DA0FC7">
        <w:rPr>
          <w:rFonts w:ascii="Times New Roman" w:hAnsi="Times New Roman"/>
          <w:color w:val="000000"/>
          <w:sz w:val="28"/>
          <w:szCs w:val="28"/>
          <w:lang w:bidi="mr-IN"/>
        </w:rPr>
        <w:t>, and recycling</w:t>
      </w:r>
      <w:proofErr w:type="gramStart"/>
      <w:r w:rsidRPr="00DA0FC7">
        <w:rPr>
          <w:rFonts w:ascii="Times New Roman" w:hAnsi="Times New Roman"/>
          <w:color w:val="000000"/>
          <w:sz w:val="28"/>
          <w:szCs w:val="28"/>
          <w:lang w:bidi="mr-IN"/>
        </w:rPr>
        <w:t>.</w:t>
      </w:r>
      <w:r w:rsidR="00F23D70">
        <w:rPr>
          <w:rFonts w:ascii="Times New Roman" w:hAnsi="Times New Roman"/>
          <w:color w:val="000000"/>
          <w:sz w:val="28"/>
          <w:szCs w:val="28"/>
          <w:vertAlign w:val="superscript"/>
          <w:lang w:bidi="mr-IN"/>
        </w:rPr>
        <w:t>[</w:t>
      </w:r>
      <w:proofErr w:type="gramEnd"/>
      <w:r w:rsidR="00F23D70">
        <w:rPr>
          <w:rFonts w:ascii="Times New Roman" w:hAnsi="Times New Roman"/>
          <w:color w:val="000000"/>
          <w:sz w:val="28"/>
          <w:szCs w:val="28"/>
          <w:vertAlign w:val="superscript"/>
          <w:lang w:bidi="mr-IN"/>
        </w:rPr>
        <w:t>15]</w:t>
      </w:r>
      <w:r w:rsidRPr="00DA0FC7">
        <w:rPr>
          <w:rFonts w:ascii="Times New Roman" w:hAnsi="Times New Roman"/>
          <w:color w:val="000000"/>
          <w:sz w:val="28"/>
          <w:szCs w:val="28"/>
          <w:lang w:bidi="mr-IN"/>
        </w:rPr>
        <w:t xml:space="preserve"> </w:t>
      </w:r>
      <w:r w:rsidR="00616536">
        <w:rPr>
          <w:rFonts w:ascii="Times New Roman" w:hAnsi="Times New Roman"/>
          <w:color w:val="000000"/>
          <w:sz w:val="28"/>
          <w:szCs w:val="28"/>
          <w:lang w:bidi="mr-IN"/>
        </w:rPr>
        <w:t xml:space="preserve">                .</w:t>
      </w:r>
      <w:r w:rsidR="00616536">
        <w:rPr>
          <w:rFonts w:ascii="Times New Roman" w:hAnsi="Times New Roman"/>
          <w:color w:val="000000"/>
          <w:sz w:val="28"/>
          <w:szCs w:val="28"/>
          <w:lang w:bidi="mr-IN"/>
        </w:rPr>
        <w:br/>
        <w:t xml:space="preserve">                   </w:t>
      </w:r>
      <w:r w:rsidRPr="00DA0FC7">
        <w:rPr>
          <w:rFonts w:ascii="Times New Roman" w:hAnsi="Times New Roman"/>
          <w:color w:val="000000"/>
          <w:sz w:val="28"/>
          <w:szCs w:val="28"/>
          <w:lang w:bidi="mr-IN"/>
        </w:rPr>
        <w:t xml:space="preserve">The SV2A is expressed ubiquitously throughout the brain at different levels, with the exception of the facial and trigeminal </w:t>
      </w:r>
      <w:proofErr w:type="gramStart"/>
      <w:r w:rsidRPr="00DA0FC7">
        <w:rPr>
          <w:rFonts w:ascii="Times New Roman" w:hAnsi="Times New Roman"/>
          <w:color w:val="000000"/>
          <w:sz w:val="28"/>
          <w:szCs w:val="28"/>
          <w:lang w:bidi="mr-IN"/>
        </w:rPr>
        <w:t>nuclei</w:t>
      </w:r>
      <w:r w:rsidR="00F23D70">
        <w:rPr>
          <w:rFonts w:ascii="Times New Roman" w:hAnsi="Times New Roman"/>
          <w:color w:val="000000"/>
          <w:sz w:val="28"/>
          <w:szCs w:val="28"/>
          <w:vertAlign w:val="superscript"/>
          <w:lang w:bidi="mr-IN"/>
        </w:rPr>
        <w:t>[</w:t>
      </w:r>
      <w:proofErr w:type="gramEnd"/>
      <w:r w:rsidR="00F23D70">
        <w:rPr>
          <w:rFonts w:ascii="Times New Roman" w:hAnsi="Times New Roman"/>
          <w:color w:val="000000"/>
          <w:sz w:val="28"/>
          <w:szCs w:val="28"/>
          <w:vertAlign w:val="superscript"/>
          <w:lang w:bidi="mr-IN"/>
        </w:rPr>
        <w:t>16]</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As expected for a synaptic vesicle protein,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A is essentially absent in the neuronal </w:t>
      </w:r>
      <w:proofErr w:type="gramStart"/>
      <w:r w:rsidRPr="00DA0FC7">
        <w:rPr>
          <w:rFonts w:ascii="Times New Roman" w:hAnsi="Times New Roman"/>
          <w:color w:val="000000"/>
          <w:sz w:val="28"/>
          <w:szCs w:val="28"/>
          <w:lang w:bidi="mr-IN"/>
        </w:rPr>
        <w:t>soma</w:t>
      </w:r>
      <w:r w:rsidR="00F23D70">
        <w:rPr>
          <w:rFonts w:ascii="Times New Roman" w:hAnsi="Times New Roman"/>
          <w:color w:val="000000"/>
          <w:sz w:val="28"/>
          <w:szCs w:val="28"/>
          <w:vertAlign w:val="superscript"/>
          <w:lang w:bidi="mr-IN"/>
        </w:rPr>
        <w:t>[</w:t>
      </w:r>
      <w:proofErr w:type="gramEnd"/>
      <w:r w:rsidR="00F23D70">
        <w:rPr>
          <w:rFonts w:ascii="Times New Roman" w:hAnsi="Times New Roman"/>
          <w:color w:val="000000"/>
          <w:sz w:val="28"/>
          <w:szCs w:val="28"/>
          <w:vertAlign w:val="superscript"/>
          <w:lang w:bidi="mr-IN"/>
        </w:rPr>
        <w:t>16]</w:t>
      </w:r>
      <w:r w:rsidRPr="00DA0FC7">
        <w:rPr>
          <w:rFonts w:ascii="Times New Roman" w:hAnsi="Times New Roman"/>
          <w:color w:val="000000"/>
          <w:sz w:val="28"/>
          <w:szCs w:val="28"/>
          <w:lang w:bidi="mr-IN"/>
        </w:rPr>
        <w:t>. Both in humans and in rats,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A </w:t>
      </w:r>
      <w:proofErr w:type="spellStart"/>
      <w:r w:rsidRPr="00DA0FC7">
        <w:rPr>
          <w:rFonts w:ascii="Times New Roman" w:hAnsi="Times New Roman"/>
          <w:color w:val="000000"/>
          <w:sz w:val="28"/>
          <w:szCs w:val="28"/>
          <w:lang w:bidi="mr-IN"/>
        </w:rPr>
        <w:t>immunoreactivity</w:t>
      </w:r>
      <w:proofErr w:type="spellEnd"/>
      <w:r w:rsidRPr="00DA0FC7">
        <w:rPr>
          <w:rFonts w:ascii="Times New Roman" w:hAnsi="Times New Roman"/>
          <w:color w:val="000000"/>
          <w:sz w:val="28"/>
          <w:szCs w:val="28"/>
          <w:lang w:bidi="mr-IN"/>
        </w:rPr>
        <w:t xml:space="preserve"> (IR) is present in synaptic layers throughout all subfields of the </w:t>
      </w:r>
      <w:proofErr w:type="spellStart"/>
      <w:r w:rsidRPr="00DA0FC7">
        <w:rPr>
          <w:rFonts w:ascii="Times New Roman" w:hAnsi="Times New Roman"/>
          <w:color w:val="000000"/>
          <w:sz w:val="28"/>
          <w:szCs w:val="28"/>
          <w:lang w:bidi="mr-IN"/>
        </w:rPr>
        <w:t>hippocampal</w:t>
      </w:r>
      <w:proofErr w:type="spellEnd"/>
      <w:r w:rsidRPr="00DA0FC7">
        <w:rPr>
          <w:rFonts w:ascii="Times New Roman" w:hAnsi="Times New Roman"/>
          <w:color w:val="000000"/>
          <w:sz w:val="28"/>
          <w:szCs w:val="28"/>
          <w:lang w:bidi="mr-IN"/>
        </w:rPr>
        <w:t xml:space="preserve"> formation. The strongest IR is observed in the stratum </w:t>
      </w:r>
      <w:proofErr w:type="spellStart"/>
      <w:r w:rsidRPr="00DA0FC7">
        <w:rPr>
          <w:rFonts w:ascii="Times New Roman" w:hAnsi="Times New Roman"/>
          <w:color w:val="000000"/>
          <w:sz w:val="28"/>
          <w:szCs w:val="28"/>
          <w:lang w:bidi="mr-IN"/>
        </w:rPr>
        <w:t>lucidum</w:t>
      </w:r>
      <w:proofErr w:type="spellEnd"/>
      <w:r w:rsidRPr="00DA0FC7">
        <w:rPr>
          <w:rFonts w:ascii="Times New Roman" w:hAnsi="Times New Roman"/>
          <w:color w:val="000000"/>
          <w:sz w:val="28"/>
          <w:szCs w:val="28"/>
          <w:lang w:bidi="mr-IN"/>
        </w:rPr>
        <w:t xml:space="preserve"> of CA3 (mossy </w:t>
      </w:r>
      <w:proofErr w:type="spellStart"/>
      <w:r w:rsidRPr="00DA0FC7">
        <w:rPr>
          <w:rFonts w:ascii="Times New Roman" w:hAnsi="Times New Roman"/>
          <w:color w:val="000000"/>
          <w:sz w:val="28"/>
          <w:szCs w:val="28"/>
          <w:lang w:bidi="mr-IN"/>
        </w:rPr>
        <w:t>fibers</w:t>
      </w:r>
      <w:proofErr w:type="spellEnd"/>
      <w:r w:rsidRPr="00DA0FC7">
        <w:rPr>
          <w:rFonts w:ascii="Times New Roman" w:hAnsi="Times New Roman"/>
          <w:color w:val="000000"/>
          <w:sz w:val="28"/>
          <w:szCs w:val="28"/>
          <w:lang w:bidi="mr-IN"/>
        </w:rPr>
        <w:t xml:space="preserve">) and in the </w:t>
      </w:r>
      <w:proofErr w:type="spellStart"/>
      <w:r w:rsidRPr="00DA0FC7">
        <w:rPr>
          <w:rFonts w:ascii="Times New Roman" w:hAnsi="Times New Roman"/>
          <w:color w:val="000000"/>
          <w:sz w:val="28"/>
          <w:szCs w:val="28"/>
          <w:lang w:bidi="mr-IN"/>
        </w:rPr>
        <w:t>hilar</w:t>
      </w:r>
      <w:proofErr w:type="spellEnd"/>
      <w:r w:rsidRPr="00DA0FC7">
        <w:rPr>
          <w:rFonts w:ascii="Times New Roman" w:hAnsi="Times New Roman"/>
          <w:color w:val="000000"/>
          <w:sz w:val="28"/>
          <w:szCs w:val="28"/>
          <w:lang w:bidi="mr-IN"/>
        </w:rPr>
        <w:t xml:space="preserve"> region of the dentate </w:t>
      </w:r>
      <w:proofErr w:type="spellStart"/>
      <w:r w:rsidRPr="00DA0FC7">
        <w:rPr>
          <w:rFonts w:ascii="Times New Roman" w:hAnsi="Times New Roman"/>
          <w:color w:val="000000"/>
          <w:sz w:val="28"/>
          <w:szCs w:val="28"/>
          <w:lang w:bidi="mr-IN"/>
        </w:rPr>
        <w:t>gyrus</w:t>
      </w:r>
      <w:proofErr w:type="spellEnd"/>
      <w:r w:rsidRPr="00DA0FC7">
        <w:rPr>
          <w:rFonts w:ascii="Times New Roman" w:hAnsi="Times New Roman"/>
          <w:color w:val="000000"/>
          <w:sz w:val="28"/>
          <w:szCs w:val="28"/>
          <w:lang w:bidi="mr-IN"/>
        </w:rPr>
        <w:t xml:space="preserve"> (DG). Because SV</w:t>
      </w:r>
      <w:r w:rsidRPr="00616536">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is a protein localized in the terminal</w:t>
      </w:r>
      <w:r w:rsidR="00616536">
        <w:rPr>
          <w:rFonts w:ascii="Times New Roman" w:hAnsi="Times New Roman"/>
          <w:color w:val="000000"/>
          <w:sz w:val="28"/>
          <w:szCs w:val="28"/>
          <w:lang w:bidi="mr-IN"/>
        </w:rPr>
        <w:t>’s</w:t>
      </w:r>
      <w:r w:rsidRPr="00DA0FC7">
        <w:rPr>
          <w:rFonts w:ascii="Times New Roman" w:hAnsi="Times New Roman"/>
          <w:color w:val="000000"/>
          <w:sz w:val="28"/>
          <w:szCs w:val="28"/>
          <w:lang w:bidi="mr-IN"/>
        </w:rPr>
        <w:t xml:space="preserve"> pre-synaptic axons of neurons, it</w:t>
      </w:r>
      <w:r w:rsidR="00616536">
        <w:rPr>
          <w:rFonts w:ascii="Times New Roman" w:hAnsi="Times New Roman"/>
          <w:color w:val="000000"/>
          <w:sz w:val="28"/>
          <w:szCs w:val="28"/>
          <w:lang w:bidi="mr-IN"/>
        </w:rPr>
        <w:t>’</w:t>
      </w:r>
      <w:r w:rsidRPr="00DA0FC7">
        <w:rPr>
          <w:rFonts w:ascii="Times New Roman" w:hAnsi="Times New Roman"/>
          <w:color w:val="000000"/>
          <w:sz w:val="28"/>
          <w:szCs w:val="28"/>
          <w:lang w:bidi="mr-IN"/>
        </w:rPr>
        <w:t xml:space="preserve">s expression is observed surrounding the dendrites or </w:t>
      </w:r>
      <w:proofErr w:type="spellStart"/>
      <w:r w:rsidRPr="00DA0FC7">
        <w:rPr>
          <w:rFonts w:ascii="Times New Roman" w:hAnsi="Times New Roman"/>
          <w:color w:val="000000"/>
          <w:sz w:val="28"/>
          <w:szCs w:val="28"/>
          <w:lang w:bidi="mr-IN"/>
        </w:rPr>
        <w:t>somata</w:t>
      </w:r>
      <w:proofErr w:type="spellEnd"/>
      <w:r w:rsidRPr="00DA0FC7">
        <w:rPr>
          <w:rFonts w:ascii="Times New Roman" w:hAnsi="Times New Roman"/>
          <w:color w:val="000000"/>
          <w:sz w:val="28"/>
          <w:szCs w:val="28"/>
          <w:lang w:bidi="mr-IN"/>
        </w:rPr>
        <w:t xml:space="preserve"> of the postsynaptic pyramidal neurons (CA1 and CA3), granular cells, and </w:t>
      </w:r>
      <w:proofErr w:type="spellStart"/>
      <w:r w:rsidRPr="00DA0FC7">
        <w:rPr>
          <w:rFonts w:ascii="Times New Roman" w:hAnsi="Times New Roman"/>
          <w:color w:val="000000"/>
          <w:sz w:val="28"/>
          <w:szCs w:val="28"/>
          <w:lang w:bidi="mr-IN"/>
        </w:rPr>
        <w:t>hilar</w:t>
      </w:r>
      <w:proofErr w:type="spellEnd"/>
      <w:r w:rsidRPr="00DA0FC7">
        <w:rPr>
          <w:rFonts w:ascii="Times New Roman" w:hAnsi="Times New Roman"/>
          <w:color w:val="000000"/>
          <w:sz w:val="28"/>
          <w:szCs w:val="28"/>
          <w:lang w:bidi="mr-IN"/>
        </w:rPr>
        <w:t xml:space="preserve"> </w:t>
      </w:r>
      <w:proofErr w:type="gramStart"/>
      <w:r w:rsidRPr="00DA0FC7">
        <w:rPr>
          <w:rFonts w:ascii="Times New Roman" w:hAnsi="Times New Roman"/>
          <w:color w:val="000000"/>
          <w:sz w:val="28"/>
          <w:szCs w:val="28"/>
          <w:lang w:bidi="mr-IN"/>
        </w:rPr>
        <w:t>cells</w:t>
      </w:r>
      <w:r w:rsidR="00F23D70">
        <w:rPr>
          <w:rFonts w:ascii="Times New Roman" w:hAnsi="Times New Roman"/>
          <w:color w:val="000000"/>
          <w:sz w:val="28"/>
          <w:szCs w:val="28"/>
          <w:vertAlign w:val="superscript"/>
          <w:lang w:bidi="mr-IN"/>
        </w:rPr>
        <w:t>[</w:t>
      </w:r>
      <w:proofErr w:type="gramEnd"/>
      <w:r w:rsidR="00F23D70">
        <w:rPr>
          <w:rFonts w:ascii="Times New Roman" w:hAnsi="Times New Roman"/>
          <w:color w:val="000000"/>
          <w:sz w:val="28"/>
          <w:szCs w:val="28"/>
          <w:vertAlign w:val="superscript"/>
          <w:lang w:bidi="mr-IN"/>
        </w:rPr>
        <w:t>17,18]</w:t>
      </w:r>
      <w:r w:rsidRPr="00DA0FC7">
        <w:rPr>
          <w:rFonts w:ascii="Times New Roman" w:hAnsi="Times New Roman"/>
          <w:color w:val="000000"/>
          <w:sz w:val="28"/>
          <w:szCs w:val="28"/>
          <w:lang w:bidi="mr-IN"/>
        </w:rPr>
        <w:t>.</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A is expressed in both </w:t>
      </w:r>
      <w:proofErr w:type="spellStart"/>
      <w:r w:rsidRPr="00DA0FC7">
        <w:rPr>
          <w:rFonts w:ascii="Times New Roman" w:hAnsi="Times New Roman"/>
          <w:color w:val="000000"/>
          <w:sz w:val="28"/>
          <w:szCs w:val="28"/>
          <w:lang w:bidi="mr-IN"/>
        </w:rPr>
        <w:t>glutamatergic</w:t>
      </w:r>
      <w:proofErr w:type="spellEnd"/>
      <w:r w:rsidRPr="00DA0FC7">
        <w:rPr>
          <w:rFonts w:ascii="Times New Roman" w:hAnsi="Times New Roman"/>
          <w:color w:val="000000"/>
          <w:sz w:val="28"/>
          <w:szCs w:val="28"/>
          <w:lang w:bidi="mr-IN"/>
        </w:rPr>
        <w:t xml:space="preserve"> and </w:t>
      </w:r>
      <w:proofErr w:type="spellStart"/>
      <w:r w:rsidRPr="00DA0FC7">
        <w:rPr>
          <w:rFonts w:ascii="Times New Roman" w:hAnsi="Times New Roman"/>
          <w:color w:val="000000"/>
          <w:sz w:val="28"/>
          <w:szCs w:val="28"/>
          <w:lang w:bidi="mr-IN"/>
        </w:rPr>
        <w:t>GABAergic</w:t>
      </w:r>
      <w:proofErr w:type="spellEnd"/>
      <w:r w:rsidRPr="00DA0FC7">
        <w:rPr>
          <w:rFonts w:ascii="Times New Roman" w:hAnsi="Times New Roman"/>
          <w:color w:val="000000"/>
          <w:sz w:val="28"/>
          <w:szCs w:val="28"/>
          <w:lang w:bidi="mr-IN"/>
        </w:rPr>
        <w:t xml:space="preserve"> terminals ; immune-</w:t>
      </w:r>
      <w:proofErr w:type="spellStart"/>
      <w:r w:rsidRPr="00DA0FC7">
        <w:rPr>
          <w:rFonts w:ascii="Times New Roman" w:hAnsi="Times New Roman"/>
          <w:color w:val="000000"/>
          <w:sz w:val="28"/>
          <w:szCs w:val="28"/>
          <w:lang w:bidi="mr-IN"/>
        </w:rPr>
        <w:t>cytochemical</w:t>
      </w:r>
      <w:proofErr w:type="spellEnd"/>
      <w:r w:rsidRPr="00DA0FC7">
        <w:rPr>
          <w:rFonts w:ascii="Times New Roman" w:hAnsi="Times New Roman"/>
          <w:color w:val="000000"/>
          <w:sz w:val="28"/>
          <w:szCs w:val="28"/>
          <w:lang w:bidi="mr-IN"/>
        </w:rPr>
        <w:t xml:space="preserve"> studies in the rat cortex, hippocampus, and cerebellum showed that SV</w:t>
      </w:r>
      <w:r w:rsidRPr="00616536">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A co-localizes with vesicular glutamate transporters ( VGLUT ) </w:t>
      </w:r>
      <w:r w:rsidRPr="00616536">
        <w:rPr>
          <w:rFonts w:ascii="Times New Roman" w:hAnsi="Times New Roman"/>
          <w:color w:val="000000"/>
          <w:sz w:val="28"/>
          <w:szCs w:val="28"/>
          <w:vertAlign w:val="subscript"/>
          <w:lang w:bidi="mr-IN"/>
        </w:rPr>
        <w:t xml:space="preserve">1 </w:t>
      </w:r>
      <w:r w:rsidRPr="00DA0FC7">
        <w:rPr>
          <w:rFonts w:ascii="Times New Roman" w:hAnsi="Times New Roman"/>
          <w:color w:val="000000"/>
          <w:sz w:val="28"/>
          <w:szCs w:val="28"/>
          <w:lang w:bidi="mr-IN"/>
        </w:rPr>
        <w:t>and</w:t>
      </w:r>
      <w:r w:rsidR="00616536" w:rsidRPr="00DA0FC7">
        <w:rPr>
          <w:rFonts w:ascii="Times New Roman" w:hAnsi="Times New Roman"/>
          <w:color w:val="000000"/>
          <w:sz w:val="28"/>
          <w:szCs w:val="28"/>
          <w:lang w:bidi="mr-IN"/>
        </w:rPr>
        <w:t xml:space="preserve">( VGLUT ) </w:t>
      </w:r>
      <w:r w:rsidRPr="00DA0FC7">
        <w:rPr>
          <w:rFonts w:ascii="Times New Roman" w:hAnsi="Times New Roman"/>
          <w:color w:val="000000"/>
          <w:sz w:val="28"/>
          <w:szCs w:val="28"/>
          <w:lang w:bidi="mr-IN"/>
        </w:rPr>
        <w:t xml:space="preserve"> </w:t>
      </w:r>
      <w:r w:rsidRPr="00616536">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 and with the vesicular γ -</w:t>
      </w:r>
      <w:proofErr w:type="spellStart"/>
      <w:r w:rsidRPr="00DA0FC7">
        <w:rPr>
          <w:rFonts w:ascii="Times New Roman" w:hAnsi="Times New Roman"/>
          <w:color w:val="000000"/>
          <w:sz w:val="28"/>
          <w:szCs w:val="28"/>
          <w:lang w:bidi="mr-IN"/>
        </w:rPr>
        <w:t>aminobutyric</w:t>
      </w:r>
      <w:proofErr w:type="spellEnd"/>
      <w:r w:rsidRPr="00DA0FC7">
        <w:rPr>
          <w:rFonts w:ascii="Times New Roman" w:hAnsi="Times New Roman"/>
          <w:color w:val="000000"/>
          <w:sz w:val="28"/>
          <w:szCs w:val="28"/>
          <w:lang w:bidi="mr-IN"/>
        </w:rPr>
        <w:t xml:space="preserve"> acid (GABA) transporter (VGAT).</w:t>
      </w:r>
      <w:r w:rsidR="00F23D70">
        <w:rPr>
          <w:rFonts w:ascii="Times New Roman" w:hAnsi="Times New Roman"/>
          <w:color w:val="000000"/>
          <w:sz w:val="28"/>
          <w:szCs w:val="28"/>
          <w:vertAlign w:val="superscript"/>
          <w:lang w:bidi="mr-IN"/>
        </w:rPr>
        <w:t>[16,18,19]]</w:t>
      </w:r>
      <w:r w:rsidRPr="00DA0FC7">
        <w:rPr>
          <w:rFonts w:ascii="Times New Roman" w:hAnsi="Times New Roman"/>
          <w:color w:val="000000"/>
          <w:sz w:val="28"/>
          <w:szCs w:val="28"/>
          <w:vertAlign w:val="superscript"/>
          <w:lang w:bidi="mr-IN"/>
        </w:rPr>
        <w:t>.</w:t>
      </w:r>
      <w:r w:rsidRPr="00DA0FC7">
        <w:rPr>
          <w:rFonts w:ascii="Times New Roman" w:hAnsi="Times New Roman"/>
          <w:color w:val="000000"/>
          <w:sz w:val="28"/>
          <w:szCs w:val="28"/>
          <w:lang w:bidi="mr-IN"/>
        </w:rPr>
        <w:t xml:space="preserve"> Intriguingly, SV</w:t>
      </w:r>
      <w:r w:rsidRPr="00616536">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is mostly co-expressed with VGLUT1 and VGAT</w:t>
      </w:r>
      <w:r w:rsidR="00616536">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 (82 % and 96 %, </w:t>
      </w:r>
      <w:r w:rsidR="00616536">
        <w:rPr>
          <w:rFonts w:ascii="Times New Roman" w:hAnsi="Times New Roman"/>
          <w:color w:val="000000"/>
          <w:sz w:val="28"/>
          <w:szCs w:val="28"/>
          <w:lang w:bidi="mr-IN"/>
        </w:rPr>
        <w:t>respectively) and less so VGLUT</w:t>
      </w:r>
      <w:r w:rsidR="00616536">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 (42 %); however, the distribution is almost equal among all terminals </w:t>
      </w:r>
      <w:r w:rsidR="00F23D70">
        <w:rPr>
          <w:rFonts w:ascii="Times New Roman" w:hAnsi="Times New Roman"/>
          <w:color w:val="000000"/>
          <w:sz w:val="28"/>
          <w:szCs w:val="28"/>
          <w:vertAlign w:val="superscript"/>
          <w:lang w:bidi="mr-IN"/>
        </w:rPr>
        <w:t>[19]</w:t>
      </w:r>
      <w:r w:rsidRPr="00DA0FC7">
        <w:rPr>
          <w:rFonts w:ascii="Times New Roman" w:hAnsi="Times New Roman"/>
          <w:color w:val="000000"/>
          <w:sz w:val="28"/>
          <w:szCs w:val="28"/>
          <w:lang w:bidi="mr-IN"/>
        </w:rPr>
        <w:t>.</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The localization of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in all SVs, together with its conservation across species, suggests that the protein is highly important in vesicle functioning</w:t>
      </w:r>
      <w:r w:rsidR="007F2225">
        <w:rPr>
          <w:rFonts w:ascii="Times New Roman" w:hAnsi="Times New Roman"/>
          <w:color w:val="000000"/>
          <w:sz w:val="28"/>
          <w:szCs w:val="28"/>
          <w:lang w:bidi="mr-IN"/>
        </w:rPr>
        <w:t xml:space="preserve"> </w:t>
      </w:r>
      <w:r w:rsidR="007F2225" w:rsidRPr="007F2225">
        <w:rPr>
          <w:rFonts w:ascii="Times New Roman" w:hAnsi="Times New Roman"/>
          <w:color w:val="000000"/>
          <w:sz w:val="28"/>
          <w:szCs w:val="28"/>
          <w:vertAlign w:val="superscript"/>
          <w:lang w:bidi="mr-IN"/>
        </w:rPr>
        <w:t>[20]</w:t>
      </w:r>
      <w:r w:rsidRPr="007F2225">
        <w:rPr>
          <w:rFonts w:ascii="Times New Roman" w:hAnsi="Times New Roman"/>
          <w:color w:val="000000"/>
          <w:sz w:val="28"/>
          <w:szCs w:val="28"/>
          <w:vertAlign w:val="superscript"/>
          <w:lang w:bidi="mr-IN"/>
        </w:rPr>
        <w:t>.</w:t>
      </w:r>
      <w:r w:rsidRPr="00DA0FC7">
        <w:rPr>
          <w:rFonts w:ascii="Times New Roman" w:hAnsi="Times New Roman"/>
          <w:color w:val="000000"/>
          <w:sz w:val="28"/>
          <w:szCs w:val="28"/>
          <w:lang w:bidi="mr-IN"/>
        </w:rPr>
        <w:t xml:space="preserve"> </w:t>
      </w:r>
      <w:r w:rsidRPr="00DA0FC7">
        <w:rPr>
          <w:rFonts w:ascii="Times New Roman" w:hAnsi="Times New Roman"/>
          <w:color w:val="000000"/>
          <w:sz w:val="28"/>
          <w:szCs w:val="28"/>
          <w:lang w:bidi="mr-IN"/>
        </w:rPr>
        <w:lastRenderedPageBreak/>
        <w:t>Although it is well known that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is not indispensable for neurotransmitter release, it</w:t>
      </w:r>
      <w:r w:rsidR="00616536">
        <w:rPr>
          <w:rFonts w:ascii="Times New Roman" w:hAnsi="Times New Roman"/>
          <w:color w:val="000000"/>
          <w:sz w:val="28"/>
          <w:szCs w:val="28"/>
          <w:lang w:bidi="mr-IN"/>
        </w:rPr>
        <w:t>’</w:t>
      </w:r>
      <w:r w:rsidRPr="00DA0FC7">
        <w:rPr>
          <w:rFonts w:ascii="Times New Roman" w:hAnsi="Times New Roman"/>
          <w:color w:val="000000"/>
          <w:sz w:val="28"/>
          <w:szCs w:val="28"/>
          <w:lang w:bidi="mr-IN"/>
        </w:rPr>
        <w:t xml:space="preserve">s function is clearly essential to normal neurotransmitter release for at least the more complex vertebrate nervous systems </w:t>
      </w:r>
      <w:r w:rsidR="007F2225">
        <w:rPr>
          <w:rFonts w:ascii="Times New Roman" w:hAnsi="Times New Roman"/>
          <w:color w:val="000000"/>
          <w:sz w:val="28"/>
          <w:szCs w:val="28"/>
          <w:vertAlign w:val="superscript"/>
          <w:lang w:bidi="mr-IN"/>
        </w:rPr>
        <w:t>[21</w:t>
      </w:r>
      <w:proofErr w:type="gramStart"/>
      <w:r w:rsidR="007F2225">
        <w:rPr>
          <w:rFonts w:ascii="Times New Roman" w:hAnsi="Times New Roman"/>
          <w:color w:val="000000"/>
          <w:sz w:val="28"/>
          <w:szCs w:val="28"/>
          <w:vertAlign w:val="superscript"/>
          <w:lang w:bidi="mr-IN"/>
        </w:rPr>
        <w:t>,22</w:t>
      </w:r>
      <w:proofErr w:type="gramEnd"/>
      <w:r w:rsidR="007F2225">
        <w:rPr>
          <w:rFonts w:ascii="Times New Roman" w:hAnsi="Times New Roman"/>
          <w:color w:val="000000"/>
          <w:sz w:val="28"/>
          <w:szCs w:val="28"/>
          <w:vertAlign w:val="superscript"/>
          <w:lang w:bidi="mr-IN"/>
        </w:rPr>
        <w:t>]</w:t>
      </w:r>
      <w:r w:rsidRPr="00DA0FC7">
        <w:rPr>
          <w:rFonts w:ascii="Times New Roman" w:hAnsi="Times New Roman"/>
          <w:color w:val="000000"/>
          <w:sz w:val="28"/>
          <w:szCs w:val="28"/>
          <w:lang w:bidi="mr-IN"/>
        </w:rPr>
        <w:t>. It</w:t>
      </w:r>
      <w:r w:rsidR="00616536">
        <w:rPr>
          <w:rFonts w:ascii="Times New Roman" w:hAnsi="Times New Roman"/>
          <w:color w:val="000000"/>
          <w:sz w:val="28"/>
          <w:szCs w:val="28"/>
          <w:lang w:bidi="mr-IN"/>
        </w:rPr>
        <w:t>’</w:t>
      </w:r>
      <w:r w:rsidRPr="00DA0FC7">
        <w:rPr>
          <w:rFonts w:ascii="Times New Roman" w:hAnsi="Times New Roman"/>
          <w:color w:val="000000"/>
          <w:sz w:val="28"/>
          <w:szCs w:val="28"/>
          <w:lang w:bidi="mr-IN"/>
        </w:rPr>
        <w:t>s function remains undefined, but most evidence</w:t>
      </w:r>
      <w:r w:rsidR="00616536">
        <w:rPr>
          <w:rFonts w:ascii="Times New Roman" w:hAnsi="Times New Roman"/>
          <w:color w:val="000000"/>
          <w:sz w:val="28"/>
          <w:szCs w:val="28"/>
          <w:lang w:bidi="mr-IN"/>
        </w:rPr>
        <w:t>s</w:t>
      </w:r>
      <w:r w:rsidRPr="00DA0FC7">
        <w:rPr>
          <w:rFonts w:ascii="Times New Roman" w:hAnsi="Times New Roman"/>
          <w:color w:val="000000"/>
          <w:sz w:val="28"/>
          <w:szCs w:val="28"/>
          <w:lang w:bidi="mr-IN"/>
        </w:rPr>
        <w:t xml:space="preserve"> suggests that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A potentially has multiple regulatory actions at diverse points in the synaptic vesicle cycle </w:t>
      </w:r>
      <w:r w:rsidR="007F2225">
        <w:rPr>
          <w:rFonts w:ascii="Times New Roman" w:hAnsi="Times New Roman"/>
          <w:color w:val="000000"/>
          <w:sz w:val="28"/>
          <w:szCs w:val="28"/>
          <w:vertAlign w:val="superscript"/>
          <w:lang w:bidi="mr-IN"/>
        </w:rPr>
        <w:t>[21</w:t>
      </w:r>
      <w:proofErr w:type="gramStart"/>
      <w:r w:rsidR="007F2225">
        <w:rPr>
          <w:rFonts w:ascii="Times New Roman" w:hAnsi="Times New Roman"/>
          <w:color w:val="000000"/>
          <w:sz w:val="28"/>
          <w:szCs w:val="28"/>
          <w:vertAlign w:val="superscript"/>
          <w:lang w:bidi="mr-IN"/>
        </w:rPr>
        <w:t>,22,23</w:t>
      </w:r>
      <w:proofErr w:type="gramEnd"/>
      <w:r w:rsidR="007F2225">
        <w:rPr>
          <w:rFonts w:ascii="Times New Roman" w:hAnsi="Times New Roman"/>
          <w:color w:val="000000"/>
          <w:sz w:val="28"/>
          <w:szCs w:val="28"/>
          <w:vertAlign w:val="superscript"/>
          <w:lang w:bidi="mr-IN"/>
        </w:rPr>
        <w:t>]</w:t>
      </w:r>
      <w:r w:rsidRPr="00DA0FC7">
        <w:rPr>
          <w:rFonts w:ascii="Times New Roman" w:hAnsi="Times New Roman"/>
          <w:sz w:val="28"/>
          <w:szCs w:val="28"/>
        </w:rPr>
        <w:t xml:space="preserve"> </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vertAlign w:val="superscript"/>
        </w:rPr>
      </w:pPr>
      <w:r w:rsidRPr="00DA0FC7">
        <w:rPr>
          <w:rFonts w:ascii="Times New Roman" w:hAnsi="Times New Roman"/>
          <w:sz w:val="28"/>
          <w:szCs w:val="28"/>
        </w:rPr>
        <w:tab/>
      </w:r>
      <w:proofErr w:type="spellStart"/>
      <w:proofErr w:type="gram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has</w:t>
      </w:r>
      <w:proofErr w:type="gramEnd"/>
      <w:r w:rsidRPr="00DA0FC7">
        <w:rPr>
          <w:rFonts w:ascii="Times New Roman" w:hAnsi="Times New Roman"/>
          <w:sz w:val="28"/>
          <w:szCs w:val="28"/>
        </w:rPr>
        <w:t xml:space="preserve"> also role in modulation of </w:t>
      </w:r>
      <w:proofErr w:type="spellStart"/>
      <w:r w:rsidRPr="00DA0FC7">
        <w:rPr>
          <w:rFonts w:ascii="Times New Roman" w:hAnsi="Times New Roman"/>
          <w:sz w:val="28"/>
          <w:szCs w:val="28"/>
        </w:rPr>
        <w:t>presynaptic</w:t>
      </w:r>
      <w:proofErr w:type="spellEnd"/>
      <w:r w:rsidRPr="00DA0FC7">
        <w:rPr>
          <w:rFonts w:ascii="Times New Roman" w:hAnsi="Times New Roman"/>
          <w:sz w:val="28"/>
          <w:szCs w:val="28"/>
        </w:rPr>
        <w:t xml:space="preserve"> P/Q type voltage dependant calcium channels to reduce glutamate release and inhibition in </w:t>
      </w:r>
      <w:proofErr w:type="spellStart"/>
      <w:r w:rsidRPr="00DA0FC7">
        <w:rPr>
          <w:rFonts w:ascii="Times New Roman" w:hAnsi="Times New Roman"/>
          <w:sz w:val="28"/>
          <w:szCs w:val="28"/>
        </w:rPr>
        <w:t>dendate</w:t>
      </w:r>
      <w:proofErr w:type="spellEnd"/>
      <w:r w:rsidRPr="00DA0FC7">
        <w:rPr>
          <w:rFonts w:ascii="Times New Roman" w:hAnsi="Times New Roman"/>
          <w:sz w:val="28"/>
          <w:szCs w:val="28"/>
        </w:rPr>
        <w:t xml:space="preserve"> </w:t>
      </w:r>
      <w:proofErr w:type="spellStart"/>
      <w:r w:rsidRPr="00DA0FC7">
        <w:rPr>
          <w:rFonts w:ascii="Times New Roman" w:hAnsi="Times New Roman"/>
          <w:sz w:val="28"/>
          <w:szCs w:val="28"/>
        </w:rPr>
        <w:t>gyrus</w:t>
      </w:r>
      <w:proofErr w:type="spellEnd"/>
      <w:r w:rsidRPr="00DA0FC7">
        <w:rPr>
          <w:rFonts w:ascii="Times New Roman" w:hAnsi="Times New Roman"/>
          <w:sz w:val="28"/>
          <w:szCs w:val="28"/>
        </w:rPr>
        <w:t xml:space="preserve"> which may be contributing factor anti epileptic action of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w:t>
      </w:r>
      <w:r w:rsidR="007F2225">
        <w:rPr>
          <w:rFonts w:ascii="Times New Roman" w:hAnsi="Times New Roman"/>
          <w:sz w:val="28"/>
          <w:szCs w:val="28"/>
          <w:vertAlign w:val="superscript"/>
        </w:rPr>
        <w:t>[24]</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vertAlign w:val="superscript"/>
          <w:lang w:bidi="mr-IN"/>
        </w:rPr>
      </w:pPr>
      <w:r w:rsidRPr="00DA0FC7">
        <w:rPr>
          <w:rFonts w:ascii="Times New Roman" w:hAnsi="Times New Roman"/>
          <w:color w:val="272727"/>
          <w:sz w:val="28"/>
          <w:szCs w:val="28"/>
          <w:lang w:bidi="mr-IN"/>
        </w:rPr>
        <w:tab/>
      </w:r>
      <w:r w:rsidRPr="00DA0FC7">
        <w:rPr>
          <w:rFonts w:ascii="Times New Roman" w:hAnsi="Times New Roman"/>
          <w:color w:val="272727"/>
          <w:sz w:val="28"/>
          <w:szCs w:val="28"/>
          <w:lang w:bidi="mr-IN"/>
        </w:rPr>
        <w:br/>
        <w:t xml:space="preserve">               It is </w:t>
      </w:r>
      <w:proofErr w:type="gramStart"/>
      <w:r w:rsidRPr="00DA0FC7">
        <w:rPr>
          <w:rFonts w:ascii="Times New Roman" w:hAnsi="Times New Roman"/>
          <w:color w:val="272727"/>
          <w:sz w:val="28"/>
          <w:szCs w:val="28"/>
          <w:lang w:bidi="mr-IN"/>
        </w:rPr>
        <w:t>well  evident</w:t>
      </w:r>
      <w:proofErr w:type="gramEnd"/>
      <w:r w:rsidRPr="00DA0FC7">
        <w:rPr>
          <w:rFonts w:ascii="Times New Roman" w:hAnsi="Times New Roman"/>
          <w:color w:val="272727"/>
          <w:sz w:val="28"/>
          <w:szCs w:val="28"/>
          <w:lang w:bidi="mr-IN"/>
        </w:rPr>
        <w:t xml:space="preserve"> that </w:t>
      </w:r>
      <w:proofErr w:type="spellStart"/>
      <w:r w:rsidRPr="00DA0FC7">
        <w:rPr>
          <w:rFonts w:ascii="Times New Roman" w:hAnsi="Times New Roman"/>
          <w:color w:val="272727"/>
          <w:sz w:val="28"/>
          <w:szCs w:val="28"/>
          <w:lang w:bidi="mr-IN"/>
        </w:rPr>
        <w:t>Levetiracetam</w:t>
      </w:r>
      <w:proofErr w:type="spellEnd"/>
      <w:r w:rsidRPr="00DA0FC7">
        <w:rPr>
          <w:rFonts w:ascii="Times New Roman" w:hAnsi="Times New Roman"/>
          <w:color w:val="272727"/>
          <w:sz w:val="28"/>
          <w:szCs w:val="28"/>
          <w:lang w:bidi="mr-IN"/>
        </w:rPr>
        <w:t xml:space="preserve"> selectively inhibits N-type Ca</w:t>
      </w:r>
      <w:r w:rsidRPr="00616536">
        <w:rPr>
          <w:rFonts w:ascii="Times New Roman" w:hAnsi="Times New Roman"/>
          <w:color w:val="272727"/>
          <w:sz w:val="28"/>
          <w:szCs w:val="28"/>
          <w:vertAlign w:val="superscript"/>
          <w:lang w:bidi="mr-IN"/>
        </w:rPr>
        <w:t>2+</w:t>
      </w:r>
      <w:r w:rsidRPr="00DA0FC7">
        <w:rPr>
          <w:rFonts w:ascii="Times New Roman" w:hAnsi="Times New Roman"/>
          <w:color w:val="272727"/>
          <w:sz w:val="28"/>
          <w:szCs w:val="28"/>
          <w:lang w:bidi="mr-IN"/>
        </w:rPr>
        <w:t xml:space="preserve"> channels of CA</w:t>
      </w:r>
      <w:r w:rsidRPr="00616536">
        <w:rPr>
          <w:rFonts w:ascii="Times New Roman" w:hAnsi="Times New Roman"/>
          <w:color w:val="272727"/>
          <w:sz w:val="28"/>
          <w:szCs w:val="28"/>
          <w:vertAlign w:val="subscript"/>
          <w:lang w:bidi="mr-IN"/>
        </w:rPr>
        <w:t>1</w:t>
      </w:r>
      <w:r w:rsidRPr="00DA0FC7">
        <w:rPr>
          <w:rFonts w:ascii="Times New Roman" w:hAnsi="Times New Roman"/>
          <w:color w:val="272727"/>
          <w:sz w:val="28"/>
          <w:szCs w:val="28"/>
          <w:lang w:bidi="mr-IN"/>
        </w:rPr>
        <w:t xml:space="preserve"> pyramidal </w:t>
      </w:r>
      <w:proofErr w:type="spellStart"/>
      <w:r w:rsidRPr="00DA0FC7">
        <w:rPr>
          <w:rFonts w:ascii="Times New Roman" w:hAnsi="Times New Roman"/>
          <w:color w:val="272727"/>
          <w:sz w:val="28"/>
          <w:szCs w:val="28"/>
          <w:lang w:bidi="mr-IN"/>
        </w:rPr>
        <w:t>hippocampal</w:t>
      </w:r>
      <w:proofErr w:type="spellEnd"/>
      <w:r w:rsidRPr="00DA0FC7">
        <w:rPr>
          <w:rFonts w:ascii="Times New Roman" w:hAnsi="Times New Roman"/>
          <w:color w:val="272727"/>
          <w:sz w:val="28"/>
          <w:szCs w:val="28"/>
          <w:lang w:bidi="mr-IN"/>
        </w:rPr>
        <w:t xml:space="preserve"> </w:t>
      </w:r>
      <w:proofErr w:type="spellStart"/>
      <w:r w:rsidRPr="00DA0FC7">
        <w:rPr>
          <w:rFonts w:ascii="Times New Roman" w:hAnsi="Times New Roman"/>
          <w:color w:val="272727"/>
          <w:sz w:val="28"/>
          <w:szCs w:val="28"/>
          <w:lang w:bidi="mr-IN"/>
        </w:rPr>
        <w:t>neurons,suggesting</w:t>
      </w:r>
      <w:proofErr w:type="spellEnd"/>
      <w:r w:rsidRPr="00DA0FC7">
        <w:rPr>
          <w:rFonts w:ascii="Times New Roman" w:hAnsi="Times New Roman"/>
          <w:color w:val="272727"/>
          <w:sz w:val="28"/>
          <w:szCs w:val="28"/>
          <w:lang w:bidi="mr-IN"/>
        </w:rPr>
        <w:t xml:space="preserve">  the existence of a subtype of </w:t>
      </w:r>
      <w:r w:rsidR="00616536">
        <w:rPr>
          <w:rFonts w:ascii="Times New Roman" w:hAnsi="Times New Roman"/>
          <w:color w:val="272727"/>
          <w:sz w:val="28"/>
          <w:szCs w:val="28"/>
          <w:lang w:bidi="mr-IN"/>
        </w:rPr>
        <w:t xml:space="preserve">N-type channels sensitive to </w:t>
      </w:r>
      <w:proofErr w:type="spellStart"/>
      <w:r w:rsidR="00616536">
        <w:rPr>
          <w:rFonts w:ascii="Times New Roman" w:hAnsi="Times New Roman"/>
          <w:color w:val="272727"/>
          <w:sz w:val="28"/>
          <w:szCs w:val="28"/>
          <w:lang w:bidi="mr-IN"/>
        </w:rPr>
        <w:t>Levetiracetam</w:t>
      </w:r>
      <w:proofErr w:type="spellEnd"/>
      <w:r w:rsidR="00616536">
        <w:rPr>
          <w:rFonts w:ascii="Times New Roman" w:hAnsi="Times New Roman"/>
          <w:color w:val="272727"/>
          <w:sz w:val="28"/>
          <w:szCs w:val="28"/>
          <w:lang w:bidi="mr-IN"/>
        </w:rPr>
        <w:t xml:space="preserve">. This may </w:t>
      </w:r>
      <w:proofErr w:type="gramStart"/>
      <w:r w:rsidR="00616536">
        <w:rPr>
          <w:rFonts w:ascii="Times New Roman" w:hAnsi="Times New Roman"/>
          <w:color w:val="272727"/>
          <w:sz w:val="28"/>
          <w:szCs w:val="28"/>
          <w:lang w:bidi="mr-IN"/>
        </w:rPr>
        <w:t xml:space="preserve">be </w:t>
      </w:r>
      <w:r w:rsidRPr="00DA0FC7">
        <w:rPr>
          <w:rFonts w:ascii="Times New Roman" w:hAnsi="Times New Roman"/>
          <w:color w:val="272727"/>
          <w:sz w:val="28"/>
          <w:szCs w:val="28"/>
          <w:lang w:bidi="mr-IN"/>
        </w:rPr>
        <w:t xml:space="preserve"> involv</w:t>
      </w:r>
      <w:r w:rsidR="00616536">
        <w:rPr>
          <w:rFonts w:ascii="Times New Roman" w:hAnsi="Times New Roman"/>
          <w:color w:val="272727"/>
          <w:sz w:val="28"/>
          <w:szCs w:val="28"/>
          <w:lang w:bidi="mr-IN"/>
        </w:rPr>
        <w:t>ed</w:t>
      </w:r>
      <w:proofErr w:type="gramEnd"/>
      <w:r w:rsidR="00616536">
        <w:rPr>
          <w:rFonts w:ascii="Times New Roman" w:hAnsi="Times New Roman"/>
          <w:color w:val="272727"/>
          <w:sz w:val="28"/>
          <w:szCs w:val="28"/>
          <w:lang w:bidi="mr-IN"/>
        </w:rPr>
        <w:t xml:space="preserve"> in the molecular basis of  antiepileptic action of </w:t>
      </w:r>
      <w:proofErr w:type="spellStart"/>
      <w:r w:rsidR="00616536">
        <w:rPr>
          <w:rFonts w:ascii="Times New Roman" w:hAnsi="Times New Roman"/>
          <w:color w:val="272727"/>
          <w:sz w:val="28"/>
          <w:szCs w:val="28"/>
          <w:lang w:bidi="mr-IN"/>
        </w:rPr>
        <w:t>Levetiracetam</w:t>
      </w:r>
      <w:proofErr w:type="spellEnd"/>
      <w:r w:rsidR="00616536">
        <w:rPr>
          <w:rFonts w:ascii="Times New Roman" w:hAnsi="Times New Roman"/>
          <w:color w:val="272727"/>
          <w:sz w:val="28"/>
          <w:szCs w:val="28"/>
          <w:lang w:bidi="mr-IN"/>
        </w:rPr>
        <w:t xml:space="preserve"> </w:t>
      </w:r>
      <w:r w:rsidRPr="00DA0FC7">
        <w:rPr>
          <w:rFonts w:ascii="Times New Roman" w:hAnsi="Times New Roman"/>
          <w:color w:val="272727"/>
          <w:sz w:val="28"/>
          <w:szCs w:val="28"/>
          <w:lang w:bidi="mr-IN"/>
        </w:rPr>
        <w:t>.</w:t>
      </w:r>
      <w:r w:rsidR="007F2225">
        <w:rPr>
          <w:rFonts w:ascii="Times New Roman" w:hAnsi="Times New Roman"/>
          <w:color w:val="272727"/>
          <w:sz w:val="28"/>
          <w:szCs w:val="28"/>
          <w:vertAlign w:val="superscript"/>
          <w:lang w:bidi="mr-IN"/>
        </w:rPr>
        <w:t>[25]</w:t>
      </w:r>
      <w:r w:rsidRPr="00DA0FC7">
        <w:rPr>
          <w:rFonts w:ascii="Times New Roman" w:hAnsi="Times New Roman"/>
          <w:sz w:val="28"/>
          <w:szCs w:val="28"/>
        </w:rPr>
        <w:t xml:space="preserve"> Further </w:t>
      </w:r>
      <w:r w:rsidR="000E5EFD">
        <w:rPr>
          <w:rFonts w:ascii="Times New Roman" w:hAnsi="Times New Roman"/>
          <w:sz w:val="28"/>
          <w:szCs w:val="28"/>
        </w:rPr>
        <w:t xml:space="preserve">it </w:t>
      </w:r>
      <w:r w:rsidRPr="00DA0FC7">
        <w:rPr>
          <w:rFonts w:ascii="Times New Roman" w:hAnsi="Times New Roman"/>
          <w:sz w:val="28"/>
          <w:szCs w:val="28"/>
          <w:lang w:bidi="mr-IN"/>
        </w:rPr>
        <w:t>has</w:t>
      </w:r>
      <w:r w:rsidR="000E5EFD">
        <w:rPr>
          <w:rFonts w:ascii="Times New Roman" w:hAnsi="Times New Roman"/>
          <w:sz w:val="28"/>
          <w:szCs w:val="28"/>
          <w:lang w:bidi="mr-IN"/>
        </w:rPr>
        <w:t xml:space="preserve"> been </w:t>
      </w:r>
      <w:r w:rsidR="00616536">
        <w:rPr>
          <w:rFonts w:ascii="Times New Roman" w:hAnsi="Times New Roman"/>
          <w:sz w:val="28"/>
          <w:szCs w:val="28"/>
          <w:lang w:bidi="mr-IN"/>
        </w:rPr>
        <w:t xml:space="preserve"> shown that LEV may</w:t>
      </w:r>
      <w:r w:rsidRPr="00DA0FC7">
        <w:rPr>
          <w:rFonts w:ascii="Times New Roman" w:hAnsi="Times New Roman"/>
          <w:sz w:val="28"/>
          <w:szCs w:val="28"/>
          <w:lang w:bidi="mr-IN"/>
        </w:rPr>
        <w:t xml:space="preserve"> partly, mediate some of its antiepileptic effects via preventing this Zn mod</w:t>
      </w:r>
      <w:r w:rsidR="00616536">
        <w:rPr>
          <w:rFonts w:ascii="Times New Roman" w:hAnsi="Times New Roman"/>
          <w:sz w:val="28"/>
          <w:szCs w:val="28"/>
          <w:lang w:bidi="mr-IN"/>
        </w:rPr>
        <w:t xml:space="preserve">ulation of </w:t>
      </w:r>
      <w:proofErr w:type="spellStart"/>
      <w:r w:rsidR="00616536">
        <w:rPr>
          <w:rFonts w:ascii="Times New Roman" w:hAnsi="Times New Roman"/>
          <w:sz w:val="28"/>
          <w:szCs w:val="28"/>
          <w:lang w:bidi="mr-IN"/>
        </w:rPr>
        <w:t>presynaptic</w:t>
      </w:r>
      <w:proofErr w:type="spellEnd"/>
      <w:r w:rsidR="00616536">
        <w:rPr>
          <w:rFonts w:ascii="Times New Roman" w:hAnsi="Times New Roman"/>
          <w:sz w:val="28"/>
          <w:szCs w:val="28"/>
          <w:lang w:bidi="mr-IN"/>
        </w:rPr>
        <w:t xml:space="preserve"> GABA</w:t>
      </w:r>
      <w:r w:rsidR="00616536" w:rsidRPr="00616536">
        <w:rPr>
          <w:rFonts w:ascii="Times New Roman" w:hAnsi="Times New Roman"/>
          <w:b/>
          <w:bCs/>
          <w:sz w:val="28"/>
          <w:szCs w:val="28"/>
          <w:vertAlign w:val="subscript"/>
          <w:lang w:bidi="mr-IN"/>
        </w:rPr>
        <w:t>A</w:t>
      </w:r>
      <w:r w:rsidRPr="00DA0FC7">
        <w:rPr>
          <w:rFonts w:ascii="Times New Roman" w:hAnsi="Times New Roman"/>
          <w:sz w:val="28"/>
          <w:szCs w:val="28"/>
          <w:lang w:bidi="mr-IN"/>
        </w:rPr>
        <w:t xml:space="preserve"> receptors as a </w:t>
      </w:r>
      <w:proofErr w:type="spellStart"/>
      <w:r w:rsidRPr="00DA0FC7">
        <w:rPr>
          <w:rFonts w:ascii="Times New Roman" w:hAnsi="Times New Roman"/>
          <w:sz w:val="28"/>
          <w:szCs w:val="28"/>
          <w:lang w:bidi="mr-IN"/>
        </w:rPr>
        <w:t>antiepilectic</w:t>
      </w:r>
      <w:proofErr w:type="spellEnd"/>
      <w:r w:rsidRPr="00DA0FC7">
        <w:rPr>
          <w:rFonts w:ascii="Times New Roman" w:hAnsi="Times New Roman"/>
          <w:sz w:val="28"/>
          <w:szCs w:val="28"/>
          <w:lang w:bidi="mr-IN"/>
        </w:rPr>
        <w:t xml:space="preserve"> agent.</w:t>
      </w:r>
      <w:r w:rsidR="007F2225">
        <w:rPr>
          <w:rFonts w:ascii="Times New Roman" w:hAnsi="Times New Roman"/>
          <w:sz w:val="28"/>
          <w:szCs w:val="28"/>
          <w:vertAlign w:val="superscript"/>
          <w:lang w:bidi="mr-IN"/>
        </w:rPr>
        <w:t>[26]</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sz w:val="28"/>
          <w:szCs w:val="28"/>
          <w:vertAlign w:val="superscript"/>
          <w:lang w:bidi="mr-IN"/>
        </w:rPr>
        <w:tab/>
      </w:r>
      <w:r w:rsidRPr="00DA0FC7">
        <w:rPr>
          <w:rFonts w:ascii="Times New Roman" w:hAnsi="Times New Roman"/>
          <w:sz w:val="28"/>
          <w:szCs w:val="28"/>
          <w:vertAlign w:val="superscript"/>
          <w:lang w:bidi="mr-IN"/>
        </w:rPr>
        <w:br/>
        <w:t xml:space="preserve">                          </w:t>
      </w:r>
      <w:proofErr w:type="spellStart"/>
      <w:r w:rsidRPr="00DA0FC7">
        <w:rPr>
          <w:rFonts w:ascii="Times New Roman" w:hAnsi="Times New Roman"/>
          <w:sz w:val="28"/>
          <w:szCs w:val="28"/>
          <w:lang w:bidi="mr-IN"/>
        </w:rPr>
        <w:t>Levetiracetam</w:t>
      </w:r>
      <w:proofErr w:type="spellEnd"/>
      <w:r w:rsidRPr="00DA0FC7">
        <w:rPr>
          <w:rFonts w:ascii="Times New Roman" w:hAnsi="Times New Roman"/>
          <w:sz w:val="28"/>
          <w:szCs w:val="28"/>
          <w:lang w:bidi="mr-IN"/>
        </w:rPr>
        <w:t xml:space="preserve"> has shown the effect of </w:t>
      </w:r>
      <w:proofErr w:type="spellStart"/>
      <w:r w:rsidRPr="00DA0FC7">
        <w:rPr>
          <w:rFonts w:ascii="Times New Roman" w:hAnsi="Times New Roman"/>
          <w:sz w:val="28"/>
          <w:szCs w:val="28"/>
          <w:lang w:bidi="mr-IN"/>
        </w:rPr>
        <w:t>hyperalgesia</w:t>
      </w:r>
      <w:proofErr w:type="spellEnd"/>
      <w:r w:rsidRPr="00DA0FC7">
        <w:rPr>
          <w:rFonts w:ascii="Times New Roman" w:hAnsi="Times New Roman"/>
          <w:sz w:val="28"/>
          <w:szCs w:val="28"/>
          <w:lang w:bidi="mr-IN"/>
        </w:rPr>
        <w:t xml:space="preserve"> which</w:t>
      </w:r>
      <w:r w:rsidR="00616536">
        <w:rPr>
          <w:rFonts w:ascii="Times New Roman" w:hAnsi="Times New Roman"/>
          <w:sz w:val="28"/>
          <w:szCs w:val="28"/>
          <w:lang w:bidi="mr-IN"/>
        </w:rPr>
        <w:t xml:space="preserve"> is at least in part mediated through</w:t>
      </w:r>
      <w:r w:rsidRPr="00DA0FC7">
        <w:rPr>
          <w:rFonts w:ascii="Times New Roman" w:hAnsi="Times New Roman"/>
          <w:sz w:val="28"/>
          <w:szCs w:val="28"/>
          <w:lang w:bidi="mr-IN"/>
        </w:rPr>
        <w:t xml:space="preserve"> GABA, </w:t>
      </w:r>
      <w:proofErr w:type="spellStart"/>
      <w:r w:rsidRPr="00DA0FC7">
        <w:rPr>
          <w:rFonts w:ascii="Times New Roman" w:hAnsi="Times New Roman"/>
          <w:sz w:val="28"/>
          <w:szCs w:val="28"/>
          <w:lang w:bidi="mr-IN"/>
        </w:rPr>
        <w:t>opioid</w:t>
      </w:r>
      <w:proofErr w:type="spellEnd"/>
      <w:r w:rsidRPr="00DA0FC7">
        <w:rPr>
          <w:rFonts w:ascii="Times New Roman" w:hAnsi="Times New Roman"/>
          <w:sz w:val="28"/>
          <w:szCs w:val="28"/>
          <w:lang w:bidi="mr-IN"/>
        </w:rPr>
        <w:t>, 5-HT</w:t>
      </w:r>
      <w:r w:rsidRPr="00DA0FC7">
        <w:rPr>
          <w:rFonts w:ascii="Times New Roman" w:hAnsi="Times New Roman"/>
          <w:color w:val="000000"/>
          <w:sz w:val="28"/>
          <w:szCs w:val="28"/>
          <w:lang w:bidi="mr-IN"/>
        </w:rPr>
        <w:t xml:space="preserve"> </w:t>
      </w:r>
      <w:r w:rsidRPr="00DA0FC7">
        <w:rPr>
          <w:rFonts w:ascii="Times New Roman" w:hAnsi="Times New Roman"/>
          <w:sz w:val="28"/>
          <w:szCs w:val="28"/>
          <w:lang w:bidi="mr-IN"/>
        </w:rPr>
        <w:t xml:space="preserve">and a2-adrenergic receptors. Beside this </w:t>
      </w:r>
      <w:proofErr w:type="spellStart"/>
      <w:r w:rsidRPr="00DA0FC7">
        <w:rPr>
          <w:rFonts w:ascii="Times New Roman" w:hAnsi="Times New Roman"/>
          <w:sz w:val="28"/>
          <w:szCs w:val="28"/>
          <w:lang w:bidi="mr-IN"/>
        </w:rPr>
        <w:t>levetiracetam</w:t>
      </w:r>
      <w:proofErr w:type="spellEnd"/>
      <w:r w:rsidRPr="00DA0FC7">
        <w:rPr>
          <w:rFonts w:ascii="Times New Roman" w:hAnsi="Times New Roman"/>
          <w:sz w:val="28"/>
          <w:szCs w:val="28"/>
          <w:lang w:bidi="mr-IN"/>
        </w:rPr>
        <w:t xml:space="preserve"> </w:t>
      </w:r>
      <w:proofErr w:type="gramStart"/>
      <w:r w:rsidRPr="00DA0FC7">
        <w:rPr>
          <w:rFonts w:ascii="Times New Roman" w:hAnsi="Times New Roman"/>
          <w:sz w:val="28"/>
          <w:szCs w:val="28"/>
          <w:lang w:bidi="mr-IN"/>
        </w:rPr>
        <w:t>has  a</w:t>
      </w:r>
      <w:proofErr w:type="gramEnd"/>
      <w:r w:rsidRPr="00DA0FC7">
        <w:rPr>
          <w:rFonts w:ascii="Times New Roman" w:hAnsi="Times New Roman"/>
          <w:sz w:val="28"/>
          <w:szCs w:val="28"/>
          <w:lang w:bidi="mr-IN"/>
        </w:rPr>
        <w:t xml:space="preserve"> non specific action on </w:t>
      </w:r>
      <w:proofErr w:type="spellStart"/>
      <w:r w:rsidRPr="00DA0FC7">
        <w:rPr>
          <w:rFonts w:ascii="Times New Roman" w:hAnsi="Times New Roman"/>
          <w:sz w:val="28"/>
          <w:szCs w:val="28"/>
          <w:lang w:bidi="mr-IN"/>
        </w:rPr>
        <w:t>opioid</w:t>
      </w:r>
      <w:proofErr w:type="spellEnd"/>
      <w:r w:rsidRPr="00DA0FC7">
        <w:rPr>
          <w:rFonts w:ascii="Times New Roman" w:hAnsi="Times New Roman"/>
          <w:sz w:val="28"/>
          <w:szCs w:val="28"/>
          <w:lang w:bidi="mr-IN"/>
        </w:rPr>
        <w:t xml:space="preserve">, </w:t>
      </w:r>
      <w:r w:rsidR="00616536">
        <w:rPr>
          <w:rFonts w:ascii="Times New Roman" w:hAnsi="Times New Roman"/>
          <w:sz w:val="28"/>
          <w:szCs w:val="28"/>
          <w:lang w:bidi="mr-IN"/>
        </w:rPr>
        <w:t xml:space="preserve">5-HT receptor , which may be </w:t>
      </w:r>
      <w:r w:rsidRPr="00DA0FC7">
        <w:rPr>
          <w:rFonts w:ascii="Times New Roman" w:hAnsi="Times New Roman"/>
          <w:sz w:val="28"/>
          <w:szCs w:val="28"/>
          <w:lang w:bidi="mr-IN"/>
        </w:rPr>
        <w:t xml:space="preserve"> cause for side </w:t>
      </w:r>
      <w:r w:rsidR="00616536">
        <w:rPr>
          <w:rFonts w:ascii="Times New Roman" w:hAnsi="Times New Roman"/>
          <w:sz w:val="28"/>
          <w:szCs w:val="28"/>
          <w:lang w:bidi="mr-IN"/>
        </w:rPr>
        <w:t xml:space="preserve"> effects such as </w:t>
      </w:r>
      <w:r w:rsidRPr="00DA0FC7">
        <w:rPr>
          <w:rFonts w:ascii="Times New Roman" w:hAnsi="Times New Roman"/>
          <w:sz w:val="28"/>
          <w:szCs w:val="28"/>
          <w:lang w:bidi="mr-IN"/>
        </w:rPr>
        <w:t>nausea, vomiting</w:t>
      </w:r>
      <w:r w:rsidR="00616536">
        <w:rPr>
          <w:rFonts w:ascii="Times New Roman" w:hAnsi="Times New Roman"/>
          <w:sz w:val="28"/>
          <w:szCs w:val="28"/>
          <w:lang w:bidi="mr-IN"/>
        </w:rPr>
        <w:t>, dizziness</w:t>
      </w:r>
      <w:r w:rsidRPr="00DA0FC7">
        <w:rPr>
          <w:rFonts w:ascii="Times New Roman" w:hAnsi="Times New Roman"/>
          <w:sz w:val="28"/>
          <w:szCs w:val="28"/>
          <w:lang w:bidi="mr-IN"/>
        </w:rPr>
        <w:t>.</w:t>
      </w:r>
      <w:r w:rsidR="007F2225">
        <w:rPr>
          <w:rFonts w:ascii="Times New Roman" w:hAnsi="Times New Roman"/>
          <w:sz w:val="28"/>
          <w:szCs w:val="28"/>
          <w:vertAlign w:val="superscript"/>
          <w:lang w:bidi="mr-IN"/>
        </w:rPr>
        <w:t>[26]</w:t>
      </w:r>
    </w:p>
    <w:p w:rsidR="001F0C37" w:rsidRPr="00DA0FC7" w:rsidRDefault="00691FED" w:rsidP="001F0C37">
      <w:pPr>
        <w:autoSpaceDE w:val="0"/>
        <w:autoSpaceDN w:val="0"/>
        <w:adjustRightInd w:val="0"/>
        <w:spacing w:before="240" w:line="360" w:lineRule="auto"/>
        <w:jc w:val="both"/>
        <w:rPr>
          <w:rFonts w:ascii="Times New Roman" w:hAnsi="Times New Roman"/>
          <w:sz w:val="28"/>
          <w:szCs w:val="28"/>
          <w:vertAlign w:val="superscript"/>
          <w:lang w:bidi="mr-IN"/>
        </w:rPr>
      </w:pPr>
      <w:r w:rsidRPr="00DA0FC7">
        <w:rPr>
          <w:rFonts w:ascii="Times New Roman" w:hAnsi="Times New Roman"/>
          <w:b/>
          <w:bCs/>
          <w:sz w:val="28"/>
          <w:szCs w:val="28"/>
        </w:rPr>
        <w:br/>
        <w:t xml:space="preserve">Pharmacokinetics of </w:t>
      </w:r>
      <w:proofErr w:type="spellStart"/>
      <w:r w:rsidRPr="00DA0FC7">
        <w:rPr>
          <w:rFonts w:ascii="Times New Roman" w:hAnsi="Times New Roman"/>
          <w:b/>
          <w:bCs/>
          <w:sz w:val="28"/>
          <w:szCs w:val="28"/>
        </w:rPr>
        <w:t>Levetiracetam</w:t>
      </w:r>
      <w:proofErr w:type="spellEnd"/>
      <w:r w:rsidR="001F0C37" w:rsidRPr="00DA0FC7">
        <w:rPr>
          <w:rFonts w:ascii="Times New Roman" w:hAnsi="Times New Roman"/>
          <w:b/>
          <w:bCs/>
          <w:sz w:val="28"/>
          <w:szCs w:val="28"/>
        </w:rPr>
        <w:t>:</w:t>
      </w:r>
      <w:r w:rsidRPr="00DA0FC7">
        <w:rPr>
          <w:rFonts w:ascii="Times New Roman" w:hAnsi="Times New Roman"/>
          <w:b/>
          <w:bCs/>
          <w:sz w:val="28"/>
          <w:szCs w:val="28"/>
        </w:rPr>
        <w:t xml:space="preserve"> </w:t>
      </w:r>
      <w:r w:rsidR="001F0C37" w:rsidRPr="00DA0FC7">
        <w:rPr>
          <w:rFonts w:ascii="Times New Roman" w:hAnsi="Times New Roman"/>
          <w:b/>
          <w:bCs/>
          <w:sz w:val="28"/>
          <w:szCs w:val="28"/>
          <w:lang w:bidi="mr-IN"/>
        </w:rPr>
        <w:t>Absorption and Distribution</w:t>
      </w:r>
      <w:r w:rsidR="00F869B4">
        <w:rPr>
          <w:rFonts w:ascii="Times New Roman" w:hAnsi="Times New Roman"/>
          <w:b/>
          <w:bCs/>
          <w:sz w:val="28"/>
          <w:szCs w:val="28"/>
          <w:lang w:bidi="mr-IN"/>
        </w:rPr>
        <w:t xml:space="preserve">          . </w:t>
      </w:r>
      <w:r w:rsidR="001F0C37" w:rsidRPr="00DA0FC7">
        <w:rPr>
          <w:rFonts w:ascii="Times New Roman" w:hAnsi="Times New Roman"/>
          <w:b/>
          <w:bCs/>
          <w:sz w:val="28"/>
          <w:szCs w:val="28"/>
          <w:lang w:bidi="mr-IN"/>
        </w:rPr>
        <w:br/>
      </w:r>
      <w:r w:rsidR="001F0C37" w:rsidRPr="00DA0FC7">
        <w:rPr>
          <w:rFonts w:ascii="Times New Roman" w:hAnsi="Times New Roman"/>
          <w:b/>
          <w:bCs/>
          <w:sz w:val="28"/>
          <w:szCs w:val="28"/>
          <w:lang w:bidi="mr-IN"/>
        </w:rPr>
        <w:br/>
      </w:r>
      <w:r w:rsidR="001F0C37" w:rsidRPr="00DA0FC7">
        <w:rPr>
          <w:rFonts w:ascii="Times New Roman" w:hAnsi="Times New Roman"/>
          <w:sz w:val="28"/>
          <w:szCs w:val="28"/>
          <w:lang w:bidi="mr-IN"/>
        </w:rPr>
        <w:tab/>
      </w:r>
      <w:proofErr w:type="spellStart"/>
      <w:r w:rsidR="001F0C37" w:rsidRPr="00DA0FC7">
        <w:rPr>
          <w:rFonts w:ascii="Times New Roman" w:hAnsi="Times New Roman"/>
          <w:sz w:val="28"/>
          <w:szCs w:val="28"/>
        </w:rPr>
        <w:t>Levetiracetam</w:t>
      </w:r>
      <w:proofErr w:type="spellEnd"/>
      <w:r w:rsidR="00F869B4">
        <w:rPr>
          <w:rFonts w:ascii="Times New Roman" w:hAnsi="Times New Roman"/>
          <w:sz w:val="28"/>
          <w:szCs w:val="28"/>
          <w:lang w:bidi="mr-IN"/>
        </w:rPr>
        <w:t xml:space="preserve"> is rapidly </w:t>
      </w:r>
      <w:proofErr w:type="gramStart"/>
      <w:r w:rsidR="00F869B4">
        <w:rPr>
          <w:rFonts w:ascii="Times New Roman" w:hAnsi="Times New Roman"/>
          <w:sz w:val="28"/>
          <w:szCs w:val="28"/>
          <w:lang w:bidi="mr-IN"/>
        </w:rPr>
        <w:t xml:space="preserve">and </w:t>
      </w:r>
      <w:r w:rsidR="001F0C37" w:rsidRPr="00DA0FC7">
        <w:rPr>
          <w:rFonts w:ascii="Times New Roman" w:hAnsi="Times New Roman"/>
          <w:sz w:val="28"/>
          <w:szCs w:val="28"/>
          <w:lang w:bidi="mr-IN"/>
        </w:rPr>
        <w:t xml:space="preserve"> completely</w:t>
      </w:r>
      <w:proofErr w:type="gramEnd"/>
      <w:r w:rsidR="001F0C37" w:rsidRPr="00DA0FC7">
        <w:rPr>
          <w:rFonts w:ascii="Times New Roman" w:hAnsi="Times New Roman"/>
          <w:sz w:val="28"/>
          <w:szCs w:val="28"/>
          <w:lang w:bidi="mr-IN"/>
        </w:rPr>
        <w:t xml:space="preserve"> (</w:t>
      </w:r>
      <w:r w:rsidR="001F0C37" w:rsidRPr="00DA0FC7">
        <w:rPr>
          <w:rFonts w:ascii="Times New Roman" w:hAnsi="Times New Roman"/>
          <w:i/>
          <w:iCs/>
          <w:sz w:val="28"/>
          <w:szCs w:val="28"/>
          <w:lang w:bidi="mr-IN"/>
        </w:rPr>
        <w:t>&gt;</w:t>
      </w:r>
      <w:r w:rsidR="001F0C37" w:rsidRPr="00DA0FC7">
        <w:rPr>
          <w:rFonts w:ascii="Times New Roman" w:hAnsi="Times New Roman"/>
          <w:sz w:val="28"/>
          <w:szCs w:val="28"/>
          <w:lang w:bidi="mr-IN"/>
        </w:rPr>
        <w:t xml:space="preserve">95%) absorbed following oral </w:t>
      </w:r>
      <w:r w:rsidR="001F0C37" w:rsidRPr="00DA0FC7">
        <w:rPr>
          <w:rFonts w:ascii="Times New Roman" w:hAnsi="Times New Roman"/>
          <w:sz w:val="28"/>
          <w:szCs w:val="28"/>
          <w:lang w:bidi="mr-IN"/>
        </w:rPr>
        <w:lastRenderedPageBreak/>
        <w:t xml:space="preserve">ingestion with </w:t>
      </w:r>
      <w:proofErr w:type="spellStart"/>
      <w:r w:rsidR="001F0C37" w:rsidRPr="00DA0FC7">
        <w:rPr>
          <w:rFonts w:ascii="Times New Roman" w:hAnsi="Times New Roman"/>
          <w:sz w:val="28"/>
          <w:szCs w:val="28"/>
          <w:lang w:bidi="mr-IN"/>
        </w:rPr>
        <w:t>Tmax</w:t>
      </w:r>
      <w:proofErr w:type="spellEnd"/>
      <w:r w:rsidR="001F0C37" w:rsidRPr="00DA0FC7">
        <w:rPr>
          <w:rFonts w:ascii="Times New Roman" w:hAnsi="Times New Roman"/>
          <w:sz w:val="28"/>
          <w:szCs w:val="28"/>
          <w:lang w:bidi="mr-IN"/>
        </w:rPr>
        <w:t xml:space="preserve"> occurring at 1.3–5.2 h</w:t>
      </w:r>
      <w:r w:rsidR="00F869B4">
        <w:rPr>
          <w:rFonts w:ascii="Times New Roman" w:hAnsi="Times New Roman"/>
          <w:sz w:val="28"/>
          <w:szCs w:val="28"/>
          <w:lang w:bidi="mr-IN"/>
        </w:rPr>
        <w:t>ours</w:t>
      </w:r>
      <w:r w:rsidR="007F2225">
        <w:rPr>
          <w:rFonts w:ascii="Times New Roman" w:hAnsi="Times New Roman"/>
          <w:sz w:val="28"/>
          <w:szCs w:val="28"/>
          <w:lang w:bidi="mr-IN"/>
        </w:rPr>
        <w:t>.</w:t>
      </w:r>
      <w:r w:rsidR="001F0C37" w:rsidRPr="00DA0FC7">
        <w:rPr>
          <w:rFonts w:ascii="Times New Roman" w:hAnsi="Times New Roman"/>
          <w:sz w:val="28"/>
          <w:szCs w:val="28"/>
          <w:lang w:bidi="mr-IN"/>
        </w:rPr>
        <w:t xml:space="preserve"> </w:t>
      </w:r>
      <w:r w:rsidR="007F2225">
        <w:rPr>
          <w:rFonts w:ascii="Times New Roman" w:hAnsi="Times New Roman"/>
          <w:sz w:val="28"/>
          <w:szCs w:val="28"/>
          <w:vertAlign w:val="superscript"/>
          <w:lang w:bidi="mr-IN"/>
        </w:rPr>
        <w:t>[28]</w:t>
      </w:r>
      <w:r w:rsidR="001F0C37" w:rsidRPr="00DA0FC7">
        <w:rPr>
          <w:rFonts w:ascii="Times New Roman" w:hAnsi="Times New Roman"/>
          <w:sz w:val="28"/>
          <w:szCs w:val="28"/>
          <w:lang w:bidi="mr-IN"/>
        </w:rPr>
        <w:t xml:space="preserve"> The mean half-life (t1</w:t>
      </w:r>
      <w:r w:rsidR="001F0C37" w:rsidRPr="00DA0FC7">
        <w:rPr>
          <w:rFonts w:ascii="Times New Roman" w:hAnsi="Times New Roman"/>
          <w:i/>
          <w:iCs/>
          <w:sz w:val="28"/>
          <w:szCs w:val="28"/>
          <w:lang w:bidi="mr-IN"/>
        </w:rPr>
        <w:t>/</w:t>
      </w:r>
      <w:r w:rsidR="00F869B4">
        <w:rPr>
          <w:rFonts w:ascii="Times New Roman" w:hAnsi="Times New Roman"/>
          <w:sz w:val="28"/>
          <w:szCs w:val="28"/>
          <w:lang w:bidi="mr-IN"/>
        </w:rPr>
        <w:t xml:space="preserve">2) of </w:t>
      </w:r>
      <w:proofErr w:type="spellStart"/>
      <w:r w:rsidR="00F869B4">
        <w:rPr>
          <w:rFonts w:ascii="Times New Roman" w:hAnsi="Times New Roman"/>
          <w:sz w:val="28"/>
          <w:szCs w:val="28"/>
          <w:lang w:bidi="mr-IN"/>
        </w:rPr>
        <w:t>levetiracetam</w:t>
      </w:r>
      <w:proofErr w:type="spellEnd"/>
      <w:r w:rsidR="001F0C37" w:rsidRPr="00DA0FC7">
        <w:rPr>
          <w:rFonts w:ascii="Times New Roman" w:hAnsi="Times New Roman"/>
          <w:sz w:val="28"/>
          <w:szCs w:val="28"/>
          <w:lang w:bidi="mr-IN"/>
        </w:rPr>
        <w:t xml:space="preserve"> in serum is 6–13.3 h</w:t>
      </w:r>
      <w:r w:rsidR="00F869B4">
        <w:rPr>
          <w:rFonts w:ascii="Times New Roman" w:hAnsi="Times New Roman"/>
          <w:sz w:val="28"/>
          <w:szCs w:val="28"/>
          <w:lang w:bidi="mr-IN"/>
        </w:rPr>
        <w:t>ours</w:t>
      </w:r>
      <w:r w:rsidR="001F0C37" w:rsidRPr="00DA0FC7">
        <w:rPr>
          <w:rFonts w:ascii="Times New Roman" w:hAnsi="Times New Roman"/>
          <w:sz w:val="28"/>
          <w:szCs w:val="28"/>
          <w:lang w:bidi="mr-IN"/>
        </w:rPr>
        <w:t xml:space="preserve"> </w:t>
      </w:r>
      <w:r w:rsidR="00F869B4" w:rsidRPr="00F869B4">
        <w:rPr>
          <w:rFonts w:ascii="Times New Roman" w:hAnsi="Times New Roman"/>
          <w:sz w:val="28"/>
          <w:szCs w:val="28"/>
          <w:vertAlign w:val="superscript"/>
          <w:lang w:bidi="mr-IN"/>
        </w:rPr>
        <w:t>[</w:t>
      </w:r>
      <w:r w:rsidR="001F0C37" w:rsidRPr="00F869B4">
        <w:rPr>
          <w:rFonts w:ascii="Times New Roman" w:hAnsi="Times New Roman"/>
          <w:sz w:val="28"/>
          <w:szCs w:val="28"/>
          <w:vertAlign w:val="superscript"/>
          <w:lang w:bidi="mr-IN"/>
        </w:rPr>
        <w:t>126,132</w:t>
      </w:r>
      <w:r w:rsidR="00F869B4">
        <w:rPr>
          <w:rFonts w:ascii="Times New Roman" w:hAnsi="Times New Roman"/>
          <w:sz w:val="28"/>
          <w:szCs w:val="28"/>
          <w:vertAlign w:val="superscript"/>
          <w:lang w:bidi="mr-IN"/>
        </w:rPr>
        <w:t>]</w:t>
      </w:r>
      <w:r w:rsidR="001F0C37" w:rsidRPr="00DA0FC7">
        <w:rPr>
          <w:rFonts w:ascii="Times New Roman" w:hAnsi="Times New Roman"/>
          <w:sz w:val="28"/>
          <w:szCs w:val="28"/>
          <w:lang w:bidi="mr-IN"/>
        </w:rPr>
        <w:t>.</w:t>
      </w:r>
      <w:r w:rsidR="001F0C37" w:rsidRPr="00DA0FC7">
        <w:rPr>
          <w:rFonts w:ascii="Times New Roman" w:hAnsi="Times New Roman"/>
          <w:sz w:val="28"/>
          <w:szCs w:val="28"/>
        </w:rPr>
        <w:t xml:space="preserve"> </w:t>
      </w:r>
      <w:proofErr w:type="spellStart"/>
      <w:r w:rsidR="001F0C37" w:rsidRPr="00DA0FC7">
        <w:rPr>
          <w:rFonts w:ascii="Times New Roman" w:hAnsi="Times New Roman"/>
          <w:sz w:val="28"/>
          <w:szCs w:val="28"/>
        </w:rPr>
        <w:t>Levetiracetam</w:t>
      </w:r>
      <w:proofErr w:type="spellEnd"/>
      <w:r w:rsidR="001F0C37" w:rsidRPr="00DA0FC7">
        <w:rPr>
          <w:rFonts w:ascii="Times New Roman" w:hAnsi="Times New Roman"/>
          <w:sz w:val="28"/>
          <w:szCs w:val="28"/>
          <w:lang w:bidi="mr-IN"/>
        </w:rPr>
        <w:t xml:space="preserve"> easily enters the cerebrospinal fluid (CSF) compartment with a </w:t>
      </w:r>
      <w:proofErr w:type="spellStart"/>
      <w:r w:rsidR="001F0C37" w:rsidRPr="00DA0FC7">
        <w:rPr>
          <w:rFonts w:ascii="Times New Roman" w:hAnsi="Times New Roman"/>
          <w:sz w:val="28"/>
          <w:szCs w:val="28"/>
          <w:lang w:bidi="mr-IN"/>
        </w:rPr>
        <w:t>Tmax</w:t>
      </w:r>
      <w:proofErr w:type="spellEnd"/>
      <w:r w:rsidR="001F0C37" w:rsidRPr="00DA0FC7">
        <w:rPr>
          <w:rFonts w:ascii="Times New Roman" w:hAnsi="Times New Roman"/>
          <w:sz w:val="28"/>
          <w:szCs w:val="28"/>
          <w:lang w:bidi="mr-IN"/>
        </w:rPr>
        <w:t xml:space="preserve"> of 3–7.3 h</w:t>
      </w:r>
      <w:r w:rsidR="00F869B4">
        <w:rPr>
          <w:rFonts w:ascii="Times New Roman" w:hAnsi="Times New Roman"/>
          <w:sz w:val="28"/>
          <w:szCs w:val="28"/>
          <w:lang w:bidi="mr-IN"/>
        </w:rPr>
        <w:t>ours</w:t>
      </w:r>
      <w:proofErr w:type="gramStart"/>
      <w:r w:rsidR="00F869B4">
        <w:rPr>
          <w:rFonts w:ascii="Times New Roman" w:hAnsi="Times New Roman"/>
          <w:sz w:val="28"/>
          <w:szCs w:val="28"/>
          <w:lang w:bidi="mr-IN"/>
        </w:rPr>
        <w:t>.</w:t>
      </w:r>
      <w:r w:rsidR="007F2225">
        <w:rPr>
          <w:rFonts w:ascii="Times New Roman" w:hAnsi="Times New Roman"/>
          <w:sz w:val="28"/>
          <w:szCs w:val="28"/>
          <w:vertAlign w:val="superscript"/>
          <w:lang w:bidi="mr-IN"/>
        </w:rPr>
        <w:t>[</w:t>
      </w:r>
      <w:proofErr w:type="gramEnd"/>
      <w:r w:rsidR="007F2225">
        <w:rPr>
          <w:rFonts w:ascii="Times New Roman" w:hAnsi="Times New Roman"/>
          <w:sz w:val="28"/>
          <w:szCs w:val="28"/>
          <w:vertAlign w:val="superscript"/>
          <w:lang w:bidi="mr-IN"/>
        </w:rPr>
        <w:t>28,29]</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vertAlign w:val="superscript"/>
        </w:rPr>
      </w:pPr>
      <w:r w:rsidRPr="00DA0FC7">
        <w:rPr>
          <w:rFonts w:ascii="Times New Roman" w:hAnsi="Times New Roman"/>
          <w:sz w:val="28"/>
          <w:szCs w:val="28"/>
          <w:lang w:bidi="mr-IN"/>
        </w:rPr>
        <w:tab/>
      </w:r>
      <w:r w:rsidRPr="00DA0FC7">
        <w:rPr>
          <w:rFonts w:ascii="Times New Roman" w:hAnsi="Times New Roman"/>
          <w:sz w:val="28"/>
          <w:szCs w:val="28"/>
          <w:lang w:bidi="mr-IN"/>
        </w:rPr>
        <w:br/>
        <w:t xml:space="preserve">          The mean t1</w:t>
      </w:r>
      <w:r w:rsidRPr="00DA0FC7">
        <w:rPr>
          <w:rFonts w:ascii="Times New Roman" w:hAnsi="Times New Roman"/>
          <w:i/>
          <w:iCs/>
          <w:sz w:val="28"/>
          <w:szCs w:val="28"/>
          <w:lang w:bidi="mr-IN"/>
        </w:rPr>
        <w:t>/</w:t>
      </w:r>
      <w:r w:rsidRPr="00DA0FC7">
        <w:rPr>
          <w:rFonts w:ascii="Times New Roman" w:hAnsi="Times New Roman"/>
          <w:sz w:val="28"/>
          <w:szCs w:val="28"/>
          <w:lang w:bidi="mr-IN"/>
        </w:rPr>
        <w:t xml:space="preserve">2 of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lang w:bidi="mr-IN"/>
        </w:rPr>
        <w:t xml:space="preserve"> in CSF is 24 h</w:t>
      </w:r>
      <w:r w:rsidR="00F869B4">
        <w:rPr>
          <w:rFonts w:ascii="Times New Roman" w:hAnsi="Times New Roman"/>
          <w:sz w:val="28"/>
          <w:szCs w:val="28"/>
          <w:lang w:bidi="mr-IN"/>
        </w:rPr>
        <w:t>ours. This shows</w:t>
      </w:r>
      <w:r w:rsidRPr="00DA0FC7">
        <w:rPr>
          <w:rFonts w:ascii="Times New Roman" w:hAnsi="Times New Roman"/>
          <w:sz w:val="28"/>
          <w:szCs w:val="28"/>
          <w:lang w:bidi="mr-IN"/>
        </w:rPr>
        <w:t xml:space="preserve"> that the </w:t>
      </w:r>
      <w:proofErr w:type="gramStart"/>
      <w:r w:rsidRPr="00DA0FC7">
        <w:rPr>
          <w:rFonts w:ascii="Times New Roman" w:hAnsi="Times New Roman"/>
          <w:sz w:val="28"/>
          <w:szCs w:val="28"/>
          <w:lang w:bidi="mr-IN"/>
        </w:rPr>
        <w:t xml:space="preserve">efflux </w:t>
      </w:r>
      <w:r w:rsidR="00F869B4">
        <w:rPr>
          <w:rFonts w:ascii="Times New Roman" w:hAnsi="Times New Roman"/>
          <w:sz w:val="28"/>
          <w:szCs w:val="28"/>
          <w:lang w:bidi="mr-IN"/>
        </w:rPr>
        <w:t xml:space="preserve"> or</w:t>
      </w:r>
      <w:proofErr w:type="gramEnd"/>
      <w:r w:rsidR="00F869B4">
        <w:rPr>
          <w:rFonts w:ascii="Times New Roman" w:hAnsi="Times New Roman"/>
          <w:sz w:val="28"/>
          <w:szCs w:val="28"/>
          <w:lang w:bidi="mr-IN"/>
        </w:rPr>
        <w:t xml:space="preserve"> </w:t>
      </w:r>
      <w:proofErr w:type="spellStart"/>
      <w:r w:rsidR="00F869B4">
        <w:rPr>
          <w:rFonts w:ascii="Times New Roman" w:hAnsi="Times New Roman"/>
          <w:sz w:val="28"/>
          <w:szCs w:val="28"/>
          <w:lang w:bidi="mr-IN"/>
        </w:rPr>
        <w:t>presense</w:t>
      </w:r>
      <w:proofErr w:type="spellEnd"/>
      <w:r w:rsidR="00F869B4">
        <w:rPr>
          <w:rFonts w:ascii="Times New Roman" w:hAnsi="Times New Roman"/>
          <w:sz w:val="28"/>
          <w:szCs w:val="28"/>
          <w:lang w:bidi="mr-IN"/>
        </w:rPr>
        <w:t xml:space="preserve"> </w:t>
      </w:r>
      <w:r w:rsidRPr="00DA0FC7">
        <w:rPr>
          <w:rFonts w:ascii="Times New Roman" w:hAnsi="Times New Roman"/>
          <w:sz w:val="28"/>
          <w:szCs w:val="28"/>
          <w:lang w:bidi="mr-IN"/>
        </w:rPr>
        <w:t xml:space="preserve">of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lang w:bidi="mr-IN"/>
        </w:rPr>
        <w:t xml:space="preserve"> from the CNS compartment is twice as long as that from the blood </w:t>
      </w:r>
      <w:r w:rsidR="007F2225">
        <w:rPr>
          <w:rFonts w:ascii="Times New Roman" w:hAnsi="Times New Roman"/>
          <w:sz w:val="28"/>
          <w:szCs w:val="28"/>
          <w:vertAlign w:val="superscript"/>
          <w:lang w:bidi="mr-IN"/>
        </w:rPr>
        <w:t>[29]</w:t>
      </w:r>
      <w:r w:rsidR="00F869B4">
        <w:rPr>
          <w:rFonts w:ascii="Times New Roman" w:hAnsi="Times New Roman"/>
          <w:sz w:val="28"/>
          <w:szCs w:val="28"/>
          <w:lang w:bidi="mr-IN"/>
        </w:rPr>
        <w:t xml:space="preserve">. </w:t>
      </w:r>
      <w:proofErr w:type="spellStart"/>
      <w:r w:rsidR="00F869B4">
        <w:rPr>
          <w:rFonts w:ascii="Times New Roman" w:hAnsi="Times New Roman"/>
          <w:sz w:val="28"/>
          <w:szCs w:val="28"/>
          <w:lang w:bidi="mr-IN"/>
        </w:rPr>
        <w:t>Levetiracetam</w:t>
      </w:r>
      <w:proofErr w:type="spellEnd"/>
      <w:r w:rsidR="00F869B4">
        <w:rPr>
          <w:rFonts w:ascii="Times New Roman" w:hAnsi="Times New Roman"/>
          <w:sz w:val="28"/>
          <w:szCs w:val="28"/>
          <w:lang w:bidi="mr-IN"/>
        </w:rPr>
        <w:t xml:space="preserve"> as carrying </w:t>
      </w:r>
      <w:r w:rsidRPr="00DA0FC7">
        <w:rPr>
          <w:rFonts w:ascii="Times New Roman" w:hAnsi="Times New Roman"/>
          <w:sz w:val="28"/>
          <w:szCs w:val="28"/>
          <w:lang w:bidi="mr-IN"/>
        </w:rPr>
        <w:t xml:space="preserve"> a prolonged duration of action, supporting a twice-daily dosing strategy </w:t>
      </w:r>
      <w:r w:rsidR="007F2225">
        <w:rPr>
          <w:rFonts w:ascii="Times New Roman" w:hAnsi="Times New Roman"/>
          <w:sz w:val="28"/>
          <w:szCs w:val="28"/>
          <w:vertAlign w:val="superscript"/>
          <w:lang w:bidi="mr-IN"/>
        </w:rPr>
        <w:t>[28]</w:t>
      </w:r>
      <w:r w:rsidRPr="00DA0FC7">
        <w:rPr>
          <w:rFonts w:ascii="Times New Roman" w:hAnsi="Times New Roman"/>
          <w:sz w:val="28"/>
          <w:szCs w:val="28"/>
          <w:lang w:bidi="mr-IN"/>
        </w:rPr>
        <w:t>.</w:t>
      </w:r>
      <w:r w:rsidRPr="00DA0FC7">
        <w:rPr>
          <w:rFonts w:ascii="Times New Roman" w:hAnsi="Times New Roman"/>
          <w:sz w:val="28"/>
          <w:szCs w:val="28"/>
        </w:rPr>
        <w:t xml:space="preserve">That is why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can be started with full dose (500 mg daily)</w:t>
      </w:r>
      <w:r w:rsidR="00F869B4">
        <w:rPr>
          <w:rFonts w:ascii="Times New Roman" w:hAnsi="Times New Roman"/>
          <w:sz w:val="28"/>
          <w:szCs w:val="28"/>
        </w:rPr>
        <w:t xml:space="preserve">, without having </w:t>
      </w:r>
      <w:r w:rsidRPr="00DA0FC7">
        <w:rPr>
          <w:rFonts w:ascii="Times New Roman" w:hAnsi="Times New Roman"/>
          <w:sz w:val="28"/>
          <w:szCs w:val="28"/>
        </w:rPr>
        <w:t xml:space="preserve"> ne</w:t>
      </w:r>
      <w:r w:rsidR="00F869B4">
        <w:rPr>
          <w:rFonts w:ascii="Times New Roman" w:hAnsi="Times New Roman"/>
          <w:sz w:val="28"/>
          <w:szCs w:val="28"/>
        </w:rPr>
        <w:t xml:space="preserve">ed of any drug  titration as like it is practiced for </w:t>
      </w:r>
      <w:r w:rsidRPr="00DA0FC7">
        <w:rPr>
          <w:rFonts w:ascii="Times New Roman" w:hAnsi="Times New Roman"/>
          <w:sz w:val="28"/>
          <w:szCs w:val="28"/>
        </w:rPr>
        <w:t xml:space="preserve"> other anti epileptic drugs. Its major route of elimination is renal and its twice daily dosing is established in </w:t>
      </w:r>
      <w:r w:rsidR="00F869B4">
        <w:rPr>
          <w:rFonts w:ascii="Times New Roman" w:hAnsi="Times New Roman"/>
          <w:sz w:val="28"/>
          <w:szCs w:val="28"/>
        </w:rPr>
        <w:t xml:space="preserve">through </w:t>
      </w:r>
      <w:r w:rsidRPr="00DA0FC7">
        <w:rPr>
          <w:rFonts w:ascii="Times New Roman" w:hAnsi="Times New Roman"/>
          <w:sz w:val="28"/>
          <w:szCs w:val="28"/>
        </w:rPr>
        <w:t xml:space="preserve">early </w:t>
      </w:r>
      <w:proofErr w:type="spellStart"/>
      <w:r w:rsidRPr="00DA0FC7">
        <w:rPr>
          <w:rFonts w:ascii="Times New Roman" w:hAnsi="Times New Roman"/>
          <w:sz w:val="28"/>
          <w:szCs w:val="28"/>
        </w:rPr>
        <w:t>pharmacodynamic</w:t>
      </w:r>
      <w:proofErr w:type="spellEnd"/>
      <w:r w:rsidRPr="00DA0FC7">
        <w:rPr>
          <w:rFonts w:ascii="Times New Roman" w:hAnsi="Times New Roman"/>
          <w:sz w:val="28"/>
          <w:szCs w:val="28"/>
        </w:rPr>
        <w:t xml:space="preserve"> and phase - controlled studies</w:t>
      </w:r>
      <w:r w:rsidR="00F869B4">
        <w:rPr>
          <w:rFonts w:ascii="Times New Roman" w:hAnsi="Times New Roman"/>
          <w:sz w:val="28"/>
          <w:szCs w:val="28"/>
        </w:rPr>
        <w:t xml:space="preserve"> conducted by </w:t>
      </w:r>
      <w:proofErr w:type="spellStart"/>
      <w:r w:rsidR="00F869B4">
        <w:rPr>
          <w:rFonts w:ascii="Times New Roman" w:hAnsi="Times New Roman"/>
          <w:sz w:val="28"/>
          <w:szCs w:val="28"/>
        </w:rPr>
        <w:t>reserchers</w:t>
      </w:r>
      <w:proofErr w:type="spellEnd"/>
      <w:proofErr w:type="gramStart"/>
      <w:r w:rsidRPr="00DA0FC7">
        <w:rPr>
          <w:rFonts w:ascii="Times New Roman" w:hAnsi="Times New Roman"/>
          <w:sz w:val="28"/>
          <w:szCs w:val="28"/>
        </w:rPr>
        <w:t>.</w:t>
      </w:r>
      <w:r w:rsidR="007F2225">
        <w:rPr>
          <w:rFonts w:ascii="Times New Roman" w:hAnsi="Times New Roman"/>
          <w:sz w:val="28"/>
          <w:szCs w:val="28"/>
          <w:vertAlign w:val="superscript"/>
        </w:rPr>
        <w:t>[</w:t>
      </w:r>
      <w:proofErr w:type="gramEnd"/>
      <w:r w:rsidR="007F2225">
        <w:rPr>
          <w:rFonts w:ascii="Times New Roman" w:hAnsi="Times New Roman"/>
          <w:sz w:val="28"/>
          <w:szCs w:val="28"/>
          <w:vertAlign w:val="superscript"/>
        </w:rPr>
        <w:t>7]</w:t>
      </w:r>
    </w:p>
    <w:p w:rsidR="001F0C37" w:rsidRPr="00DA0FC7" w:rsidRDefault="001F0C37"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sidRPr="00DA0FC7">
        <w:rPr>
          <w:rFonts w:ascii="Times New Roman" w:hAnsi="Times New Roman"/>
          <w:sz w:val="28"/>
          <w:szCs w:val="28"/>
        </w:rPr>
        <w:tab/>
      </w:r>
      <w:r w:rsidRPr="00DA0FC7">
        <w:rPr>
          <w:rFonts w:ascii="Times New Roman" w:hAnsi="Times New Roman"/>
          <w:sz w:val="28"/>
          <w:szCs w:val="28"/>
        </w:rPr>
        <w:br/>
        <w:t xml:space="preserve">            N-</w:t>
      </w:r>
      <w:proofErr w:type="spellStart"/>
      <w:r w:rsidRPr="00DA0FC7">
        <w:rPr>
          <w:rFonts w:ascii="Times New Roman" w:hAnsi="Times New Roman"/>
          <w:sz w:val="28"/>
          <w:szCs w:val="28"/>
        </w:rPr>
        <w:t>pyrrolidine</w:t>
      </w:r>
      <w:proofErr w:type="spellEnd"/>
      <w:r w:rsidRPr="00DA0FC7">
        <w:rPr>
          <w:rFonts w:ascii="Times New Roman" w:hAnsi="Times New Roman"/>
          <w:sz w:val="28"/>
          <w:szCs w:val="28"/>
        </w:rPr>
        <w:t xml:space="preserve"> butyric acid {PBA} is the major metabolite of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.The fraction of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rPr>
        <w:t xml:space="preserve"> metabolized to PBA is 2-4 %in case of mice and 2-5 % in the case </w:t>
      </w:r>
      <w:proofErr w:type="gramStart"/>
      <w:r w:rsidRPr="00DA0FC7">
        <w:rPr>
          <w:rFonts w:ascii="Times New Roman" w:hAnsi="Times New Roman"/>
          <w:sz w:val="28"/>
          <w:szCs w:val="28"/>
        </w:rPr>
        <w:t>of  dog</w:t>
      </w:r>
      <w:proofErr w:type="gramEnd"/>
      <w:r w:rsidRPr="00DA0FC7">
        <w:rPr>
          <w:rFonts w:ascii="Times New Roman" w:hAnsi="Times New Roman"/>
          <w:sz w:val="28"/>
          <w:szCs w:val="28"/>
        </w:rPr>
        <w:t>, but in the case of human it is 26 % .</w:t>
      </w:r>
      <w:r w:rsidR="007F2225">
        <w:rPr>
          <w:rFonts w:ascii="Times New Roman" w:hAnsi="Times New Roman"/>
          <w:sz w:val="28"/>
          <w:szCs w:val="28"/>
          <w:vertAlign w:val="superscript"/>
        </w:rPr>
        <w:t>[5,7]</w:t>
      </w:r>
      <w:r w:rsidRPr="00DA0FC7">
        <w:rPr>
          <w:rFonts w:ascii="Times New Roman" w:hAnsi="Times New Roman"/>
          <w:sz w:val="28"/>
          <w:szCs w:val="28"/>
        </w:rPr>
        <w:t xml:space="preserve"> </w:t>
      </w:r>
      <w:r w:rsidRPr="00DA0FC7">
        <w:rPr>
          <w:rFonts w:ascii="Times New Roman" w:eastAsia="Times New Roman" w:hAnsi="Times New Roman"/>
          <w:sz w:val="28"/>
          <w:szCs w:val="28"/>
        </w:rPr>
        <w:t xml:space="preserve">PBA as a major metabolite of </w:t>
      </w:r>
      <w:proofErr w:type="spellStart"/>
      <w:r w:rsidRPr="00DA0FC7">
        <w:rPr>
          <w:rFonts w:ascii="Times New Roman" w:hAnsi="Times New Roman"/>
          <w:sz w:val="28"/>
          <w:szCs w:val="28"/>
        </w:rPr>
        <w:t>Levetiracetam</w:t>
      </w:r>
      <w:proofErr w:type="spellEnd"/>
      <w:r w:rsidRPr="00DA0FC7">
        <w:rPr>
          <w:rFonts w:ascii="Times New Roman" w:eastAsia="Times New Roman" w:hAnsi="Times New Roman"/>
          <w:sz w:val="28"/>
          <w:szCs w:val="28"/>
        </w:rPr>
        <w:t xml:space="preserve"> structurally resembles  </w:t>
      </w:r>
      <w:proofErr w:type="spellStart"/>
      <w:r w:rsidRPr="00DA0FC7">
        <w:rPr>
          <w:rFonts w:ascii="Times New Roman" w:eastAsia="Times New Roman" w:hAnsi="Times New Roman"/>
          <w:sz w:val="28"/>
          <w:szCs w:val="28"/>
        </w:rPr>
        <w:t>Valporic</w:t>
      </w:r>
      <w:proofErr w:type="spellEnd"/>
      <w:r w:rsidRPr="00DA0FC7">
        <w:rPr>
          <w:rFonts w:ascii="Times New Roman" w:eastAsia="Times New Roman" w:hAnsi="Times New Roman"/>
          <w:sz w:val="28"/>
          <w:szCs w:val="28"/>
        </w:rPr>
        <w:t xml:space="preserve"> acid analogue (VPA) except for the presence of a </w:t>
      </w:r>
      <w:proofErr w:type="spellStart"/>
      <w:r w:rsidRPr="00DA0FC7">
        <w:rPr>
          <w:rFonts w:ascii="Times New Roman" w:eastAsia="Times New Roman" w:hAnsi="Times New Roman"/>
          <w:sz w:val="28"/>
          <w:szCs w:val="28"/>
        </w:rPr>
        <w:t>pyrrolidine</w:t>
      </w:r>
      <w:proofErr w:type="spellEnd"/>
      <w:r w:rsidRPr="00DA0FC7">
        <w:rPr>
          <w:rFonts w:ascii="Times New Roman" w:eastAsia="Times New Roman" w:hAnsi="Times New Roman"/>
          <w:sz w:val="28"/>
          <w:szCs w:val="28"/>
        </w:rPr>
        <w:t xml:space="preserve"> ring instead of aliphatic chain at the second carbon atom .</w:t>
      </w:r>
      <w:r w:rsidR="007F2225">
        <w:rPr>
          <w:rFonts w:ascii="Times New Roman" w:eastAsia="Times New Roman" w:hAnsi="Times New Roman"/>
          <w:sz w:val="28"/>
          <w:szCs w:val="28"/>
          <w:vertAlign w:val="superscript"/>
        </w:rPr>
        <w:t>[1]</w:t>
      </w:r>
    </w:p>
    <w:p w:rsidR="001F0C37" w:rsidRPr="00DA0FC7" w:rsidRDefault="007F2225"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Pr>
          <w:rFonts w:ascii="Times New Roman" w:eastAsia="Times New Roman" w:hAnsi="Times New Roman"/>
          <w:sz w:val="28"/>
          <w:szCs w:val="28"/>
        </w:rPr>
        <w:tab/>
      </w:r>
      <w:r>
        <w:rPr>
          <w:rFonts w:ascii="Times New Roman" w:eastAsia="Times New Roman" w:hAnsi="Times New Roman"/>
          <w:sz w:val="28"/>
          <w:szCs w:val="28"/>
        </w:rPr>
        <w:br/>
        <w:t xml:space="preserve">             Unlike other epileptic </w:t>
      </w:r>
      <w:proofErr w:type="gramStart"/>
      <w:r>
        <w:rPr>
          <w:rFonts w:ascii="Times New Roman" w:eastAsia="Times New Roman" w:hAnsi="Times New Roman"/>
          <w:sz w:val="28"/>
          <w:szCs w:val="28"/>
        </w:rPr>
        <w:t xml:space="preserve">drugs </w:t>
      </w:r>
      <w:r w:rsidR="001F0C37" w:rsidRPr="00DA0FC7">
        <w:rPr>
          <w:rFonts w:ascii="Times New Roman" w:eastAsia="Times New Roman" w:hAnsi="Times New Roman"/>
          <w:sz w:val="28"/>
          <w:szCs w:val="28"/>
        </w:rPr>
        <w:t xml:space="preserve"> ,</w:t>
      </w:r>
      <w:proofErr w:type="gramEnd"/>
      <w:r w:rsidR="001F0C37" w:rsidRPr="00DA0FC7">
        <w:rPr>
          <w:rFonts w:ascii="Times New Roman" w:hAnsi="Times New Roman"/>
          <w:sz w:val="28"/>
          <w:szCs w:val="28"/>
        </w:rPr>
        <w:t xml:space="preserve"> </w:t>
      </w:r>
      <w:proofErr w:type="spellStart"/>
      <w:r w:rsidR="001F0C37" w:rsidRPr="00DA0FC7">
        <w:rPr>
          <w:rFonts w:ascii="Times New Roman" w:hAnsi="Times New Roman"/>
          <w:sz w:val="28"/>
          <w:szCs w:val="28"/>
        </w:rPr>
        <w:t>Levetiracetam</w:t>
      </w:r>
      <w:proofErr w:type="spellEnd"/>
      <w:r w:rsidR="001F0C37" w:rsidRPr="00DA0FC7">
        <w:rPr>
          <w:rFonts w:ascii="Times New Roman" w:eastAsia="Times New Roman" w:hAnsi="Times New Roman"/>
          <w:sz w:val="28"/>
          <w:szCs w:val="28"/>
        </w:rPr>
        <w:t xml:space="preserve"> is extreme</w:t>
      </w:r>
      <w:r w:rsidR="00F869B4">
        <w:rPr>
          <w:rFonts w:ascii="Times New Roman" w:eastAsia="Times New Roman" w:hAnsi="Times New Roman"/>
          <w:sz w:val="28"/>
          <w:szCs w:val="28"/>
        </w:rPr>
        <w:t xml:space="preserve">ly water soluble so this allows, it’s </w:t>
      </w:r>
      <w:r w:rsidR="001F0C37" w:rsidRPr="00DA0FC7">
        <w:rPr>
          <w:rFonts w:ascii="Times New Roman" w:eastAsia="Times New Roman" w:hAnsi="Times New Roman"/>
          <w:sz w:val="28"/>
          <w:szCs w:val="28"/>
        </w:rPr>
        <w:t>rapid and complete absorption after oral administration</w:t>
      </w:r>
      <w:r w:rsidR="00F869B4">
        <w:rPr>
          <w:rFonts w:ascii="Times New Roman" w:eastAsia="Times New Roman" w:hAnsi="Times New Roman"/>
          <w:sz w:val="28"/>
          <w:szCs w:val="28"/>
        </w:rPr>
        <w:t>.</w:t>
      </w:r>
      <w:r w:rsidR="001F0C37" w:rsidRPr="00DA0FC7">
        <w:rPr>
          <w:rFonts w:ascii="Times New Roman" w:eastAsia="Times New Roman" w:hAnsi="Times New Roman"/>
          <w:sz w:val="28"/>
          <w:szCs w:val="28"/>
        </w:rPr>
        <w:t xml:space="preserve"> .</w:t>
      </w:r>
      <w:r w:rsidR="001F0C37" w:rsidRPr="00DA0FC7">
        <w:rPr>
          <w:rFonts w:ascii="Times New Roman" w:hAnsi="Times New Roman"/>
          <w:sz w:val="28"/>
          <w:szCs w:val="28"/>
        </w:rPr>
        <w:t xml:space="preserve"> </w:t>
      </w:r>
      <w:proofErr w:type="spellStart"/>
      <w:r w:rsidR="001F0C37" w:rsidRPr="00DA0FC7">
        <w:rPr>
          <w:rFonts w:ascii="Times New Roman" w:hAnsi="Times New Roman"/>
          <w:sz w:val="28"/>
          <w:szCs w:val="28"/>
        </w:rPr>
        <w:t>Levetiracetam</w:t>
      </w:r>
      <w:proofErr w:type="spellEnd"/>
      <w:r w:rsidR="001F0C37" w:rsidRPr="00DA0FC7">
        <w:rPr>
          <w:rFonts w:ascii="Times New Roman" w:eastAsia="Times New Roman" w:hAnsi="Times New Roman"/>
          <w:sz w:val="28"/>
          <w:szCs w:val="28"/>
        </w:rPr>
        <w:t xml:space="preserve"> is not metabolized by liver (</w:t>
      </w:r>
      <w:r w:rsidR="001F0C37" w:rsidRPr="00DA0FC7">
        <w:rPr>
          <w:rFonts w:ascii="Times New Roman" w:hAnsi="Times New Roman"/>
          <w:sz w:val="28"/>
          <w:szCs w:val="28"/>
        </w:rPr>
        <w:t xml:space="preserve">not involving the hepatic </w:t>
      </w:r>
      <w:proofErr w:type="spellStart"/>
      <w:r w:rsidR="001F0C37" w:rsidRPr="00DA0FC7">
        <w:rPr>
          <w:rFonts w:ascii="Times New Roman" w:hAnsi="Times New Roman"/>
          <w:sz w:val="28"/>
          <w:szCs w:val="28"/>
        </w:rPr>
        <w:t>cytochrome</w:t>
      </w:r>
      <w:proofErr w:type="spellEnd"/>
      <w:r w:rsidR="001F0C37" w:rsidRPr="00DA0FC7">
        <w:rPr>
          <w:rFonts w:ascii="Times New Roman" w:hAnsi="Times New Roman"/>
          <w:sz w:val="28"/>
          <w:szCs w:val="28"/>
        </w:rPr>
        <w:t xml:space="preserve"> P450 [CYP] system)</w:t>
      </w:r>
      <w:r>
        <w:rPr>
          <w:rFonts w:ascii="Times New Roman" w:hAnsi="Times New Roman"/>
          <w:sz w:val="28"/>
          <w:szCs w:val="28"/>
          <w:vertAlign w:val="superscript"/>
        </w:rPr>
        <w:t>[28]</w:t>
      </w:r>
      <w:r w:rsidR="001F0C37" w:rsidRPr="00DA0FC7">
        <w:rPr>
          <w:rFonts w:ascii="Times New Roman" w:hAnsi="Times New Roman"/>
          <w:sz w:val="28"/>
          <w:szCs w:val="28"/>
          <w:vertAlign w:val="superscript"/>
        </w:rPr>
        <w:t xml:space="preserve"> </w:t>
      </w:r>
      <w:r w:rsidR="001F0C37" w:rsidRPr="00DA0FC7">
        <w:rPr>
          <w:rFonts w:ascii="Times New Roman" w:eastAsia="Times New Roman" w:hAnsi="Times New Roman"/>
          <w:sz w:val="28"/>
          <w:szCs w:val="28"/>
        </w:rPr>
        <w:t xml:space="preserve">  and hence</w:t>
      </w:r>
      <w:r w:rsidR="00F869B4">
        <w:rPr>
          <w:rFonts w:ascii="Times New Roman" w:eastAsia="Times New Roman" w:hAnsi="Times New Roman"/>
          <w:sz w:val="28"/>
          <w:szCs w:val="28"/>
        </w:rPr>
        <w:t xml:space="preserve"> </w:t>
      </w:r>
      <w:proofErr w:type="spellStart"/>
      <w:r w:rsidR="00F869B4">
        <w:rPr>
          <w:rFonts w:ascii="Times New Roman" w:eastAsia="Times New Roman" w:hAnsi="Times New Roman"/>
          <w:sz w:val="28"/>
          <w:szCs w:val="28"/>
        </w:rPr>
        <w:t>Levetiracetam</w:t>
      </w:r>
      <w:proofErr w:type="spellEnd"/>
      <w:r w:rsidR="00F869B4">
        <w:rPr>
          <w:rFonts w:ascii="Times New Roman" w:eastAsia="Times New Roman" w:hAnsi="Times New Roman"/>
          <w:sz w:val="28"/>
          <w:szCs w:val="28"/>
        </w:rPr>
        <w:t xml:space="preserve"> metabolism is </w:t>
      </w:r>
      <w:r w:rsidR="001F0C37" w:rsidRPr="00DA0FC7">
        <w:rPr>
          <w:rFonts w:ascii="Times New Roman" w:eastAsia="Times New Roman" w:hAnsi="Times New Roman"/>
          <w:sz w:val="28"/>
          <w:szCs w:val="28"/>
        </w:rPr>
        <w:t xml:space="preserve"> free of non linear </w:t>
      </w:r>
      <w:r w:rsidR="001F0C37" w:rsidRPr="00DA0FC7">
        <w:rPr>
          <w:rFonts w:ascii="Times New Roman" w:eastAsia="Times New Roman" w:hAnsi="Times New Roman"/>
          <w:sz w:val="28"/>
          <w:szCs w:val="28"/>
        </w:rPr>
        <w:lastRenderedPageBreak/>
        <w:t>elimination kinetics and</w:t>
      </w:r>
      <w:r w:rsidR="00F869B4">
        <w:rPr>
          <w:rFonts w:ascii="Times New Roman" w:eastAsia="Times New Roman" w:hAnsi="Times New Roman"/>
          <w:sz w:val="28"/>
          <w:szCs w:val="28"/>
        </w:rPr>
        <w:t xml:space="preserve"> </w:t>
      </w:r>
      <w:r w:rsidR="001F0C37" w:rsidRPr="00DA0FC7">
        <w:rPr>
          <w:rFonts w:ascii="Times New Roman" w:eastAsia="Times New Roman" w:hAnsi="Times New Roman"/>
          <w:sz w:val="28"/>
          <w:szCs w:val="28"/>
        </w:rPr>
        <w:t xml:space="preserve"> free of major drug-drug interactions and further Lack of protein binding also avoids problems of displacing highly protein –bound drugs </w:t>
      </w:r>
      <w:r>
        <w:rPr>
          <w:rFonts w:ascii="Times New Roman" w:eastAsia="Times New Roman" w:hAnsi="Times New Roman"/>
          <w:sz w:val="28"/>
          <w:szCs w:val="28"/>
          <w:vertAlign w:val="superscript"/>
        </w:rPr>
        <w:t>[7]</w:t>
      </w:r>
    </w:p>
    <w:p w:rsidR="001F0C37" w:rsidRPr="00DA0FC7" w:rsidRDefault="001F0C37"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sidRPr="00DA0FC7">
        <w:rPr>
          <w:rFonts w:ascii="Times New Roman" w:eastAsia="Times New Roman" w:hAnsi="Times New Roman"/>
          <w:noProof/>
          <w:sz w:val="28"/>
          <w:szCs w:val="28"/>
          <w:vertAlign w:val="superscript"/>
          <w:lang w:val="en-US" w:bidi="mr-IN"/>
        </w:rPr>
        <w:drawing>
          <wp:inline distT="0" distB="0" distL="0" distR="0">
            <wp:extent cx="6019800" cy="19583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19800" cy="1958340"/>
                    </a:xfrm>
                    <a:prstGeom prst="rect">
                      <a:avLst/>
                    </a:prstGeom>
                    <a:noFill/>
                    <a:ln w="9525">
                      <a:noFill/>
                      <a:miter lim="800000"/>
                      <a:headEnd/>
                      <a:tailEnd/>
                    </a:ln>
                  </pic:spPr>
                </pic:pic>
              </a:graphicData>
            </a:graphic>
          </wp:inline>
        </w:drawing>
      </w:r>
      <w:r w:rsidRPr="00DA0FC7">
        <w:rPr>
          <w:rFonts w:ascii="Times New Roman" w:eastAsia="Times New Roman" w:hAnsi="Times New Roman"/>
          <w:sz w:val="28"/>
          <w:szCs w:val="28"/>
          <w:vertAlign w:val="superscript"/>
        </w:rPr>
        <w:t xml:space="preserve">                                                             </w:t>
      </w:r>
      <w:proofErr w:type="gramStart"/>
      <w:r w:rsidRPr="00DA0FC7">
        <w:rPr>
          <w:rFonts w:ascii="Times New Roman" w:eastAsia="Times New Roman" w:hAnsi="Times New Roman"/>
          <w:sz w:val="28"/>
          <w:szCs w:val="28"/>
        </w:rPr>
        <w:t>reference</w:t>
      </w:r>
      <w:proofErr w:type="gramEnd"/>
      <w:r w:rsidRPr="00DA0FC7">
        <w:rPr>
          <w:rFonts w:ascii="Times New Roman" w:eastAsia="Times New Roman" w:hAnsi="Times New Roman"/>
          <w:sz w:val="28"/>
          <w:szCs w:val="28"/>
        </w:rPr>
        <w:t xml:space="preserve"> –</w:t>
      </w:r>
      <w:proofErr w:type="spellStart"/>
      <w:r w:rsidRPr="00DA0FC7">
        <w:rPr>
          <w:rFonts w:ascii="Times New Roman" w:eastAsia="Times New Roman" w:hAnsi="Times New Roman"/>
          <w:sz w:val="28"/>
          <w:szCs w:val="28"/>
        </w:rPr>
        <w:t>issorehanet</w:t>
      </w:r>
      <w:proofErr w:type="spellEnd"/>
      <w:r w:rsidRPr="00DA0FC7">
        <w:rPr>
          <w:rFonts w:ascii="Times New Roman" w:eastAsia="Times New Roman" w:hAnsi="Times New Roman"/>
          <w:sz w:val="28"/>
          <w:szCs w:val="28"/>
        </w:rPr>
        <w:t xml:space="preserve"> al </w:t>
      </w:r>
      <w:r w:rsidR="007F2225">
        <w:rPr>
          <w:rFonts w:ascii="Times New Roman" w:eastAsia="Times New Roman" w:hAnsi="Times New Roman"/>
          <w:sz w:val="28"/>
          <w:szCs w:val="28"/>
          <w:vertAlign w:val="superscript"/>
        </w:rPr>
        <w:t>[31]</w:t>
      </w:r>
    </w:p>
    <w:p w:rsidR="001F0C37" w:rsidRPr="00DA0FC7" w:rsidRDefault="001F0C37" w:rsidP="00DA0FC7">
      <w:pPr>
        <w:autoSpaceDE w:val="0"/>
        <w:autoSpaceDN w:val="0"/>
        <w:adjustRightInd w:val="0"/>
        <w:spacing w:before="240" w:line="360" w:lineRule="auto"/>
        <w:jc w:val="center"/>
        <w:rPr>
          <w:rFonts w:ascii="Times New Roman" w:eastAsia="Times New Roman" w:hAnsi="Times New Roman"/>
          <w:sz w:val="28"/>
          <w:szCs w:val="28"/>
          <w:vertAlign w:val="superscript"/>
        </w:rPr>
      </w:pPr>
      <w:r w:rsidRPr="00DA0FC7">
        <w:rPr>
          <w:rFonts w:ascii="Times New Roman" w:eastAsia="Times New Roman" w:hAnsi="Times New Roman"/>
          <w:b/>
          <w:bCs/>
          <w:sz w:val="28"/>
          <w:szCs w:val="28"/>
          <w:u w:val="single"/>
        </w:rPr>
        <w:t xml:space="preserve">Figure no -2:  showing chemical representation of </w:t>
      </w:r>
      <w:proofErr w:type="spellStart"/>
      <w:r w:rsidRPr="00DA0FC7">
        <w:rPr>
          <w:rFonts w:ascii="Times New Roman" w:eastAsia="Times New Roman" w:hAnsi="Times New Roman"/>
          <w:b/>
          <w:bCs/>
          <w:sz w:val="28"/>
          <w:szCs w:val="28"/>
          <w:u w:val="single"/>
        </w:rPr>
        <w:t>levetricetam</w:t>
      </w:r>
      <w:proofErr w:type="spellEnd"/>
      <w:r w:rsidRPr="00DA0FC7">
        <w:rPr>
          <w:rFonts w:ascii="Times New Roman" w:eastAsia="Times New Roman" w:hAnsi="Times New Roman"/>
          <w:b/>
          <w:bCs/>
          <w:sz w:val="28"/>
          <w:szCs w:val="28"/>
          <w:u w:val="single"/>
        </w:rPr>
        <w:t xml:space="preserve"> </w:t>
      </w:r>
      <w:r w:rsidRPr="00DA0FC7">
        <w:rPr>
          <w:rFonts w:ascii="Times New Roman" w:eastAsia="Times New Roman" w:hAnsi="Times New Roman"/>
          <w:b/>
          <w:bCs/>
          <w:sz w:val="28"/>
          <w:szCs w:val="28"/>
          <w:u w:val="single"/>
        </w:rPr>
        <w:br/>
      </w:r>
      <w:r w:rsidR="00992EFD">
        <w:rPr>
          <w:rFonts w:ascii="Times New Roman" w:eastAsia="Times New Roman" w:hAnsi="Times New Roman"/>
          <w:sz w:val="28"/>
          <w:szCs w:val="28"/>
        </w:rPr>
        <w:t xml:space="preserve"> </w:t>
      </w:r>
      <w:r w:rsidR="00992EFD">
        <w:rPr>
          <w:rFonts w:ascii="Times New Roman" w:eastAsia="Times New Roman" w:hAnsi="Times New Roman"/>
          <w:sz w:val="28"/>
          <w:szCs w:val="28"/>
        </w:rPr>
        <w:br/>
        <w:t xml:space="preserve"> and its </w:t>
      </w:r>
      <w:proofErr w:type="spellStart"/>
      <w:r w:rsidR="00992EFD">
        <w:rPr>
          <w:rFonts w:ascii="Times New Roman" w:eastAsia="Times New Roman" w:hAnsi="Times New Roman"/>
          <w:sz w:val="28"/>
          <w:szCs w:val="28"/>
        </w:rPr>
        <w:t>pharmatokinetic</w:t>
      </w:r>
      <w:proofErr w:type="spellEnd"/>
      <w:r w:rsidR="00992EFD">
        <w:rPr>
          <w:rFonts w:ascii="Times New Roman" w:eastAsia="Times New Roman" w:hAnsi="Times New Roman"/>
          <w:sz w:val="28"/>
          <w:szCs w:val="28"/>
        </w:rPr>
        <w:t xml:space="preserve"> action </w:t>
      </w:r>
      <w:proofErr w:type="gramStart"/>
      <w:r w:rsidR="00992EFD">
        <w:rPr>
          <w:rFonts w:ascii="Times New Roman" w:eastAsia="Times New Roman" w:hAnsi="Times New Roman"/>
          <w:sz w:val="28"/>
          <w:szCs w:val="28"/>
        </w:rPr>
        <w:t xml:space="preserve">has </w:t>
      </w:r>
      <w:r w:rsidRPr="00DA0FC7">
        <w:rPr>
          <w:rFonts w:ascii="Times New Roman" w:hAnsi="Times New Roman"/>
          <w:sz w:val="28"/>
          <w:szCs w:val="28"/>
          <w:lang w:bidi="mr-IN"/>
        </w:rPr>
        <w:t xml:space="preserve"> no</w:t>
      </w:r>
      <w:proofErr w:type="gramEnd"/>
      <w:r w:rsidRPr="00DA0FC7">
        <w:rPr>
          <w:rFonts w:ascii="Times New Roman" w:hAnsi="Times New Roman"/>
          <w:sz w:val="28"/>
          <w:szCs w:val="28"/>
          <w:lang w:bidi="mr-IN"/>
        </w:rPr>
        <w:t xml:space="preserve"> significant differences in between sexes or races</w:t>
      </w:r>
      <w:r w:rsidR="00992EFD">
        <w:rPr>
          <w:rFonts w:ascii="Times New Roman" w:hAnsi="Times New Roman"/>
          <w:sz w:val="28"/>
          <w:szCs w:val="28"/>
          <w:lang w:bidi="mr-IN"/>
        </w:rPr>
        <w:t xml:space="preserve">. Although some special population </w:t>
      </w:r>
      <w:proofErr w:type="gramStart"/>
      <w:r w:rsidR="00992EFD">
        <w:rPr>
          <w:rFonts w:ascii="Times New Roman" w:hAnsi="Times New Roman"/>
          <w:sz w:val="28"/>
          <w:szCs w:val="28"/>
          <w:lang w:bidi="mr-IN"/>
        </w:rPr>
        <w:t xml:space="preserve">group </w:t>
      </w:r>
      <w:r w:rsidRPr="00DA0FC7">
        <w:rPr>
          <w:rFonts w:ascii="Times New Roman" w:hAnsi="Times New Roman"/>
          <w:sz w:val="28"/>
          <w:szCs w:val="28"/>
          <w:lang w:bidi="mr-IN"/>
        </w:rPr>
        <w:t xml:space="preserve"> require</w:t>
      </w:r>
      <w:proofErr w:type="gramEnd"/>
      <w:r w:rsidRPr="00DA0FC7">
        <w:rPr>
          <w:rFonts w:ascii="Times New Roman" w:hAnsi="Times New Roman"/>
          <w:sz w:val="28"/>
          <w:szCs w:val="28"/>
          <w:lang w:bidi="mr-IN"/>
        </w:rPr>
        <w:t xml:space="preserve"> extra care</w:t>
      </w:r>
      <w:r w:rsidR="007F2225">
        <w:rPr>
          <w:rFonts w:ascii="Times New Roman" w:hAnsi="Times New Roman"/>
          <w:sz w:val="28"/>
          <w:szCs w:val="28"/>
          <w:vertAlign w:val="superscript"/>
          <w:lang w:bidi="mr-IN"/>
        </w:rPr>
        <w:t>[32]</w:t>
      </w:r>
      <w:r w:rsidRPr="00DA0FC7">
        <w:rPr>
          <w:rFonts w:ascii="Times New Roman" w:hAnsi="Times New Roman"/>
          <w:sz w:val="28"/>
          <w:szCs w:val="28"/>
          <w:lang w:bidi="mr-IN"/>
        </w:rPr>
        <w:t xml:space="preserve">  as such  dosage of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lang w:bidi="mr-IN"/>
        </w:rPr>
        <w:t xml:space="preserve"> should be adjusted for</w:t>
      </w:r>
      <w:r w:rsidR="00992EFD">
        <w:rPr>
          <w:rFonts w:ascii="Times New Roman" w:hAnsi="Times New Roman"/>
          <w:sz w:val="28"/>
          <w:szCs w:val="28"/>
          <w:lang w:bidi="mr-IN"/>
        </w:rPr>
        <w:t xml:space="preserve"> compromised renal function. In </w:t>
      </w:r>
      <w:r w:rsidRPr="00DA0FC7">
        <w:rPr>
          <w:rFonts w:ascii="Times New Roman" w:hAnsi="Times New Roman"/>
          <w:sz w:val="28"/>
          <w:szCs w:val="28"/>
          <w:lang w:bidi="mr-IN"/>
        </w:rPr>
        <w:t xml:space="preserve">children, renal clearance is higher and dosage should be increased to approximately 130% of the adult dose on a per kg of body weight basis </w:t>
      </w:r>
      <w:r w:rsidR="007F2225">
        <w:rPr>
          <w:rFonts w:ascii="Times New Roman" w:hAnsi="Times New Roman"/>
          <w:sz w:val="28"/>
          <w:szCs w:val="28"/>
          <w:vertAlign w:val="superscript"/>
          <w:lang w:bidi="mr-IN"/>
        </w:rPr>
        <w:t>[28</w:t>
      </w:r>
      <w:proofErr w:type="gramStart"/>
      <w:r w:rsidR="007F2225">
        <w:rPr>
          <w:rFonts w:ascii="Times New Roman" w:hAnsi="Times New Roman"/>
          <w:sz w:val="28"/>
          <w:szCs w:val="28"/>
          <w:vertAlign w:val="superscript"/>
          <w:lang w:bidi="mr-IN"/>
        </w:rPr>
        <w:t>,34,35</w:t>
      </w:r>
      <w:proofErr w:type="gramEnd"/>
      <w:r w:rsidR="007F2225">
        <w:rPr>
          <w:rFonts w:ascii="Times New Roman" w:hAnsi="Times New Roman"/>
          <w:sz w:val="28"/>
          <w:szCs w:val="28"/>
          <w:vertAlign w:val="superscript"/>
          <w:lang w:bidi="mr-IN"/>
        </w:rPr>
        <w:t>]</w:t>
      </w:r>
      <w:r w:rsidRPr="00DA0FC7">
        <w:rPr>
          <w:rFonts w:ascii="Times New Roman" w:hAnsi="Times New Roman"/>
          <w:sz w:val="28"/>
          <w:szCs w:val="28"/>
          <w:lang w:bidi="mr-IN"/>
        </w:rPr>
        <w:t>.</w:t>
      </w:r>
    </w:p>
    <w:p w:rsidR="001F0C37" w:rsidRPr="00DA0FC7" w:rsidRDefault="001F0C37"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sidRPr="00DA0FC7">
        <w:rPr>
          <w:rFonts w:ascii="Times New Roman" w:hAnsi="Times New Roman"/>
          <w:sz w:val="28"/>
          <w:szCs w:val="28"/>
          <w:lang w:bidi="mr-IN"/>
        </w:rPr>
        <w:tab/>
      </w:r>
      <w:r w:rsidRPr="00DA0FC7">
        <w:rPr>
          <w:rFonts w:ascii="Times New Roman" w:hAnsi="Times New Roman"/>
          <w:sz w:val="28"/>
          <w:szCs w:val="28"/>
          <w:lang w:bidi="mr-IN"/>
        </w:rPr>
        <w:br/>
        <w:t xml:space="preserve"> </w:t>
      </w:r>
      <w:r w:rsidR="00992EFD">
        <w:rPr>
          <w:rFonts w:ascii="Times New Roman" w:hAnsi="Times New Roman"/>
          <w:sz w:val="28"/>
          <w:szCs w:val="28"/>
          <w:lang w:bidi="mr-IN"/>
        </w:rPr>
        <w:t xml:space="preserve">            Elderly people as </w:t>
      </w:r>
      <w:proofErr w:type="gramStart"/>
      <w:r w:rsidR="00992EFD">
        <w:rPr>
          <w:rFonts w:ascii="Times New Roman" w:hAnsi="Times New Roman"/>
          <w:sz w:val="28"/>
          <w:szCs w:val="28"/>
          <w:lang w:bidi="mr-IN"/>
        </w:rPr>
        <w:t xml:space="preserve">shows </w:t>
      </w:r>
      <w:r w:rsidRPr="00DA0FC7">
        <w:rPr>
          <w:rFonts w:ascii="Times New Roman" w:hAnsi="Times New Roman"/>
          <w:sz w:val="28"/>
          <w:szCs w:val="28"/>
          <w:lang w:bidi="mr-IN"/>
        </w:rPr>
        <w:t xml:space="preserve"> reduction</w:t>
      </w:r>
      <w:proofErr w:type="gramEnd"/>
      <w:r w:rsidRPr="00DA0FC7">
        <w:rPr>
          <w:rFonts w:ascii="Times New Roman" w:hAnsi="Times New Roman"/>
          <w:sz w:val="28"/>
          <w:szCs w:val="28"/>
          <w:lang w:bidi="mr-IN"/>
        </w:rPr>
        <w:t xml:space="preserve"> in renal clearance and</w:t>
      </w:r>
      <w:r w:rsidR="00992EFD">
        <w:rPr>
          <w:rFonts w:ascii="Times New Roman" w:hAnsi="Times New Roman"/>
          <w:sz w:val="28"/>
          <w:szCs w:val="28"/>
          <w:lang w:bidi="mr-IN"/>
        </w:rPr>
        <w:t xml:space="preserve"> hence</w:t>
      </w:r>
      <w:r w:rsidRPr="00DA0FC7">
        <w:rPr>
          <w:rFonts w:ascii="Times New Roman" w:hAnsi="Times New Roman"/>
          <w:sz w:val="28"/>
          <w:szCs w:val="28"/>
          <w:lang w:bidi="mr-IN"/>
        </w:rPr>
        <w:t xml:space="preserve"> dosage should be lowered accordingly. Likewise, in patients showing renal impairment or suffering from </w:t>
      </w:r>
      <w:proofErr w:type="spellStart"/>
      <w:r w:rsidRPr="00DA0FC7">
        <w:rPr>
          <w:rFonts w:ascii="Times New Roman" w:hAnsi="Times New Roman"/>
          <w:sz w:val="28"/>
          <w:szCs w:val="28"/>
          <w:lang w:bidi="mr-IN"/>
        </w:rPr>
        <w:t>hepatorenal</w:t>
      </w:r>
      <w:proofErr w:type="spellEnd"/>
      <w:r w:rsidRPr="00DA0FC7">
        <w:rPr>
          <w:rFonts w:ascii="Times New Roman" w:hAnsi="Times New Roman"/>
          <w:sz w:val="28"/>
          <w:szCs w:val="28"/>
          <w:lang w:bidi="mr-IN"/>
        </w:rPr>
        <w:t xml:space="preserve"> syndrome, dosage reduction should be considered</w:t>
      </w:r>
      <w:r w:rsidR="00992EFD">
        <w:rPr>
          <w:rFonts w:ascii="Times New Roman" w:hAnsi="Times New Roman"/>
          <w:sz w:val="28"/>
          <w:szCs w:val="28"/>
          <w:lang w:bidi="mr-IN"/>
        </w:rPr>
        <w:t xml:space="preserve"> and followed </w:t>
      </w:r>
      <w:r w:rsidR="007F2225">
        <w:rPr>
          <w:rFonts w:ascii="Times New Roman" w:hAnsi="Times New Roman"/>
          <w:sz w:val="28"/>
          <w:szCs w:val="28"/>
          <w:vertAlign w:val="superscript"/>
          <w:lang w:bidi="mr-IN"/>
        </w:rPr>
        <w:t>[33]</w:t>
      </w:r>
      <w:r w:rsidRPr="00DA0FC7">
        <w:rPr>
          <w:rFonts w:ascii="Times New Roman" w:hAnsi="Times New Roman"/>
          <w:sz w:val="28"/>
          <w:szCs w:val="28"/>
          <w:lang w:bidi="mr-IN"/>
        </w:rPr>
        <w:t>. Pregnant women undergo a variety of physiological changes including increased hepatic metabolism, decreased plasma protein binding, and fluctuating hormone levels.</w:t>
      </w:r>
      <w:r w:rsidR="00992EFD">
        <w:rPr>
          <w:rFonts w:ascii="Times New Roman" w:hAnsi="Times New Roman"/>
          <w:sz w:val="28"/>
          <w:szCs w:val="28"/>
          <w:lang w:bidi="mr-IN"/>
        </w:rPr>
        <w:t xml:space="preserve"> </w:t>
      </w:r>
      <w:r w:rsidRPr="00DA0FC7">
        <w:rPr>
          <w:rFonts w:ascii="Times New Roman" w:hAnsi="Times New Roman"/>
          <w:sz w:val="28"/>
          <w:szCs w:val="28"/>
          <w:lang w:bidi="mr-IN"/>
        </w:rPr>
        <w:t xml:space="preserve">Renal functioning increases during pregnancy, meaning that plasma concentrations of drugs that are excreted by kidneys, like </w:t>
      </w:r>
      <w:proofErr w:type="spellStart"/>
      <w:r w:rsidRPr="00DA0FC7">
        <w:rPr>
          <w:rFonts w:ascii="Times New Roman" w:hAnsi="Times New Roman"/>
          <w:sz w:val="28"/>
          <w:szCs w:val="28"/>
        </w:rPr>
        <w:t>Levetiracetam</w:t>
      </w:r>
      <w:proofErr w:type="spellEnd"/>
      <w:r w:rsidRPr="00DA0FC7">
        <w:rPr>
          <w:rFonts w:ascii="Times New Roman" w:hAnsi="Times New Roman"/>
          <w:sz w:val="28"/>
          <w:szCs w:val="28"/>
          <w:lang w:bidi="mr-IN"/>
        </w:rPr>
        <w:t>, could decrease, and dose adjustment may be required.</w:t>
      </w:r>
      <w:r w:rsidR="007F2225">
        <w:rPr>
          <w:rFonts w:ascii="Times New Roman" w:hAnsi="Times New Roman"/>
          <w:sz w:val="28"/>
          <w:szCs w:val="28"/>
          <w:vertAlign w:val="superscript"/>
          <w:lang w:bidi="mr-IN"/>
        </w:rPr>
        <w:t>[33,35]</w:t>
      </w:r>
    </w:p>
    <w:p w:rsidR="00691FED" w:rsidRPr="00DA0FC7" w:rsidRDefault="00DA0FC7" w:rsidP="00691FED">
      <w:pPr>
        <w:autoSpaceDE w:val="0"/>
        <w:autoSpaceDN w:val="0"/>
        <w:adjustRightInd w:val="0"/>
        <w:spacing w:before="240" w:line="360" w:lineRule="auto"/>
        <w:jc w:val="both"/>
        <w:rPr>
          <w:rFonts w:ascii="Times New Roman" w:hAnsi="Times New Roman"/>
          <w:b/>
          <w:bCs/>
          <w:sz w:val="28"/>
          <w:szCs w:val="28"/>
          <w:lang w:bidi="mr-IN"/>
        </w:rPr>
      </w:pPr>
      <w:r>
        <w:rPr>
          <w:rFonts w:ascii="Times New Roman" w:hAnsi="Times New Roman"/>
          <w:b/>
          <w:bCs/>
          <w:sz w:val="28"/>
          <w:szCs w:val="28"/>
          <w:lang w:bidi="mr-IN"/>
        </w:rPr>
        <w:lastRenderedPageBreak/>
        <w:br/>
      </w:r>
      <w:r>
        <w:rPr>
          <w:rFonts w:ascii="Times New Roman" w:hAnsi="Times New Roman"/>
          <w:b/>
          <w:bCs/>
          <w:sz w:val="28"/>
          <w:szCs w:val="28"/>
          <w:lang w:bidi="mr-IN"/>
        </w:rPr>
        <w:br/>
      </w:r>
      <w:r w:rsidR="00691FED" w:rsidRPr="00DA0FC7">
        <w:rPr>
          <w:rFonts w:ascii="Times New Roman" w:hAnsi="Times New Roman"/>
          <w:b/>
          <w:bCs/>
          <w:sz w:val="28"/>
          <w:szCs w:val="28"/>
          <w:lang w:bidi="mr-IN"/>
        </w:rPr>
        <w:t xml:space="preserve">Dosage and Administration of </w:t>
      </w:r>
      <w:proofErr w:type="spellStart"/>
      <w:r w:rsidR="00691FED" w:rsidRPr="00DA0FC7">
        <w:rPr>
          <w:rFonts w:ascii="Times New Roman" w:hAnsi="Times New Roman"/>
          <w:b/>
          <w:bCs/>
          <w:sz w:val="28"/>
          <w:szCs w:val="28"/>
          <w:lang w:bidi="mr-IN"/>
        </w:rPr>
        <w:t>Levetiracetam</w:t>
      </w:r>
      <w:proofErr w:type="spellEnd"/>
      <w:r w:rsidR="00691FED" w:rsidRPr="00DA0FC7">
        <w:rPr>
          <w:rFonts w:ascii="Times New Roman" w:hAnsi="Times New Roman"/>
          <w:b/>
          <w:bCs/>
          <w:sz w:val="28"/>
          <w:szCs w:val="28"/>
          <w:lang w:bidi="mr-IN"/>
        </w:rPr>
        <w:t xml:space="preserve"> </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lang w:bidi="mr-IN"/>
        </w:rPr>
      </w:pPr>
      <w:r w:rsidRPr="00DA0FC7">
        <w:rPr>
          <w:rFonts w:ascii="Times New Roman" w:hAnsi="Times New Roman"/>
          <w:sz w:val="28"/>
          <w:szCs w:val="28"/>
          <w:lang w:bidi="mr-IN"/>
        </w:rPr>
        <w:tab/>
      </w:r>
      <w:r w:rsidR="001F0C37" w:rsidRPr="00DA0FC7">
        <w:rPr>
          <w:rFonts w:ascii="Times New Roman" w:hAnsi="Times New Roman"/>
          <w:sz w:val="28"/>
          <w:szCs w:val="28"/>
          <w:lang w:bidi="mr-IN"/>
        </w:rPr>
        <w:t>It</w:t>
      </w:r>
      <w:r w:rsidRPr="00DA0FC7">
        <w:rPr>
          <w:rFonts w:ascii="Times New Roman" w:hAnsi="Times New Roman"/>
          <w:sz w:val="28"/>
          <w:szCs w:val="28"/>
          <w:lang w:bidi="mr-IN"/>
        </w:rPr>
        <w:t xml:space="preserve"> is available in markets as film-coated tablets containing 250, 500, 750, and 1000 </w:t>
      </w:r>
      <w:proofErr w:type="gramStart"/>
      <w:r w:rsidRPr="00DA0FC7">
        <w:rPr>
          <w:rFonts w:ascii="Times New Roman" w:hAnsi="Times New Roman"/>
          <w:sz w:val="28"/>
          <w:szCs w:val="28"/>
          <w:lang w:bidi="mr-IN"/>
        </w:rPr>
        <w:t xml:space="preserve">mg </w:t>
      </w:r>
      <w:r w:rsidRPr="00DA0FC7">
        <w:rPr>
          <w:rFonts w:ascii="Times New Roman" w:hAnsi="Times New Roman"/>
          <w:sz w:val="28"/>
          <w:szCs w:val="28"/>
          <w:vertAlign w:val="superscript"/>
          <w:lang w:bidi="mr-IN"/>
        </w:rPr>
        <w:t xml:space="preserve"> </w:t>
      </w:r>
      <w:r w:rsidR="007F2225">
        <w:rPr>
          <w:rFonts w:ascii="Times New Roman" w:hAnsi="Times New Roman"/>
          <w:sz w:val="28"/>
          <w:szCs w:val="28"/>
          <w:vertAlign w:val="superscript"/>
          <w:lang w:bidi="mr-IN"/>
        </w:rPr>
        <w:t>[</w:t>
      </w:r>
      <w:proofErr w:type="gramEnd"/>
      <w:r w:rsidR="007F2225">
        <w:rPr>
          <w:rFonts w:ascii="Times New Roman" w:hAnsi="Times New Roman"/>
          <w:sz w:val="28"/>
          <w:szCs w:val="28"/>
          <w:vertAlign w:val="superscript"/>
          <w:lang w:bidi="mr-IN"/>
        </w:rPr>
        <w:t>36]</w:t>
      </w:r>
      <w:r w:rsidRPr="00DA0FC7">
        <w:rPr>
          <w:rFonts w:ascii="Times New Roman" w:hAnsi="Times New Roman"/>
          <w:sz w:val="28"/>
          <w:szCs w:val="28"/>
          <w:lang w:bidi="mr-IN"/>
        </w:rPr>
        <w:t xml:space="preserve">. </w:t>
      </w:r>
      <w:proofErr w:type="spellStart"/>
      <w:r w:rsidR="001F0C37" w:rsidRPr="00DA0FC7">
        <w:rPr>
          <w:rFonts w:ascii="Times New Roman" w:hAnsi="Times New Roman"/>
          <w:sz w:val="28"/>
          <w:szCs w:val="28"/>
        </w:rPr>
        <w:t>Levetiracetam</w:t>
      </w:r>
      <w:proofErr w:type="spellEnd"/>
      <w:r w:rsidR="001F0C37" w:rsidRPr="00DA0FC7">
        <w:rPr>
          <w:rFonts w:ascii="Times New Roman" w:hAnsi="Times New Roman"/>
          <w:sz w:val="28"/>
          <w:szCs w:val="28"/>
          <w:lang w:bidi="mr-IN"/>
        </w:rPr>
        <w:t xml:space="preserve"> </w:t>
      </w:r>
      <w:r w:rsidRPr="00DA0FC7">
        <w:rPr>
          <w:rFonts w:ascii="Times New Roman" w:hAnsi="Times New Roman"/>
          <w:sz w:val="28"/>
          <w:szCs w:val="28"/>
          <w:lang w:bidi="mr-IN"/>
        </w:rPr>
        <w:t>can be administer</w:t>
      </w:r>
      <w:r w:rsidR="00992EFD">
        <w:rPr>
          <w:rFonts w:ascii="Times New Roman" w:hAnsi="Times New Roman"/>
          <w:sz w:val="28"/>
          <w:szCs w:val="28"/>
          <w:lang w:bidi="mr-IN"/>
        </w:rPr>
        <w:t>ed without regard to meal times.</w:t>
      </w:r>
      <w:r w:rsidRPr="00DA0FC7">
        <w:rPr>
          <w:rFonts w:ascii="Times New Roman" w:hAnsi="Times New Roman"/>
          <w:sz w:val="28"/>
          <w:szCs w:val="28"/>
          <w:lang w:bidi="mr-IN"/>
        </w:rPr>
        <w:t xml:space="preserve"> The time at which peak concentrations occur in serum is delayed slightly but the maximum concentration (</w:t>
      </w:r>
      <w:proofErr w:type="spellStart"/>
      <w:r w:rsidRPr="00DA0FC7">
        <w:rPr>
          <w:rFonts w:ascii="Times New Roman" w:hAnsi="Times New Roman"/>
          <w:sz w:val="28"/>
          <w:szCs w:val="28"/>
          <w:lang w:bidi="mr-IN"/>
        </w:rPr>
        <w:t>Cmax</w:t>
      </w:r>
      <w:proofErr w:type="spellEnd"/>
      <w:r w:rsidRPr="00DA0FC7">
        <w:rPr>
          <w:rFonts w:ascii="Times New Roman" w:hAnsi="Times New Roman"/>
          <w:sz w:val="28"/>
          <w:szCs w:val="28"/>
          <w:lang w:bidi="mr-IN"/>
        </w:rPr>
        <w:t xml:space="preserve">) is unaffected by food </w:t>
      </w:r>
      <w:proofErr w:type="gramStart"/>
      <w:r w:rsidRPr="00DA0FC7">
        <w:rPr>
          <w:rFonts w:ascii="Times New Roman" w:hAnsi="Times New Roman"/>
          <w:sz w:val="28"/>
          <w:szCs w:val="28"/>
          <w:lang w:bidi="mr-IN"/>
        </w:rPr>
        <w:t>intake</w:t>
      </w:r>
      <w:r w:rsidR="007F2225">
        <w:rPr>
          <w:rFonts w:ascii="Times New Roman" w:hAnsi="Times New Roman"/>
          <w:sz w:val="28"/>
          <w:szCs w:val="28"/>
          <w:vertAlign w:val="superscript"/>
          <w:lang w:bidi="mr-IN"/>
        </w:rPr>
        <w:t>[</w:t>
      </w:r>
      <w:proofErr w:type="gramEnd"/>
      <w:r w:rsidR="007F2225">
        <w:rPr>
          <w:rFonts w:ascii="Times New Roman" w:hAnsi="Times New Roman"/>
          <w:sz w:val="28"/>
          <w:szCs w:val="28"/>
          <w:vertAlign w:val="superscript"/>
          <w:lang w:bidi="mr-IN"/>
        </w:rPr>
        <w:t>28,36]</w:t>
      </w:r>
      <w:r w:rsidRPr="00DA0FC7">
        <w:rPr>
          <w:rFonts w:ascii="Times New Roman" w:hAnsi="Times New Roman"/>
          <w:sz w:val="28"/>
          <w:szCs w:val="28"/>
          <w:lang w:bidi="mr-IN"/>
        </w:rPr>
        <w:t xml:space="preserve">. </w:t>
      </w:r>
      <w:r w:rsidR="00992EFD">
        <w:rPr>
          <w:rFonts w:ascii="Times New Roman" w:hAnsi="Times New Roman"/>
          <w:sz w:val="28"/>
          <w:szCs w:val="28"/>
          <w:lang w:bidi="mr-IN"/>
        </w:rPr>
        <w:br/>
        <w:t xml:space="preserve">           </w:t>
      </w:r>
      <w:proofErr w:type="gramStart"/>
      <w:r w:rsidRPr="00DA0FC7">
        <w:rPr>
          <w:rFonts w:ascii="Times New Roman" w:hAnsi="Times New Roman"/>
          <w:sz w:val="28"/>
          <w:szCs w:val="28"/>
          <w:lang w:bidi="mr-IN"/>
        </w:rPr>
        <w:t>For  epilepsy</w:t>
      </w:r>
      <w:proofErr w:type="gramEnd"/>
      <w:r w:rsidRPr="00DA0FC7">
        <w:rPr>
          <w:rFonts w:ascii="Times New Roman" w:hAnsi="Times New Roman"/>
          <w:sz w:val="28"/>
          <w:szCs w:val="28"/>
          <w:lang w:bidi="mr-IN"/>
        </w:rPr>
        <w:t xml:space="preserve"> patients recommended dose of </w:t>
      </w:r>
      <w:proofErr w:type="spellStart"/>
      <w:r w:rsidR="001F0C37" w:rsidRPr="00DA0FC7">
        <w:rPr>
          <w:rFonts w:ascii="Times New Roman" w:hAnsi="Times New Roman"/>
          <w:sz w:val="28"/>
          <w:szCs w:val="28"/>
        </w:rPr>
        <w:t>Levetiracetam</w:t>
      </w:r>
      <w:proofErr w:type="spellEnd"/>
      <w:r w:rsidRPr="00DA0FC7">
        <w:rPr>
          <w:rFonts w:ascii="Times New Roman" w:hAnsi="Times New Roman"/>
          <w:sz w:val="28"/>
          <w:szCs w:val="28"/>
          <w:lang w:bidi="mr-IN"/>
        </w:rPr>
        <w:t xml:space="preserve"> (1000 mg/day) can be titrated </w:t>
      </w:r>
      <w:proofErr w:type="spellStart"/>
      <w:r w:rsidRPr="00DA0FC7">
        <w:rPr>
          <w:rFonts w:ascii="Times New Roman" w:hAnsi="Times New Roman"/>
          <w:sz w:val="28"/>
          <w:szCs w:val="28"/>
          <w:lang w:bidi="mr-IN"/>
        </w:rPr>
        <w:t>uo</w:t>
      </w:r>
      <w:proofErr w:type="spellEnd"/>
      <w:r w:rsidRPr="00DA0FC7">
        <w:rPr>
          <w:rFonts w:ascii="Times New Roman" w:hAnsi="Times New Roman"/>
          <w:sz w:val="28"/>
          <w:szCs w:val="28"/>
          <w:lang w:bidi="mr-IN"/>
        </w:rPr>
        <w:t xml:space="preserve"> to 2000 mg/day or 3000 mg/day to provide  se</w:t>
      </w:r>
      <w:r w:rsidR="00992EFD">
        <w:rPr>
          <w:rFonts w:ascii="Times New Roman" w:hAnsi="Times New Roman"/>
          <w:sz w:val="28"/>
          <w:szCs w:val="28"/>
          <w:lang w:bidi="mr-IN"/>
        </w:rPr>
        <w:t>izure free  state with l</w:t>
      </w:r>
      <w:r w:rsidRPr="00DA0FC7">
        <w:rPr>
          <w:rFonts w:ascii="Times New Roman" w:hAnsi="Times New Roman"/>
          <w:sz w:val="28"/>
          <w:szCs w:val="28"/>
          <w:lang w:bidi="mr-IN"/>
        </w:rPr>
        <w:t xml:space="preserve"> no increased risk for adverse events</w:t>
      </w:r>
      <w:r w:rsidR="00992EFD">
        <w:rPr>
          <w:rFonts w:ascii="Times New Roman" w:hAnsi="Times New Roman"/>
          <w:sz w:val="28"/>
          <w:szCs w:val="28"/>
          <w:lang w:bidi="mr-IN"/>
        </w:rPr>
        <w:t xml:space="preserve"> or effects</w:t>
      </w:r>
      <w:r w:rsidRPr="00DA0FC7">
        <w:rPr>
          <w:rFonts w:ascii="Times New Roman" w:hAnsi="Times New Roman"/>
          <w:sz w:val="28"/>
          <w:szCs w:val="28"/>
          <w:lang w:bidi="mr-IN"/>
        </w:rPr>
        <w:t xml:space="preserve">. </w:t>
      </w:r>
      <w:proofErr w:type="spellStart"/>
      <w:r w:rsidR="001F0C37" w:rsidRPr="00DA0FC7">
        <w:rPr>
          <w:rFonts w:ascii="Times New Roman" w:hAnsi="Times New Roman"/>
          <w:sz w:val="28"/>
          <w:szCs w:val="28"/>
        </w:rPr>
        <w:t>Levetiracetam</w:t>
      </w:r>
      <w:proofErr w:type="spellEnd"/>
      <w:r w:rsidRPr="00DA0FC7">
        <w:rPr>
          <w:rFonts w:ascii="Times New Roman" w:hAnsi="Times New Roman"/>
          <w:sz w:val="28"/>
          <w:szCs w:val="28"/>
          <w:lang w:bidi="mr-IN"/>
        </w:rPr>
        <w:t xml:space="preserve"> treatment is usually started at 500 mg twice daily and increased in two-weekly steps of 1000 mg/day to 3000 mg/</w:t>
      </w:r>
      <w:proofErr w:type="gramStart"/>
      <w:r w:rsidRPr="00DA0FC7">
        <w:rPr>
          <w:rFonts w:ascii="Times New Roman" w:hAnsi="Times New Roman"/>
          <w:sz w:val="28"/>
          <w:szCs w:val="28"/>
          <w:lang w:bidi="mr-IN"/>
        </w:rPr>
        <w:t>day</w:t>
      </w:r>
      <w:r w:rsidR="007F2225">
        <w:rPr>
          <w:rFonts w:ascii="Times New Roman" w:hAnsi="Times New Roman"/>
          <w:sz w:val="28"/>
          <w:szCs w:val="28"/>
          <w:vertAlign w:val="superscript"/>
          <w:lang w:bidi="mr-IN"/>
        </w:rPr>
        <w:t>[</w:t>
      </w:r>
      <w:proofErr w:type="gramEnd"/>
      <w:r w:rsidR="007F2225">
        <w:rPr>
          <w:rFonts w:ascii="Times New Roman" w:hAnsi="Times New Roman"/>
          <w:sz w:val="28"/>
          <w:szCs w:val="28"/>
          <w:vertAlign w:val="superscript"/>
          <w:lang w:bidi="mr-IN"/>
        </w:rPr>
        <w:t>36]</w:t>
      </w:r>
      <w:r w:rsidRPr="00DA0FC7">
        <w:rPr>
          <w:rFonts w:ascii="Times New Roman" w:hAnsi="Times New Roman"/>
          <w:sz w:val="28"/>
          <w:szCs w:val="28"/>
          <w:lang w:bidi="mr-IN"/>
        </w:rPr>
        <w:t>.</w:t>
      </w:r>
      <w:r w:rsidRPr="00DA0FC7">
        <w:rPr>
          <w:rFonts w:ascii="Times New Roman" w:hAnsi="Times New Roman"/>
          <w:sz w:val="28"/>
          <w:szCs w:val="28"/>
          <w:lang w:bidi="mr-IN"/>
        </w:rPr>
        <w:tab/>
      </w:r>
      <w:r w:rsidRPr="00DA0FC7">
        <w:rPr>
          <w:rFonts w:ascii="Times New Roman" w:hAnsi="Times New Roman"/>
          <w:sz w:val="28"/>
          <w:szCs w:val="28"/>
          <w:lang w:bidi="mr-IN"/>
        </w:rPr>
        <w:br/>
        <w:t xml:space="preserve">          Reports indicate that the target range for daily dosage of 1000–3000 mg is 35–120 </w:t>
      </w:r>
      <w:proofErr w:type="spellStart"/>
      <w:r w:rsidRPr="00DA0FC7">
        <w:rPr>
          <w:rFonts w:ascii="Times New Roman" w:hAnsi="Times New Roman"/>
          <w:i/>
          <w:iCs/>
          <w:sz w:val="28"/>
          <w:szCs w:val="28"/>
          <w:lang w:bidi="mr-IN"/>
        </w:rPr>
        <w:t>μ</w:t>
      </w:r>
      <w:r w:rsidRPr="00DA0FC7">
        <w:rPr>
          <w:rFonts w:ascii="Times New Roman" w:hAnsi="Times New Roman"/>
          <w:sz w:val="28"/>
          <w:szCs w:val="28"/>
          <w:lang w:bidi="mr-IN"/>
        </w:rPr>
        <w:t>mol</w:t>
      </w:r>
      <w:proofErr w:type="spellEnd"/>
      <w:r w:rsidRPr="00DA0FC7">
        <w:rPr>
          <w:rFonts w:ascii="Times New Roman" w:hAnsi="Times New Roman"/>
          <w:sz w:val="28"/>
          <w:szCs w:val="28"/>
          <w:lang w:bidi="mr-IN"/>
        </w:rPr>
        <w:t xml:space="preserve">/L to achieve serum concentration in </w:t>
      </w:r>
      <w:proofErr w:type="gramStart"/>
      <w:r w:rsidRPr="00DA0FC7">
        <w:rPr>
          <w:rFonts w:ascii="Times New Roman" w:hAnsi="Times New Roman"/>
          <w:sz w:val="28"/>
          <w:szCs w:val="28"/>
          <w:lang w:bidi="mr-IN"/>
        </w:rPr>
        <w:t>patients</w:t>
      </w:r>
      <w:r w:rsidR="007F2225">
        <w:rPr>
          <w:rFonts w:ascii="Times New Roman" w:hAnsi="Times New Roman"/>
          <w:sz w:val="28"/>
          <w:szCs w:val="28"/>
          <w:vertAlign w:val="superscript"/>
          <w:lang w:bidi="mr-IN"/>
        </w:rPr>
        <w:t>[</w:t>
      </w:r>
      <w:proofErr w:type="gramEnd"/>
      <w:r w:rsidR="007F2225">
        <w:rPr>
          <w:rFonts w:ascii="Times New Roman" w:hAnsi="Times New Roman"/>
          <w:sz w:val="28"/>
          <w:szCs w:val="28"/>
          <w:vertAlign w:val="superscript"/>
          <w:lang w:bidi="mr-IN"/>
        </w:rPr>
        <w:t>28]</w:t>
      </w:r>
      <w:r w:rsidR="00992EFD">
        <w:rPr>
          <w:rFonts w:ascii="Times New Roman" w:hAnsi="Times New Roman"/>
          <w:sz w:val="28"/>
          <w:szCs w:val="28"/>
          <w:lang w:bidi="mr-IN"/>
        </w:rPr>
        <w:t xml:space="preserve"> to achieve epilepsy free state.</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lang w:bidi="mr-IN"/>
        </w:rPr>
      </w:pPr>
      <w:r w:rsidRPr="00DA0FC7">
        <w:rPr>
          <w:rFonts w:ascii="Times New Roman" w:hAnsi="Times New Roman"/>
          <w:sz w:val="28"/>
          <w:szCs w:val="28"/>
          <w:lang w:bidi="mr-IN"/>
        </w:rPr>
        <w:t xml:space="preserve">  </w:t>
      </w:r>
      <w:r w:rsidRPr="00DA0FC7">
        <w:rPr>
          <w:rFonts w:ascii="Times New Roman" w:hAnsi="Times New Roman"/>
          <w:sz w:val="28"/>
          <w:szCs w:val="28"/>
          <w:lang w:bidi="mr-IN"/>
        </w:rPr>
        <w:tab/>
      </w:r>
      <w:proofErr w:type="spellStart"/>
      <w:r w:rsidRPr="00DA0FC7">
        <w:rPr>
          <w:rFonts w:ascii="Times New Roman" w:hAnsi="Times New Roman"/>
          <w:sz w:val="28"/>
          <w:szCs w:val="28"/>
          <w:lang w:bidi="mr-IN"/>
        </w:rPr>
        <w:t>Levetiracetam</w:t>
      </w:r>
      <w:proofErr w:type="spellEnd"/>
      <w:r w:rsidRPr="00DA0FC7">
        <w:rPr>
          <w:rFonts w:ascii="Times New Roman" w:hAnsi="Times New Roman"/>
          <w:sz w:val="28"/>
          <w:szCs w:val="28"/>
          <w:lang w:bidi="mr-IN"/>
        </w:rPr>
        <w:t xml:space="preserve"> is well tolerate</w:t>
      </w:r>
      <w:r w:rsidR="00992EFD">
        <w:rPr>
          <w:rFonts w:ascii="Times New Roman" w:hAnsi="Times New Roman"/>
          <w:sz w:val="28"/>
          <w:szCs w:val="28"/>
          <w:lang w:bidi="mr-IN"/>
        </w:rPr>
        <w:t xml:space="preserve">d up to a dosage of 4000 mg/day. At such high dosages </w:t>
      </w:r>
      <w:proofErr w:type="spellStart"/>
      <w:r w:rsidR="00992EFD">
        <w:rPr>
          <w:rFonts w:ascii="Times New Roman" w:hAnsi="Times New Roman"/>
          <w:sz w:val="28"/>
          <w:szCs w:val="28"/>
          <w:lang w:bidi="mr-IN"/>
        </w:rPr>
        <w:t>Levetiracetam</w:t>
      </w:r>
      <w:proofErr w:type="spellEnd"/>
      <w:r w:rsidR="00992EFD">
        <w:rPr>
          <w:rFonts w:ascii="Times New Roman" w:hAnsi="Times New Roman"/>
          <w:sz w:val="28"/>
          <w:szCs w:val="28"/>
          <w:lang w:bidi="mr-IN"/>
        </w:rPr>
        <w:t xml:space="preserve"> is reported for </w:t>
      </w:r>
      <w:proofErr w:type="gramStart"/>
      <w:r w:rsidRPr="00DA0FC7">
        <w:rPr>
          <w:rFonts w:ascii="Times New Roman" w:hAnsi="Times New Roman"/>
          <w:sz w:val="28"/>
          <w:szCs w:val="28"/>
          <w:lang w:bidi="mr-IN"/>
        </w:rPr>
        <w:t>h  increased</w:t>
      </w:r>
      <w:proofErr w:type="gramEnd"/>
      <w:r w:rsidRPr="00DA0FC7">
        <w:rPr>
          <w:rFonts w:ascii="Times New Roman" w:hAnsi="Times New Roman"/>
          <w:sz w:val="28"/>
          <w:szCs w:val="28"/>
          <w:lang w:bidi="mr-IN"/>
        </w:rPr>
        <w:t xml:space="preserve"> incidence of somnolence and asthenia. Hence dose escalation above 3000 mg/day should be done only after careful analyse</w:t>
      </w:r>
      <w:r w:rsidR="00992EFD">
        <w:rPr>
          <w:rFonts w:ascii="Times New Roman" w:hAnsi="Times New Roman"/>
          <w:sz w:val="28"/>
          <w:szCs w:val="28"/>
          <w:lang w:bidi="mr-IN"/>
        </w:rPr>
        <w:t xml:space="preserve">s of the risk–benefit ratio, acknowledging </w:t>
      </w:r>
      <w:proofErr w:type="gramStart"/>
      <w:r w:rsidR="00992EFD">
        <w:rPr>
          <w:rFonts w:ascii="Times New Roman" w:hAnsi="Times New Roman"/>
          <w:sz w:val="28"/>
          <w:szCs w:val="28"/>
          <w:lang w:bidi="mr-IN"/>
        </w:rPr>
        <w:t xml:space="preserve">it’s </w:t>
      </w:r>
      <w:r w:rsidRPr="00DA0FC7">
        <w:rPr>
          <w:rFonts w:ascii="Times New Roman" w:hAnsi="Times New Roman"/>
          <w:sz w:val="28"/>
          <w:szCs w:val="28"/>
          <w:lang w:bidi="mr-IN"/>
        </w:rPr>
        <w:t xml:space="preserve"> higher</w:t>
      </w:r>
      <w:proofErr w:type="gramEnd"/>
      <w:r w:rsidRPr="00DA0FC7">
        <w:rPr>
          <w:rFonts w:ascii="Times New Roman" w:hAnsi="Times New Roman"/>
          <w:sz w:val="28"/>
          <w:szCs w:val="28"/>
          <w:lang w:bidi="mr-IN"/>
        </w:rPr>
        <w:t xml:space="preserve"> r</w:t>
      </w:r>
      <w:r w:rsidR="00992EFD">
        <w:rPr>
          <w:rFonts w:ascii="Times New Roman" w:hAnsi="Times New Roman"/>
          <w:sz w:val="28"/>
          <w:szCs w:val="28"/>
          <w:lang w:bidi="mr-IN"/>
        </w:rPr>
        <w:t xml:space="preserve">isk for adverse effects reported in </w:t>
      </w:r>
      <w:r w:rsidRPr="00DA0FC7">
        <w:rPr>
          <w:rFonts w:ascii="Times New Roman" w:hAnsi="Times New Roman"/>
          <w:sz w:val="28"/>
          <w:szCs w:val="28"/>
          <w:lang w:bidi="mr-IN"/>
        </w:rPr>
        <w:t xml:space="preserve"> several studies</w:t>
      </w:r>
      <w:r w:rsidR="007F2225">
        <w:rPr>
          <w:rFonts w:ascii="Times New Roman" w:hAnsi="Times New Roman"/>
          <w:sz w:val="28"/>
          <w:szCs w:val="28"/>
          <w:vertAlign w:val="superscript"/>
          <w:lang w:bidi="mr-IN"/>
        </w:rPr>
        <w:t>[37]</w:t>
      </w:r>
      <w:r w:rsidRPr="00DA0FC7">
        <w:rPr>
          <w:rFonts w:ascii="Times New Roman" w:hAnsi="Times New Roman"/>
          <w:sz w:val="28"/>
          <w:szCs w:val="28"/>
          <w:lang w:bidi="mr-IN"/>
        </w:rPr>
        <w:t>.</w:t>
      </w:r>
      <w:r w:rsidRPr="00DA0FC7">
        <w:rPr>
          <w:rFonts w:ascii="Times New Roman" w:hAnsi="Times New Roman"/>
          <w:sz w:val="28"/>
          <w:szCs w:val="28"/>
          <w:lang w:bidi="mr-IN"/>
        </w:rPr>
        <w:tab/>
      </w:r>
      <w:r w:rsidRPr="00DA0FC7">
        <w:rPr>
          <w:rFonts w:ascii="Times New Roman" w:hAnsi="Times New Roman"/>
          <w:sz w:val="28"/>
          <w:szCs w:val="28"/>
          <w:lang w:bidi="mr-IN"/>
        </w:rPr>
        <w:br/>
        <w:t xml:space="preserve">          A li</w:t>
      </w:r>
      <w:r w:rsidR="00A65574" w:rsidRPr="00DA0FC7">
        <w:rPr>
          <w:rFonts w:ascii="Times New Roman" w:hAnsi="Times New Roman"/>
          <w:sz w:val="28"/>
          <w:szCs w:val="28"/>
          <w:lang w:bidi="mr-IN"/>
        </w:rPr>
        <w:t xml:space="preserve">quid formulation </w:t>
      </w:r>
      <w:proofErr w:type="gramStart"/>
      <w:r w:rsidR="00A65574" w:rsidRPr="00DA0FC7">
        <w:rPr>
          <w:rFonts w:ascii="Times New Roman" w:hAnsi="Times New Roman"/>
          <w:sz w:val="28"/>
          <w:szCs w:val="28"/>
          <w:lang w:bidi="mr-IN"/>
        </w:rPr>
        <w:t>(</w:t>
      </w:r>
      <w:r w:rsidRPr="00DA0FC7">
        <w:rPr>
          <w:rFonts w:ascii="Times New Roman" w:hAnsi="Times New Roman"/>
          <w:sz w:val="28"/>
          <w:szCs w:val="28"/>
          <w:lang w:bidi="mr-IN"/>
        </w:rPr>
        <w:t xml:space="preserve"> 100</w:t>
      </w:r>
      <w:proofErr w:type="gramEnd"/>
      <w:r w:rsidRPr="00DA0FC7">
        <w:rPr>
          <w:rFonts w:ascii="Times New Roman" w:hAnsi="Times New Roman"/>
          <w:sz w:val="28"/>
          <w:szCs w:val="28"/>
          <w:lang w:bidi="mr-IN"/>
        </w:rPr>
        <w:t xml:space="preserve"> mg/</w:t>
      </w:r>
      <w:proofErr w:type="spellStart"/>
      <w:r w:rsidRPr="00DA0FC7">
        <w:rPr>
          <w:rFonts w:ascii="Times New Roman" w:hAnsi="Times New Roman"/>
          <w:sz w:val="28"/>
          <w:szCs w:val="28"/>
          <w:lang w:bidi="mr-IN"/>
        </w:rPr>
        <w:t>mL</w:t>
      </w:r>
      <w:proofErr w:type="spellEnd"/>
      <w:r w:rsidRPr="00DA0FC7">
        <w:rPr>
          <w:rFonts w:ascii="Times New Roman" w:hAnsi="Times New Roman"/>
          <w:sz w:val="28"/>
          <w:szCs w:val="28"/>
          <w:lang w:bidi="mr-IN"/>
        </w:rPr>
        <w:t>) for oral ingestion has been developed for those patients with difficulties in swallowing. In 2006, an intravenous (</w:t>
      </w:r>
      <w:proofErr w:type="spellStart"/>
      <w:r w:rsidRPr="00DA0FC7">
        <w:rPr>
          <w:rFonts w:ascii="Times New Roman" w:hAnsi="Times New Roman"/>
          <w:sz w:val="28"/>
          <w:szCs w:val="28"/>
          <w:lang w:bidi="mr-IN"/>
        </w:rPr>
        <w:t>i.v</w:t>
      </w:r>
      <w:proofErr w:type="spellEnd"/>
      <w:r w:rsidRPr="00DA0FC7">
        <w:rPr>
          <w:rFonts w:ascii="Times New Roman" w:hAnsi="Times New Roman"/>
          <w:sz w:val="28"/>
          <w:szCs w:val="28"/>
          <w:lang w:bidi="mr-IN"/>
        </w:rPr>
        <w:t xml:space="preserve">.) </w:t>
      </w:r>
      <w:proofErr w:type="spellStart"/>
      <w:r w:rsidR="00A65574" w:rsidRPr="00DA0FC7">
        <w:rPr>
          <w:rFonts w:ascii="Times New Roman" w:hAnsi="Times New Roman"/>
          <w:sz w:val="28"/>
          <w:szCs w:val="28"/>
        </w:rPr>
        <w:t>Levetiracetam</w:t>
      </w:r>
      <w:proofErr w:type="spellEnd"/>
      <w:r w:rsidR="00A65574" w:rsidRPr="00DA0FC7">
        <w:rPr>
          <w:rFonts w:ascii="Times New Roman" w:hAnsi="Times New Roman"/>
          <w:sz w:val="28"/>
          <w:szCs w:val="28"/>
          <w:lang w:bidi="mr-IN"/>
        </w:rPr>
        <w:t xml:space="preserve"> </w:t>
      </w:r>
      <w:r w:rsidRPr="00DA0FC7">
        <w:rPr>
          <w:rFonts w:ascii="Times New Roman" w:hAnsi="Times New Roman"/>
          <w:sz w:val="28"/>
          <w:szCs w:val="28"/>
          <w:lang w:bidi="mr-IN"/>
        </w:rPr>
        <w:t xml:space="preserve">formulation was approved for use as adjunctive therapy in the treatment of epilepsy by both the Food and Drug Administration (FDA) and the European Agency for Evaluation of Medicinal products (EMEA). </w:t>
      </w:r>
    </w:p>
    <w:p w:rsidR="001F0C37" w:rsidRPr="00DA0FC7" w:rsidRDefault="00691FED" w:rsidP="00552B75">
      <w:pPr>
        <w:autoSpaceDE w:val="0"/>
        <w:autoSpaceDN w:val="0"/>
        <w:adjustRightInd w:val="0"/>
        <w:spacing w:before="240" w:line="360" w:lineRule="auto"/>
        <w:rPr>
          <w:rFonts w:ascii="Times New Roman" w:hAnsi="Times New Roman"/>
          <w:sz w:val="28"/>
          <w:szCs w:val="28"/>
        </w:rPr>
      </w:pPr>
      <w:r w:rsidRPr="00DA0FC7">
        <w:rPr>
          <w:rFonts w:ascii="Times New Roman" w:hAnsi="Times New Roman"/>
          <w:sz w:val="28"/>
          <w:szCs w:val="28"/>
          <w:lang w:bidi="mr-IN"/>
        </w:rPr>
        <w:lastRenderedPageBreak/>
        <w:tab/>
      </w:r>
      <w:r w:rsidRPr="00DA0FC7">
        <w:rPr>
          <w:rFonts w:ascii="Times New Roman" w:hAnsi="Times New Roman"/>
          <w:sz w:val="28"/>
          <w:szCs w:val="28"/>
          <w:lang w:bidi="mr-IN"/>
        </w:rPr>
        <w:br/>
        <w:t xml:space="preserve">             </w:t>
      </w:r>
      <w:proofErr w:type="spellStart"/>
      <w:r w:rsidRPr="00DA0FC7">
        <w:rPr>
          <w:rFonts w:ascii="Times New Roman" w:hAnsi="Times New Roman"/>
          <w:sz w:val="28"/>
          <w:szCs w:val="28"/>
          <w:lang w:bidi="mr-IN"/>
        </w:rPr>
        <w:t>Levetiracetam</w:t>
      </w:r>
      <w:proofErr w:type="spellEnd"/>
      <w:r w:rsidRPr="00DA0FC7">
        <w:rPr>
          <w:rFonts w:ascii="Times New Roman" w:hAnsi="Times New Roman"/>
          <w:sz w:val="28"/>
          <w:szCs w:val="28"/>
          <w:lang w:bidi="mr-IN"/>
        </w:rPr>
        <w:t xml:space="preserve"> administered by </w:t>
      </w:r>
      <w:proofErr w:type="spellStart"/>
      <w:r w:rsidRPr="00DA0FC7">
        <w:rPr>
          <w:rFonts w:ascii="Times New Roman" w:hAnsi="Times New Roman"/>
          <w:sz w:val="28"/>
          <w:szCs w:val="28"/>
          <w:lang w:bidi="mr-IN"/>
        </w:rPr>
        <w:t>i.v</w:t>
      </w:r>
      <w:proofErr w:type="spellEnd"/>
      <w:r w:rsidRPr="00DA0FC7">
        <w:rPr>
          <w:rFonts w:ascii="Times New Roman" w:hAnsi="Times New Roman"/>
          <w:sz w:val="28"/>
          <w:szCs w:val="28"/>
          <w:lang w:bidi="mr-IN"/>
        </w:rPr>
        <w:t>. infusion is indicated in emergency situations and</w:t>
      </w:r>
      <w:r w:rsidR="00992EFD">
        <w:rPr>
          <w:rFonts w:ascii="Times New Roman" w:hAnsi="Times New Roman"/>
          <w:sz w:val="28"/>
          <w:szCs w:val="28"/>
          <w:lang w:bidi="mr-IN"/>
        </w:rPr>
        <w:t xml:space="preserve"> it</w:t>
      </w:r>
      <w:r w:rsidRPr="00DA0FC7">
        <w:rPr>
          <w:rFonts w:ascii="Times New Roman" w:hAnsi="Times New Roman"/>
          <w:sz w:val="28"/>
          <w:szCs w:val="28"/>
          <w:lang w:bidi="mr-IN"/>
        </w:rPr>
        <w:t xml:space="preserve"> appears to be well tolerated in healthy subjects, with</w:t>
      </w:r>
      <w:r w:rsidR="00992EFD">
        <w:rPr>
          <w:rFonts w:ascii="Times New Roman" w:hAnsi="Times New Roman"/>
          <w:sz w:val="28"/>
          <w:szCs w:val="28"/>
          <w:lang w:bidi="mr-IN"/>
        </w:rPr>
        <w:t xml:space="preserve"> safe</w:t>
      </w:r>
      <w:r w:rsidRPr="00DA0FC7">
        <w:rPr>
          <w:rFonts w:ascii="Times New Roman" w:hAnsi="Times New Roman"/>
          <w:sz w:val="28"/>
          <w:szCs w:val="28"/>
          <w:lang w:bidi="mr-IN"/>
        </w:rPr>
        <w:t xml:space="preserve"> pharmacokinetic profile </w:t>
      </w:r>
      <w:r w:rsidRPr="00DA0FC7">
        <w:rPr>
          <w:rFonts w:ascii="Times New Roman" w:hAnsi="Times New Roman"/>
          <w:sz w:val="28"/>
          <w:szCs w:val="28"/>
          <w:vertAlign w:val="superscript"/>
          <w:lang w:bidi="mr-IN"/>
        </w:rPr>
        <w:t>129,130</w:t>
      </w:r>
      <w:r w:rsidRPr="00DA0FC7">
        <w:rPr>
          <w:rFonts w:ascii="Times New Roman" w:hAnsi="Times New Roman"/>
          <w:sz w:val="28"/>
          <w:szCs w:val="28"/>
          <w:lang w:bidi="mr-IN"/>
        </w:rPr>
        <w:t xml:space="preserve">. The intravenous formulation is provided in 5-mL glass vials containing 500 mg </w:t>
      </w:r>
      <w:proofErr w:type="spellStart"/>
      <w:r w:rsidR="00A65574" w:rsidRPr="00DA0FC7">
        <w:rPr>
          <w:rFonts w:ascii="Times New Roman" w:hAnsi="Times New Roman"/>
          <w:sz w:val="28"/>
          <w:szCs w:val="28"/>
        </w:rPr>
        <w:t>Levetiracetam</w:t>
      </w:r>
      <w:proofErr w:type="spellEnd"/>
      <w:r w:rsidRPr="00DA0FC7">
        <w:rPr>
          <w:rFonts w:ascii="Times New Roman" w:hAnsi="Times New Roman"/>
          <w:sz w:val="28"/>
          <w:szCs w:val="28"/>
          <w:lang w:bidi="mr-IN"/>
        </w:rPr>
        <w:t xml:space="preserve"> (</w:t>
      </w:r>
      <w:proofErr w:type="spellStart"/>
      <w:r w:rsidR="00A65574" w:rsidRPr="00DA0FC7">
        <w:rPr>
          <w:rFonts w:ascii="Times New Roman" w:hAnsi="Times New Roman"/>
          <w:sz w:val="28"/>
          <w:szCs w:val="28"/>
        </w:rPr>
        <w:t>Levetiracetam</w:t>
      </w:r>
      <w:proofErr w:type="spellEnd"/>
      <w:r w:rsidRPr="00DA0FC7">
        <w:rPr>
          <w:rFonts w:ascii="Times New Roman" w:hAnsi="Times New Roman"/>
          <w:sz w:val="28"/>
          <w:szCs w:val="28"/>
          <w:lang w:bidi="mr-IN"/>
        </w:rPr>
        <w:t xml:space="preserve"> 100 mg/</w:t>
      </w:r>
      <w:proofErr w:type="spellStart"/>
      <w:r w:rsidRPr="00DA0FC7">
        <w:rPr>
          <w:rFonts w:ascii="Times New Roman" w:hAnsi="Times New Roman"/>
          <w:sz w:val="28"/>
          <w:szCs w:val="28"/>
          <w:lang w:bidi="mr-IN"/>
        </w:rPr>
        <w:t>mL</w:t>
      </w:r>
      <w:proofErr w:type="spellEnd"/>
      <w:r w:rsidRPr="00DA0FC7">
        <w:rPr>
          <w:rFonts w:ascii="Times New Roman" w:hAnsi="Times New Roman"/>
          <w:sz w:val="28"/>
          <w:szCs w:val="28"/>
          <w:lang w:bidi="mr-IN"/>
        </w:rPr>
        <w:t>), which should be infused over 15 minutes.</w:t>
      </w:r>
      <w:r w:rsidR="00992EFD">
        <w:rPr>
          <w:rFonts w:ascii="Times New Roman" w:hAnsi="Times New Roman"/>
          <w:sz w:val="28"/>
          <w:szCs w:val="28"/>
          <w:lang w:bidi="mr-IN"/>
        </w:rPr>
        <w:br/>
      </w:r>
      <w:r w:rsidR="00992EFD">
        <w:rPr>
          <w:rFonts w:ascii="Times New Roman" w:hAnsi="Times New Roman"/>
          <w:sz w:val="28"/>
          <w:szCs w:val="28"/>
          <w:lang w:bidi="mr-IN"/>
        </w:rPr>
        <w:br/>
      </w:r>
      <w:proofErr w:type="gramStart"/>
      <w:r w:rsidR="00992EFD" w:rsidRPr="00992EFD">
        <w:rPr>
          <w:rFonts w:ascii="Times New Roman" w:hAnsi="Times New Roman"/>
          <w:sz w:val="28"/>
          <w:szCs w:val="28"/>
        </w:rPr>
        <w:t>A</w:t>
      </w:r>
      <w:r w:rsidR="00992EFD" w:rsidRPr="00992EFD">
        <w:rPr>
          <w:rFonts w:ascii="Times New Roman" w:hAnsi="Times New Roman"/>
          <w:b/>
          <w:bCs/>
          <w:sz w:val="28"/>
          <w:szCs w:val="28"/>
        </w:rPr>
        <w:t xml:space="preserve">dverse effects of </w:t>
      </w:r>
      <w:proofErr w:type="spellStart"/>
      <w:r w:rsidR="00992EFD" w:rsidRPr="00992EFD">
        <w:rPr>
          <w:rFonts w:ascii="Times New Roman" w:hAnsi="Times New Roman"/>
          <w:b/>
          <w:bCs/>
          <w:sz w:val="28"/>
          <w:szCs w:val="28"/>
        </w:rPr>
        <w:t>Levetiracetam</w:t>
      </w:r>
      <w:proofErr w:type="spellEnd"/>
      <w:r w:rsidR="00992EFD" w:rsidRPr="00992EFD">
        <w:rPr>
          <w:rFonts w:ascii="Times New Roman" w:hAnsi="Times New Roman"/>
          <w:b/>
          <w:bCs/>
          <w:sz w:val="28"/>
          <w:szCs w:val="28"/>
        </w:rPr>
        <w:t xml:space="preserve">           .</w:t>
      </w:r>
      <w:proofErr w:type="gramEnd"/>
      <w:r w:rsidR="00992EFD" w:rsidRPr="00992EFD">
        <w:rPr>
          <w:rFonts w:ascii="Times New Roman" w:hAnsi="Times New Roman"/>
          <w:b/>
          <w:bCs/>
          <w:sz w:val="28"/>
          <w:szCs w:val="28"/>
        </w:rPr>
        <w:t xml:space="preserve">           .</w:t>
      </w:r>
      <w:r w:rsidR="00992EFD" w:rsidRPr="00992EFD">
        <w:rPr>
          <w:rFonts w:ascii="Times New Roman" w:hAnsi="Times New Roman"/>
          <w:sz w:val="28"/>
          <w:szCs w:val="28"/>
        </w:rPr>
        <w:t xml:space="preserve"> </w:t>
      </w:r>
      <w:r w:rsidR="00992EFD" w:rsidRPr="00992EFD">
        <w:rPr>
          <w:rFonts w:ascii="Times New Roman" w:hAnsi="Times New Roman"/>
          <w:sz w:val="28"/>
          <w:szCs w:val="28"/>
        </w:rPr>
        <w:br/>
      </w:r>
      <w:r w:rsidR="00992EFD" w:rsidRPr="00992EFD">
        <w:rPr>
          <w:rFonts w:ascii="Times New Roman" w:hAnsi="Times New Roman"/>
          <w:sz w:val="28"/>
          <w:szCs w:val="28"/>
        </w:rPr>
        <w:br/>
        <w:t xml:space="preserve">         It is seen that </w:t>
      </w:r>
      <w:proofErr w:type="spellStart"/>
      <w:r w:rsidR="00992EFD" w:rsidRPr="00992EFD">
        <w:rPr>
          <w:rFonts w:ascii="Times New Roman" w:hAnsi="Times New Roman"/>
          <w:sz w:val="28"/>
          <w:szCs w:val="28"/>
        </w:rPr>
        <w:t>Levetiracetam</w:t>
      </w:r>
      <w:proofErr w:type="spellEnd"/>
      <w:r w:rsidR="00992EFD" w:rsidRPr="00992EFD">
        <w:rPr>
          <w:rFonts w:ascii="Times New Roman" w:hAnsi="Times New Roman"/>
          <w:sz w:val="28"/>
          <w:szCs w:val="28"/>
        </w:rPr>
        <w:t xml:space="preserve"> is reported for resulting in rhabdomyolysis,</w:t>
      </w:r>
      <w:r w:rsidR="00992EFD" w:rsidRPr="00992EFD">
        <w:rPr>
          <w:rFonts w:ascii="Times New Roman" w:hAnsi="Times New Roman"/>
          <w:sz w:val="28"/>
          <w:szCs w:val="28"/>
          <w:vertAlign w:val="superscript"/>
        </w:rPr>
        <w:t xml:space="preserve">158 </w:t>
      </w:r>
      <w:proofErr w:type="spellStart"/>
      <w:r w:rsidR="00992EFD" w:rsidRPr="00992EFD">
        <w:rPr>
          <w:rFonts w:ascii="Times New Roman" w:hAnsi="Times New Roman"/>
          <w:sz w:val="28"/>
          <w:szCs w:val="28"/>
        </w:rPr>
        <w:t>myoclonic</w:t>
      </w:r>
      <w:proofErr w:type="spellEnd"/>
      <w:r w:rsidR="00992EFD" w:rsidRPr="00992EFD">
        <w:rPr>
          <w:rFonts w:ascii="Times New Roman" w:hAnsi="Times New Roman"/>
          <w:sz w:val="28"/>
          <w:szCs w:val="28"/>
        </w:rPr>
        <w:t xml:space="preserve"> encephalopathy in renal failure patients</w:t>
      </w:r>
      <w:r w:rsidR="00992EFD" w:rsidRPr="00992EFD">
        <w:rPr>
          <w:rFonts w:ascii="Times New Roman" w:hAnsi="Times New Roman"/>
          <w:sz w:val="28"/>
          <w:szCs w:val="28"/>
          <w:vertAlign w:val="superscript"/>
        </w:rPr>
        <w:t>[38]</w:t>
      </w:r>
      <w:r w:rsidR="00992EFD" w:rsidRPr="00992EFD">
        <w:rPr>
          <w:rFonts w:ascii="Times New Roman" w:hAnsi="Times New Roman"/>
          <w:sz w:val="28"/>
          <w:szCs w:val="28"/>
        </w:rPr>
        <w:t xml:space="preserve"> , </w:t>
      </w:r>
      <w:proofErr w:type="spellStart"/>
      <w:r w:rsidR="00992EFD" w:rsidRPr="00992EFD">
        <w:rPr>
          <w:rFonts w:ascii="Times New Roman" w:hAnsi="Times New Roman"/>
          <w:sz w:val="28"/>
          <w:szCs w:val="28"/>
        </w:rPr>
        <w:t>Levetiracetam</w:t>
      </w:r>
      <w:proofErr w:type="spellEnd"/>
      <w:r w:rsidR="00992EFD" w:rsidRPr="00992EFD">
        <w:rPr>
          <w:rFonts w:ascii="Times New Roman" w:hAnsi="Times New Roman"/>
          <w:sz w:val="28"/>
          <w:szCs w:val="28"/>
        </w:rPr>
        <w:t xml:space="preserve"> induced rage and </w:t>
      </w:r>
      <w:proofErr w:type="spellStart"/>
      <w:r w:rsidR="00992EFD" w:rsidRPr="00992EFD">
        <w:rPr>
          <w:rFonts w:ascii="Times New Roman" w:hAnsi="Times New Roman"/>
          <w:sz w:val="28"/>
          <w:szCs w:val="28"/>
        </w:rPr>
        <w:t>suicidability</w:t>
      </w:r>
      <w:proofErr w:type="spellEnd"/>
      <w:r w:rsidR="00992EFD" w:rsidRPr="00992EFD">
        <w:rPr>
          <w:rFonts w:ascii="Times New Roman" w:hAnsi="Times New Roman"/>
          <w:sz w:val="28"/>
          <w:szCs w:val="28"/>
        </w:rPr>
        <w:t xml:space="preserve"> ,</w:t>
      </w:r>
      <w:r w:rsidR="00992EFD" w:rsidRPr="00992EFD">
        <w:rPr>
          <w:rFonts w:ascii="Times New Roman" w:hAnsi="Times New Roman"/>
          <w:sz w:val="28"/>
          <w:szCs w:val="28"/>
          <w:vertAlign w:val="superscript"/>
        </w:rPr>
        <w:t>[39]</w:t>
      </w:r>
      <w:r w:rsidR="00992EFD" w:rsidRPr="00992EFD">
        <w:rPr>
          <w:rFonts w:ascii="Times New Roman" w:hAnsi="Times New Roman"/>
          <w:sz w:val="28"/>
          <w:szCs w:val="28"/>
        </w:rPr>
        <w:t xml:space="preserve"> and acute psychosis </w:t>
      </w:r>
      <w:r w:rsidR="00992EFD" w:rsidRPr="00992EFD">
        <w:rPr>
          <w:rFonts w:ascii="Times New Roman" w:hAnsi="Times New Roman"/>
          <w:sz w:val="28"/>
          <w:szCs w:val="28"/>
          <w:vertAlign w:val="superscript"/>
        </w:rPr>
        <w:t>[40],</w:t>
      </w:r>
      <w:r w:rsidR="00992EFD" w:rsidRPr="00992EFD">
        <w:rPr>
          <w:rFonts w:ascii="Times New Roman" w:hAnsi="Times New Roman"/>
          <w:sz w:val="28"/>
          <w:szCs w:val="28"/>
        </w:rPr>
        <w:t xml:space="preserve">severe acute </w:t>
      </w:r>
      <w:proofErr w:type="spellStart"/>
      <w:r w:rsidR="00992EFD" w:rsidRPr="00992EFD">
        <w:rPr>
          <w:rFonts w:ascii="Times New Roman" w:hAnsi="Times New Roman"/>
          <w:sz w:val="28"/>
          <w:szCs w:val="28"/>
        </w:rPr>
        <w:t>glomerulonephritis</w:t>
      </w:r>
      <w:proofErr w:type="spellEnd"/>
      <w:r w:rsidR="00992EFD" w:rsidRPr="00992EFD">
        <w:rPr>
          <w:rFonts w:ascii="Times New Roman" w:hAnsi="Times New Roman"/>
          <w:sz w:val="28"/>
          <w:szCs w:val="28"/>
          <w:vertAlign w:val="superscript"/>
        </w:rPr>
        <w:t>[41]</w:t>
      </w:r>
      <w:r w:rsidR="00992EFD" w:rsidRPr="00992EFD">
        <w:rPr>
          <w:rFonts w:ascii="Times New Roman" w:hAnsi="Times New Roman"/>
          <w:sz w:val="28"/>
          <w:szCs w:val="28"/>
        </w:rPr>
        <w:br/>
      </w:r>
      <w:r w:rsidR="00992EFD">
        <w:rPr>
          <w:rFonts w:ascii="Times New Roman" w:hAnsi="Times New Roman"/>
          <w:sz w:val="28"/>
          <w:szCs w:val="28"/>
        </w:rPr>
        <w:br/>
      </w:r>
      <w:r w:rsidR="00552B75" w:rsidRPr="00992EFD">
        <w:rPr>
          <w:rFonts w:ascii="Times New Roman" w:hAnsi="Times New Roman"/>
          <w:b/>
          <w:bCs/>
          <w:sz w:val="28"/>
          <w:szCs w:val="28"/>
        </w:rPr>
        <w:t xml:space="preserve">Name of Author :- Dr </w:t>
      </w:r>
      <w:proofErr w:type="spellStart"/>
      <w:r w:rsidR="00552B75" w:rsidRPr="00992EFD">
        <w:rPr>
          <w:rFonts w:ascii="Times New Roman" w:hAnsi="Times New Roman"/>
          <w:b/>
          <w:bCs/>
          <w:sz w:val="28"/>
          <w:szCs w:val="28"/>
        </w:rPr>
        <w:t>Nilesh</w:t>
      </w:r>
      <w:proofErr w:type="spellEnd"/>
      <w:r w:rsidR="00552B75" w:rsidRPr="00992EFD">
        <w:rPr>
          <w:rFonts w:ascii="Times New Roman" w:hAnsi="Times New Roman"/>
          <w:b/>
          <w:bCs/>
          <w:sz w:val="28"/>
          <w:szCs w:val="28"/>
        </w:rPr>
        <w:t xml:space="preserve"> K </w:t>
      </w:r>
      <w:proofErr w:type="spellStart"/>
      <w:r w:rsidR="00552B75" w:rsidRPr="00992EFD">
        <w:rPr>
          <w:rFonts w:ascii="Times New Roman" w:hAnsi="Times New Roman"/>
          <w:b/>
          <w:bCs/>
          <w:sz w:val="28"/>
          <w:szCs w:val="28"/>
        </w:rPr>
        <w:t>Jaybhaye</w:t>
      </w:r>
      <w:proofErr w:type="spellEnd"/>
      <w:r w:rsidR="00552B75" w:rsidRPr="00992EFD">
        <w:rPr>
          <w:rFonts w:ascii="Times New Roman" w:hAnsi="Times New Roman"/>
          <w:b/>
          <w:bCs/>
          <w:sz w:val="28"/>
          <w:szCs w:val="28"/>
        </w:rPr>
        <w:t xml:space="preserve"> </w:t>
      </w:r>
      <w:r w:rsidR="00552B75" w:rsidRPr="00992EFD">
        <w:rPr>
          <w:rFonts w:ascii="Times New Roman" w:hAnsi="Times New Roman"/>
          <w:b/>
          <w:bCs/>
          <w:sz w:val="28"/>
          <w:szCs w:val="28"/>
        </w:rPr>
        <w:br/>
        <w:t xml:space="preserve">                                    MBBS, MD (Anatomy)</w:t>
      </w:r>
      <w:r w:rsidR="00552B75" w:rsidRPr="00992EFD">
        <w:rPr>
          <w:rFonts w:ascii="Times New Roman" w:hAnsi="Times New Roman"/>
          <w:b/>
          <w:bCs/>
          <w:sz w:val="28"/>
          <w:szCs w:val="28"/>
        </w:rPr>
        <w:br/>
        <w:t xml:space="preserve">                                    NEIGRIHMS, </w:t>
      </w:r>
      <w:proofErr w:type="spellStart"/>
      <w:r w:rsidR="00552B75" w:rsidRPr="00992EFD">
        <w:rPr>
          <w:rFonts w:ascii="Times New Roman" w:hAnsi="Times New Roman"/>
          <w:b/>
          <w:bCs/>
          <w:sz w:val="28"/>
          <w:szCs w:val="28"/>
        </w:rPr>
        <w:t>Shillong</w:t>
      </w:r>
      <w:proofErr w:type="spellEnd"/>
      <w:r w:rsidR="00552B75" w:rsidRPr="00992EFD">
        <w:rPr>
          <w:rFonts w:ascii="Times New Roman" w:hAnsi="Times New Roman"/>
          <w:b/>
          <w:bCs/>
          <w:sz w:val="28"/>
          <w:szCs w:val="28"/>
        </w:rPr>
        <w:t xml:space="preserve"> , Meghalaya </w:t>
      </w:r>
      <w:r w:rsidR="00552B75" w:rsidRPr="00992EFD">
        <w:rPr>
          <w:rFonts w:ascii="Times New Roman" w:hAnsi="Times New Roman"/>
          <w:b/>
          <w:bCs/>
          <w:sz w:val="28"/>
          <w:szCs w:val="28"/>
        </w:rPr>
        <w:br/>
      </w:r>
      <w:r w:rsidR="00552B75" w:rsidRPr="00992EFD">
        <w:rPr>
          <w:rFonts w:ascii="Times New Roman" w:hAnsi="Times New Roman"/>
          <w:b/>
          <w:bCs/>
          <w:sz w:val="28"/>
          <w:szCs w:val="28"/>
        </w:rPr>
        <w:br/>
        <w:t xml:space="preserve">Email:- </w:t>
      </w:r>
      <w:hyperlink r:id="rId6" w:history="1">
        <w:r w:rsidR="00552B75" w:rsidRPr="00992EFD">
          <w:rPr>
            <w:rStyle w:val="Hyperlink"/>
            <w:rFonts w:ascii="Times New Roman" w:hAnsi="Times New Roman"/>
            <w:b/>
            <w:bCs/>
            <w:sz w:val="28"/>
            <w:szCs w:val="28"/>
          </w:rPr>
          <w:t>pawanwagh0001140@gmail.com</w:t>
        </w:r>
      </w:hyperlink>
      <w:r w:rsidR="00552B75" w:rsidRPr="00992EFD">
        <w:rPr>
          <w:rFonts w:ascii="Times New Roman" w:hAnsi="Times New Roman"/>
          <w:b/>
          <w:bCs/>
          <w:sz w:val="28"/>
          <w:szCs w:val="28"/>
        </w:rPr>
        <w:t xml:space="preserve"> </w:t>
      </w:r>
      <w:r w:rsidR="00552B75" w:rsidRPr="00992EFD">
        <w:rPr>
          <w:rFonts w:ascii="Times New Roman" w:hAnsi="Times New Roman"/>
          <w:b/>
          <w:bCs/>
          <w:sz w:val="28"/>
          <w:szCs w:val="28"/>
        </w:rPr>
        <w:br/>
      </w:r>
      <w:r w:rsidR="00552B75" w:rsidRPr="00992EFD">
        <w:rPr>
          <w:rFonts w:ascii="Times New Roman" w:hAnsi="Times New Roman"/>
          <w:b/>
          <w:bCs/>
          <w:sz w:val="28"/>
          <w:szCs w:val="28"/>
        </w:rPr>
        <w:br/>
      </w:r>
      <w:r w:rsidR="00552B75" w:rsidRPr="00992EFD">
        <w:rPr>
          <w:rFonts w:ascii="Times New Roman" w:hAnsi="Times New Roman"/>
          <w:b/>
          <w:bCs/>
          <w:sz w:val="28"/>
          <w:szCs w:val="28"/>
          <w:u w:val="single"/>
        </w:rPr>
        <w:t>References :</w:t>
      </w:r>
    </w:p>
    <w:p w:rsidR="002E5F70" w:rsidRPr="00992EFD" w:rsidRDefault="002E5F70" w:rsidP="00552B75">
      <w:pPr>
        <w:pStyle w:val="ListParagraph"/>
        <w:numPr>
          <w:ilvl w:val="0"/>
          <w:numId w:val="6"/>
        </w:numPr>
        <w:autoSpaceDE w:val="0"/>
        <w:autoSpaceDN w:val="0"/>
        <w:adjustRightInd w:val="0"/>
        <w:spacing w:before="240" w:line="360" w:lineRule="auto"/>
        <w:rPr>
          <w:rFonts w:ascii="Arial" w:hAnsi="Arial" w:cs="Arial"/>
          <w:i/>
          <w:iCs/>
          <w:sz w:val="26"/>
          <w:szCs w:val="26"/>
          <w:lang w:bidi="mr-IN"/>
        </w:rPr>
      </w:pPr>
      <w:proofErr w:type="spellStart"/>
      <w:r w:rsidRPr="00992EFD">
        <w:rPr>
          <w:rFonts w:ascii="Arial" w:hAnsi="Arial" w:cs="Arial"/>
          <w:color w:val="0D0D0D"/>
          <w:sz w:val="26"/>
          <w:szCs w:val="26"/>
          <w:lang w:bidi="he-IL"/>
        </w:rPr>
        <w:t>Marineanu</w:t>
      </w:r>
      <w:proofErr w:type="spellEnd"/>
      <w:r w:rsidRPr="00992EFD">
        <w:rPr>
          <w:rFonts w:ascii="Arial" w:hAnsi="Arial" w:cs="Arial"/>
          <w:color w:val="0D0D0D"/>
          <w:sz w:val="26"/>
          <w:szCs w:val="26"/>
          <w:lang w:bidi="he-IL"/>
        </w:rPr>
        <w:t xml:space="preserve"> D </w:t>
      </w:r>
      <w:proofErr w:type="spellStart"/>
      <w:r w:rsidRPr="00992EFD">
        <w:rPr>
          <w:rFonts w:ascii="Arial" w:hAnsi="Arial" w:cs="Arial"/>
          <w:color w:val="0D0D0D"/>
          <w:sz w:val="26"/>
          <w:szCs w:val="26"/>
          <w:lang w:bidi="he-IL"/>
        </w:rPr>
        <w:t>G,Klitgaard</w:t>
      </w:r>
      <w:proofErr w:type="spellEnd"/>
      <w:r w:rsidRPr="00992EFD">
        <w:rPr>
          <w:rFonts w:ascii="Arial" w:hAnsi="Arial" w:cs="Arial"/>
          <w:color w:val="0D0D0D"/>
          <w:sz w:val="26"/>
          <w:szCs w:val="26"/>
          <w:lang w:bidi="he-IL"/>
        </w:rPr>
        <w:t xml:space="preserve"> H:Levetiracetam Mechanism of action :</w:t>
      </w:r>
      <w:r w:rsidRPr="00992EFD">
        <w:rPr>
          <w:rFonts w:ascii="Arial" w:hAnsi="Arial" w:cs="Arial"/>
          <w:i/>
          <w:color w:val="0D0D0D"/>
          <w:sz w:val="26"/>
          <w:szCs w:val="26"/>
          <w:lang w:bidi="he-IL"/>
        </w:rPr>
        <w:t>Antiepileptic Drugs 5</w:t>
      </w:r>
      <w:r w:rsidRPr="00992EFD">
        <w:rPr>
          <w:rFonts w:ascii="Arial" w:hAnsi="Arial" w:cs="Arial"/>
          <w:i/>
          <w:color w:val="0D0D0D"/>
          <w:sz w:val="26"/>
          <w:szCs w:val="26"/>
          <w:vertAlign w:val="superscript"/>
          <w:lang w:bidi="he-IL"/>
        </w:rPr>
        <w:t>th</w:t>
      </w:r>
      <w:r w:rsidRPr="00992EFD">
        <w:rPr>
          <w:rFonts w:ascii="Arial" w:hAnsi="Arial" w:cs="Arial"/>
          <w:i/>
          <w:color w:val="0D0D0D"/>
          <w:sz w:val="26"/>
          <w:szCs w:val="26"/>
          <w:lang w:bidi="he-IL"/>
        </w:rPr>
        <w:t xml:space="preserve"> edition 2002 :419-427</w:t>
      </w:r>
      <w:r w:rsidRPr="00992EFD">
        <w:rPr>
          <w:rFonts w:ascii="Arial" w:hAnsi="Arial" w:cs="Arial"/>
          <w:color w:val="0D0D0D"/>
          <w:sz w:val="26"/>
          <w:szCs w:val="26"/>
          <w:lang w:bidi="he-IL"/>
        </w:rPr>
        <w:t xml:space="preserve">         </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sz w:val="26"/>
          <w:szCs w:val="26"/>
          <w:lang w:bidi="mr-IN"/>
        </w:rPr>
      </w:pPr>
      <w:r w:rsidRPr="00992EFD">
        <w:rPr>
          <w:rFonts w:ascii="Arial" w:hAnsi="Arial" w:cs="Arial"/>
          <w:color w:val="0D0D0D"/>
          <w:sz w:val="26"/>
          <w:szCs w:val="26"/>
          <w:lang w:bidi="he-IL"/>
        </w:rPr>
        <w:t xml:space="preserve">Singh D </w:t>
      </w:r>
      <w:proofErr w:type="spellStart"/>
      <w:r w:rsidRPr="00992EFD">
        <w:rPr>
          <w:rFonts w:ascii="Arial" w:hAnsi="Arial" w:cs="Arial"/>
          <w:color w:val="0D0D0D"/>
          <w:sz w:val="26"/>
          <w:szCs w:val="26"/>
          <w:lang w:bidi="he-IL"/>
        </w:rPr>
        <w:t>P,Soni</w:t>
      </w:r>
      <w:proofErr w:type="spellEnd"/>
      <w:r w:rsidRPr="00992EFD">
        <w:rPr>
          <w:rFonts w:ascii="Arial" w:hAnsi="Arial" w:cs="Arial"/>
          <w:color w:val="0D0D0D"/>
          <w:sz w:val="26"/>
          <w:szCs w:val="26"/>
          <w:lang w:bidi="he-IL"/>
        </w:rPr>
        <w:t xml:space="preserve"> N K :The New Antiepileptic </w:t>
      </w:r>
      <w:proofErr w:type="spellStart"/>
      <w:r w:rsidRPr="00992EFD">
        <w:rPr>
          <w:rFonts w:ascii="Arial" w:hAnsi="Arial" w:cs="Arial"/>
          <w:color w:val="0D0D0D"/>
          <w:sz w:val="26"/>
          <w:szCs w:val="26"/>
          <w:lang w:bidi="he-IL"/>
        </w:rPr>
        <w:t>Drugs:</w:t>
      </w:r>
      <w:r w:rsidRPr="00992EFD">
        <w:rPr>
          <w:rFonts w:ascii="Arial" w:hAnsi="Arial" w:cs="Arial"/>
          <w:i/>
          <w:color w:val="0D0D0D"/>
          <w:sz w:val="26"/>
          <w:szCs w:val="26"/>
          <w:lang w:bidi="he-IL"/>
        </w:rPr>
        <w:t>Agarwal</w:t>
      </w:r>
      <w:proofErr w:type="spellEnd"/>
      <w:r w:rsidRPr="00992EFD">
        <w:rPr>
          <w:rFonts w:ascii="Arial" w:hAnsi="Arial" w:cs="Arial"/>
          <w:i/>
          <w:color w:val="0D0D0D"/>
          <w:sz w:val="26"/>
          <w:szCs w:val="26"/>
          <w:lang w:bidi="he-IL"/>
        </w:rPr>
        <w:t xml:space="preserve"> A K </w:t>
      </w:r>
      <w:proofErr w:type="spellStart"/>
      <w:r w:rsidRPr="00992EFD">
        <w:rPr>
          <w:rFonts w:ascii="Arial" w:hAnsi="Arial" w:cs="Arial"/>
          <w:i/>
          <w:color w:val="0D0D0D"/>
          <w:sz w:val="26"/>
          <w:szCs w:val="26"/>
          <w:lang w:bidi="he-IL"/>
        </w:rPr>
        <w:t>ed,Medicine</w:t>
      </w:r>
      <w:proofErr w:type="spellEnd"/>
      <w:r w:rsidRPr="00992EFD">
        <w:rPr>
          <w:rFonts w:ascii="Arial" w:hAnsi="Arial" w:cs="Arial"/>
          <w:i/>
          <w:color w:val="0D0D0D"/>
          <w:sz w:val="26"/>
          <w:szCs w:val="26"/>
          <w:lang w:bidi="he-IL"/>
        </w:rPr>
        <w:t xml:space="preserve"> update Proceedings of scientific Sessions APICON 2009 :A Publication of Association of Physicians of India ,Greater </w:t>
      </w:r>
      <w:proofErr w:type="spellStart"/>
      <w:r w:rsidRPr="00992EFD">
        <w:rPr>
          <w:rFonts w:ascii="Arial" w:hAnsi="Arial" w:cs="Arial"/>
          <w:i/>
          <w:color w:val="0D0D0D"/>
          <w:sz w:val="26"/>
          <w:szCs w:val="26"/>
          <w:lang w:bidi="he-IL"/>
        </w:rPr>
        <w:t>Noida</w:t>
      </w:r>
      <w:proofErr w:type="spellEnd"/>
      <w:r w:rsidRPr="00992EFD">
        <w:rPr>
          <w:rFonts w:ascii="Arial" w:hAnsi="Arial" w:cs="Arial"/>
          <w:i/>
          <w:color w:val="0D0D0D"/>
          <w:sz w:val="26"/>
          <w:szCs w:val="26"/>
          <w:lang w:bidi="he-IL"/>
        </w:rPr>
        <w:t xml:space="preserve"> Delhi</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eastAsia="en-GB"/>
        </w:rPr>
      </w:pPr>
      <w:r w:rsidRPr="00992EFD">
        <w:rPr>
          <w:rFonts w:ascii="Arial" w:hAnsi="Arial" w:cs="Arial"/>
          <w:sz w:val="26"/>
          <w:szCs w:val="26"/>
        </w:rPr>
        <w:t xml:space="preserve">Wilson, J. G: Present status of drugs as </w:t>
      </w:r>
      <w:proofErr w:type="spellStart"/>
      <w:r w:rsidRPr="00992EFD">
        <w:rPr>
          <w:rFonts w:ascii="Arial" w:hAnsi="Arial" w:cs="Arial"/>
          <w:sz w:val="26"/>
          <w:szCs w:val="26"/>
        </w:rPr>
        <w:t>teratogens</w:t>
      </w:r>
      <w:proofErr w:type="spellEnd"/>
      <w:r w:rsidRPr="00992EFD">
        <w:rPr>
          <w:rFonts w:ascii="Arial" w:hAnsi="Arial" w:cs="Arial"/>
          <w:sz w:val="26"/>
          <w:szCs w:val="26"/>
        </w:rPr>
        <w:t xml:space="preserve"> in </w:t>
      </w:r>
      <w:proofErr w:type="spellStart"/>
      <w:r w:rsidRPr="00992EFD">
        <w:rPr>
          <w:rFonts w:ascii="Arial" w:hAnsi="Arial" w:cs="Arial"/>
          <w:sz w:val="26"/>
          <w:szCs w:val="26"/>
        </w:rPr>
        <w:t>man:</w:t>
      </w:r>
      <w:r w:rsidRPr="00992EFD">
        <w:rPr>
          <w:rFonts w:ascii="Arial" w:hAnsi="Arial" w:cs="Arial"/>
          <w:i/>
          <w:sz w:val="26"/>
          <w:szCs w:val="26"/>
        </w:rPr>
        <w:t>Teratology</w:t>
      </w:r>
      <w:proofErr w:type="spellEnd"/>
      <w:r w:rsidRPr="00992EFD">
        <w:rPr>
          <w:rFonts w:ascii="Arial" w:hAnsi="Arial" w:cs="Arial"/>
          <w:i/>
          <w:sz w:val="26"/>
          <w:szCs w:val="26"/>
        </w:rPr>
        <w:t xml:space="preserve"> :1973:vol-7 (1):3–15</w:t>
      </w:r>
      <w:bookmarkStart w:id="0" w:name="_GoBack"/>
      <w:bookmarkEnd w:id="0"/>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sz w:val="26"/>
          <w:szCs w:val="26"/>
          <w:lang w:bidi="mr-IN"/>
        </w:rPr>
      </w:pPr>
      <w:proofErr w:type="spellStart"/>
      <w:r w:rsidRPr="00992EFD">
        <w:rPr>
          <w:rFonts w:ascii="Arial" w:hAnsi="Arial" w:cs="Arial"/>
          <w:color w:val="0D0D0D"/>
          <w:sz w:val="26"/>
          <w:szCs w:val="26"/>
        </w:rPr>
        <w:lastRenderedPageBreak/>
        <w:t>Kewal</w:t>
      </w:r>
      <w:proofErr w:type="spellEnd"/>
      <w:r w:rsidRPr="00992EFD">
        <w:rPr>
          <w:rFonts w:ascii="Arial" w:hAnsi="Arial" w:cs="Arial"/>
          <w:color w:val="0D0D0D"/>
          <w:sz w:val="26"/>
          <w:szCs w:val="26"/>
        </w:rPr>
        <w:t xml:space="preserve"> K Jain :An assessment of </w:t>
      </w:r>
      <w:proofErr w:type="spellStart"/>
      <w:r w:rsidRPr="00992EFD">
        <w:rPr>
          <w:rFonts w:ascii="Arial" w:hAnsi="Arial" w:cs="Arial"/>
          <w:color w:val="0D0D0D"/>
          <w:sz w:val="26"/>
          <w:szCs w:val="26"/>
        </w:rPr>
        <w:t>levetiracetam</w:t>
      </w:r>
      <w:proofErr w:type="spellEnd"/>
      <w:r w:rsidRPr="00992EFD">
        <w:rPr>
          <w:rFonts w:ascii="Arial" w:hAnsi="Arial" w:cs="Arial"/>
          <w:color w:val="0D0D0D"/>
          <w:sz w:val="26"/>
          <w:szCs w:val="26"/>
        </w:rPr>
        <w:t xml:space="preserve"> as an anti-epileptic </w:t>
      </w:r>
      <w:proofErr w:type="spellStart"/>
      <w:r w:rsidRPr="00992EFD">
        <w:rPr>
          <w:rFonts w:ascii="Arial" w:hAnsi="Arial" w:cs="Arial"/>
          <w:color w:val="0D0D0D"/>
          <w:sz w:val="26"/>
          <w:szCs w:val="26"/>
        </w:rPr>
        <w:t>drug;Abstract</w:t>
      </w:r>
      <w:proofErr w:type="spellEnd"/>
      <w:r w:rsidRPr="00992EFD">
        <w:rPr>
          <w:rFonts w:ascii="Arial" w:hAnsi="Arial" w:cs="Arial"/>
          <w:color w:val="0D0D0D"/>
          <w:sz w:val="26"/>
          <w:szCs w:val="26"/>
        </w:rPr>
        <w:t xml:space="preserve"> Drug Evaluation :July 2000, Vol. 9, (7 );1611-1624 </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sz w:val="26"/>
          <w:szCs w:val="26"/>
          <w:lang w:bidi="mr-IN"/>
        </w:rPr>
      </w:pPr>
      <w:proofErr w:type="spellStart"/>
      <w:r w:rsidRPr="00992EFD">
        <w:rPr>
          <w:rFonts w:ascii="Arial" w:hAnsi="Arial" w:cs="Arial"/>
          <w:color w:val="0D0D0D"/>
          <w:sz w:val="26"/>
          <w:szCs w:val="26"/>
        </w:rPr>
        <w:t>Nau</w:t>
      </w:r>
      <w:proofErr w:type="spellEnd"/>
      <w:r w:rsidRPr="00992EFD">
        <w:rPr>
          <w:rFonts w:ascii="Arial" w:hAnsi="Arial" w:cs="Arial"/>
          <w:color w:val="0D0D0D"/>
          <w:sz w:val="26"/>
          <w:szCs w:val="26"/>
        </w:rPr>
        <w:t xml:space="preserve"> </w:t>
      </w:r>
      <w:proofErr w:type="spellStart"/>
      <w:r w:rsidRPr="00992EFD">
        <w:rPr>
          <w:rFonts w:ascii="Arial" w:hAnsi="Arial" w:cs="Arial"/>
          <w:color w:val="0D0D0D"/>
          <w:sz w:val="26"/>
          <w:szCs w:val="26"/>
        </w:rPr>
        <w:t>H,Hauck</w:t>
      </w:r>
      <w:proofErr w:type="spellEnd"/>
      <w:r w:rsidRPr="00992EFD">
        <w:rPr>
          <w:rFonts w:ascii="Arial" w:hAnsi="Arial" w:cs="Arial"/>
          <w:color w:val="0D0D0D"/>
          <w:sz w:val="26"/>
          <w:szCs w:val="26"/>
        </w:rPr>
        <w:t xml:space="preserve"> R-S, Ehlers K: </w:t>
      </w:r>
      <w:proofErr w:type="spellStart"/>
      <w:r w:rsidRPr="00992EFD">
        <w:rPr>
          <w:rFonts w:ascii="Arial" w:hAnsi="Arial" w:cs="Arial"/>
          <w:color w:val="0D0D0D"/>
          <w:sz w:val="26"/>
          <w:szCs w:val="26"/>
        </w:rPr>
        <w:t>Valporic</w:t>
      </w:r>
      <w:proofErr w:type="spellEnd"/>
      <w:r w:rsidRPr="00992EFD">
        <w:rPr>
          <w:rFonts w:ascii="Arial" w:hAnsi="Arial" w:cs="Arial"/>
          <w:color w:val="0D0D0D"/>
          <w:sz w:val="26"/>
          <w:szCs w:val="26"/>
        </w:rPr>
        <w:t xml:space="preserve"> acid-induced neural tube defects in mouse &amp; human :aspect of </w:t>
      </w:r>
      <w:proofErr w:type="spellStart"/>
      <w:r w:rsidRPr="00992EFD">
        <w:rPr>
          <w:rFonts w:ascii="Arial" w:hAnsi="Arial" w:cs="Arial"/>
          <w:color w:val="0D0D0D"/>
          <w:sz w:val="26"/>
          <w:szCs w:val="26"/>
        </w:rPr>
        <w:t>chirality,alternative</w:t>
      </w:r>
      <w:proofErr w:type="spellEnd"/>
      <w:r w:rsidRPr="00992EFD">
        <w:rPr>
          <w:rFonts w:ascii="Arial" w:hAnsi="Arial" w:cs="Arial"/>
          <w:color w:val="0D0D0D"/>
          <w:sz w:val="26"/>
          <w:szCs w:val="26"/>
        </w:rPr>
        <w:t xml:space="preserve"> drug  </w:t>
      </w:r>
      <w:proofErr w:type="spellStart"/>
      <w:r w:rsidRPr="00992EFD">
        <w:rPr>
          <w:rFonts w:ascii="Arial" w:hAnsi="Arial" w:cs="Arial"/>
          <w:color w:val="0D0D0D"/>
          <w:sz w:val="26"/>
          <w:szCs w:val="26"/>
        </w:rPr>
        <w:t>development,pharmacokinetics</w:t>
      </w:r>
      <w:proofErr w:type="spellEnd"/>
      <w:r w:rsidRPr="00992EFD">
        <w:rPr>
          <w:rFonts w:ascii="Arial" w:hAnsi="Arial" w:cs="Arial"/>
          <w:color w:val="0D0D0D"/>
          <w:sz w:val="26"/>
          <w:szCs w:val="26"/>
        </w:rPr>
        <w:t xml:space="preserve"> &amp; possible mechanism:</w:t>
      </w:r>
      <w:r w:rsidRPr="00992EFD">
        <w:rPr>
          <w:rFonts w:ascii="Arial" w:hAnsi="Arial" w:cs="Arial"/>
          <w:i/>
          <w:color w:val="0D0D0D"/>
          <w:sz w:val="26"/>
          <w:szCs w:val="26"/>
        </w:rPr>
        <w:t xml:space="preserve"> </w:t>
      </w:r>
      <w:proofErr w:type="spellStart"/>
      <w:r w:rsidRPr="00992EFD">
        <w:rPr>
          <w:rFonts w:ascii="Arial" w:hAnsi="Arial" w:cs="Arial"/>
          <w:i/>
          <w:color w:val="0D0D0D"/>
          <w:sz w:val="26"/>
          <w:szCs w:val="26"/>
        </w:rPr>
        <w:t>Pharmacol</w:t>
      </w:r>
      <w:proofErr w:type="spellEnd"/>
      <w:r w:rsidRPr="00992EFD">
        <w:rPr>
          <w:rFonts w:ascii="Arial" w:hAnsi="Arial" w:cs="Arial"/>
          <w:i/>
          <w:color w:val="0D0D0D"/>
          <w:sz w:val="26"/>
          <w:szCs w:val="26"/>
        </w:rPr>
        <w:t xml:space="preserve"> </w:t>
      </w:r>
      <w:proofErr w:type="spellStart"/>
      <w:r w:rsidRPr="00992EFD">
        <w:rPr>
          <w:rFonts w:ascii="Arial" w:hAnsi="Arial" w:cs="Arial"/>
          <w:i/>
          <w:color w:val="0D0D0D"/>
          <w:sz w:val="26"/>
          <w:szCs w:val="26"/>
        </w:rPr>
        <w:t>Toxicol</w:t>
      </w:r>
      <w:proofErr w:type="spellEnd"/>
      <w:r w:rsidRPr="00992EFD">
        <w:rPr>
          <w:rFonts w:ascii="Arial" w:hAnsi="Arial" w:cs="Arial"/>
          <w:i/>
          <w:color w:val="0D0D0D"/>
          <w:sz w:val="26"/>
          <w:szCs w:val="26"/>
        </w:rPr>
        <w:t xml:space="preserve"> 1991:69; 310-321</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D0D0D"/>
          <w:sz w:val="26"/>
          <w:szCs w:val="26"/>
          <w:lang w:bidi="mr-IN"/>
        </w:rPr>
      </w:pPr>
      <w:proofErr w:type="spellStart"/>
      <w:r w:rsidRPr="00992EFD">
        <w:rPr>
          <w:rFonts w:ascii="Arial" w:hAnsi="Arial" w:cs="Arial"/>
          <w:color w:val="0D0D0D"/>
          <w:sz w:val="26"/>
          <w:szCs w:val="26"/>
          <w:lang w:bidi="he-IL"/>
        </w:rPr>
        <w:t>Milind</w:t>
      </w:r>
      <w:proofErr w:type="spellEnd"/>
      <w:r w:rsidRPr="00992EFD">
        <w:rPr>
          <w:rFonts w:ascii="Arial" w:hAnsi="Arial" w:cs="Arial"/>
          <w:color w:val="0D0D0D"/>
          <w:sz w:val="26"/>
          <w:szCs w:val="26"/>
          <w:lang w:bidi="he-IL"/>
        </w:rPr>
        <w:t xml:space="preserve"> J Kothari ,Carl W </w:t>
      </w:r>
      <w:proofErr w:type="spellStart"/>
      <w:r w:rsidRPr="00992EFD">
        <w:rPr>
          <w:rFonts w:ascii="Arial" w:hAnsi="Arial" w:cs="Arial"/>
          <w:color w:val="0D0D0D"/>
          <w:sz w:val="26"/>
          <w:szCs w:val="26"/>
          <w:lang w:bidi="he-IL"/>
        </w:rPr>
        <w:t>Bazil:Update</w:t>
      </w:r>
      <w:proofErr w:type="spellEnd"/>
      <w:r w:rsidRPr="00992EFD">
        <w:rPr>
          <w:rFonts w:ascii="Arial" w:hAnsi="Arial" w:cs="Arial"/>
          <w:color w:val="0D0D0D"/>
          <w:sz w:val="26"/>
          <w:szCs w:val="26"/>
          <w:lang w:bidi="he-IL"/>
        </w:rPr>
        <w:t xml:space="preserve"> on </w:t>
      </w:r>
      <w:proofErr w:type="spellStart"/>
      <w:r w:rsidRPr="00992EFD">
        <w:rPr>
          <w:rFonts w:ascii="Arial" w:hAnsi="Arial" w:cs="Arial"/>
          <w:color w:val="0D0D0D"/>
          <w:sz w:val="26"/>
          <w:szCs w:val="26"/>
          <w:lang w:bidi="he-IL"/>
        </w:rPr>
        <w:t>Antiseizure</w:t>
      </w:r>
      <w:proofErr w:type="spellEnd"/>
      <w:r w:rsidRPr="00992EFD">
        <w:rPr>
          <w:rFonts w:ascii="Arial" w:hAnsi="Arial" w:cs="Arial"/>
          <w:color w:val="0D0D0D"/>
          <w:sz w:val="26"/>
          <w:szCs w:val="26"/>
          <w:lang w:bidi="he-IL"/>
        </w:rPr>
        <w:t xml:space="preserve"> Drugs </w:t>
      </w:r>
      <w:r w:rsidRPr="00992EFD">
        <w:rPr>
          <w:rFonts w:ascii="Arial" w:hAnsi="Arial" w:cs="Arial"/>
          <w:i/>
          <w:color w:val="0D0D0D"/>
          <w:sz w:val="26"/>
          <w:szCs w:val="26"/>
          <w:lang w:bidi="he-IL"/>
        </w:rPr>
        <w:t>Neurology Board review Manual: Volume 6- part 2:1-15</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sz w:val="26"/>
          <w:szCs w:val="26"/>
          <w:lang w:bidi="mr-IN"/>
        </w:rPr>
      </w:pPr>
      <w:proofErr w:type="spellStart"/>
      <w:r w:rsidRPr="00992EFD">
        <w:rPr>
          <w:rFonts w:ascii="Arial" w:hAnsi="Arial" w:cs="Arial"/>
          <w:color w:val="0D0D0D"/>
          <w:sz w:val="26"/>
          <w:szCs w:val="26"/>
        </w:rPr>
        <w:t>Isoherranen</w:t>
      </w:r>
      <w:proofErr w:type="spellEnd"/>
      <w:r w:rsidRPr="00992EFD">
        <w:rPr>
          <w:rFonts w:ascii="Arial" w:hAnsi="Arial" w:cs="Arial"/>
          <w:color w:val="0D0D0D"/>
          <w:sz w:val="26"/>
          <w:szCs w:val="26"/>
        </w:rPr>
        <w:t xml:space="preserve"> </w:t>
      </w:r>
      <w:proofErr w:type="spellStart"/>
      <w:r w:rsidRPr="00992EFD">
        <w:rPr>
          <w:rFonts w:ascii="Arial" w:hAnsi="Arial" w:cs="Arial"/>
          <w:color w:val="0D0D0D"/>
          <w:sz w:val="26"/>
          <w:szCs w:val="26"/>
        </w:rPr>
        <w:t>N,Ygen</w:t>
      </w:r>
      <w:proofErr w:type="spellEnd"/>
      <w:r w:rsidRPr="00992EFD">
        <w:rPr>
          <w:rFonts w:ascii="Arial" w:hAnsi="Arial" w:cs="Arial"/>
          <w:color w:val="0D0D0D"/>
          <w:sz w:val="26"/>
          <w:szCs w:val="26"/>
        </w:rPr>
        <w:t xml:space="preserve"> B ,Roeder M, et </w:t>
      </w:r>
      <w:proofErr w:type="spellStart"/>
      <w:r w:rsidRPr="00992EFD">
        <w:rPr>
          <w:rFonts w:ascii="Arial" w:hAnsi="Arial" w:cs="Arial"/>
          <w:color w:val="0D0D0D"/>
          <w:sz w:val="26"/>
          <w:szCs w:val="26"/>
        </w:rPr>
        <w:t>al:Pharmacokinetics</w:t>
      </w:r>
      <w:proofErr w:type="spellEnd"/>
      <w:r w:rsidRPr="00992EFD">
        <w:rPr>
          <w:rFonts w:ascii="Arial" w:hAnsi="Arial" w:cs="Arial"/>
          <w:color w:val="0D0D0D"/>
          <w:sz w:val="26"/>
          <w:szCs w:val="26"/>
        </w:rPr>
        <w:t xml:space="preserve"> of </w:t>
      </w:r>
      <w:proofErr w:type="spellStart"/>
      <w:r w:rsidRPr="00992EFD">
        <w:rPr>
          <w:rFonts w:ascii="Arial" w:hAnsi="Arial" w:cs="Arial"/>
          <w:color w:val="0D0D0D"/>
          <w:sz w:val="26"/>
          <w:szCs w:val="26"/>
        </w:rPr>
        <w:t>Levetiracetam</w:t>
      </w:r>
      <w:proofErr w:type="spellEnd"/>
      <w:r w:rsidRPr="00992EFD">
        <w:rPr>
          <w:rFonts w:ascii="Arial" w:hAnsi="Arial" w:cs="Arial"/>
          <w:color w:val="0D0D0D"/>
          <w:sz w:val="26"/>
          <w:szCs w:val="26"/>
        </w:rPr>
        <w:t xml:space="preserve"> &amp; its </w:t>
      </w:r>
      <w:proofErr w:type="spellStart"/>
      <w:r w:rsidRPr="00992EFD">
        <w:rPr>
          <w:rFonts w:ascii="Arial" w:hAnsi="Arial" w:cs="Arial"/>
          <w:color w:val="0D0D0D"/>
          <w:sz w:val="26"/>
          <w:szCs w:val="26"/>
        </w:rPr>
        <w:t>Enantiomer</w:t>
      </w:r>
      <w:proofErr w:type="spellEnd"/>
      <w:r w:rsidRPr="00992EFD">
        <w:rPr>
          <w:rFonts w:ascii="Arial" w:hAnsi="Arial" w:cs="Arial"/>
          <w:color w:val="0D0D0D"/>
          <w:sz w:val="26"/>
          <w:szCs w:val="26"/>
        </w:rPr>
        <w:t xml:space="preserve">(R)-alpha-2-oxo-pyrrolidine </w:t>
      </w:r>
      <w:proofErr w:type="spellStart"/>
      <w:r w:rsidRPr="00992EFD">
        <w:rPr>
          <w:rFonts w:ascii="Arial" w:hAnsi="Arial" w:cs="Arial"/>
          <w:color w:val="0D0D0D"/>
          <w:sz w:val="26"/>
          <w:szCs w:val="26"/>
        </w:rPr>
        <w:t>acetamide</w:t>
      </w:r>
      <w:proofErr w:type="spellEnd"/>
      <w:r w:rsidRPr="00992EFD">
        <w:rPr>
          <w:rFonts w:ascii="Arial" w:hAnsi="Arial" w:cs="Arial"/>
          <w:color w:val="0D0D0D"/>
          <w:sz w:val="26"/>
          <w:szCs w:val="26"/>
        </w:rPr>
        <w:t xml:space="preserve"> in </w:t>
      </w:r>
      <w:proofErr w:type="spellStart"/>
      <w:r w:rsidRPr="00992EFD">
        <w:rPr>
          <w:rFonts w:ascii="Arial" w:hAnsi="Arial" w:cs="Arial"/>
          <w:color w:val="0D0D0D"/>
          <w:sz w:val="26"/>
          <w:szCs w:val="26"/>
        </w:rPr>
        <w:t>Dogs:</w:t>
      </w:r>
      <w:r w:rsidRPr="00992EFD">
        <w:rPr>
          <w:rFonts w:ascii="Arial" w:hAnsi="Arial" w:cs="Arial"/>
          <w:i/>
          <w:color w:val="0D0D0D"/>
          <w:sz w:val="26"/>
          <w:szCs w:val="26"/>
        </w:rPr>
        <w:t>Epelipsia</w:t>
      </w:r>
      <w:proofErr w:type="spellEnd"/>
      <w:r w:rsidRPr="00992EFD">
        <w:rPr>
          <w:rFonts w:ascii="Arial" w:hAnsi="Arial" w:cs="Arial"/>
          <w:i/>
          <w:color w:val="0D0D0D"/>
          <w:sz w:val="26"/>
          <w:szCs w:val="26"/>
        </w:rPr>
        <w:t xml:space="preserve"> 2000:42;825-830</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proofErr w:type="spellStart"/>
      <w:r w:rsidRPr="00992EFD">
        <w:rPr>
          <w:rFonts w:ascii="Arial" w:hAnsi="Arial" w:cs="Arial"/>
          <w:sz w:val="26"/>
          <w:szCs w:val="26"/>
          <w:lang w:bidi="mr-IN"/>
        </w:rPr>
        <w:t>McAuley</w:t>
      </w:r>
      <w:proofErr w:type="spellEnd"/>
      <w:r w:rsidRPr="00992EFD">
        <w:rPr>
          <w:rFonts w:ascii="Arial" w:hAnsi="Arial" w:cs="Arial"/>
          <w:sz w:val="26"/>
          <w:szCs w:val="26"/>
          <w:lang w:bidi="mr-IN"/>
        </w:rPr>
        <w:t xml:space="preserve"> JW, Anderson GD (2002) Treatment of epilepsy in women of reproductive age: Pharmacokinetic considerations. </w:t>
      </w:r>
      <w:proofErr w:type="spellStart"/>
      <w:r w:rsidRPr="00992EFD">
        <w:rPr>
          <w:rFonts w:ascii="Arial" w:hAnsi="Arial" w:cs="Arial"/>
          <w:i/>
          <w:iCs/>
          <w:sz w:val="26"/>
          <w:szCs w:val="26"/>
          <w:lang w:bidi="mr-IN"/>
        </w:rPr>
        <w:t>Clin</w:t>
      </w:r>
      <w:proofErr w:type="spellEnd"/>
      <w:r w:rsidRPr="00992EFD">
        <w:rPr>
          <w:rFonts w:ascii="Arial" w:hAnsi="Arial" w:cs="Arial"/>
          <w:i/>
          <w:iCs/>
          <w:sz w:val="26"/>
          <w:szCs w:val="26"/>
          <w:lang w:bidi="mr-IN"/>
        </w:rPr>
        <w:t xml:space="preserve"> </w:t>
      </w:r>
      <w:proofErr w:type="spellStart"/>
      <w:r w:rsidRPr="00992EFD">
        <w:rPr>
          <w:rFonts w:ascii="Arial" w:hAnsi="Arial" w:cs="Arial"/>
          <w:i/>
          <w:iCs/>
          <w:sz w:val="26"/>
          <w:szCs w:val="26"/>
          <w:lang w:bidi="mr-IN"/>
        </w:rPr>
        <w:t>Pharmacokinet</w:t>
      </w:r>
      <w:proofErr w:type="spellEnd"/>
      <w:r w:rsidRPr="00992EFD">
        <w:rPr>
          <w:rFonts w:ascii="Arial" w:hAnsi="Arial" w:cs="Arial"/>
          <w:i/>
          <w:iCs/>
          <w:sz w:val="26"/>
          <w:szCs w:val="26"/>
          <w:lang w:bidi="mr-IN"/>
        </w:rPr>
        <w:t xml:space="preserve"> 41</w:t>
      </w:r>
      <w:r w:rsidRPr="00992EFD">
        <w:rPr>
          <w:rFonts w:ascii="Arial" w:hAnsi="Arial" w:cs="Arial"/>
          <w:sz w:val="26"/>
          <w:szCs w:val="26"/>
          <w:lang w:bidi="mr-IN"/>
        </w:rPr>
        <w:t>:559-579.</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proofErr w:type="spellStart"/>
      <w:r w:rsidRPr="00992EFD">
        <w:rPr>
          <w:rFonts w:ascii="Arial" w:hAnsi="Arial" w:cs="Arial"/>
          <w:color w:val="000000"/>
          <w:sz w:val="26"/>
          <w:szCs w:val="26"/>
          <w:lang w:bidi="mr-IN"/>
        </w:rPr>
        <w:t>Sudhof</w:t>
      </w:r>
      <w:proofErr w:type="spellEnd"/>
      <w:r w:rsidRPr="00992EFD">
        <w:rPr>
          <w:rFonts w:ascii="Arial" w:hAnsi="Arial" w:cs="Arial"/>
          <w:color w:val="000000"/>
          <w:sz w:val="26"/>
          <w:szCs w:val="26"/>
          <w:lang w:bidi="mr-IN"/>
        </w:rPr>
        <w:t xml:space="preserve"> TC (1989) Synaptic vesicles. </w:t>
      </w:r>
      <w:proofErr w:type="spellStart"/>
      <w:r w:rsidRPr="00992EFD">
        <w:rPr>
          <w:rFonts w:ascii="Arial" w:hAnsi="Arial" w:cs="Arial"/>
          <w:color w:val="000000"/>
          <w:sz w:val="26"/>
          <w:szCs w:val="26"/>
          <w:lang w:bidi="mr-IN"/>
        </w:rPr>
        <w:t>Curr</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Opin</w:t>
      </w:r>
      <w:proofErr w:type="spellEnd"/>
      <w:r w:rsidRPr="00992EFD">
        <w:rPr>
          <w:rFonts w:ascii="Arial" w:hAnsi="Arial" w:cs="Arial"/>
          <w:color w:val="000000"/>
          <w:sz w:val="26"/>
          <w:szCs w:val="26"/>
          <w:lang w:bidi="mr-IN"/>
        </w:rPr>
        <w:t xml:space="preserve"> Cell </w:t>
      </w:r>
      <w:proofErr w:type="spellStart"/>
      <w:r w:rsidRPr="00992EFD">
        <w:rPr>
          <w:rFonts w:ascii="Arial" w:hAnsi="Arial" w:cs="Arial"/>
          <w:color w:val="000000"/>
          <w:sz w:val="26"/>
          <w:szCs w:val="26"/>
          <w:lang w:bidi="mr-IN"/>
        </w:rPr>
        <w:t>Biol</w:t>
      </w:r>
      <w:proofErr w:type="spellEnd"/>
      <w:r w:rsidRPr="00992EFD">
        <w:rPr>
          <w:rFonts w:ascii="Arial" w:hAnsi="Arial" w:cs="Arial"/>
          <w:color w:val="000000"/>
          <w:sz w:val="26"/>
          <w:szCs w:val="26"/>
          <w:lang w:bidi="mr-IN"/>
        </w:rPr>
        <w:t xml:space="preserve"> :1989 :1(4):655–659</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proofErr w:type="spellStart"/>
      <w:r w:rsidRPr="00992EFD">
        <w:rPr>
          <w:rFonts w:ascii="Arial" w:hAnsi="Arial" w:cs="Arial"/>
          <w:color w:val="000000"/>
          <w:sz w:val="26"/>
          <w:szCs w:val="26"/>
          <w:lang w:bidi="mr-IN"/>
        </w:rPr>
        <w:t>Alberts</w:t>
      </w:r>
      <w:proofErr w:type="spellEnd"/>
      <w:r w:rsidRPr="00992EFD">
        <w:rPr>
          <w:rFonts w:ascii="Arial" w:hAnsi="Arial" w:cs="Arial"/>
          <w:color w:val="000000"/>
          <w:sz w:val="26"/>
          <w:szCs w:val="26"/>
          <w:lang w:bidi="mr-IN"/>
        </w:rPr>
        <w:t xml:space="preserve"> B, Johnson A, Lewis J et al (2002) Intracellular vesicular </w:t>
      </w:r>
      <w:proofErr w:type="spellStart"/>
      <w:r w:rsidRPr="00992EFD">
        <w:rPr>
          <w:rFonts w:ascii="Arial" w:hAnsi="Arial" w:cs="Arial"/>
          <w:color w:val="000000"/>
          <w:sz w:val="26"/>
          <w:szCs w:val="26"/>
          <w:lang w:bidi="mr-IN"/>
        </w:rPr>
        <w:t>traffi</w:t>
      </w:r>
      <w:proofErr w:type="spellEnd"/>
      <w:r w:rsidRPr="00992EFD">
        <w:rPr>
          <w:rFonts w:ascii="Arial" w:hAnsi="Arial" w:cs="Arial"/>
          <w:color w:val="000000"/>
          <w:sz w:val="26"/>
          <w:szCs w:val="26"/>
          <w:lang w:bidi="mr-IN"/>
        </w:rPr>
        <w:t xml:space="preserve"> c. In</w:t>
      </w:r>
      <w:r w:rsidRPr="00992EFD">
        <w:rPr>
          <w:rFonts w:ascii="Arial" w:hAnsi="Arial" w:cs="Arial"/>
          <w:i/>
          <w:iCs/>
          <w:color w:val="000000"/>
          <w:sz w:val="26"/>
          <w:szCs w:val="26"/>
          <w:lang w:bidi="mr-IN"/>
        </w:rPr>
        <w:t xml:space="preserve">: </w:t>
      </w:r>
      <w:proofErr w:type="spellStart"/>
      <w:r w:rsidRPr="00992EFD">
        <w:rPr>
          <w:rFonts w:ascii="Arial" w:hAnsi="Arial" w:cs="Arial"/>
          <w:i/>
          <w:iCs/>
          <w:color w:val="000000"/>
          <w:sz w:val="26"/>
          <w:szCs w:val="26"/>
          <w:lang w:bidi="mr-IN"/>
        </w:rPr>
        <w:t>Alberts</w:t>
      </w:r>
      <w:proofErr w:type="spellEnd"/>
      <w:r w:rsidRPr="00992EFD">
        <w:rPr>
          <w:rFonts w:ascii="Arial" w:hAnsi="Arial" w:cs="Arial"/>
          <w:i/>
          <w:iCs/>
          <w:color w:val="000000"/>
          <w:sz w:val="26"/>
          <w:szCs w:val="26"/>
          <w:lang w:bidi="mr-IN"/>
        </w:rPr>
        <w:t xml:space="preserve"> B, Johnson A, Lewis J (</w:t>
      </w:r>
      <w:proofErr w:type="spellStart"/>
      <w:proofErr w:type="gramStart"/>
      <w:r w:rsidRPr="00992EFD">
        <w:rPr>
          <w:rFonts w:ascii="Arial" w:hAnsi="Arial" w:cs="Arial"/>
          <w:i/>
          <w:iCs/>
          <w:color w:val="000000"/>
          <w:sz w:val="26"/>
          <w:szCs w:val="26"/>
          <w:lang w:bidi="mr-IN"/>
        </w:rPr>
        <w:t>eds</w:t>
      </w:r>
      <w:proofErr w:type="spellEnd"/>
      <w:proofErr w:type="gramEnd"/>
      <w:r w:rsidRPr="00992EFD">
        <w:rPr>
          <w:rFonts w:ascii="Arial" w:hAnsi="Arial" w:cs="Arial"/>
          <w:i/>
          <w:iCs/>
          <w:color w:val="000000"/>
          <w:sz w:val="26"/>
          <w:szCs w:val="26"/>
          <w:lang w:bidi="mr-IN"/>
        </w:rPr>
        <w:t xml:space="preserve">) Molecular </w:t>
      </w:r>
      <w:proofErr w:type="spellStart"/>
      <w:r w:rsidRPr="00992EFD">
        <w:rPr>
          <w:rFonts w:ascii="Arial" w:hAnsi="Arial" w:cs="Arial"/>
          <w:i/>
          <w:iCs/>
          <w:color w:val="000000"/>
          <w:sz w:val="26"/>
          <w:szCs w:val="26"/>
          <w:lang w:bidi="mr-IN"/>
        </w:rPr>
        <w:t>biologyof</w:t>
      </w:r>
      <w:proofErr w:type="spellEnd"/>
      <w:r w:rsidRPr="00992EFD">
        <w:rPr>
          <w:rFonts w:ascii="Arial" w:hAnsi="Arial" w:cs="Arial"/>
          <w:i/>
          <w:iCs/>
          <w:color w:val="000000"/>
          <w:sz w:val="26"/>
          <w:szCs w:val="26"/>
          <w:lang w:bidi="mr-IN"/>
        </w:rPr>
        <w:t xml:space="preserve"> the cell, 4th </w:t>
      </w:r>
      <w:proofErr w:type="spellStart"/>
      <w:r w:rsidRPr="00992EFD">
        <w:rPr>
          <w:rFonts w:ascii="Arial" w:hAnsi="Arial" w:cs="Arial"/>
          <w:i/>
          <w:iCs/>
          <w:color w:val="000000"/>
          <w:sz w:val="26"/>
          <w:szCs w:val="26"/>
          <w:lang w:bidi="mr-IN"/>
        </w:rPr>
        <w:t>edn</w:t>
      </w:r>
      <w:proofErr w:type="spellEnd"/>
      <w:r w:rsidRPr="00992EFD">
        <w:rPr>
          <w:rFonts w:ascii="Arial" w:hAnsi="Arial" w:cs="Arial"/>
          <w:i/>
          <w:iCs/>
          <w:color w:val="000000"/>
          <w:sz w:val="26"/>
          <w:szCs w:val="26"/>
          <w:lang w:bidi="mr-IN"/>
        </w:rPr>
        <w:t>. Garland Science, New York, NY, pp 749–812</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r w:rsidRPr="00992EFD">
        <w:rPr>
          <w:rFonts w:ascii="Arial" w:hAnsi="Arial" w:cs="Arial"/>
          <w:color w:val="000000"/>
          <w:sz w:val="26"/>
          <w:szCs w:val="26"/>
          <w:lang w:bidi="mr-IN"/>
        </w:rPr>
        <w:t xml:space="preserve">Nicholls JG, Martin A, Fuchs PA, Brown DA, Diamond ME, </w:t>
      </w:r>
      <w:proofErr w:type="spellStart"/>
      <w:r w:rsidRPr="00992EFD">
        <w:rPr>
          <w:rFonts w:ascii="Arial" w:hAnsi="Arial" w:cs="Arial"/>
          <w:color w:val="000000"/>
          <w:sz w:val="26"/>
          <w:szCs w:val="26"/>
          <w:lang w:bidi="mr-IN"/>
        </w:rPr>
        <w:t>Weisblat</w:t>
      </w:r>
      <w:proofErr w:type="spellEnd"/>
      <w:r w:rsidRPr="00992EFD">
        <w:rPr>
          <w:rFonts w:ascii="Arial" w:hAnsi="Arial" w:cs="Arial"/>
          <w:color w:val="000000"/>
          <w:sz w:val="26"/>
          <w:szCs w:val="26"/>
          <w:lang w:bidi="mr-IN"/>
        </w:rPr>
        <w:t xml:space="preserve"> </w:t>
      </w:r>
      <w:proofErr w:type="gramStart"/>
      <w:r w:rsidRPr="00992EFD">
        <w:rPr>
          <w:rFonts w:ascii="Arial" w:hAnsi="Arial" w:cs="Arial"/>
          <w:color w:val="000000"/>
          <w:sz w:val="26"/>
          <w:szCs w:val="26"/>
          <w:lang w:bidi="mr-IN"/>
        </w:rPr>
        <w:t>DA :Release</w:t>
      </w:r>
      <w:proofErr w:type="gramEnd"/>
      <w:r w:rsidRPr="00992EFD">
        <w:rPr>
          <w:rFonts w:ascii="Arial" w:hAnsi="Arial" w:cs="Arial"/>
          <w:color w:val="000000"/>
          <w:sz w:val="26"/>
          <w:szCs w:val="26"/>
          <w:lang w:bidi="mr-IN"/>
        </w:rPr>
        <w:t xml:space="preserve"> of neurotransmitters. In: </w:t>
      </w:r>
      <w:r w:rsidRPr="00992EFD">
        <w:rPr>
          <w:rFonts w:ascii="Arial" w:hAnsi="Arial" w:cs="Arial"/>
          <w:i/>
          <w:iCs/>
          <w:color w:val="000000"/>
          <w:sz w:val="26"/>
          <w:szCs w:val="26"/>
          <w:lang w:bidi="mr-IN"/>
        </w:rPr>
        <w:t xml:space="preserve">Nicholls JG, Martin AR, Fuchs PA, Brown DA, Diamond </w:t>
      </w:r>
      <w:proofErr w:type="spellStart"/>
      <w:r w:rsidRPr="00992EFD">
        <w:rPr>
          <w:rFonts w:ascii="Arial" w:hAnsi="Arial" w:cs="Arial"/>
          <w:i/>
          <w:iCs/>
          <w:color w:val="000000"/>
          <w:sz w:val="26"/>
          <w:szCs w:val="26"/>
          <w:lang w:bidi="mr-IN"/>
        </w:rPr>
        <w:t>ME,Weisblat</w:t>
      </w:r>
      <w:proofErr w:type="spellEnd"/>
      <w:r w:rsidRPr="00992EFD">
        <w:rPr>
          <w:rFonts w:ascii="Arial" w:hAnsi="Arial" w:cs="Arial"/>
          <w:i/>
          <w:iCs/>
          <w:color w:val="000000"/>
          <w:sz w:val="26"/>
          <w:szCs w:val="26"/>
          <w:lang w:bidi="mr-IN"/>
        </w:rPr>
        <w:t xml:space="preserve"> DA (</w:t>
      </w:r>
      <w:proofErr w:type="spellStart"/>
      <w:r w:rsidRPr="00992EFD">
        <w:rPr>
          <w:rFonts w:ascii="Arial" w:hAnsi="Arial" w:cs="Arial"/>
          <w:i/>
          <w:iCs/>
          <w:color w:val="000000"/>
          <w:sz w:val="26"/>
          <w:szCs w:val="26"/>
          <w:lang w:bidi="mr-IN"/>
        </w:rPr>
        <w:t>eds</w:t>
      </w:r>
      <w:proofErr w:type="spellEnd"/>
      <w:r w:rsidRPr="00992EFD">
        <w:rPr>
          <w:rFonts w:ascii="Arial" w:hAnsi="Arial" w:cs="Arial"/>
          <w:i/>
          <w:iCs/>
          <w:color w:val="000000"/>
          <w:sz w:val="26"/>
          <w:szCs w:val="26"/>
          <w:lang w:bidi="mr-IN"/>
        </w:rPr>
        <w:t xml:space="preserve">) From neuron to brain, 5th </w:t>
      </w:r>
      <w:proofErr w:type="spellStart"/>
      <w:r w:rsidRPr="00992EFD">
        <w:rPr>
          <w:rFonts w:ascii="Arial" w:hAnsi="Arial" w:cs="Arial"/>
          <w:i/>
          <w:iCs/>
          <w:color w:val="000000"/>
          <w:sz w:val="26"/>
          <w:szCs w:val="26"/>
          <w:lang w:bidi="mr-IN"/>
        </w:rPr>
        <w:t>edn</w:t>
      </w:r>
      <w:proofErr w:type="spellEnd"/>
      <w:r w:rsidRPr="00992EFD">
        <w:rPr>
          <w:rFonts w:ascii="Arial" w:hAnsi="Arial" w:cs="Arial"/>
          <w:i/>
          <w:iCs/>
          <w:color w:val="000000"/>
          <w:sz w:val="26"/>
          <w:szCs w:val="26"/>
          <w:lang w:bidi="mr-IN"/>
        </w:rPr>
        <w:t xml:space="preserve">. </w:t>
      </w:r>
      <w:proofErr w:type="spellStart"/>
      <w:r w:rsidRPr="00992EFD">
        <w:rPr>
          <w:rFonts w:ascii="Arial" w:hAnsi="Arial" w:cs="Arial"/>
          <w:i/>
          <w:iCs/>
          <w:color w:val="000000"/>
          <w:sz w:val="26"/>
          <w:szCs w:val="26"/>
          <w:lang w:bidi="mr-IN"/>
        </w:rPr>
        <w:t>Sinauer</w:t>
      </w:r>
      <w:proofErr w:type="spellEnd"/>
      <w:r w:rsidRPr="00992EFD">
        <w:rPr>
          <w:rFonts w:ascii="Arial" w:hAnsi="Arial" w:cs="Arial"/>
          <w:i/>
          <w:iCs/>
          <w:color w:val="000000"/>
          <w:sz w:val="26"/>
          <w:szCs w:val="26"/>
          <w:lang w:bidi="mr-IN"/>
        </w:rPr>
        <w:t xml:space="preserve"> Associates, Inc, Sunderland,MA,2012 p 241, 264–271</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r w:rsidRPr="00992EFD">
        <w:rPr>
          <w:rFonts w:ascii="Arial" w:hAnsi="Arial" w:cs="Arial"/>
          <w:color w:val="000000"/>
          <w:sz w:val="26"/>
          <w:szCs w:val="26"/>
          <w:lang w:bidi="mr-IN"/>
        </w:rPr>
        <w:t xml:space="preserve">Zhang B, </w:t>
      </w:r>
      <w:proofErr w:type="spellStart"/>
      <w:r w:rsidRPr="00992EFD">
        <w:rPr>
          <w:rFonts w:ascii="Arial" w:hAnsi="Arial" w:cs="Arial"/>
          <w:color w:val="000000"/>
          <w:sz w:val="26"/>
          <w:szCs w:val="26"/>
          <w:lang w:bidi="mr-IN"/>
        </w:rPr>
        <w:t>Ramaswami</w:t>
      </w:r>
      <w:proofErr w:type="spellEnd"/>
      <w:r w:rsidRPr="00992EFD">
        <w:rPr>
          <w:rFonts w:ascii="Arial" w:hAnsi="Arial" w:cs="Arial"/>
          <w:color w:val="000000"/>
          <w:sz w:val="26"/>
          <w:szCs w:val="26"/>
          <w:lang w:bidi="mr-IN"/>
        </w:rPr>
        <w:t xml:space="preserve"> M (1999) Synaptic vesicle </w:t>
      </w:r>
      <w:proofErr w:type="spellStart"/>
      <w:r w:rsidRPr="00992EFD">
        <w:rPr>
          <w:rFonts w:ascii="Arial" w:hAnsi="Arial" w:cs="Arial"/>
          <w:color w:val="000000"/>
          <w:sz w:val="26"/>
          <w:szCs w:val="26"/>
          <w:lang w:bidi="mr-IN"/>
        </w:rPr>
        <w:t>endocytosis</w:t>
      </w:r>
      <w:proofErr w:type="spellEnd"/>
      <w:r w:rsidRPr="00992EFD">
        <w:rPr>
          <w:rFonts w:ascii="Arial" w:hAnsi="Arial" w:cs="Arial"/>
          <w:color w:val="000000"/>
          <w:sz w:val="26"/>
          <w:szCs w:val="26"/>
          <w:lang w:bidi="mr-IN"/>
        </w:rPr>
        <w:t xml:space="preserve"> and recycling. In: </w:t>
      </w:r>
      <w:proofErr w:type="spellStart"/>
      <w:r w:rsidRPr="00992EFD">
        <w:rPr>
          <w:rFonts w:ascii="Arial" w:hAnsi="Arial" w:cs="Arial"/>
          <w:i/>
          <w:iCs/>
          <w:color w:val="000000"/>
          <w:sz w:val="26"/>
          <w:szCs w:val="26"/>
          <w:lang w:bidi="mr-IN"/>
        </w:rPr>
        <w:t>BellenHJ</w:t>
      </w:r>
      <w:proofErr w:type="spellEnd"/>
      <w:r w:rsidRPr="00992EFD">
        <w:rPr>
          <w:rFonts w:ascii="Arial" w:hAnsi="Arial" w:cs="Arial"/>
          <w:i/>
          <w:iCs/>
          <w:color w:val="000000"/>
          <w:sz w:val="26"/>
          <w:szCs w:val="26"/>
          <w:lang w:bidi="mr-IN"/>
        </w:rPr>
        <w:t>: Neurotransmitter release. Oxford University Press, Oxford, p 389</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Siegelbaum</w:t>
      </w:r>
      <w:proofErr w:type="spellEnd"/>
      <w:r w:rsidRPr="00992EFD">
        <w:rPr>
          <w:rFonts w:ascii="Arial" w:hAnsi="Arial" w:cs="Arial"/>
          <w:color w:val="000000"/>
          <w:sz w:val="26"/>
          <w:szCs w:val="26"/>
          <w:lang w:bidi="mr-IN"/>
        </w:rPr>
        <w:t xml:space="preserve"> SA, </w:t>
      </w:r>
      <w:proofErr w:type="spellStart"/>
      <w:r w:rsidRPr="00992EFD">
        <w:rPr>
          <w:rFonts w:ascii="Arial" w:hAnsi="Arial" w:cs="Arial"/>
          <w:color w:val="000000"/>
          <w:sz w:val="26"/>
          <w:szCs w:val="26"/>
          <w:lang w:bidi="mr-IN"/>
        </w:rPr>
        <w:t>Kandel</w:t>
      </w:r>
      <w:proofErr w:type="spellEnd"/>
      <w:r w:rsidRPr="00992EFD">
        <w:rPr>
          <w:rFonts w:ascii="Arial" w:hAnsi="Arial" w:cs="Arial"/>
          <w:color w:val="000000"/>
          <w:sz w:val="26"/>
          <w:szCs w:val="26"/>
          <w:lang w:bidi="mr-IN"/>
        </w:rPr>
        <w:t xml:space="preserve"> ER, </w:t>
      </w:r>
      <w:proofErr w:type="spellStart"/>
      <w:r w:rsidRPr="00992EFD">
        <w:rPr>
          <w:rFonts w:ascii="Arial" w:hAnsi="Arial" w:cs="Arial"/>
          <w:color w:val="000000"/>
          <w:sz w:val="26"/>
          <w:szCs w:val="26"/>
          <w:lang w:bidi="mr-IN"/>
        </w:rPr>
        <w:t>Südhof</w:t>
      </w:r>
      <w:proofErr w:type="spellEnd"/>
      <w:r w:rsidRPr="00992EFD">
        <w:rPr>
          <w:rFonts w:ascii="Arial" w:hAnsi="Arial" w:cs="Arial"/>
          <w:color w:val="000000"/>
          <w:sz w:val="26"/>
          <w:szCs w:val="26"/>
          <w:lang w:bidi="mr-IN"/>
        </w:rPr>
        <w:t xml:space="preserve"> </w:t>
      </w:r>
      <w:proofErr w:type="gramStart"/>
      <w:r w:rsidRPr="00992EFD">
        <w:rPr>
          <w:rFonts w:ascii="Arial" w:hAnsi="Arial" w:cs="Arial"/>
          <w:color w:val="000000"/>
          <w:sz w:val="26"/>
          <w:szCs w:val="26"/>
          <w:lang w:bidi="mr-IN"/>
        </w:rPr>
        <w:t>TC :Transmitter</w:t>
      </w:r>
      <w:proofErr w:type="gramEnd"/>
      <w:r w:rsidRPr="00992EFD">
        <w:rPr>
          <w:rFonts w:ascii="Arial" w:hAnsi="Arial" w:cs="Arial"/>
          <w:color w:val="000000"/>
          <w:sz w:val="26"/>
          <w:szCs w:val="26"/>
          <w:lang w:bidi="mr-IN"/>
        </w:rPr>
        <w:t xml:space="preserve"> release. In: </w:t>
      </w:r>
      <w:proofErr w:type="spellStart"/>
      <w:r w:rsidRPr="00992EFD">
        <w:rPr>
          <w:rFonts w:ascii="Arial" w:hAnsi="Arial" w:cs="Arial"/>
          <w:i/>
          <w:iCs/>
          <w:color w:val="000000"/>
          <w:sz w:val="26"/>
          <w:szCs w:val="26"/>
          <w:lang w:bidi="mr-IN"/>
        </w:rPr>
        <w:t>Kandel</w:t>
      </w:r>
      <w:proofErr w:type="spellEnd"/>
      <w:r w:rsidRPr="00992EFD">
        <w:rPr>
          <w:rFonts w:ascii="Arial" w:hAnsi="Arial" w:cs="Arial"/>
          <w:i/>
          <w:iCs/>
          <w:color w:val="000000"/>
          <w:sz w:val="26"/>
          <w:szCs w:val="26"/>
          <w:lang w:bidi="mr-IN"/>
        </w:rPr>
        <w:t xml:space="preserve"> </w:t>
      </w:r>
      <w:proofErr w:type="spellStart"/>
      <w:r w:rsidRPr="00992EFD">
        <w:rPr>
          <w:rFonts w:ascii="Arial" w:hAnsi="Arial" w:cs="Arial"/>
          <w:i/>
          <w:iCs/>
          <w:color w:val="000000"/>
          <w:sz w:val="26"/>
          <w:szCs w:val="26"/>
          <w:lang w:bidi="mr-IN"/>
        </w:rPr>
        <w:t>ER,Schwartz</w:t>
      </w:r>
      <w:proofErr w:type="spellEnd"/>
      <w:r w:rsidRPr="00992EFD">
        <w:rPr>
          <w:rFonts w:ascii="Arial" w:hAnsi="Arial" w:cs="Arial"/>
          <w:i/>
          <w:iCs/>
          <w:color w:val="000000"/>
          <w:sz w:val="26"/>
          <w:szCs w:val="26"/>
          <w:lang w:bidi="mr-IN"/>
        </w:rPr>
        <w:t xml:space="preserve"> JH, </w:t>
      </w:r>
      <w:proofErr w:type="spellStart"/>
      <w:r w:rsidRPr="00992EFD">
        <w:rPr>
          <w:rFonts w:ascii="Arial" w:hAnsi="Arial" w:cs="Arial"/>
          <w:i/>
          <w:iCs/>
          <w:color w:val="000000"/>
          <w:sz w:val="26"/>
          <w:szCs w:val="26"/>
          <w:lang w:bidi="mr-IN"/>
        </w:rPr>
        <w:t>Jessell</w:t>
      </w:r>
      <w:proofErr w:type="spellEnd"/>
      <w:r w:rsidRPr="00992EFD">
        <w:rPr>
          <w:rFonts w:ascii="Arial" w:hAnsi="Arial" w:cs="Arial"/>
          <w:i/>
          <w:iCs/>
          <w:color w:val="000000"/>
          <w:sz w:val="26"/>
          <w:szCs w:val="26"/>
          <w:lang w:bidi="mr-IN"/>
        </w:rPr>
        <w:t xml:space="preserve"> TM, </w:t>
      </w:r>
      <w:proofErr w:type="spellStart"/>
      <w:r w:rsidRPr="00992EFD">
        <w:rPr>
          <w:rFonts w:ascii="Arial" w:hAnsi="Arial" w:cs="Arial"/>
          <w:i/>
          <w:iCs/>
          <w:color w:val="000000"/>
          <w:sz w:val="26"/>
          <w:szCs w:val="26"/>
          <w:lang w:bidi="mr-IN"/>
        </w:rPr>
        <w:t>Siegelbaum</w:t>
      </w:r>
      <w:proofErr w:type="spellEnd"/>
      <w:r w:rsidRPr="00992EFD">
        <w:rPr>
          <w:rFonts w:ascii="Arial" w:hAnsi="Arial" w:cs="Arial"/>
          <w:i/>
          <w:iCs/>
          <w:color w:val="000000"/>
          <w:sz w:val="26"/>
          <w:szCs w:val="26"/>
          <w:lang w:bidi="mr-IN"/>
        </w:rPr>
        <w:t xml:space="preserve"> </w:t>
      </w:r>
      <w:proofErr w:type="spellStart"/>
      <w:r w:rsidRPr="00992EFD">
        <w:rPr>
          <w:rFonts w:ascii="Arial" w:hAnsi="Arial" w:cs="Arial"/>
          <w:i/>
          <w:iCs/>
          <w:color w:val="000000"/>
          <w:sz w:val="26"/>
          <w:szCs w:val="26"/>
          <w:lang w:bidi="mr-IN"/>
        </w:rPr>
        <w:t>SA,Hudspeth</w:t>
      </w:r>
      <w:proofErr w:type="spellEnd"/>
      <w:r w:rsidRPr="00992EFD">
        <w:rPr>
          <w:rFonts w:ascii="Arial" w:hAnsi="Arial" w:cs="Arial"/>
          <w:i/>
          <w:iCs/>
          <w:color w:val="000000"/>
          <w:sz w:val="26"/>
          <w:szCs w:val="26"/>
          <w:lang w:bidi="mr-IN"/>
        </w:rPr>
        <w:t xml:space="preserve"> AJ (</w:t>
      </w:r>
      <w:proofErr w:type="spellStart"/>
      <w:r w:rsidRPr="00992EFD">
        <w:rPr>
          <w:rFonts w:ascii="Arial" w:hAnsi="Arial" w:cs="Arial"/>
          <w:i/>
          <w:iCs/>
          <w:color w:val="000000"/>
          <w:sz w:val="26"/>
          <w:szCs w:val="26"/>
          <w:lang w:bidi="mr-IN"/>
        </w:rPr>
        <w:t>eds</w:t>
      </w:r>
      <w:proofErr w:type="spellEnd"/>
      <w:r w:rsidRPr="00992EFD">
        <w:rPr>
          <w:rFonts w:ascii="Arial" w:hAnsi="Arial" w:cs="Arial"/>
          <w:i/>
          <w:iCs/>
          <w:color w:val="000000"/>
          <w:sz w:val="26"/>
          <w:szCs w:val="26"/>
          <w:lang w:bidi="mr-IN"/>
        </w:rPr>
        <w:t xml:space="preserve">) </w:t>
      </w:r>
      <w:r w:rsidRPr="00992EFD">
        <w:rPr>
          <w:rFonts w:ascii="Arial" w:hAnsi="Arial" w:cs="Arial"/>
          <w:i/>
          <w:iCs/>
          <w:color w:val="000000"/>
          <w:sz w:val="26"/>
          <w:szCs w:val="26"/>
          <w:lang w:bidi="mr-IN"/>
        </w:rPr>
        <w:lastRenderedPageBreak/>
        <w:t xml:space="preserve">Principles of neural science,5th </w:t>
      </w:r>
      <w:proofErr w:type="spellStart"/>
      <w:r w:rsidRPr="00992EFD">
        <w:rPr>
          <w:rFonts w:ascii="Arial" w:hAnsi="Arial" w:cs="Arial"/>
          <w:i/>
          <w:iCs/>
          <w:color w:val="000000"/>
          <w:sz w:val="26"/>
          <w:szCs w:val="26"/>
          <w:lang w:bidi="mr-IN"/>
        </w:rPr>
        <w:t>edn</w:t>
      </w:r>
      <w:proofErr w:type="spellEnd"/>
      <w:r w:rsidRPr="00992EFD">
        <w:rPr>
          <w:rFonts w:ascii="Arial" w:hAnsi="Arial" w:cs="Arial"/>
          <w:i/>
          <w:iCs/>
          <w:color w:val="000000"/>
          <w:sz w:val="26"/>
          <w:szCs w:val="26"/>
          <w:lang w:bidi="mr-IN"/>
        </w:rPr>
        <w:t xml:space="preserve"> 2013: Mc </w:t>
      </w:r>
      <w:proofErr w:type="spellStart"/>
      <w:r w:rsidRPr="00992EFD">
        <w:rPr>
          <w:rFonts w:ascii="Arial" w:hAnsi="Arial" w:cs="Arial"/>
          <w:i/>
          <w:iCs/>
          <w:color w:val="000000"/>
          <w:sz w:val="26"/>
          <w:szCs w:val="26"/>
          <w:lang w:bidi="mr-IN"/>
        </w:rPr>
        <w:t>Graw</w:t>
      </w:r>
      <w:proofErr w:type="spellEnd"/>
      <w:r w:rsidRPr="00992EFD">
        <w:rPr>
          <w:rFonts w:ascii="Arial" w:hAnsi="Arial" w:cs="Arial"/>
          <w:i/>
          <w:iCs/>
          <w:color w:val="000000"/>
          <w:sz w:val="26"/>
          <w:szCs w:val="26"/>
          <w:lang w:bidi="mr-IN"/>
        </w:rPr>
        <w:t xml:space="preserve"> Hill, New York, </w:t>
      </w:r>
      <w:proofErr w:type="spellStart"/>
      <w:r w:rsidRPr="00992EFD">
        <w:rPr>
          <w:rFonts w:ascii="Arial" w:hAnsi="Arial" w:cs="Arial"/>
          <w:i/>
          <w:iCs/>
          <w:color w:val="000000"/>
          <w:sz w:val="26"/>
          <w:szCs w:val="26"/>
          <w:lang w:bidi="mr-IN"/>
        </w:rPr>
        <w:t>NY,pp</w:t>
      </w:r>
      <w:proofErr w:type="spellEnd"/>
      <w:r w:rsidRPr="00992EFD">
        <w:rPr>
          <w:rFonts w:ascii="Arial" w:hAnsi="Arial" w:cs="Arial"/>
          <w:i/>
          <w:iCs/>
          <w:color w:val="000000"/>
          <w:sz w:val="26"/>
          <w:szCs w:val="26"/>
          <w:lang w:bidi="mr-IN"/>
        </w:rPr>
        <w:t xml:space="preserve"> 275–287</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proofErr w:type="spellStart"/>
      <w:r w:rsidRPr="00992EFD">
        <w:rPr>
          <w:rFonts w:ascii="Arial" w:hAnsi="Arial" w:cs="Arial"/>
          <w:color w:val="000000"/>
          <w:sz w:val="26"/>
          <w:szCs w:val="26"/>
          <w:lang w:bidi="mr-IN"/>
        </w:rPr>
        <w:t>Sudhof</w:t>
      </w:r>
      <w:proofErr w:type="spellEnd"/>
      <w:r w:rsidRPr="00992EFD">
        <w:rPr>
          <w:rFonts w:ascii="Arial" w:hAnsi="Arial" w:cs="Arial"/>
          <w:color w:val="000000"/>
          <w:sz w:val="26"/>
          <w:szCs w:val="26"/>
          <w:lang w:bidi="mr-IN"/>
        </w:rPr>
        <w:t xml:space="preserve"> TC : The molecular machinery of neurotransmitter release (Nobel lecture).</w:t>
      </w:r>
      <w:proofErr w:type="spellStart"/>
      <w:r w:rsidRPr="00992EFD">
        <w:rPr>
          <w:rFonts w:ascii="Arial" w:hAnsi="Arial" w:cs="Arial"/>
          <w:color w:val="000000"/>
          <w:sz w:val="26"/>
          <w:szCs w:val="26"/>
          <w:lang w:bidi="mr-IN"/>
        </w:rPr>
        <w:t>Angew</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Chem</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Int</w:t>
      </w:r>
      <w:proofErr w:type="spellEnd"/>
      <w:r w:rsidRPr="00992EFD">
        <w:rPr>
          <w:rFonts w:ascii="Arial" w:hAnsi="Arial" w:cs="Arial"/>
          <w:color w:val="000000"/>
          <w:sz w:val="26"/>
          <w:szCs w:val="26"/>
          <w:lang w:bidi="mr-IN"/>
        </w:rPr>
        <w:t xml:space="preserve"> Ed </w:t>
      </w:r>
      <w:proofErr w:type="spellStart"/>
      <w:r w:rsidRPr="00992EFD">
        <w:rPr>
          <w:rFonts w:ascii="Arial" w:hAnsi="Arial" w:cs="Arial"/>
          <w:color w:val="000000"/>
          <w:sz w:val="26"/>
          <w:szCs w:val="26"/>
          <w:lang w:bidi="mr-IN"/>
        </w:rPr>
        <w:t>Engl</w:t>
      </w:r>
      <w:proofErr w:type="spellEnd"/>
      <w:r w:rsidRPr="00992EFD">
        <w:rPr>
          <w:rFonts w:ascii="Arial" w:hAnsi="Arial" w:cs="Arial"/>
          <w:color w:val="000000"/>
          <w:sz w:val="26"/>
          <w:szCs w:val="26"/>
          <w:lang w:bidi="mr-IN"/>
        </w:rPr>
        <w:t xml:space="preserve"> :2014;(47):12696–12717</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r w:rsidRPr="00992EFD">
        <w:rPr>
          <w:rFonts w:ascii="Arial" w:hAnsi="Arial" w:cs="Arial"/>
          <w:color w:val="000000"/>
          <w:sz w:val="26"/>
          <w:szCs w:val="26"/>
          <w:lang w:bidi="mr-IN"/>
        </w:rPr>
        <w:t xml:space="preserve">Richards DA, </w:t>
      </w:r>
      <w:proofErr w:type="spellStart"/>
      <w:r w:rsidRPr="00992EFD">
        <w:rPr>
          <w:rFonts w:ascii="Arial" w:hAnsi="Arial" w:cs="Arial"/>
          <w:color w:val="000000"/>
          <w:sz w:val="26"/>
          <w:szCs w:val="26"/>
          <w:lang w:bidi="mr-IN"/>
        </w:rPr>
        <w:t>Guatimosim</w:t>
      </w:r>
      <w:proofErr w:type="spellEnd"/>
      <w:r w:rsidRPr="00992EFD">
        <w:rPr>
          <w:rFonts w:ascii="Arial" w:hAnsi="Arial" w:cs="Arial"/>
          <w:color w:val="000000"/>
          <w:sz w:val="26"/>
          <w:szCs w:val="26"/>
          <w:lang w:bidi="mr-IN"/>
        </w:rPr>
        <w:t xml:space="preserve"> C, Betz </w:t>
      </w:r>
      <w:proofErr w:type="spellStart"/>
      <w:r w:rsidRPr="00992EFD">
        <w:rPr>
          <w:rFonts w:ascii="Arial" w:hAnsi="Arial" w:cs="Arial"/>
          <w:color w:val="000000"/>
          <w:sz w:val="26"/>
          <w:szCs w:val="26"/>
          <w:lang w:bidi="mr-IN"/>
        </w:rPr>
        <w:t>WJ:Two</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endocytic</w:t>
      </w:r>
      <w:proofErr w:type="spellEnd"/>
      <w:r w:rsidRPr="00992EFD">
        <w:rPr>
          <w:rFonts w:ascii="Arial" w:hAnsi="Arial" w:cs="Arial"/>
          <w:color w:val="000000"/>
          <w:sz w:val="26"/>
          <w:szCs w:val="26"/>
          <w:lang w:bidi="mr-IN"/>
        </w:rPr>
        <w:t xml:space="preserve"> recycling routes selectively fill two vesicle pools in frog motor nerve </w:t>
      </w:r>
      <w:proofErr w:type="spellStart"/>
      <w:r w:rsidRPr="00992EFD">
        <w:rPr>
          <w:rFonts w:ascii="Arial" w:hAnsi="Arial" w:cs="Arial"/>
          <w:color w:val="000000"/>
          <w:sz w:val="26"/>
          <w:szCs w:val="26"/>
          <w:lang w:bidi="mr-IN"/>
        </w:rPr>
        <w:t>terminals.Neuron</w:t>
      </w:r>
      <w:proofErr w:type="spellEnd"/>
      <w:r w:rsidRPr="00992EFD">
        <w:rPr>
          <w:rFonts w:ascii="Arial" w:hAnsi="Arial" w:cs="Arial"/>
          <w:color w:val="000000"/>
          <w:sz w:val="26"/>
          <w:szCs w:val="26"/>
          <w:lang w:bidi="mr-IN"/>
        </w:rPr>
        <w:t xml:space="preserve"> :2000:27(3):551–559</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proofErr w:type="spellStart"/>
      <w:r w:rsidRPr="00992EFD">
        <w:rPr>
          <w:rFonts w:ascii="Arial" w:hAnsi="Arial" w:cs="Arial"/>
          <w:color w:val="000000"/>
          <w:sz w:val="26"/>
          <w:szCs w:val="26"/>
          <w:lang w:bidi="mr-IN"/>
        </w:rPr>
        <w:t>Sudhof</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TC</w:t>
      </w:r>
      <w:proofErr w:type="gramStart"/>
      <w:r w:rsidRPr="00992EFD">
        <w:rPr>
          <w:rFonts w:ascii="Arial" w:hAnsi="Arial" w:cs="Arial"/>
          <w:color w:val="000000"/>
          <w:sz w:val="26"/>
          <w:szCs w:val="26"/>
          <w:lang w:bidi="mr-IN"/>
        </w:rPr>
        <w:t>:The</w:t>
      </w:r>
      <w:proofErr w:type="spellEnd"/>
      <w:proofErr w:type="gramEnd"/>
      <w:r w:rsidRPr="00992EFD">
        <w:rPr>
          <w:rFonts w:ascii="Arial" w:hAnsi="Arial" w:cs="Arial"/>
          <w:color w:val="000000"/>
          <w:sz w:val="26"/>
          <w:szCs w:val="26"/>
          <w:lang w:bidi="mr-IN"/>
        </w:rPr>
        <w:t xml:space="preserve"> synaptic vesicle </w:t>
      </w:r>
      <w:proofErr w:type="spellStart"/>
      <w:r w:rsidRPr="00992EFD">
        <w:rPr>
          <w:rFonts w:ascii="Arial" w:hAnsi="Arial" w:cs="Arial"/>
          <w:color w:val="000000"/>
          <w:sz w:val="26"/>
          <w:szCs w:val="26"/>
          <w:lang w:bidi="mr-IN"/>
        </w:rPr>
        <w:t>cycle.Annu</w:t>
      </w:r>
      <w:proofErr w:type="spellEnd"/>
      <w:r w:rsidRPr="00992EFD">
        <w:rPr>
          <w:rFonts w:ascii="Arial" w:hAnsi="Arial" w:cs="Arial"/>
          <w:color w:val="000000"/>
          <w:sz w:val="26"/>
          <w:szCs w:val="26"/>
          <w:lang w:bidi="mr-IN"/>
        </w:rPr>
        <w:t xml:space="preserve"> Rev </w:t>
      </w:r>
      <w:proofErr w:type="spellStart"/>
      <w:r w:rsidRPr="00992EFD">
        <w:rPr>
          <w:rFonts w:ascii="Arial" w:hAnsi="Arial" w:cs="Arial"/>
          <w:color w:val="000000"/>
          <w:sz w:val="26"/>
          <w:szCs w:val="26"/>
          <w:lang w:bidi="mr-IN"/>
        </w:rPr>
        <w:t>Neurosci</w:t>
      </w:r>
      <w:proofErr w:type="spellEnd"/>
      <w:r w:rsidRPr="00992EFD">
        <w:rPr>
          <w:rFonts w:ascii="Arial" w:hAnsi="Arial" w:cs="Arial"/>
          <w:color w:val="000000"/>
          <w:sz w:val="26"/>
          <w:szCs w:val="26"/>
          <w:lang w:bidi="mr-IN"/>
        </w:rPr>
        <w:t xml:space="preserve"> :2004: 27:509–547.</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proofErr w:type="spellStart"/>
      <w:r w:rsidRPr="00992EFD">
        <w:rPr>
          <w:rFonts w:ascii="Arial" w:hAnsi="Arial" w:cs="Arial"/>
          <w:color w:val="000000"/>
          <w:sz w:val="26"/>
          <w:szCs w:val="26"/>
          <w:lang w:bidi="mr-IN"/>
        </w:rPr>
        <w:t>Bajjalieh</w:t>
      </w:r>
      <w:proofErr w:type="spellEnd"/>
      <w:r w:rsidRPr="00992EFD">
        <w:rPr>
          <w:rFonts w:ascii="Arial" w:hAnsi="Arial" w:cs="Arial"/>
          <w:color w:val="000000"/>
          <w:sz w:val="26"/>
          <w:szCs w:val="26"/>
          <w:lang w:bidi="mr-IN"/>
        </w:rPr>
        <w:t xml:space="preserve"> SM, Frantz GD, </w:t>
      </w:r>
      <w:proofErr w:type="spellStart"/>
      <w:r w:rsidRPr="00992EFD">
        <w:rPr>
          <w:rFonts w:ascii="Arial" w:hAnsi="Arial" w:cs="Arial"/>
          <w:color w:val="000000"/>
          <w:sz w:val="26"/>
          <w:szCs w:val="26"/>
          <w:lang w:bidi="mr-IN"/>
        </w:rPr>
        <w:t>Weimann</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JM,McConnell</w:t>
      </w:r>
      <w:proofErr w:type="spellEnd"/>
      <w:r w:rsidRPr="00992EFD">
        <w:rPr>
          <w:rFonts w:ascii="Arial" w:hAnsi="Arial" w:cs="Arial"/>
          <w:color w:val="000000"/>
          <w:sz w:val="26"/>
          <w:szCs w:val="26"/>
          <w:lang w:bidi="mr-IN"/>
        </w:rPr>
        <w:t xml:space="preserve"> SK, </w:t>
      </w:r>
      <w:proofErr w:type="spellStart"/>
      <w:r w:rsidRPr="00992EFD">
        <w:rPr>
          <w:rFonts w:ascii="Arial" w:hAnsi="Arial" w:cs="Arial"/>
          <w:color w:val="000000"/>
          <w:sz w:val="26"/>
          <w:szCs w:val="26"/>
          <w:lang w:bidi="mr-IN"/>
        </w:rPr>
        <w:t>Scheller</w:t>
      </w:r>
      <w:proofErr w:type="spellEnd"/>
      <w:r w:rsidRPr="00992EFD">
        <w:rPr>
          <w:rFonts w:ascii="Arial" w:hAnsi="Arial" w:cs="Arial"/>
          <w:color w:val="000000"/>
          <w:sz w:val="26"/>
          <w:szCs w:val="26"/>
          <w:lang w:bidi="mr-IN"/>
        </w:rPr>
        <w:t xml:space="preserve"> RH ;Differential expression of synaptic vesicle protein 2 (SV2) </w:t>
      </w:r>
      <w:proofErr w:type="spellStart"/>
      <w:r w:rsidRPr="00992EFD">
        <w:rPr>
          <w:rFonts w:ascii="Arial" w:hAnsi="Arial" w:cs="Arial"/>
          <w:color w:val="000000"/>
          <w:sz w:val="26"/>
          <w:szCs w:val="26"/>
          <w:lang w:bidi="mr-IN"/>
        </w:rPr>
        <w:t>isoforms:</w:t>
      </w:r>
      <w:r w:rsidRPr="00992EFD">
        <w:rPr>
          <w:rFonts w:ascii="Arial" w:hAnsi="Arial" w:cs="Arial"/>
          <w:i/>
          <w:iCs/>
          <w:color w:val="000000"/>
          <w:sz w:val="26"/>
          <w:szCs w:val="26"/>
          <w:lang w:bidi="mr-IN"/>
        </w:rPr>
        <w:t>J</w:t>
      </w:r>
      <w:proofErr w:type="spellEnd"/>
      <w:r w:rsidRPr="00992EFD">
        <w:rPr>
          <w:rFonts w:ascii="Arial" w:hAnsi="Arial" w:cs="Arial"/>
          <w:i/>
          <w:iCs/>
          <w:color w:val="000000"/>
          <w:sz w:val="26"/>
          <w:szCs w:val="26"/>
          <w:lang w:bidi="mr-IN"/>
        </w:rPr>
        <w:t xml:space="preserve"> Neurosci:1994:14(9):5223–5235</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r w:rsidRPr="00992EFD">
        <w:rPr>
          <w:rFonts w:ascii="Arial" w:hAnsi="Arial" w:cs="Arial"/>
          <w:color w:val="000000"/>
          <w:sz w:val="26"/>
          <w:szCs w:val="26"/>
          <w:lang w:bidi="mr-IN"/>
        </w:rPr>
        <w:t xml:space="preserve">.Van </w:t>
      </w:r>
      <w:proofErr w:type="spellStart"/>
      <w:r w:rsidRPr="00992EFD">
        <w:rPr>
          <w:rFonts w:ascii="Arial" w:hAnsi="Arial" w:cs="Arial"/>
          <w:color w:val="000000"/>
          <w:sz w:val="26"/>
          <w:szCs w:val="26"/>
          <w:lang w:bidi="mr-IN"/>
        </w:rPr>
        <w:t>Vliet</w:t>
      </w:r>
      <w:proofErr w:type="spellEnd"/>
      <w:r w:rsidRPr="00992EFD">
        <w:rPr>
          <w:rFonts w:ascii="Arial" w:hAnsi="Arial" w:cs="Arial"/>
          <w:color w:val="000000"/>
          <w:sz w:val="26"/>
          <w:szCs w:val="26"/>
          <w:lang w:bidi="mr-IN"/>
        </w:rPr>
        <w:t xml:space="preserve"> EA, </w:t>
      </w:r>
      <w:proofErr w:type="spellStart"/>
      <w:r w:rsidRPr="00992EFD">
        <w:rPr>
          <w:rFonts w:ascii="Arial" w:hAnsi="Arial" w:cs="Arial"/>
          <w:color w:val="000000"/>
          <w:sz w:val="26"/>
          <w:szCs w:val="26"/>
          <w:lang w:bidi="mr-IN"/>
        </w:rPr>
        <w:t>Aronica</w:t>
      </w:r>
      <w:proofErr w:type="spellEnd"/>
      <w:r w:rsidRPr="00992EFD">
        <w:rPr>
          <w:rFonts w:ascii="Arial" w:hAnsi="Arial" w:cs="Arial"/>
          <w:color w:val="000000"/>
          <w:sz w:val="26"/>
          <w:szCs w:val="26"/>
          <w:lang w:bidi="mr-IN"/>
        </w:rPr>
        <w:t xml:space="preserve"> E, </w:t>
      </w:r>
      <w:proofErr w:type="spellStart"/>
      <w:r w:rsidRPr="00992EFD">
        <w:rPr>
          <w:rFonts w:ascii="Arial" w:hAnsi="Arial" w:cs="Arial"/>
          <w:color w:val="000000"/>
          <w:sz w:val="26"/>
          <w:szCs w:val="26"/>
          <w:lang w:bidi="mr-IN"/>
        </w:rPr>
        <w:t>Redeker</w:t>
      </w:r>
      <w:proofErr w:type="spellEnd"/>
      <w:r w:rsidRPr="00992EFD">
        <w:rPr>
          <w:rFonts w:ascii="Arial" w:hAnsi="Arial" w:cs="Arial"/>
          <w:color w:val="000000"/>
          <w:sz w:val="26"/>
          <w:szCs w:val="26"/>
          <w:lang w:bidi="mr-IN"/>
        </w:rPr>
        <w:t xml:space="preserve"> S, Boer </w:t>
      </w:r>
      <w:proofErr w:type="spellStart"/>
      <w:r w:rsidRPr="00992EFD">
        <w:rPr>
          <w:rFonts w:ascii="Arial" w:hAnsi="Arial" w:cs="Arial"/>
          <w:color w:val="000000"/>
          <w:sz w:val="26"/>
          <w:szCs w:val="26"/>
          <w:lang w:bidi="mr-IN"/>
        </w:rPr>
        <w:t>K,Gorter</w:t>
      </w:r>
      <w:proofErr w:type="spellEnd"/>
      <w:r w:rsidRPr="00992EFD">
        <w:rPr>
          <w:rFonts w:ascii="Arial" w:hAnsi="Arial" w:cs="Arial"/>
          <w:color w:val="000000"/>
          <w:sz w:val="26"/>
          <w:szCs w:val="26"/>
          <w:lang w:bidi="mr-IN"/>
        </w:rPr>
        <w:t xml:space="preserve"> JA :Decreased expression of synaptic vesicle protein 2A, the binding site for </w:t>
      </w:r>
      <w:proofErr w:type="spellStart"/>
      <w:r w:rsidRPr="00992EFD">
        <w:rPr>
          <w:rFonts w:ascii="Arial" w:hAnsi="Arial" w:cs="Arial"/>
          <w:color w:val="000000"/>
          <w:sz w:val="26"/>
          <w:szCs w:val="26"/>
          <w:lang w:bidi="mr-IN"/>
        </w:rPr>
        <w:t>levetiracetam</w:t>
      </w:r>
      <w:proofErr w:type="spellEnd"/>
      <w:r w:rsidRPr="00992EFD">
        <w:rPr>
          <w:rFonts w:ascii="Arial" w:hAnsi="Arial" w:cs="Arial"/>
          <w:color w:val="000000"/>
          <w:sz w:val="26"/>
          <w:szCs w:val="26"/>
          <w:lang w:bidi="mr-IN"/>
        </w:rPr>
        <w:t xml:space="preserve">, during </w:t>
      </w:r>
      <w:proofErr w:type="spellStart"/>
      <w:r w:rsidRPr="00992EFD">
        <w:rPr>
          <w:rFonts w:ascii="Arial" w:hAnsi="Arial" w:cs="Arial"/>
          <w:color w:val="000000"/>
          <w:sz w:val="26"/>
          <w:szCs w:val="26"/>
          <w:lang w:bidi="mr-IN"/>
        </w:rPr>
        <w:t>epileptogenesis</w:t>
      </w:r>
      <w:proofErr w:type="spellEnd"/>
      <w:r w:rsidRPr="00992EFD">
        <w:rPr>
          <w:rFonts w:ascii="Arial" w:hAnsi="Arial" w:cs="Arial"/>
          <w:color w:val="000000"/>
          <w:sz w:val="26"/>
          <w:szCs w:val="26"/>
          <w:lang w:bidi="mr-IN"/>
        </w:rPr>
        <w:t xml:space="preserve"> and chronic </w:t>
      </w:r>
      <w:proofErr w:type="spellStart"/>
      <w:r w:rsidRPr="00992EFD">
        <w:rPr>
          <w:rFonts w:ascii="Arial" w:hAnsi="Arial" w:cs="Arial"/>
          <w:color w:val="000000"/>
          <w:sz w:val="26"/>
          <w:szCs w:val="26"/>
          <w:lang w:bidi="mr-IN"/>
        </w:rPr>
        <w:t>epilepsy:</w:t>
      </w:r>
      <w:r w:rsidRPr="00992EFD">
        <w:rPr>
          <w:rFonts w:ascii="Arial" w:hAnsi="Arial" w:cs="Arial"/>
          <w:i/>
          <w:iCs/>
          <w:color w:val="000000"/>
          <w:sz w:val="26"/>
          <w:szCs w:val="26"/>
          <w:lang w:bidi="mr-IN"/>
        </w:rPr>
        <w:t>Epilepsia</w:t>
      </w:r>
      <w:proofErr w:type="spellEnd"/>
      <w:r w:rsidRPr="00992EFD">
        <w:rPr>
          <w:rFonts w:ascii="Arial" w:hAnsi="Arial" w:cs="Arial"/>
          <w:i/>
          <w:iCs/>
          <w:color w:val="000000"/>
          <w:sz w:val="26"/>
          <w:szCs w:val="26"/>
          <w:lang w:bidi="mr-IN"/>
        </w:rPr>
        <w:t xml:space="preserve"> :2009: 50(3):422–433.</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Ohno</w:t>
      </w:r>
      <w:proofErr w:type="spellEnd"/>
      <w:r w:rsidRPr="00992EFD">
        <w:rPr>
          <w:rFonts w:ascii="Arial" w:hAnsi="Arial" w:cs="Arial"/>
          <w:color w:val="000000"/>
          <w:sz w:val="26"/>
          <w:szCs w:val="26"/>
          <w:lang w:bidi="mr-IN"/>
        </w:rPr>
        <w:t xml:space="preserve"> Y, Ishihara S, Terada R, </w:t>
      </w:r>
      <w:proofErr w:type="spellStart"/>
      <w:r w:rsidRPr="00992EFD">
        <w:rPr>
          <w:rFonts w:ascii="Arial" w:hAnsi="Arial" w:cs="Arial"/>
          <w:color w:val="000000"/>
          <w:sz w:val="26"/>
          <w:szCs w:val="26"/>
          <w:lang w:bidi="mr-IN"/>
        </w:rPr>
        <w:t>Kikuta</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M,Sofue</w:t>
      </w:r>
      <w:proofErr w:type="spellEnd"/>
      <w:r w:rsidRPr="00992EFD">
        <w:rPr>
          <w:rFonts w:ascii="Arial" w:hAnsi="Arial" w:cs="Arial"/>
          <w:color w:val="000000"/>
          <w:sz w:val="26"/>
          <w:szCs w:val="26"/>
          <w:lang w:bidi="mr-IN"/>
        </w:rPr>
        <w:t xml:space="preserve"> N, Kawai Y, </w:t>
      </w:r>
      <w:proofErr w:type="spellStart"/>
      <w:r w:rsidRPr="00992EFD">
        <w:rPr>
          <w:rFonts w:ascii="Arial" w:hAnsi="Arial" w:cs="Arial"/>
          <w:color w:val="000000"/>
          <w:sz w:val="26"/>
          <w:szCs w:val="26"/>
          <w:lang w:bidi="mr-IN"/>
        </w:rPr>
        <w:t>Serikawa</w:t>
      </w:r>
      <w:proofErr w:type="spellEnd"/>
      <w:r w:rsidRPr="00992EFD">
        <w:rPr>
          <w:rFonts w:ascii="Arial" w:hAnsi="Arial" w:cs="Arial"/>
          <w:color w:val="000000"/>
          <w:sz w:val="26"/>
          <w:szCs w:val="26"/>
          <w:lang w:bidi="mr-IN"/>
        </w:rPr>
        <w:t xml:space="preserve"> T, </w:t>
      </w:r>
      <w:proofErr w:type="spellStart"/>
      <w:r w:rsidRPr="00992EFD">
        <w:rPr>
          <w:rFonts w:ascii="Arial" w:hAnsi="Arial" w:cs="Arial"/>
          <w:color w:val="000000"/>
          <w:sz w:val="26"/>
          <w:szCs w:val="26"/>
          <w:lang w:bidi="mr-IN"/>
        </w:rPr>
        <w:t>Sasa</w:t>
      </w:r>
      <w:proofErr w:type="spellEnd"/>
      <w:r w:rsidRPr="00992EFD">
        <w:rPr>
          <w:rFonts w:ascii="Arial" w:hAnsi="Arial" w:cs="Arial"/>
          <w:color w:val="000000"/>
          <w:sz w:val="26"/>
          <w:szCs w:val="26"/>
          <w:lang w:bidi="mr-IN"/>
        </w:rPr>
        <w:t xml:space="preserve"> M:Preferential increase in the </w:t>
      </w:r>
      <w:proofErr w:type="spellStart"/>
      <w:r w:rsidRPr="00992EFD">
        <w:rPr>
          <w:rFonts w:ascii="Arial" w:hAnsi="Arial" w:cs="Arial"/>
          <w:color w:val="000000"/>
          <w:sz w:val="26"/>
          <w:szCs w:val="26"/>
          <w:lang w:bidi="mr-IN"/>
        </w:rPr>
        <w:t>hippocampal</w:t>
      </w:r>
      <w:proofErr w:type="spellEnd"/>
      <w:r w:rsidRPr="00992EFD">
        <w:rPr>
          <w:rFonts w:ascii="Arial" w:hAnsi="Arial" w:cs="Arial"/>
          <w:color w:val="000000"/>
          <w:sz w:val="26"/>
          <w:szCs w:val="26"/>
          <w:lang w:bidi="mr-IN"/>
        </w:rPr>
        <w:t xml:space="preserve"> synaptic vesicle protein 2A (SV2A) by </w:t>
      </w:r>
      <w:proofErr w:type="spellStart"/>
      <w:r w:rsidRPr="00992EFD">
        <w:rPr>
          <w:rFonts w:ascii="Arial" w:hAnsi="Arial" w:cs="Arial"/>
          <w:color w:val="000000"/>
          <w:sz w:val="26"/>
          <w:szCs w:val="26"/>
          <w:lang w:bidi="mr-IN"/>
        </w:rPr>
        <w:t>pentylenetetrazole</w:t>
      </w:r>
      <w:proofErr w:type="spellEnd"/>
      <w:r w:rsidRPr="00992EFD">
        <w:rPr>
          <w:rFonts w:ascii="Arial" w:hAnsi="Arial" w:cs="Arial"/>
          <w:color w:val="000000"/>
          <w:sz w:val="26"/>
          <w:szCs w:val="26"/>
          <w:lang w:bidi="mr-IN"/>
        </w:rPr>
        <w:t xml:space="preserve"> Kindling: </w:t>
      </w:r>
      <w:proofErr w:type="spellStart"/>
      <w:r w:rsidRPr="00992EFD">
        <w:rPr>
          <w:rFonts w:ascii="Arial" w:hAnsi="Arial" w:cs="Arial"/>
          <w:i/>
          <w:iCs/>
          <w:color w:val="000000"/>
          <w:sz w:val="26"/>
          <w:szCs w:val="26"/>
          <w:lang w:bidi="mr-IN"/>
        </w:rPr>
        <w:t>Biochem</w:t>
      </w:r>
      <w:proofErr w:type="spellEnd"/>
      <w:r w:rsidRPr="00992EFD">
        <w:rPr>
          <w:rFonts w:ascii="Arial" w:hAnsi="Arial" w:cs="Arial"/>
          <w:i/>
          <w:iCs/>
          <w:color w:val="000000"/>
          <w:sz w:val="26"/>
          <w:szCs w:val="26"/>
          <w:lang w:bidi="mr-IN"/>
        </w:rPr>
        <w:t xml:space="preserve"> </w:t>
      </w:r>
      <w:proofErr w:type="spellStart"/>
      <w:r w:rsidRPr="00992EFD">
        <w:rPr>
          <w:rFonts w:ascii="Arial" w:hAnsi="Arial" w:cs="Arial"/>
          <w:i/>
          <w:iCs/>
          <w:color w:val="000000"/>
          <w:sz w:val="26"/>
          <w:szCs w:val="26"/>
          <w:lang w:bidi="mr-IN"/>
        </w:rPr>
        <w:t>Biophys</w:t>
      </w:r>
      <w:proofErr w:type="spellEnd"/>
      <w:r w:rsidRPr="00992EFD">
        <w:rPr>
          <w:rFonts w:ascii="Arial" w:hAnsi="Arial" w:cs="Arial"/>
          <w:i/>
          <w:iCs/>
          <w:color w:val="000000"/>
          <w:sz w:val="26"/>
          <w:szCs w:val="26"/>
          <w:lang w:bidi="mr-IN"/>
        </w:rPr>
        <w:t xml:space="preserve"> Res </w:t>
      </w:r>
      <w:proofErr w:type="spellStart"/>
      <w:r w:rsidRPr="00992EFD">
        <w:rPr>
          <w:rFonts w:ascii="Arial" w:hAnsi="Arial" w:cs="Arial"/>
          <w:i/>
          <w:iCs/>
          <w:color w:val="000000"/>
          <w:sz w:val="26"/>
          <w:szCs w:val="26"/>
          <w:lang w:bidi="mr-IN"/>
        </w:rPr>
        <w:t>Commun</w:t>
      </w:r>
      <w:proofErr w:type="spellEnd"/>
      <w:r w:rsidRPr="00992EFD">
        <w:rPr>
          <w:rFonts w:ascii="Arial" w:hAnsi="Arial" w:cs="Arial"/>
          <w:i/>
          <w:iCs/>
          <w:color w:val="000000"/>
          <w:sz w:val="26"/>
          <w:szCs w:val="26"/>
          <w:lang w:bidi="mr-IN"/>
        </w:rPr>
        <w:t xml:space="preserve"> :2009:390(3):415–420. </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Bajjalieh</w:t>
      </w:r>
      <w:proofErr w:type="spellEnd"/>
      <w:r w:rsidRPr="00992EFD">
        <w:rPr>
          <w:rFonts w:ascii="Arial" w:hAnsi="Arial" w:cs="Arial"/>
          <w:color w:val="000000"/>
          <w:sz w:val="26"/>
          <w:szCs w:val="26"/>
          <w:lang w:bidi="mr-IN"/>
        </w:rPr>
        <w:t xml:space="preserve"> SM, Peterson K, </w:t>
      </w:r>
      <w:proofErr w:type="spellStart"/>
      <w:r w:rsidRPr="00992EFD">
        <w:rPr>
          <w:rFonts w:ascii="Arial" w:hAnsi="Arial" w:cs="Arial"/>
          <w:color w:val="000000"/>
          <w:sz w:val="26"/>
          <w:szCs w:val="26"/>
          <w:lang w:bidi="mr-IN"/>
        </w:rPr>
        <w:t>Shinghal</w:t>
      </w:r>
      <w:proofErr w:type="spellEnd"/>
      <w:r w:rsidRPr="00992EFD">
        <w:rPr>
          <w:rFonts w:ascii="Arial" w:hAnsi="Arial" w:cs="Arial"/>
          <w:color w:val="000000"/>
          <w:sz w:val="26"/>
          <w:szCs w:val="26"/>
          <w:lang w:bidi="mr-IN"/>
        </w:rPr>
        <w:t xml:space="preserve"> R, </w:t>
      </w:r>
      <w:proofErr w:type="spellStart"/>
      <w:r w:rsidRPr="00992EFD">
        <w:rPr>
          <w:rFonts w:ascii="Arial" w:hAnsi="Arial" w:cs="Arial"/>
          <w:color w:val="000000"/>
          <w:sz w:val="26"/>
          <w:szCs w:val="26"/>
          <w:lang w:bidi="mr-IN"/>
        </w:rPr>
        <w:t>SchellerRH</w:t>
      </w:r>
      <w:proofErr w:type="spellEnd"/>
      <w:r w:rsidRPr="00992EFD">
        <w:rPr>
          <w:rFonts w:ascii="Arial" w:hAnsi="Arial" w:cs="Arial"/>
          <w:color w:val="000000"/>
          <w:sz w:val="26"/>
          <w:szCs w:val="26"/>
          <w:lang w:bidi="mr-IN"/>
        </w:rPr>
        <w:t xml:space="preserve">: SV2, a brain synaptic vesicle protein homologous to bacterial transporters; </w:t>
      </w:r>
      <w:r w:rsidRPr="00992EFD">
        <w:rPr>
          <w:rFonts w:ascii="Arial" w:hAnsi="Arial" w:cs="Arial"/>
          <w:i/>
          <w:iCs/>
          <w:color w:val="000000"/>
          <w:sz w:val="26"/>
          <w:szCs w:val="26"/>
          <w:lang w:bidi="mr-IN"/>
        </w:rPr>
        <w:t>Science:1992: 257(5074):1271–1273</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Janz</w:t>
      </w:r>
      <w:proofErr w:type="spellEnd"/>
      <w:r w:rsidRPr="00992EFD">
        <w:rPr>
          <w:rFonts w:ascii="Arial" w:hAnsi="Arial" w:cs="Arial"/>
          <w:color w:val="000000"/>
          <w:sz w:val="26"/>
          <w:szCs w:val="26"/>
          <w:lang w:bidi="mr-IN"/>
        </w:rPr>
        <w:t xml:space="preserve"> R, </w:t>
      </w:r>
      <w:proofErr w:type="spellStart"/>
      <w:r w:rsidRPr="00992EFD">
        <w:rPr>
          <w:rFonts w:ascii="Arial" w:hAnsi="Arial" w:cs="Arial"/>
          <w:color w:val="000000"/>
          <w:sz w:val="26"/>
          <w:szCs w:val="26"/>
          <w:lang w:bidi="mr-IN"/>
        </w:rPr>
        <w:t>Goda</w:t>
      </w:r>
      <w:proofErr w:type="spellEnd"/>
      <w:r w:rsidRPr="00992EFD">
        <w:rPr>
          <w:rFonts w:ascii="Arial" w:hAnsi="Arial" w:cs="Arial"/>
          <w:color w:val="000000"/>
          <w:sz w:val="26"/>
          <w:szCs w:val="26"/>
          <w:lang w:bidi="mr-IN"/>
        </w:rPr>
        <w:t xml:space="preserve"> Y, </w:t>
      </w:r>
      <w:proofErr w:type="spellStart"/>
      <w:r w:rsidRPr="00992EFD">
        <w:rPr>
          <w:rFonts w:ascii="Arial" w:hAnsi="Arial" w:cs="Arial"/>
          <w:color w:val="000000"/>
          <w:sz w:val="26"/>
          <w:szCs w:val="26"/>
          <w:lang w:bidi="mr-IN"/>
        </w:rPr>
        <w:t>Geppert</w:t>
      </w:r>
      <w:proofErr w:type="spellEnd"/>
      <w:r w:rsidRPr="00992EFD">
        <w:rPr>
          <w:rFonts w:ascii="Arial" w:hAnsi="Arial" w:cs="Arial"/>
          <w:color w:val="000000"/>
          <w:sz w:val="26"/>
          <w:szCs w:val="26"/>
          <w:lang w:bidi="mr-IN"/>
        </w:rPr>
        <w:t xml:space="preserve"> M, </w:t>
      </w:r>
      <w:proofErr w:type="spellStart"/>
      <w:r w:rsidRPr="00992EFD">
        <w:rPr>
          <w:rFonts w:ascii="Arial" w:hAnsi="Arial" w:cs="Arial"/>
          <w:color w:val="000000"/>
          <w:sz w:val="26"/>
          <w:szCs w:val="26"/>
          <w:lang w:bidi="mr-IN"/>
        </w:rPr>
        <w:t>Missler</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M,Sudhof</w:t>
      </w:r>
      <w:proofErr w:type="spellEnd"/>
      <w:r w:rsidRPr="00992EFD">
        <w:rPr>
          <w:rFonts w:ascii="Arial" w:hAnsi="Arial" w:cs="Arial"/>
          <w:color w:val="000000"/>
          <w:sz w:val="26"/>
          <w:szCs w:val="26"/>
          <w:lang w:bidi="mr-IN"/>
        </w:rPr>
        <w:t xml:space="preserve"> TC (1999) SV2A and SV2B function as redundant Ca2+ regulators in </w:t>
      </w:r>
      <w:proofErr w:type="spellStart"/>
      <w:r w:rsidRPr="00992EFD">
        <w:rPr>
          <w:rFonts w:ascii="Arial" w:hAnsi="Arial" w:cs="Arial"/>
          <w:color w:val="000000"/>
          <w:sz w:val="26"/>
          <w:szCs w:val="26"/>
          <w:lang w:bidi="mr-IN"/>
        </w:rPr>
        <w:t>neurotransmitterrelease:</w:t>
      </w:r>
      <w:r w:rsidRPr="00992EFD">
        <w:rPr>
          <w:rFonts w:ascii="Arial" w:hAnsi="Arial" w:cs="Arial"/>
          <w:i/>
          <w:iCs/>
          <w:color w:val="000000"/>
          <w:sz w:val="26"/>
          <w:szCs w:val="26"/>
          <w:lang w:bidi="mr-IN"/>
        </w:rPr>
        <w:t>Neuron</w:t>
      </w:r>
      <w:proofErr w:type="spellEnd"/>
      <w:r w:rsidRPr="00992EFD">
        <w:rPr>
          <w:rFonts w:ascii="Arial" w:hAnsi="Arial" w:cs="Arial"/>
          <w:i/>
          <w:iCs/>
          <w:color w:val="000000"/>
          <w:sz w:val="26"/>
          <w:szCs w:val="26"/>
          <w:lang w:bidi="mr-IN"/>
        </w:rPr>
        <w:t xml:space="preserve"> ;1999:24(4):1003–1016</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Nowack</w:t>
      </w:r>
      <w:proofErr w:type="spellEnd"/>
      <w:r w:rsidRPr="00992EFD">
        <w:rPr>
          <w:rFonts w:ascii="Arial" w:hAnsi="Arial" w:cs="Arial"/>
          <w:color w:val="000000"/>
          <w:sz w:val="26"/>
          <w:szCs w:val="26"/>
          <w:lang w:bidi="mr-IN"/>
        </w:rPr>
        <w:t xml:space="preserve"> A, Yao J, Custer KL, </w:t>
      </w:r>
      <w:proofErr w:type="spellStart"/>
      <w:r w:rsidRPr="00992EFD">
        <w:rPr>
          <w:rFonts w:ascii="Arial" w:hAnsi="Arial" w:cs="Arial"/>
          <w:color w:val="000000"/>
          <w:sz w:val="26"/>
          <w:szCs w:val="26"/>
          <w:lang w:bidi="mr-IN"/>
        </w:rPr>
        <w:t>Bajjalieh</w:t>
      </w:r>
      <w:proofErr w:type="spellEnd"/>
      <w:r w:rsidRPr="00992EFD">
        <w:rPr>
          <w:rFonts w:ascii="Arial" w:hAnsi="Arial" w:cs="Arial"/>
          <w:color w:val="000000"/>
          <w:sz w:val="26"/>
          <w:szCs w:val="26"/>
          <w:lang w:bidi="mr-IN"/>
        </w:rPr>
        <w:t xml:space="preserve"> </w:t>
      </w:r>
      <w:proofErr w:type="gramStart"/>
      <w:r w:rsidRPr="00992EFD">
        <w:rPr>
          <w:rFonts w:ascii="Arial" w:hAnsi="Arial" w:cs="Arial"/>
          <w:color w:val="000000"/>
          <w:sz w:val="26"/>
          <w:szCs w:val="26"/>
          <w:lang w:bidi="mr-IN"/>
        </w:rPr>
        <w:t>SM(</w:t>
      </w:r>
      <w:proofErr w:type="gramEnd"/>
      <w:r w:rsidRPr="00992EFD">
        <w:rPr>
          <w:rFonts w:ascii="Arial" w:hAnsi="Arial" w:cs="Arial"/>
          <w:color w:val="000000"/>
          <w:sz w:val="26"/>
          <w:szCs w:val="26"/>
          <w:lang w:bidi="mr-IN"/>
        </w:rPr>
        <w:t xml:space="preserve">2010) SV2 regulates neurotransmitter release via multiple </w:t>
      </w:r>
      <w:proofErr w:type="spellStart"/>
      <w:r w:rsidRPr="00992EFD">
        <w:rPr>
          <w:rFonts w:ascii="Arial" w:hAnsi="Arial" w:cs="Arial"/>
          <w:color w:val="000000"/>
          <w:sz w:val="26"/>
          <w:szCs w:val="26"/>
          <w:lang w:bidi="mr-IN"/>
        </w:rPr>
        <w:t>mechanisms</w:t>
      </w:r>
      <w:r w:rsidRPr="00992EFD">
        <w:rPr>
          <w:rFonts w:ascii="Arial" w:hAnsi="Arial" w:cs="Arial"/>
          <w:i/>
          <w:iCs/>
          <w:color w:val="000000"/>
          <w:sz w:val="26"/>
          <w:szCs w:val="26"/>
          <w:lang w:bidi="mr-IN"/>
        </w:rPr>
        <w:t>:Am</w:t>
      </w:r>
      <w:proofErr w:type="spellEnd"/>
      <w:r w:rsidRPr="00992EFD">
        <w:rPr>
          <w:rFonts w:ascii="Arial" w:hAnsi="Arial" w:cs="Arial"/>
          <w:i/>
          <w:iCs/>
          <w:color w:val="000000"/>
          <w:sz w:val="26"/>
          <w:szCs w:val="26"/>
          <w:lang w:bidi="mr-IN"/>
        </w:rPr>
        <w:t xml:space="preserve"> J </w:t>
      </w:r>
      <w:proofErr w:type="spellStart"/>
      <w:r w:rsidRPr="00992EFD">
        <w:rPr>
          <w:rFonts w:ascii="Arial" w:hAnsi="Arial" w:cs="Arial"/>
          <w:i/>
          <w:iCs/>
          <w:color w:val="000000"/>
          <w:sz w:val="26"/>
          <w:szCs w:val="26"/>
          <w:lang w:bidi="mr-IN"/>
        </w:rPr>
        <w:t>Physiol</w:t>
      </w:r>
      <w:proofErr w:type="spellEnd"/>
      <w:r w:rsidRPr="00992EFD">
        <w:rPr>
          <w:rFonts w:ascii="Arial" w:hAnsi="Arial" w:cs="Arial"/>
          <w:i/>
          <w:iCs/>
          <w:color w:val="000000"/>
          <w:sz w:val="26"/>
          <w:szCs w:val="26"/>
          <w:lang w:bidi="mr-IN"/>
        </w:rPr>
        <w:t xml:space="preserve"> Cell </w:t>
      </w:r>
      <w:proofErr w:type="spellStart"/>
      <w:r w:rsidRPr="00992EFD">
        <w:rPr>
          <w:rFonts w:ascii="Arial" w:hAnsi="Arial" w:cs="Arial"/>
          <w:i/>
          <w:iCs/>
          <w:color w:val="000000"/>
          <w:sz w:val="26"/>
          <w:szCs w:val="26"/>
          <w:lang w:bidi="mr-IN"/>
        </w:rPr>
        <w:t>Physiol</w:t>
      </w:r>
      <w:proofErr w:type="spellEnd"/>
      <w:r w:rsidRPr="00992EFD">
        <w:rPr>
          <w:rFonts w:ascii="Arial" w:hAnsi="Arial" w:cs="Arial"/>
          <w:i/>
          <w:iCs/>
          <w:color w:val="000000"/>
          <w:sz w:val="26"/>
          <w:szCs w:val="26"/>
          <w:lang w:bidi="mr-IN"/>
        </w:rPr>
        <w:t xml:space="preserve"> ;2010:299(5):C960–C967.</w:t>
      </w:r>
      <w:r w:rsidRPr="00992EFD">
        <w:rPr>
          <w:rFonts w:ascii="Arial" w:hAnsi="Arial" w:cs="Arial"/>
          <w:color w:val="000000"/>
          <w:sz w:val="26"/>
          <w:szCs w:val="26"/>
          <w:lang w:bidi="mr-IN"/>
        </w:rPr>
        <w:t xml:space="preserve"> </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r w:rsidRPr="00992EFD">
        <w:rPr>
          <w:rFonts w:ascii="Arial" w:hAnsi="Arial" w:cs="Arial"/>
          <w:color w:val="000000"/>
          <w:sz w:val="26"/>
          <w:szCs w:val="26"/>
          <w:lang w:bidi="mr-IN"/>
        </w:rPr>
        <w:lastRenderedPageBreak/>
        <w:t xml:space="preserve">Yao J, </w:t>
      </w:r>
      <w:proofErr w:type="spellStart"/>
      <w:r w:rsidRPr="00992EFD">
        <w:rPr>
          <w:rFonts w:ascii="Arial" w:hAnsi="Arial" w:cs="Arial"/>
          <w:color w:val="000000"/>
          <w:sz w:val="26"/>
          <w:szCs w:val="26"/>
          <w:lang w:bidi="mr-IN"/>
        </w:rPr>
        <w:t>Nowack</w:t>
      </w:r>
      <w:proofErr w:type="spellEnd"/>
      <w:r w:rsidRPr="00992EFD">
        <w:rPr>
          <w:rFonts w:ascii="Arial" w:hAnsi="Arial" w:cs="Arial"/>
          <w:color w:val="000000"/>
          <w:sz w:val="26"/>
          <w:szCs w:val="26"/>
          <w:lang w:bidi="mr-IN"/>
        </w:rPr>
        <w:t xml:space="preserve"> A, </w:t>
      </w:r>
      <w:proofErr w:type="spellStart"/>
      <w:r w:rsidRPr="00992EFD">
        <w:rPr>
          <w:rFonts w:ascii="Arial" w:hAnsi="Arial" w:cs="Arial"/>
          <w:color w:val="000000"/>
          <w:sz w:val="26"/>
          <w:szCs w:val="26"/>
          <w:lang w:bidi="mr-IN"/>
        </w:rPr>
        <w:t>Kensel-Hammes</w:t>
      </w:r>
      <w:proofErr w:type="spellEnd"/>
      <w:r w:rsidRPr="00992EFD">
        <w:rPr>
          <w:rFonts w:ascii="Arial" w:hAnsi="Arial" w:cs="Arial"/>
          <w:color w:val="000000"/>
          <w:sz w:val="26"/>
          <w:szCs w:val="26"/>
          <w:lang w:bidi="mr-IN"/>
        </w:rPr>
        <w:t xml:space="preserve"> P, Gardner RG, </w:t>
      </w:r>
      <w:proofErr w:type="spellStart"/>
      <w:r w:rsidRPr="00992EFD">
        <w:rPr>
          <w:rFonts w:ascii="Arial" w:hAnsi="Arial" w:cs="Arial"/>
          <w:color w:val="000000"/>
          <w:sz w:val="26"/>
          <w:szCs w:val="26"/>
          <w:lang w:bidi="mr-IN"/>
        </w:rPr>
        <w:t>Bajjalieh</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SM</w:t>
      </w:r>
      <w:proofErr w:type="gramStart"/>
      <w:r w:rsidRPr="00992EFD">
        <w:rPr>
          <w:rFonts w:ascii="Arial" w:hAnsi="Arial" w:cs="Arial"/>
          <w:color w:val="000000"/>
          <w:sz w:val="26"/>
          <w:szCs w:val="26"/>
          <w:lang w:bidi="mr-IN"/>
        </w:rPr>
        <w:t>:Cotrafficking</w:t>
      </w:r>
      <w:proofErr w:type="spellEnd"/>
      <w:proofErr w:type="gramEnd"/>
      <w:r w:rsidRPr="00992EFD">
        <w:rPr>
          <w:rFonts w:ascii="Arial" w:hAnsi="Arial" w:cs="Arial"/>
          <w:color w:val="000000"/>
          <w:sz w:val="26"/>
          <w:szCs w:val="26"/>
          <w:lang w:bidi="mr-IN"/>
        </w:rPr>
        <w:t xml:space="preserve"> of SV2 and </w:t>
      </w:r>
      <w:proofErr w:type="spellStart"/>
      <w:r w:rsidRPr="00992EFD">
        <w:rPr>
          <w:rFonts w:ascii="Arial" w:hAnsi="Arial" w:cs="Arial"/>
          <w:color w:val="000000"/>
          <w:sz w:val="26"/>
          <w:szCs w:val="26"/>
          <w:lang w:bidi="mr-IN"/>
        </w:rPr>
        <w:t>synaptotagmin</w:t>
      </w:r>
      <w:proofErr w:type="spellEnd"/>
      <w:r w:rsidRPr="00992EFD">
        <w:rPr>
          <w:rFonts w:ascii="Arial" w:hAnsi="Arial" w:cs="Arial"/>
          <w:color w:val="000000"/>
          <w:sz w:val="26"/>
          <w:szCs w:val="26"/>
          <w:lang w:bidi="mr-IN"/>
        </w:rPr>
        <w:t xml:space="preserve"> at the </w:t>
      </w:r>
      <w:proofErr w:type="spellStart"/>
      <w:r w:rsidRPr="00992EFD">
        <w:rPr>
          <w:rFonts w:ascii="Arial" w:hAnsi="Arial" w:cs="Arial"/>
          <w:color w:val="000000"/>
          <w:sz w:val="26"/>
          <w:szCs w:val="26"/>
          <w:lang w:bidi="mr-IN"/>
        </w:rPr>
        <w:t>synapse:</w:t>
      </w:r>
      <w:r w:rsidRPr="00992EFD">
        <w:rPr>
          <w:rFonts w:ascii="Arial" w:hAnsi="Arial" w:cs="Arial"/>
          <w:i/>
          <w:iCs/>
          <w:color w:val="000000"/>
          <w:sz w:val="26"/>
          <w:szCs w:val="26"/>
          <w:lang w:bidi="mr-IN"/>
        </w:rPr>
        <w:t>J</w:t>
      </w:r>
      <w:proofErr w:type="spellEnd"/>
      <w:r w:rsidRPr="00992EFD">
        <w:rPr>
          <w:rFonts w:ascii="Arial" w:hAnsi="Arial" w:cs="Arial"/>
          <w:i/>
          <w:iCs/>
          <w:color w:val="000000"/>
          <w:sz w:val="26"/>
          <w:szCs w:val="26"/>
          <w:lang w:bidi="mr-IN"/>
        </w:rPr>
        <w:t xml:space="preserve"> Neurosci:2010:30(16):5569–5578</w:t>
      </w:r>
      <w:r w:rsidRPr="00992EFD">
        <w:rPr>
          <w:rFonts w:ascii="Arial" w:hAnsi="Arial" w:cs="Arial"/>
          <w:color w:val="000000"/>
          <w:sz w:val="26"/>
          <w:szCs w:val="26"/>
          <w:lang w:bidi="mr-IN"/>
        </w:rPr>
        <w:t>.</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Xu</w:t>
      </w:r>
      <w:proofErr w:type="spellEnd"/>
      <w:r w:rsidRPr="00992EFD">
        <w:rPr>
          <w:rFonts w:ascii="Arial" w:hAnsi="Arial" w:cs="Arial"/>
          <w:color w:val="000000"/>
          <w:sz w:val="26"/>
          <w:szCs w:val="26"/>
          <w:lang w:bidi="mr-IN"/>
        </w:rPr>
        <w:t xml:space="preserve"> T, </w:t>
      </w:r>
      <w:proofErr w:type="spellStart"/>
      <w:r w:rsidRPr="00992EFD">
        <w:rPr>
          <w:rFonts w:ascii="Arial" w:hAnsi="Arial" w:cs="Arial"/>
          <w:color w:val="000000"/>
          <w:sz w:val="26"/>
          <w:szCs w:val="26"/>
          <w:lang w:bidi="mr-IN"/>
        </w:rPr>
        <w:t>Bajjalieh</w:t>
      </w:r>
      <w:proofErr w:type="spellEnd"/>
      <w:r w:rsidRPr="00992EFD">
        <w:rPr>
          <w:rFonts w:ascii="Arial" w:hAnsi="Arial" w:cs="Arial"/>
          <w:color w:val="000000"/>
          <w:sz w:val="26"/>
          <w:szCs w:val="26"/>
          <w:lang w:bidi="mr-IN"/>
        </w:rPr>
        <w:t xml:space="preserve"> SM</w:t>
      </w:r>
      <w:proofErr w:type="gramStart"/>
      <w:r w:rsidRPr="00992EFD">
        <w:rPr>
          <w:rFonts w:ascii="Arial" w:hAnsi="Arial" w:cs="Arial"/>
          <w:color w:val="000000"/>
          <w:sz w:val="26"/>
          <w:szCs w:val="26"/>
          <w:lang w:bidi="mr-IN"/>
        </w:rPr>
        <w:t>:SV2</w:t>
      </w:r>
      <w:proofErr w:type="gramEnd"/>
      <w:r w:rsidRPr="00992EFD">
        <w:rPr>
          <w:rFonts w:ascii="Arial" w:hAnsi="Arial" w:cs="Arial"/>
          <w:color w:val="000000"/>
          <w:sz w:val="26"/>
          <w:szCs w:val="26"/>
          <w:lang w:bidi="mr-IN"/>
        </w:rPr>
        <w:t xml:space="preserve"> modulates the size of the readily releasable pool of </w:t>
      </w:r>
      <w:proofErr w:type="spellStart"/>
      <w:r w:rsidRPr="00992EFD">
        <w:rPr>
          <w:rFonts w:ascii="Arial" w:hAnsi="Arial" w:cs="Arial"/>
          <w:color w:val="000000"/>
          <w:sz w:val="26"/>
          <w:szCs w:val="26"/>
          <w:lang w:bidi="mr-IN"/>
        </w:rPr>
        <w:t>secretory</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vesicles:</w:t>
      </w:r>
      <w:r w:rsidRPr="00992EFD">
        <w:rPr>
          <w:rFonts w:ascii="Arial" w:hAnsi="Arial" w:cs="Arial"/>
          <w:i/>
          <w:iCs/>
          <w:color w:val="000000"/>
          <w:sz w:val="26"/>
          <w:szCs w:val="26"/>
          <w:lang w:bidi="mr-IN"/>
        </w:rPr>
        <w:t>Nat</w:t>
      </w:r>
      <w:proofErr w:type="spellEnd"/>
      <w:r w:rsidRPr="00992EFD">
        <w:rPr>
          <w:rFonts w:ascii="Arial" w:hAnsi="Arial" w:cs="Arial"/>
          <w:i/>
          <w:iCs/>
          <w:color w:val="000000"/>
          <w:sz w:val="26"/>
          <w:szCs w:val="26"/>
          <w:lang w:bidi="mr-IN"/>
        </w:rPr>
        <w:t xml:space="preserve"> Cell Biol:2001:3(8):691–698.</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r w:rsidRPr="00992EFD">
        <w:rPr>
          <w:rFonts w:ascii="Arial" w:hAnsi="Arial" w:cs="Arial"/>
          <w:sz w:val="26"/>
          <w:szCs w:val="26"/>
        </w:rPr>
        <w:t xml:space="preserve">Chun-Yao Lee, </w:t>
      </w:r>
      <w:proofErr w:type="spellStart"/>
      <w:r w:rsidRPr="00992EFD">
        <w:rPr>
          <w:rFonts w:ascii="Arial" w:hAnsi="Arial" w:cs="Arial"/>
          <w:sz w:val="26"/>
          <w:szCs w:val="26"/>
        </w:rPr>
        <w:t>Chih-Chuan</w:t>
      </w:r>
      <w:proofErr w:type="spellEnd"/>
      <w:r w:rsidRPr="00992EFD">
        <w:rPr>
          <w:rFonts w:ascii="Arial" w:hAnsi="Arial" w:cs="Arial"/>
          <w:sz w:val="26"/>
          <w:szCs w:val="26"/>
        </w:rPr>
        <w:t xml:space="preserve"> Chen and </w:t>
      </w:r>
      <w:proofErr w:type="spellStart"/>
      <w:r w:rsidRPr="00992EFD">
        <w:rPr>
          <w:rFonts w:ascii="Arial" w:hAnsi="Arial" w:cs="Arial"/>
          <w:sz w:val="26"/>
          <w:szCs w:val="26"/>
        </w:rPr>
        <w:t>Horng-Huei</w:t>
      </w:r>
      <w:proofErr w:type="spellEnd"/>
      <w:r w:rsidRPr="00992EFD">
        <w:rPr>
          <w:rFonts w:ascii="Arial" w:hAnsi="Arial" w:cs="Arial"/>
          <w:sz w:val="26"/>
          <w:szCs w:val="26"/>
        </w:rPr>
        <w:t xml:space="preserve"> </w:t>
      </w:r>
      <w:proofErr w:type="spellStart"/>
      <w:r w:rsidRPr="00992EFD">
        <w:rPr>
          <w:rFonts w:ascii="Arial" w:hAnsi="Arial" w:cs="Arial"/>
          <w:sz w:val="26"/>
          <w:szCs w:val="26"/>
        </w:rPr>
        <w:t>Liou:Levetiracetam</w:t>
      </w:r>
      <w:proofErr w:type="spellEnd"/>
      <w:r w:rsidRPr="00992EFD">
        <w:rPr>
          <w:rFonts w:ascii="Arial" w:hAnsi="Arial" w:cs="Arial"/>
          <w:sz w:val="26"/>
          <w:szCs w:val="26"/>
        </w:rPr>
        <w:t xml:space="preserve"> inhibits glutamate transmission through </w:t>
      </w:r>
      <w:proofErr w:type="spellStart"/>
      <w:r w:rsidRPr="00992EFD">
        <w:rPr>
          <w:rFonts w:ascii="Arial" w:hAnsi="Arial" w:cs="Arial"/>
          <w:sz w:val="26"/>
          <w:szCs w:val="26"/>
        </w:rPr>
        <w:t>presynaptic</w:t>
      </w:r>
      <w:proofErr w:type="spellEnd"/>
      <w:r w:rsidRPr="00992EFD">
        <w:rPr>
          <w:rFonts w:ascii="Arial" w:hAnsi="Arial" w:cs="Arial"/>
          <w:sz w:val="26"/>
          <w:szCs w:val="26"/>
        </w:rPr>
        <w:t xml:space="preserve"> P/Q type channels on the granule cells of the dentate </w:t>
      </w:r>
      <w:proofErr w:type="spellStart"/>
      <w:r w:rsidRPr="00992EFD">
        <w:rPr>
          <w:rFonts w:ascii="Arial" w:hAnsi="Arial" w:cs="Arial"/>
          <w:sz w:val="26"/>
          <w:szCs w:val="26"/>
        </w:rPr>
        <w:t>gyrus</w:t>
      </w:r>
      <w:proofErr w:type="spellEnd"/>
      <w:r w:rsidRPr="00992EFD">
        <w:rPr>
          <w:rFonts w:ascii="Arial" w:hAnsi="Arial" w:cs="Arial"/>
          <w:sz w:val="26"/>
          <w:szCs w:val="26"/>
        </w:rPr>
        <w:t xml:space="preserve"> :</w:t>
      </w:r>
      <w:r w:rsidRPr="00992EFD">
        <w:rPr>
          <w:rFonts w:ascii="Arial" w:hAnsi="Arial" w:cs="Arial"/>
          <w:i/>
          <w:iCs/>
          <w:sz w:val="26"/>
          <w:szCs w:val="26"/>
        </w:rPr>
        <w:t>British journal of Pharmacology :2009:158;1753-1762</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272727"/>
          <w:sz w:val="26"/>
          <w:szCs w:val="26"/>
        </w:rPr>
        <w:t>Lukyanetz</w:t>
      </w:r>
      <w:proofErr w:type="spellEnd"/>
      <w:r w:rsidRPr="00992EFD">
        <w:rPr>
          <w:rFonts w:ascii="Arial" w:hAnsi="Arial" w:cs="Arial"/>
          <w:color w:val="272727"/>
          <w:sz w:val="26"/>
          <w:szCs w:val="26"/>
        </w:rPr>
        <w:t xml:space="preserve"> EA, et al</w:t>
      </w:r>
      <w:r w:rsidRPr="00992EFD">
        <w:rPr>
          <w:rFonts w:ascii="Arial" w:hAnsi="Arial" w:cs="Arial"/>
          <w:color w:val="000000"/>
          <w:sz w:val="26"/>
          <w:szCs w:val="26"/>
        </w:rPr>
        <w:t>: Selective blockade of N-type calcium channels by Levetiracetam</w:t>
      </w:r>
      <w:proofErr w:type="gramStart"/>
      <w:r w:rsidRPr="00992EFD">
        <w:rPr>
          <w:rFonts w:ascii="Arial" w:hAnsi="Arial" w:cs="Arial"/>
          <w:color w:val="000000"/>
          <w:sz w:val="26"/>
          <w:szCs w:val="26"/>
        </w:rPr>
        <w:t>:</w:t>
      </w:r>
      <w:r w:rsidRPr="00992EFD">
        <w:rPr>
          <w:rFonts w:ascii="Arial" w:hAnsi="Arial" w:cs="Arial"/>
          <w:i/>
          <w:iCs/>
          <w:color w:val="272727"/>
          <w:sz w:val="26"/>
          <w:szCs w:val="26"/>
        </w:rPr>
        <w:t>Epilepsia:2002</w:t>
      </w:r>
      <w:proofErr w:type="gramEnd"/>
      <w:r w:rsidRPr="00992EFD">
        <w:rPr>
          <w:rFonts w:ascii="Arial" w:hAnsi="Arial" w:cs="Arial"/>
          <w:color w:val="272727"/>
          <w:sz w:val="26"/>
          <w:szCs w:val="26"/>
        </w:rPr>
        <w:t>.</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r w:rsidRPr="00992EFD">
        <w:rPr>
          <w:rFonts w:ascii="Arial" w:hAnsi="Arial" w:cs="Arial"/>
          <w:sz w:val="26"/>
          <w:szCs w:val="26"/>
          <w:lang w:bidi="mr-IN"/>
        </w:rPr>
        <w:t xml:space="preserve">Masahito </w:t>
      </w:r>
      <w:proofErr w:type="spellStart"/>
      <w:r w:rsidRPr="00992EFD">
        <w:rPr>
          <w:rFonts w:ascii="Arial" w:hAnsi="Arial" w:cs="Arial"/>
          <w:sz w:val="26"/>
          <w:szCs w:val="26"/>
          <w:lang w:bidi="mr-IN"/>
        </w:rPr>
        <w:t>Wakita</w:t>
      </w:r>
      <w:proofErr w:type="spellEnd"/>
      <w:r w:rsidRPr="00992EFD">
        <w:rPr>
          <w:rFonts w:ascii="Arial" w:hAnsi="Arial" w:cs="Arial"/>
          <w:sz w:val="26"/>
          <w:szCs w:val="26"/>
          <w:lang w:bidi="mr-IN"/>
        </w:rPr>
        <w:t xml:space="preserve">, Naoki </w:t>
      </w:r>
      <w:proofErr w:type="spellStart"/>
      <w:r w:rsidRPr="00992EFD">
        <w:rPr>
          <w:rFonts w:ascii="Arial" w:hAnsi="Arial" w:cs="Arial"/>
          <w:sz w:val="26"/>
          <w:szCs w:val="26"/>
          <w:lang w:bidi="mr-IN"/>
        </w:rPr>
        <w:t>Kotani</w:t>
      </w:r>
      <w:proofErr w:type="spellEnd"/>
      <w:r w:rsidRPr="00992EFD">
        <w:rPr>
          <w:rFonts w:ascii="Arial" w:hAnsi="Arial" w:cs="Arial"/>
          <w:sz w:val="26"/>
          <w:szCs w:val="26"/>
          <w:lang w:bidi="mr-IN"/>
        </w:rPr>
        <w:t xml:space="preserve">, </w:t>
      </w:r>
      <w:proofErr w:type="spellStart"/>
      <w:r w:rsidRPr="00992EFD">
        <w:rPr>
          <w:rFonts w:ascii="Arial" w:hAnsi="Arial" w:cs="Arial"/>
          <w:sz w:val="26"/>
          <w:szCs w:val="26"/>
          <w:lang w:bidi="mr-IN"/>
        </w:rPr>
        <w:t>Kyuya</w:t>
      </w:r>
      <w:proofErr w:type="spellEnd"/>
      <w:r w:rsidRPr="00992EFD">
        <w:rPr>
          <w:rFonts w:ascii="Arial" w:hAnsi="Arial" w:cs="Arial"/>
          <w:sz w:val="26"/>
          <w:szCs w:val="26"/>
          <w:lang w:bidi="mr-IN"/>
        </w:rPr>
        <w:t xml:space="preserve"> </w:t>
      </w:r>
      <w:proofErr w:type="spellStart"/>
      <w:r w:rsidRPr="00992EFD">
        <w:rPr>
          <w:rFonts w:ascii="Arial" w:hAnsi="Arial" w:cs="Arial"/>
          <w:sz w:val="26"/>
          <w:szCs w:val="26"/>
          <w:lang w:bidi="mr-IN"/>
        </w:rPr>
        <w:t>Kogure</w:t>
      </w:r>
      <w:proofErr w:type="spellEnd"/>
      <w:r w:rsidRPr="00992EFD">
        <w:rPr>
          <w:rFonts w:ascii="Arial" w:hAnsi="Arial" w:cs="Arial"/>
          <w:sz w:val="26"/>
          <w:szCs w:val="26"/>
          <w:lang w:bidi="mr-IN"/>
        </w:rPr>
        <w:t xml:space="preserve">, and Norio </w:t>
      </w:r>
      <w:proofErr w:type="spellStart"/>
      <w:r w:rsidRPr="00992EFD">
        <w:rPr>
          <w:rFonts w:ascii="Arial" w:hAnsi="Arial" w:cs="Arial"/>
          <w:sz w:val="26"/>
          <w:szCs w:val="26"/>
          <w:lang w:bidi="mr-IN"/>
        </w:rPr>
        <w:t>Akaike</w:t>
      </w:r>
      <w:proofErr w:type="spellEnd"/>
      <w:r w:rsidRPr="00992EFD">
        <w:rPr>
          <w:rFonts w:ascii="Arial" w:hAnsi="Arial" w:cs="Arial"/>
          <w:sz w:val="26"/>
          <w:szCs w:val="26"/>
          <w:lang w:bidi="mr-IN"/>
        </w:rPr>
        <w:t xml:space="preserve">: Inhibition of Excitatory Synaptic Transmission in </w:t>
      </w:r>
      <w:proofErr w:type="spellStart"/>
      <w:r w:rsidRPr="00992EFD">
        <w:rPr>
          <w:rFonts w:ascii="Arial" w:hAnsi="Arial" w:cs="Arial"/>
          <w:sz w:val="26"/>
          <w:szCs w:val="26"/>
          <w:lang w:bidi="mr-IN"/>
        </w:rPr>
        <w:t>Hippocampal</w:t>
      </w:r>
      <w:proofErr w:type="spellEnd"/>
      <w:r w:rsidRPr="00992EFD">
        <w:rPr>
          <w:rFonts w:ascii="Arial" w:hAnsi="Arial" w:cs="Arial"/>
          <w:sz w:val="26"/>
          <w:szCs w:val="26"/>
          <w:lang w:bidi="mr-IN"/>
        </w:rPr>
        <w:t xml:space="preserve"> Neurons by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Involves Zn21-Dependent GABA Type A Receptor–Mediated </w:t>
      </w:r>
      <w:proofErr w:type="spellStart"/>
      <w:r w:rsidRPr="00992EFD">
        <w:rPr>
          <w:rFonts w:ascii="Arial" w:hAnsi="Arial" w:cs="Arial"/>
          <w:sz w:val="26"/>
          <w:szCs w:val="26"/>
          <w:lang w:bidi="mr-IN"/>
        </w:rPr>
        <w:t>Presynaptic</w:t>
      </w:r>
      <w:proofErr w:type="spellEnd"/>
      <w:r w:rsidRPr="00992EFD">
        <w:rPr>
          <w:rFonts w:ascii="Arial" w:hAnsi="Arial" w:cs="Arial"/>
          <w:sz w:val="26"/>
          <w:szCs w:val="26"/>
          <w:lang w:bidi="mr-IN"/>
        </w:rPr>
        <w:t xml:space="preserve"> Modulation: </w:t>
      </w:r>
      <w:r w:rsidRPr="00992EFD">
        <w:rPr>
          <w:rFonts w:ascii="Arial" w:hAnsi="Arial" w:cs="Arial"/>
          <w:i/>
          <w:iCs/>
          <w:sz w:val="26"/>
          <w:szCs w:val="26"/>
          <w:lang w:bidi="mr-IN"/>
        </w:rPr>
        <w:t xml:space="preserve">The Journal of Pharmacology and </w:t>
      </w:r>
      <w:proofErr w:type="spellStart"/>
      <w:r w:rsidRPr="00992EFD">
        <w:rPr>
          <w:rFonts w:ascii="Arial" w:hAnsi="Arial" w:cs="Arial"/>
          <w:i/>
          <w:iCs/>
          <w:sz w:val="26"/>
          <w:szCs w:val="26"/>
          <w:lang w:bidi="mr-IN"/>
        </w:rPr>
        <w:t>Eperimental</w:t>
      </w:r>
      <w:proofErr w:type="spellEnd"/>
      <w:r w:rsidRPr="00992EFD">
        <w:rPr>
          <w:rFonts w:ascii="Arial" w:hAnsi="Arial" w:cs="Arial"/>
          <w:i/>
          <w:iCs/>
          <w:sz w:val="26"/>
          <w:szCs w:val="26"/>
          <w:lang w:bidi="mr-IN"/>
        </w:rPr>
        <w:t xml:space="preserve"> Therapeutics: 2014: 348:246–259,</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r w:rsidRPr="00992EFD">
        <w:rPr>
          <w:rFonts w:ascii="Arial" w:hAnsi="Arial" w:cs="Arial"/>
          <w:color w:val="000000"/>
          <w:sz w:val="26"/>
          <w:szCs w:val="26"/>
          <w:lang w:bidi="mr-IN"/>
        </w:rPr>
        <w:t xml:space="preserve">A </w:t>
      </w:r>
      <w:proofErr w:type="spellStart"/>
      <w:r w:rsidRPr="00992EFD">
        <w:rPr>
          <w:rFonts w:ascii="Arial" w:hAnsi="Arial" w:cs="Arial"/>
          <w:color w:val="000000"/>
          <w:sz w:val="26"/>
          <w:szCs w:val="26"/>
          <w:lang w:bidi="mr-IN"/>
        </w:rPr>
        <w:t>Micov</w:t>
      </w:r>
      <w:proofErr w:type="spellEnd"/>
      <w:r w:rsidRPr="00992EFD">
        <w:rPr>
          <w:rFonts w:ascii="Arial" w:hAnsi="Arial" w:cs="Arial"/>
          <w:color w:val="000000"/>
          <w:sz w:val="26"/>
          <w:szCs w:val="26"/>
          <w:lang w:bidi="mr-IN"/>
        </w:rPr>
        <w:t xml:space="preserve">, M </w:t>
      </w:r>
      <w:proofErr w:type="spellStart"/>
      <w:r w:rsidRPr="00992EFD">
        <w:rPr>
          <w:rFonts w:ascii="Arial" w:hAnsi="Arial" w:cs="Arial"/>
          <w:color w:val="000000"/>
          <w:sz w:val="26"/>
          <w:szCs w:val="26"/>
          <w:lang w:bidi="mr-IN"/>
        </w:rPr>
        <w:t>Tomic</w:t>
      </w:r>
      <w:proofErr w:type="spellEnd"/>
      <w:r w:rsidRPr="00992EFD">
        <w:rPr>
          <w:rFonts w:ascii="Arial" w:hAnsi="Arial" w:cs="Arial"/>
          <w:color w:val="000000"/>
          <w:sz w:val="26"/>
          <w:szCs w:val="26"/>
          <w:lang w:bidi="mr-IN"/>
        </w:rPr>
        <w:t xml:space="preserve">, B </w:t>
      </w:r>
      <w:proofErr w:type="spellStart"/>
      <w:r w:rsidRPr="00992EFD">
        <w:rPr>
          <w:rFonts w:ascii="Arial" w:hAnsi="Arial" w:cs="Arial"/>
          <w:color w:val="000000"/>
          <w:sz w:val="26"/>
          <w:szCs w:val="26"/>
          <w:lang w:bidi="mr-IN"/>
        </w:rPr>
        <w:t>Popovic</w:t>
      </w:r>
      <w:proofErr w:type="spellEnd"/>
      <w:r w:rsidRPr="00992EFD">
        <w:rPr>
          <w:rFonts w:ascii="Arial" w:hAnsi="Arial" w:cs="Arial"/>
          <w:color w:val="000000"/>
          <w:sz w:val="26"/>
          <w:szCs w:val="26"/>
          <w:lang w:bidi="mr-IN"/>
        </w:rPr>
        <w:t xml:space="preserve"> and R </w:t>
      </w:r>
      <w:proofErr w:type="spellStart"/>
      <w:r w:rsidRPr="00992EFD">
        <w:rPr>
          <w:rFonts w:ascii="Arial" w:hAnsi="Arial" w:cs="Arial"/>
          <w:color w:val="000000"/>
          <w:sz w:val="26"/>
          <w:szCs w:val="26"/>
          <w:lang w:bidi="mr-IN"/>
        </w:rPr>
        <w:t>Stepanovic,Petrovic</w:t>
      </w:r>
      <w:proofErr w:type="spellEnd"/>
      <w:r w:rsidRPr="00992EFD">
        <w:rPr>
          <w:rFonts w:ascii="Arial" w:hAnsi="Arial" w:cs="Arial"/>
          <w:color w:val="000000"/>
          <w:sz w:val="26"/>
          <w:szCs w:val="26"/>
          <w:lang w:bidi="mr-IN"/>
        </w:rPr>
        <w:t xml:space="preserve">: The </w:t>
      </w:r>
      <w:proofErr w:type="spellStart"/>
      <w:r w:rsidRPr="00992EFD">
        <w:rPr>
          <w:rFonts w:ascii="Arial" w:hAnsi="Arial" w:cs="Arial"/>
          <w:color w:val="000000"/>
          <w:sz w:val="26"/>
          <w:szCs w:val="26"/>
          <w:lang w:bidi="mr-IN"/>
        </w:rPr>
        <w:t>antihyperalgesic</w:t>
      </w:r>
      <w:proofErr w:type="spellEnd"/>
      <w:r w:rsidRPr="00992EFD">
        <w:rPr>
          <w:rFonts w:ascii="Arial" w:hAnsi="Arial" w:cs="Arial"/>
          <w:color w:val="000000"/>
          <w:sz w:val="26"/>
          <w:szCs w:val="26"/>
          <w:lang w:bidi="mr-IN"/>
        </w:rPr>
        <w:t xml:space="preserve"> effect of </w:t>
      </w:r>
      <w:proofErr w:type="spellStart"/>
      <w:r w:rsidRPr="00992EFD">
        <w:rPr>
          <w:rFonts w:ascii="Arial" w:hAnsi="Arial" w:cs="Arial"/>
          <w:color w:val="000000"/>
          <w:sz w:val="26"/>
          <w:szCs w:val="26"/>
          <w:lang w:bidi="mr-IN"/>
        </w:rPr>
        <w:t>levetiracetam</w:t>
      </w:r>
      <w:proofErr w:type="spellEnd"/>
      <w:r w:rsidRPr="00992EFD">
        <w:rPr>
          <w:rFonts w:ascii="Arial" w:hAnsi="Arial" w:cs="Arial"/>
          <w:color w:val="000000"/>
          <w:sz w:val="26"/>
          <w:szCs w:val="26"/>
          <w:lang w:bidi="mr-IN"/>
        </w:rPr>
        <w:t xml:space="preserve"> in an inflammatory model of pain in rats: mechanism of </w:t>
      </w:r>
      <w:proofErr w:type="spellStart"/>
      <w:r w:rsidRPr="00992EFD">
        <w:rPr>
          <w:rFonts w:ascii="Arial" w:hAnsi="Arial" w:cs="Arial"/>
          <w:color w:val="000000"/>
          <w:sz w:val="26"/>
          <w:szCs w:val="26"/>
          <w:lang w:bidi="mr-IN"/>
        </w:rPr>
        <w:t>action:</w:t>
      </w:r>
      <w:r w:rsidRPr="00992EFD">
        <w:rPr>
          <w:rFonts w:ascii="Arial" w:hAnsi="Arial" w:cs="Arial"/>
          <w:i/>
          <w:iCs/>
          <w:color w:val="000000"/>
          <w:sz w:val="26"/>
          <w:szCs w:val="26"/>
          <w:lang w:bidi="mr-IN"/>
        </w:rPr>
        <w:t>British</w:t>
      </w:r>
      <w:proofErr w:type="spellEnd"/>
      <w:r w:rsidRPr="00992EFD">
        <w:rPr>
          <w:rFonts w:ascii="Arial" w:hAnsi="Arial" w:cs="Arial"/>
          <w:i/>
          <w:iCs/>
          <w:color w:val="000000"/>
          <w:sz w:val="26"/>
          <w:szCs w:val="26"/>
          <w:lang w:bidi="mr-IN"/>
        </w:rPr>
        <w:t xml:space="preserve"> Journal of Pharmacology ;2010:</w:t>
      </w:r>
      <w:r w:rsidRPr="00992EFD">
        <w:rPr>
          <w:rFonts w:ascii="Arial" w:hAnsi="Arial" w:cs="Arial"/>
          <w:i/>
          <w:iCs/>
          <w:sz w:val="26"/>
          <w:szCs w:val="26"/>
          <w:lang w:bidi="mr-IN"/>
        </w:rPr>
        <w:t>1476-5381</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sz w:val="26"/>
          <w:szCs w:val="26"/>
          <w:lang w:bidi="mr-IN"/>
        </w:rPr>
      </w:pPr>
      <w:proofErr w:type="spellStart"/>
      <w:r w:rsidRPr="00992EFD">
        <w:rPr>
          <w:rFonts w:ascii="Arial" w:hAnsi="Arial" w:cs="Arial"/>
          <w:sz w:val="26"/>
          <w:szCs w:val="26"/>
          <w:lang w:bidi="mr-IN"/>
        </w:rPr>
        <w:t>Patsalos</w:t>
      </w:r>
      <w:proofErr w:type="spellEnd"/>
      <w:r w:rsidRPr="00992EFD">
        <w:rPr>
          <w:rFonts w:ascii="Arial" w:hAnsi="Arial" w:cs="Arial"/>
          <w:sz w:val="26"/>
          <w:szCs w:val="26"/>
          <w:lang w:bidi="mr-IN"/>
        </w:rPr>
        <w:t xml:space="preserve"> PN. (2000) Pharmacokinetic profile of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Toward ideal characteristics. </w:t>
      </w:r>
      <w:proofErr w:type="spellStart"/>
      <w:r w:rsidRPr="00992EFD">
        <w:rPr>
          <w:rFonts w:ascii="Arial" w:hAnsi="Arial" w:cs="Arial"/>
          <w:i/>
          <w:iCs/>
          <w:sz w:val="26"/>
          <w:szCs w:val="26"/>
          <w:lang w:bidi="mr-IN"/>
        </w:rPr>
        <w:t>Pharmacol</w:t>
      </w:r>
      <w:proofErr w:type="spellEnd"/>
      <w:r w:rsidRPr="00992EFD">
        <w:rPr>
          <w:rFonts w:ascii="Arial" w:hAnsi="Arial" w:cs="Arial"/>
          <w:i/>
          <w:iCs/>
          <w:sz w:val="26"/>
          <w:szCs w:val="26"/>
          <w:lang w:bidi="mr-IN"/>
        </w:rPr>
        <w:t xml:space="preserve"> </w:t>
      </w:r>
      <w:proofErr w:type="spellStart"/>
      <w:r w:rsidRPr="00992EFD">
        <w:rPr>
          <w:rFonts w:ascii="Arial" w:hAnsi="Arial" w:cs="Arial"/>
          <w:i/>
          <w:iCs/>
          <w:sz w:val="26"/>
          <w:szCs w:val="26"/>
          <w:lang w:bidi="mr-IN"/>
        </w:rPr>
        <w:t>Ther</w:t>
      </w:r>
      <w:proofErr w:type="spellEnd"/>
      <w:r w:rsidRPr="00992EFD">
        <w:rPr>
          <w:rFonts w:ascii="Arial" w:hAnsi="Arial" w:cs="Arial"/>
          <w:i/>
          <w:iCs/>
          <w:sz w:val="26"/>
          <w:szCs w:val="26"/>
          <w:lang w:bidi="mr-IN"/>
        </w:rPr>
        <w:t xml:space="preserve"> 85</w:t>
      </w:r>
      <w:r w:rsidRPr="00992EFD">
        <w:rPr>
          <w:rFonts w:ascii="Arial" w:hAnsi="Arial" w:cs="Arial"/>
          <w:sz w:val="26"/>
          <w:szCs w:val="26"/>
          <w:lang w:bidi="mr-IN"/>
        </w:rPr>
        <w:t>:77-85</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sz w:val="26"/>
          <w:szCs w:val="26"/>
          <w:lang w:bidi="mr-IN"/>
        </w:rPr>
      </w:pPr>
      <w:r w:rsidRPr="00992EFD">
        <w:rPr>
          <w:rFonts w:ascii="Arial" w:hAnsi="Arial" w:cs="Arial"/>
          <w:sz w:val="26"/>
          <w:szCs w:val="26"/>
          <w:lang w:bidi="mr-IN"/>
        </w:rPr>
        <w:t xml:space="preserve">Edwards KR, </w:t>
      </w:r>
      <w:proofErr w:type="spellStart"/>
      <w:r w:rsidRPr="00992EFD">
        <w:rPr>
          <w:rFonts w:ascii="Arial" w:hAnsi="Arial" w:cs="Arial"/>
          <w:sz w:val="26"/>
          <w:szCs w:val="26"/>
          <w:lang w:bidi="mr-IN"/>
        </w:rPr>
        <w:t>Glantz</w:t>
      </w:r>
      <w:proofErr w:type="spellEnd"/>
      <w:r w:rsidRPr="00992EFD">
        <w:rPr>
          <w:rFonts w:ascii="Arial" w:hAnsi="Arial" w:cs="Arial"/>
          <w:sz w:val="26"/>
          <w:szCs w:val="26"/>
          <w:lang w:bidi="mr-IN"/>
        </w:rPr>
        <w:t xml:space="preserve"> MJ, Bator T, Button J (2004)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levels in human cerebrospinal </w:t>
      </w:r>
      <w:proofErr w:type="spellStart"/>
      <w:r w:rsidRPr="00992EFD">
        <w:rPr>
          <w:rFonts w:ascii="Arial" w:hAnsi="Arial" w:cs="Arial"/>
          <w:sz w:val="26"/>
          <w:szCs w:val="26"/>
          <w:lang w:bidi="mr-IN"/>
        </w:rPr>
        <w:t>fluid:Acontrolled</w:t>
      </w:r>
      <w:proofErr w:type="spellEnd"/>
      <w:r w:rsidRPr="00992EFD">
        <w:rPr>
          <w:rFonts w:ascii="Arial" w:hAnsi="Arial" w:cs="Arial"/>
          <w:sz w:val="26"/>
          <w:szCs w:val="26"/>
          <w:lang w:bidi="mr-IN"/>
        </w:rPr>
        <w:t xml:space="preserve">, dose ranging pharmacokinetic study. </w:t>
      </w:r>
      <w:r w:rsidRPr="00992EFD">
        <w:rPr>
          <w:rFonts w:ascii="Arial" w:hAnsi="Arial" w:cs="Arial"/>
          <w:i/>
          <w:iCs/>
          <w:sz w:val="26"/>
          <w:szCs w:val="26"/>
          <w:lang w:bidi="mr-IN"/>
        </w:rPr>
        <w:t>Neurology 62</w:t>
      </w:r>
      <w:r w:rsidRPr="00992EFD">
        <w:rPr>
          <w:rFonts w:ascii="Arial" w:hAnsi="Arial" w:cs="Arial"/>
          <w:sz w:val="26"/>
          <w:szCs w:val="26"/>
          <w:lang w:bidi="mr-IN"/>
        </w:rPr>
        <w:t>:118</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Orakwue</w:t>
      </w:r>
      <w:proofErr w:type="spellEnd"/>
      <w:r w:rsidRPr="00992EFD">
        <w:rPr>
          <w:rFonts w:ascii="Arial" w:hAnsi="Arial" w:cs="Arial"/>
          <w:color w:val="000000"/>
          <w:sz w:val="26"/>
          <w:szCs w:val="26"/>
          <w:lang w:bidi="mr-IN"/>
        </w:rPr>
        <w:t xml:space="preserve"> A. </w:t>
      </w:r>
      <w:proofErr w:type="spellStart"/>
      <w:r w:rsidRPr="00992EFD">
        <w:rPr>
          <w:rFonts w:ascii="Arial" w:hAnsi="Arial" w:cs="Arial"/>
          <w:color w:val="000000"/>
          <w:sz w:val="26"/>
          <w:szCs w:val="26"/>
          <w:lang w:bidi="mr-IN"/>
        </w:rPr>
        <w:t>Molokwu</w:t>
      </w:r>
      <w:proofErr w:type="spellEnd"/>
      <w:r w:rsidRPr="00992EFD">
        <w:rPr>
          <w:rFonts w:ascii="Arial" w:hAnsi="Arial" w:cs="Arial"/>
          <w:color w:val="000000"/>
          <w:sz w:val="26"/>
          <w:szCs w:val="26"/>
          <w:lang w:bidi="mr-IN"/>
        </w:rPr>
        <w:t xml:space="preserve"> </w:t>
      </w:r>
      <w:r w:rsidRPr="00992EFD">
        <w:rPr>
          <w:rFonts w:ascii="Tahoma" w:hAnsi="Tahoma" w:cs="Tahoma"/>
          <w:color w:val="0000FF"/>
          <w:sz w:val="26"/>
          <w:szCs w:val="26"/>
          <w:lang w:bidi="mr-IN"/>
        </w:rPr>
        <w:t>⁎</w:t>
      </w:r>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Birinus</w:t>
      </w:r>
      <w:proofErr w:type="spellEnd"/>
      <w:r w:rsidRPr="00992EFD">
        <w:rPr>
          <w:rFonts w:ascii="Arial" w:hAnsi="Arial" w:cs="Arial"/>
          <w:color w:val="000000"/>
          <w:sz w:val="26"/>
          <w:szCs w:val="26"/>
          <w:lang w:bidi="mr-IN"/>
        </w:rPr>
        <w:t xml:space="preserve"> A. </w:t>
      </w:r>
      <w:proofErr w:type="spellStart"/>
      <w:r w:rsidRPr="00992EFD">
        <w:rPr>
          <w:rFonts w:ascii="Arial" w:hAnsi="Arial" w:cs="Arial"/>
          <w:color w:val="000000"/>
          <w:sz w:val="26"/>
          <w:szCs w:val="26"/>
          <w:lang w:bidi="mr-IN"/>
        </w:rPr>
        <w:t>Ezeala-Adikaibe</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Ikenna</w:t>
      </w:r>
      <w:proofErr w:type="spellEnd"/>
      <w:r w:rsidRPr="00992EFD">
        <w:rPr>
          <w:rFonts w:ascii="Arial" w:hAnsi="Arial" w:cs="Arial"/>
          <w:color w:val="000000"/>
          <w:sz w:val="26"/>
          <w:szCs w:val="26"/>
          <w:lang w:bidi="mr-IN"/>
        </w:rPr>
        <w:t xml:space="preserve"> O. </w:t>
      </w:r>
      <w:proofErr w:type="spellStart"/>
      <w:r w:rsidRPr="00992EFD">
        <w:rPr>
          <w:rFonts w:ascii="Arial" w:hAnsi="Arial" w:cs="Arial"/>
          <w:color w:val="000000"/>
          <w:sz w:val="26"/>
          <w:szCs w:val="26"/>
          <w:lang w:bidi="mr-IN"/>
        </w:rPr>
        <w:t>Onwuekwe</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Levetiracetam</w:t>
      </w:r>
      <w:proofErr w:type="spellEnd"/>
      <w:r w:rsidRPr="00992EFD">
        <w:rPr>
          <w:rFonts w:ascii="Arial" w:hAnsi="Arial" w:cs="Arial"/>
          <w:color w:val="000000"/>
          <w:sz w:val="26"/>
          <w:szCs w:val="26"/>
          <w:lang w:bidi="mr-IN"/>
        </w:rPr>
        <w:t xml:space="preserve">-induced rage and </w:t>
      </w:r>
      <w:proofErr w:type="spellStart"/>
      <w:r w:rsidRPr="00992EFD">
        <w:rPr>
          <w:rFonts w:ascii="Arial" w:hAnsi="Arial" w:cs="Arial"/>
          <w:color w:val="000000"/>
          <w:sz w:val="26"/>
          <w:szCs w:val="26"/>
          <w:lang w:bidi="mr-IN"/>
        </w:rPr>
        <w:t>suicidality</w:t>
      </w:r>
      <w:proofErr w:type="spellEnd"/>
      <w:r w:rsidRPr="00992EFD">
        <w:rPr>
          <w:rFonts w:ascii="Arial" w:hAnsi="Arial" w:cs="Arial"/>
          <w:color w:val="000000"/>
          <w:sz w:val="26"/>
          <w:szCs w:val="26"/>
          <w:lang w:bidi="mr-IN"/>
        </w:rPr>
        <w:t>: Two case reports and review of literature</w:t>
      </w:r>
      <w:r w:rsidRPr="00992EFD">
        <w:rPr>
          <w:rFonts w:ascii="Arial" w:hAnsi="Arial" w:cs="Arial"/>
          <w:i/>
          <w:iCs/>
          <w:sz w:val="26"/>
          <w:szCs w:val="26"/>
          <w:lang w:bidi="mr-IN"/>
        </w:rPr>
        <w:t xml:space="preserve">: Epilepsy &amp; </w:t>
      </w:r>
      <w:proofErr w:type="spellStart"/>
      <w:r w:rsidRPr="00992EFD">
        <w:rPr>
          <w:rFonts w:ascii="Arial" w:hAnsi="Arial" w:cs="Arial"/>
          <w:i/>
          <w:iCs/>
          <w:sz w:val="26"/>
          <w:szCs w:val="26"/>
          <w:lang w:bidi="mr-IN"/>
        </w:rPr>
        <w:t>Behavior</w:t>
      </w:r>
      <w:proofErr w:type="spellEnd"/>
      <w:r w:rsidRPr="00992EFD">
        <w:rPr>
          <w:rFonts w:ascii="Arial" w:hAnsi="Arial" w:cs="Arial"/>
          <w:i/>
          <w:iCs/>
          <w:sz w:val="26"/>
          <w:szCs w:val="26"/>
          <w:lang w:bidi="mr-IN"/>
        </w:rPr>
        <w:t xml:space="preserve"> Case Reports :2015:4: 79–81</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eastAsia="en-GB"/>
        </w:rPr>
      </w:pPr>
      <w:proofErr w:type="spellStart"/>
      <w:r w:rsidRPr="00992EFD">
        <w:rPr>
          <w:rFonts w:ascii="Arial" w:hAnsi="Arial" w:cs="Arial"/>
          <w:sz w:val="26"/>
          <w:szCs w:val="26"/>
        </w:rPr>
        <w:lastRenderedPageBreak/>
        <w:t>Surijita</w:t>
      </w:r>
      <w:proofErr w:type="spellEnd"/>
      <w:r w:rsidRPr="00992EFD">
        <w:rPr>
          <w:rFonts w:ascii="Arial" w:hAnsi="Arial" w:cs="Arial"/>
          <w:sz w:val="26"/>
          <w:szCs w:val="26"/>
        </w:rPr>
        <w:t xml:space="preserve"> </w:t>
      </w:r>
      <w:proofErr w:type="spellStart"/>
      <w:r w:rsidRPr="00992EFD">
        <w:rPr>
          <w:rFonts w:ascii="Arial" w:hAnsi="Arial" w:cs="Arial"/>
          <w:sz w:val="26"/>
          <w:szCs w:val="26"/>
        </w:rPr>
        <w:t>Dutta</w:t>
      </w:r>
      <w:proofErr w:type="spellEnd"/>
      <w:r w:rsidRPr="00992EFD">
        <w:rPr>
          <w:rFonts w:ascii="Arial" w:hAnsi="Arial" w:cs="Arial"/>
          <w:sz w:val="26"/>
          <w:szCs w:val="26"/>
        </w:rPr>
        <w:t xml:space="preserve"> :Human </w:t>
      </w:r>
      <w:proofErr w:type="spellStart"/>
      <w:r w:rsidRPr="00992EFD">
        <w:rPr>
          <w:rFonts w:ascii="Arial" w:hAnsi="Arial" w:cs="Arial"/>
          <w:sz w:val="26"/>
          <w:szCs w:val="26"/>
        </w:rPr>
        <w:t>Teratogens</w:t>
      </w:r>
      <w:proofErr w:type="spellEnd"/>
      <w:r w:rsidRPr="00992EFD">
        <w:rPr>
          <w:rFonts w:ascii="Arial" w:hAnsi="Arial" w:cs="Arial"/>
          <w:sz w:val="26"/>
          <w:szCs w:val="26"/>
        </w:rPr>
        <w:t xml:space="preserve"> and Their </w:t>
      </w:r>
      <w:proofErr w:type="spellStart"/>
      <w:r w:rsidRPr="00992EFD">
        <w:rPr>
          <w:rFonts w:ascii="Arial" w:hAnsi="Arial" w:cs="Arial"/>
          <w:sz w:val="26"/>
          <w:szCs w:val="26"/>
        </w:rPr>
        <w:t>Effects:A</w:t>
      </w:r>
      <w:proofErr w:type="spellEnd"/>
      <w:r w:rsidRPr="00992EFD">
        <w:rPr>
          <w:rFonts w:ascii="Arial" w:hAnsi="Arial" w:cs="Arial"/>
          <w:sz w:val="26"/>
          <w:szCs w:val="26"/>
        </w:rPr>
        <w:t xml:space="preserve"> Critical Evaluation :</w:t>
      </w:r>
      <w:r w:rsidRPr="00992EFD">
        <w:rPr>
          <w:rFonts w:ascii="Arial" w:hAnsi="Arial" w:cs="Arial"/>
          <w:i/>
          <w:sz w:val="26"/>
          <w:szCs w:val="26"/>
        </w:rPr>
        <w:t>International Journal of Information Research and Review:Vol-2:Issue 3:525-536</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sz w:val="26"/>
          <w:szCs w:val="26"/>
          <w:lang w:bidi="mr-IN"/>
        </w:rPr>
      </w:pPr>
      <w:r w:rsidRPr="00992EFD">
        <w:rPr>
          <w:rFonts w:ascii="Arial" w:hAnsi="Arial" w:cs="Arial"/>
          <w:sz w:val="26"/>
          <w:szCs w:val="26"/>
          <w:lang w:bidi="mr-IN"/>
        </w:rPr>
        <w:t xml:space="preserve">French J (2001) Use of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in special populations. </w:t>
      </w:r>
      <w:proofErr w:type="spellStart"/>
      <w:r w:rsidRPr="00992EFD">
        <w:rPr>
          <w:rFonts w:ascii="Arial" w:hAnsi="Arial" w:cs="Arial"/>
          <w:i/>
          <w:iCs/>
          <w:sz w:val="26"/>
          <w:szCs w:val="26"/>
          <w:lang w:bidi="mr-IN"/>
        </w:rPr>
        <w:t>Epilepsia</w:t>
      </w:r>
      <w:proofErr w:type="spellEnd"/>
      <w:r w:rsidRPr="00992EFD">
        <w:rPr>
          <w:rFonts w:ascii="Arial" w:hAnsi="Arial" w:cs="Arial"/>
          <w:i/>
          <w:iCs/>
          <w:sz w:val="26"/>
          <w:szCs w:val="26"/>
          <w:lang w:bidi="mr-IN"/>
        </w:rPr>
        <w:t xml:space="preserve"> 42</w:t>
      </w:r>
      <w:r w:rsidRPr="00992EFD">
        <w:rPr>
          <w:rFonts w:ascii="Arial" w:hAnsi="Arial" w:cs="Arial"/>
          <w:sz w:val="26"/>
          <w:szCs w:val="26"/>
          <w:lang w:bidi="mr-IN"/>
        </w:rPr>
        <w:t>:40-43.</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sz w:val="26"/>
          <w:szCs w:val="26"/>
          <w:lang w:bidi="mr-IN"/>
        </w:rPr>
      </w:pPr>
      <w:proofErr w:type="spellStart"/>
      <w:r w:rsidRPr="00992EFD">
        <w:rPr>
          <w:rFonts w:ascii="Arial" w:hAnsi="Arial" w:cs="Arial"/>
          <w:sz w:val="26"/>
          <w:szCs w:val="26"/>
          <w:lang w:bidi="mr-IN"/>
        </w:rPr>
        <w:t>Pellock</w:t>
      </w:r>
      <w:proofErr w:type="spellEnd"/>
      <w:r w:rsidRPr="00992EFD">
        <w:rPr>
          <w:rFonts w:ascii="Arial" w:hAnsi="Arial" w:cs="Arial"/>
          <w:sz w:val="26"/>
          <w:szCs w:val="26"/>
          <w:lang w:bidi="mr-IN"/>
        </w:rPr>
        <w:t xml:space="preserve"> JM, </w:t>
      </w:r>
      <w:proofErr w:type="spellStart"/>
      <w:r w:rsidRPr="00992EFD">
        <w:rPr>
          <w:rFonts w:ascii="Arial" w:hAnsi="Arial" w:cs="Arial"/>
          <w:sz w:val="26"/>
          <w:szCs w:val="26"/>
          <w:lang w:bidi="mr-IN"/>
        </w:rPr>
        <w:t>Glauser</w:t>
      </w:r>
      <w:proofErr w:type="spellEnd"/>
      <w:r w:rsidRPr="00992EFD">
        <w:rPr>
          <w:rFonts w:ascii="Arial" w:hAnsi="Arial" w:cs="Arial"/>
          <w:sz w:val="26"/>
          <w:szCs w:val="26"/>
          <w:lang w:bidi="mr-IN"/>
        </w:rPr>
        <w:t xml:space="preserve"> TA, </w:t>
      </w:r>
      <w:proofErr w:type="spellStart"/>
      <w:r w:rsidRPr="00992EFD">
        <w:rPr>
          <w:rFonts w:ascii="Arial" w:hAnsi="Arial" w:cs="Arial"/>
          <w:sz w:val="26"/>
          <w:szCs w:val="26"/>
          <w:lang w:bidi="mr-IN"/>
        </w:rPr>
        <w:t>Bebin</w:t>
      </w:r>
      <w:proofErr w:type="spellEnd"/>
      <w:r w:rsidRPr="00992EFD">
        <w:rPr>
          <w:rFonts w:ascii="Arial" w:hAnsi="Arial" w:cs="Arial"/>
          <w:sz w:val="26"/>
          <w:szCs w:val="26"/>
          <w:lang w:bidi="mr-IN"/>
        </w:rPr>
        <w:t xml:space="preserve"> EM, Fountain NB, Ritter FJ, </w:t>
      </w:r>
      <w:proofErr w:type="spellStart"/>
      <w:r w:rsidRPr="00992EFD">
        <w:rPr>
          <w:rFonts w:ascii="Arial" w:hAnsi="Arial" w:cs="Arial"/>
          <w:sz w:val="26"/>
          <w:szCs w:val="26"/>
          <w:lang w:bidi="mr-IN"/>
        </w:rPr>
        <w:t>Coupez</w:t>
      </w:r>
      <w:proofErr w:type="spellEnd"/>
      <w:r w:rsidRPr="00992EFD">
        <w:rPr>
          <w:rFonts w:ascii="Arial" w:hAnsi="Arial" w:cs="Arial"/>
          <w:sz w:val="26"/>
          <w:szCs w:val="26"/>
          <w:lang w:bidi="mr-IN"/>
        </w:rPr>
        <w:t xml:space="preserve"> RM, Shields WD (2001) </w:t>
      </w:r>
      <w:proofErr w:type="gramStart"/>
      <w:r w:rsidRPr="00992EFD">
        <w:rPr>
          <w:rFonts w:ascii="Arial" w:hAnsi="Arial" w:cs="Arial"/>
          <w:sz w:val="26"/>
          <w:szCs w:val="26"/>
          <w:lang w:bidi="mr-IN"/>
        </w:rPr>
        <w:t>Pharmacokinetic  study</w:t>
      </w:r>
      <w:proofErr w:type="gramEnd"/>
      <w:r w:rsidRPr="00992EFD">
        <w:rPr>
          <w:rFonts w:ascii="Arial" w:hAnsi="Arial" w:cs="Arial"/>
          <w:sz w:val="26"/>
          <w:szCs w:val="26"/>
          <w:lang w:bidi="mr-IN"/>
        </w:rPr>
        <w:t xml:space="preserve"> of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in children. </w:t>
      </w:r>
      <w:proofErr w:type="spellStart"/>
      <w:r w:rsidRPr="00992EFD">
        <w:rPr>
          <w:rFonts w:ascii="Arial" w:hAnsi="Arial" w:cs="Arial"/>
          <w:i/>
          <w:iCs/>
          <w:sz w:val="26"/>
          <w:szCs w:val="26"/>
          <w:lang w:bidi="mr-IN"/>
        </w:rPr>
        <w:t>Epilepsia</w:t>
      </w:r>
      <w:proofErr w:type="spellEnd"/>
      <w:r w:rsidRPr="00992EFD">
        <w:rPr>
          <w:rFonts w:ascii="Arial" w:hAnsi="Arial" w:cs="Arial"/>
          <w:i/>
          <w:iCs/>
          <w:sz w:val="26"/>
          <w:szCs w:val="26"/>
          <w:lang w:bidi="mr-IN"/>
        </w:rPr>
        <w:t xml:space="preserve"> 42</w:t>
      </w:r>
      <w:r w:rsidRPr="00992EFD">
        <w:rPr>
          <w:rFonts w:ascii="Arial" w:hAnsi="Arial" w:cs="Arial"/>
          <w:sz w:val="26"/>
          <w:szCs w:val="26"/>
          <w:lang w:bidi="mr-IN"/>
        </w:rPr>
        <w:t>:1574-1579.</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00000"/>
          <w:sz w:val="26"/>
          <w:szCs w:val="26"/>
          <w:lang w:bidi="mr-IN"/>
        </w:rPr>
      </w:pPr>
      <w:proofErr w:type="spellStart"/>
      <w:r w:rsidRPr="00992EFD">
        <w:rPr>
          <w:rFonts w:ascii="Arial" w:hAnsi="Arial" w:cs="Arial"/>
          <w:sz w:val="26"/>
          <w:szCs w:val="26"/>
          <w:lang w:bidi="mr-IN"/>
        </w:rPr>
        <w:t>McAuley</w:t>
      </w:r>
      <w:proofErr w:type="spellEnd"/>
      <w:r w:rsidRPr="00992EFD">
        <w:rPr>
          <w:rFonts w:ascii="Arial" w:hAnsi="Arial" w:cs="Arial"/>
          <w:sz w:val="26"/>
          <w:szCs w:val="26"/>
          <w:lang w:bidi="mr-IN"/>
        </w:rPr>
        <w:t xml:space="preserve"> JW, Anderson GD (2002) Treatment of epilepsy in women of reproductive age: Pharmacokinetic considerations. </w:t>
      </w:r>
      <w:proofErr w:type="spellStart"/>
      <w:r w:rsidRPr="00992EFD">
        <w:rPr>
          <w:rFonts w:ascii="Arial" w:hAnsi="Arial" w:cs="Arial"/>
          <w:i/>
          <w:iCs/>
          <w:sz w:val="26"/>
          <w:szCs w:val="26"/>
          <w:lang w:bidi="mr-IN"/>
        </w:rPr>
        <w:t>Clin</w:t>
      </w:r>
      <w:proofErr w:type="spellEnd"/>
      <w:r w:rsidRPr="00992EFD">
        <w:rPr>
          <w:rFonts w:ascii="Arial" w:hAnsi="Arial" w:cs="Arial"/>
          <w:i/>
          <w:iCs/>
          <w:sz w:val="26"/>
          <w:szCs w:val="26"/>
          <w:lang w:bidi="mr-IN"/>
        </w:rPr>
        <w:t xml:space="preserve"> </w:t>
      </w:r>
      <w:proofErr w:type="spellStart"/>
      <w:r w:rsidRPr="00992EFD">
        <w:rPr>
          <w:rFonts w:ascii="Arial" w:hAnsi="Arial" w:cs="Arial"/>
          <w:i/>
          <w:iCs/>
          <w:sz w:val="26"/>
          <w:szCs w:val="26"/>
          <w:lang w:bidi="mr-IN"/>
        </w:rPr>
        <w:t>Pharmacokinet</w:t>
      </w:r>
      <w:proofErr w:type="spellEnd"/>
      <w:r w:rsidRPr="00992EFD">
        <w:rPr>
          <w:rFonts w:ascii="Arial" w:hAnsi="Arial" w:cs="Arial"/>
          <w:i/>
          <w:iCs/>
          <w:sz w:val="26"/>
          <w:szCs w:val="26"/>
          <w:lang w:bidi="mr-IN"/>
        </w:rPr>
        <w:t xml:space="preserve"> 41</w:t>
      </w:r>
      <w:r w:rsidRPr="00992EFD">
        <w:rPr>
          <w:rFonts w:ascii="Arial" w:hAnsi="Arial" w:cs="Arial"/>
          <w:sz w:val="26"/>
          <w:szCs w:val="26"/>
          <w:lang w:bidi="mr-IN"/>
        </w:rPr>
        <w:t>:559-579.</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color w:val="0D0D0D"/>
          <w:sz w:val="26"/>
          <w:szCs w:val="26"/>
        </w:rPr>
      </w:pPr>
      <w:proofErr w:type="spellStart"/>
      <w:r w:rsidRPr="00992EFD">
        <w:rPr>
          <w:rFonts w:ascii="Arial" w:hAnsi="Arial" w:cs="Arial"/>
          <w:sz w:val="26"/>
          <w:szCs w:val="26"/>
          <w:lang w:bidi="mr-IN"/>
        </w:rPr>
        <w:t>Patsalos</w:t>
      </w:r>
      <w:proofErr w:type="spellEnd"/>
      <w:r w:rsidRPr="00992EFD">
        <w:rPr>
          <w:rFonts w:ascii="Arial" w:hAnsi="Arial" w:cs="Arial"/>
          <w:sz w:val="26"/>
          <w:szCs w:val="26"/>
          <w:lang w:bidi="mr-IN"/>
        </w:rPr>
        <w:t xml:space="preserve"> PN (2004) Clinical pharmacokinetics of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w:t>
      </w:r>
      <w:proofErr w:type="spellStart"/>
      <w:r w:rsidRPr="00992EFD">
        <w:rPr>
          <w:rFonts w:ascii="Arial" w:hAnsi="Arial" w:cs="Arial"/>
          <w:i/>
          <w:iCs/>
          <w:sz w:val="26"/>
          <w:szCs w:val="26"/>
          <w:lang w:bidi="mr-IN"/>
        </w:rPr>
        <w:t>Clin</w:t>
      </w:r>
      <w:proofErr w:type="spellEnd"/>
      <w:r w:rsidRPr="00992EFD">
        <w:rPr>
          <w:rFonts w:ascii="Arial" w:hAnsi="Arial" w:cs="Arial"/>
          <w:i/>
          <w:iCs/>
          <w:sz w:val="26"/>
          <w:szCs w:val="26"/>
          <w:lang w:bidi="mr-IN"/>
        </w:rPr>
        <w:t xml:space="preserve"> </w:t>
      </w:r>
      <w:proofErr w:type="spellStart"/>
      <w:r w:rsidRPr="00992EFD">
        <w:rPr>
          <w:rFonts w:ascii="Arial" w:hAnsi="Arial" w:cs="Arial"/>
          <w:i/>
          <w:iCs/>
          <w:sz w:val="26"/>
          <w:szCs w:val="26"/>
          <w:lang w:bidi="mr-IN"/>
        </w:rPr>
        <w:t>Pharmacokinet</w:t>
      </w:r>
      <w:proofErr w:type="spellEnd"/>
      <w:r w:rsidRPr="00992EFD">
        <w:rPr>
          <w:rFonts w:ascii="Arial" w:hAnsi="Arial" w:cs="Arial"/>
          <w:i/>
          <w:iCs/>
          <w:sz w:val="26"/>
          <w:szCs w:val="26"/>
          <w:lang w:bidi="mr-IN"/>
        </w:rPr>
        <w:t xml:space="preserve"> 43</w:t>
      </w:r>
      <w:r w:rsidRPr="00992EFD">
        <w:rPr>
          <w:rFonts w:ascii="Arial" w:hAnsi="Arial" w:cs="Arial"/>
          <w:sz w:val="26"/>
          <w:szCs w:val="26"/>
          <w:lang w:bidi="mr-IN"/>
        </w:rPr>
        <w:t>:707-724.</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sz w:val="26"/>
          <w:szCs w:val="26"/>
          <w:lang w:bidi="mr-IN"/>
        </w:rPr>
      </w:pPr>
      <w:proofErr w:type="spellStart"/>
      <w:r w:rsidRPr="00992EFD">
        <w:rPr>
          <w:rFonts w:ascii="Arial" w:hAnsi="Arial" w:cs="Arial"/>
          <w:sz w:val="26"/>
          <w:szCs w:val="26"/>
          <w:lang w:bidi="mr-IN"/>
        </w:rPr>
        <w:t>Ramael</w:t>
      </w:r>
      <w:proofErr w:type="spellEnd"/>
      <w:r w:rsidRPr="00992EFD">
        <w:rPr>
          <w:rFonts w:ascii="Arial" w:hAnsi="Arial" w:cs="Arial"/>
          <w:sz w:val="26"/>
          <w:szCs w:val="26"/>
          <w:lang w:bidi="mr-IN"/>
        </w:rPr>
        <w:t xml:space="preserve"> S, De </w:t>
      </w:r>
      <w:proofErr w:type="spellStart"/>
      <w:r w:rsidRPr="00992EFD">
        <w:rPr>
          <w:rFonts w:ascii="Arial" w:hAnsi="Arial" w:cs="Arial"/>
          <w:sz w:val="26"/>
          <w:szCs w:val="26"/>
          <w:lang w:bidi="mr-IN"/>
        </w:rPr>
        <w:t>Smedt</w:t>
      </w:r>
      <w:proofErr w:type="spellEnd"/>
      <w:r w:rsidRPr="00992EFD">
        <w:rPr>
          <w:rFonts w:ascii="Arial" w:hAnsi="Arial" w:cs="Arial"/>
          <w:sz w:val="26"/>
          <w:szCs w:val="26"/>
          <w:lang w:bidi="mr-IN"/>
        </w:rPr>
        <w:t xml:space="preserve"> F, </w:t>
      </w:r>
      <w:proofErr w:type="spellStart"/>
      <w:r w:rsidRPr="00992EFD">
        <w:rPr>
          <w:rFonts w:ascii="Arial" w:hAnsi="Arial" w:cs="Arial"/>
          <w:sz w:val="26"/>
          <w:szCs w:val="26"/>
          <w:lang w:bidi="mr-IN"/>
        </w:rPr>
        <w:t>Toublanc</w:t>
      </w:r>
      <w:proofErr w:type="spellEnd"/>
      <w:r w:rsidRPr="00992EFD">
        <w:rPr>
          <w:rFonts w:ascii="Arial" w:hAnsi="Arial" w:cs="Arial"/>
          <w:sz w:val="26"/>
          <w:szCs w:val="26"/>
          <w:lang w:bidi="mr-IN"/>
        </w:rPr>
        <w:t xml:space="preserve"> N, </w:t>
      </w:r>
      <w:proofErr w:type="spellStart"/>
      <w:r w:rsidRPr="00992EFD">
        <w:rPr>
          <w:rFonts w:ascii="Arial" w:hAnsi="Arial" w:cs="Arial"/>
          <w:sz w:val="26"/>
          <w:szCs w:val="26"/>
          <w:lang w:bidi="mr-IN"/>
        </w:rPr>
        <w:t>Otoul</w:t>
      </w:r>
      <w:proofErr w:type="spellEnd"/>
      <w:r w:rsidRPr="00992EFD">
        <w:rPr>
          <w:rFonts w:ascii="Arial" w:hAnsi="Arial" w:cs="Arial"/>
          <w:sz w:val="26"/>
          <w:szCs w:val="26"/>
          <w:lang w:bidi="mr-IN"/>
        </w:rPr>
        <w:t xml:space="preserve"> C, Boulanger P, </w:t>
      </w:r>
      <w:proofErr w:type="spellStart"/>
      <w:r w:rsidRPr="00992EFD">
        <w:rPr>
          <w:rFonts w:ascii="Arial" w:hAnsi="Arial" w:cs="Arial"/>
          <w:sz w:val="26"/>
          <w:szCs w:val="26"/>
          <w:lang w:bidi="mr-IN"/>
        </w:rPr>
        <w:t>Riethuisen</w:t>
      </w:r>
      <w:proofErr w:type="spellEnd"/>
      <w:r w:rsidRPr="00992EFD">
        <w:rPr>
          <w:rFonts w:ascii="Arial" w:hAnsi="Arial" w:cs="Arial"/>
          <w:sz w:val="26"/>
          <w:szCs w:val="26"/>
          <w:lang w:bidi="mr-IN"/>
        </w:rPr>
        <w:t xml:space="preserve"> JM, </w:t>
      </w:r>
      <w:proofErr w:type="spellStart"/>
      <w:r w:rsidRPr="00992EFD">
        <w:rPr>
          <w:rFonts w:ascii="Arial" w:hAnsi="Arial" w:cs="Arial"/>
          <w:sz w:val="26"/>
          <w:szCs w:val="26"/>
          <w:lang w:bidi="mr-IN"/>
        </w:rPr>
        <w:t>Stockis</w:t>
      </w:r>
      <w:proofErr w:type="spellEnd"/>
      <w:r w:rsidRPr="00992EFD">
        <w:rPr>
          <w:rFonts w:ascii="Arial" w:hAnsi="Arial" w:cs="Arial"/>
          <w:sz w:val="26"/>
          <w:szCs w:val="26"/>
          <w:lang w:bidi="mr-IN"/>
        </w:rPr>
        <w:t xml:space="preserve"> A (2006b) Single-dose bioavailability of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intravenous infusion relative to oral tablets and multiple-dose pharmacokinetics and tolerability of </w:t>
      </w:r>
      <w:proofErr w:type="spellStart"/>
      <w:r w:rsidRPr="00992EFD">
        <w:rPr>
          <w:rFonts w:ascii="Arial" w:hAnsi="Arial" w:cs="Arial"/>
          <w:sz w:val="26"/>
          <w:szCs w:val="26"/>
          <w:lang w:bidi="mr-IN"/>
        </w:rPr>
        <w:t>levetiracetam</w:t>
      </w:r>
      <w:proofErr w:type="spellEnd"/>
      <w:r w:rsidRPr="00992EFD">
        <w:rPr>
          <w:rFonts w:ascii="Arial" w:hAnsi="Arial" w:cs="Arial"/>
          <w:sz w:val="26"/>
          <w:szCs w:val="26"/>
          <w:lang w:bidi="mr-IN"/>
        </w:rPr>
        <w:t xml:space="preserve"> intravenous infusion compared with placebo in healthy subjects. </w:t>
      </w:r>
      <w:proofErr w:type="spellStart"/>
      <w:r w:rsidRPr="00992EFD">
        <w:rPr>
          <w:rFonts w:ascii="Arial" w:hAnsi="Arial" w:cs="Arial"/>
          <w:i/>
          <w:iCs/>
          <w:sz w:val="26"/>
          <w:szCs w:val="26"/>
          <w:lang w:bidi="mr-IN"/>
        </w:rPr>
        <w:t>Clin</w:t>
      </w:r>
      <w:proofErr w:type="spellEnd"/>
      <w:r w:rsidRPr="00992EFD">
        <w:rPr>
          <w:rFonts w:ascii="Arial" w:hAnsi="Arial" w:cs="Arial"/>
          <w:i/>
          <w:iCs/>
          <w:sz w:val="26"/>
          <w:szCs w:val="26"/>
          <w:lang w:bidi="mr-IN"/>
        </w:rPr>
        <w:t xml:space="preserve"> </w:t>
      </w:r>
      <w:proofErr w:type="spellStart"/>
      <w:r w:rsidRPr="00992EFD">
        <w:rPr>
          <w:rFonts w:ascii="Arial" w:hAnsi="Arial" w:cs="Arial"/>
          <w:i/>
          <w:iCs/>
          <w:sz w:val="26"/>
          <w:szCs w:val="26"/>
          <w:lang w:bidi="mr-IN"/>
        </w:rPr>
        <w:t>Ther</w:t>
      </w:r>
      <w:proofErr w:type="spellEnd"/>
      <w:r w:rsidRPr="00992EFD">
        <w:rPr>
          <w:rFonts w:ascii="Arial" w:hAnsi="Arial" w:cs="Arial"/>
          <w:i/>
          <w:iCs/>
          <w:sz w:val="26"/>
          <w:szCs w:val="26"/>
          <w:lang w:bidi="mr-IN"/>
        </w:rPr>
        <w:t xml:space="preserve"> 28</w:t>
      </w:r>
      <w:r w:rsidRPr="00992EFD">
        <w:rPr>
          <w:rFonts w:ascii="Arial" w:hAnsi="Arial" w:cs="Arial"/>
          <w:sz w:val="26"/>
          <w:szCs w:val="26"/>
          <w:lang w:bidi="mr-IN"/>
        </w:rPr>
        <w:t>:734-744.</w:t>
      </w:r>
    </w:p>
    <w:p w:rsidR="002E5F70" w:rsidRPr="00992EFD" w:rsidRDefault="0049611D"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hyperlink r:id="rId7" w:history="1">
        <w:proofErr w:type="spellStart"/>
        <w:r w:rsidR="002E5F70" w:rsidRPr="00992EFD">
          <w:rPr>
            <w:rStyle w:val="Hyperlink"/>
            <w:rFonts w:ascii="Arial" w:hAnsi="Arial" w:cs="Arial"/>
            <w:color w:val="000000"/>
            <w:sz w:val="26"/>
            <w:szCs w:val="26"/>
            <w:shd w:val="clear" w:color="auto" w:fill="FFFFFF"/>
          </w:rPr>
          <w:t>Vaibhav</w:t>
        </w:r>
        <w:proofErr w:type="spellEnd"/>
        <w:r w:rsidR="002E5F70" w:rsidRPr="00992EFD">
          <w:rPr>
            <w:rStyle w:val="Hyperlink"/>
            <w:rFonts w:ascii="Arial" w:hAnsi="Arial" w:cs="Arial"/>
            <w:color w:val="000000"/>
            <w:sz w:val="26"/>
            <w:szCs w:val="26"/>
            <w:shd w:val="clear" w:color="auto" w:fill="FFFFFF"/>
          </w:rPr>
          <w:t xml:space="preserve"> </w:t>
        </w:r>
        <w:proofErr w:type="spellStart"/>
        <w:r w:rsidR="002E5F70" w:rsidRPr="00992EFD">
          <w:rPr>
            <w:rStyle w:val="Hyperlink"/>
            <w:rFonts w:ascii="Arial" w:hAnsi="Arial" w:cs="Arial"/>
            <w:color w:val="000000"/>
            <w:sz w:val="26"/>
            <w:szCs w:val="26"/>
            <w:shd w:val="clear" w:color="auto" w:fill="FFFFFF"/>
          </w:rPr>
          <w:t>Rastogi</w:t>
        </w:r>
        <w:proofErr w:type="spellEnd"/>
      </w:hyperlink>
      <w:r w:rsidR="002E5F70" w:rsidRPr="00992EFD">
        <w:rPr>
          <w:rFonts w:ascii="Arial" w:hAnsi="Arial" w:cs="Arial"/>
          <w:color w:val="000000"/>
          <w:sz w:val="26"/>
          <w:szCs w:val="26"/>
          <w:shd w:val="clear" w:color="auto" w:fill="FFFFFF"/>
        </w:rPr>
        <w:t>,</w:t>
      </w:r>
      <w:r w:rsidR="002E5F70" w:rsidRPr="00992EFD">
        <w:rPr>
          <w:rFonts w:ascii="Arial" w:hAnsi="Arial" w:cs="Arial"/>
          <w:color w:val="000000"/>
          <w:sz w:val="26"/>
          <w:szCs w:val="26"/>
        </w:rPr>
        <w:t xml:space="preserve"> </w:t>
      </w:r>
      <w:hyperlink r:id="rId8" w:history="1">
        <w:proofErr w:type="spellStart"/>
        <w:r w:rsidR="002E5F70" w:rsidRPr="00992EFD">
          <w:rPr>
            <w:rStyle w:val="Hyperlink"/>
            <w:rFonts w:ascii="Arial" w:hAnsi="Arial" w:cs="Arial"/>
            <w:color w:val="000000"/>
            <w:sz w:val="26"/>
            <w:szCs w:val="26"/>
            <w:shd w:val="clear" w:color="auto" w:fill="FFFFFF"/>
          </w:rPr>
          <w:t>Devina</w:t>
        </w:r>
        <w:proofErr w:type="spellEnd"/>
        <w:r w:rsidR="002E5F70" w:rsidRPr="00992EFD">
          <w:rPr>
            <w:rStyle w:val="Hyperlink"/>
            <w:rFonts w:ascii="Arial" w:hAnsi="Arial" w:cs="Arial"/>
            <w:color w:val="000000"/>
            <w:sz w:val="26"/>
            <w:szCs w:val="26"/>
            <w:shd w:val="clear" w:color="auto" w:fill="FFFFFF"/>
          </w:rPr>
          <w:t xml:space="preserve"> </w:t>
        </w:r>
        <w:proofErr w:type="spellStart"/>
        <w:r w:rsidR="002E5F70" w:rsidRPr="00992EFD">
          <w:rPr>
            <w:rStyle w:val="Hyperlink"/>
            <w:rFonts w:ascii="Arial" w:hAnsi="Arial" w:cs="Arial"/>
            <w:color w:val="000000"/>
            <w:sz w:val="26"/>
            <w:szCs w:val="26"/>
            <w:shd w:val="clear" w:color="auto" w:fill="FFFFFF"/>
          </w:rPr>
          <w:t>Singh</w:t>
        </w:r>
      </w:hyperlink>
      <w:r w:rsidR="002E5F70" w:rsidRPr="00992EFD">
        <w:rPr>
          <w:rFonts w:ascii="Arial" w:hAnsi="Arial" w:cs="Arial"/>
          <w:color w:val="000000"/>
          <w:sz w:val="26"/>
          <w:szCs w:val="26"/>
          <w:shd w:val="clear" w:color="auto" w:fill="FFFFFF"/>
        </w:rPr>
        <w:t>,</w:t>
      </w:r>
      <w:hyperlink r:id="rId9" w:history="1">
        <w:r w:rsidR="002E5F70" w:rsidRPr="00992EFD">
          <w:rPr>
            <w:rStyle w:val="Hyperlink"/>
            <w:rFonts w:ascii="Arial" w:hAnsi="Arial" w:cs="Arial"/>
            <w:color w:val="000000"/>
            <w:sz w:val="26"/>
            <w:szCs w:val="26"/>
            <w:shd w:val="clear" w:color="auto" w:fill="FFFFFF"/>
          </w:rPr>
          <w:t>Babbaljeet</w:t>
        </w:r>
        <w:proofErr w:type="spellEnd"/>
        <w:r w:rsidR="002E5F70" w:rsidRPr="00992EFD">
          <w:rPr>
            <w:rStyle w:val="Hyperlink"/>
            <w:rFonts w:ascii="Arial" w:hAnsi="Arial" w:cs="Arial"/>
            <w:color w:val="000000"/>
            <w:sz w:val="26"/>
            <w:szCs w:val="26"/>
            <w:shd w:val="clear" w:color="auto" w:fill="FFFFFF"/>
          </w:rPr>
          <w:t xml:space="preserve"> </w:t>
        </w:r>
        <w:proofErr w:type="spellStart"/>
        <w:r w:rsidR="002E5F70" w:rsidRPr="00992EFD">
          <w:rPr>
            <w:rStyle w:val="Hyperlink"/>
            <w:rFonts w:ascii="Arial" w:hAnsi="Arial" w:cs="Arial"/>
            <w:color w:val="000000"/>
            <w:sz w:val="26"/>
            <w:szCs w:val="26"/>
            <w:shd w:val="clear" w:color="auto" w:fill="FFFFFF"/>
          </w:rPr>
          <w:t>Kaur</w:t>
        </w:r>
      </w:hyperlink>
      <w:r w:rsidR="002E5F70" w:rsidRPr="00992EFD">
        <w:rPr>
          <w:rFonts w:ascii="Arial" w:hAnsi="Arial" w:cs="Arial"/>
          <w:color w:val="000000"/>
          <w:sz w:val="26"/>
          <w:szCs w:val="26"/>
          <w:shd w:val="clear" w:color="auto" w:fill="FFFFFF"/>
        </w:rPr>
        <w:t>,</w:t>
      </w:r>
      <w:hyperlink r:id="rId10" w:history="1">
        <w:r w:rsidR="002E5F70" w:rsidRPr="00992EFD">
          <w:rPr>
            <w:rStyle w:val="Hyperlink"/>
            <w:rFonts w:ascii="Arial" w:hAnsi="Arial" w:cs="Arial"/>
            <w:color w:val="000000"/>
            <w:sz w:val="26"/>
            <w:szCs w:val="26"/>
            <w:shd w:val="clear" w:color="auto" w:fill="FFFFFF"/>
          </w:rPr>
          <w:t>Pulkit</w:t>
        </w:r>
        <w:proofErr w:type="spellEnd"/>
        <w:r w:rsidR="002E5F70" w:rsidRPr="00992EFD">
          <w:rPr>
            <w:rStyle w:val="Hyperlink"/>
            <w:rFonts w:ascii="Arial" w:hAnsi="Arial" w:cs="Arial"/>
            <w:color w:val="000000"/>
            <w:sz w:val="26"/>
            <w:szCs w:val="26"/>
            <w:shd w:val="clear" w:color="auto" w:fill="FFFFFF"/>
          </w:rPr>
          <w:t xml:space="preserve"> </w:t>
        </w:r>
        <w:proofErr w:type="spellStart"/>
        <w:r w:rsidR="002E5F70" w:rsidRPr="00992EFD">
          <w:rPr>
            <w:rStyle w:val="Hyperlink"/>
            <w:rFonts w:ascii="Arial" w:hAnsi="Arial" w:cs="Arial"/>
            <w:color w:val="000000"/>
            <w:sz w:val="26"/>
            <w:szCs w:val="26"/>
            <w:shd w:val="clear" w:color="auto" w:fill="FFFFFF"/>
          </w:rPr>
          <w:t>Arora</w:t>
        </w:r>
      </w:hyperlink>
      <w:r w:rsidR="002E5F70" w:rsidRPr="00992EFD">
        <w:rPr>
          <w:rFonts w:ascii="Arial" w:hAnsi="Arial" w:cs="Arial"/>
          <w:color w:val="000000"/>
          <w:sz w:val="26"/>
          <w:szCs w:val="26"/>
          <w:shd w:val="clear" w:color="auto" w:fill="FFFFFF"/>
        </w:rPr>
        <w:t>,and</w:t>
      </w:r>
      <w:proofErr w:type="spellEnd"/>
      <w:r w:rsidR="002E5F70" w:rsidRPr="00992EFD">
        <w:rPr>
          <w:rFonts w:ascii="Arial" w:hAnsi="Arial" w:cs="Arial"/>
          <w:color w:val="000000"/>
          <w:sz w:val="26"/>
          <w:szCs w:val="26"/>
          <w:shd w:val="clear" w:color="auto" w:fill="FFFFFF"/>
        </w:rPr>
        <w:t> </w:t>
      </w:r>
      <w:hyperlink r:id="rId11" w:history="1">
        <w:r w:rsidR="002E5F70" w:rsidRPr="00992EFD">
          <w:rPr>
            <w:rStyle w:val="Hyperlink"/>
            <w:rFonts w:ascii="Arial" w:hAnsi="Arial" w:cs="Arial"/>
            <w:color w:val="000000"/>
            <w:sz w:val="26"/>
            <w:szCs w:val="26"/>
            <w:shd w:val="clear" w:color="auto" w:fill="FFFFFF"/>
          </w:rPr>
          <w:t xml:space="preserve">Jaya P </w:t>
        </w:r>
        <w:proofErr w:type="spellStart"/>
        <w:r w:rsidR="002E5F70" w:rsidRPr="00992EFD">
          <w:rPr>
            <w:rStyle w:val="Hyperlink"/>
            <w:rFonts w:ascii="Arial" w:hAnsi="Arial" w:cs="Arial"/>
            <w:color w:val="000000"/>
            <w:sz w:val="26"/>
            <w:szCs w:val="26"/>
            <w:shd w:val="clear" w:color="auto" w:fill="FFFFFF"/>
          </w:rPr>
          <w:t>Gadikota</w:t>
        </w:r>
        <w:proofErr w:type="spellEnd"/>
      </w:hyperlink>
      <w:r w:rsidR="002E5F70" w:rsidRPr="00992EFD">
        <w:rPr>
          <w:rFonts w:ascii="Arial" w:hAnsi="Arial" w:cs="Arial"/>
          <w:color w:val="000000"/>
          <w:sz w:val="26"/>
          <w:szCs w:val="26"/>
          <w:shd w:val="clear" w:color="auto" w:fill="FFFFFF"/>
          <w:vertAlign w:val="superscript"/>
        </w:rPr>
        <w:t xml:space="preserve"> </w:t>
      </w:r>
      <w:proofErr w:type="spellStart"/>
      <w:r w:rsidR="002E5F70" w:rsidRPr="00992EFD">
        <w:rPr>
          <w:rFonts w:ascii="Arial" w:hAnsi="Arial" w:cs="Arial"/>
          <w:color w:val="000000"/>
          <w:sz w:val="26"/>
          <w:szCs w:val="26"/>
        </w:rPr>
        <w:t>Rhabdomyolysis</w:t>
      </w:r>
      <w:proofErr w:type="spellEnd"/>
      <w:r w:rsidR="002E5F70" w:rsidRPr="00992EFD">
        <w:rPr>
          <w:rFonts w:ascii="Arial" w:hAnsi="Arial" w:cs="Arial"/>
          <w:color w:val="000000"/>
          <w:sz w:val="26"/>
          <w:szCs w:val="26"/>
        </w:rPr>
        <w:t xml:space="preserve">: A Rare Adverse Effect of </w:t>
      </w:r>
      <w:proofErr w:type="spellStart"/>
      <w:r w:rsidR="002E5F70" w:rsidRPr="00992EFD">
        <w:rPr>
          <w:rFonts w:ascii="Arial" w:hAnsi="Arial" w:cs="Arial"/>
          <w:color w:val="000000"/>
          <w:sz w:val="26"/>
          <w:szCs w:val="26"/>
        </w:rPr>
        <w:t>Levetiracetam</w:t>
      </w:r>
      <w:proofErr w:type="spellEnd"/>
      <w:r w:rsidR="002E5F70" w:rsidRPr="00992EFD">
        <w:rPr>
          <w:rFonts w:ascii="Arial" w:hAnsi="Arial" w:cs="Arial"/>
          <w:color w:val="000000"/>
          <w:sz w:val="26"/>
          <w:szCs w:val="26"/>
        </w:rPr>
        <w:t xml:space="preserve">: </w:t>
      </w:r>
      <w:hyperlink r:id="rId12" w:history="1">
        <w:r w:rsidR="002E5F70" w:rsidRPr="00992EFD">
          <w:rPr>
            <w:rStyle w:val="Hyperlink"/>
            <w:rFonts w:ascii="Arial" w:hAnsi="Arial" w:cs="Arial"/>
            <w:i/>
            <w:iCs/>
            <w:color w:val="000000"/>
            <w:sz w:val="26"/>
            <w:szCs w:val="26"/>
          </w:rPr>
          <w:t>Cureus</w:t>
        </w:r>
      </w:hyperlink>
      <w:r w:rsidR="002E5F70" w:rsidRPr="00992EFD">
        <w:rPr>
          <w:rFonts w:ascii="Arial" w:hAnsi="Arial" w:cs="Arial"/>
          <w:i/>
          <w:iCs/>
          <w:color w:val="000000"/>
          <w:sz w:val="26"/>
          <w:szCs w:val="26"/>
        </w:rPr>
        <w:t>:2018:10(5); 2705</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color w:val="000000"/>
          <w:sz w:val="26"/>
          <w:szCs w:val="26"/>
          <w:lang w:bidi="mr-IN"/>
        </w:rPr>
        <w:t>Orakwue</w:t>
      </w:r>
      <w:proofErr w:type="spellEnd"/>
      <w:r w:rsidRPr="00992EFD">
        <w:rPr>
          <w:rFonts w:ascii="Arial" w:hAnsi="Arial" w:cs="Arial"/>
          <w:color w:val="000000"/>
          <w:sz w:val="26"/>
          <w:szCs w:val="26"/>
          <w:lang w:bidi="mr-IN"/>
        </w:rPr>
        <w:t xml:space="preserve"> A. </w:t>
      </w:r>
      <w:proofErr w:type="spellStart"/>
      <w:r w:rsidRPr="00992EFD">
        <w:rPr>
          <w:rFonts w:ascii="Arial" w:hAnsi="Arial" w:cs="Arial"/>
          <w:color w:val="000000"/>
          <w:sz w:val="26"/>
          <w:szCs w:val="26"/>
          <w:lang w:bidi="mr-IN"/>
        </w:rPr>
        <w:t>Molokwu</w:t>
      </w:r>
      <w:proofErr w:type="spellEnd"/>
      <w:r w:rsidRPr="00992EFD">
        <w:rPr>
          <w:rFonts w:ascii="Arial" w:hAnsi="Arial" w:cs="Arial"/>
          <w:color w:val="000000"/>
          <w:sz w:val="26"/>
          <w:szCs w:val="26"/>
          <w:lang w:bidi="mr-IN"/>
        </w:rPr>
        <w:t xml:space="preserve"> </w:t>
      </w:r>
      <w:r w:rsidRPr="00992EFD">
        <w:rPr>
          <w:rFonts w:ascii="Tahoma" w:hAnsi="Tahoma" w:cs="Tahoma"/>
          <w:color w:val="0000FF"/>
          <w:sz w:val="26"/>
          <w:szCs w:val="26"/>
          <w:lang w:bidi="mr-IN"/>
        </w:rPr>
        <w:t>⁎</w:t>
      </w:r>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Birinus</w:t>
      </w:r>
      <w:proofErr w:type="spellEnd"/>
      <w:r w:rsidRPr="00992EFD">
        <w:rPr>
          <w:rFonts w:ascii="Arial" w:hAnsi="Arial" w:cs="Arial"/>
          <w:color w:val="000000"/>
          <w:sz w:val="26"/>
          <w:szCs w:val="26"/>
          <w:lang w:bidi="mr-IN"/>
        </w:rPr>
        <w:t xml:space="preserve"> A. </w:t>
      </w:r>
      <w:proofErr w:type="spellStart"/>
      <w:r w:rsidRPr="00992EFD">
        <w:rPr>
          <w:rFonts w:ascii="Arial" w:hAnsi="Arial" w:cs="Arial"/>
          <w:color w:val="000000"/>
          <w:sz w:val="26"/>
          <w:szCs w:val="26"/>
          <w:lang w:bidi="mr-IN"/>
        </w:rPr>
        <w:t>Ezeala-Adikaibe</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Ikenna</w:t>
      </w:r>
      <w:proofErr w:type="spellEnd"/>
      <w:r w:rsidRPr="00992EFD">
        <w:rPr>
          <w:rFonts w:ascii="Arial" w:hAnsi="Arial" w:cs="Arial"/>
          <w:color w:val="000000"/>
          <w:sz w:val="26"/>
          <w:szCs w:val="26"/>
          <w:lang w:bidi="mr-IN"/>
        </w:rPr>
        <w:t xml:space="preserve"> O. </w:t>
      </w:r>
      <w:proofErr w:type="spellStart"/>
      <w:r w:rsidRPr="00992EFD">
        <w:rPr>
          <w:rFonts w:ascii="Arial" w:hAnsi="Arial" w:cs="Arial"/>
          <w:color w:val="000000"/>
          <w:sz w:val="26"/>
          <w:szCs w:val="26"/>
          <w:lang w:bidi="mr-IN"/>
        </w:rPr>
        <w:t>Onwuekwe</w:t>
      </w:r>
      <w:proofErr w:type="spellEnd"/>
      <w:r w:rsidRPr="00992EFD">
        <w:rPr>
          <w:rFonts w:ascii="Arial" w:hAnsi="Arial" w:cs="Arial"/>
          <w:color w:val="000000"/>
          <w:sz w:val="26"/>
          <w:szCs w:val="26"/>
          <w:lang w:bidi="mr-IN"/>
        </w:rPr>
        <w:t xml:space="preserve">: </w:t>
      </w:r>
      <w:proofErr w:type="spellStart"/>
      <w:r w:rsidRPr="00992EFD">
        <w:rPr>
          <w:rFonts w:ascii="Arial" w:hAnsi="Arial" w:cs="Arial"/>
          <w:color w:val="000000"/>
          <w:sz w:val="26"/>
          <w:szCs w:val="26"/>
          <w:lang w:bidi="mr-IN"/>
        </w:rPr>
        <w:t>Levetiracetam</w:t>
      </w:r>
      <w:proofErr w:type="spellEnd"/>
      <w:r w:rsidRPr="00992EFD">
        <w:rPr>
          <w:rFonts w:ascii="Arial" w:hAnsi="Arial" w:cs="Arial"/>
          <w:color w:val="000000"/>
          <w:sz w:val="26"/>
          <w:szCs w:val="26"/>
          <w:lang w:bidi="mr-IN"/>
        </w:rPr>
        <w:t xml:space="preserve">-induced rage and </w:t>
      </w:r>
      <w:proofErr w:type="spellStart"/>
      <w:r w:rsidRPr="00992EFD">
        <w:rPr>
          <w:rFonts w:ascii="Arial" w:hAnsi="Arial" w:cs="Arial"/>
          <w:color w:val="000000"/>
          <w:sz w:val="26"/>
          <w:szCs w:val="26"/>
          <w:lang w:bidi="mr-IN"/>
        </w:rPr>
        <w:t>suicidality</w:t>
      </w:r>
      <w:proofErr w:type="spellEnd"/>
      <w:r w:rsidRPr="00992EFD">
        <w:rPr>
          <w:rFonts w:ascii="Arial" w:hAnsi="Arial" w:cs="Arial"/>
          <w:color w:val="000000"/>
          <w:sz w:val="26"/>
          <w:szCs w:val="26"/>
          <w:lang w:bidi="mr-IN"/>
        </w:rPr>
        <w:t>: Two case reports and review of literature</w:t>
      </w:r>
      <w:r w:rsidRPr="00992EFD">
        <w:rPr>
          <w:rFonts w:ascii="Arial" w:hAnsi="Arial" w:cs="Arial"/>
          <w:i/>
          <w:iCs/>
          <w:sz w:val="26"/>
          <w:szCs w:val="26"/>
          <w:lang w:bidi="mr-IN"/>
        </w:rPr>
        <w:t xml:space="preserve">: Epilepsy &amp; </w:t>
      </w:r>
      <w:proofErr w:type="spellStart"/>
      <w:r w:rsidRPr="00992EFD">
        <w:rPr>
          <w:rFonts w:ascii="Arial" w:hAnsi="Arial" w:cs="Arial"/>
          <w:i/>
          <w:iCs/>
          <w:sz w:val="26"/>
          <w:szCs w:val="26"/>
          <w:lang w:bidi="mr-IN"/>
        </w:rPr>
        <w:t>Behavior</w:t>
      </w:r>
      <w:proofErr w:type="spellEnd"/>
      <w:r w:rsidRPr="00992EFD">
        <w:rPr>
          <w:rFonts w:ascii="Arial" w:hAnsi="Arial" w:cs="Arial"/>
          <w:i/>
          <w:iCs/>
          <w:sz w:val="26"/>
          <w:szCs w:val="26"/>
          <w:lang w:bidi="mr-IN"/>
        </w:rPr>
        <w:t xml:space="preserve"> Case Reports :2015:4: 79–81</w:t>
      </w:r>
    </w:p>
    <w:p w:rsidR="002E5F70" w:rsidRPr="00992EFD" w:rsidRDefault="002E5F70" w:rsidP="00992EFD">
      <w:pPr>
        <w:pStyle w:val="ListParagraph"/>
        <w:numPr>
          <w:ilvl w:val="0"/>
          <w:numId w:val="6"/>
        </w:numPr>
        <w:autoSpaceDE w:val="0"/>
        <w:autoSpaceDN w:val="0"/>
        <w:adjustRightInd w:val="0"/>
        <w:spacing w:before="240" w:line="360" w:lineRule="auto"/>
        <w:jc w:val="both"/>
        <w:rPr>
          <w:rFonts w:ascii="Arial" w:hAnsi="Arial" w:cs="Arial"/>
          <w:i/>
          <w:iCs/>
          <w:color w:val="000000"/>
          <w:sz w:val="26"/>
          <w:szCs w:val="26"/>
          <w:lang w:bidi="mr-IN"/>
        </w:rPr>
      </w:pPr>
      <w:proofErr w:type="spellStart"/>
      <w:r w:rsidRPr="00992EFD">
        <w:rPr>
          <w:rFonts w:ascii="Arial" w:hAnsi="Arial" w:cs="Arial"/>
          <w:sz w:val="26"/>
          <w:szCs w:val="26"/>
        </w:rPr>
        <w:t>Syed</w:t>
      </w:r>
      <w:proofErr w:type="spellEnd"/>
      <w:r w:rsidRPr="00992EFD">
        <w:rPr>
          <w:rFonts w:ascii="Arial" w:hAnsi="Arial" w:cs="Arial"/>
          <w:sz w:val="26"/>
          <w:szCs w:val="26"/>
        </w:rPr>
        <w:t xml:space="preserve"> Ahmed </w:t>
      </w:r>
      <w:proofErr w:type="spellStart"/>
      <w:r w:rsidRPr="00992EFD">
        <w:rPr>
          <w:rFonts w:ascii="Arial" w:hAnsi="Arial" w:cs="Arial"/>
          <w:sz w:val="26"/>
          <w:szCs w:val="26"/>
        </w:rPr>
        <w:t>Zaki</w:t>
      </w:r>
      <w:proofErr w:type="spellEnd"/>
      <w:r w:rsidRPr="00992EFD">
        <w:rPr>
          <w:rFonts w:ascii="Arial" w:hAnsi="Arial" w:cs="Arial"/>
          <w:sz w:val="26"/>
          <w:szCs w:val="26"/>
        </w:rPr>
        <w:t xml:space="preserve">, </w:t>
      </w:r>
      <w:proofErr w:type="spellStart"/>
      <w:r w:rsidRPr="00992EFD">
        <w:rPr>
          <w:rFonts w:ascii="Arial" w:hAnsi="Arial" w:cs="Arial"/>
          <w:sz w:val="26"/>
          <w:szCs w:val="26"/>
        </w:rPr>
        <w:t>Saurabh</w:t>
      </w:r>
      <w:proofErr w:type="spellEnd"/>
      <w:r w:rsidRPr="00992EFD">
        <w:rPr>
          <w:rFonts w:ascii="Arial" w:hAnsi="Arial" w:cs="Arial"/>
          <w:sz w:val="26"/>
          <w:szCs w:val="26"/>
        </w:rPr>
        <w:t xml:space="preserve"> Gupta :</w:t>
      </w:r>
      <w:proofErr w:type="spellStart"/>
      <w:r w:rsidRPr="00992EFD">
        <w:rPr>
          <w:rFonts w:ascii="Arial" w:hAnsi="Arial" w:cs="Arial"/>
          <w:sz w:val="26"/>
          <w:szCs w:val="26"/>
        </w:rPr>
        <w:t>Levetiracetam</w:t>
      </w:r>
      <w:proofErr w:type="spellEnd"/>
      <w:r w:rsidRPr="00992EFD">
        <w:rPr>
          <w:rFonts w:ascii="Arial" w:hAnsi="Arial" w:cs="Arial"/>
          <w:sz w:val="26"/>
          <w:szCs w:val="26"/>
        </w:rPr>
        <w:t xml:space="preserve">-induced acute psychosis in a </w:t>
      </w:r>
      <w:proofErr w:type="spellStart"/>
      <w:r w:rsidRPr="00992EFD">
        <w:rPr>
          <w:rFonts w:ascii="Arial" w:hAnsi="Arial" w:cs="Arial"/>
          <w:sz w:val="26"/>
          <w:szCs w:val="26"/>
        </w:rPr>
        <w:t>child:</w:t>
      </w:r>
      <w:r w:rsidRPr="00992EFD">
        <w:rPr>
          <w:rFonts w:ascii="Arial" w:hAnsi="Arial" w:cs="Arial"/>
          <w:i/>
          <w:iCs/>
          <w:sz w:val="26"/>
          <w:szCs w:val="26"/>
        </w:rPr>
        <w:t>Indian</w:t>
      </w:r>
      <w:proofErr w:type="spellEnd"/>
      <w:r w:rsidRPr="00992EFD">
        <w:rPr>
          <w:rFonts w:ascii="Arial" w:hAnsi="Arial" w:cs="Arial"/>
          <w:i/>
          <w:iCs/>
          <w:sz w:val="26"/>
          <w:szCs w:val="26"/>
        </w:rPr>
        <w:t xml:space="preserve"> Journal of Pharmacology 2014 :46(3): 341-342</w:t>
      </w:r>
    </w:p>
    <w:p w:rsidR="00025CA5" w:rsidRPr="00552B75" w:rsidRDefault="002E5F70" w:rsidP="00992EFD">
      <w:pPr>
        <w:pStyle w:val="ListParagraph"/>
        <w:numPr>
          <w:ilvl w:val="0"/>
          <w:numId w:val="6"/>
        </w:numPr>
        <w:autoSpaceDE w:val="0"/>
        <w:autoSpaceDN w:val="0"/>
        <w:adjustRightInd w:val="0"/>
        <w:spacing w:before="240" w:line="360" w:lineRule="auto"/>
        <w:jc w:val="both"/>
        <w:rPr>
          <w:rFonts w:ascii="Times New Roman" w:hAnsi="Times New Roman"/>
          <w:sz w:val="28"/>
          <w:szCs w:val="28"/>
        </w:rPr>
      </w:pPr>
      <w:r w:rsidRPr="00552B75">
        <w:rPr>
          <w:rFonts w:ascii="Arial" w:hAnsi="Arial" w:cs="Arial"/>
          <w:sz w:val="26"/>
          <w:szCs w:val="26"/>
          <w:lang w:bidi="mr-IN"/>
        </w:rPr>
        <w:t xml:space="preserve">Katrina </w:t>
      </w:r>
      <w:proofErr w:type="spellStart"/>
      <w:r w:rsidRPr="00552B75">
        <w:rPr>
          <w:rFonts w:ascii="Arial" w:hAnsi="Arial" w:cs="Arial"/>
          <w:sz w:val="26"/>
          <w:szCs w:val="26"/>
          <w:lang w:bidi="mr-IN"/>
        </w:rPr>
        <w:t>Chau</w:t>
      </w:r>
      <w:proofErr w:type="spellEnd"/>
      <w:r w:rsidRPr="00552B75">
        <w:rPr>
          <w:rFonts w:ascii="Arial" w:hAnsi="Arial" w:cs="Arial"/>
          <w:sz w:val="26"/>
          <w:szCs w:val="26"/>
          <w:lang w:bidi="mr-IN"/>
        </w:rPr>
        <w:t xml:space="preserve">, Jim Yong, </w:t>
      </w:r>
      <w:proofErr w:type="spellStart"/>
      <w:r w:rsidRPr="00552B75">
        <w:rPr>
          <w:rFonts w:ascii="Arial" w:hAnsi="Arial" w:cs="Arial"/>
          <w:sz w:val="26"/>
          <w:szCs w:val="26"/>
          <w:lang w:bidi="mr-IN"/>
        </w:rPr>
        <w:t>Kasim</w:t>
      </w:r>
      <w:proofErr w:type="spellEnd"/>
      <w:r w:rsidRPr="00552B75">
        <w:rPr>
          <w:rFonts w:ascii="Arial" w:hAnsi="Arial" w:cs="Arial"/>
          <w:sz w:val="26"/>
          <w:szCs w:val="26"/>
          <w:lang w:bidi="mr-IN"/>
        </w:rPr>
        <w:t xml:space="preserve"> Ismail, Neil Griffith, Michael Liu4 and Angela </w:t>
      </w:r>
      <w:proofErr w:type="spellStart"/>
      <w:r w:rsidRPr="00552B75">
        <w:rPr>
          <w:rFonts w:ascii="Arial" w:hAnsi="Arial" w:cs="Arial"/>
          <w:sz w:val="26"/>
          <w:szCs w:val="26"/>
          <w:lang w:bidi="mr-IN"/>
        </w:rPr>
        <w:t>Makris:Levetiracetam</w:t>
      </w:r>
      <w:proofErr w:type="spellEnd"/>
      <w:r w:rsidRPr="00552B75">
        <w:rPr>
          <w:rFonts w:ascii="Arial" w:hAnsi="Arial" w:cs="Arial"/>
          <w:sz w:val="26"/>
          <w:szCs w:val="26"/>
          <w:lang w:bidi="mr-IN"/>
        </w:rPr>
        <w:t xml:space="preserve">-induced severe acute </w:t>
      </w:r>
      <w:proofErr w:type="spellStart"/>
      <w:r w:rsidRPr="00552B75">
        <w:rPr>
          <w:rFonts w:ascii="Arial" w:hAnsi="Arial" w:cs="Arial"/>
          <w:sz w:val="26"/>
          <w:szCs w:val="26"/>
          <w:lang w:bidi="mr-IN"/>
        </w:rPr>
        <w:t>granulomatous</w:t>
      </w:r>
      <w:proofErr w:type="spellEnd"/>
      <w:r w:rsidRPr="00552B75">
        <w:rPr>
          <w:rFonts w:ascii="Arial" w:hAnsi="Arial" w:cs="Arial"/>
          <w:sz w:val="26"/>
          <w:szCs w:val="26"/>
          <w:lang w:bidi="mr-IN"/>
        </w:rPr>
        <w:t xml:space="preserve"> interstitial </w:t>
      </w:r>
      <w:proofErr w:type="spellStart"/>
      <w:r w:rsidRPr="00552B75">
        <w:rPr>
          <w:rFonts w:ascii="Arial" w:hAnsi="Arial" w:cs="Arial"/>
          <w:sz w:val="26"/>
          <w:szCs w:val="26"/>
          <w:lang w:bidi="mr-IN"/>
        </w:rPr>
        <w:t>nephritis:</w:t>
      </w:r>
      <w:r w:rsidRPr="00552B75">
        <w:rPr>
          <w:rFonts w:ascii="Arial" w:hAnsi="Arial" w:cs="Arial"/>
          <w:i/>
          <w:iCs/>
          <w:sz w:val="26"/>
          <w:szCs w:val="26"/>
          <w:lang w:bidi="mr-IN"/>
        </w:rPr>
        <w:t>Clin</w:t>
      </w:r>
      <w:proofErr w:type="spellEnd"/>
      <w:r w:rsidRPr="00552B75">
        <w:rPr>
          <w:rFonts w:ascii="Arial" w:hAnsi="Arial" w:cs="Arial"/>
          <w:i/>
          <w:iCs/>
          <w:sz w:val="26"/>
          <w:szCs w:val="26"/>
          <w:lang w:bidi="mr-IN"/>
        </w:rPr>
        <w:t xml:space="preserve"> Kidney J :2012:5: 234–236</w:t>
      </w:r>
    </w:p>
    <w:sectPr w:rsidR="00025CA5" w:rsidRPr="00552B75" w:rsidSect="00025C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8A7"/>
    <w:multiLevelType w:val="hybridMultilevel"/>
    <w:tmpl w:val="FC76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26B88"/>
    <w:multiLevelType w:val="hybridMultilevel"/>
    <w:tmpl w:val="1292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11D70"/>
    <w:multiLevelType w:val="hybridMultilevel"/>
    <w:tmpl w:val="05D6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F7256B"/>
    <w:multiLevelType w:val="hybridMultilevel"/>
    <w:tmpl w:val="3442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B4F20"/>
    <w:multiLevelType w:val="hybridMultilevel"/>
    <w:tmpl w:val="6BE81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3F533F"/>
    <w:multiLevelType w:val="hybridMultilevel"/>
    <w:tmpl w:val="D98A4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91FED"/>
    <w:rsid w:val="00025CA5"/>
    <w:rsid w:val="000E5EFD"/>
    <w:rsid w:val="001F0C37"/>
    <w:rsid w:val="002656C1"/>
    <w:rsid w:val="002E5F70"/>
    <w:rsid w:val="00336ABE"/>
    <w:rsid w:val="0049611D"/>
    <w:rsid w:val="00552B75"/>
    <w:rsid w:val="00616536"/>
    <w:rsid w:val="00691FED"/>
    <w:rsid w:val="007E5996"/>
    <w:rsid w:val="007F2225"/>
    <w:rsid w:val="00992EFD"/>
    <w:rsid w:val="00A65574"/>
    <w:rsid w:val="00DA0FC7"/>
    <w:rsid w:val="00F12345"/>
    <w:rsid w:val="00F23D70"/>
    <w:rsid w:val="00F869B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ED"/>
    <w:rPr>
      <w:rFonts w:ascii="Calibri" w:eastAsia="Calibri" w:hAnsi="Calibri" w:cs="Times New Roman"/>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ED"/>
    <w:rPr>
      <w:rFonts w:ascii="Tahoma" w:eastAsia="Calibri" w:hAnsi="Tahoma" w:cs="Tahoma"/>
      <w:sz w:val="16"/>
      <w:szCs w:val="16"/>
      <w:lang w:val="en-GB" w:bidi="ar-SA"/>
    </w:rPr>
  </w:style>
  <w:style w:type="paragraph" w:styleId="ListParagraph">
    <w:name w:val="List Paragraph"/>
    <w:basedOn w:val="Normal"/>
    <w:uiPriority w:val="34"/>
    <w:qFormat/>
    <w:rsid w:val="00DA0FC7"/>
    <w:pPr>
      <w:ind w:left="720"/>
      <w:contextualSpacing/>
    </w:pPr>
  </w:style>
  <w:style w:type="character" w:styleId="Hyperlink">
    <w:name w:val="Hyperlink"/>
    <w:basedOn w:val="DefaultParagraphFont"/>
    <w:uiPriority w:val="99"/>
    <w:unhideWhenUsed/>
    <w:rsid w:val="000E5E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ingh%20D%5BAuthor%5D&amp;cauthor=true&amp;cauthor_uid=300620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Rastogi%20V%5BAuthor%5D&amp;cauthor=true&amp;cauthor_uid=30062079" TargetMode="External"/><Relationship Id="rId12" Type="http://schemas.openxmlformats.org/officeDocument/2006/relationships/hyperlink" Target="https://www.ncbi.nlm.nih.gov/pmc/journals/2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wanwagh0001140@gmail.com" TargetMode="External"/><Relationship Id="rId11" Type="http://schemas.openxmlformats.org/officeDocument/2006/relationships/hyperlink" Target="https://www.ncbi.nlm.nih.gov/pubmed/?term=Gadikota%20JP%5BAuthor%5D&amp;cauthor=true&amp;cauthor_uid=30062079" TargetMode="External"/><Relationship Id="rId5" Type="http://schemas.openxmlformats.org/officeDocument/2006/relationships/image" Target="media/image1.png"/><Relationship Id="rId10" Type="http://schemas.openxmlformats.org/officeDocument/2006/relationships/hyperlink" Target="https://www.ncbi.nlm.nih.gov/pubmed/?term=Arora%20P%5BAuthor%5D&amp;cauthor=true&amp;cauthor_uid=30062079" TargetMode="External"/><Relationship Id="rId4" Type="http://schemas.openxmlformats.org/officeDocument/2006/relationships/webSettings" Target="webSettings.xml"/><Relationship Id="rId9" Type="http://schemas.openxmlformats.org/officeDocument/2006/relationships/hyperlink" Target="https://www.ncbi.nlm.nih.gov/pubmed/?term=Kaur%20B%5BAuthor%5D&amp;cauthor=true&amp;cauthor_uid=300620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2920</Words>
  <Characters>16647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pawn waag</dc:creator>
  <cp:lastModifiedBy>pawn waag</cp:lastModifiedBy>
  <cp:revision>2</cp:revision>
  <dcterms:created xsi:type="dcterms:W3CDTF">2022-09-04T18:31:00Z</dcterms:created>
  <dcterms:modified xsi:type="dcterms:W3CDTF">2022-09-04T18:31:00Z</dcterms:modified>
</cp:coreProperties>
</file>