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4" w:rsidRPr="00EA49CC" w:rsidRDefault="00BA13F4" w:rsidP="00BA13F4">
      <w:pPr>
        <w:pStyle w:val="Title"/>
        <w:rPr>
          <w:rFonts w:eastAsia="Times New Roman"/>
          <w:kern w:val="36"/>
          <w:lang w:val="en-IN"/>
        </w:rPr>
      </w:pPr>
    </w:p>
    <w:p w:rsidR="00BA13F4" w:rsidRDefault="00BA13F4" w:rsidP="00BA13F4">
      <w:pPr>
        <w:pStyle w:val="Title"/>
        <w:rPr>
          <w:rFonts w:eastAsia="Times New Roman"/>
          <w:kern w:val="36"/>
        </w:rPr>
      </w:pPr>
    </w:p>
    <w:p w:rsidR="00BA13F4" w:rsidRDefault="00BA13F4" w:rsidP="00BA13F4">
      <w:pPr>
        <w:pStyle w:val="Title"/>
        <w:rPr>
          <w:rFonts w:eastAsia="Times New Roman"/>
          <w:kern w:val="36"/>
        </w:rPr>
      </w:pPr>
    </w:p>
    <w:p w:rsidR="00BA13F4" w:rsidRPr="009B5580" w:rsidRDefault="00C315DC" w:rsidP="00BA13F4">
      <w:pPr>
        <w:pStyle w:val="Title"/>
        <w:rPr>
          <w:rFonts w:ascii="Times New Roman" w:eastAsia="Times New Roman" w:hAnsi="Times New Roman" w:cs="Times New Roman"/>
          <w:b/>
          <w:color w:val="000000" w:themeColor="text1"/>
          <w:kern w:val="36"/>
          <w:sz w:val="48"/>
          <w:szCs w:val="48"/>
        </w:rPr>
      </w:pPr>
      <w:r>
        <w:rPr>
          <w:rFonts w:ascii="Times New Roman" w:eastAsia="Times New Roman" w:hAnsi="Times New Roman" w:cs="Times New Roman"/>
          <w:b/>
          <w:color w:val="000000" w:themeColor="text1"/>
          <w:kern w:val="36"/>
          <w:sz w:val="48"/>
          <w:szCs w:val="48"/>
        </w:rPr>
        <w:t xml:space="preserve">Novel Approach On </w:t>
      </w:r>
      <w:r w:rsidR="00BA13F4" w:rsidRPr="009B5580">
        <w:rPr>
          <w:rFonts w:ascii="Times New Roman" w:eastAsia="Times New Roman" w:hAnsi="Times New Roman" w:cs="Times New Roman"/>
          <w:b/>
          <w:color w:val="000000" w:themeColor="text1"/>
          <w:kern w:val="36"/>
          <w:sz w:val="48"/>
          <w:szCs w:val="48"/>
        </w:rPr>
        <w:t>Bioremediation</w:t>
      </w:r>
      <w:r>
        <w:rPr>
          <w:rFonts w:ascii="Times New Roman" w:eastAsia="Times New Roman" w:hAnsi="Times New Roman" w:cs="Times New Roman"/>
          <w:b/>
          <w:color w:val="000000" w:themeColor="text1"/>
          <w:kern w:val="36"/>
          <w:sz w:val="48"/>
          <w:szCs w:val="48"/>
        </w:rPr>
        <w:t xml:space="preserve"> by </w:t>
      </w:r>
      <w:proofErr w:type="spellStart"/>
      <w:proofErr w:type="gramStart"/>
      <w:r>
        <w:rPr>
          <w:rFonts w:ascii="Times New Roman" w:eastAsia="Times New Roman" w:hAnsi="Times New Roman" w:cs="Times New Roman"/>
          <w:b/>
          <w:color w:val="000000" w:themeColor="text1"/>
          <w:kern w:val="36"/>
          <w:sz w:val="48"/>
          <w:szCs w:val="48"/>
        </w:rPr>
        <w:t>Actinobacteria</w:t>
      </w:r>
      <w:proofErr w:type="spellEnd"/>
      <w:r>
        <w:rPr>
          <w:rFonts w:ascii="Times New Roman" w:eastAsia="Times New Roman" w:hAnsi="Times New Roman" w:cs="Times New Roman"/>
          <w:b/>
          <w:color w:val="000000" w:themeColor="text1"/>
          <w:kern w:val="36"/>
          <w:sz w:val="48"/>
          <w:szCs w:val="48"/>
        </w:rPr>
        <w:t xml:space="preserve"> </w:t>
      </w:r>
      <w:r w:rsidR="00BA13F4" w:rsidRPr="009B5580">
        <w:rPr>
          <w:rFonts w:ascii="Times New Roman" w:eastAsia="Times New Roman" w:hAnsi="Times New Roman" w:cs="Times New Roman"/>
          <w:b/>
          <w:color w:val="000000" w:themeColor="text1"/>
          <w:kern w:val="36"/>
          <w:sz w:val="48"/>
          <w:szCs w:val="48"/>
        </w:rPr>
        <w:t>:</w:t>
      </w:r>
      <w:proofErr w:type="gramEnd"/>
      <w:r w:rsidR="00BA13F4" w:rsidRPr="009B5580">
        <w:rPr>
          <w:rFonts w:ascii="Times New Roman" w:eastAsia="Times New Roman" w:hAnsi="Times New Roman" w:cs="Times New Roman"/>
          <w:b/>
          <w:color w:val="000000" w:themeColor="text1"/>
          <w:kern w:val="36"/>
          <w:sz w:val="48"/>
          <w:szCs w:val="48"/>
        </w:rPr>
        <w:t xml:space="preserve"> A Review</w:t>
      </w:r>
    </w:p>
    <w:p w:rsidR="00BA13F4" w:rsidRDefault="00BA13F4" w:rsidP="00BA13F4">
      <w:pPr>
        <w:autoSpaceDE w:val="0"/>
        <w:autoSpaceDN w:val="0"/>
        <w:adjustRightInd w:val="0"/>
        <w:spacing w:after="0" w:line="240" w:lineRule="auto"/>
        <w:rPr>
          <w:rFonts w:ascii="Times New Roman" w:hAnsi="Times New Roman" w:cs="Times New Roman"/>
          <w:b/>
          <w:sz w:val="28"/>
          <w:szCs w:val="28"/>
        </w:rPr>
      </w:pPr>
      <w:proofErr w:type="spellStart"/>
      <w:r w:rsidRPr="00BF7ABA">
        <w:rPr>
          <w:rFonts w:ascii="Times New Roman" w:hAnsi="Times New Roman" w:cs="Times New Roman"/>
          <w:b/>
          <w:sz w:val="28"/>
          <w:szCs w:val="28"/>
        </w:rPr>
        <w:t>Vipul</w:t>
      </w:r>
      <w:proofErr w:type="spellEnd"/>
      <w:r w:rsidRPr="00BF7ABA">
        <w:rPr>
          <w:rFonts w:ascii="Times New Roman" w:hAnsi="Times New Roman" w:cs="Times New Roman"/>
          <w:b/>
          <w:sz w:val="28"/>
          <w:szCs w:val="28"/>
        </w:rPr>
        <w:t xml:space="preserve"> </w:t>
      </w:r>
      <w:proofErr w:type="spellStart"/>
      <w:proofErr w:type="gramStart"/>
      <w:r w:rsidRPr="00BF7ABA">
        <w:rPr>
          <w:rFonts w:ascii="Times New Roman" w:hAnsi="Times New Roman" w:cs="Times New Roman"/>
          <w:b/>
          <w:sz w:val="28"/>
          <w:szCs w:val="28"/>
        </w:rPr>
        <w:t>Bhinsara</w:t>
      </w:r>
      <w:proofErr w:type="spellEnd"/>
      <w:r w:rsidRPr="00BF7ABA">
        <w:rPr>
          <w:rFonts w:ascii="Times New Roman" w:hAnsi="Times New Roman" w:cs="Times New Roman"/>
          <w:b/>
          <w:sz w:val="28"/>
          <w:szCs w:val="28"/>
        </w:rPr>
        <w:t xml:space="preserve"> ,</w:t>
      </w:r>
      <w:proofErr w:type="gramEnd"/>
      <w:r w:rsidRPr="00BF7ABA">
        <w:rPr>
          <w:rFonts w:ascii="Times New Roman" w:hAnsi="Times New Roman" w:cs="Times New Roman"/>
          <w:b/>
          <w:sz w:val="28"/>
          <w:szCs w:val="28"/>
        </w:rPr>
        <w:t xml:space="preserve"> Sanjay. S. Ingle</w:t>
      </w:r>
      <w:r>
        <w:rPr>
          <w:rFonts w:ascii="Times New Roman" w:hAnsi="Times New Roman" w:cs="Times New Roman"/>
          <w:b/>
          <w:sz w:val="28"/>
          <w:szCs w:val="28"/>
        </w:rPr>
        <w:t xml:space="preserve"> </w:t>
      </w:r>
    </w:p>
    <w:p w:rsidR="00BA13F4" w:rsidRDefault="00BA13F4" w:rsidP="00BA13F4">
      <w:pPr>
        <w:autoSpaceDE w:val="0"/>
        <w:autoSpaceDN w:val="0"/>
        <w:adjustRightInd w:val="0"/>
        <w:spacing w:after="0" w:line="240" w:lineRule="auto"/>
        <w:rPr>
          <w:rFonts w:ascii="Times New Roman" w:hAnsi="Times New Roman" w:cs="Times New Roman"/>
          <w:b/>
          <w:sz w:val="28"/>
          <w:szCs w:val="28"/>
        </w:rPr>
      </w:pPr>
    </w:p>
    <w:p w:rsidR="00BA13F4" w:rsidRDefault="00BA13F4" w:rsidP="00BA13F4">
      <w:pPr>
        <w:autoSpaceDE w:val="0"/>
        <w:autoSpaceDN w:val="0"/>
        <w:adjustRightInd w:val="0"/>
        <w:spacing w:after="0" w:line="240" w:lineRule="auto"/>
        <w:rPr>
          <w:rFonts w:ascii="Times New Roman" w:hAnsi="Times New Roman" w:cs="Times New Roman"/>
          <w:sz w:val="28"/>
          <w:szCs w:val="28"/>
        </w:rPr>
      </w:pPr>
      <w:r w:rsidRPr="00BF7ABA">
        <w:rPr>
          <w:rFonts w:ascii="Times New Roman" w:hAnsi="Times New Roman" w:cs="Times New Roman"/>
          <w:sz w:val="28"/>
          <w:szCs w:val="28"/>
        </w:rPr>
        <w:t>Department of Microbiology and Biotechnology Centre</w:t>
      </w:r>
      <w:r w:rsidR="007F6547" w:rsidRPr="00BF7ABA">
        <w:rPr>
          <w:rFonts w:ascii="Times New Roman" w:hAnsi="Times New Roman" w:cs="Times New Roman"/>
          <w:sz w:val="28"/>
          <w:szCs w:val="28"/>
        </w:rPr>
        <w:t xml:space="preserve">, </w:t>
      </w:r>
      <w:proofErr w:type="gramStart"/>
      <w:r w:rsidR="007F6547">
        <w:rPr>
          <w:rFonts w:ascii="Times New Roman" w:hAnsi="Times New Roman" w:cs="Times New Roman"/>
          <w:sz w:val="28"/>
          <w:szCs w:val="28"/>
        </w:rPr>
        <w:t>The</w:t>
      </w:r>
      <w:proofErr w:type="gramEnd"/>
      <w:r w:rsidRPr="00BF7ABA">
        <w:rPr>
          <w:rFonts w:ascii="Times New Roman" w:hAnsi="Times New Roman" w:cs="Times New Roman"/>
          <w:sz w:val="28"/>
          <w:szCs w:val="28"/>
        </w:rPr>
        <w:t xml:space="preserve"> Maharaja </w:t>
      </w:r>
      <w:proofErr w:type="spellStart"/>
      <w:r w:rsidRPr="00BF7ABA">
        <w:rPr>
          <w:rFonts w:ascii="Times New Roman" w:hAnsi="Times New Roman" w:cs="Times New Roman"/>
          <w:sz w:val="28"/>
          <w:szCs w:val="28"/>
        </w:rPr>
        <w:t>Sayajirao</w:t>
      </w:r>
      <w:proofErr w:type="spellEnd"/>
      <w:r w:rsidRPr="00BF7ABA">
        <w:rPr>
          <w:rFonts w:ascii="Times New Roman" w:hAnsi="Times New Roman" w:cs="Times New Roman"/>
          <w:sz w:val="28"/>
          <w:szCs w:val="28"/>
        </w:rPr>
        <w:t xml:space="preserve"> University</w:t>
      </w:r>
      <w:r>
        <w:rPr>
          <w:rFonts w:ascii="Times New Roman" w:hAnsi="Times New Roman" w:cs="Times New Roman"/>
          <w:sz w:val="28"/>
          <w:szCs w:val="28"/>
        </w:rPr>
        <w:t xml:space="preserve"> of </w:t>
      </w:r>
      <w:r w:rsidRPr="00BF7ABA">
        <w:rPr>
          <w:rFonts w:ascii="Times New Roman" w:hAnsi="Times New Roman" w:cs="Times New Roman"/>
          <w:sz w:val="28"/>
          <w:szCs w:val="28"/>
        </w:rPr>
        <w:t>Baroda Gujarat, India</w:t>
      </w:r>
    </w:p>
    <w:p w:rsidR="00BA13F4" w:rsidRDefault="00BA13F4" w:rsidP="00BA13F4">
      <w:pPr>
        <w:autoSpaceDE w:val="0"/>
        <w:autoSpaceDN w:val="0"/>
        <w:adjustRightInd w:val="0"/>
        <w:spacing w:after="0" w:line="240" w:lineRule="auto"/>
        <w:rPr>
          <w:rFonts w:ascii="Times New Roman" w:hAnsi="Times New Roman" w:cs="Times New Roman"/>
          <w:b/>
          <w:sz w:val="28"/>
          <w:szCs w:val="28"/>
        </w:rPr>
      </w:pPr>
    </w:p>
    <w:p w:rsidR="00675BE0" w:rsidRPr="00BF7ABA" w:rsidRDefault="00675BE0" w:rsidP="00BA13F4">
      <w:pPr>
        <w:autoSpaceDE w:val="0"/>
        <w:autoSpaceDN w:val="0"/>
        <w:adjustRightInd w:val="0"/>
        <w:spacing w:after="0" w:line="240" w:lineRule="auto"/>
        <w:rPr>
          <w:rFonts w:ascii="Times New Roman" w:hAnsi="Times New Roman" w:cs="Times New Roman"/>
          <w:b/>
          <w:sz w:val="28"/>
          <w:szCs w:val="28"/>
        </w:rPr>
      </w:pPr>
    </w:p>
    <w:p w:rsidR="00BA13F4" w:rsidRPr="00960252" w:rsidRDefault="00713063" w:rsidP="00BA13F4">
      <w:pPr>
        <w:jc w:val="both"/>
        <w:rPr>
          <w:rFonts w:ascii="Times New Roman" w:hAnsi="Times New Roman" w:cs="Times New Roman"/>
          <w:sz w:val="20"/>
          <w:szCs w:val="20"/>
          <w:u w:val="single"/>
        </w:rPr>
      </w:pPr>
      <w:r w:rsidRPr="00960252">
        <w:rPr>
          <w:rFonts w:ascii="Times New Roman" w:hAnsi="Times New Roman" w:cs="Times New Roman"/>
          <w:b/>
          <w:sz w:val="20"/>
          <w:szCs w:val="20"/>
          <w:u w:val="single"/>
        </w:rPr>
        <w:t>Abstract</w:t>
      </w:r>
    </w:p>
    <w:p w:rsidR="00675BE0" w:rsidRPr="000035A7" w:rsidRDefault="00E66742" w:rsidP="00BA13F4">
      <w:pPr>
        <w:jc w:val="both"/>
        <w:rPr>
          <w:rFonts w:ascii="Times New Roman" w:hAnsi="Times New Roman" w:cs="Times New Roman"/>
          <w:sz w:val="20"/>
          <w:szCs w:val="20"/>
        </w:rPr>
      </w:pPr>
      <w:r w:rsidRPr="000035A7">
        <w:rPr>
          <w:rFonts w:ascii="Times New Roman" w:hAnsi="Times New Roman" w:cs="Times New Roman"/>
          <w:sz w:val="20"/>
          <w:szCs w:val="20"/>
        </w:rPr>
        <w:t>A significant environmental problem that has created serious difficulties for the agricultural ecology is toxic pollution. Among the most harmful environmental pollutants are heavy metals and insecticides. Bio</w:t>
      </w:r>
      <w:r w:rsidR="00EA49CC" w:rsidRPr="000035A7">
        <w:rPr>
          <w:rFonts w:ascii="Times New Roman" w:hAnsi="Times New Roman" w:cs="Times New Roman"/>
          <w:sz w:val="20"/>
          <w:szCs w:val="20"/>
        </w:rPr>
        <w:t xml:space="preserve">remediation techniques include </w:t>
      </w:r>
      <w:proofErr w:type="spellStart"/>
      <w:proofErr w:type="gramStart"/>
      <w:r w:rsidR="00EA49CC" w:rsidRPr="000035A7">
        <w:rPr>
          <w:rFonts w:ascii="Times New Roman" w:hAnsi="Times New Roman" w:cs="Times New Roman"/>
          <w:sz w:val="20"/>
          <w:szCs w:val="20"/>
        </w:rPr>
        <w:t>B</w:t>
      </w:r>
      <w:r w:rsidRPr="000035A7">
        <w:rPr>
          <w:rFonts w:ascii="Times New Roman" w:hAnsi="Times New Roman" w:cs="Times New Roman"/>
          <w:sz w:val="20"/>
          <w:szCs w:val="20"/>
        </w:rPr>
        <w:t>ioaugmentation</w:t>
      </w:r>
      <w:proofErr w:type="spellEnd"/>
      <w:r w:rsidR="009A178C" w:rsidRPr="000035A7">
        <w:rPr>
          <w:rFonts w:ascii="Times New Roman" w:hAnsi="Times New Roman" w:cs="Times New Roman"/>
          <w:sz w:val="20"/>
          <w:szCs w:val="20"/>
        </w:rPr>
        <w:t xml:space="preserve"> </w:t>
      </w:r>
      <w:r w:rsidRPr="000035A7">
        <w:rPr>
          <w:rFonts w:ascii="Times New Roman" w:hAnsi="Times New Roman" w:cs="Times New Roman"/>
          <w:sz w:val="20"/>
          <w:szCs w:val="20"/>
        </w:rPr>
        <w:t>,</w:t>
      </w:r>
      <w:proofErr w:type="gramEnd"/>
      <w:r w:rsidR="00EA49CC" w:rsidRPr="000035A7">
        <w:rPr>
          <w:rFonts w:ascii="Times New Roman" w:hAnsi="Times New Roman" w:cs="Times New Roman"/>
          <w:sz w:val="20"/>
          <w:szCs w:val="20"/>
        </w:rPr>
        <w:t xml:space="preserve"> </w:t>
      </w:r>
      <w:proofErr w:type="spellStart"/>
      <w:r w:rsidR="00EA49CC" w:rsidRPr="000035A7">
        <w:rPr>
          <w:rFonts w:ascii="Times New Roman" w:hAnsi="Times New Roman" w:cs="Times New Roman"/>
          <w:sz w:val="20"/>
          <w:szCs w:val="20"/>
        </w:rPr>
        <w:t>B</w:t>
      </w:r>
      <w:r w:rsidR="009A178C" w:rsidRPr="000035A7">
        <w:rPr>
          <w:rFonts w:ascii="Times New Roman" w:hAnsi="Times New Roman" w:cs="Times New Roman"/>
          <w:sz w:val="20"/>
          <w:szCs w:val="20"/>
        </w:rPr>
        <w:t>ioinjection</w:t>
      </w:r>
      <w:proofErr w:type="spellEnd"/>
      <w:r w:rsidR="009A178C" w:rsidRPr="000035A7">
        <w:rPr>
          <w:rFonts w:ascii="Times New Roman" w:hAnsi="Times New Roman" w:cs="Times New Roman"/>
          <w:sz w:val="20"/>
          <w:szCs w:val="20"/>
        </w:rPr>
        <w:t xml:space="preserve"> , and P</w:t>
      </w:r>
      <w:r w:rsidRPr="000035A7">
        <w:rPr>
          <w:rFonts w:ascii="Times New Roman" w:hAnsi="Times New Roman" w:cs="Times New Roman"/>
          <w:sz w:val="20"/>
          <w:szCs w:val="20"/>
        </w:rPr>
        <w:t>hytoremediat</w:t>
      </w:r>
      <w:r w:rsidR="00A723FD" w:rsidRPr="000035A7">
        <w:rPr>
          <w:rFonts w:ascii="Times New Roman" w:hAnsi="Times New Roman" w:cs="Times New Roman"/>
          <w:sz w:val="20"/>
          <w:szCs w:val="20"/>
        </w:rPr>
        <w:t>ion. It eliminates and cataboliz</w:t>
      </w:r>
      <w:r w:rsidRPr="000035A7">
        <w:rPr>
          <w:rFonts w:ascii="Times New Roman" w:hAnsi="Times New Roman" w:cs="Times New Roman"/>
          <w:sz w:val="20"/>
          <w:szCs w:val="20"/>
        </w:rPr>
        <w:t xml:space="preserve">es environmental contaminants using natural or artificial plants and soil bacteria. </w:t>
      </w:r>
      <w:r w:rsidR="00834227" w:rsidRPr="000035A7">
        <w:rPr>
          <w:rFonts w:ascii="Times New Roman" w:hAnsi="Times New Roman" w:cs="Times New Roman"/>
          <w:sz w:val="20"/>
          <w:szCs w:val="20"/>
        </w:rPr>
        <w:t>Many vital ecologic</w:t>
      </w:r>
      <w:r w:rsidR="00B7573F" w:rsidRPr="000035A7">
        <w:rPr>
          <w:rFonts w:ascii="Times New Roman" w:hAnsi="Times New Roman" w:cs="Times New Roman"/>
          <w:sz w:val="20"/>
          <w:szCs w:val="20"/>
        </w:rPr>
        <w:t xml:space="preserve">al activities are fulfilled by </w:t>
      </w:r>
      <w:proofErr w:type="spellStart"/>
      <w:r w:rsidR="00B7573F" w:rsidRPr="000035A7">
        <w:rPr>
          <w:rFonts w:ascii="Times New Roman" w:hAnsi="Times New Roman" w:cs="Times New Roman"/>
          <w:sz w:val="20"/>
          <w:szCs w:val="20"/>
        </w:rPr>
        <w:t>A</w:t>
      </w:r>
      <w:r w:rsidR="00834227" w:rsidRPr="000035A7">
        <w:rPr>
          <w:rFonts w:ascii="Times New Roman" w:hAnsi="Times New Roman" w:cs="Times New Roman"/>
          <w:sz w:val="20"/>
          <w:szCs w:val="20"/>
        </w:rPr>
        <w:t>ctinobacteria</w:t>
      </w:r>
      <w:proofErr w:type="spellEnd"/>
      <w:r w:rsidR="00834227" w:rsidRPr="000035A7">
        <w:rPr>
          <w:rFonts w:ascii="Times New Roman" w:hAnsi="Times New Roman" w:cs="Times New Roman"/>
          <w:sz w:val="20"/>
          <w:szCs w:val="20"/>
        </w:rPr>
        <w:t xml:space="preserve"> in nature, including breaking down and recycling complex polymers and generating bioactive chemicals. As a result, biotechnologists are intrigued by the prospect of </w:t>
      </w:r>
      <w:r w:rsidR="009A178C" w:rsidRPr="000035A7">
        <w:rPr>
          <w:rFonts w:ascii="Times New Roman" w:hAnsi="Times New Roman" w:cs="Times New Roman"/>
          <w:sz w:val="20"/>
          <w:szCs w:val="20"/>
        </w:rPr>
        <w:t xml:space="preserve">cleaning up contamination with </w:t>
      </w:r>
      <w:proofErr w:type="spellStart"/>
      <w:r w:rsidR="009A178C" w:rsidRPr="000035A7">
        <w:rPr>
          <w:rFonts w:ascii="Times New Roman" w:hAnsi="Times New Roman" w:cs="Times New Roman"/>
          <w:sz w:val="20"/>
          <w:szCs w:val="20"/>
        </w:rPr>
        <w:t>A</w:t>
      </w:r>
      <w:r w:rsidR="00834227" w:rsidRPr="000035A7">
        <w:rPr>
          <w:rFonts w:ascii="Times New Roman" w:hAnsi="Times New Roman" w:cs="Times New Roman"/>
          <w:sz w:val="20"/>
          <w:szCs w:val="20"/>
        </w:rPr>
        <w:t>ctinobacteria</w:t>
      </w:r>
      <w:proofErr w:type="spellEnd"/>
      <w:r w:rsidR="00834227" w:rsidRPr="000035A7">
        <w:rPr>
          <w:rFonts w:ascii="Times New Roman" w:hAnsi="Times New Roman" w:cs="Times New Roman"/>
          <w:sz w:val="20"/>
          <w:szCs w:val="20"/>
        </w:rPr>
        <w:t xml:space="preserve">. This can be done using the green method of </w:t>
      </w:r>
      <w:r w:rsidR="009A178C" w:rsidRPr="000035A7">
        <w:rPr>
          <w:rFonts w:ascii="Times New Roman" w:hAnsi="Times New Roman" w:cs="Times New Roman"/>
          <w:sz w:val="20"/>
          <w:szCs w:val="20"/>
        </w:rPr>
        <w:t>B</w:t>
      </w:r>
      <w:r w:rsidR="0088046E" w:rsidRPr="000035A7">
        <w:rPr>
          <w:rFonts w:ascii="Times New Roman" w:hAnsi="Times New Roman" w:cs="Times New Roman"/>
          <w:sz w:val="20"/>
          <w:szCs w:val="20"/>
        </w:rPr>
        <w:t>ioremediation</w:t>
      </w:r>
      <w:r w:rsidR="00834227" w:rsidRPr="000035A7">
        <w:rPr>
          <w:rFonts w:ascii="Times New Roman" w:hAnsi="Times New Roman" w:cs="Times New Roman"/>
          <w:sz w:val="20"/>
          <w:szCs w:val="20"/>
        </w:rPr>
        <w:t xml:space="preserve">, in which certain microorganisms are introduced into contaminated areas to increase their </w:t>
      </w:r>
      <w:proofErr w:type="spellStart"/>
      <w:r w:rsidR="00834227" w:rsidRPr="000035A7">
        <w:rPr>
          <w:rFonts w:ascii="Times New Roman" w:hAnsi="Times New Roman" w:cs="Times New Roman"/>
          <w:sz w:val="20"/>
          <w:szCs w:val="20"/>
        </w:rPr>
        <w:t>degrad</w:t>
      </w:r>
      <w:bookmarkStart w:id="0" w:name="_GoBack"/>
      <w:bookmarkEnd w:id="0"/>
      <w:r w:rsidR="00834227" w:rsidRPr="000035A7">
        <w:rPr>
          <w:rFonts w:ascii="Times New Roman" w:hAnsi="Times New Roman" w:cs="Times New Roman"/>
          <w:sz w:val="20"/>
          <w:szCs w:val="20"/>
        </w:rPr>
        <w:t>ative</w:t>
      </w:r>
      <w:proofErr w:type="spellEnd"/>
      <w:r w:rsidR="00834227" w:rsidRPr="000035A7">
        <w:rPr>
          <w:rFonts w:ascii="Times New Roman" w:hAnsi="Times New Roman" w:cs="Times New Roman"/>
          <w:sz w:val="20"/>
          <w:szCs w:val="20"/>
        </w:rPr>
        <w:t xml:space="preserve"> ability.</w:t>
      </w:r>
      <w:r w:rsidRPr="000035A7">
        <w:rPr>
          <w:rFonts w:ascii="Times New Roman" w:hAnsi="Times New Roman" w:cs="Times New Roman"/>
          <w:sz w:val="20"/>
          <w:szCs w:val="20"/>
        </w:rPr>
        <w:t xml:space="preserve"> </w:t>
      </w:r>
      <w:r w:rsidR="0088046E" w:rsidRPr="000035A7">
        <w:rPr>
          <w:rFonts w:ascii="Times New Roman" w:hAnsi="Times New Roman" w:cs="Times New Roman"/>
          <w:sz w:val="20"/>
          <w:szCs w:val="20"/>
        </w:rPr>
        <w:t xml:space="preserve">Thus, </w:t>
      </w:r>
      <w:proofErr w:type="spellStart"/>
      <w:r w:rsidRPr="000035A7">
        <w:rPr>
          <w:rFonts w:ascii="Times New Roman" w:hAnsi="Times New Roman" w:cs="Times New Roman"/>
          <w:sz w:val="20"/>
          <w:szCs w:val="20"/>
        </w:rPr>
        <w:t>Actinobacteria</w:t>
      </w:r>
      <w:proofErr w:type="spellEnd"/>
      <w:r w:rsidRPr="000035A7">
        <w:rPr>
          <w:rFonts w:ascii="Times New Roman" w:hAnsi="Times New Roman" w:cs="Times New Roman"/>
          <w:sz w:val="20"/>
          <w:szCs w:val="20"/>
        </w:rPr>
        <w:t xml:space="preserve"> make excellent bioremediation candidates, which is important as more contaminants are released into the environment. </w:t>
      </w:r>
      <w:r w:rsidR="00E15293" w:rsidRPr="000035A7">
        <w:rPr>
          <w:rFonts w:ascii="Times New Roman" w:hAnsi="Times New Roman" w:cs="Times New Roman"/>
          <w:sz w:val="20"/>
          <w:szCs w:val="20"/>
        </w:rPr>
        <w:t xml:space="preserve">This article discusses ways to mitigate the effects of heavy metals and pesticides on agricultural ecosystems by using </w:t>
      </w:r>
      <w:proofErr w:type="spellStart"/>
      <w:r w:rsidR="00E15293" w:rsidRPr="000035A7">
        <w:rPr>
          <w:rFonts w:ascii="Times New Roman" w:hAnsi="Times New Roman" w:cs="Times New Roman"/>
          <w:sz w:val="20"/>
          <w:szCs w:val="20"/>
        </w:rPr>
        <w:t>Actinobacteria</w:t>
      </w:r>
      <w:proofErr w:type="spellEnd"/>
      <w:r w:rsidR="00E15293" w:rsidRPr="000035A7">
        <w:rPr>
          <w:rFonts w:ascii="Times New Roman" w:hAnsi="Times New Roman" w:cs="Times New Roman"/>
          <w:sz w:val="20"/>
          <w:szCs w:val="20"/>
        </w:rPr>
        <w:t xml:space="preserve"> as a Bioremediation agent.</w:t>
      </w:r>
    </w:p>
    <w:p w:rsidR="00BA13F4" w:rsidRPr="00960252" w:rsidRDefault="00713063" w:rsidP="00BA13F4">
      <w:pPr>
        <w:autoSpaceDE w:val="0"/>
        <w:autoSpaceDN w:val="0"/>
        <w:adjustRightInd w:val="0"/>
        <w:spacing w:after="0" w:line="240" w:lineRule="auto"/>
        <w:rPr>
          <w:rFonts w:ascii="Times New Roman" w:hAnsi="Times New Roman" w:cs="Times New Roman"/>
          <w:sz w:val="20"/>
          <w:szCs w:val="20"/>
        </w:rPr>
      </w:pPr>
      <w:r w:rsidRPr="00960252">
        <w:rPr>
          <w:rFonts w:ascii="Times New Roman" w:hAnsi="Times New Roman" w:cs="Times New Roman"/>
          <w:b/>
          <w:sz w:val="20"/>
          <w:szCs w:val="20"/>
          <w:u w:val="single"/>
        </w:rPr>
        <w:t>Keywords:</w:t>
      </w:r>
      <w:r w:rsidR="00BA13F4" w:rsidRPr="00960252">
        <w:rPr>
          <w:rFonts w:ascii="Times New Roman" w:hAnsi="Times New Roman" w:cs="Times New Roman"/>
          <w:sz w:val="20"/>
          <w:szCs w:val="20"/>
        </w:rPr>
        <w:t xml:space="preserve"> </w:t>
      </w:r>
      <w:proofErr w:type="spellStart"/>
      <w:r w:rsidR="00BA13F4" w:rsidRPr="00960252">
        <w:rPr>
          <w:rFonts w:ascii="Times New Roman" w:hAnsi="Times New Roman" w:cs="Times New Roman"/>
          <w:sz w:val="20"/>
          <w:szCs w:val="20"/>
        </w:rPr>
        <w:t>Actinobacteria</w:t>
      </w:r>
      <w:proofErr w:type="spellEnd"/>
      <w:r w:rsidR="00BA13F4" w:rsidRPr="00960252">
        <w:rPr>
          <w:rFonts w:ascii="Times New Roman" w:hAnsi="Times New Roman" w:cs="Times New Roman"/>
          <w:sz w:val="20"/>
          <w:szCs w:val="20"/>
        </w:rPr>
        <w:t>, Bioremediation, Pesticides, Heavy metals, Environmental pollution</w:t>
      </w:r>
    </w:p>
    <w:p w:rsidR="00675BE0" w:rsidRDefault="00675BE0" w:rsidP="00BA13F4">
      <w:pPr>
        <w:jc w:val="both"/>
        <w:rPr>
          <w:rFonts w:ascii="Times New Roman" w:hAnsi="Times New Roman" w:cs="Times New Roman"/>
          <w:b/>
          <w:sz w:val="28"/>
          <w:szCs w:val="28"/>
        </w:rPr>
      </w:pPr>
    </w:p>
    <w:p w:rsidR="00BA13F4" w:rsidRPr="00960252" w:rsidRDefault="00BA13F4" w:rsidP="00BA13F4">
      <w:pPr>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Introduction</w:t>
      </w:r>
    </w:p>
    <w:p w:rsidR="00BA13F4" w:rsidRPr="00960252" w:rsidRDefault="00246E32" w:rsidP="00BA13F4">
      <w:pPr>
        <w:jc w:val="both"/>
        <w:rPr>
          <w:rFonts w:ascii="Times New Roman" w:hAnsi="Times New Roman" w:cs="Times New Roman"/>
          <w:sz w:val="20"/>
          <w:szCs w:val="20"/>
        </w:rPr>
      </w:pPr>
      <w:r w:rsidRPr="00246E32">
        <w:rPr>
          <w:rFonts w:ascii="Times New Roman" w:hAnsi="Times New Roman" w:cs="Times New Roman"/>
          <w:sz w:val="20"/>
          <w:szCs w:val="20"/>
        </w:rPr>
        <w:t>In the past two decades, environmentally friendly methods for decontaminating polluted environments have developed that make use of a wide variety of microbial species. The term for this ki</w:t>
      </w:r>
      <w:r w:rsidR="00AF7D3D">
        <w:rPr>
          <w:rFonts w:ascii="Times New Roman" w:hAnsi="Times New Roman" w:cs="Times New Roman"/>
          <w:sz w:val="20"/>
          <w:szCs w:val="20"/>
        </w:rPr>
        <w:t>nd of process is bioremediation</w:t>
      </w:r>
      <w:r w:rsidR="00BA13F4" w:rsidRPr="00960252">
        <w:rPr>
          <w:rFonts w:ascii="Times New Roman" w:hAnsi="Times New Roman" w:cs="Times New Roman"/>
          <w:sz w:val="20"/>
          <w:szCs w:val="20"/>
        </w:rPr>
        <w:t>, and it is typically thought to be less intrusive and more beneficial to soil functioning than traditional physicochemical treatments</w:t>
      </w:r>
      <w:r w:rsidR="00FA477D" w:rsidRPr="00960252">
        <w:rPr>
          <w:rFonts w:ascii="Times New Roman" w:hAnsi="Times New Roman" w:cs="Times New Roman"/>
          <w:sz w:val="20"/>
          <w:szCs w:val="20"/>
        </w:rPr>
        <w:t xml:space="preserve"> </w:t>
      </w:r>
      <w:r w:rsidR="00BA13F4"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&lt;EndNote&gt;&lt;Cite&gt;&lt;Author&gt;Kumar&lt;/Author&gt;&lt;Year&gt;2018&lt;/Year&gt;&lt;RecNum&gt;172&lt;/RecNum&gt;&lt;DisplayText&gt;[1, 2]&lt;/DisplayText&gt;&lt;record&gt;&lt;rec-number&gt;172&lt;/rec-number&gt;&lt;foreign-keys&gt;&lt;key app="EN" db-id="5dxd5aa2jrrfdke2p0tvz29idsezz0v9aexf" timestamp="1653129248"&gt;172&lt;/key&gt;&lt;/foreign-keys&gt;&lt;ref-type name="Book Section"&gt;5&lt;/ref-type&gt;&lt;contributors&gt;&lt;authors&gt;&lt;author&gt;Kumar, Vineet&lt;/author&gt;&lt;author&gt;Shahi, SK&lt;/author&gt;&lt;author&gt;Singh, Simranjeet&lt;/author&gt;&lt;/authors&gt;&lt;/contributors&gt;&lt;titles&gt;&lt;title&gt;Bioremediation: an eco-sustainable approach for restoration of contaminated sites&lt;/title&gt;&lt;secondary-title&gt;Microbial bioprospecting for sustainable development&lt;/secondary-title&gt;&lt;/titles&gt;&lt;pages&gt;115-136&lt;/pages&gt;&lt;dates&gt;&lt;year&gt;2018&lt;/year&gt;&lt;/dates&gt;&lt;publisher&gt;Springer&lt;/publisher&gt;&lt;urls&gt;&lt;/urls&gt;&lt;/record&gt;&lt;/Cite&gt;&lt;Cite&gt;&lt;Author&gt;Pande&lt;/Author&gt;&lt;Year&gt;2020&lt;/Year&gt;&lt;RecNum&gt;173&lt;/RecNum&gt;&lt;record&gt;&lt;rec-number&gt;173&lt;/rec-number&gt;&lt;foreign-keys&gt;&lt;key app="EN" db-id="5dxd5aa2jrrfdke2p0tvz29idsezz0v9aexf" timestamp="1653129307"&gt;173&lt;/key&gt;&lt;/foreign-keys&gt;&lt;ref-type name="Journal Article"&gt;17&lt;/ref-type&gt;&lt;contributors&gt;&lt;authors&gt;&lt;author&gt;Pande, Veni&lt;/author&gt;&lt;author&gt;Pandey, Satish Chandra&lt;/author&gt;&lt;author&gt;Sati, Diksha&lt;/author&gt;&lt;author&gt;Pande, Veena&lt;/author&gt;&lt;author&gt;Samant, Mukesh&lt;/author&gt;&lt;/authors&gt;&lt;/contributors&gt;&lt;titles&gt;&lt;title&gt;Bioremediation: an emerging effective approach towards environment restoration&lt;/title&gt;&lt;secondary-title&gt;Environmental Sustainability&lt;/secondary-title&gt;&lt;/titles&gt;&lt;periodical&gt;&lt;full-title&gt;Environmental Sustainability&lt;/full-title&gt;&lt;/periodical&gt;&lt;pages&gt;91-103&lt;/pages&gt;&lt;volume&gt;3&lt;/volume&gt;&lt;number&gt;1&lt;/number&gt;&lt;dates&gt;&lt;year&gt;2020&lt;/year&gt;&lt;/dates&gt;&lt;isbn&gt;2523-8922&lt;/isbn&gt;&lt;urls&gt;&lt;/urls&gt;&lt;/record&gt;&lt;/Cite&gt;&lt;/EndNote&gt;</w:instrText>
      </w:r>
      <w:r w:rsidR="00BA13F4"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[1, 2]</w:t>
      </w:r>
      <w:r w:rsidR="00BA13F4" w:rsidRPr="00960252">
        <w:rPr>
          <w:rFonts w:ascii="Times New Roman" w:hAnsi="Times New Roman" w:cs="Times New Roman"/>
          <w:sz w:val="20"/>
          <w:szCs w:val="20"/>
        </w:rPr>
        <w:fldChar w:fldCharType="end"/>
      </w:r>
      <w:r w:rsidR="00BA13F4" w:rsidRPr="00960252">
        <w:rPr>
          <w:rFonts w:ascii="Times New Roman" w:hAnsi="Times New Roman" w:cs="Times New Roman"/>
          <w:sz w:val="20"/>
          <w:szCs w:val="20"/>
        </w:rPr>
        <w:t>.</w:t>
      </w:r>
      <w:r w:rsidR="00BA13F4" w:rsidRPr="00960252">
        <w:rPr>
          <w:sz w:val="20"/>
          <w:szCs w:val="20"/>
        </w:rPr>
        <w:t xml:space="preserve"> </w:t>
      </w:r>
      <w:r w:rsidR="00BA13F4" w:rsidRPr="00960252">
        <w:rPr>
          <w:rFonts w:ascii="Times New Roman" w:hAnsi="Times New Roman" w:cs="Times New Roman"/>
          <w:sz w:val="20"/>
          <w:szCs w:val="20"/>
        </w:rPr>
        <w:t>Importance of bioremediation as a sustainable technology examining the significant discharge of human-m</w:t>
      </w:r>
      <w:r w:rsidR="004222D4" w:rsidRPr="00960252">
        <w:rPr>
          <w:rFonts w:ascii="Times New Roman" w:hAnsi="Times New Roman" w:cs="Times New Roman"/>
          <w:sz w:val="20"/>
          <w:szCs w:val="20"/>
        </w:rPr>
        <w:t>ade toxins into the environment</w:t>
      </w:r>
      <w:r w:rsidR="004222D4"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&lt;EndNote&gt;&lt;Cite&gt;&lt;Author&gt;Alvarez&lt;/Author&gt;&lt;Year&gt;2017&lt;/Year&gt;&lt;RecNum&gt;174&lt;/RecNum&gt;&lt;DisplayText&gt;[3]&lt;/DisplayText&gt;&lt;record&gt;&lt;rec-number&gt;174&lt;/rec-number&gt;&lt;foreign-keys&gt;&lt;key app="EN" db-id="5dxd5aa2jrrfdke2p0tvz29idsezz0v9aexf" timestamp="1653129495"&gt;174&lt;/key&gt;&lt;/foreign-keys&gt;&lt;ref-type name="Journal Article"&gt;17&lt;/ref-type&gt;&lt;contributors&gt;&lt;authors&gt;&lt;author&gt;Alvarez, Analia&lt;/author&gt;&lt;author&gt;Saez, Juliana Maria&lt;/author&gt;&lt;author&gt;Costa, José Sebastian Davila&lt;/author&gt;&lt;author&gt;Colin, Veronica Leticia&lt;/author&gt;&lt;author&gt;Fuentes, María Soledad&lt;/author&gt;&lt;author&gt;Cuozzo, Sergio Antonio&lt;/author&gt;&lt;author&gt;Benimeli, Claudia Susana&lt;/author&gt;&lt;author&gt;Polti, Marta Alejandra&lt;/author&gt;&lt;author&gt;Amoroso, María Julia&lt;/author&gt;&lt;/authors&gt;&lt;/contributors&gt;&lt;titles&gt;&lt;title&gt;Actinobacteria: current research and perspectives for bioremediation of pesticides and heavy metals&lt;/title&gt;&lt;secondary-title&gt;Chemosphere&lt;/secondary-title&gt;&lt;/titles&gt;&lt;periodical&gt;&lt;full-title&gt;Chemosphere&lt;/full-title&gt;&lt;/periodical&gt;&lt;pages&gt;41-62&lt;/pages&gt;&lt;volume&gt;166&lt;/volume&gt;&lt;dates&gt;&lt;year&gt;2017&lt;/year&gt;&lt;/dates&gt;&lt;isbn&gt;0045-6535&lt;/isbn&gt;&lt;urls&gt;&lt;/urls&gt;&lt;/record&gt;&lt;/Cite&gt;&lt;/EndNote&gt;</w:instrText>
      </w:r>
      <w:r w:rsidR="004222D4"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[3]</w:t>
      </w:r>
      <w:r w:rsidR="004222D4" w:rsidRPr="00960252">
        <w:rPr>
          <w:rFonts w:ascii="Times New Roman" w:hAnsi="Times New Roman" w:cs="Times New Roman"/>
          <w:sz w:val="20"/>
          <w:szCs w:val="20"/>
        </w:rPr>
        <w:fldChar w:fldCharType="end"/>
      </w:r>
      <w:r w:rsidR="004222D4" w:rsidRPr="00960252">
        <w:rPr>
          <w:rFonts w:ascii="Times New Roman" w:hAnsi="Times New Roman" w:cs="Times New Roman"/>
          <w:sz w:val="20"/>
          <w:szCs w:val="20"/>
        </w:rPr>
        <w:t>.</w:t>
      </w:r>
    </w:p>
    <w:p w:rsidR="004222D4" w:rsidRDefault="004222D4" w:rsidP="00427403">
      <w:pPr>
        <w:jc w:val="both"/>
        <w:rPr>
          <w:rFonts w:ascii="Times New Roman" w:hAnsi="Times New Roman" w:cs="Times New Roman"/>
          <w:sz w:val="28"/>
          <w:szCs w:val="28"/>
        </w:rPr>
      </w:pPr>
      <w:r w:rsidRPr="000035A7">
        <w:rPr>
          <w:rFonts w:ascii="Times New Roman" w:hAnsi="Times New Roman" w:cs="Times New Roman"/>
          <w:sz w:val="20"/>
          <w:szCs w:val="20"/>
        </w:rPr>
        <w:t>Pesticides are chemicals used for pest control and are perhaps the most extensively dispersed environmental pollutants</w:t>
      </w:r>
      <w:r w:rsidR="00FA477D" w:rsidRPr="000035A7">
        <w:rPr>
          <w:rFonts w:ascii="Times New Roman" w:hAnsi="Times New Roman" w:cs="Times New Roman"/>
          <w:sz w:val="20"/>
          <w:szCs w:val="20"/>
        </w:rPr>
        <w:t xml:space="preserve"> </w:t>
      </w:r>
      <w:r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&lt;EndNote&gt;&lt;Cite&gt;&lt;Author&gt;Tudi&lt;/Author&gt;&lt;Year&gt;2021&lt;/Year&gt;&lt;RecNum&gt;175&lt;/RecNum&gt;&lt;DisplayText&gt;[4]&lt;/DisplayText&gt;&lt;record&gt;&lt;rec-number&gt;175&lt;/rec-number&gt;&lt;foreign-keys&gt;&lt;key app="EN" db-id="5dxd5aa2jrrfdke2p0tvz29idsezz0v9aexf" timestamp="1653129611"&gt;175&lt;/key&gt;&lt;/foreign-keys&gt;&lt;ref-type name="Journal Article"&gt;17&lt;/ref-type&gt;&lt;contributors&gt;&lt;authors&gt;&lt;author&gt;Tudi, Muyesaier&lt;/author&gt;&lt;author&gt;Daniel Ruan, Huada&lt;/author&gt;&lt;author&gt;Wang, Li&lt;/author&gt;&lt;author&gt;Lyu, Jia&lt;/author&gt;&lt;author&gt;Sadler, Ross&lt;/author&gt;&lt;author&gt;Connell, Des&lt;/author&gt;&lt;author&gt;Chu, Cordia&lt;/author&gt;&lt;author&gt;Phung, Dung Tri&lt;/author&gt;&lt;/authors&gt;&lt;/contributors&gt;&lt;titles&gt;&lt;title&gt;Agriculture development, pesticide application and its impact on the environment&lt;/title&gt;&lt;secondary-title&gt;International journal of environmental research and public health&lt;/secondary-title&gt;&lt;/titles&gt;&lt;periodical&gt;&lt;full-title&gt;International journal of environmental research and public health&lt;/full-title&gt;&lt;/periodical&gt;&lt;pages&gt;1112&lt;/pages&gt;&lt;volume&gt;18&lt;/volume&gt;&lt;number&gt;3&lt;/number&gt;&lt;dates&gt;&lt;year&gt;2021&lt;/year&gt;&lt;/dates&gt;&lt;urls&gt;&lt;/urls&gt;&lt;/record&gt;&lt;/Cite&gt;&lt;/EndNote&gt;</w:instrText>
      </w:r>
      <w:r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[4]</w:t>
      </w:r>
      <w:r w:rsidRPr="000035A7">
        <w:rPr>
          <w:rFonts w:ascii="Times New Roman" w:hAnsi="Times New Roman" w:cs="Times New Roman"/>
          <w:sz w:val="20"/>
          <w:szCs w:val="20"/>
        </w:rPr>
        <w:fldChar w:fldCharType="end"/>
      </w:r>
      <w:r w:rsidRPr="000035A7">
        <w:rPr>
          <w:rFonts w:ascii="Times New Roman" w:hAnsi="Times New Roman" w:cs="Times New Roman"/>
          <w:sz w:val="20"/>
          <w:szCs w:val="20"/>
        </w:rPr>
        <w:t>. The dumping of outmoded pesticide stocks has also resulted in the long-term contamination of several</w:t>
      </w:r>
      <w:r w:rsidRPr="000035A7">
        <w:rPr>
          <w:rFonts w:ascii="Times New Roman" w:hAnsi="Times New Roman" w:cs="Times New Roman"/>
          <w:sz w:val="28"/>
          <w:szCs w:val="28"/>
        </w:rPr>
        <w:t xml:space="preserve"> </w:t>
      </w:r>
      <w:r w:rsidRPr="000035A7">
        <w:rPr>
          <w:rFonts w:ascii="Times New Roman" w:hAnsi="Times New Roman" w:cs="Times New Roman"/>
          <w:sz w:val="20"/>
          <w:szCs w:val="20"/>
        </w:rPr>
        <w:t xml:space="preserve">locations with extremely high concentrations of chemicals of this sort. </w:t>
      </w:r>
      <w:r w:rsidR="00AF7D3D" w:rsidRPr="000035A7">
        <w:rPr>
          <w:rFonts w:ascii="Times New Roman" w:hAnsi="Times New Roman" w:cs="Times New Roman"/>
          <w:sz w:val="20"/>
          <w:szCs w:val="20"/>
        </w:rPr>
        <w:t xml:space="preserve">According to official reports, </w:t>
      </w:r>
      <w:proofErr w:type="spellStart"/>
      <w:r w:rsidR="00AF7D3D" w:rsidRPr="000035A7">
        <w:rPr>
          <w:rFonts w:ascii="Times New Roman" w:hAnsi="Times New Roman" w:cs="Times New Roman"/>
          <w:sz w:val="20"/>
          <w:szCs w:val="20"/>
        </w:rPr>
        <w:t>organochlorine</w:t>
      </w:r>
      <w:proofErr w:type="spellEnd"/>
      <w:r w:rsidR="00AF7D3D" w:rsidRPr="000035A7">
        <w:rPr>
          <w:rFonts w:ascii="Times New Roman" w:hAnsi="Times New Roman" w:cs="Times New Roman"/>
          <w:sz w:val="20"/>
          <w:szCs w:val="20"/>
        </w:rPr>
        <w:t xml:space="preserve"> (OC) insecticides have been discovered in Brazil, Argentina, Chile, Poland, Spain, the Netherlands, China, Canada, the United States, and India. </w:t>
      </w:r>
      <w:r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&lt;EndNote&gt;&lt;Cite&gt;&lt;Author&gt;Srivastav&lt;/Author&gt;&lt;Year&gt;2020&lt;/Year&gt;&lt;RecNum&gt;176&lt;/RecNum&gt;&lt;DisplayText&gt;[5, 6]&lt;/DisplayText&gt;&lt;record&gt;&lt;rec-number&gt;176&lt;/rec-number&gt;&lt;foreign-keys&gt;&lt;key app="EN" db-id="5dxd5aa2jrrfdke2p0tvz29idsezz0v9aexf" timestamp="1653129906"&gt;176&lt;/key&gt;&lt;/foreign-keys&gt;&lt;ref-type name="Book Section"&gt;5&lt;/ref-type&gt;&lt;contributors&gt;&lt;authors&gt;&lt;author&gt;Srivastav, Arun Lal&lt;/author&gt;&lt;/authors&gt;&lt;/contributors&gt;&lt;titles&gt;&lt;title&gt;Chemical fertilizers and pesticides: role in groundwater contamination&lt;/title&gt;&lt;secondary-title&gt;Agrochemicals detection, treatment and remediation&lt;/secondary-title&gt;&lt;/titles&gt;&lt;pages&gt;143-159&lt;/pages&gt;&lt;dates&gt;&lt;year&gt;2020&lt;/year&gt;&lt;/dates&gt;&lt;publisher&gt;Elsevier&lt;/publisher&gt;&lt;urls&gt;&lt;/urls&gt;&lt;/record&gt;&lt;/Cite&gt;&lt;Cite&gt;&lt;Author&gt;Li&lt;/Author&gt;&lt;Year&gt;2017&lt;/Year&gt;&lt;RecNum&gt;177&lt;/RecNum&gt;&lt;record&gt;&lt;rec-number&gt;177&lt;/rec-number&gt;&lt;foreign-keys&gt;&lt;key app="EN" db-id="5dxd5aa2jrrfdke2p0tvz29idsezz0v9aexf" timestamp="1653129946"&gt;177&lt;/key&gt;&lt;/foreign-keys&gt;&lt;ref-type name="Journal Article"&gt;17&lt;/ref-type&gt;&lt;contributors&gt;&lt;authors&gt;&lt;author&gt;Li, Zijian&lt;/author&gt;&lt;author&gt;Jennings, Aaron&lt;/author&gt;&lt;/authors&gt;&lt;/contributors&gt;&lt;titles&gt;&lt;title&gt;Worldwide regulations of standard values of pesticides for human health risk control: A review&lt;/title&gt;&lt;secondary-title&gt;International journal of environmental research and public health&lt;/secondary-title&gt;&lt;/titles&gt;&lt;periodical&gt;&lt;full-title&gt;International journal of environmental research and public health&lt;/full-title&gt;&lt;/periodical&gt;&lt;pages&gt;826&lt;/pages&gt;&lt;volume&gt;14&lt;/volume&gt;&lt;number&gt;7&lt;/number&gt;&lt;dates&gt;&lt;year&gt;2017&lt;/year&gt;&lt;/dates&gt;&lt;urls&gt;&lt;/urls&gt;&lt;/record&gt;&lt;/Cite&gt;&lt;/EndNote&gt;</w:instrText>
      </w:r>
      <w:r w:rsidRPr="000035A7">
        <w:rPr>
          <w:rFonts w:ascii="Times New Roman" w:hAnsi="Times New Roman" w:cs="Times New Roman"/>
          <w:sz w:val="20"/>
          <w:szCs w:val="20"/>
        </w:rPr>
        <w:fldChar w:fldCharType="separate"/>
      </w:r>
      <w:proofErr w:type="gramStart"/>
      <w:r w:rsidR="00080899" w:rsidRPr="000035A7">
        <w:rPr>
          <w:rFonts w:ascii="Times New Roman" w:hAnsi="Times New Roman" w:cs="Times New Roman"/>
          <w:noProof/>
          <w:sz w:val="20"/>
          <w:szCs w:val="20"/>
        </w:rPr>
        <w:t>[5, 6]</w:t>
      </w:r>
      <w:r w:rsidRPr="000035A7">
        <w:rPr>
          <w:rFonts w:ascii="Times New Roman" w:hAnsi="Times New Roman" w:cs="Times New Roman"/>
          <w:sz w:val="20"/>
          <w:szCs w:val="20"/>
        </w:rPr>
        <w:fldChar w:fldCharType="end"/>
      </w:r>
      <w:r w:rsidRPr="000035A7">
        <w:rPr>
          <w:rFonts w:ascii="Times New Roman" w:hAnsi="Times New Roman" w:cs="Times New Roman"/>
          <w:sz w:val="20"/>
          <w:szCs w:val="20"/>
        </w:rPr>
        <w:t>.</w:t>
      </w:r>
      <w:proofErr w:type="gramEnd"/>
      <w:r w:rsidRPr="000035A7">
        <w:rPr>
          <w:rFonts w:ascii="Times New Roman" w:hAnsi="Times New Roman" w:cs="Times New Roman"/>
          <w:sz w:val="20"/>
          <w:szCs w:val="20"/>
        </w:rPr>
        <w:t xml:space="preserve"> Because unlawful polluted storage facilities</w:t>
      </w:r>
      <w:r w:rsidRPr="000035A7">
        <w:rPr>
          <w:rFonts w:ascii="Times New Roman" w:hAnsi="Times New Roman" w:cs="Times New Roman"/>
          <w:sz w:val="28"/>
          <w:szCs w:val="28"/>
        </w:rPr>
        <w:t xml:space="preserve"> </w:t>
      </w:r>
      <w:r w:rsidRPr="000035A7">
        <w:rPr>
          <w:rFonts w:ascii="Times New Roman" w:hAnsi="Times New Roman" w:cs="Times New Roman"/>
          <w:sz w:val="20"/>
          <w:szCs w:val="20"/>
        </w:rPr>
        <w:t xml:space="preserve">are still present, these reports understate the true </w:t>
      </w:r>
      <w:r w:rsidR="00262E8B" w:rsidRPr="000035A7">
        <w:rPr>
          <w:rFonts w:ascii="Times New Roman" w:hAnsi="Times New Roman" w:cs="Times New Roman"/>
          <w:sz w:val="20"/>
          <w:szCs w:val="20"/>
        </w:rPr>
        <w:t>problem More</w:t>
      </w:r>
      <w:r w:rsidR="00F3486E" w:rsidRPr="000035A7">
        <w:rPr>
          <w:rFonts w:ascii="Times New Roman" w:hAnsi="Times New Roman" w:cs="Times New Roman"/>
          <w:sz w:val="20"/>
          <w:szCs w:val="20"/>
        </w:rPr>
        <w:t xml:space="preserve"> than 30 </w:t>
      </w:r>
      <w:r w:rsidR="00262E8B" w:rsidRPr="000035A7">
        <w:rPr>
          <w:rFonts w:ascii="Times New Roman" w:hAnsi="Times New Roman" w:cs="Times New Roman"/>
          <w:sz w:val="20"/>
          <w:szCs w:val="20"/>
        </w:rPr>
        <w:t>tons of</w:t>
      </w:r>
      <w:r w:rsidR="00F3486E" w:rsidRPr="000035A7">
        <w:rPr>
          <w:rFonts w:ascii="Times New Roman" w:hAnsi="Times New Roman" w:cs="Times New Roman"/>
          <w:sz w:val="20"/>
          <w:szCs w:val="20"/>
        </w:rPr>
        <w:t xml:space="preserve"> OC pesticides, including </w:t>
      </w:r>
      <w:proofErr w:type="spellStart"/>
      <w:r w:rsidR="00F3486E" w:rsidRPr="000035A7">
        <w:rPr>
          <w:rFonts w:ascii="Times New Roman" w:hAnsi="Times New Roman" w:cs="Times New Roman"/>
          <w:sz w:val="20"/>
          <w:szCs w:val="20"/>
        </w:rPr>
        <w:t>lindane</w:t>
      </w:r>
      <w:proofErr w:type="spellEnd"/>
      <w:r w:rsidR="00F3486E" w:rsidRPr="000035A7">
        <w:rPr>
          <w:rFonts w:ascii="Times New Roman" w:hAnsi="Times New Roman" w:cs="Times New Roman"/>
          <w:sz w:val="20"/>
          <w:szCs w:val="20"/>
        </w:rPr>
        <w:t xml:space="preserve">, </w:t>
      </w:r>
      <w:proofErr w:type="gramStart"/>
      <w:r w:rsidR="00F3486E" w:rsidRPr="000035A7">
        <w:rPr>
          <w:rFonts w:ascii="Times New Roman" w:hAnsi="Times New Roman" w:cs="Times New Roman"/>
          <w:sz w:val="20"/>
          <w:szCs w:val="20"/>
        </w:rPr>
        <w:t>chlordane</w:t>
      </w:r>
      <w:proofErr w:type="gramEnd"/>
      <w:r w:rsidR="00F3486E" w:rsidRPr="000035A7">
        <w:rPr>
          <w:rFonts w:ascii="Times New Roman" w:hAnsi="Times New Roman" w:cs="Times New Roman"/>
          <w:sz w:val="20"/>
          <w:szCs w:val="20"/>
        </w:rPr>
        <w:t xml:space="preserve">, </w:t>
      </w:r>
      <w:proofErr w:type="spellStart"/>
      <w:r w:rsidR="00F3486E" w:rsidRPr="000035A7">
        <w:rPr>
          <w:rFonts w:ascii="Times New Roman" w:hAnsi="Times New Roman" w:cs="Times New Roman"/>
          <w:sz w:val="20"/>
          <w:szCs w:val="20"/>
        </w:rPr>
        <w:t>methoxychlor</w:t>
      </w:r>
      <w:proofErr w:type="spellEnd"/>
      <w:r w:rsidR="00F3486E" w:rsidRPr="000035A7">
        <w:rPr>
          <w:rFonts w:ascii="Times New Roman" w:hAnsi="Times New Roman" w:cs="Times New Roman"/>
          <w:sz w:val="20"/>
          <w:szCs w:val="20"/>
        </w:rPr>
        <w:t xml:space="preserve">, </w:t>
      </w:r>
      <w:proofErr w:type="spellStart"/>
      <w:r w:rsidR="00F3486E" w:rsidRPr="000035A7">
        <w:rPr>
          <w:rFonts w:ascii="Times New Roman" w:hAnsi="Times New Roman" w:cs="Times New Roman"/>
          <w:sz w:val="20"/>
          <w:szCs w:val="20"/>
        </w:rPr>
        <w:t>aldrin</w:t>
      </w:r>
      <w:proofErr w:type="spellEnd"/>
      <w:r w:rsidR="00F3486E" w:rsidRPr="000035A7">
        <w:rPr>
          <w:rFonts w:ascii="Times New Roman" w:hAnsi="Times New Roman" w:cs="Times New Roman"/>
          <w:sz w:val="20"/>
          <w:szCs w:val="20"/>
        </w:rPr>
        <w:t>, and DDT, and heavy metals, including Cr(VI), Cu(II), and Cd(II), were illegally dumped southeast of Santiago del Estero, Argentina</w:t>
      </w:r>
      <w:r w:rsidR="00FA477D" w:rsidRPr="000035A7">
        <w:rPr>
          <w:rFonts w:ascii="Times New Roman" w:hAnsi="Times New Roman" w:cs="Times New Roman"/>
          <w:sz w:val="20"/>
          <w:szCs w:val="20"/>
        </w:rPr>
        <w:t xml:space="preserve"> </w:t>
      </w:r>
      <w:r w:rsidR="008E055D" w:rsidRPr="000035A7">
        <w:rPr>
          <w:rFonts w:ascii="Times New Roman" w:hAnsi="Times New Roman" w:cs="Times New Roman"/>
          <w:sz w:val="20"/>
          <w:szCs w:val="20"/>
        </w:rPr>
        <w:fldChar w:fldCharType="begin">
          <w:fldData xml:space="preserve">PEVuZE5vdGU+PENpdGU+PEF1dGhvcj5GdWVudGVzPC9BdXRob3I+PFllYXI+MjAxMDwvWWVhcj48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</w:fldData>
        </w:fldChar>
      </w:r>
      <w:r w:rsidR="00080899" w:rsidRPr="000035A7">
        <w:rPr>
          <w:rFonts w:ascii="Times New Roman" w:hAnsi="Times New Roman" w:cs="Times New Roman"/>
          <w:sz w:val="20"/>
          <w:szCs w:val="20"/>
        </w:rPr>
        <w:instrText xml:space="preserve"> ADDIN EN.CITE </w:instrText>
      </w:r>
      <w:r w:rsidR="00080899" w:rsidRPr="000035A7">
        <w:rPr>
          <w:rFonts w:ascii="Times New Roman" w:hAnsi="Times New Roman" w:cs="Times New Roman"/>
          <w:sz w:val="20"/>
          <w:szCs w:val="20"/>
        </w:rPr>
        <w:fldChar w:fldCharType="begin">
          <w:fldData xml:space="preserve">PEVuZE5vdGU+PENpdGU+PEF1dGhvcj5GdWVudGVzPC9BdXRob3I+PFllYXI+MjAxMDwvWWVhcj48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</w:fldData>
        </w:fldChar>
      </w:r>
      <w:r w:rsidR="00080899" w:rsidRPr="000035A7">
        <w:rPr>
          <w:rFonts w:ascii="Times New Roman" w:hAnsi="Times New Roman" w:cs="Times New Roman"/>
          <w:sz w:val="20"/>
          <w:szCs w:val="20"/>
        </w:rPr>
        <w:instrText xml:space="preserve"> ADDIN EN.CITE.DATA </w:instrText>
      </w:r>
      <w:r w:rsidR="00080899" w:rsidRPr="000035A7">
        <w:rPr>
          <w:rFonts w:ascii="Times New Roman" w:hAnsi="Times New Roman" w:cs="Times New Roman"/>
          <w:sz w:val="20"/>
          <w:szCs w:val="20"/>
        </w:rPr>
      </w:r>
      <w:r w:rsidR="00080899" w:rsidRPr="000035A7">
        <w:rPr>
          <w:rFonts w:ascii="Times New Roman" w:hAnsi="Times New Roman" w:cs="Times New Roman"/>
          <w:sz w:val="20"/>
          <w:szCs w:val="20"/>
        </w:rPr>
        <w:fldChar w:fldCharType="end"/>
      </w:r>
      <w:r w:rsidR="008E055D" w:rsidRPr="000035A7">
        <w:rPr>
          <w:rFonts w:ascii="Times New Roman" w:hAnsi="Times New Roman" w:cs="Times New Roman"/>
          <w:sz w:val="20"/>
          <w:szCs w:val="20"/>
        </w:rPr>
      </w:r>
      <w:r w:rsidR="008E055D"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[7, 8]</w:t>
      </w:r>
      <w:r w:rsidR="008E055D" w:rsidRPr="000035A7">
        <w:rPr>
          <w:rFonts w:ascii="Times New Roman" w:hAnsi="Times New Roman" w:cs="Times New Roman"/>
          <w:sz w:val="20"/>
          <w:szCs w:val="20"/>
        </w:rPr>
        <w:fldChar w:fldCharType="end"/>
      </w:r>
      <w:r w:rsidR="00813F9A" w:rsidRPr="000035A7">
        <w:rPr>
          <w:rFonts w:ascii="Times New Roman" w:hAnsi="Times New Roman" w:cs="Times New Roman"/>
          <w:sz w:val="20"/>
          <w:szCs w:val="20"/>
        </w:rPr>
        <w:t>. Pollution from farming is thought to be</w:t>
      </w:r>
      <w:r w:rsidR="00813F9A" w:rsidRPr="00960252">
        <w:rPr>
          <w:rFonts w:ascii="Times New Roman" w:hAnsi="Times New Roman" w:cs="Times New Roman"/>
          <w:sz w:val="20"/>
          <w:szCs w:val="20"/>
        </w:rPr>
        <w:t xml:space="preserve"> </w:t>
      </w:r>
      <w:r w:rsidR="00813F9A" w:rsidRPr="00960252">
        <w:rPr>
          <w:rFonts w:ascii="Times New Roman" w:hAnsi="Times New Roman" w:cs="Times New Roman"/>
          <w:sz w:val="20"/>
          <w:szCs w:val="20"/>
        </w:rPr>
        <w:lastRenderedPageBreak/>
        <w:t>diffuse because the compounds are spread out over large areas and are in very low concentrations. Pesticides have been found in many places around the world, including the air, water, soil, food, milk, fish, and even human blood and fat tissue</w:t>
      </w:r>
      <w:r w:rsidR="00FA477D" w:rsidRPr="00960252">
        <w:rPr>
          <w:rFonts w:ascii="Times New Roman" w:hAnsi="Times New Roman" w:cs="Times New Roman"/>
          <w:sz w:val="20"/>
          <w:szCs w:val="20"/>
        </w:rPr>
        <w:t xml:space="preserve"> </w:t>
      </w:r>
      <w:r w:rsidR="00813F9A"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&lt;EndNote&gt;&lt;Cite&gt;&lt;Author&gt;Jayaswal&lt;/Author&gt;&lt;Year&gt;2018&lt;/Year&gt;&lt;RecNum&gt;182&lt;/RecNum&gt;&lt;DisplayText&gt;[9, 10]&lt;/DisplayText&gt;&lt;record&gt;&lt;rec-number&gt;182&lt;/rec-number&gt;&lt;foreign-keys&gt;&lt;key app="EN" db-id="5dxd5aa2jrrfdke2p0tvz29idsezz0v9aexf" timestamp="1653130729"&gt;182&lt;/key&gt;&lt;/foreign-keys&gt;&lt;ref-type name="Book Section"&gt;5&lt;/ref-type&gt;&lt;contributors&gt;&lt;authors&gt;&lt;author&gt;Jayaswal, Komal&lt;/author&gt;&lt;author&gt;Sahu, Veerendra&lt;/author&gt;&lt;author&gt;Gurjar, BR&lt;/author&gt;&lt;/authors&gt;&lt;/contributors&gt;&lt;titles&gt;&lt;title&gt;Water pollution, human health and remediation&lt;/title&gt;&lt;secondary-title&gt;Water remediation&lt;/secondary-title&gt;&lt;/titles&gt;&lt;pages&gt;11-27&lt;/pages&gt;&lt;dates&gt;&lt;year&gt;2018&lt;/year&gt;&lt;/dates&gt;&lt;publisher&gt;Springer&lt;/publisher&gt;&lt;urls&gt;&lt;/urls&gt;&lt;/record&gt;&lt;/Cite&gt;&lt;Cite&gt;&lt;Author&gt;Donkor&lt;/Author&gt;&lt;Year&gt;2016&lt;/Year&gt;&lt;RecNum&gt;183&lt;/RecNum&gt;&lt;record&gt;&lt;rec-number&gt;183&lt;/rec-number&gt;&lt;foreign-keys&gt;&lt;key app="EN" db-id="5dxd5aa2jrrfdke2p0tvz29idsezz0v9aexf" timestamp="1653130758"&gt;183&lt;/key&gt;&lt;/foreign-keys&gt;&lt;ref-type name="Journal Article"&gt;17&lt;/ref-type&gt;&lt;contributors&gt;&lt;authors&gt;&lt;author&gt;Donkor, Augustine&lt;/author&gt;&lt;author&gt;Osei-Fosu, Paul&lt;/author&gt;&lt;author&gt;Dubey, Brajesh&lt;/author&gt;&lt;author&gt;Kingsford-Adaboh, Robert&lt;/author&gt;&lt;author&gt;Ziwu, Cephas&lt;/author&gt;&lt;author&gt;Asante, Isaac&lt;/author&gt;&lt;/authors&gt;&lt;/contributors&gt;&lt;titles&gt;&lt;title&gt;Pesticide residues in fruits and vegetables in Ghana: a review&lt;/title&gt;&lt;secondary-title&gt;Environmental Science and Pollution Research&lt;/secondary-title&gt;&lt;/titles&gt;&lt;periodical&gt;&lt;full-title&gt;Environmental Science and Pollution Research&lt;/full-title&gt;&lt;/periodical&gt;&lt;pages&gt;18966-18987&lt;/pages&gt;&lt;volume&gt;23&lt;/volume&gt;&lt;number&gt;19&lt;/number&gt;&lt;dates&gt;&lt;year&gt;2016&lt;/year&gt;&lt;/dates&gt;&lt;isbn&gt;1614-7499&lt;/isbn&gt;&lt;urls&gt;&lt;/urls&gt;&lt;/record&gt;&lt;/Cite&gt;&lt;/EndNote&gt;</w:instrText>
      </w:r>
      <w:r w:rsidR="00813F9A"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[9, 10]</w:t>
      </w:r>
      <w:r w:rsidR="00813F9A" w:rsidRPr="00960252">
        <w:rPr>
          <w:rFonts w:ascii="Times New Roman" w:hAnsi="Times New Roman" w:cs="Times New Roman"/>
          <w:sz w:val="20"/>
          <w:szCs w:val="20"/>
        </w:rPr>
        <w:fldChar w:fldCharType="end"/>
      </w:r>
      <w:r w:rsidR="00ED441A" w:rsidRPr="00960252">
        <w:rPr>
          <w:rFonts w:ascii="Times New Roman" w:hAnsi="Times New Roman" w:cs="Times New Roman"/>
          <w:sz w:val="20"/>
          <w:szCs w:val="20"/>
        </w:rPr>
        <w:t>.</w:t>
      </w:r>
    </w:p>
    <w:p w:rsidR="00402B60" w:rsidRPr="000035A7" w:rsidRDefault="00B0717B" w:rsidP="00BA13F4">
      <w:pPr>
        <w:jc w:val="both"/>
        <w:rPr>
          <w:rFonts w:ascii="Times New Roman" w:hAnsi="Times New Roman" w:cs="Times New Roman"/>
          <w:sz w:val="20"/>
          <w:szCs w:val="20"/>
        </w:rPr>
      </w:pPr>
      <w:r w:rsidRPr="000035A7">
        <w:rPr>
          <w:rFonts w:ascii="Times New Roman" w:hAnsi="Times New Roman" w:cs="Times New Roman"/>
          <w:sz w:val="20"/>
          <w:szCs w:val="20"/>
        </w:rPr>
        <w:t>Heavy metals are naturally occurring components of soil; however, certain heavy metals are essential for the health of animals and plants because of their role as cofactors in a wide variety of enzymes</w:t>
      </w:r>
      <w:r w:rsidR="00402B60"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&lt;EndNote&gt;&lt;Cite&gt;&lt;Author&gt;Mishra&lt;/Author&gt;&lt;Year&gt;2019&lt;/Year&gt;&lt;RecNum&gt;184&lt;/RecNum&gt;&lt;DisplayText&gt;[11]&lt;/DisplayText&gt;&lt;record&gt;&lt;rec-number&gt;184&lt;/rec-number&gt;&lt;foreign-keys&gt;&lt;key app="EN" db-id="5dxd5aa2jrrfdke2p0tvz29idsezz0v9aexf" timestamp="1653130883"&gt;184&lt;/key&gt;&lt;/foreign-keys&gt;&lt;ref-type name="Book Section"&gt;5&lt;/ref-type&gt;&lt;contributors&gt;&lt;authors&gt;&lt;author&gt;Mishra, Sandhya&lt;/author&gt;&lt;author&gt;Bharagava, Ram Naresh&lt;/author&gt;&lt;author&gt;More, Nandkishor&lt;/author&gt;&lt;author&gt;Yadav, Ashutosh&lt;/author&gt;&lt;author&gt;Zainith, Surabhi&lt;/author&gt;&lt;author&gt;Mani, Sujata&lt;/author&gt;&lt;author&gt;Chowdhary, Pankaj&lt;/author&gt;&lt;/authors&gt;&lt;/contributors&gt;&lt;titles&gt;&lt;title&gt;Heavy metal contamination: an alarming threat to environment and human health&lt;/title&gt;&lt;secondary-title&gt;Environmental biotechnology: For sustainable future&lt;/secondary-title&gt;&lt;/titles&gt;&lt;pages&gt;103-125&lt;/pages&gt;&lt;dates&gt;&lt;year&gt;2019&lt;/year&gt;&lt;/dates&gt;&lt;publisher&gt;Springer&lt;/publisher&gt;&lt;urls&gt;&lt;/urls&gt;&lt;/record&gt;&lt;/Cite&gt;&lt;/EndNote&gt;</w:instrText>
      </w:r>
      <w:r w:rsidR="00402B60"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[11]</w:t>
      </w:r>
      <w:r w:rsidR="00402B60" w:rsidRPr="000035A7">
        <w:rPr>
          <w:rFonts w:ascii="Times New Roman" w:hAnsi="Times New Roman" w:cs="Times New Roman"/>
          <w:sz w:val="20"/>
          <w:szCs w:val="20"/>
        </w:rPr>
        <w:fldChar w:fldCharType="end"/>
      </w:r>
      <w:r w:rsidR="00402B60" w:rsidRPr="000035A7">
        <w:rPr>
          <w:rFonts w:ascii="Times New Roman" w:hAnsi="Times New Roman" w:cs="Times New Roman"/>
          <w:sz w:val="20"/>
          <w:szCs w:val="20"/>
        </w:rPr>
        <w:t xml:space="preserve">. However, industrial development has exacerbated biosphere contamination by heavy metals, which become very poisonous at large doses. </w:t>
      </w:r>
      <w:r w:rsidR="00BA1230" w:rsidRPr="000035A7">
        <w:rPr>
          <w:rFonts w:ascii="Times New Roman" w:hAnsi="Times New Roman" w:cs="Times New Roman"/>
          <w:sz w:val="20"/>
          <w:szCs w:val="20"/>
        </w:rPr>
        <w:t>Heavy metal toxicity is largely caused by the discharge of heavy metals from a variety of different industries all over the world</w:t>
      </w:r>
      <w:r w:rsidR="00402B60"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&lt;EndNote&gt;&lt;Cite&gt;&lt;Author&gt;Ashar&lt;/Author&gt;&lt;Year&gt;2022&lt;/Year&gt;&lt;RecNum&gt;185&lt;/RecNum&gt;&lt;DisplayText&gt;[12]&lt;/DisplayText&gt;&lt;record&gt;&lt;rec-number&gt;185&lt;/rec-number&gt;&lt;foreign-keys&gt;&lt;key app="EN" db-id="5dxd5aa2jrrfdke2p0tvz29idsezz0v9aexf" timestamp="1653131042"&gt;185&lt;/key&gt;&lt;/foreign-keys&gt;&lt;ref-type name="Book Section"&gt;5&lt;/ref-type&gt;&lt;contributors&gt;&lt;authors&gt;&lt;author&gt;Ashar, Ambreen&lt;/author&gt;&lt;author&gt;Naeem, Nida&lt;/author&gt;&lt;author&gt;Afshan, Noshin&lt;/author&gt;&lt;author&gt;Mohsin, Mohammad&lt;/author&gt;&lt;author&gt;Bhutta, Zeeshan Ahmad&lt;/author&gt;&lt;/authors&gt;&lt;/contributors&gt;&lt;titles&gt;&lt;title&gt;Remediation of Metal Pollutants in the Environment&lt;/title&gt;&lt;secondary-title&gt;Advanced Oxidation Processes for Wastewater Treatment&lt;/secondary-title&gt;&lt;/titles&gt;&lt;pages&gt;223-234&lt;/pages&gt;&lt;dates&gt;&lt;year&gt;2022&lt;/year&gt;&lt;/dates&gt;&lt;publisher&gt;CRC Press&lt;/publisher&gt;&lt;isbn&gt;1003165958&lt;/isbn&gt;&lt;urls&gt;&lt;/urls&gt;&lt;/record&gt;&lt;/Cite&gt;&lt;/EndNote&gt;</w:instrText>
      </w:r>
      <w:r w:rsidR="00402B60"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[12]</w:t>
      </w:r>
      <w:r w:rsidR="00402B60" w:rsidRPr="000035A7">
        <w:rPr>
          <w:rFonts w:ascii="Times New Roman" w:hAnsi="Times New Roman" w:cs="Times New Roman"/>
          <w:sz w:val="20"/>
          <w:szCs w:val="20"/>
        </w:rPr>
        <w:fldChar w:fldCharType="end"/>
      </w:r>
      <w:r w:rsidR="00402B60" w:rsidRPr="000035A7">
        <w:rPr>
          <w:rFonts w:ascii="Times New Roman" w:hAnsi="Times New Roman" w:cs="Times New Roman"/>
          <w:sz w:val="20"/>
          <w:szCs w:val="20"/>
        </w:rPr>
        <w:t>.</w:t>
      </w:r>
      <w:r w:rsidR="008E53F5" w:rsidRPr="000035A7">
        <w:rPr>
          <w:rFonts w:ascii="Times New Roman" w:hAnsi="Times New Roman" w:cs="Times New Roman"/>
          <w:sz w:val="20"/>
          <w:szCs w:val="20"/>
        </w:rPr>
        <w:t xml:space="preserve"> Heavy metals including copper, chromium, lead, zinc, and cadmium often found in effluents and waste water discharged by industry can have serious effects on the environment and human health</w:t>
      </w:r>
      <w:r w:rsidR="00FA477D" w:rsidRPr="000035A7">
        <w:rPr>
          <w:rFonts w:ascii="Times New Roman" w:hAnsi="Times New Roman" w:cs="Times New Roman"/>
          <w:sz w:val="20"/>
          <w:szCs w:val="20"/>
        </w:rPr>
        <w:t xml:space="preserve"> </w:t>
      </w:r>
      <w:r w:rsidR="008E53F5"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&lt;EndNote&gt;&lt;Cite&gt;&lt;Author&gt;Khan&lt;/Author&gt;&lt;Year&gt;2022&lt;/Year&gt;&lt;RecNum&gt;186&lt;/RecNum&gt;&lt;DisplayText&gt;[13, 14]&lt;/DisplayText&gt;&lt;record&gt;&lt;rec-number&gt;186&lt;/rec-number&gt;&lt;foreign-keys&gt;&lt;key app="EN" db-id="5dxd5aa2jrrfdke2p0tvz29idsezz0v9aexf" timestamp="1653131254"&gt;186&lt;/key&gt;&lt;/foreign-keys&gt;&lt;ref-type name="Journal Article"&gt;17&lt;/ref-type&gt;&lt;contributors&gt;&lt;authors&gt;&lt;author&gt;Khan, Jabbar&lt;/author&gt;&lt;author&gt;Singh, Rani&lt;/author&gt;&lt;author&gt;Upreti, Pallavi&lt;/author&gt;&lt;author&gt;Yadav, Rajesh Kumar&lt;/author&gt;&lt;/authors&gt;&lt;/contributors&gt;&lt;titles&gt;&lt;title&gt;Geo-statistical assessment of soil quality and identification of Heavy metal contamination using Integrated GIS and Multivariate statistical analysis in Industrial region of Western India&lt;/title&gt;&lt;secondary-title&gt;Environmental Technology &amp;amp; Innovation&lt;/secondary-title&gt;&lt;/titles&gt;&lt;periodical&gt;&lt;full-title&gt;Environmental Technology &amp;amp; Innovation&lt;/full-title&gt;&lt;/periodical&gt;&lt;pages&gt;102646&lt;/pages&gt;&lt;dates&gt;&lt;year&gt;2022&lt;/year&gt;&lt;/dates&gt;&lt;isbn&gt;2352-1864&lt;/isbn&gt;&lt;urls&gt;&lt;/urls&gt;&lt;/record&gt;&lt;/Cite&gt;&lt;Cite&gt;&lt;Author&gt;Gazuwa&lt;/Author&gt;&lt;Year&gt;2021&lt;/Year&gt;&lt;RecNum&gt;187&lt;/RecNum&gt;&lt;record&gt;&lt;rec-number&gt;187&lt;/rec-number&gt;&lt;foreign-keys&gt;&lt;key app="EN" db-id="5dxd5aa2jrrfdke2p0tvz29idsezz0v9aexf" timestamp="1653131305"&gt;187&lt;/key&gt;&lt;/foreign-keys&gt;&lt;ref-type name="Journal Article"&gt;17&lt;/ref-type&gt;&lt;contributors&gt;&lt;authors&gt;&lt;author&gt;Gazuwa, Samuel Y&lt;/author&gt;&lt;author&gt;Olotuche, Ochube E&lt;/author&gt;&lt;/authors&gt;&lt;/contributors&gt;&lt;titles&gt;&lt;title&gt;Evaluation of the levels of selected heavy metals in leafy vegetables from irrigation farming sites in Jos, Plateau, Nigeria&lt;/title&gt;&lt;secondary-title&gt;Journal of Toxicology and Environmental Health Sciences&lt;/secondary-title&gt;&lt;/titles&gt;&lt;periodical&gt;&lt;full-title&gt;Journal of Toxicology and Environmental Health Sciences&lt;/full-title&gt;&lt;/periodical&gt;&lt;pages&gt;28-36&lt;/pages&gt;&lt;volume&gt;13&lt;/volume&gt;&lt;number&gt;2&lt;/number&gt;&lt;dates&gt;&lt;year&gt;2021&lt;/year&gt;&lt;/dates&gt;&lt;isbn&gt;2006-9820&lt;/isbn&gt;&lt;urls&gt;&lt;/urls&gt;&lt;/record&gt;&lt;/Cite&gt;&lt;/EndNote&gt;</w:instrText>
      </w:r>
      <w:r w:rsidR="008E53F5"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[13, 14]</w:t>
      </w:r>
      <w:r w:rsidR="008E53F5" w:rsidRPr="000035A7">
        <w:rPr>
          <w:rFonts w:ascii="Times New Roman" w:hAnsi="Times New Roman" w:cs="Times New Roman"/>
          <w:sz w:val="20"/>
          <w:szCs w:val="20"/>
        </w:rPr>
        <w:fldChar w:fldCharType="end"/>
      </w:r>
      <w:r w:rsidR="008E53F5" w:rsidRPr="000035A7">
        <w:rPr>
          <w:rFonts w:ascii="Times New Roman" w:hAnsi="Times New Roman" w:cs="Times New Roman"/>
          <w:sz w:val="20"/>
          <w:szCs w:val="20"/>
        </w:rPr>
        <w:t>. Heavy metals are extensively distributed in the biosphere and are spread in the air, soil, and water, and their accumulation in living different types of tissues, the food chain, and the food chain leads to a sign</w:t>
      </w:r>
      <w:r w:rsidR="00977B26" w:rsidRPr="000035A7">
        <w:rPr>
          <w:rFonts w:ascii="Times New Roman" w:hAnsi="Times New Roman" w:cs="Times New Roman"/>
          <w:sz w:val="20"/>
          <w:szCs w:val="20"/>
        </w:rPr>
        <w:t>ificant health hazard in people</w:t>
      </w:r>
      <w:r w:rsidR="00FA477D" w:rsidRPr="000035A7">
        <w:rPr>
          <w:rFonts w:ascii="Times New Roman" w:hAnsi="Times New Roman" w:cs="Times New Roman"/>
          <w:sz w:val="20"/>
          <w:szCs w:val="20"/>
        </w:rPr>
        <w:t xml:space="preserve"> </w:t>
      </w:r>
      <w:r w:rsidR="00977B26"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&lt;EndNote&gt;&lt;Cite&gt;&lt;Author&gt;Oladoye&lt;/Author&gt;&lt;Year&gt;2022&lt;/Year&gt;&lt;RecNum&gt;188&lt;/RecNum&gt;&lt;DisplayText&gt;[15]&lt;/DisplayText&gt;&lt;record&gt;&lt;rec-number&gt;188&lt;/rec-number&gt;&lt;foreign-keys&gt;&lt;key app="EN" db-id="5dxd5aa2jrrfdke2p0tvz29idsezz0v9aexf" timestamp="1653131452"&gt;188&lt;/key&gt;&lt;/foreign-keys&gt;&lt;ref-type name="Journal Article"&gt;17&lt;/ref-type&gt;&lt;contributors&gt;&lt;authors&gt;&lt;author&gt;Oladoye, Peter Olusakin&lt;/author&gt;&lt;author&gt;Olowe, Olumayowa Mary&lt;/author&gt;&lt;author&gt;Asemoloye, Michael Dare&lt;/author&gt;&lt;/authors&gt;&lt;/contributors&gt;&lt;titles&gt;&lt;title&gt;Phytoremediation technology and food security impacts of heavy metal contaminated soils: A review of literature&lt;/title&gt;&lt;secondary-title&gt;Chemosphere&lt;/secondary-title&gt;&lt;/titles&gt;&lt;periodical&gt;&lt;full-title&gt;Chemosphere&lt;/full-title&gt;&lt;/periodical&gt;&lt;pages&gt;132555&lt;/pages&gt;&lt;volume&gt;288&lt;/volume&gt;&lt;dates&gt;&lt;year&gt;2022&lt;/year&gt;&lt;/dates&gt;&lt;isbn&gt;0045-6535&lt;/isbn&gt;&lt;urls&gt;&lt;/urls&gt;&lt;/record&gt;&lt;/Cite&gt;&lt;/EndNote&gt;</w:instrText>
      </w:r>
      <w:r w:rsidR="00977B26"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[15]</w:t>
      </w:r>
      <w:r w:rsidR="00977B26" w:rsidRPr="000035A7">
        <w:rPr>
          <w:rFonts w:ascii="Times New Roman" w:hAnsi="Times New Roman" w:cs="Times New Roman"/>
          <w:sz w:val="20"/>
          <w:szCs w:val="20"/>
        </w:rPr>
        <w:fldChar w:fldCharType="end"/>
      </w:r>
      <w:r w:rsidR="00977B26" w:rsidRPr="000035A7">
        <w:rPr>
          <w:rFonts w:ascii="Times New Roman" w:hAnsi="Times New Roman" w:cs="Times New Roman"/>
          <w:sz w:val="20"/>
          <w:szCs w:val="20"/>
        </w:rPr>
        <w:t>. It was well known that long-term exposure to heavy metals led to slow growth in babies, the start of different types of cancer, and damage to the liver and kidneys</w:t>
      </w:r>
      <w:r w:rsidR="00FA477D" w:rsidRPr="000035A7">
        <w:rPr>
          <w:rFonts w:ascii="Times New Roman" w:hAnsi="Times New Roman" w:cs="Times New Roman"/>
          <w:sz w:val="20"/>
          <w:szCs w:val="20"/>
        </w:rPr>
        <w:t xml:space="preserve"> </w:t>
      </w:r>
      <w:r w:rsidR="00977B26"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&lt;EndNote&gt;&lt;Cite&gt;&lt;Author&gt;Sholehhudin&lt;/Author&gt;&lt;Year&gt;2021&lt;/Year&gt;&lt;RecNum&gt;189&lt;/RecNum&gt;&lt;DisplayText&gt;[16]&lt;/DisplayText&gt;&lt;record&gt;&lt;rec-number&gt;189&lt;/rec-number&gt;&lt;foreign-keys&gt;&lt;key app="EN" db-id="5dxd5aa2jrrfdke2p0tvz29idsezz0v9aexf" timestamp="1653131558"&gt;189&lt;/key&gt;&lt;/foreign-keys&gt;&lt;ref-type name="Journal Article"&gt;17&lt;/ref-type&gt;&lt;contributors&gt;&lt;authors&gt;&lt;author&gt;Sholehhudin, Mochammad&lt;/author&gt;&lt;author&gt;Azizah, R&lt;/author&gt;&lt;author&gt;Sumantri, Arif&lt;/author&gt;&lt;author&gt;Sham, Shaharuddin Mohd&lt;/author&gt;&lt;author&gt;Zakaria, Zainul Amiruddin&lt;/author&gt;&lt;author&gt;Latif, Mohd Talib&lt;/author&gt;&lt;/authors&gt;&lt;/contributors&gt;&lt;titles&gt;&lt;title&gt;Analysis of Heavy Metals (Cadmium, Chromium, Lead, Manganese, and Zinc) in Well Water in East Java Province&lt;/title&gt;&lt;secondary-title&gt;Malaysian Journal of Medicine and Health Sciences&lt;/secondary-title&gt;&lt;/titles&gt;&lt;periodical&gt;&lt;full-title&gt;Malaysian Journal of Medicine and Health Sciences&lt;/full-title&gt;&lt;/periodical&gt;&lt;pages&gt;146-153&lt;/pages&gt;&lt;volume&gt;17&lt;/volume&gt;&lt;number&gt;2&lt;/number&gt;&lt;dates&gt;&lt;year&gt;2021&lt;/year&gt;&lt;/dates&gt;&lt;isbn&gt;2636-9346&lt;/isbn&gt;&lt;urls&gt;&lt;/urls&gt;&lt;/record&gt;&lt;/Cite&gt;&lt;/EndNote&gt;</w:instrText>
      </w:r>
      <w:r w:rsidR="00977B26"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[16]</w:t>
      </w:r>
      <w:r w:rsidR="00977B26" w:rsidRPr="000035A7">
        <w:rPr>
          <w:rFonts w:ascii="Times New Roman" w:hAnsi="Times New Roman" w:cs="Times New Roman"/>
          <w:sz w:val="20"/>
          <w:szCs w:val="20"/>
        </w:rPr>
        <w:fldChar w:fldCharType="end"/>
      </w:r>
      <w:r w:rsidR="00977B26" w:rsidRPr="000035A7">
        <w:rPr>
          <w:rFonts w:ascii="Times New Roman" w:hAnsi="Times New Roman" w:cs="Times New Roman"/>
          <w:sz w:val="20"/>
          <w:szCs w:val="20"/>
        </w:rPr>
        <w:t xml:space="preserve">and  exposition to a high quantity of heavy metals that results in mortality. </w:t>
      </w:r>
      <w:r w:rsidR="00E4703C" w:rsidRPr="000035A7">
        <w:rPr>
          <w:rFonts w:ascii="Times New Roman" w:hAnsi="Times New Roman" w:cs="Times New Roman"/>
          <w:sz w:val="20"/>
          <w:szCs w:val="20"/>
        </w:rPr>
        <w:t>In recent years, there has been a rapid rise in the risk of heavy metals contamination in the environment, particularly in the agricultural sector. This is due to accumulation in the soil and plant absorption, both of which have taken place in recent years</w:t>
      </w:r>
      <w:r w:rsidR="00977B26"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&lt;EndNote&gt;&lt;Cite&gt;&lt;Author&gt;Jayakumar&lt;/Author&gt;&lt;Year&gt;2021&lt;/Year&gt;&lt;RecNum&gt;190&lt;/RecNum&gt;&lt;DisplayText&gt;[17]&lt;/DisplayText&gt;&lt;record&gt;&lt;rec-number&gt;190&lt;/rec-number&gt;&lt;foreign-keys&gt;&lt;key app="EN" db-id="5dxd5aa2jrrfdke2p0tvz29idsezz0v9aexf" timestamp="1653131742"&gt;190&lt;/key&gt;&lt;/foreign-keys&gt;&lt;ref-type name="Journal Article"&gt;17&lt;/ref-type&gt;&lt;contributors&gt;&lt;authors&gt;&lt;author&gt;Jayakumar, Manickam&lt;/author&gt;&lt;author&gt;Surendran, Udayarpillai&lt;/author&gt;&lt;author&gt;Raja, Pushpanathan&lt;/author&gt;&lt;author&gt;Kumar, Amit&lt;/author&gt;&lt;author&gt;Senapathi, Venkatramanan&lt;/author&gt;&lt;/authors&gt;&lt;/contributors&gt;&lt;titles&gt;&lt;title&gt;A review of heavy metals accumulation pathways, sources and management in soils&lt;/title&gt;&lt;secondary-title&gt;Arabian Journal of Geosciences&lt;/secondary-title&gt;&lt;/titles&gt;&lt;periodical&gt;&lt;full-title&gt;Arabian Journal of Geosciences&lt;/full-title&gt;&lt;/periodical&gt;&lt;pages&gt;1-19&lt;/pages&gt;&lt;volume&gt;14&lt;/volume&gt;&lt;number&gt;20&lt;/number&gt;&lt;dates&gt;&lt;year&gt;2021&lt;/year&gt;&lt;/dates&gt;&lt;isbn&gt;1866-7538&lt;/isbn&gt;&lt;urls&gt;&lt;/urls&gt;&lt;/record&gt;&lt;/Cite&gt;&lt;/EndNote&gt;</w:instrText>
      </w:r>
      <w:r w:rsidR="00977B26"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[17]</w:t>
      </w:r>
      <w:r w:rsidR="00977B26" w:rsidRPr="000035A7">
        <w:rPr>
          <w:rFonts w:ascii="Times New Roman" w:hAnsi="Times New Roman" w:cs="Times New Roman"/>
          <w:sz w:val="20"/>
          <w:szCs w:val="20"/>
        </w:rPr>
        <w:fldChar w:fldCharType="end"/>
      </w:r>
      <w:r w:rsidR="00977B26" w:rsidRPr="000035A7">
        <w:rPr>
          <w:rFonts w:ascii="Times New Roman" w:hAnsi="Times New Roman" w:cs="Times New Roman"/>
          <w:sz w:val="20"/>
          <w:szCs w:val="20"/>
        </w:rPr>
        <w:t xml:space="preserve">. </w:t>
      </w:r>
      <w:r w:rsidR="00D229EB" w:rsidRPr="000035A7">
        <w:rPr>
          <w:rFonts w:ascii="Times New Roman" w:hAnsi="Times New Roman" w:cs="Times New Roman"/>
          <w:sz w:val="20"/>
          <w:szCs w:val="20"/>
        </w:rPr>
        <w:t xml:space="preserve">Heavy metals are required for multiple organs in both plants and humans; however, when their concentration exceeds the prescribed level, they become toxic. </w:t>
      </w:r>
      <w:r w:rsidR="007C6B36" w:rsidRPr="000035A7">
        <w:rPr>
          <w:rFonts w:ascii="Times New Roman" w:hAnsi="Times New Roman" w:cs="Times New Roman"/>
          <w:sz w:val="20"/>
          <w:szCs w:val="20"/>
        </w:rPr>
        <w:t>Numerous scientific investigations have led researchers to the conclusion that agriculture, mining, agrochemical production, and industry are the primary contributors of heavy metals</w:t>
      </w:r>
      <w:r w:rsidR="00977B26"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&lt;EndNote&gt;&lt;Cite&gt;&lt;Author&gt;Munishi&lt;/Author&gt;&lt;Year&gt;2021&lt;/Year&gt;&lt;RecNum&gt;191&lt;/RecNum&gt;&lt;DisplayText&gt;[18, 19]&lt;/DisplayText&gt;&lt;record&gt;&lt;rec-number&gt;191&lt;/rec-number&gt;&lt;foreign-keys&gt;&lt;key app="EN" db-id="5dxd5aa2jrrfdke2p0tvz29idsezz0v9aexf" timestamp="1653131988"&gt;191&lt;/key&gt;&lt;/foreign-keys&gt;&lt;ref-type name="Journal Article"&gt;17&lt;/ref-type&gt;&lt;contributors&gt;&lt;authors&gt;&lt;author&gt;Munishi, Linus K&lt;/author&gt;&lt;author&gt;Ndakidemi, Patrick A&lt;/author&gt;&lt;author&gt;Blake, William&lt;/author&gt;&lt;author&gt;Comber, Sean&lt;/author&gt;&lt;author&gt;Hutchinson, Thomas H&lt;/author&gt;&lt;/authors&gt;&lt;/contributors&gt;&lt;titles&gt;&lt;title&gt;Toxic metals in East African agro-ecosystems: key risks for sustainable food production&lt;/title&gt;&lt;secondary-title&gt;Journal of Environmental Management&lt;/secondary-title&gt;&lt;/titles&gt;&lt;periodical&gt;&lt;full-title&gt;Journal of Environmental Management&lt;/full-title&gt;&lt;/periodical&gt;&lt;pages&gt;112973&lt;/pages&gt;&lt;volume&gt;294&lt;/volume&gt;&lt;dates&gt;&lt;year&gt;2021&lt;/year&gt;&lt;/dates&gt;&lt;isbn&gt;0301-4797&lt;/isbn&gt;&lt;urls&gt;&lt;/urls&gt;&lt;/record&gt;&lt;/Cite&gt;&lt;Cite&gt;&lt;Author&gt;Naccarato&lt;/Author&gt;&lt;Year&gt;2020&lt;/Year&gt;&lt;RecNum&gt;192&lt;/RecNum&gt;&lt;record&gt;&lt;rec-number&gt;192&lt;/rec-number&gt;&lt;foreign-keys&gt;&lt;key app="EN" db-id="5dxd5aa2jrrfdke2p0tvz29idsezz0v9aexf" timestamp="1653132033"&gt;192&lt;/key&gt;&lt;/foreign-keys&gt;&lt;ref-type name="Journal Article"&gt;17&lt;/ref-type&gt;&lt;contributors&gt;&lt;authors&gt;&lt;author&gt;Naccarato, Attilio&lt;/author&gt;&lt;author&gt;Tassone, Antonella&lt;/author&gt;&lt;author&gt;Cavaliere, Francesco&lt;/author&gt;&lt;author&gt;Elliani, Rosangela&lt;/author&gt;&lt;author&gt;Pirrone, Nicola&lt;/author&gt;&lt;author&gt;Sprovieri, Francesca&lt;/author&gt;&lt;author&gt;Tagarelli, Antonio&lt;/author&gt;&lt;author&gt;Giglio, Anita&lt;/author&gt;&lt;/authors&gt;&lt;/contributors&gt;&lt;titles&gt;&lt;title&gt;Agrochemical treatments as a source of heavy metals and rare earth elements in agricultural soils and bioaccumulation in ground beetles&lt;/title&gt;&lt;secondary-title&gt;Science of The Total Environment&lt;/secondary-title&gt;&lt;/titles&gt;&lt;periodical&gt;&lt;full-title&gt;Science of the total environment&lt;/full-title&gt;&lt;/periodical&gt;&lt;pages&gt;141438&lt;/pages&gt;&lt;volume&gt;749&lt;/volume&gt;&lt;dates&gt;&lt;year&gt;2020&lt;/year&gt;&lt;/dates&gt;&lt;isbn&gt;0048-9697&lt;/isbn&gt;&lt;urls&gt;&lt;/urls&gt;&lt;/record&gt;&lt;/Cite&gt;&lt;/EndNote&gt;</w:instrText>
      </w:r>
      <w:r w:rsidR="00977B26"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[18, 19]</w:t>
      </w:r>
      <w:r w:rsidR="00977B26" w:rsidRPr="000035A7">
        <w:rPr>
          <w:rFonts w:ascii="Times New Roman" w:hAnsi="Times New Roman" w:cs="Times New Roman"/>
          <w:sz w:val="20"/>
          <w:szCs w:val="20"/>
        </w:rPr>
        <w:fldChar w:fldCharType="end"/>
      </w:r>
      <w:r w:rsidR="00977B26" w:rsidRPr="000035A7">
        <w:rPr>
          <w:rFonts w:ascii="Times New Roman" w:hAnsi="Times New Roman" w:cs="Times New Roman"/>
          <w:sz w:val="20"/>
          <w:szCs w:val="20"/>
        </w:rPr>
        <w:t>.</w:t>
      </w:r>
      <w:r w:rsidR="006311EF" w:rsidRPr="000035A7">
        <w:rPr>
          <w:rFonts w:ascii="Times New Roman" w:hAnsi="Times New Roman" w:cs="Times New Roman"/>
          <w:sz w:val="20"/>
          <w:szCs w:val="20"/>
        </w:rPr>
        <w:t xml:space="preserve"> Heavy metal accumulation is defined as a buildup of components in the environment. Heavy metal ions transferred from the soil must come into touch with plant roots. They have the potential to stabilize and link contaminants in the soil, decreasing their bioavailability</w:t>
      </w:r>
      <w:r w:rsidR="00FA477D" w:rsidRPr="000035A7">
        <w:rPr>
          <w:rFonts w:ascii="Times New Roman" w:hAnsi="Times New Roman" w:cs="Times New Roman"/>
          <w:sz w:val="20"/>
          <w:szCs w:val="20"/>
        </w:rPr>
        <w:t xml:space="preserve"> </w:t>
      </w:r>
      <w:r w:rsidR="006311EF"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&lt;EndNote&gt;&lt;Cite&gt;&lt;Author&gt;Yaashikaa&lt;/Author&gt;&lt;Year&gt;2022&lt;/Year&gt;&lt;RecNum&gt;193&lt;/RecNum&gt;&lt;DisplayText&gt;[20, 21]&lt;/DisplayText&gt;&lt;record&gt;&lt;rec-number&gt;193&lt;/rec-number&gt;&lt;foreign-keys&gt;&lt;key app="EN" db-id="5dxd5aa2jrrfdke2p0tvz29idsezz0v9aexf" timestamp="1653132283"&gt;193&lt;/key&gt;&lt;/foreign-keys&gt;&lt;ref-type name="Journal Article"&gt;17&lt;/ref-type&gt;&lt;contributors&gt;&lt;authors&gt;&lt;author&gt;Yaashikaa, PR&lt;/author&gt;&lt;author&gt;Kumar, P Senthil&lt;/author&gt;&lt;author&gt;Jeevanantham, S&lt;/author&gt;&lt;author&gt;Saravanan, R&lt;/author&gt;&lt;/authors&gt;&lt;/contributors&gt;&lt;titles&gt;&lt;title&gt;A review on bioremediation approach for heavy metal detoxification and accumulation in plants&lt;/title&gt;&lt;secondary-title&gt;Environmental Pollution&lt;/secondary-title&gt;&lt;/titles&gt;&lt;periodical&gt;&lt;full-title&gt;Environmental Pollution&lt;/full-title&gt;&lt;/periodical&gt;&lt;pages&gt;119035&lt;/pages&gt;&lt;dates&gt;&lt;year&gt;2022&lt;/year&gt;&lt;/dates&gt;&lt;isbn&gt;0269-7491&lt;/isbn&gt;&lt;urls&gt;&lt;/urls&gt;&lt;/record&gt;&lt;/Cite&gt;&lt;Cite&gt;&lt;Author&gt;Munir&lt;/Author&gt;&lt;Year&gt;2021&lt;/Year&gt;&lt;RecNum&gt;194&lt;/RecNum&gt;&lt;record&gt;&lt;rec-number&gt;194&lt;/rec-number&gt;&lt;foreign-keys&gt;&lt;key app="EN" db-id="5dxd5aa2jrrfdke2p0tvz29idsezz0v9aexf" timestamp="1653132321"&gt;194&lt;/key&gt;&lt;/foreign-keys&gt;&lt;ref-type name="Journal Article"&gt;17&lt;/ref-type&gt;&lt;contributors&gt;&lt;authors&gt;&lt;author&gt;Munir, Naveed&lt;/author&gt;&lt;author&gt;Jahangeer, Muhammad&lt;/author&gt;&lt;author&gt;Bouyahya, Abdelhakim&lt;/author&gt;&lt;author&gt;El Omari, Nasreddine&lt;/author&gt;&lt;author&gt;Ghchime, Rokia&lt;/author&gt;&lt;author&gt;Balahbib, Abdelaali&lt;/author&gt;&lt;author&gt;Aboulaghras, Sara&lt;/author&gt;&lt;author&gt;Mahmood, Zahed&lt;/author&gt;&lt;author&gt;Akram, Muhammad&lt;/author&gt;&lt;author&gt;Ali Shah, Syed Muhammad&lt;/author&gt;&lt;/authors&gt;&lt;/contributors&gt;&lt;titles&gt;&lt;title&gt;Heavy Metal Contamination of Natural Foods Is a Serious Health Issue: A Review&lt;/title&gt;&lt;secondary-title&gt;Sustainability&lt;/secondary-title&gt;&lt;/titles&gt;&lt;periodical&gt;&lt;full-title&gt;Sustainability&lt;/full-title&gt;&lt;/periodical&gt;&lt;pages&gt;161&lt;/pages&gt;&lt;volume&gt;14&lt;/volume&gt;&lt;number&gt;1&lt;/number&gt;&lt;dates&gt;&lt;year&gt;2021&lt;/year&gt;&lt;/dates&gt;&lt;isbn&gt;2071-1050&lt;/isbn&gt;&lt;urls&gt;&lt;/urls&gt;&lt;/record&gt;&lt;/Cite&gt;&lt;/EndNote&gt;</w:instrText>
      </w:r>
      <w:r w:rsidR="006311EF"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[20, 21]</w:t>
      </w:r>
      <w:r w:rsidR="006311EF" w:rsidRPr="000035A7">
        <w:rPr>
          <w:rFonts w:ascii="Times New Roman" w:hAnsi="Times New Roman" w:cs="Times New Roman"/>
          <w:sz w:val="20"/>
          <w:szCs w:val="20"/>
        </w:rPr>
        <w:fldChar w:fldCharType="end"/>
      </w:r>
      <w:r w:rsidR="006311EF" w:rsidRPr="000035A7">
        <w:rPr>
          <w:rFonts w:ascii="Times New Roman" w:hAnsi="Times New Roman" w:cs="Times New Roman"/>
          <w:sz w:val="20"/>
          <w:szCs w:val="20"/>
        </w:rPr>
        <w:t xml:space="preserve">. </w:t>
      </w:r>
      <w:r w:rsidR="00404F25" w:rsidRPr="000035A7">
        <w:rPr>
          <w:rFonts w:ascii="Times New Roman" w:hAnsi="Times New Roman" w:cs="Times New Roman"/>
          <w:sz w:val="20"/>
          <w:szCs w:val="20"/>
        </w:rPr>
        <w:t xml:space="preserve">The mechanisms by which heavy metals are transferred to plants include </w:t>
      </w:r>
      <w:r w:rsidR="0021446C">
        <w:rPr>
          <w:rFonts w:ascii="Times New Roman" w:hAnsi="Times New Roman" w:cs="Times New Roman"/>
          <w:sz w:val="20"/>
          <w:szCs w:val="20"/>
        </w:rPr>
        <w:t>(</w:t>
      </w:r>
      <w:r w:rsidR="00404F25" w:rsidRPr="000035A7">
        <w:rPr>
          <w:rFonts w:ascii="Times New Roman" w:hAnsi="Times New Roman" w:cs="Times New Roman"/>
          <w:sz w:val="20"/>
          <w:szCs w:val="20"/>
        </w:rPr>
        <w:t>I</w:t>
      </w:r>
      <w:r w:rsidR="0021446C">
        <w:rPr>
          <w:rFonts w:ascii="Times New Roman" w:hAnsi="Times New Roman" w:cs="Times New Roman"/>
          <w:sz w:val="20"/>
          <w:szCs w:val="20"/>
        </w:rPr>
        <w:t>)</w:t>
      </w:r>
      <w:r w:rsidR="00404F25" w:rsidRPr="000035A7">
        <w:rPr>
          <w:rFonts w:ascii="Times New Roman" w:hAnsi="Times New Roman" w:cs="Times New Roman"/>
          <w:sz w:val="20"/>
          <w:szCs w:val="20"/>
        </w:rPr>
        <w:t xml:space="preserve"> </w:t>
      </w:r>
      <w:proofErr w:type="spellStart"/>
      <w:r w:rsidR="00404F25" w:rsidRPr="000035A7">
        <w:rPr>
          <w:rFonts w:ascii="Times New Roman" w:hAnsi="Times New Roman" w:cs="Times New Roman"/>
          <w:sz w:val="20"/>
          <w:szCs w:val="20"/>
        </w:rPr>
        <w:t>phytoextraction</w:t>
      </w:r>
      <w:proofErr w:type="spellEnd"/>
      <w:r w:rsidR="00404F25" w:rsidRPr="000035A7">
        <w:rPr>
          <w:rFonts w:ascii="Times New Roman" w:hAnsi="Times New Roman" w:cs="Times New Roman"/>
          <w:sz w:val="20"/>
          <w:szCs w:val="20"/>
        </w:rPr>
        <w:t xml:space="preserve">, which is a </w:t>
      </w:r>
      <w:r w:rsidR="0021446C" w:rsidRPr="000035A7">
        <w:rPr>
          <w:rFonts w:ascii="Times New Roman" w:hAnsi="Times New Roman" w:cs="Times New Roman"/>
          <w:sz w:val="20"/>
          <w:szCs w:val="20"/>
        </w:rPr>
        <w:t>sub process</w:t>
      </w:r>
      <w:r w:rsidR="00404F25" w:rsidRPr="000035A7">
        <w:rPr>
          <w:rFonts w:ascii="Times New Roman" w:hAnsi="Times New Roman" w:cs="Times New Roman"/>
          <w:sz w:val="20"/>
          <w:szCs w:val="20"/>
        </w:rPr>
        <w:t xml:space="preserve"> of phytoremediation in which plants eliminate hazardous components from contaminated soil, (i</w:t>
      </w:r>
      <w:r w:rsidR="0021446C">
        <w:rPr>
          <w:rFonts w:ascii="Times New Roman" w:hAnsi="Times New Roman" w:cs="Times New Roman"/>
          <w:sz w:val="20"/>
          <w:szCs w:val="20"/>
        </w:rPr>
        <w:t xml:space="preserve">i) </w:t>
      </w:r>
      <w:proofErr w:type="spellStart"/>
      <w:r w:rsidR="0021446C">
        <w:rPr>
          <w:rFonts w:ascii="Times New Roman" w:hAnsi="Times New Roman" w:cs="Times New Roman"/>
          <w:sz w:val="20"/>
          <w:szCs w:val="20"/>
        </w:rPr>
        <w:t>P</w:t>
      </w:r>
      <w:r w:rsidR="00404F25" w:rsidRPr="000035A7">
        <w:rPr>
          <w:rFonts w:ascii="Times New Roman" w:hAnsi="Times New Roman" w:cs="Times New Roman"/>
          <w:sz w:val="20"/>
          <w:szCs w:val="20"/>
        </w:rPr>
        <w:t>hytostabilization</w:t>
      </w:r>
      <w:proofErr w:type="spellEnd"/>
      <w:r w:rsidR="00404F25" w:rsidRPr="000035A7">
        <w:rPr>
          <w:rFonts w:ascii="Times New Roman" w:hAnsi="Times New Roman" w:cs="Times New Roman"/>
          <w:sz w:val="20"/>
          <w:szCs w:val="20"/>
        </w:rPr>
        <w:t xml:space="preserve">, which is the </w:t>
      </w:r>
      <w:proofErr w:type="spellStart"/>
      <w:r w:rsidR="00404F25" w:rsidRPr="000035A7">
        <w:rPr>
          <w:rFonts w:ascii="Times New Roman" w:hAnsi="Times New Roman" w:cs="Times New Roman"/>
          <w:sz w:val="20"/>
          <w:szCs w:val="20"/>
        </w:rPr>
        <w:t>immobilisation</w:t>
      </w:r>
      <w:proofErr w:type="spellEnd"/>
      <w:r w:rsidR="00404F25" w:rsidRPr="000035A7">
        <w:rPr>
          <w:rFonts w:ascii="Times New Roman" w:hAnsi="Times New Roman" w:cs="Times New Roman"/>
          <w:sz w:val="20"/>
          <w:szCs w:val="20"/>
        </w:rPr>
        <w:t xml:space="preserve"> and reduction of the mobility of heavy</w:t>
      </w:r>
      <w:r w:rsidR="0021446C">
        <w:rPr>
          <w:rFonts w:ascii="Times New Roman" w:hAnsi="Times New Roman" w:cs="Times New Roman"/>
          <w:sz w:val="20"/>
          <w:szCs w:val="20"/>
        </w:rPr>
        <w:t xml:space="preserve"> metals in the soil, and (iii) </w:t>
      </w:r>
      <w:proofErr w:type="spellStart"/>
      <w:r w:rsidR="0021446C">
        <w:rPr>
          <w:rFonts w:ascii="Times New Roman" w:hAnsi="Times New Roman" w:cs="Times New Roman"/>
          <w:sz w:val="20"/>
          <w:szCs w:val="20"/>
        </w:rPr>
        <w:t>R</w:t>
      </w:r>
      <w:r w:rsidR="00404F25" w:rsidRPr="000035A7">
        <w:rPr>
          <w:rFonts w:ascii="Times New Roman" w:hAnsi="Times New Roman" w:cs="Times New Roman"/>
          <w:sz w:val="20"/>
          <w:szCs w:val="20"/>
        </w:rPr>
        <w:t>hizofiltration</w:t>
      </w:r>
      <w:proofErr w:type="spellEnd"/>
      <w:r w:rsidR="00404F25" w:rsidRPr="000035A7">
        <w:rPr>
          <w:rFonts w:ascii="Times New Roman" w:hAnsi="Times New Roman" w:cs="Times New Roman"/>
          <w:sz w:val="20"/>
          <w:szCs w:val="20"/>
        </w:rPr>
        <w:t xml:space="preserve">, which is a form of phytoremediation that makes use of plant roots to absorb the various toxic </w:t>
      </w:r>
      <w:proofErr w:type="spellStart"/>
      <w:r w:rsidR="00404F25" w:rsidRPr="000035A7">
        <w:rPr>
          <w:rFonts w:ascii="Times New Roman" w:hAnsi="Times New Roman" w:cs="Times New Roman"/>
          <w:sz w:val="20"/>
          <w:szCs w:val="20"/>
        </w:rPr>
        <w:t>substances.</w:t>
      </w:r>
      <w:r w:rsidR="006311EF" w:rsidRPr="000035A7">
        <w:rPr>
          <w:rFonts w:ascii="Times New Roman" w:hAnsi="Times New Roman" w:cs="Times New Roman"/>
          <w:sz w:val="20"/>
          <w:szCs w:val="20"/>
        </w:rPr>
        <w:t>In</w:t>
      </w:r>
      <w:proofErr w:type="spellEnd"/>
      <w:r w:rsidR="006311EF" w:rsidRPr="000035A7">
        <w:rPr>
          <w:rFonts w:ascii="Times New Roman" w:hAnsi="Times New Roman" w:cs="Times New Roman"/>
          <w:sz w:val="20"/>
          <w:szCs w:val="20"/>
        </w:rPr>
        <w:t xml:space="preserve"> addition to causing damage to plants, the transfer of these metals down the food chain is detrimental to human health</w:t>
      </w:r>
      <w:r w:rsidR="00FA477D" w:rsidRPr="000035A7">
        <w:rPr>
          <w:rFonts w:ascii="Times New Roman" w:hAnsi="Times New Roman" w:cs="Times New Roman"/>
          <w:sz w:val="20"/>
          <w:szCs w:val="20"/>
        </w:rPr>
        <w:t xml:space="preserve"> </w:t>
      </w:r>
      <w:r w:rsidR="006311EF"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&lt;EndNote&gt;&lt;Cite&gt;&lt;Author&gt;Ramezani&lt;/Author&gt;&lt;Year&gt;2021&lt;/Year&gt;&lt;RecNum&gt;195&lt;/RecNum&gt;&lt;DisplayText&gt;[22, 23]&lt;/DisplayText&gt;&lt;record&gt;&lt;rec-number&gt;195&lt;/rec-number&gt;&lt;foreign-keys&gt;&lt;key app="EN" db-id="5dxd5aa2jrrfdke2p0tvz29idsezz0v9aexf" timestamp="1653132493"&gt;195&lt;/key&gt;&lt;/foreign-keys&gt;&lt;ref-type name="Journal Article"&gt;17&lt;/ref-type&gt;&lt;contributors&gt;&lt;authors&gt;&lt;author&gt;Ramezani, Moazzameh&lt;/author&gt;&lt;author&gt;Enayati, Mojtaba&lt;/author&gt;&lt;author&gt;Ramezani, Maedeh&lt;/author&gt;&lt;author&gt;Ghorbani, Abazar&lt;/author&gt;&lt;/authors&gt;&lt;/contributors&gt;&lt;titles&gt;&lt;title&gt;A study of different strategical views into heavy metal (oid) removal in the environment&lt;/title&gt;&lt;secondary-title&gt;Arabian Journal of Geosciences&lt;/secondary-title&gt;&lt;/titles&gt;&lt;periodical&gt;&lt;full-title&gt;Arabian Journal of Geosciences&lt;/full-title&gt;&lt;/periodical&gt;&lt;pages&gt;1-16&lt;/pages&gt;&lt;volume&gt;14&lt;/volume&gt;&lt;number&gt;21&lt;/number&gt;&lt;dates&gt;&lt;year&gt;2021&lt;/year&gt;&lt;/dates&gt;&lt;isbn&gt;1866-7538&lt;/isbn&gt;&lt;urls&gt;&lt;/urls&gt;&lt;/record&gt;&lt;/Cite&gt;&lt;Cite&gt;&lt;Author&gt;Akash&lt;/Author&gt;&lt;Year&gt;2022&lt;/Year&gt;&lt;RecNum&gt;196&lt;/RecNum&gt;&lt;record&gt;&lt;rec-number&gt;196&lt;/rec-number&gt;&lt;foreign-keys&gt;&lt;key app="EN" db-id="5dxd5aa2jrrfdke2p0tvz29idsezz0v9aexf" timestamp="1653132541"&gt;196&lt;/key&gt;&lt;/foreign-keys&gt;&lt;ref-type name="Journal Article"&gt;17&lt;/ref-type&gt;&lt;contributors&gt;&lt;authors&gt;&lt;author&gt;Akash, S&lt;/author&gt;&lt;author&gt;Sivaprakash, Baskaran&lt;/author&gt;&lt;author&gt;Raja, VC Vadivel&lt;/author&gt;&lt;author&gt;Rajamohan, Natarajan&lt;/author&gt;&lt;author&gt;Muthusamy, Govarthanan&lt;/author&gt;&lt;/authors&gt;&lt;/contributors&gt;&lt;titles&gt;&lt;title&gt;Remediation techniques for uranium removal from polluted environment–Review on methods, mechanism and toxicology&lt;/title&gt;&lt;secondary-title&gt;Environmental Pollution&lt;/secondary-title&gt;&lt;/titles&gt;&lt;periodical&gt;&lt;full-title&gt;Environmental Pollution&lt;/full-title&gt;&lt;/periodical&gt;&lt;pages&gt;119068&lt;/pages&gt;&lt;volume&gt;302&lt;/volume&gt;&lt;dates&gt;&lt;year&gt;2022&lt;/year&gt;&lt;/dates&gt;&lt;isbn&gt;0269-7491&lt;/isbn&gt;&lt;urls&gt;&lt;/urls&gt;&lt;/record&gt;&lt;/Cite&gt;&lt;/EndNote&gt;</w:instrText>
      </w:r>
      <w:r w:rsidR="006311EF"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[22, 23]</w:t>
      </w:r>
      <w:r w:rsidR="006311EF" w:rsidRPr="000035A7">
        <w:rPr>
          <w:rFonts w:ascii="Times New Roman" w:hAnsi="Times New Roman" w:cs="Times New Roman"/>
          <w:sz w:val="20"/>
          <w:szCs w:val="20"/>
        </w:rPr>
        <w:fldChar w:fldCharType="end"/>
      </w:r>
      <w:r w:rsidR="006311EF" w:rsidRPr="000035A7">
        <w:rPr>
          <w:rFonts w:ascii="Times New Roman" w:hAnsi="Times New Roman" w:cs="Times New Roman"/>
          <w:sz w:val="20"/>
          <w:szCs w:val="20"/>
        </w:rPr>
        <w:t>.</w:t>
      </w:r>
      <w:r w:rsidR="00477679" w:rsidRPr="000035A7">
        <w:rPr>
          <w:rFonts w:ascii="Times New Roman" w:hAnsi="Times New Roman" w:cs="Times New Roman"/>
          <w:sz w:val="20"/>
          <w:szCs w:val="20"/>
        </w:rPr>
        <w:t xml:space="preserve"> </w:t>
      </w:r>
      <w:proofErr w:type="spellStart"/>
      <w:r w:rsidR="00F43A65" w:rsidRPr="000035A7">
        <w:rPr>
          <w:rFonts w:ascii="Times New Roman" w:hAnsi="Times New Roman" w:cs="Times New Roman"/>
          <w:sz w:val="20"/>
          <w:szCs w:val="20"/>
        </w:rPr>
        <w:t>Actinobacteria</w:t>
      </w:r>
      <w:proofErr w:type="spellEnd"/>
      <w:r w:rsidR="00F43A65" w:rsidRPr="000035A7">
        <w:rPr>
          <w:rFonts w:ascii="Times New Roman" w:hAnsi="Times New Roman" w:cs="Times New Roman"/>
          <w:sz w:val="20"/>
          <w:szCs w:val="20"/>
        </w:rPr>
        <w:t xml:space="preserve"> is </w:t>
      </w:r>
      <w:proofErr w:type="spellStart"/>
      <w:r w:rsidR="00F43A65" w:rsidRPr="000035A7">
        <w:rPr>
          <w:rFonts w:ascii="Times New Roman" w:hAnsi="Times New Roman" w:cs="Times New Roman"/>
          <w:sz w:val="20"/>
          <w:szCs w:val="20"/>
        </w:rPr>
        <w:t>recognised</w:t>
      </w:r>
      <w:proofErr w:type="spellEnd"/>
      <w:r w:rsidR="00F43A65" w:rsidRPr="000035A7">
        <w:rPr>
          <w:rFonts w:ascii="Times New Roman" w:hAnsi="Times New Roman" w:cs="Times New Roman"/>
          <w:sz w:val="20"/>
          <w:szCs w:val="20"/>
        </w:rPr>
        <w:t xml:space="preserve"> as one of the most significant and diverse phyla within the domain Bacteria due to its prominent branching position in the tree representing the 16S </w:t>
      </w:r>
      <w:proofErr w:type="spellStart"/>
      <w:r w:rsidR="00F43A65" w:rsidRPr="000035A7">
        <w:rPr>
          <w:rFonts w:ascii="Times New Roman" w:hAnsi="Times New Roman" w:cs="Times New Roman"/>
          <w:sz w:val="20"/>
          <w:szCs w:val="20"/>
        </w:rPr>
        <w:t>rRNA</w:t>
      </w:r>
      <w:proofErr w:type="spellEnd"/>
      <w:r w:rsidR="00F43A65" w:rsidRPr="000035A7">
        <w:rPr>
          <w:rFonts w:ascii="Times New Roman" w:hAnsi="Times New Roman" w:cs="Times New Roman"/>
          <w:sz w:val="20"/>
          <w:szCs w:val="20"/>
        </w:rPr>
        <w:t xml:space="preserve"> gene. </w:t>
      </w:r>
      <w:proofErr w:type="spellStart"/>
      <w:r w:rsidR="00F43A65" w:rsidRPr="000035A7">
        <w:rPr>
          <w:rFonts w:ascii="Times New Roman" w:hAnsi="Times New Roman" w:cs="Times New Roman"/>
          <w:sz w:val="20"/>
          <w:szCs w:val="20"/>
        </w:rPr>
        <w:t>Actinobacteria</w:t>
      </w:r>
      <w:proofErr w:type="spellEnd"/>
      <w:r w:rsidR="00F43A65" w:rsidRPr="000035A7">
        <w:rPr>
          <w:rFonts w:ascii="Times New Roman" w:hAnsi="Times New Roman" w:cs="Times New Roman"/>
          <w:sz w:val="20"/>
          <w:szCs w:val="20"/>
        </w:rPr>
        <w:t xml:space="preserve"> are </w:t>
      </w:r>
      <w:proofErr w:type="spellStart"/>
      <w:r w:rsidR="00F43A65" w:rsidRPr="000035A7">
        <w:rPr>
          <w:rFonts w:ascii="Times New Roman" w:hAnsi="Times New Roman" w:cs="Times New Roman"/>
          <w:sz w:val="20"/>
          <w:szCs w:val="20"/>
        </w:rPr>
        <w:t>categorised</w:t>
      </w:r>
      <w:proofErr w:type="spellEnd"/>
      <w:r w:rsidR="00F43A65" w:rsidRPr="000035A7">
        <w:rPr>
          <w:rFonts w:ascii="Times New Roman" w:hAnsi="Times New Roman" w:cs="Times New Roman"/>
          <w:sz w:val="20"/>
          <w:szCs w:val="20"/>
        </w:rPr>
        <w:t xml:space="preserve"> as either Gram-positive or Gram-variable aerobes. They have a cell wall that is rigid and is composed of </w:t>
      </w:r>
      <w:proofErr w:type="spellStart"/>
      <w:r w:rsidR="00F43A65" w:rsidRPr="000035A7">
        <w:rPr>
          <w:rFonts w:ascii="Times New Roman" w:hAnsi="Times New Roman" w:cs="Times New Roman"/>
          <w:sz w:val="20"/>
          <w:szCs w:val="20"/>
        </w:rPr>
        <w:t>muramic</w:t>
      </w:r>
      <w:proofErr w:type="spellEnd"/>
      <w:r w:rsidR="00F43A65" w:rsidRPr="000035A7">
        <w:rPr>
          <w:rFonts w:ascii="Times New Roman" w:hAnsi="Times New Roman" w:cs="Times New Roman"/>
          <w:sz w:val="20"/>
          <w:szCs w:val="20"/>
        </w:rPr>
        <w:t xml:space="preserve"> </w:t>
      </w:r>
      <w:proofErr w:type="spellStart"/>
      <w:r w:rsidR="00F43A65" w:rsidRPr="000035A7">
        <w:rPr>
          <w:rFonts w:ascii="Times New Roman" w:hAnsi="Times New Roman" w:cs="Times New Roman"/>
          <w:sz w:val="20"/>
          <w:szCs w:val="20"/>
        </w:rPr>
        <w:t>acid.</w:t>
      </w:r>
      <w:r w:rsidR="00477679" w:rsidRPr="000035A7">
        <w:rPr>
          <w:rFonts w:ascii="Times New Roman" w:hAnsi="Times New Roman" w:cs="Times New Roman"/>
          <w:sz w:val="20"/>
          <w:szCs w:val="20"/>
        </w:rPr>
        <w:t>The</w:t>
      </w:r>
      <w:proofErr w:type="spellEnd"/>
      <w:r w:rsidR="00477679" w:rsidRPr="000035A7">
        <w:rPr>
          <w:rFonts w:ascii="Times New Roman" w:hAnsi="Times New Roman" w:cs="Times New Roman"/>
          <w:sz w:val="20"/>
          <w:szCs w:val="20"/>
        </w:rPr>
        <w:t xml:space="preserve"> majorities are chemo-</w:t>
      </w:r>
      <w:proofErr w:type="spellStart"/>
      <w:r w:rsidR="00477679" w:rsidRPr="000035A7">
        <w:rPr>
          <w:rFonts w:ascii="Times New Roman" w:hAnsi="Times New Roman" w:cs="Times New Roman"/>
          <w:sz w:val="20"/>
          <w:szCs w:val="20"/>
        </w:rPr>
        <w:t>organotrophs</w:t>
      </w:r>
      <w:proofErr w:type="spellEnd"/>
      <w:r w:rsidR="00477679" w:rsidRPr="000035A7">
        <w:rPr>
          <w:rFonts w:ascii="Times New Roman" w:hAnsi="Times New Roman" w:cs="Times New Roman"/>
          <w:sz w:val="20"/>
          <w:szCs w:val="20"/>
        </w:rPr>
        <w:t>, and free-living members of the phylum are commonly recognized as possessing a high G+C content</w:t>
      </w:r>
      <w:r w:rsidR="00FA477D" w:rsidRPr="000035A7">
        <w:rPr>
          <w:rFonts w:ascii="Times New Roman" w:hAnsi="Times New Roman" w:cs="Times New Roman"/>
          <w:sz w:val="20"/>
          <w:szCs w:val="20"/>
        </w:rPr>
        <w:t xml:space="preserve"> </w:t>
      </w:r>
      <w:r w:rsidR="00477679"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&lt;EndNote&gt;&lt;Cite&gt;&lt;Author&gt;Leth&lt;/Author&gt;&lt;Year&gt;2019&lt;/Year&gt;&lt;RecNum&gt;197&lt;/RecNum&gt;&lt;DisplayText&gt;[24]&lt;/DisplayText&gt;&lt;record&gt;&lt;rec-number&gt;197&lt;/rec-number&gt;&lt;foreign-keys&gt;&lt;key app="EN" db-id="5dxd5aa2jrrfdke2p0tvz29idsezz0v9aexf" timestamp="1653132835"&gt;197&lt;/key&gt;&lt;/foreign-keys&gt;&lt;ref-type name="Journal Article"&gt;17&lt;/ref-type&gt;&lt;contributors&gt;&lt;authors&gt;&lt;author&gt;Leth, Maria Louise&lt;/author&gt;&lt;author&gt;Abou Hachem, M&lt;/author&gt;&lt;author&gt;Harris, P&lt;/author&gt;&lt;author&gt;Frs, HJG&lt;/author&gt;&lt;author&gt;Nielsen, DS&lt;/author&gt;&lt;/authors&gt;&lt;/contributors&gt;&lt;titles&gt;&lt;title&gt;Glycan Utilization Strategy of the Butyrate Producing Gut Symbiont Roseburia intestinalis&lt;/title&gt;&lt;/titles&gt;&lt;dates&gt;&lt;year&gt;2019&lt;/year&gt;&lt;/dates&gt;&lt;urls&gt;&lt;/urls&gt;&lt;/record&gt;&lt;/Cite&gt;&lt;/EndNote&gt;</w:instrText>
      </w:r>
      <w:r w:rsidR="00477679"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[24]</w:t>
      </w:r>
      <w:r w:rsidR="00477679" w:rsidRPr="000035A7">
        <w:rPr>
          <w:rFonts w:ascii="Times New Roman" w:hAnsi="Times New Roman" w:cs="Times New Roman"/>
          <w:sz w:val="20"/>
          <w:szCs w:val="20"/>
        </w:rPr>
        <w:fldChar w:fldCharType="end"/>
      </w:r>
      <w:r w:rsidR="00477679" w:rsidRPr="000035A7">
        <w:rPr>
          <w:rFonts w:ascii="Times New Roman" w:hAnsi="Times New Roman" w:cs="Times New Roman"/>
          <w:sz w:val="20"/>
          <w:szCs w:val="20"/>
        </w:rPr>
        <w:t>.</w:t>
      </w:r>
      <w:r w:rsidR="00F43A65" w:rsidRPr="000035A7">
        <w:rPr>
          <w:rFonts w:ascii="Times New Roman" w:hAnsi="Times New Roman" w:cs="Times New Roman"/>
        </w:rPr>
        <w:t xml:space="preserve"> </w:t>
      </w:r>
      <w:proofErr w:type="spellStart"/>
      <w:r w:rsidR="00F43A65" w:rsidRPr="000035A7">
        <w:rPr>
          <w:rFonts w:ascii="Times New Roman" w:hAnsi="Times New Roman" w:cs="Times New Roman"/>
          <w:sz w:val="20"/>
          <w:szCs w:val="20"/>
        </w:rPr>
        <w:t>Actinobacteria</w:t>
      </w:r>
      <w:proofErr w:type="spellEnd"/>
      <w:r w:rsidR="00F43A65" w:rsidRPr="000035A7">
        <w:rPr>
          <w:rFonts w:ascii="Times New Roman" w:hAnsi="Times New Roman" w:cs="Times New Roman"/>
          <w:sz w:val="20"/>
          <w:szCs w:val="20"/>
        </w:rPr>
        <w:t xml:space="preserve"> have garnered interest as potential bioremediation candidates for several environmentally polluted compartments containing recalcitrant inorganic and organic contaminants. Extremophile </w:t>
      </w:r>
      <w:proofErr w:type="spellStart"/>
      <w:r w:rsidR="00F43A65" w:rsidRPr="000035A7">
        <w:rPr>
          <w:rFonts w:ascii="Times New Roman" w:hAnsi="Times New Roman" w:cs="Times New Roman"/>
          <w:sz w:val="20"/>
          <w:szCs w:val="20"/>
        </w:rPr>
        <w:t>Acidimicrobium</w:t>
      </w:r>
      <w:proofErr w:type="spellEnd"/>
      <w:r w:rsidR="00F43A65" w:rsidRPr="000035A7">
        <w:rPr>
          <w:rFonts w:ascii="Times New Roman" w:hAnsi="Times New Roman" w:cs="Times New Roman"/>
          <w:sz w:val="20"/>
          <w:szCs w:val="20"/>
        </w:rPr>
        <w:t xml:space="preserve"> </w:t>
      </w:r>
      <w:proofErr w:type="spellStart"/>
      <w:r w:rsidR="00F43A65" w:rsidRPr="000035A7">
        <w:rPr>
          <w:rFonts w:ascii="Times New Roman" w:hAnsi="Times New Roman" w:cs="Times New Roman"/>
          <w:sz w:val="20"/>
          <w:szCs w:val="20"/>
        </w:rPr>
        <w:t>ferrooxidans</w:t>
      </w:r>
      <w:proofErr w:type="spellEnd"/>
      <w:r w:rsidR="00F43A65" w:rsidRPr="000035A7">
        <w:rPr>
          <w:rFonts w:ascii="Times New Roman" w:hAnsi="Times New Roman" w:cs="Times New Roman"/>
          <w:sz w:val="20"/>
          <w:szCs w:val="20"/>
        </w:rPr>
        <w:t xml:space="preserve"> can thrive at a pH of 1.8 and a temperature of 45°C</w:t>
      </w:r>
      <w:proofErr w:type="gramStart"/>
      <w:r w:rsidR="00F43A65" w:rsidRPr="000035A7">
        <w:rPr>
          <w:rFonts w:ascii="Times New Roman" w:hAnsi="Times New Roman" w:cs="Times New Roman"/>
          <w:sz w:val="20"/>
          <w:szCs w:val="20"/>
        </w:rPr>
        <w:t>.</w:t>
      </w:r>
      <w:r w:rsidR="00477679" w:rsidRPr="000035A7">
        <w:rPr>
          <w:rFonts w:ascii="Times New Roman" w:hAnsi="Times New Roman" w:cs="Times New Roman"/>
          <w:sz w:val="20"/>
          <w:szCs w:val="20"/>
        </w:rPr>
        <w:t>.</w:t>
      </w:r>
      <w:proofErr w:type="gramEnd"/>
      <w:r w:rsidR="00477679" w:rsidRPr="000035A7">
        <w:rPr>
          <w:rFonts w:ascii="Times New Roman" w:hAnsi="Times New Roman" w:cs="Times New Roman"/>
          <w:sz w:val="20"/>
          <w:szCs w:val="20"/>
        </w:rPr>
        <w:t xml:space="preserve"> The collection strain </w:t>
      </w:r>
      <w:proofErr w:type="spellStart"/>
      <w:r w:rsidR="00477679" w:rsidRPr="000035A7">
        <w:rPr>
          <w:rFonts w:ascii="Times New Roman" w:hAnsi="Times New Roman" w:cs="Times New Roman"/>
          <w:i/>
          <w:sz w:val="20"/>
          <w:szCs w:val="20"/>
        </w:rPr>
        <w:t>Acidimicrobium</w:t>
      </w:r>
      <w:proofErr w:type="spellEnd"/>
      <w:r w:rsidR="00477679" w:rsidRPr="000035A7">
        <w:rPr>
          <w:rFonts w:ascii="Times New Roman" w:hAnsi="Times New Roman" w:cs="Times New Roman"/>
          <w:i/>
          <w:sz w:val="20"/>
          <w:szCs w:val="20"/>
        </w:rPr>
        <w:t xml:space="preserve"> </w:t>
      </w:r>
      <w:proofErr w:type="spellStart"/>
      <w:r w:rsidR="00477679" w:rsidRPr="000035A7">
        <w:rPr>
          <w:rFonts w:ascii="Times New Roman" w:hAnsi="Times New Roman" w:cs="Times New Roman"/>
          <w:i/>
          <w:sz w:val="20"/>
          <w:szCs w:val="20"/>
        </w:rPr>
        <w:t>ferrooxidans</w:t>
      </w:r>
      <w:proofErr w:type="spellEnd"/>
      <w:r w:rsidR="00477679" w:rsidRPr="000035A7">
        <w:rPr>
          <w:rFonts w:ascii="Times New Roman" w:hAnsi="Times New Roman" w:cs="Times New Roman"/>
          <w:sz w:val="20"/>
          <w:szCs w:val="20"/>
        </w:rPr>
        <w:t xml:space="preserve"> DSM 10331T was tolerant up to Zn(II) 33</w:t>
      </w:r>
      <w:r w:rsidR="00427403" w:rsidRPr="000035A7">
        <w:rPr>
          <w:rFonts w:ascii="Times New Roman" w:hAnsi="Times New Roman" w:cs="Times New Roman"/>
          <w:sz w:val="20"/>
          <w:szCs w:val="20"/>
        </w:rPr>
        <w:t>×</w:t>
      </w:r>
      <w:r w:rsidR="00477679" w:rsidRPr="000035A7">
        <w:rPr>
          <w:rFonts w:ascii="Times New Roman" w:hAnsi="Times New Roman" w:cs="Times New Roman"/>
          <w:sz w:val="20"/>
          <w:szCs w:val="20"/>
        </w:rPr>
        <w:t>10</w:t>
      </w:r>
      <w:r w:rsidR="00477679" w:rsidRPr="000035A7">
        <w:rPr>
          <w:rFonts w:ascii="Times New Roman" w:hAnsi="Times New Roman" w:cs="Times New Roman"/>
          <w:sz w:val="20"/>
          <w:szCs w:val="20"/>
          <w:vertAlign w:val="superscript"/>
        </w:rPr>
        <w:t>3</w:t>
      </w:r>
      <w:r w:rsidR="00477679" w:rsidRPr="000035A7">
        <w:rPr>
          <w:rFonts w:ascii="Times New Roman" w:hAnsi="Times New Roman" w:cs="Times New Roman"/>
          <w:sz w:val="20"/>
          <w:szCs w:val="20"/>
        </w:rPr>
        <w:t xml:space="preserve"> mg L </w:t>
      </w:r>
      <w:r w:rsidR="00FD0187" w:rsidRPr="000035A7">
        <w:rPr>
          <w:rFonts w:ascii="Times New Roman" w:hAnsi="Times New Roman" w:cs="Times New Roman"/>
          <w:sz w:val="20"/>
          <w:szCs w:val="20"/>
          <w:vertAlign w:val="superscript"/>
        </w:rPr>
        <w:t>-1</w:t>
      </w:r>
      <w:r w:rsidR="00477679" w:rsidRPr="000035A7">
        <w:rPr>
          <w:rFonts w:ascii="Times New Roman" w:hAnsi="Times New Roman" w:cs="Times New Roman"/>
          <w:sz w:val="20"/>
          <w:szCs w:val="20"/>
        </w:rPr>
        <w:t xml:space="preserve">, whereas </w:t>
      </w:r>
      <w:r w:rsidR="00477679" w:rsidRPr="000035A7">
        <w:rPr>
          <w:rFonts w:ascii="Times New Roman" w:hAnsi="Times New Roman" w:cs="Times New Roman"/>
          <w:i/>
          <w:sz w:val="20"/>
          <w:szCs w:val="20"/>
        </w:rPr>
        <w:t xml:space="preserve">A. </w:t>
      </w:r>
      <w:proofErr w:type="spellStart"/>
      <w:r w:rsidR="00477679" w:rsidRPr="000035A7">
        <w:rPr>
          <w:rFonts w:ascii="Times New Roman" w:hAnsi="Times New Roman" w:cs="Times New Roman"/>
          <w:i/>
          <w:sz w:val="20"/>
          <w:szCs w:val="20"/>
        </w:rPr>
        <w:t>ferrooxidans</w:t>
      </w:r>
      <w:proofErr w:type="spellEnd"/>
      <w:r w:rsidR="00FD0187" w:rsidRPr="000035A7">
        <w:rPr>
          <w:rFonts w:ascii="Times New Roman" w:hAnsi="Times New Roman" w:cs="Times New Roman"/>
          <w:sz w:val="20"/>
          <w:szCs w:val="20"/>
        </w:rPr>
        <w:t xml:space="preserve"> N39 </w:t>
      </w:r>
      <w:r w:rsidR="00477679" w:rsidRPr="000035A7">
        <w:rPr>
          <w:rFonts w:ascii="Times New Roman" w:hAnsi="Times New Roman" w:cs="Times New Roman"/>
          <w:sz w:val="20"/>
          <w:szCs w:val="20"/>
        </w:rPr>
        <w:t>30</w:t>
      </w:r>
      <w:r w:rsidR="00FD0187" w:rsidRPr="000035A7">
        <w:rPr>
          <w:rFonts w:ascii="Times New Roman" w:hAnsi="Times New Roman" w:cs="Times New Roman"/>
          <w:sz w:val="20"/>
          <w:szCs w:val="20"/>
        </w:rPr>
        <w:t>×10</w:t>
      </w:r>
      <w:r w:rsidR="00FD0187" w:rsidRPr="000035A7">
        <w:rPr>
          <w:rFonts w:ascii="Times New Roman" w:hAnsi="Times New Roman" w:cs="Times New Roman"/>
          <w:sz w:val="20"/>
          <w:szCs w:val="20"/>
          <w:vertAlign w:val="superscript"/>
        </w:rPr>
        <w:t>3</w:t>
      </w:r>
      <w:r w:rsidR="00FD0187" w:rsidRPr="000035A7">
        <w:rPr>
          <w:rFonts w:ascii="Times New Roman" w:hAnsi="Times New Roman" w:cs="Times New Roman"/>
          <w:sz w:val="20"/>
          <w:szCs w:val="20"/>
        </w:rPr>
        <w:t xml:space="preserve"> mg L </w:t>
      </w:r>
      <w:r w:rsidR="00FD0187" w:rsidRPr="000035A7">
        <w:rPr>
          <w:rFonts w:ascii="Times New Roman" w:hAnsi="Times New Roman" w:cs="Times New Roman"/>
          <w:sz w:val="20"/>
          <w:szCs w:val="20"/>
          <w:vertAlign w:val="superscript"/>
        </w:rPr>
        <w:t>-1</w:t>
      </w:r>
      <w:r w:rsidR="00477679" w:rsidRPr="000035A7">
        <w:rPr>
          <w:rFonts w:ascii="Times New Roman" w:hAnsi="Times New Roman" w:cs="Times New Roman"/>
          <w:sz w:val="20"/>
          <w:szCs w:val="20"/>
        </w:rPr>
        <w:t xml:space="preserve">, isolated from a spent copper </w:t>
      </w:r>
      <w:proofErr w:type="spellStart"/>
      <w:r w:rsidR="00477679" w:rsidRPr="000035A7">
        <w:rPr>
          <w:rFonts w:ascii="Times New Roman" w:hAnsi="Times New Roman" w:cs="Times New Roman"/>
          <w:sz w:val="20"/>
          <w:szCs w:val="20"/>
        </w:rPr>
        <w:t>sulphide</w:t>
      </w:r>
      <w:proofErr w:type="spellEnd"/>
      <w:r w:rsidR="00477679" w:rsidRPr="000035A7">
        <w:rPr>
          <w:rFonts w:ascii="Times New Roman" w:hAnsi="Times New Roman" w:cs="Times New Roman"/>
          <w:sz w:val="20"/>
          <w:szCs w:val="20"/>
        </w:rPr>
        <w:t xml:space="preserve"> heap, was tolerant to higher concentrations of several metals, including Zn(II), demonstrating its robust adaptation to the hostile environment</w:t>
      </w:r>
      <w:r w:rsidR="00724A73" w:rsidRPr="000035A7">
        <w:rPr>
          <w:rFonts w:ascii="Times New Roman" w:hAnsi="Times New Roman" w:cs="Times New Roman"/>
          <w:sz w:val="20"/>
          <w:szCs w:val="20"/>
        </w:rPr>
        <w:t xml:space="preserve"> </w:t>
      </w:r>
      <w:r w:rsidR="00477679"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&lt;EndNote&gt;&lt;Cite&gt;&lt;Author&gt;Vardanyan&lt;/Author&gt;&lt;Year&gt;2018&lt;/Year&gt;&lt;RecNum&gt;198&lt;/RecNum&gt;&lt;DisplayText&gt;[25]&lt;/DisplayText&gt;&lt;record&gt;&lt;rec-number&gt;198&lt;/rec-number&gt;&lt;foreign-keys&gt;&lt;key app="EN" db-id="5dxd5aa2jrrfdke2p0tvz29idsezz0v9aexf" timestamp="1653133004"&gt;198&lt;/key&gt;&lt;/foreign-keys&gt;&lt;ref-type name="Book Section"&gt;5&lt;/ref-type&gt;&lt;contributors&gt;&lt;authors&gt;&lt;author&gt;Vardanyan, Narine S&lt;/author&gt;&lt;author&gt;Vardanyan, Arevik K&lt;/author&gt;&lt;/authors&gt;&lt;/contributors&gt;&lt;titles&gt;&lt;title&gt;Thermophilic chemolithotrophic bacteria in mining sites&lt;/title&gt;&lt;secondary-title&gt;Extremophiles in Eurasian ecosystems: ecology, diversity, and applications&lt;/secondary-title&gt;&lt;/titles&gt;&lt;pages&gt;187-218&lt;/pages&gt;&lt;dates&gt;&lt;year&gt;2018&lt;/year&gt;&lt;/dates&gt;&lt;publisher&gt;Springer&lt;/publisher&gt;&lt;urls&gt;&lt;/urls&gt;&lt;/record&gt;&lt;/Cite&gt;&lt;/EndNote&gt;</w:instrText>
      </w:r>
      <w:r w:rsidR="00477679"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[25]</w:t>
      </w:r>
      <w:r w:rsidR="00477679" w:rsidRPr="000035A7">
        <w:rPr>
          <w:rFonts w:ascii="Times New Roman" w:hAnsi="Times New Roman" w:cs="Times New Roman"/>
          <w:sz w:val="20"/>
          <w:szCs w:val="20"/>
        </w:rPr>
        <w:fldChar w:fldCharType="end"/>
      </w:r>
      <w:r w:rsidR="00477679" w:rsidRPr="000035A7">
        <w:rPr>
          <w:rFonts w:ascii="Times New Roman" w:hAnsi="Times New Roman" w:cs="Times New Roman"/>
          <w:sz w:val="20"/>
          <w:szCs w:val="20"/>
        </w:rPr>
        <w:t xml:space="preserve">. </w:t>
      </w:r>
      <w:r w:rsidR="0065247F" w:rsidRPr="000035A7">
        <w:rPr>
          <w:rFonts w:ascii="Times New Roman" w:hAnsi="Times New Roman" w:cs="Times New Roman"/>
          <w:sz w:val="20"/>
          <w:szCs w:val="20"/>
        </w:rPr>
        <w:t xml:space="preserve">Microorganisms belonging to the genus Streptomyces, as well as those belonging to the genera </w:t>
      </w:r>
      <w:proofErr w:type="spellStart"/>
      <w:r w:rsidR="0065247F" w:rsidRPr="000035A7">
        <w:rPr>
          <w:rFonts w:ascii="Times New Roman" w:hAnsi="Times New Roman" w:cs="Times New Roman"/>
          <w:sz w:val="20"/>
          <w:szCs w:val="20"/>
        </w:rPr>
        <w:t>Arthobacter</w:t>
      </w:r>
      <w:proofErr w:type="spellEnd"/>
      <w:r w:rsidR="0065247F" w:rsidRPr="000035A7">
        <w:rPr>
          <w:rFonts w:ascii="Times New Roman" w:hAnsi="Times New Roman" w:cs="Times New Roman"/>
          <w:sz w:val="20"/>
          <w:szCs w:val="20"/>
        </w:rPr>
        <w:t xml:space="preserve"> and </w:t>
      </w:r>
      <w:proofErr w:type="spellStart"/>
      <w:r w:rsidR="0065247F" w:rsidRPr="000035A7">
        <w:rPr>
          <w:rFonts w:ascii="Times New Roman" w:hAnsi="Times New Roman" w:cs="Times New Roman"/>
          <w:sz w:val="20"/>
          <w:szCs w:val="20"/>
        </w:rPr>
        <w:t>Rhodococcus</w:t>
      </w:r>
      <w:proofErr w:type="spellEnd"/>
      <w:r w:rsidR="0065247F" w:rsidRPr="000035A7">
        <w:rPr>
          <w:rFonts w:ascii="Times New Roman" w:hAnsi="Times New Roman" w:cs="Times New Roman"/>
          <w:sz w:val="20"/>
          <w:szCs w:val="20"/>
        </w:rPr>
        <w:t>, have received a significant amount of attention as a potential biotechnological method for cleaning up polluted environments</w:t>
      </w:r>
      <w:r w:rsidR="00477679"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&lt;EndNote&gt;&lt;Cite&gt;&lt;Author&gt;Farda&lt;/Author&gt;&lt;Year&gt;2022&lt;/Year&gt;&lt;RecNum&gt;199&lt;/RecNum&gt;&lt;DisplayText&gt;[26]&lt;/DisplayText&gt;&lt;record&gt;&lt;rec-number&gt;199&lt;/rec-number&gt;&lt;foreign-keys&gt;&lt;key app="EN" db-id="5dxd5aa2jrrfdke2p0tvz29idsezz0v9aexf" timestamp="1653133126"&gt;199&lt;/key&gt;&lt;/foreign-keys&gt;&lt;ref-type name="Journal Article"&gt;17&lt;/ref-type&gt;&lt;contributors&gt;&lt;authors&gt;&lt;author&gt;Farda, Beatrice&lt;/author&gt;&lt;author&gt;Djebaili, Rihab&lt;/author&gt;&lt;author&gt;Vaccarelli, Ilaria&lt;/author&gt;&lt;author&gt;Del Gallo, Maddalena&lt;/author&gt;&lt;author&gt;Pellegrini, Marika&lt;/author&gt;&lt;/authors&gt;&lt;/contributors&gt;&lt;titles&gt;&lt;title&gt;Actinomycetes from caves: an overview of their diversity, biotechnological properties, and insights for their use in soil environments&lt;/title&gt;&lt;secondary-title&gt;Microorganisms&lt;/secondary-title&gt;&lt;/titles&gt;&lt;periodical&gt;&lt;full-title&gt;Microorganisms&lt;/full-title&gt;&lt;/periodical&gt;&lt;pages&gt;453&lt;/pages&gt;&lt;volume&gt;10&lt;/volume&gt;&lt;number&gt;2&lt;/number&gt;&lt;dates&gt;&lt;year&gt;2022&lt;/year&gt;&lt;/dates&gt;&lt;isbn&gt;2076-2607&lt;/isbn&gt;&lt;urls&gt;&lt;/urls&gt;&lt;/record&gt;&lt;/Cite&gt;&lt;/EndNote&gt;</w:instrText>
      </w:r>
      <w:r w:rsidR="00477679"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[26]</w:t>
      </w:r>
      <w:r w:rsidR="00477679" w:rsidRPr="000035A7">
        <w:rPr>
          <w:rFonts w:ascii="Times New Roman" w:hAnsi="Times New Roman" w:cs="Times New Roman"/>
          <w:sz w:val="20"/>
          <w:szCs w:val="20"/>
        </w:rPr>
        <w:fldChar w:fldCharType="end"/>
      </w:r>
      <w:r w:rsidR="00477679" w:rsidRPr="000035A7">
        <w:rPr>
          <w:rFonts w:ascii="Times New Roman" w:hAnsi="Times New Roman" w:cs="Times New Roman"/>
          <w:sz w:val="20"/>
          <w:szCs w:val="20"/>
        </w:rPr>
        <w:t xml:space="preserve">. </w:t>
      </w:r>
      <w:r w:rsidR="00080053" w:rsidRPr="0021446C">
        <w:rPr>
          <w:rFonts w:ascii="Times New Roman" w:hAnsi="Times New Roman" w:cs="Times New Roman"/>
          <w:i/>
          <w:sz w:val="20"/>
          <w:szCs w:val="20"/>
        </w:rPr>
        <w:t>Streptomyces</w:t>
      </w:r>
      <w:r w:rsidR="00080053" w:rsidRPr="000035A7">
        <w:rPr>
          <w:rFonts w:ascii="Times New Roman" w:hAnsi="Times New Roman" w:cs="Times New Roman"/>
          <w:sz w:val="20"/>
          <w:szCs w:val="20"/>
        </w:rPr>
        <w:t xml:space="preserve"> strains, in addition to their metabolic variety, may be well suited for soil inoculation due to their </w:t>
      </w:r>
      <w:proofErr w:type="spellStart"/>
      <w:r w:rsidR="00080053" w:rsidRPr="000035A7">
        <w:rPr>
          <w:rFonts w:ascii="Times New Roman" w:hAnsi="Times New Roman" w:cs="Times New Roman"/>
          <w:sz w:val="20"/>
          <w:szCs w:val="20"/>
        </w:rPr>
        <w:t>mycelial</w:t>
      </w:r>
      <w:proofErr w:type="spellEnd"/>
      <w:r w:rsidR="00080053" w:rsidRPr="000035A7">
        <w:rPr>
          <w:rFonts w:ascii="Times New Roman" w:hAnsi="Times New Roman" w:cs="Times New Roman"/>
          <w:sz w:val="20"/>
          <w:szCs w:val="20"/>
        </w:rPr>
        <w:t xml:space="preserve"> growth habit, relatively quick growth rates, </w:t>
      </w:r>
      <w:proofErr w:type="spellStart"/>
      <w:r w:rsidR="00080053" w:rsidRPr="000035A7">
        <w:rPr>
          <w:rFonts w:ascii="Times New Roman" w:hAnsi="Times New Roman" w:cs="Times New Roman"/>
          <w:sz w:val="20"/>
          <w:szCs w:val="20"/>
        </w:rPr>
        <w:t>colonisation</w:t>
      </w:r>
      <w:proofErr w:type="spellEnd"/>
      <w:r w:rsidR="00080053" w:rsidRPr="000035A7">
        <w:rPr>
          <w:rFonts w:ascii="Times New Roman" w:hAnsi="Times New Roman" w:cs="Times New Roman"/>
          <w:sz w:val="20"/>
          <w:szCs w:val="20"/>
        </w:rPr>
        <w:t xml:space="preserve"> of semi-selective substrates, and ability to be genetically altered</w:t>
      </w:r>
      <w:r w:rsidR="00477679"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&lt;EndNote&gt;&lt;Cite&gt;&lt;Author&gt;De Corato&lt;/Author&gt;&lt;Year&gt;2020&lt;/Year&gt;&lt;RecNum&gt;200&lt;/RecNum&gt;&lt;DisplayText&gt;[27]&lt;/DisplayText&gt;&lt;record&gt;&lt;rec-number&gt;200&lt;/rec-number&gt;&lt;foreign-keys&gt;&lt;key app="EN" db-id="5dxd5aa2jrrfdke2p0tvz29idsezz0v9aexf" timestamp="1653133249"&gt;200&lt;/key&gt;&lt;/foreign-keys&gt;&lt;ref-type name="Journal Article"&gt;17&lt;/ref-type&gt;&lt;contributors&gt;&lt;authors&gt;&lt;author&gt;De Corato, Ugo&lt;/author&gt;&lt;/authors&gt;&lt;/contributors&gt;&lt;titles&gt;&lt;title&gt;Disease-suppressive compost enhances natural soil suppressiveness against soil-borne plant pathogens: A critical review&lt;/title&gt;&lt;secondary-title&gt;Rhizosphere&lt;/secondary-title&gt;&lt;/titles&gt;&lt;periodical&gt;&lt;full-title&gt;Rhizosphere&lt;/full-title&gt;&lt;/periodical&gt;&lt;pages&gt;100192&lt;/pages&gt;&lt;volume&gt;13&lt;/volume&gt;&lt;dates&gt;&lt;year&gt;2020&lt;/year&gt;&lt;/dates&gt;&lt;isbn&gt;2452-2198&lt;/isbn&gt;&lt;urls&gt;&lt;/urls&gt;&lt;/record&gt;&lt;/Cite&gt;&lt;/EndNote&gt;</w:instrText>
      </w:r>
      <w:r w:rsidR="00477679"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[27]</w:t>
      </w:r>
      <w:r w:rsidR="00477679" w:rsidRPr="000035A7">
        <w:rPr>
          <w:rFonts w:ascii="Times New Roman" w:hAnsi="Times New Roman" w:cs="Times New Roman"/>
          <w:sz w:val="20"/>
          <w:szCs w:val="20"/>
        </w:rPr>
        <w:fldChar w:fldCharType="end"/>
      </w:r>
      <w:r w:rsidR="00477679" w:rsidRPr="000035A7">
        <w:rPr>
          <w:rFonts w:ascii="Times New Roman" w:hAnsi="Times New Roman" w:cs="Times New Roman"/>
          <w:sz w:val="20"/>
          <w:szCs w:val="20"/>
        </w:rPr>
        <w:t xml:space="preserve">. </w:t>
      </w:r>
      <w:r w:rsidR="00477679" w:rsidRPr="000035A7">
        <w:rPr>
          <w:rFonts w:ascii="Times New Roman" w:hAnsi="Times New Roman" w:cs="Times New Roman"/>
          <w:i/>
          <w:sz w:val="20"/>
          <w:szCs w:val="20"/>
        </w:rPr>
        <w:t>Streptomyces</w:t>
      </w:r>
      <w:r w:rsidR="00477679" w:rsidRPr="000035A7">
        <w:rPr>
          <w:rFonts w:ascii="Times New Roman" w:hAnsi="Times New Roman" w:cs="Times New Roman"/>
          <w:sz w:val="20"/>
          <w:szCs w:val="20"/>
        </w:rPr>
        <w:t xml:space="preserve"> strains may thrive on and breakdown a variety of pesticides, including </w:t>
      </w:r>
      <w:proofErr w:type="spellStart"/>
      <w:r w:rsidR="00477679" w:rsidRPr="000035A7">
        <w:rPr>
          <w:rFonts w:ascii="Times New Roman" w:hAnsi="Times New Roman" w:cs="Times New Roman"/>
          <w:sz w:val="20"/>
          <w:szCs w:val="20"/>
        </w:rPr>
        <w:t>pyrethroids</w:t>
      </w:r>
      <w:proofErr w:type="spellEnd"/>
      <w:r w:rsidR="00477679" w:rsidRPr="000035A7">
        <w:rPr>
          <w:rFonts w:ascii="Times New Roman" w:hAnsi="Times New Roman" w:cs="Times New Roman"/>
          <w:sz w:val="20"/>
          <w:szCs w:val="20"/>
        </w:rPr>
        <w:t xml:space="preserve">, atrazine, and </w:t>
      </w:r>
      <w:proofErr w:type="spellStart"/>
      <w:r w:rsidR="00477679" w:rsidRPr="000035A7">
        <w:rPr>
          <w:rFonts w:ascii="Times New Roman" w:hAnsi="Times New Roman" w:cs="Times New Roman"/>
          <w:sz w:val="20"/>
          <w:szCs w:val="20"/>
        </w:rPr>
        <w:t>diuron</w:t>
      </w:r>
      <w:proofErr w:type="spellEnd"/>
      <w:r w:rsidR="00477679" w:rsidRPr="000035A7">
        <w:rPr>
          <w:rFonts w:ascii="Times New Roman" w:hAnsi="Times New Roman" w:cs="Times New Roman"/>
          <w:sz w:val="20"/>
          <w:szCs w:val="20"/>
        </w:rPr>
        <w:t>, among others</w:t>
      </w:r>
      <w:r w:rsidR="00477679" w:rsidRPr="000035A7">
        <w:rPr>
          <w:rFonts w:ascii="Times New Roman" w:hAnsi="Times New Roman" w:cs="Times New Roman"/>
          <w:sz w:val="20"/>
          <w:szCs w:val="20"/>
        </w:rPr>
        <w:fldChar w:fldCharType="begin"/>
      </w:r>
      <w:r w:rsidR="00080899" w:rsidRPr="000035A7">
        <w:rPr>
          <w:rFonts w:ascii="Times New Roman" w:hAnsi="Times New Roman" w:cs="Times New Roman"/>
          <w:sz w:val="20"/>
          <w:szCs w:val="20"/>
        </w:rPr>
        <w:instrText xml:space="preserve"> ADDIN EN.CITE &lt;EndNote&gt;&lt;Cite&gt;&lt;Author&gt;Kumar&lt;/Author&gt;&lt;Year&gt;2021&lt;/Year&gt;&lt;RecNum&gt;201&lt;/RecNum&gt;&lt;DisplayText&gt;[28]&lt;/DisplayText&gt;&lt;record&gt;&lt;rec-number&gt;201&lt;/rec-number&gt;&lt;foreign-keys&gt;&lt;key app="EN" db-id="5dxd5aa2jrrfdke2p0tvz29idsezz0v9aexf" timestamp="1653133338"&gt;201&lt;/key&gt;&lt;/foreign-keys&gt;&lt;ref-type name="Journal Article"&gt;17&lt;/ref-type&gt;&lt;contributors&gt;&lt;authors&gt;&lt;author&gt;Kumar, Manish&lt;/author&gt;&lt;author&gt;Yadav, Ajar Nath&lt;/author&gt;&lt;author&gt;Saxena, Raghvendra&lt;/author&gt;&lt;author&gt;Paul, Diby&lt;/author&gt;&lt;author&gt;Tomar, Rajesh Singh&lt;/author&gt;&lt;/authors&gt;&lt;/contributors&gt;&lt;titles&gt;&lt;title&gt;Biodiversity of pesticides degrading microbial communities and their environmental impact&lt;/title&gt;&lt;secondary-title&gt;Biocatalysis and Agricultural Biotechnology&lt;/secondary-title&gt;&lt;/titles&gt;&lt;periodical&gt;&lt;full-title&gt;Biocatalysis and Agricultural Biotechnology&lt;/full-title&gt;&lt;/periodical&gt;&lt;pages&gt;101883&lt;/pages&gt;&lt;volume&gt;31&lt;/volume&gt;&lt;dates&gt;&lt;year&gt;2021&lt;/year&gt;&lt;/dates&gt;&lt;isbn&gt;1878-8181&lt;/isbn&gt;&lt;urls&gt;&lt;/urls&gt;&lt;/record&gt;&lt;/Cite&gt;&lt;/EndNote&gt;</w:instrText>
      </w:r>
      <w:r w:rsidR="00477679" w:rsidRPr="000035A7">
        <w:rPr>
          <w:rFonts w:ascii="Times New Roman" w:hAnsi="Times New Roman" w:cs="Times New Roman"/>
          <w:sz w:val="20"/>
          <w:szCs w:val="20"/>
        </w:rPr>
        <w:fldChar w:fldCharType="separate"/>
      </w:r>
      <w:r w:rsidR="00080899" w:rsidRPr="000035A7">
        <w:rPr>
          <w:rFonts w:ascii="Times New Roman" w:hAnsi="Times New Roman" w:cs="Times New Roman"/>
          <w:noProof/>
          <w:sz w:val="20"/>
          <w:szCs w:val="20"/>
        </w:rPr>
        <w:t>[28]</w:t>
      </w:r>
      <w:r w:rsidR="00477679" w:rsidRPr="000035A7">
        <w:rPr>
          <w:rFonts w:ascii="Times New Roman" w:hAnsi="Times New Roman" w:cs="Times New Roman"/>
          <w:sz w:val="20"/>
          <w:szCs w:val="20"/>
        </w:rPr>
        <w:fldChar w:fldCharType="end"/>
      </w:r>
      <w:r w:rsidR="00477679" w:rsidRPr="000035A7">
        <w:rPr>
          <w:rFonts w:ascii="Times New Roman" w:hAnsi="Times New Roman" w:cs="Times New Roman"/>
          <w:sz w:val="20"/>
          <w:szCs w:val="20"/>
        </w:rPr>
        <w:t>.</w:t>
      </w:r>
      <w:r w:rsidR="008966C6" w:rsidRPr="000035A7">
        <w:rPr>
          <w:rFonts w:ascii="Times New Roman" w:hAnsi="Times New Roman" w:cs="Times New Roman"/>
        </w:rPr>
        <w:t xml:space="preserve"> </w:t>
      </w:r>
      <w:r w:rsidR="00CF42BA" w:rsidRPr="000035A7">
        <w:rPr>
          <w:rFonts w:ascii="Times New Roman" w:hAnsi="Times New Roman" w:cs="Times New Roman"/>
        </w:rPr>
        <w:t xml:space="preserve">According to the bibliographies that have been published in the past two decades, the genera </w:t>
      </w:r>
      <w:proofErr w:type="spellStart"/>
      <w:r w:rsidR="00CF42BA" w:rsidRPr="000035A7">
        <w:rPr>
          <w:rFonts w:ascii="Times New Roman" w:hAnsi="Times New Roman" w:cs="Times New Roman"/>
        </w:rPr>
        <w:t>Arthrobacter</w:t>
      </w:r>
      <w:proofErr w:type="spellEnd"/>
      <w:r w:rsidR="00CF42BA" w:rsidRPr="000035A7">
        <w:rPr>
          <w:rFonts w:ascii="Times New Roman" w:hAnsi="Times New Roman" w:cs="Times New Roman"/>
        </w:rPr>
        <w:t xml:space="preserve">, </w:t>
      </w:r>
      <w:proofErr w:type="spellStart"/>
      <w:r w:rsidR="00CF42BA" w:rsidRPr="000035A7">
        <w:rPr>
          <w:rFonts w:ascii="Times New Roman" w:hAnsi="Times New Roman" w:cs="Times New Roman"/>
        </w:rPr>
        <w:t>Rhodococcus</w:t>
      </w:r>
      <w:proofErr w:type="spellEnd"/>
      <w:r w:rsidR="00CF42BA" w:rsidRPr="000035A7">
        <w:rPr>
          <w:rFonts w:ascii="Times New Roman" w:hAnsi="Times New Roman" w:cs="Times New Roman"/>
        </w:rPr>
        <w:t xml:space="preserve">, Streptomyces, </w:t>
      </w:r>
      <w:proofErr w:type="spellStart"/>
      <w:r w:rsidR="00CF42BA" w:rsidRPr="000035A7">
        <w:rPr>
          <w:rFonts w:ascii="Times New Roman" w:hAnsi="Times New Roman" w:cs="Times New Roman"/>
        </w:rPr>
        <w:t>Frankia</w:t>
      </w:r>
      <w:proofErr w:type="spellEnd"/>
      <w:r w:rsidR="00CF42BA" w:rsidRPr="000035A7">
        <w:rPr>
          <w:rFonts w:ascii="Times New Roman" w:hAnsi="Times New Roman" w:cs="Times New Roman"/>
        </w:rPr>
        <w:t xml:space="preserve">, </w:t>
      </w:r>
      <w:proofErr w:type="spellStart"/>
      <w:r w:rsidR="00CF42BA" w:rsidRPr="000035A7">
        <w:rPr>
          <w:rFonts w:ascii="Times New Roman" w:hAnsi="Times New Roman" w:cs="Times New Roman"/>
        </w:rPr>
        <w:t>Janibacter</w:t>
      </w:r>
      <w:proofErr w:type="spellEnd"/>
      <w:r w:rsidR="00CF42BA" w:rsidRPr="000035A7">
        <w:rPr>
          <w:rFonts w:ascii="Times New Roman" w:hAnsi="Times New Roman" w:cs="Times New Roman"/>
        </w:rPr>
        <w:t xml:space="preserve">, </w:t>
      </w:r>
      <w:proofErr w:type="spellStart"/>
      <w:r w:rsidR="00CF42BA" w:rsidRPr="000035A7">
        <w:rPr>
          <w:rFonts w:ascii="Times New Roman" w:hAnsi="Times New Roman" w:cs="Times New Roman"/>
        </w:rPr>
        <w:t>Kokuria</w:t>
      </w:r>
      <w:proofErr w:type="spellEnd"/>
      <w:r w:rsidR="00CF42BA" w:rsidRPr="000035A7">
        <w:rPr>
          <w:rFonts w:ascii="Times New Roman" w:hAnsi="Times New Roman" w:cs="Times New Roman"/>
        </w:rPr>
        <w:t xml:space="preserve">, Mycobacterium, </w:t>
      </w:r>
      <w:proofErr w:type="spellStart"/>
      <w:r w:rsidR="00CF42BA" w:rsidRPr="000035A7">
        <w:rPr>
          <w:rFonts w:ascii="Times New Roman" w:hAnsi="Times New Roman" w:cs="Times New Roman"/>
        </w:rPr>
        <w:t>Nocardia</w:t>
      </w:r>
      <w:proofErr w:type="spellEnd"/>
      <w:r w:rsidR="00CF42BA" w:rsidRPr="000035A7">
        <w:rPr>
          <w:rFonts w:ascii="Times New Roman" w:hAnsi="Times New Roman" w:cs="Times New Roman"/>
        </w:rPr>
        <w:t xml:space="preserve">, and </w:t>
      </w:r>
      <w:proofErr w:type="spellStart"/>
      <w:r w:rsidR="00CF42BA" w:rsidRPr="000035A7">
        <w:rPr>
          <w:rFonts w:ascii="Times New Roman" w:hAnsi="Times New Roman" w:cs="Times New Roman"/>
        </w:rPr>
        <w:t>Pseudonocardia</w:t>
      </w:r>
      <w:proofErr w:type="spellEnd"/>
      <w:r w:rsidR="00CF42BA" w:rsidRPr="000035A7">
        <w:rPr>
          <w:rFonts w:ascii="Times New Roman" w:hAnsi="Times New Roman" w:cs="Times New Roman"/>
        </w:rPr>
        <w:t xml:space="preserve"> are the most representative pesticide-degrading </w:t>
      </w:r>
      <w:proofErr w:type="spellStart"/>
      <w:r w:rsidR="00CF42BA" w:rsidRPr="000035A7">
        <w:rPr>
          <w:rFonts w:ascii="Times New Roman" w:hAnsi="Times New Roman" w:cs="Times New Roman"/>
        </w:rPr>
        <w:t>actinobacteria</w:t>
      </w:r>
      <w:proofErr w:type="spellEnd"/>
      <w:r w:rsidR="00CF42BA" w:rsidRPr="000035A7">
        <w:rPr>
          <w:rFonts w:ascii="Times New Roman" w:hAnsi="Times New Roman" w:cs="Times New Roman"/>
        </w:rPr>
        <w:t xml:space="preserve">. These bacteria are capable of cultivating and degrading a wide variety of pesticide chemical families, including OC, CB, OP, </w:t>
      </w:r>
      <w:proofErr w:type="spellStart"/>
      <w:r w:rsidR="00CF42BA" w:rsidRPr="000035A7">
        <w:rPr>
          <w:rFonts w:ascii="Times New Roman" w:hAnsi="Times New Roman" w:cs="Times New Roman"/>
        </w:rPr>
        <w:t>pyrethroids</w:t>
      </w:r>
      <w:proofErr w:type="spellEnd"/>
      <w:r w:rsidR="00CF42BA" w:rsidRPr="000035A7">
        <w:rPr>
          <w:rFonts w:ascii="Times New Roman" w:hAnsi="Times New Roman" w:cs="Times New Roman"/>
        </w:rPr>
        <w:t xml:space="preserve">, </w:t>
      </w:r>
      <w:proofErr w:type="spellStart"/>
      <w:r w:rsidR="00CF42BA" w:rsidRPr="000035A7">
        <w:rPr>
          <w:rFonts w:ascii="Times New Roman" w:hAnsi="Times New Roman" w:cs="Times New Roman"/>
        </w:rPr>
        <w:t>ureas</w:t>
      </w:r>
      <w:proofErr w:type="spellEnd"/>
      <w:r w:rsidR="00CF42BA" w:rsidRPr="000035A7">
        <w:rPr>
          <w:rFonts w:ascii="Times New Roman" w:hAnsi="Times New Roman" w:cs="Times New Roman"/>
        </w:rPr>
        <w:t xml:space="preserve">, and </w:t>
      </w:r>
      <w:proofErr w:type="spellStart"/>
      <w:r w:rsidR="00CF42BA" w:rsidRPr="000035A7">
        <w:rPr>
          <w:rFonts w:ascii="Times New Roman" w:hAnsi="Times New Roman" w:cs="Times New Roman"/>
        </w:rPr>
        <w:t>chloroacetanilides</w:t>
      </w:r>
      <w:proofErr w:type="spellEnd"/>
      <w:r w:rsidR="00CF42BA" w:rsidRPr="000035A7">
        <w:rPr>
          <w:rFonts w:ascii="Times New Roman" w:hAnsi="Times New Roman" w:cs="Times New Roman"/>
        </w:rPr>
        <w:t>, among others</w:t>
      </w:r>
      <w:r w:rsidR="008966C6" w:rsidRPr="000035A7">
        <w:rPr>
          <w:rFonts w:ascii="Times New Roman" w:hAnsi="Times New Roman" w:cs="Times New Roman"/>
          <w:sz w:val="20"/>
          <w:szCs w:val="20"/>
        </w:rPr>
        <w:fldChar w:fldCharType="begin"/>
      </w:r>
      <w:r w:rsidR="008966C6" w:rsidRPr="000035A7">
        <w:rPr>
          <w:rFonts w:ascii="Times New Roman" w:hAnsi="Times New Roman" w:cs="Times New Roman"/>
          <w:sz w:val="20"/>
          <w:szCs w:val="20"/>
        </w:rPr>
        <w:instrText xml:space="preserve"> ADDIN EN.CITE &lt;EndNote&gt;&lt;Cite&gt;&lt;Author&gt;Farda&lt;/Author&gt;&lt;Year&gt;2022&lt;/Year&gt;&lt;RecNum&gt;311&lt;/RecNum&gt;&lt;DisplayText&gt;[26]&lt;/DisplayText&gt;&lt;record&gt;&lt;rec-number&gt;311&lt;/rec-number&gt;&lt;foreign-keys&gt;&lt;key app="EN" db-id="5dxd5aa2jrrfdke2p0tvz29idsezz0v9aexf" timestamp="1660722932"&gt;311&lt;/key&gt;&lt;/foreign-keys&gt;&lt;ref-type name="Journal Article"&gt;17&lt;/ref-type&gt;&lt;contributors&gt;&lt;authors&gt;&lt;author&gt;Farda, Beatrice&lt;/author&gt;&lt;author&gt;Djebaili, Rihab&lt;/author&gt;&lt;author&gt;Vaccarelli, Ilaria&lt;/author&gt;&lt;author&gt;Del Gallo, Maddalena&lt;/author&gt;&lt;author&gt;Pellegrini, Marika&lt;/author&gt;&lt;/authors&gt;&lt;/contributors&gt;&lt;titles&gt;&lt;title&gt;Actinomycetes from caves: an overview of their diversity, biotechnological properties, and insights for their use in soil environments&lt;/title&gt;&lt;secondary-title&gt;Microorganisms&lt;/secondary-title&gt;&lt;/titles&gt;&lt;periodical&gt;&lt;full-title&gt;Microorganisms&lt;/full-title&gt;&lt;/periodical&gt;&lt;pages&gt;453&lt;/pages&gt;&lt;volume&gt;10&lt;/volume&gt;&lt;number&gt;2&lt;/number&gt;&lt;dates&gt;&lt;year&gt;2022&lt;/year&gt;&lt;/dates&gt;&lt;isbn&gt;2076-2607&lt;/isbn&gt;&lt;urls&gt;&lt;/urls&gt;&lt;/record&gt;&lt;/Cite&gt;&lt;/EndNote&gt;</w:instrText>
      </w:r>
      <w:r w:rsidR="008966C6" w:rsidRPr="000035A7">
        <w:rPr>
          <w:rFonts w:ascii="Times New Roman" w:hAnsi="Times New Roman" w:cs="Times New Roman"/>
          <w:sz w:val="20"/>
          <w:szCs w:val="20"/>
        </w:rPr>
        <w:fldChar w:fldCharType="separate"/>
      </w:r>
      <w:r w:rsidR="008966C6" w:rsidRPr="000035A7">
        <w:rPr>
          <w:rFonts w:ascii="Times New Roman" w:hAnsi="Times New Roman" w:cs="Times New Roman"/>
          <w:noProof/>
          <w:sz w:val="20"/>
          <w:szCs w:val="20"/>
        </w:rPr>
        <w:t>[26]</w:t>
      </w:r>
      <w:r w:rsidR="008966C6" w:rsidRPr="000035A7">
        <w:rPr>
          <w:rFonts w:ascii="Times New Roman" w:hAnsi="Times New Roman" w:cs="Times New Roman"/>
          <w:sz w:val="20"/>
          <w:szCs w:val="20"/>
        </w:rPr>
        <w:fldChar w:fldCharType="end"/>
      </w:r>
      <w:r w:rsidR="008966C6" w:rsidRPr="000035A7">
        <w:rPr>
          <w:rFonts w:ascii="Times New Roman" w:hAnsi="Times New Roman" w:cs="Times New Roman"/>
          <w:sz w:val="20"/>
          <w:szCs w:val="20"/>
        </w:rPr>
        <w:t>.</w:t>
      </w:r>
    </w:p>
    <w:tbl>
      <w:tblPr>
        <w:tblpPr w:leftFromText="180" w:rightFromText="180" w:vertAnchor="text" w:horzAnchor="margin" w:tblpY="-616"/>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672"/>
        <w:gridCol w:w="2896"/>
        <w:gridCol w:w="1789"/>
      </w:tblGrid>
      <w:tr w:rsidR="004042DB" w:rsidTr="006D4AF1">
        <w:trPr>
          <w:trHeight w:val="558"/>
        </w:trPr>
        <w:tc>
          <w:tcPr>
            <w:tcW w:w="2518" w:type="dxa"/>
          </w:tcPr>
          <w:p w:rsidR="004042DB" w:rsidRPr="006D4AF1" w:rsidRDefault="0076356F" w:rsidP="00840778">
            <w:pPr>
              <w:jc w:val="center"/>
              <w:rPr>
                <w:rFonts w:ascii="Times New Roman" w:hAnsi="Times New Roman" w:cs="Times New Roman"/>
                <w:b/>
                <w:sz w:val="20"/>
                <w:szCs w:val="20"/>
              </w:rPr>
            </w:pPr>
            <w:r w:rsidRPr="006D4AF1">
              <w:rPr>
                <w:rFonts w:ascii="Times New Roman" w:hAnsi="Times New Roman" w:cs="Times New Roman"/>
                <w:b/>
                <w:sz w:val="20"/>
                <w:szCs w:val="20"/>
              </w:rPr>
              <w:lastRenderedPageBreak/>
              <w:t xml:space="preserve">Metal and </w:t>
            </w:r>
            <w:r w:rsidR="004042DB" w:rsidRPr="006D4AF1">
              <w:rPr>
                <w:rFonts w:ascii="Times New Roman" w:hAnsi="Times New Roman" w:cs="Times New Roman"/>
                <w:b/>
                <w:i/>
                <w:sz w:val="20"/>
                <w:szCs w:val="20"/>
              </w:rPr>
              <w:t xml:space="preserve">Streptomyces  </w:t>
            </w:r>
            <w:r w:rsidR="004042DB" w:rsidRPr="006D4AF1">
              <w:rPr>
                <w:rFonts w:ascii="Times New Roman" w:hAnsi="Times New Roman" w:cs="Times New Roman"/>
                <w:b/>
                <w:sz w:val="20"/>
                <w:szCs w:val="20"/>
              </w:rPr>
              <w:t xml:space="preserve">  strain</w:t>
            </w:r>
          </w:p>
        </w:tc>
        <w:tc>
          <w:tcPr>
            <w:tcW w:w="2672" w:type="dxa"/>
          </w:tcPr>
          <w:p w:rsidR="004042DB" w:rsidRPr="006D4AF1" w:rsidRDefault="006D4AF1" w:rsidP="006D4AF1">
            <w:pPr>
              <w:rPr>
                <w:rFonts w:ascii="Times New Roman" w:hAnsi="Times New Roman" w:cs="Times New Roman"/>
                <w:b/>
                <w:sz w:val="20"/>
                <w:szCs w:val="20"/>
              </w:rPr>
            </w:pPr>
            <w:r>
              <w:rPr>
                <w:rFonts w:ascii="Times New Roman" w:hAnsi="Times New Roman" w:cs="Times New Roman"/>
                <w:b/>
                <w:sz w:val="20"/>
                <w:szCs w:val="20"/>
              </w:rPr>
              <w:t xml:space="preserve">        </w:t>
            </w:r>
            <w:r w:rsidR="004042DB" w:rsidRPr="006D4AF1">
              <w:rPr>
                <w:rFonts w:ascii="Times New Roman" w:hAnsi="Times New Roman" w:cs="Times New Roman"/>
                <w:b/>
                <w:sz w:val="20"/>
                <w:szCs w:val="20"/>
              </w:rPr>
              <w:t>Isolation sample</w:t>
            </w:r>
          </w:p>
        </w:tc>
        <w:tc>
          <w:tcPr>
            <w:tcW w:w="2896" w:type="dxa"/>
          </w:tcPr>
          <w:p w:rsidR="004042DB" w:rsidRPr="006D4AF1" w:rsidRDefault="004042DB" w:rsidP="00840778">
            <w:pPr>
              <w:ind w:left="237"/>
              <w:jc w:val="center"/>
              <w:rPr>
                <w:rFonts w:ascii="Times New Roman" w:hAnsi="Times New Roman" w:cs="Times New Roman"/>
                <w:b/>
                <w:sz w:val="20"/>
                <w:szCs w:val="20"/>
              </w:rPr>
            </w:pPr>
            <w:r w:rsidRPr="006D4AF1">
              <w:rPr>
                <w:rFonts w:ascii="Times New Roman" w:hAnsi="Times New Roman" w:cs="Times New Roman"/>
                <w:b/>
                <w:sz w:val="20"/>
                <w:szCs w:val="20"/>
              </w:rPr>
              <w:t>Mechanism</w:t>
            </w:r>
          </w:p>
        </w:tc>
        <w:tc>
          <w:tcPr>
            <w:tcW w:w="1789" w:type="dxa"/>
          </w:tcPr>
          <w:p w:rsidR="004042DB" w:rsidRPr="006D4AF1" w:rsidRDefault="004042DB" w:rsidP="00E5750B">
            <w:pPr>
              <w:ind w:left="237"/>
              <w:rPr>
                <w:rFonts w:ascii="Times New Roman" w:hAnsi="Times New Roman" w:cs="Times New Roman"/>
                <w:b/>
                <w:sz w:val="20"/>
                <w:szCs w:val="20"/>
              </w:rPr>
            </w:pPr>
            <w:r w:rsidRPr="006D4AF1">
              <w:rPr>
                <w:rFonts w:ascii="Times New Roman" w:hAnsi="Times New Roman" w:cs="Times New Roman"/>
                <w:b/>
                <w:sz w:val="20"/>
                <w:szCs w:val="20"/>
              </w:rPr>
              <w:t>Reference</w:t>
            </w:r>
          </w:p>
        </w:tc>
      </w:tr>
      <w:tr w:rsidR="004042DB" w:rsidTr="0076356F">
        <w:trPr>
          <w:trHeight w:val="427"/>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As(V) VITDDK3</w:t>
            </w:r>
          </w:p>
        </w:tc>
        <w:tc>
          <w:tcPr>
            <w:tcW w:w="2672" w:type="dxa"/>
          </w:tcPr>
          <w:p w:rsidR="004042DB" w:rsidRPr="00513D28" w:rsidRDefault="004042DB" w:rsidP="00840778">
            <w:pPr>
              <w:jc w:val="center"/>
              <w:rPr>
                <w:rFonts w:ascii="Times New Roman" w:hAnsi="Times New Roman" w:cs="Times New Roman"/>
                <w:sz w:val="20"/>
                <w:szCs w:val="20"/>
              </w:rPr>
            </w:pPr>
            <w:r w:rsidRPr="00513D28">
              <w:rPr>
                <w:rFonts w:ascii="Times New Roman" w:hAnsi="Times New Roman" w:cs="Times New Roman"/>
                <w:sz w:val="20"/>
                <w:szCs w:val="20"/>
              </w:rPr>
              <w:t xml:space="preserve">Marine soil samples collected at the </w:t>
            </w:r>
            <w:proofErr w:type="spellStart"/>
            <w:r w:rsidRPr="00513D28">
              <w:rPr>
                <w:rFonts w:ascii="Times New Roman" w:hAnsi="Times New Roman" w:cs="Times New Roman"/>
                <w:sz w:val="20"/>
                <w:szCs w:val="20"/>
              </w:rPr>
              <w:t>Ennore</w:t>
            </w:r>
            <w:proofErr w:type="spellEnd"/>
            <w:r w:rsidRPr="00513D28">
              <w:rPr>
                <w:rFonts w:ascii="Times New Roman" w:hAnsi="Times New Roman" w:cs="Times New Roman"/>
                <w:sz w:val="20"/>
                <w:szCs w:val="20"/>
              </w:rPr>
              <w:t xml:space="preserve"> saltpan</w:t>
            </w:r>
          </w:p>
        </w:tc>
        <w:tc>
          <w:tcPr>
            <w:tcW w:w="2896" w:type="dxa"/>
          </w:tcPr>
          <w:p w:rsidR="004042DB" w:rsidRPr="0021446C" w:rsidRDefault="004042DB" w:rsidP="00840778">
            <w:pPr>
              <w:ind w:left="237"/>
              <w:jc w:val="center"/>
              <w:rPr>
                <w:rFonts w:ascii="Times New Roman" w:hAnsi="Times New Roman" w:cs="Times New Roman"/>
                <w:sz w:val="20"/>
                <w:szCs w:val="20"/>
              </w:rPr>
            </w:pPr>
            <w:r w:rsidRPr="0021446C">
              <w:rPr>
                <w:rFonts w:ascii="Times New Roman" w:hAnsi="Times New Roman" w:cs="Times New Roman"/>
                <w:sz w:val="20"/>
                <w:szCs w:val="20"/>
              </w:rPr>
              <w:t>ND</w:t>
            </w:r>
          </w:p>
        </w:tc>
        <w:tc>
          <w:tcPr>
            <w:tcW w:w="1789" w:type="dxa"/>
          </w:tcPr>
          <w:p w:rsidR="004042DB" w:rsidRDefault="004042DB" w:rsidP="004042DB">
            <w:pPr>
              <w:ind w:left="237"/>
              <w:rPr>
                <w:sz w:val="18"/>
                <w:szCs w:val="18"/>
              </w:rPr>
            </w:pPr>
            <w:r>
              <w:rPr>
                <w:sz w:val="18"/>
                <w:szCs w:val="18"/>
              </w:rPr>
              <w:fldChar w:fldCharType="begin"/>
            </w:r>
            <w:r>
              <w:rPr>
                <w:sz w:val="18"/>
                <w:szCs w:val="18"/>
              </w:rPr>
              <w:instrText xml:space="preserve"> ADDIN EN.CITE &lt;EndNote&gt;&lt;Cite&gt;&lt;Author&gt;Lakshmipathy&lt;/Author&gt;&lt;Year&gt;2010&lt;/Year&gt;&lt;RecNum&gt;284&lt;/RecNum&gt;&lt;DisplayText&gt;[29]&lt;/DisplayText&gt;&lt;record&gt;&lt;rec-number&gt;284&lt;/rec-number&gt;&lt;foreign-keys&gt;&lt;key app="EN" db-id="5dxd5aa2jrrfdke2p0tvz29idsezz0v9aexf" timestamp="1660290390"&gt;284&lt;/key&gt;&lt;/foreign-keys&gt;&lt;ref-type name="Journal Article"&gt;17&lt;/ref-type&gt;&lt;contributors&gt;&lt;authors&gt;&lt;author&gt;Lakshmipathy, T Deepika&lt;/author&gt;&lt;author&gt;Prasad, AS Arun&lt;/author&gt;&lt;author&gt;Kannabiran, Krishnan&lt;/author&gt;&lt;/authors&gt;&lt;/contributors&gt;&lt;titles&gt;&lt;title&gt;Production of biosurfactant and heavy metal resistance activity of Streptomyces sp. VITDDK3-a novel halo tolerant actinomycetes isolated from saltpan soil&lt;/title&gt;&lt;secondary-title&gt;Adv Biol Res&lt;/secondary-title&gt;&lt;/titles&gt;&lt;periodical&gt;&lt;full-title&gt;Adv Biol Res&lt;/full-title&gt;&lt;/periodical&gt;&lt;pages&gt;108-115&lt;/pages&gt;&lt;volume&gt;4&lt;/volume&gt;&lt;number&gt;2&lt;/number&gt;&lt;dates&gt;&lt;year&gt;2010&lt;/year&gt;&lt;/dates&gt;&lt;urls&gt;&lt;/urls&gt;&lt;/record&gt;&lt;/Cite&gt;&lt;/EndNote&gt;</w:instrText>
            </w:r>
            <w:r>
              <w:rPr>
                <w:sz w:val="18"/>
                <w:szCs w:val="18"/>
              </w:rPr>
              <w:fldChar w:fldCharType="separate"/>
            </w:r>
            <w:r>
              <w:rPr>
                <w:noProof/>
                <w:sz w:val="18"/>
                <w:szCs w:val="18"/>
              </w:rPr>
              <w:t>[29]</w:t>
            </w:r>
            <w:r>
              <w:rPr>
                <w:sz w:val="18"/>
                <w:szCs w:val="18"/>
              </w:rPr>
              <w:fldChar w:fldCharType="end"/>
            </w:r>
          </w:p>
        </w:tc>
      </w:tr>
      <w:tr w:rsidR="004042DB" w:rsidTr="0076356F">
        <w:trPr>
          <w:trHeight w:val="290"/>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B(III) </w:t>
            </w:r>
            <w:r w:rsidRPr="0076356F">
              <w:rPr>
                <w:rFonts w:ascii="Times New Roman" w:hAnsi="Times New Roman" w:cs="Times New Roman"/>
                <w:i/>
                <w:sz w:val="20"/>
                <w:szCs w:val="20"/>
              </w:rPr>
              <w:t xml:space="preserve">Streptomyces </w:t>
            </w:r>
            <w:r w:rsidRPr="00513D28">
              <w:rPr>
                <w:rFonts w:ascii="Times New Roman" w:hAnsi="Times New Roman" w:cs="Times New Roman"/>
                <w:sz w:val="20"/>
                <w:szCs w:val="20"/>
              </w:rPr>
              <w:t>sp.</w:t>
            </w:r>
          </w:p>
        </w:tc>
        <w:tc>
          <w:tcPr>
            <w:tcW w:w="2672" w:type="dxa"/>
          </w:tcPr>
          <w:p w:rsidR="004042DB" w:rsidRPr="00513D28" w:rsidRDefault="004042DB" w:rsidP="00840778">
            <w:pPr>
              <w:jc w:val="center"/>
              <w:rPr>
                <w:rFonts w:ascii="Times New Roman" w:hAnsi="Times New Roman" w:cs="Times New Roman"/>
                <w:sz w:val="20"/>
                <w:szCs w:val="20"/>
              </w:rPr>
            </w:pPr>
            <w:r w:rsidRPr="00513D28">
              <w:rPr>
                <w:rFonts w:ascii="Times New Roman" w:hAnsi="Times New Roman" w:cs="Times New Roman"/>
                <w:sz w:val="20"/>
                <w:szCs w:val="20"/>
              </w:rPr>
              <w:t>B-contaminated soils, Salta, Argentina</w:t>
            </w:r>
          </w:p>
        </w:tc>
        <w:tc>
          <w:tcPr>
            <w:tcW w:w="2896" w:type="dxa"/>
          </w:tcPr>
          <w:p w:rsidR="004042DB" w:rsidRPr="0021446C" w:rsidRDefault="004042DB" w:rsidP="00840778">
            <w:pPr>
              <w:ind w:left="237"/>
              <w:jc w:val="center"/>
              <w:rPr>
                <w:rFonts w:ascii="Times New Roman" w:hAnsi="Times New Roman" w:cs="Times New Roman"/>
                <w:sz w:val="20"/>
                <w:szCs w:val="20"/>
              </w:rPr>
            </w:pPr>
            <w:r w:rsidRPr="0021446C">
              <w:rPr>
                <w:rFonts w:ascii="Times New Roman" w:hAnsi="Times New Roman" w:cs="Times New Roman"/>
                <w:sz w:val="20"/>
                <w:szCs w:val="20"/>
              </w:rPr>
              <w:t>ND</w:t>
            </w:r>
          </w:p>
        </w:tc>
        <w:tc>
          <w:tcPr>
            <w:tcW w:w="1789" w:type="dxa"/>
          </w:tcPr>
          <w:p w:rsidR="004042DB" w:rsidRDefault="00B26012" w:rsidP="00B26012">
            <w:pPr>
              <w:ind w:left="237"/>
              <w:rPr>
                <w:sz w:val="18"/>
                <w:szCs w:val="18"/>
              </w:rPr>
            </w:pPr>
            <w:r>
              <w:rPr>
                <w:sz w:val="18"/>
                <w:szCs w:val="18"/>
              </w:rPr>
              <w:fldChar w:fldCharType="begin"/>
            </w:r>
            <w:r>
              <w:rPr>
                <w:sz w:val="18"/>
                <w:szCs w:val="18"/>
              </w:rPr>
              <w:instrText xml:space="preserve"> ADDIN EN.CITE &lt;EndNote&gt;&lt;Cite&gt;&lt;Author&gt;Moraga&lt;/Author&gt;&lt;Year&gt;2014&lt;/Year&gt;&lt;RecNum&gt;286&lt;/RecNum&gt;&lt;DisplayText&gt;[30]&lt;/DisplayText&gt;&lt;record&gt;&lt;rec-number&gt;286&lt;/rec-number&gt;&lt;foreign-keys&gt;&lt;key app="EN" db-id="5dxd5aa2jrrfdke2p0tvz29idsezz0v9aexf" timestamp="1660291184"&gt;286&lt;/key&gt;&lt;/foreign-keys&gt;&lt;ref-type name="Journal Article"&gt;17&lt;/ref-type&gt;&lt;contributors&gt;&lt;authors&gt;&lt;author&gt;Moraga, Norma Beatriz&lt;/author&gt;&lt;author&gt;Poma, Hugo Ramiro&lt;/author&gt;&lt;author&gt;Amoroso, María Julia&lt;/author&gt;&lt;author&gt;Rajal, Verónica Beatriz&lt;/author&gt;&lt;/authors&gt;&lt;/contributors&gt;&lt;titles&gt;&lt;title&gt;Isolation and characterization of indigenous Streptomyces and Lentzea strains from soils containing boron compounds in Argentina&lt;/title&gt;&lt;secondary-title&gt;Journal of basic microbiology&lt;/secondary-title&gt;&lt;/titles&gt;&lt;periodical&gt;&lt;full-title&gt;Journal of basic microbiology&lt;/full-title&gt;&lt;/periodical&gt;&lt;pages&gt;568-577&lt;/pages&gt;&lt;volume&gt;54&lt;/volume&gt;&lt;number&gt;6&lt;/number&gt;&lt;dates&gt;&lt;year&gt;2014&lt;/year&gt;&lt;/dates&gt;&lt;isbn&gt;0233-111X&lt;/isbn&gt;&lt;urls&gt;&lt;/urls&gt;&lt;/record&gt;&lt;/Cite&gt;&lt;/EndNote&gt;</w:instrText>
            </w:r>
            <w:r>
              <w:rPr>
                <w:sz w:val="18"/>
                <w:szCs w:val="18"/>
              </w:rPr>
              <w:fldChar w:fldCharType="separate"/>
            </w:r>
            <w:r>
              <w:rPr>
                <w:noProof/>
                <w:sz w:val="18"/>
                <w:szCs w:val="18"/>
              </w:rPr>
              <w:t>[30]</w:t>
            </w:r>
            <w:r>
              <w:rPr>
                <w:sz w:val="18"/>
                <w:szCs w:val="18"/>
              </w:rPr>
              <w:fldChar w:fldCharType="end"/>
            </w:r>
          </w:p>
        </w:tc>
      </w:tr>
      <w:tr w:rsidR="004042DB" w:rsidTr="0076356F">
        <w:trPr>
          <w:trHeight w:val="260"/>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Cd(II)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rimosus</w:t>
            </w:r>
            <w:proofErr w:type="spellEnd"/>
          </w:p>
        </w:tc>
        <w:tc>
          <w:tcPr>
            <w:tcW w:w="2672" w:type="dxa"/>
          </w:tcPr>
          <w:p w:rsidR="004042DB" w:rsidRPr="00513D28" w:rsidRDefault="004042DB" w:rsidP="00840778">
            <w:pPr>
              <w:jc w:val="center"/>
              <w:rPr>
                <w:rFonts w:ascii="Times New Roman" w:hAnsi="Times New Roman" w:cs="Times New Roman"/>
                <w:sz w:val="20"/>
                <w:szCs w:val="20"/>
              </w:rPr>
            </w:pPr>
            <w:r w:rsidRPr="00513D28">
              <w:rPr>
                <w:rFonts w:ascii="Times New Roman" w:hAnsi="Times New Roman" w:cs="Times New Roman"/>
                <w:sz w:val="20"/>
                <w:szCs w:val="20"/>
              </w:rPr>
              <w:t xml:space="preserve">Biomass produced during </w:t>
            </w:r>
            <w:proofErr w:type="spellStart"/>
            <w:r w:rsidRPr="00513D28">
              <w:rPr>
                <w:rFonts w:ascii="Times New Roman" w:hAnsi="Times New Roman" w:cs="Times New Roman"/>
                <w:sz w:val="20"/>
                <w:szCs w:val="20"/>
              </w:rPr>
              <w:t>oxytetracyclin</w:t>
            </w:r>
            <w:proofErr w:type="spellEnd"/>
          </w:p>
        </w:tc>
        <w:tc>
          <w:tcPr>
            <w:tcW w:w="2896" w:type="dxa"/>
          </w:tcPr>
          <w:p w:rsidR="004042DB" w:rsidRPr="0021446C" w:rsidRDefault="004042DB" w:rsidP="00840778">
            <w:pPr>
              <w:ind w:left="237"/>
              <w:jc w:val="center"/>
              <w:rPr>
                <w:rFonts w:ascii="Times New Roman" w:hAnsi="Times New Roman" w:cs="Times New Roman"/>
                <w:sz w:val="20"/>
                <w:szCs w:val="20"/>
              </w:rPr>
            </w:pPr>
            <w:proofErr w:type="spellStart"/>
            <w:r w:rsidRPr="0021446C">
              <w:rPr>
                <w:rFonts w:ascii="Times New Roman" w:hAnsi="Times New Roman" w:cs="Times New Roman"/>
                <w:sz w:val="20"/>
                <w:szCs w:val="20"/>
              </w:rPr>
              <w:t>Biosorption</w:t>
            </w:r>
            <w:proofErr w:type="spellEnd"/>
          </w:p>
        </w:tc>
        <w:tc>
          <w:tcPr>
            <w:tcW w:w="1789" w:type="dxa"/>
          </w:tcPr>
          <w:p w:rsidR="004042DB" w:rsidRDefault="00C42777" w:rsidP="00C42777">
            <w:pPr>
              <w:ind w:left="237"/>
              <w:rPr>
                <w:sz w:val="18"/>
                <w:szCs w:val="18"/>
              </w:rPr>
            </w:pPr>
            <w:r>
              <w:rPr>
                <w:sz w:val="18"/>
                <w:szCs w:val="18"/>
              </w:rPr>
              <w:fldChar w:fldCharType="begin"/>
            </w:r>
            <w:r>
              <w:rPr>
                <w:sz w:val="18"/>
                <w:szCs w:val="18"/>
              </w:rPr>
              <w:instrText xml:space="preserve"> ADDIN EN.CITE &lt;EndNote&gt;&lt;Cite&gt;&lt;Author&gt;Selatnia&lt;/Author&gt;&lt;Year&gt;2004&lt;/Year&gt;&lt;RecNum&gt;287&lt;/RecNum&gt;&lt;DisplayText&gt;[31]&lt;/DisplayText&gt;&lt;record&gt;&lt;rec-number&gt;287&lt;/rec-number&gt;&lt;foreign-keys&gt;&lt;key app="EN" db-id="5dxd5aa2jrrfdke2p0tvz29idsezz0v9aexf" timestamp="1660295170"&gt;287&lt;/key&gt;&lt;/foreign-keys&gt;&lt;ref-type name="Journal Article"&gt;17&lt;/ref-type&gt;&lt;contributors&gt;&lt;authors&gt;&lt;author&gt;Selatnia, A&lt;/author&gt;&lt;author&gt;Boukazoula, A&lt;/author&gt;&lt;author&gt;Kechid, N&lt;/author&gt;&lt;author&gt;Bakhti, MZ&lt;/author&gt;&lt;author&gt;Chergui, A&lt;/author&gt;&lt;author&gt;Kerchich, Y&lt;/author&gt;&lt;/authors&gt;&lt;/contributors&gt;&lt;titles&gt;&lt;title&gt;Biosorption of lead (II) from aqueous solution by a bacterial dead Streptomyces rimosus biomass&lt;/title&gt;&lt;secondary-title&gt;Biochemical Engineering Journal&lt;/secondary-title&gt;&lt;/titles&gt;&lt;periodical&gt;&lt;full-title&gt;Biochemical Engineering Journal&lt;/full-title&gt;&lt;/periodical&gt;&lt;pages&gt;127-135&lt;/pages&gt;&lt;volume&gt;19&lt;/volume&gt;&lt;number&gt;2&lt;/number&gt;&lt;dates&gt;&lt;year&gt;2004&lt;/year&gt;&lt;/dates&gt;&lt;isbn&gt;1369-703X&lt;/isbn&gt;&lt;urls&gt;&lt;/urls&gt;&lt;/record&gt;&lt;/Cite&gt;&lt;/EndNote&gt;</w:instrText>
            </w:r>
            <w:r>
              <w:rPr>
                <w:sz w:val="18"/>
                <w:szCs w:val="18"/>
              </w:rPr>
              <w:fldChar w:fldCharType="separate"/>
            </w:r>
            <w:r>
              <w:rPr>
                <w:noProof/>
                <w:sz w:val="18"/>
                <w:szCs w:val="18"/>
              </w:rPr>
              <w:t>[31]</w:t>
            </w:r>
            <w:r>
              <w:rPr>
                <w:sz w:val="18"/>
                <w:szCs w:val="18"/>
              </w:rPr>
              <w:fldChar w:fldCharType="end"/>
            </w:r>
          </w:p>
        </w:tc>
      </w:tr>
      <w:tr w:rsidR="004042DB" w:rsidTr="0076356F">
        <w:trPr>
          <w:trHeight w:val="322"/>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Cd(II)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zinciresistens</w:t>
            </w:r>
            <w:proofErr w:type="spellEnd"/>
          </w:p>
        </w:tc>
        <w:tc>
          <w:tcPr>
            <w:tcW w:w="2672" w:type="dxa"/>
          </w:tcPr>
          <w:p w:rsidR="004042DB" w:rsidRPr="00513D28" w:rsidRDefault="004042DB" w:rsidP="00840778">
            <w:pPr>
              <w:jc w:val="center"/>
              <w:rPr>
                <w:rFonts w:ascii="Times New Roman" w:hAnsi="Times New Roman" w:cs="Times New Roman"/>
                <w:sz w:val="20"/>
                <w:szCs w:val="20"/>
              </w:rPr>
            </w:pPr>
            <w:proofErr w:type="spellStart"/>
            <w:r w:rsidRPr="00513D28">
              <w:rPr>
                <w:rFonts w:ascii="Times New Roman" w:hAnsi="Times New Roman" w:cs="Times New Roman"/>
                <w:sz w:val="20"/>
                <w:szCs w:val="20"/>
              </w:rPr>
              <w:t>Zincecopper</w:t>
            </w:r>
            <w:proofErr w:type="spellEnd"/>
            <w:r w:rsidRPr="00513D28">
              <w:rPr>
                <w:rFonts w:ascii="Times New Roman" w:hAnsi="Times New Roman" w:cs="Times New Roman"/>
                <w:sz w:val="20"/>
                <w:szCs w:val="20"/>
              </w:rPr>
              <w:t xml:space="preserve"> mine, Shaanxi province, Northwestern China</w:t>
            </w:r>
          </w:p>
        </w:tc>
        <w:tc>
          <w:tcPr>
            <w:tcW w:w="2896" w:type="dxa"/>
          </w:tcPr>
          <w:p w:rsidR="004042DB" w:rsidRPr="0021446C" w:rsidRDefault="004042DB" w:rsidP="00840778">
            <w:pPr>
              <w:jc w:val="center"/>
              <w:rPr>
                <w:rFonts w:ascii="Times New Roman" w:hAnsi="Times New Roman" w:cs="Times New Roman"/>
                <w:sz w:val="20"/>
                <w:szCs w:val="20"/>
              </w:rPr>
            </w:pPr>
            <w:proofErr w:type="spellStart"/>
            <w:r w:rsidRPr="0021446C">
              <w:rPr>
                <w:rFonts w:ascii="Times New Roman" w:hAnsi="Times New Roman" w:cs="Times New Roman"/>
                <w:sz w:val="20"/>
                <w:szCs w:val="20"/>
              </w:rPr>
              <w:t>Biosorption</w:t>
            </w:r>
            <w:proofErr w:type="spellEnd"/>
            <w:r w:rsidRPr="0021446C">
              <w:rPr>
                <w:rFonts w:ascii="Times New Roman" w:hAnsi="Times New Roman" w:cs="Times New Roman"/>
                <w:sz w:val="20"/>
                <w:szCs w:val="20"/>
              </w:rPr>
              <w:t>/Bioaccumulation</w:t>
            </w:r>
          </w:p>
        </w:tc>
        <w:tc>
          <w:tcPr>
            <w:tcW w:w="1789" w:type="dxa"/>
          </w:tcPr>
          <w:p w:rsidR="004042DB" w:rsidRDefault="00C42777" w:rsidP="00C42777">
            <w:pPr>
              <w:ind w:left="237"/>
              <w:rPr>
                <w:sz w:val="18"/>
                <w:szCs w:val="18"/>
              </w:rPr>
            </w:pPr>
            <w:r>
              <w:rPr>
                <w:sz w:val="18"/>
                <w:szCs w:val="18"/>
              </w:rPr>
              <w:fldChar w:fldCharType="begin"/>
            </w:r>
            <w:r>
              <w:rPr>
                <w:sz w:val="18"/>
                <w:szCs w:val="18"/>
              </w:rPr>
              <w:instrText xml:space="preserve"> ADDIN EN.CITE &lt;EndNote&gt;&lt;Cite&gt;&lt;Author&gt;Lin&lt;/Author&gt;&lt;Year&gt;2012&lt;/Year&gt;&lt;RecNum&gt;288&lt;/RecNum&gt;&lt;DisplayText&gt;[32]&lt;/DisplayText&gt;&lt;record&gt;&lt;rec-number&gt;288&lt;/rec-number&gt;&lt;foreign-keys&gt;&lt;key app="EN" db-id="5dxd5aa2jrrfdke2p0tvz29idsezz0v9aexf" timestamp="1660295366"&gt;288&lt;/key&gt;&lt;/foreign-keys&gt;&lt;ref-type name="Journal Article"&gt;17&lt;/ref-type&gt;&lt;contributors&gt;&lt;authors&gt;&lt;author&gt;Lin, Yanbing&lt;/author&gt;&lt;author&gt;Wang, Xinye&lt;/author&gt;&lt;author&gt;Wang, Baoping&lt;/author&gt;&lt;author&gt;Mohamad, Osama&lt;/author&gt;&lt;author&gt;Wei, Gehong&lt;/author&gt;&lt;/authors&gt;&lt;/contributors&gt;&lt;titles&gt;&lt;title&gt;Bioaccumulation characterization of zinc and cadmium by Streptomyces zinciresistens, a novel actinomycete&lt;/title&gt;&lt;secondary-title&gt;Ecotoxicology and environmental safety&lt;/secondary-title&gt;&lt;/titles&gt;&lt;periodical&gt;&lt;full-title&gt;Ecotoxicology and Environmental Safety&lt;/full-title&gt;&lt;/periodical&gt;&lt;pages&gt;7-17&lt;/pages&gt;&lt;volume&gt;77&lt;/volume&gt;&lt;dates&gt;&lt;year&gt;2012&lt;/year&gt;&lt;/dates&gt;&lt;isbn&gt;0147-6513&lt;/isbn&gt;&lt;urls&gt;&lt;/urls&gt;&lt;/record&gt;&lt;/Cite&gt;&lt;/EndNote&gt;</w:instrText>
            </w:r>
            <w:r>
              <w:rPr>
                <w:sz w:val="18"/>
                <w:szCs w:val="18"/>
              </w:rPr>
              <w:fldChar w:fldCharType="separate"/>
            </w:r>
            <w:r>
              <w:rPr>
                <w:noProof/>
                <w:sz w:val="18"/>
                <w:szCs w:val="18"/>
              </w:rPr>
              <w:t>[32]</w:t>
            </w:r>
            <w:r>
              <w:rPr>
                <w:sz w:val="18"/>
                <w:szCs w:val="18"/>
              </w:rPr>
              <w:fldChar w:fldCharType="end"/>
            </w:r>
          </w:p>
        </w:tc>
      </w:tr>
      <w:tr w:rsidR="004042DB" w:rsidTr="0076356F">
        <w:trPr>
          <w:trHeight w:val="428"/>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Cr(III) VITSVK9</w:t>
            </w:r>
          </w:p>
        </w:tc>
        <w:tc>
          <w:tcPr>
            <w:tcW w:w="2672" w:type="dxa"/>
          </w:tcPr>
          <w:p w:rsidR="004042DB" w:rsidRPr="00513D28" w:rsidRDefault="004042DB" w:rsidP="00840778">
            <w:pPr>
              <w:jc w:val="center"/>
              <w:rPr>
                <w:rFonts w:ascii="Times New Roman" w:hAnsi="Times New Roman" w:cs="Times New Roman"/>
                <w:sz w:val="20"/>
                <w:szCs w:val="20"/>
              </w:rPr>
            </w:pPr>
            <w:r w:rsidRPr="00513D28">
              <w:rPr>
                <w:rFonts w:ascii="Times New Roman" w:hAnsi="Times New Roman" w:cs="Times New Roman"/>
                <w:sz w:val="20"/>
                <w:szCs w:val="20"/>
              </w:rPr>
              <w:t>Marine sediment, Bay of Bengal, India</w:t>
            </w:r>
          </w:p>
        </w:tc>
        <w:tc>
          <w:tcPr>
            <w:tcW w:w="2896" w:type="dxa"/>
          </w:tcPr>
          <w:p w:rsidR="004042DB" w:rsidRPr="0021446C" w:rsidRDefault="004042DB" w:rsidP="00840778">
            <w:pPr>
              <w:ind w:left="237"/>
              <w:jc w:val="center"/>
              <w:rPr>
                <w:rFonts w:ascii="Times New Roman" w:hAnsi="Times New Roman" w:cs="Times New Roman"/>
                <w:sz w:val="20"/>
                <w:szCs w:val="20"/>
              </w:rPr>
            </w:pPr>
            <w:proofErr w:type="spellStart"/>
            <w:r w:rsidRPr="0021446C">
              <w:rPr>
                <w:rFonts w:ascii="Times New Roman" w:hAnsi="Times New Roman" w:cs="Times New Roman"/>
                <w:sz w:val="20"/>
                <w:szCs w:val="20"/>
              </w:rPr>
              <w:t>Biosorption</w:t>
            </w:r>
            <w:proofErr w:type="spellEnd"/>
          </w:p>
        </w:tc>
        <w:tc>
          <w:tcPr>
            <w:tcW w:w="1789" w:type="dxa"/>
          </w:tcPr>
          <w:p w:rsidR="004042DB" w:rsidRDefault="00C42777" w:rsidP="00C42777">
            <w:pPr>
              <w:ind w:left="237"/>
              <w:rPr>
                <w:sz w:val="18"/>
                <w:szCs w:val="18"/>
              </w:rPr>
            </w:pPr>
            <w:r>
              <w:rPr>
                <w:sz w:val="18"/>
                <w:szCs w:val="18"/>
              </w:rPr>
              <w:fldChar w:fldCharType="begin"/>
            </w:r>
            <w:r>
              <w:rPr>
                <w:sz w:val="18"/>
                <w:szCs w:val="18"/>
              </w:rPr>
              <w:instrText xml:space="preserve"> ADDIN EN.CITE &lt;EndNote&gt;&lt;Cite&gt;&lt;Author&gt;Saurav&lt;/Author&gt;&lt;Year&gt;2011&lt;/Year&gt;&lt;RecNum&gt;289&lt;/RecNum&gt;&lt;DisplayText&gt;[33]&lt;/DisplayText&gt;&lt;record&gt;&lt;rec-number&gt;289&lt;/rec-number&gt;&lt;foreign-keys&gt;&lt;key app="EN" db-id="5dxd5aa2jrrfdke2p0tvz29idsezz0v9aexf" timestamp="1660295658"&gt;289&lt;/key&gt;&lt;/foreign-keys&gt;&lt;ref-type name="Journal Article"&gt;17&lt;/ref-type&gt;&lt;contributors&gt;&lt;authors&gt;&lt;author&gt;Saurav, Kumar&lt;/author&gt;&lt;author&gt;Kannabiran, Krishnan&lt;/author&gt;&lt;/authors&gt;&lt;/contributors&gt;&lt;titles&gt;&lt;title&gt;Biosorption of Cr (III) and Cr (VI) by Streptomyces VITSVK9 spp&lt;/title&gt;&lt;secondary-title&gt;Annals of microbiology&lt;/secondary-title&gt;&lt;/titles&gt;&lt;periodical&gt;&lt;full-title&gt;Annals of microbiology&lt;/full-title&gt;&lt;/periodical&gt;&lt;pages&gt;833-841&lt;/pages&gt;&lt;volume&gt;61&lt;/volume&gt;&lt;number&gt;4&lt;/number&gt;&lt;dates&gt;&lt;year&gt;2011&lt;/year&gt;&lt;/dates&gt;&lt;isbn&gt;1869-2044&lt;/isbn&gt;&lt;urls&gt;&lt;/urls&gt;&lt;/record&gt;&lt;/Cite&gt;&lt;/EndNote&gt;</w:instrText>
            </w:r>
            <w:r>
              <w:rPr>
                <w:sz w:val="18"/>
                <w:szCs w:val="18"/>
              </w:rPr>
              <w:fldChar w:fldCharType="separate"/>
            </w:r>
            <w:r>
              <w:rPr>
                <w:noProof/>
                <w:sz w:val="18"/>
                <w:szCs w:val="18"/>
              </w:rPr>
              <w:t>[33]</w:t>
            </w:r>
            <w:r>
              <w:rPr>
                <w:sz w:val="18"/>
                <w:szCs w:val="18"/>
              </w:rPr>
              <w:fldChar w:fldCharType="end"/>
            </w:r>
          </w:p>
        </w:tc>
      </w:tr>
      <w:tr w:rsidR="004042DB" w:rsidTr="0076356F">
        <w:trPr>
          <w:trHeight w:val="474"/>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Cr(VI)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griseus</w:t>
            </w:r>
            <w:proofErr w:type="spellEnd"/>
            <w:r w:rsidRPr="00513D28">
              <w:rPr>
                <w:rFonts w:ascii="Times New Roman" w:hAnsi="Times New Roman" w:cs="Times New Roman"/>
                <w:sz w:val="20"/>
                <w:szCs w:val="20"/>
              </w:rPr>
              <w:t xml:space="preserve"> NCIM 2020</w:t>
            </w:r>
          </w:p>
        </w:tc>
        <w:tc>
          <w:tcPr>
            <w:tcW w:w="2672" w:type="dxa"/>
          </w:tcPr>
          <w:p w:rsidR="004042DB" w:rsidRPr="00513D28" w:rsidRDefault="004042DB" w:rsidP="00840778">
            <w:pPr>
              <w:jc w:val="center"/>
              <w:rPr>
                <w:rFonts w:ascii="Times New Roman" w:hAnsi="Times New Roman" w:cs="Times New Roman"/>
                <w:sz w:val="20"/>
                <w:szCs w:val="20"/>
              </w:rPr>
            </w:pPr>
            <w:r w:rsidRPr="00513D28">
              <w:rPr>
                <w:rFonts w:ascii="Times New Roman" w:hAnsi="Times New Roman" w:cs="Times New Roman"/>
                <w:sz w:val="20"/>
                <w:szCs w:val="20"/>
              </w:rPr>
              <w:t xml:space="preserve">National Collection of </w:t>
            </w:r>
            <w:proofErr w:type="spellStart"/>
            <w:r w:rsidRPr="00513D28">
              <w:rPr>
                <w:rFonts w:ascii="Times New Roman" w:hAnsi="Times New Roman" w:cs="Times New Roman"/>
                <w:sz w:val="20"/>
                <w:szCs w:val="20"/>
              </w:rPr>
              <w:t>IndustrialMicroorganisms</w:t>
            </w:r>
            <w:proofErr w:type="spellEnd"/>
            <w:r w:rsidRPr="00513D28">
              <w:rPr>
                <w:rFonts w:ascii="Times New Roman" w:hAnsi="Times New Roman" w:cs="Times New Roman"/>
                <w:sz w:val="20"/>
                <w:szCs w:val="20"/>
              </w:rPr>
              <w:t>, Pune, India</w:t>
            </w:r>
          </w:p>
        </w:tc>
        <w:tc>
          <w:tcPr>
            <w:tcW w:w="2896" w:type="dxa"/>
          </w:tcPr>
          <w:p w:rsidR="004042DB" w:rsidRPr="0021446C" w:rsidRDefault="004042DB" w:rsidP="00840778">
            <w:pPr>
              <w:ind w:left="237"/>
              <w:jc w:val="center"/>
              <w:rPr>
                <w:rFonts w:ascii="Times New Roman" w:hAnsi="Times New Roman" w:cs="Times New Roman"/>
                <w:sz w:val="20"/>
                <w:szCs w:val="20"/>
              </w:rPr>
            </w:pPr>
            <w:r w:rsidRPr="0021446C">
              <w:rPr>
                <w:rFonts w:ascii="Times New Roman" w:hAnsi="Times New Roman" w:cs="Times New Roman"/>
                <w:sz w:val="20"/>
                <w:szCs w:val="20"/>
              </w:rPr>
              <w:t>Reduction</w:t>
            </w:r>
          </w:p>
        </w:tc>
        <w:tc>
          <w:tcPr>
            <w:tcW w:w="1789" w:type="dxa"/>
          </w:tcPr>
          <w:p w:rsidR="004042DB" w:rsidRDefault="00F85BD4" w:rsidP="00F85BD4">
            <w:pPr>
              <w:ind w:left="237"/>
              <w:rPr>
                <w:sz w:val="18"/>
                <w:szCs w:val="18"/>
              </w:rPr>
            </w:pPr>
            <w:r>
              <w:rPr>
                <w:sz w:val="18"/>
                <w:szCs w:val="18"/>
              </w:rPr>
              <w:fldChar w:fldCharType="begin"/>
            </w:r>
            <w:r>
              <w:rPr>
                <w:sz w:val="18"/>
                <w:szCs w:val="18"/>
              </w:rPr>
              <w:instrText xml:space="preserve"> ADDIN EN.CITE &lt;EndNote&gt;&lt;Cite&gt;&lt;Author&gt;Poopal&lt;/Author&gt;&lt;Year&gt;2009&lt;/Year&gt;&lt;RecNum&gt;290&lt;/RecNum&gt;&lt;DisplayText&gt;[34]&lt;/DisplayText&gt;&lt;record&gt;&lt;rec-number&gt;290&lt;/rec-number&gt;&lt;foreign-keys&gt;&lt;key app="EN" db-id="5dxd5aa2jrrfdke2p0tvz29idsezz0v9aexf" timestamp="1660296226"&gt;290&lt;/key&gt;&lt;/foreign-keys&gt;&lt;ref-type name="Journal Article"&gt;17&lt;/ref-type&gt;&lt;contributors&gt;&lt;authors&gt;&lt;author&gt;Poopal, Ashwini C&lt;/author&gt;&lt;author&gt;Laxman, R Seeta&lt;/author&gt;&lt;/authors&gt;&lt;/contributors&gt;&lt;titles&gt;&lt;title&gt;Chromate reduction by PVA-alginate immobilized Streptomyces griseus in a bioreactor&lt;/title&gt;&lt;secondary-title&gt;Biotechnology letters&lt;/secondary-title&gt;&lt;/titles&gt;&lt;periodical&gt;&lt;full-title&gt;Biotechnology letters&lt;/full-title&gt;&lt;/periodical&gt;&lt;pages&gt;71-76&lt;/pages&gt;&lt;volume&gt;31&lt;/volume&gt;&lt;number&gt;1&lt;/number&gt;&lt;dates&gt;&lt;year&gt;2009&lt;/year&gt;&lt;/dates&gt;&lt;isbn&gt;1573-6776&lt;/isbn&gt;&lt;urls&gt;&lt;/urls&gt;&lt;/record&gt;&lt;/Cite&gt;&lt;/EndNote&gt;</w:instrText>
            </w:r>
            <w:r>
              <w:rPr>
                <w:sz w:val="18"/>
                <w:szCs w:val="18"/>
              </w:rPr>
              <w:fldChar w:fldCharType="separate"/>
            </w:r>
            <w:r>
              <w:rPr>
                <w:noProof/>
                <w:sz w:val="18"/>
                <w:szCs w:val="18"/>
              </w:rPr>
              <w:t>[34]</w:t>
            </w:r>
            <w:r>
              <w:rPr>
                <w:sz w:val="18"/>
                <w:szCs w:val="18"/>
              </w:rPr>
              <w:fldChar w:fldCharType="end"/>
            </w:r>
          </w:p>
        </w:tc>
      </w:tr>
      <w:tr w:rsidR="004042DB" w:rsidTr="0076356F">
        <w:trPr>
          <w:trHeight w:val="306"/>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Cr(VI)</w:t>
            </w:r>
            <w:proofErr w:type="spellStart"/>
            <w:r w:rsidRPr="0076356F">
              <w:rPr>
                <w:rFonts w:ascii="Times New Roman" w:hAnsi="Times New Roman" w:cs="Times New Roman"/>
                <w:i/>
                <w:sz w:val="20"/>
                <w:szCs w:val="20"/>
              </w:rPr>
              <w:t>S.thermocarboxydus</w:t>
            </w:r>
            <w:proofErr w:type="spellEnd"/>
            <w:r w:rsidRPr="00513D28">
              <w:rPr>
                <w:rFonts w:ascii="Times New Roman" w:hAnsi="Times New Roman" w:cs="Times New Roman"/>
                <w:sz w:val="20"/>
                <w:szCs w:val="20"/>
              </w:rPr>
              <w:t xml:space="preserve"> NH50</w:t>
            </w:r>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Soil contaminated by leaking drums of metal finishing effluents, Lyon, France</w:t>
            </w:r>
          </w:p>
        </w:tc>
        <w:tc>
          <w:tcPr>
            <w:tcW w:w="2896" w:type="dxa"/>
          </w:tcPr>
          <w:p w:rsidR="004042DB" w:rsidRPr="0021446C" w:rsidRDefault="004042DB" w:rsidP="00840778">
            <w:pPr>
              <w:ind w:left="237"/>
              <w:jc w:val="center"/>
              <w:rPr>
                <w:rFonts w:ascii="Times New Roman" w:hAnsi="Times New Roman" w:cs="Times New Roman"/>
                <w:sz w:val="20"/>
                <w:szCs w:val="20"/>
              </w:rPr>
            </w:pPr>
            <w:r w:rsidRPr="0021446C">
              <w:rPr>
                <w:rFonts w:ascii="Times New Roman" w:hAnsi="Times New Roman" w:cs="Times New Roman"/>
                <w:sz w:val="20"/>
                <w:szCs w:val="20"/>
              </w:rPr>
              <w:t xml:space="preserve">Reduction by agents present in the </w:t>
            </w:r>
            <w:proofErr w:type="spellStart"/>
            <w:r w:rsidRPr="0021446C">
              <w:rPr>
                <w:rFonts w:ascii="Times New Roman" w:hAnsi="Times New Roman" w:cs="Times New Roman"/>
                <w:sz w:val="20"/>
                <w:szCs w:val="20"/>
              </w:rPr>
              <w:t>supertant</w:t>
            </w:r>
            <w:proofErr w:type="spellEnd"/>
          </w:p>
        </w:tc>
        <w:tc>
          <w:tcPr>
            <w:tcW w:w="1789" w:type="dxa"/>
          </w:tcPr>
          <w:p w:rsidR="004042DB" w:rsidRDefault="00C97E93" w:rsidP="00C97E93">
            <w:pPr>
              <w:ind w:left="237"/>
              <w:rPr>
                <w:sz w:val="18"/>
                <w:szCs w:val="18"/>
              </w:rPr>
            </w:pPr>
            <w:r>
              <w:rPr>
                <w:sz w:val="18"/>
                <w:szCs w:val="18"/>
              </w:rPr>
              <w:fldChar w:fldCharType="begin"/>
            </w:r>
            <w:r>
              <w:rPr>
                <w:sz w:val="18"/>
                <w:szCs w:val="18"/>
              </w:rPr>
              <w:instrText xml:space="preserve"> ADDIN EN.CITE &lt;EndNote&gt;&lt;Cite&gt;&lt;Author&gt;Desjardin&lt;/Author&gt;&lt;Year&gt;2003&lt;/Year&gt;&lt;RecNum&gt;291&lt;/RecNum&gt;&lt;DisplayText&gt;[35]&lt;/DisplayText&gt;&lt;record&gt;&lt;rec-number&gt;291&lt;/rec-number&gt;&lt;foreign-keys&gt;&lt;key app="EN" db-id="5dxd5aa2jrrfdke2p0tvz29idsezz0v9aexf" timestamp="1660296617"&gt;291&lt;/key&gt;&lt;/foreign-keys&gt;&lt;ref-type name="Journal Article"&gt;17&lt;/ref-type&gt;&lt;contributors&gt;&lt;authors&gt;&lt;author&gt;Desjardin, Valérie&lt;/author&gt;&lt;author&gt;Bayard, Rémy&lt;/author&gt;&lt;author&gt;Lejeune, Philippe&lt;/author&gt;&lt;author&gt;Gourdon, Rémy&lt;/author&gt;&lt;/authors&gt;&lt;/contributors&gt;&lt;titles&gt;&lt;title&gt;Utilisation of supernatants of pure cultures of Streptomyces thermocarboxydus NH50 to reduce chromium toxicity and mobility in contaminated soils&lt;/title&gt;&lt;secondary-title&gt;Water, Air and Soil Pollution: Focus&lt;/secondary-title&gt;&lt;/titles&gt;&lt;periodical&gt;&lt;full-title&gt;Water, Air and Soil Pollution: Focus&lt;/full-title&gt;&lt;/periodical&gt;&lt;pages&gt;153-160&lt;/pages&gt;&lt;volume&gt;3&lt;/volume&gt;&lt;number&gt;3&lt;/number&gt;&lt;dates&gt;&lt;year&gt;2003&lt;/year&gt;&lt;/dates&gt;&lt;isbn&gt;1573-2940&lt;/isbn&gt;&lt;urls&gt;&lt;/urls&gt;&lt;/record&gt;&lt;/Cite&gt;&lt;/EndNote&gt;</w:instrText>
            </w:r>
            <w:r>
              <w:rPr>
                <w:sz w:val="18"/>
                <w:szCs w:val="18"/>
              </w:rPr>
              <w:fldChar w:fldCharType="separate"/>
            </w:r>
            <w:r>
              <w:rPr>
                <w:noProof/>
                <w:sz w:val="18"/>
                <w:szCs w:val="18"/>
              </w:rPr>
              <w:t>[35]</w:t>
            </w:r>
            <w:r>
              <w:rPr>
                <w:sz w:val="18"/>
                <w:szCs w:val="18"/>
              </w:rPr>
              <w:fldChar w:fldCharType="end"/>
            </w:r>
          </w:p>
        </w:tc>
      </w:tr>
      <w:tr w:rsidR="004042DB" w:rsidTr="0076356F">
        <w:trPr>
          <w:trHeight w:val="382"/>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Cu(II) </w:t>
            </w:r>
            <w:r w:rsidRPr="0076356F">
              <w:rPr>
                <w:rFonts w:ascii="Times New Roman" w:hAnsi="Times New Roman" w:cs="Times New Roman"/>
                <w:i/>
                <w:sz w:val="20"/>
                <w:szCs w:val="20"/>
              </w:rPr>
              <w:t xml:space="preserve">Streptomyces </w:t>
            </w:r>
            <w:r w:rsidRPr="00513D28">
              <w:rPr>
                <w:rFonts w:ascii="Times New Roman" w:hAnsi="Times New Roman" w:cs="Times New Roman"/>
                <w:sz w:val="20"/>
                <w:szCs w:val="20"/>
              </w:rPr>
              <w:t>sp.</w:t>
            </w:r>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Copper filter plant, Tucuman, Argentina</w:t>
            </w:r>
          </w:p>
        </w:tc>
        <w:tc>
          <w:tcPr>
            <w:tcW w:w="2896" w:type="dxa"/>
          </w:tcPr>
          <w:p w:rsidR="004042DB" w:rsidRPr="0021446C" w:rsidRDefault="004042DB" w:rsidP="00840778">
            <w:pPr>
              <w:ind w:left="237"/>
              <w:jc w:val="center"/>
              <w:rPr>
                <w:rFonts w:ascii="Times New Roman" w:hAnsi="Times New Roman" w:cs="Times New Roman"/>
                <w:sz w:val="20"/>
                <w:szCs w:val="20"/>
              </w:rPr>
            </w:pPr>
            <w:r w:rsidRPr="0021446C">
              <w:rPr>
                <w:rFonts w:ascii="Times New Roman" w:hAnsi="Times New Roman" w:cs="Times New Roman"/>
                <w:sz w:val="20"/>
                <w:szCs w:val="20"/>
              </w:rPr>
              <w:t>ND</w:t>
            </w:r>
          </w:p>
        </w:tc>
        <w:tc>
          <w:tcPr>
            <w:tcW w:w="1789" w:type="dxa"/>
          </w:tcPr>
          <w:p w:rsidR="004042DB" w:rsidRDefault="00C97E93" w:rsidP="00C97E93">
            <w:pPr>
              <w:ind w:left="237"/>
              <w:rPr>
                <w:sz w:val="18"/>
                <w:szCs w:val="18"/>
              </w:rPr>
            </w:pPr>
            <w:r>
              <w:rPr>
                <w:sz w:val="18"/>
                <w:szCs w:val="18"/>
              </w:rPr>
              <w:fldChar w:fldCharType="begin"/>
            </w:r>
            <w:r>
              <w:rPr>
                <w:sz w:val="18"/>
                <w:szCs w:val="18"/>
              </w:rPr>
              <w:instrText xml:space="preserve"> ADDIN EN.CITE &lt;EndNote&gt;&lt;Cite&gt;&lt;Author&gt;Albarracín&lt;/Author&gt;&lt;Year&gt;2005&lt;/Year&gt;&lt;RecNum&gt;292&lt;/RecNum&gt;&lt;DisplayText&gt;[36]&lt;/DisplayText&gt;&lt;record&gt;&lt;rec-number&gt;292&lt;/rec-number&gt;&lt;foreign-keys&gt;&lt;key app="EN" db-id="5dxd5aa2jrrfdke2p0tvz29idsezz0v9aexf" timestamp="1660296755"&gt;292&lt;/key&gt;&lt;/foreign-keys&gt;&lt;ref-type name="Journal Article"&gt;17&lt;/ref-type&gt;&lt;contributors&gt;&lt;authors&gt;&lt;author&gt;Albarracín, Virginia Helena&lt;/author&gt;&lt;author&gt;Amoroso, MJ&lt;/author&gt;&lt;author&gt;Abate, Carlos Mauricio&lt;/author&gt;&lt;/authors&gt;&lt;/contributors&gt;&lt;titles&gt;&lt;title&gt;Isolation and characterization of indigenous copper-resistant actinomycete strains&lt;/title&gt;&lt;secondary-title&gt;Geochemistry&lt;/secondary-title&gt;&lt;/titles&gt;&lt;periodical&gt;&lt;full-title&gt;Geochemistry&lt;/full-title&gt;&lt;/periodical&gt;&lt;pages&gt;145-156&lt;/pages&gt;&lt;volume&gt;65&lt;/volume&gt;&lt;dates&gt;&lt;year&gt;2005&lt;/year&gt;&lt;/dates&gt;&lt;isbn&gt;0009-2819&lt;/isbn&gt;&lt;urls&gt;&lt;/urls&gt;&lt;/record&gt;&lt;/Cite&gt;&lt;/EndNote&gt;</w:instrText>
            </w:r>
            <w:r>
              <w:rPr>
                <w:sz w:val="18"/>
                <w:szCs w:val="18"/>
              </w:rPr>
              <w:fldChar w:fldCharType="separate"/>
            </w:r>
            <w:r>
              <w:rPr>
                <w:noProof/>
                <w:sz w:val="18"/>
                <w:szCs w:val="18"/>
              </w:rPr>
              <w:t>[36]</w:t>
            </w:r>
            <w:r>
              <w:rPr>
                <w:sz w:val="18"/>
                <w:szCs w:val="18"/>
              </w:rPr>
              <w:fldChar w:fldCharType="end"/>
            </w:r>
          </w:p>
        </w:tc>
      </w:tr>
      <w:tr w:rsidR="004042DB" w:rsidTr="0076356F">
        <w:trPr>
          <w:trHeight w:val="444"/>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Cu(II)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flavovirens</w:t>
            </w:r>
            <w:proofErr w:type="spellEnd"/>
            <w:r w:rsidRPr="00513D28">
              <w:rPr>
                <w:rFonts w:ascii="Times New Roman" w:hAnsi="Times New Roman" w:cs="Times New Roman"/>
                <w:sz w:val="20"/>
                <w:szCs w:val="20"/>
              </w:rPr>
              <w:t xml:space="preserve"> ON3</w:t>
            </w:r>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Soil exposed to heavy traffic emissions, Brno, Czech</w:t>
            </w:r>
          </w:p>
        </w:tc>
        <w:tc>
          <w:tcPr>
            <w:tcW w:w="2896" w:type="dxa"/>
          </w:tcPr>
          <w:p w:rsidR="004042DB" w:rsidRPr="0021446C" w:rsidRDefault="004042DB" w:rsidP="00840778">
            <w:pPr>
              <w:ind w:left="237"/>
              <w:jc w:val="center"/>
              <w:rPr>
                <w:rFonts w:ascii="Times New Roman" w:hAnsi="Times New Roman" w:cs="Times New Roman"/>
                <w:sz w:val="20"/>
                <w:szCs w:val="20"/>
              </w:rPr>
            </w:pPr>
            <w:proofErr w:type="spellStart"/>
            <w:r w:rsidRPr="0021446C">
              <w:rPr>
                <w:rFonts w:ascii="Times New Roman" w:hAnsi="Times New Roman" w:cs="Times New Roman"/>
                <w:sz w:val="20"/>
                <w:szCs w:val="20"/>
              </w:rPr>
              <w:t>Biosorption</w:t>
            </w:r>
            <w:proofErr w:type="spellEnd"/>
          </w:p>
        </w:tc>
        <w:tc>
          <w:tcPr>
            <w:tcW w:w="1789" w:type="dxa"/>
          </w:tcPr>
          <w:p w:rsidR="004042DB" w:rsidRDefault="00A25566" w:rsidP="00A25566">
            <w:pPr>
              <w:ind w:left="237"/>
              <w:rPr>
                <w:sz w:val="18"/>
                <w:szCs w:val="18"/>
              </w:rPr>
            </w:pPr>
            <w:r>
              <w:rPr>
                <w:sz w:val="18"/>
                <w:szCs w:val="18"/>
              </w:rPr>
              <w:fldChar w:fldCharType="begin"/>
            </w:r>
            <w:r>
              <w:rPr>
                <w:sz w:val="18"/>
                <w:szCs w:val="18"/>
              </w:rPr>
              <w:instrText xml:space="preserve"> ADDIN EN.CITE &lt;EndNote&gt;&lt;Cite&gt;&lt;Author&gt;Majzlik&lt;/Author&gt;&lt;Year&gt;2011&lt;/Year&gt;&lt;RecNum&gt;293&lt;/RecNum&gt;&lt;DisplayText&gt;[37]&lt;/DisplayText&gt;&lt;record&gt;&lt;rec-number&gt;293&lt;/rec-number&gt;&lt;foreign-keys&gt;&lt;key app="EN" db-id="5dxd5aa2jrrfdke2p0tvz29idsezz0v9aexf" timestamp="1660296919"&gt;293&lt;/key&gt;&lt;/foreign-keys&gt;&lt;ref-type name="Journal Article"&gt;17&lt;/ref-type&gt;&lt;contributors&gt;&lt;authors&gt;&lt;author&gt;Majzlik, Petr&lt;/author&gt;&lt;author&gt;Strasky, Andrej&lt;/author&gt;&lt;author&gt;Adam, Vojtech&lt;/author&gt;&lt;author&gt;Nemec, Miroslav&lt;/author&gt;&lt;author&gt;Trnkova, Libuse&lt;/author&gt;&lt;author&gt;Zehnalek, Josef&lt;/author&gt;&lt;author&gt;Hubalek, Jaromir&lt;/author&gt;&lt;author&gt;Provaznik, Ivo&lt;/author&gt;&lt;author&gt;Kizek, Rene&lt;/author&gt;&lt;/authors&gt;&lt;/contributors&gt;&lt;titles&gt;&lt;title&gt;Influence of zinc (II) and copper (II) ions on Streptomyces bacteria revealed by electrochemistry&lt;/title&gt;&lt;secondary-title&gt;Int. J. Electrochem. Sci&lt;/secondary-title&gt;&lt;/titles&gt;&lt;periodical&gt;&lt;full-title&gt;Int. J. Electrochem. Sci&lt;/full-title&gt;&lt;/periodical&gt;&lt;pages&gt;2171-91&lt;/pages&gt;&lt;volume&gt;6&lt;/volume&gt;&lt;number&gt;1&lt;/number&gt;&lt;dates&gt;&lt;year&gt;2011&lt;/year&gt;&lt;/dates&gt;&lt;urls&gt;&lt;/urls&gt;&lt;/record&gt;&lt;/Cite&gt;&lt;/EndNote&gt;</w:instrText>
            </w:r>
            <w:r>
              <w:rPr>
                <w:sz w:val="18"/>
                <w:szCs w:val="18"/>
              </w:rPr>
              <w:fldChar w:fldCharType="separate"/>
            </w:r>
            <w:r>
              <w:rPr>
                <w:noProof/>
                <w:sz w:val="18"/>
                <w:szCs w:val="18"/>
              </w:rPr>
              <w:t>[37]</w:t>
            </w:r>
            <w:r>
              <w:rPr>
                <w:sz w:val="18"/>
                <w:szCs w:val="18"/>
              </w:rPr>
              <w:fldChar w:fldCharType="end"/>
            </w:r>
          </w:p>
        </w:tc>
      </w:tr>
      <w:tr w:rsidR="004042DB" w:rsidTr="0076356F">
        <w:trPr>
          <w:trHeight w:val="306"/>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Hg(II)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coelicolor</w:t>
            </w:r>
            <w:proofErr w:type="spellEnd"/>
            <w:r w:rsidRPr="00513D28">
              <w:rPr>
                <w:rFonts w:ascii="Times New Roman" w:hAnsi="Times New Roman" w:cs="Times New Roman"/>
                <w:sz w:val="20"/>
                <w:szCs w:val="20"/>
              </w:rPr>
              <w:t xml:space="preserve"> M130</w:t>
            </w:r>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Culture collection</w:t>
            </w:r>
          </w:p>
        </w:tc>
        <w:tc>
          <w:tcPr>
            <w:tcW w:w="2896" w:type="dxa"/>
          </w:tcPr>
          <w:p w:rsidR="004042DB" w:rsidRPr="0021446C" w:rsidRDefault="004042DB" w:rsidP="00840778">
            <w:pPr>
              <w:ind w:left="237"/>
              <w:jc w:val="center"/>
              <w:rPr>
                <w:rFonts w:ascii="Times New Roman" w:hAnsi="Times New Roman" w:cs="Times New Roman"/>
                <w:sz w:val="20"/>
                <w:szCs w:val="20"/>
              </w:rPr>
            </w:pPr>
            <w:r w:rsidRPr="0021446C">
              <w:rPr>
                <w:rFonts w:ascii="Times New Roman" w:hAnsi="Times New Roman" w:cs="Times New Roman"/>
                <w:sz w:val="20"/>
                <w:szCs w:val="20"/>
              </w:rPr>
              <w:t>Enzymatic reduction</w:t>
            </w:r>
          </w:p>
        </w:tc>
        <w:tc>
          <w:tcPr>
            <w:tcW w:w="1789" w:type="dxa"/>
          </w:tcPr>
          <w:p w:rsidR="004042DB" w:rsidRDefault="00A25566" w:rsidP="00A25566">
            <w:pPr>
              <w:ind w:left="237"/>
              <w:rPr>
                <w:sz w:val="18"/>
                <w:szCs w:val="18"/>
              </w:rPr>
            </w:pPr>
            <w:r>
              <w:rPr>
                <w:sz w:val="18"/>
                <w:szCs w:val="18"/>
              </w:rPr>
              <w:fldChar w:fldCharType="begin"/>
            </w:r>
            <w:r>
              <w:rPr>
                <w:sz w:val="18"/>
                <w:szCs w:val="18"/>
              </w:rPr>
              <w:instrText xml:space="preserve"> ADDIN EN.CITE &lt;EndNote&gt;&lt;Cite&gt;&lt;Author&gt;NAKAHARA&lt;/Author&gt;&lt;Year&gt;1985&lt;/Year&gt;&lt;RecNum&gt;294&lt;/RecNum&gt;&lt;DisplayText&gt;[38]&lt;/DisplayText&gt;&lt;record&gt;&lt;rec-number&gt;294&lt;/rec-number&gt;&lt;foreign-keys&gt;&lt;key app="EN" db-id="5dxd5aa2jrrfdke2p0tvz29idsezz0v9aexf" timestamp="1660297061"&gt;294&lt;/key&gt;&lt;/foreign-keys&gt;&lt;ref-type name="Journal Article"&gt;17&lt;/ref-type&gt;&lt;contributors&gt;&lt;authors&gt;&lt;author&gt;NAKAHARA, HIDEOMI&lt;/author&gt;&lt;author&gt;SCHOTTEL, JANET L&lt;/author&gt;&lt;author&gt;YAMADA, TOSHIHIKO&lt;/author&gt;&lt;author&gt;MIYAKAWA, YOZO&lt;/author&gt;&lt;author&gt;ASAKAWA, MISAKI&lt;/author&gt;&lt;author&gt;HARVILLE, JEROME&lt;/author&gt;&lt;author&gt;SILVER, SIMON&lt;/author&gt;&lt;/authors&gt;&lt;/contributors&gt;&lt;titles&gt;&lt;title&gt;Mercuric reductase enzymes from Streptomyces species and group B Streptococcus&lt;/title&gt;&lt;secondary-title&gt;Microbiology&lt;/secondary-title&gt;&lt;/titles&gt;&lt;periodical&gt;&lt;full-title&gt;Microbiology&lt;/full-title&gt;&lt;/periodical&gt;&lt;pages&gt;1053-1059&lt;/pages&gt;&lt;volume&gt;131&lt;/volume&gt;&lt;number&gt;5&lt;/number&gt;&lt;dates&gt;&lt;year&gt;1985&lt;/year&gt;&lt;/dates&gt;&lt;isbn&gt;1350-0872&lt;/isbn&gt;&lt;urls&gt;&lt;/urls&gt;&lt;/record&gt;&lt;/Cite&gt;&lt;/EndNote&gt;</w:instrText>
            </w:r>
            <w:r>
              <w:rPr>
                <w:sz w:val="18"/>
                <w:szCs w:val="18"/>
              </w:rPr>
              <w:fldChar w:fldCharType="separate"/>
            </w:r>
            <w:r>
              <w:rPr>
                <w:noProof/>
                <w:sz w:val="18"/>
                <w:szCs w:val="18"/>
              </w:rPr>
              <w:t>[38]</w:t>
            </w:r>
            <w:r>
              <w:rPr>
                <w:sz w:val="18"/>
                <w:szCs w:val="18"/>
              </w:rPr>
              <w:fldChar w:fldCharType="end"/>
            </w:r>
          </w:p>
        </w:tc>
      </w:tr>
      <w:tr w:rsidR="004042DB" w:rsidTr="0076356F">
        <w:trPr>
          <w:trHeight w:val="367"/>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Ni(II)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aureofaciens</w:t>
            </w:r>
            <w:proofErr w:type="spellEnd"/>
            <w:r w:rsidRPr="00513D28">
              <w:rPr>
                <w:rFonts w:ascii="Times New Roman" w:hAnsi="Times New Roman" w:cs="Times New Roman"/>
                <w:sz w:val="20"/>
                <w:szCs w:val="20"/>
              </w:rPr>
              <w:t xml:space="preserve"> NR-3</w:t>
            </w:r>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Riparian sediments contaminated with high levels of Ni and U, Steed Pond, USA</w:t>
            </w:r>
          </w:p>
        </w:tc>
        <w:tc>
          <w:tcPr>
            <w:tcW w:w="2896" w:type="dxa"/>
          </w:tcPr>
          <w:p w:rsidR="004042DB" w:rsidRPr="0021446C" w:rsidRDefault="004042DB" w:rsidP="00840778">
            <w:pPr>
              <w:ind w:left="237"/>
              <w:jc w:val="center"/>
              <w:rPr>
                <w:rFonts w:ascii="Times New Roman" w:hAnsi="Times New Roman" w:cs="Times New Roman"/>
                <w:sz w:val="20"/>
                <w:szCs w:val="20"/>
              </w:rPr>
            </w:pPr>
            <w:r w:rsidRPr="0021446C">
              <w:rPr>
                <w:rFonts w:ascii="Times New Roman" w:hAnsi="Times New Roman" w:cs="Times New Roman"/>
                <w:sz w:val="20"/>
                <w:szCs w:val="20"/>
              </w:rPr>
              <w:t>Ni-influx and Ni-efflux transporters would be present to maintain homeostasis</w:t>
            </w:r>
          </w:p>
        </w:tc>
        <w:tc>
          <w:tcPr>
            <w:tcW w:w="1789" w:type="dxa"/>
          </w:tcPr>
          <w:p w:rsidR="004042DB" w:rsidRDefault="00A25566" w:rsidP="00A25566">
            <w:pPr>
              <w:ind w:left="237"/>
              <w:rPr>
                <w:sz w:val="18"/>
                <w:szCs w:val="18"/>
              </w:rPr>
            </w:pPr>
            <w:r>
              <w:rPr>
                <w:sz w:val="18"/>
                <w:szCs w:val="18"/>
              </w:rPr>
              <w:fldChar w:fldCharType="begin"/>
            </w:r>
            <w:r>
              <w:rPr>
                <w:sz w:val="18"/>
                <w:szCs w:val="18"/>
              </w:rPr>
              <w:instrText xml:space="preserve"> ADDIN EN.CITE &lt;EndNote&gt;&lt;Cite&gt;&lt;Author&gt;Van Nostrand&lt;/Author&gt;&lt;Year&gt;2007&lt;/Year&gt;&lt;RecNum&gt;295&lt;/RecNum&gt;&lt;DisplayText&gt;[39]&lt;/DisplayText&gt;&lt;record&gt;&lt;rec-number&gt;295&lt;/rec-number&gt;&lt;foreign-keys&gt;&lt;key app="EN" db-id="5dxd5aa2jrrfdke2p0tvz29idsezz0v9aexf" timestamp="1660297278"&gt;295&lt;/key&gt;&lt;/foreign-keys&gt;&lt;ref-type name="Journal Article"&gt;17&lt;/ref-type&gt;&lt;contributors&gt;&lt;authors&gt;&lt;author&gt;Van Nostrand, Joy D&lt;/author&gt;&lt;author&gt;Khijniak, Tatiana V&lt;/author&gt;&lt;author&gt;Gentry, Terry J&lt;/author&gt;&lt;author&gt;Novak, Michelle T&lt;/author&gt;&lt;author&gt;Sowder, Andrew G&lt;/author&gt;&lt;author&gt;Zhou, Jizhong Z&lt;/author&gt;&lt;author&gt;Bertsch, Paul M&lt;/author&gt;&lt;author&gt;Morris, Pamela J&lt;/author&gt;&lt;/authors&gt;&lt;/contributors&gt;&lt;titles&gt;&lt;title&gt;Isolation and characterization of four Gram-positive nickel-tolerant microorganisms from contaminated sediments&lt;/title&gt;&lt;secondary-title&gt;Microbial ecology&lt;/secondary-title&gt;&lt;/titles&gt;&lt;periodical&gt;&lt;full-title&gt;Microbial ecology&lt;/full-title&gt;&lt;/periodical&gt;&lt;pages&gt;670-682&lt;/pages&gt;&lt;volume&gt;53&lt;/volume&gt;&lt;number&gt;4&lt;/number&gt;&lt;dates&gt;&lt;year&gt;2007&lt;/year&gt;&lt;/dates&gt;&lt;isbn&gt;1432-184X&lt;/isbn&gt;&lt;urls&gt;&lt;/urls&gt;&lt;/record&gt;&lt;/Cite&gt;&lt;/EndNote&gt;</w:instrText>
            </w:r>
            <w:r>
              <w:rPr>
                <w:sz w:val="18"/>
                <w:szCs w:val="18"/>
              </w:rPr>
              <w:fldChar w:fldCharType="separate"/>
            </w:r>
            <w:r>
              <w:rPr>
                <w:noProof/>
                <w:sz w:val="18"/>
                <w:szCs w:val="18"/>
              </w:rPr>
              <w:t>[39]</w:t>
            </w:r>
            <w:r>
              <w:rPr>
                <w:sz w:val="18"/>
                <w:szCs w:val="18"/>
              </w:rPr>
              <w:fldChar w:fldCharType="end"/>
            </w:r>
          </w:p>
        </w:tc>
      </w:tr>
      <w:tr w:rsidR="004042DB" w:rsidTr="0076356F">
        <w:trPr>
          <w:trHeight w:val="474"/>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Zn(II)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rimosus</w:t>
            </w:r>
            <w:proofErr w:type="spellEnd"/>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Biomass produced by an antibiotic production and collected after fermentation</w:t>
            </w:r>
          </w:p>
        </w:tc>
        <w:tc>
          <w:tcPr>
            <w:tcW w:w="2896" w:type="dxa"/>
          </w:tcPr>
          <w:p w:rsidR="004042DB" w:rsidRPr="0021446C" w:rsidRDefault="004042DB" w:rsidP="00840778">
            <w:pPr>
              <w:ind w:left="237"/>
              <w:jc w:val="center"/>
              <w:rPr>
                <w:rFonts w:ascii="Times New Roman" w:hAnsi="Times New Roman" w:cs="Times New Roman"/>
                <w:sz w:val="20"/>
                <w:szCs w:val="20"/>
              </w:rPr>
            </w:pPr>
            <w:proofErr w:type="spellStart"/>
            <w:r w:rsidRPr="0021446C">
              <w:rPr>
                <w:rFonts w:ascii="Times New Roman" w:hAnsi="Times New Roman" w:cs="Times New Roman"/>
                <w:sz w:val="20"/>
                <w:szCs w:val="20"/>
              </w:rPr>
              <w:t>Biosorption</w:t>
            </w:r>
            <w:proofErr w:type="spellEnd"/>
          </w:p>
        </w:tc>
        <w:tc>
          <w:tcPr>
            <w:tcW w:w="1789" w:type="dxa"/>
          </w:tcPr>
          <w:p w:rsidR="004042DB" w:rsidRDefault="00A25566" w:rsidP="00A25566">
            <w:pPr>
              <w:ind w:left="237"/>
              <w:rPr>
                <w:sz w:val="18"/>
                <w:szCs w:val="18"/>
              </w:rPr>
            </w:pPr>
            <w:r>
              <w:rPr>
                <w:sz w:val="18"/>
                <w:szCs w:val="18"/>
              </w:rPr>
              <w:fldChar w:fldCharType="begin"/>
            </w:r>
            <w:r>
              <w:rPr>
                <w:sz w:val="18"/>
                <w:szCs w:val="18"/>
              </w:rPr>
              <w:instrText xml:space="preserve"> ADDIN EN.CITE &lt;EndNote&gt;&lt;Cite&gt;&lt;Author&gt;Mameri&lt;/Author&gt;&lt;Year&gt;1999&lt;/Year&gt;&lt;RecNum&gt;296&lt;/RecNum&gt;&lt;DisplayText&gt;[40]&lt;/DisplayText&gt;&lt;record&gt;&lt;rec-number&gt;296&lt;/rec-number&gt;&lt;foreign-keys&gt;&lt;key app="EN" db-id="5dxd5aa2jrrfdke2p0tvz29idsezz0v9aexf" timestamp="1660297497"&gt;296&lt;/key&gt;&lt;/foreign-keys&gt;&lt;ref-type name="Journal Article"&gt;17&lt;/ref-type&gt;&lt;contributors&gt;&lt;authors&gt;&lt;author&gt;Mameri, N&lt;/author&gt;&lt;author&gt;Boudries, N&lt;/author&gt;&lt;author&gt;Addour, L&lt;/author&gt;&lt;author&gt;Belhocine, D&lt;/author&gt;&lt;author&gt;Lounici, H&lt;/author&gt;&lt;author&gt;Grib, H&lt;/author&gt;&lt;author&gt;Pauss, A&lt;/author&gt;&lt;/authors&gt;&lt;/contributors&gt;&lt;titles&gt;&lt;title&gt;Batch zinc biosorption by a bacterial nonliving Streptomyces rimosus biomass&lt;/title&gt;&lt;secondary-title&gt;Water research&lt;/secondary-title&gt;&lt;/titles&gt;&lt;periodical&gt;&lt;full-title&gt;Water research&lt;/full-title&gt;&lt;/periodical&gt;&lt;pages&gt;1347-1354&lt;/pages&gt;&lt;volume&gt;33&lt;/volume&gt;&lt;number&gt;6&lt;/number&gt;&lt;dates&gt;&lt;year&gt;1999&lt;/year&gt;&lt;/dates&gt;&lt;isbn&gt;0043-1354&lt;/isbn&gt;&lt;urls&gt;&lt;/urls&gt;&lt;/record&gt;&lt;/Cite&gt;&lt;/EndNote&gt;</w:instrText>
            </w:r>
            <w:r>
              <w:rPr>
                <w:sz w:val="18"/>
                <w:szCs w:val="18"/>
              </w:rPr>
              <w:fldChar w:fldCharType="separate"/>
            </w:r>
            <w:r>
              <w:rPr>
                <w:noProof/>
                <w:sz w:val="18"/>
                <w:szCs w:val="18"/>
              </w:rPr>
              <w:t>[40]</w:t>
            </w:r>
            <w:r>
              <w:rPr>
                <w:sz w:val="18"/>
                <w:szCs w:val="18"/>
              </w:rPr>
              <w:fldChar w:fldCharType="end"/>
            </w:r>
          </w:p>
        </w:tc>
      </w:tr>
      <w:tr w:rsidR="004042DB" w:rsidTr="0076356F">
        <w:trPr>
          <w:trHeight w:val="71"/>
        </w:trPr>
        <w:tc>
          <w:tcPr>
            <w:tcW w:w="2518" w:type="dxa"/>
          </w:tcPr>
          <w:p w:rsidR="004042DB" w:rsidRPr="00513D28" w:rsidRDefault="004042DB" w:rsidP="00840778">
            <w:pPr>
              <w:rPr>
                <w:rFonts w:ascii="Times New Roman" w:hAnsi="Times New Roman" w:cs="Times New Roman"/>
                <w:sz w:val="20"/>
                <w:szCs w:val="20"/>
              </w:rPr>
            </w:pPr>
            <w:proofErr w:type="spellStart"/>
            <w:r w:rsidRPr="00513D28">
              <w:rPr>
                <w:rFonts w:ascii="Times New Roman" w:hAnsi="Times New Roman" w:cs="Times New Roman"/>
                <w:sz w:val="20"/>
                <w:szCs w:val="20"/>
              </w:rPr>
              <w:t>Pb</w:t>
            </w:r>
            <w:proofErr w:type="spellEnd"/>
            <w:r w:rsidRPr="00513D28">
              <w:rPr>
                <w:rFonts w:ascii="Times New Roman" w:hAnsi="Times New Roman" w:cs="Times New Roman"/>
                <w:sz w:val="20"/>
                <w:szCs w:val="20"/>
              </w:rPr>
              <w:t xml:space="preserve">(II)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viridochromogenes</w:t>
            </w:r>
            <w:proofErr w:type="spellEnd"/>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ND</w:t>
            </w:r>
          </w:p>
        </w:tc>
        <w:tc>
          <w:tcPr>
            <w:tcW w:w="2896" w:type="dxa"/>
          </w:tcPr>
          <w:p w:rsidR="004042DB" w:rsidRPr="0021446C" w:rsidRDefault="004042DB" w:rsidP="00840778">
            <w:pPr>
              <w:ind w:left="237"/>
              <w:jc w:val="center"/>
              <w:rPr>
                <w:rFonts w:ascii="Times New Roman" w:hAnsi="Times New Roman" w:cs="Times New Roman"/>
                <w:sz w:val="20"/>
                <w:szCs w:val="20"/>
              </w:rPr>
            </w:pPr>
            <w:proofErr w:type="spellStart"/>
            <w:r w:rsidRPr="0021446C">
              <w:rPr>
                <w:rFonts w:ascii="Times New Roman" w:hAnsi="Times New Roman" w:cs="Times New Roman"/>
                <w:sz w:val="20"/>
                <w:szCs w:val="20"/>
              </w:rPr>
              <w:t>Biosorption</w:t>
            </w:r>
            <w:proofErr w:type="spellEnd"/>
          </w:p>
        </w:tc>
        <w:tc>
          <w:tcPr>
            <w:tcW w:w="1789" w:type="dxa"/>
          </w:tcPr>
          <w:p w:rsidR="004042DB" w:rsidRDefault="007A206C" w:rsidP="007A206C">
            <w:pPr>
              <w:ind w:left="237"/>
              <w:rPr>
                <w:sz w:val="18"/>
                <w:szCs w:val="18"/>
              </w:rPr>
            </w:pPr>
            <w:r>
              <w:rPr>
                <w:sz w:val="18"/>
                <w:szCs w:val="18"/>
              </w:rPr>
              <w:fldChar w:fldCharType="begin"/>
            </w:r>
            <w:r>
              <w:rPr>
                <w:sz w:val="18"/>
                <w:szCs w:val="18"/>
              </w:rPr>
              <w:instrText xml:space="preserve"> ADDIN EN.CITE &lt;EndNote&gt;&lt;Cite&gt;&lt;Author&gt;Park&lt;/Author&gt;&lt;Year&gt;2002&lt;/Year&gt;&lt;RecNum&gt;297&lt;/RecNum&gt;&lt;DisplayText&gt;[41]&lt;/DisplayText&gt;&lt;record&gt;&lt;rec-number&gt;297&lt;/rec-number&gt;&lt;foreign-keys&gt;&lt;key app="EN" db-id="5dxd5aa2jrrfdke2p0tvz29idsezz0v9aexf" timestamp="1660297635"&gt;297&lt;/key&gt;&lt;/foreign-keys&gt;&lt;ref-type name="Journal Article"&gt;17&lt;/ref-type&gt;&lt;contributors&gt;&lt;authors&gt;&lt;author&gt;Park, Jae-young&lt;/author&gt;&lt;author&gt;Kim, Jae-heon&lt;/author&gt;&lt;/authors&gt;&lt;/contributors&gt;&lt;titles&gt;&lt;title&gt;Heavy Metal Biosorption and its Significance to Metal Tolerance if Streptomycetes&lt;/title&gt;&lt;secondary-title&gt;Journal of Microbiology&lt;/secondary-title&gt;&lt;/titles&gt;&lt;periodical&gt;&lt;full-title&gt;Journal of Microbiology&lt;/full-title&gt;&lt;/periodical&gt;&lt;pages&gt;51-54&lt;/pages&gt;&lt;volume&gt;40&lt;/volume&gt;&lt;number&gt;1&lt;/number&gt;&lt;dates&gt;&lt;year&gt;2002&lt;/year&gt;&lt;/dates&gt;&lt;isbn&gt;1225-8873&lt;/isbn&gt;&lt;urls&gt;&lt;/urls&gt;&lt;/record&gt;&lt;/Cite&gt;&lt;/EndNote&gt;</w:instrText>
            </w:r>
            <w:r>
              <w:rPr>
                <w:sz w:val="18"/>
                <w:szCs w:val="18"/>
              </w:rPr>
              <w:fldChar w:fldCharType="separate"/>
            </w:r>
            <w:r>
              <w:rPr>
                <w:noProof/>
                <w:sz w:val="18"/>
                <w:szCs w:val="18"/>
              </w:rPr>
              <w:t>[41]</w:t>
            </w:r>
            <w:r>
              <w:rPr>
                <w:sz w:val="18"/>
                <w:szCs w:val="18"/>
              </w:rPr>
              <w:fldChar w:fldCharType="end"/>
            </w:r>
          </w:p>
        </w:tc>
      </w:tr>
      <w:tr w:rsidR="004042DB" w:rsidTr="00840778">
        <w:trPr>
          <w:trHeight w:val="2766"/>
        </w:trPr>
        <w:tc>
          <w:tcPr>
            <w:tcW w:w="8086" w:type="dxa"/>
            <w:gridSpan w:val="3"/>
            <w:tcBorders>
              <w:left w:val="nil"/>
              <w:bottom w:val="nil"/>
              <w:right w:val="nil"/>
            </w:tcBorders>
          </w:tcPr>
          <w:p w:rsidR="0076356F" w:rsidRDefault="0076356F" w:rsidP="00840778">
            <w:pPr>
              <w:ind w:left="237"/>
              <w:rPr>
                <w:sz w:val="18"/>
                <w:szCs w:val="18"/>
              </w:rPr>
            </w:pPr>
          </w:p>
          <w:p w:rsidR="004042DB" w:rsidRPr="0076356F" w:rsidRDefault="0076356F" w:rsidP="00840778">
            <w:pPr>
              <w:ind w:left="237"/>
              <w:rPr>
                <w:rFonts w:ascii="Times New Roman" w:hAnsi="Times New Roman" w:cs="Times New Roman"/>
                <w:sz w:val="20"/>
                <w:szCs w:val="20"/>
              </w:rPr>
            </w:pPr>
            <w:r w:rsidRPr="0076356F">
              <w:rPr>
                <w:rFonts w:ascii="Times New Roman" w:hAnsi="Times New Roman" w:cs="Times New Roman"/>
                <w:b/>
                <w:sz w:val="20"/>
                <w:szCs w:val="20"/>
              </w:rPr>
              <w:t xml:space="preserve">                                Table 1</w:t>
            </w:r>
            <w:r w:rsidRPr="0076356F">
              <w:rPr>
                <w:rFonts w:ascii="Times New Roman" w:hAnsi="Times New Roman" w:cs="Times New Roman"/>
                <w:sz w:val="20"/>
                <w:szCs w:val="20"/>
              </w:rPr>
              <w:t xml:space="preserve">  </w:t>
            </w:r>
            <w:r w:rsidRPr="0076356F">
              <w:rPr>
                <w:rFonts w:ascii="Times New Roman" w:hAnsi="Times New Roman" w:cs="Times New Roman"/>
                <w:i/>
                <w:sz w:val="20"/>
                <w:szCs w:val="20"/>
              </w:rPr>
              <w:t>Streptomyces</w:t>
            </w:r>
            <w:r w:rsidRPr="0076356F">
              <w:rPr>
                <w:rFonts w:ascii="Times New Roman" w:hAnsi="Times New Roman" w:cs="Times New Roman"/>
                <w:sz w:val="20"/>
                <w:szCs w:val="20"/>
              </w:rPr>
              <w:t xml:space="preserve"> strains beneficial in heavy metal bioremediation</w:t>
            </w:r>
          </w:p>
        </w:tc>
        <w:tc>
          <w:tcPr>
            <w:tcW w:w="1789" w:type="dxa"/>
            <w:tcBorders>
              <w:left w:val="nil"/>
              <w:bottom w:val="nil"/>
              <w:right w:val="nil"/>
            </w:tcBorders>
          </w:tcPr>
          <w:p w:rsidR="004042DB" w:rsidRDefault="004042DB" w:rsidP="00840778">
            <w:pPr>
              <w:ind w:left="237"/>
              <w:rPr>
                <w:sz w:val="18"/>
                <w:szCs w:val="18"/>
              </w:rPr>
            </w:pPr>
          </w:p>
        </w:tc>
      </w:tr>
    </w:tbl>
    <w:tbl>
      <w:tblPr>
        <w:tblStyle w:val="TableGrid"/>
        <w:tblW w:w="9785" w:type="dxa"/>
        <w:tblLook w:val="04A0" w:firstRow="1" w:lastRow="0" w:firstColumn="1" w:lastColumn="0" w:noHBand="0" w:noVBand="1"/>
      </w:tblPr>
      <w:tblGrid>
        <w:gridCol w:w="2361"/>
        <w:gridCol w:w="2044"/>
        <w:gridCol w:w="3373"/>
        <w:gridCol w:w="2007"/>
      </w:tblGrid>
      <w:tr w:rsidR="00BD3E14" w:rsidTr="00015A98">
        <w:trPr>
          <w:trHeight w:val="814"/>
        </w:trPr>
        <w:tc>
          <w:tcPr>
            <w:tcW w:w="2361" w:type="dxa"/>
          </w:tcPr>
          <w:p w:rsidR="00BD3E14" w:rsidRPr="007C4D71" w:rsidRDefault="00BD3E14" w:rsidP="00015A98">
            <w:pPr>
              <w:rPr>
                <w:rFonts w:ascii="Times New Roman" w:hAnsi="Times New Roman" w:cs="Times New Roman"/>
                <w:b/>
                <w:sz w:val="20"/>
                <w:szCs w:val="20"/>
              </w:rPr>
            </w:pPr>
          </w:p>
          <w:p w:rsidR="00BD3E14" w:rsidRPr="007C4D71" w:rsidRDefault="00BD3E14" w:rsidP="00015A98">
            <w:pPr>
              <w:rPr>
                <w:rFonts w:ascii="Times New Roman" w:hAnsi="Times New Roman" w:cs="Times New Roman"/>
                <w:b/>
                <w:sz w:val="20"/>
                <w:szCs w:val="20"/>
              </w:rPr>
            </w:pPr>
            <w:r w:rsidRPr="007C4D71">
              <w:rPr>
                <w:rFonts w:ascii="Times New Roman" w:hAnsi="Times New Roman" w:cs="Times New Roman"/>
                <w:b/>
                <w:sz w:val="20"/>
                <w:szCs w:val="20"/>
              </w:rPr>
              <w:t xml:space="preserve">Microorganism </w:t>
            </w:r>
          </w:p>
        </w:tc>
        <w:tc>
          <w:tcPr>
            <w:tcW w:w="2044" w:type="dxa"/>
          </w:tcPr>
          <w:p w:rsidR="00BD3E14" w:rsidRPr="007C4D71" w:rsidRDefault="00BD3E14" w:rsidP="00015A98">
            <w:pPr>
              <w:rPr>
                <w:rFonts w:ascii="Times New Roman" w:hAnsi="Times New Roman" w:cs="Times New Roman"/>
                <w:b/>
                <w:sz w:val="20"/>
                <w:szCs w:val="20"/>
              </w:rPr>
            </w:pPr>
          </w:p>
          <w:p w:rsidR="00BD3E14" w:rsidRPr="007C4D71" w:rsidRDefault="00BD3E14" w:rsidP="00015A98">
            <w:pPr>
              <w:jc w:val="center"/>
              <w:rPr>
                <w:rFonts w:ascii="Times New Roman" w:hAnsi="Times New Roman" w:cs="Times New Roman"/>
                <w:b/>
                <w:sz w:val="20"/>
                <w:szCs w:val="20"/>
              </w:rPr>
            </w:pPr>
            <w:r w:rsidRPr="007C4D71">
              <w:rPr>
                <w:rFonts w:ascii="Times New Roman" w:hAnsi="Times New Roman" w:cs="Times New Roman"/>
                <w:b/>
                <w:sz w:val="20"/>
                <w:szCs w:val="20"/>
              </w:rPr>
              <w:t>Pesticide</w:t>
            </w:r>
          </w:p>
        </w:tc>
        <w:tc>
          <w:tcPr>
            <w:tcW w:w="3373" w:type="dxa"/>
          </w:tcPr>
          <w:p w:rsidR="00BD3E14" w:rsidRPr="007C4D71" w:rsidRDefault="00BD3E14" w:rsidP="00015A98">
            <w:pPr>
              <w:rPr>
                <w:rFonts w:ascii="Times New Roman" w:hAnsi="Times New Roman" w:cs="Times New Roman"/>
                <w:b/>
                <w:sz w:val="20"/>
                <w:szCs w:val="20"/>
              </w:rPr>
            </w:pPr>
          </w:p>
          <w:p w:rsidR="00BD3E14" w:rsidRPr="007C4D71" w:rsidRDefault="00BD3E14" w:rsidP="00015A98">
            <w:pPr>
              <w:rPr>
                <w:rFonts w:ascii="Times New Roman" w:hAnsi="Times New Roman" w:cs="Times New Roman"/>
                <w:b/>
                <w:sz w:val="20"/>
                <w:szCs w:val="20"/>
              </w:rPr>
            </w:pPr>
            <w:r w:rsidRPr="007C4D71">
              <w:rPr>
                <w:rFonts w:ascii="Times New Roman" w:hAnsi="Times New Roman" w:cs="Times New Roman"/>
                <w:b/>
                <w:sz w:val="20"/>
                <w:szCs w:val="20"/>
              </w:rPr>
              <w:t xml:space="preserve">            Isolation sample</w:t>
            </w:r>
          </w:p>
        </w:tc>
        <w:tc>
          <w:tcPr>
            <w:tcW w:w="2007" w:type="dxa"/>
          </w:tcPr>
          <w:p w:rsidR="00BD3E14" w:rsidRPr="007C4D71" w:rsidRDefault="00BD3E14" w:rsidP="00015A98">
            <w:pPr>
              <w:rPr>
                <w:rFonts w:ascii="Times New Roman" w:hAnsi="Times New Roman" w:cs="Times New Roman"/>
                <w:b/>
                <w:sz w:val="20"/>
                <w:szCs w:val="20"/>
              </w:rPr>
            </w:pPr>
          </w:p>
          <w:p w:rsidR="00BD3E14" w:rsidRPr="007C4D71" w:rsidRDefault="00BD3E14" w:rsidP="00015A98">
            <w:pPr>
              <w:rPr>
                <w:rFonts w:ascii="Times New Roman" w:hAnsi="Times New Roman" w:cs="Times New Roman"/>
                <w:b/>
                <w:sz w:val="20"/>
                <w:szCs w:val="20"/>
              </w:rPr>
            </w:pPr>
            <w:r w:rsidRPr="007C4D71">
              <w:rPr>
                <w:rFonts w:ascii="Times New Roman" w:hAnsi="Times New Roman" w:cs="Times New Roman"/>
                <w:b/>
                <w:sz w:val="20"/>
                <w:szCs w:val="20"/>
              </w:rPr>
              <w:t xml:space="preserve">    Reference</w:t>
            </w:r>
          </w:p>
        </w:tc>
      </w:tr>
      <w:tr w:rsidR="00BD3E14" w:rsidTr="00015A98">
        <w:trPr>
          <w:trHeight w:val="814"/>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r w:rsidRPr="00E42648">
              <w:rPr>
                <w:rFonts w:ascii="Times New Roman" w:hAnsi="Times New Roman" w:cs="Times New Roman"/>
                <w:i/>
                <w:sz w:val="20"/>
                <w:szCs w:val="20"/>
              </w:rPr>
              <w:t>Arthrobactersp.</w:t>
            </w:r>
            <w:r w:rsidRPr="00F66B79">
              <w:rPr>
                <w:rFonts w:ascii="Times New Roman" w:hAnsi="Times New Roman" w:cs="Times New Roman"/>
                <w:sz w:val="20"/>
                <w:szCs w:val="20"/>
              </w:rPr>
              <w:t>strainAK-YN10</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S-</w:t>
            </w:r>
            <w:proofErr w:type="spellStart"/>
            <w:r w:rsidRPr="00F66B79">
              <w:rPr>
                <w:rFonts w:ascii="Times New Roman" w:hAnsi="Times New Roman" w:cs="Times New Roman"/>
                <w:sz w:val="20"/>
                <w:szCs w:val="20"/>
              </w:rPr>
              <w:t>triazine</w:t>
            </w:r>
            <w:proofErr w:type="spellEnd"/>
            <w:r w:rsidRPr="00F66B79">
              <w:rPr>
                <w:rFonts w:ascii="Times New Roman" w:hAnsi="Times New Roman" w:cs="Times New Roman"/>
                <w:sz w:val="20"/>
                <w:szCs w:val="20"/>
              </w:rPr>
              <w:t xml:space="preserve"> (atrazine)</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Agricultural ﬁeld repeatedly treated with atrazine in sugarcane cultivation, India</w:t>
            </w:r>
          </w:p>
        </w:tc>
        <w:tc>
          <w:tcPr>
            <w:tcW w:w="2007" w:type="dxa"/>
          </w:tcPr>
          <w:p w:rsidR="00CD1470" w:rsidRDefault="00CD1470" w:rsidP="00CD1470">
            <w:pPr>
              <w:jc w:val="center"/>
              <w:rPr>
                <w:sz w:val="18"/>
                <w:szCs w:val="18"/>
              </w:rPr>
            </w:pPr>
          </w:p>
          <w:p w:rsidR="00BD3E14" w:rsidRDefault="00BD3E14" w:rsidP="00CD1470">
            <w:pPr>
              <w:jc w:val="center"/>
              <w:rPr>
                <w:sz w:val="18"/>
                <w:szCs w:val="18"/>
              </w:rPr>
            </w:pPr>
            <w:r>
              <w:rPr>
                <w:sz w:val="18"/>
                <w:szCs w:val="18"/>
              </w:rPr>
              <w:fldChar w:fldCharType="begin"/>
            </w:r>
            <w:r w:rsidR="00CD1470">
              <w:rPr>
                <w:sz w:val="18"/>
                <w:szCs w:val="18"/>
              </w:rPr>
              <w:instrText xml:space="preserve"> ADDIN EN.CITE &lt;EndNote&gt;&lt;Cite&gt;&lt;Author&gt;Sagarkar&lt;/Author&gt;&lt;Year&gt;2016&lt;/Year&gt;&lt;RecNum&gt;303&lt;/RecNum&gt;&lt;DisplayText&gt;[42]&lt;/DisplayText&gt;&lt;record&gt;&lt;rec-number&gt;303&lt;/rec-number&gt;&lt;foreign-keys&gt;&lt;key app="EN" db-id="5dxd5aa2jrrfdke2p0tvz29idsezz0v9aexf" timestamp="1660720307"&gt;303&lt;/key&gt;&lt;/foreign-keys&gt;&lt;ref-type name="Journal Article"&gt;17&lt;/ref-type&gt;&lt;contributors&gt;&lt;authors&gt;&lt;author&gt;Sagarkar, Sneha&lt;/author&gt;&lt;author&gt;Bhardwaj, Pooja&lt;/author&gt;&lt;author&gt;Storck, Veronika&lt;/author&gt;&lt;author&gt;Devers-Lamrani, Marion&lt;/author&gt;&lt;author&gt;Martin-Laurent, Fabrice&lt;/author&gt;&lt;author&gt;Kapley, Atya&lt;/author&gt;&lt;/authors&gt;&lt;/contributors&gt;&lt;titles&gt;&lt;title&gt;s-triazine degrading bacterial isolate Arthrobacter sp. AK-YN10, a candidate for bioaugmentation of atrazine contaminated soil&lt;/title&gt;&lt;secondary-title&gt;Applied microbiology and biotechnology&lt;/secondary-title&gt;&lt;/titles&gt;&lt;periodical&gt;&lt;full-title&gt;Applied microbiology and biotechnology&lt;/full-title&gt;&lt;/periodical&gt;&lt;pages&gt;903-913&lt;/pages&gt;&lt;volume&gt;100&lt;/volume&gt;&lt;number&gt;2&lt;/number&gt;&lt;dates&gt;&lt;year&gt;2016&lt;/year&gt;&lt;/dates&gt;&lt;isbn&gt;1432-0614&lt;/isbn&gt;&lt;urls&gt;&lt;/urls&gt;&lt;/record&gt;&lt;/Cite&gt;&lt;/EndNote&gt;</w:instrText>
            </w:r>
            <w:r>
              <w:rPr>
                <w:sz w:val="18"/>
                <w:szCs w:val="18"/>
              </w:rPr>
              <w:fldChar w:fldCharType="separate"/>
            </w:r>
            <w:r w:rsidR="00CD1470" w:rsidRPr="00CD1470">
              <w:rPr>
                <w:noProof/>
                <w:sz w:val="18"/>
                <w:szCs w:val="18"/>
              </w:rPr>
              <w:t>[42]</w:t>
            </w:r>
            <w:r>
              <w:rPr>
                <w:sz w:val="18"/>
                <w:szCs w:val="18"/>
              </w:rPr>
              <w:fldChar w:fldCharType="end"/>
            </w:r>
          </w:p>
        </w:tc>
      </w:tr>
      <w:tr w:rsidR="00BD3E14" w:rsidTr="00015A98">
        <w:trPr>
          <w:trHeight w:val="871"/>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proofErr w:type="spellStart"/>
            <w:r w:rsidRPr="00E42648">
              <w:rPr>
                <w:rFonts w:ascii="Times New Roman" w:hAnsi="Times New Roman" w:cs="Times New Roman"/>
                <w:i/>
                <w:sz w:val="20"/>
                <w:szCs w:val="20"/>
              </w:rPr>
              <w:t>Arthrobacter</w:t>
            </w:r>
            <w:proofErr w:type="spellEnd"/>
            <w:r w:rsidRPr="00E42648">
              <w:rPr>
                <w:rFonts w:ascii="Times New Roman" w:hAnsi="Times New Roman" w:cs="Times New Roman"/>
                <w:i/>
                <w:sz w:val="20"/>
                <w:szCs w:val="20"/>
              </w:rPr>
              <w:t xml:space="preserve"> sp</w:t>
            </w:r>
            <w:r w:rsidRPr="00F66B79">
              <w:rPr>
                <w:rFonts w:ascii="Times New Roman" w:hAnsi="Times New Roman" w:cs="Times New Roman"/>
                <w:sz w:val="20"/>
                <w:szCs w:val="20"/>
              </w:rPr>
              <w:t>. BS1, BS2 and SED1</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Urea (</w:t>
            </w:r>
            <w:proofErr w:type="spellStart"/>
            <w:r w:rsidRPr="00F66B79">
              <w:rPr>
                <w:rFonts w:ascii="Times New Roman" w:hAnsi="Times New Roman" w:cs="Times New Roman"/>
                <w:sz w:val="20"/>
                <w:szCs w:val="20"/>
              </w:rPr>
              <w:t>diuron</w:t>
            </w:r>
            <w:proofErr w:type="spellEnd"/>
            <w:r w:rsidRPr="00F66B79">
              <w:rPr>
                <w:rFonts w:ascii="Times New Roman" w:hAnsi="Times New Roman" w:cs="Times New Roman"/>
                <w:sz w:val="20"/>
                <w:szCs w:val="20"/>
              </w:rPr>
              <w:t>)</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 xml:space="preserve">Soil from the interface between a vineyard and the </w:t>
            </w:r>
            <w:proofErr w:type="spellStart"/>
            <w:r w:rsidRPr="00F66B79">
              <w:rPr>
                <w:rFonts w:ascii="Times New Roman" w:hAnsi="Times New Roman" w:cs="Times New Roman"/>
                <w:sz w:val="20"/>
                <w:szCs w:val="20"/>
              </w:rPr>
              <w:t>Morcille</w:t>
            </w:r>
            <w:proofErr w:type="spellEnd"/>
            <w:r w:rsidRPr="00F66B79">
              <w:rPr>
                <w:rFonts w:ascii="Times New Roman" w:hAnsi="Times New Roman" w:cs="Times New Roman"/>
                <w:sz w:val="20"/>
                <w:szCs w:val="20"/>
              </w:rPr>
              <w:t xml:space="preserve"> River, Franc</w:t>
            </w:r>
          </w:p>
        </w:tc>
        <w:tc>
          <w:tcPr>
            <w:tcW w:w="2007" w:type="dxa"/>
          </w:tcPr>
          <w:p w:rsidR="00CD1470" w:rsidRDefault="00CD1470" w:rsidP="00CD1470">
            <w:pPr>
              <w:jc w:val="center"/>
              <w:rPr>
                <w:sz w:val="18"/>
                <w:szCs w:val="18"/>
              </w:rPr>
            </w:pPr>
          </w:p>
          <w:p w:rsidR="00BD3E14" w:rsidRDefault="00BD3E14" w:rsidP="00CD1470">
            <w:pPr>
              <w:jc w:val="center"/>
              <w:rPr>
                <w:sz w:val="18"/>
                <w:szCs w:val="18"/>
              </w:rPr>
            </w:pPr>
            <w:r>
              <w:rPr>
                <w:sz w:val="18"/>
                <w:szCs w:val="18"/>
              </w:rPr>
              <w:fldChar w:fldCharType="begin"/>
            </w:r>
            <w:r>
              <w:rPr>
                <w:sz w:val="18"/>
                <w:szCs w:val="18"/>
              </w:rPr>
              <w:instrText xml:space="preserve"> ADDIN EN.CITE &lt;EndNote&gt;&lt;Cite&gt;&lt;Author&gt;Devers-Lamrani&lt;/Author&gt;&lt;Year&gt;2014&lt;/Year&gt;&lt;RecNum&gt;304&lt;/RecNum&gt;&lt;DisplayText&gt;[43]&lt;/DisplayText&gt;&lt;record&gt;&lt;rec-number&gt;304&lt;/rec-number&gt;&lt;foreign-keys&gt;&lt;key app="EN" db-id="5dxd5aa2jrrfdke2p0tvz29idsezz0v9aexf" timestamp="1660720585"&gt;304&lt;/key&gt;&lt;/foreign-keys&gt;&lt;ref-type name="Journal Article"&gt;17&lt;/ref-type&gt;&lt;contributors&gt;&lt;authors&gt;&lt;author&gt;Devers-Lamrani, Marion&lt;/author&gt;&lt;author&gt;Pesce, Stéphane&lt;/author&gt;&lt;author&gt;Rouard, Nadine&lt;/author&gt;&lt;author&gt;Martin-Laurent, Fabrice&lt;/author&gt;&lt;/authors&gt;&lt;/contributors&gt;&lt;titles&gt;&lt;title&gt;Evidence for cooperative mineralization of diuron by Arthrobacter sp. BS2 and Achromobacter sp. SP1 isolated from a mixed culture enriched from diuron exposed environments&lt;/title&gt;&lt;secondary-title&gt;Chemosphere&lt;/secondary-title&gt;&lt;/titles&gt;&lt;periodical&gt;&lt;full-title&gt;Chemosphere&lt;/full-title&gt;&lt;/periodical&gt;&lt;pages&gt;208-215&lt;/pages&gt;&lt;volume&gt;117&lt;/volume&gt;&lt;dates&gt;&lt;year&gt;2014&lt;/year&gt;&lt;/dates&gt;&lt;isbn&gt;0045-6535&lt;/isbn&gt;&lt;urls&gt;&lt;/urls&gt;&lt;/record&gt;&lt;/Cite&gt;&lt;/EndNote&gt;</w:instrText>
            </w:r>
            <w:r>
              <w:rPr>
                <w:sz w:val="18"/>
                <w:szCs w:val="18"/>
              </w:rPr>
              <w:fldChar w:fldCharType="separate"/>
            </w:r>
            <w:r>
              <w:rPr>
                <w:noProof/>
                <w:sz w:val="18"/>
                <w:szCs w:val="18"/>
              </w:rPr>
              <w:t>[43]</w:t>
            </w:r>
            <w:r>
              <w:rPr>
                <w:sz w:val="18"/>
                <w:szCs w:val="18"/>
              </w:rPr>
              <w:fldChar w:fldCharType="end"/>
            </w:r>
          </w:p>
        </w:tc>
      </w:tr>
      <w:tr w:rsidR="00BD3E14" w:rsidTr="00015A98">
        <w:trPr>
          <w:trHeight w:val="814"/>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proofErr w:type="spellStart"/>
            <w:r w:rsidRPr="00E42648">
              <w:rPr>
                <w:rFonts w:ascii="Times New Roman" w:hAnsi="Times New Roman" w:cs="Times New Roman"/>
                <w:i/>
                <w:sz w:val="20"/>
                <w:szCs w:val="20"/>
              </w:rPr>
              <w:t>Rhodococcus</w:t>
            </w:r>
            <w:proofErr w:type="spellEnd"/>
            <w:r w:rsidRPr="00E42648">
              <w:rPr>
                <w:rFonts w:ascii="Times New Roman" w:hAnsi="Times New Roman" w:cs="Times New Roman"/>
                <w:i/>
                <w:sz w:val="20"/>
                <w:szCs w:val="20"/>
              </w:rPr>
              <w:t xml:space="preserve"> </w:t>
            </w:r>
            <w:r w:rsidRPr="00E42648">
              <w:rPr>
                <w:rFonts w:ascii="Times New Roman" w:hAnsi="Times New Roman" w:cs="Times New Roman"/>
                <w:sz w:val="20"/>
                <w:szCs w:val="20"/>
              </w:rPr>
              <w:t>sp</w:t>
            </w:r>
            <w:r w:rsidRPr="00E42648">
              <w:rPr>
                <w:rFonts w:ascii="Times New Roman" w:hAnsi="Times New Roman" w:cs="Times New Roman"/>
                <w:i/>
                <w:sz w:val="20"/>
                <w:szCs w:val="20"/>
              </w:rPr>
              <w:t>.</w:t>
            </w:r>
            <w:r w:rsidRPr="00F66B79">
              <w:rPr>
                <w:rFonts w:ascii="Times New Roman" w:hAnsi="Times New Roman" w:cs="Times New Roman"/>
                <w:sz w:val="20"/>
                <w:szCs w:val="20"/>
              </w:rPr>
              <w:t xml:space="preserve"> BCH2</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S-</w:t>
            </w:r>
            <w:proofErr w:type="spellStart"/>
            <w:r w:rsidRPr="00F66B79">
              <w:rPr>
                <w:rFonts w:ascii="Times New Roman" w:hAnsi="Times New Roman" w:cs="Times New Roman"/>
                <w:sz w:val="20"/>
                <w:szCs w:val="20"/>
              </w:rPr>
              <w:t>triazine</w:t>
            </w:r>
            <w:proofErr w:type="spellEnd"/>
            <w:r w:rsidRPr="00F66B79">
              <w:rPr>
                <w:rFonts w:ascii="Times New Roman" w:hAnsi="Times New Roman" w:cs="Times New Roman"/>
                <w:sz w:val="20"/>
                <w:szCs w:val="20"/>
              </w:rPr>
              <w:t xml:space="preserve"> (atrazine)</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Long-term atrazine-treated grape farm soil, India</w:t>
            </w:r>
          </w:p>
        </w:tc>
        <w:tc>
          <w:tcPr>
            <w:tcW w:w="2007" w:type="dxa"/>
          </w:tcPr>
          <w:p w:rsidR="008A7ECC" w:rsidRDefault="008A7ECC" w:rsidP="00CD1470">
            <w:pPr>
              <w:jc w:val="center"/>
              <w:rPr>
                <w:sz w:val="18"/>
                <w:szCs w:val="18"/>
              </w:rPr>
            </w:pPr>
          </w:p>
          <w:p w:rsidR="00BD3E14" w:rsidRDefault="00BD3E14" w:rsidP="00CD1470">
            <w:pPr>
              <w:jc w:val="center"/>
              <w:rPr>
                <w:sz w:val="18"/>
                <w:szCs w:val="18"/>
              </w:rPr>
            </w:pPr>
            <w:r>
              <w:rPr>
                <w:sz w:val="18"/>
                <w:szCs w:val="18"/>
              </w:rPr>
              <w:fldChar w:fldCharType="begin"/>
            </w:r>
            <w:r>
              <w:rPr>
                <w:sz w:val="18"/>
                <w:szCs w:val="18"/>
              </w:rPr>
              <w:instrText xml:space="preserve"> ADDIN EN.CITE &lt;EndNote&gt;&lt;Cite&gt;&lt;Author&gt;Kolekar&lt;/Author&gt;&lt;Year&gt;2014&lt;/Year&gt;&lt;RecNum&gt;305&lt;/RecNum&gt;&lt;DisplayText&gt;[44]&lt;/DisplayText&gt;&lt;record&gt;&lt;rec-number&gt;305&lt;/rec-number&gt;&lt;foreign-keys&gt;&lt;key app="EN" db-id="5dxd5aa2jrrfdke2p0tvz29idsezz0v9aexf" timestamp="1660721101"&gt;305&lt;/key&gt;&lt;/foreign-keys&gt;&lt;ref-type name="Journal Article"&gt;17&lt;/ref-type&gt;&lt;contributors&gt;&lt;authors&gt;&lt;author&gt;Kolekar, Parag D&lt;/author&gt;&lt;author&gt;Phugare, Swapnil S&lt;/author&gt;&lt;author&gt;Jadhav, Jyoti P&lt;/author&gt;&lt;/authors&gt;&lt;/contributors&gt;&lt;titles&gt;&lt;title&gt;Biodegradation of atrazine by Rhodococcus sp. BCH2 to N-isopropylammelide with subsequent assessment of toxicity of biodegraded metabolites&lt;/title&gt;&lt;secondary-title&gt;Environmental science and pollution research&lt;/secondary-title&gt;&lt;/titles&gt;&lt;periodical&gt;&lt;full-title&gt;Environmental Science and Pollution Research&lt;/full-title&gt;&lt;/periodical&gt;&lt;pages&gt;2334-2345&lt;/pages&gt;&lt;volume&gt;21&lt;/volume&gt;&lt;number&gt;3&lt;/number&gt;&lt;dates&gt;&lt;year&gt;2014&lt;/year&gt;&lt;/dates&gt;&lt;isbn&gt;1614-7499&lt;/isbn&gt;&lt;urls&gt;&lt;/urls&gt;&lt;/record&gt;&lt;/Cite&gt;&lt;/EndNote&gt;</w:instrText>
            </w:r>
            <w:r>
              <w:rPr>
                <w:sz w:val="18"/>
                <w:szCs w:val="18"/>
              </w:rPr>
              <w:fldChar w:fldCharType="separate"/>
            </w:r>
            <w:r>
              <w:rPr>
                <w:noProof/>
                <w:sz w:val="18"/>
                <w:szCs w:val="18"/>
              </w:rPr>
              <w:t>[44]</w:t>
            </w:r>
            <w:r>
              <w:rPr>
                <w:sz w:val="18"/>
                <w:szCs w:val="18"/>
              </w:rPr>
              <w:fldChar w:fldCharType="end"/>
            </w:r>
          </w:p>
        </w:tc>
      </w:tr>
      <w:tr w:rsidR="00BD3E14" w:rsidTr="00015A98">
        <w:trPr>
          <w:trHeight w:val="814"/>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r w:rsidRPr="00E42648">
              <w:rPr>
                <w:rFonts w:ascii="Times New Roman" w:hAnsi="Times New Roman" w:cs="Times New Roman"/>
                <w:i/>
                <w:sz w:val="20"/>
                <w:szCs w:val="20"/>
              </w:rPr>
              <w:t xml:space="preserve">Streptomyces </w:t>
            </w:r>
            <w:r w:rsidRPr="00E42648">
              <w:rPr>
                <w:rFonts w:ascii="Times New Roman" w:hAnsi="Times New Roman" w:cs="Times New Roman"/>
                <w:sz w:val="20"/>
                <w:szCs w:val="20"/>
              </w:rPr>
              <w:t>sp.</w:t>
            </w:r>
            <w:r w:rsidRPr="00F66B79">
              <w:rPr>
                <w:rFonts w:ascii="Times New Roman" w:hAnsi="Times New Roman" w:cs="Times New Roman"/>
                <w:sz w:val="20"/>
                <w:szCs w:val="20"/>
              </w:rPr>
              <w:t xml:space="preserve"> M7</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proofErr w:type="spellStart"/>
            <w:r w:rsidRPr="00F66B79">
              <w:rPr>
                <w:rFonts w:ascii="Times New Roman" w:hAnsi="Times New Roman" w:cs="Times New Roman"/>
                <w:sz w:val="20"/>
                <w:szCs w:val="20"/>
              </w:rPr>
              <w:t>Organochlorine</w:t>
            </w:r>
            <w:proofErr w:type="spellEnd"/>
            <w:r w:rsidRPr="00F66B79">
              <w:rPr>
                <w:rFonts w:ascii="Times New Roman" w:hAnsi="Times New Roman" w:cs="Times New Roman"/>
                <w:sz w:val="20"/>
                <w:szCs w:val="20"/>
              </w:rPr>
              <w:t xml:space="preserve"> (</w:t>
            </w:r>
            <w:proofErr w:type="spellStart"/>
            <w:r w:rsidRPr="00F66B79">
              <w:rPr>
                <w:rFonts w:ascii="Times New Roman" w:hAnsi="Times New Roman" w:cs="Times New Roman"/>
                <w:sz w:val="20"/>
                <w:szCs w:val="20"/>
              </w:rPr>
              <w:t>lindane</w:t>
            </w:r>
            <w:proofErr w:type="spellEnd"/>
            <w:r>
              <w:rPr>
                <w:rFonts w:ascii="Times New Roman" w:hAnsi="Times New Roman" w:cs="Times New Roman"/>
                <w:sz w:val="20"/>
                <w:szCs w:val="20"/>
              </w:rPr>
              <w:t>)</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Wastewater sediment from a copper ﬁlter plant, Argentina</w:t>
            </w:r>
          </w:p>
        </w:tc>
        <w:tc>
          <w:tcPr>
            <w:tcW w:w="2007" w:type="dxa"/>
          </w:tcPr>
          <w:p w:rsidR="008A7ECC" w:rsidRDefault="008A7ECC" w:rsidP="00CD1470">
            <w:pPr>
              <w:jc w:val="center"/>
              <w:rPr>
                <w:sz w:val="18"/>
                <w:szCs w:val="18"/>
              </w:rPr>
            </w:pPr>
          </w:p>
          <w:p w:rsidR="00BD3E14" w:rsidRDefault="00BD3E14" w:rsidP="00CD1470">
            <w:pPr>
              <w:jc w:val="center"/>
              <w:rPr>
                <w:sz w:val="18"/>
                <w:szCs w:val="18"/>
              </w:rPr>
            </w:pPr>
            <w:r>
              <w:rPr>
                <w:sz w:val="18"/>
                <w:szCs w:val="18"/>
              </w:rPr>
              <w:fldChar w:fldCharType="begin"/>
            </w:r>
            <w:r>
              <w:rPr>
                <w:sz w:val="18"/>
                <w:szCs w:val="18"/>
              </w:rPr>
              <w:instrText xml:space="preserve"> ADDIN EN.CITE &lt;EndNote&gt;&lt;Cite&gt;&lt;Author&gt;Benimeli&lt;/Author&gt;&lt;Year&gt;2006&lt;/Year&gt;&lt;RecNum&gt;306&lt;/RecNum&gt;&lt;DisplayText&gt;[45]&lt;/DisplayText&gt;&lt;record&gt;&lt;rec-number&gt;306&lt;/rec-number&gt;&lt;foreign-keys&gt;&lt;key app="EN" db-id="5dxd5aa2jrrfdke2p0tvz29idsezz0v9aexf" timestamp="1660721347"&gt;306&lt;/key&gt;&lt;/foreign-keys&gt;&lt;ref-type name="Journal Article"&gt;17&lt;/ref-type&gt;&lt;contributors&gt;&lt;authors&gt;&lt;author&gt;Benimeli, CS&lt;/author&gt;&lt;author&gt;Castro, GR&lt;/author&gt;&lt;author&gt;Chaile, AP&lt;/author&gt;&lt;author&gt;Amoroso, MJ&lt;/author&gt;&lt;/authors&gt;&lt;/contributors&gt;&lt;titles&gt;&lt;title&gt;Lindane removal induction by Streptomyces sp. M7&lt;/title&gt;&lt;secondary-title&gt;Journal of Basic Microbiology&lt;/secondary-title&gt;&lt;/titles&gt;&lt;periodical&gt;&lt;full-title&gt;Journal of basic microbiology&lt;/full-title&gt;&lt;/periodical&gt;&lt;pages&gt;348-357&lt;/pages&gt;&lt;volume&gt;46&lt;/volume&gt;&lt;number&gt;5&lt;/number&gt;&lt;dates&gt;&lt;year&gt;2006&lt;/year&gt;&lt;/dates&gt;&lt;isbn&gt;0233-111X&lt;/isbn&gt;&lt;urls&gt;&lt;/urls&gt;&lt;/record&gt;&lt;/Cite&gt;&lt;/EndNote&gt;</w:instrText>
            </w:r>
            <w:r>
              <w:rPr>
                <w:sz w:val="18"/>
                <w:szCs w:val="18"/>
              </w:rPr>
              <w:fldChar w:fldCharType="separate"/>
            </w:r>
            <w:r>
              <w:rPr>
                <w:noProof/>
                <w:sz w:val="18"/>
                <w:szCs w:val="18"/>
              </w:rPr>
              <w:t>[45]</w:t>
            </w:r>
            <w:r>
              <w:rPr>
                <w:sz w:val="18"/>
                <w:szCs w:val="18"/>
              </w:rPr>
              <w:fldChar w:fldCharType="end"/>
            </w:r>
          </w:p>
        </w:tc>
      </w:tr>
      <w:tr w:rsidR="00BD3E14" w:rsidTr="00015A98">
        <w:trPr>
          <w:trHeight w:val="871"/>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r w:rsidRPr="00E42648">
              <w:rPr>
                <w:rFonts w:ascii="Times New Roman" w:hAnsi="Times New Roman" w:cs="Times New Roman"/>
                <w:i/>
                <w:sz w:val="20"/>
                <w:szCs w:val="20"/>
              </w:rPr>
              <w:t xml:space="preserve">Streptomyces </w:t>
            </w:r>
            <w:r w:rsidRPr="00E42648">
              <w:rPr>
                <w:rFonts w:ascii="Times New Roman" w:hAnsi="Times New Roman" w:cs="Times New Roman"/>
                <w:sz w:val="20"/>
                <w:szCs w:val="20"/>
              </w:rPr>
              <w:t>sp.</w:t>
            </w:r>
            <w:r w:rsidRPr="00F66B79">
              <w:rPr>
                <w:rFonts w:ascii="Times New Roman" w:hAnsi="Times New Roman" w:cs="Times New Roman"/>
                <w:sz w:val="20"/>
                <w:szCs w:val="20"/>
              </w:rPr>
              <w:t xml:space="preserve"> AC1-6 and ISP4</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proofErr w:type="spellStart"/>
            <w:r w:rsidRPr="00F66B79">
              <w:rPr>
                <w:rFonts w:ascii="Times New Roman" w:hAnsi="Times New Roman" w:cs="Times New Roman"/>
                <w:sz w:val="20"/>
                <w:szCs w:val="20"/>
              </w:rPr>
              <w:t>Organophosphorus</w:t>
            </w:r>
            <w:proofErr w:type="spellEnd"/>
            <w:r w:rsidRPr="00F66B79">
              <w:rPr>
                <w:rFonts w:ascii="Times New Roman" w:hAnsi="Times New Roman" w:cs="Times New Roman"/>
                <w:sz w:val="20"/>
                <w:szCs w:val="20"/>
              </w:rPr>
              <w:t xml:space="preserve"> (</w:t>
            </w:r>
            <w:proofErr w:type="spellStart"/>
            <w:r w:rsidRPr="00F66B79">
              <w:rPr>
                <w:rFonts w:ascii="Times New Roman" w:hAnsi="Times New Roman" w:cs="Times New Roman"/>
                <w:sz w:val="20"/>
                <w:szCs w:val="20"/>
              </w:rPr>
              <w:t>diazinon</w:t>
            </w:r>
            <w:proofErr w:type="spellEnd"/>
            <w:r>
              <w:rPr>
                <w:rFonts w:ascii="Times New Roman" w:hAnsi="Times New Roman" w:cs="Times New Roman"/>
                <w:sz w:val="20"/>
                <w:szCs w:val="20"/>
              </w:rPr>
              <w:t>)</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 xml:space="preserve">Soil exposed to continuous applications of </w:t>
            </w:r>
            <w:proofErr w:type="spellStart"/>
            <w:r w:rsidRPr="00F66B79">
              <w:rPr>
                <w:rFonts w:ascii="Times New Roman" w:hAnsi="Times New Roman" w:cs="Times New Roman"/>
                <w:sz w:val="20"/>
                <w:szCs w:val="20"/>
              </w:rPr>
              <w:t>chlorpyrifos</w:t>
            </w:r>
            <w:proofErr w:type="spellEnd"/>
            <w:r w:rsidRPr="00F66B79">
              <w:rPr>
                <w:rFonts w:ascii="Times New Roman" w:hAnsi="Times New Roman" w:cs="Times New Roman"/>
                <w:sz w:val="20"/>
                <w:szCs w:val="20"/>
              </w:rPr>
              <w:t>, Chile</w:t>
            </w:r>
          </w:p>
        </w:tc>
        <w:tc>
          <w:tcPr>
            <w:tcW w:w="2007" w:type="dxa"/>
          </w:tcPr>
          <w:p w:rsidR="008A7ECC" w:rsidRDefault="008A7ECC" w:rsidP="00CD1470">
            <w:pPr>
              <w:jc w:val="center"/>
              <w:rPr>
                <w:sz w:val="18"/>
                <w:szCs w:val="18"/>
              </w:rPr>
            </w:pPr>
          </w:p>
          <w:p w:rsidR="00BD3E14" w:rsidRDefault="00BD3E14" w:rsidP="00CD1470">
            <w:pPr>
              <w:jc w:val="center"/>
              <w:rPr>
                <w:sz w:val="18"/>
                <w:szCs w:val="18"/>
              </w:rPr>
            </w:pPr>
            <w:r>
              <w:rPr>
                <w:sz w:val="18"/>
                <w:szCs w:val="18"/>
              </w:rPr>
              <w:fldChar w:fldCharType="begin"/>
            </w:r>
            <w:r>
              <w:rPr>
                <w:sz w:val="18"/>
                <w:szCs w:val="18"/>
              </w:rPr>
              <w:instrText xml:space="preserve"> ADDIN EN.CITE &lt;EndNote&gt;&lt;Cite&gt;&lt;Author&gt;Briceño&lt;/Author&gt;&lt;Year&gt;2015&lt;/Year&gt;&lt;RecNum&gt;307&lt;/RecNum&gt;&lt;DisplayText&gt;[46]&lt;/DisplayText&gt;&lt;record&gt;&lt;rec-number&gt;307&lt;/rec-number&gt;&lt;foreign-keys&gt;&lt;key app="EN" db-id="5dxd5aa2jrrfdke2p0tvz29idsezz0v9aexf" timestamp="1660721492"&gt;307&lt;/key&gt;&lt;/foreign-keys&gt;&lt;ref-type name="Journal Article"&gt;17&lt;/ref-type&gt;&lt;contributors&gt;&lt;authors&gt;&lt;author&gt;Briceño, Gabriela&lt;/author&gt;&lt;author&gt;Fuentes, María S&lt;/author&gt;&lt;author&gt;Rubilar, Olga&lt;/author&gt;&lt;author&gt;Jorquera, Milko&lt;/author&gt;&lt;author&gt;Tortella, Gonzalo&lt;/author&gt;&lt;author&gt;Palma, Graciela&lt;/author&gt;&lt;author&gt;Amoroso, María J&lt;/author&gt;&lt;author&gt;Diez, Maria Cristina&lt;/author&gt;&lt;/authors&gt;&lt;/contributors&gt;&lt;titles&gt;&lt;title&gt;Removal of the insecticide diazinon from liquid media by free and immobilized Streptomyces sp. isolated from agricultural soil&lt;/title&gt;&lt;secondary-title&gt;Journal of Basic Microbiology&lt;/secondary-title&gt;&lt;/titles&gt;&lt;periodical&gt;&lt;full-title&gt;Journal of basic microbiology&lt;/full-title&gt;&lt;/periodical&gt;&lt;pages&gt;293-302&lt;/pages&gt;&lt;volume&gt;55&lt;/volume&gt;&lt;number&gt;3&lt;/number&gt;&lt;dates&gt;&lt;year&gt;2015&lt;/year&gt;&lt;/dates&gt;&lt;isbn&gt;0233-111X&lt;/isbn&gt;&lt;urls&gt;&lt;/urls&gt;&lt;/record&gt;&lt;/Cite&gt;&lt;/EndNote&gt;</w:instrText>
            </w:r>
            <w:r>
              <w:rPr>
                <w:sz w:val="18"/>
                <w:szCs w:val="18"/>
              </w:rPr>
              <w:fldChar w:fldCharType="separate"/>
            </w:r>
            <w:r>
              <w:rPr>
                <w:noProof/>
                <w:sz w:val="18"/>
                <w:szCs w:val="18"/>
              </w:rPr>
              <w:t>[46]</w:t>
            </w:r>
            <w:r>
              <w:rPr>
                <w:sz w:val="18"/>
                <w:szCs w:val="18"/>
              </w:rPr>
              <w:fldChar w:fldCharType="end"/>
            </w:r>
          </w:p>
        </w:tc>
      </w:tr>
      <w:tr w:rsidR="00BD3E14" w:rsidTr="00015A98">
        <w:trPr>
          <w:trHeight w:val="814"/>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proofErr w:type="spellStart"/>
            <w:r w:rsidRPr="00E42648">
              <w:rPr>
                <w:rFonts w:ascii="Times New Roman" w:hAnsi="Times New Roman" w:cs="Times New Roman"/>
                <w:i/>
                <w:sz w:val="20"/>
                <w:szCs w:val="20"/>
              </w:rPr>
              <w:t>Janibacter</w:t>
            </w:r>
            <w:proofErr w:type="spellEnd"/>
            <w:r w:rsidRPr="00F66B79">
              <w:rPr>
                <w:rFonts w:ascii="Times New Roman" w:hAnsi="Times New Roman" w:cs="Times New Roman"/>
                <w:sz w:val="20"/>
                <w:szCs w:val="20"/>
              </w:rPr>
              <w:t xml:space="preserve"> sp. AS2</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Pentachlorophenol</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Sediments from arid and saline ecosystems, Tunisia</w:t>
            </w:r>
          </w:p>
        </w:tc>
        <w:tc>
          <w:tcPr>
            <w:tcW w:w="2007" w:type="dxa"/>
          </w:tcPr>
          <w:p w:rsidR="008A7ECC" w:rsidRDefault="008A7ECC" w:rsidP="00CD1470">
            <w:pPr>
              <w:jc w:val="center"/>
              <w:rPr>
                <w:sz w:val="18"/>
                <w:szCs w:val="18"/>
              </w:rPr>
            </w:pPr>
          </w:p>
          <w:p w:rsidR="00BD3E14" w:rsidRDefault="00BD3E14" w:rsidP="00CD1470">
            <w:pPr>
              <w:jc w:val="center"/>
              <w:rPr>
                <w:sz w:val="18"/>
                <w:szCs w:val="18"/>
              </w:rPr>
            </w:pPr>
            <w:r>
              <w:rPr>
                <w:sz w:val="18"/>
                <w:szCs w:val="18"/>
              </w:rPr>
              <w:fldChar w:fldCharType="begin"/>
            </w:r>
            <w:r>
              <w:rPr>
                <w:sz w:val="18"/>
                <w:szCs w:val="18"/>
              </w:rPr>
              <w:instrText xml:space="preserve"> ADDIN EN.CITE &lt;EndNote&gt;&lt;Cite&gt;&lt;Author&gt;Khessairi&lt;/Author&gt;&lt;Year&gt;2014&lt;/Year&gt;&lt;RecNum&gt;308&lt;/RecNum&gt;&lt;DisplayText&gt;[47]&lt;/DisplayText&gt;&lt;record&gt;&lt;rec-number&gt;308&lt;/rec-number&gt;&lt;foreign-keys&gt;&lt;key app="EN" db-id="5dxd5aa2jrrfdke2p0tvz29idsezz0v9aexf" timestamp="1660721583"&gt;308&lt;/key&gt;&lt;/foreign-keys&gt;&lt;ref-type name="Journal Article"&gt;17&lt;/ref-type&gt;&lt;contributors&gt;&lt;authors&gt;&lt;author&gt;Khessairi, Amel&lt;/author&gt;&lt;author&gt;Fhoula, Imene&lt;/author&gt;&lt;author&gt;Jaouani, Atef&lt;/author&gt;&lt;author&gt;Turki, Yousra&lt;/author&gt;&lt;author&gt;Cherif, Ameur&lt;/author&gt;&lt;author&gt;Boudabous, Abdellatif&lt;/author&gt;&lt;author&gt;Hassen, Abdennaceur&lt;/author&gt;&lt;author&gt;Ouzari, Hadda&lt;/author&gt;&lt;/authors&gt;&lt;/contributors&gt;&lt;titles&gt;&lt;title&gt;Pentachlorophenol degradation by Janibacter sp., a new actinobacterium isolated from saline sediment of arid land&lt;/title&gt;&lt;secondary-title&gt;BioMed Research International&lt;/secondary-title&gt;&lt;/titles&gt;&lt;periodical&gt;&lt;full-title&gt;BioMed Research International&lt;/full-title&gt;&lt;/periodical&gt;&lt;volume&gt;2014&lt;/volume&gt;&lt;dates&gt;&lt;year&gt;2014&lt;/year&gt;&lt;/dates&gt;&lt;isbn&gt;2314-6133&lt;/isbn&gt;&lt;urls&gt;&lt;/urls&gt;&lt;/record&gt;&lt;/Cite&gt;&lt;/EndNote&gt;</w:instrText>
            </w:r>
            <w:r>
              <w:rPr>
                <w:sz w:val="18"/>
                <w:szCs w:val="18"/>
              </w:rPr>
              <w:fldChar w:fldCharType="separate"/>
            </w:r>
            <w:r>
              <w:rPr>
                <w:noProof/>
                <w:sz w:val="18"/>
                <w:szCs w:val="18"/>
              </w:rPr>
              <w:t>[47]</w:t>
            </w:r>
            <w:r>
              <w:rPr>
                <w:sz w:val="18"/>
                <w:szCs w:val="18"/>
              </w:rPr>
              <w:fldChar w:fldCharType="end"/>
            </w:r>
          </w:p>
        </w:tc>
      </w:tr>
      <w:tr w:rsidR="00BD3E14" w:rsidTr="00015A98">
        <w:trPr>
          <w:trHeight w:val="1101"/>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proofErr w:type="spellStart"/>
            <w:r w:rsidRPr="00E42648">
              <w:rPr>
                <w:rFonts w:ascii="Times New Roman" w:hAnsi="Times New Roman" w:cs="Times New Roman"/>
                <w:i/>
                <w:sz w:val="20"/>
                <w:szCs w:val="20"/>
              </w:rPr>
              <w:t>Gordonia</w:t>
            </w:r>
            <w:proofErr w:type="spellEnd"/>
            <w:r w:rsidRPr="00F66B79">
              <w:rPr>
                <w:rFonts w:ascii="Times New Roman" w:hAnsi="Times New Roman" w:cs="Times New Roman"/>
                <w:sz w:val="20"/>
                <w:szCs w:val="20"/>
              </w:rPr>
              <w:t xml:space="preserve"> </w:t>
            </w:r>
            <w:proofErr w:type="spellStart"/>
            <w:r w:rsidRPr="00F66B79">
              <w:rPr>
                <w:rFonts w:ascii="Times New Roman" w:hAnsi="Times New Roman" w:cs="Times New Roman"/>
                <w:sz w:val="20"/>
                <w:szCs w:val="20"/>
              </w:rPr>
              <w:t>sp</w:t>
            </w:r>
            <w:proofErr w:type="spellEnd"/>
            <w:r w:rsidRPr="00F66B79">
              <w:rPr>
                <w:rFonts w:ascii="Times New Roman" w:hAnsi="Times New Roman" w:cs="Times New Roman"/>
                <w:sz w:val="20"/>
                <w:szCs w:val="20"/>
              </w:rPr>
              <w:t xml:space="preserve"> JAAS1</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proofErr w:type="spellStart"/>
            <w:r w:rsidRPr="00F66B79">
              <w:rPr>
                <w:rFonts w:ascii="Times New Roman" w:hAnsi="Times New Roman" w:cs="Times New Roman"/>
                <w:sz w:val="20"/>
                <w:szCs w:val="20"/>
              </w:rPr>
              <w:t>Organophosphorus</w:t>
            </w:r>
            <w:proofErr w:type="spellEnd"/>
            <w:r w:rsidRPr="00F66B79">
              <w:rPr>
                <w:rFonts w:ascii="Times New Roman" w:hAnsi="Times New Roman" w:cs="Times New Roman"/>
                <w:sz w:val="20"/>
                <w:szCs w:val="20"/>
              </w:rPr>
              <w:t xml:space="preserve"> (</w:t>
            </w:r>
            <w:proofErr w:type="spellStart"/>
            <w:r w:rsidRPr="00F66B79">
              <w:rPr>
                <w:rFonts w:ascii="Times New Roman" w:hAnsi="Times New Roman" w:cs="Times New Roman"/>
                <w:sz w:val="20"/>
                <w:szCs w:val="20"/>
              </w:rPr>
              <w:t>chlorpyrifos</w:t>
            </w:r>
            <w:proofErr w:type="spellEnd"/>
            <w:r w:rsidRPr="00F66B79">
              <w:rPr>
                <w:rFonts w:ascii="Times New Roman" w:hAnsi="Times New Roman" w:cs="Times New Roman"/>
                <w:sz w:val="20"/>
                <w:szCs w:val="20"/>
              </w:rPr>
              <w:t>)</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 xml:space="preserve">Soil from a paddy ﬁeld exposed to continuous applications of </w:t>
            </w:r>
            <w:proofErr w:type="spellStart"/>
            <w:r w:rsidRPr="00F66B79">
              <w:rPr>
                <w:rFonts w:ascii="Times New Roman" w:hAnsi="Times New Roman" w:cs="Times New Roman"/>
                <w:sz w:val="20"/>
                <w:szCs w:val="20"/>
              </w:rPr>
              <w:t>chlorpyrifos</w:t>
            </w:r>
            <w:proofErr w:type="spellEnd"/>
            <w:r w:rsidRPr="00F66B79">
              <w:rPr>
                <w:rFonts w:ascii="Times New Roman" w:hAnsi="Times New Roman" w:cs="Times New Roman"/>
                <w:sz w:val="20"/>
                <w:szCs w:val="20"/>
              </w:rPr>
              <w:t>, India</w:t>
            </w:r>
          </w:p>
        </w:tc>
        <w:tc>
          <w:tcPr>
            <w:tcW w:w="2007" w:type="dxa"/>
          </w:tcPr>
          <w:p w:rsidR="008A7ECC" w:rsidRDefault="008A7ECC" w:rsidP="00CD1470">
            <w:pPr>
              <w:jc w:val="center"/>
              <w:rPr>
                <w:sz w:val="18"/>
                <w:szCs w:val="18"/>
              </w:rPr>
            </w:pPr>
          </w:p>
          <w:p w:rsidR="00BD3E14" w:rsidRDefault="00BD3E14" w:rsidP="00CD1470">
            <w:pPr>
              <w:jc w:val="center"/>
              <w:rPr>
                <w:sz w:val="18"/>
                <w:szCs w:val="18"/>
              </w:rPr>
            </w:pPr>
            <w:r>
              <w:rPr>
                <w:sz w:val="18"/>
                <w:szCs w:val="18"/>
              </w:rPr>
              <w:fldChar w:fldCharType="begin"/>
            </w:r>
            <w:r>
              <w:rPr>
                <w:sz w:val="18"/>
                <w:szCs w:val="18"/>
              </w:rPr>
              <w:instrText xml:space="preserve"> ADDIN EN.CITE &lt;EndNote&gt;&lt;Cite&gt;&lt;Author&gt;Abraham&lt;/Author&gt;&lt;Year&gt;2013&lt;/Year&gt;&lt;RecNum&gt;309&lt;/RecNum&gt;&lt;DisplayText&gt;[48]&lt;/DisplayText&gt;&lt;record&gt;&lt;rec-number&gt;309&lt;/rec-number&gt;&lt;foreign-keys&gt;&lt;key app="EN" db-id="5dxd5aa2jrrfdke2p0tvz29idsezz0v9aexf" timestamp="1660721719"&gt;309&lt;/key&gt;&lt;/foreign-keys&gt;&lt;ref-type name="Journal Article"&gt;17&lt;/ref-type&gt;&lt;contributors&gt;&lt;authors&gt;&lt;author&gt;Abraham, J&lt;/author&gt;&lt;author&gt;Shanker, A&lt;/author&gt;&lt;author&gt;Silambarasan, S&lt;/author&gt;&lt;/authors&gt;&lt;/contributors&gt;&lt;titles&gt;&lt;title&gt;Role of Gordonia sp JAAS 1 in biodegradation of chlorpyrifos and its hydrolysing metabolite 3, 5, 6‐trichloro‐2‐pyridinol&lt;/title&gt;&lt;secondary-title&gt;Letters in applied microbiology&lt;/secondary-title&gt;&lt;/titles&gt;&lt;periodical&gt;&lt;full-title&gt;Letters in applied microbiology&lt;/full-title&gt;&lt;/periodical&gt;&lt;pages&gt;510-516&lt;/pages&gt;&lt;volume&gt;57&lt;/volume&gt;&lt;number&gt;6&lt;/number&gt;&lt;dates&gt;&lt;year&gt;2013&lt;/year&gt;&lt;/dates&gt;&lt;isbn&gt;0266-8254&lt;/isbn&gt;&lt;urls&gt;&lt;/urls&gt;&lt;/record&gt;&lt;/Cite&gt;&lt;/EndNote&gt;</w:instrText>
            </w:r>
            <w:r>
              <w:rPr>
                <w:sz w:val="18"/>
                <w:szCs w:val="18"/>
              </w:rPr>
              <w:fldChar w:fldCharType="separate"/>
            </w:r>
            <w:r>
              <w:rPr>
                <w:noProof/>
                <w:sz w:val="18"/>
                <w:szCs w:val="18"/>
              </w:rPr>
              <w:t>[48]</w:t>
            </w:r>
            <w:r>
              <w:rPr>
                <w:sz w:val="18"/>
                <w:szCs w:val="18"/>
              </w:rPr>
              <w:fldChar w:fldCharType="end"/>
            </w:r>
          </w:p>
        </w:tc>
      </w:tr>
    </w:tbl>
    <w:p w:rsidR="004042DB" w:rsidRDefault="004042DB" w:rsidP="00BD3E14">
      <w:pPr>
        <w:jc w:val="both"/>
        <w:rPr>
          <w:rFonts w:ascii="Times New Roman" w:hAnsi="Times New Roman" w:cs="Times New Roman"/>
          <w:sz w:val="20"/>
          <w:szCs w:val="20"/>
        </w:rPr>
      </w:pPr>
    </w:p>
    <w:p w:rsidR="00D74843" w:rsidRPr="00960252" w:rsidRDefault="00D74843" w:rsidP="00BD3E14">
      <w:pPr>
        <w:jc w:val="both"/>
        <w:rPr>
          <w:rFonts w:ascii="Times New Roman" w:hAnsi="Times New Roman" w:cs="Times New Roman"/>
          <w:sz w:val="20"/>
          <w:szCs w:val="20"/>
        </w:rPr>
      </w:pPr>
      <w:r w:rsidRPr="00D74843">
        <w:rPr>
          <w:rFonts w:ascii="Times New Roman" w:hAnsi="Times New Roman" w:cs="Times New Roman"/>
          <w:b/>
          <w:sz w:val="20"/>
          <w:szCs w:val="20"/>
        </w:rPr>
        <w:t xml:space="preserve">                     Table 2</w:t>
      </w:r>
      <w:r>
        <w:rPr>
          <w:rFonts w:ascii="Times New Roman" w:hAnsi="Times New Roman" w:cs="Times New Roman"/>
          <w:sz w:val="20"/>
          <w:szCs w:val="20"/>
        </w:rPr>
        <w:t xml:space="preserve"> </w:t>
      </w:r>
      <w:r w:rsidRPr="00D74843">
        <w:rPr>
          <w:rFonts w:ascii="Times New Roman" w:hAnsi="Times New Roman" w:cs="Times New Roman"/>
          <w:sz w:val="20"/>
          <w:szCs w:val="20"/>
        </w:rPr>
        <w:t xml:space="preserve">Characteristics of the major pesticide-degrading </w:t>
      </w:r>
      <w:proofErr w:type="spellStart"/>
      <w:r w:rsidRPr="00D74843">
        <w:rPr>
          <w:rFonts w:ascii="Times New Roman" w:hAnsi="Times New Roman" w:cs="Times New Roman"/>
          <w:sz w:val="20"/>
          <w:szCs w:val="20"/>
        </w:rPr>
        <w:t>actinobacteria</w:t>
      </w:r>
      <w:proofErr w:type="spellEnd"/>
      <w:r w:rsidRPr="00D74843">
        <w:rPr>
          <w:rFonts w:ascii="Times New Roman" w:hAnsi="Times New Roman" w:cs="Times New Roman"/>
          <w:sz w:val="20"/>
          <w:szCs w:val="20"/>
        </w:rPr>
        <w:t xml:space="preserve"> genera</w:t>
      </w:r>
    </w:p>
    <w:p w:rsidR="00965E04" w:rsidRPr="00960252" w:rsidRDefault="007B5BB5" w:rsidP="00965E04">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 xml:space="preserve">2. </w:t>
      </w:r>
      <w:r w:rsidR="00964191" w:rsidRPr="00964191">
        <w:rPr>
          <w:rFonts w:ascii="Times New Roman" w:hAnsi="Times New Roman" w:cs="Times New Roman"/>
          <w:b/>
          <w:sz w:val="20"/>
          <w:szCs w:val="20"/>
          <w:u w:val="single"/>
        </w:rPr>
        <w:t>Pesticide and heavy metal sources and distribution</w:t>
      </w:r>
    </w:p>
    <w:p w:rsidR="004B082D" w:rsidRPr="00960252" w:rsidRDefault="004B082D" w:rsidP="004B082D">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1. Pesticides</w:t>
      </w:r>
    </w:p>
    <w:p w:rsidR="004B082D" w:rsidRPr="00960252" w:rsidRDefault="004B082D" w:rsidP="004B082D">
      <w:pPr>
        <w:autoSpaceDE w:val="0"/>
        <w:autoSpaceDN w:val="0"/>
        <w:adjustRightInd w:val="0"/>
        <w:spacing w:after="0" w:line="240" w:lineRule="auto"/>
        <w:jc w:val="both"/>
        <w:rPr>
          <w:rFonts w:ascii="Times New Roman" w:hAnsi="Times New Roman" w:cs="Times New Roman"/>
          <w:b/>
          <w:sz w:val="20"/>
          <w:szCs w:val="20"/>
        </w:rPr>
      </w:pPr>
    </w:p>
    <w:p w:rsidR="00BA13F4" w:rsidRPr="000035A7" w:rsidRDefault="00663ED1" w:rsidP="00BA13F4">
      <w:pPr>
        <w:jc w:val="both"/>
        <w:rPr>
          <w:rFonts w:ascii="Times New Roman" w:hAnsi="Times New Roman" w:cs="Times New Roman"/>
          <w:sz w:val="20"/>
          <w:szCs w:val="20"/>
        </w:rPr>
      </w:pPr>
      <w:r w:rsidRPr="000035A7">
        <w:rPr>
          <w:rFonts w:ascii="Times New Roman" w:hAnsi="Times New Roman" w:cs="Times New Roman"/>
          <w:sz w:val="20"/>
          <w:szCs w:val="20"/>
        </w:rPr>
        <w:t xml:space="preserve">Pesticide residues from a variety of industries and agricultural </w:t>
      </w:r>
      <w:proofErr w:type="spellStart"/>
      <w:r w:rsidRPr="000035A7">
        <w:rPr>
          <w:rFonts w:ascii="Times New Roman" w:hAnsi="Times New Roman" w:cs="Times New Roman"/>
          <w:sz w:val="20"/>
          <w:szCs w:val="20"/>
        </w:rPr>
        <w:t>practises</w:t>
      </w:r>
      <w:proofErr w:type="spellEnd"/>
      <w:r w:rsidRPr="000035A7">
        <w:rPr>
          <w:rFonts w:ascii="Times New Roman" w:hAnsi="Times New Roman" w:cs="Times New Roman"/>
          <w:sz w:val="20"/>
          <w:szCs w:val="20"/>
        </w:rPr>
        <w:t xml:space="preserve"> have been observed; these residues contaminate river ecosystems, including sediments and aquatic biota, and harm humans through their consumption of food and water</w:t>
      </w:r>
      <w:r w:rsidR="00CA3884" w:rsidRPr="000035A7">
        <w:rPr>
          <w:rFonts w:ascii="Times New Roman" w:hAnsi="Times New Roman" w:cs="Times New Roman"/>
          <w:sz w:val="20"/>
          <w:szCs w:val="20"/>
        </w:rPr>
        <w:fldChar w:fldCharType="begin"/>
      </w:r>
      <w:r w:rsidR="00BD3E14" w:rsidRPr="000035A7">
        <w:rPr>
          <w:rFonts w:ascii="Times New Roman" w:hAnsi="Times New Roman" w:cs="Times New Roman"/>
          <w:sz w:val="20"/>
          <w:szCs w:val="20"/>
        </w:rPr>
        <w:instrText xml:space="preserve"> ADDIN EN.CITE &lt;EndNote&gt;&lt;Cite&gt;&lt;Author&gt;Aylaz&lt;/Author&gt;&lt;Year&gt;2021&lt;/Year&gt;&lt;RecNum&gt;207&lt;/RecNum&gt;&lt;DisplayText&gt;[49]&lt;/DisplayText&gt;&lt;record&gt;&lt;rec-number&gt;207&lt;/rec-number&gt;&lt;foreign-keys&gt;&lt;key app="EN" db-id="5dxd5aa2jrrfdke2p0tvz29idsezz0v9aexf" timestamp="1653206323"&gt;207&lt;/key&gt;&lt;/foreign-keys&gt;&lt;ref-type name="Journal Article"&gt;17&lt;/ref-type&gt;&lt;contributors&gt;&lt;authors&gt;&lt;author&gt;Aylaz, Gulgun&lt;/author&gt;&lt;author&gt;Kuhn, Joel&lt;/author&gt;&lt;author&gt;Lau, Elizabeth CHT&lt;/author&gt;&lt;author&gt;Yeung, Chi‐Chung&lt;/author&gt;&lt;author&gt;Roy, Vellaisamy AL&lt;/author&gt;&lt;author&gt;Duman, Memed&lt;/author&gt;&lt;author&gt;Yiu, Humphrey HP&lt;/author&gt;&lt;/authors&gt;&lt;/contributors&gt;&lt;titles&gt;&lt;title&gt;Recent developments on magnetic molecular imprinted polymers (MMIPs) for sensing, capturing, and monitoring pharmaceutical and agricultural pollutants&lt;/title&gt;&lt;secondary-title&gt;Journal of Chemical Technology &amp;amp; Biotechnology&lt;/secondary-title&gt;&lt;/titles&gt;&lt;periodical&gt;&lt;full-title&gt;Journal of Chemical Technology &amp;amp; Biotechnology&lt;/full-title&gt;&lt;/periodical&gt;&lt;pages&gt;1151-1160&lt;/pages&gt;&lt;volume&gt;96&lt;/volume&gt;&lt;number&gt;5&lt;/number&gt;&lt;dates&gt;&lt;year&gt;2021&lt;/year&gt;&lt;/dates&gt;&lt;isbn&gt;0268-2575&lt;/isbn&gt;&lt;urls&gt;&lt;/urls&gt;&lt;/record&gt;&lt;/Cite&gt;&lt;/EndNote&gt;</w:instrText>
      </w:r>
      <w:r w:rsidR="00CA3884" w:rsidRPr="000035A7">
        <w:rPr>
          <w:rFonts w:ascii="Times New Roman" w:hAnsi="Times New Roman" w:cs="Times New Roman"/>
          <w:sz w:val="20"/>
          <w:szCs w:val="20"/>
        </w:rPr>
        <w:fldChar w:fldCharType="separate"/>
      </w:r>
      <w:r w:rsidR="00BD3E14" w:rsidRPr="000035A7">
        <w:rPr>
          <w:rFonts w:ascii="Times New Roman" w:hAnsi="Times New Roman" w:cs="Times New Roman"/>
          <w:noProof/>
          <w:sz w:val="20"/>
          <w:szCs w:val="20"/>
        </w:rPr>
        <w:t>[49]</w:t>
      </w:r>
      <w:r w:rsidR="00CA3884" w:rsidRPr="000035A7">
        <w:rPr>
          <w:rFonts w:ascii="Times New Roman" w:hAnsi="Times New Roman" w:cs="Times New Roman"/>
          <w:sz w:val="20"/>
          <w:szCs w:val="20"/>
        </w:rPr>
        <w:fldChar w:fldCharType="end"/>
      </w:r>
      <w:r w:rsidR="00CA3884" w:rsidRPr="000035A7">
        <w:rPr>
          <w:rFonts w:ascii="Times New Roman" w:hAnsi="Times New Roman" w:cs="Times New Roman"/>
          <w:sz w:val="20"/>
          <w:szCs w:val="20"/>
        </w:rPr>
        <w:t>.</w:t>
      </w:r>
      <w:r w:rsidR="004B082D" w:rsidRPr="000035A7">
        <w:rPr>
          <w:rFonts w:ascii="Times New Roman" w:hAnsi="Times New Roman" w:cs="Times New Roman"/>
          <w:sz w:val="20"/>
          <w:szCs w:val="20"/>
        </w:rPr>
        <w:t xml:space="preserve"> </w:t>
      </w:r>
      <w:r w:rsidRPr="000035A7">
        <w:rPr>
          <w:rFonts w:ascii="Times New Roman" w:hAnsi="Times New Roman" w:cs="Times New Roman"/>
          <w:sz w:val="20"/>
          <w:szCs w:val="20"/>
        </w:rPr>
        <w:t xml:space="preserve">Subsurface runoff from agricultural fields frequently introduces a variety of </w:t>
      </w:r>
      <w:proofErr w:type="spellStart"/>
      <w:r w:rsidRPr="000035A7">
        <w:rPr>
          <w:rFonts w:ascii="Times New Roman" w:hAnsi="Times New Roman" w:cs="Times New Roman"/>
          <w:sz w:val="20"/>
          <w:szCs w:val="20"/>
        </w:rPr>
        <w:t>fertilisers</w:t>
      </w:r>
      <w:proofErr w:type="spellEnd"/>
      <w:r w:rsidRPr="000035A7">
        <w:rPr>
          <w:rFonts w:ascii="Times New Roman" w:hAnsi="Times New Roman" w:cs="Times New Roman"/>
          <w:sz w:val="20"/>
          <w:szCs w:val="20"/>
        </w:rPr>
        <w:t xml:space="preserve"> and pesticides into nearby rivers</w:t>
      </w:r>
      <w:r w:rsidR="00CA3884" w:rsidRPr="000035A7">
        <w:rPr>
          <w:rFonts w:ascii="Times New Roman" w:hAnsi="Times New Roman" w:cs="Times New Roman"/>
          <w:sz w:val="20"/>
          <w:szCs w:val="20"/>
        </w:rPr>
        <w:fldChar w:fldCharType="begin"/>
      </w:r>
      <w:r w:rsidR="00BD3E14" w:rsidRPr="000035A7">
        <w:rPr>
          <w:rFonts w:ascii="Times New Roman" w:hAnsi="Times New Roman" w:cs="Times New Roman"/>
          <w:sz w:val="20"/>
          <w:szCs w:val="20"/>
        </w:rPr>
        <w:instrText xml:space="preserve"> ADDIN EN.CITE &lt;EndNote&gt;&lt;Cite&gt;&lt;Author&gt;Brinkmann&lt;/Author&gt;&lt;Year&gt;2021&lt;/Year&gt;&lt;RecNum&gt;208&lt;/RecNum&gt;&lt;DisplayText&gt;[50]&lt;/DisplayText&gt;&lt;record&gt;&lt;rec-number&gt;208&lt;/rec-number&gt;&lt;foreign-keys&gt;&lt;key app="EN" db-id="5dxd5aa2jrrfdke2p0tvz29idsezz0v9aexf" timestamp="1653206573"&gt;208&lt;/key&gt;&lt;/foreign-keys&gt;&lt;ref-type name="Book Section"&gt;5&lt;/ref-type&gt;&lt;contributors&gt;&lt;authors&gt;&lt;author&gt;Brinkmann, Robert&lt;/author&gt;&lt;/authors&gt;&lt;/contributors&gt;&lt;titles&gt;&lt;title&gt;Protecting Our Water Resources&lt;/title&gt;&lt;secondary-title&gt;Practical Sustainability&lt;/secondary-title&gt;&lt;/titles&gt;&lt;pages&gt;159-175&lt;/pages&gt;&lt;dates&gt;&lt;year&gt;2021&lt;/year&gt;&lt;/dates&gt;&lt;publisher&gt;Springer&lt;/publisher&gt;&lt;urls&gt;&lt;/urls&gt;&lt;/record&gt;&lt;/Cite&gt;&lt;/EndNote&gt;</w:instrText>
      </w:r>
      <w:r w:rsidR="00CA3884" w:rsidRPr="000035A7">
        <w:rPr>
          <w:rFonts w:ascii="Times New Roman" w:hAnsi="Times New Roman" w:cs="Times New Roman"/>
          <w:sz w:val="20"/>
          <w:szCs w:val="20"/>
        </w:rPr>
        <w:fldChar w:fldCharType="separate"/>
      </w:r>
      <w:r w:rsidR="00BD3E14" w:rsidRPr="000035A7">
        <w:rPr>
          <w:rFonts w:ascii="Times New Roman" w:hAnsi="Times New Roman" w:cs="Times New Roman"/>
          <w:noProof/>
          <w:sz w:val="20"/>
          <w:szCs w:val="20"/>
        </w:rPr>
        <w:t>[50]</w:t>
      </w:r>
      <w:r w:rsidR="00CA3884" w:rsidRPr="000035A7">
        <w:rPr>
          <w:rFonts w:ascii="Times New Roman" w:hAnsi="Times New Roman" w:cs="Times New Roman"/>
          <w:sz w:val="20"/>
          <w:szCs w:val="20"/>
        </w:rPr>
        <w:fldChar w:fldCharType="end"/>
      </w:r>
      <w:r w:rsidR="00CA3884" w:rsidRPr="000035A7">
        <w:rPr>
          <w:rFonts w:ascii="Times New Roman" w:hAnsi="Times New Roman" w:cs="Times New Roman"/>
          <w:sz w:val="20"/>
          <w:szCs w:val="20"/>
        </w:rPr>
        <w:t>.</w:t>
      </w:r>
      <w:r w:rsidR="004B082D" w:rsidRPr="000035A7">
        <w:rPr>
          <w:rFonts w:ascii="Times New Roman" w:hAnsi="Times New Roman" w:cs="Times New Roman"/>
          <w:sz w:val="20"/>
          <w:szCs w:val="20"/>
        </w:rPr>
        <w:t xml:space="preserve"> </w:t>
      </w:r>
      <w:r w:rsidRPr="000035A7">
        <w:rPr>
          <w:rFonts w:ascii="Times New Roman" w:hAnsi="Times New Roman" w:cs="Times New Roman"/>
          <w:sz w:val="20"/>
          <w:szCs w:val="20"/>
        </w:rPr>
        <w:t>Pesticide residues in groundwater and drinking water have been reported by numerous scientists over the past five years. Because of their solubility in water, adsorption by soil particles, and persistence, pesticides move through soil compartments at different rates</w:t>
      </w:r>
      <w:r w:rsidR="00B160DF" w:rsidRPr="000035A7">
        <w:rPr>
          <w:rFonts w:ascii="Times New Roman" w:hAnsi="Times New Roman" w:cs="Times New Roman"/>
          <w:sz w:val="20"/>
          <w:szCs w:val="20"/>
        </w:rPr>
        <w:fldChar w:fldCharType="begin"/>
      </w:r>
      <w:r w:rsidR="00BD3E14" w:rsidRPr="000035A7">
        <w:rPr>
          <w:rFonts w:ascii="Times New Roman" w:hAnsi="Times New Roman" w:cs="Times New Roman"/>
          <w:sz w:val="20"/>
          <w:szCs w:val="20"/>
        </w:rPr>
        <w:instrText xml:space="preserve"> ADDIN EN.CITE &lt;EndNote&gt;&lt;Cite&gt;&lt;Author&gt;Syafrudin&lt;/Author&gt;&lt;Year&gt;2021&lt;/Year&gt;&lt;RecNum&gt;204&lt;/RecNum&gt;&lt;DisplayText&gt;[51]&lt;/DisplayText&gt;&lt;record&gt;&lt;rec-number&gt;204&lt;/rec-number&gt;&lt;foreign-keys&gt;&lt;key app="EN" db-id="5dxd5aa2jrrfdke2p0tvz29idsezz0v9aexf" timestamp="1653199311"&gt;204&lt;/key&gt;&lt;/foreign-keys&gt;&lt;ref-type name="Journal Article"&gt;17&lt;/ref-type&gt;&lt;contributors&gt;&lt;authors&gt;&lt;author&gt;Syafrudin, Muhammad&lt;/author&gt;&lt;author&gt;Kristanti, Risky Ayu&lt;/author&gt;&lt;author&gt;Yuniarto, Adhi&lt;/author&gt;&lt;author&gt;Hadibarata, Tony&lt;/author&gt;&lt;author&gt;Rhee, Jongtae&lt;/author&gt;&lt;author&gt;Al-Onazi, Wedad A&lt;/author&gt;&lt;author&gt;Algarni, Tahani Saad&lt;/author&gt;&lt;author&gt;Almarri, Abdulhadi H&lt;/author&gt;&lt;author&gt;Al-Mohaimeed, Amal M&lt;/author&gt;&lt;/authors&gt;&lt;/contributors&gt;&lt;titles&gt;&lt;title&gt;Pesticides in drinking water—a review&lt;/title&gt;&lt;secondary-title&gt;International Journal of Environmental Research and Public Health&lt;/secondary-title&gt;&lt;/titles&gt;&lt;periodical&gt;&lt;full-title&gt;International journal of environmental research and public health&lt;/full-title&gt;&lt;/periodical&gt;&lt;pages&gt;468&lt;/pages&gt;&lt;volume&gt;18&lt;/volume&gt;&lt;number&gt;2&lt;/number&gt;&lt;dates&gt;&lt;year&gt;2021&lt;/year&gt;&lt;/dates&gt;&lt;urls&gt;&lt;/urls&gt;&lt;/record&gt;&lt;/Cite&gt;&lt;/EndNote&gt;</w:instrText>
      </w:r>
      <w:r w:rsidR="00B160DF" w:rsidRPr="000035A7">
        <w:rPr>
          <w:rFonts w:ascii="Times New Roman" w:hAnsi="Times New Roman" w:cs="Times New Roman"/>
          <w:sz w:val="20"/>
          <w:szCs w:val="20"/>
        </w:rPr>
        <w:fldChar w:fldCharType="separate"/>
      </w:r>
      <w:r w:rsidR="00BD3E14" w:rsidRPr="000035A7">
        <w:rPr>
          <w:rFonts w:ascii="Times New Roman" w:hAnsi="Times New Roman" w:cs="Times New Roman"/>
          <w:noProof/>
          <w:sz w:val="20"/>
          <w:szCs w:val="20"/>
        </w:rPr>
        <w:t>[51]</w:t>
      </w:r>
      <w:r w:rsidR="00B160DF" w:rsidRPr="000035A7">
        <w:rPr>
          <w:rFonts w:ascii="Times New Roman" w:hAnsi="Times New Roman" w:cs="Times New Roman"/>
          <w:sz w:val="20"/>
          <w:szCs w:val="20"/>
        </w:rPr>
        <w:fldChar w:fldCharType="end"/>
      </w:r>
      <w:r w:rsidR="00B160DF" w:rsidRPr="000035A7">
        <w:rPr>
          <w:rFonts w:ascii="Times New Roman" w:hAnsi="Times New Roman" w:cs="Times New Roman"/>
          <w:sz w:val="20"/>
          <w:szCs w:val="20"/>
        </w:rPr>
        <w:t xml:space="preserve">. </w:t>
      </w:r>
      <w:r w:rsidRPr="000035A7">
        <w:rPr>
          <w:rFonts w:ascii="Times New Roman" w:hAnsi="Times New Roman" w:cs="Times New Roman"/>
          <w:sz w:val="20"/>
          <w:szCs w:val="20"/>
        </w:rPr>
        <w:t>The amount of organic matter that is present in an area has a significant impact on how long pesticides remain in the soil and sediments. Organic matter offers a variety of binding sites for organic pollutants, particularly hydrophobic ones</w:t>
      </w:r>
      <w:r w:rsidR="00590145" w:rsidRPr="000035A7">
        <w:rPr>
          <w:rFonts w:ascii="Times New Roman" w:hAnsi="Times New Roman" w:cs="Times New Roman"/>
          <w:sz w:val="20"/>
          <w:szCs w:val="20"/>
        </w:rPr>
        <w:fldChar w:fldCharType="begin"/>
      </w:r>
      <w:r w:rsidR="00BD3E14" w:rsidRPr="000035A7">
        <w:rPr>
          <w:rFonts w:ascii="Times New Roman" w:hAnsi="Times New Roman" w:cs="Times New Roman"/>
          <w:sz w:val="20"/>
          <w:szCs w:val="20"/>
        </w:rPr>
        <w:instrText xml:space="preserve"> ADDIN EN.CITE &lt;EndNote&gt;&lt;Cite&gt;&lt;Author&gt;Ogbeide&lt;/Author&gt;&lt;Year&gt;2018&lt;/Year&gt;&lt;RecNum&gt;209&lt;/RecNum&gt;&lt;DisplayText&gt;[52]&lt;/DisplayText&gt;&lt;record&gt;&lt;rec-number&gt;209&lt;/rec-number&gt;&lt;foreign-keys&gt;&lt;key app="EN" db-id="5dxd5aa2jrrfdke2p0tvz29idsezz0v9aexf" timestamp="1653206679"&gt;209&lt;/key&gt;&lt;/foreign-keys&gt;&lt;ref-type name="Journal Article"&gt;17&lt;/ref-type&gt;&lt;contributors&gt;&lt;authors&gt;&lt;author&gt;Ogbeide, Ozekeke&lt;/author&gt;&lt;author&gt;Chukwuka, Azubuike&lt;/author&gt;&lt;author&gt;Tongo, Isioma&lt;/author&gt;&lt;author&gt;Ezemonye, Lawrence&lt;/author&gt;&lt;/authors&gt;&lt;/contributors&gt;&lt;titles&gt;&lt;title&gt;Relationship between geosorbent properties and field-based partition coefficients for pesticides in surface water and sediments of selected agrarian catchments: implications for risk assessment&lt;/title&gt;&lt;secondary-title&gt;Journal of environmental management&lt;/secondary-title&gt;&lt;/titles&gt;&lt;periodical&gt;&lt;full-title&gt;Journal of Environmental Management&lt;/full-title&gt;&lt;/periodical&gt;&lt;pages&gt;23-37&lt;/pages&gt;&lt;volume&gt;217&lt;/volume&gt;&lt;dates&gt;&lt;year&gt;2018&lt;/year&gt;&lt;/dates&gt;&lt;isbn&gt;0301-4797&lt;/isbn&gt;&lt;urls&gt;&lt;/urls&gt;&lt;/record&gt;&lt;/Cite&gt;&lt;/EndNote&gt;</w:instrText>
      </w:r>
      <w:r w:rsidR="00590145" w:rsidRPr="000035A7">
        <w:rPr>
          <w:rFonts w:ascii="Times New Roman" w:hAnsi="Times New Roman" w:cs="Times New Roman"/>
          <w:sz w:val="20"/>
          <w:szCs w:val="20"/>
        </w:rPr>
        <w:fldChar w:fldCharType="separate"/>
      </w:r>
      <w:r w:rsidR="00BD3E14" w:rsidRPr="000035A7">
        <w:rPr>
          <w:rFonts w:ascii="Times New Roman" w:hAnsi="Times New Roman" w:cs="Times New Roman"/>
          <w:noProof/>
          <w:sz w:val="20"/>
          <w:szCs w:val="20"/>
        </w:rPr>
        <w:t>[52]</w:t>
      </w:r>
      <w:r w:rsidR="00590145" w:rsidRPr="000035A7">
        <w:rPr>
          <w:rFonts w:ascii="Times New Roman" w:hAnsi="Times New Roman" w:cs="Times New Roman"/>
          <w:sz w:val="20"/>
          <w:szCs w:val="20"/>
        </w:rPr>
        <w:fldChar w:fldCharType="end"/>
      </w:r>
      <w:r w:rsidR="00590145" w:rsidRPr="000035A7">
        <w:rPr>
          <w:rFonts w:ascii="Times New Roman" w:hAnsi="Times New Roman" w:cs="Times New Roman"/>
          <w:sz w:val="20"/>
          <w:szCs w:val="20"/>
        </w:rPr>
        <w:t>. It is largely due to organic matter that the retention of HCH isomers differs between soil types. In general, when soil components hold on to contaminants, bioavailability goes down and degradation is slowed</w:t>
      </w:r>
      <w:r w:rsidR="00590145" w:rsidRPr="000035A7">
        <w:rPr>
          <w:rFonts w:ascii="Times New Roman" w:hAnsi="Times New Roman" w:cs="Times New Roman"/>
          <w:sz w:val="20"/>
          <w:szCs w:val="20"/>
        </w:rPr>
        <w:fldChar w:fldCharType="begin"/>
      </w:r>
      <w:r w:rsidR="00BD3E14" w:rsidRPr="000035A7">
        <w:rPr>
          <w:rFonts w:ascii="Times New Roman" w:hAnsi="Times New Roman" w:cs="Times New Roman"/>
          <w:sz w:val="20"/>
          <w:szCs w:val="20"/>
        </w:rPr>
        <w:instrText xml:space="preserve"> ADDIN EN.CITE &lt;EndNote&gt;&lt;Cite&gt;&lt;Author&gt;Liu&lt;/Author&gt;&lt;Year&gt;2018&lt;/Year&gt;&lt;RecNum&gt;210&lt;/RecNum&gt;&lt;DisplayText&gt;[53]&lt;/DisplayText&gt;&lt;record&gt;&lt;rec-number&gt;210&lt;/rec-number&gt;&lt;foreign-keys&gt;&lt;key app="EN" db-id="5dxd5aa2jrrfdke2p0tvz29idsezz0v9aexf" timestamp="1653206852"&gt;210&lt;/key&gt;&lt;/foreign-keys&gt;&lt;ref-type name="Journal Article"&gt;17&lt;/ref-type&gt;&lt;contributors&gt;&lt;authors&gt;&lt;author&gt;Liu, Yuxue&lt;/author&gt;&lt;author&gt;Lonappan, Linson&lt;/author&gt;&lt;author&gt;Brar, Satinder Kaur&lt;/author&gt;&lt;author&gt;Yang, Shengmao&lt;/author&gt;&lt;/authors&gt;&lt;/contributors&gt;&lt;titles&gt;&lt;title&gt;Impact of biochar amendment in agricultural soils on the sorption, desorption, and degradation of pesticides: a review&lt;/title&gt;&lt;secondary-title&gt;Science of the total environment&lt;/secondary-title&gt;&lt;/titles&gt;&lt;periodical&gt;&lt;full-title&gt;Science of the total environment&lt;/full-title&gt;&lt;/periodical&gt;&lt;pages&gt;60-70&lt;/pages&gt;&lt;volume&gt;645&lt;/volume&gt;&lt;dates&gt;&lt;year&gt;2018&lt;/year&gt;&lt;/dates&gt;&lt;isbn&gt;0048-9697&lt;/isbn&gt;&lt;urls&gt;&lt;/urls&gt;&lt;/record&gt;&lt;/Cite&gt;&lt;/EndNote&gt;</w:instrText>
      </w:r>
      <w:r w:rsidR="00590145" w:rsidRPr="000035A7">
        <w:rPr>
          <w:rFonts w:ascii="Times New Roman" w:hAnsi="Times New Roman" w:cs="Times New Roman"/>
          <w:sz w:val="20"/>
          <w:szCs w:val="20"/>
        </w:rPr>
        <w:fldChar w:fldCharType="separate"/>
      </w:r>
      <w:r w:rsidR="00BD3E14" w:rsidRPr="000035A7">
        <w:rPr>
          <w:rFonts w:ascii="Times New Roman" w:hAnsi="Times New Roman" w:cs="Times New Roman"/>
          <w:noProof/>
          <w:sz w:val="20"/>
          <w:szCs w:val="20"/>
        </w:rPr>
        <w:t>[53]</w:t>
      </w:r>
      <w:r w:rsidR="00590145" w:rsidRPr="000035A7">
        <w:rPr>
          <w:rFonts w:ascii="Times New Roman" w:hAnsi="Times New Roman" w:cs="Times New Roman"/>
          <w:sz w:val="20"/>
          <w:szCs w:val="20"/>
        </w:rPr>
        <w:fldChar w:fldCharType="end"/>
      </w:r>
      <w:r w:rsidR="00590145" w:rsidRPr="000035A7">
        <w:rPr>
          <w:rFonts w:ascii="Times New Roman" w:hAnsi="Times New Roman" w:cs="Times New Roman"/>
          <w:sz w:val="20"/>
          <w:szCs w:val="20"/>
        </w:rPr>
        <w:t xml:space="preserve">. A number of pesticides can evaporate from the soil or foliage and travel long distances. This explains the presence of pesticide traces in pristine areas, which suggests that the atmospheric redistribution rather than direct application is responsible for their occurrence. </w:t>
      </w:r>
      <w:r w:rsidR="0039087F" w:rsidRPr="000035A7">
        <w:rPr>
          <w:rFonts w:ascii="Times New Roman" w:hAnsi="Times New Roman" w:cs="Times New Roman"/>
          <w:sz w:val="20"/>
          <w:szCs w:val="20"/>
        </w:rPr>
        <w:t>After it was determined by the Global Monitoring Plan of the Stockholm Convention that air is the primary route for the long-distance transport of pesticides all over the world, Spain started monitoring persistent organic pollutants (POPs) in the air in the year 2008</w:t>
      </w:r>
      <w:r w:rsidR="00590145" w:rsidRPr="000035A7">
        <w:rPr>
          <w:rFonts w:ascii="Times New Roman" w:hAnsi="Times New Roman" w:cs="Times New Roman"/>
          <w:sz w:val="20"/>
          <w:szCs w:val="20"/>
        </w:rPr>
        <w:fldChar w:fldCharType="begin"/>
      </w:r>
      <w:r w:rsidR="00BD3E14" w:rsidRPr="000035A7">
        <w:rPr>
          <w:rFonts w:ascii="Times New Roman" w:hAnsi="Times New Roman" w:cs="Times New Roman"/>
          <w:sz w:val="20"/>
          <w:szCs w:val="20"/>
        </w:rPr>
        <w:instrText xml:space="preserve"> ADDIN EN.CITE &lt;EndNote&gt;&lt;Cite&gt;&lt;Author&gt;Kumari&lt;/Author&gt;&lt;Year&gt;2021&lt;/Year&gt;&lt;RecNum&gt;211&lt;/RecNum&gt;&lt;DisplayText&gt;[54]&lt;/DisplayText&gt;&lt;record&gt;&lt;rec-number&gt;211&lt;/rec-number&gt;&lt;foreign-keys&gt;&lt;key app="EN" db-id="5dxd5aa2jrrfdke2p0tvz29idsezz0v9aexf" timestamp="1653207097"&gt;211&lt;/key&gt;&lt;/foreign-keys&gt;&lt;ref-type name="Journal Article"&gt;17&lt;/ref-type&gt;&lt;contributors&gt;&lt;authors&gt;&lt;author&gt;Kumari, Kanchan&lt;/author&gt;&lt;author&gt;Swamy, Senerita&lt;/author&gt;&lt;author&gt;Singh, Anshika&lt;/author&gt;&lt;/authors&gt;&lt;/contributors&gt;&lt;titles&gt;&lt;title&gt;Global Monitoring Plan on Persistent Organic Pollutants (POPs)&lt;/title&gt;&lt;secondary-title&gt;Persistent Organic Pollutants: Gaps in Management and Associated Challenges&lt;/secondary-title&gt;&lt;/titles&gt;&lt;periodical&gt;&lt;full-title&gt;Persistent Organic Pollutants: Gaps in Management and Associated Challenges&lt;/full-title&gt;&lt;/periodical&gt;&lt;pages&gt;227&lt;/pages&gt;&lt;dates&gt;&lt;year&gt;2021&lt;/year&gt;&lt;/dates&gt;&lt;isbn&gt;1000488268&lt;/isbn&gt;&lt;urls&gt;&lt;/urls&gt;&lt;/record&gt;&lt;/Cite&gt;&lt;/EndNote&gt;</w:instrText>
      </w:r>
      <w:r w:rsidR="00590145" w:rsidRPr="000035A7">
        <w:rPr>
          <w:rFonts w:ascii="Times New Roman" w:hAnsi="Times New Roman" w:cs="Times New Roman"/>
          <w:sz w:val="20"/>
          <w:szCs w:val="20"/>
        </w:rPr>
        <w:fldChar w:fldCharType="separate"/>
      </w:r>
      <w:r w:rsidR="00BD3E14" w:rsidRPr="000035A7">
        <w:rPr>
          <w:rFonts w:ascii="Times New Roman" w:hAnsi="Times New Roman" w:cs="Times New Roman"/>
          <w:noProof/>
          <w:sz w:val="20"/>
          <w:szCs w:val="20"/>
        </w:rPr>
        <w:t>[54]</w:t>
      </w:r>
      <w:r w:rsidR="00590145" w:rsidRPr="000035A7">
        <w:rPr>
          <w:rFonts w:ascii="Times New Roman" w:hAnsi="Times New Roman" w:cs="Times New Roman"/>
          <w:sz w:val="20"/>
          <w:szCs w:val="20"/>
        </w:rPr>
        <w:fldChar w:fldCharType="end"/>
      </w:r>
      <w:r w:rsidR="00590145" w:rsidRPr="000035A7">
        <w:rPr>
          <w:rFonts w:ascii="Times New Roman" w:hAnsi="Times New Roman" w:cs="Times New Roman"/>
          <w:sz w:val="20"/>
          <w:szCs w:val="20"/>
        </w:rPr>
        <w:t>.</w:t>
      </w:r>
    </w:p>
    <w:p w:rsidR="00960252" w:rsidRPr="00960252" w:rsidRDefault="00590145" w:rsidP="00BA13F4">
      <w:pPr>
        <w:jc w:val="both"/>
        <w:rPr>
          <w:rFonts w:ascii="Times New Roman" w:hAnsi="Times New Roman" w:cs="Times New Roman"/>
          <w:sz w:val="20"/>
          <w:szCs w:val="20"/>
        </w:rPr>
      </w:pPr>
      <w:r w:rsidRPr="00960252">
        <w:rPr>
          <w:rFonts w:ascii="Times New Roman" w:hAnsi="Times New Roman" w:cs="Times New Roman"/>
          <w:sz w:val="20"/>
          <w:szCs w:val="20"/>
        </w:rPr>
        <w:t>Passive air samplers were placed in seven remote points and four urban Spanish locations to assess DDT and</w:t>
      </w:r>
      <w:r w:rsidR="009564A8" w:rsidRPr="00960252">
        <w:rPr>
          <w:rFonts w:ascii="Times New Roman" w:hAnsi="Times New Roman" w:cs="Times New Roman"/>
          <w:sz w:val="20"/>
          <w:szCs w:val="20"/>
        </w:rPr>
        <w:t> hexachlorobenzene</w:t>
      </w:r>
      <w:r w:rsidRPr="00960252">
        <w:rPr>
          <w:rFonts w:ascii="Times New Roman" w:hAnsi="Times New Roman" w:cs="Times New Roman"/>
          <w:sz w:val="20"/>
          <w:szCs w:val="20"/>
        </w:rPr>
        <w:t xml:space="preserve"> (HCB)</w:t>
      </w:r>
      <w:r w:rsidR="009564A8" w:rsidRPr="00960252">
        <w:rPr>
          <w:rFonts w:ascii="Times New Roman" w:hAnsi="Times New Roman" w:cs="Times New Roman"/>
          <w:sz w:val="20"/>
          <w:szCs w:val="20"/>
        </w:rPr>
        <w:t> levels</w:t>
      </w:r>
      <w:r w:rsidRPr="00960252">
        <w:rPr>
          <w:rFonts w:ascii="Times New Roman" w:hAnsi="Times New Roman" w:cs="Times New Roman"/>
          <w:sz w:val="20"/>
          <w:szCs w:val="20"/>
        </w:rPr>
        <w:t>. When urban and remote locations were evaluated together, the results revealed that HCB was the major pollutant, followed in decreasing order by DDTs</w:t>
      </w:r>
      <w:r w:rsidR="009564A8" w:rsidRPr="00960252">
        <w:rPr>
          <w:rFonts w:ascii="Times New Roman" w:hAnsi="Times New Roman" w:cs="Times New Roman"/>
          <w:sz w:val="20"/>
          <w:szCs w:val="20"/>
        </w:rPr>
        <w:t xml:space="preserve"> </w:t>
      </w:r>
      <w:r w:rsidR="009564A8"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&lt;EndNote&gt;&lt;Cite&gt;&lt;Author&gt;Prats&lt;/Author&gt;&lt;Year&gt;2022&lt;/Year&gt;&lt;RecNum&gt;212&lt;/RecNum&gt;&lt;DisplayText&gt;[55]&lt;/DisplayText&gt;&lt;record&gt;&lt;rec-number&gt;212&lt;/rec-number&gt;&lt;foreign-keys&gt;&lt;key app="EN" db-id="5dxd5aa2jrrfdke2p0tvz29idsezz0v9aexf" timestamp="1653207358"&gt;212&lt;/key&gt;&lt;/foreign-keys&gt;&lt;ref-type name="Journal Article"&gt;17&lt;/ref-type&gt;&lt;contributors&gt;&lt;authors&gt;&lt;author&gt;Prats, Raimon M&lt;/author&gt;&lt;author&gt;van Drooge, Barend L&lt;/author&gt;&lt;author&gt;Fernández, Pilar&lt;/author&gt;&lt;author&gt;Grimalt, Joan O&lt;/author&gt;&lt;/authors&gt;&lt;/contributors&gt;&lt;titles&gt;&lt;title&gt;Changes and distribution of gas-phase polycyclic aromatic hydrocarbons and organochlorine compounds in a high-mountain gradient over a three-year period (Pyrenees, 2017–2020)&lt;/title&gt;&lt;secondary-title&gt;Science of The Total Environment&lt;/secondary-title&gt;&lt;/titles&gt;&lt;periodical&gt;&lt;full-title&gt;Science of the total environment&lt;/full-title&gt;&lt;/periodical&gt;&lt;pages&gt;154602&lt;/pages&gt;&lt;volume&gt;829&lt;/volume&gt;&lt;dates&gt;&lt;year&gt;2022&lt;/year&gt;&lt;/dates&gt;&lt;isbn&gt;0048-9697&lt;/isbn&gt;&lt;urls&gt;&lt;/urls&gt;&lt;/record&gt;&lt;/Cite&gt;&lt;/EndNote&gt;</w:instrText>
      </w:r>
      <w:r w:rsidR="009564A8"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[55]</w:t>
      </w:r>
      <w:r w:rsidR="009564A8" w:rsidRPr="00960252">
        <w:rPr>
          <w:rFonts w:ascii="Times New Roman" w:hAnsi="Times New Roman" w:cs="Times New Roman"/>
          <w:sz w:val="20"/>
          <w:szCs w:val="20"/>
        </w:rPr>
        <w:fldChar w:fldCharType="end"/>
      </w:r>
      <w:r w:rsidR="009564A8" w:rsidRPr="00960252">
        <w:rPr>
          <w:rFonts w:ascii="Times New Roman" w:hAnsi="Times New Roman" w:cs="Times New Roman"/>
          <w:sz w:val="20"/>
          <w:szCs w:val="20"/>
        </w:rPr>
        <w:t>.</w:t>
      </w:r>
      <w:r w:rsidR="009564A8" w:rsidRPr="00960252">
        <w:rPr>
          <w:sz w:val="20"/>
          <w:szCs w:val="20"/>
        </w:rPr>
        <w:t xml:space="preserve"> </w:t>
      </w:r>
      <w:r w:rsidR="009564A8" w:rsidRPr="00960252">
        <w:rPr>
          <w:rFonts w:ascii="Times New Roman" w:hAnsi="Times New Roman" w:cs="Times New Roman"/>
          <w:sz w:val="20"/>
          <w:szCs w:val="20"/>
        </w:rPr>
        <w:t xml:space="preserve">Statistically, urban </w:t>
      </w:r>
      <w:r w:rsidR="009564A8" w:rsidRPr="00960252">
        <w:rPr>
          <w:rFonts w:ascii="Times New Roman" w:hAnsi="Times New Roman" w:cs="Times New Roman"/>
          <w:sz w:val="20"/>
          <w:szCs w:val="20"/>
        </w:rPr>
        <w:lastRenderedPageBreak/>
        <w:t xml:space="preserve">areas had significantly higher concentrations of all studied families with the exception of HCB, indicating that human activities may be source of DDTs </w:t>
      </w:r>
      <w:r w:rsidR="009564A8"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&lt;EndNote&gt;&lt;Cite&gt;&lt;Author&gt;Amir&lt;/Author&gt;&lt;Year&gt;2021&lt;/Year&gt;&lt;RecNum&gt;213&lt;/RecNum&gt;&lt;DisplayText&gt;[56]&lt;/DisplayText&gt;&lt;record&gt;&lt;rec-number&gt;213&lt;/rec-number&gt;&lt;foreign-keys&gt;&lt;key app="EN" db-id="5dxd5aa2jrrfdke2p0tvz29idsezz0v9aexf" timestamp="1653207508"&gt;213&lt;/key&gt;&lt;/foreign-keys&gt;&lt;ref-type name="Journal Article"&gt;17&lt;/ref-type&gt;&lt;contributors&gt;&lt;authors&gt;&lt;author&gt;Amir, Saira&lt;/author&gt;&lt;author&gt;Tzatzarakis, Manolis&lt;/author&gt;&lt;author&gt;Mamoulakis, Charalampos&lt;/author&gt;&lt;author&gt;Bello, Jaafar Haris&lt;/author&gt;&lt;author&gt;Eqani, Syed Ali Musstjab Akber Shah&lt;/author&gt;&lt;author&gt;Vakonaki, Elena&lt;/author&gt;&lt;author&gt;Karavitakis, Markos&lt;/author&gt;&lt;author&gt;Sultan, Sikandar&lt;/author&gt;&lt;author&gt;Tahir, Faheem&lt;/author&gt;&lt;author&gt;Shah, Syed Tahir Abbas&lt;/author&gt;&lt;/authors&gt;&lt;/contributors&gt;&lt;titles&gt;&lt;title&gt;Impact of organochlorine pollutants on semen parameters of infertile men in Pakistan&lt;/title&gt;&lt;secondary-title&gt;Environmental Research&lt;/secondary-title&gt;&lt;/titles&gt;&lt;periodical&gt;&lt;full-title&gt;Environmental Research&lt;/full-title&gt;&lt;/periodical&gt;&lt;pages&gt;110832&lt;/pages&gt;&lt;volume&gt;195&lt;/volume&gt;&lt;dates&gt;&lt;year&gt;2021&lt;/year&gt;&lt;/dates&gt;&lt;isbn&gt;0013-9351&lt;/isbn&gt;&lt;urls&gt;&lt;/urls&gt;&lt;/record&gt;&lt;/Cite&gt;&lt;/EndNote&gt;</w:instrText>
      </w:r>
      <w:r w:rsidR="009564A8"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[56]</w:t>
      </w:r>
      <w:r w:rsidR="009564A8" w:rsidRPr="00960252">
        <w:rPr>
          <w:rFonts w:ascii="Times New Roman" w:hAnsi="Times New Roman" w:cs="Times New Roman"/>
          <w:sz w:val="20"/>
          <w:szCs w:val="20"/>
        </w:rPr>
        <w:fldChar w:fldCharType="end"/>
      </w:r>
      <w:r w:rsidR="009564A8" w:rsidRPr="00960252">
        <w:rPr>
          <w:rFonts w:ascii="Times New Roman" w:hAnsi="Times New Roman" w:cs="Times New Roman"/>
          <w:sz w:val="20"/>
          <w:szCs w:val="20"/>
        </w:rPr>
        <w:t>.</w:t>
      </w:r>
    </w:p>
    <w:p w:rsidR="00965E04" w:rsidRPr="00960252" w:rsidRDefault="00965E04" w:rsidP="00960252">
      <w:pPr>
        <w:autoSpaceDE w:val="0"/>
        <w:autoSpaceDN w:val="0"/>
        <w:adjustRightInd w:val="0"/>
        <w:spacing w:after="0" w:line="240" w:lineRule="auto"/>
        <w:jc w:val="both"/>
        <w:rPr>
          <w:rFonts w:ascii="Times New Roman" w:hAnsi="Times New Roman" w:cs="Times New Roman"/>
          <w:b/>
          <w:color w:val="000000"/>
          <w:sz w:val="20"/>
          <w:szCs w:val="20"/>
          <w:u w:val="single"/>
        </w:rPr>
      </w:pPr>
      <w:r w:rsidRPr="00960252">
        <w:rPr>
          <w:rFonts w:ascii="Times New Roman" w:hAnsi="Times New Roman" w:cs="Times New Roman"/>
          <w:b/>
          <w:color w:val="000000"/>
          <w:sz w:val="20"/>
          <w:szCs w:val="20"/>
          <w:u w:val="single"/>
        </w:rPr>
        <w:t>2. Heavy Metals</w:t>
      </w:r>
    </w:p>
    <w:p w:rsidR="00960252" w:rsidRPr="00960252" w:rsidRDefault="00960252" w:rsidP="00960252">
      <w:pPr>
        <w:autoSpaceDE w:val="0"/>
        <w:autoSpaceDN w:val="0"/>
        <w:adjustRightInd w:val="0"/>
        <w:spacing w:after="0" w:line="240" w:lineRule="auto"/>
        <w:jc w:val="both"/>
        <w:rPr>
          <w:rFonts w:ascii="Times New Roman" w:hAnsi="Times New Roman" w:cs="Times New Roman"/>
          <w:b/>
          <w:color w:val="000000"/>
          <w:sz w:val="20"/>
          <w:szCs w:val="20"/>
        </w:rPr>
      </w:pPr>
    </w:p>
    <w:p w:rsidR="00965E04" w:rsidRPr="000035A7" w:rsidRDefault="00965E04" w:rsidP="00BA13F4">
      <w:pPr>
        <w:jc w:val="both"/>
        <w:rPr>
          <w:rFonts w:ascii="Times New Roman" w:hAnsi="Times New Roman" w:cs="Times New Roman"/>
          <w:sz w:val="20"/>
          <w:szCs w:val="20"/>
        </w:rPr>
      </w:pPr>
      <w:r w:rsidRPr="000035A7">
        <w:rPr>
          <w:rFonts w:ascii="Times New Roman" w:hAnsi="Times New Roman" w:cs="Times New Roman"/>
          <w:sz w:val="20"/>
          <w:szCs w:val="20"/>
        </w:rPr>
        <w:t xml:space="preserve">Heavy metals are found naturally and </w:t>
      </w:r>
      <w:proofErr w:type="spellStart"/>
      <w:r w:rsidRPr="000035A7">
        <w:rPr>
          <w:rFonts w:ascii="Times New Roman" w:hAnsi="Times New Roman" w:cs="Times New Roman"/>
          <w:sz w:val="20"/>
          <w:szCs w:val="20"/>
        </w:rPr>
        <w:t>anthropogenically</w:t>
      </w:r>
      <w:proofErr w:type="spellEnd"/>
      <w:r w:rsidRPr="000035A7">
        <w:rPr>
          <w:rFonts w:ascii="Times New Roman" w:hAnsi="Times New Roman" w:cs="Times New Roman"/>
          <w:sz w:val="20"/>
          <w:szCs w:val="20"/>
        </w:rPr>
        <w:t xml:space="preserve"> in soil, water, air, and living organisms</w:t>
      </w:r>
      <w:r w:rsidR="00313D23" w:rsidRPr="000035A7">
        <w:rPr>
          <w:rFonts w:ascii="Times New Roman" w:hAnsi="Times New Roman" w:cs="Times New Roman"/>
          <w:sz w:val="20"/>
          <w:szCs w:val="20"/>
        </w:rPr>
        <w:t xml:space="preserve"> </w:t>
      </w:r>
      <w:r w:rsidR="003437F4" w:rsidRPr="000035A7">
        <w:rPr>
          <w:rFonts w:ascii="Times New Roman" w:hAnsi="Times New Roman" w:cs="Times New Roman"/>
          <w:sz w:val="20"/>
          <w:szCs w:val="20"/>
        </w:rPr>
        <w:fldChar w:fldCharType="begin"/>
      </w:r>
      <w:r w:rsidR="00BD3E14" w:rsidRPr="000035A7">
        <w:rPr>
          <w:rFonts w:ascii="Times New Roman" w:hAnsi="Times New Roman" w:cs="Times New Roman"/>
          <w:sz w:val="20"/>
          <w:szCs w:val="20"/>
        </w:rPr>
        <w:instrText xml:space="preserve"> ADDIN EN.CITE &lt;EndNote&gt;&lt;Cite&gt;&lt;Author&gt;Ali&lt;/Author&gt;&lt;Year&gt;2019&lt;/Year&gt;&lt;RecNum&gt;214&lt;/RecNum&gt;&lt;DisplayText&gt;[57]&lt;/DisplayText&gt;&lt;record&gt;&lt;rec-number&gt;214&lt;/rec-number&gt;&lt;foreign-keys&gt;&lt;key app="EN" db-id="5dxd5aa2jrrfdke2p0tvz29idsezz0v9aexf" timestamp="1653290399"&gt;214&lt;/key&gt;&lt;/foreign-keys&gt;&lt;ref-type name="Journal Article"&gt;17&lt;/ref-type&gt;&lt;contributors&gt;&lt;authors&gt;&lt;author&gt;Ali, Hazrat&lt;/author&gt;&lt;author&gt;Khan, Ezzat&lt;/author&gt;&lt;author&gt;Ilahi, Ikram&lt;/author&gt;&lt;/authors&gt;&lt;/contributors&gt;&lt;titles&gt;&lt;title&gt;Environmental chemistry and ecotoxicology of hazardous heavy metals: environmental persistence, toxicity, and bioaccumulation&lt;/title&gt;&lt;secondary-title&gt;Journal of chemistry&lt;/secondary-title&gt;&lt;/titles&gt;&lt;periodical&gt;&lt;full-title&gt;Journal of chemistry&lt;/full-title&gt;&lt;/periodical&gt;&lt;volume&gt;2019&lt;/volume&gt;&lt;dates&gt;&lt;year&gt;2019&lt;/year&gt;&lt;/dates&gt;&lt;isbn&gt;2090-9063&lt;/isbn&gt;&lt;urls&gt;&lt;/urls&gt;&lt;/record&gt;&lt;/Cite&gt;&lt;/EndNote&gt;</w:instrText>
      </w:r>
      <w:r w:rsidR="003437F4" w:rsidRPr="000035A7">
        <w:rPr>
          <w:rFonts w:ascii="Times New Roman" w:hAnsi="Times New Roman" w:cs="Times New Roman"/>
          <w:sz w:val="20"/>
          <w:szCs w:val="20"/>
        </w:rPr>
        <w:fldChar w:fldCharType="separate"/>
      </w:r>
      <w:r w:rsidR="00BD3E14" w:rsidRPr="000035A7">
        <w:rPr>
          <w:rFonts w:ascii="Times New Roman" w:hAnsi="Times New Roman" w:cs="Times New Roman"/>
          <w:noProof/>
          <w:sz w:val="20"/>
          <w:szCs w:val="20"/>
        </w:rPr>
        <w:t>[57]</w:t>
      </w:r>
      <w:r w:rsidR="003437F4" w:rsidRPr="000035A7">
        <w:rPr>
          <w:rFonts w:ascii="Times New Roman" w:hAnsi="Times New Roman" w:cs="Times New Roman"/>
          <w:sz w:val="20"/>
          <w:szCs w:val="20"/>
        </w:rPr>
        <w:fldChar w:fldCharType="end"/>
      </w:r>
      <w:r w:rsidR="003437F4" w:rsidRPr="000035A7">
        <w:rPr>
          <w:rFonts w:ascii="Times New Roman" w:hAnsi="Times New Roman" w:cs="Times New Roman"/>
          <w:sz w:val="20"/>
          <w:szCs w:val="20"/>
        </w:rPr>
        <w:t xml:space="preserve">. Anthropogenic sources produce pollution that continues to increase over time, whereas natural sources are usually seasonal, weather-dependent, and do not produce pollution </w:t>
      </w:r>
      <w:r w:rsidR="003437F4" w:rsidRPr="000035A7">
        <w:rPr>
          <w:rFonts w:ascii="Times New Roman" w:hAnsi="Times New Roman" w:cs="Times New Roman"/>
          <w:sz w:val="20"/>
          <w:szCs w:val="20"/>
        </w:rPr>
        <w:fldChar w:fldCharType="begin"/>
      </w:r>
      <w:r w:rsidR="00BD3E14" w:rsidRPr="000035A7">
        <w:rPr>
          <w:rFonts w:ascii="Times New Roman" w:hAnsi="Times New Roman" w:cs="Times New Roman"/>
          <w:sz w:val="20"/>
          <w:szCs w:val="20"/>
        </w:rPr>
        <w:instrText xml:space="preserve"> ADDIN EN.CITE &lt;EndNote&gt;&lt;Cite&gt;&lt;Author&gt;Priyadarshini&lt;/Author&gt;&lt;Year&gt;2022&lt;/Year&gt;&lt;RecNum&gt;215&lt;/RecNum&gt;&lt;DisplayText&gt;[58, 59]&lt;/DisplayText&gt;&lt;record&gt;&lt;rec-number&gt;215&lt;/rec-number&gt;&lt;foreign-keys&gt;&lt;key app="EN" db-id="5dxd5aa2jrrfdke2p0tvz29idsezz0v9aexf" timestamp="1653290676"&gt;215&lt;/key&gt;&lt;/foreign-keys&gt;&lt;ref-type name="Journal Article"&gt;17&lt;/ref-type&gt;&lt;contributors&gt;&lt;authors&gt;&lt;author&gt;Priyadarshini, Alija&lt;/author&gt;&lt;author&gt;Mohapatra, Amit Kumar&lt;/author&gt;&lt;/authors&gt;&lt;/contributors&gt;&lt;titles&gt;&lt;title&gt;A REVIEW OF INDIA SCALE ANALYSIS OF FOREST FIRE AND TOXIC EMISSION&lt;/title&gt;&lt;/titles&gt;&lt;dates&gt;&lt;year&gt;2022&lt;/year&gt;&lt;/dates&gt;&lt;urls&gt;&lt;/urls&gt;&lt;/record&gt;&lt;/Cite&gt;&lt;Cite&gt;&lt;Author&gt;Mohite&lt;/Author&gt;&lt;Year&gt;2022&lt;/Year&gt;&lt;RecNum&gt;216&lt;/RecNum&gt;&lt;record&gt;&lt;rec-number&gt;216&lt;/rec-number&gt;&lt;foreign-keys&gt;&lt;key app="EN" db-id="5dxd5aa2jrrfdke2p0tvz29idsezz0v9aexf" timestamp="1653290723"&gt;216&lt;/key&gt;&lt;/foreign-keys&gt;&lt;ref-type name="Book Section"&gt;5&lt;/ref-type&gt;&lt;contributors&gt;&lt;authors&gt;&lt;author&gt;Mohite, Vitthal T&lt;/author&gt;&lt;/authors&gt;&lt;/contributors&gt;&lt;titles&gt;&lt;title&gt;Pollution and Pollution Control&lt;/title&gt;&lt;secondary-title&gt;Emerging Trends in Environmental Biotechnology&lt;/secondary-title&gt;&lt;/titles&gt;&lt;pages&gt;11-21&lt;/pages&gt;&lt;dates&gt;&lt;year&gt;2022&lt;/year&gt;&lt;/dates&gt;&lt;publisher&gt;CRC Press&lt;/publisher&gt;&lt;isbn&gt;1003186300&lt;/isbn&gt;&lt;urls&gt;&lt;/urls&gt;&lt;/record&gt;&lt;/Cite&gt;&lt;/EndNote&gt;</w:instrText>
      </w:r>
      <w:r w:rsidR="003437F4" w:rsidRPr="000035A7">
        <w:rPr>
          <w:rFonts w:ascii="Times New Roman" w:hAnsi="Times New Roman" w:cs="Times New Roman"/>
          <w:sz w:val="20"/>
          <w:szCs w:val="20"/>
        </w:rPr>
        <w:fldChar w:fldCharType="separate"/>
      </w:r>
      <w:r w:rsidR="00BD3E14" w:rsidRPr="000035A7">
        <w:rPr>
          <w:rFonts w:ascii="Times New Roman" w:hAnsi="Times New Roman" w:cs="Times New Roman"/>
          <w:noProof/>
          <w:sz w:val="20"/>
          <w:szCs w:val="20"/>
        </w:rPr>
        <w:t>[58, 59]</w:t>
      </w:r>
      <w:r w:rsidR="003437F4" w:rsidRPr="000035A7">
        <w:rPr>
          <w:rFonts w:ascii="Times New Roman" w:hAnsi="Times New Roman" w:cs="Times New Roman"/>
          <w:sz w:val="20"/>
          <w:szCs w:val="20"/>
        </w:rPr>
        <w:fldChar w:fldCharType="end"/>
      </w:r>
      <w:r w:rsidR="003437F4" w:rsidRPr="000035A7">
        <w:rPr>
          <w:rFonts w:ascii="Times New Roman" w:hAnsi="Times New Roman" w:cs="Times New Roman"/>
          <w:sz w:val="20"/>
          <w:szCs w:val="20"/>
        </w:rPr>
        <w:t>. Heavy metals come from things made by people, like factories, farms, and wastewater. Heavy metals and pollution in the ecosystem are made worse by these sources. For example, smelting these</w:t>
      </w:r>
      <w:r w:rsidR="000F5FC6" w:rsidRPr="000035A7">
        <w:rPr>
          <w:rFonts w:ascii="Times New Roman" w:hAnsi="Times New Roman" w:cs="Times New Roman"/>
          <w:sz w:val="20"/>
          <w:szCs w:val="20"/>
        </w:rPr>
        <w:t xml:space="preserve"> metals releases Cu, Zn, and </w:t>
      </w:r>
      <w:proofErr w:type="spellStart"/>
      <w:r w:rsidR="000F5FC6" w:rsidRPr="000035A7">
        <w:rPr>
          <w:rFonts w:ascii="Times New Roman" w:hAnsi="Times New Roman" w:cs="Times New Roman"/>
          <w:sz w:val="20"/>
          <w:szCs w:val="20"/>
        </w:rPr>
        <w:t>Pb</w:t>
      </w:r>
      <w:proofErr w:type="spellEnd"/>
      <w:r w:rsidR="000F5FC6" w:rsidRPr="000035A7">
        <w:rPr>
          <w:rFonts w:ascii="Times New Roman" w:hAnsi="Times New Roman" w:cs="Times New Roman"/>
          <w:sz w:val="20"/>
          <w:szCs w:val="20"/>
        </w:rPr>
        <w:t xml:space="preserve"> </w:t>
      </w:r>
      <w:r w:rsidR="000F5FC6" w:rsidRPr="000035A7">
        <w:rPr>
          <w:rFonts w:ascii="Times New Roman" w:hAnsi="Times New Roman" w:cs="Times New Roman"/>
          <w:sz w:val="20"/>
          <w:szCs w:val="20"/>
        </w:rPr>
        <w:fldChar w:fldCharType="begin"/>
      </w:r>
      <w:r w:rsidR="00BD3E14" w:rsidRPr="000035A7">
        <w:rPr>
          <w:rFonts w:ascii="Times New Roman" w:hAnsi="Times New Roman" w:cs="Times New Roman"/>
          <w:sz w:val="20"/>
          <w:szCs w:val="20"/>
        </w:rPr>
        <w:instrText xml:space="preserve"> ADDIN EN.CITE &lt;EndNote&gt;&lt;Cite&gt;&lt;Author&gt;Xu&lt;/Author&gt;&lt;Year&gt;2022&lt;/Year&gt;&lt;RecNum&gt;217&lt;/RecNum&gt;&lt;DisplayText&gt;[60]&lt;/DisplayText&gt;&lt;record&gt;&lt;rec-number&gt;217&lt;/rec-number&gt;&lt;foreign-keys&gt;&lt;key app="EN" db-id="5dxd5aa2jrrfdke2p0tvz29idsezz0v9aexf" timestamp="1653290926"&gt;217&lt;/key&gt;&lt;/foreign-keys&gt;&lt;ref-type name="Journal Article"&gt;17&lt;/ref-type&gt;&lt;contributors&gt;&lt;authors&gt;&lt;author&gt;Xu, Lei&lt;/author&gt;&lt;author&gt;Dai, Huiping&lt;/author&gt;&lt;author&gt;Skuza, Lidia&lt;/author&gt;&lt;author&gt;Xu, Jianming&lt;/author&gt;&lt;author&gt;Shi, Jiachun&lt;/author&gt;&lt;author&gt;Wang, Yujun&lt;/author&gt;&lt;author&gt;Shentu, Jiali&lt;/author&gt;&lt;author&gt;Wei, Shuhe&lt;/author&gt;&lt;/authors&gt;&lt;/contributors&gt;&lt;titles&gt;&lt;title&gt;Integrated survey on the heavy metal distribution, sources and risk assessment of soil in a commonly developed industrial area&lt;/title&gt;&lt;secondary-title&gt;Ecotoxicology and Environmental Safety&lt;/secondary-title&gt;&lt;/titles&gt;&lt;periodical&gt;&lt;full-title&gt;Ecotoxicology and Environmental Safety&lt;/full-title&gt;&lt;/periodical&gt;&lt;pages&gt;113462&lt;/pages&gt;&lt;volume&gt;236&lt;/volume&gt;&lt;dates&gt;&lt;year&gt;2022&lt;/year&gt;&lt;/dates&gt;&lt;isbn&gt;0147-6513&lt;/isbn&gt;&lt;urls&gt;&lt;/urls&gt;&lt;/record&gt;&lt;/Cite&gt;&lt;/EndNote&gt;</w:instrText>
      </w:r>
      <w:r w:rsidR="000F5FC6" w:rsidRPr="000035A7">
        <w:rPr>
          <w:rFonts w:ascii="Times New Roman" w:hAnsi="Times New Roman" w:cs="Times New Roman"/>
          <w:sz w:val="20"/>
          <w:szCs w:val="20"/>
        </w:rPr>
        <w:fldChar w:fldCharType="separate"/>
      </w:r>
      <w:r w:rsidR="00BD3E14" w:rsidRPr="000035A7">
        <w:rPr>
          <w:rFonts w:ascii="Times New Roman" w:hAnsi="Times New Roman" w:cs="Times New Roman"/>
          <w:noProof/>
          <w:sz w:val="20"/>
          <w:szCs w:val="20"/>
        </w:rPr>
        <w:t>[60]</w:t>
      </w:r>
      <w:r w:rsidR="000F5FC6" w:rsidRPr="000035A7">
        <w:rPr>
          <w:rFonts w:ascii="Times New Roman" w:hAnsi="Times New Roman" w:cs="Times New Roman"/>
          <w:sz w:val="20"/>
          <w:szCs w:val="20"/>
        </w:rPr>
        <w:fldChar w:fldCharType="end"/>
      </w:r>
      <w:r w:rsidR="000F5FC6" w:rsidRPr="000035A7">
        <w:rPr>
          <w:rFonts w:ascii="Times New Roman" w:hAnsi="Times New Roman" w:cs="Times New Roman"/>
          <w:sz w:val="20"/>
          <w:szCs w:val="20"/>
        </w:rPr>
        <w:t xml:space="preserve"> the combustion of fossil fuels produces Hg, and car exhaust contributes to the release of </w:t>
      </w:r>
      <w:proofErr w:type="spellStart"/>
      <w:r w:rsidR="000F5FC6" w:rsidRPr="000035A7">
        <w:rPr>
          <w:rFonts w:ascii="Times New Roman" w:hAnsi="Times New Roman" w:cs="Times New Roman"/>
          <w:sz w:val="20"/>
          <w:szCs w:val="20"/>
        </w:rPr>
        <w:t>Pb</w:t>
      </w:r>
      <w:proofErr w:type="spellEnd"/>
      <w:r w:rsidR="00313D23" w:rsidRPr="000035A7">
        <w:rPr>
          <w:rFonts w:ascii="Times New Roman" w:hAnsi="Times New Roman" w:cs="Times New Roman"/>
          <w:sz w:val="20"/>
          <w:szCs w:val="20"/>
        </w:rPr>
        <w:t xml:space="preserve"> </w:t>
      </w:r>
      <w:r w:rsidR="000F5FC6" w:rsidRPr="000035A7">
        <w:rPr>
          <w:rFonts w:ascii="Times New Roman" w:hAnsi="Times New Roman" w:cs="Times New Roman"/>
          <w:sz w:val="20"/>
          <w:szCs w:val="20"/>
        </w:rPr>
        <w:fldChar w:fldCharType="begin"/>
      </w:r>
      <w:r w:rsidR="00BD3E14" w:rsidRPr="000035A7">
        <w:rPr>
          <w:rFonts w:ascii="Times New Roman" w:hAnsi="Times New Roman" w:cs="Times New Roman"/>
          <w:sz w:val="20"/>
          <w:szCs w:val="20"/>
        </w:rPr>
        <w:instrText xml:space="preserve"> ADDIN EN.CITE &lt;EndNote&gt;&lt;Cite&gt;&lt;Author&gt;Meng&lt;/Author&gt;&lt;Year&gt;2022&lt;/Year&gt;&lt;RecNum&gt;218&lt;/RecNum&gt;&lt;DisplayText&gt;[61]&lt;/DisplayText&gt;&lt;record&gt;&lt;rec-number&gt;218&lt;/rec-number&gt;&lt;foreign-keys&gt;&lt;key app="EN" db-id="5dxd5aa2jrrfdke2p0tvz29idsezz0v9aexf" timestamp="1653291061"&gt;218&lt;/key&gt;&lt;/foreign-keys&gt;&lt;ref-type name="Journal Article"&gt;17&lt;/ref-type&gt;&lt;contributors&gt;&lt;authors&gt;&lt;author&gt;Meng, Zhilong&lt;/author&gt;&lt;author&gt;Bai, Xinru&lt;/author&gt;&lt;author&gt;Tang, Xiuli&lt;/author&gt;&lt;/authors&gt;&lt;/contributors&gt;&lt;titles&gt;&lt;title&gt;Short− Term Assessment of Heavy Metals in Surface Water from Xiaohe River Irrigation Area, China: Levels, Sources and Distribution&lt;/title&gt;&lt;secondary-title&gt;Water&lt;/secondary-title&gt;&lt;/titles&gt;&lt;periodical&gt;&lt;full-title&gt;Water&lt;/full-title&gt;&lt;/periodical&gt;&lt;pages&gt;1273&lt;/pages&gt;&lt;volume&gt;14&lt;/volume&gt;&lt;number&gt;8&lt;/number&gt;&lt;dates&gt;&lt;year&gt;2022&lt;/year&gt;&lt;/dates&gt;&lt;isbn&gt;2073-4441&lt;/isbn&gt;&lt;urls&gt;&lt;/urls&gt;&lt;/record&gt;&lt;/Cite&gt;&lt;/EndNote&gt;</w:instrText>
      </w:r>
      <w:r w:rsidR="000F5FC6" w:rsidRPr="000035A7">
        <w:rPr>
          <w:rFonts w:ascii="Times New Roman" w:hAnsi="Times New Roman" w:cs="Times New Roman"/>
          <w:sz w:val="20"/>
          <w:szCs w:val="20"/>
        </w:rPr>
        <w:fldChar w:fldCharType="separate"/>
      </w:r>
      <w:r w:rsidR="00BD3E14" w:rsidRPr="000035A7">
        <w:rPr>
          <w:rFonts w:ascii="Times New Roman" w:hAnsi="Times New Roman" w:cs="Times New Roman"/>
          <w:noProof/>
          <w:sz w:val="20"/>
          <w:szCs w:val="20"/>
        </w:rPr>
        <w:t>[61]</w:t>
      </w:r>
      <w:r w:rsidR="000F5FC6" w:rsidRPr="000035A7">
        <w:rPr>
          <w:rFonts w:ascii="Times New Roman" w:hAnsi="Times New Roman" w:cs="Times New Roman"/>
          <w:sz w:val="20"/>
          <w:szCs w:val="20"/>
        </w:rPr>
        <w:fldChar w:fldCharType="end"/>
      </w:r>
      <w:r w:rsidR="000F5FC6" w:rsidRPr="000035A7">
        <w:rPr>
          <w:rFonts w:ascii="Times New Roman" w:hAnsi="Times New Roman" w:cs="Times New Roman"/>
          <w:sz w:val="20"/>
          <w:szCs w:val="20"/>
        </w:rPr>
        <w:t>.</w:t>
      </w:r>
      <w:r w:rsidR="00840778" w:rsidRPr="000035A7">
        <w:rPr>
          <w:rFonts w:ascii="Times New Roman" w:hAnsi="Times New Roman" w:cs="Times New Roman"/>
        </w:rPr>
        <w:t xml:space="preserve"> </w:t>
      </w:r>
      <w:r w:rsidR="0010007B" w:rsidRPr="000035A7">
        <w:rPr>
          <w:rFonts w:ascii="Times New Roman" w:hAnsi="Times New Roman" w:cs="Times New Roman"/>
        </w:rPr>
        <w:t xml:space="preserve">Some heavy metals are necessary for the continued existence of all known forms of life. This is due to the fact that they are able to perform multiple functions within biological </w:t>
      </w:r>
      <w:r w:rsidR="0021446C" w:rsidRPr="000035A7">
        <w:rPr>
          <w:rFonts w:ascii="Times New Roman" w:hAnsi="Times New Roman" w:cs="Times New Roman"/>
        </w:rPr>
        <w:t>systems.</w:t>
      </w:r>
      <w:r w:rsidR="0021446C" w:rsidRPr="000035A7">
        <w:rPr>
          <w:rFonts w:ascii="Times New Roman" w:hAnsi="Times New Roman" w:cs="Times New Roman"/>
          <w:sz w:val="20"/>
          <w:szCs w:val="20"/>
        </w:rPr>
        <w:t xml:space="preserve"> Many</w:t>
      </w:r>
      <w:r w:rsidR="00840778" w:rsidRPr="000035A7">
        <w:rPr>
          <w:rFonts w:ascii="Times New Roman" w:hAnsi="Times New Roman" w:cs="Times New Roman"/>
          <w:sz w:val="20"/>
          <w:szCs w:val="20"/>
        </w:rPr>
        <w:t xml:space="preserve"> others, on the other hand, have no known biological role. Cells have homeostatic mechanisms that regulate heavy metal concentrations and reduce the harmful consequences of high levels.</w:t>
      </w:r>
      <w:r w:rsidR="00BD0487" w:rsidRPr="000035A7">
        <w:rPr>
          <w:rFonts w:ascii="Times New Roman" w:hAnsi="Times New Roman" w:cs="Times New Roman"/>
        </w:rPr>
        <w:t xml:space="preserve"> </w:t>
      </w:r>
      <w:r w:rsidR="00BD0487" w:rsidRPr="000035A7">
        <w:rPr>
          <w:rFonts w:ascii="Times New Roman" w:hAnsi="Times New Roman" w:cs="Times New Roman"/>
          <w:sz w:val="20"/>
          <w:szCs w:val="20"/>
        </w:rPr>
        <w:t>The absorbed dose, the mode of exposure, and the length of time that an individual is exposed all play a role in determining the toxicity of heavy metals. It is possible, for instance, to become poisoned by certain heavy metals by ingesting them through drinking water</w:t>
      </w:r>
      <w:r w:rsidR="00840778" w:rsidRPr="000035A7">
        <w:rPr>
          <w:rFonts w:ascii="Times New Roman" w:hAnsi="Times New Roman" w:cs="Times New Roman"/>
          <w:sz w:val="20"/>
          <w:szCs w:val="20"/>
        </w:rPr>
        <w:t xml:space="preserve">. This is the situation with lead poisoning, which can induce loss of appetite, hypertension, renal failure, weariness, arthritis, hallucinations, and vertigo in people who are exposed to </w:t>
      </w:r>
      <w:r w:rsidR="0021446C" w:rsidRPr="000035A7">
        <w:rPr>
          <w:rFonts w:ascii="Times New Roman" w:hAnsi="Times New Roman" w:cs="Times New Roman"/>
          <w:sz w:val="20"/>
          <w:szCs w:val="20"/>
        </w:rPr>
        <w:t xml:space="preserve">it </w:t>
      </w:r>
      <w:r w:rsidR="00840778" w:rsidRPr="000035A7">
        <w:rPr>
          <w:rFonts w:ascii="Times New Roman" w:hAnsi="Times New Roman" w:cs="Times New Roman"/>
          <w:sz w:val="20"/>
          <w:szCs w:val="20"/>
        </w:rPr>
        <w:fldChar w:fldCharType="begin">
          <w:fldData xml:space="preserve">PEVuZE5vdGU+PENpdGU+PEF1dGhvcj5TaW5naDwvQXV0aG9yPjxZZWFyPjIwMTE8L1llYXI+PFJl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</w:fldData>
        </w:fldChar>
      </w:r>
      <w:r w:rsidR="00BD3E14" w:rsidRPr="000035A7">
        <w:rPr>
          <w:rFonts w:ascii="Times New Roman" w:hAnsi="Times New Roman" w:cs="Times New Roman"/>
          <w:sz w:val="20"/>
          <w:szCs w:val="20"/>
        </w:rPr>
        <w:instrText xml:space="preserve"> ADDIN EN.CITE </w:instrText>
      </w:r>
      <w:r w:rsidR="00BD3E14" w:rsidRPr="000035A7">
        <w:rPr>
          <w:rFonts w:ascii="Times New Roman" w:hAnsi="Times New Roman" w:cs="Times New Roman"/>
          <w:sz w:val="20"/>
          <w:szCs w:val="20"/>
        </w:rPr>
        <w:fldChar w:fldCharType="begin">
          <w:fldData xml:space="preserve">PEVuZE5vdGU+PENpdGU+PEF1dGhvcj5TaW5naDwvQXV0aG9yPjxZZWFyPjIwMTE8L1llYXI+PFJl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</w:fldData>
        </w:fldChar>
      </w:r>
      <w:r w:rsidR="00BD3E14" w:rsidRPr="000035A7">
        <w:rPr>
          <w:rFonts w:ascii="Times New Roman" w:hAnsi="Times New Roman" w:cs="Times New Roman"/>
          <w:sz w:val="20"/>
          <w:szCs w:val="20"/>
        </w:rPr>
        <w:instrText xml:space="preserve"> ADDIN EN.CITE.DATA </w:instrText>
      </w:r>
      <w:r w:rsidR="00BD3E14" w:rsidRPr="000035A7">
        <w:rPr>
          <w:rFonts w:ascii="Times New Roman" w:hAnsi="Times New Roman" w:cs="Times New Roman"/>
          <w:sz w:val="20"/>
          <w:szCs w:val="20"/>
        </w:rPr>
      </w:r>
      <w:r w:rsidR="00BD3E14" w:rsidRPr="000035A7">
        <w:rPr>
          <w:rFonts w:ascii="Times New Roman" w:hAnsi="Times New Roman" w:cs="Times New Roman"/>
          <w:sz w:val="20"/>
          <w:szCs w:val="20"/>
        </w:rPr>
        <w:fldChar w:fldCharType="end"/>
      </w:r>
      <w:r w:rsidR="00840778" w:rsidRPr="000035A7">
        <w:rPr>
          <w:rFonts w:ascii="Times New Roman" w:hAnsi="Times New Roman" w:cs="Times New Roman"/>
          <w:sz w:val="20"/>
          <w:szCs w:val="20"/>
        </w:rPr>
      </w:r>
      <w:r w:rsidR="00840778" w:rsidRPr="000035A7">
        <w:rPr>
          <w:rFonts w:ascii="Times New Roman" w:hAnsi="Times New Roman" w:cs="Times New Roman"/>
          <w:sz w:val="20"/>
          <w:szCs w:val="20"/>
        </w:rPr>
        <w:fldChar w:fldCharType="separate"/>
      </w:r>
      <w:r w:rsidR="00BD3E14" w:rsidRPr="000035A7">
        <w:rPr>
          <w:rFonts w:ascii="Times New Roman" w:hAnsi="Times New Roman" w:cs="Times New Roman"/>
          <w:noProof/>
          <w:sz w:val="20"/>
          <w:szCs w:val="20"/>
        </w:rPr>
        <w:t>[62-64]</w:t>
      </w:r>
      <w:r w:rsidR="00840778" w:rsidRPr="000035A7">
        <w:rPr>
          <w:rFonts w:ascii="Times New Roman" w:hAnsi="Times New Roman" w:cs="Times New Roman"/>
          <w:sz w:val="20"/>
          <w:szCs w:val="20"/>
        </w:rPr>
        <w:fldChar w:fldCharType="end"/>
      </w:r>
      <w:r w:rsidR="00840778" w:rsidRPr="000035A7">
        <w:rPr>
          <w:rFonts w:ascii="Times New Roman" w:hAnsi="Times New Roman" w:cs="Times New Roman"/>
          <w:sz w:val="20"/>
          <w:szCs w:val="20"/>
        </w:rPr>
        <w:t>.</w:t>
      </w:r>
      <w:r w:rsidR="00840778" w:rsidRPr="000035A7">
        <w:rPr>
          <w:rFonts w:ascii="Times New Roman" w:hAnsi="Times New Roman" w:cs="Times New Roman"/>
        </w:rPr>
        <w:t xml:space="preserve"> </w:t>
      </w:r>
      <w:r w:rsidR="00840778" w:rsidRPr="000035A7">
        <w:rPr>
          <w:rFonts w:ascii="Times New Roman" w:hAnsi="Times New Roman" w:cs="Times New Roman"/>
          <w:sz w:val="20"/>
          <w:szCs w:val="20"/>
        </w:rPr>
        <w:t xml:space="preserve">Mercury is one of the most dangerous heavy metals, and it can react with other elements to generate organic and inorganic mercury. </w:t>
      </w:r>
      <w:r w:rsidR="006D46FB" w:rsidRPr="000035A7">
        <w:rPr>
          <w:rFonts w:ascii="Times New Roman" w:hAnsi="Times New Roman" w:cs="Times New Roman"/>
          <w:sz w:val="20"/>
          <w:szCs w:val="20"/>
        </w:rPr>
        <w:t>Mercury is released into the environment by a number of different industries, and it is frequently found in larger amounts in most marine organisms as the trophic level of the organism increases</w:t>
      </w:r>
      <w:r w:rsidR="00840778" w:rsidRPr="000035A7">
        <w:rPr>
          <w:rFonts w:ascii="Times New Roman" w:hAnsi="Times New Roman" w:cs="Times New Roman"/>
          <w:sz w:val="20"/>
          <w:szCs w:val="20"/>
        </w:rPr>
        <w:fldChar w:fldCharType="begin"/>
      </w:r>
      <w:r w:rsidR="00BD3E14" w:rsidRPr="000035A7">
        <w:rPr>
          <w:rFonts w:ascii="Times New Roman" w:hAnsi="Times New Roman" w:cs="Times New Roman"/>
          <w:sz w:val="20"/>
          <w:szCs w:val="20"/>
        </w:rPr>
        <w:instrText xml:space="preserve"> ADDIN EN.CITE &lt;EndNote&gt;&lt;Cite&gt;&lt;Author&gt;Hosseini&lt;/Author&gt;&lt;Year&gt;2013&lt;/Year&gt;&lt;RecNum&gt;301&lt;/RecNum&gt;&lt;DisplayText&gt;[65, 66]&lt;/DisplayText&gt;&lt;record&gt;&lt;rec-number&gt;301&lt;/rec-number&gt;&lt;foreign-keys&gt;&lt;key app="EN" db-id="5dxd5aa2jrrfdke2p0tvz29idsezz0v9aexf" timestamp="1660374050"&gt;301&lt;/key&gt;&lt;/foreign-keys&gt;&lt;ref-type name="Journal Article"&gt;17&lt;/ref-type&gt;&lt;contributors&gt;&lt;authors&gt;&lt;author&gt;Hosseini, Mehdi&lt;/author&gt;&lt;author&gt;Nabavi, Seyed Mohammad Bagher&lt;/author&gt;&lt;author&gt;Parsa, Yaghob&lt;/author&gt;&lt;/authors&gt;&lt;/contributors&gt;&lt;titles&gt;&lt;title&gt;Bioaccumulation of trace mercury in trophic levels of benthic, benthopelagic, pelagic fish species, and sea birds from Arvand River, Iran&lt;/title&gt;&lt;secondary-title&gt;Biological trace element research&lt;/secondary-title&gt;&lt;/titles&gt;&lt;periodical&gt;&lt;full-title&gt;Biological trace element research&lt;/full-title&gt;&lt;/periodical&gt;&lt;pages&gt;175-180&lt;/pages&gt;&lt;volume&gt;156&lt;/volume&gt;&lt;number&gt;1&lt;/number&gt;&lt;dates&gt;&lt;year&gt;2013&lt;/year&gt;&lt;/dates&gt;&lt;isbn&gt;1559-0720&lt;/isbn&gt;&lt;urls&gt;&lt;/urls&gt;&lt;/record&gt;&lt;/Cite&gt;&lt;Cite&gt;&lt;Author&gt;Rehan&lt;/Author&gt;&lt;Year&gt;2014&lt;/Year&gt;&lt;RecNum&gt;302&lt;/RecNum&gt;&lt;record&gt;&lt;rec-number&gt;302&lt;/rec-number&gt;&lt;foreign-keys&gt;&lt;key app="EN" db-id="5dxd5aa2jrrfdke2p0tvz29idsezz0v9aexf" timestamp="1660374249"&gt;302&lt;/key&gt;&lt;/foreign-keys&gt;&lt;ref-type name="Journal Article"&gt;17&lt;/ref-type&gt;&lt;contributors&gt;&lt;authors&gt;&lt;author&gt;Rehan, Medhat&lt;/author&gt;&lt;author&gt;Kluge, Martin&lt;/author&gt;&lt;author&gt;Fränzle, Stefan&lt;/author&gt;&lt;author&gt;Kellner, Harald&lt;/author&gt;&lt;author&gt;Ullrich, René&lt;/author&gt;&lt;author&gt;Hofrichter, Martin&lt;/author&gt;&lt;/authors&gt;&lt;/contributors&gt;&lt;titles&gt;&lt;title&gt;Degradation of atrazine by Frankia alni ACN14a: gene regulation, dealkylation, and dechlorination&lt;/title&gt;&lt;secondary-title&gt;Applied microbiology and biotechnology&lt;/secondary-title&gt;&lt;/titles&gt;&lt;periodical&gt;&lt;full-title&gt;Applied microbiology and biotechnology&lt;/full-title&gt;&lt;/periodical&gt;&lt;pages&gt;6125-6135&lt;/pages&gt;&lt;volume&gt;98&lt;/volume&gt;&lt;number&gt;13&lt;/number&gt;&lt;dates&gt;&lt;year&gt;2014&lt;/year&gt;&lt;/dates&gt;&lt;isbn&gt;1432-0614&lt;/isbn&gt;&lt;urls&gt;&lt;/urls&gt;&lt;/record&gt;&lt;/Cite&gt;&lt;/EndNote&gt;</w:instrText>
      </w:r>
      <w:r w:rsidR="00840778" w:rsidRPr="000035A7">
        <w:rPr>
          <w:rFonts w:ascii="Times New Roman" w:hAnsi="Times New Roman" w:cs="Times New Roman"/>
          <w:sz w:val="20"/>
          <w:szCs w:val="20"/>
        </w:rPr>
        <w:fldChar w:fldCharType="separate"/>
      </w:r>
      <w:r w:rsidR="00BD3E14" w:rsidRPr="000035A7">
        <w:rPr>
          <w:rFonts w:ascii="Times New Roman" w:hAnsi="Times New Roman" w:cs="Times New Roman"/>
          <w:noProof/>
          <w:sz w:val="20"/>
          <w:szCs w:val="20"/>
        </w:rPr>
        <w:t>[65, 66]</w:t>
      </w:r>
      <w:r w:rsidR="00840778" w:rsidRPr="000035A7">
        <w:rPr>
          <w:rFonts w:ascii="Times New Roman" w:hAnsi="Times New Roman" w:cs="Times New Roman"/>
          <w:sz w:val="20"/>
          <w:szCs w:val="20"/>
        </w:rPr>
        <w:fldChar w:fldCharType="end"/>
      </w:r>
      <w:r w:rsidR="006D46FB" w:rsidRPr="000035A7">
        <w:rPr>
          <w:rFonts w:ascii="Times New Roman" w:hAnsi="Times New Roman" w:cs="Times New Roman"/>
          <w:sz w:val="20"/>
          <w:szCs w:val="20"/>
        </w:rPr>
        <w:t>.</w:t>
      </w:r>
    </w:p>
    <w:p w:rsidR="00CC1BCE" w:rsidRDefault="00CC1BCE" w:rsidP="00BA13F4">
      <w:pPr>
        <w:jc w:val="both"/>
        <w:rPr>
          <w:rFonts w:ascii="Times New Roman" w:hAnsi="Times New Roman" w:cs="Times New Roman"/>
          <w:sz w:val="28"/>
          <w:szCs w:val="28"/>
        </w:rPr>
      </w:pPr>
      <w:r>
        <w:rPr>
          <w:noProof/>
          <w:lang w:val="en-IN" w:eastAsia="en-IN"/>
        </w:rPr>
        <w:drawing>
          <wp:inline distT="0" distB="0" distL="0" distR="0" wp14:anchorId="7A3CD5A2" wp14:editId="0ADCAF07">
            <wp:extent cx="5486400" cy="3200400"/>
            <wp:effectExtent l="1905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C1BCE" w:rsidRPr="00960252" w:rsidRDefault="009D7E71" w:rsidP="00CC1BCE">
      <w:pPr>
        <w:jc w:val="both"/>
        <w:rPr>
          <w:rFonts w:ascii="Times New Roman" w:hAnsi="Times New Roman" w:cs="Times New Roman"/>
          <w:sz w:val="20"/>
          <w:szCs w:val="20"/>
        </w:rPr>
      </w:pPr>
      <w:r>
        <w:rPr>
          <w:rFonts w:ascii="Times New Roman" w:hAnsi="Times New Roman" w:cs="Times New Roman"/>
          <w:sz w:val="28"/>
          <w:szCs w:val="28"/>
        </w:rPr>
        <w:t xml:space="preserve">        </w:t>
      </w:r>
      <w:r w:rsidR="000035A7">
        <w:rPr>
          <w:rFonts w:ascii="Times New Roman" w:hAnsi="Times New Roman" w:cs="Times New Roman"/>
          <w:sz w:val="28"/>
          <w:szCs w:val="28"/>
        </w:rPr>
        <w:t xml:space="preserve">                </w:t>
      </w:r>
      <w:r>
        <w:rPr>
          <w:rFonts w:ascii="Times New Roman" w:hAnsi="Times New Roman" w:cs="Times New Roman"/>
          <w:sz w:val="28"/>
          <w:szCs w:val="28"/>
        </w:rPr>
        <w:t xml:space="preserve"> </w:t>
      </w:r>
      <w:r w:rsidR="00CC1BCE" w:rsidRPr="00960252">
        <w:rPr>
          <w:rFonts w:ascii="Times New Roman" w:hAnsi="Times New Roman" w:cs="Times New Roman"/>
          <w:sz w:val="20"/>
          <w:szCs w:val="20"/>
        </w:rPr>
        <w:t>Fig.1 Different Natural sources of heavy metal pollution</w:t>
      </w:r>
    </w:p>
    <w:p w:rsidR="00CC1BCE" w:rsidRDefault="00CC1BCE" w:rsidP="00BA13F4">
      <w:pPr>
        <w:jc w:val="both"/>
        <w:rPr>
          <w:rFonts w:ascii="Times New Roman" w:hAnsi="Times New Roman" w:cs="Times New Roman"/>
          <w:sz w:val="28"/>
          <w:szCs w:val="28"/>
        </w:rPr>
      </w:pPr>
    </w:p>
    <w:p w:rsidR="002C31AC" w:rsidRDefault="00960252" w:rsidP="00BA13F4">
      <w:pPr>
        <w:jc w:val="both"/>
        <w:rPr>
          <w:rFonts w:ascii="Times New Roman" w:hAnsi="Times New Roman" w:cs="Times New Roman"/>
          <w:sz w:val="28"/>
          <w:szCs w:val="28"/>
        </w:rPr>
      </w:pPr>
      <w:r>
        <w:rPr>
          <w:noProof/>
          <w:lang w:val="en-IN" w:eastAsia="en-IN"/>
        </w:rPr>
        <w:lastRenderedPageBreak/>
        <w:t xml:space="preserve"> </w:t>
      </w:r>
      <w:r w:rsidR="002C31AC">
        <w:rPr>
          <w:noProof/>
          <w:lang w:val="en-IN" w:eastAsia="en-IN"/>
        </w:rPr>
        <w:drawing>
          <wp:inline distT="0" distB="0" distL="0" distR="0" wp14:anchorId="4F3346BB" wp14:editId="7D2D4DB2">
            <wp:extent cx="5486400" cy="2690037"/>
            <wp:effectExtent l="76200" t="0" r="1143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60B9E" w:rsidRPr="00360B9E" w:rsidRDefault="001C367B" w:rsidP="00BA13F4">
      <w:pPr>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8"/>
          <w:szCs w:val="28"/>
        </w:rPr>
        <w:tab/>
      </w:r>
      <w:r w:rsidR="00960252">
        <w:rPr>
          <w:rFonts w:ascii="Times New Roman" w:hAnsi="Times New Roman" w:cs="Times New Roman"/>
          <w:sz w:val="28"/>
          <w:szCs w:val="28"/>
        </w:rPr>
        <w:t xml:space="preserve">                   </w:t>
      </w:r>
      <w:r w:rsidR="00CC1BCE" w:rsidRPr="00960252">
        <w:rPr>
          <w:rFonts w:ascii="Times New Roman" w:hAnsi="Times New Roman" w:cs="Times New Roman"/>
          <w:sz w:val="20"/>
          <w:szCs w:val="20"/>
        </w:rPr>
        <w:t>Fig.2</w:t>
      </w:r>
      <w:r w:rsidRPr="00960252">
        <w:rPr>
          <w:rFonts w:ascii="Times New Roman" w:hAnsi="Times New Roman" w:cs="Times New Roman"/>
          <w:sz w:val="20"/>
          <w:szCs w:val="20"/>
        </w:rPr>
        <w:t xml:space="preserve"> </w:t>
      </w:r>
      <w:r w:rsidR="00C1192A" w:rsidRPr="00C1192A">
        <w:rPr>
          <w:rFonts w:ascii="Times New Roman" w:hAnsi="Times New Roman" w:cs="Times New Roman"/>
          <w:sz w:val="20"/>
          <w:szCs w:val="20"/>
        </w:rPr>
        <w:t>Diverse human-made sources of heavy metal pollution</w:t>
      </w:r>
    </w:p>
    <w:p w:rsidR="00DE7C21" w:rsidRPr="00C31321" w:rsidRDefault="003A1B1C" w:rsidP="00BA13F4">
      <w:pPr>
        <w:jc w:val="both"/>
        <w:rPr>
          <w:rFonts w:ascii="Times New Roman" w:hAnsi="Times New Roman" w:cs="Times New Roman"/>
          <w:sz w:val="28"/>
          <w:szCs w:val="28"/>
        </w:rPr>
      </w:pPr>
      <w:r w:rsidRPr="00C31321">
        <w:rPr>
          <w:rFonts w:ascii="Times New Roman" w:hAnsi="Times New Roman" w:cs="Times New Roman"/>
          <w:sz w:val="20"/>
          <w:szCs w:val="20"/>
        </w:rPr>
        <w:t>There are two major sources of heavy metal pollution 1.Natural sources and 2.</w:t>
      </w:r>
      <w:r w:rsidR="00274D69" w:rsidRPr="00C31321">
        <w:rPr>
          <w:rFonts w:ascii="Times New Roman" w:hAnsi="Times New Roman" w:cs="Times New Roman"/>
          <w:sz w:val="20"/>
          <w:szCs w:val="20"/>
        </w:rPr>
        <w:t xml:space="preserve"> </w:t>
      </w:r>
      <w:r w:rsidRPr="00C31321">
        <w:rPr>
          <w:rFonts w:ascii="Times New Roman" w:hAnsi="Times New Roman" w:cs="Times New Roman"/>
          <w:sz w:val="20"/>
          <w:szCs w:val="20"/>
        </w:rPr>
        <w:t>Agricultural sources</w:t>
      </w:r>
      <w:r w:rsidR="0042485B" w:rsidRPr="00C31321">
        <w:rPr>
          <w:rFonts w:ascii="Times New Roman" w:hAnsi="Times New Roman" w:cs="Times New Roman"/>
          <w:sz w:val="20"/>
          <w:szCs w:val="20"/>
        </w:rPr>
        <w:t xml:space="preserve"> where 1.Natural </w:t>
      </w:r>
      <w:r w:rsidR="003B576C" w:rsidRPr="00C31321">
        <w:rPr>
          <w:rFonts w:ascii="Times New Roman" w:hAnsi="Times New Roman" w:cs="Times New Roman"/>
          <w:sz w:val="20"/>
          <w:szCs w:val="20"/>
        </w:rPr>
        <w:t>sources:</w:t>
      </w:r>
      <w:r w:rsidR="0042485B" w:rsidRPr="00C31321">
        <w:rPr>
          <w:rFonts w:ascii="Times New Roman" w:hAnsi="Times New Roman" w:cs="Times New Roman"/>
          <w:sz w:val="20"/>
          <w:szCs w:val="20"/>
        </w:rPr>
        <w:t xml:space="preserve"> </w:t>
      </w:r>
      <w:r w:rsidR="003B576C" w:rsidRPr="00C31321">
        <w:rPr>
          <w:rFonts w:ascii="Times New Roman" w:hAnsi="Times New Roman" w:cs="Times New Roman"/>
          <w:sz w:val="20"/>
          <w:szCs w:val="20"/>
        </w:rPr>
        <w:t>including the formation of sedimentary rocks and volcanic eruptions, soil, and the weathering of rock surfaces. Igneous and sedimentary rocks are the two types of rocks that are found most frequently</w:t>
      </w:r>
      <w:r w:rsidR="0042485B"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&lt;EndNote&gt;&lt;Cite&gt;&lt;Author&gt;Daher&lt;/Author&gt;&lt;Year&gt;2022&lt;/Year&gt;&lt;RecNum&gt;219&lt;/RecNum&gt;&lt;DisplayText&gt;[67, 68]&lt;/DisplayText&gt;&lt;record&gt;&lt;rec-number&gt;219&lt;/rec-number&gt;&lt;foreign-keys&gt;&lt;key app="EN" db-id="5dxd5aa2jrrfdke2p0tvz29idsezz0v9aexf" timestamp="1653292371"&gt;219&lt;/key&gt;&lt;/foreign-keys&gt;&lt;ref-type name="Journal Article"&gt;17&lt;/ref-type&gt;&lt;contributors&gt;&lt;authors&gt;&lt;author&gt;Daher, Mayara&lt;/author&gt;&lt;author&gt;Fernandes-Filho, Elpídio Inácio&lt;/author&gt;&lt;author&gt;Francelino, Márcio Rocha&lt;/author&gt;&lt;author&gt;da Costa, Liovando Marciano&lt;/author&gt;&lt;author&gt;Schaefer, Carlos EGR&lt;/author&gt;&lt;/authors&gt;&lt;/contributors&gt;&lt;titles&gt;&lt;title&gt;Geochemistry of semi-arid Cryosols on volcanic and sedimentary materials from James Ross Island, Antarctica&lt;/title&gt;&lt;secondary-title&gt;Geoderma Regional&lt;/secondary-title&gt;&lt;/titles&gt;&lt;periodical&gt;&lt;full-title&gt;Geoderma Regional&lt;/full-title&gt;&lt;/periodical&gt;&lt;pages&gt;e00490&lt;/pages&gt;&lt;volume&gt;28&lt;/volume&gt;&lt;dates&gt;&lt;year&gt;2022&lt;/year&gt;&lt;/dates&gt;&lt;isbn&gt;2352-0094&lt;/isbn&gt;&lt;urls&gt;&lt;/urls&gt;&lt;/record&gt;&lt;/Cite&gt;&lt;Cite&gt;&lt;Author&gt;Smith&lt;/Author&gt;&lt;Year&gt;2021&lt;/Year&gt;&lt;RecNum&gt;220&lt;/RecNum&gt;&lt;record&gt;&lt;rec-number&gt;220&lt;/rec-number&gt;&lt;foreign-keys&gt;&lt;key app="EN" db-id="5dxd5aa2jrrfdke2p0tvz29idsezz0v9aexf" timestamp="1653292409"&gt;220&lt;/key&gt;&lt;/foreign-keys&gt;&lt;ref-type name="Journal Article"&gt;17&lt;/ref-type&gt;&lt;contributors&gt;&lt;authors&gt;&lt;author&gt;Smith, RJ&lt;/author&gt;&lt;author&gt;McLennan, SM&lt;/author&gt;&lt;author&gt;Achilles, CN&lt;/author&gt;&lt;author&gt;Dehouck, E&lt;/author&gt;&lt;author&gt;Horgan, BHN&lt;/author&gt;&lt;author&gt;Mangold, N&lt;/author&gt;&lt;author&gt;Rampe, EB&lt;/author&gt;&lt;author&gt;Salvatore, M&lt;/author&gt;&lt;author&gt;Siebach, KL&lt;/author&gt;&lt;author&gt;Sun, V&lt;/author&gt;&lt;/authors&gt;&lt;/contributors&gt;&lt;titles&gt;&lt;title&gt;X‐ray amorphous components in sedimentary rocks of Gale crater, Mars: Evidence for ancient formation and long‐lived aqueous activity&lt;/title&gt;&lt;secondary-title&gt;Journal of Geophysical Research: Planets&lt;/secondary-title&gt;&lt;/titles&gt;&lt;periodical&gt;&lt;full-title&gt;Journal of Geophysical Research: Planets&lt;/full-title&gt;&lt;/periodical&gt;&lt;pages&gt;e2020JE006782&lt;/pages&gt;&lt;volume&gt;126&lt;/volume&gt;&lt;number&gt;3&lt;/number&gt;&lt;dates&gt;&lt;year&gt;2021&lt;/year&gt;&lt;/dates&gt;&lt;isbn&gt;2169-9097&lt;/isbn&gt;&lt;urls&gt;&lt;/urls&gt;&lt;/record&gt;&lt;/Cite&gt;&lt;/EndNote&gt;</w:instrText>
      </w:r>
      <w:r w:rsidR="0042485B"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[67, 68]</w:t>
      </w:r>
      <w:r w:rsidR="0042485B" w:rsidRPr="00C31321">
        <w:rPr>
          <w:rFonts w:ascii="Times New Roman" w:hAnsi="Times New Roman" w:cs="Times New Roman"/>
          <w:sz w:val="20"/>
          <w:szCs w:val="20"/>
        </w:rPr>
        <w:fldChar w:fldCharType="end"/>
      </w:r>
      <w:r w:rsidR="003B576C" w:rsidRPr="00C31321">
        <w:rPr>
          <w:rFonts w:ascii="Times New Roman" w:hAnsi="Times New Roman" w:cs="Times New Roman"/>
        </w:rPr>
        <w:t xml:space="preserve"> </w:t>
      </w:r>
      <w:r w:rsidR="003B576C" w:rsidRPr="00C31321">
        <w:rPr>
          <w:rFonts w:ascii="Times New Roman" w:hAnsi="Times New Roman" w:cs="Times New Roman"/>
          <w:sz w:val="20"/>
          <w:szCs w:val="20"/>
        </w:rPr>
        <w:t xml:space="preserve">It is possible to determine the concentration of heavy metals based on the type of rock and the conditions of the ecosystem in the surrounding </w:t>
      </w:r>
      <w:r w:rsidR="0021446C" w:rsidRPr="00C31321">
        <w:rPr>
          <w:rFonts w:ascii="Times New Roman" w:hAnsi="Times New Roman" w:cs="Times New Roman"/>
          <w:sz w:val="20"/>
          <w:szCs w:val="20"/>
        </w:rPr>
        <w:t>area. In</w:t>
      </w:r>
      <w:r w:rsidR="0042485B" w:rsidRPr="00C31321">
        <w:rPr>
          <w:rFonts w:ascii="Times New Roman" w:hAnsi="Times New Roman" w:cs="Times New Roman"/>
          <w:sz w:val="20"/>
          <w:szCs w:val="20"/>
        </w:rPr>
        <w:t xml:space="preserve"> addition to river sediments, soil formation is regarded as one of the primary causes of heavy metal accumulation and 2.Agricultural sources : Typically, </w:t>
      </w:r>
      <w:r w:rsidR="00063F47" w:rsidRPr="00C31321">
        <w:rPr>
          <w:rFonts w:ascii="Times New Roman" w:hAnsi="Times New Roman" w:cs="Times New Roman"/>
          <w:sz w:val="20"/>
          <w:szCs w:val="20"/>
        </w:rPr>
        <w:t>agro ecosystems</w:t>
      </w:r>
      <w:r w:rsidR="0042485B" w:rsidRPr="00C31321">
        <w:rPr>
          <w:rFonts w:ascii="Times New Roman" w:hAnsi="Times New Roman" w:cs="Times New Roman"/>
          <w:sz w:val="20"/>
          <w:szCs w:val="20"/>
        </w:rPr>
        <w:t xml:space="preserve"> are impacted by the numerous types of pollutants, including agricultural pollutants, which are known as biotic and abiotic byproducts of farming practices </w:t>
      </w:r>
      <w:r w:rsidR="0042485B"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&lt;EndNote&gt;&lt;Cite&gt;&lt;Author&gt;Alengebawy&lt;/Author&gt;&lt;Year&gt;2021&lt;/Year&gt;&lt;RecNum&gt;221&lt;/RecNum&gt;&lt;DisplayText&gt;[69]&lt;/DisplayText&gt;&lt;record&gt;&lt;rec-number&gt;221&lt;/rec-number&gt;&lt;foreign-keys&gt;&lt;key app="EN" db-id="5dxd5aa2jrrfdke2p0tvz29idsezz0v9aexf" timestamp="1653292604"&gt;221&lt;/key&gt;&lt;/foreign-keys&gt;&lt;ref-type name="Journal Article"&gt;17&lt;/ref-type&gt;&lt;contributors&gt;&lt;authors&gt;&lt;author&gt;Alengebawy, Ahmed&lt;/author&gt;&lt;author&gt;Abdelkhalek, Sara Taha&lt;/author&gt;&lt;author&gt;Qureshi, Sundas Rana&lt;/author&gt;&lt;author&gt;Wang, Man-Qun&lt;/author&gt;&lt;/authors&gt;&lt;/contributors&gt;&lt;titles&gt;&lt;title&gt;Heavy metals and pesticides toxicity in agricultural soil and plants: Ecological risks and human health implications&lt;/title&gt;&lt;secondary-title&gt;Toxics&lt;/secondary-title&gt;&lt;/titles&gt;&lt;periodical&gt;&lt;full-title&gt;Toxics&lt;/full-title&gt;&lt;/periodical&gt;&lt;pages&gt;42&lt;/pages&gt;&lt;volume&gt;9&lt;/volume&gt;&lt;number&gt;3&lt;/number&gt;&lt;dates&gt;&lt;year&gt;2021&lt;/year&gt;&lt;/dates&gt;&lt;urls&gt;&lt;/urls&gt;&lt;/record&gt;&lt;/Cite&gt;&lt;/EndNote&gt;</w:instrText>
      </w:r>
      <w:r w:rsidR="0042485B"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[69]</w:t>
      </w:r>
      <w:r w:rsidR="0042485B" w:rsidRPr="00C31321">
        <w:rPr>
          <w:rFonts w:ascii="Times New Roman" w:hAnsi="Times New Roman" w:cs="Times New Roman"/>
          <w:sz w:val="20"/>
          <w:szCs w:val="20"/>
        </w:rPr>
        <w:fldChar w:fldCharType="end"/>
      </w:r>
      <w:r w:rsidR="0042485B" w:rsidRPr="00C31321">
        <w:rPr>
          <w:rFonts w:ascii="Times New Roman" w:hAnsi="Times New Roman" w:cs="Times New Roman"/>
          <w:sz w:val="20"/>
          <w:szCs w:val="20"/>
        </w:rPr>
        <w:t xml:space="preserve">. </w:t>
      </w:r>
      <w:r w:rsidR="00063F47" w:rsidRPr="00C31321">
        <w:rPr>
          <w:rFonts w:ascii="Times New Roman" w:hAnsi="Times New Roman" w:cs="Times New Roman"/>
          <w:sz w:val="20"/>
          <w:szCs w:val="20"/>
        </w:rPr>
        <w:t>Agro ecosystems</w:t>
      </w:r>
      <w:r w:rsidR="0042485B" w:rsidRPr="00C31321">
        <w:rPr>
          <w:rFonts w:ascii="Times New Roman" w:hAnsi="Times New Roman" w:cs="Times New Roman"/>
          <w:sz w:val="20"/>
          <w:szCs w:val="20"/>
        </w:rPr>
        <w:t xml:space="preserve"> can be contaminated or degraded as a result of these pollutants. </w:t>
      </w:r>
      <w:r w:rsidR="00067A05" w:rsidRPr="00C31321">
        <w:rPr>
          <w:rFonts w:ascii="Times New Roman" w:hAnsi="Times New Roman" w:cs="Times New Roman"/>
          <w:sz w:val="20"/>
          <w:szCs w:val="20"/>
        </w:rPr>
        <w:t xml:space="preserve">Heavy metals can be found in agricultural settings most frequently through the use of </w:t>
      </w:r>
      <w:r w:rsidR="0021446C" w:rsidRPr="00C31321">
        <w:rPr>
          <w:rFonts w:ascii="Times New Roman" w:hAnsi="Times New Roman" w:cs="Times New Roman"/>
          <w:sz w:val="20"/>
          <w:szCs w:val="20"/>
        </w:rPr>
        <w:t>fertilizers</w:t>
      </w:r>
      <w:r w:rsidR="00067A05" w:rsidRPr="00C31321">
        <w:rPr>
          <w:rFonts w:ascii="Times New Roman" w:hAnsi="Times New Roman" w:cs="Times New Roman"/>
          <w:sz w:val="20"/>
          <w:szCs w:val="20"/>
        </w:rPr>
        <w:t xml:space="preserve">, pesticides, and sewage sludge. The use of </w:t>
      </w:r>
      <w:r w:rsidR="001134F4" w:rsidRPr="00C31321">
        <w:rPr>
          <w:rFonts w:ascii="Times New Roman" w:hAnsi="Times New Roman" w:cs="Times New Roman"/>
          <w:sz w:val="20"/>
          <w:szCs w:val="20"/>
        </w:rPr>
        <w:t>fertilizers lea</w:t>
      </w:r>
      <w:r w:rsidR="00067A05" w:rsidRPr="00C31321">
        <w:rPr>
          <w:rFonts w:ascii="Times New Roman" w:hAnsi="Times New Roman" w:cs="Times New Roman"/>
          <w:sz w:val="20"/>
          <w:szCs w:val="20"/>
        </w:rPr>
        <w:t>ds to the accumulation of heavy metals in the soil and plants used in agricultural production. Fertilizers deliver a diverse spectrum of nutrients to the soil, which, in turn, encourages healthy plant growth and contributes to an increase in the organic matter content of the soil</w:t>
      </w:r>
      <w:r w:rsidR="001C6839"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&lt;EndNote&gt;&lt;Cite&gt;&lt;Author&gt;Pahalvi&lt;/Author&gt;&lt;Year&gt;2021&lt;/Year&gt;&lt;RecNum&gt;222&lt;/RecNum&gt;&lt;DisplayText&gt;[70]&lt;/DisplayText&gt;&lt;record&gt;&lt;rec-number&gt;222&lt;/rec-number&gt;&lt;foreign-keys&gt;&lt;key app="EN" db-id="5dxd5aa2jrrfdke2p0tvz29idsezz0v9aexf" timestamp="1653292762"&gt;222&lt;/key&gt;&lt;/foreign-keys&gt;&lt;ref-type name="Book Section"&gt;5&lt;/ref-type&gt;&lt;contributors&gt;&lt;authors&gt;&lt;author&gt;Pahalvi, Heena Nisar&lt;/author&gt;&lt;author&gt;Rafiya, Lone&lt;/author&gt;&lt;author&gt;Rashid, Sumaira&lt;/author&gt;&lt;author&gt;Nisar, Bisma&lt;/author&gt;&lt;author&gt;Kamili, Azra N&lt;/author&gt;&lt;/authors&gt;&lt;/contributors&gt;&lt;titles&gt;&lt;title&gt;Chemical fertilizers and their impact on soil health&lt;/title&gt;&lt;secondary-title&gt;Microbiota and Biofertilizers, Vol 2&lt;/secondary-title&gt;&lt;/titles&gt;&lt;pages&gt;1-20&lt;/pages&gt;&lt;dates&gt;&lt;year&gt;2021&lt;/year&gt;&lt;/dates&gt;&lt;publisher&gt;Springer&lt;/publisher&gt;&lt;urls&gt;&lt;/urls&gt;&lt;/record&gt;&lt;/Cite&gt;&lt;/EndNote&gt;</w:instrText>
      </w:r>
      <w:r w:rsidR="001C6839"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[70]</w:t>
      </w:r>
      <w:r w:rsidR="001C6839" w:rsidRPr="00C31321">
        <w:rPr>
          <w:rFonts w:ascii="Times New Roman" w:hAnsi="Times New Roman" w:cs="Times New Roman"/>
          <w:sz w:val="20"/>
          <w:szCs w:val="20"/>
        </w:rPr>
        <w:fldChar w:fldCharType="end"/>
      </w:r>
      <w:r w:rsidR="001C6839" w:rsidRPr="00C31321">
        <w:rPr>
          <w:rFonts w:ascii="Times New Roman" w:hAnsi="Times New Roman" w:cs="Times New Roman"/>
          <w:sz w:val="20"/>
          <w:szCs w:val="20"/>
        </w:rPr>
        <w:t xml:space="preserve">. As a result, </w:t>
      </w:r>
      <w:r w:rsidR="00063F47" w:rsidRPr="00C31321">
        <w:rPr>
          <w:rFonts w:ascii="Times New Roman" w:hAnsi="Times New Roman" w:cs="Times New Roman"/>
          <w:sz w:val="20"/>
          <w:szCs w:val="20"/>
        </w:rPr>
        <w:t>fertilizers</w:t>
      </w:r>
      <w:r w:rsidR="001C6839" w:rsidRPr="00C31321">
        <w:rPr>
          <w:rFonts w:ascii="Times New Roman" w:hAnsi="Times New Roman" w:cs="Times New Roman"/>
          <w:sz w:val="20"/>
          <w:szCs w:val="20"/>
        </w:rPr>
        <w:t xml:space="preserve"> increase the fertility of the soil. An organic </w:t>
      </w:r>
      <w:r w:rsidR="00063F47" w:rsidRPr="00C31321">
        <w:rPr>
          <w:rFonts w:ascii="Times New Roman" w:hAnsi="Times New Roman" w:cs="Times New Roman"/>
          <w:sz w:val="20"/>
          <w:szCs w:val="20"/>
        </w:rPr>
        <w:t>fertilizer</w:t>
      </w:r>
      <w:r w:rsidR="001C6839" w:rsidRPr="00C31321">
        <w:rPr>
          <w:rFonts w:ascii="Times New Roman" w:hAnsi="Times New Roman" w:cs="Times New Roman"/>
          <w:sz w:val="20"/>
          <w:szCs w:val="20"/>
        </w:rPr>
        <w:t xml:space="preserve"> is one that is derived from organic matter, while an inorganic </w:t>
      </w:r>
      <w:r w:rsidR="00063F47" w:rsidRPr="00C31321">
        <w:rPr>
          <w:rFonts w:ascii="Times New Roman" w:hAnsi="Times New Roman" w:cs="Times New Roman"/>
          <w:sz w:val="20"/>
          <w:szCs w:val="20"/>
        </w:rPr>
        <w:t>fertilizer</w:t>
      </w:r>
      <w:r w:rsidR="001C6839" w:rsidRPr="00C31321">
        <w:rPr>
          <w:rFonts w:ascii="Times New Roman" w:hAnsi="Times New Roman" w:cs="Times New Roman"/>
          <w:sz w:val="20"/>
          <w:szCs w:val="20"/>
        </w:rPr>
        <w:t xml:space="preserve"> is one that is </w:t>
      </w:r>
      <w:r w:rsidR="00063F47" w:rsidRPr="00C31321">
        <w:rPr>
          <w:rFonts w:ascii="Times New Roman" w:hAnsi="Times New Roman" w:cs="Times New Roman"/>
          <w:sz w:val="20"/>
          <w:szCs w:val="20"/>
        </w:rPr>
        <w:t>synthesized</w:t>
      </w:r>
      <w:r w:rsidR="001C6839" w:rsidRPr="00C31321">
        <w:rPr>
          <w:rFonts w:ascii="Times New Roman" w:hAnsi="Times New Roman" w:cs="Times New Roman"/>
          <w:sz w:val="20"/>
          <w:szCs w:val="20"/>
        </w:rPr>
        <w:t xml:space="preserve">. After the anaerobic digestion (AD) process, ammonium </w:t>
      </w:r>
      <w:r w:rsidR="00063F47" w:rsidRPr="00C31321">
        <w:rPr>
          <w:rFonts w:ascii="Times New Roman" w:hAnsi="Times New Roman" w:cs="Times New Roman"/>
          <w:sz w:val="20"/>
          <w:szCs w:val="20"/>
        </w:rPr>
        <w:t>fertilizers</w:t>
      </w:r>
      <w:r w:rsidR="001C6839" w:rsidRPr="00C31321">
        <w:rPr>
          <w:rFonts w:ascii="Times New Roman" w:hAnsi="Times New Roman" w:cs="Times New Roman"/>
          <w:sz w:val="20"/>
          <w:szCs w:val="20"/>
        </w:rPr>
        <w:t xml:space="preserve"> (</w:t>
      </w:r>
      <w:proofErr w:type="spellStart"/>
      <w:r w:rsidR="001C6839" w:rsidRPr="00C31321">
        <w:rPr>
          <w:rFonts w:ascii="Times New Roman" w:hAnsi="Times New Roman" w:cs="Times New Roman"/>
          <w:sz w:val="20"/>
          <w:szCs w:val="20"/>
        </w:rPr>
        <w:t>sulphate</w:t>
      </w:r>
      <w:proofErr w:type="spellEnd"/>
      <w:r w:rsidR="001C6839" w:rsidRPr="00C31321">
        <w:rPr>
          <w:rFonts w:ascii="Times New Roman" w:hAnsi="Times New Roman" w:cs="Times New Roman"/>
          <w:sz w:val="20"/>
          <w:szCs w:val="20"/>
        </w:rPr>
        <w:t xml:space="preserve"> and nitrate) are produced as organic or </w:t>
      </w:r>
      <w:r w:rsidR="00063F47" w:rsidRPr="00C31321">
        <w:rPr>
          <w:rFonts w:ascii="Times New Roman" w:hAnsi="Times New Roman" w:cs="Times New Roman"/>
          <w:sz w:val="20"/>
          <w:szCs w:val="20"/>
        </w:rPr>
        <w:t>bio fertilizers</w:t>
      </w:r>
      <w:r w:rsidR="001C6839" w:rsidRPr="00C31321">
        <w:rPr>
          <w:rFonts w:ascii="Times New Roman" w:hAnsi="Times New Roman" w:cs="Times New Roman"/>
          <w:sz w:val="20"/>
          <w:szCs w:val="20"/>
        </w:rPr>
        <w:t>. Chemically manufactured/synthetic fertilizers, also known as inorganic fertilizers, are a mixture of inorganic and chemical substances. For example</w:t>
      </w:r>
      <w:r w:rsidR="001C6839" w:rsidRPr="00C31321">
        <w:rPr>
          <w:rFonts w:ascii="Times New Roman" w:hAnsi="Times New Roman" w:cs="Times New Roman"/>
          <w:sz w:val="28"/>
          <w:szCs w:val="28"/>
        </w:rPr>
        <w:t xml:space="preserve">, </w:t>
      </w:r>
      <w:r w:rsidR="001C6839" w:rsidRPr="00C31321">
        <w:rPr>
          <w:rFonts w:ascii="Times New Roman" w:hAnsi="Times New Roman" w:cs="Times New Roman"/>
          <w:sz w:val="20"/>
          <w:szCs w:val="20"/>
        </w:rPr>
        <w:t>organic and inorganic fertilizers, which are responsible for releasing heavy metals into our soil</w:t>
      </w:r>
      <w:r w:rsidR="00063F47" w:rsidRPr="00C31321">
        <w:rPr>
          <w:rFonts w:ascii="Times New Roman" w:hAnsi="Times New Roman" w:cs="Times New Roman"/>
          <w:sz w:val="20"/>
          <w:szCs w:val="20"/>
        </w:rPr>
        <w:t xml:space="preserve"> </w:t>
      </w:r>
      <w:r w:rsidR="001C6839"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&lt;EndNote&gt;&lt;Cite&gt;&lt;Author&gt;Iqbal&lt;/Author&gt;&lt;Year&gt;2021&lt;/Year&gt;&lt;RecNum&gt;223&lt;/RecNum&gt;&lt;DisplayText&gt;[71]&lt;/DisplayText&gt;&lt;record&gt;&lt;rec-number&gt;223&lt;/rec-number&gt;&lt;foreign-keys&gt;&lt;key app="EN" db-id="5dxd5aa2jrrfdke2p0tvz29idsezz0v9aexf" timestamp="1653292954"&gt;223&lt;/key&gt;&lt;/foreign-keys&gt;&lt;ref-type name="Journal Article"&gt;17&lt;/ref-type&gt;&lt;contributors&gt;&lt;authors&gt;&lt;author&gt;Iqbal, Anas&lt;/author&gt;&lt;author&gt;He, Liang&lt;/author&gt;&lt;author&gt;Ali, Izhar&lt;/author&gt;&lt;author&gt;Ullah, Saif&lt;/author&gt;&lt;author&gt;Khan, Aziz&lt;/author&gt;&lt;author&gt;Akhtar, Kashif&lt;/author&gt;&lt;author&gt;Wei, Shangqin&lt;/author&gt;&lt;author&gt;Fahad, Shah&lt;/author&gt;&lt;author&gt;Khan, Rayyan&lt;/author&gt;&lt;author&gt;Jiang, Ligeng&lt;/author&gt;&lt;/authors&gt;&lt;/contributors&gt;&lt;titles&gt;&lt;title&gt;Co-incorporation of manure and inorganic fertilizer improves leaf physiological traits, rice production and soil functionality in a paddy field&lt;/title&gt;&lt;secondary-title&gt;Scientific Reports&lt;/secondary-title&gt;&lt;/titles&gt;&lt;periodical&gt;&lt;full-title&gt;Scientific Reports&lt;/full-title&gt;&lt;/periodical&gt;&lt;pages&gt;1-16&lt;/pages&gt;&lt;volume&gt;11&lt;/volume&gt;&lt;number&gt;1&lt;/number&gt;&lt;dates&gt;&lt;year&gt;2021&lt;/year&gt;&lt;/dates&gt;&lt;isbn&gt;2045-2322&lt;/isbn&gt;&lt;urls&gt;&lt;/urls&gt;&lt;/record&gt;&lt;/Cite&gt;&lt;/EndNote&gt;</w:instrText>
      </w:r>
      <w:r w:rsidR="001C6839"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[71]</w:t>
      </w:r>
      <w:r w:rsidR="001C6839" w:rsidRPr="00C31321">
        <w:rPr>
          <w:rFonts w:ascii="Times New Roman" w:hAnsi="Times New Roman" w:cs="Times New Roman"/>
          <w:sz w:val="20"/>
          <w:szCs w:val="20"/>
        </w:rPr>
        <w:fldChar w:fldCharType="end"/>
      </w:r>
      <w:r w:rsidR="001C6839" w:rsidRPr="00C31321">
        <w:rPr>
          <w:rFonts w:ascii="Times New Roman" w:hAnsi="Times New Roman" w:cs="Times New Roman"/>
          <w:sz w:val="20"/>
          <w:szCs w:val="20"/>
        </w:rPr>
        <w:t>.</w:t>
      </w:r>
      <w:r w:rsidR="005D215E" w:rsidRPr="00C31321">
        <w:rPr>
          <w:rFonts w:ascii="Times New Roman" w:hAnsi="Times New Roman" w:cs="Times New Roman"/>
        </w:rPr>
        <w:t xml:space="preserve"> </w:t>
      </w:r>
      <w:r w:rsidR="005D215E" w:rsidRPr="00C31321">
        <w:rPr>
          <w:rFonts w:ascii="Times New Roman" w:hAnsi="Times New Roman" w:cs="Times New Roman"/>
          <w:sz w:val="20"/>
          <w:szCs w:val="20"/>
        </w:rPr>
        <w:t xml:space="preserve">Phosphorus is put to extensive use in the production of </w:t>
      </w:r>
      <w:r w:rsidR="0021446C" w:rsidRPr="00C31321">
        <w:rPr>
          <w:rFonts w:ascii="Times New Roman" w:hAnsi="Times New Roman" w:cs="Times New Roman"/>
          <w:sz w:val="20"/>
          <w:szCs w:val="20"/>
        </w:rPr>
        <w:t>fertilizer</w:t>
      </w:r>
      <w:r w:rsidR="005D215E" w:rsidRPr="00C31321">
        <w:rPr>
          <w:rFonts w:ascii="Times New Roman" w:hAnsi="Times New Roman" w:cs="Times New Roman"/>
          <w:sz w:val="20"/>
          <w:szCs w:val="20"/>
        </w:rPr>
        <w:t xml:space="preserve">; however, it is also a major contributor to the buildup of heavy metals in soil. It has been demonstrated that </w:t>
      </w:r>
      <w:r w:rsidR="0021446C" w:rsidRPr="00C31321">
        <w:rPr>
          <w:rFonts w:ascii="Times New Roman" w:hAnsi="Times New Roman" w:cs="Times New Roman"/>
          <w:sz w:val="20"/>
          <w:szCs w:val="20"/>
        </w:rPr>
        <w:t>fertilizers</w:t>
      </w:r>
      <w:r w:rsidR="005D215E" w:rsidRPr="00C31321">
        <w:rPr>
          <w:rFonts w:ascii="Times New Roman" w:hAnsi="Times New Roman" w:cs="Times New Roman"/>
          <w:sz w:val="20"/>
          <w:szCs w:val="20"/>
        </w:rPr>
        <w:t xml:space="preserve"> that contain phosphorus that is insoluble in water can produce phosphate rocks. Phosphate rocks are essential to the ability of the soil to precipitate metal phosphates and maintain their </w:t>
      </w:r>
      <w:r w:rsidR="0021446C" w:rsidRPr="00C31321">
        <w:rPr>
          <w:rFonts w:ascii="Times New Roman" w:hAnsi="Times New Roman" w:cs="Times New Roman"/>
          <w:sz w:val="20"/>
          <w:szCs w:val="20"/>
        </w:rPr>
        <w:t>immobilization</w:t>
      </w:r>
      <w:proofErr w:type="gramStart"/>
      <w:r w:rsidR="005D215E" w:rsidRPr="00C31321">
        <w:rPr>
          <w:rFonts w:ascii="Times New Roman" w:hAnsi="Times New Roman" w:cs="Times New Roman"/>
          <w:sz w:val="20"/>
          <w:szCs w:val="20"/>
        </w:rPr>
        <w:t>.</w:t>
      </w:r>
      <w:r w:rsidR="00063F47" w:rsidRPr="00C31321">
        <w:rPr>
          <w:rFonts w:ascii="Times New Roman" w:hAnsi="Times New Roman" w:cs="Times New Roman"/>
          <w:sz w:val="20"/>
          <w:szCs w:val="20"/>
        </w:rPr>
        <w:t>.</w:t>
      </w:r>
      <w:proofErr w:type="gramEnd"/>
      <w:r w:rsidR="00063F47" w:rsidRPr="00C31321">
        <w:rPr>
          <w:rFonts w:ascii="Times New Roman" w:hAnsi="Times New Roman" w:cs="Times New Roman"/>
          <w:sz w:val="20"/>
          <w:szCs w:val="20"/>
        </w:rPr>
        <w:t xml:space="preserve"> </w:t>
      </w:r>
      <w:r w:rsidR="004B6419" w:rsidRPr="00C31321">
        <w:rPr>
          <w:rFonts w:ascii="Times New Roman" w:hAnsi="Times New Roman" w:cs="Times New Roman"/>
          <w:sz w:val="20"/>
          <w:szCs w:val="20"/>
        </w:rPr>
        <w:t xml:space="preserve">The accumulation of heavy metals in agricultural soils as a consequence of prolonged and excessive use of </w:t>
      </w:r>
      <w:r w:rsidR="0021446C" w:rsidRPr="00C31321">
        <w:rPr>
          <w:rFonts w:ascii="Times New Roman" w:hAnsi="Times New Roman" w:cs="Times New Roman"/>
          <w:sz w:val="20"/>
          <w:szCs w:val="20"/>
        </w:rPr>
        <w:t>fertilizers</w:t>
      </w:r>
      <w:r w:rsidR="004B6419" w:rsidRPr="00C31321">
        <w:rPr>
          <w:rFonts w:ascii="Times New Roman" w:hAnsi="Times New Roman" w:cs="Times New Roman"/>
          <w:sz w:val="20"/>
          <w:szCs w:val="20"/>
        </w:rPr>
        <w:t xml:space="preserve"> leads to a reduction in soil fertility, which in turn leads to a reduction in plant growth and productivity. </w:t>
      </w:r>
      <w:r w:rsidR="00063F47" w:rsidRPr="00C31321">
        <w:rPr>
          <w:rFonts w:ascii="Times New Roman" w:hAnsi="Times New Roman" w:cs="Times New Roman"/>
          <w:sz w:val="20"/>
          <w:szCs w:val="20"/>
        </w:rPr>
        <w:fldChar w:fldCharType="begin">
          <w:fldData xml:space="preserve">PEVuZE5vdGU+PENpdGU+PEF1dGhvcj5FaWQ8L0F1dGhvcj48WWVhcj4yMDIxPC9ZZWFyPjxSZWNO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</w:fldData>
        </w:fldChar>
      </w:r>
      <w:r w:rsidR="00BD3E14" w:rsidRPr="00C31321">
        <w:rPr>
          <w:rFonts w:ascii="Times New Roman" w:hAnsi="Times New Roman" w:cs="Times New Roman"/>
          <w:sz w:val="20"/>
          <w:szCs w:val="20"/>
        </w:rPr>
        <w:instrText xml:space="preserve"> ADDIN EN.CITE </w:instrText>
      </w:r>
      <w:r w:rsidR="00BD3E14" w:rsidRPr="00C31321">
        <w:rPr>
          <w:rFonts w:ascii="Times New Roman" w:hAnsi="Times New Roman" w:cs="Times New Roman"/>
          <w:sz w:val="20"/>
          <w:szCs w:val="20"/>
        </w:rPr>
        <w:fldChar w:fldCharType="begin">
          <w:fldData xml:space="preserve">PEVuZE5vdGU+PENpdGU+PEF1dGhvcj5FaWQ8L0F1dGhvcj48WWVhcj4yMDIxPC9ZZWFyPjxSZWNO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</w:fldData>
        </w:fldChar>
      </w:r>
      <w:r w:rsidR="00BD3E14" w:rsidRPr="00C31321">
        <w:rPr>
          <w:rFonts w:ascii="Times New Roman" w:hAnsi="Times New Roman" w:cs="Times New Roman"/>
          <w:sz w:val="20"/>
          <w:szCs w:val="20"/>
        </w:rPr>
        <w:instrText xml:space="preserve"> ADDIN EN.CITE.DATA </w:instrText>
      </w:r>
      <w:r w:rsidR="00BD3E14" w:rsidRPr="00C31321">
        <w:rPr>
          <w:rFonts w:ascii="Times New Roman" w:hAnsi="Times New Roman" w:cs="Times New Roman"/>
          <w:sz w:val="20"/>
          <w:szCs w:val="20"/>
        </w:rPr>
      </w:r>
      <w:r w:rsidR="00BD3E14" w:rsidRPr="00C31321">
        <w:rPr>
          <w:rFonts w:ascii="Times New Roman" w:hAnsi="Times New Roman" w:cs="Times New Roman"/>
          <w:sz w:val="20"/>
          <w:szCs w:val="20"/>
        </w:rPr>
        <w:fldChar w:fldCharType="end"/>
      </w:r>
      <w:r w:rsidR="00063F47" w:rsidRPr="00C31321">
        <w:rPr>
          <w:rFonts w:ascii="Times New Roman" w:hAnsi="Times New Roman" w:cs="Times New Roman"/>
          <w:sz w:val="20"/>
          <w:szCs w:val="20"/>
        </w:rPr>
      </w:r>
      <w:r w:rsidR="00063F47" w:rsidRPr="00C31321">
        <w:rPr>
          <w:rFonts w:ascii="Times New Roman" w:hAnsi="Times New Roman" w:cs="Times New Roman"/>
          <w:sz w:val="20"/>
          <w:szCs w:val="20"/>
        </w:rPr>
        <w:fldChar w:fldCharType="separate"/>
      </w:r>
      <w:proofErr w:type="gramStart"/>
      <w:r w:rsidR="00BD3E14" w:rsidRPr="00C31321">
        <w:rPr>
          <w:rFonts w:ascii="Times New Roman" w:hAnsi="Times New Roman" w:cs="Times New Roman"/>
          <w:noProof/>
          <w:sz w:val="20"/>
          <w:szCs w:val="20"/>
        </w:rPr>
        <w:t>[72, 73]</w:t>
      </w:r>
      <w:r w:rsidR="00063F47" w:rsidRPr="00C31321">
        <w:rPr>
          <w:rFonts w:ascii="Times New Roman" w:hAnsi="Times New Roman" w:cs="Times New Roman"/>
          <w:sz w:val="20"/>
          <w:szCs w:val="20"/>
        </w:rPr>
        <w:fldChar w:fldCharType="end"/>
      </w:r>
      <w:r w:rsidR="00063F47" w:rsidRPr="00C31321">
        <w:rPr>
          <w:rFonts w:ascii="Times New Roman" w:hAnsi="Times New Roman" w:cs="Times New Roman"/>
          <w:sz w:val="20"/>
          <w:szCs w:val="20"/>
        </w:rPr>
        <w:t>.</w:t>
      </w:r>
      <w:proofErr w:type="gramEnd"/>
      <w:r w:rsidR="00DE7C21" w:rsidRPr="00C31321">
        <w:rPr>
          <w:rFonts w:ascii="Times New Roman" w:hAnsi="Times New Roman" w:cs="Times New Roman"/>
          <w:sz w:val="20"/>
          <w:szCs w:val="20"/>
        </w:rPr>
        <w:t xml:space="preserve"> After heavy metals have contaminated the soil, it is extremely difficult to restore its natural environment.</w:t>
      </w:r>
    </w:p>
    <w:p w:rsidR="004F48B4" w:rsidRDefault="004F48B4" w:rsidP="00BA13F4">
      <w:pPr>
        <w:jc w:val="both"/>
        <w:rPr>
          <w:rFonts w:ascii="Times New Roman" w:hAnsi="Times New Roman" w:cs="Times New Roman"/>
          <w:b/>
          <w:sz w:val="28"/>
          <w:szCs w:val="28"/>
        </w:rPr>
      </w:pPr>
    </w:p>
    <w:p w:rsidR="00960252" w:rsidRDefault="00960252" w:rsidP="00BA13F4">
      <w:pPr>
        <w:jc w:val="both"/>
        <w:rPr>
          <w:rFonts w:ascii="Times New Roman" w:hAnsi="Times New Roman" w:cs="Times New Roman"/>
          <w:b/>
          <w:sz w:val="28"/>
          <w:szCs w:val="28"/>
        </w:rPr>
      </w:pPr>
    </w:p>
    <w:p w:rsidR="00960252" w:rsidRDefault="00960252" w:rsidP="00BA13F4">
      <w:pPr>
        <w:jc w:val="both"/>
        <w:rPr>
          <w:rFonts w:ascii="Times New Roman" w:hAnsi="Times New Roman" w:cs="Times New Roman"/>
          <w:b/>
          <w:sz w:val="28"/>
          <w:szCs w:val="28"/>
        </w:rPr>
      </w:pPr>
    </w:p>
    <w:p w:rsidR="00360B9E" w:rsidRDefault="00360B9E" w:rsidP="00BA13F4">
      <w:pPr>
        <w:jc w:val="both"/>
        <w:rPr>
          <w:rFonts w:ascii="Times New Roman" w:hAnsi="Times New Roman" w:cs="Times New Roman"/>
          <w:b/>
          <w:sz w:val="20"/>
          <w:szCs w:val="20"/>
          <w:u w:val="single"/>
        </w:rPr>
      </w:pPr>
    </w:p>
    <w:p w:rsidR="00360B9E" w:rsidRDefault="00360B9E" w:rsidP="00BA13F4">
      <w:pPr>
        <w:jc w:val="both"/>
        <w:rPr>
          <w:rFonts w:ascii="Times New Roman" w:hAnsi="Times New Roman" w:cs="Times New Roman"/>
          <w:b/>
          <w:sz w:val="20"/>
          <w:szCs w:val="20"/>
          <w:u w:val="single"/>
        </w:rPr>
      </w:pPr>
    </w:p>
    <w:p w:rsidR="00DE7C21" w:rsidRPr="00960252" w:rsidRDefault="00DE7C21" w:rsidP="00BA13F4">
      <w:pPr>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3.</w:t>
      </w:r>
      <w:r w:rsidR="009F096A" w:rsidRPr="00960252">
        <w:rPr>
          <w:rFonts w:ascii="Times New Roman" w:hAnsi="Times New Roman" w:cs="Times New Roman"/>
          <w:b/>
          <w:sz w:val="20"/>
          <w:szCs w:val="20"/>
          <w:u w:val="single"/>
        </w:rPr>
        <w:t xml:space="preserve"> Effect of Pesticides and Heavy Metals </w:t>
      </w:r>
      <w:r w:rsidRPr="00960252">
        <w:rPr>
          <w:rFonts w:ascii="Times New Roman" w:hAnsi="Times New Roman" w:cs="Times New Roman"/>
          <w:b/>
          <w:sz w:val="20"/>
          <w:szCs w:val="20"/>
          <w:u w:val="single"/>
        </w:rPr>
        <w:t xml:space="preserve">Toxicity on Agricultural </w:t>
      </w:r>
      <w:proofErr w:type="gramStart"/>
      <w:r w:rsidRPr="00960252">
        <w:rPr>
          <w:rFonts w:ascii="Times New Roman" w:hAnsi="Times New Roman" w:cs="Times New Roman"/>
          <w:b/>
          <w:sz w:val="20"/>
          <w:szCs w:val="20"/>
          <w:u w:val="single"/>
        </w:rPr>
        <w:t>soil</w:t>
      </w:r>
      <w:r w:rsidR="00960252">
        <w:rPr>
          <w:rFonts w:ascii="Times New Roman" w:hAnsi="Times New Roman" w:cs="Times New Roman"/>
          <w:b/>
          <w:sz w:val="20"/>
          <w:szCs w:val="20"/>
          <w:u w:val="single"/>
        </w:rPr>
        <w:t xml:space="preserve"> </w:t>
      </w:r>
      <w:r w:rsidRPr="00960252">
        <w:rPr>
          <w:rFonts w:ascii="Times New Roman" w:hAnsi="Times New Roman" w:cs="Times New Roman"/>
          <w:b/>
          <w:sz w:val="20"/>
          <w:szCs w:val="20"/>
          <w:u w:val="single"/>
        </w:rPr>
        <w:t xml:space="preserve"> and</w:t>
      </w:r>
      <w:proofErr w:type="gramEnd"/>
      <w:r w:rsidRPr="00960252">
        <w:rPr>
          <w:rFonts w:ascii="Times New Roman" w:hAnsi="Times New Roman" w:cs="Times New Roman"/>
          <w:b/>
          <w:sz w:val="20"/>
          <w:szCs w:val="20"/>
          <w:u w:val="single"/>
        </w:rPr>
        <w:t xml:space="preserve"> </w:t>
      </w:r>
      <w:r w:rsidR="009F096A" w:rsidRPr="00960252">
        <w:rPr>
          <w:rFonts w:ascii="Times New Roman" w:hAnsi="Times New Roman" w:cs="Times New Roman"/>
          <w:b/>
          <w:sz w:val="20"/>
          <w:szCs w:val="20"/>
          <w:u w:val="single"/>
        </w:rPr>
        <w:t xml:space="preserve"> </w:t>
      </w:r>
      <w:r w:rsidRPr="00960252">
        <w:rPr>
          <w:rFonts w:ascii="Times New Roman" w:hAnsi="Times New Roman" w:cs="Times New Roman"/>
          <w:b/>
          <w:sz w:val="20"/>
          <w:szCs w:val="20"/>
          <w:u w:val="single"/>
        </w:rPr>
        <w:t>Plants</w:t>
      </w:r>
    </w:p>
    <w:p w:rsidR="00DE7C21" w:rsidRPr="00960252" w:rsidRDefault="00DE7C21" w:rsidP="00DE7C21">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1. Heavy Metals Toxicity</w:t>
      </w:r>
    </w:p>
    <w:p w:rsidR="00DE7C21" w:rsidRPr="00960252" w:rsidRDefault="00DE7C21" w:rsidP="00DE7C21">
      <w:pPr>
        <w:autoSpaceDE w:val="0"/>
        <w:autoSpaceDN w:val="0"/>
        <w:adjustRightInd w:val="0"/>
        <w:spacing w:after="0" w:line="240" w:lineRule="auto"/>
        <w:jc w:val="both"/>
        <w:rPr>
          <w:rFonts w:ascii="Times New Roman" w:hAnsi="Times New Roman" w:cs="Times New Roman"/>
          <w:b/>
          <w:sz w:val="20"/>
          <w:szCs w:val="20"/>
        </w:rPr>
      </w:pPr>
    </w:p>
    <w:p w:rsidR="00DE7C21" w:rsidRPr="00C31321" w:rsidRDefault="00D26090" w:rsidP="00DE7C21">
      <w:pPr>
        <w:autoSpaceDE w:val="0"/>
        <w:autoSpaceDN w:val="0"/>
        <w:adjustRightInd w:val="0"/>
        <w:spacing w:after="0" w:line="240" w:lineRule="auto"/>
        <w:jc w:val="both"/>
        <w:rPr>
          <w:rFonts w:ascii="Times New Roman" w:hAnsi="Times New Roman" w:cs="Times New Roman"/>
          <w:sz w:val="20"/>
          <w:szCs w:val="20"/>
        </w:rPr>
      </w:pPr>
      <w:r w:rsidRPr="00C31321">
        <w:rPr>
          <w:rFonts w:ascii="Times New Roman" w:hAnsi="Times New Roman" w:cs="Times New Roman"/>
          <w:sz w:val="20"/>
          <w:szCs w:val="20"/>
        </w:rPr>
        <w:t xml:space="preserve">In the </w:t>
      </w:r>
      <w:proofErr w:type="spellStart"/>
      <w:r w:rsidRPr="00C31321">
        <w:rPr>
          <w:rFonts w:ascii="Times New Roman" w:hAnsi="Times New Roman" w:cs="Times New Roman"/>
          <w:sz w:val="20"/>
          <w:szCs w:val="20"/>
        </w:rPr>
        <w:t>rhizosphere</w:t>
      </w:r>
      <w:proofErr w:type="spellEnd"/>
      <w:r w:rsidRPr="00C31321">
        <w:rPr>
          <w:rFonts w:ascii="Times New Roman" w:hAnsi="Times New Roman" w:cs="Times New Roman"/>
          <w:sz w:val="20"/>
          <w:szCs w:val="20"/>
        </w:rPr>
        <w:t xml:space="preserve">, where </w:t>
      </w:r>
      <w:proofErr w:type="spellStart"/>
      <w:r w:rsidRPr="00C31321">
        <w:rPr>
          <w:rFonts w:ascii="Times New Roman" w:hAnsi="Times New Roman" w:cs="Times New Roman"/>
          <w:sz w:val="20"/>
          <w:szCs w:val="20"/>
        </w:rPr>
        <w:t>metalliferous</w:t>
      </w:r>
      <w:proofErr w:type="spellEnd"/>
      <w:r w:rsidRPr="00C31321">
        <w:rPr>
          <w:rFonts w:ascii="Times New Roman" w:hAnsi="Times New Roman" w:cs="Times New Roman"/>
          <w:sz w:val="20"/>
          <w:szCs w:val="20"/>
        </w:rPr>
        <w:t xml:space="preserve"> minerals and substances interact with root exudates, heavy metals first affect plants. Carbonate formations on plant roots indicate mineral dissolution and oxidation in the </w:t>
      </w:r>
      <w:proofErr w:type="spellStart"/>
      <w:r w:rsidRPr="00C31321">
        <w:rPr>
          <w:rFonts w:ascii="Times New Roman" w:hAnsi="Times New Roman" w:cs="Times New Roman"/>
          <w:sz w:val="20"/>
          <w:szCs w:val="20"/>
        </w:rPr>
        <w:t>rhizosphere</w:t>
      </w:r>
      <w:proofErr w:type="spellEnd"/>
      <w:r w:rsidRPr="00C31321">
        <w:rPr>
          <w:rFonts w:ascii="Times New Roman" w:hAnsi="Times New Roman" w:cs="Times New Roman"/>
          <w:sz w:val="20"/>
          <w:szCs w:val="20"/>
        </w:rPr>
        <w:t xml:space="preserve">. Metal concentrations have been found to be higher in </w:t>
      </w:r>
      <w:proofErr w:type="spellStart"/>
      <w:r w:rsidRPr="00C31321">
        <w:rPr>
          <w:rFonts w:ascii="Times New Roman" w:hAnsi="Times New Roman" w:cs="Times New Roman"/>
          <w:sz w:val="20"/>
          <w:szCs w:val="20"/>
        </w:rPr>
        <w:t>rhizosphere</w:t>
      </w:r>
      <w:proofErr w:type="spellEnd"/>
      <w:r w:rsidRPr="00C31321">
        <w:rPr>
          <w:rFonts w:ascii="Times New Roman" w:hAnsi="Times New Roman" w:cs="Times New Roman"/>
          <w:sz w:val="20"/>
          <w:szCs w:val="20"/>
        </w:rPr>
        <w:t xml:space="preserve"> solutions as a result of these processes. Due to the wide range of physiological and biochemical deficiencies that can result from a high concentration of </w:t>
      </w:r>
      <w:proofErr w:type="spellStart"/>
      <w:r w:rsidRPr="00C31321">
        <w:rPr>
          <w:rFonts w:ascii="Times New Roman" w:hAnsi="Times New Roman" w:cs="Times New Roman"/>
          <w:sz w:val="20"/>
          <w:szCs w:val="20"/>
        </w:rPr>
        <w:t>Pb</w:t>
      </w:r>
      <w:proofErr w:type="spellEnd"/>
      <w:r w:rsidRPr="00C31321">
        <w:rPr>
          <w:rFonts w:ascii="Times New Roman" w:hAnsi="Times New Roman" w:cs="Times New Roman"/>
          <w:sz w:val="20"/>
          <w:szCs w:val="20"/>
        </w:rPr>
        <w:t>, the interactions between Cu and Zn, which influence each other, can affect the bioavailability of nutrients</w:t>
      </w:r>
      <w:r w:rsidR="00DE7C21"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&lt;EndNote&gt;&lt;Cite&gt;&lt;Author&gt;Al Jabri&lt;/Author&gt;&lt;Year&gt;2022&lt;/Year&gt;&lt;RecNum&gt;228&lt;/RecNum&gt;&lt;DisplayText&gt;[74, 75]&lt;/DisplayText&gt;&lt;record&gt;&lt;rec-number&gt;228&lt;/rec-number&gt;&lt;foreign-keys&gt;&lt;key app="EN" db-id="5dxd5aa2jrrfdke2p0tvz29idsezz0v9aexf" timestamp="1653299640"&gt;228&lt;/key&gt;&lt;/foreign-keys&gt;&lt;ref-type name="Journal Article"&gt;17&lt;/ref-type&gt;&lt;contributors&gt;&lt;authors&gt;&lt;author&gt;Al Jabri, Hareb&lt;/author&gt;&lt;author&gt;Saleem, Muhammad Hamzah&lt;/author&gt;&lt;author&gt;Rizwan, Muhammad&lt;/author&gt;&lt;author&gt;Hussain, Iqbal&lt;/author&gt;&lt;author&gt;Usman, Kamal&lt;/author&gt;&lt;author&gt;Alsafran, Mohammed&lt;/author&gt;&lt;/authors&gt;&lt;/contributors&gt;&lt;titles&gt;&lt;title&gt;Zinc Oxide Nanoparticles and Their Biosynthesis: Overview&lt;/title&gt;&lt;secondary-title&gt;Life&lt;/secondary-title&gt;&lt;/titles&gt;&lt;periodical&gt;&lt;full-title&gt;Life&lt;/full-title&gt;&lt;/periodical&gt;&lt;pages&gt;594&lt;/pages&gt;&lt;volume&gt;12&lt;/volume&gt;&lt;number&gt;4&lt;/number&gt;&lt;dates&gt;&lt;year&gt;2022&lt;/year&gt;&lt;/dates&gt;&lt;isbn&gt;2075-1729&lt;/isbn&gt;&lt;urls&gt;&lt;/urls&gt;&lt;/record&gt;&lt;/Cite&gt;&lt;Cite&gt;&lt;Author&gt;Saboor&lt;/Author&gt;&lt;Year&gt;2021&lt;/Year&gt;&lt;RecNum&gt;229&lt;/RecNum&gt;&lt;record&gt;&lt;rec-number&gt;229&lt;/rec-number&gt;&lt;foreign-keys&gt;&lt;key app="EN" db-id="5dxd5aa2jrrfdke2p0tvz29idsezz0v9aexf" timestamp="1653299683"&gt;229&lt;/key&gt;&lt;/foreign-keys&gt;&lt;ref-type name="Journal Article"&gt;17&lt;/ref-type&gt;&lt;contributors&gt;&lt;authors&gt;&lt;author&gt;Saboor, Abdul&lt;/author&gt;&lt;author&gt;Ali, Muhammad Arif&lt;/author&gt;&lt;author&gt;Hussain, Shabir&lt;/author&gt;&lt;author&gt;El Enshasy, Hesham A&lt;/author&gt;&lt;author&gt;Hussain, Sajjad&lt;/author&gt;&lt;author&gt;Ahmed, Niaz&lt;/author&gt;&lt;author&gt;Gafur, Abdul&lt;/author&gt;&lt;author&gt;Sayyed, RZ&lt;/author&gt;&lt;author&gt;Fahad, Shah&lt;/author&gt;&lt;author&gt;Danish, Subhan&lt;/author&gt;&lt;/authors&gt;&lt;/contributors&gt;&lt;titles&gt;&lt;title&gt;Zinc nutrition and arbuscular mycorrhizal symbiosis effects on maize (Zea mays L.) growth and productivity&lt;/title&gt;&lt;secondary-title&gt;Saudi journal of biological sciences&lt;/secondary-title&gt;&lt;/titles&gt;&lt;periodical&gt;&lt;full-title&gt;Saudi journal of biological sciences&lt;/full-title&gt;&lt;/periodical&gt;&lt;pages&gt;6339-6351&lt;/pages&gt;&lt;volume&gt;28&lt;/volume&gt;&lt;number&gt;11&lt;/number&gt;&lt;dates&gt;&lt;year&gt;2021&lt;/year&gt;&lt;/dates&gt;&lt;isbn&gt;1319-562X&lt;/isbn&gt;&lt;urls&gt;&lt;/urls&gt;&lt;/record&gt;&lt;/Cite&gt;&lt;/EndNote&gt;</w:instrText>
      </w:r>
      <w:r w:rsidR="00DE7C21"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[74, 75]</w:t>
      </w:r>
      <w:r w:rsidR="00DE7C21" w:rsidRPr="00C31321">
        <w:rPr>
          <w:rFonts w:ascii="Times New Roman" w:hAnsi="Times New Roman" w:cs="Times New Roman"/>
          <w:sz w:val="20"/>
          <w:szCs w:val="20"/>
        </w:rPr>
        <w:fldChar w:fldCharType="end"/>
      </w:r>
      <w:r w:rsidR="00DE7C21" w:rsidRPr="00C31321">
        <w:rPr>
          <w:rFonts w:ascii="Times New Roman" w:hAnsi="Times New Roman" w:cs="Times New Roman"/>
          <w:sz w:val="20"/>
          <w:szCs w:val="20"/>
        </w:rPr>
        <w:t>.</w:t>
      </w:r>
      <w:r w:rsidR="00E623A5" w:rsidRPr="00C31321">
        <w:rPr>
          <w:rFonts w:ascii="Times New Roman" w:hAnsi="Times New Roman" w:cs="Times New Roman"/>
          <w:sz w:val="20"/>
          <w:szCs w:val="20"/>
        </w:rPr>
        <w:t xml:space="preserve"> </w:t>
      </w:r>
      <w:proofErr w:type="gramStart"/>
      <w:r w:rsidRPr="00C31321">
        <w:rPr>
          <w:rFonts w:ascii="Times New Roman" w:hAnsi="Times New Roman" w:cs="Times New Roman"/>
          <w:sz w:val="20"/>
          <w:szCs w:val="20"/>
        </w:rPr>
        <w:t>The action pathway and mechanism of heavy metals, beginning with soil accumulation and progressing to different plant organs.</w:t>
      </w:r>
      <w:proofErr w:type="gramEnd"/>
      <w:r w:rsidRPr="00C31321">
        <w:rPr>
          <w:rFonts w:ascii="Times New Roman" w:hAnsi="Times New Roman" w:cs="Times New Roman"/>
          <w:sz w:val="20"/>
          <w:szCs w:val="20"/>
        </w:rPr>
        <w:t xml:space="preserve"> By increasing intracellular levels of reactive oxygen species (ROS), heavy metals produce free radicals that induce oxidative stress and damage to biological molecules (e.g., proteins, nucleic acids, lipids, and enzymes)</w:t>
      </w:r>
      <w:r w:rsidR="00E623A5" w:rsidRPr="00C31321">
        <w:rPr>
          <w:rFonts w:ascii="Times New Roman" w:hAnsi="Times New Roman" w:cs="Times New Roman"/>
          <w:sz w:val="20"/>
          <w:szCs w:val="20"/>
        </w:rPr>
        <w:fldChar w:fldCharType="begin">
          <w:fldData xml:space="preserve">PEVuZE5vdGU+PENpdGU+PEF1dGhvcj5Ib3JpZTwvQXV0aG9yPjxZZWFyPjIwMjE8L1llYXI+PFJl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</w:fldData>
        </w:fldChar>
      </w:r>
      <w:r w:rsidR="00BD3E14" w:rsidRPr="00C31321">
        <w:rPr>
          <w:rFonts w:ascii="Times New Roman" w:hAnsi="Times New Roman" w:cs="Times New Roman"/>
          <w:sz w:val="20"/>
          <w:szCs w:val="20"/>
        </w:rPr>
        <w:instrText xml:space="preserve"> ADDIN EN.CITE </w:instrText>
      </w:r>
      <w:r w:rsidR="00BD3E14" w:rsidRPr="00C31321">
        <w:rPr>
          <w:rFonts w:ascii="Times New Roman" w:hAnsi="Times New Roman" w:cs="Times New Roman"/>
          <w:sz w:val="20"/>
          <w:szCs w:val="20"/>
        </w:rPr>
        <w:fldChar w:fldCharType="begin">
          <w:fldData xml:space="preserve">PEVuZE5vdGU+PENpdGU+PEF1dGhvcj5Ib3JpZTwvQXV0aG9yPjxZZWFyPjIwMjE8L1llYXI+PFJl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</w:fldData>
        </w:fldChar>
      </w:r>
      <w:r w:rsidR="00BD3E14" w:rsidRPr="00C31321">
        <w:rPr>
          <w:rFonts w:ascii="Times New Roman" w:hAnsi="Times New Roman" w:cs="Times New Roman"/>
          <w:sz w:val="20"/>
          <w:szCs w:val="20"/>
        </w:rPr>
        <w:instrText xml:space="preserve"> ADDIN EN.CITE.DATA </w:instrText>
      </w:r>
      <w:r w:rsidR="00BD3E14" w:rsidRPr="00C31321">
        <w:rPr>
          <w:rFonts w:ascii="Times New Roman" w:hAnsi="Times New Roman" w:cs="Times New Roman"/>
          <w:sz w:val="20"/>
          <w:szCs w:val="20"/>
        </w:rPr>
      </w:r>
      <w:r w:rsidR="00BD3E14" w:rsidRPr="00C31321">
        <w:rPr>
          <w:rFonts w:ascii="Times New Roman" w:hAnsi="Times New Roman" w:cs="Times New Roman"/>
          <w:sz w:val="20"/>
          <w:szCs w:val="20"/>
        </w:rPr>
        <w:fldChar w:fldCharType="end"/>
      </w:r>
      <w:r w:rsidR="00E623A5" w:rsidRPr="00C31321">
        <w:rPr>
          <w:rFonts w:ascii="Times New Roman" w:hAnsi="Times New Roman" w:cs="Times New Roman"/>
          <w:sz w:val="20"/>
          <w:szCs w:val="20"/>
        </w:rPr>
      </w:r>
      <w:r w:rsidR="00E623A5"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[76-78]</w:t>
      </w:r>
      <w:r w:rsidR="00E623A5" w:rsidRPr="00C31321">
        <w:rPr>
          <w:rFonts w:ascii="Times New Roman" w:hAnsi="Times New Roman" w:cs="Times New Roman"/>
          <w:sz w:val="20"/>
          <w:szCs w:val="20"/>
        </w:rPr>
        <w:fldChar w:fldCharType="end"/>
      </w:r>
      <w:r w:rsidR="00E623A5" w:rsidRPr="00C31321">
        <w:rPr>
          <w:rFonts w:ascii="Times New Roman" w:hAnsi="Times New Roman" w:cs="Times New Roman"/>
          <w:sz w:val="20"/>
          <w:szCs w:val="20"/>
        </w:rPr>
        <w:t>. The problem with all of these biological molecules causes a lot of problems in the plant's body, such as damage to DNA and cells and the stopping of enzyme activities, which could lead to the death of the whole plant.</w:t>
      </w:r>
    </w:p>
    <w:p w:rsidR="00E623A5" w:rsidRPr="00960252" w:rsidRDefault="00E623A5" w:rsidP="00DE7C21">
      <w:pPr>
        <w:autoSpaceDE w:val="0"/>
        <w:autoSpaceDN w:val="0"/>
        <w:adjustRightInd w:val="0"/>
        <w:spacing w:after="0" w:line="240" w:lineRule="auto"/>
        <w:jc w:val="both"/>
        <w:rPr>
          <w:rFonts w:ascii="Times New Roman" w:hAnsi="Times New Roman" w:cs="Times New Roman"/>
          <w:sz w:val="20"/>
          <w:szCs w:val="20"/>
        </w:rPr>
      </w:pPr>
    </w:p>
    <w:p w:rsidR="00274D69" w:rsidRPr="00960252" w:rsidRDefault="00274D69" w:rsidP="00DE7C21">
      <w:pPr>
        <w:autoSpaceDE w:val="0"/>
        <w:autoSpaceDN w:val="0"/>
        <w:adjustRightInd w:val="0"/>
        <w:spacing w:after="0" w:line="240" w:lineRule="auto"/>
        <w:jc w:val="both"/>
        <w:rPr>
          <w:rFonts w:ascii="Times New Roman" w:hAnsi="Times New Roman" w:cs="Times New Roman"/>
          <w:b/>
          <w:bCs/>
          <w:sz w:val="20"/>
          <w:szCs w:val="20"/>
        </w:rPr>
      </w:pPr>
    </w:p>
    <w:p w:rsidR="00E623A5" w:rsidRPr="00960252" w:rsidRDefault="00D81ACF" w:rsidP="00DE7C21">
      <w:pPr>
        <w:autoSpaceDE w:val="0"/>
        <w:autoSpaceDN w:val="0"/>
        <w:adjustRightInd w:val="0"/>
        <w:spacing w:after="0" w:line="240" w:lineRule="auto"/>
        <w:jc w:val="both"/>
        <w:rPr>
          <w:rFonts w:ascii="Times New Roman" w:hAnsi="Times New Roman" w:cs="Times New Roman"/>
          <w:b/>
          <w:bCs/>
          <w:sz w:val="20"/>
          <w:szCs w:val="20"/>
          <w:u w:val="single"/>
        </w:rPr>
      </w:pPr>
      <w:r w:rsidRPr="00960252">
        <w:rPr>
          <w:rFonts w:ascii="Times New Roman" w:hAnsi="Times New Roman" w:cs="Times New Roman"/>
          <w:b/>
          <w:bCs/>
          <w:sz w:val="20"/>
          <w:szCs w:val="20"/>
          <w:u w:val="single"/>
        </w:rPr>
        <w:t>2</w:t>
      </w:r>
      <w:r w:rsidR="00E623A5" w:rsidRPr="00960252">
        <w:rPr>
          <w:rFonts w:ascii="Times New Roman" w:hAnsi="Times New Roman" w:cs="Times New Roman"/>
          <w:b/>
          <w:bCs/>
          <w:sz w:val="20"/>
          <w:szCs w:val="20"/>
          <w:u w:val="single"/>
        </w:rPr>
        <w:t>.</w:t>
      </w:r>
      <w:r w:rsidRPr="00960252">
        <w:rPr>
          <w:rFonts w:ascii="Times New Roman" w:hAnsi="Times New Roman" w:cs="Times New Roman"/>
          <w:b/>
          <w:bCs/>
          <w:sz w:val="20"/>
          <w:szCs w:val="20"/>
          <w:u w:val="single"/>
        </w:rPr>
        <w:t xml:space="preserve"> </w:t>
      </w:r>
      <w:r w:rsidR="00E623A5" w:rsidRPr="00960252">
        <w:rPr>
          <w:rFonts w:ascii="Times New Roman" w:hAnsi="Times New Roman" w:cs="Times New Roman"/>
          <w:b/>
          <w:bCs/>
          <w:sz w:val="20"/>
          <w:szCs w:val="20"/>
          <w:u w:val="single"/>
        </w:rPr>
        <w:t>Pesticides Toxicity</w:t>
      </w:r>
    </w:p>
    <w:p w:rsidR="00E623A5" w:rsidRPr="00960252" w:rsidRDefault="00E623A5" w:rsidP="00DE7C21">
      <w:pPr>
        <w:autoSpaceDE w:val="0"/>
        <w:autoSpaceDN w:val="0"/>
        <w:adjustRightInd w:val="0"/>
        <w:spacing w:after="0" w:line="240" w:lineRule="auto"/>
        <w:jc w:val="both"/>
        <w:rPr>
          <w:rFonts w:ascii="Times New Roman" w:hAnsi="Times New Roman" w:cs="Times New Roman"/>
          <w:sz w:val="20"/>
          <w:szCs w:val="20"/>
        </w:rPr>
      </w:pPr>
    </w:p>
    <w:p w:rsidR="000272A1" w:rsidRPr="00960252" w:rsidRDefault="000272A1" w:rsidP="00DE7C21">
      <w:pPr>
        <w:autoSpaceDE w:val="0"/>
        <w:autoSpaceDN w:val="0"/>
        <w:adjustRightInd w:val="0"/>
        <w:spacing w:after="0" w:line="240" w:lineRule="auto"/>
        <w:jc w:val="both"/>
        <w:rPr>
          <w:rFonts w:ascii="Times New Roman" w:hAnsi="Times New Roman" w:cs="Times New Roman"/>
          <w:sz w:val="20"/>
          <w:szCs w:val="20"/>
        </w:rPr>
      </w:pPr>
      <w:r w:rsidRPr="00960252">
        <w:rPr>
          <w:rFonts w:ascii="Times New Roman" w:hAnsi="Times New Roman" w:cs="Times New Roman"/>
          <w:sz w:val="20"/>
          <w:szCs w:val="20"/>
        </w:rPr>
        <w:t>When pesticides are used in large amounts and without control on different types of crops, they hurt beneficial organisms. Also, these effects throw off the balance of biodiversity in the whole ecological system. Many pesticides, their byproducts, and metabolites are studied to see if they are somewhat safe for beneficial organisms, especially beneficial insects, to come into direct contact with when they eat plant tissue</w:t>
      </w:r>
      <w:r w:rsidR="00F91823" w:rsidRPr="00960252">
        <w:rPr>
          <w:rFonts w:ascii="Times New Roman" w:hAnsi="Times New Roman" w:cs="Times New Roman"/>
          <w:sz w:val="20"/>
          <w:szCs w:val="20"/>
        </w:rPr>
        <w:t xml:space="preserve"> </w:t>
      </w:r>
      <w:r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&lt;EndNote&gt;&lt;Cite&gt;&lt;Author&gt;Lahlali&lt;/Author&gt;&lt;Year&gt;2022&lt;/Year&gt;&lt;RecNum&gt;233&lt;/RecNum&gt;&lt;DisplayText&gt;[79, 80]&lt;/DisplayText&gt;&lt;record&gt;&lt;rec-number&gt;233&lt;/rec-number&gt;&lt;foreign-keys&gt;&lt;key app="EN" db-id="5dxd5aa2jrrfdke2p0tvz29idsezz0v9aexf" timestamp="1653300569"&gt;233&lt;/key&gt;&lt;/foreign-keys&gt;&lt;ref-type name="Journal Article"&gt;17&lt;/ref-type&gt;&lt;contributors&gt;&lt;authors&gt;&lt;author&gt;Lahlali, Rachid&lt;/author&gt;&lt;author&gt;Ezrari, Said&lt;/author&gt;&lt;author&gt;Radouane, Nabil&lt;/author&gt;&lt;author&gt;Kenfaoui, Jihane&lt;/author&gt;&lt;author&gt;Esmaeel, Qassim&lt;/author&gt;&lt;author&gt;El Hamss, Hajar&lt;/author&gt;&lt;author&gt;Belabess, Zineb&lt;/author&gt;&lt;author&gt;Barka, Essaid Ait&lt;/author&gt;&lt;/authors&gt;&lt;/contributors&gt;&lt;titles&gt;&lt;title&gt;Biological Control of Plant Pathogens: A Global Perspective&lt;/title&gt;&lt;secondary-title&gt;Microorganisms&lt;/secondary-title&gt;&lt;/titles&gt;&lt;periodical&gt;&lt;full-title&gt;Microorganisms&lt;/full-title&gt;&lt;/periodical&gt;&lt;pages&gt;596&lt;/pages&gt;&lt;volume&gt;10&lt;/volume&gt;&lt;number&gt;3&lt;/number&gt;&lt;dates&gt;&lt;year&gt;2022&lt;/year&gt;&lt;/dates&gt;&lt;isbn&gt;2076-2607&lt;/isbn&gt;&lt;urls&gt;&lt;/urls&gt;&lt;/record&gt;&lt;/Cite&gt;&lt;Cite&gt;&lt;Author&gt;Shahzad&lt;/Author&gt;&lt;Year&gt;2021&lt;/Year&gt;&lt;RecNum&gt;234&lt;/RecNum&gt;&lt;record&gt;&lt;rec-number&gt;234&lt;/rec-number&gt;&lt;foreign-keys&gt;&lt;key app="EN" db-id="5dxd5aa2jrrfdke2p0tvz29idsezz0v9aexf" timestamp="1653300613"&gt;234&lt;/key&gt;&lt;/foreign-keys&gt;&lt;ref-type name="Journal Article"&gt;17&lt;/ref-type&gt;&lt;contributors&gt;&lt;authors&gt;&lt;author&gt;Shahzad, Aqeel&lt;/author&gt;&lt;author&gt;Ullah, Sana&lt;/author&gt;&lt;author&gt;Dar, Afzal Ahmed&lt;/author&gt;&lt;author&gt;Sardar, Muhammad Fahad&lt;/author&gt;&lt;author&gt;Mehmood, Tariq&lt;/author&gt;&lt;author&gt;Tufail, Muhammad Aammar&lt;/author&gt;&lt;author&gt;Shakoor, Awais&lt;/author&gt;&lt;author&gt;Haris, Muhammad&lt;/author&gt;&lt;/authors&gt;&lt;/contributors&gt;&lt;titles&gt;&lt;title&gt;Nexus on climate change: Agriculture and possible solution to cope future climate change stresses&lt;/title&gt;&lt;secondary-title&gt;Environmental Science and Pollution Research&lt;/secondary-title&gt;&lt;/titles&gt;&lt;periodical&gt;&lt;full-title&gt;Environmental Science and Pollution Research&lt;/full-title&gt;&lt;/periodical&gt;&lt;pages&gt;14211-14232&lt;/pages&gt;&lt;volume&gt;28&lt;/volume&gt;&lt;number&gt;12&lt;/number&gt;&lt;dates&gt;&lt;year&gt;2021&lt;/year&gt;&lt;/dates&gt;&lt;isbn&gt;1614-7499&lt;/isbn&gt;&lt;urls&gt;&lt;/urls&gt;&lt;/record&gt;&lt;/Cite&gt;&lt;/EndNote&gt;</w:instrText>
      </w:r>
      <w:r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[79, 80]</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r w:rsidR="00F91823" w:rsidRPr="00960252">
        <w:rPr>
          <w:sz w:val="20"/>
          <w:szCs w:val="20"/>
        </w:rPr>
        <w:t xml:space="preserve"> </w:t>
      </w:r>
      <w:r w:rsidR="00F91823" w:rsidRPr="00960252">
        <w:rPr>
          <w:rFonts w:ascii="Times New Roman" w:hAnsi="Times New Roman" w:cs="Times New Roman"/>
          <w:sz w:val="20"/>
          <w:szCs w:val="20"/>
        </w:rPr>
        <w:t>The transmission of systemic pesticides through the plant's vascular system contaminates floral and extra floral nectar, resulting in high mortality rates for honeybees and nectar-feeding parasitoids</w:t>
      </w:r>
      <w:r w:rsidR="00F91823"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&lt;EndNote&gt;&lt;Cite&gt;&lt;Author&gt;Tlak Gajger&lt;/Author&gt;&lt;Year&gt;2021&lt;/Year&gt;&lt;RecNum&gt;235&lt;/RecNum&gt;&lt;DisplayText&gt;[81, 82]&lt;/DisplayText&gt;&lt;record&gt;&lt;rec-number&gt;235&lt;/rec-number&gt;&lt;foreign-keys&gt;&lt;key app="EN" db-id="5dxd5aa2jrrfdke2p0tvz29idsezz0v9aexf" timestamp="1653300864"&gt;235&lt;/key&gt;&lt;/foreign-keys&gt;&lt;ref-type name="Journal Article"&gt;17&lt;/ref-type&gt;&lt;contributors&gt;&lt;authors&gt;&lt;author&gt;Tlak Gajger, Ivana&lt;/author&gt;&lt;author&gt;Dar, Showket Ahmad&lt;/author&gt;&lt;/authors&gt;&lt;/contributors&gt;&lt;titles&gt;&lt;title&gt;Plant allelochemicals as sources of insecticides&lt;/title&gt;&lt;secondary-title&gt;Insects&lt;/secondary-title&gt;&lt;/titles&gt;&lt;periodical&gt;&lt;full-title&gt;Insects&lt;/full-title&gt;&lt;/periodical&gt;&lt;pages&gt;189&lt;/pages&gt;&lt;volume&gt;12&lt;/volume&gt;&lt;number&gt;3&lt;/number&gt;&lt;dates&gt;&lt;year&gt;2021&lt;/year&gt;&lt;/dates&gt;&lt;urls&gt;&lt;/urls&gt;&lt;/record&gt;&lt;/Cite&gt;&lt;Cite&gt;&lt;Author&gt;dos Reis&lt;/Author&gt;&lt;Year&gt;2018&lt;/Year&gt;&lt;RecNum&gt;236&lt;/RecNum&gt;&lt;record&gt;&lt;rec-number&gt;236&lt;/rec-number&gt;&lt;foreign-keys&gt;&lt;key app="EN" db-id="5dxd5aa2jrrfdke2p0tvz29idsezz0v9aexf" timestamp="1653300922"&gt;236&lt;/key&gt;&lt;/foreign-keys&gt;&lt;ref-type name="Thesis"&gt;32&lt;/ref-type&gt;&lt;contributors&gt;&lt;authors&gt;&lt;author&gt;dos Reis, Dayane Andrade&lt;/author&gt;&lt;/authors&gt;&lt;/contributors&gt;&lt;titles&gt;&lt;title&gt;The potential of sugar resources in the reproductive biology of wheat stem sawfly parasitoids&lt;/title&gt;&lt;/titles&gt;&lt;dates&gt;&lt;year&gt;2018&lt;/year&gt;&lt;/dates&gt;&lt;publisher&gt;Montana State University-Bozeman, College of Agriculture&lt;/publisher&gt;&lt;urls&gt;&lt;/urls&gt;&lt;/record&gt;&lt;/Cite&gt;&lt;/EndNote&gt;</w:instrText>
      </w:r>
      <w:r w:rsidR="00F91823"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[81, 82]</w:t>
      </w:r>
      <w:r w:rsidR="00F91823" w:rsidRPr="00960252">
        <w:rPr>
          <w:rFonts w:ascii="Times New Roman" w:hAnsi="Times New Roman" w:cs="Times New Roman"/>
          <w:sz w:val="20"/>
          <w:szCs w:val="20"/>
        </w:rPr>
        <w:fldChar w:fldCharType="end"/>
      </w:r>
      <w:r w:rsidR="00F91823" w:rsidRPr="00960252">
        <w:rPr>
          <w:rFonts w:ascii="Times New Roman" w:hAnsi="Times New Roman" w:cs="Times New Roman"/>
          <w:sz w:val="20"/>
          <w:szCs w:val="20"/>
        </w:rPr>
        <w:t>.</w:t>
      </w:r>
      <w:r w:rsidR="00327F7D" w:rsidRPr="00960252">
        <w:rPr>
          <w:sz w:val="20"/>
          <w:szCs w:val="20"/>
        </w:rPr>
        <w:t xml:space="preserve"> </w:t>
      </w:r>
      <w:proofErr w:type="spellStart"/>
      <w:r w:rsidR="00327F7D" w:rsidRPr="00960252">
        <w:rPr>
          <w:rFonts w:ascii="Times New Roman" w:hAnsi="Times New Roman" w:cs="Times New Roman"/>
          <w:sz w:val="20"/>
          <w:szCs w:val="20"/>
        </w:rPr>
        <w:t>Endrin</w:t>
      </w:r>
      <w:proofErr w:type="spellEnd"/>
      <w:r w:rsidR="00327F7D" w:rsidRPr="00960252">
        <w:rPr>
          <w:rFonts w:ascii="Times New Roman" w:hAnsi="Times New Roman" w:cs="Times New Roman"/>
          <w:sz w:val="20"/>
          <w:szCs w:val="20"/>
        </w:rPr>
        <w:t xml:space="preserve">, </w:t>
      </w:r>
      <w:proofErr w:type="spellStart"/>
      <w:r w:rsidR="00327F7D" w:rsidRPr="00960252">
        <w:rPr>
          <w:rFonts w:ascii="Times New Roman" w:hAnsi="Times New Roman" w:cs="Times New Roman"/>
          <w:sz w:val="20"/>
          <w:szCs w:val="20"/>
        </w:rPr>
        <w:t>hexachloro</w:t>
      </w:r>
      <w:proofErr w:type="spellEnd"/>
      <w:r w:rsidR="00327F7D" w:rsidRPr="00960252">
        <w:rPr>
          <w:rFonts w:ascii="Times New Roman" w:hAnsi="Times New Roman" w:cs="Times New Roman"/>
          <w:sz w:val="20"/>
          <w:szCs w:val="20"/>
        </w:rPr>
        <w:t xml:space="preserve"> benzene </w:t>
      </w:r>
      <w:proofErr w:type="spellStart"/>
      <w:r w:rsidR="00327F7D" w:rsidRPr="00960252">
        <w:rPr>
          <w:rFonts w:ascii="Times New Roman" w:hAnsi="Times New Roman" w:cs="Times New Roman"/>
          <w:sz w:val="20"/>
          <w:szCs w:val="20"/>
        </w:rPr>
        <w:t>dioxy</w:t>
      </w:r>
      <w:proofErr w:type="spellEnd"/>
      <w:r w:rsidR="00327F7D" w:rsidRPr="00960252">
        <w:rPr>
          <w:rFonts w:ascii="Times New Roman" w:hAnsi="Times New Roman" w:cs="Times New Roman"/>
          <w:sz w:val="20"/>
          <w:szCs w:val="20"/>
        </w:rPr>
        <w:t xml:space="preserve"> pyrimidine, and other pesticides with chemical structure similar to chlordane can persist in the environment for decades without degrading </w:t>
      </w:r>
      <w:r w:rsidR="00327F7D"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&lt;EndNote&gt;&lt;Cite&gt;&lt;Author&gt;Zaka&lt;/Author&gt;&lt;Year&gt;2019&lt;/Year&gt;&lt;RecNum&gt;237&lt;/RecNum&gt;&lt;DisplayText&gt;[83]&lt;/DisplayText&gt;&lt;record&gt;&lt;rec-number&gt;237&lt;/rec-number&gt;&lt;foreign-keys&gt;&lt;key app="EN" db-id="5dxd5aa2jrrfdke2p0tvz29idsezz0v9aexf" timestamp="1653301180"&gt;237&lt;/key&gt;&lt;/foreign-keys&gt;&lt;ref-type name="Journal Article"&gt;17&lt;/ref-type&gt;&lt;contributors&gt;&lt;authors&gt;&lt;author&gt;Zaka, Syed Muhammad&lt;/author&gt;&lt;author&gt;Iqbal, Naeem&lt;/author&gt;&lt;author&gt;Saeed, Qamar&lt;/author&gt;&lt;author&gt;Akrem, Ahmad&lt;/author&gt;&lt;author&gt;Batool, Muazzama&lt;/author&gt;&lt;author&gt;Khan, Alamgir A&lt;/author&gt;&lt;author&gt;Anwar, Adeel&lt;/author&gt;&lt;author&gt;Bibi, Muhammadi&lt;/author&gt;&lt;author&gt;Azeem, Shahbaz&lt;/author&gt;&lt;author&gt;Bibi, Rehana&lt;/author&gt;&lt;/authors&gt;&lt;/contributors&gt;&lt;titles&gt;&lt;title&gt;Toxic effects of some insecticides, herbicides, and plant essential oils against Tribolium confusum Jacquelin du val (Insecta: Coleoptera: Tenebrionidae)&lt;/title&gt;&lt;secondary-title&gt;Saudi journal of biological sciences&lt;/secondary-title&gt;&lt;/titles&gt;&lt;periodical&gt;&lt;full-title&gt;Saudi journal of biological sciences&lt;/full-title&gt;&lt;/periodical&gt;&lt;pages&gt;1767-1771&lt;/pages&gt;&lt;volume&gt;26&lt;/volume&gt;&lt;number&gt;7&lt;/number&gt;&lt;dates&gt;&lt;year&gt;2019&lt;/year&gt;&lt;/dates&gt;&lt;isbn&gt;1319-562X&lt;/isbn&gt;&lt;urls&gt;&lt;/urls&gt;&lt;/record&gt;&lt;/Cite&gt;&lt;/EndNote&gt;</w:instrText>
      </w:r>
      <w:r w:rsidR="00327F7D"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[83]</w:t>
      </w:r>
      <w:r w:rsidR="00327F7D" w:rsidRPr="00960252">
        <w:rPr>
          <w:rFonts w:ascii="Times New Roman" w:hAnsi="Times New Roman" w:cs="Times New Roman"/>
          <w:sz w:val="20"/>
          <w:szCs w:val="20"/>
        </w:rPr>
        <w:fldChar w:fldCharType="end"/>
      </w:r>
      <w:r w:rsidR="00327F7D" w:rsidRPr="00960252">
        <w:rPr>
          <w:rFonts w:ascii="Times New Roman" w:hAnsi="Times New Roman" w:cs="Times New Roman"/>
          <w:sz w:val="20"/>
          <w:szCs w:val="20"/>
        </w:rPr>
        <w:t>.</w:t>
      </w:r>
      <w:r w:rsidR="00327F7D" w:rsidRPr="00960252">
        <w:rPr>
          <w:sz w:val="20"/>
          <w:szCs w:val="20"/>
        </w:rPr>
        <w:t xml:space="preserve"> </w:t>
      </w:r>
      <w:r w:rsidR="00327F7D" w:rsidRPr="00960252">
        <w:rPr>
          <w:rFonts w:ascii="Times New Roman" w:hAnsi="Times New Roman" w:cs="Times New Roman"/>
          <w:sz w:val="20"/>
          <w:szCs w:val="20"/>
        </w:rPr>
        <w:t>In addition, persistent pesticide residues can bio accumulates and reach a bio concentration greater than 70,000 times the initial concentration.</w:t>
      </w:r>
      <w:r w:rsidR="00327F7D" w:rsidRPr="00960252">
        <w:rPr>
          <w:sz w:val="20"/>
          <w:szCs w:val="20"/>
        </w:rPr>
        <w:t xml:space="preserve"> </w:t>
      </w:r>
      <w:proofErr w:type="gramStart"/>
      <w:r w:rsidR="00327F7D" w:rsidRPr="00960252">
        <w:rPr>
          <w:rFonts w:ascii="Times New Roman" w:hAnsi="Times New Roman" w:cs="Times New Roman"/>
          <w:sz w:val="20"/>
          <w:szCs w:val="20"/>
        </w:rPr>
        <w:t xml:space="preserve">Pesticide mechanistic pathway beginning with application and ending with </w:t>
      </w:r>
      <w:r w:rsidR="00313D23" w:rsidRPr="00960252">
        <w:rPr>
          <w:rFonts w:ascii="Times New Roman" w:hAnsi="Times New Roman" w:cs="Times New Roman"/>
          <w:sz w:val="20"/>
          <w:szCs w:val="20"/>
        </w:rPr>
        <w:t>photo degradation</w:t>
      </w:r>
      <w:r w:rsidR="00327F7D" w:rsidRPr="00960252">
        <w:rPr>
          <w:rFonts w:ascii="Times New Roman" w:hAnsi="Times New Roman" w:cs="Times New Roman"/>
          <w:sz w:val="20"/>
          <w:szCs w:val="20"/>
        </w:rPr>
        <w:t>, absorption by plant parts, or sorption at the soil level.</w:t>
      </w:r>
      <w:proofErr w:type="gramEnd"/>
      <w:r w:rsidR="00327F7D" w:rsidRPr="00960252">
        <w:rPr>
          <w:rFonts w:ascii="Times New Roman" w:hAnsi="Times New Roman" w:cs="Times New Roman"/>
          <w:sz w:val="20"/>
          <w:szCs w:val="20"/>
        </w:rPr>
        <w:t xml:space="preserve"> Once in the soil, pesticides go through several biodegradation processes, including chemical decompositi</w:t>
      </w:r>
      <w:r w:rsidR="00D35D85">
        <w:rPr>
          <w:rFonts w:ascii="Times New Roman" w:hAnsi="Times New Roman" w:cs="Times New Roman"/>
          <w:sz w:val="20"/>
          <w:szCs w:val="20"/>
        </w:rPr>
        <w:t xml:space="preserve">on and biological degradation. </w:t>
      </w:r>
      <w:proofErr w:type="gramStart"/>
      <w:r w:rsidR="00D35D85">
        <w:rPr>
          <w:rFonts w:ascii="Times New Roman" w:hAnsi="Times New Roman" w:cs="Times New Roman"/>
          <w:sz w:val="20"/>
          <w:szCs w:val="20"/>
        </w:rPr>
        <w:t>p</w:t>
      </w:r>
      <w:r w:rsidR="00327F7D" w:rsidRPr="00960252">
        <w:rPr>
          <w:rFonts w:ascii="Times New Roman" w:hAnsi="Times New Roman" w:cs="Times New Roman"/>
          <w:sz w:val="20"/>
          <w:szCs w:val="20"/>
        </w:rPr>
        <w:t>esticide</w:t>
      </w:r>
      <w:proofErr w:type="gramEnd"/>
      <w:r w:rsidR="00327F7D" w:rsidRPr="00960252">
        <w:rPr>
          <w:rFonts w:ascii="Times New Roman" w:hAnsi="Times New Roman" w:cs="Times New Roman"/>
          <w:sz w:val="20"/>
          <w:szCs w:val="20"/>
        </w:rPr>
        <w:t xml:space="preserve"> residues and degradation by-products are taken up by roots via xylem to plant parts, causing some negative effects on soil and plant. </w:t>
      </w:r>
      <w:r w:rsidR="00D35D85" w:rsidRPr="00D35D85">
        <w:rPr>
          <w:rFonts w:ascii="Times New Roman" w:hAnsi="Times New Roman" w:cs="Times New Roman"/>
          <w:sz w:val="20"/>
          <w:szCs w:val="20"/>
        </w:rPr>
        <w:t xml:space="preserve">Overproduction of ROS, oxidative stress, DNA damage, photosynthetic blockage, necrosis, </w:t>
      </w:r>
      <w:proofErr w:type="spellStart"/>
      <w:r w:rsidR="00D35D85" w:rsidRPr="00D35D85">
        <w:rPr>
          <w:rFonts w:ascii="Times New Roman" w:hAnsi="Times New Roman" w:cs="Times New Roman"/>
          <w:sz w:val="20"/>
          <w:szCs w:val="20"/>
        </w:rPr>
        <w:t>chlorosis</w:t>
      </w:r>
      <w:proofErr w:type="spellEnd"/>
      <w:r w:rsidR="00D35D85" w:rsidRPr="00D35D85">
        <w:rPr>
          <w:rFonts w:ascii="Times New Roman" w:hAnsi="Times New Roman" w:cs="Times New Roman"/>
          <w:sz w:val="20"/>
          <w:szCs w:val="20"/>
        </w:rPr>
        <w:t xml:space="preserve">, leaf twisting, and plant </w:t>
      </w:r>
      <w:r w:rsidR="00D35D85">
        <w:rPr>
          <w:rFonts w:ascii="Times New Roman" w:hAnsi="Times New Roman" w:cs="Times New Roman"/>
          <w:sz w:val="20"/>
          <w:szCs w:val="20"/>
        </w:rPr>
        <w:t>death are some of these effects</w:t>
      </w:r>
      <w:r w:rsidR="00327F7D"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&lt;EndNote&gt;&lt;Cite&gt;&lt;Author&gt;Maldani&lt;/Author&gt;&lt;Year&gt;2022&lt;/Year&gt;&lt;RecNum&gt;238&lt;/RecNum&gt;&lt;DisplayText&gt;[84, 85]&lt;/DisplayText&gt;&lt;record&gt;&lt;rec-number&gt;238&lt;/rec-number&gt;&lt;foreign-keys&gt;&lt;key app="EN" db-id="5dxd5aa2jrrfdke2p0tvz29idsezz0v9aexf" timestamp="1653301480"&gt;238&lt;/key&gt;&lt;/foreign-keys&gt;&lt;ref-type name="Book Section"&gt;5&lt;/ref-type&gt;&lt;contributors&gt;&lt;authors&gt;&lt;author&gt;Maldani, Mohamed&lt;/author&gt;&lt;author&gt;Nassiri, Laila&lt;/author&gt;&lt;author&gt;Ibijbijen, Jamal&lt;/author&gt;&lt;/authors&gt;&lt;/contributors&gt;&lt;titles&gt;&lt;title&gt;Biodegradation and Remediation of Pesticides in Contaminated Agroecosystems: Special Reference to Glyphosate and Paraquat&lt;/title&gt;&lt;secondary-title&gt;Microbial BioTechnology for Sustainable Agriculture Volume 1&lt;/secondary-title&gt;&lt;/titles&gt;&lt;pages&gt;489-545&lt;/pages&gt;&lt;dates&gt;&lt;year&gt;2022&lt;/year&gt;&lt;/dates&gt;&lt;publisher&gt;Springer&lt;/publisher&gt;&lt;urls&gt;&lt;/urls&gt;&lt;/record&gt;&lt;/Cite&gt;&lt;Cite&gt;&lt;Author&gt;Bondareva&lt;/Author&gt;&lt;Year&gt;2021&lt;/Year&gt;&lt;RecNum&gt;239&lt;/RecNum&gt;&lt;record&gt;&lt;rec-number&gt;239&lt;/rec-number&gt;&lt;foreign-keys&gt;&lt;key app="EN" db-id="5dxd5aa2jrrfdke2p0tvz29idsezz0v9aexf" timestamp="1653301520"&gt;239&lt;/key&gt;&lt;/foreign-keys&gt;&lt;ref-type name="Journal Article"&gt;17&lt;/ref-type&gt;&lt;contributors&gt;&lt;authors&gt;&lt;author&gt;Bondareva, Lydia&lt;/author&gt;&lt;author&gt;Fedorova, Nataliia&lt;/author&gt;&lt;/authors&gt;&lt;/contributors&gt;&lt;titles&gt;&lt;title&gt;Pesticides: Behavior in Agricultural Soil and Plants&lt;/title&gt;&lt;secondary-title&gt;Molecules&lt;/secondary-title&gt;&lt;/titles&gt;&lt;periodical&gt;&lt;full-title&gt;Molecules&lt;/full-title&gt;&lt;/periodical&gt;&lt;pages&gt;5370&lt;/pages&gt;&lt;volume&gt;26&lt;/volume&gt;&lt;number&gt;17&lt;/number&gt;&lt;dates&gt;&lt;year&gt;2021&lt;/year&gt;&lt;/dates&gt;&lt;urls&gt;&lt;/urls&gt;&lt;/record&gt;&lt;/Cite&gt;&lt;/EndNote&gt;</w:instrText>
      </w:r>
      <w:r w:rsidR="00327F7D"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[84, 85]</w:t>
      </w:r>
      <w:r w:rsidR="00327F7D" w:rsidRPr="00960252">
        <w:rPr>
          <w:rFonts w:ascii="Times New Roman" w:hAnsi="Times New Roman" w:cs="Times New Roman"/>
          <w:sz w:val="20"/>
          <w:szCs w:val="20"/>
        </w:rPr>
        <w:fldChar w:fldCharType="end"/>
      </w:r>
      <w:r w:rsidR="00327F7D" w:rsidRPr="00960252">
        <w:rPr>
          <w:rFonts w:ascii="Times New Roman" w:hAnsi="Times New Roman" w:cs="Times New Roman"/>
          <w:sz w:val="20"/>
          <w:szCs w:val="20"/>
        </w:rPr>
        <w:t>.</w:t>
      </w:r>
    </w:p>
    <w:p w:rsidR="008C0D07" w:rsidRPr="00960252" w:rsidRDefault="008C0D07" w:rsidP="00DE7C21">
      <w:pPr>
        <w:autoSpaceDE w:val="0"/>
        <w:autoSpaceDN w:val="0"/>
        <w:adjustRightInd w:val="0"/>
        <w:spacing w:after="0" w:line="240" w:lineRule="auto"/>
        <w:jc w:val="both"/>
        <w:rPr>
          <w:rFonts w:ascii="Times New Roman" w:hAnsi="Times New Roman" w:cs="Times New Roman"/>
          <w:sz w:val="20"/>
          <w:szCs w:val="20"/>
        </w:rPr>
      </w:pPr>
    </w:p>
    <w:p w:rsidR="008C0D07" w:rsidRPr="00960252" w:rsidRDefault="008C0D07" w:rsidP="008C0D07">
      <w:pPr>
        <w:autoSpaceDE w:val="0"/>
        <w:autoSpaceDN w:val="0"/>
        <w:adjustRightInd w:val="0"/>
        <w:spacing w:after="0" w:line="240" w:lineRule="auto"/>
        <w:rPr>
          <w:rFonts w:ascii="Times New Roman" w:hAnsi="Times New Roman" w:cs="Times New Roman"/>
          <w:b/>
          <w:sz w:val="20"/>
          <w:szCs w:val="20"/>
          <w:u w:val="single"/>
        </w:rPr>
      </w:pPr>
      <w:r w:rsidRPr="00960252">
        <w:rPr>
          <w:rFonts w:ascii="Times New Roman" w:hAnsi="Times New Roman" w:cs="Times New Roman"/>
          <w:b/>
          <w:sz w:val="20"/>
          <w:szCs w:val="20"/>
          <w:u w:val="single"/>
        </w:rPr>
        <w:t>4. Bioremediation: a solution to the heavy metals and pesticide pollution problem</w:t>
      </w:r>
    </w:p>
    <w:p w:rsidR="008C0D07" w:rsidRPr="00960252" w:rsidRDefault="008C0D07" w:rsidP="008C0D07">
      <w:pPr>
        <w:autoSpaceDE w:val="0"/>
        <w:autoSpaceDN w:val="0"/>
        <w:adjustRightInd w:val="0"/>
        <w:spacing w:after="0" w:line="240" w:lineRule="auto"/>
        <w:rPr>
          <w:rFonts w:ascii="Times New Roman" w:hAnsi="Times New Roman" w:cs="Times New Roman"/>
          <w:b/>
          <w:sz w:val="20"/>
          <w:szCs w:val="20"/>
        </w:rPr>
      </w:pPr>
    </w:p>
    <w:p w:rsidR="00235239" w:rsidRPr="00960252" w:rsidRDefault="00FE5F97" w:rsidP="00535B1D">
      <w:pPr>
        <w:autoSpaceDE w:val="0"/>
        <w:autoSpaceDN w:val="0"/>
        <w:adjustRightInd w:val="0"/>
        <w:spacing w:after="0" w:line="240" w:lineRule="auto"/>
        <w:jc w:val="both"/>
        <w:rPr>
          <w:rFonts w:ascii="Times New Roman" w:hAnsi="Times New Roman" w:cs="Times New Roman"/>
          <w:sz w:val="20"/>
          <w:szCs w:val="20"/>
        </w:rPr>
      </w:pPr>
      <w:r w:rsidRPr="00C31321">
        <w:rPr>
          <w:rFonts w:ascii="Times New Roman" w:hAnsi="Times New Roman" w:cs="Times New Roman"/>
          <w:sz w:val="20"/>
          <w:szCs w:val="20"/>
        </w:rPr>
        <w:t>Environmental biotechnology is typically defined as "the use of living organisms to remove pollutants from soil, water, and wastewater</w:t>
      </w:r>
      <w:r w:rsidR="008C0D07"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&lt;EndNote&gt;&lt;Cite&gt;&lt;Author&gt;Gomathi&lt;/Author&gt;&lt;Year&gt;2020&lt;/Year&gt;&lt;RecNum&gt;240&lt;/RecNum&gt;&lt;DisplayText&gt;[86]&lt;/DisplayText&gt;&lt;record&gt;&lt;rec-number&gt;240&lt;/rec-number&gt;&lt;foreign-keys&gt;&lt;key app="EN" db-id="5dxd5aa2jrrfdke2p0tvz29idsezz0v9aexf" timestamp="1653301828"&gt;240&lt;/key&gt;&lt;/foreign-keys&gt;&lt;ref-type name="Journal Article"&gt;17&lt;/ref-type&gt;&lt;contributors&gt;&lt;authors&gt;&lt;author&gt;Gomathi, Thandapani&lt;/author&gt;&lt;author&gt;Saranya, M&lt;/author&gt;&lt;author&gt;Radha, E&lt;/author&gt;&lt;author&gt;Vijayalakshmi, K&lt;/author&gt;&lt;author&gt;Prasad, P Supriya&lt;/author&gt;&lt;author&gt;Sudha, PN&lt;/author&gt;&lt;/authors&gt;&lt;/contributors&gt;&lt;titles&gt;&lt;title&gt;Bioremediation: A Promising Xenobiotics Cleanup Technique&lt;/title&gt;&lt;secondary-title&gt;Encyclopedia of Marine Biotechnology&lt;/secondary-title&gt;&lt;/titles&gt;&lt;periodical&gt;&lt;full-title&gt;Encyclopedia of Marine Biotechnology&lt;/full-title&gt;&lt;/periodical&gt;&lt;pages&gt;3139-3172&lt;/pages&gt;&lt;dates&gt;&lt;year&gt;2020&lt;/year&gt;&lt;/dates&gt;&lt;urls&gt;&lt;/urls&gt;&lt;/record&gt;&lt;/Cite&gt;&lt;/EndNote&gt;</w:instrText>
      </w:r>
      <w:r w:rsidR="008C0D07"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[86]</w:t>
      </w:r>
      <w:r w:rsidR="008C0D07" w:rsidRPr="00C31321">
        <w:rPr>
          <w:rFonts w:ascii="Times New Roman" w:hAnsi="Times New Roman" w:cs="Times New Roman"/>
          <w:sz w:val="20"/>
          <w:szCs w:val="20"/>
        </w:rPr>
        <w:fldChar w:fldCharType="end"/>
      </w:r>
      <w:r w:rsidR="008C0D07" w:rsidRPr="00C31321">
        <w:rPr>
          <w:rFonts w:ascii="Times New Roman" w:hAnsi="Times New Roman" w:cs="Times New Roman"/>
          <w:sz w:val="20"/>
          <w:szCs w:val="20"/>
        </w:rPr>
        <w:t>.</w:t>
      </w:r>
      <w:r w:rsidR="00535B1D" w:rsidRPr="00C31321">
        <w:rPr>
          <w:rFonts w:ascii="Times New Roman" w:hAnsi="Times New Roman" w:cs="Times New Roman"/>
          <w:sz w:val="20"/>
          <w:szCs w:val="20"/>
        </w:rPr>
        <w:t xml:space="preserve"> In general, bioremediation can be defined as "the use of naturally occurring organisms to convert hazardous substances into less toxic substances". According to ancient records, the Romans were the first to use bioremediation to treat their waste water. Since 1972, however, bioremediation has been used extensively to clean up polluted systems </w:t>
      </w:r>
      <w:r w:rsidR="00535B1D"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&lt;EndNote&gt;&lt;Cite&gt;&lt;Author&gt;Tripathi&lt;/Author&gt;&lt;Year&gt;2021&lt;/Year&gt;&lt;RecNum&gt;241&lt;/RecNum&gt;&lt;DisplayText&gt;[87]&lt;/DisplayText&gt;&lt;record&gt;&lt;rec-number&gt;241&lt;/rec-number&gt;&lt;foreign-keys&gt;&lt;key app="EN" db-id="5dxd5aa2jrrfdke2p0tvz29idsezz0v9aexf" timestamp="1653301971"&gt;241&lt;/key&gt;&lt;/foreign-keys&gt;&lt;ref-type name="Journal Article"&gt;17&lt;/ref-type&gt;&lt;contributors&gt;&lt;authors&gt;&lt;author&gt;Tripathi, Manikant&lt;/author&gt;&lt;author&gt;Kumar, Shailendra&lt;/author&gt;&lt;author&gt;Singh, Durgesh Narain&lt;/author&gt;&lt;author&gt;Pandey, Rajeev&lt;/author&gt;&lt;author&gt;Pathak, Neelam&lt;/author&gt;&lt;author&gt;Fatima, Hera&lt;/author&gt;&lt;/authors&gt;&lt;/contributors&gt;&lt;titles&gt;&lt;title&gt;Bioremediation of Dye Contaminated Soil&lt;/title&gt;&lt;secondary-title&gt;Soil Bioremediation: An Approach Towards Sustainable Technology&lt;/secondary-title&gt;&lt;/titles&gt;&lt;periodical&gt;&lt;full-title&gt;Soil Bioremediation: An Approach Towards Sustainable Technology&lt;/full-title&gt;&lt;/periodical&gt;&lt;pages&gt;115-142&lt;/pages&gt;&lt;dates&gt;&lt;year&gt;2021&lt;/year&gt;&lt;/dates&gt;&lt;urls&gt;&lt;/urls&gt;&lt;/record&gt;&lt;/Cite&gt;&lt;/EndNote&gt;</w:instrText>
      </w:r>
      <w:r w:rsidR="00535B1D"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[87]</w:t>
      </w:r>
      <w:r w:rsidR="00535B1D" w:rsidRPr="00C31321">
        <w:rPr>
          <w:rFonts w:ascii="Times New Roman" w:hAnsi="Times New Roman" w:cs="Times New Roman"/>
          <w:sz w:val="20"/>
          <w:szCs w:val="20"/>
        </w:rPr>
        <w:fldChar w:fldCharType="end"/>
      </w:r>
      <w:r w:rsidR="00535B1D" w:rsidRPr="00C31321">
        <w:rPr>
          <w:rFonts w:ascii="Times New Roman" w:hAnsi="Times New Roman" w:cs="Times New Roman"/>
          <w:sz w:val="20"/>
          <w:szCs w:val="20"/>
        </w:rPr>
        <w:t xml:space="preserve">. </w:t>
      </w:r>
      <w:r w:rsidR="00D35A98" w:rsidRPr="00C31321">
        <w:rPr>
          <w:rFonts w:ascii="Times New Roman" w:hAnsi="Times New Roman" w:cs="Times New Roman"/>
          <w:sz w:val="20"/>
          <w:szCs w:val="20"/>
        </w:rPr>
        <w:t xml:space="preserve">The bioremediation of hazardous organic compounds is, in general, regarded as a less contentious </w:t>
      </w:r>
      <w:r w:rsidR="0021446C" w:rsidRPr="00C31321">
        <w:rPr>
          <w:rFonts w:ascii="Times New Roman" w:hAnsi="Times New Roman" w:cs="Times New Roman"/>
          <w:sz w:val="20"/>
          <w:szCs w:val="20"/>
        </w:rPr>
        <w:t>practice</w:t>
      </w:r>
      <w:r w:rsidR="00D35A98" w:rsidRPr="00C31321">
        <w:rPr>
          <w:rFonts w:ascii="Times New Roman" w:hAnsi="Times New Roman" w:cs="Times New Roman"/>
          <w:sz w:val="20"/>
          <w:szCs w:val="20"/>
        </w:rPr>
        <w:t xml:space="preserve"> than the bioremediation of heavy metals</w:t>
      </w:r>
      <w:r w:rsidR="00535B1D"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&lt;EndNote&gt;&lt;Cite&gt;&lt;Author&gt;Rahman&lt;/Author&gt;&lt;Year&gt;2020&lt;/Year&gt;&lt;RecNum&gt;242&lt;/RecNum&gt;&lt;DisplayText&gt;[88]&lt;/DisplayText&gt;&lt;record&gt;&lt;rec-number&gt;242&lt;/rec-number&gt;&lt;foreign-keys&gt;&lt;key app="EN" db-id="5dxd5aa2jrrfdke2p0tvz29idsezz0v9aexf" timestamp="1653302095"&gt;242&lt;/key&gt;&lt;/foreign-keys&gt;&lt;ref-type name="Journal Article"&gt;17&lt;/ref-type&gt;&lt;contributors&gt;&lt;authors&gt;&lt;author&gt;Rahman, Zeeshanur&lt;/author&gt;&lt;author&gt;Singh, Ved Pal&lt;/author&gt;&lt;/authors&gt;&lt;/contributors&gt;&lt;titles&gt;&lt;title&gt;Bioremediation of toxic heavy metals (THMs) contaminated sites: concepts, applications and challenges&lt;/title&gt;&lt;secondary-title&gt;Environmental Science and Pollution Research&lt;/secondary-title&gt;&lt;/titles&gt;&lt;periodical&gt;&lt;full-title&gt;Environmental Science and Pollution Research&lt;/full-title&gt;&lt;/periodical&gt;&lt;pages&gt;27563-27581&lt;/pages&gt;&lt;volume&gt;27&lt;/volume&gt;&lt;number&gt;22&lt;/number&gt;&lt;dates&gt;&lt;year&gt;2020&lt;/year&gt;&lt;/dates&gt;&lt;isbn&gt;1614-7499&lt;/isbn&gt;&lt;urls&gt;&lt;/urls&gt;&lt;/record&gt;&lt;/Cite&gt;&lt;/EndNote&gt;</w:instrText>
      </w:r>
      <w:r w:rsidR="00535B1D"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[88]</w:t>
      </w:r>
      <w:r w:rsidR="00535B1D" w:rsidRPr="00C31321">
        <w:rPr>
          <w:rFonts w:ascii="Times New Roman" w:hAnsi="Times New Roman" w:cs="Times New Roman"/>
          <w:sz w:val="20"/>
          <w:szCs w:val="20"/>
        </w:rPr>
        <w:fldChar w:fldCharType="end"/>
      </w:r>
      <w:r w:rsidR="00535B1D" w:rsidRPr="00C31321">
        <w:rPr>
          <w:rFonts w:ascii="Times New Roman" w:hAnsi="Times New Roman" w:cs="Times New Roman"/>
          <w:sz w:val="20"/>
          <w:szCs w:val="20"/>
        </w:rPr>
        <w:t>. This is due to the fact that an organic compound can be completely degraded to carbon dioxide and water via the mineralization process. In some instances, however, microorganisms may fail to complete mineralization and produce intermediates that are more toxic than the original compound. This can be resolved through additional bio treatments</w:t>
      </w:r>
      <w:r w:rsidR="00AB65A9"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&lt;EndNote&gt;&lt;Cite&gt;&lt;Author&gt;Mishra&lt;/Author&gt;&lt;Year&gt;2019&lt;/Year&gt;&lt;RecNum&gt;184&lt;/RecNum&gt;&lt;DisplayText&gt;[11, 89]&lt;/DisplayText&gt;&lt;record&gt;&lt;rec-number&gt;184&lt;/rec-number&gt;&lt;foreign-keys&gt;&lt;key app="EN" db-id="5dxd5aa2jrrfdke2p0tvz29idsezz0v9aexf" timestamp="1653130883"&gt;184&lt;/key&gt;&lt;/foreign-keys&gt;&lt;ref-type name="Book Section"&gt;5&lt;/ref-type&gt;&lt;contributors&gt;&lt;authors&gt;&lt;author&gt;Mishra, Sandhya&lt;/author&gt;&lt;author&gt;Bharagava, Ram Naresh&lt;/author&gt;&lt;author&gt;More, Nandkishor&lt;/author&gt;&lt;author&gt;Yadav, Ashutosh&lt;/author&gt;&lt;author&gt;Zainith, Surabhi&lt;/author&gt;&lt;author&gt;Mani, Sujata&lt;/author&gt;&lt;author&gt;Chowdhary, Pankaj&lt;/author&gt;&lt;/authors&gt;&lt;/contributors&gt;&lt;titles&gt;&lt;title&gt;Heavy metal contamination: an alarming threat to environment and human health&lt;/title&gt;&lt;secondary-title&gt;Environmental biotechnology: For sustainable future&lt;/secondary-title&gt;&lt;/titles&gt;&lt;pages&gt;103-125&lt;/pages&gt;&lt;dates&gt;&lt;year&gt;2019&lt;/year&gt;&lt;/dates&gt;&lt;publisher&gt;Springer&lt;/publisher&gt;&lt;urls&gt;&lt;/urls&gt;&lt;/record&gt;&lt;/Cite&gt;&lt;Cite&gt;&lt;Author&gt;Mallikarjunaiah&lt;/Author&gt;&lt;Year&gt;2020&lt;/Year&gt;&lt;RecNum&gt;244&lt;/RecNum&gt;&lt;record&gt;&lt;rec-number&gt;244&lt;/rec-number&gt;&lt;foreign-keys&gt;&lt;key app="EN" db-id="5dxd5aa2jrrfdke2p0tvz29idsezz0v9aexf" timestamp="1653302333"&gt;244&lt;/key&gt;&lt;/foreign-keys&gt;&lt;ref-type name="Book Section"&gt;5&lt;/ref-type&gt;&lt;contributors&gt;&lt;authors&gt;&lt;author&gt;Mallikarjunaiah, Shanthala&lt;/author&gt;&lt;author&gt;Pattabhiramaiah, Mahesh&lt;/author&gt;&lt;author&gt;Metikurki, Basavaraja&lt;/author&gt;&lt;/authors&gt;&lt;/contributors&gt;&lt;titles&gt;&lt;title&gt;Application of nanotechnology in the bioremediation of heavy metals and wastewater management&lt;/title&gt;&lt;secondary-title&gt;Nanotechnology for food, agriculture, and environment&lt;/secondary-title&gt;&lt;/titles&gt;&lt;pages&gt;297-321&lt;/pages&gt;&lt;dates&gt;&lt;year&gt;2020&lt;/year&gt;&lt;/dates&gt;&lt;publisher&gt;Springer&lt;/publisher&gt;&lt;urls&gt;&lt;/urls&gt;&lt;/record&gt;&lt;/Cite&gt;&lt;/EndNote&gt;</w:instrText>
      </w:r>
      <w:r w:rsidR="00AB65A9"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[11, 89]</w:t>
      </w:r>
      <w:r w:rsidR="00AB65A9" w:rsidRPr="00C31321">
        <w:rPr>
          <w:rFonts w:ascii="Times New Roman" w:hAnsi="Times New Roman" w:cs="Times New Roman"/>
          <w:sz w:val="20"/>
          <w:szCs w:val="20"/>
        </w:rPr>
        <w:fldChar w:fldCharType="end"/>
      </w:r>
      <w:r w:rsidR="00AB65A9" w:rsidRPr="00C31321">
        <w:rPr>
          <w:rFonts w:ascii="Times New Roman" w:hAnsi="Times New Roman" w:cs="Times New Roman"/>
          <w:sz w:val="20"/>
          <w:szCs w:val="20"/>
        </w:rPr>
        <w:t xml:space="preserve">. In order to meet the fundamental requirements of the world's population, there must be a rise in both the rate of food production and the amount of activity in the industrial sector. </w:t>
      </w:r>
      <w:r w:rsidR="007560E4" w:rsidRPr="00C31321">
        <w:rPr>
          <w:rFonts w:ascii="Times New Roman" w:hAnsi="Times New Roman" w:cs="Times New Roman"/>
          <w:sz w:val="20"/>
          <w:szCs w:val="20"/>
        </w:rPr>
        <w:t>One of the consequences of these human-caused activities is that areas all over the world have been found to be contaminated with toxic organic and inorganic compounds. This type of concurrent contamination is known as co-contamination</w:t>
      </w:r>
      <w:r w:rsidR="00AB65A9"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&lt;EndNote&gt;&lt;Cite&gt;&lt;Author&gt;Ceci&lt;/Author&gt;&lt;Year&gt;2019&lt;/Year&gt;&lt;RecNum&gt;245&lt;/RecNum&gt;&lt;DisplayText&gt;[90]&lt;/DisplayText&gt;&lt;record&gt;&lt;rec-number&gt;245&lt;/rec-number&gt;&lt;foreign-keys&gt;&lt;key app="EN" db-id="5dxd5aa2jrrfdke2p0tvz29idsezz0v9aexf" timestamp="1653302509"&gt;245&lt;/key&gt;&lt;/foreign-keys&gt;&lt;ref-type name="Journal Article"&gt;17&lt;/ref-type&gt;&lt;contributors&gt;&lt;authors&gt;&lt;author&gt;Ceci, Andrea&lt;/author&gt;&lt;author&gt;Pinzari, Flavia&lt;/author&gt;&lt;author&gt;Russo, Fabiana&lt;/author&gt;&lt;author&gt;Persiani, Anna Maria&lt;/author&gt;&lt;author&gt;Gadd, Geoffrey Michael&lt;/author&gt;&lt;/authors&gt;&lt;/contributors&gt;&lt;titles&gt;&lt;title&gt;Roles of saprotrophic fungi in biodegradation or transformation of organic and inorganic pollutants in co-contaminated sites&lt;/title&gt;&lt;secondary-title&gt;Applied microbiology and biotechnology&lt;/secondary-title&gt;&lt;/titles&gt;&lt;periodical&gt;&lt;full-title&gt;Applied microbiology and biotechnology&lt;/full-title&gt;&lt;/periodical&gt;&lt;pages&gt;53-68&lt;/pages&gt;&lt;volume&gt;103&lt;/volume&gt;&lt;number&gt;1&lt;/number&gt;&lt;dates&gt;&lt;year&gt;2019&lt;/year&gt;&lt;/dates&gt;&lt;isbn&gt;1432-0614&lt;/isbn&gt;&lt;urls&gt;&lt;/urls&gt;&lt;/record&gt;&lt;/Cite&gt;&lt;/EndNote&gt;</w:instrText>
      </w:r>
      <w:r w:rsidR="00AB65A9"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[90]</w:t>
      </w:r>
      <w:r w:rsidR="00AB65A9" w:rsidRPr="00C31321">
        <w:rPr>
          <w:rFonts w:ascii="Times New Roman" w:hAnsi="Times New Roman" w:cs="Times New Roman"/>
          <w:sz w:val="20"/>
          <w:szCs w:val="20"/>
        </w:rPr>
        <w:fldChar w:fldCharType="end"/>
      </w:r>
      <w:r w:rsidR="00AB65A9" w:rsidRPr="00C31321">
        <w:rPr>
          <w:rFonts w:ascii="Times New Roman" w:hAnsi="Times New Roman" w:cs="Times New Roman"/>
          <w:sz w:val="20"/>
          <w:szCs w:val="20"/>
        </w:rPr>
        <w:t xml:space="preserve"> as represents the true difficulty that grey biotechnology faces at the moment. The removal of organic compounds and heavy metals through bioremediation has been demonstrated to be effective, despite the fact that, for the time being, each process is typically carried out separately. </w:t>
      </w:r>
      <w:r w:rsidR="007046DD" w:rsidRPr="00C31321">
        <w:rPr>
          <w:rFonts w:ascii="Times New Roman" w:hAnsi="Times New Roman" w:cs="Times New Roman"/>
          <w:sz w:val="20"/>
          <w:szCs w:val="20"/>
        </w:rPr>
        <w:t xml:space="preserve">Unquestionably, a multifunctional biological process is necessary in order to carry out bioremediation on sites that are co-contaminated. In this context, bacteria that belong to the phylum </w:t>
      </w:r>
      <w:proofErr w:type="spellStart"/>
      <w:r w:rsidR="007046DD" w:rsidRPr="00C31321">
        <w:rPr>
          <w:rFonts w:ascii="Times New Roman" w:hAnsi="Times New Roman" w:cs="Times New Roman"/>
          <w:sz w:val="20"/>
          <w:szCs w:val="20"/>
        </w:rPr>
        <w:t>actinobacteria</w:t>
      </w:r>
      <w:proofErr w:type="spellEnd"/>
      <w:r w:rsidR="007046DD" w:rsidRPr="00C31321">
        <w:rPr>
          <w:rFonts w:ascii="Times New Roman" w:hAnsi="Times New Roman" w:cs="Times New Roman"/>
          <w:sz w:val="20"/>
          <w:szCs w:val="20"/>
        </w:rPr>
        <w:t xml:space="preserve"> have a significant amount of potential because it has been demonstrated that they are efficient tools for the bioremediation of pollutants such as pesticides and heavy metals</w:t>
      </w:r>
      <w:r w:rsidR="00AB65A9"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&lt;EndNote&gt;&lt;Cite&gt;&lt;Author&gt;Jagannathan&lt;/Author&gt;&lt;Year&gt;2021&lt;/Year&gt;&lt;RecNum&gt;246&lt;/RecNum&gt;&lt;DisplayText&gt;[91]&lt;/DisplayText&gt;&lt;record&gt;&lt;rec-number&gt;246&lt;/rec-number&gt;&lt;foreign-keys&gt;&lt;key app="EN" db-id="5dxd5aa2jrrfdke2p0tvz29idsezz0v9aexf" timestamp="1653302743"&gt;246&lt;/key&gt;&lt;/foreign-keys&gt;&lt;ref-type name="Journal Article"&gt;17&lt;/ref-type&gt;&lt;contributors&gt;&lt;authors&gt;&lt;author&gt;Jagannathan, Sveta V&lt;/author&gt;&lt;author&gt;Manemann, Erika M&lt;/author&gt;&lt;author&gt;Rowe, Sarah E&lt;/author&gt;&lt;author&gt;Callender, Maiya C&lt;/author&gt;&lt;author&gt;Soto, William&lt;/author&gt;&lt;/authors&gt;&lt;/contributors&gt;&lt;titles&gt;&lt;title&gt;Marine actinomycetes, new sources of biotechnological products&lt;/title&gt;&lt;secondary-title&gt;Marine Drugs&lt;/secondary-title&gt;&lt;/titles&gt;&lt;periodical&gt;&lt;full-title&gt;Marine Drugs&lt;/full-title&gt;&lt;/periodical&gt;&lt;pages&gt;365&lt;/pages&gt;&lt;volume&gt;19&lt;/volume&gt;&lt;number&gt;7&lt;/number&gt;&lt;dates&gt;&lt;year&gt;2021&lt;/year&gt;&lt;/dates&gt;&lt;urls&gt;&lt;/urls&gt;&lt;/record&gt;&lt;/Cite&gt;&lt;/EndNote&gt;</w:instrText>
      </w:r>
      <w:r w:rsidR="00AB65A9"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[91]</w:t>
      </w:r>
      <w:r w:rsidR="00AB65A9" w:rsidRPr="00C31321">
        <w:rPr>
          <w:rFonts w:ascii="Times New Roman" w:hAnsi="Times New Roman" w:cs="Times New Roman"/>
          <w:sz w:val="20"/>
          <w:szCs w:val="20"/>
        </w:rPr>
        <w:fldChar w:fldCharType="end"/>
      </w:r>
      <w:r w:rsidR="00AB65A9" w:rsidRPr="00C31321">
        <w:rPr>
          <w:rFonts w:ascii="Times New Roman" w:hAnsi="Times New Roman" w:cs="Times New Roman"/>
          <w:sz w:val="20"/>
          <w:szCs w:val="20"/>
        </w:rPr>
        <w:t>. Because of their potential to bio remediate soils that have been</w:t>
      </w:r>
      <w:r w:rsidR="00AB65A9" w:rsidRPr="00960252">
        <w:rPr>
          <w:rFonts w:ascii="Times New Roman" w:hAnsi="Times New Roman" w:cs="Times New Roman"/>
          <w:sz w:val="20"/>
          <w:szCs w:val="20"/>
        </w:rPr>
        <w:t xml:space="preserve"> contaminated with multiple pol</w:t>
      </w:r>
      <w:r w:rsidR="009B5580" w:rsidRPr="00960252">
        <w:rPr>
          <w:rFonts w:ascii="Times New Roman" w:hAnsi="Times New Roman" w:cs="Times New Roman"/>
          <w:sz w:val="20"/>
          <w:szCs w:val="20"/>
        </w:rPr>
        <w:t xml:space="preserve">lutants, members of the phylum </w:t>
      </w:r>
      <w:proofErr w:type="spellStart"/>
      <w:r w:rsidR="009B5580" w:rsidRPr="00960252">
        <w:rPr>
          <w:rFonts w:ascii="Times New Roman" w:hAnsi="Times New Roman" w:cs="Times New Roman"/>
          <w:sz w:val="20"/>
          <w:szCs w:val="20"/>
        </w:rPr>
        <w:t>a</w:t>
      </w:r>
      <w:r w:rsidR="00AB65A9" w:rsidRPr="00960252">
        <w:rPr>
          <w:rFonts w:ascii="Times New Roman" w:hAnsi="Times New Roman" w:cs="Times New Roman"/>
          <w:sz w:val="20"/>
          <w:szCs w:val="20"/>
        </w:rPr>
        <w:t>ctinobacteria</w:t>
      </w:r>
      <w:proofErr w:type="spellEnd"/>
      <w:r w:rsidR="00AB65A9" w:rsidRPr="00960252">
        <w:rPr>
          <w:rFonts w:ascii="Times New Roman" w:hAnsi="Times New Roman" w:cs="Times New Roman"/>
          <w:sz w:val="20"/>
          <w:szCs w:val="20"/>
        </w:rPr>
        <w:t xml:space="preserve"> are currently the subject of research.</w:t>
      </w:r>
    </w:p>
    <w:p w:rsidR="00813899" w:rsidRPr="00960252" w:rsidRDefault="00813899" w:rsidP="00813899">
      <w:pPr>
        <w:rPr>
          <w:sz w:val="20"/>
          <w:szCs w:val="20"/>
        </w:rPr>
      </w:pPr>
    </w:p>
    <w:p w:rsidR="00960252" w:rsidRDefault="00960252" w:rsidP="00274D69">
      <w:pPr>
        <w:rPr>
          <w:rFonts w:ascii="Times New Roman" w:hAnsi="Times New Roman" w:cs="Times New Roman"/>
          <w:b/>
          <w:color w:val="000000"/>
          <w:sz w:val="20"/>
          <w:szCs w:val="20"/>
        </w:rPr>
      </w:pPr>
    </w:p>
    <w:p w:rsidR="00235239" w:rsidRPr="00960252" w:rsidRDefault="00235239" w:rsidP="00274D69">
      <w:pPr>
        <w:rPr>
          <w:sz w:val="20"/>
          <w:szCs w:val="20"/>
          <w:u w:val="single"/>
        </w:rPr>
      </w:pPr>
      <w:r w:rsidRPr="00960252">
        <w:rPr>
          <w:rFonts w:ascii="Times New Roman" w:hAnsi="Times New Roman" w:cs="Times New Roman"/>
          <w:b/>
          <w:color w:val="000000"/>
          <w:sz w:val="20"/>
          <w:szCs w:val="20"/>
          <w:u w:val="single"/>
        </w:rPr>
        <w:t xml:space="preserve">5. </w:t>
      </w:r>
      <w:proofErr w:type="spellStart"/>
      <w:r w:rsidRPr="00960252">
        <w:rPr>
          <w:rFonts w:ascii="Times New Roman" w:hAnsi="Times New Roman" w:cs="Times New Roman"/>
          <w:b/>
          <w:color w:val="000000"/>
          <w:sz w:val="20"/>
          <w:szCs w:val="20"/>
          <w:u w:val="single"/>
        </w:rPr>
        <w:t>Actinobacteria</w:t>
      </w:r>
      <w:proofErr w:type="spellEnd"/>
      <w:r w:rsidRPr="00960252">
        <w:rPr>
          <w:rFonts w:ascii="Times New Roman" w:hAnsi="Times New Roman" w:cs="Times New Roman"/>
          <w:b/>
          <w:color w:val="000000"/>
          <w:sz w:val="20"/>
          <w:szCs w:val="20"/>
          <w:u w:val="single"/>
        </w:rPr>
        <w:t xml:space="preserve"> </w:t>
      </w:r>
      <w:r w:rsidR="00313D23" w:rsidRPr="00960252">
        <w:rPr>
          <w:rFonts w:ascii="Times New Roman" w:hAnsi="Times New Roman" w:cs="Times New Roman"/>
          <w:b/>
          <w:color w:val="000000"/>
          <w:sz w:val="20"/>
          <w:szCs w:val="20"/>
          <w:u w:val="single"/>
        </w:rPr>
        <w:t>utilizing</w:t>
      </w:r>
      <w:r w:rsidRPr="00960252">
        <w:rPr>
          <w:rFonts w:ascii="Times New Roman" w:hAnsi="Times New Roman" w:cs="Times New Roman"/>
          <w:b/>
          <w:color w:val="000000"/>
          <w:sz w:val="20"/>
          <w:szCs w:val="20"/>
          <w:u w:val="single"/>
        </w:rPr>
        <w:t xml:space="preserve"> diverse bioremediation </w:t>
      </w:r>
      <w:r w:rsidR="00783EA0" w:rsidRPr="00960252">
        <w:rPr>
          <w:rFonts w:ascii="Times New Roman" w:hAnsi="Times New Roman" w:cs="Times New Roman"/>
          <w:b/>
          <w:color w:val="000000"/>
          <w:sz w:val="20"/>
          <w:szCs w:val="20"/>
          <w:u w:val="single"/>
        </w:rPr>
        <w:t>strategies</w:t>
      </w:r>
    </w:p>
    <w:p w:rsidR="00261FCE" w:rsidRPr="00960252" w:rsidRDefault="00235239" w:rsidP="00261FCE">
      <w:pPr>
        <w:autoSpaceDE w:val="0"/>
        <w:autoSpaceDN w:val="0"/>
        <w:adjustRightInd w:val="0"/>
        <w:spacing w:after="0" w:line="240" w:lineRule="auto"/>
        <w:jc w:val="both"/>
        <w:rPr>
          <w:rFonts w:ascii="Times New Roman" w:hAnsi="Times New Roman" w:cs="Times New Roman"/>
          <w:sz w:val="20"/>
          <w:szCs w:val="20"/>
        </w:rPr>
      </w:pPr>
      <w:proofErr w:type="spellStart"/>
      <w:r w:rsidRPr="00960252">
        <w:rPr>
          <w:rFonts w:ascii="Times New Roman" w:hAnsi="Times New Roman" w:cs="Times New Roman"/>
          <w:sz w:val="20"/>
          <w:szCs w:val="20"/>
        </w:rPr>
        <w:t>Actinobacteria</w:t>
      </w:r>
      <w:proofErr w:type="spellEnd"/>
      <w:r w:rsidRPr="00960252">
        <w:rPr>
          <w:rFonts w:ascii="Times New Roman" w:hAnsi="Times New Roman" w:cs="Times New Roman"/>
          <w:sz w:val="20"/>
          <w:szCs w:val="20"/>
        </w:rPr>
        <w:t xml:space="preserve"> use d</w:t>
      </w:r>
      <w:r w:rsidR="00261FCE" w:rsidRPr="00960252">
        <w:rPr>
          <w:rFonts w:ascii="Times New Roman" w:hAnsi="Times New Roman" w:cs="Times New Roman"/>
          <w:sz w:val="20"/>
          <w:szCs w:val="20"/>
        </w:rPr>
        <w:t>ifferent ways to clean up waste such as Cell immobilization,</w:t>
      </w:r>
      <w:r w:rsidR="00261FCE" w:rsidRPr="00960252">
        <w:rPr>
          <w:rFonts w:ascii="Times New Roman" w:hAnsi="Times New Roman" w:cs="Times New Roman"/>
          <w:b/>
          <w:sz w:val="20"/>
          <w:szCs w:val="20"/>
        </w:rPr>
        <w:t xml:space="preserve"> </w:t>
      </w:r>
      <w:r w:rsidR="00261FCE" w:rsidRPr="00960252">
        <w:rPr>
          <w:rFonts w:ascii="Times New Roman" w:hAnsi="Times New Roman" w:cs="Times New Roman"/>
          <w:sz w:val="20"/>
          <w:szCs w:val="20"/>
        </w:rPr>
        <w:t xml:space="preserve">Use of plant-microbe partnerships and </w:t>
      </w:r>
      <w:r w:rsidR="00077D4C" w:rsidRPr="00960252">
        <w:rPr>
          <w:rFonts w:ascii="Times New Roman" w:hAnsi="Times New Roman" w:cs="Times New Roman"/>
          <w:sz w:val="20"/>
          <w:szCs w:val="20"/>
        </w:rPr>
        <w:t xml:space="preserve">Use of </w:t>
      </w:r>
      <w:r w:rsidR="00783EA0" w:rsidRPr="00960252">
        <w:rPr>
          <w:rFonts w:ascii="Times New Roman" w:hAnsi="Times New Roman" w:cs="Times New Roman"/>
          <w:sz w:val="20"/>
          <w:szCs w:val="20"/>
        </w:rPr>
        <w:t>microbial</w:t>
      </w:r>
      <w:r w:rsidR="00077D4C" w:rsidRPr="00960252">
        <w:rPr>
          <w:rFonts w:ascii="Times New Roman" w:hAnsi="Times New Roman" w:cs="Times New Roman"/>
          <w:sz w:val="20"/>
          <w:szCs w:val="20"/>
        </w:rPr>
        <w:t xml:space="preserve"> produced surface-active compounds.</w:t>
      </w:r>
    </w:p>
    <w:p w:rsidR="00077D4C" w:rsidRPr="00960252" w:rsidRDefault="00077D4C" w:rsidP="00261FCE">
      <w:pPr>
        <w:autoSpaceDE w:val="0"/>
        <w:autoSpaceDN w:val="0"/>
        <w:adjustRightInd w:val="0"/>
        <w:spacing w:after="0" w:line="240" w:lineRule="auto"/>
        <w:jc w:val="both"/>
        <w:rPr>
          <w:rFonts w:ascii="Times New Roman" w:hAnsi="Times New Roman" w:cs="Times New Roman"/>
          <w:sz w:val="20"/>
          <w:szCs w:val="20"/>
        </w:rPr>
      </w:pPr>
    </w:p>
    <w:p w:rsidR="00261FCE" w:rsidRPr="00960252" w:rsidRDefault="00261FCE" w:rsidP="00261FCE">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1. Cell immobilization</w:t>
      </w:r>
    </w:p>
    <w:p w:rsidR="00261FCE" w:rsidRPr="00960252" w:rsidRDefault="00261FCE" w:rsidP="00261FCE">
      <w:pPr>
        <w:autoSpaceDE w:val="0"/>
        <w:autoSpaceDN w:val="0"/>
        <w:adjustRightInd w:val="0"/>
        <w:spacing w:after="0" w:line="240" w:lineRule="auto"/>
        <w:ind w:left="360"/>
        <w:jc w:val="both"/>
        <w:rPr>
          <w:rFonts w:ascii="Times New Roman" w:hAnsi="Times New Roman" w:cs="Times New Roman"/>
          <w:b/>
          <w:sz w:val="20"/>
          <w:szCs w:val="20"/>
        </w:rPr>
      </w:pPr>
    </w:p>
    <w:p w:rsidR="00261FCE" w:rsidRPr="00960252" w:rsidRDefault="00A1497F" w:rsidP="00261FCE">
      <w:pPr>
        <w:autoSpaceDE w:val="0"/>
        <w:autoSpaceDN w:val="0"/>
        <w:adjustRightInd w:val="0"/>
        <w:spacing w:after="0" w:line="240" w:lineRule="auto"/>
        <w:jc w:val="both"/>
        <w:rPr>
          <w:rFonts w:ascii="Times New Roman" w:hAnsi="Times New Roman" w:cs="Times New Roman"/>
          <w:sz w:val="20"/>
          <w:szCs w:val="20"/>
        </w:rPr>
      </w:pPr>
      <w:r w:rsidRPr="00C31321">
        <w:rPr>
          <w:rFonts w:ascii="Times New Roman" w:hAnsi="Times New Roman" w:cs="Times New Roman"/>
          <w:sz w:val="20"/>
          <w:szCs w:val="20"/>
        </w:rPr>
        <w:t xml:space="preserve">Cell </w:t>
      </w:r>
      <w:proofErr w:type="spellStart"/>
      <w:r w:rsidRPr="00C31321">
        <w:rPr>
          <w:rFonts w:ascii="Times New Roman" w:hAnsi="Times New Roman" w:cs="Times New Roman"/>
          <w:sz w:val="20"/>
          <w:szCs w:val="20"/>
        </w:rPr>
        <w:t>immobilisation</w:t>
      </w:r>
      <w:proofErr w:type="spellEnd"/>
      <w:r w:rsidRPr="00C31321">
        <w:rPr>
          <w:rFonts w:ascii="Times New Roman" w:hAnsi="Times New Roman" w:cs="Times New Roman"/>
          <w:sz w:val="20"/>
          <w:szCs w:val="20"/>
        </w:rPr>
        <w:t xml:space="preserve"> is defined as the physical confinement of viable microbial cells to a certain defined space in order to limit their free migration, while maintaining the catalytic activities and enhancing both the biological and physical stabilities of the cells. This is done in order to </w:t>
      </w:r>
      <w:r w:rsidR="00C31321" w:rsidRPr="00C31321">
        <w:rPr>
          <w:rFonts w:ascii="Times New Roman" w:hAnsi="Times New Roman" w:cs="Times New Roman"/>
          <w:sz w:val="20"/>
          <w:szCs w:val="20"/>
        </w:rPr>
        <w:t>immobilize</w:t>
      </w:r>
      <w:r w:rsidRPr="00C31321">
        <w:rPr>
          <w:rFonts w:ascii="Times New Roman" w:hAnsi="Times New Roman" w:cs="Times New Roman"/>
          <w:sz w:val="20"/>
          <w:szCs w:val="20"/>
        </w:rPr>
        <w:t xml:space="preserve"> the cells without affecting their ability to function normally. Cell encapsulation is another name for the process known as cell </w:t>
      </w:r>
      <w:r w:rsidR="00C31321" w:rsidRPr="00C31321">
        <w:rPr>
          <w:rFonts w:ascii="Times New Roman" w:hAnsi="Times New Roman" w:cs="Times New Roman"/>
          <w:sz w:val="20"/>
          <w:szCs w:val="20"/>
        </w:rPr>
        <w:t>immobilization</w:t>
      </w:r>
      <w:r w:rsidR="00261FCE"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&lt;EndNote&gt;&lt;Cite&gt;&lt;Author&gt;Kaushik&lt;/Author&gt;&lt;Year&gt;2020&lt;/Year&gt;&lt;RecNum&gt;247&lt;/RecNum&gt;&lt;DisplayText&gt;[92]&lt;/DisplayText&gt;&lt;record&gt;&lt;rec-number&gt;247&lt;/rec-number&gt;&lt;foreign-keys&gt;&lt;key app="EN" db-id="5dxd5aa2jrrfdke2p0tvz29idsezz0v9aexf" timestamp="1653303756"&gt;247&lt;/key&gt;&lt;/foreign-keys&gt;&lt;ref-type name="Journal Article"&gt;17&lt;/ref-type&gt;&lt;contributors&gt;&lt;authors&gt;&lt;author&gt;Kaushik, Sharbani&lt;/author&gt;&lt;author&gt;Thungon, Phurpa Dema&lt;/author&gt;&lt;author&gt;Goswami, Pranab&lt;/author&gt;&lt;/authors&gt;&lt;/contributors&gt;&lt;titles&gt;&lt;title&gt;Silk fibroin: An emerging biocompatible material for application of enzymes and whole cells in bioelectronics and bioanalytical sciences&lt;/title&gt;&lt;secondary-title&gt;ACS Biomaterials Science &amp;amp; Engineering&lt;/secondary-title&gt;&lt;/titles&gt;&lt;periodical&gt;&lt;full-title&gt;ACS Biomaterials Science &amp;amp; Engineering&lt;/full-title&gt;&lt;/periodical&gt;&lt;pages&gt;4337-4355&lt;/pages&gt;&lt;volume&gt;6&lt;/volume&gt;&lt;number&gt;8&lt;/number&gt;&lt;dates&gt;&lt;year&gt;2020&lt;/year&gt;&lt;/dates&gt;&lt;isbn&gt;2373-9878&lt;/isbn&gt;&lt;urls&gt;&lt;/urls&gt;&lt;/record&gt;&lt;/Cite&gt;&lt;/EndNote&gt;</w:instrText>
      </w:r>
      <w:r w:rsidR="00261FCE"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[92]</w:t>
      </w:r>
      <w:r w:rsidR="00261FCE" w:rsidRPr="00C31321">
        <w:rPr>
          <w:rFonts w:ascii="Times New Roman" w:hAnsi="Times New Roman" w:cs="Times New Roman"/>
          <w:sz w:val="20"/>
          <w:szCs w:val="20"/>
        </w:rPr>
        <w:fldChar w:fldCharType="end"/>
      </w:r>
      <w:r w:rsidR="00261FCE" w:rsidRPr="00C31321">
        <w:rPr>
          <w:rFonts w:ascii="Times New Roman" w:hAnsi="Times New Roman" w:cs="Times New Roman"/>
          <w:sz w:val="20"/>
          <w:szCs w:val="20"/>
        </w:rPr>
        <w:t>. When compared to conventional suspension systems, this method has several advantages, including the retention of higher concentrations of microorganisms in the reactor, easier solid-liquid separation, high metabolic activity, and higher cell viability. In addition, the te</w:t>
      </w:r>
      <w:r w:rsidR="00A410C7" w:rsidRPr="00C31321">
        <w:rPr>
          <w:rFonts w:ascii="Times New Roman" w:hAnsi="Times New Roman" w:cs="Times New Roman"/>
          <w:sz w:val="20"/>
          <w:szCs w:val="20"/>
        </w:rPr>
        <w:t xml:space="preserve">chnique is simpler to </w:t>
      </w:r>
      <w:r w:rsidR="00313D23" w:rsidRPr="00C31321">
        <w:rPr>
          <w:rFonts w:ascii="Times New Roman" w:hAnsi="Times New Roman" w:cs="Times New Roman"/>
          <w:sz w:val="20"/>
          <w:szCs w:val="20"/>
        </w:rPr>
        <w:t xml:space="preserve">implement </w:t>
      </w:r>
      <w:r w:rsidR="00A410C7"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&lt;EndNote&gt;&lt;Cite&gt;&lt;Author&gt;Mahto&lt;/Author&gt;&lt;Year&gt;2022&lt;/Year&gt;&lt;RecNum&gt;248&lt;/RecNum&gt;&lt;DisplayText&gt;[93]&lt;/DisplayText&gt;&lt;record&gt;&lt;rec-number&gt;248&lt;/rec-number&gt;&lt;foreign-keys&gt;&lt;key app="EN" db-id="5dxd5aa2jrrfdke2p0tvz29idsezz0v9aexf" timestamp="1653304256"&gt;248&lt;/key&gt;&lt;/foreign-keys&gt;&lt;ref-type name="Journal Article"&gt;17&lt;/ref-type&gt;&lt;contributors&gt;&lt;authors&gt;&lt;author&gt;Mahto, Kumari Uma&lt;/author&gt;&lt;author&gt;Das, Surajit&lt;/author&gt;&lt;/authors&gt;&lt;/contributors&gt;&lt;titles&gt;&lt;title&gt;Bacterial biofilm and extracellular polymeric substances in the moving bed biofilm reactor for wastewater treatment: A review&lt;/title&gt;&lt;secondary-title&gt;Bioresource Technology&lt;/secondary-title&gt;&lt;/titles&gt;&lt;periodical&gt;&lt;full-title&gt;Bioresource Technology&lt;/full-title&gt;&lt;/periodical&gt;&lt;pages&gt;126476&lt;/pages&gt;&lt;volume&gt;345&lt;/volume&gt;&lt;dates&gt;&lt;year&gt;2022&lt;/year&gt;&lt;/dates&gt;&lt;isbn&gt;0960-8524&lt;/isbn&gt;&lt;urls&gt;&lt;/urls&gt;&lt;/record&gt;&lt;/Cite&gt;&lt;/EndNote&gt;</w:instrText>
      </w:r>
      <w:r w:rsidR="00A410C7"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[93]</w:t>
      </w:r>
      <w:r w:rsidR="00A410C7" w:rsidRPr="00C31321">
        <w:rPr>
          <w:rFonts w:ascii="Times New Roman" w:hAnsi="Times New Roman" w:cs="Times New Roman"/>
          <w:sz w:val="20"/>
          <w:szCs w:val="20"/>
        </w:rPr>
        <w:fldChar w:fldCharType="end"/>
      </w:r>
      <w:r w:rsidR="00A410C7" w:rsidRPr="00C31321">
        <w:rPr>
          <w:rFonts w:ascii="Times New Roman" w:hAnsi="Times New Roman" w:cs="Times New Roman"/>
          <w:sz w:val="20"/>
          <w:szCs w:val="20"/>
        </w:rPr>
        <w:t xml:space="preserve">. Additionally, the immobilization matrix has the capability of overcoming physicochemical obstacles, such as temperature, pH, and toxic substances; the latter of these is particularly intriguing for its application in bioremediation processes </w:t>
      </w:r>
      <w:r w:rsidR="00A410C7"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&lt;EndNote&gt;&lt;Cite&gt;&lt;Author&gt;Mehrotra&lt;/Author&gt;&lt;Year&gt;2021&lt;/Year&gt;&lt;RecNum&gt;249&lt;/RecNum&gt;&lt;DisplayText&gt;[94]&lt;/DisplayText&gt;&lt;record&gt;&lt;rec-number&gt;249&lt;/rec-number&gt;&lt;foreign-keys&gt;&lt;key app="EN" db-id="5dxd5aa2jrrfdke2p0tvz29idsezz0v9aexf" timestamp="1653304399"&gt;249&lt;/key&gt;&lt;/foreign-keys&gt;&lt;ref-type name="Journal Article"&gt;17&lt;/ref-type&gt;&lt;contributors&gt;&lt;authors&gt;&lt;author&gt;Mehrotra, Tithi&lt;/author&gt;&lt;author&gt;Dev, Subhabrata&lt;/author&gt;&lt;author&gt;Banerjee, Aditi&lt;/author&gt;&lt;author&gt;Chatterjee, Abhijit&lt;/author&gt;&lt;author&gt;Singh, Rachana&lt;/author&gt;&lt;author&gt;Aggarwal, Srijan&lt;/author&gt;&lt;/authors&gt;&lt;/contributors&gt;&lt;titles&gt;&lt;title&gt;Use of immobilized bacteria for environmental bioremediation: a review&lt;/title&gt;&lt;secondary-title&gt;Journal of Environmental Chemical Engineering&lt;/secondary-title&gt;&lt;/titles&gt;&lt;periodical&gt;&lt;full-title&gt;Journal of Environmental Chemical Engineering&lt;/full-title&gt;&lt;/periodical&gt;&lt;pages&gt;105920&lt;/pages&gt;&lt;volume&gt;9&lt;/volume&gt;&lt;number&gt;5&lt;/number&gt;&lt;dates&gt;&lt;year&gt;2021&lt;/year&gt;&lt;/dates&gt;&lt;isbn&gt;2213-3437&lt;/isbn&gt;&lt;urls&gt;&lt;/urls&gt;&lt;/record&gt;&lt;/Cite&gt;&lt;/EndNote&gt;</w:instrText>
      </w:r>
      <w:r w:rsidR="00A410C7"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[94]</w:t>
      </w:r>
      <w:r w:rsidR="00A410C7" w:rsidRPr="00C31321">
        <w:rPr>
          <w:rFonts w:ascii="Times New Roman" w:hAnsi="Times New Roman" w:cs="Times New Roman"/>
          <w:sz w:val="20"/>
          <w:szCs w:val="20"/>
        </w:rPr>
        <w:fldChar w:fldCharType="end"/>
      </w:r>
      <w:r w:rsidR="00A410C7" w:rsidRPr="00C31321">
        <w:rPr>
          <w:rFonts w:ascii="Times New Roman" w:hAnsi="Times New Roman" w:cs="Times New Roman"/>
          <w:sz w:val="20"/>
          <w:szCs w:val="20"/>
        </w:rPr>
        <w:t xml:space="preserve">. </w:t>
      </w:r>
      <w:r w:rsidR="00C10624" w:rsidRPr="00C31321">
        <w:rPr>
          <w:rFonts w:ascii="Times New Roman" w:hAnsi="Times New Roman" w:cs="Times New Roman"/>
          <w:sz w:val="20"/>
          <w:szCs w:val="20"/>
        </w:rPr>
        <w:t xml:space="preserve">The </w:t>
      </w:r>
      <w:r w:rsidR="00C31321" w:rsidRPr="00C31321">
        <w:rPr>
          <w:rFonts w:ascii="Times New Roman" w:hAnsi="Times New Roman" w:cs="Times New Roman"/>
          <w:sz w:val="20"/>
          <w:szCs w:val="20"/>
        </w:rPr>
        <w:t>immobilization</w:t>
      </w:r>
      <w:r w:rsidR="00C10624" w:rsidRPr="00C31321">
        <w:rPr>
          <w:rFonts w:ascii="Times New Roman" w:hAnsi="Times New Roman" w:cs="Times New Roman"/>
          <w:sz w:val="20"/>
          <w:szCs w:val="20"/>
        </w:rPr>
        <w:t xml:space="preserve"> of microbial cells for the purpose of bioremediation led to improved performance, increased production of derivative enzymes, increased tolerance to high concentrations of toxic compounds, elimination of the need to wash the cells, and an extension of the amount of time needed for biochemical or biotransformation reactions, according to the findings of a number of studies. Immobilization of microbial cells was done for the purpose of bioremediation</w:t>
      </w:r>
      <w:r w:rsidR="00A410C7"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&lt;EndNote&gt;&lt;Cite&gt;&lt;Author&gt;Partovinia&lt;/Author&gt;&lt;Year&gt;2018&lt;/Year&gt;&lt;RecNum&gt;250&lt;/RecNum&gt;&lt;DisplayText&gt;[95]&lt;/DisplayText&gt;&lt;record&gt;&lt;rec-number&gt;250&lt;/rec-number&gt;&lt;foreign-keys&gt;&lt;key app="EN" db-id="5dxd5aa2jrrfdke2p0tvz29idsezz0v9aexf" timestamp="1653304489"&gt;250&lt;/key&gt;&lt;/foreign-keys&gt;&lt;ref-type name="Journal Article"&gt;17&lt;/ref-type&gt;&lt;contributors&gt;&lt;authors&gt;&lt;author&gt;Partovinia, Ali&lt;/author&gt;&lt;author&gt;Rasekh, Behnam&lt;/author&gt;&lt;/authors&gt;&lt;/contributors&gt;&lt;titles&gt;&lt;title&gt;Review of the immobilized microbial cell systems for bioremediation of petroleum hydrocarbons polluted environments&lt;/title&gt;&lt;secondary-title&gt;Critical Reviews in Environmental Science and Technology&lt;/secondary-title&gt;&lt;/titles&gt;&lt;periodical&gt;&lt;full-title&gt;Critical Reviews in Environmental Science and Technology&lt;/full-title&gt;&lt;/periodical&gt;&lt;pages&gt;1-38&lt;/pages&gt;&lt;volume&gt;48&lt;/volume&gt;&lt;number&gt;1&lt;/number&gt;&lt;dates&gt;&lt;year&gt;2018&lt;/year&gt;&lt;/dates&gt;&lt;isbn&gt;1064-3389&lt;/isbn&gt;&lt;urls&gt;&lt;/urls&gt;&lt;/record&gt;&lt;/Cite&gt;&lt;/EndNote&gt;</w:instrText>
      </w:r>
      <w:r w:rsidR="00A410C7"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[95]</w:t>
      </w:r>
      <w:r w:rsidR="00A410C7" w:rsidRPr="00C31321">
        <w:rPr>
          <w:rFonts w:ascii="Times New Roman" w:hAnsi="Times New Roman" w:cs="Times New Roman"/>
          <w:sz w:val="20"/>
          <w:szCs w:val="20"/>
        </w:rPr>
        <w:fldChar w:fldCharType="end"/>
      </w:r>
      <w:r w:rsidR="00A410C7" w:rsidRPr="00C31321">
        <w:rPr>
          <w:rFonts w:ascii="Times New Roman" w:hAnsi="Times New Roman" w:cs="Times New Roman"/>
          <w:sz w:val="20"/>
          <w:szCs w:val="20"/>
        </w:rPr>
        <w:t xml:space="preserve">. </w:t>
      </w:r>
      <w:r w:rsidR="008B10E4" w:rsidRPr="00C31321">
        <w:rPr>
          <w:rFonts w:ascii="Times New Roman" w:hAnsi="Times New Roman" w:cs="Times New Roman"/>
          <w:sz w:val="20"/>
          <w:szCs w:val="20"/>
        </w:rPr>
        <w:t xml:space="preserve">When microbial cells are used, the efficiency of the degradation process as well as the operational stability </w:t>
      </w:r>
      <w:proofErr w:type="gramStart"/>
      <w:r w:rsidR="008B10E4" w:rsidRPr="00C31321">
        <w:rPr>
          <w:rFonts w:ascii="Times New Roman" w:hAnsi="Times New Roman" w:cs="Times New Roman"/>
          <w:sz w:val="20"/>
          <w:szCs w:val="20"/>
        </w:rPr>
        <w:t>are</w:t>
      </w:r>
      <w:proofErr w:type="gramEnd"/>
      <w:r w:rsidR="008B10E4" w:rsidRPr="00C31321">
        <w:rPr>
          <w:rFonts w:ascii="Times New Roman" w:hAnsi="Times New Roman" w:cs="Times New Roman"/>
          <w:sz w:val="20"/>
          <w:szCs w:val="20"/>
        </w:rPr>
        <w:t xml:space="preserve"> both improved. The choice of support plays a significant role in the </w:t>
      </w:r>
      <w:r w:rsidR="00C31321" w:rsidRPr="00C31321">
        <w:rPr>
          <w:rFonts w:ascii="Times New Roman" w:hAnsi="Times New Roman" w:cs="Times New Roman"/>
          <w:sz w:val="20"/>
          <w:szCs w:val="20"/>
        </w:rPr>
        <w:t>immobilization</w:t>
      </w:r>
      <w:r w:rsidR="008B10E4" w:rsidRPr="00C31321">
        <w:rPr>
          <w:rFonts w:ascii="Times New Roman" w:hAnsi="Times New Roman" w:cs="Times New Roman"/>
          <w:sz w:val="20"/>
          <w:szCs w:val="20"/>
        </w:rPr>
        <w:t xml:space="preserve"> of cells. The remediation of polluted areas necessitates the possession of a number of attributes, including a low cost price, non-biodegradability, non-toxicity, and non-</w:t>
      </w:r>
      <w:proofErr w:type="spellStart"/>
      <w:r w:rsidR="008B10E4" w:rsidRPr="00C31321">
        <w:rPr>
          <w:rFonts w:ascii="Times New Roman" w:hAnsi="Times New Roman" w:cs="Times New Roman"/>
          <w:sz w:val="20"/>
          <w:szCs w:val="20"/>
        </w:rPr>
        <w:t>pollutivity</w:t>
      </w:r>
      <w:proofErr w:type="spellEnd"/>
      <w:r w:rsidR="008B10E4" w:rsidRPr="00C31321">
        <w:rPr>
          <w:rFonts w:ascii="Times New Roman" w:hAnsi="Times New Roman" w:cs="Times New Roman"/>
          <w:sz w:val="20"/>
          <w:szCs w:val="20"/>
        </w:rPr>
        <w:t>, as well as mechanical and chemical stability, high diffusivity, minimal attachment to other organisms, and a high degree of mechanical and chemical stability</w:t>
      </w:r>
      <w:r w:rsidR="00A410C7"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&lt;EndNote&gt;&lt;Cite&gt;&lt;Author&gt;Madhu&lt;/Author&gt;&lt;Year&gt;2022&lt;/Year&gt;&lt;RecNum&gt;251&lt;/RecNum&gt;&lt;DisplayText&gt;[96]&lt;/DisplayText&gt;&lt;record&gt;&lt;rec-number&gt;251&lt;/rec-number&gt;&lt;foreign-keys&gt;&lt;key app="EN" db-id="5dxd5aa2jrrfdke2p0tvz29idsezz0v9aexf" timestamp="1653304681"&gt;251&lt;/key&gt;&lt;/foreign-keys&gt;&lt;ref-type name="Book Section"&gt;5&lt;/ref-type&gt;&lt;contributors&gt;&lt;authors&gt;&lt;author&gt;Madhu, Amit&lt;/author&gt;&lt;/authors&gt;&lt;/contributors&gt;&lt;titles&gt;&lt;title&gt;Immobilization as Sustainable Solutions to Textiles Chemical Processing&lt;/title&gt;&lt;secondary-title&gt;Sustainable Approaches in Textiles and Fashion&lt;/secondary-title&gt;&lt;/titles&gt;&lt;pages&gt;21-67&lt;/pages&gt;&lt;dates&gt;&lt;year&gt;2022&lt;/year&gt;&lt;/dates&gt;&lt;publisher&gt;Springer&lt;/publisher&gt;&lt;urls&gt;&lt;/urls&gt;&lt;/record&gt;&lt;/Cite&gt;&lt;/EndNote&gt;</w:instrText>
      </w:r>
      <w:r w:rsidR="00A410C7"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[96]</w:t>
      </w:r>
      <w:r w:rsidR="00A410C7" w:rsidRPr="00C31321">
        <w:rPr>
          <w:rFonts w:ascii="Times New Roman" w:hAnsi="Times New Roman" w:cs="Times New Roman"/>
          <w:sz w:val="20"/>
          <w:szCs w:val="20"/>
        </w:rPr>
        <w:fldChar w:fldCharType="end"/>
      </w:r>
      <w:r w:rsidR="00A410C7" w:rsidRPr="00C31321">
        <w:rPr>
          <w:rFonts w:ascii="Times New Roman" w:hAnsi="Times New Roman" w:cs="Times New Roman"/>
          <w:sz w:val="20"/>
          <w:szCs w:val="20"/>
        </w:rPr>
        <w:t>.</w:t>
      </w:r>
      <w:r w:rsidR="00434B79" w:rsidRPr="00C31321">
        <w:rPr>
          <w:rFonts w:ascii="Times New Roman" w:hAnsi="Times New Roman" w:cs="Times New Roman"/>
          <w:sz w:val="20"/>
          <w:szCs w:val="20"/>
        </w:rPr>
        <w:t xml:space="preserve"> </w:t>
      </w:r>
      <w:r w:rsidR="008B10E4" w:rsidRPr="00C31321">
        <w:rPr>
          <w:rFonts w:ascii="Times New Roman" w:hAnsi="Times New Roman" w:cs="Times New Roman"/>
          <w:sz w:val="20"/>
          <w:szCs w:val="20"/>
        </w:rPr>
        <w:t xml:space="preserve">The encapsulation of </w:t>
      </w:r>
      <w:proofErr w:type="spellStart"/>
      <w:r w:rsidR="008B10E4" w:rsidRPr="00C31321">
        <w:rPr>
          <w:rFonts w:ascii="Times New Roman" w:hAnsi="Times New Roman" w:cs="Times New Roman"/>
          <w:sz w:val="20"/>
          <w:szCs w:val="20"/>
        </w:rPr>
        <w:t>actinobacteria</w:t>
      </w:r>
      <w:proofErr w:type="spellEnd"/>
      <w:r w:rsidR="008B10E4" w:rsidRPr="00C31321">
        <w:rPr>
          <w:rFonts w:ascii="Times New Roman" w:hAnsi="Times New Roman" w:cs="Times New Roman"/>
          <w:sz w:val="20"/>
          <w:szCs w:val="20"/>
        </w:rPr>
        <w:t xml:space="preserve"> has been shown to be effective in the mineralization of various pollutants, including pesticides, among other things. </w:t>
      </w:r>
      <w:proofErr w:type="spellStart"/>
      <w:r w:rsidR="008B10E4" w:rsidRPr="00C31321">
        <w:rPr>
          <w:rFonts w:ascii="Times New Roman" w:hAnsi="Times New Roman" w:cs="Times New Roman"/>
          <w:i/>
          <w:sz w:val="20"/>
          <w:szCs w:val="20"/>
        </w:rPr>
        <w:t>Rhodococcus</w:t>
      </w:r>
      <w:proofErr w:type="spellEnd"/>
      <w:r w:rsidR="008B10E4" w:rsidRPr="00C31321">
        <w:rPr>
          <w:rFonts w:ascii="Times New Roman" w:hAnsi="Times New Roman" w:cs="Times New Roman"/>
          <w:i/>
          <w:sz w:val="20"/>
          <w:szCs w:val="20"/>
        </w:rPr>
        <w:t xml:space="preserve"> </w:t>
      </w:r>
      <w:proofErr w:type="spellStart"/>
      <w:r w:rsidR="008B10E4" w:rsidRPr="00C31321">
        <w:rPr>
          <w:rFonts w:ascii="Times New Roman" w:hAnsi="Times New Roman" w:cs="Times New Roman"/>
          <w:i/>
          <w:sz w:val="20"/>
          <w:szCs w:val="20"/>
        </w:rPr>
        <w:t>erythropolis</w:t>
      </w:r>
      <w:proofErr w:type="spellEnd"/>
      <w:r w:rsidR="008B10E4" w:rsidRPr="00C31321">
        <w:rPr>
          <w:rFonts w:ascii="Times New Roman" w:hAnsi="Times New Roman" w:cs="Times New Roman"/>
          <w:sz w:val="20"/>
          <w:szCs w:val="20"/>
        </w:rPr>
        <w:t xml:space="preserve"> NI86/21, which was encapsulated on alginate beads, can be used to reduce atrazine concentrations in soil as well as liquid medium</w:t>
      </w:r>
      <w:r w:rsidR="00434B79"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&lt;EndNote&gt;&lt;Cite&gt;&lt;Author&gt;Barra Caracciolo&lt;/Author&gt;&lt;Year&gt;2022&lt;/Year&gt;&lt;RecNum&gt;252&lt;/RecNum&gt;&lt;DisplayText&gt;[97]&lt;/DisplayText&gt;&lt;record&gt;&lt;rec-number&gt;252&lt;/rec-number&gt;&lt;foreign-keys&gt;&lt;key app="EN" db-id="5dxd5aa2jrrfdke2p0tvz29idsezz0v9aexf" timestamp="1653305189"&gt;252&lt;/key&gt;&lt;/foreign-keys&gt;&lt;ref-type name="Book Section"&gt;5&lt;/ref-type&gt;&lt;contributors&gt;&lt;authors&gt;&lt;author&gt;Barra Caracciolo, Anna&lt;/author&gt;&lt;author&gt;Grenni, Paola&lt;/author&gt;&lt;/authors&gt;&lt;/contributors&gt;&lt;titles&gt;&lt;title&gt;Bioremediation of Soil Ecosystems from Triazine Herbicides&lt;/title&gt;&lt;/titles&gt;&lt;dates&gt;&lt;year&gt;2022&lt;/year&gt;&lt;/dates&gt;&lt;publisher&gt;Springer&lt;/publisher&gt;&lt;urls&gt;&lt;/urls&gt;&lt;/record&gt;&lt;/Cite&gt;&lt;/EndNote&gt;</w:instrText>
      </w:r>
      <w:r w:rsidR="00434B79"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[97]</w:t>
      </w:r>
      <w:r w:rsidR="00434B79" w:rsidRPr="00C31321">
        <w:rPr>
          <w:rFonts w:ascii="Times New Roman" w:hAnsi="Times New Roman" w:cs="Times New Roman"/>
          <w:sz w:val="20"/>
          <w:szCs w:val="20"/>
        </w:rPr>
        <w:fldChar w:fldCharType="end"/>
      </w:r>
      <w:r w:rsidR="00434B79" w:rsidRPr="00C31321">
        <w:rPr>
          <w:rFonts w:ascii="Times New Roman" w:hAnsi="Times New Roman" w:cs="Times New Roman"/>
          <w:sz w:val="20"/>
          <w:szCs w:val="20"/>
        </w:rPr>
        <w:t xml:space="preserve">. Adding </w:t>
      </w:r>
      <w:proofErr w:type="spellStart"/>
      <w:r w:rsidR="00434B79" w:rsidRPr="00C31321">
        <w:rPr>
          <w:rFonts w:ascii="Times New Roman" w:hAnsi="Times New Roman" w:cs="Times New Roman"/>
          <w:sz w:val="20"/>
          <w:szCs w:val="20"/>
        </w:rPr>
        <w:t>bentonite</w:t>
      </w:r>
      <w:proofErr w:type="spellEnd"/>
      <w:r w:rsidR="00434B79" w:rsidRPr="00C31321">
        <w:rPr>
          <w:rFonts w:ascii="Times New Roman" w:hAnsi="Times New Roman" w:cs="Times New Roman"/>
          <w:sz w:val="20"/>
          <w:szCs w:val="20"/>
        </w:rPr>
        <w:t xml:space="preserve"> and skimmed milk to the beads' formulation resulted in faster cell release and longer cell survival, respectively. Pesticide removal and </w:t>
      </w:r>
      <w:proofErr w:type="spellStart"/>
      <w:r w:rsidR="00434B79" w:rsidRPr="00C31321">
        <w:rPr>
          <w:rFonts w:ascii="Times New Roman" w:hAnsi="Times New Roman" w:cs="Times New Roman"/>
          <w:sz w:val="20"/>
          <w:szCs w:val="20"/>
        </w:rPr>
        <w:t>actinobacteria</w:t>
      </w:r>
      <w:proofErr w:type="spellEnd"/>
      <w:r w:rsidR="00434B79" w:rsidRPr="00C31321">
        <w:rPr>
          <w:rFonts w:ascii="Times New Roman" w:hAnsi="Times New Roman" w:cs="Times New Roman"/>
          <w:sz w:val="20"/>
          <w:szCs w:val="20"/>
        </w:rPr>
        <w:t xml:space="preserve"> </w:t>
      </w:r>
      <w:r w:rsidR="00CD3C9A" w:rsidRPr="00C31321">
        <w:rPr>
          <w:rFonts w:ascii="Times New Roman" w:hAnsi="Times New Roman" w:cs="Times New Roman"/>
          <w:sz w:val="20"/>
          <w:szCs w:val="20"/>
        </w:rPr>
        <w:t>immobilization</w:t>
      </w:r>
      <w:r w:rsidR="00434B79" w:rsidRPr="00C31321">
        <w:rPr>
          <w:rFonts w:ascii="Times New Roman" w:hAnsi="Times New Roman" w:cs="Times New Roman"/>
          <w:sz w:val="20"/>
          <w:szCs w:val="20"/>
        </w:rPr>
        <w:t xml:space="preserve"> also provided good results for metal bioremediation, providing higher metal resistance and enhanced metal accumulating ability</w:t>
      </w:r>
      <w:r w:rsidR="00434B79"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&lt;EndNote&gt;&lt;Cite&gt;&lt;Author&gt;Sandhya&lt;/Author&gt;&lt;Year&gt;2022&lt;/Year&gt;&lt;RecNum&gt;253&lt;/RecNum&gt;&lt;DisplayText&gt;[98]&lt;/DisplayText&gt;&lt;record&gt;&lt;rec-number&gt;253&lt;/rec-number&gt;&lt;foreign-keys&gt;&lt;key app="EN" db-id="5dxd5aa2jrrfdke2p0tvz29idsezz0v9aexf" timestamp="1653305390"&gt;253&lt;/key&gt;&lt;/foreign-keys&gt;&lt;ref-type name="Journal Article"&gt;17&lt;/ref-type&gt;&lt;contributors&gt;&lt;authors&gt;&lt;author&gt;Sandhya, Mishra&lt;/author&gt;&lt;author&gt;Huang, Yaohua&lt;/author&gt;&lt;author&gt;Li, Jiayi&lt;/author&gt;&lt;author&gt;Wu, Xiaozhen&lt;/author&gt;&lt;author&gt;Zhou, Zhe&lt;/author&gt;&lt;author&gt;Lei, Qiqi&lt;/author&gt;&lt;author&gt;Bhatt, Pankaj&lt;/author&gt;&lt;author&gt;Chen, Shaohua&lt;/author&gt;&lt;/authors&gt;&lt;/contributors&gt;&lt;titles&gt;&lt;title&gt;Biofilm-mediated bioremediation is a powerful tool for the removal of environmental pollutants&lt;/title&gt;&lt;secondary-title&gt;Chemosphere&lt;/secondary-title&gt;&lt;/titles&gt;&lt;periodical&gt;&lt;full-title&gt;Chemosphere&lt;/full-title&gt;&lt;/periodical&gt;&lt;pages&gt;133609&lt;/pages&gt;&lt;dates&gt;&lt;year&gt;2022&lt;/year&gt;&lt;/dates&gt;&lt;isbn&gt;0045-6535&lt;/isbn&gt;&lt;urls&gt;&lt;/urls&gt;&lt;/record&gt;&lt;/Cite&gt;&lt;/EndNote&gt;</w:instrText>
      </w:r>
      <w:r w:rsidR="00434B79"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[98]</w:t>
      </w:r>
      <w:r w:rsidR="00434B79" w:rsidRPr="00C31321">
        <w:rPr>
          <w:rFonts w:ascii="Times New Roman" w:hAnsi="Times New Roman" w:cs="Times New Roman"/>
          <w:sz w:val="20"/>
          <w:szCs w:val="20"/>
        </w:rPr>
        <w:fldChar w:fldCharType="end"/>
      </w:r>
      <w:r w:rsidR="00434B79" w:rsidRPr="00C31321">
        <w:rPr>
          <w:rFonts w:ascii="Times New Roman" w:hAnsi="Times New Roman" w:cs="Times New Roman"/>
          <w:sz w:val="20"/>
          <w:szCs w:val="20"/>
        </w:rPr>
        <w:t>.</w:t>
      </w:r>
      <w:r w:rsidR="00CD3C9A" w:rsidRPr="00C31321">
        <w:rPr>
          <w:rFonts w:ascii="Times New Roman" w:hAnsi="Times New Roman" w:cs="Times New Roman"/>
          <w:sz w:val="20"/>
          <w:szCs w:val="20"/>
        </w:rPr>
        <w:t xml:space="preserve"> In this particular scenario, a chromate-reducing bacterium known as </w:t>
      </w:r>
      <w:proofErr w:type="spellStart"/>
      <w:r w:rsidR="00CD3C9A" w:rsidRPr="00C31321">
        <w:rPr>
          <w:rFonts w:ascii="Times New Roman" w:hAnsi="Times New Roman" w:cs="Times New Roman"/>
          <w:i/>
          <w:sz w:val="20"/>
          <w:szCs w:val="20"/>
        </w:rPr>
        <w:t>Microbacterium</w:t>
      </w:r>
      <w:proofErr w:type="spellEnd"/>
      <w:r w:rsidR="00CD3C9A" w:rsidRPr="00C31321">
        <w:rPr>
          <w:rFonts w:ascii="Times New Roman" w:hAnsi="Times New Roman" w:cs="Times New Roman"/>
          <w:i/>
          <w:sz w:val="20"/>
          <w:szCs w:val="20"/>
        </w:rPr>
        <w:t xml:space="preserve"> </w:t>
      </w:r>
      <w:proofErr w:type="spellStart"/>
      <w:r w:rsidR="00CD3C9A" w:rsidRPr="00C31321">
        <w:rPr>
          <w:rFonts w:ascii="Times New Roman" w:hAnsi="Times New Roman" w:cs="Times New Roman"/>
          <w:i/>
          <w:sz w:val="20"/>
          <w:szCs w:val="20"/>
        </w:rPr>
        <w:t>liquefaciens</w:t>
      </w:r>
      <w:proofErr w:type="spellEnd"/>
      <w:r w:rsidR="00CD3C9A" w:rsidRPr="00C31321">
        <w:rPr>
          <w:rFonts w:ascii="Times New Roman" w:hAnsi="Times New Roman" w:cs="Times New Roman"/>
          <w:sz w:val="20"/>
          <w:szCs w:val="20"/>
        </w:rPr>
        <w:t xml:space="preserve"> MP30 was successfully entrapped in polyvinyl alcohol (PVA)-alginate beads, which proved to be the most appropriate support for cell </w:t>
      </w:r>
      <w:r w:rsidR="009A7A4F" w:rsidRPr="00C31321">
        <w:rPr>
          <w:rFonts w:ascii="Times New Roman" w:hAnsi="Times New Roman" w:cs="Times New Roman"/>
          <w:sz w:val="20"/>
          <w:szCs w:val="20"/>
        </w:rPr>
        <w:t>immobilization</w:t>
      </w:r>
      <w:r w:rsidR="00CD3C9A" w:rsidRPr="00C31321">
        <w:rPr>
          <w:rFonts w:ascii="Times New Roman" w:hAnsi="Times New Roman" w:cs="Times New Roman"/>
          <w:sz w:val="20"/>
          <w:szCs w:val="20"/>
        </w:rPr>
        <w:t xml:space="preserve"> and chromate reduction.</w:t>
      </w:r>
      <w:r w:rsidR="009A7A4F" w:rsidRPr="00C31321">
        <w:rPr>
          <w:rFonts w:ascii="Times New Roman" w:hAnsi="Times New Roman" w:cs="Times New Roman"/>
          <w:sz w:val="20"/>
          <w:szCs w:val="20"/>
        </w:rPr>
        <w:t xml:space="preserve"> In addition, the removal of chromate from a solution containing 2.6 mg L-1 was maintained at 90-95 percent over a period of 20 days without any signs of bead breakdown; however, the immobilization techniques had very little impact on the biological activity </w:t>
      </w:r>
      <w:r w:rsidR="009A7A4F"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&lt;EndNote&gt;&lt;Cite&gt;&lt;Author&gt;Fazal&lt;/Author&gt;&lt;Year&gt;2018&lt;/Year&gt;&lt;RecNum&gt;254&lt;/RecNum&gt;&lt;DisplayText&gt;[99, 100]&lt;/DisplayText&gt;&lt;record&gt;&lt;rec-number&gt;254&lt;/rec-number&gt;&lt;foreign-keys&gt;&lt;key app="EN" db-id="5dxd5aa2jrrfdke2p0tvz29idsezz0v9aexf" timestamp="1653386252"&gt;254&lt;/key&gt;&lt;/foreign-keys&gt;&lt;ref-type name="Journal Article"&gt;17&lt;/ref-type&gt;&lt;contributors&gt;&lt;authors&gt;&lt;author&gt;Fazal, Tahir&lt;/author&gt;&lt;author&gt;Mushtaq, Azeem&lt;/author&gt;&lt;author&gt;Rehman, Fahad&lt;/author&gt;&lt;author&gt;Khan, Asad Ullah&lt;/author&gt;&lt;author&gt;Rashid, Naim&lt;/author&gt;&lt;author&gt;Farooq, Wasif&lt;/author&gt;&lt;author&gt;Rehman, Muhammad Saif Ur&lt;/author&gt;&lt;author&gt;Xu, Jian&lt;/author&gt;&lt;/authors&gt;&lt;/contributors&gt;&lt;titles&gt;&lt;title&gt;Bioremediation of textile wastewater and successive biodiesel production using microalgae&lt;/title&gt;&lt;secondary-title&gt;Renewable and Sustainable Energy Reviews&lt;/secondary-title&gt;&lt;/titles&gt;&lt;periodical&gt;&lt;full-title&gt;Renewable and Sustainable Energy Reviews&lt;/full-title&gt;&lt;/periodical&gt;&lt;pages&gt;3107-3126&lt;/pages&gt;&lt;volume&gt;82&lt;/volume&gt;&lt;dates&gt;&lt;year&gt;2018&lt;/year&gt;&lt;/dates&gt;&lt;isbn&gt;1364-0321&lt;/isbn&gt;&lt;urls&gt;&lt;/urls&gt;&lt;/record&gt;&lt;/Cite&gt;&lt;Cite&gt;&lt;Author&gt;Behera&lt;/Author&gt;&lt;Year&gt;2022&lt;/Year&gt;&lt;RecNum&gt;255&lt;/RecNum&gt;&lt;record&gt;&lt;rec-number&gt;255&lt;/rec-number&gt;&lt;foreign-keys&gt;&lt;key app="EN" db-id="5dxd5aa2jrrfdke2p0tvz29idsezz0v9aexf" timestamp="1653386308"&gt;255&lt;/key&gt;&lt;/foreign-keys&gt;&lt;ref-type name="Book Section"&gt;5&lt;/ref-type&gt;&lt;contributors&gt;&lt;authors&gt;&lt;author&gt;Behera, Himadri Tanaya&lt;/author&gt;&lt;author&gt;Mojumdar, Abhik&lt;/author&gt;&lt;author&gt;Ray, Lopamudra&lt;/author&gt;&lt;/authors&gt;&lt;/contributors&gt;&lt;titles&gt;&lt;title&gt;Biology, genetic aspects and oxidative stress response of actinobacteria and strategies for bioremediation of toxic metals&lt;/title&gt;&lt;secondary-title&gt;Microbial Biodegradation and Bioremediation&lt;/secondary-title&gt;&lt;/titles&gt;&lt;pages&gt;181-192&lt;/pages&gt;&lt;dates&gt;&lt;year&gt;2022&lt;/year&gt;&lt;/dates&gt;&lt;publisher&gt;Elsevier&lt;/publisher&gt;&lt;urls&gt;&lt;/urls&gt;&lt;/record&gt;&lt;/Cite&gt;&lt;/EndNote&gt;</w:instrText>
      </w:r>
      <w:r w:rsidR="009A7A4F"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[99, 100]</w:t>
      </w:r>
      <w:r w:rsidR="009A7A4F" w:rsidRPr="00C31321">
        <w:rPr>
          <w:rFonts w:ascii="Times New Roman" w:hAnsi="Times New Roman" w:cs="Times New Roman"/>
          <w:sz w:val="20"/>
          <w:szCs w:val="20"/>
        </w:rPr>
        <w:fldChar w:fldCharType="end"/>
      </w:r>
      <w:r w:rsidR="009A7A4F" w:rsidRPr="00C31321">
        <w:rPr>
          <w:rFonts w:ascii="Times New Roman" w:hAnsi="Times New Roman" w:cs="Times New Roman"/>
          <w:sz w:val="20"/>
          <w:szCs w:val="20"/>
        </w:rPr>
        <w:t xml:space="preserve">. In contrast, the best immobilization matrices for </w:t>
      </w:r>
      <w:proofErr w:type="spellStart"/>
      <w:r w:rsidR="009A7A4F" w:rsidRPr="00C31321">
        <w:rPr>
          <w:rFonts w:ascii="Times New Roman" w:hAnsi="Times New Roman" w:cs="Times New Roman"/>
          <w:i/>
          <w:sz w:val="20"/>
          <w:szCs w:val="20"/>
        </w:rPr>
        <w:t>Microbacterium</w:t>
      </w:r>
      <w:proofErr w:type="spellEnd"/>
      <w:r w:rsidR="009A7A4F" w:rsidRPr="00C31321">
        <w:rPr>
          <w:rFonts w:ascii="Times New Roman" w:hAnsi="Times New Roman" w:cs="Times New Roman"/>
          <w:sz w:val="20"/>
          <w:szCs w:val="20"/>
        </w:rPr>
        <w:t xml:space="preserve"> sp. NCIMB 13776 for the reduction of Cr (VI) were found to be agar and </w:t>
      </w:r>
      <w:proofErr w:type="spellStart"/>
      <w:r w:rsidR="009A7A4F" w:rsidRPr="00C31321">
        <w:rPr>
          <w:rFonts w:ascii="Times New Roman" w:hAnsi="Times New Roman" w:cs="Times New Roman"/>
          <w:sz w:val="20"/>
          <w:szCs w:val="20"/>
        </w:rPr>
        <w:t>agarose</w:t>
      </w:r>
      <w:proofErr w:type="spellEnd"/>
      <w:r w:rsidR="00313D23" w:rsidRPr="00C31321">
        <w:rPr>
          <w:rFonts w:ascii="Times New Roman" w:hAnsi="Times New Roman" w:cs="Times New Roman"/>
          <w:sz w:val="20"/>
          <w:szCs w:val="20"/>
        </w:rPr>
        <w:t xml:space="preserve"> </w:t>
      </w:r>
      <w:r w:rsidR="009A7A4F"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&lt;EndNote&gt;&lt;Cite&gt;&lt;Author&gt;Wani&lt;/Author&gt;&lt;Year&gt;2020&lt;/Year&gt;&lt;RecNum&gt;256&lt;/RecNum&gt;&lt;DisplayText&gt;[101]&lt;/DisplayText&gt;&lt;record&gt;&lt;rec-number&gt;256&lt;/rec-number&gt;&lt;foreign-keys&gt;&lt;key app="EN" db-id="5dxd5aa2jrrfdke2p0tvz29idsezz0v9aexf" timestamp="1653386430"&gt;256&lt;/key&gt;&lt;/foreign-keys&gt;&lt;ref-type name="Journal Article"&gt;17&lt;/ref-type&gt;&lt;contributors&gt;&lt;authors&gt;&lt;author&gt;Wani, Parvaze Ahmad&lt;/author&gt;&lt;author&gt;Wahid, Shazia&lt;/author&gt;&lt;author&gt;Rafi, Nusrat&lt;/author&gt;&lt;author&gt;Wani, Uzma&lt;/author&gt;&lt;/authors&gt;&lt;/contributors&gt;&lt;titles&gt;&lt;title&gt;Role of NADH-dependent chromium reductases, exopolysaccharides and antioxidants by Paenibacillus thiaminolyticus PS 5 against damage induced by reactive oxygen species&lt;/title&gt;&lt;secondary-title&gt;Chemistry and Ecology&lt;/secondary-title&gt;&lt;/titles&gt;&lt;periodical&gt;&lt;full-title&gt;Chemistry and Ecology&lt;/full-title&gt;&lt;/periodical&gt;&lt;pages&gt;663-684&lt;/pages&gt;&lt;volume&gt;36&lt;/volume&gt;&lt;number&gt;7&lt;/number&gt;&lt;dates&gt;&lt;year&gt;2020&lt;/year&gt;&lt;/dates&gt;&lt;isbn&gt;0275-7540&lt;/isbn&gt;&lt;urls&gt;&lt;/urls&gt;&lt;/record&gt;&lt;/Cite&gt;&lt;/EndNote&gt;</w:instrText>
      </w:r>
      <w:r w:rsidR="009A7A4F"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[101]</w:t>
      </w:r>
      <w:r w:rsidR="009A7A4F" w:rsidRPr="00C31321">
        <w:rPr>
          <w:rFonts w:ascii="Times New Roman" w:hAnsi="Times New Roman" w:cs="Times New Roman"/>
          <w:sz w:val="20"/>
          <w:szCs w:val="20"/>
        </w:rPr>
        <w:fldChar w:fldCharType="end"/>
      </w:r>
      <w:r w:rsidR="009A7A4F" w:rsidRPr="00C31321">
        <w:rPr>
          <w:rFonts w:ascii="Times New Roman" w:hAnsi="Times New Roman" w:cs="Times New Roman"/>
          <w:sz w:val="20"/>
          <w:szCs w:val="20"/>
        </w:rPr>
        <w:t xml:space="preserve">. Therefore, it is possible to draw the conclusion that the microorganism that was utilized may have a greater effect on the removal of the metal than the immobilization method did. </w:t>
      </w:r>
      <w:r w:rsidR="008B10E4" w:rsidRPr="00C31321">
        <w:rPr>
          <w:rFonts w:ascii="Times New Roman" w:hAnsi="Times New Roman" w:cs="Times New Roman"/>
          <w:sz w:val="20"/>
          <w:szCs w:val="20"/>
        </w:rPr>
        <w:t xml:space="preserve">According to a number of reports, the </w:t>
      </w:r>
      <w:proofErr w:type="spellStart"/>
      <w:r w:rsidR="008B10E4" w:rsidRPr="00C31321">
        <w:rPr>
          <w:rFonts w:ascii="Times New Roman" w:hAnsi="Times New Roman" w:cs="Times New Roman"/>
          <w:sz w:val="20"/>
          <w:szCs w:val="20"/>
        </w:rPr>
        <w:t>utilisation</w:t>
      </w:r>
      <w:proofErr w:type="spellEnd"/>
      <w:r w:rsidR="008B10E4" w:rsidRPr="00C31321">
        <w:rPr>
          <w:rFonts w:ascii="Times New Roman" w:hAnsi="Times New Roman" w:cs="Times New Roman"/>
          <w:sz w:val="20"/>
          <w:szCs w:val="20"/>
        </w:rPr>
        <w:t xml:space="preserve"> of </w:t>
      </w:r>
      <w:proofErr w:type="spellStart"/>
      <w:r w:rsidR="008B10E4" w:rsidRPr="00C31321">
        <w:rPr>
          <w:rFonts w:ascii="Times New Roman" w:hAnsi="Times New Roman" w:cs="Times New Roman"/>
          <w:sz w:val="20"/>
          <w:szCs w:val="20"/>
        </w:rPr>
        <w:t>immobilised</w:t>
      </w:r>
      <w:proofErr w:type="spellEnd"/>
      <w:r w:rsidR="008B10E4" w:rsidRPr="00C31321">
        <w:rPr>
          <w:rFonts w:ascii="Times New Roman" w:hAnsi="Times New Roman" w:cs="Times New Roman"/>
          <w:sz w:val="20"/>
          <w:szCs w:val="20"/>
        </w:rPr>
        <w:t xml:space="preserve"> </w:t>
      </w:r>
      <w:proofErr w:type="spellStart"/>
      <w:r w:rsidR="008B10E4" w:rsidRPr="00C31321">
        <w:rPr>
          <w:rFonts w:ascii="Times New Roman" w:hAnsi="Times New Roman" w:cs="Times New Roman"/>
          <w:sz w:val="20"/>
          <w:szCs w:val="20"/>
        </w:rPr>
        <w:t>actinobacteria</w:t>
      </w:r>
      <w:proofErr w:type="spellEnd"/>
      <w:r w:rsidR="008B10E4" w:rsidRPr="00C31321">
        <w:rPr>
          <w:rFonts w:ascii="Times New Roman" w:hAnsi="Times New Roman" w:cs="Times New Roman"/>
          <w:sz w:val="20"/>
          <w:szCs w:val="20"/>
        </w:rPr>
        <w:t xml:space="preserve"> as a method for the bioremediation of polluted sites is a promising alternative for the bioremediation of polluted sites, being efficiently reused for the removal of metals as well as pesticides. These reports all confirm that the </w:t>
      </w:r>
      <w:proofErr w:type="spellStart"/>
      <w:r w:rsidR="008B10E4" w:rsidRPr="00C31321">
        <w:rPr>
          <w:rFonts w:ascii="Times New Roman" w:hAnsi="Times New Roman" w:cs="Times New Roman"/>
          <w:sz w:val="20"/>
          <w:szCs w:val="20"/>
        </w:rPr>
        <w:t>utilisation</w:t>
      </w:r>
      <w:proofErr w:type="spellEnd"/>
      <w:r w:rsidR="008B10E4" w:rsidRPr="00C31321">
        <w:rPr>
          <w:rFonts w:ascii="Times New Roman" w:hAnsi="Times New Roman" w:cs="Times New Roman"/>
          <w:sz w:val="20"/>
          <w:szCs w:val="20"/>
        </w:rPr>
        <w:t xml:space="preserve"> of </w:t>
      </w:r>
      <w:proofErr w:type="spellStart"/>
      <w:r w:rsidR="008B10E4" w:rsidRPr="00C31321">
        <w:rPr>
          <w:rFonts w:ascii="Times New Roman" w:hAnsi="Times New Roman" w:cs="Times New Roman"/>
          <w:sz w:val="20"/>
          <w:szCs w:val="20"/>
        </w:rPr>
        <w:t>immobilised</w:t>
      </w:r>
      <w:proofErr w:type="spellEnd"/>
      <w:r w:rsidR="008B10E4" w:rsidRPr="00C31321">
        <w:rPr>
          <w:rFonts w:ascii="Times New Roman" w:hAnsi="Times New Roman" w:cs="Times New Roman"/>
          <w:sz w:val="20"/>
          <w:szCs w:val="20"/>
        </w:rPr>
        <w:t xml:space="preserve"> </w:t>
      </w:r>
      <w:proofErr w:type="spellStart"/>
      <w:r w:rsidR="008B10E4" w:rsidRPr="00C31321">
        <w:rPr>
          <w:rFonts w:ascii="Times New Roman" w:hAnsi="Times New Roman" w:cs="Times New Roman"/>
          <w:sz w:val="20"/>
          <w:szCs w:val="20"/>
        </w:rPr>
        <w:t>actinobacteria</w:t>
      </w:r>
      <w:proofErr w:type="spellEnd"/>
      <w:r w:rsidR="008B10E4" w:rsidRPr="00C31321">
        <w:rPr>
          <w:rFonts w:ascii="Times New Roman" w:hAnsi="Times New Roman" w:cs="Times New Roman"/>
          <w:sz w:val="20"/>
          <w:szCs w:val="20"/>
        </w:rPr>
        <w:t xml:space="preserve"> as a method for bioremediation is a viable option. The efficiency of the process can be affected by a variety of factors, including the pollutants that are present, the longevity and reusability of the </w:t>
      </w:r>
      <w:proofErr w:type="spellStart"/>
      <w:r w:rsidR="008B10E4" w:rsidRPr="00C31321">
        <w:rPr>
          <w:rFonts w:ascii="Times New Roman" w:hAnsi="Times New Roman" w:cs="Times New Roman"/>
          <w:sz w:val="20"/>
          <w:szCs w:val="20"/>
        </w:rPr>
        <w:t>immobilised</w:t>
      </w:r>
      <w:proofErr w:type="spellEnd"/>
      <w:r w:rsidR="008B10E4" w:rsidRPr="00C31321">
        <w:rPr>
          <w:rFonts w:ascii="Times New Roman" w:hAnsi="Times New Roman" w:cs="Times New Roman"/>
          <w:sz w:val="20"/>
          <w:szCs w:val="20"/>
        </w:rPr>
        <w:t xml:space="preserve"> cells, and a number of other factors. Nevertheless, a significant amount of research is required to determine the most appropriate support</w:t>
      </w:r>
      <w:r w:rsidR="008B10E4" w:rsidRPr="008B10E4">
        <w:rPr>
          <w:rFonts w:ascii="Times New Roman" w:hAnsi="Times New Roman" w:cs="Times New Roman"/>
          <w:sz w:val="20"/>
          <w:szCs w:val="20"/>
        </w:rPr>
        <w:t>.</w:t>
      </w:r>
    </w:p>
    <w:p w:rsidR="00027D2D" w:rsidRPr="00960252" w:rsidRDefault="00027D2D" w:rsidP="00261FCE">
      <w:pPr>
        <w:autoSpaceDE w:val="0"/>
        <w:autoSpaceDN w:val="0"/>
        <w:adjustRightInd w:val="0"/>
        <w:spacing w:after="0" w:line="240" w:lineRule="auto"/>
        <w:jc w:val="both"/>
        <w:rPr>
          <w:rFonts w:ascii="Times New Roman" w:hAnsi="Times New Roman" w:cs="Times New Roman"/>
          <w:sz w:val="20"/>
          <w:szCs w:val="20"/>
        </w:rPr>
      </w:pPr>
    </w:p>
    <w:p w:rsidR="00027D2D" w:rsidRPr="00960252" w:rsidRDefault="009279CC" w:rsidP="00027D2D">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 xml:space="preserve">2. </w:t>
      </w:r>
      <w:r w:rsidR="00027D2D" w:rsidRPr="00960252">
        <w:rPr>
          <w:rFonts w:ascii="Times New Roman" w:hAnsi="Times New Roman" w:cs="Times New Roman"/>
          <w:b/>
          <w:sz w:val="20"/>
          <w:szCs w:val="20"/>
          <w:u w:val="single"/>
        </w:rPr>
        <w:t>Use of plant-microbe partnerships</w:t>
      </w:r>
    </w:p>
    <w:p w:rsidR="00027D2D" w:rsidRPr="00960252" w:rsidRDefault="00027D2D" w:rsidP="00027D2D">
      <w:pPr>
        <w:autoSpaceDE w:val="0"/>
        <w:autoSpaceDN w:val="0"/>
        <w:adjustRightInd w:val="0"/>
        <w:spacing w:after="0" w:line="240" w:lineRule="auto"/>
        <w:jc w:val="both"/>
        <w:rPr>
          <w:rFonts w:ascii="Times New Roman" w:hAnsi="Times New Roman" w:cs="Times New Roman"/>
          <w:b/>
          <w:sz w:val="20"/>
          <w:szCs w:val="20"/>
        </w:rPr>
      </w:pPr>
    </w:p>
    <w:p w:rsidR="00027D2D" w:rsidRPr="00960252" w:rsidRDefault="00796546" w:rsidP="00027D2D">
      <w:pPr>
        <w:autoSpaceDE w:val="0"/>
        <w:autoSpaceDN w:val="0"/>
        <w:adjustRightInd w:val="0"/>
        <w:spacing w:after="0" w:line="240" w:lineRule="auto"/>
        <w:jc w:val="both"/>
        <w:rPr>
          <w:rFonts w:ascii="Times New Roman" w:hAnsi="Times New Roman" w:cs="Times New Roman"/>
          <w:sz w:val="20"/>
          <w:szCs w:val="20"/>
        </w:rPr>
      </w:pPr>
      <w:r w:rsidRPr="00796546">
        <w:rPr>
          <w:rFonts w:ascii="Times New Roman" w:hAnsi="Times New Roman" w:cs="Times New Roman"/>
          <w:sz w:val="20"/>
          <w:szCs w:val="20"/>
        </w:rPr>
        <w:t xml:space="preserve">In recent years, there has been a growing interest in the impact that microorganisms have on the growth of plants, the bioavailability of contaminants, and their degradation. The influence of plant-associated microorganisms on the effectiveness of phytoremediation is the subject of an ever-increasing number of research studies. It has been suggested that phytoremediation techniques, which are based on the interactions between plants and microorganisms, are methods for decontaminating polluted soils that are both cost-effective </w:t>
      </w:r>
      <w:r>
        <w:rPr>
          <w:rFonts w:ascii="Times New Roman" w:hAnsi="Times New Roman" w:cs="Times New Roman"/>
          <w:sz w:val="20"/>
          <w:szCs w:val="20"/>
        </w:rPr>
        <w:t>and friendly to the environment</w:t>
      </w:r>
      <w:r w:rsidR="00027D2D"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&lt;EndNote&gt;&lt;Cite&gt;&lt;Author&gt;Saraswat&lt;/Author&gt;&lt;Year&gt;2022&lt;/Year&gt;&lt;RecNum&gt;263&lt;/RecNum&gt;&lt;DisplayText&gt;[102, 103]&lt;/DisplayText&gt;&lt;record&gt;&lt;rec-number&gt;263&lt;/rec-number&gt;&lt;foreign-keys&gt;&lt;key app="EN" db-id="5dxd5aa2jrrfdke2p0tvz29idsezz0v9aexf" timestamp="1653389334"&gt;263&lt;/key&gt;&lt;/foreign-keys&gt;&lt;ref-type name="Book Section"&gt;5&lt;/ref-type&gt;&lt;contributors&gt;&lt;authors&gt;&lt;author&gt;Saraswat, Shweta&lt;/author&gt;&lt;author&gt;Rai, JPN&lt;/author&gt;&lt;/authors&gt;&lt;/contributors&gt;&lt;titles&gt;&lt;title&gt;Integrative Agronomic Paradigm for Efficient Phytoremediation of Metal-Contaminated Soil: Agronomic Practices for Efficient Phytoremediation&lt;/title&gt;&lt;secondary-title&gt;Handbook of Research on Green Technologies for Sustainable Management of Agricultural Resources&lt;/secondary-title&gt;&lt;/titles&gt;&lt;pages&gt;246-266&lt;/pages&gt;&lt;dates&gt;&lt;year&gt;2022&lt;/year&gt;&lt;/dates&gt;&lt;publisher&gt;IGI Global&lt;/publisher&gt;&lt;urls&gt;&lt;/urls&gt;&lt;/record&gt;&lt;/Cite&gt;&lt;Cite&gt;&lt;Author&gt;Augusta&lt;/Author&gt;&lt;Year&gt;2022&lt;/Year&gt;&lt;RecNum&gt;264&lt;/RecNum&gt;&lt;record&gt;&lt;rec-number&gt;264&lt;/rec-number&gt;&lt;foreign-keys&gt;&lt;key app="EN" db-id="5dxd5aa2jrrfdke2p0tvz29idsezz0v9aexf" timestamp="1653389381"&gt;264&lt;/key&gt;&lt;/foreign-keys&gt;&lt;ref-type name="Journal Article"&gt;17&lt;/ref-type&gt;&lt;contributors&gt;&lt;authors&gt;&lt;author&gt;Augusta, Ajuzieogu Chinyere&lt;/author&gt;&lt;author&gt;Bertha, Ehis-Eriakha Chioma&lt;/author&gt;&lt;author&gt;Eromosele, Akemu Stephen&lt;/author&gt;&lt;/authors&gt;&lt;/contributors&gt;&lt;titles&gt;&lt;title&gt;Plant-Microbe Interaction: Prospects and Applications in Sustainable Environmental Management&lt;/title&gt;&lt;/titles&gt;&lt;dates&gt;&lt;year&gt;2022&lt;/year&gt;&lt;/dates&gt;&lt;isbn&gt;1803550287&lt;/isbn&gt;&lt;urls&gt;&lt;/urls&gt;&lt;/record&gt;&lt;/Cite&gt;&lt;/EndNote&gt;</w:instrText>
      </w:r>
      <w:r w:rsidR="00027D2D"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[102, 103]</w:t>
      </w:r>
      <w:r w:rsidR="00027D2D" w:rsidRPr="00960252">
        <w:rPr>
          <w:rFonts w:ascii="Times New Roman" w:hAnsi="Times New Roman" w:cs="Times New Roman"/>
          <w:sz w:val="20"/>
          <w:szCs w:val="20"/>
        </w:rPr>
        <w:fldChar w:fldCharType="end"/>
      </w:r>
      <w:r w:rsidR="00027D2D" w:rsidRPr="00960252">
        <w:rPr>
          <w:rFonts w:ascii="Times New Roman" w:hAnsi="Times New Roman" w:cs="Times New Roman"/>
          <w:sz w:val="20"/>
          <w:szCs w:val="20"/>
        </w:rPr>
        <w:t>.</w:t>
      </w:r>
      <w:r w:rsidR="00027D2D" w:rsidRPr="00960252">
        <w:rPr>
          <w:sz w:val="20"/>
          <w:szCs w:val="20"/>
        </w:rPr>
        <w:t xml:space="preserve"> </w:t>
      </w:r>
      <w:r w:rsidR="00027D2D" w:rsidRPr="00960252">
        <w:rPr>
          <w:rFonts w:ascii="Times New Roman" w:hAnsi="Times New Roman" w:cs="Times New Roman"/>
          <w:sz w:val="20"/>
          <w:szCs w:val="20"/>
        </w:rPr>
        <w:t xml:space="preserve">The release of plant root exudates (REs), which contain enzymes, amino acids, carbohydrate, low-molecular-mass carboxylic acids, and phenolic compounds, causes an increase </w:t>
      </w:r>
      <w:r w:rsidR="00027D2D" w:rsidRPr="00C31321">
        <w:rPr>
          <w:rFonts w:ascii="Times New Roman" w:hAnsi="Times New Roman" w:cs="Times New Roman"/>
          <w:sz w:val="20"/>
          <w:szCs w:val="20"/>
        </w:rPr>
        <w:lastRenderedPageBreak/>
        <w:t xml:space="preserve">in microbial activity, which is attributed to the </w:t>
      </w:r>
      <w:proofErr w:type="spellStart"/>
      <w:r w:rsidR="00027D2D" w:rsidRPr="00C31321">
        <w:rPr>
          <w:rFonts w:ascii="Times New Roman" w:hAnsi="Times New Roman" w:cs="Times New Roman"/>
          <w:sz w:val="20"/>
          <w:szCs w:val="20"/>
        </w:rPr>
        <w:t>rhizosphere</w:t>
      </w:r>
      <w:proofErr w:type="spellEnd"/>
      <w:r w:rsidR="00027D2D" w:rsidRPr="00C31321">
        <w:rPr>
          <w:rFonts w:ascii="Times New Roman" w:hAnsi="Times New Roman" w:cs="Times New Roman"/>
          <w:sz w:val="20"/>
          <w:szCs w:val="20"/>
        </w:rPr>
        <w:t xml:space="preserve"> effect</w:t>
      </w:r>
      <w:r w:rsidR="00A20A64" w:rsidRPr="00C31321">
        <w:rPr>
          <w:rFonts w:ascii="Times New Roman" w:hAnsi="Times New Roman" w:cs="Times New Roman"/>
          <w:sz w:val="20"/>
          <w:szCs w:val="20"/>
        </w:rPr>
        <w:t xml:space="preserve"> </w:t>
      </w:r>
      <w:r w:rsidR="00027D2D"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&lt;EndNote&gt;&lt;Cite&gt;&lt;Author&gt;Bhat&lt;/Author&gt;&lt;Year&gt;2022&lt;/Year&gt;&lt;RecNum&gt;265&lt;/RecNum&gt;&lt;DisplayText&gt;[104]&lt;/DisplayText&gt;&lt;record&gt;&lt;rec-number&gt;265&lt;/rec-number&gt;&lt;foreign-keys&gt;&lt;key app="EN" db-id="5dxd5aa2jrrfdke2p0tvz29idsezz0v9aexf" timestamp="1653389496"&gt;265&lt;/key&gt;&lt;/foreign-keys&gt;&lt;ref-type name="Book"&gt;6&lt;/ref-type&gt;&lt;contributors&gt;&lt;authors&gt;&lt;author&gt;Bhat, Rouf Ahmad&lt;/author&gt;&lt;author&gt;Mir, Mohammad Yaseen&lt;/author&gt;&lt;author&gt;Dar, Gowhar Hamid&lt;/author&gt;&lt;author&gt;Dervash, Moonisa Aslam&lt;/author&gt;&lt;/authors&gt;&lt;/contributors&gt;&lt;titles&gt;&lt;title&gt;Aquatic Environmental Bioengineering: Monitoring and Remediation of Contamination&lt;/title&gt;&lt;/titles&gt;&lt;dates&gt;&lt;year&gt;2022&lt;/year&gt;&lt;/dates&gt;&lt;publisher&gt;John Wiley &amp;amp; Sons&lt;/publisher&gt;&lt;isbn&gt;111976095X&lt;/isbn&gt;&lt;urls&gt;&lt;/urls&gt;&lt;/record&gt;&lt;/Cite&gt;&lt;/EndNote&gt;</w:instrText>
      </w:r>
      <w:r w:rsidR="00027D2D"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[104]</w:t>
      </w:r>
      <w:r w:rsidR="00027D2D" w:rsidRPr="00C31321">
        <w:rPr>
          <w:rFonts w:ascii="Times New Roman" w:hAnsi="Times New Roman" w:cs="Times New Roman"/>
          <w:sz w:val="20"/>
          <w:szCs w:val="20"/>
        </w:rPr>
        <w:fldChar w:fldCharType="end"/>
      </w:r>
      <w:r w:rsidR="00027D2D" w:rsidRPr="00C31321">
        <w:rPr>
          <w:rFonts w:ascii="Times New Roman" w:hAnsi="Times New Roman" w:cs="Times New Roman"/>
          <w:sz w:val="20"/>
          <w:szCs w:val="20"/>
        </w:rPr>
        <w:t>.</w:t>
      </w:r>
      <w:r w:rsidR="00A20A64" w:rsidRPr="00C31321">
        <w:rPr>
          <w:rFonts w:ascii="Times New Roman" w:hAnsi="Times New Roman" w:cs="Times New Roman"/>
          <w:sz w:val="20"/>
          <w:szCs w:val="20"/>
        </w:rPr>
        <w:t xml:space="preserve"> </w:t>
      </w:r>
      <w:r w:rsidR="009A35BA" w:rsidRPr="00C31321">
        <w:rPr>
          <w:rFonts w:ascii="Times New Roman" w:hAnsi="Times New Roman" w:cs="Times New Roman"/>
          <w:sz w:val="20"/>
          <w:szCs w:val="20"/>
        </w:rPr>
        <w:t xml:space="preserve">According to the findings of a number of authors, </w:t>
      </w:r>
      <w:proofErr w:type="spellStart"/>
      <w:r w:rsidR="009A35BA" w:rsidRPr="00C31321">
        <w:rPr>
          <w:rFonts w:ascii="Times New Roman" w:hAnsi="Times New Roman" w:cs="Times New Roman"/>
          <w:sz w:val="20"/>
          <w:szCs w:val="20"/>
        </w:rPr>
        <w:t>endophytic</w:t>
      </w:r>
      <w:proofErr w:type="spellEnd"/>
      <w:r w:rsidR="009A35BA" w:rsidRPr="00C31321">
        <w:rPr>
          <w:rFonts w:ascii="Times New Roman" w:hAnsi="Times New Roman" w:cs="Times New Roman"/>
          <w:sz w:val="20"/>
          <w:szCs w:val="20"/>
        </w:rPr>
        <w:t xml:space="preserve"> bacteria play a role in the biodegradation of toxic compounds, and the plant </w:t>
      </w:r>
      <w:proofErr w:type="spellStart"/>
      <w:r w:rsidR="009A35BA" w:rsidRPr="00C31321">
        <w:rPr>
          <w:rFonts w:ascii="Times New Roman" w:hAnsi="Times New Roman" w:cs="Times New Roman"/>
          <w:sz w:val="20"/>
          <w:szCs w:val="20"/>
        </w:rPr>
        <w:t>endophyte</w:t>
      </w:r>
      <w:proofErr w:type="spellEnd"/>
      <w:r w:rsidR="009A35BA" w:rsidRPr="00C31321">
        <w:rPr>
          <w:rFonts w:ascii="Times New Roman" w:hAnsi="Times New Roman" w:cs="Times New Roman"/>
          <w:sz w:val="20"/>
          <w:szCs w:val="20"/>
        </w:rPr>
        <w:t xml:space="preserve"> association has the potential to be </w:t>
      </w:r>
      <w:proofErr w:type="spellStart"/>
      <w:r w:rsidR="009A35BA" w:rsidRPr="00C31321">
        <w:rPr>
          <w:rFonts w:ascii="Times New Roman" w:hAnsi="Times New Roman" w:cs="Times New Roman"/>
          <w:sz w:val="20"/>
          <w:szCs w:val="20"/>
        </w:rPr>
        <w:t>utilised</w:t>
      </w:r>
      <w:proofErr w:type="spellEnd"/>
      <w:r w:rsidR="009A35BA" w:rsidRPr="00C31321">
        <w:rPr>
          <w:rFonts w:ascii="Times New Roman" w:hAnsi="Times New Roman" w:cs="Times New Roman"/>
          <w:sz w:val="20"/>
          <w:szCs w:val="20"/>
        </w:rPr>
        <w:t xml:space="preserve"> in the cleanup of polluted systems</w:t>
      </w:r>
      <w:r w:rsidR="00A20A64"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&lt;EndNote&gt;&lt;Cite&gt;&lt;Author&gt;Saeed&lt;/Author&gt;&lt;Year&gt;2022&lt;/Year&gt;&lt;RecNum&gt;266&lt;/RecNum&gt;&lt;DisplayText&gt;[105]&lt;/DisplayText&gt;&lt;record&gt;&lt;rec-number&gt;266&lt;/rec-number&gt;&lt;foreign-keys&gt;&lt;key app="EN" db-id="5dxd5aa2jrrfdke2p0tvz29idsezz0v9aexf" timestamp="1653389593"&gt;266&lt;/key&gt;&lt;/foreign-keys&gt;&lt;ref-type name="Journal Article"&gt;17&lt;/ref-type&gt;&lt;contributors&gt;&lt;authors&gt;&lt;author&gt;Saeed, Maimona&lt;/author&gt;&lt;author&gt;Ilyas, Noshin&lt;/author&gt;&lt;author&gt;Jayachandran, Krish&lt;/author&gt;&lt;author&gt;Shabir, Sumera&lt;/author&gt;&lt;author&gt;Akhtar, Nosheen&lt;/author&gt;&lt;author&gt;Shahzad, Asim&lt;/author&gt;&lt;author&gt;Sayyed, RZ&lt;/author&gt;&lt;author&gt;Bano, Asghari&lt;/author&gt;&lt;/authors&gt;&lt;/contributors&gt;&lt;titles&gt;&lt;title&gt;Advances in Biochar and PGPR engineering system for hydrocarbon degradation: A promising strategy for environmental remediation&lt;/title&gt;&lt;secondary-title&gt;Environmental Pollution&lt;/secondary-title&gt;&lt;/titles&gt;&lt;periodical&gt;&lt;full-title&gt;Environmental Pollution&lt;/full-title&gt;&lt;/periodical&gt;&lt;pages&gt;119282&lt;/pages&gt;&lt;dates&gt;&lt;year&gt;2022&lt;/year&gt;&lt;/dates&gt;&lt;isbn&gt;0269-7491&lt;/isbn&gt;&lt;urls&gt;&lt;/urls&gt;&lt;/record&gt;&lt;/Cite&gt;&lt;/EndNote&gt;</w:instrText>
      </w:r>
      <w:r w:rsidR="00A20A64"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[105]</w:t>
      </w:r>
      <w:r w:rsidR="00A20A64" w:rsidRPr="00C31321">
        <w:rPr>
          <w:rFonts w:ascii="Times New Roman" w:hAnsi="Times New Roman" w:cs="Times New Roman"/>
          <w:sz w:val="20"/>
          <w:szCs w:val="20"/>
        </w:rPr>
        <w:fldChar w:fldCharType="end"/>
      </w:r>
      <w:r w:rsidR="00A20A64" w:rsidRPr="00C31321">
        <w:rPr>
          <w:rFonts w:ascii="Times New Roman" w:hAnsi="Times New Roman" w:cs="Times New Roman"/>
          <w:sz w:val="20"/>
          <w:szCs w:val="20"/>
        </w:rPr>
        <w:t xml:space="preserve">. </w:t>
      </w:r>
      <w:r w:rsidR="009B2B50" w:rsidRPr="00C31321">
        <w:rPr>
          <w:rFonts w:ascii="Times New Roman" w:hAnsi="Times New Roman" w:cs="Times New Roman"/>
          <w:sz w:val="20"/>
          <w:szCs w:val="20"/>
        </w:rPr>
        <w:t xml:space="preserve">In addition, the degradation of atrazine was shown to occur when contaminated soil microorganisms were inoculated with </w:t>
      </w:r>
      <w:proofErr w:type="spellStart"/>
      <w:r w:rsidR="009B2B50" w:rsidRPr="00C31321">
        <w:rPr>
          <w:rFonts w:ascii="Times New Roman" w:hAnsi="Times New Roman" w:cs="Times New Roman"/>
          <w:sz w:val="20"/>
          <w:szCs w:val="20"/>
        </w:rPr>
        <w:t>arthrobacter</w:t>
      </w:r>
      <w:proofErr w:type="spellEnd"/>
      <w:r w:rsidR="009B2B50" w:rsidRPr="00C31321">
        <w:rPr>
          <w:rFonts w:ascii="Times New Roman" w:hAnsi="Times New Roman" w:cs="Times New Roman"/>
          <w:sz w:val="20"/>
          <w:szCs w:val="20"/>
        </w:rPr>
        <w:t xml:space="preserve"> sp. DNS10 in the presence of the plant </w:t>
      </w:r>
      <w:proofErr w:type="spellStart"/>
      <w:r w:rsidR="009B2B50" w:rsidRPr="00C31321">
        <w:rPr>
          <w:rFonts w:ascii="Times New Roman" w:hAnsi="Times New Roman" w:cs="Times New Roman"/>
          <w:sz w:val="20"/>
          <w:szCs w:val="20"/>
        </w:rPr>
        <w:t>Pennisetum</w:t>
      </w:r>
      <w:proofErr w:type="spellEnd"/>
      <w:r w:rsidR="009B2B50" w:rsidRPr="00C31321">
        <w:rPr>
          <w:rFonts w:ascii="Times New Roman" w:hAnsi="Times New Roman" w:cs="Times New Roman"/>
          <w:sz w:val="20"/>
          <w:szCs w:val="20"/>
        </w:rPr>
        <w:t>. The authors demonstrated the efficacy of the plant-</w:t>
      </w:r>
      <w:proofErr w:type="spellStart"/>
      <w:r w:rsidR="009B2B50" w:rsidRPr="00C31321">
        <w:rPr>
          <w:rFonts w:ascii="Times New Roman" w:hAnsi="Times New Roman" w:cs="Times New Roman"/>
          <w:sz w:val="20"/>
          <w:szCs w:val="20"/>
        </w:rPr>
        <w:t>arthrobacter</w:t>
      </w:r>
      <w:proofErr w:type="spellEnd"/>
      <w:r w:rsidR="009B2B50" w:rsidRPr="00C31321">
        <w:rPr>
          <w:rFonts w:ascii="Times New Roman" w:hAnsi="Times New Roman" w:cs="Times New Roman"/>
          <w:sz w:val="20"/>
          <w:szCs w:val="20"/>
        </w:rPr>
        <w:t xml:space="preserve"> interactions, which resulted in a 98% reduction in atrazine levels when compared with the effects of a single strain and a single plant. This reduction was compared to the effects of a single strain and a single plant</w:t>
      </w:r>
      <w:r w:rsidR="00E4735F"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&lt;EndNote&gt;&lt;Cite&gt;&lt;Author&gt;Urseler&lt;/Author&gt;&lt;Year&gt;2022&lt;/Year&gt;&lt;RecNum&gt;267&lt;/RecNum&gt;&lt;DisplayText&gt;[106, 107]&lt;/DisplayText&gt;&lt;record&gt;&lt;rec-number&gt;267&lt;/rec-number&gt;&lt;foreign-keys&gt;&lt;key app="EN" db-id="5dxd5aa2jrrfdke2p0tvz29idsezz0v9aexf" timestamp="1653389783"&gt;267&lt;/key&gt;&lt;/foreign-keys&gt;&lt;ref-type name="Journal Article"&gt;17&lt;/ref-type&gt;&lt;contributors&gt;&lt;authors&gt;&lt;author&gt;Urseler, Noelia&lt;/author&gt;&lt;author&gt;Bachetti, Romina&lt;/author&gt;&lt;author&gt;Morgante, Verónica&lt;/author&gt;&lt;author&gt;Agostini, Elizabeth&lt;/author&gt;&lt;author&gt;Morgante, Carolina&lt;/author&gt;&lt;/authors&gt;&lt;/contributors&gt;&lt;titles&gt;&lt;title&gt;Atrazine behavior in an agricultural soil: adsorption–desorption, leaching, and bioaugmentation with Arthrobacter sp. strain AAC22&lt;/title&gt;&lt;secondary-title&gt;Journal of Soils and Sediments&lt;/secondary-title&gt;&lt;/titles&gt;&lt;periodical&gt;&lt;full-title&gt;Journal of Soils and Sediments&lt;/full-title&gt;&lt;/periodical&gt;&lt;pages&gt;93-108&lt;/pages&gt;&lt;volume&gt;22&lt;/volume&gt;&lt;number&gt;1&lt;/number&gt;&lt;dates&gt;&lt;year&gt;2022&lt;/year&gt;&lt;/dates&gt;&lt;isbn&gt;1614-7480&lt;/isbn&gt;&lt;urls&gt;&lt;/urls&gt;&lt;/record&gt;&lt;/Cite&gt;&lt;Cite&gt;&lt;Author&gt;Sarker&lt;/Author&gt;&lt;Year&gt;2021&lt;/Year&gt;&lt;RecNum&gt;268&lt;/RecNum&gt;&lt;record&gt;&lt;rec-number&gt;268&lt;/rec-number&gt;&lt;foreign-keys&gt;&lt;key app="EN" db-id="5dxd5aa2jrrfdke2p0tvz29idsezz0v9aexf" timestamp="1653389824"&gt;268&lt;/key&gt;&lt;/foreign-keys&gt;&lt;ref-type name="Journal Article"&gt;17&lt;/ref-type&gt;&lt;contributors&gt;&lt;authors&gt;&lt;author&gt;Sarker, Aniruddha&lt;/author&gt;&lt;author&gt;Nandi, Rakhi&lt;/author&gt;&lt;author&gt;Kim, Jang-Eok&lt;/author&gt;&lt;author&gt;Islam, Tofazzal&lt;/author&gt;&lt;/authors&gt;&lt;/contributors&gt;&lt;titles&gt;&lt;title&gt;Remediation of chemical pesticides from contaminated sites through potential microorganisms and their functional enzymes: Prospects and challenges&lt;/title&gt;&lt;secondary-title&gt;Environmental Technology &amp;amp; Innovation&lt;/secondary-title&gt;&lt;/titles&gt;&lt;periodical&gt;&lt;full-title&gt;Environmental Technology &amp;amp; Innovation&lt;/full-title&gt;&lt;/periodical&gt;&lt;pages&gt;101777&lt;/pages&gt;&lt;volume&gt;23&lt;/volume&gt;&lt;dates&gt;&lt;year&gt;2021&lt;/year&gt;&lt;/dates&gt;&lt;isbn&gt;2352-1864&lt;/isbn&gt;&lt;urls&gt;&lt;/urls&gt;&lt;/record&gt;&lt;/Cite&gt;&lt;/EndNote&gt;</w:instrText>
      </w:r>
      <w:r w:rsidR="00E4735F"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[106, 107]</w:t>
      </w:r>
      <w:r w:rsidR="00E4735F" w:rsidRPr="00C31321">
        <w:rPr>
          <w:rFonts w:ascii="Times New Roman" w:hAnsi="Times New Roman" w:cs="Times New Roman"/>
          <w:sz w:val="20"/>
          <w:szCs w:val="20"/>
        </w:rPr>
        <w:fldChar w:fldCharType="end"/>
      </w:r>
      <w:r w:rsidR="00E4735F" w:rsidRPr="00C31321">
        <w:rPr>
          <w:rFonts w:ascii="Times New Roman" w:hAnsi="Times New Roman" w:cs="Times New Roman"/>
          <w:sz w:val="20"/>
          <w:szCs w:val="20"/>
        </w:rPr>
        <w:t xml:space="preserve">. </w:t>
      </w:r>
      <w:r w:rsidR="008A5F55" w:rsidRPr="00C31321">
        <w:rPr>
          <w:rFonts w:ascii="Times New Roman" w:hAnsi="Times New Roman" w:cs="Times New Roman"/>
          <w:sz w:val="20"/>
          <w:szCs w:val="20"/>
        </w:rPr>
        <w:t xml:space="preserve">The majority of research on trace element plant-microbe interactions has been conducted within the framework of phytoremediation. It has been postulated that the microorganisms that are present in the </w:t>
      </w:r>
      <w:proofErr w:type="gramStart"/>
      <w:r w:rsidR="008A5F55" w:rsidRPr="00C31321">
        <w:rPr>
          <w:rFonts w:ascii="Times New Roman" w:hAnsi="Times New Roman" w:cs="Times New Roman"/>
          <w:sz w:val="20"/>
          <w:szCs w:val="20"/>
        </w:rPr>
        <w:t>soil,</w:t>
      </w:r>
      <w:proofErr w:type="gramEnd"/>
      <w:r w:rsidR="008A5F55" w:rsidRPr="00C31321">
        <w:rPr>
          <w:rFonts w:ascii="Times New Roman" w:hAnsi="Times New Roman" w:cs="Times New Roman"/>
          <w:sz w:val="20"/>
          <w:szCs w:val="20"/>
        </w:rPr>
        <w:t xml:space="preserve"> and in particular the bacteria that are active in the </w:t>
      </w:r>
      <w:proofErr w:type="spellStart"/>
      <w:r w:rsidR="008A5F55" w:rsidRPr="00C31321">
        <w:rPr>
          <w:rFonts w:ascii="Times New Roman" w:hAnsi="Times New Roman" w:cs="Times New Roman"/>
          <w:sz w:val="20"/>
          <w:szCs w:val="20"/>
        </w:rPr>
        <w:t>rhizosphere</w:t>
      </w:r>
      <w:proofErr w:type="spellEnd"/>
      <w:r w:rsidR="008A5F55" w:rsidRPr="00C31321">
        <w:rPr>
          <w:rFonts w:ascii="Times New Roman" w:hAnsi="Times New Roman" w:cs="Times New Roman"/>
          <w:sz w:val="20"/>
          <w:szCs w:val="20"/>
        </w:rPr>
        <w:t xml:space="preserve">, could assist plants in more effectively </w:t>
      </w:r>
      <w:proofErr w:type="spellStart"/>
      <w:r w:rsidR="008A5F55" w:rsidRPr="00C31321">
        <w:rPr>
          <w:rFonts w:ascii="Times New Roman" w:hAnsi="Times New Roman" w:cs="Times New Roman"/>
          <w:sz w:val="20"/>
          <w:szCs w:val="20"/>
        </w:rPr>
        <w:t>mobilising</w:t>
      </w:r>
      <w:proofErr w:type="spellEnd"/>
      <w:r w:rsidR="008A5F55" w:rsidRPr="00C31321">
        <w:rPr>
          <w:rFonts w:ascii="Times New Roman" w:hAnsi="Times New Roman" w:cs="Times New Roman"/>
          <w:sz w:val="20"/>
          <w:szCs w:val="20"/>
        </w:rPr>
        <w:t xml:space="preserve"> and absorbing metals. Quite a few </w:t>
      </w:r>
      <w:proofErr w:type="spellStart"/>
      <w:r w:rsidR="008A5F55" w:rsidRPr="00C31321">
        <w:rPr>
          <w:rFonts w:ascii="Times New Roman" w:hAnsi="Times New Roman" w:cs="Times New Roman"/>
          <w:sz w:val="20"/>
          <w:szCs w:val="20"/>
        </w:rPr>
        <w:t>actinobacteria</w:t>
      </w:r>
      <w:proofErr w:type="spellEnd"/>
      <w:r w:rsidR="008A5F55" w:rsidRPr="00C31321">
        <w:rPr>
          <w:rFonts w:ascii="Times New Roman" w:hAnsi="Times New Roman" w:cs="Times New Roman"/>
          <w:sz w:val="20"/>
          <w:szCs w:val="20"/>
        </w:rPr>
        <w:t xml:space="preserve"> behave in this manner due to the fact that members of this phylum are dispersed in the </w:t>
      </w:r>
      <w:proofErr w:type="spellStart"/>
      <w:r w:rsidR="008A5F55" w:rsidRPr="00C31321">
        <w:rPr>
          <w:rFonts w:ascii="Times New Roman" w:hAnsi="Times New Roman" w:cs="Times New Roman"/>
          <w:sz w:val="20"/>
          <w:szCs w:val="20"/>
        </w:rPr>
        <w:t>rizosphere</w:t>
      </w:r>
      <w:proofErr w:type="spellEnd"/>
      <w:r w:rsidR="008A5F55" w:rsidRPr="00C31321">
        <w:rPr>
          <w:rFonts w:ascii="Times New Roman" w:hAnsi="Times New Roman" w:cs="Times New Roman"/>
          <w:sz w:val="20"/>
          <w:szCs w:val="20"/>
        </w:rPr>
        <w:t xml:space="preserve"> in a variety of different ways. The </w:t>
      </w:r>
      <w:proofErr w:type="spellStart"/>
      <w:r w:rsidR="008A5F55" w:rsidRPr="00C31321">
        <w:rPr>
          <w:rFonts w:ascii="Times New Roman" w:hAnsi="Times New Roman" w:cs="Times New Roman"/>
          <w:sz w:val="20"/>
          <w:szCs w:val="20"/>
        </w:rPr>
        <w:t>rizosphere</w:t>
      </w:r>
      <w:proofErr w:type="spellEnd"/>
      <w:r w:rsidR="008A5F55" w:rsidRPr="00C31321">
        <w:rPr>
          <w:rFonts w:ascii="Times New Roman" w:hAnsi="Times New Roman" w:cs="Times New Roman"/>
          <w:sz w:val="20"/>
          <w:szCs w:val="20"/>
        </w:rPr>
        <w:t xml:space="preserve"> is home to an abundance of secondary metabolite producers. This is typically the result of the production of substances that promote plant growth, such as </w:t>
      </w:r>
      <w:proofErr w:type="spellStart"/>
      <w:r w:rsidR="008A5F55" w:rsidRPr="00C31321">
        <w:rPr>
          <w:rFonts w:ascii="Times New Roman" w:hAnsi="Times New Roman" w:cs="Times New Roman"/>
          <w:sz w:val="20"/>
          <w:szCs w:val="20"/>
        </w:rPr>
        <w:t>indole</w:t>
      </w:r>
      <w:proofErr w:type="spellEnd"/>
      <w:r w:rsidR="008A5F55" w:rsidRPr="00C31321">
        <w:rPr>
          <w:rFonts w:ascii="Times New Roman" w:hAnsi="Times New Roman" w:cs="Times New Roman"/>
          <w:sz w:val="20"/>
          <w:szCs w:val="20"/>
        </w:rPr>
        <w:t xml:space="preserve"> acetic acid, or the production of substances that bind or chelate metals, such as </w:t>
      </w:r>
      <w:proofErr w:type="spellStart"/>
      <w:r w:rsidR="008A5F55" w:rsidRPr="00C31321">
        <w:rPr>
          <w:rFonts w:ascii="Times New Roman" w:hAnsi="Times New Roman" w:cs="Times New Roman"/>
          <w:sz w:val="20"/>
          <w:szCs w:val="20"/>
        </w:rPr>
        <w:t>siderophores</w:t>
      </w:r>
      <w:proofErr w:type="spellEnd"/>
      <w:r w:rsidR="008A5F55" w:rsidRPr="00C31321">
        <w:rPr>
          <w:rFonts w:ascii="Times New Roman" w:hAnsi="Times New Roman" w:cs="Times New Roman"/>
          <w:sz w:val="20"/>
          <w:szCs w:val="20"/>
        </w:rPr>
        <w:t>. Both of these processes are referred to as chelation</w:t>
      </w:r>
      <w:r w:rsidR="00E4735F"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&lt;EndNote&gt;&lt;Cite&gt;&lt;Author&gt;Khanna&lt;/Author&gt;&lt;Year&gt;2021&lt;/Year&gt;&lt;RecNum&gt;269&lt;/RecNum&gt;&lt;DisplayText&gt;[108]&lt;/DisplayText&gt;&lt;record&gt;&lt;rec-number&gt;269&lt;/rec-number&gt;&lt;foreign-keys&gt;&lt;key app="EN" db-id="5dxd5aa2jrrfdke2p0tvz29idsezz0v9aexf" timestamp="1653390073"&gt;269&lt;/key&gt;&lt;/foreign-keys&gt;&lt;ref-type name="Journal Article"&gt;17&lt;/ref-type&gt;&lt;contributors&gt;&lt;authors&gt;&lt;author&gt;Khanna, Kanika&lt;/author&gt;&lt;author&gt;Ohri, Puja&lt;/author&gt;&lt;author&gt;Bhardwaj, Renu&lt;/author&gt;&lt;author&gt;Ahmad, Parvaiz&lt;/author&gt;&lt;/authors&gt;&lt;/contributors&gt;&lt;titles&gt;&lt;title&gt;Unsnarling Plausible Role of Plant Growth-Promoting Rhizobacteria for Mitigating Cd-Toxicity from Plants: An Environmental Safety Aspect&lt;/title&gt;&lt;secondary-title&gt;Journal of Plant Growth Regulation&lt;/secondary-title&gt;&lt;/titles&gt;&lt;periodical&gt;&lt;full-title&gt;Journal of Plant Growth Regulation&lt;/full-title&gt;&lt;/periodical&gt;&lt;pages&gt;1-29&lt;/pages&gt;&lt;dates&gt;&lt;year&gt;2021&lt;/year&gt;&lt;/dates&gt;&lt;isbn&gt;1435-8107&lt;/isbn&gt;&lt;urls&gt;&lt;/urls&gt;&lt;/record&gt;&lt;/Cite&gt;&lt;/EndNote&gt;</w:instrText>
      </w:r>
      <w:r w:rsidR="00E4735F"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[108]</w:t>
      </w:r>
      <w:r w:rsidR="00E4735F" w:rsidRPr="00C31321">
        <w:rPr>
          <w:rFonts w:ascii="Times New Roman" w:hAnsi="Times New Roman" w:cs="Times New Roman"/>
          <w:sz w:val="20"/>
          <w:szCs w:val="20"/>
        </w:rPr>
        <w:fldChar w:fldCharType="end"/>
      </w:r>
      <w:r w:rsidR="00E4735F" w:rsidRPr="00C31321">
        <w:rPr>
          <w:rFonts w:ascii="Times New Roman" w:hAnsi="Times New Roman" w:cs="Times New Roman"/>
          <w:sz w:val="20"/>
          <w:szCs w:val="20"/>
        </w:rPr>
        <w:t>.</w:t>
      </w:r>
      <w:r w:rsidR="00C83977" w:rsidRPr="00C31321">
        <w:rPr>
          <w:rFonts w:ascii="Times New Roman" w:hAnsi="Times New Roman" w:cs="Times New Roman"/>
          <w:sz w:val="20"/>
          <w:szCs w:val="20"/>
        </w:rPr>
        <w:t xml:space="preserve"> In this study, the bacteria that were obtained were, for the most part, resistant to both Cr and Co; however, other tolerance combinations were also found, which indicates that heavy metal resistance evolved independently on multiple occasions</w:t>
      </w:r>
      <w:r w:rsidR="00077D4C"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&lt;EndNote&gt;&lt;Cite&gt;&lt;Author&gt;Shang&lt;/Author&gt;&lt;Year&gt;2021&lt;/Year&gt;&lt;RecNum&gt;270&lt;/RecNum&gt;&lt;DisplayText&gt;[109]&lt;/DisplayText&gt;&lt;record&gt;&lt;rec-number&gt;270&lt;/rec-number&gt;&lt;foreign-keys&gt;&lt;key app="EN" db-id="5dxd5aa2jrrfdke2p0tvz29idsezz0v9aexf" timestamp="1653390356"&gt;270&lt;/key&gt;&lt;/foreign-keys&gt;&lt;ref-type name="Journal Article"&gt;17&lt;/ref-type&gt;&lt;contributors&gt;&lt;authors&gt;&lt;author&gt;Shang, Daiqi&lt;/author&gt;&lt;author&gt;Zhao, Hang&lt;/author&gt;&lt;author&gt;Xu, Xuebin&lt;/author&gt;&lt;author&gt;Arunachalam, Kannappan&lt;/author&gt;&lt;author&gt;Chang, Jiang&lt;/author&gt;&lt;author&gt;Bai, Ling&lt;/author&gt;&lt;author&gt;Shi, Chunlei&lt;/author&gt;&lt;/authors&gt;&lt;/contributors&gt;&lt;titles&gt;&lt;title&gt;Conjugative IncHI2 plasmid harboring novel class 1 integron mediated dissemination of multidrug resistance genes in Salmonella Typhimurium&lt;/title&gt;&lt;secondary-title&gt;Food Control&lt;/secondary-title&gt;&lt;/titles&gt;&lt;periodical&gt;&lt;full-title&gt;Food Control&lt;/full-title&gt;&lt;/periodical&gt;&lt;pages&gt;107810&lt;/pages&gt;&lt;volume&gt;122&lt;/volume&gt;&lt;dates&gt;&lt;year&gt;2021&lt;/year&gt;&lt;/dates&gt;&lt;isbn&gt;0956-7135&lt;/isbn&gt;&lt;urls&gt;&lt;/urls&gt;&lt;/record&gt;&lt;/Cite&gt;&lt;/EndNote&gt;</w:instrText>
      </w:r>
      <w:r w:rsidR="00077D4C"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[109]</w:t>
      </w:r>
      <w:r w:rsidR="00077D4C" w:rsidRPr="00C31321">
        <w:rPr>
          <w:rFonts w:ascii="Times New Roman" w:hAnsi="Times New Roman" w:cs="Times New Roman"/>
          <w:sz w:val="20"/>
          <w:szCs w:val="20"/>
        </w:rPr>
        <w:fldChar w:fldCharType="end"/>
      </w:r>
      <w:r w:rsidR="00077D4C" w:rsidRPr="00C31321">
        <w:rPr>
          <w:rFonts w:ascii="Times New Roman" w:hAnsi="Times New Roman" w:cs="Times New Roman"/>
          <w:sz w:val="20"/>
          <w:szCs w:val="20"/>
        </w:rPr>
        <w:t xml:space="preserve">. The inherent weaknesses associated with the application of isolated elements can be addressed by developing phytoremediation systems where microorganisms-primarily </w:t>
      </w:r>
      <w:proofErr w:type="spellStart"/>
      <w:r w:rsidR="00077D4C" w:rsidRPr="00C31321">
        <w:rPr>
          <w:rFonts w:ascii="Times New Roman" w:hAnsi="Times New Roman" w:cs="Times New Roman"/>
          <w:sz w:val="20"/>
          <w:szCs w:val="20"/>
        </w:rPr>
        <w:t>actinobacteria</w:t>
      </w:r>
      <w:proofErr w:type="spellEnd"/>
      <w:r w:rsidR="00077D4C" w:rsidRPr="00C31321">
        <w:rPr>
          <w:rFonts w:ascii="Times New Roman" w:hAnsi="Times New Roman" w:cs="Times New Roman"/>
          <w:sz w:val="20"/>
          <w:szCs w:val="20"/>
        </w:rPr>
        <w:t>-interact with plants</w:t>
      </w:r>
      <w:r w:rsidR="00077D4C" w:rsidRPr="00960252">
        <w:rPr>
          <w:rFonts w:ascii="Times New Roman" w:hAnsi="Times New Roman" w:cs="Times New Roman"/>
          <w:sz w:val="20"/>
          <w:szCs w:val="20"/>
        </w:rPr>
        <w:t>.</w:t>
      </w:r>
    </w:p>
    <w:p w:rsidR="00077D4C" w:rsidRPr="00960252" w:rsidRDefault="00077D4C" w:rsidP="00027D2D">
      <w:pPr>
        <w:autoSpaceDE w:val="0"/>
        <w:autoSpaceDN w:val="0"/>
        <w:adjustRightInd w:val="0"/>
        <w:spacing w:after="0" w:line="240" w:lineRule="auto"/>
        <w:jc w:val="both"/>
        <w:rPr>
          <w:rFonts w:ascii="Times New Roman" w:hAnsi="Times New Roman" w:cs="Times New Roman"/>
          <w:sz w:val="20"/>
          <w:szCs w:val="20"/>
        </w:rPr>
      </w:pPr>
    </w:p>
    <w:p w:rsidR="00077D4C" w:rsidRPr="00960252" w:rsidRDefault="009279CC" w:rsidP="00027D2D">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3. Use</w:t>
      </w:r>
      <w:r w:rsidR="00077D4C" w:rsidRPr="00960252">
        <w:rPr>
          <w:rFonts w:ascii="Times New Roman" w:hAnsi="Times New Roman" w:cs="Times New Roman"/>
          <w:b/>
          <w:sz w:val="20"/>
          <w:szCs w:val="20"/>
          <w:u w:val="single"/>
        </w:rPr>
        <w:t xml:space="preserve"> of </w:t>
      </w:r>
      <w:r w:rsidR="00FB0DC6" w:rsidRPr="00960252">
        <w:rPr>
          <w:rFonts w:ascii="Times New Roman" w:hAnsi="Times New Roman" w:cs="Times New Roman"/>
          <w:b/>
          <w:sz w:val="20"/>
          <w:szCs w:val="20"/>
          <w:u w:val="single"/>
        </w:rPr>
        <w:t>microbial</w:t>
      </w:r>
      <w:r w:rsidR="00077D4C" w:rsidRPr="00960252">
        <w:rPr>
          <w:rFonts w:ascii="Times New Roman" w:hAnsi="Times New Roman" w:cs="Times New Roman"/>
          <w:b/>
          <w:sz w:val="20"/>
          <w:szCs w:val="20"/>
          <w:u w:val="single"/>
        </w:rPr>
        <w:t xml:space="preserve"> produced surface-active compounds</w:t>
      </w:r>
    </w:p>
    <w:p w:rsidR="009279CC" w:rsidRPr="00960252" w:rsidRDefault="009279CC" w:rsidP="00027D2D">
      <w:pPr>
        <w:autoSpaceDE w:val="0"/>
        <w:autoSpaceDN w:val="0"/>
        <w:adjustRightInd w:val="0"/>
        <w:spacing w:after="0" w:line="240" w:lineRule="auto"/>
        <w:jc w:val="both"/>
        <w:rPr>
          <w:rFonts w:ascii="Times New Roman" w:hAnsi="Times New Roman" w:cs="Times New Roman"/>
          <w:b/>
          <w:sz w:val="20"/>
          <w:szCs w:val="20"/>
        </w:rPr>
      </w:pPr>
    </w:p>
    <w:p w:rsidR="004A375F" w:rsidRPr="00960252" w:rsidRDefault="00012A21" w:rsidP="00027D2D">
      <w:pPr>
        <w:autoSpaceDE w:val="0"/>
        <w:autoSpaceDN w:val="0"/>
        <w:adjustRightInd w:val="0"/>
        <w:spacing w:after="0" w:line="240" w:lineRule="auto"/>
        <w:jc w:val="both"/>
        <w:rPr>
          <w:rFonts w:ascii="Times New Roman" w:hAnsi="Times New Roman" w:cs="Times New Roman"/>
          <w:sz w:val="20"/>
          <w:szCs w:val="20"/>
        </w:rPr>
      </w:pPr>
      <w:r w:rsidRPr="00C31321">
        <w:rPr>
          <w:rFonts w:ascii="Times New Roman" w:hAnsi="Times New Roman" w:cs="Times New Roman"/>
          <w:sz w:val="20"/>
          <w:szCs w:val="20"/>
        </w:rPr>
        <w:t xml:space="preserve">The term "bioremediation" refers to the process of removing or </w:t>
      </w:r>
      <w:proofErr w:type="spellStart"/>
      <w:r w:rsidRPr="00C31321">
        <w:rPr>
          <w:rFonts w:ascii="Times New Roman" w:hAnsi="Times New Roman" w:cs="Times New Roman"/>
          <w:sz w:val="20"/>
          <w:szCs w:val="20"/>
        </w:rPr>
        <w:t>neutralising</w:t>
      </w:r>
      <w:proofErr w:type="spellEnd"/>
      <w:r w:rsidRPr="00C31321">
        <w:rPr>
          <w:rFonts w:ascii="Times New Roman" w:hAnsi="Times New Roman" w:cs="Times New Roman"/>
          <w:sz w:val="20"/>
          <w:szCs w:val="20"/>
        </w:rPr>
        <w:t xml:space="preserve"> contaminants through the </w:t>
      </w:r>
      <w:proofErr w:type="spellStart"/>
      <w:r w:rsidRPr="00C31321">
        <w:rPr>
          <w:rFonts w:ascii="Times New Roman" w:hAnsi="Times New Roman" w:cs="Times New Roman"/>
          <w:sz w:val="20"/>
          <w:szCs w:val="20"/>
        </w:rPr>
        <w:t>utilisation</w:t>
      </w:r>
      <w:proofErr w:type="spellEnd"/>
      <w:r w:rsidRPr="00C31321">
        <w:rPr>
          <w:rFonts w:ascii="Times New Roman" w:hAnsi="Times New Roman" w:cs="Times New Roman"/>
          <w:sz w:val="20"/>
          <w:szCs w:val="20"/>
        </w:rPr>
        <w:t xml:space="preserve"> of biological agents such as plants and microorganisms, in addition to products that are derived from them</w:t>
      </w:r>
      <w:r w:rsidR="009279CC"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&lt;EndNote&gt;&lt;Cite&gt;&lt;Author&gt;Behbudi&lt;/Author&gt;&lt;Year&gt;2021&lt;/Year&gt;&lt;RecNum&gt;271&lt;/RecNum&gt;&lt;DisplayText&gt;[110]&lt;/DisplayText&gt;&lt;record&gt;&lt;rec-number&gt;271&lt;/rec-number&gt;&lt;foreign-keys&gt;&lt;key app="EN" db-id="5dxd5aa2jrrfdke2p0tvz29idsezz0v9aexf" timestamp="1653390637"&gt;271&lt;/key&gt;&lt;/foreign-keys&gt;&lt;ref-type name="Journal Article"&gt;17&lt;/ref-type&gt;&lt;contributors&gt;&lt;authors&gt;&lt;author&gt;Behbudi, Gity&lt;/author&gt;&lt;author&gt;Yousefi, Khadije&lt;/author&gt;&lt;author&gt;Sadeghipour, Yasin&lt;/author&gt;&lt;/authors&gt;&lt;/contributors&gt;&lt;titles&gt;&lt;title&gt;Microbial Enzymes Based Technologies for Bioremediation of Pollutions&lt;/title&gt;&lt;secondary-title&gt;Journal of Environmental Treatment Techniques&lt;/secondary-title&gt;&lt;/titles&gt;&lt;periodical&gt;&lt;full-title&gt;Journal of Environmental Treatment Techniques&lt;/full-title&gt;&lt;/periodical&gt;&lt;pages&gt;463-469&lt;/pages&gt;&lt;volume&gt;9&lt;/volume&gt;&lt;number&gt;2&lt;/number&gt;&lt;dates&gt;&lt;year&gt;2021&lt;/year&gt;&lt;/dates&gt;&lt;isbn&gt;2309-1185&lt;/isbn&gt;&lt;urls&gt;&lt;/urls&gt;&lt;/record&gt;&lt;/Cite&gt;&lt;/EndNote&gt;</w:instrText>
      </w:r>
      <w:r w:rsidR="009279CC"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[110]</w:t>
      </w:r>
      <w:r w:rsidR="009279CC" w:rsidRPr="00C31321">
        <w:rPr>
          <w:rFonts w:ascii="Times New Roman" w:hAnsi="Times New Roman" w:cs="Times New Roman"/>
          <w:sz w:val="20"/>
          <w:szCs w:val="20"/>
        </w:rPr>
        <w:fldChar w:fldCharType="end"/>
      </w:r>
      <w:r w:rsidR="009279CC" w:rsidRPr="00C31321">
        <w:rPr>
          <w:rFonts w:ascii="Times New Roman" w:hAnsi="Times New Roman" w:cs="Times New Roman"/>
          <w:sz w:val="20"/>
          <w:szCs w:val="20"/>
        </w:rPr>
        <w:t xml:space="preserve">. </w:t>
      </w:r>
      <w:r w:rsidR="001D7578" w:rsidRPr="00C31321">
        <w:rPr>
          <w:rFonts w:ascii="Times New Roman" w:hAnsi="Times New Roman" w:cs="Times New Roman"/>
          <w:sz w:val="20"/>
          <w:szCs w:val="20"/>
        </w:rPr>
        <w:t xml:space="preserve">Because the producer microorganisms do not need to be able to grow and survive in contaminated environments, the use of microbial products rather than whole cells for environmental remediation could have undeniable advantages. There is a wide variety of surface-active compounds (SACs) that can be found among the microbial products that have the potential to be used in bioremediation technologies. These microbial products can be found in a variety of environments. </w:t>
      </w:r>
      <w:r w:rsidR="004040E5" w:rsidRPr="00C31321">
        <w:rPr>
          <w:rFonts w:ascii="Times New Roman" w:hAnsi="Times New Roman" w:cs="Times New Roman"/>
          <w:sz w:val="20"/>
          <w:szCs w:val="20"/>
        </w:rPr>
        <w:t>Low-molecular-weight SACs, also known as bio surfactants (</w:t>
      </w:r>
      <w:proofErr w:type="spellStart"/>
      <w:r w:rsidR="004040E5" w:rsidRPr="00C31321">
        <w:rPr>
          <w:rFonts w:ascii="Times New Roman" w:hAnsi="Times New Roman" w:cs="Times New Roman"/>
          <w:sz w:val="20"/>
          <w:szCs w:val="20"/>
        </w:rPr>
        <w:t>lipopeptide</w:t>
      </w:r>
      <w:proofErr w:type="spellEnd"/>
      <w:r w:rsidR="004040E5" w:rsidRPr="00C31321">
        <w:rPr>
          <w:rFonts w:ascii="Times New Roman" w:hAnsi="Times New Roman" w:cs="Times New Roman"/>
          <w:sz w:val="20"/>
          <w:szCs w:val="20"/>
        </w:rPr>
        <w:t>, glycolipids, and phospholipids), reduce the surface tension at the air-water interface. High-molecular-weight SACs, also known as bio emulsifiers (polysaccharides, lipopolysaccharides, proteins, lipoproteins, and complex mixtures of these compounds), reduce the surface tension at the air-water interface</w:t>
      </w:r>
      <w:r w:rsidR="009279CC"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&lt;EndNote&gt;&lt;Cite&gt;&lt;Author&gt;Gupta&lt;/Author&gt;&lt;Year&gt;2022&lt;/Year&gt;&lt;RecNum&gt;272&lt;/RecNum&gt;&lt;DisplayText&gt;[111, 112]&lt;/DisplayText&gt;&lt;record&gt;&lt;rec-number&gt;272&lt;/rec-number&gt;&lt;foreign-keys&gt;&lt;key app="EN" db-id="5dxd5aa2jrrfdke2p0tvz29idsezz0v9aexf" timestamp="1653390761"&gt;272&lt;/key&gt;&lt;/foreign-keys&gt;&lt;ref-type name="Book"&gt;6&lt;/ref-type&gt;&lt;contributors&gt;&lt;authors&gt;&lt;author&gt;Gupta, Vijai Kumar&lt;/author&gt;&lt;author&gt;Sarker, Satyajit D&lt;/author&gt;&lt;author&gt;Sharma, Minaxi&lt;/author&gt;&lt;author&gt;Pirovani, Maria Elida&lt;/author&gt;&lt;author&gt;Usmani, Zeba&lt;/author&gt;&lt;author&gt;Jayabaskaran, Chelliah&lt;/author&gt;&lt;/authors&gt;&lt;/contributors&gt;&lt;titles&gt;&lt;title&gt;Biomolecules from Natural Sources: Advances and Applications&lt;/title&gt;&lt;/titles&gt;&lt;dates&gt;&lt;year&gt;2022&lt;/year&gt;&lt;/dates&gt;&lt;publisher&gt;John Wiley &amp;amp; Sons&lt;/publisher&gt;&lt;isbn&gt;1119769612&lt;/isbn&gt;&lt;urls&gt;&lt;/urls&gt;&lt;/record&gt;&lt;/Cite&gt;&lt;Cite&gt;&lt;Author&gt;Sangwan&lt;/Author&gt;&lt;Year&gt;2022&lt;/Year&gt;&lt;RecNum&gt;273&lt;/RecNum&gt;&lt;record&gt;&lt;rec-number&gt;273&lt;/rec-number&gt;&lt;foreign-keys&gt;&lt;key app="EN" db-id="5dxd5aa2jrrfdke2p0tvz29idsezz0v9aexf" timestamp="1653390790"&gt;273&lt;/key&gt;&lt;/foreign-keys&gt;&lt;ref-type name="Book Section"&gt;5&lt;/ref-type&gt;&lt;contributors&gt;&lt;authors&gt;&lt;author&gt;Sangwan, Namrata&lt;/author&gt;&lt;author&gt;Chauhan, Arushi&lt;/author&gt;&lt;author&gt;Avti, Pramod K&lt;/author&gt;&lt;/authors&gt;&lt;/contributors&gt;&lt;titles&gt;&lt;title&gt;Application of biosurfactants in the treatment of Mycobacterium tuberculosis infection&lt;/title&gt;&lt;secondary-title&gt;Green Sustainable Process for Chemical and Environmental Engineering and Science&lt;/secondary-title&gt;&lt;/titles&gt;&lt;pages&gt;351-374&lt;/pages&gt;&lt;dates&gt;&lt;year&gt;2022&lt;/year&gt;&lt;/dates&gt;&lt;publisher&gt;Elsevier&lt;/publisher&gt;&lt;urls&gt;&lt;/urls&gt;&lt;/record&gt;&lt;/Cite&gt;&lt;/EndNote&gt;</w:instrText>
      </w:r>
      <w:r w:rsidR="009279CC"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[111, 112]</w:t>
      </w:r>
      <w:r w:rsidR="009279CC" w:rsidRPr="00C31321">
        <w:rPr>
          <w:rFonts w:ascii="Times New Roman" w:hAnsi="Times New Roman" w:cs="Times New Roman"/>
          <w:sz w:val="20"/>
          <w:szCs w:val="20"/>
        </w:rPr>
        <w:fldChar w:fldCharType="end"/>
      </w:r>
      <w:r w:rsidR="009279CC" w:rsidRPr="00C31321">
        <w:rPr>
          <w:rFonts w:ascii="Times New Roman" w:hAnsi="Times New Roman" w:cs="Times New Roman"/>
          <w:sz w:val="20"/>
          <w:szCs w:val="20"/>
        </w:rPr>
        <w:t>.</w:t>
      </w:r>
      <w:r w:rsidR="00711B89" w:rsidRPr="00C31321">
        <w:rPr>
          <w:rFonts w:ascii="Times New Roman" w:hAnsi="Times New Roman" w:cs="Times New Roman"/>
          <w:sz w:val="20"/>
          <w:szCs w:val="20"/>
        </w:rPr>
        <w:t xml:space="preserve"> </w:t>
      </w:r>
      <w:r w:rsidR="008B72FF" w:rsidRPr="00C31321">
        <w:rPr>
          <w:rFonts w:ascii="Times New Roman" w:hAnsi="Times New Roman" w:cs="Times New Roman"/>
          <w:sz w:val="20"/>
          <w:szCs w:val="20"/>
        </w:rPr>
        <w:t>Although it is not uncommon for bio surfactants to possess emulsifying properties, it is not always the case that bio emulsifiers will result in a reduction in surface tension. The demand for surface-active compounds of biological origin as natural alternatives to their counterparts produced synthetically is currently at an all-time high. This is as a result of the fact that surface-active compounds that originate from biological sources have lower levels of toxicity and higher biodegradability than their counterparts that are produced synthetically</w:t>
      </w:r>
      <w:r w:rsidR="00711B89"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&lt;EndNote&gt;&lt;Cite&gt;&lt;Author&gt;Johnson&lt;/Author&gt;&lt;Year&gt;2021&lt;/Year&gt;&lt;RecNum&gt;274&lt;/RecNum&gt;&lt;DisplayText&gt;[113]&lt;/DisplayText&gt;&lt;record&gt;&lt;rec-number&gt;274&lt;/rec-number&gt;&lt;foreign-keys&gt;&lt;key app="EN" db-id="5dxd5aa2jrrfdke2p0tvz29idsezz0v9aexf" timestamp="1653390965"&gt;274&lt;/key&gt;&lt;/foreign-keys&gt;&lt;ref-type name="Journal Article"&gt;17&lt;/ref-type&gt;&lt;contributors&gt;&lt;authors&gt;&lt;author&gt;Johnson, Phillip&lt;/author&gt;&lt;author&gt;Trybala, Anna&lt;/author&gt;&lt;author&gt;Starov, Victor&lt;/author&gt;&lt;author&gt;Pinfield, Valerie J&lt;/author&gt;&lt;/authors&gt;&lt;/contributors&gt;&lt;titles&gt;&lt;title&gt;Effect of synthetic surfactants on the environment and the potential for substitution by biosurfactants&lt;/title&gt;&lt;secondary-title&gt;Advances in Colloid and Interface Science&lt;/secondary-title&gt;&lt;/titles&gt;&lt;periodical&gt;&lt;full-title&gt;Advances in Colloid and Interface Science&lt;/full-title&gt;&lt;/periodical&gt;&lt;pages&gt;102340&lt;/pages&gt;&lt;volume&gt;288&lt;/volume&gt;&lt;dates&gt;&lt;year&gt;2021&lt;/year&gt;&lt;/dates&gt;&lt;isbn&gt;0001-8686&lt;/isbn&gt;&lt;urls&gt;&lt;/urls&gt;&lt;/record&gt;&lt;/Cite&gt;&lt;/EndNote&gt;</w:instrText>
      </w:r>
      <w:r w:rsidR="00711B89"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[113]</w:t>
      </w:r>
      <w:r w:rsidR="00711B89" w:rsidRPr="00C31321">
        <w:rPr>
          <w:rFonts w:ascii="Times New Roman" w:hAnsi="Times New Roman" w:cs="Times New Roman"/>
          <w:sz w:val="20"/>
          <w:szCs w:val="20"/>
        </w:rPr>
        <w:fldChar w:fldCharType="end"/>
      </w:r>
      <w:r w:rsidR="00711B89" w:rsidRPr="00C31321">
        <w:rPr>
          <w:rFonts w:ascii="Times New Roman" w:hAnsi="Times New Roman" w:cs="Times New Roman"/>
          <w:sz w:val="20"/>
          <w:szCs w:val="20"/>
        </w:rPr>
        <w:t xml:space="preserve">. </w:t>
      </w:r>
      <w:r w:rsidR="00341AF9" w:rsidRPr="00C31321">
        <w:rPr>
          <w:rFonts w:ascii="Times New Roman" w:hAnsi="Times New Roman" w:cs="Times New Roman"/>
          <w:sz w:val="20"/>
          <w:szCs w:val="20"/>
        </w:rPr>
        <w:t>These proteins are distinguished by a number of characteristics, one of which is their high stability in harsh conditions of pH, temperature, and salinity. These characteristics give these proteins a wider range of potential applications in a number of different biotechnological fields. In the field of bioremediation, it is possible to encourage in-situ microbial production of SACs in order to boost the bioavailability of organic and inorganic pollutants. This can be accomplished by increasing the</w:t>
      </w:r>
      <w:r w:rsidR="000035A7" w:rsidRPr="00C31321">
        <w:rPr>
          <w:rFonts w:ascii="Times New Roman" w:hAnsi="Times New Roman" w:cs="Times New Roman"/>
          <w:sz w:val="20"/>
          <w:szCs w:val="20"/>
        </w:rPr>
        <w:t xml:space="preserve"> temperature of the environment</w:t>
      </w:r>
      <w:r w:rsidR="00A452C6"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&lt;EndNote&gt;&lt;Cite&gt;&lt;Author&gt;Nazir&lt;/Author&gt;&lt;Year&gt;2022&lt;/Year&gt;&lt;RecNum&gt;275&lt;/RecNum&gt;&lt;DisplayText&gt;[114]&lt;/DisplayText&gt;&lt;record&gt;&lt;rec-number&gt;275&lt;/rec-number&gt;&lt;foreign-keys&gt;&lt;key app="EN" db-id="5dxd5aa2jrrfdke2p0tvz29idsezz0v9aexf" timestamp="1653391114"&gt;275&lt;/key&gt;&lt;/foreign-keys&gt;&lt;ref-type name="Journal Article"&gt;17&lt;/ref-type&gt;&lt;contributors&gt;&lt;authors&gt;&lt;author&gt;Nazir, Aisha&lt;/author&gt;&lt;author&gt;Shafiq, Muhammad&lt;/author&gt;&lt;author&gt;Bareen, Firdaus-e-&lt;/author&gt;&lt;/authors&gt;&lt;/contributors&gt;&lt;titles&gt;&lt;title&gt;Fungal biostimulant-driven phytoextraction of heavy metals from tannery solid waste contaminated soils&lt;/title&gt;&lt;secondary-title&gt;International Journal of Phytoremediation&lt;/secondary-title&gt;&lt;/titles&gt;&lt;periodical&gt;&lt;full-title&gt;International Journal of Phytoremediation&lt;/full-title&gt;&lt;/periodical&gt;&lt;pages&gt;47-58&lt;/pages&gt;&lt;volume&gt;24&lt;/volume&gt;&lt;number&gt;1&lt;/number&gt;&lt;dates&gt;&lt;year&gt;2022&lt;/year&gt;&lt;/dates&gt;&lt;isbn&gt;1522-6514&lt;/isbn&gt;&lt;urls&gt;&lt;/urls&gt;&lt;/record&gt;&lt;/Cite&gt;&lt;/EndNote&gt;</w:instrText>
      </w:r>
      <w:r w:rsidR="00A452C6"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[114]</w:t>
      </w:r>
      <w:r w:rsidR="00A452C6" w:rsidRPr="00C31321">
        <w:rPr>
          <w:rFonts w:ascii="Times New Roman" w:hAnsi="Times New Roman" w:cs="Times New Roman"/>
          <w:sz w:val="20"/>
          <w:szCs w:val="20"/>
        </w:rPr>
        <w:fldChar w:fldCharType="end"/>
      </w:r>
      <w:r w:rsidR="00A452C6" w:rsidRPr="00C31321">
        <w:rPr>
          <w:rFonts w:ascii="Times New Roman" w:hAnsi="Times New Roman" w:cs="Times New Roman"/>
          <w:sz w:val="20"/>
          <w:szCs w:val="20"/>
        </w:rPr>
        <w:t xml:space="preserve">. In the absence of producer microorganisms in the washing process, a more pragmatic approach would be to produce these biomolecules through microbial culture, isolate them, and use them in soil washing technologies. Surface-active molecules can form complexes with pollutants attached to the soil matrix, allowing them to desorb into the aqueous phase. The hydrophobic pollutants, such as pesticides, are </w:t>
      </w:r>
      <w:r w:rsidR="00313D23" w:rsidRPr="00C31321">
        <w:rPr>
          <w:rFonts w:ascii="Times New Roman" w:hAnsi="Times New Roman" w:cs="Times New Roman"/>
          <w:sz w:val="20"/>
          <w:szCs w:val="20"/>
        </w:rPr>
        <w:t>stabilized</w:t>
      </w:r>
      <w:r w:rsidR="00A452C6" w:rsidRPr="00C31321">
        <w:rPr>
          <w:rFonts w:ascii="Times New Roman" w:hAnsi="Times New Roman" w:cs="Times New Roman"/>
          <w:sz w:val="20"/>
          <w:szCs w:val="20"/>
        </w:rPr>
        <w:t xml:space="preserve"> inside the micelles of bio</w:t>
      </w:r>
      <w:r w:rsidR="009B5580" w:rsidRPr="00C31321">
        <w:rPr>
          <w:rFonts w:ascii="Times New Roman" w:hAnsi="Times New Roman" w:cs="Times New Roman"/>
          <w:sz w:val="20"/>
          <w:szCs w:val="20"/>
        </w:rPr>
        <w:t>-</w:t>
      </w:r>
      <w:r w:rsidR="00A452C6" w:rsidRPr="00C31321">
        <w:rPr>
          <w:rFonts w:ascii="Times New Roman" w:hAnsi="Times New Roman" w:cs="Times New Roman"/>
          <w:sz w:val="20"/>
          <w:szCs w:val="20"/>
        </w:rPr>
        <w:t>surfactants once they reach the aqueous phase, which improves their solubility and removal during the washing process</w:t>
      </w:r>
      <w:r w:rsidR="00A452C6"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&lt;EndNote&gt;&lt;Cite&gt;&lt;Author&gt;da Silva&lt;/Author&gt;&lt;Year&gt;2021&lt;/Year&gt;&lt;RecNum&gt;276&lt;/RecNum&gt;&lt;DisplayText&gt;[115, 116]&lt;/DisplayText&gt;&lt;record&gt;&lt;rec-number&gt;276&lt;/rec-number&gt;&lt;foreign-keys&gt;&lt;key app="EN" db-id="5dxd5aa2jrrfdke2p0tvz29idsezz0v9aexf" timestamp="1653391327"&gt;276&lt;/key&gt;&lt;/foreign-keys&gt;&lt;ref-type name="Journal Article"&gt;17&lt;/ref-type&gt;&lt;contributors&gt;&lt;authors&gt;&lt;author&gt;da Silva, André Felipe&lt;/author&gt;&lt;author&gt;Banat, Ibrahim M&lt;/author&gt;&lt;author&gt;Giachini, Admir José&lt;/author&gt;&lt;author&gt;Robl, Diogo&lt;/author&gt;&lt;/authors&gt;&lt;/contributors&gt;&lt;titles&gt;&lt;title&gt;Fungal biosurfactants, from nature to biotechnological product: bioprospection, production and potential applications&lt;/title&gt;&lt;secondary-title&gt;Bioprocess and Biosystems Engineering&lt;/secondary-title&gt;&lt;/titles&gt;&lt;periodical&gt;&lt;full-title&gt;Bioprocess and Biosystems Engineering&lt;/full-title&gt;&lt;/periodical&gt;&lt;pages&gt;2003-2034&lt;/pages&gt;&lt;volume&gt;44&lt;/volume&gt;&lt;number&gt;10&lt;/number&gt;&lt;dates&gt;&lt;year&gt;2021&lt;/year&gt;&lt;/dates&gt;&lt;isbn&gt;1615-7605&lt;/isbn&gt;&lt;urls&gt;&lt;/urls&gt;&lt;/record&gt;&lt;/Cite&gt;&lt;Cite&gt;&lt;Author&gt;Sarubbo&lt;/Author&gt;&lt;Year&gt;2022&lt;/Year&gt;&lt;RecNum&gt;277&lt;/RecNum&gt;&lt;record&gt;&lt;rec-number&gt;277&lt;/rec-number&gt;&lt;foreign-keys&gt;&lt;key app="EN" db-id="5dxd5aa2jrrfdke2p0tvz29idsezz0v9aexf" timestamp="1653391358"&gt;277&lt;/key&gt;&lt;/foreign-keys&gt;&lt;ref-type name="Journal Article"&gt;17&lt;/ref-type&gt;&lt;contributors&gt;&lt;authors&gt;&lt;author&gt;Sarubbo, Leonie A&lt;/author&gt;&lt;author&gt;Maria da Gloria, C Silva&lt;/author&gt;&lt;author&gt;Durval, Italo José B&lt;/author&gt;&lt;author&gt;Bezerra, Káren Gercyane O&lt;/author&gt;&lt;author&gt;Ribeiro, Beatriz G&lt;/author&gt;&lt;author&gt;Silva, Ivison A&lt;/author&gt;&lt;author&gt;Twigg, Matthew S&lt;/author&gt;&lt;author&gt;Banat, Ibrahim M&lt;/author&gt;&lt;/authors&gt;&lt;/contributors&gt;&lt;titles&gt;&lt;title&gt;Biosurfactants: Production, properties, applications, trends, and general perspectives&lt;/title&gt;&lt;secondary-title&gt;Biochemical Engineering Journal&lt;/secondary-title&gt;&lt;/titles&gt;&lt;periodical&gt;&lt;full-title&gt;Biochemical Engineering Journal&lt;/full-title&gt;&lt;/periodical&gt;&lt;pages&gt;108377&lt;/pages&gt;&lt;dates&gt;&lt;year&gt;2022&lt;/year&gt;&lt;/dates&gt;&lt;isbn&gt;1369-703X&lt;/isbn&gt;&lt;urls&gt;&lt;/urls&gt;&lt;/record&gt;&lt;/Cite&gt;&lt;/EndNote&gt;</w:instrText>
      </w:r>
      <w:r w:rsidR="00A452C6"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[115, 116]</w:t>
      </w:r>
      <w:r w:rsidR="00A452C6" w:rsidRPr="00C31321">
        <w:rPr>
          <w:rFonts w:ascii="Times New Roman" w:hAnsi="Times New Roman" w:cs="Times New Roman"/>
          <w:sz w:val="20"/>
          <w:szCs w:val="20"/>
        </w:rPr>
        <w:fldChar w:fldCharType="end"/>
      </w:r>
      <w:r w:rsidR="00A452C6" w:rsidRPr="00C31321">
        <w:rPr>
          <w:rFonts w:ascii="Times New Roman" w:hAnsi="Times New Roman" w:cs="Times New Roman"/>
          <w:sz w:val="20"/>
          <w:szCs w:val="20"/>
        </w:rPr>
        <w:t>.</w:t>
      </w:r>
      <w:r w:rsidR="00FE1159" w:rsidRPr="00C31321">
        <w:rPr>
          <w:rFonts w:ascii="Times New Roman" w:hAnsi="Times New Roman" w:cs="Times New Roman"/>
          <w:sz w:val="20"/>
          <w:szCs w:val="20"/>
        </w:rPr>
        <w:t xml:space="preserve"> Inorganic pollutants like heavy metals, for example, can be removed from soil by forming micelles with surface-active compounds (SACs). In the last case, however, SAC polar groups can bind, </w:t>
      </w:r>
      <w:r w:rsidR="00313D23" w:rsidRPr="00C31321">
        <w:rPr>
          <w:rFonts w:ascii="Times New Roman" w:hAnsi="Times New Roman" w:cs="Times New Roman"/>
          <w:sz w:val="20"/>
          <w:szCs w:val="20"/>
        </w:rPr>
        <w:t>mobilize</w:t>
      </w:r>
      <w:r w:rsidR="00FE1159" w:rsidRPr="00C31321">
        <w:rPr>
          <w:rFonts w:ascii="Times New Roman" w:hAnsi="Times New Roman" w:cs="Times New Roman"/>
          <w:sz w:val="20"/>
          <w:szCs w:val="20"/>
        </w:rPr>
        <w:t xml:space="preserve">, and </w:t>
      </w:r>
      <w:r w:rsidR="00313D23" w:rsidRPr="00C31321">
        <w:rPr>
          <w:rFonts w:ascii="Times New Roman" w:hAnsi="Times New Roman" w:cs="Times New Roman"/>
          <w:sz w:val="20"/>
          <w:szCs w:val="20"/>
        </w:rPr>
        <w:t>stabilize</w:t>
      </w:r>
      <w:r w:rsidR="00FE1159" w:rsidRPr="00C31321">
        <w:rPr>
          <w:rFonts w:ascii="Times New Roman" w:hAnsi="Times New Roman" w:cs="Times New Roman"/>
          <w:sz w:val="20"/>
          <w:szCs w:val="20"/>
        </w:rPr>
        <w:t xml:space="preserve"> micelle metals. Numerous </w:t>
      </w:r>
      <w:proofErr w:type="spellStart"/>
      <w:r w:rsidR="00FE1159" w:rsidRPr="00C31321">
        <w:rPr>
          <w:rFonts w:ascii="Times New Roman" w:hAnsi="Times New Roman" w:cs="Times New Roman"/>
          <w:sz w:val="20"/>
          <w:szCs w:val="20"/>
        </w:rPr>
        <w:t>actinobacteria</w:t>
      </w:r>
      <w:proofErr w:type="spellEnd"/>
      <w:r w:rsidR="00FE1159" w:rsidRPr="00C31321">
        <w:rPr>
          <w:rFonts w:ascii="Times New Roman" w:hAnsi="Times New Roman" w:cs="Times New Roman"/>
          <w:sz w:val="20"/>
          <w:szCs w:val="20"/>
        </w:rPr>
        <w:t xml:space="preserve"> capable of producing SACs have been isolated, and subsequent analysis has revealed that they belong to a wide variety of genera. The marine </w:t>
      </w:r>
      <w:proofErr w:type="spellStart"/>
      <w:r w:rsidR="00FE1159" w:rsidRPr="00C31321">
        <w:rPr>
          <w:rFonts w:ascii="Times New Roman" w:hAnsi="Times New Roman" w:cs="Times New Roman"/>
          <w:sz w:val="20"/>
          <w:szCs w:val="20"/>
        </w:rPr>
        <w:t>actinobacterium</w:t>
      </w:r>
      <w:proofErr w:type="spellEnd"/>
      <w:r w:rsidR="00FE1159" w:rsidRPr="00C31321">
        <w:rPr>
          <w:rFonts w:ascii="Times New Roman" w:hAnsi="Times New Roman" w:cs="Times New Roman"/>
          <w:sz w:val="20"/>
          <w:szCs w:val="20"/>
        </w:rPr>
        <w:t xml:space="preserve"> </w:t>
      </w:r>
      <w:proofErr w:type="spellStart"/>
      <w:r w:rsidR="00FE1159" w:rsidRPr="00C31321">
        <w:rPr>
          <w:rFonts w:ascii="Times New Roman" w:hAnsi="Times New Roman" w:cs="Times New Roman"/>
          <w:i/>
          <w:sz w:val="20"/>
          <w:szCs w:val="20"/>
        </w:rPr>
        <w:t>Nocardiopsis</w:t>
      </w:r>
      <w:proofErr w:type="spellEnd"/>
      <w:r w:rsidR="00FE1159" w:rsidRPr="00C31321">
        <w:rPr>
          <w:rFonts w:ascii="Times New Roman" w:hAnsi="Times New Roman" w:cs="Times New Roman"/>
          <w:i/>
          <w:sz w:val="20"/>
          <w:szCs w:val="20"/>
        </w:rPr>
        <w:t xml:space="preserve"> </w:t>
      </w:r>
      <w:r w:rsidR="00FE1159" w:rsidRPr="00C31321">
        <w:rPr>
          <w:rFonts w:ascii="Times New Roman" w:hAnsi="Times New Roman" w:cs="Times New Roman"/>
          <w:sz w:val="20"/>
          <w:szCs w:val="20"/>
        </w:rPr>
        <w:t>sp. B4, which was isolated from the western coast of India, was cultivated on a variety of carbon and nitrogen sources. The researchers found that olive oil and ammonium chloride, combined at a C/N ratio of 2:1, resulted in the highest level of production</w:t>
      </w:r>
      <w:r w:rsidR="00313D23" w:rsidRPr="00C31321">
        <w:rPr>
          <w:rFonts w:ascii="Times New Roman" w:hAnsi="Times New Roman" w:cs="Times New Roman"/>
          <w:sz w:val="20"/>
          <w:szCs w:val="20"/>
        </w:rPr>
        <w:t xml:space="preserve"> </w:t>
      </w:r>
      <w:r w:rsidR="00313D23"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&lt;EndNote&gt;&lt;Cite&gt;&lt;Author&gt;Sayyed&lt;/Author&gt;&lt;Year&gt;2022&lt;/Year&gt;&lt;RecNum&gt;278&lt;/RecNum&gt;&lt;DisplayText&gt;[117]&lt;/DisplayText&gt;&lt;record&gt;&lt;rec-number&gt;278&lt;/rec-number&gt;&lt;foreign-keys&gt;&lt;key app="EN" db-id="5dxd5aa2jrrfdke2p0tvz29idsezz0v9aexf" timestamp="1653391767"&gt;278&lt;/key&gt;&lt;/foreign-keys&gt;&lt;ref-type name="Book"&gt;6&lt;/ref-type&gt;&lt;contributors&gt;&lt;authors&gt;&lt;author&gt;Sayyed, RZ&lt;/author&gt;&lt;author&gt;El-Enshasy, Hesham Ali&lt;/author&gt;&lt;/authors&gt;&lt;/contributors&gt;&lt;titles&gt;&lt;title&gt;Microbial Surfactants: Volume 2: Applications in Food and Agriculture&lt;/title&gt;&lt;/titles&gt;&lt;dates&gt;&lt;year&gt;2022&lt;/year&gt;&lt;/dates&gt;&lt;publisher&gt;CRC Press&lt;/publisher&gt;&lt;isbn&gt;1000563383&lt;/isbn&gt;&lt;urls&gt;&lt;/urls&gt;&lt;/record&gt;&lt;/Cite&gt;&lt;/EndNote&gt;</w:instrText>
      </w:r>
      <w:r w:rsidR="00313D23"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[117]</w:t>
      </w:r>
      <w:r w:rsidR="00313D23" w:rsidRPr="00C31321">
        <w:rPr>
          <w:rFonts w:ascii="Times New Roman" w:hAnsi="Times New Roman" w:cs="Times New Roman"/>
          <w:sz w:val="20"/>
          <w:szCs w:val="20"/>
        </w:rPr>
        <w:fldChar w:fldCharType="end"/>
      </w:r>
      <w:r w:rsidR="00313D23" w:rsidRPr="00C31321">
        <w:rPr>
          <w:rFonts w:ascii="Times New Roman" w:hAnsi="Times New Roman" w:cs="Times New Roman"/>
          <w:sz w:val="20"/>
          <w:szCs w:val="20"/>
        </w:rPr>
        <w:t xml:space="preserve">. </w:t>
      </w:r>
      <w:r w:rsidR="00C31D00" w:rsidRPr="00C31321">
        <w:rPr>
          <w:rFonts w:ascii="Times New Roman" w:hAnsi="Times New Roman" w:cs="Times New Roman"/>
          <w:sz w:val="20"/>
          <w:szCs w:val="20"/>
        </w:rPr>
        <w:t xml:space="preserve">When grown in solid state culture, the marine sponge-isolated </w:t>
      </w:r>
      <w:proofErr w:type="spellStart"/>
      <w:r w:rsidR="00C31D00" w:rsidRPr="00C31321">
        <w:rPr>
          <w:rFonts w:ascii="Times New Roman" w:hAnsi="Times New Roman" w:cs="Times New Roman"/>
          <w:i/>
          <w:sz w:val="20"/>
          <w:szCs w:val="20"/>
        </w:rPr>
        <w:t>Brachybacterium</w:t>
      </w:r>
      <w:proofErr w:type="spellEnd"/>
      <w:r w:rsidR="00C31D00" w:rsidRPr="00C31321">
        <w:rPr>
          <w:rFonts w:ascii="Times New Roman" w:hAnsi="Times New Roman" w:cs="Times New Roman"/>
          <w:i/>
          <w:sz w:val="20"/>
          <w:szCs w:val="20"/>
        </w:rPr>
        <w:t xml:space="preserve"> </w:t>
      </w:r>
      <w:proofErr w:type="spellStart"/>
      <w:r w:rsidR="00C31D00" w:rsidRPr="00C31321">
        <w:rPr>
          <w:rFonts w:ascii="Times New Roman" w:hAnsi="Times New Roman" w:cs="Times New Roman"/>
          <w:i/>
          <w:sz w:val="20"/>
          <w:szCs w:val="20"/>
        </w:rPr>
        <w:t>paraconglomeratum</w:t>
      </w:r>
      <w:proofErr w:type="spellEnd"/>
      <w:r w:rsidR="00C31D00" w:rsidRPr="00C31321">
        <w:rPr>
          <w:rFonts w:ascii="Times New Roman" w:hAnsi="Times New Roman" w:cs="Times New Roman"/>
          <w:sz w:val="20"/>
          <w:szCs w:val="20"/>
        </w:rPr>
        <w:t xml:space="preserve"> MSA21 strain is notable for its ability to produce bio surfactants by </w:t>
      </w:r>
      <w:proofErr w:type="spellStart"/>
      <w:r w:rsidR="00C31D00" w:rsidRPr="00C31321">
        <w:rPr>
          <w:rFonts w:ascii="Times New Roman" w:hAnsi="Times New Roman" w:cs="Times New Roman"/>
          <w:sz w:val="20"/>
          <w:szCs w:val="20"/>
        </w:rPr>
        <w:t>utilising</w:t>
      </w:r>
      <w:proofErr w:type="spellEnd"/>
      <w:r w:rsidR="00C31D00" w:rsidRPr="00C31321">
        <w:rPr>
          <w:rFonts w:ascii="Times New Roman" w:hAnsi="Times New Roman" w:cs="Times New Roman"/>
          <w:sz w:val="20"/>
          <w:szCs w:val="20"/>
        </w:rPr>
        <w:t xml:space="preserve"> both industrial and agro-industrial wastes.</w:t>
      </w:r>
      <w:r w:rsidR="00313D23"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&lt;EndNote&gt;&lt;Cite&gt;&lt;Author&gt;Ibrahim&lt;/Author&gt;&lt;Year&gt;2022&lt;/Year&gt;&lt;RecNum&gt;279&lt;/RecNum&gt;&lt;DisplayText&gt;[118]&lt;/DisplayText&gt;&lt;record&gt;&lt;rec-number&gt;279&lt;/rec-number&gt;&lt;foreign-keys&gt;&lt;key app="EN" db-id="5dxd5aa2jrrfdke2p0tvz29idsezz0v9aexf" timestamp="1653391868"&gt;279&lt;/key&gt;&lt;/foreign-keys&gt;&lt;ref-type name="Journal Article"&gt;17&lt;/ref-type&gt;&lt;contributors&gt;&lt;authors&gt;&lt;author&gt;Ibrahim, Zaharah&lt;/author&gt;&lt;author&gt;Hasmoni, Siti Halimah&lt;/author&gt;&lt;author&gt;Shahir, Shafinaz&lt;/author&gt;&lt;author&gt;Phang, Lai‐Yee&lt;/author&gt;&lt;author&gt;Ihsan, Nurashikin&lt;/author&gt;&lt;author&gt;Salleh, Madihah Md&lt;/author&gt;&lt;/authors&gt;&lt;/contributors&gt;&lt;titles&gt;&lt;title&gt;Biosurfactant from Oil Producing Plant&lt;/title&gt;&lt;secondary-title&gt;Biorefinery of Oil Producing Plants for Value‐Added Products&lt;/secondary-title&gt;&lt;/titles&gt;&lt;periodical&gt;&lt;full-title&gt;Biorefinery of Oil Producing Plants for Value‐Added Products&lt;/full-title&gt;&lt;/periodical&gt;&lt;pages&gt;421-444&lt;/pages&gt;&lt;volume&gt;2&lt;/volume&gt;&lt;dates&gt;&lt;year&gt;2022&lt;/year&gt;&lt;/dates&gt;&lt;urls&gt;&lt;/urls&gt;&lt;/record&gt;&lt;/Cite&gt;&lt;/EndNote&gt;</w:instrText>
      </w:r>
      <w:r w:rsidR="00313D23"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[118]</w:t>
      </w:r>
      <w:r w:rsidR="00313D23" w:rsidRPr="00C31321">
        <w:rPr>
          <w:rFonts w:ascii="Times New Roman" w:hAnsi="Times New Roman" w:cs="Times New Roman"/>
          <w:sz w:val="20"/>
          <w:szCs w:val="20"/>
        </w:rPr>
        <w:fldChar w:fldCharType="end"/>
      </w:r>
      <w:r w:rsidR="00313D23" w:rsidRPr="00C31321">
        <w:rPr>
          <w:rFonts w:ascii="Times New Roman" w:hAnsi="Times New Roman" w:cs="Times New Roman"/>
          <w:sz w:val="20"/>
          <w:szCs w:val="20"/>
        </w:rPr>
        <w:t xml:space="preserve"> , </w:t>
      </w:r>
      <w:r w:rsidR="00C31D00" w:rsidRPr="00C31321">
        <w:rPr>
          <w:rFonts w:ascii="Times New Roman" w:hAnsi="Times New Roman" w:cs="Times New Roman"/>
          <w:sz w:val="20"/>
          <w:szCs w:val="20"/>
        </w:rPr>
        <w:t>this</w:t>
      </w:r>
      <w:r w:rsidR="00313D23" w:rsidRPr="00C31321">
        <w:rPr>
          <w:rFonts w:ascii="Times New Roman" w:hAnsi="Times New Roman" w:cs="Times New Roman"/>
          <w:sz w:val="20"/>
          <w:szCs w:val="20"/>
        </w:rPr>
        <w:t xml:space="preserve"> discovery could be crucial for promoting the large-scale, cost-effective production of microbial SACs. Consequently, the selection of microorganisms capable of growing and producing surfactant/emulsifier molecules from inexpensive raw materials is one of the most alluring strategies for promoting sustainable production </w:t>
      </w:r>
      <w:r w:rsidR="00313D23" w:rsidRPr="00C31321">
        <w:rPr>
          <w:rFonts w:ascii="Times New Roman" w:hAnsi="Times New Roman" w:cs="Times New Roman"/>
          <w:sz w:val="20"/>
          <w:szCs w:val="20"/>
        </w:rPr>
        <w:fldChar w:fldCharType="begin"/>
      </w:r>
      <w:r w:rsidR="00BD3E14" w:rsidRPr="00C31321">
        <w:rPr>
          <w:rFonts w:ascii="Times New Roman" w:hAnsi="Times New Roman" w:cs="Times New Roman"/>
          <w:sz w:val="20"/>
          <w:szCs w:val="20"/>
        </w:rPr>
        <w:instrText xml:space="preserve"> ADDIN EN.CITE &lt;EndNote&gt;&lt;Cite&gt;&lt;Author&gt;Ortega-Berlanga&lt;/Author&gt;&lt;Year&gt;2021&lt;/Year&gt;&lt;RecNum&gt;280&lt;/RecNum&gt;&lt;DisplayText&gt;[119]&lt;/DisplayText&gt;&lt;record&gt;&lt;rec-number&gt;280&lt;/rec-number&gt;&lt;foreign-keys&gt;&lt;key app="EN" db-id="5dxd5aa2jrrfdke2p0tvz29idsezz0v9aexf" timestamp="1653392022"&gt;280&lt;/key&gt;&lt;/foreign-keys&gt;&lt;ref-type name="Journal Article"&gt;17&lt;/ref-type&gt;&lt;contributors&gt;&lt;authors&gt;&lt;author&gt;Ortega-Berlanga, Benita&lt;/author&gt;&lt;author&gt;Gonzalez, Carmen&lt;/author&gt;&lt;author&gt;Navarro-Tovar, Gabriela&lt;/author&gt;&lt;/authors&gt;&lt;/contributors&gt;&lt;titles&gt;&lt;title&gt;Recent advances in the use of lipid-based nanoparticles against glioblastoma multiforme&lt;/title&gt;&lt;secondary-title&gt;Archivum Immunologiae et Therapiae Experimentalis&lt;/secondary-title&gt;&lt;/titles&gt;&lt;periodical&gt;&lt;full-title&gt;Archivum Immunologiae et Therapiae Experimentalis&lt;/full-title&gt;&lt;/periodical&gt;&lt;pages&gt;1-20&lt;/pages&gt;&lt;volume&gt;69&lt;/volume&gt;&lt;number&gt;1&lt;/number&gt;&lt;dates&gt;&lt;year&gt;2021&lt;/year&gt;&lt;/dates&gt;&lt;isbn&gt;1661-4917&lt;/isbn&gt;&lt;urls&gt;&lt;/urls&gt;&lt;/record&gt;&lt;/Cite&gt;&lt;/EndNote&gt;</w:instrText>
      </w:r>
      <w:r w:rsidR="00313D23" w:rsidRPr="00C31321">
        <w:rPr>
          <w:rFonts w:ascii="Times New Roman" w:hAnsi="Times New Roman" w:cs="Times New Roman"/>
          <w:sz w:val="20"/>
          <w:szCs w:val="20"/>
        </w:rPr>
        <w:fldChar w:fldCharType="separate"/>
      </w:r>
      <w:r w:rsidR="00BD3E14" w:rsidRPr="00C31321">
        <w:rPr>
          <w:rFonts w:ascii="Times New Roman" w:hAnsi="Times New Roman" w:cs="Times New Roman"/>
          <w:noProof/>
          <w:sz w:val="20"/>
          <w:szCs w:val="20"/>
        </w:rPr>
        <w:t>[119]</w:t>
      </w:r>
      <w:r w:rsidR="00313D23" w:rsidRPr="00C31321">
        <w:rPr>
          <w:rFonts w:ascii="Times New Roman" w:hAnsi="Times New Roman" w:cs="Times New Roman"/>
          <w:sz w:val="20"/>
          <w:szCs w:val="20"/>
        </w:rPr>
        <w:fldChar w:fldCharType="end"/>
      </w:r>
      <w:r w:rsidR="00313D23" w:rsidRPr="000035A7">
        <w:rPr>
          <w:rFonts w:ascii="Times New Roman" w:hAnsi="Times New Roman" w:cs="Times New Roman"/>
          <w:sz w:val="20"/>
          <w:szCs w:val="20"/>
        </w:rPr>
        <w:t>.</w:t>
      </w:r>
    </w:p>
    <w:p w:rsidR="00EE0974" w:rsidRPr="00960252" w:rsidRDefault="00EE0974" w:rsidP="00027D2D">
      <w:pPr>
        <w:autoSpaceDE w:val="0"/>
        <w:autoSpaceDN w:val="0"/>
        <w:adjustRightInd w:val="0"/>
        <w:spacing w:after="0" w:line="240" w:lineRule="auto"/>
        <w:jc w:val="both"/>
        <w:rPr>
          <w:rFonts w:ascii="Times New Roman" w:hAnsi="Times New Roman" w:cs="Times New Roman"/>
          <w:sz w:val="20"/>
          <w:szCs w:val="20"/>
        </w:rPr>
      </w:pPr>
    </w:p>
    <w:p w:rsidR="004A375F" w:rsidRPr="00960252" w:rsidRDefault="004A375F" w:rsidP="00027D2D">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lastRenderedPageBreak/>
        <w:t>6. Conclusion</w:t>
      </w:r>
    </w:p>
    <w:p w:rsidR="004A375F" w:rsidRPr="00960252" w:rsidRDefault="004A375F" w:rsidP="00027D2D">
      <w:pPr>
        <w:autoSpaceDE w:val="0"/>
        <w:autoSpaceDN w:val="0"/>
        <w:adjustRightInd w:val="0"/>
        <w:spacing w:after="0" w:line="240" w:lineRule="auto"/>
        <w:jc w:val="both"/>
        <w:rPr>
          <w:rFonts w:ascii="Times New Roman" w:hAnsi="Times New Roman" w:cs="Times New Roman"/>
          <w:b/>
          <w:sz w:val="20"/>
          <w:szCs w:val="20"/>
        </w:rPr>
      </w:pPr>
    </w:p>
    <w:p w:rsidR="0088046E" w:rsidRPr="000035A7" w:rsidRDefault="00C87CD0" w:rsidP="00027D2D">
      <w:pPr>
        <w:autoSpaceDE w:val="0"/>
        <w:autoSpaceDN w:val="0"/>
        <w:adjustRightInd w:val="0"/>
        <w:spacing w:after="0" w:line="240" w:lineRule="auto"/>
        <w:jc w:val="both"/>
        <w:rPr>
          <w:rFonts w:ascii="Times New Roman" w:hAnsi="Times New Roman" w:cs="Times New Roman"/>
          <w:sz w:val="20"/>
          <w:szCs w:val="20"/>
        </w:rPr>
      </w:pPr>
      <w:r w:rsidRPr="000035A7">
        <w:rPr>
          <w:rFonts w:ascii="Times New Roman" w:hAnsi="Times New Roman" w:cs="Times New Roman"/>
          <w:sz w:val="20"/>
          <w:szCs w:val="20"/>
        </w:rPr>
        <w:t xml:space="preserve">Environmental pollution is a growing global threat to human health and </w:t>
      </w:r>
      <w:proofErr w:type="spellStart"/>
      <w:r w:rsidRPr="000035A7">
        <w:rPr>
          <w:rFonts w:ascii="Times New Roman" w:hAnsi="Times New Roman" w:cs="Times New Roman"/>
          <w:sz w:val="20"/>
          <w:szCs w:val="20"/>
        </w:rPr>
        <w:t>wellbeing.</w:t>
      </w:r>
      <w:r w:rsidR="004A375F" w:rsidRPr="000035A7">
        <w:rPr>
          <w:rFonts w:ascii="Times New Roman" w:hAnsi="Times New Roman" w:cs="Times New Roman"/>
          <w:sz w:val="20"/>
          <w:szCs w:val="20"/>
        </w:rPr>
        <w:t>Biological</w:t>
      </w:r>
      <w:proofErr w:type="spellEnd"/>
      <w:r w:rsidR="004A375F" w:rsidRPr="000035A7">
        <w:rPr>
          <w:rFonts w:ascii="Times New Roman" w:hAnsi="Times New Roman" w:cs="Times New Roman"/>
          <w:sz w:val="20"/>
          <w:szCs w:val="20"/>
        </w:rPr>
        <w:t xml:space="preserve"> remediation, which employs living microorganisms, is gaining popularity and is a viable alternative to other hazardous techniques. </w:t>
      </w:r>
      <w:proofErr w:type="spellStart"/>
      <w:r w:rsidR="003A67EF" w:rsidRPr="000035A7">
        <w:rPr>
          <w:rFonts w:ascii="Times New Roman" w:hAnsi="Times New Roman" w:cs="Times New Roman"/>
          <w:sz w:val="20"/>
          <w:szCs w:val="20"/>
        </w:rPr>
        <w:t>Actinobacteria</w:t>
      </w:r>
      <w:proofErr w:type="spellEnd"/>
      <w:r w:rsidR="003A67EF" w:rsidRPr="000035A7">
        <w:rPr>
          <w:rFonts w:ascii="Times New Roman" w:hAnsi="Times New Roman" w:cs="Times New Roman"/>
          <w:sz w:val="20"/>
          <w:szCs w:val="20"/>
        </w:rPr>
        <w:t xml:space="preserve"> can </w:t>
      </w:r>
      <w:proofErr w:type="spellStart"/>
      <w:r w:rsidR="003A67EF" w:rsidRPr="000035A7">
        <w:rPr>
          <w:rFonts w:ascii="Times New Roman" w:hAnsi="Times New Roman" w:cs="Times New Roman"/>
          <w:sz w:val="20"/>
          <w:szCs w:val="20"/>
        </w:rPr>
        <w:t>bioremediate</w:t>
      </w:r>
      <w:proofErr w:type="spellEnd"/>
      <w:r w:rsidR="003A67EF" w:rsidRPr="000035A7">
        <w:rPr>
          <w:rFonts w:ascii="Times New Roman" w:hAnsi="Times New Roman" w:cs="Times New Roman"/>
          <w:sz w:val="20"/>
          <w:szCs w:val="20"/>
        </w:rPr>
        <w:t xml:space="preserve"> oil, rubber, plastics, pesticides, and heavy metals due to their physiological and metabolic </w:t>
      </w:r>
      <w:proofErr w:type="spellStart"/>
      <w:r w:rsidR="003A67EF" w:rsidRPr="000035A7">
        <w:rPr>
          <w:rFonts w:ascii="Times New Roman" w:hAnsi="Times New Roman" w:cs="Times New Roman"/>
          <w:sz w:val="20"/>
          <w:szCs w:val="20"/>
        </w:rPr>
        <w:t>versatility.</w:t>
      </w:r>
      <w:r w:rsidR="00340F97" w:rsidRPr="000035A7">
        <w:rPr>
          <w:rFonts w:ascii="Times New Roman" w:hAnsi="Times New Roman" w:cs="Times New Roman"/>
          <w:sz w:val="20"/>
          <w:szCs w:val="20"/>
        </w:rPr>
        <w:t>In</w:t>
      </w:r>
      <w:proofErr w:type="spellEnd"/>
      <w:r w:rsidR="00340F97" w:rsidRPr="000035A7">
        <w:rPr>
          <w:rFonts w:ascii="Times New Roman" w:hAnsi="Times New Roman" w:cs="Times New Roman"/>
          <w:sz w:val="20"/>
          <w:szCs w:val="20"/>
        </w:rPr>
        <w:t xml:space="preserve"> the past 15 years, significant progress has been made in the </w:t>
      </w:r>
      <w:proofErr w:type="spellStart"/>
      <w:r w:rsidR="00340F97" w:rsidRPr="000035A7">
        <w:rPr>
          <w:rFonts w:ascii="Times New Roman" w:hAnsi="Times New Roman" w:cs="Times New Roman"/>
          <w:sz w:val="20"/>
          <w:szCs w:val="20"/>
        </w:rPr>
        <w:t>utilisation</w:t>
      </w:r>
      <w:proofErr w:type="spellEnd"/>
      <w:r w:rsidR="00340F97" w:rsidRPr="000035A7">
        <w:rPr>
          <w:rFonts w:ascii="Times New Roman" w:hAnsi="Times New Roman" w:cs="Times New Roman"/>
          <w:sz w:val="20"/>
          <w:szCs w:val="20"/>
        </w:rPr>
        <w:t xml:space="preserve"> of </w:t>
      </w:r>
      <w:proofErr w:type="spellStart"/>
      <w:r w:rsidR="00340F97" w:rsidRPr="000035A7">
        <w:rPr>
          <w:rFonts w:ascii="Times New Roman" w:hAnsi="Times New Roman" w:cs="Times New Roman"/>
          <w:sz w:val="20"/>
          <w:szCs w:val="20"/>
        </w:rPr>
        <w:t>Actinobacteria</w:t>
      </w:r>
      <w:proofErr w:type="spellEnd"/>
      <w:r w:rsidR="00340F97" w:rsidRPr="000035A7">
        <w:rPr>
          <w:rFonts w:ascii="Times New Roman" w:hAnsi="Times New Roman" w:cs="Times New Roman"/>
          <w:sz w:val="20"/>
          <w:szCs w:val="20"/>
        </w:rPr>
        <w:t xml:space="preserve"> for waste elimination. Bio-augmentation, bio-stimulation, cell </w:t>
      </w:r>
      <w:proofErr w:type="spellStart"/>
      <w:r w:rsidR="00340F97" w:rsidRPr="000035A7">
        <w:rPr>
          <w:rFonts w:ascii="Times New Roman" w:hAnsi="Times New Roman" w:cs="Times New Roman"/>
          <w:sz w:val="20"/>
          <w:szCs w:val="20"/>
        </w:rPr>
        <w:t>immobilisation</w:t>
      </w:r>
      <w:proofErr w:type="spellEnd"/>
      <w:r w:rsidR="00340F97" w:rsidRPr="000035A7">
        <w:rPr>
          <w:rFonts w:ascii="Times New Roman" w:hAnsi="Times New Roman" w:cs="Times New Roman"/>
          <w:sz w:val="20"/>
          <w:szCs w:val="20"/>
        </w:rPr>
        <w:t xml:space="preserve">, phytoremediation, </w:t>
      </w:r>
      <w:proofErr w:type="spellStart"/>
      <w:r w:rsidR="00340F97" w:rsidRPr="000035A7">
        <w:rPr>
          <w:rFonts w:ascii="Times New Roman" w:hAnsi="Times New Roman" w:cs="Times New Roman"/>
          <w:sz w:val="20"/>
          <w:szCs w:val="20"/>
        </w:rPr>
        <w:t>biosurfactant</w:t>
      </w:r>
      <w:proofErr w:type="spellEnd"/>
      <w:r w:rsidR="00340F97" w:rsidRPr="000035A7">
        <w:rPr>
          <w:rFonts w:ascii="Times New Roman" w:hAnsi="Times New Roman" w:cs="Times New Roman"/>
          <w:sz w:val="20"/>
          <w:szCs w:val="20"/>
        </w:rPr>
        <w:t xml:space="preserve"> production, and the use of defined mixed cultures were developed to enhance </w:t>
      </w:r>
      <w:proofErr w:type="spellStart"/>
      <w:r w:rsidR="00340F97" w:rsidRPr="000035A7">
        <w:rPr>
          <w:rFonts w:ascii="Times New Roman" w:hAnsi="Times New Roman" w:cs="Times New Roman"/>
          <w:sz w:val="20"/>
          <w:szCs w:val="20"/>
        </w:rPr>
        <w:t>Actinobacteria's</w:t>
      </w:r>
      <w:proofErr w:type="spellEnd"/>
      <w:r w:rsidR="00340F97" w:rsidRPr="000035A7">
        <w:rPr>
          <w:rFonts w:ascii="Times New Roman" w:hAnsi="Times New Roman" w:cs="Times New Roman"/>
          <w:sz w:val="20"/>
          <w:szCs w:val="20"/>
        </w:rPr>
        <w:t xml:space="preserve"> bioremediation capabilities.</w:t>
      </w:r>
    </w:p>
    <w:p w:rsidR="0088046E" w:rsidRPr="00960252" w:rsidRDefault="0088046E" w:rsidP="00027D2D">
      <w:pPr>
        <w:autoSpaceDE w:val="0"/>
        <w:autoSpaceDN w:val="0"/>
        <w:adjustRightInd w:val="0"/>
        <w:spacing w:after="0" w:line="240" w:lineRule="auto"/>
        <w:jc w:val="both"/>
        <w:rPr>
          <w:rFonts w:ascii="Times New Roman" w:hAnsi="Times New Roman" w:cs="Times New Roman"/>
          <w:b/>
          <w:sz w:val="20"/>
          <w:szCs w:val="20"/>
        </w:rPr>
      </w:pPr>
    </w:p>
    <w:p w:rsidR="0088046E" w:rsidRPr="00960252" w:rsidRDefault="0088046E" w:rsidP="00027D2D">
      <w:pPr>
        <w:autoSpaceDE w:val="0"/>
        <w:autoSpaceDN w:val="0"/>
        <w:adjustRightInd w:val="0"/>
        <w:spacing w:after="0" w:line="240" w:lineRule="auto"/>
        <w:jc w:val="both"/>
        <w:rPr>
          <w:rFonts w:ascii="Times New Roman" w:hAnsi="Times New Roman" w:cs="Times New Roman"/>
          <w:b/>
          <w:sz w:val="20"/>
          <w:szCs w:val="20"/>
        </w:rPr>
      </w:pPr>
    </w:p>
    <w:p w:rsidR="0088046E" w:rsidRPr="00960252" w:rsidRDefault="0088046E" w:rsidP="00027D2D">
      <w:pPr>
        <w:autoSpaceDE w:val="0"/>
        <w:autoSpaceDN w:val="0"/>
        <w:adjustRightInd w:val="0"/>
        <w:spacing w:after="0" w:line="240" w:lineRule="auto"/>
        <w:jc w:val="both"/>
        <w:rPr>
          <w:rFonts w:ascii="Times New Roman" w:hAnsi="Times New Roman" w:cs="Times New Roman"/>
          <w:b/>
          <w:sz w:val="20"/>
          <w:szCs w:val="20"/>
        </w:rPr>
      </w:pPr>
    </w:p>
    <w:p w:rsidR="0088046E" w:rsidRPr="00960252" w:rsidRDefault="0088046E" w:rsidP="00027D2D">
      <w:pPr>
        <w:autoSpaceDE w:val="0"/>
        <w:autoSpaceDN w:val="0"/>
        <w:adjustRightInd w:val="0"/>
        <w:spacing w:after="0" w:line="240" w:lineRule="auto"/>
        <w:jc w:val="both"/>
        <w:rPr>
          <w:rFonts w:ascii="Times New Roman" w:hAnsi="Times New Roman" w:cs="Times New Roman"/>
          <w:b/>
          <w:sz w:val="20"/>
          <w:szCs w:val="20"/>
        </w:rPr>
      </w:pPr>
    </w:p>
    <w:p w:rsidR="0088046E" w:rsidRPr="00960252" w:rsidRDefault="0088046E" w:rsidP="00027D2D">
      <w:pPr>
        <w:autoSpaceDE w:val="0"/>
        <w:autoSpaceDN w:val="0"/>
        <w:adjustRightInd w:val="0"/>
        <w:spacing w:after="0" w:line="240" w:lineRule="auto"/>
        <w:jc w:val="both"/>
        <w:rPr>
          <w:rFonts w:ascii="Times New Roman" w:hAnsi="Times New Roman" w:cs="Times New Roman"/>
          <w:b/>
          <w:sz w:val="20"/>
          <w:szCs w:val="20"/>
        </w:rPr>
      </w:pPr>
    </w:p>
    <w:p w:rsidR="0088046E" w:rsidRPr="00960252" w:rsidRDefault="0088046E" w:rsidP="00027D2D">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7. Future prospects</w:t>
      </w:r>
    </w:p>
    <w:p w:rsidR="00027D2D" w:rsidRPr="00960252" w:rsidRDefault="00027D2D" w:rsidP="00261FCE">
      <w:pPr>
        <w:autoSpaceDE w:val="0"/>
        <w:autoSpaceDN w:val="0"/>
        <w:adjustRightInd w:val="0"/>
        <w:spacing w:after="0" w:line="240" w:lineRule="auto"/>
        <w:jc w:val="both"/>
        <w:rPr>
          <w:rFonts w:ascii="Times New Roman" w:hAnsi="Times New Roman" w:cs="Times New Roman"/>
          <w:sz w:val="20"/>
          <w:szCs w:val="20"/>
        </w:rPr>
      </w:pPr>
    </w:p>
    <w:p w:rsidR="0088046E" w:rsidRPr="000035A7" w:rsidRDefault="0088046E" w:rsidP="00261FCE">
      <w:pPr>
        <w:autoSpaceDE w:val="0"/>
        <w:autoSpaceDN w:val="0"/>
        <w:adjustRightInd w:val="0"/>
        <w:spacing w:after="0" w:line="240" w:lineRule="auto"/>
        <w:jc w:val="both"/>
        <w:rPr>
          <w:rFonts w:ascii="Times New Roman" w:hAnsi="Times New Roman" w:cs="Times New Roman"/>
          <w:sz w:val="20"/>
          <w:szCs w:val="20"/>
        </w:rPr>
      </w:pPr>
      <w:r w:rsidRPr="000035A7">
        <w:rPr>
          <w:rFonts w:ascii="Times New Roman" w:hAnsi="Times New Roman" w:cs="Times New Roman"/>
          <w:sz w:val="20"/>
          <w:szCs w:val="20"/>
        </w:rPr>
        <w:t>Due to the constant development of industrial operations, pollutants spread worldwide due to insufficient monitoring of their detrimental environmental consequences. This led to studies on improving cont</w:t>
      </w:r>
      <w:r w:rsidR="009751D7" w:rsidRPr="000035A7">
        <w:rPr>
          <w:rFonts w:ascii="Times New Roman" w:hAnsi="Times New Roman" w:cs="Times New Roman"/>
          <w:sz w:val="20"/>
          <w:szCs w:val="20"/>
        </w:rPr>
        <w:t xml:space="preserve">aminated areas. </w:t>
      </w:r>
      <w:proofErr w:type="spellStart"/>
      <w:r w:rsidR="009751D7" w:rsidRPr="000035A7">
        <w:rPr>
          <w:rFonts w:ascii="Times New Roman" w:hAnsi="Times New Roman" w:cs="Times New Roman"/>
          <w:sz w:val="20"/>
          <w:szCs w:val="20"/>
        </w:rPr>
        <w:t>Actinobacteria</w:t>
      </w:r>
      <w:proofErr w:type="spellEnd"/>
      <w:r w:rsidR="009751D7" w:rsidRPr="000035A7">
        <w:rPr>
          <w:rFonts w:ascii="Times New Roman" w:hAnsi="Times New Roman" w:cs="Times New Roman"/>
          <w:sz w:val="20"/>
          <w:szCs w:val="20"/>
        </w:rPr>
        <w:t xml:space="preserve"> </w:t>
      </w:r>
      <w:proofErr w:type="spellStart"/>
      <w:r w:rsidR="009751D7" w:rsidRPr="000035A7">
        <w:rPr>
          <w:rFonts w:ascii="Times New Roman" w:hAnsi="Times New Roman" w:cs="Times New Roman"/>
          <w:sz w:val="20"/>
          <w:szCs w:val="20"/>
        </w:rPr>
        <w:t>B</w:t>
      </w:r>
      <w:r w:rsidRPr="000035A7">
        <w:rPr>
          <w:rFonts w:ascii="Times New Roman" w:hAnsi="Times New Roman" w:cs="Times New Roman"/>
          <w:sz w:val="20"/>
          <w:szCs w:val="20"/>
        </w:rPr>
        <w:t>ioaugmentation</w:t>
      </w:r>
      <w:proofErr w:type="spellEnd"/>
      <w:r w:rsidRPr="000035A7">
        <w:rPr>
          <w:rFonts w:ascii="Times New Roman" w:hAnsi="Times New Roman" w:cs="Times New Roman"/>
          <w:sz w:val="20"/>
          <w:szCs w:val="20"/>
        </w:rPr>
        <w:t xml:space="preserve"> is a green way to rehabilitate the environment. </w:t>
      </w:r>
      <w:proofErr w:type="spellStart"/>
      <w:r w:rsidRPr="000035A7">
        <w:rPr>
          <w:rFonts w:ascii="Times New Roman" w:hAnsi="Times New Roman" w:cs="Times New Roman"/>
          <w:sz w:val="20"/>
          <w:szCs w:val="20"/>
        </w:rPr>
        <w:t>Actinobacteria</w:t>
      </w:r>
      <w:proofErr w:type="spellEnd"/>
      <w:r w:rsidRPr="000035A7">
        <w:rPr>
          <w:rFonts w:ascii="Times New Roman" w:hAnsi="Times New Roman" w:cs="Times New Roman"/>
          <w:sz w:val="20"/>
          <w:szCs w:val="20"/>
        </w:rPr>
        <w:t xml:space="preserve"> can </w:t>
      </w:r>
      <w:proofErr w:type="spellStart"/>
      <w:r w:rsidRPr="000035A7">
        <w:rPr>
          <w:rFonts w:ascii="Times New Roman" w:hAnsi="Times New Roman" w:cs="Times New Roman"/>
          <w:sz w:val="20"/>
          <w:szCs w:val="20"/>
        </w:rPr>
        <w:t>metabolise</w:t>
      </w:r>
      <w:proofErr w:type="spellEnd"/>
      <w:r w:rsidRPr="000035A7">
        <w:rPr>
          <w:rFonts w:ascii="Times New Roman" w:hAnsi="Times New Roman" w:cs="Times New Roman"/>
          <w:sz w:val="20"/>
          <w:szCs w:val="20"/>
        </w:rPr>
        <w:t xml:space="preserve"> toxins in polluted soils for growth. </w:t>
      </w:r>
      <w:proofErr w:type="spellStart"/>
      <w:r w:rsidRPr="000035A7">
        <w:rPr>
          <w:rFonts w:ascii="Times New Roman" w:hAnsi="Times New Roman" w:cs="Times New Roman"/>
          <w:sz w:val="20"/>
          <w:szCs w:val="20"/>
        </w:rPr>
        <w:t>Actinobacteria</w:t>
      </w:r>
      <w:proofErr w:type="spellEnd"/>
      <w:r w:rsidRPr="000035A7">
        <w:rPr>
          <w:rFonts w:ascii="Times New Roman" w:hAnsi="Times New Roman" w:cs="Times New Roman"/>
          <w:sz w:val="20"/>
          <w:szCs w:val="20"/>
        </w:rPr>
        <w:t xml:space="preserve"> </w:t>
      </w:r>
      <w:r w:rsidR="009751D7" w:rsidRPr="000035A7">
        <w:rPr>
          <w:rFonts w:ascii="Times New Roman" w:hAnsi="Times New Roman" w:cs="Times New Roman"/>
          <w:sz w:val="20"/>
          <w:szCs w:val="20"/>
        </w:rPr>
        <w:t xml:space="preserve"> </w:t>
      </w:r>
      <w:r w:rsidRPr="000035A7">
        <w:rPr>
          <w:rFonts w:ascii="Times New Roman" w:hAnsi="Times New Roman" w:cs="Times New Roman"/>
          <w:sz w:val="20"/>
          <w:szCs w:val="20"/>
        </w:rPr>
        <w:t>may degrade pesticides and remove heavy metals, h</w:t>
      </w:r>
      <w:r w:rsidR="009751D7" w:rsidRPr="000035A7">
        <w:rPr>
          <w:rFonts w:ascii="Times New Roman" w:hAnsi="Times New Roman" w:cs="Times New Roman"/>
          <w:sz w:val="20"/>
          <w:szCs w:val="20"/>
        </w:rPr>
        <w:t xml:space="preserve">ighlighting their potential as </w:t>
      </w:r>
      <w:proofErr w:type="spellStart"/>
      <w:r w:rsidR="009751D7" w:rsidRPr="000035A7">
        <w:rPr>
          <w:rFonts w:ascii="Times New Roman" w:hAnsi="Times New Roman" w:cs="Times New Roman"/>
          <w:sz w:val="20"/>
          <w:szCs w:val="20"/>
        </w:rPr>
        <w:t>B</w:t>
      </w:r>
      <w:r w:rsidRPr="000035A7">
        <w:rPr>
          <w:rFonts w:ascii="Times New Roman" w:hAnsi="Times New Roman" w:cs="Times New Roman"/>
          <w:sz w:val="20"/>
          <w:szCs w:val="20"/>
        </w:rPr>
        <w:t>ioaugmentation</w:t>
      </w:r>
      <w:proofErr w:type="spellEnd"/>
      <w:r w:rsidRPr="000035A7">
        <w:rPr>
          <w:rFonts w:ascii="Times New Roman" w:hAnsi="Times New Roman" w:cs="Times New Roman"/>
          <w:sz w:val="20"/>
          <w:szCs w:val="20"/>
        </w:rPr>
        <w:t xml:space="preserve"> techniques</w:t>
      </w:r>
      <w:r w:rsidRPr="000035A7">
        <w:rPr>
          <w:rFonts w:ascii="Times New Roman" w:hAnsi="Times New Roman" w:cs="Times New Roman"/>
          <w:sz w:val="20"/>
          <w:szCs w:val="20"/>
        </w:rPr>
        <w:fldChar w:fldCharType="begin"/>
      </w:r>
      <w:r w:rsidR="00BD3E14" w:rsidRPr="000035A7">
        <w:rPr>
          <w:rFonts w:ascii="Times New Roman" w:hAnsi="Times New Roman" w:cs="Times New Roman"/>
          <w:sz w:val="20"/>
          <w:szCs w:val="20"/>
        </w:rPr>
        <w:instrText xml:space="preserve"> ADDIN EN.CITE &lt;EndNote&gt;&lt;Cite&gt;&lt;Author&gt;Dueholm&lt;/Author&gt;&lt;Year&gt;2015&lt;/Year&gt;&lt;RecNum&gt;281&lt;/RecNum&gt;&lt;DisplayText&gt;[120, 121]&lt;/DisplayText&gt;&lt;record&gt;&lt;rec-number&gt;281&lt;/rec-number&gt;&lt;foreign-keys&gt;&lt;key app="EN" db-id="5dxd5aa2jrrfdke2p0tvz29idsezz0v9aexf" timestamp="1656154181"&gt;281&lt;/key&gt;&lt;/foreign-keys&gt;&lt;ref-type name="Journal Article"&gt;17&lt;/ref-type&gt;&lt;contributors&gt;&lt;authors&gt;&lt;author&gt;Dueholm, Morten S&lt;/author&gt;&lt;author&gt;Marques, Irina G&lt;/author&gt;&lt;author&gt;Karst, Søren M&lt;/author&gt;&lt;author&gt;D’Imperio, Seth&lt;/author&gt;&lt;author&gt;Tale, Vaibhav P&lt;/author&gt;&lt;author&gt;Lewis, Derrick&lt;/author&gt;&lt;author&gt;Nielsen, Per Halkjær&lt;/author&gt;&lt;author&gt;Nielsen, Jeppe Lund&lt;/author&gt;&lt;/authors&gt;&lt;/contributors&gt;&lt;titles&gt;&lt;title&gt;Survival and activity of individual bioaugmentation strains&lt;/title&gt;&lt;secondary-title&gt;Bioresource Technology&lt;/secondary-title&gt;&lt;/titles&gt;&lt;periodical&gt;&lt;full-title&gt;Bioresource Technology&lt;/full-title&gt;&lt;/periodical&gt;&lt;pages&gt;192-199&lt;/pages&gt;&lt;volume&gt;186&lt;/volume&gt;&lt;dates&gt;&lt;year&gt;2015&lt;/year&gt;&lt;/dates&gt;&lt;isbn&gt;0960-8524&lt;/isbn&gt;&lt;urls&gt;&lt;/urls&gt;&lt;/record&gt;&lt;/Cite&gt;&lt;Cite&gt;&lt;Author&gt;Garbisu&lt;/Author&gt;&lt;Year&gt;2017&lt;/Year&gt;&lt;RecNum&gt;282&lt;/RecNum&gt;&lt;record&gt;&lt;rec-number&gt;282&lt;/rec-number&gt;&lt;foreign-keys&gt;&lt;key app="EN" db-id="5dxd5aa2jrrfdke2p0tvz29idsezz0v9aexf" timestamp="1656154253"&gt;282&lt;/key&gt;&lt;/foreign-keys&gt;&lt;ref-type name="Journal Article"&gt;17&lt;/ref-type&gt;&lt;contributors&gt;&lt;authors&gt;&lt;author&gt;Garbisu, Carlos&lt;/author&gt;&lt;author&gt;Garaiyurrebaso, Olatz&lt;/author&gt;&lt;author&gt;Epelde, Lur&lt;/author&gt;&lt;author&gt;Grohmann, Elisabeth&lt;/author&gt;&lt;author&gt;Alkorta, Itziar&lt;/author&gt;&lt;/authors&gt;&lt;/contributors&gt;&lt;titles&gt;&lt;title&gt;Plasmid-mediated bioaugmentation for the bioremediation of contaminated soils&lt;/title&gt;&lt;secondary-title&gt;Frontiers in microbiology&lt;/secondary-title&gt;&lt;/titles&gt;&lt;periodical&gt;&lt;full-title&gt;Frontiers in Microbiology&lt;/full-title&gt;&lt;/periodical&gt;&lt;pages&gt;1966&lt;/pages&gt;&lt;volume&gt;8&lt;/volume&gt;&lt;dates&gt;&lt;year&gt;2017&lt;/year&gt;&lt;/dates&gt;&lt;isbn&gt;1664-302X&lt;/isbn&gt;&lt;urls&gt;&lt;/urls&gt;&lt;/record&gt;&lt;/Cite&gt;&lt;/EndNote&gt;</w:instrText>
      </w:r>
      <w:r w:rsidRPr="000035A7">
        <w:rPr>
          <w:rFonts w:ascii="Times New Roman" w:hAnsi="Times New Roman" w:cs="Times New Roman"/>
          <w:sz w:val="20"/>
          <w:szCs w:val="20"/>
        </w:rPr>
        <w:fldChar w:fldCharType="separate"/>
      </w:r>
      <w:r w:rsidR="00BD3E14" w:rsidRPr="000035A7">
        <w:rPr>
          <w:rFonts w:ascii="Times New Roman" w:hAnsi="Times New Roman" w:cs="Times New Roman"/>
          <w:noProof/>
          <w:sz w:val="20"/>
          <w:szCs w:val="20"/>
        </w:rPr>
        <w:t>[120, 121]</w:t>
      </w:r>
      <w:r w:rsidRPr="000035A7">
        <w:rPr>
          <w:rFonts w:ascii="Times New Roman" w:hAnsi="Times New Roman" w:cs="Times New Roman"/>
          <w:sz w:val="20"/>
          <w:szCs w:val="20"/>
        </w:rPr>
        <w:fldChar w:fldCharType="end"/>
      </w:r>
      <w:r w:rsidRPr="000035A7">
        <w:rPr>
          <w:rFonts w:ascii="Times New Roman" w:hAnsi="Times New Roman" w:cs="Times New Roman"/>
          <w:sz w:val="20"/>
          <w:szCs w:val="20"/>
        </w:rPr>
        <w:t>.</w:t>
      </w:r>
    </w:p>
    <w:p w:rsidR="00EE0974" w:rsidRPr="00960252" w:rsidRDefault="00EE0974" w:rsidP="00EE0974">
      <w:pPr>
        <w:shd w:val="clear" w:color="auto" w:fill="FFFFFF"/>
        <w:jc w:val="both"/>
        <w:rPr>
          <w:rFonts w:ascii="Times New Roman" w:eastAsia="Times New Roman" w:hAnsi="Times New Roman" w:cs="Times New Roman"/>
          <w:b/>
          <w:color w:val="333333"/>
          <w:sz w:val="20"/>
          <w:szCs w:val="20"/>
        </w:rPr>
      </w:pPr>
    </w:p>
    <w:p w:rsidR="00EE0974" w:rsidRPr="00960252" w:rsidRDefault="00EE0974" w:rsidP="00EE0974">
      <w:pPr>
        <w:shd w:val="clear" w:color="auto" w:fill="FFFFFF"/>
        <w:jc w:val="both"/>
        <w:rPr>
          <w:rFonts w:ascii="Times New Roman" w:eastAsia="Times New Roman" w:hAnsi="Times New Roman" w:cs="Times New Roman"/>
          <w:b/>
          <w:color w:val="333333"/>
          <w:sz w:val="20"/>
          <w:szCs w:val="20"/>
        </w:rPr>
      </w:pPr>
    </w:p>
    <w:p w:rsidR="00EE0974" w:rsidRPr="00960252" w:rsidRDefault="00EE0974" w:rsidP="00EE0974">
      <w:pPr>
        <w:shd w:val="clear" w:color="auto" w:fill="FFFFFF"/>
        <w:jc w:val="both"/>
        <w:rPr>
          <w:rFonts w:ascii="Times New Roman" w:eastAsia="Times New Roman" w:hAnsi="Times New Roman" w:cs="Times New Roman"/>
          <w:b/>
          <w:color w:val="333333"/>
          <w:sz w:val="20"/>
          <w:szCs w:val="20"/>
        </w:rPr>
      </w:pPr>
    </w:p>
    <w:p w:rsidR="00EE0974" w:rsidRPr="00960252" w:rsidRDefault="00EE0974" w:rsidP="00EE0974">
      <w:pPr>
        <w:shd w:val="clear" w:color="auto" w:fill="FFFFFF"/>
        <w:jc w:val="both"/>
        <w:rPr>
          <w:rFonts w:ascii="Times New Roman" w:eastAsia="Times New Roman" w:hAnsi="Times New Roman" w:cs="Times New Roman"/>
          <w:b/>
          <w:color w:val="000000" w:themeColor="text1"/>
          <w:sz w:val="20"/>
          <w:szCs w:val="20"/>
          <w:u w:val="single"/>
        </w:rPr>
      </w:pPr>
      <w:r w:rsidRPr="00960252">
        <w:rPr>
          <w:rFonts w:ascii="Times New Roman" w:eastAsia="Times New Roman" w:hAnsi="Times New Roman" w:cs="Times New Roman"/>
          <w:b/>
          <w:color w:val="000000" w:themeColor="text1"/>
          <w:sz w:val="20"/>
          <w:szCs w:val="20"/>
          <w:u w:val="single"/>
        </w:rPr>
        <w:t>Declarations</w:t>
      </w:r>
    </w:p>
    <w:p w:rsidR="00EE0974" w:rsidRPr="00960252" w:rsidRDefault="00EE0974" w:rsidP="00EE0974">
      <w:pPr>
        <w:shd w:val="clear" w:color="auto" w:fill="FFFFFF"/>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Acknowledgements</w:t>
      </w:r>
    </w:p>
    <w:p w:rsidR="00EE0974" w:rsidRPr="00960252" w:rsidRDefault="00A73CBB" w:rsidP="00EE0974">
      <w:pPr>
        <w:shd w:val="clear" w:color="auto" w:fill="FFFFFF"/>
        <w:jc w:val="both"/>
        <w:rPr>
          <w:rFonts w:ascii="Times New Roman" w:hAnsi="Times New Roman" w:cs="Times New Roman"/>
          <w:sz w:val="20"/>
          <w:szCs w:val="20"/>
        </w:rPr>
      </w:pPr>
      <w:r w:rsidRPr="00960252">
        <w:rPr>
          <w:rFonts w:ascii="Times New Roman" w:hAnsi="Times New Roman" w:cs="Times New Roman"/>
          <w:sz w:val="20"/>
          <w:szCs w:val="20"/>
        </w:rPr>
        <w:t xml:space="preserve">We are </w:t>
      </w:r>
      <w:proofErr w:type="spellStart"/>
      <w:r w:rsidRPr="00960252">
        <w:rPr>
          <w:rFonts w:ascii="Times New Roman" w:hAnsi="Times New Roman" w:cs="Times New Roman"/>
          <w:sz w:val="20"/>
          <w:szCs w:val="20"/>
        </w:rPr>
        <w:t>great</w:t>
      </w:r>
      <w:r w:rsidR="00EE0974" w:rsidRPr="00960252">
        <w:rPr>
          <w:rFonts w:ascii="Times New Roman" w:hAnsi="Times New Roman" w:cs="Times New Roman"/>
          <w:sz w:val="20"/>
          <w:szCs w:val="20"/>
        </w:rPr>
        <w:t>ful</w:t>
      </w:r>
      <w:proofErr w:type="spellEnd"/>
      <w:r w:rsidR="00EE0974" w:rsidRPr="00960252">
        <w:rPr>
          <w:rFonts w:ascii="Times New Roman" w:hAnsi="Times New Roman" w:cs="Times New Roman"/>
          <w:sz w:val="20"/>
          <w:szCs w:val="20"/>
        </w:rPr>
        <w:t xml:space="preserve"> to the Maharaja </w:t>
      </w:r>
      <w:proofErr w:type="spellStart"/>
      <w:r w:rsidR="00EE0974" w:rsidRPr="00960252">
        <w:rPr>
          <w:rFonts w:ascii="Times New Roman" w:hAnsi="Times New Roman" w:cs="Times New Roman"/>
          <w:sz w:val="20"/>
          <w:szCs w:val="20"/>
        </w:rPr>
        <w:t>Sayajirao</w:t>
      </w:r>
      <w:proofErr w:type="spellEnd"/>
      <w:r w:rsidR="00EE0974" w:rsidRPr="00960252">
        <w:rPr>
          <w:rFonts w:ascii="Times New Roman" w:hAnsi="Times New Roman" w:cs="Times New Roman"/>
          <w:sz w:val="20"/>
          <w:szCs w:val="20"/>
        </w:rPr>
        <w:t xml:space="preserve"> University of Baroda's Department of Microbiology and Biotechnology Centre for their assistance.</w:t>
      </w:r>
    </w:p>
    <w:p w:rsidR="00EE0974" w:rsidRPr="00960252" w:rsidRDefault="00EE0974" w:rsidP="00EE0974">
      <w:pPr>
        <w:shd w:val="clear" w:color="auto" w:fill="FFFFFF"/>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Disclosure statement</w:t>
      </w:r>
    </w:p>
    <w:p w:rsidR="00EE0974" w:rsidRPr="00960252" w:rsidRDefault="00EE0974" w:rsidP="00EE0974">
      <w:pPr>
        <w:shd w:val="clear" w:color="auto" w:fill="FFFFFF"/>
        <w:jc w:val="both"/>
        <w:rPr>
          <w:rFonts w:ascii="Times New Roman" w:eastAsia="Times New Roman" w:hAnsi="Times New Roman" w:cs="Times New Roman"/>
          <w:color w:val="333333"/>
          <w:sz w:val="20"/>
          <w:szCs w:val="20"/>
        </w:rPr>
      </w:pPr>
      <w:r w:rsidRPr="00960252">
        <w:rPr>
          <w:sz w:val="20"/>
          <w:szCs w:val="20"/>
        </w:rPr>
        <w:t xml:space="preserve"> </w:t>
      </w:r>
      <w:r w:rsidRPr="00960252">
        <w:rPr>
          <w:rFonts w:ascii="Times New Roman" w:hAnsi="Times New Roman" w:cs="Times New Roman"/>
          <w:sz w:val="20"/>
          <w:szCs w:val="20"/>
        </w:rPr>
        <w:t>The authors declare no potential conflict of interest.</w:t>
      </w:r>
    </w:p>
    <w:p w:rsidR="00EE0974" w:rsidRPr="00261FCE" w:rsidRDefault="00EE0974" w:rsidP="00261FCE">
      <w:pPr>
        <w:autoSpaceDE w:val="0"/>
        <w:autoSpaceDN w:val="0"/>
        <w:adjustRightInd w:val="0"/>
        <w:spacing w:after="0" w:line="240" w:lineRule="auto"/>
        <w:jc w:val="both"/>
        <w:rPr>
          <w:rFonts w:ascii="Times New Roman" w:hAnsi="Times New Roman" w:cs="Times New Roman"/>
          <w:sz w:val="28"/>
          <w:szCs w:val="28"/>
        </w:rPr>
      </w:pPr>
    </w:p>
    <w:p w:rsidR="00235239" w:rsidRDefault="00235239" w:rsidP="00535B1D">
      <w:pPr>
        <w:autoSpaceDE w:val="0"/>
        <w:autoSpaceDN w:val="0"/>
        <w:adjustRightInd w:val="0"/>
        <w:spacing w:after="0" w:line="240" w:lineRule="auto"/>
        <w:jc w:val="both"/>
        <w:rPr>
          <w:rFonts w:ascii="Times New Roman" w:hAnsi="Times New Roman" w:cs="Times New Roman"/>
          <w:sz w:val="28"/>
          <w:szCs w:val="28"/>
        </w:rPr>
      </w:pPr>
    </w:p>
    <w:p w:rsidR="00261FCE" w:rsidRPr="008C0D07" w:rsidRDefault="00261FCE" w:rsidP="00535B1D">
      <w:pPr>
        <w:autoSpaceDE w:val="0"/>
        <w:autoSpaceDN w:val="0"/>
        <w:adjustRightInd w:val="0"/>
        <w:spacing w:after="0" w:line="240" w:lineRule="auto"/>
        <w:jc w:val="both"/>
        <w:rPr>
          <w:rFonts w:ascii="Times New Roman" w:hAnsi="Times New Roman" w:cs="Times New Roman"/>
          <w:sz w:val="28"/>
          <w:szCs w:val="28"/>
        </w:rPr>
      </w:pPr>
    </w:p>
    <w:p w:rsidR="008C0D07" w:rsidRDefault="008C0D07" w:rsidP="008C0D07">
      <w:pPr>
        <w:autoSpaceDE w:val="0"/>
        <w:autoSpaceDN w:val="0"/>
        <w:adjustRightInd w:val="0"/>
        <w:spacing w:after="0" w:line="240" w:lineRule="auto"/>
        <w:rPr>
          <w:rFonts w:ascii="Times New Roman" w:hAnsi="Times New Roman" w:cs="Times New Roman"/>
          <w:b/>
          <w:sz w:val="28"/>
          <w:szCs w:val="28"/>
        </w:rPr>
      </w:pPr>
    </w:p>
    <w:p w:rsidR="008C0D07" w:rsidRDefault="008C0D07" w:rsidP="008C0D07">
      <w:pPr>
        <w:autoSpaceDE w:val="0"/>
        <w:autoSpaceDN w:val="0"/>
        <w:adjustRightInd w:val="0"/>
        <w:spacing w:after="0" w:line="240" w:lineRule="auto"/>
        <w:rPr>
          <w:rFonts w:ascii="Times New Roman" w:hAnsi="Times New Roman" w:cs="Times New Roman"/>
          <w:b/>
          <w:sz w:val="28"/>
          <w:szCs w:val="28"/>
        </w:rPr>
      </w:pPr>
    </w:p>
    <w:p w:rsidR="00DE7C21" w:rsidRPr="00960252" w:rsidRDefault="00EE0974" w:rsidP="00BA13F4">
      <w:pPr>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References</w:t>
      </w:r>
    </w:p>
    <w:p w:rsidR="008966C6" w:rsidRPr="008966C6" w:rsidRDefault="00BA13F4" w:rsidP="008966C6">
      <w:pPr>
        <w:pStyle w:val="EndNoteBibliography"/>
        <w:spacing w:after="0"/>
        <w:ind w:left="720" w:hanging="720"/>
      </w:pPr>
      <w:r w:rsidRPr="00960252">
        <w:rPr>
          <w:rFonts w:ascii="Times New Roman" w:hAnsi="Times New Roman" w:cs="Times New Roman"/>
          <w:sz w:val="16"/>
          <w:szCs w:val="16"/>
        </w:rPr>
        <w:fldChar w:fldCharType="begin"/>
      </w:r>
      <w:r w:rsidRPr="00960252">
        <w:rPr>
          <w:rFonts w:ascii="Times New Roman" w:hAnsi="Times New Roman" w:cs="Times New Roman"/>
          <w:sz w:val="16"/>
          <w:szCs w:val="16"/>
        </w:rPr>
        <w:instrText xml:space="preserve"> ADDIN EN.REFLIST </w:instrText>
      </w:r>
      <w:r w:rsidRPr="00960252">
        <w:rPr>
          <w:rFonts w:ascii="Times New Roman" w:hAnsi="Times New Roman" w:cs="Times New Roman"/>
          <w:sz w:val="16"/>
          <w:szCs w:val="16"/>
        </w:rPr>
        <w:fldChar w:fldCharType="separate"/>
      </w:r>
      <w:r w:rsidR="008966C6" w:rsidRPr="008966C6">
        <w:t>1.</w:t>
      </w:r>
      <w:r w:rsidR="008966C6" w:rsidRPr="008966C6">
        <w:tab/>
        <w:t xml:space="preserve">Kumar, V., S. Shahi, and S. Singh, </w:t>
      </w:r>
      <w:r w:rsidR="008966C6" w:rsidRPr="008966C6">
        <w:rPr>
          <w:i/>
        </w:rPr>
        <w:t>Bioremediation: an eco-sustainable approach for restoration of contaminated sites</w:t>
      </w:r>
      <w:r w:rsidR="008966C6" w:rsidRPr="008966C6">
        <w:t xml:space="preserve">, in </w:t>
      </w:r>
      <w:r w:rsidR="008966C6" w:rsidRPr="008966C6">
        <w:rPr>
          <w:i/>
        </w:rPr>
        <w:t>Microbial bioprospecting for sustainable development</w:t>
      </w:r>
      <w:r w:rsidR="008966C6" w:rsidRPr="008966C6">
        <w:t>. 2018, Springer. p. 115-136.</w:t>
      </w:r>
    </w:p>
    <w:p w:rsidR="008966C6" w:rsidRPr="008966C6" w:rsidRDefault="008966C6" w:rsidP="008966C6">
      <w:pPr>
        <w:pStyle w:val="EndNoteBibliography"/>
        <w:spacing w:after="0"/>
        <w:ind w:left="720" w:hanging="720"/>
      </w:pPr>
      <w:r w:rsidRPr="008966C6">
        <w:t>2.</w:t>
      </w:r>
      <w:r w:rsidRPr="008966C6">
        <w:tab/>
        <w:t xml:space="preserve">Pande, V., et al., </w:t>
      </w:r>
      <w:r w:rsidRPr="008966C6">
        <w:rPr>
          <w:i/>
        </w:rPr>
        <w:t>Bioremediation: an emerging effective approach towards environment restoration.</w:t>
      </w:r>
      <w:r w:rsidRPr="008966C6">
        <w:t xml:space="preserve"> Environmental Sustainability, 2020. </w:t>
      </w:r>
      <w:r w:rsidRPr="008966C6">
        <w:rPr>
          <w:b/>
        </w:rPr>
        <w:t>3</w:t>
      </w:r>
      <w:r w:rsidRPr="008966C6">
        <w:t>(1): p. 91-103.</w:t>
      </w:r>
    </w:p>
    <w:p w:rsidR="008966C6" w:rsidRPr="008966C6" w:rsidRDefault="008966C6" w:rsidP="008966C6">
      <w:pPr>
        <w:pStyle w:val="EndNoteBibliography"/>
        <w:spacing w:after="0"/>
        <w:ind w:left="720" w:hanging="720"/>
      </w:pPr>
      <w:r w:rsidRPr="008966C6">
        <w:t>3.</w:t>
      </w:r>
      <w:r w:rsidRPr="008966C6">
        <w:tab/>
        <w:t xml:space="preserve">Alvarez, A., et al., </w:t>
      </w:r>
      <w:r w:rsidRPr="008966C6">
        <w:rPr>
          <w:i/>
        </w:rPr>
        <w:t>Actinobacteria: current research and perspectives for bioremediation of pesticides and heavy metals.</w:t>
      </w:r>
      <w:r w:rsidRPr="008966C6">
        <w:t xml:space="preserve"> Chemosphere, 2017. </w:t>
      </w:r>
      <w:r w:rsidRPr="008966C6">
        <w:rPr>
          <w:b/>
        </w:rPr>
        <w:t>166</w:t>
      </w:r>
      <w:r w:rsidRPr="008966C6">
        <w:t>: p. 41-62.</w:t>
      </w:r>
    </w:p>
    <w:p w:rsidR="008966C6" w:rsidRPr="008966C6" w:rsidRDefault="008966C6" w:rsidP="008966C6">
      <w:pPr>
        <w:pStyle w:val="EndNoteBibliography"/>
        <w:spacing w:after="0"/>
        <w:ind w:left="720" w:hanging="720"/>
      </w:pPr>
      <w:r w:rsidRPr="008966C6">
        <w:t>4.</w:t>
      </w:r>
      <w:r w:rsidRPr="008966C6">
        <w:tab/>
        <w:t xml:space="preserve">Tudi, M., et al., </w:t>
      </w:r>
      <w:r w:rsidRPr="008966C6">
        <w:rPr>
          <w:i/>
        </w:rPr>
        <w:t>Agriculture development, pesticide application and its impact on the environment.</w:t>
      </w:r>
      <w:r w:rsidRPr="008966C6">
        <w:t xml:space="preserve"> International journal of environmental research and public health, 2021. </w:t>
      </w:r>
      <w:r w:rsidRPr="008966C6">
        <w:rPr>
          <w:b/>
        </w:rPr>
        <w:t>18</w:t>
      </w:r>
      <w:r w:rsidRPr="008966C6">
        <w:t>(3): p. 1112.</w:t>
      </w:r>
    </w:p>
    <w:p w:rsidR="008966C6" w:rsidRPr="008966C6" w:rsidRDefault="008966C6" w:rsidP="008966C6">
      <w:pPr>
        <w:pStyle w:val="EndNoteBibliography"/>
        <w:spacing w:after="0"/>
        <w:ind w:left="720" w:hanging="720"/>
      </w:pPr>
      <w:r w:rsidRPr="008966C6">
        <w:lastRenderedPageBreak/>
        <w:t>5.</w:t>
      </w:r>
      <w:r w:rsidRPr="008966C6">
        <w:tab/>
        <w:t xml:space="preserve">Srivastav, A.L., </w:t>
      </w:r>
      <w:r w:rsidRPr="008966C6">
        <w:rPr>
          <w:i/>
        </w:rPr>
        <w:t>Chemical fertilizers and pesticides: role in groundwater contamination</w:t>
      </w:r>
      <w:r w:rsidRPr="008966C6">
        <w:t xml:space="preserve">, in </w:t>
      </w:r>
      <w:r w:rsidRPr="008966C6">
        <w:rPr>
          <w:i/>
        </w:rPr>
        <w:t>Agrochemicals detection, treatment and remediation</w:t>
      </w:r>
      <w:r w:rsidRPr="008966C6">
        <w:t>. 2020, Elsevier. p. 143-159.</w:t>
      </w:r>
    </w:p>
    <w:p w:rsidR="008966C6" w:rsidRPr="008966C6" w:rsidRDefault="008966C6" w:rsidP="008966C6">
      <w:pPr>
        <w:pStyle w:val="EndNoteBibliography"/>
        <w:spacing w:after="0"/>
        <w:ind w:left="720" w:hanging="720"/>
      </w:pPr>
      <w:r w:rsidRPr="008966C6">
        <w:t>6.</w:t>
      </w:r>
      <w:r w:rsidRPr="008966C6">
        <w:tab/>
        <w:t xml:space="preserve">Li, Z. and A. Jennings, </w:t>
      </w:r>
      <w:r w:rsidRPr="008966C6">
        <w:rPr>
          <w:i/>
        </w:rPr>
        <w:t>Worldwide regulations of standard values of pesticides for human health risk control: A review.</w:t>
      </w:r>
      <w:r w:rsidRPr="008966C6">
        <w:t xml:space="preserve"> International journal of environmental research and public health, 2017. </w:t>
      </w:r>
      <w:r w:rsidRPr="008966C6">
        <w:rPr>
          <w:b/>
        </w:rPr>
        <w:t>14</w:t>
      </w:r>
      <w:r w:rsidRPr="008966C6">
        <w:t>(7): p. 826.</w:t>
      </w:r>
    </w:p>
    <w:p w:rsidR="008966C6" w:rsidRPr="008966C6" w:rsidRDefault="008966C6" w:rsidP="008966C6">
      <w:pPr>
        <w:pStyle w:val="EndNoteBibliography"/>
        <w:spacing w:after="0"/>
        <w:ind w:left="720" w:hanging="720"/>
      </w:pPr>
      <w:r w:rsidRPr="008966C6">
        <w:t>7.</w:t>
      </w:r>
      <w:r w:rsidRPr="008966C6">
        <w:tab/>
        <w:t xml:space="preserve">Fuentes, M., et al., </w:t>
      </w:r>
      <w:r w:rsidRPr="008966C6">
        <w:rPr>
          <w:i/>
        </w:rPr>
        <w:t>Isolation of pesticide-degrading actinomycetes from a contaminated site: bacterial growth, removal and dechlorination of organochlorine pesticides.</w:t>
      </w:r>
      <w:r w:rsidRPr="008966C6">
        <w:t xml:space="preserve"> International Biodeterioration &amp; Biodegradation, 2010. </w:t>
      </w:r>
      <w:r w:rsidRPr="008966C6">
        <w:rPr>
          <w:b/>
        </w:rPr>
        <w:t>64</w:t>
      </w:r>
      <w:r w:rsidRPr="008966C6">
        <w:t>(6): p. 434-441.</w:t>
      </w:r>
    </w:p>
    <w:p w:rsidR="008966C6" w:rsidRPr="008966C6" w:rsidRDefault="008966C6" w:rsidP="008966C6">
      <w:pPr>
        <w:pStyle w:val="EndNoteBibliography"/>
        <w:spacing w:after="0"/>
        <w:ind w:left="720" w:hanging="720"/>
      </w:pPr>
      <w:r w:rsidRPr="008966C6">
        <w:t>8.</w:t>
      </w:r>
      <w:r w:rsidRPr="008966C6">
        <w:tab/>
        <w:t xml:space="preserve">Benimeli, C.S., et al., </w:t>
      </w:r>
      <w:r w:rsidRPr="008966C6">
        <w:rPr>
          <w:i/>
        </w:rPr>
        <w:t>Lindane uptake and degradation by aquatic Streptomyces sp. strain M7.</w:t>
      </w:r>
      <w:r w:rsidRPr="008966C6">
        <w:t xml:space="preserve"> International biodeterioration &amp; biodegradation, 2007. </w:t>
      </w:r>
      <w:r w:rsidRPr="008966C6">
        <w:rPr>
          <w:b/>
        </w:rPr>
        <w:t>59</w:t>
      </w:r>
      <w:r w:rsidRPr="008966C6">
        <w:t>(2): p. 148-155.</w:t>
      </w:r>
    </w:p>
    <w:p w:rsidR="008966C6" w:rsidRPr="008966C6" w:rsidRDefault="008966C6" w:rsidP="008966C6">
      <w:pPr>
        <w:pStyle w:val="EndNoteBibliography"/>
        <w:spacing w:after="0"/>
        <w:ind w:left="720" w:hanging="720"/>
      </w:pPr>
      <w:r w:rsidRPr="008966C6">
        <w:t>9.</w:t>
      </w:r>
      <w:r w:rsidRPr="008966C6">
        <w:tab/>
        <w:t xml:space="preserve">Jayaswal, K., V. Sahu, and B. Gurjar, </w:t>
      </w:r>
      <w:r w:rsidRPr="008966C6">
        <w:rPr>
          <w:i/>
        </w:rPr>
        <w:t>Water pollution, human health and remediation</w:t>
      </w:r>
      <w:r w:rsidRPr="008966C6">
        <w:t xml:space="preserve">, in </w:t>
      </w:r>
      <w:r w:rsidRPr="008966C6">
        <w:rPr>
          <w:i/>
        </w:rPr>
        <w:t>Water remediation</w:t>
      </w:r>
      <w:r w:rsidRPr="008966C6">
        <w:t>. 2018, Springer. p. 11-27.</w:t>
      </w:r>
    </w:p>
    <w:p w:rsidR="008966C6" w:rsidRPr="008966C6" w:rsidRDefault="008966C6" w:rsidP="008966C6">
      <w:pPr>
        <w:pStyle w:val="EndNoteBibliography"/>
        <w:spacing w:after="0"/>
        <w:ind w:left="720" w:hanging="720"/>
      </w:pPr>
      <w:r w:rsidRPr="008966C6">
        <w:t>10.</w:t>
      </w:r>
      <w:r w:rsidRPr="008966C6">
        <w:tab/>
        <w:t xml:space="preserve">Donkor, A., et al., </w:t>
      </w:r>
      <w:r w:rsidRPr="008966C6">
        <w:rPr>
          <w:i/>
        </w:rPr>
        <w:t>Pesticide residues in fruits and vegetables in Ghana: a review.</w:t>
      </w:r>
      <w:r w:rsidRPr="008966C6">
        <w:t xml:space="preserve"> Environmental Science and Pollution Research, 2016. </w:t>
      </w:r>
      <w:r w:rsidRPr="008966C6">
        <w:rPr>
          <w:b/>
        </w:rPr>
        <w:t>23</w:t>
      </w:r>
      <w:r w:rsidRPr="008966C6">
        <w:t>(19): p. 18966-18987.</w:t>
      </w:r>
    </w:p>
    <w:p w:rsidR="008966C6" w:rsidRPr="008966C6" w:rsidRDefault="008966C6" w:rsidP="008966C6">
      <w:pPr>
        <w:pStyle w:val="EndNoteBibliography"/>
        <w:spacing w:after="0"/>
        <w:ind w:left="720" w:hanging="720"/>
      </w:pPr>
      <w:r w:rsidRPr="008966C6">
        <w:t>11.</w:t>
      </w:r>
      <w:r w:rsidRPr="008966C6">
        <w:tab/>
        <w:t xml:space="preserve">Mishra, S., et al., </w:t>
      </w:r>
      <w:r w:rsidRPr="008966C6">
        <w:rPr>
          <w:i/>
        </w:rPr>
        <w:t>Heavy metal contamination: an alarming threat to environment and human health</w:t>
      </w:r>
      <w:r w:rsidRPr="008966C6">
        <w:t xml:space="preserve">, in </w:t>
      </w:r>
      <w:r w:rsidRPr="008966C6">
        <w:rPr>
          <w:i/>
        </w:rPr>
        <w:t>Environmental biotechnology: For sustainable future</w:t>
      </w:r>
      <w:r w:rsidRPr="008966C6">
        <w:t>. 2019, Springer. p. 103-125.</w:t>
      </w:r>
    </w:p>
    <w:p w:rsidR="008966C6" w:rsidRPr="008966C6" w:rsidRDefault="008966C6" w:rsidP="008966C6">
      <w:pPr>
        <w:pStyle w:val="EndNoteBibliography"/>
        <w:spacing w:after="0"/>
        <w:ind w:left="720" w:hanging="720"/>
      </w:pPr>
      <w:r w:rsidRPr="008966C6">
        <w:t>12.</w:t>
      </w:r>
      <w:r w:rsidRPr="008966C6">
        <w:tab/>
        <w:t xml:space="preserve">Ashar, A., et al., </w:t>
      </w:r>
      <w:r w:rsidRPr="008966C6">
        <w:rPr>
          <w:i/>
        </w:rPr>
        <w:t>Remediation of Metal Pollutants in the Environment</w:t>
      </w:r>
      <w:r w:rsidRPr="008966C6">
        <w:t xml:space="preserve">, in </w:t>
      </w:r>
      <w:r w:rsidRPr="008966C6">
        <w:rPr>
          <w:i/>
        </w:rPr>
        <w:t>Advanced Oxidation Processes for Wastewater Treatment</w:t>
      </w:r>
      <w:r w:rsidRPr="008966C6">
        <w:t>. 2022, CRC Press. p. 223-234.</w:t>
      </w:r>
    </w:p>
    <w:p w:rsidR="008966C6" w:rsidRPr="008966C6" w:rsidRDefault="008966C6" w:rsidP="008966C6">
      <w:pPr>
        <w:pStyle w:val="EndNoteBibliography"/>
        <w:spacing w:after="0"/>
        <w:ind w:left="720" w:hanging="720"/>
      </w:pPr>
      <w:r w:rsidRPr="008966C6">
        <w:t>13.</w:t>
      </w:r>
      <w:r w:rsidRPr="008966C6">
        <w:tab/>
        <w:t xml:space="preserve">Khan, J., et al., </w:t>
      </w:r>
      <w:r w:rsidRPr="008966C6">
        <w:rPr>
          <w:i/>
        </w:rPr>
        <w:t>Geo-statistical assessment of soil quality and identification of Heavy metal contamination using Integrated GIS and Multivariate statistical analysis in Industrial region of Western India.</w:t>
      </w:r>
      <w:r w:rsidRPr="008966C6">
        <w:t xml:space="preserve"> Environmental Technology &amp; Innovation, 2022: p. 102646.</w:t>
      </w:r>
    </w:p>
    <w:p w:rsidR="008966C6" w:rsidRPr="008966C6" w:rsidRDefault="008966C6" w:rsidP="008966C6">
      <w:pPr>
        <w:pStyle w:val="EndNoteBibliography"/>
        <w:spacing w:after="0"/>
        <w:ind w:left="720" w:hanging="720"/>
      </w:pPr>
      <w:r w:rsidRPr="008966C6">
        <w:t>14.</w:t>
      </w:r>
      <w:r w:rsidRPr="008966C6">
        <w:tab/>
        <w:t xml:space="preserve">Gazuwa, S.Y. and O.E. Olotuche, </w:t>
      </w:r>
      <w:r w:rsidRPr="008966C6">
        <w:rPr>
          <w:i/>
        </w:rPr>
        <w:t>Evaluation of the levels of selected heavy metals in leafy vegetables from irrigation farming sites in Jos, Plateau, Nigeria.</w:t>
      </w:r>
      <w:r w:rsidRPr="008966C6">
        <w:t xml:space="preserve"> Journal of Toxicology and Environmental Health Sciences, 2021. </w:t>
      </w:r>
      <w:r w:rsidRPr="008966C6">
        <w:rPr>
          <w:b/>
        </w:rPr>
        <w:t>13</w:t>
      </w:r>
      <w:r w:rsidRPr="008966C6">
        <w:t>(2): p. 28-36.</w:t>
      </w:r>
    </w:p>
    <w:p w:rsidR="008966C6" w:rsidRPr="008966C6" w:rsidRDefault="008966C6" w:rsidP="008966C6">
      <w:pPr>
        <w:pStyle w:val="EndNoteBibliography"/>
        <w:spacing w:after="0"/>
        <w:ind w:left="720" w:hanging="720"/>
      </w:pPr>
      <w:r w:rsidRPr="008966C6">
        <w:t>15.</w:t>
      </w:r>
      <w:r w:rsidRPr="008966C6">
        <w:tab/>
        <w:t xml:space="preserve">Oladoye, P.O., O.M. Olowe, and M.D. Asemoloye, </w:t>
      </w:r>
      <w:r w:rsidRPr="008966C6">
        <w:rPr>
          <w:i/>
        </w:rPr>
        <w:t>Phytoremediation technology and food security impacts of heavy metal contaminated soils: A review of literature.</w:t>
      </w:r>
      <w:r w:rsidRPr="008966C6">
        <w:t xml:space="preserve"> Chemosphere, 2022. </w:t>
      </w:r>
      <w:r w:rsidRPr="008966C6">
        <w:rPr>
          <w:b/>
        </w:rPr>
        <w:t>288</w:t>
      </w:r>
      <w:r w:rsidRPr="008966C6">
        <w:t>: p. 132555.</w:t>
      </w:r>
    </w:p>
    <w:p w:rsidR="008966C6" w:rsidRPr="008966C6" w:rsidRDefault="008966C6" w:rsidP="008966C6">
      <w:pPr>
        <w:pStyle w:val="EndNoteBibliography"/>
        <w:spacing w:after="0"/>
        <w:ind w:left="720" w:hanging="720"/>
      </w:pPr>
      <w:r w:rsidRPr="008966C6">
        <w:t>16.</w:t>
      </w:r>
      <w:r w:rsidRPr="008966C6">
        <w:tab/>
        <w:t xml:space="preserve">Sholehhudin, M., et al., </w:t>
      </w:r>
      <w:r w:rsidRPr="008966C6">
        <w:rPr>
          <w:i/>
        </w:rPr>
        <w:t>Analysis of Heavy Metals (Cadmium, Chromium, Lead, Manganese, and Zinc) in Well Water in East Java Province.</w:t>
      </w:r>
      <w:r w:rsidRPr="008966C6">
        <w:t xml:space="preserve"> Malaysian Journal of Medicine and Health Sciences, 2021. </w:t>
      </w:r>
      <w:r w:rsidRPr="008966C6">
        <w:rPr>
          <w:b/>
        </w:rPr>
        <w:t>17</w:t>
      </w:r>
      <w:r w:rsidRPr="008966C6">
        <w:t>(2): p. 146-153.</w:t>
      </w:r>
    </w:p>
    <w:p w:rsidR="008966C6" w:rsidRPr="008966C6" w:rsidRDefault="008966C6" w:rsidP="008966C6">
      <w:pPr>
        <w:pStyle w:val="EndNoteBibliography"/>
        <w:spacing w:after="0"/>
        <w:ind w:left="720" w:hanging="720"/>
      </w:pPr>
      <w:r w:rsidRPr="008966C6">
        <w:t>17.</w:t>
      </w:r>
      <w:r w:rsidRPr="008966C6">
        <w:tab/>
        <w:t xml:space="preserve">Jayakumar, M., et al., </w:t>
      </w:r>
      <w:r w:rsidRPr="008966C6">
        <w:rPr>
          <w:i/>
        </w:rPr>
        <w:t>A review of heavy metals accumulation pathways, sources and management in soils.</w:t>
      </w:r>
      <w:r w:rsidRPr="008966C6">
        <w:t xml:space="preserve"> Arabian Journal of Geosciences, 2021. </w:t>
      </w:r>
      <w:r w:rsidRPr="008966C6">
        <w:rPr>
          <w:b/>
        </w:rPr>
        <w:t>14</w:t>
      </w:r>
      <w:r w:rsidRPr="008966C6">
        <w:t>(20): p. 1-19.</w:t>
      </w:r>
    </w:p>
    <w:p w:rsidR="008966C6" w:rsidRPr="008966C6" w:rsidRDefault="008966C6" w:rsidP="008966C6">
      <w:pPr>
        <w:pStyle w:val="EndNoteBibliography"/>
        <w:spacing w:after="0"/>
        <w:ind w:left="720" w:hanging="720"/>
      </w:pPr>
      <w:r w:rsidRPr="008966C6">
        <w:t>18.</w:t>
      </w:r>
      <w:r w:rsidRPr="008966C6">
        <w:tab/>
        <w:t xml:space="preserve">Munishi, L.K., et al., </w:t>
      </w:r>
      <w:r w:rsidRPr="008966C6">
        <w:rPr>
          <w:i/>
        </w:rPr>
        <w:t>Toxic metals in East African agro-ecosystems: key risks for sustainable food production.</w:t>
      </w:r>
      <w:r w:rsidRPr="008966C6">
        <w:t xml:space="preserve"> Journal of Environmental Management, 2021. </w:t>
      </w:r>
      <w:r w:rsidRPr="008966C6">
        <w:rPr>
          <w:b/>
        </w:rPr>
        <w:t>294</w:t>
      </w:r>
      <w:r w:rsidRPr="008966C6">
        <w:t>: p. 112973.</w:t>
      </w:r>
    </w:p>
    <w:p w:rsidR="008966C6" w:rsidRPr="008966C6" w:rsidRDefault="008966C6" w:rsidP="008966C6">
      <w:pPr>
        <w:pStyle w:val="EndNoteBibliography"/>
        <w:spacing w:after="0"/>
        <w:ind w:left="720" w:hanging="720"/>
      </w:pPr>
      <w:r w:rsidRPr="008966C6">
        <w:t>19.</w:t>
      </w:r>
      <w:r w:rsidRPr="008966C6">
        <w:tab/>
        <w:t xml:space="preserve">Naccarato, A., et al., </w:t>
      </w:r>
      <w:r w:rsidRPr="008966C6">
        <w:rPr>
          <w:i/>
        </w:rPr>
        <w:t>Agrochemical treatments as a source of heavy metals and rare earth elements in agricultural soils and bioaccumulation in ground beetles.</w:t>
      </w:r>
      <w:r w:rsidRPr="008966C6">
        <w:t xml:space="preserve"> Science of The Total Environment, 2020. </w:t>
      </w:r>
      <w:r w:rsidRPr="008966C6">
        <w:rPr>
          <w:b/>
        </w:rPr>
        <w:t>749</w:t>
      </w:r>
      <w:r w:rsidRPr="008966C6">
        <w:t>: p. 141438.</w:t>
      </w:r>
    </w:p>
    <w:p w:rsidR="008966C6" w:rsidRPr="008966C6" w:rsidRDefault="008966C6" w:rsidP="008966C6">
      <w:pPr>
        <w:pStyle w:val="EndNoteBibliography"/>
        <w:spacing w:after="0"/>
        <w:ind w:left="720" w:hanging="720"/>
      </w:pPr>
      <w:r w:rsidRPr="008966C6">
        <w:t>20.</w:t>
      </w:r>
      <w:r w:rsidRPr="008966C6">
        <w:tab/>
        <w:t xml:space="preserve">Yaashikaa, P., et al., </w:t>
      </w:r>
      <w:r w:rsidRPr="008966C6">
        <w:rPr>
          <w:i/>
        </w:rPr>
        <w:t>A review on bioremediation approach for heavy metal detoxification and accumulation in plants.</w:t>
      </w:r>
      <w:r w:rsidRPr="008966C6">
        <w:t xml:space="preserve"> Environmental Pollution, 2022: p. 119035.</w:t>
      </w:r>
    </w:p>
    <w:p w:rsidR="008966C6" w:rsidRPr="008966C6" w:rsidRDefault="008966C6" w:rsidP="008966C6">
      <w:pPr>
        <w:pStyle w:val="EndNoteBibliography"/>
        <w:spacing w:after="0"/>
        <w:ind w:left="720" w:hanging="720"/>
      </w:pPr>
      <w:r w:rsidRPr="008966C6">
        <w:t>21.</w:t>
      </w:r>
      <w:r w:rsidRPr="008966C6">
        <w:tab/>
        <w:t xml:space="preserve">Munir, N., et al., </w:t>
      </w:r>
      <w:r w:rsidRPr="008966C6">
        <w:rPr>
          <w:i/>
        </w:rPr>
        <w:t>Heavy Metal Contamination of Natural Foods Is a Serious Health Issue: A Review.</w:t>
      </w:r>
      <w:r w:rsidRPr="008966C6">
        <w:t xml:space="preserve"> Sustainability, 2021. </w:t>
      </w:r>
      <w:r w:rsidRPr="008966C6">
        <w:rPr>
          <w:b/>
        </w:rPr>
        <w:t>14</w:t>
      </w:r>
      <w:r w:rsidRPr="008966C6">
        <w:t>(1): p. 161.</w:t>
      </w:r>
    </w:p>
    <w:p w:rsidR="008966C6" w:rsidRPr="008966C6" w:rsidRDefault="008966C6" w:rsidP="008966C6">
      <w:pPr>
        <w:pStyle w:val="EndNoteBibliography"/>
        <w:spacing w:after="0"/>
        <w:ind w:left="720" w:hanging="720"/>
      </w:pPr>
      <w:r w:rsidRPr="008966C6">
        <w:t>22.</w:t>
      </w:r>
      <w:r w:rsidRPr="008966C6">
        <w:tab/>
        <w:t xml:space="preserve">Ramezani, M., et al., </w:t>
      </w:r>
      <w:r w:rsidRPr="008966C6">
        <w:rPr>
          <w:i/>
        </w:rPr>
        <w:t>A study of different strategical views into heavy metal (oid) removal in the environment.</w:t>
      </w:r>
      <w:r w:rsidRPr="008966C6">
        <w:t xml:space="preserve"> Arabian Journal of Geosciences, 2021. </w:t>
      </w:r>
      <w:r w:rsidRPr="008966C6">
        <w:rPr>
          <w:b/>
        </w:rPr>
        <w:t>14</w:t>
      </w:r>
      <w:r w:rsidRPr="008966C6">
        <w:t>(21): p. 1-16.</w:t>
      </w:r>
    </w:p>
    <w:p w:rsidR="008966C6" w:rsidRPr="008966C6" w:rsidRDefault="008966C6" w:rsidP="008966C6">
      <w:pPr>
        <w:pStyle w:val="EndNoteBibliography"/>
        <w:spacing w:after="0"/>
        <w:ind w:left="720" w:hanging="720"/>
      </w:pPr>
      <w:r w:rsidRPr="008966C6">
        <w:t>23.</w:t>
      </w:r>
      <w:r w:rsidRPr="008966C6">
        <w:tab/>
        <w:t xml:space="preserve">Akash, S., et al., </w:t>
      </w:r>
      <w:r w:rsidRPr="008966C6">
        <w:rPr>
          <w:i/>
        </w:rPr>
        <w:t>Remediation techniques for uranium removal from polluted environment–Review on methods, mechanism and toxicology.</w:t>
      </w:r>
      <w:r w:rsidRPr="008966C6">
        <w:t xml:space="preserve"> Environmental Pollution, 2022. </w:t>
      </w:r>
      <w:r w:rsidRPr="008966C6">
        <w:rPr>
          <w:b/>
        </w:rPr>
        <w:t>302</w:t>
      </w:r>
      <w:r w:rsidRPr="008966C6">
        <w:t>: p. 119068.</w:t>
      </w:r>
    </w:p>
    <w:p w:rsidR="008966C6" w:rsidRPr="008966C6" w:rsidRDefault="008966C6" w:rsidP="008966C6">
      <w:pPr>
        <w:pStyle w:val="EndNoteBibliography"/>
        <w:spacing w:after="0"/>
        <w:ind w:left="720" w:hanging="720"/>
      </w:pPr>
      <w:r w:rsidRPr="008966C6">
        <w:t>24.</w:t>
      </w:r>
      <w:r w:rsidRPr="008966C6">
        <w:tab/>
        <w:t xml:space="preserve">Leth, M.L., et al., </w:t>
      </w:r>
      <w:r w:rsidRPr="008966C6">
        <w:rPr>
          <w:i/>
        </w:rPr>
        <w:t>Glycan Utilization Strategy of the Butyrate Producing Gut Symbiont Roseburia intestinalis.</w:t>
      </w:r>
      <w:r w:rsidRPr="008966C6">
        <w:t xml:space="preserve"> 2019.</w:t>
      </w:r>
    </w:p>
    <w:p w:rsidR="008966C6" w:rsidRPr="008966C6" w:rsidRDefault="008966C6" w:rsidP="008966C6">
      <w:pPr>
        <w:pStyle w:val="EndNoteBibliography"/>
        <w:spacing w:after="0"/>
        <w:ind w:left="720" w:hanging="720"/>
      </w:pPr>
      <w:r w:rsidRPr="008966C6">
        <w:t>25.</w:t>
      </w:r>
      <w:r w:rsidRPr="008966C6">
        <w:tab/>
        <w:t xml:space="preserve">Vardanyan, N.S. and A.K. Vardanyan, </w:t>
      </w:r>
      <w:r w:rsidRPr="008966C6">
        <w:rPr>
          <w:i/>
        </w:rPr>
        <w:t>Thermophilic chemolithotrophic bacteria in mining sites</w:t>
      </w:r>
      <w:r w:rsidRPr="008966C6">
        <w:t xml:space="preserve">, in </w:t>
      </w:r>
      <w:r w:rsidRPr="008966C6">
        <w:rPr>
          <w:i/>
        </w:rPr>
        <w:t>Extremophiles in Eurasian ecosystems: ecology, diversity, and applications</w:t>
      </w:r>
      <w:r w:rsidRPr="008966C6">
        <w:t>. 2018, Springer. p. 187-218.</w:t>
      </w:r>
    </w:p>
    <w:p w:rsidR="008966C6" w:rsidRPr="008966C6" w:rsidRDefault="008966C6" w:rsidP="008966C6">
      <w:pPr>
        <w:pStyle w:val="EndNoteBibliography"/>
        <w:spacing w:after="0"/>
        <w:ind w:left="720" w:hanging="720"/>
      </w:pPr>
      <w:r w:rsidRPr="008966C6">
        <w:lastRenderedPageBreak/>
        <w:t>26.</w:t>
      </w:r>
      <w:r w:rsidRPr="008966C6">
        <w:tab/>
        <w:t xml:space="preserve">Farda, B., et al., </w:t>
      </w:r>
      <w:r w:rsidRPr="008966C6">
        <w:rPr>
          <w:i/>
        </w:rPr>
        <w:t>Actinomycetes from caves: an overview of their diversity, biotechnological properties, and insights for their use in soil environments.</w:t>
      </w:r>
      <w:r w:rsidRPr="008966C6">
        <w:t xml:space="preserve"> Microorganisms, 2022. </w:t>
      </w:r>
      <w:r w:rsidRPr="008966C6">
        <w:rPr>
          <w:b/>
        </w:rPr>
        <w:t>10</w:t>
      </w:r>
      <w:r w:rsidRPr="008966C6">
        <w:t>(2): p. 453.</w:t>
      </w:r>
    </w:p>
    <w:p w:rsidR="008966C6" w:rsidRPr="008966C6" w:rsidRDefault="008966C6" w:rsidP="008966C6">
      <w:pPr>
        <w:pStyle w:val="EndNoteBibliography"/>
        <w:spacing w:after="0"/>
        <w:ind w:left="720" w:hanging="720"/>
      </w:pPr>
      <w:r w:rsidRPr="008966C6">
        <w:t>27.</w:t>
      </w:r>
      <w:r w:rsidRPr="008966C6">
        <w:tab/>
        <w:t xml:space="preserve">De Corato, U., </w:t>
      </w:r>
      <w:r w:rsidRPr="008966C6">
        <w:rPr>
          <w:i/>
        </w:rPr>
        <w:t>Disease-suppressive compost enhances natural soil suppressiveness against soil-borne plant pathogens: A critical review.</w:t>
      </w:r>
      <w:r w:rsidRPr="008966C6">
        <w:t xml:space="preserve"> Rhizosphere, 2020. </w:t>
      </w:r>
      <w:r w:rsidRPr="008966C6">
        <w:rPr>
          <w:b/>
        </w:rPr>
        <w:t>13</w:t>
      </w:r>
      <w:r w:rsidRPr="008966C6">
        <w:t>: p. 100192.</w:t>
      </w:r>
    </w:p>
    <w:p w:rsidR="008966C6" w:rsidRPr="008966C6" w:rsidRDefault="008966C6" w:rsidP="008966C6">
      <w:pPr>
        <w:pStyle w:val="EndNoteBibliography"/>
        <w:spacing w:after="0"/>
        <w:ind w:left="720" w:hanging="720"/>
      </w:pPr>
      <w:r w:rsidRPr="008966C6">
        <w:t>28.</w:t>
      </w:r>
      <w:r w:rsidRPr="008966C6">
        <w:tab/>
        <w:t xml:space="preserve">Kumar, M., et al., </w:t>
      </w:r>
      <w:r w:rsidRPr="008966C6">
        <w:rPr>
          <w:i/>
        </w:rPr>
        <w:t>Biodiversity of pesticides degrading microbial communities and their environmental impact.</w:t>
      </w:r>
      <w:r w:rsidRPr="008966C6">
        <w:t xml:space="preserve"> Biocatalysis and Agricultural Biotechnology, 2021. </w:t>
      </w:r>
      <w:r w:rsidRPr="008966C6">
        <w:rPr>
          <w:b/>
        </w:rPr>
        <w:t>31</w:t>
      </w:r>
      <w:r w:rsidRPr="008966C6">
        <w:t>: p. 101883.</w:t>
      </w:r>
    </w:p>
    <w:p w:rsidR="008966C6" w:rsidRPr="008966C6" w:rsidRDefault="008966C6" w:rsidP="008966C6">
      <w:pPr>
        <w:pStyle w:val="EndNoteBibliography"/>
        <w:spacing w:after="0"/>
        <w:ind w:left="720" w:hanging="720"/>
      </w:pPr>
      <w:r w:rsidRPr="008966C6">
        <w:t>29.</w:t>
      </w:r>
      <w:r w:rsidRPr="008966C6">
        <w:tab/>
        <w:t xml:space="preserve">Lakshmipathy, T.D., A.A. Prasad, and K. Kannabiran, </w:t>
      </w:r>
      <w:r w:rsidRPr="008966C6">
        <w:rPr>
          <w:i/>
        </w:rPr>
        <w:t>Production of biosurfactant and heavy metal resistance activity of Streptomyces sp. VITDDK3-a novel halo tolerant actinomycetes isolated from saltpan soil.</w:t>
      </w:r>
      <w:r w:rsidRPr="008966C6">
        <w:t xml:space="preserve"> Adv Biol Res, 2010. </w:t>
      </w:r>
      <w:r w:rsidRPr="008966C6">
        <w:rPr>
          <w:b/>
        </w:rPr>
        <w:t>4</w:t>
      </w:r>
      <w:r w:rsidRPr="008966C6">
        <w:t>(2): p. 108-115.</w:t>
      </w:r>
    </w:p>
    <w:p w:rsidR="008966C6" w:rsidRPr="008966C6" w:rsidRDefault="008966C6" w:rsidP="008966C6">
      <w:pPr>
        <w:pStyle w:val="EndNoteBibliography"/>
        <w:spacing w:after="0"/>
        <w:ind w:left="720" w:hanging="720"/>
      </w:pPr>
      <w:r w:rsidRPr="008966C6">
        <w:t>30.</w:t>
      </w:r>
      <w:r w:rsidRPr="008966C6">
        <w:tab/>
        <w:t xml:space="preserve">Moraga, N.B., et al., </w:t>
      </w:r>
      <w:r w:rsidRPr="008966C6">
        <w:rPr>
          <w:i/>
        </w:rPr>
        <w:t>Isolation and characterization of indigenous Streptomyces and Lentzea strains from soils containing boron compounds in Argentina.</w:t>
      </w:r>
      <w:r w:rsidRPr="008966C6">
        <w:t xml:space="preserve"> Journal of basic microbiology, 2014. </w:t>
      </w:r>
      <w:r w:rsidRPr="008966C6">
        <w:rPr>
          <w:b/>
        </w:rPr>
        <w:t>54</w:t>
      </w:r>
      <w:r w:rsidRPr="008966C6">
        <w:t>(6): p. 568-577.</w:t>
      </w:r>
    </w:p>
    <w:p w:rsidR="008966C6" w:rsidRPr="008966C6" w:rsidRDefault="008966C6" w:rsidP="008966C6">
      <w:pPr>
        <w:pStyle w:val="EndNoteBibliography"/>
        <w:spacing w:after="0"/>
        <w:ind w:left="720" w:hanging="720"/>
      </w:pPr>
      <w:r w:rsidRPr="008966C6">
        <w:t>31.</w:t>
      </w:r>
      <w:r w:rsidRPr="008966C6">
        <w:tab/>
        <w:t xml:space="preserve">Selatnia, A., et al., </w:t>
      </w:r>
      <w:r w:rsidRPr="008966C6">
        <w:rPr>
          <w:i/>
        </w:rPr>
        <w:t>Biosorption of lead (II) from aqueous solution by a bacterial dead Streptomyces rimosus biomass.</w:t>
      </w:r>
      <w:r w:rsidRPr="008966C6">
        <w:t xml:space="preserve"> Biochemical Engineering Journal, 2004. </w:t>
      </w:r>
      <w:r w:rsidRPr="008966C6">
        <w:rPr>
          <w:b/>
        </w:rPr>
        <w:t>19</w:t>
      </w:r>
      <w:r w:rsidRPr="008966C6">
        <w:t>(2): p. 127-135.</w:t>
      </w:r>
    </w:p>
    <w:p w:rsidR="008966C6" w:rsidRPr="008966C6" w:rsidRDefault="008966C6" w:rsidP="008966C6">
      <w:pPr>
        <w:pStyle w:val="EndNoteBibliography"/>
        <w:spacing w:after="0"/>
        <w:ind w:left="720" w:hanging="720"/>
      </w:pPr>
      <w:r w:rsidRPr="008966C6">
        <w:t>32.</w:t>
      </w:r>
      <w:r w:rsidRPr="008966C6">
        <w:tab/>
        <w:t xml:space="preserve">Lin, Y., et al., </w:t>
      </w:r>
      <w:r w:rsidRPr="008966C6">
        <w:rPr>
          <w:i/>
        </w:rPr>
        <w:t>Bioaccumulation characterization of zinc and cadmium by Streptomyces zinciresistens, a novel actinomycete.</w:t>
      </w:r>
      <w:r w:rsidRPr="008966C6">
        <w:t xml:space="preserve"> Ecotoxicology and environmental safety, 2012. </w:t>
      </w:r>
      <w:r w:rsidRPr="008966C6">
        <w:rPr>
          <w:b/>
        </w:rPr>
        <w:t>77</w:t>
      </w:r>
      <w:r w:rsidRPr="008966C6">
        <w:t>: p. 7-17.</w:t>
      </w:r>
    </w:p>
    <w:p w:rsidR="008966C6" w:rsidRPr="008966C6" w:rsidRDefault="008966C6" w:rsidP="008966C6">
      <w:pPr>
        <w:pStyle w:val="EndNoteBibliography"/>
        <w:spacing w:after="0"/>
        <w:ind w:left="720" w:hanging="720"/>
      </w:pPr>
      <w:r w:rsidRPr="008966C6">
        <w:t>33.</w:t>
      </w:r>
      <w:r w:rsidRPr="008966C6">
        <w:tab/>
        <w:t xml:space="preserve">Saurav, K. and K. Kannabiran, </w:t>
      </w:r>
      <w:r w:rsidRPr="008966C6">
        <w:rPr>
          <w:i/>
        </w:rPr>
        <w:t>Biosorption of Cr (III) and Cr (VI) by Streptomyces VITSVK9 spp.</w:t>
      </w:r>
      <w:r w:rsidRPr="008966C6">
        <w:t xml:space="preserve"> Annals of microbiology, 2011. </w:t>
      </w:r>
      <w:r w:rsidRPr="008966C6">
        <w:rPr>
          <w:b/>
        </w:rPr>
        <w:t>61</w:t>
      </w:r>
      <w:r w:rsidRPr="008966C6">
        <w:t>(4): p. 833-841.</w:t>
      </w:r>
    </w:p>
    <w:p w:rsidR="008966C6" w:rsidRPr="008966C6" w:rsidRDefault="008966C6" w:rsidP="008966C6">
      <w:pPr>
        <w:pStyle w:val="EndNoteBibliography"/>
        <w:spacing w:after="0"/>
        <w:ind w:left="720" w:hanging="720"/>
      </w:pPr>
      <w:r w:rsidRPr="008966C6">
        <w:t>34.</w:t>
      </w:r>
      <w:r w:rsidRPr="008966C6">
        <w:tab/>
        <w:t xml:space="preserve">Poopal, A.C. and R.S. Laxman, </w:t>
      </w:r>
      <w:r w:rsidRPr="008966C6">
        <w:rPr>
          <w:i/>
        </w:rPr>
        <w:t>Chromate reduction by PVA-alginate immobilized Streptomyces griseus in a bioreactor.</w:t>
      </w:r>
      <w:r w:rsidRPr="008966C6">
        <w:t xml:space="preserve"> Biotechnology letters, 2009. </w:t>
      </w:r>
      <w:r w:rsidRPr="008966C6">
        <w:rPr>
          <w:b/>
        </w:rPr>
        <w:t>31</w:t>
      </w:r>
      <w:r w:rsidRPr="008966C6">
        <w:t>(1): p. 71-76.</w:t>
      </w:r>
    </w:p>
    <w:p w:rsidR="008966C6" w:rsidRPr="008966C6" w:rsidRDefault="008966C6" w:rsidP="008966C6">
      <w:pPr>
        <w:pStyle w:val="EndNoteBibliography"/>
        <w:spacing w:after="0"/>
        <w:ind w:left="720" w:hanging="720"/>
      </w:pPr>
      <w:r w:rsidRPr="008966C6">
        <w:t>35.</w:t>
      </w:r>
      <w:r w:rsidRPr="008966C6">
        <w:tab/>
        <w:t xml:space="preserve">Desjardin, V., et al., </w:t>
      </w:r>
      <w:r w:rsidRPr="008966C6">
        <w:rPr>
          <w:i/>
        </w:rPr>
        <w:t>Utilisation of supernatants of pure cultures of Streptomyces thermocarboxydus NH50 to reduce chromium toxicity and mobility in contaminated soils.</w:t>
      </w:r>
      <w:r w:rsidRPr="008966C6">
        <w:t xml:space="preserve"> Water, Air and Soil Pollution: Focus, 2003. </w:t>
      </w:r>
      <w:r w:rsidRPr="008966C6">
        <w:rPr>
          <w:b/>
        </w:rPr>
        <w:t>3</w:t>
      </w:r>
      <w:r w:rsidRPr="008966C6">
        <w:t>(3): p. 153-160.</w:t>
      </w:r>
    </w:p>
    <w:p w:rsidR="008966C6" w:rsidRPr="008966C6" w:rsidRDefault="008966C6" w:rsidP="008966C6">
      <w:pPr>
        <w:pStyle w:val="EndNoteBibliography"/>
        <w:spacing w:after="0"/>
        <w:ind w:left="720" w:hanging="720"/>
      </w:pPr>
      <w:r w:rsidRPr="008966C6">
        <w:t>36.</w:t>
      </w:r>
      <w:r w:rsidRPr="008966C6">
        <w:tab/>
        <w:t xml:space="preserve">Albarracín, V.H., M. Amoroso, and C.M. Abate, </w:t>
      </w:r>
      <w:r w:rsidRPr="008966C6">
        <w:rPr>
          <w:i/>
        </w:rPr>
        <w:t>Isolation and characterization of indigenous copper-resistant actinomycete strains.</w:t>
      </w:r>
      <w:r w:rsidRPr="008966C6">
        <w:t xml:space="preserve"> Geochemistry, 2005. </w:t>
      </w:r>
      <w:r w:rsidRPr="008966C6">
        <w:rPr>
          <w:b/>
        </w:rPr>
        <w:t>65</w:t>
      </w:r>
      <w:r w:rsidRPr="008966C6">
        <w:t>: p. 145-156.</w:t>
      </w:r>
    </w:p>
    <w:p w:rsidR="008966C6" w:rsidRPr="008966C6" w:rsidRDefault="008966C6" w:rsidP="008966C6">
      <w:pPr>
        <w:pStyle w:val="EndNoteBibliography"/>
        <w:spacing w:after="0"/>
        <w:ind w:left="720" w:hanging="720"/>
      </w:pPr>
      <w:r w:rsidRPr="008966C6">
        <w:t>37.</w:t>
      </w:r>
      <w:r w:rsidRPr="008966C6">
        <w:tab/>
        <w:t xml:space="preserve">Majzlik, P., et al., </w:t>
      </w:r>
      <w:r w:rsidRPr="008966C6">
        <w:rPr>
          <w:i/>
        </w:rPr>
        <w:t>Influence of zinc (II) and copper (II) ions on Streptomyces bacteria revealed by electrochemistry.</w:t>
      </w:r>
      <w:r w:rsidRPr="008966C6">
        <w:t xml:space="preserve"> Int. J. Electrochem. Sci, 2011. </w:t>
      </w:r>
      <w:r w:rsidRPr="008966C6">
        <w:rPr>
          <w:b/>
        </w:rPr>
        <w:t>6</w:t>
      </w:r>
      <w:r w:rsidRPr="008966C6">
        <w:t>(1): p. 2171-91.</w:t>
      </w:r>
    </w:p>
    <w:p w:rsidR="008966C6" w:rsidRPr="008966C6" w:rsidRDefault="008966C6" w:rsidP="008966C6">
      <w:pPr>
        <w:pStyle w:val="EndNoteBibliography"/>
        <w:spacing w:after="0"/>
        <w:ind w:left="720" w:hanging="720"/>
      </w:pPr>
      <w:r w:rsidRPr="008966C6">
        <w:t>38.</w:t>
      </w:r>
      <w:r w:rsidRPr="008966C6">
        <w:tab/>
        <w:t xml:space="preserve">NAKAHARA, H., et al., </w:t>
      </w:r>
      <w:r w:rsidRPr="008966C6">
        <w:rPr>
          <w:i/>
        </w:rPr>
        <w:t>Mercuric reductase enzymes from Streptomyces species and group B Streptococcus.</w:t>
      </w:r>
      <w:r w:rsidRPr="008966C6">
        <w:t xml:space="preserve"> Microbiology, 1985. </w:t>
      </w:r>
      <w:r w:rsidRPr="008966C6">
        <w:rPr>
          <w:b/>
        </w:rPr>
        <w:t>131</w:t>
      </w:r>
      <w:r w:rsidRPr="008966C6">
        <w:t>(5): p. 1053-1059.</w:t>
      </w:r>
    </w:p>
    <w:p w:rsidR="008966C6" w:rsidRPr="008966C6" w:rsidRDefault="008966C6" w:rsidP="008966C6">
      <w:pPr>
        <w:pStyle w:val="EndNoteBibliography"/>
        <w:spacing w:after="0"/>
        <w:ind w:left="720" w:hanging="720"/>
      </w:pPr>
      <w:r w:rsidRPr="008966C6">
        <w:t>39.</w:t>
      </w:r>
      <w:r w:rsidRPr="008966C6">
        <w:tab/>
        <w:t xml:space="preserve">Van Nostrand, J.D., et al., </w:t>
      </w:r>
      <w:r w:rsidRPr="008966C6">
        <w:rPr>
          <w:i/>
        </w:rPr>
        <w:t>Isolation and characterization of four Gram-positive nickel-tolerant microorganisms from contaminated sediments.</w:t>
      </w:r>
      <w:r w:rsidRPr="008966C6">
        <w:t xml:space="preserve"> Microbial ecology, 2007. </w:t>
      </w:r>
      <w:r w:rsidRPr="008966C6">
        <w:rPr>
          <w:b/>
        </w:rPr>
        <w:t>53</w:t>
      </w:r>
      <w:r w:rsidRPr="008966C6">
        <w:t>(4): p. 670-682.</w:t>
      </w:r>
    </w:p>
    <w:p w:rsidR="008966C6" w:rsidRPr="008966C6" w:rsidRDefault="008966C6" w:rsidP="008966C6">
      <w:pPr>
        <w:pStyle w:val="EndNoteBibliography"/>
        <w:spacing w:after="0"/>
        <w:ind w:left="720" w:hanging="720"/>
      </w:pPr>
      <w:r w:rsidRPr="008966C6">
        <w:t>40.</w:t>
      </w:r>
      <w:r w:rsidRPr="008966C6">
        <w:tab/>
        <w:t xml:space="preserve">Mameri, N., et al., </w:t>
      </w:r>
      <w:r w:rsidRPr="008966C6">
        <w:rPr>
          <w:i/>
        </w:rPr>
        <w:t>Batch zinc biosorption by a bacterial nonliving Streptomyces rimosus biomass.</w:t>
      </w:r>
      <w:r w:rsidRPr="008966C6">
        <w:t xml:space="preserve"> Water research, 1999. </w:t>
      </w:r>
      <w:r w:rsidRPr="008966C6">
        <w:rPr>
          <w:b/>
        </w:rPr>
        <w:t>33</w:t>
      </w:r>
      <w:r w:rsidRPr="008966C6">
        <w:t>(6): p. 1347-1354.</w:t>
      </w:r>
    </w:p>
    <w:p w:rsidR="008966C6" w:rsidRPr="008966C6" w:rsidRDefault="008966C6" w:rsidP="008966C6">
      <w:pPr>
        <w:pStyle w:val="EndNoteBibliography"/>
        <w:spacing w:after="0"/>
        <w:ind w:left="720" w:hanging="720"/>
      </w:pPr>
      <w:r w:rsidRPr="008966C6">
        <w:t>41.</w:t>
      </w:r>
      <w:r w:rsidRPr="008966C6">
        <w:tab/>
        <w:t xml:space="preserve">Park, J.-y. and J.-h. Kim, </w:t>
      </w:r>
      <w:r w:rsidRPr="008966C6">
        <w:rPr>
          <w:i/>
        </w:rPr>
        <w:t>Heavy Metal Biosorption and its Significance to Metal Tolerance if Streptomycetes.</w:t>
      </w:r>
      <w:r w:rsidRPr="008966C6">
        <w:t xml:space="preserve"> Journal of Microbiology, 2002. </w:t>
      </w:r>
      <w:r w:rsidRPr="008966C6">
        <w:rPr>
          <w:b/>
        </w:rPr>
        <w:t>40</w:t>
      </w:r>
      <w:r w:rsidRPr="008966C6">
        <w:t>(1): p. 51-54.</w:t>
      </w:r>
    </w:p>
    <w:p w:rsidR="008966C6" w:rsidRPr="008966C6" w:rsidRDefault="008966C6" w:rsidP="008966C6">
      <w:pPr>
        <w:pStyle w:val="EndNoteBibliography"/>
        <w:spacing w:after="0"/>
        <w:ind w:left="720" w:hanging="720"/>
      </w:pPr>
      <w:r w:rsidRPr="008966C6">
        <w:t>42.</w:t>
      </w:r>
      <w:r w:rsidRPr="008966C6">
        <w:tab/>
        <w:t xml:space="preserve">Sagarkar, S., et al., </w:t>
      </w:r>
      <w:r w:rsidRPr="008966C6">
        <w:rPr>
          <w:i/>
        </w:rPr>
        <w:t>s-triazine degrading bacterial isolate Arthrobacter sp. AK-YN10, a candidate for bioaugmentation of atrazine contaminated soil.</w:t>
      </w:r>
      <w:r w:rsidRPr="008966C6">
        <w:t xml:space="preserve"> Applied microbiology and biotechnology, 2016. </w:t>
      </w:r>
      <w:r w:rsidRPr="008966C6">
        <w:rPr>
          <w:b/>
        </w:rPr>
        <w:t>100</w:t>
      </w:r>
      <w:r w:rsidRPr="008966C6">
        <w:t>(2): p. 903-913.</w:t>
      </w:r>
    </w:p>
    <w:p w:rsidR="008966C6" w:rsidRPr="008966C6" w:rsidRDefault="008966C6" w:rsidP="008966C6">
      <w:pPr>
        <w:pStyle w:val="EndNoteBibliography"/>
        <w:spacing w:after="0"/>
        <w:ind w:left="720" w:hanging="720"/>
      </w:pPr>
      <w:r w:rsidRPr="008966C6">
        <w:t>43.</w:t>
      </w:r>
      <w:r w:rsidRPr="008966C6">
        <w:tab/>
        <w:t xml:space="preserve">Devers-Lamrani, M., et al., </w:t>
      </w:r>
      <w:r w:rsidRPr="008966C6">
        <w:rPr>
          <w:i/>
        </w:rPr>
        <w:t>Evidence for cooperative mineralization of diuron by Arthrobacter sp. BS2 and Achromobacter sp. SP1 isolated from a mixed culture enriched from diuron exposed environments.</w:t>
      </w:r>
      <w:r w:rsidRPr="008966C6">
        <w:t xml:space="preserve"> Chemosphere, 2014. </w:t>
      </w:r>
      <w:r w:rsidRPr="008966C6">
        <w:rPr>
          <w:b/>
        </w:rPr>
        <w:t>117</w:t>
      </w:r>
      <w:r w:rsidRPr="008966C6">
        <w:t>: p. 208-215.</w:t>
      </w:r>
    </w:p>
    <w:p w:rsidR="008966C6" w:rsidRPr="008966C6" w:rsidRDefault="008966C6" w:rsidP="008966C6">
      <w:pPr>
        <w:pStyle w:val="EndNoteBibliography"/>
        <w:spacing w:after="0"/>
        <w:ind w:left="720" w:hanging="720"/>
      </w:pPr>
      <w:r w:rsidRPr="008966C6">
        <w:t>44.</w:t>
      </w:r>
      <w:r w:rsidRPr="008966C6">
        <w:tab/>
        <w:t xml:space="preserve">Kolekar, P.D., S.S. Phugare, and J.P. Jadhav, </w:t>
      </w:r>
      <w:r w:rsidRPr="008966C6">
        <w:rPr>
          <w:i/>
        </w:rPr>
        <w:t>Biodegradation of atrazine by Rhodococcus sp. BCH2 to N-isopropylammelide with subsequent assessment of toxicity of biodegraded metabolites.</w:t>
      </w:r>
      <w:r w:rsidRPr="008966C6">
        <w:t xml:space="preserve"> Environmental science and pollution research, 2014. </w:t>
      </w:r>
      <w:r w:rsidRPr="008966C6">
        <w:rPr>
          <w:b/>
        </w:rPr>
        <w:t>21</w:t>
      </w:r>
      <w:r w:rsidRPr="008966C6">
        <w:t>(3): p. 2334-2345.</w:t>
      </w:r>
    </w:p>
    <w:p w:rsidR="008966C6" w:rsidRPr="008966C6" w:rsidRDefault="008966C6" w:rsidP="008966C6">
      <w:pPr>
        <w:pStyle w:val="EndNoteBibliography"/>
        <w:spacing w:after="0"/>
        <w:ind w:left="720" w:hanging="720"/>
      </w:pPr>
      <w:r w:rsidRPr="008966C6">
        <w:t>45.</w:t>
      </w:r>
      <w:r w:rsidRPr="008966C6">
        <w:tab/>
        <w:t xml:space="preserve">Benimeli, C., et al., </w:t>
      </w:r>
      <w:r w:rsidRPr="008966C6">
        <w:rPr>
          <w:i/>
        </w:rPr>
        <w:t>Lindane removal induction by Streptomyces sp. M7.</w:t>
      </w:r>
      <w:r w:rsidRPr="008966C6">
        <w:t xml:space="preserve"> Journal of Basic Microbiology, 2006. </w:t>
      </w:r>
      <w:r w:rsidRPr="008966C6">
        <w:rPr>
          <w:b/>
        </w:rPr>
        <w:t>46</w:t>
      </w:r>
      <w:r w:rsidRPr="008966C6">
        <w:t>(5): p. 348-357.</w:t>
      </w:r>
    </w:p>
    <w:p w:rsidR="008966C6" w:rsidRPr="008966C6" w:rsidRDefault="008966C6" w:rsidP="008966C6">
      <w:pPr>
        <w:pStyle w:val="EndNoteBibliography"/>
        <w:spacing w:after="0"/>
        <w:ind w:left="720" w:hanging="720"/>
      </w:pPr>
      <w:r w:rsidRPr="008966C6">
        <w:t>46.</w:t>
      </w:r>
      <w:r w:rsidRPr="008966C6">
        <w:tab/>
        <w:t xml:space="preserve">Briceño, G., et al., </w:t>
      </w:r>
      <w:r w:rsidRPr="008966C6">
        <w:rPr>
          <w:i/>
        </w:rPr>
        <w:t>Removal of the insecticide diazinon from liquid media by free and immobilized Streptomyces sp. isolated from agricultural soil.</w:t>
      </w:r>
      <w:r w:rsidRPr="008966C6">
        <w:t xml:space="preserve"> Journal of Basic Microbiology, 2015. </w:t>
      </w:r>
      <w:r w:rsidRPr="008966C6">
        <w:rPr>
          <w:b/>
        </w:rPr>
        <w:t>55</w:t>
      </w:r>
      <w:r w:rsidRPr="008966C6">
        <w:t>(3): p. 293-302.</w:t>
      </w:r>
    </w:p>
    <w:p w:rsidR="008966C6" w:rsidRPr="008966C6" w:rsidRDefault="008966C6" w:rsidP="008966C6">
      <w:pPr>
        <w:pStyle w:val="EndNoteBibliography"/>
        <w:spacing w:after="0"/>
        <w:ind w:left="720" w:hanging="720"/>
      </w:pPr>
      <w:r w:rsidRPr="008966C6">
        <w:lastRenderedPageBreak/>
        <w:t>47.</w:t>
      </w:r>
      <w:r w:rsidRPr="008966C6">
        <w:tab/>
        <w:t xml:space="preserve">Khessairi, A., et al., </w:t>
      </w:r>
      <w:r w:rsidRPr="008966C6">
        <w:rPr>
          <w:i/>
        </w:rPr>
        <w:t>Pentachlorophenol degradation by Janibacter sp., a new actinobacterium isolated from saline sediment of arid land.</w:t>
      </w:r>
      <w:r w:rsidRPr="008966C6">
        <w:t xml:space="preserve"> BioMed Research International, 2014. </w:t>
      </w:r>
      <w:r w:rsidRPr="008966C6">
        <w:rPr>
          <w:b/>
        </w:rPr>
        <w:t>2014</w:t>
      </w:r>
      <w:r w:rsidRPr="008966C6">
        <w:t>.</w:t>
      </w:r>
    </w:p>
    <w:p w:rsidR="008966C6" w:rsidRPr="008966C6" w:rsidRDefault="008966C6" w:rsidP="008966C6">
      <w:pPr>
        <w:pStyle w:val="EndNoteBibliography"/>
        <w:spacing w:after="0"/>
        <w:ind w:left="720" w:hanging="720"/>
      </w:pPr>
      <w:r w:rsidRPr="008966C6">
        <w:t>48.</w:t>
      </w:r>
      <w:r w:rsidRPr="008966C6">
        <w:tab/>
        <w:t xml:space="preserve">Abraham, J., A. Shanker, and S. Silambarasan, </w:t>
      </w:r>
      <w:r w:rsidRPr="008966C6">
        <w:rPr>
          <w:i/>
        </w:rPr>
        <w:t>Role of Gordonia sp JAAS 1 in biodegradation of chlorpyrifos and its hydrolysing metabolite 3, 5, 6‐trichloro‐2‐pyridinol.</w:t>
      </w:r>
      <w:r w:rsidRPr="008966C6">
        <w:t xml:space="preserve"> Letters in applied microbiology, 2013. </w:t>
      </w:r>
      <w:r w:rsidRPr="008966C6">
        <w:rPr>
          <w:b/>
        </w:rPr>
        <w:t>57</w:t>
      </w:r>
      <w:r w:rsidRPr="008966C6">
        <w:t>(6): p. 510-516.</w:t>
      </w:r>
    </w:p>
    <w:p w:rsidR="008966C6" w:rsidRPr="008966C6" w:rsidRDefault="008966C6" w:rsidP="008966C6">
      <w:pPr>
        <w:pStyle w:val="EndNoteBibliography"/>
        <w:spacing w:after="0"/>
        <w:ind w:left="720" w:hanging="720"/>
      </w:pPr>
      <w:r w:rsidRPr="008966C6">
        <w:t>49.</w:t>
      </w:r>
      <w:r w:rsidRPr="008966C6">
        <w:tab/>
        <w:t xml:space="preserve">Aylaz, G., et al., </w:t>
      </w:r>
      <w:r w:rsidRPr="008966C6">
        <w:rPr>
          <w:i/>
        </w:rPr>
        <w:t>Recent developments on magnetic molecular imprinted polymers (MMIPs) for sensing, capturing, and monitoring pharmaceutical and agricultural pollutants.</w:t>
      </w:r>
      <w:r w:rsidRPr="008966C6">
        <w:t xml:space="preserve"> Journal of Chemical Technology &amp; Biotechnology, 2021. </w:t>
      </w:r>
      <w:r w:rsidRPr="008966C6">
        <w:rPr>
          <w:b/>
        </w:rPr>
        <w:t>96</w:t>
      </w:r>
      <w:r w:rsidRPr="008966C6">
        <w:t>(5): p. 1151-1160.</w:t>
      </w:r>
    </w:p>
    <w:p w:rsidR="008966C6" w:rsidRPr="008966C6" w:rsidRDefault="008966C6" w:rsidP="008966C6">
      <w:pPr>
        <w:pStyle w:val="EndNoteBibliography"/>
        <w:spacing w:after="0"/>
        <w:ind w:left="720" w:hanging="720"/>
      </w:pPr>
      <w:r w:rsidRPr="008966C6">
        <w:t>50.</w:t>
      </w:r>
      <w:r w:rsidRPr="008966C6">
        <w:tab/>
        <w:t xml:space="preserve">Brinkmann, R., </w:t>
      </w:r>
      <w:r w:rsidRPr="008966C6">
        <w:rPr>
          <w:i/>
        </w:rPr>
        <w:t>Protecting Our Water Resources</w:t>
      </w:r>
      <w:r w:rsidRPr="008966C6">
        <w:t xml:space="preserve">, in </w:t>
      </w:r>
      <w:r w:rsidRPr="008966C6">
        <w:rPr>
          <w:i/>
        </w:rPr>
        <w:t>Practical Sustainability</w:t>
      </w:r>
      <w:r w:rsidRPr="008966C6">
        <w:t>. 2021, Springer. p. 159-175.</w:t>
      </w:r>
    </w:p>
    <w:p w:rsidR="008966C6" w:rsidRPr="008966C6" w:rsidRDefault="008966C6" w:rsidP="008966C6">
      <w:pPr>
        <w:pStyle w:val="EndNoteBibliography"/>
        <w:spacing w:after="0"/>
        <w:ind w:left="720" w:hanging="720"/>
      </w:pPr>
      <w:r w:rsidRPr="008966C6">
        <w:t>51.</w:t>
      </w:r>
      <w:r w:rsidRPr="008966C6">
        <w:tab/>
        <w:t xml:space="preserve">Syafrudin, M., et al., </w:t>
      </w:r>
      <w:r w:rsidRPr="008966C6">
        <w:rPr>
          <w:i/>
        </w:rPr>
        <w:t>Pesticides in drinking water—a review.</w:t>
      </w:r>
      <w:r w:rsidRPr="008966C6">
        <w:t xml:space="preserve"> International Journal of Environmental Research and Public Health, 2021. </w:t>
      </w:r>
      <w:r w:rsidRPr="008966C6">
        <w:rPr>
          <w:b/>
        </w:rPr>
        <w:t>18</w:t>
      </w:r>
      <w:r w:rsidRPr="008966C6">
        <w:t>(2): p. 468.</w:t>
      </w:r>
    </w:p>
    <w:p w:rsidR="008966C6" w:rsidRPr="008966C6" w:rsidRDefault="008966C6" w:rsidP="008966C6">
      <w:pPr>
        <w:pStyle w:val="EndNoteBibliography"/>
        <w:spacing w:after="0"/>
        <w:ind w:left="720" w:hanging="720"/>
      </w:pPr>
      <w:r w:rsidRPr="008966C6">
        <w:t>52.</w:t>
      </w:r>
      <w:r w:rsidRPr="008966C6">
        <w:tab/>
        <w:t xml:space="preserve">Ogbeide, O., et al., </w:t>
      </w:r>
      <w:r w:rsidRPr="008966C6">
        <w:rPr>
          <w:i/>
        </w:rPr>
        <w:t>Relationship between geosorbent properties and field-based partition coefficients for pesticides in surface water and sediments of selected agrarian catchments: implications for risk assessment.</w:t>
      </w:r>
      <w:r w:rsidRPr="008966C6">
        <w:t xml:space="preserve"> Journal of environmental management, 2018. </w:t>
      </w:r>
      <w:r w:rsidRPr="008966C6">
        <w:rPr>
          <w:b/>
        </w:rPr>
        <w:t>217</w:t>
      </w:r>
      <w:r w:rsidRPr="008966C6">
        <w:t>: p. 23-37.</w:t>
      </w:r>
    </w:p>
    <w:p w:rsidR="008966C6" w:rsidRPr="008966C6" w:rsidRDefault="008966C6" w:rsidP="008966C6">
      <w:pPr>
        <w:pStyle w:val="EndNoteBibliography"/>
        <w:spacing w:after="0"/>
        <w:ind w:left="720" w:hanging="720"/>
      </w:pPr>
      <w:r w:rsidRPr="008966C6">
        <w:t>53.</w:t>
      </w:r>
      <w:r w:rsidRPr="008966C6">
        <w:tab/>
        <w:t xml:space="preserve">Liu, Y., et al., </w:t>
      </w:r>
      <w:r w:rsidRPr="008966C6">
        <w:rPr>
          <w:i/>
        </w:rPr>
        <w:t>Impact of biochar amendment in agricultural soils on the sorption, desorption, and degradation of pesticides: a review.</w:t>
      </w:r>
      <w:r w:rsidRPr="008966C6">
        <w:t xml:space="preserve"> Science of the total environment, 2018. </w:t>
      </w:r>
      <w:r w:rsidRPr="008966C6">
        <w:rPr>
          <w:b/>
        </w:rPr>
        <w:t>645</w:t>
      </w:r>
      <w:r w:rsidRPr="008966C6">
        <w:t>: p. 60-70.</w:t>
      </w:r>
    </w:p>
    <w:p w:rsidR="008966C6" w:rsidRPr="008966C6" w:rsidRDefault="008966C6" w:rsidP="008966C6">
      <w:pPr>
        <w:pStyle w:val="EndNoteBibliography"/>
        <w:spacing w:after="0"/>
        <w:ind w:left="720" w:hanging="720"/>
      </w:pPr>
      <w:r w:rsidRPr="008966C6">
        <w:t>54.</w:t>
      </w:r>
      <w:r w:rsidRPr="008966C6">
        <w:tab/>
        <w:t xml:space="preserve">Kumari, K., S. Swamy, and A. Singh, </w:t>
      </w:r>
      <w:r w:rsidRPr="008966C6">
        <w:rPr>
          <w:i/>
        </w:rPr>
        <w:t>Global Monitoring Plan on Persistent Organic Pollutants (POPs).</w:t>
      </w:r>
      <w:r w:rsidRPr="008966C6">
        <w:t xml:space="preserve"> Persistent Organic Pollutants: Gaps in Management and Associated Challenges, 2021: p. 227.</w:t>
      </w:r>
    </w:p>
    <w:p w:rsidR="008966C6" w:rsidRPr="008966C6" w:rsidRDefault="008966C6" w:rsidP="008966C6">
      <w:pPr>
        <w:pStyle w:val="EndNoteBibliography"/>
        <w:spacing w:after="0"/>
        <w:ind w:left="720" w:hanging="720"/>
      </w:pPr>
      <w:r w:rsidRPr="008966C6">
        <w:t>55.</w:t>
      </w:r>
      <w:r w:rsidRPr="008966C6">
        <w:tab/>
        <w:t xml:space="preserve">Prats, R.M., et al., </w:t>
      </w:r>
      <w:r w:rsidRPr="008966C6">
        <w:rPr>
          <w:i/>
        </w:rPr>
        <w:t>Changes and distribution of gas-phase polycyclic aromatic hydrocarbons and organochlorine compounds in a high-mountain gradient over a three-year period (Pyrenees, 2017–2020).</w:t>
      </w:r>
      <w:r w:rsidRPr="008966C6">
        <w:t xml:space="preserve"> Science of The Total Environment, 2022. </w:t>
      </w:r>
      <w:r w:rsidRPr="008966C6">
        <w:rPr>
          <w:b/>
        </w:rPr>
        <w:t>829</w:t>
      </w:r>
      <w:r w:rsidRPr="008966C6">
        <w:t>: p. 154602.</w:t>
      </w:r>
    </w:p>
    <w:p w:rsidR="008966C6" w:rsidRPr="008966C6" w:rsidRDefault="008966C6" w:rsidP="008966C6">
      <w:pPr>
        <w:pStyle w:val="EndNoteBibliography"/>
        <w:spacing w:after="0"/>
        <w:ind w:left="720" w:hanging="720"/>
      </w:pPr>
      <w:r w:rsidRPr="008966C6">
        <w:t>56.</w:t>
      </w:r>
      <w:r w:rsidRPr="008966C6">
        <w:tab/>
        <w:t xml:space="preserve">Amir, S., et al., </w:t>
      </w:r>
      <w:r w:rsidRPr="008966C6">
        <w:rPr>
          <w:i/>
        </w:rPr>
        <w:t>Impact of organochlorine pollutants on semen parameters of infertile men in Pakistan.</w:t>
      </w:r>
      <w:r w:rsidRPr="008966C6">
        <w:t xml:space="preserve"> Environmental Research, 2021. </w:t>
      </w:r>
      <w:r w:rsidRPr="008966C6">
        <w:rPr>
          <w:b/>
        </w:rPr>
        <w:t>195</w:t>
      </w:r>
      <w:r w:rsidRPr="008966C6">
        <w:t>: p. 110832.</w:t>
      </w:r>
    </w:p>
    <w:p w:rsidR="008966C6" w:rsidRPr="008966C6" w:rsidRDefault="008966C6" w:rsidP="008966C6">
      <w:pPr>
        <w:pStyle w:val="EndNoteBibliography"/>
        <w:spacing w:after="0"/>
        <w:ind w:left="720" w:hanging="720"/>
      </w:pPr>
      <w:r w:rsidRPr="008966C6">
        <w:t>57.</w:t>
      </w:r>
      <w:r w:rsidRPr="008966C6">
        <w:tab/>
        <w:t xml:space="preserve">Ali, H., E. Khan, and I. Ilahi, </w:t>
      </w:r>
      <w:r w:rsidRPr="008966C6">
        <w:rPr>
          <w:i/>
        </w:rPr>
        <w:t>Environmental chemistry and ecotoxicology of hazardous heavy metals: environmental persistence, toxicity, and bioaccumulation.</w:t>
      </w:r>
      <w:r w:rsidRPr="008966C6">
        <w:t xml:space="preserve"> Journal of chemistry, 2019. </w:t>
      </w:r>
      <w:r w:rsidRPr="008966C6">
        <w:rPr>
          <w:b/>
        </w:rPr>
        <w:t>2019</w:t>
      </w:r>
      <w:r w:rsidRPr="008966C6">
        <w:t>.</w:t>
      </w:r>
    </w:p>
    <w:p w:rsidR="008966C6" w:rsidRPr="008966C6" w:rsidRDefault="008966C6" w:rsidP="008966C6">
      <w:pPr>
        <w:pStyle w:val="EndNoteBibliography"/>
        <w:spacing w:after="0"/>
        <w:ind w:left="720" w:hanging="720"/>
      </w:pPr>
      <w:r w:rsidRPr="008966C6">
        <w:t>58.</w:t>
      </w:r>
      <w:r w:rsidRPr="008966C6">
        <w:tab/>
        <w:t xml:space="preserve">Priyadarshini, A. and A.K. Mohapatra, </w:t>
      </w:r>
      <w:r w:rsidRPr="008966C6">
        <w:rPr>
          <w:i/>
        </w:rPr>
        <w:t>A REVIEW OF INDIA SCALE ANALYSIS OF FOREST FIRE AND TOXIC EMISSION.</w:t>
      </w:r>
      <w:r w:rsidRPr="008966C6">
        <w:t xml:space="preserve"> 2022.</w:t>
      </w:r>
    </w:p>
    <w:p w:rsidR="008966C6" w:rsidRPr="008966C6" w:rsidRDefault="008966C6" w:rsidP="008966C6">
      <w:pPr>
        <w:pStyle w:val="EndNoteBibliography"/>
        <w:spacing w:after="0"/>
        <w:ind w:left="720" w:hanging="720"/>
      </w:pPr>
      <w:r w:rsidRPr="008966C6">
        <w:t>59.</w:t>
      </w:r>
      <w:r w:rsidRPr="008966C6">
        <w:tab/>
        <w:t xml:space="preserve">Mohite, V.T., </w:t>
      </w:r>
      <w:r w:rsidRPr="008966C6">
        <w:rPr>
          <w:i/>
        </w:rPr>
        <w:t>Pollution and Pollution Control</w:t>
      </w:r>
      <w:r w:rsidRPr="008966C6">
        <w:t xml:space="preserve">, in </w:t>
      </w:r>
      <w:r w:rsidRPr="008966C6">
        <w:rPr>
          <w:i/>
        </w:rPr>
        <w:t>Emerging Trends in Environmental Biotechnology</w:t>
      </w:r>
      <w:r w:rsidRPr="008966C6">
        <w:t>. 2022, CRC Press. p. 11-21.</w:t>
      </w:r>
    </w:p>
    <w:p w:rsidR="008966C6" w:rsidRPr="008966C6" w:rsidRDefault="008966C6" w:rsidP="008966C6">
      <w:pPr>
        <w:pStyle w:val="EndNoteBibliography"/>
        <w:spacing w:after="0"/>
        <w:ind w:left="720" w:hanging="720"/>
      </w:pPr>
      <w:r w:rsidRPr="008966C6">
        <w:t>60.</w:t>
      </w:r>
      <w:r w:rsidRPr="008966C6">
        <w:tab/>
        <w:t xml:space="preserve">Xu, L., et al., </w:t>
      </w:r>
      <w:r w:rsidRPr="008966C6">
        <w:rPr>
          <w:i/>
        </w:rPr>
        <w:t>Integrated survey on the heavy metal distribution, sources and risk assessment of soil in a commonly developed industrial area.</w:t>
      </w:r>
      <w:r w:rsidRPr="008966C6">
        <w:t xml:space="preserve"> Ecotoxicology and Environmental Safety, 2022. </w:t>
      </w:r>
      <w:r w:rsidRPr="008966C6">
        <w:rPr>
          <w:b/>
        </w:rPr>
        <w:t>236</w:t>
      </w:r>
      <w:r w:rsidRPr="008966C6">
        <w:t>: p. 113462.</w:t>
      </w:r>
    </w:p>
    <w:p w:rsidR="008966C6" w:rsidRPr="008966C6" w:rsidRDefault="008966C6" w:rsidP="008966C6">
      <w:pPr>
        <w:pStyle w:val="EndNoteBibliography"/>
        <w:spacing w:after="0"/>
        <w:ind w:left="720" w:hanging="720"/>
      </w:pPr>
      <w:r w:rsidRPr="008966C6">
        <w:t>61.</w:t>
      </w:r>
      <w:r w:rsidRPr="008966C6">
        <w:tab/>
        <w:t xml:space="preserve">Meng, Z., X. Bai, and X. Tang, </w:t>
      </w:r>
      <w:r w:rsidRPr="008966C6">
        <w:rPr>
          <w:i/>
        </w:rPr>
        <w:t>Short− Term Assessment of Heavy Metals in Surface Water from Xiaohe River Irrigation Area, China: Levels, Sources and Distribution.</w:t>
      </w:r>
      <w:r w:rsidRPr="008966C6">
        <w:t xml:space="preserve"> Water, 2022. </w:t>
      </w:r>
      <w:r w:rsidRPr="008966C6">
        <w:rPr>
          <w:b/>
        </w:rPr>
        <w:t>14</w:t>
      </w:r>
      <w:r w:rsidRPr="008966C6">
        <w:t>(8): p. 1273.</w:t>
      </w:r>
    </w:p>
    <w:p w:rsidR="008966C6" w:rsidRPr="008966C6" w:rsidRDefault="008966C6" w:rsidP="008966C6">
      <w:pPr>
        <w:pStyle w:val="EndNoteBibliography"/>
        <w:spacing w:after="0"/>
        <w:ind w:left="720" w:hanging="720"/>
      </w:pPr>
      <w:r w:rsidRPr="008966C6">
        <w:t>62.</w:t>
      </w:r>
      <w:r w:rsidRPr="008966C6">
        <w:tab/>
        <w:t xml:space="preserve">Singh, R., et al., </w:t>
      </w:r>
      <w:r w:rsidRPr="008966C6">
        <w:rPr>
          <w:i/>
        </w:rPr>
        <w:t>Heavy metals and living systems: An overview.</w:t>
      </w:r>
      <w:r w:rsidRPr="008966C6">
        <w:t xml:space="preserve"> Indian journal of pharmacology, 2011. </w:t>
      </w:r>
      <w:r w:rsidRPr="008966C6">
        <w:rPr>
          <w:b/>
        </w:rPr>
        <w:t>43</w:t>
      </w:r>
      <w:r w:rsidRPr="008966C6">
        <w:t>(3): p. 246.</w:t>
      </w:r>
    </w:p>
    <w:p w:rsidR="008966C6" w:rsidRPr="008966C6" w:rsidRDefault="008966C6" w:rsidP="008966C6">
      <w:pPr>
        <w:pStyle w:val="EndNoteBibliography"/>
        <w:spacing w:after="0"/>
        <w:ind w:left="720" w:hanging="720"/>
      </w:pPr>
      <w:r w:rsidRPr="008966C6">
        <w:t>63.</w:t>
      </w:r>
      <w:r w:rsidRPr="008966C6">
        <w:tab/>
        <w:t xml:space="preserve">Hemme, C.L., et al., </w:t>
      </w:r>
      <w:r w:rsidRPr="008966C6">
        <w:rPr>
          <w:i/>
        </w:rPr>
        <w:t>Metagenomic insights into evolution of a heavy metal-contaminated groundwater microbial community.</w:t>
      </w:r>
      <w:r w:rsidRPr="008966C6">
        <w:t xml:space="preserve"> The ISME journal, 2010. </w:t>
      </w:r>
      <w:r w:rsidRPr="008966C6">
        <w:rPr>
          <w:b/>
        </w:rPr>
        <w:t>4</w:t>
      </w:r>
      <w:r w:rsidRPr="008966C6">
        <w:t>(5): p. 660-672.</w:t>
      </w:r>
    </w:p>
    <w:p w:rsidR="008966C6" w:rsidRPr="008966C6" w:rsidRDefault="008966C6" w:rsidP="008966C6">
      <w:pPr>
        <w:pStyle w:val="EndNoteBibliography"/>
        <w:spacing w:after="0"/>
        <w:ind w:left="720" w:hanging="720"/>
      </w:pPr>
      <w:r w:rsidRPr="008966C6">
        <w:t>64.</w:t>
      </w:r>
      <w:r w:rsidRPr="008966C6">
        <w:tab/>
        <w:t xml:space="preserve">Martin, S. and W. Griswold, </w:t>
      </w:r>
      <w:r w:rsidRPr="008966C6">
        <w:rPr>
          <w:i/>
        </w:rPr>
        <w:t>Human health effects of heavy metals.</w:t>
      </w:r>
      <w:r w:rsidRPr="008966C6">
        <w:t xml:space="preserve"> Environmental Science and Technology briefs for citizens, 2009. </w:t>
      </w:r>
      <w:r w:rsidRPr="008966C6">
        <w:rPr>
          <w:b/>
        </w:rPr>
        <w:t>15</w:t>
      </w:r>
      <w:r w:rsidRPr="008966C6">
        <w:t>: p. 1-6.</w:t>
      </w:r>
    </w:p>
    <w:p w:rsidR="008966C6" w:rsidRPr="008966C6" w:rsidRDefault="008966C6" w:rsidP="008966C6">
      <w:pPr>
        <w:pStyle w:val="EndNoteBibliography"/>
        <w:spacing w:after="0"/>
        <w:ind w:left="720" w:hanging="720"/>
      </w:pPr>
      <w:r w:rsidRPr="008966C6">
        <w:t>65.</w:t>
      </w:r>
      <w:r w:rsidRPr="008966C6">
        <w:tab/>
        <w:t xml:space="preserve">Hosseini, M., S.M.B. Nabavi, and Y. Parsa, </w:t>
      </w:r>
      <w:r w:rsidRPr="008966C6">
        <w:rPr>
          <w:i/>
        </w:rPr>
        <w:t>Bioaccumulation of trace mercury in trophic levels of benthic, benthopelagic, pelagic fish species, and sea birds from Arvand River, Iran.</w:t>
      </w:r>
      <w:r w:rsidRPr="008966C6">
        <w:t xml:space="preserve"> Biological trace element research, 2013. </w:t>
      </w:r>
      <w:r w:rsidRPr="008966C6">
        <w:rPr>
          <w:b/>
        </w:rPr>
        <w:t>156</w:t>
      </w:r>
      <w:r w:rsidRPr="008966C6">
        <w:t>(1): p. 175-180.</w:t>
      </w:r>
    </w:p>
    <w:p w:rsidR="008966C6" w:rsidRPr="008966C6" w:rsidRDefault="008966C6" w:rsidP="008966C6">
      <w:pPr>
        <w:pStyle w:val="EndNoteBibliography"/>
        <w:spacing w:after="0"/>
        <w:ind w:left="720" w:hanging="720"/>
      </w:pPr>
      <w:r w:rsidRPr="008966C6">
        <w:t>66.</w:t>
      </w:r>
      <w:r w:rsidRPr="008966C6">
        <w:tab/>
        <w:t xml:space="preserve">Rehan, M., et al., </w:t>
      </w:r>
      <w:r w:rsidRPr="008966C6">
        <w:rPr>
          <w:i/>
        </w:rPr>
        <w:t>Degradation of atrazine by Frankia alni ACN14a: gene regulation, dealkylation, and dechlorination.</w:t>
      </w:r>
      <w:r w:rsidRPr="008966C6">
        <w:t xml:space="preserve"> Applied microbiology and biotechnology, 2014. </w:t>
      </w:r>
      <w:r w:rsidRPr="008966C6">
        <w:rPr>
          <w:b/>
        </w:rPr>
        <w:t>98</w:t>
      </w:r>
      <w:r w:rsidRPr="008966C6">
        <w:t>(13): p. 6125-6135.</w:t>
      </w:r>
    </w:p>
    <w:p w:rsidR="008966C6" w:rsidRPr="008966C6" w:rsidRDefault="008966C6" w:rsidP="008966C6">
      <w:pPr>
        <w:pStyle w:val="EndNoteBibliography"/>
        <w:spacing w:after="0"/>
        <w:ind w:left="720" w:hanging="720"/>
      </w:pPr>
      <w:r w:rsidRPr="008966C6">
        <w:lastRenderedPageBreak/>
        <w:t>67.</w:t>
      </w:r>
      <w:r w:rsidRPr="008966C6">
        <w:tab/>
        <w:t xml:space="preserve">Daher, M., et al., </w:t>
      </w:r>
      <w:r w:rsidRPr="008966C6">
        <w:rPr>
          <w:i/>
        </w:rPr>
        <w:t>Geochemistry of semi-arid Cryosols on volcanic and sedimentary materials from James Ross Island, Antarctica.</w:t>
      </w:r>
      <w:r w:rsidRPr="008966C6">
        <w:t xml:space="preserve"> Geoderma Regional, 2022. </w:t>
      </w:r>
      <w:r w:rsidRPr="008966C6">
        <w:rPr>
          <w:b/>
        </w:rPr>
        <w:t>28</w:t>
      </w:r>
      <w:r w:rsidRPr="008966C6">
        <w:t>: p. e00490.</w:t>
      </w:r>
    </w:p>
    <w:p w:rsidR="008966C6" w:rsidRPr="008966C6" w:rsidRDefault="008966C6" w:rsidP="008966C6">
      <w:pPr>
        <w:pStyle w:val="EndNoteBibliography"/>
        <w:spacing w:after="0"/>
        <w:ind w:left="720" w:hanging="720"/>
      </w:pPr>
      <w:r w:rsidRPr="008966C6">
        <w:t>68.</w:t>
      </w:r>
      <w:r w:rsidRPr="008966C6">
        <w:tab/>
        <w:t xml:space="preserve">Smith, R., et al., </w:t>
      </w:r>
      <w:r w:rsidRPr="008966C6">
        <w:rPr>
          <w:i/>
        </w:rPr>
        <w:t>X‐ray amorphous components in sedimentary rocks of Gale crater, Mars: Evidence for ancient formation and long‐lived aqueous activity.</w:t>
      </w:r>
      <w:r w:rsidRPr="008966C6">
        <w:t xml:space="preserve"> Journal of Geophysical Research: Planets, 2021. </w:t>
      </w:r>
      <w:r w:rsidRPr="008966C6">
        <w:rPr>
          <w:b/>
        </w:rPr>
        <w:t>126</w:t>
      </w:r>
      <w:r w:rsidRPr="008966C6">
        <w:t>(3): p. e2020JE006782.</w:t>
      </w:r>
    </w:p>
    <w:p w:rsidR="008966C6" w:rsidRPr="008966C6" w:rsidRDefault="008966C6" w:rsidP="008966C6">
      <w:pPr>
        <w:pStyle w:val="EndNoteBibliography"/>
        <w:spacing w:after="0"/>
        <w:ind w:left="720" w:hanging="720"/>
      </w:pPr>
      <w:r w:rsidRPr="008966C6">
        <w:t>69.</w:t>
      </w:r>
      <w:r w:rsidRPr="008966C6">
        <w:tab/>
        <w:t xml:space="preserve">Alengebawy, A., et al., </w:t>
      </w:r>
      <w:r w:rsidRPr="008966C6">
        <w:rPr>
          <w:i/>
        </w:rPr>
        <w:t>Heavy metals and pesticides toxicity in agricultural soil and plants: Ecological risks and human health implications.</w:t>
      </w:r>
      <w:r w:rsidRPr="008966C6">
        <w:t xml:space="preserve"> Toxics, 2021. </w:t>
      </w:r>
      <w:r w:rsidRPr="008966C6">
        <w:rPr>
          <w:b/>
        </w:rPr>
        <w:t>9</w:t>
      </w:r>
      <w:r w:rsidRPr="008966C6">
        <w:t>(3): p. 42.</w:t>
      </w:r>
    </w:p>
    <w:p w:rsidR="008966C6" w:rsidRPr="008966C6" w:rsidRDefault="008966C6" w:rsidP="008966C6">
      <w:pPr>
        <w:pStyle w:val="EndNoteBibliography"/>
        <w:spacing w:after="0"/>
        <w:ind w:left="720" w:hanging="720"/>
      </w:pPr>
      <w:r w:rsidRPr="008966C6">
        <w:t>70.</w:t>
      </w:r>
      <w:r w:rsidRPr="008966C6">
        <w:tab/>
        <w:t xml:space="preserve">Pahalvi, H.N., et al., </w:t>
      </w:r>
      <w:r w:rsidRPr="008966C6">
        <w:rPr>
          <w:i/>
        </w:rPr>
        <w:t>Chemical fertilizers and their impact on soil health</w:t>
      </w:r>
      <w:r w:rsidRPr="008966C6">
        <w:t xml:space="preserve">, in </w:t>
      </w:r>
      <w:r w:rsidRPr="008966C6">
        <w:rPr>
          <w:i/>
        </w:rPr>
        <w:t>Microbiota and Biofertilizers, Vol 2</w:t>
      </w:r>
      <w:r w:rsidRPr="008966C6">
        <w:t>. 2021, Springer. p. 1-20.</w:t>
      </w:r>
    </w:p>
    <w:p w:rsidR="008966C6" w:rsidRPr="008966C6" w:rsidRDefault="008966C6" w:rsidP="008966C6">
      <w:pPr>
        <w:pStyle w:val="EndNoteBibliography"/>
        <w:spacing w:after="0"/>
        <w:ind w:left="720" w:hanging="720"/>
      </w:pPr>
      <w:r w:rsidRPr="008966C6">
        <w:t>71.</w:t>
      </w:r>
      <w:r w:rsidRPr="008966C6">
        <w:tab/>
        <w:t xml:space="preserve">Iqbal, A., et al., </w:t>
      </w:r>
      <w:r w:rsidRPr="008966C6">
        <w:rPr>
          <w:i/>
        </w:rPr>
        <w:t>Co-incorporation of manure and inorganic fertilizer improves leaf physiological traits, rice production and soil functionality in a paddy field.</w:t>
      </w:r>
      <w:r w:rsidRPr="008966C6">
        <w:t xml:space="preserve"> Scientific Reports, 2021. </w:t>
      </w:r>
      <w:r w:rsidRPr="008966C6">
        <w:rPr>
          <w:b/>
        </w:rPr>
        <w:t>11</w:t>
      </w:r>
      <w:r w:rsidRPr="008966C6">
        <w:t>(1): p. 1-16.</w:t>
      </w:r>
    </w:p>
    <w:p w:rsidR="008966C6" w:rsidRPr="008966C6" w:rsidRDefault="008966C6" w:rsidP="008966C6">
      <w:pPr>
        <w:pStyle w:val="EndNoteBibliography"/>
        <w:spacing w:after="0"/>
        <w:ind w:left="720" w:hanging="720"/>
      </w:pPr>
      <w:r w:rsidRPr="008966C6">
        <w:t>72.</w:t>
      </w:r>
      <w:r w:rsidRPr="008966C6">
        <w:tab/>
        <w:t xml:space="preserve">Eid, E.M., et al., </w:t>
      </w:r>
      <w:r w:rsidRPr="008966C6">
        <w:rPr>
          <w:i/>
        </w:rPr>
        <w:t>Monitored Sewage Sludge Application Improves Soil Quality, Enhances Plant Growth, and Provides Evidence for Metal Remediation by Sorghum bicolor L.</w:t>
      </w:r>
      <w:r w:rsidRPr="008966C6">
        <w:t xml:space="preserve"> Journal of Soil Science and Plant Nutrition, 2021. </w:t>
      </w:r>
      <w:r w:rsidRPr="008966C6">
        <w:rPr>
          <w:b/>
        </w:rPr>
        <w:t>21</w:t>
      </w:r>
      <w:r w:rsidRPr="008966C6">
        <w:t>(3): p. 2325-2338.</w:t>
      </w:r>
    </w:p>
    <w:p w:rsidR="008966C6" w:rsidRPr="008966C6" w:rsidRDefault="008966C6" w:rsidP="008966C6">
      <w:pPr>
        <w:pStyle w:val="EndNoteBibliography"/>
        <w:spacing w:after="0"/>
        <w:ind w:left="720" w:hanging="720"/>
      </w:pPr>
      <w:r w:rsidRPr="008966C6">
        <w:t>73.</w:t>
      </w:r>
      <w:r w:rsidRPr="008966C6">
        <w:tab/>
        <w:t xml:space="preserve">Jahangir, M.M.R., et al., </w:t>
      </w:r>
      <w:r w:rsidRPr="008966C6">
        <w:rPr>
          <w:i/>
        </w:rPr>
        <w:t>Bio-Compost-Based Integrated Soil Fertility Management Improves Post-Harvest Soil Structural and Elemental Quality in a Two-Year Conservation Agriculture Practice.</w:t>
      </w:r>
      <w:r w:rsidRPr="008966C6">
        <w:t xml:space="preserve"> Agronomy, 2021. </w:t>
      </w:r>
      <w:r w:rsidRPr="008966C6">
        <w:rPr>
          <w:b/>
        </w:rPr>
        <w:t>11</w:t>
      </w:r>
      <w:r w:rsidRPr="008966C6">
        <w:t>(11): p. 2101.</w:t>
      </w:r>
    </w:p>
    <w:p w:rsidR="008966C6" w:rsidRPr="008966C6" w:rsidRDefault="008966C6" w:rsidP="008966C6">
      <w:pPr>
        <w:pStyle w:val="EndNoteBibliography"/>
        <w:spacing w:after="0"/>
        <w:ind w:left="720" w:hanging="720"/>
      </w:pPr>
      <w:r w:rsidRPr="008966C6">
        <w:t>74.</w:t>
      </w:r>
      <w:r w:rsidRPr="008966C6">
        <w:tab/>
        <w:t xml:space="preserve">Al Jabri, H., et al., </w:t>
      </w:r>
      <w:r w:rsidRPr="008966C6">
        <w:rPr>
          <w:i/>
        </w:rPr>
        <w:t>Zinc Oxide Nanoparticles and Their Biosynthesis: Overview.</w:t>
      </w:r>
      <w:r w:rsidRPr="008966C6">
        <w:t xml:space="preserve"> Life, 2022. </w:t>
      </w:r>
      <w:r w:rsidRPr="008966C6">
        <w:rPr>
          <w:b/>
        </w:rPr>
        <w:t>12</w:t>
      </w:r>
      <w:r w:rsidRPr="008966C6">
        <w:t>(4): p. 594.</w:t>
      </w:r>
    </w:p>
    <w:p w:rsidR="008966C6" w:rsidRPr="008966C6" w:rsidRDefault="008966C6" w:rsidP="008966C6">
      <w:pPr>
        <w:pStyle w:val="EndNoteBibliography"/>
        <w:spacing w:after="0"/>
        <w:ind w:left="720" w:hanging="720"/>
      </w:pPr>
      <w:r w:rsidRPr="008966C6">
        <w:t>75.</w:t>
      </w:r>
      <w:r w:rsidRPr="008966C6">
        <w:tab/>
        <w:t xml:space="preserve">Saboor, A., et al., </w:t>
      </w:r>
      <w:r w:rsidRPr="008966C6">
        <w:rPr>
          <w:i/>
        </w:rPr>
        <w:t>Zinc nutrition and arbuscular mycorrhizal symbiosis effects on maize (Zea mays L.) growth and productivity.</w:t>
      </w:r>
      <w:r w:rsidRPr="008966C6">
        <w:t xml:space="preserve"> Saudi journal of biological sciences, 2021. </w:t>
      </w:r>
      <w:r w:rsidRPr="008966C6">
        <w:rPr>
          <w:b/>
        </w:rPr>
        <w:t>28</w:t>
      </w:r>
      <w:r w:rsidRPr="008966C6">
        <w:t>(11): p. 6339-6351.</w:t>
      </w:r>
    </w:p>
    <w:p w:rsidR="008966C6" w:rsidRPr="008966C6" w:rsidRDefault="008966C6" w:rsidP="008966C6">
      <w:pPr>
        <w:pStyle w:val="EndNoteBibliography"/>
        <w:spacing w:after="0"/>
        <w:ind w:left="720" w:hanging="720"/>
      </w:pPr>
      <w:r w:rsidRPr="008966C6">
        <w:t>76.</w:t>
      </w:r>
      <w:r w:rsidRPr="008966C6">
        <w:tab/>
        <w:t xml:space="preserve">Horie, M. and Y. Tabei, </w:t>
      </w:r>
      <w:r w:rsidRPr="008966C6">
        <w:rPr>
          <w:i/>
        </w:rPr>
        <w:t>Role of oxidative stress in nanoparticles toxicity.</w:t>
      </w:r>
      <w:r w:rsidRPr="008966C6">
        <w:t xml:space="preserve"> Free Radical Research, 2021. </w:t>
      </w:r>
      <w:r w:rsidRPr="008966C6">
        <w:rPr>
          <w:b/>
        </w:rPr>
        <w:t>55</w:t>
      </w:r>
      <w:r w:rsidRPr="008966C6">
        <w:t>(4): p. 331-342.</w:t>
      </w:r>
    </w:p>
    <w:p w:rsidR="008966C6" w:rsidRPr="008966C6" w:rsidRDefault="008966C6" w:rsidP="008966C6">
      <w:pPr>
        <w:pStyle w:val="EndNoteBibliography"/>
        <w:spacing w:after="0"/>
        <w:ind w:left="720" w:hanging="720"/>
      </w:pPr>
      <w:r w:rsidRPr="008966C6">
        <w:t>77.</w:t>
      </w:r>
      <w:r w:rsidRPr="008966C6">
        <w:tab/>
        <w:t xml:space="preserve">Sharma, C. and S.R. Kim, </w:t>
      </w:r>
      <w:r w:rsidRPr="008966C6">
        <w:rPr>
          <w:i/>
        </w:rPr>
        <w:t>Linking oxidative stress and proteinopathy in Alzheimer’s disease.</w:t>
      </w:r>
      <w:r w:rsidRPr="008966C6">
        <w:t xml:space="preserve"> Antioxidants, 2021. </w:t>
      </w:r>
      <w:r w:rsidRPr="008966C6">
        <w:rPr>
          <w:b/>
        </w:rPr>
        <w:t>10</w:t>
      </w:r>
      <w:r w:rsidRPr="008966C6">
        <w:t>(8): p. 1231.</w:t>
      </w:r>
    </w:p>
    <w:p w:rsidR="008966C6" w:rsidRPr="008966C6" w:rsidRDefault="008966C6" w:rsidP="008966C6">
      <w:pPr>
        <w:pStyle w:val="EndNoteBibliography"/>
        <w:spacing w:after="0"/>
        <w:ind w:left="720" w:hanging="720"/>
      </w:pPr>
      <w:r w:rsidRPr="008966C6">
        <w:t>78.</w:t>
      </w:r>
      <w:r w:rsidRPr="008966C6">
        <w:tab/>
        <w:t xml:space="preserve">Mukherjee, S., et al., </w:t>
      </w:r>
      <w:r w:rsidRPr="008966C6">
        <w:rPr>
          <w:i/>
        </w:rPr>
        <w:t>A Comparative Analysis of Heavy Metal Effects on Medicinal Plants.</w:t>
      </w:r>
      <w:r w:rsidRPr="008966C6">
        <w:t xml:space="preserve"> Applied Biochemistry and Biotechnology, 2022: p. 1-36.</w:t>
      </w:r>
    </w:p>
    <w:p w:rsidR="008966C6" w:rsidRPr="008966C6" w:rsidRDefault="008966C6" w:rsidP="008966C6">
      <w:pPr>
        <w:pStyle w:val="EndNoteBibliography"/>
        <w:spacing w:after="0"/>
        <w:ind w:left="720" w:hanging="720"/>
      </w:pPr>
      <w:r w:rsidRPr="008966C6">
        <w:t>79.</w:t>
      </w:r>
      <w:r w:rsidRPr="008966C6">
        <w:tab/>
        <w:t xml:space="preserve">Lahlali, R., et al., </w:t>
      </w:r>
      <w:r w:rsidRPr="008966C6">
        <w:rPr>
          <w:i/>
        </w:rPr>
        <w:t>Biological Control of Plant Pathogens: A Global Perspective.</w:t>
      </w:r>
      <w:r w:rsidRPr="008966C6">
        <w:t xml:space="preserve"> Microorganisms, 2022. </w:t>
      </w:r>
      <w:r w:rsidRPr="008966C6">
        <w:rPr>
          <w:b/>
        </w:rPr>
        <w:t>10</w:t>
      </w:r>
      <w:r w:rsidRPr="008966C6">
        <w:t>(3): p. 596.</w:t>
      </w:r>
    </w:p>
    <w:p w:rsidR="008966C6" w:rsidRPr="008966C6" w:rsidRDefault="008966C6" w:rsidP="008966C6">
      <w:pPr>
        <w:pStyle w:val="EndNoteBibliography"/>
        <w:spacing w:after="0"/>
        <w:ind w:left="720" w:hanging="720"/>
      </w:pPr>
      <w:r w:rsidRPr="008966C6">
        <w:t>80.</w:t>
      </w:r>
      <w:r w:rsidRPr="008966C6">
        <w:tab/>
        <w:t xml:space="preserve">Shahzad, A., et al., </w:t>
      </w:r>
      <w:r w:rsidRPr="008966C6">
        <w:rPr>
          <w:i/>
        </w:rPr>
        <w:t>Nexus on climate change: Agriculture and possible solution to cope future climate change stresses.</w:t>
      </w:r>
      <w:r w:rsidRPr="008966C6">
        <w:t xml:space="preserve"> Environmental Science and Pollution Research, 2021. </w:t>
      </w:r>
      <w:r w:rsidRPr="008966C6">
        <w:rPr>
          <w:b/>
        </w:rPr>
        <w:t>28</w:t>
      </w:r>
      <w:r w:rsidRPr="008966C6">
        <w:t>(12): p. 14211-14232.</w:t>
      </w:r>
    </w:p>
    <w:p w:rsidR="008966C6" w:rsidRPr="008966C6" w:rsidRDefault="008966C6" w:rsidP="008966C6">
      <w:pPr>
        <w:pStyle w:val="EndNoteBibliography"/>
        <w:spacing w:after="0"/>
        <w:ind w:left="720" w:hanging="720"/>
      </w:pPr>
      <w:r w:rsidRPr="008966C6">
        <w:t>81.</w:t>
      </w:r>
      <w:r w:rsidRPr="008966C6">
        <w:tab/>
        <w:t xml:space="preserve">Tlak Gajger, I. and S.A. Dar, </w:t>
      </w:r>
      <w:r w:rsidRPr="008966C6">
        <w:rPr>
          <w:i/>
        </w:rPr>
        <w:t>Plant allelochemicals as sources of insecticides.</w:t>
      </w:r>
      <w:r w:rsidRPr="008966C6">
        <w:t xml:space="preserve"> Insects, 2021. </w:t>
      </w:r>
      <w:r w:rsidRPr="008966C6">
        <w:rPr>
          <w:b/>
        </w:rPr>
        <w:t>12</w:t>
      </w:r>
      <w:r w:rsidRPr="008966C6">
        <w:t>(3): p. 189.</w:t>
      </w:r>
    </w:p>
    <w:p w:rsidR="008966C6" w:rsidRPr="008966C6" w:rsidRDefault="008966C6" w:rsidP="008966C6">
      <w:pPr>
        <w:pStyle w:val="EndNoteBibliography"/>
        <w:spacing w:after="0"/>
        <w:ind w:left="720" w:hanging="720"/>
      </w:pPr>
      <w:r w:rsidRPr="008966C6">
        <w:t>82.</w:t>
      </w:r>
      <w:r w:rsidRPr="008966C6">
        <w:tab/>
        <w:t xml:space="preserve">dos Reis, D.A., </w:t>
      </w:r>
      <w:r w:rsidRPr="008966C6">
        <w:rPr>
          <w:i/>
        </w:rPr>
        <w:t>The potential of sugar resources in the reproductive biology of wheat stem sawfly parasitoids</w:t>
      </w:r>
      <w:r w:rsidRPr="008966C6">
        <w:t>. 2018, Montana State University-Bozeman, College of Agriculture.</w:t>
      </w:r>
    </w:p>
    <w:p w:rsidR="008966C6" w:rsidRPr="008966C6" w:rsidRDefault="008966C6" w:rsidP="008966C6">
      <w:pPr>
        <w:pStyle w:val="EndNoteBibliography"/>
        <w:spacing w:after="0"/>
        <w:ind w:left="720" w:hanging="720"/>
      </w:pPr>
      <w:r w:rsidRPr="008966C6">
        <w:t>83.</w:t>
      </w:r>
      <w:r w:rsidRPr="008966C6">
        <w:tab/>
        <w:t xml:space="preserve">Zaka, S.M., et al., </w:t>
      </w:r>
      <w:r w:rsidRPr="008966C6">
        <w:rPr>
          <w:i/>
        </w:rPr>
        <w:t>Toxic effects of some insecticides, herbicides, and plant essential oils against Tribolium confusum Jacquelin du val (Insecta: Coleoptera: Tenebrionidae).</w:t>
      </w:r>
      <w:r w:rsidRPr="008966C6">
        <w:t xml:space="preserve"> Saudi journal of biological sciences, 2019. </w:t>
      </w:r>
      <w:r w:rsidRPr="008966C6">
        <w:rPr>
          <w:b/>
        </w:rPr>
        <w:t>26</w:t>
      </w:r>
      <w:r w:rsidRPr="008966C6">
        <w:t>(7): p. 1767-1771.</w:t>
      </w:r>
    </w:p>
    <w:p w:rsidR="008966C6" w:rsidRPr="008966C6" w:rsidRDefault="008966C6" w:rsidP="008966C6">
      <w:pPr>
        <w:pStyle w:val="EndNoteBibliography"/>
        <w:spacing w:after="0"/>
        <w:ind w:left="720" w:hanging="720"/>
      </w:pPr>
      <w:r w:rsidRPr="008966C6">
        <w:t>84.</w:t>
      </w:r>
      <w:r w:rsidRPr="008966C6">
        <w:tab/>
        <w:t xml:space="preserve">Maldani, M., L. Nassiri, and J. Ibijbijen, </w:t>
      </w:r>
      <w:r w:rsidRPr="008966C6">
        <w:rPr>
          <w:i/>
        </w:rPr>
        <w:t>Biodegradation and Remediation of Pesticides in Contaminated Agroecosystems: Special Reference to Glyphosate and Paraquat</w:t>
      </w:r>
      <w:r w:rsidRPr="008966C6">
        <w:t xml:space="preserve">, in </w:t>
      </w:r>
      <w:r w:rsidRPr="008966C6">
        <w:rPr>
          <w:i/>
        </w:rPr>
        <w:t>Microbial BioTechnology for Sustainable Agriculture Volume 1</w:t>
      </w:r>
      <w:r w:rsidRPr="008966C6">
        <w:t>. 2022, Springer. p. 489-545.</w:t>
      </w:r>
    </w:p>
    <w:p w:rsidR="008966C6" w:rsidRPr="008966C6" w:rsidRDefault="008966C6" w:rsidP="008966C6">
      <w:pPr>
        <w:pStyle w:val="EndNoteBibliography"/>
        <w:spacing w:after="0"/>
        <w:ind w:left="720" w:hanging="720"/>
      </w:pPr>
      <w:r w:rsidRPr="008966C6">
        <w:t>85.</w:t>
      </w:r>
      <w:r w:rsidRPr="008966C6">
        <w:tab/>
        <w:t xml:space="preserve">Bondareva, L. and N. Fedorova, </w:t>
      </w:r>
      <w:r w:rsidRPr="008966C6">
        <w:rPr>
          <w:i/>
        </w:rPr>
        <w:t>Pesticides: Behavior in Agricultural Soil and Plants.</w:t>
      </w:r>
      <w:r w:rsidRPr="008966C6">
        <w:t xml:space="preserve"> Molecules, 2021. </w:t>
      </w:r>
      <w:r w:rsidRPr="008966C6">
        <w:rPr>
          <w:b/>
        </w:rPr>
        <w:t>26</w:t>
      </w:r>
      <w:r w:rsidRPr="008966C6">
        <w:t>(17): p. 5370.</w:t>
      </w:r>
    </w:p>
    <w:p w:rsidR="008966C6" w:rsidRPr="008966C6" w:rsidRDefault="008966C6" w:rsidP="008966C6">
      <w:pPr>
        <w:pStyle w:val="EndNoteBibliography"/>
        <w:spacing w:after="0"/>
        <w:ind w:left="720" w:hanging="720"/>
      </w:pPr>
      <w:r w:rsidRPr="008966C6">
        <w:t>86.</w:t>
      </w:r>
      <w:r w:rsidRPr="008966C6">
        <w:tab/>
        <w:t xml:space="preserve">Gomathi, T., et al., </w:t>
      </w:r>
      <w:r w:rsidRPr="008966C6">
        <w:rPr>
          <w:i/>
        </w:rPr>
        <w:t>Bioremediation: A Promising Xenobiotics Cleanup Technique.</w:t>
      </w:r>
      <w:r w:rsidRPr="008966C6">
        <w:t xml:space="preserve"> Encyclopedia of Marine Biotechnology, 2020: p. 3139-3172.</w:t>
      </w:r>
    </w:p>
    <w:p w:rsidR="008966C6" w:rsidRPr="008966C6" w:rsidRDefault="008966C6" w:rsidP="008966C6">
      <w:pPr>
        <w:pStyle w:val="EndNoteBibliography"/>
        <w:spacing w:after="0"/>
        <w:ind w:left="720" w:hanging="720"/>
      </w:pPr>
      <w:r w:rsidRPr="008966C6">
        <w:t>87.</w:t>
      </w:r>
      <w:r w:rsidRPr="008966C6">
        <w:tab/>
        <w:t xml:space="preserve">Tripathi, M., et al., </w:t>
      </w:r>
      <w:r w:rsidRPr="008966C6">
        <w:rPr>
          <w:i/>
        </w:rPr>
        <w:t>Bioremediation of Dye Contaminated Soil.</w:t>
      </w:r>
      <w:r w:rsidRPr="008966C6">
        <w:t xml:space="preserve"> Soil Bioremediation: An Approach Towards Sustainable Technology, 2021: p. 115-142.</w:t>
      </w:r>
    </w:p>
    <w:p w:rsidR="008966C6" w:rsidRPr="008966C6" w:rsidRDefault="008966C6" w:rsidP="008966C6">
      <w:pPr>
        <w:pStyle w:val="EndNoteBibliography"/>
        <w:spacing w:after="0"/>
        <w:ind w:left="720" w:hanging="720"/>
      </w:pPr>
      <w:r w:rsidRPr="008966C6">
        <w:lastRenderedPageBreak/>
        <w:t>88.</w:t>
      </w:r>
      <w:r w:rsidRPr="008966C6">
        <w:tab/>
        <w:t xml:space="preserve">Rahman, Z. and V.P. Singh, </w:t>
      </w:r>
      <w:r w:rsidRPr="008966C6">
        <w:rPr>
          <w:i/>
        </w:rPr>
        <w:t>Bioremediation of toxic heavy metals (THMs) contaminated sites: concepts, applications and challenges.</w:t>
      </w:r>
      <w:r w:rsidRPr="008966C6">
        <w:t xml:space="preserve"> Environmental Science and Pollution Research, 2020. </w:t>
      </w:r>
      <w:r w:rsidRPr="008966C6">
        <w:rPr>
          <w:b/>
        </w:rPr>
        <w:t>27</w:t>
      </w:r>
      <w:r w:rsidRPr="008966C6">
        <w:t>(22): p. 27563-27581.</w:t>
      </w:r>
    </w:p>
    <w:p w:rsidR="008966C6" w:rsidRPr="008966C6" w:rsidRDefault="008966C6" w:rsidP="008966C6">
      <w:pPr>
        <w:pStyle w:val="EndNoteBibliography"/>
        <w:spacing w:after="0"/>
        <w:ind w:left="720" w:hanging="720"/>
      </w:pPr>
      <w:r w:rsidRPr="008966C6">
        <w:t>89.</w:t>
      </w:r>
      <w:r w:rsidRPr="008966C6">
        <w:tab/>
        <w:t xml:space="preserve">Mallikarjunaiah, S., M. Pattabhiramaiah, and B. Metikurki, </w:t>
      </w:r>
      <w:r w:rsidRPr="008966C6">
        <w:rPr>
          <w:i/>
        </w:rPr>
        <w:t>Application of nanotechnology in the bioremediation of heavy metals and wastewater management</w:t>
      </w:r>
      <w:r w:rsidRPr="008966C6">
        <w:t xml:space="preserve">, in </w:t>
      </w:r>
      <w:r w:rsidRPr="008966C6">
        <w:rPr>
          <w:i/>
        </w:rPr>
        <w:t>Nanotechnology for food, agriculture, and environment</w:t>
      </w:r>
      <w:r w:rsidRPr="008966C6">
        <w:t>. 2020, Springer. p. 297-321.</w:t>
      </w:r>
    </w:p>
    <w:p w:rsidR="008966C6" w:rsidRPr="008966C6" w:rsidRDefault="008966C6" w:rsidP="008966C6">
      <w:pPr>
        <w:pStyle w:val="EndNoteBibliography"/>
        <w:spacing w:after="0"/>
        <w:ind w:left="720" w:hanging="720"/>
      </w:pPr>
      <w:r w:rsidRPr="008966C6">
        <w:t>90.</w:t>
      </w:r>
      <w:r w:rsidRPr="008966C6">
        <w:tab/>
        <w:t xml:space="preserve">Ceci, A., et al., </w:t>
      </w:r>
      <w:r w:rsidRPr="008966C6">
        <w:rPr>
          <w:i/>
        </w:rPr>
        <w:t>Roles of saprotrophic fungi in biodegradation or transformation of organic and inorganic pollutants in co-contaminated sites.</w:t>
      </w:r>
      <w:r w:rsidRPr="008966C6">
        <w:t xml:space="preserve"> Applied microbiology and biotechnology, 2019. </w:t>
      </w:r>
      <w:r w:rsidRPr="008966C6">
        <w:rPr>
          <w:b/>
        </w:rPr>
        <w:t>103</w:t>
      </w:r>
      <w:r w:rsidRPr="008966C6">
        <w:t>(1): p. 53-68.</w:t>
      </w:r>
    </w:p>
    <w:p w:rsidR="008966C6" w:rsidRPr="008966C6" w:rsidRDefault="008966C6" w:rsidP="008966C6">
      <w:pPr>
        <w:pStyle w:val="EndNoteBibliography"/>
        <w:spacing w:after="0"/>
        <w:ind w:left="720" w:hanging="720"/>
      </w:pPr>
      <w:r w:rsidRPr="008966C6">
        <w:t>91.</w:t>
      </w:r>
      <w:r w:rsidRPr="008966C6">
        <w:tab/>
        <w:t xml:space="preserve">Jagannathan, S.V., et al., </w:t>
      </w:r>
      <w:r w:rsidRPr="008966C6">
        <w:rPr>
          <w:i/>
        </w:rPr>
        <w:t>Marine actinomycetes, new sources of biotechnological products.</w:t>
      </w:r>
      <w:r w:rsidRPr="008966C6">
        <w:t xml:space="preserve"> Marine Drugs, 2021. </w:t>
      </w:r>
      <w:r w:rsidRPr="008966C6">
        <w:rPr>
          <w:b/>
        </w:rPr>
        <w:t>19</w:t>
      </w:r>
      <w:r w:rsidRPr="008966C6">
        <w:t>(7): p. 365.</w:t>
      </w:r>
    </w:p>
    <w:p w:rsidR="008966C6" w:rsidRPr="008966C6" w:rsidRDefault="008966C6" w:rsidP="008966C6">
      <w:pPr>
        <w:pStyle w:val="EndNoteBibliography"/>
        <w:spacing w:after="0"/>
        <w:ind w:left="720" w:hanging="720"/>
      </w:pPr>
      <w:r w:rsidRPr="008966C6">
        <w:t>92.</w:t>
      </w:r>
      <w:r w:rsidRPr="008966C6">
        <w:tab/>
        <w:t xml:space="preserve">Kaushik, S., P.D. Thungon, and P. Goswami, </w:t>
      </w:r>
      <w:r w:rsidRPr="008966C6">
        <w:rPr>
          <w:i/>
        </w:rPr>
        <w:t>Silk fibroin: An emerging biocompatible material for application of enzymes and whole cells in bioelectronics and bioanalytical sciences.</w:t>
      </w:r>
      <w:r w:rsidRPr="008966C6">
        <w:t xml:space="preserve"> ACS Biomaterials Science &amp; Engineering, 2020. </w:t>
      </w:r>
      <w:r w:rsidRPr="008966C6">
        <w:rPr>
          <w:b/>
        </w:rPr>
        <w:t>6</w:t>
      </w:r>
      <w:r w:rsidRPr="008966C6">
        <w:t>(8): p. 4337-4355.</w:t>
      </w:r>
    </w:p>
    <w:p w:rsidR="008966C6" w:rsidRPr="008966C6" w:rsidRDefault="008966C6" w:rsidP="008966C6">
      <w:pPr>
        <w:pStyle w:val="EndNoteBibliography"/>
        <w:spacing w:after="0"/>
        <w:ind w:left="720" w:hanging="720"/>
      </w:pPr>
      <w:r w:rsidRPr="008966C6">
        <w:t>93.</w:t>
      </w:r>
      <w:r w:rsidRPr="008966C6">
        <w:tab/>
        <w:t xml:space="preserve">Mahto, K.U. and S. Das, </w:t>
      </w:r>
      <w:r w:rsidRPr="008966C6">
        <w:rPr>
          <w:i/>
        </w:rPr>
        <w:t>Bacterial biofilm and extracellular polymeric substances in the moving bed biofilm reactor for wastewater treatment: A review.</w:t>
      </w:r>
      <w:r w:rsidRPr="008966C6">
        <w:t xml:space="preserve"> Bioresource Technology, 2022. </w:t>
      </w:r>
      <w:r w:rsidRPr="008966C6">
        <w:rPr>
          <w:b/>
        </w:rPr>
        <w:t>345</w:t>
      </w:r>
      <w:r w:rsidRPr="008966C6">
        <w:t>: p. 126476.</w:t>
      </w:r>
    </w:p>
    <w:p w:rsidR="008966C6" w:rsidRPr="008966C6" w:rsidRDefault="008966C6" w:rsidP="008966C6">
      <w:pPr>
        <w:pStyle w:val="EndNoteBibliography"/>
        <w:spacing w:after="0"/>
        <w:ind w:left="720" w:hanging="720"/>
      </w:pPr>
      <w:r w:rsidRPr="008966C6">
        <w:t>94.</w:t>
      </w:r>
      <w:r w:rsidRPr="008966C6">
        <w:tab/>
        <w:t xml:space="preserve">Mehrotra, T., et al., </w:t>
      </w:r>
      <w:r w:rsidRPr="008966C6">
        <w:rPr>
          <w:i/>
        </w:rPr>
        <w:t>Use of immobilized bacteria for environmental bioremediation: a review.</w:t>
      </w:r>
      <w:r w:rsidRPr="008966C6">
        <w:t xml:space="preserve"> Journal of Environmental Chemical Engineering, 2021. </w:t>
      </w:r>
      <w:r w:rsidRPr="008966C6">
        <w:rPr>
          <w:b/>
        </w:rPr>
        <w:t>9</w:t>
      </w:r>
      <w:r w:rsidRPr="008966C6">
        <w:t>(5): p. 105920.</w:t>
      </w:r>
    </w:p>
    <w:p w:rsidR="008966C6" w:rsidRPr="008966C6" w:rsidRDefault="008966C6" w:rsidP="008966C6">
      <w:pPr>
        <w:pStyle w:val="EndNoteBibliography"/>
        <w:spacing w:after="0"/>
        <w:ind w:left="720" w:hanging="720"/>
      </w:pPr>
      <w:r w:rsidRPr="008966C6">
        <w:t>95.</w:t>
      </w:r>
      <w:r w:rsidRPr="008966C6">
        <w:tab/>
        <w:t xml:space="preserve">Partovinia, A. and B. Rasekh, </w:t>
      </w:r>
      <w:r w:rsidRPr="008966C6">
        <w:rPr>
          <w:i/>
        </w:rPr>
        <w:t>Review of the immobilized microbial cell systems for bioremediation of petroleum hydrocarbons polluted environments.</w:t>
      </w:r>
      <w:r w:rsidRPr="008966C6">
        <w:t xml:space="preserve"> Critical Reviews in Environmental Science and Technology, 2018. </w:t>
      </w:r>
      <w:r w:rsidRPr="008966C6">
        <w:rPr>
          <w:b/>
        </w:rPr>
        <w:t>48</w:t>
      </w:r>
      <w:r w:rsidRPr="008966C6">
        <w:t>(1): p. 1-38.</w:t>
      </w:r>
    </w:p>
    <w:p w:rsidR="008966C6" w:rsidRPr="008966C6" w:rsidRDefault="008966C6" w:rsidP="008966C6">
      <w:pPr>
        <w:pStyle w:val="EndNoteBibliography"/>
        <w:spacing w:after="0"/>
        <w:ind w:left="720" w:hanging="720"/>
      </w:pPr>
      <w:r w:rsidRPr="008966C6">
        <w:t>96.</w:t>
      </w:r>
      <w:r w:rsidRPr="008966C6">
        <w:tab/>
        <w:t xml:space="preserve">Madhu, A., </w:t>
      </w:r>
      <w:r w:rsidRPr="008966C6">
        <w:rPr>
          <w:i/>
        </w:rPr>
        <w:t>Immobilization as Sustainable Solutions to Textiles Chemical Processing</w:t>
      </w:r>
      <w:r w:rsidRPr="008966C6">
        <w:t xml:space="preserve">, in </w:t>
      </w:r>
      <w:r w:rsidRPr="008966C6">
        <w:rPr>
          <w:i/>
        </w:rPr>
        <w:t>Sustainable Approaches in Textiles and Fashion</w:t>
      </w:r>
      <w:r w:rsidRPr="008966C6">
        <w:t>. 2022, Springer. p. 21-67.</w:t>
      </w:r>
    </w:p>
    <w:p w:rsidR="008966C6" w:rsidRPr="008966C6" w:rsidRDefault="008966C6" w:rsidP="008966C6">
      <w:pPr>
        <w:pStyle w:val="EndNoteBibliography"/>
        <w:spacing w:after="0"/>
        <w:ind w:left="720" w:hanging="720"/>
      </w:pPr>
      <w:r w:rsidRPr="008966C6">
        <w:t>97.</w:t>
      </w:r>
      <w:r w:rsidRPr="008966C6">
        <w:tab/>
        <w:t xml:space="preserve">Barra Caracciolo, A. and P. Grenni, </w:t>
      </w:r>
      <w:r w:rsidRPr="008966C6">
        <w:rPr>
          <w:i/>
        </w:rPr>
        <w:t>Bioremediation of Soil Ecosystems from Triazine Herbicides</w:t>
      </w:r>
      <w:r w:rsidRPr="008966C6">
        <w:t>. 2022, Springer.</w:t>
      </w:r>
    </w:p>
    <w:p w:rsidR="008966C6" w:rsidRPr="008966C6" w:rsidRDefault="008966C6" w:rsidP="008966C6">
      <w:pPr>
        <w:pStyle w:val="EndNoteBibliography"/>
        <w:spacing w:after="0"/>
        <w:ind w:left="720" w:hanging="720"/>
      </w:pPr>
      <w:r w:rsidRPr="008966C6">
        <w:t>98.</w:t>
      </w:r>
      <w:r w:rsidRPr="008966C6">
        <w:tab/>
        <w:t xml:space="preserve">Sandhya, M., et al., </w:t>
      </w:r>
      <w:r w:rsidRPr="008966C6">
        <w:rPr>
          <w:i/>
        </w:rPr>
        <w:t>Biofilm-mediated bioremediation is a powerful tool for the removal of environmental pollutants.</w:t>
      </w:r>
      <w:r w:rsidRPr="008966C6">
        <w:t xml:space="preserve"> Chemosphere, 2022: p. 133609.</w:t>
      </w:r>
    </w:p>
    <w:p w:rsidR="008966C6" w:rsidRPr="008966C6" w:rsidRDefault="008966C6" w:rsidP="008966C6">
      <w:pPr>
        <w:pStyle w:val="EndNoteBibliography"/>
        <w:spacing w:after="0"/>
        <w:ind w:left="720" w:hanging="720"/>
      </w:pPr>
      <w:r w:rsidRPr="008966C6">
        <w:t>99.</w:t>
      </w:r>
      <w:r w:rsidRPr="008966C6">
        <w:tab/>
        <w:t xml:space="preserve">Fazal, T., et al., </w:t>
      </w:r>
      <w:r w:rsidRPr="008966C6">
        <w:rPr>
          <w:i/>
        </w:rPr>
        <w:t>Bioremediation of textile wastewater and successive biodiesel production using microalgae.</w:t>
      </w:r>
      <w:r w:rsidRPr="008966C6">
        <w:t xml:space="preserve"> Renewable and Sustainable Energy Reviews, 2018. </w:t>
      </w:r>
      <w:r w:rsidRPr="008966C6">
        <w:rPr>
          <w:b/>
        </w:rPr>
        <w:t>82</w:t>
      </w:r>
      <w:r w:rsidRPr="008966C6">
        <w:t>: p. 3107-3126.</w:t>
      </w:r>
    </w:p>
    <w:p w:rsidR="008966C6" w:rsidRPr="008966C6" w:rsidRDefault="008966C6" w:rsidP="008966C6">
      <w:pPr>
        <w:pStyle w:val="EndNoteBibliography"/>
        <w:spacing w:after="0"/>
        <w:ind w:left="720" w:hanging="720"/>
      </w:pPr>
      <w:r w:rsidRPr="008966C6">
        <w:t>100.</w:t>
      </w:r>
      <w:r w:rsidRPr="008966C6">
        <w:tab/>
        <w:t xml:space="preserve">Behera, H.T., A. Mojumdar, and L. Ray, </w:t>
      </w:r>
      <w:r w:rsidRPr="008966C6">
        <w:rPr>
          <w:i/>
        </w:rPr>
        <w:t>Biology, genetic aspects and oxidative stress response of actinobacteria and strategies for bioremediation of toxic metals</w:t>
      </w:r>
      <w:r w:rsidRPr="008966C6">
        <w:t xml:space="preserve">, in </w:t>
      </w:r>
      <w:r w:rsidRPr="008966C6">
        <w:rPr>
          <w:i/>
        </w:rPr>
        <w:t>Microbial Biodegradation and Bioremediation</w:t>
      </w:r>
      <w:r w:rsidRPr="008966C6">
        <w:t>. 2022, Elsevier. p. 181-192.</w:t>
      </w:r>
    </w:p>
    <w:p w:rsidR="008966C6" w:rsidRPr="008966C6" w:rsidRDefault="008966C6" w:rsidP="008966C6">
      <w:pPr>
        <w:pStyle w:val="EndNoteBibliography"/>
        <w:spacing w:after="0"/>
        <w:ind w:left="720" w:hanging="720"/>
      </w:pPr>
      <w:r w:rsidRPr="008966C6">
        <w:t>101.</w:t>
      </w:r>
      <w:r w:rsidRPr="008966C6">
        <w:tab/>
        <w:t xml:space="preserve">Wani, P.A., et al., </w:t>
      </w:r>
      <w:r w:rsidRPr="008966C6">
        <w:rPr>
          <w:i/>
        </w:rPr>
        <w:t>Role of NADH-dependent chromium reductases, exopolysaccharides and antioxidants by Paenibacillus thiaminolyticus PS 5 against damage induced by reactive oxygen species.</w:t>
      </w:r>
      <w:r w:rsidRPr="008966C6">
        <w:t xml:space="preserve"> Chemistry and Ecology, 2020. </w:t>
      </w:r>
      <w:r w:rsidRPr="008966C6">
        <w:rPr>
          <w:b/>
        </w:rPr>
        <w:t>36</w:t>
      </w:r>
      <w:r w:rsidRPr="008966C6">
        <w:t>(7): p. 663-684.</w:t>
      </w:r>
    </w:p>
    <w:p w:rsidR="008966C6" w:rsidRPr="008966C6" w:rsidRDefault="008966C6" w:rsidP="008966C6">
      <w:pPr>
        <w:pStyle w:val="EndNoteBibliography"/>
        <w:spacing w:after="0"/>
        <w:ind w:left="720" w:hanging="720"/>
      </w:pPr>
      <w:r w:rsidRPr="008966C6">
        <w:t>102.</w:t>
      </w:r>
      <w:r w:rsidRPr="008966C6">
        <w:tab/>
        <w:t xml:space="preserve">Saraswat, S. and J. Rai, </w:t>
      </w:r>
      <w:r w:rsidRPr="008966C6">
        <w:rPr>
          <w:i/>
        </w:rPr>
        <w:t>Integrative Agronomic Paradigm for Efficient Phytoremediation of Metal-Contaminated Soil: Agronomic Practices for Efficient Phytoremediation</w:t>
      </w:r>
      <w:r w:rsidRPr="008966C6">
        <w:t xml:space="preserve">, in </w:t>
      </w:r>
      <w:r w:rsidRPr="008966C6">
        <w:rPr>
          <w:i/>
        </w:rPr>
        <w:t>Handbook of Research on Green Technologies for Sustainable Management of Agricultural Resources</w:t>
      </w:r>
      <w:r w:rsidRPr="008966C6">
        <w:t>. 2022, IGI Global. p. 246-266.</w:t>
      </w:r>
    </w:p>
    <w:p w:rsidR="008966C6" w:rsidRPr="008966C6" w:rsidRDefault="008966C6" w:rsidP="008966C6">
      <w:pPr>
        <w:pStyle w:val="EndNoteBibliography"/>
        <w:spacing w:after="0"/>
        <w:ind w:left="720" w:hanging="720"/>
      </w:pPr>
      <w:r w:rsidRPr="008966C6">
        <w:t>103.</w:t>
      </w:r>
      <w:r w:rsidRPr="008966C6">
        <w:tab/>
        <w:t xml:space="preserve">Augusta, A.C., E.-E.C. Bertha, and A.S. Eromosele, </w:t>
      </w:r>
      <w:r w:rsidRPr="008966C6">
        <w:rPr>
          <w:i/>
        </w:rPr>
        <w:t>Plant-Microbe Interaction: Prospects and Applications in Sustainable Environmental Management.</w:t>
      </w:r>
      <w:r w:rsidRPr="008966C6">
        <w:t xml:space="preserve"> 2022.</w:t>
      </w:r>
    </w:p>
    <w:p w:rsidR="008966C6" w:rsidRPr="008966C6" w:rsidRDefault="008966C6" w:rsidP="008966C6">
      <w:pPr>
        <w:pStyle w:val="EndNoteBibliography"/>
        <w:spacing w:after="0"/>
        <w:ind w:left="720" w:hanging="720"/>
      </w:pPr>
      <w:r w:rsidRPr="008966C6">
        <w:t>104.</w:t>
      </w:r>
      <w:r w:rsidRPr="008966C6">
        <w:tab/>
        <w:t xml:space="preserve">Bhat, R.A., et al., </w:t>
      </w:r>
      <w:r w:rsidRPr="008966C6">
        <w:rPr>
          <w:i/>
        </w:rPr>
        <w:t>Aquatic Environmental Bioengineering: Monitoring and Remediation of Contamination</w:t>
      </w:r>
      <w:r w:rsidRPr="008966C6">
        <w:t>. 2022: John Wiley &amp; Sons.</w:t>
      </w:r>
    </w:p>
    <w:p w:rsidR="008966C6" w:rsidRPr="008966C6" w:rsidRDefault="008966C6" w:rsidP="008966C6">
      <w:pPr>
        <w:pStyle w:val="EndNoteBibliography"/>
        <w:spacing w:after="0"/>
        <w:ind w:left="720" w:hanging="720"/>
      </w:pPr>
      <w:r w:rsidRPr="008966C6">
        <w:t>105.</w:t>
      </w:r>
      <w:r w:rsidRPr="008966C6">
        <w:tab/>
        <w:t xml:space="preserve">Saeed, M., et al., </w:t>
      </w:r>
      <w:r w:rsidRPr="008966C6">
        <w:rPr>
          <w:i/>
        </w:rPr>
        <w:t>Advances in Biochar and PGPR engineering system for hydrocarbon degradation: A promising strategy for environmental remediation.</w:t>
      </w:r>
      <w:r w:rsidRPr="008966C6">
        <w:t xml:space="preserve"> Environmental Pollution, 2022: p. 119282.</w:t>
      </w:r>
    </w:p>
    <w:p w:rsidR="008966C6" w:rsidRPr="008966C6" w:rsidRDefault="008966C6" w:rsidP="008966C6">
      <w:pPr>
        <w:pStyle w:val="EndNoteBibliography"/>
        <w:spacing w:after="0"/>
        <w:ind w:left="720" w:hanging="720"/>
      </w:pPr>
      <w:r w:rsidRPr="008966C6">
        <w:t>106.</w:t>
      </w:r>
      <w:r w:rsidRPr="008966C6">
        <w:tab/>
        <w:t xml:space="preserve">Urseler, N., et al., </w:t>
      </w:r>
      <w:r w:rsidRPr="008966C6">
        <w:rPr>
          <w:i/>
        </w:rPr>
        <w:t>Atrazine behavior in an agricultural soil: adsorption–desorption, leaching, and bioaugmentation with Arthrobacter sp. strain AAC22.</w:t>
      </w:r>
      <w:r w:rsidRPr="008966C6">
        <w:t xml:space="preserve"> Journal of Soils and Sediments, 2022. </w:t>
      </w:r>
      <w:r w:rsidRPr="008966C6">
        <w:rPr>
          <w:b/>
        </w:rPr>
        <w:t>22</w:t>
      </w:r>
      <w:r w:rsidRPr="008966C6">
        <w:t>(1): p. 93-108.</w:t>
      </w:r>
    </w:p>
    <w:p w:rsidR="008966C6" w:rsidRPr="008966C6" w:rsidRDefault="008966C6" w:rsidP="008966C6">
      <w:pPr>
        <w:pStyle w:val="EndNoteBibliography"/>
        <w:spacing w:after="0"/>
        <w:ind w:left="720" w:hanging="720"/>
      </w:pPr>
      <w:r w:rsidRPr="008966C6">
        <w:lastRenderedPageBreak/>
        <w:t>107.</w:t>
      </w:r>
      <w:r w:rsidRPr="008966C6">
        <w:tab/>
        <w:t xml:space="preserve">Sarker, A., et al., </w:t>
      </w:r>
      <w:r w:rsidRPr="008966C6">
        <w:rPr>
          <w:i/>
        </w:rPr>
        <w:t>Remediation of chemical pesticides from contaminated sites through potential microorganisms and their functional enzymes: Prospects and challenges.</w:t>
      </w:r>
      <w:r w:rsidRPr="008966C6">
        <w:t xml:space="preserve"> Environmental Technology &amp; Innovation, 2021. </w:t>
      </w:r>
      <w:r w:rsidRPr="008966C6">
        <w:rPr>
          <w:b/>
        </w:rPr>
        <w:t>23</w:t>
      </w:r>
      <w:r w:rsidRPr="008966C6">
        <w:t>: p. 101777.</w:t>
      </w:r>
    </w:p>
    <w:p w:rsidR="008966C6" w:rsidRPr="008966C6" w:rsidRDefault="008966C6" w:rsidP="008966C6">
      <w:pPr>
        <w:pStyle w:val="EndNoteBibliography"/>
        <w:spacing w:after="0"/>
        <w:ind w:left="720" w:hanging="720"/>
      </w:pPr>
      <w:r w:rsidRPr="008966C6">
        <w:t>108.</w:t>
      </w:r>
      <w:r w:rsidRPr="008966C6">
        <w:tab/>
        <w:t xml:space="preserve">Khanna, K., et al., </w:t>
      </w:r>
      <w:r w:rsidRPr="008966C6">
        <w:rPr>
          <w:i/>
        </w:rPr>
        <w:t>Unsnarling Plausible Role of Plant Growth-Promoting Rhizobacteria for Mitigating Cd-Toxicity from Plants: An Environmental Safety Aspect.</w:t>
      </w:r>
      <w:r w:rsidRPr="008966C6">
        <w:t xml:space="preserve"> Journal of Plant Growth Regulation, 2021: p. 1-29.</w:t>
      </w:r>
    </w:p>
    <w:p w:rsidR="008966C6" w:rsidRPr="008966C6" w:rsidRDefault="008966C6" w:rsidP="008966C6">
      <w:pPr>
        <w:pStyle w:val="EndNoteBibliography"/>
        <w:spacing w:after="0"/>
        <w:ind w:left="720" w:hanging="720"/>
      </w:pPr>
      <w:r w:rsidRPr="008966C6">
        <w:t>109.</w:t>
      </w:r>
      <w:r w:rsidRPr="008966C6">
        <w:tab/>
        <w:t xml:space="preserve">Shang, D., et al., </w:t>
      </w:r>
      <w:r w:rsidRPr="008966C6">
        <w:rPr>
          <w:i/>
        </w:rPr>
        <w:t>Conjugative IncHI2 plasmid harboring novel class 1 integron mediated dissemination of multidrug resistance genes in Salmonella Typhimurium.</w:t>
      </w:r>
      <w:r w:rsidRPr="008966C6">
        <w:t xml:space="preserve"> Food Control, 2021. </w:t>
      </w:r>
      <w:r w:rsidRPr="008966C6">
        <w:rPr>
          <w:b/>
        </w:rPr>
        <w:t>122</w:t>
      </w:r>
      <w:r w:rsidRPr="008966C6">
        <w:t>: p. 107810.</w:t>
      </w:r>
    </w:p>
    <w:p w:rsidR="008966C6" w:rsidRPr="008966C6" w:rsidRDefault="008966C6" w:rsidP="008966C6">
      <w:pPr>
        <w:pStyle w:val="EndNoteBibliography"/>
        <w:spacing w:after="0"/>
        <w:ind w:left="720" w:hanging="720"/>
      </w:pPr>
      <w:r w:rsidRPr="008966C6">
        <w:t>110.</w:t>
      </w:r>
      <w:r w:rsidRPr="008966C6">
        <w:tab/>
        <w:t xml:space="preserve">Behbudi, G., K. Yousefi, and Y. Sadeghipour, </w:t>
      </w:r>
      <w:r w:rsidRPr="008966C6">
        <w:rPr>
          <w:i/>
        </w:rPr>
        <w:t>Microbial Enzymes Based Technologies for Bioremediation of Pollutions.</w:t>
      </w:r>
      <w:r w:rsidRPr="008966C6">
        <w:t xml:space="preserve"> Journal of Environmental Treatment Techniques, 2021. </w:t>
      </w:r>
      <w:r w:rsidRPr="008966C6">
        <w:rPr>
          <w:b/>
        </w:rPr>
        <w:t>9</w:t>
      </w:r>
      <w:r w:rsidRPr="008966C6">
        <w:t>(2): p. 463-469.</w:t>
      </w:r>
    </w:p>
    <w:p w:rsidR="008966C6" w:rsidRPr="008966C6" w:rsidRDefault="008966C6" w:rsidP="008966C6">
      <w:pPr>
        <w:pStyle w:val="EndNoteBibliography"/>
        <w:spacing w:after="0"/>
        <w:ind w:left="720" w:hanging="720"/>
      </w:pPr>
      <w:r w:rsidRPr="008966C6">
        <w:t>111.</w:t>
      </w:r>
      <w:r w:rsidRPr="008966C6">
        <w:tab/>
        <w:t xml:space="preserve">Gupta, V.K., et al., </w:t>
      </w:r>
      <w:r w:rsidRPr="008966C6">
        <w:rPr>
          <w:i/>
        </w:rPr>
        <w:t>Biomolecules from Natural Sources: Advances and Applications</w:t>
      </w:r>
      <w:r w:rsidRPr="008966C6">
        <w:t>. 2022: John Wiley &amp; Sons.</w:t>
      </w:r>
    </w:p>
    <w:p w:rsidR="008966C6" w:rsidRPr="008966C6" w:rsidRDefault="008966C6" w:rsidP="008966C6">
      <w:pPr>
        <w:pStyle w:val="EndNoteBibliography"/>
        <w:spacing w:after="0"/>
        <w:ind w:left="720" w:hanging="720"/>
      </w:pPr>
      <w:r w:rsidRPr="008966C6">
        <w:t>112.</w:t>
      </w:r>
      <w:r w:rsidRPr="008966C6">
        <w:tab/>
        <w:t xml:space="preserve">Sangwan, N., A. Chauhan, and P.K. Avti, </w:t>
      </w:r>
      <w:r w:rsidRPr="008966C6">
        <w:rPr>
          <w:i/>
        </w:rPr>
        <w:t>Application of biosurfactants in the treatment of Mycobacterium tuberculosis infection</w:t>
      </w:r>
      <w:r w:rsidRPr="008966C6">
        <w:t xml:space="preserve">, in </w:t>
      </w:r>
      <w:r w:rsidRPr="008966C6">
        <w:rPr>
          <w:i/>
        </w:rPr>
        <w:t>Green Sustainable Process for Chemical and Environmental Engineering and Science</w:t>
      </w:r>
      <w:r w:rsidRPr="008966C6">
        <w:t>. 2022, Elsevier. p. 351-374.</w:t>
      </w:r>
    </w:p>
    <w:p w:rsidR="008966C6" w:rsidRPr="008966C6" w:rsidRDefault="008966C6" w:rsidP="008966C6">
      <w:pPr>
        <w:pStyle w:val="EndNoteBibliography"/>
        <w:spacing w:after="0"/>
        <w:ind w:left="720" w:hanging="720"/>
      </w:pPr>
      <w:r w:rsidRPr="008966C6">
        <w:t>113.</w:t>
      </w:r>
      <w:r w:rsidRPr="008966C6">
        <w:tab/>
        <w:t xml:space="preserve">Johnson, P., et al., </w:t>
      </w:r>
      <w:r w:rsidRPr="008966C6">
        <w:rPr>
          <w:i/>
        </w:rPr>
        <w:t>Effect of synthetic surfactants on the environment and the potential for substitution by biosurfactants.</w:t>
      </w:r>
      <w:r w:rsidRPr="008966C6">
        <w:t xml:space="preserve"> Advances in Colloid and Interface Science, 2021. </w:t>
      </w:r>
      <w:r w:rsidRPr="008966C6">
        <w:rPr>
          <w:b/>
        </w:rPr>
        <w:t>288</w:t>
      </w:r>
      <w:r w:rsidRPr="008966C6">
        <w:t>: p. 102340.</w:t>
      </w:r>
    </w:p>
    <w:p w:rsidR="008966C6" w:rsidRPr="008966C6" w:rsidRDefault="008966C6" w:rsidP="008966C6">
      <w:pPr>
        <w:pStyle w:val="EndNoteBibliography"/>
        <w:spacing w:after="0"/>
        <w:ind w:left="720" w:hanging="720"/>
      </w:pPr>
      <w:r w:rsidRPr="008966C6">
        <w:t>114.</w:t>
      </w:r>
      <w:r w:rsidRPr="008966C6">
        <w:tab/>
        <w:t xml:space="preserve">Nazir, A., M. Shafiq, and F.-e.-. Bareen, </w:t>
      </w:r>
      <w:r w:rsidRPr="008966C6">
        <w:rPr>
          <w:i/>
        </w:rPr>
        <w:t>Fungal biostimulant-driven phytoextraction of heavy metals from tannery solid waste contaminated soils.</w:t>
      </w:r>
      <w:r w:rsidRPr="008966C6">
        <w:t xml:space="preserve"> International Journal of Phytoremediation, 2022. </w:t>
      </w:r>
      <w:r w:rsidRPr="008966C6">
        <w:rPr>
          <w:b/>
        </w:rPr>
        <w:t>24</w:t>
      </w:r>
      <w:r w:rsidRPr="008966C6">
        <w:t>(1): p. 47-58.</w:t>
      </w:r>
    </w:p>
    <w:p w:rsidR="008966C6" w:rsidRPr="008966C6" w:rsidRDefault="008966C6" w:rsidP="008966C6">
      <w:pPr>
        <w:pStyle w:val="EndNoteBibliography"/>
        <w:spacing w:after="0"/>
        <w:ind w:left="720" w:hanging="720"/>
      </w:pPr>
      <w:r w:rsidRPr="008966C6">
        <w:t>115.</w:t>
      </w:r>
      <w:r w:rsidRPr="008966C6">
        <w:tab/>
        <w:t xml:space="preserve">da Silva, A.F., et al., </w:t>
      </w:r>
      <w:r w:rsidRPr="008966C6">
        <w:rPr>
          <w:i/>
        </w:rPr>
        <w:t>Fungal biosurfactants, from nature to biotechnological product: bioprospection, production and potential applications.</w:t>
      </w:r>
      <w:r w:rsidRPr="008966C6">
        <w:t xml:space="preserve"> Bioprocess and Biosystems Engineering, 2021. </w:t>
      </w:r>
      <w:r w:rsidRPr="008966C6">
        <w:rPr>
          <w:b/>
        </w:rPr>
        <w:t>44</w:t>
      </w:r>
      <w:r w:rsidRPr="008966C6">
        <w:t>(10): p. 2003-2034.</w:t>
      </w:r>
    </w:p>
    <w:p w:rsidR="008966C6" w:rsidRPr="008966C6" w:rsidRDefault="008966C6" w:rsidP="008966C6">
      <w:pPr>
        <w:pStyle w:val="EndNoteBibliography"/>
        <w:spacing w:after="0"/>
        <w:ind w:left="720" w:hanging="720"/>
      </w:pPr>
      <w:r w:rsidRPr="008966C6">
        <w:t>116.</w:t>
      </w:r>
      <w:r w:rsidRPr="008966C6">
        <w:tab/>
        <w:t xml:space="preserve">Sarubbo, L.A., et al., </w:t>
      </w:r>
      <w:r w:rsidRPr="008966C6">
        <w:rPr>
          <w:i/>
        </w:rPr>
        <w:t>Biosurfactants: Production, properties, applications, trends, and general perspectives.</w:t>
      </w:r>
      <w:r w:rsidRPr="008966C6">
        <w:t xml:space="preserve"> Biochemical Engineering Journal, 2022: p. 108377.</w:t>
      </w:r>
    </w:p>
    <w:p w:rsidR="008966C6" w:rsidRPr="008966C6" w:rsidRDefault="008966C6" w:rsidP="008966C6">
      <w:pPr>
        <w:pStyle w:val="EndNoteBibliography"/>
        <w:spacing w:after="0"/>
        <w:ind w:left="720" w:hanging="720"/>
      </w:pPr>
      <w:r w:rsidRPr="008966C6">
        <w:t>117.</w:t>
      </w:r>
      <w:r w:rsidRPr="008966C6">
        <w:tab/>
        <w:t xml:space="preserve">Sayyed, R. and H.A. El-Enshasy, </w:t>
      </w:r>
      <w:r w:rsidRPr="008966C6">
        <w:rPr>
          <w:i/>
        </w:rPr>
        <w:t>Microbial Surfactants: Volume 2: Applications in Food and Agriculture</w:t>
      </w:r>
      <w:r w:rsidRPr="008966C6">
        <w:t>. 2022: CRC Press.</w:t>
      </w:r>
    </w:p>
    <w:p w:rsidR="008966C6" w:rsidRPr="008966C6" w:rsidRDefault="008966C6" w:rsidP="008966C6">
      <w:pPr>
        <w:pStyle w:val="EndNoteBibliography"/>
        <w:spacing w:after="0"/>
        <w:ind w:left="720" w:hanging="720"/>
      </w:pPr>
      <w:r w:rsidRPr="008966C6">
        <w:t>118.</w:t>
      </w:r>
      <w:r w:rsidRPr="008966C6">
        <w:tab/>
        <w:t xml:space="preserve">Ibrahim, Z., et al., </w:t>
      </w:r>
      <w:r w:rsidRPr="008966C6">
        <w:rPr>
          <w:i/>
        </w:rPr>
        <w:t>Biosurfactant from Oil Producing Plant.</w:t>
      </w:r>
      <w:r w:rsidRPr="008966C6">
        <w:t xml:space="preserve"> Biorefinery of Oil Producing Plants for Value‐Added Products, 2022. </w:t>
      </w:r>
      <w:r w:rsidRPr="008966C6">
        <w:rPr>
          <w:b/>
        </w:rPr>
        <w:t>2</w:t>
      </w:r>
      <w:r w:rsidRPr="008966C6">
        <w:t>: p. 421-444.</w:t>
      </w:r>
    </w:p>
    <w:p w:rsidR="008966C6" w:rsidRPr="008966C6" w:rsidRDefault="008966C6" w:rsidP="008966C6">
      <w:pPr>
        <w:pStyle w:val="EndNoteBibliography"/>
        <w:spacing w:after="0"/>
        <w:ind w:left="720" w:hanging="720"/>
      </w:pPr>
      <w:r w:rsidRPr="008966C6">
        <w:t>119.</w:t>
      </w:r>
      <w:r w:rsidRPr="008966C6">
        <w:tab/>
        <w:t xml:space="preserve">Ortega-Berlanga, B., C. Gonzalez, and G. Navarro-Tovar, </w:t>
      </w:r>
      <w:r w:rsidRPr="008966C6">
        <w:rPr>
          <w:i/>
        </w:rPr>
        <w:t>Recent advances in the use of lipid-based nanoparticles against glioblastoma multiforme.</w:t>
      </w:r>
      <w:r w:rsidRPr="008966C6">
        <w:t xml:space="preserve"> Archivum Immunologiae et Therapiae Experimentalis, 2021. </w:t>
      </w:r>
      <w:r w:rsidRPr="008966C6">
        <w:rPr>
          <w:b/>
        </w:rPr>
        <w:t>69</w:t>
      </w:r>
      <w:r w:rsidRPr="008966C6">
        <w:t>(1): p. 1-20.</w:t>
      </w:r>
    </w:p>
    <w:p w:rsidR="008966C6" w:rsidRPr="008966C6" w:rsidRDefault="008966C6" w:rsidP="008966C6">
      <w:pPr>
        <w:pStyle w:val="EndNoteBibliography"/>
        <w:spacing w:after="0"/>
        <w:ind w:left="720" w:hanging="720"/>
      </w:pPr>
      <w:r w:rsidRPr="008966C6">
        <w:t>120.</w:t>
      </w:r>
      <w:r w:rsidRPr="008966C6">
        <w:tab/>
        <w:t xml:space="preserve">Dueholm, M.S., et al., </w:t>
      </w:r>
      <w:r w:rsidRPr="008966C6">
        <w:rPr>
          <w:i/>
        </w:rPr>
        <w:t>Survival and activity of individual bioaugmentation strains.</w:t>
      </w:r>
      <w:r w:rsidRPr="008966C6">
        <w:t xml:space="preserve"> Bioresource Technology, 2015. </w:t>
      </w:r>
      <w:r w:rsidRPr="008966C6">
        <w:rPr>
          <w:b/>
        </w:rPr>
        <w:t>186</w:t>
      </w:r>
      <w:r w:rsidRPr="008966C6">
        <w:t>: p. 192-199.</w:t>
      </w:r>
    </w:p>
    <w:p w:rsidR="008966C6" w:rsidRPr="008966C6" w:rsidRDefault="008966C6" w:rsidP="008966C6">
      <w:pPr>
        <w:pStyle w:val="EndNoteBibliography"/>
        <w:ind w:left="720" w:hanging="720"/>
      </w:pPr>
      <w:r w:rsidRPr="008966C6">
        <w:t>121.</w:t>
      </w:r>
      <w:r w:rsidRPr="008966C6">
        <w:tab/>
        <w:t xml:space="preserve">Garbisu, C., et al., </w:t>
      </w:r>
      <w:r w:rsidRPr="008966C6">
        <w:rPr>
          <w:i/>
        </w:rPr>
        <w:t>Plasmid-mediated bioaugmentation for the bioremediation of contaminated soils.</w:t>
      </w:r>
      <w:r w:rsidRPr="008966C6">
        <w:t xml:space="preserve"> Frontiers in microbiology, 2017. </w:t>
      </w:r>
      <w:r w:rsidRPr="008966C6">
        <w:rPr>
          <w:b/>
        </w:rPr>
        <w:t>8</w:t>
      </w:r>
      <w:r w:rsidRPr="008966C6">
        <w:t>: p. 1966.</w:t>
      </w:r>
    </w:p>
    <w:p w:rsidR="00BA13F4" w:rsidRPr="00960252" w:rsidRDefault="00BA13F4" w:rsidP="00BA13F4">
      <w:pPr>
        <w:jc w:val="both"/>
        <w:rPr>
          <w:rFonts w:ascii="Times New Roman" w:hAnsi="Times New Roman" w:cs="Times New Roman"/>
          <w:sz w:val="16"/>
          <w:szCs w:val="16"/>
        </w:rPr>
      </w:pPr>
      <w:r w:rsidRPr="00960252">
        <w:rPr>
          <w:rFonts w:ascii="Times New Roman" w:hAnsi="Times New Roman" w:cs="Times New Roman"/>
          <w:sz w:val="16"/>
          <w:szCs w:val="16"/>
        </w:rPr>
        <w:fldChar w:fldCharType="end"/>
      </w:r>
    </w:p>
    <w:sectPr w:rsidR="00BA13F4" w:rsidRPr="009602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072" w:rsidRDefault="008B7072" w:rsidP="003A1B1C">
      <w:pPr>
        <w:spacing w:after="0" w:line="240" w:lineRule="auto"/>
      </w:pPr>
      <w:r>
        <w:separator/>
      </w:r>
    </w:p>
  </w:endnote>
  <w:endnote w:type="continuationSeparator" w:id="0">
    <w:p w:rsidR="008B7072" w:rsidRDefault="008B7072" w:rsidP="003A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072" w:rsidRDefault="008B7072" w:rsidP="003A1B1C">
      <w:pPr>
        <w:spacing w:after="0" w:line="240" w:lineRule="auto"/>
      </w:pPr>
      <w:r>
        <w:separator/>
      </w:r>
    </w:p>
  </w:footnote>
  <w:footnote w:type="continuationSeparator" w:id="0">
    <w:p w:rsidR="008B7072" w:rsidRDefault="008B7072" w:rsidP="003A1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A371C"/>
    <w:multiLevelType w:val="hybridMultilevel"/>
    <w:tmpl w:val="40380D80"/>
    <w:lvl w:ilvl="0" w:tplc="A776CEBA">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8D91C76"/>
    <w:multiLevelType w:val="hybridMultilevel"/>
    <w:tmpl w:val="84A63E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C7B614D"/>
    <w:multiLevelType w:val="hybridMultilevel"/>
    <w:tmpl w:val="69FC4AA2"/>
    <w:lvl w:ilvl="0" w:tplc="472A66A6">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xd5aa2jrrfdke2p0tvz29idsezz0v9aexf&quot;&gt;My EndNote Library&lt;record-ids&gt;&lt;item&gt;172&lt;/item&gt;&lt;item&gt;173&lt;/item&gt;&lt;item&gt;174&lt;/item&gt;&lt;item&gt;175&lt;/item&gt;&lt;item&gt;176&lt;/item&gt;&lt;item&gt;177&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4&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4&lt;/item&gt;&lt;item&gt;245&lt;/item&gt;&lt;item&gt;246&lt;/item&gt;&lt;item&gt;247&lt;/item&gt;&lt;item&gt;248&lt;/item&gt;&lt;item&gt;249&lt;/item&gt;&lt;item&gt;250&lt;/item&gt;&lt;item&gt;251&lt;/item&gt;&lt;item&gt;252&lt;/item&gt;&lt;item&gt;253&lt;/item&gt;&lt;item&gt;254&lt;/item&gt;&lt;item&gt;255&lt;/item&gt;&lt;item&gt;256&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4&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09&lt;/item&gt;&lt;item&gt;311&lt;/item&gt;&lt;/record-ids&gt;&lt;/item&gt;&lt;/Libraries&gt;"/>
  </w:docVars>
  <w:rsids>
    <w:rsidRoot w:val="00BA13F4"/>
    <w:rsid w:val="000035A7"/>
    <w:rsid w:val="00012A21"/>
    <w:rsid w:val="000272A1"/>
    <w:rsid w:val="00027D2D"/>
    <w:rsid w:val="00063F47"/>
    <w:rsid w:val="00067214"/>
    <w:rsid w:val="00067A05"/>
    <w:rsid w:val="00077D4C"/>
    <w:rsid w:val="00080053"/>
    <w:rsid w:val="00080899"/>
    <w:rsid w:val="000E1779"/>
    <w:rsid w:val="000F5FC6"/>
    <w:rsid w:val="0010007B"/>
    <w:rsid w:val="001134F4"/>
    <w:rsid w:val="00193D64"/>
    <w:rsid w:val="001C367B"/>
    <w:rsid w:val="001C6839"/>
    <w:rsid w:val="001C7780"/>
    <w:rsid w:val="001D7578"/>
    <w:rsid w:val="0021446C"/>
    <w:rsid w:val="00235239"/>
    <w:rsid w:val="00246E32"/>
    <w:rsid w:val="00261FCE"/>
    <w:rsid w:val="00262E8B"/>
    <w:rsid w:val="00274D69"/>
    <w:rsid w:val="002B3705"/>
    <w:rsid w:val="002C31AC"/>
    <w:rsid w:val="00313D23"/>
    <w:rsid w:val="00327F7D"/>
    <w:rsid w:val="0033714D"/>
    <w:rsid w:val="00340F97"/>
    <w:rsid w:val="00341AF9"/>
    <w:rsid w:val="00342865"/>
    <w:rsid w:val="003437F4"/>
    <w:rsid w:val="00360B9E"/>
    <w:rsid w:val="00390007"/>
    <w:rsid w:val="0039087F"/>
    <w:rsid w:val="00396F43"/>
    <w:rsid w:val="003A1B1C"/>
    <w:rsid w:val="003A67EF"/>
    <w:rsid w:val="003B576C"/>
    <w:rsid w:val="00402B60"/>
    <w:rsid w:val="004040E5"/>
    <w:rsid w:val="004042DB"/>
    <w:rsid w:val="00404F25"/>
    <w:rsid w:val="004050BC"/>
    <w:rsid w:val="004222D4"/>
    <w:rsid w:val="0042485B"/>
    <w:rsid w:val="00427403"/>
    <w:rsid w:val="0043309D"/>
    <w:rsid w:val="00434B79"/>
    <w:rsid w:val="00477679"/>
    <w:rsid w:val="004826E5"/>
    <w:rsid w:val="004A375F"/>
    <w:rsid w:val="004B082D"/>
    <w:rsid w:val="004B6419"/>
    <w:rsid w:val="004F48B4"/>
    <w:rsid w:val="00535B1D"/>
    <w:rsid w:val="005504DF"/>
    <w:rsid w:val="00590145"/>
    <w:rsid w:val="005D215E"/>
    <w:rsid w:val="006311EF"/>
    <w:rsid w:val="00646B01"/>
    <w:rsid w:val="0065247F"/>
    <w:rsid w:val="00663ED1"/>
    <w:rsid w:val="00675BE0"/>
    <w:rsid w:val="006D46FB"/>
    <w:rsid w:val="006D4AF1"/>
    <w:rsid w:val="006D5877"/>
    <w:rsid w:val="007046DD"/>
    <w:rsid w:val="00711B89"/>
    <w:rsid w:val="00713063"/>
    <w:rsid w:val="00724A73"/>
    <w:rsid w:val="007560E4"/>
    <w:rsid w:val="0076356F"/>
    <w:rsid w:val="00783EA0"/>
    <w:rsid w:val="00796546"/>
    <w:rsid w:val="007A206C"/>
    <w:rsid w:val="007B5BB5"/>
    <w:rsid w:val="007C4D71"/>
    <w:rsid w:val="007C6B36"/>
    <w:rsid w:val="007F6547"/>
    <w:rsid w:val="00813899"/>
    <w:rsid w:val="00813F9A"/>
    <w:rsid w:val="00821FD7"/>
    <w:rsid w:val="00834227"/>
    <w:rsid w:val="00840778"/>
    <w:rsid w:val="00857D52"/>
    <w:rsid w:val="0088046E"/>
    <w:rsid w:val="008966C6"/>
    <w:rsid w:val="008A5F55"/>
    <w:rsid w:val="008A7ECC"/>
    <w:rsid w:val="008B10E4"/>
    <w:rsid w:val="008B7072"/>
    <w:rsid w:val="008B72FF"/>
    <w:rsid w:val="008C0D07"/>
    <w:rsid w:val="008C5484"/>
    <w:rsid w:val="008E055D"/>
    <w:rsid w:val="008E11B5"/>
    <w:rsid w:val="008E53F5"/>
    <w:rsid w:val="009279CC"/>
    <w:rsid w:val="009564A8"/>
    <w:rsid w:val="00960252"/>
    <w:rsid w:val="00964191"/>
    <w:rsid w:val="00965E04"/>
    <w:rsid w:val="009751D7"/>
    <w:rsid w:val="00977B26"/>
    <w:rsid w:val="009A178C"/>
    <w:rsid w:val="009A35BA"/>
    <w:rsid w:val="009A7A4F"/>
    <w:rsid w:val="009B2B50"/>
    <w:rsid w:val="009B5580"/>
    <w:rsid w:val="009D7E71"/>
    <w:rsid w:val="009E18AD"/>
    <w:rsid w:val="009F096A"/>
    <w:rsid w:val="00A1497F"/>
    <w:rsid w:val="00A20A64"/>
    <w:rsid w:val="00A25566"/>
    <w:rsid w:val="00A410C7"/>
    <w:rsid w:val="00A452C6"/>
    <w:rsid w:val="00A723FD"/>
    <w:rsid w:val="00A73CBB"/>
    <w:rsid w:val="00A93C72"/>
    <w:rsid w:val="00AB65A9"/>
    <w:rsid w:val="00AF7D3D"/>
    <w:rsid w:val="00B06990"/>
    <w:rsid w:val="00B0717B"/>
    <w:rsid w:val="00B160DF"/>
    <w:rsid w:val="00B26012"/>
    <w:rsid w:val="00B33295"/>
    <w:rsid w:val="00B7573F"/>
    <w:rsid w:val="00BA1230"/>
    <w:rsid w:val="00BA13F4"/>
    <w:rsid w:val="00BB0B26"/>
    <w:rsid w:val="00BB2ACF"/>
    <w:rsid w:val="00BB4C56"/>
    <w:rsid w:val="00BB793D"/>
    <w:rsid w:val="00BD0487"/>
    <w:rsid w:val="00BD079B"/>
    <w:rsid w:val="00BD3E14"/>
    <w:rsid w:val="00C10624"/>
    <w:rsid w:val="00C1192A"/>
    <w:rsid w:val="00C31321"/>
    <w:rsid w:val="00C315DC"/>
    <w:rsid w:val="00C31D00"/>
    <w:rsid w:val="00C42777"/>
    <w:rsid w:val="00C707F3"/>
    <w:rsid w:val="00C73433"/>
    <w:rsid w:val="00C83977"/>
    <w:rsid w:val="00C85A13"/>
    <w:rsid w:val="00C87CD0"/>
    <w:rsid w:val="00C95B4F"/>
    <w:rsid w:val="00C97E93"/>
    <w:rsid w:val="00CA3884"/>
    <w:rsid w:val="00CA5C74"/>
    <w:rsid w:val="00CC1BCE"/>
    <w:rsid w:val="00CD1470"/>
    <w:rsid w:val="00CD3C9A"/>
    <w:rsid w:val="00CF42BA"/>
    <w:rsid w:val="00CF6B89"/>
    <w:rsid w:val="00D03A67"/>
    <w:rsid w:val="00D229EB"/>
    <w:rsid w:val="00D2479F"/>
    <w:rsid w:val="00D26090"/>
    <w:rsid w:val="00D35A98"/>
    <w:rsid w:val="00D35D85"/>
    <w:rsid w:val="00D621A2"/>
    <w:rsid w:val="00D74843"/>
    <w:rsid w:val="00D81ACF"/>
    <w:rsid w:val="00DB4A44"/>
    <w:rsid w:val="00DE7C21"/>
    <w:rsid w:val="00E15293"/>
    <w:rsid w:val="00E25150"/>
    <w:rsid w:val="00E30706"/>
    <w:rsid w:val="00E4703C"/>
    <w:rsid w:val="00E4735F"/>
    <w:rsid w:val="00E5750B"/>
    <w:rsid w:val="00E60BC3"/>
    <w:rsid w:val="00E623A5"/>
    <w:rsid w:val="00E66742"/>
    <w:rsid w:val="00EA49CC"/>
    <w:rsid w:val="00ED441A"/>
    <w:rsid w:val="00EE0974"/>
    <w:rsid w:val="00EF6C45"/>
    <w:rsid w:val="00F163A2"/>
    <w:rsid w:val="00F3486E"/>
    <w:rsid w:val="00F43A65"/>
    <w:rsid w:val="00F645F0"/>
    <w:rsid w:val="00F64EEF"/>
    <w:rsid w:val="00F85BD4"/>
    <w:rsid w:val="00F91823"/>
    <w:rsid w:val="00FA477D"/>
    <w:rsid w:val="00FB0DC6"/>
    <w:rsid w:val="00FC1A47"/>
    <w:rsid w:val="00FD0187"/>
    <w:rsid w:val="00FE1159"/>
    <w:rsid w:val="00FE240A"/>
    <w:rsid w:val="00FE5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1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13F4"/>
    <w:rPr>
      <w:rFonts w:asciiTheme="majorHAnsi" w:eastAsiaTheme="majorEastAsia" w:hAnsiTheme="majorHAnsi" w:cstheme="majorBidi"/>
      <w:color w:val="17365D" w:themeColor="text2" w:themeShade="BF"/>
      <w:spacing w:val="5"/>
      <w:kern w:val="28"/>
      <w:sz w:val="52"/>
      <w:szCs w:val="52"/>
      <w:lang w:val="en-US"/>
    </w:rPr>
  </w:style>
  <w:style w:type="paragraph" w:customStyle="1" w:styleId="EndNoteBibliographyTitle">
    <w:name w:val="EndNote Bibliography Title"/>
    <w:basedOn w:val="Normal"/>
    <w:link w:val="EndNoteBibliographyTitleChar"/>
    <w:rsid w:val="00BA13F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A13F4"/>
    <w:rPr>
      <w:rFonts w:ascii="Calibri" w:hAnsi="Calibri" w:cs="Calibri"/>
      <w:noProof/>
      <w:lang w:val="en-US"/>
    </w:rPr>
  </w:style>
  <w:style w:type="paragraph" w:customStyle="1" w:styleId="EndNoteBibliography">
    <w:name w:val="EndNote Bibliography"/>
    <w:basedOn w:val="Normal"/>
    <w:link w:val="EndNoteBibliographyChar"/>
    <w:rsid w:val="00BA13F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A13F4"/>
    <w:rPr>
      <w:rFonts w:ascii="Calibri" w:hAnsi="Calibri" w:cs="Calibri"/>
      <w:noProof/>
      <w:lang w:val="en-US"/>
    </w:rPr>
  </w:style>
  <w:style w:type="paragraph" w:styleId="BalloonText">
    <w:name w:val="Balloon Text"/>
    <w:basedOn w:val="Normal"/>
    <w:link w:val="BalloonTextChar"/>
    <w:uiPriority w:val="99"/>
    <w:semiHidden/>
    <w:unhideWhenUsed/>
    <w:rsid w:val="002C3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1AC"/>
    <w:rPr>
      <w:rFonts w:ascii="Tahoma" w:hAnsi="Tahoma" w:cs="Tahoma"/>
      <w:sz w:val="16"/>
      <w:szCs w:val="16"/>
      <w:lang w:val="en-US"/>
    </w:rPr>
  </w:style>
  <w:style w:type="paragraph" w:styleId="Header">
    <w:name w:val="header"/>
    <w:basedOn w:val="Normal"/>
    <w:link w:val="HeaderChar"/>
    <w:uiPriority w:val="99"/>
    <w:unhideWhenUsed/>
    <w:rsid w:val="003A1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B1C"/>
    <w:rPr>
      <w:lang w:val="en-US"/>
    </w:rPr>
  </w:style>
  <w:style w:type="paragraph" w:styleId="Footer">
    <w:name w:val="footer"/>
    <w:basedOn w:val="Normal"/>
    <w:link w:val="FooterChar"/>
    <w:uiPriority w:val="99"/>
    <w:unhideWhenUsed/>
    <w:rsid w:val="003A1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B1C"/>
    <w:rPr>
      <w:lang w:val="en-US"/>
    </w:rPr>
  </w:style>
  <w:style w:type="paragraph" w:styleId="ListParagraph">
    <w:name w:val="List Paragraph"/>
    <w:basedOn w:val="Normal"/>
    <w:uiPriority w:val="34"/>
    <w:qFormat/>
    <w:rsid w:val="00261FCE"/>
    <w:pPr>
      <w:ind w:left="720"/>
      <w:contextualSpacing/>
    </w:pPr>
  </w:style>
  <w:style w:type="table" w:styleId="TableGrid">
    <w:name w:val="Table Grid"/>
    <w:basedOn w:val="TableNormal"/>
    <w:uiPriority w:val="59"/>
    <w:rsid w:val="00BD3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F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1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13F4"/>
    <w:rPr>
      <w:rFonts w:asciiTheme="majorHAnsi" w:eastAsiaTheme="majorEastAsia" w:hAnsiTheme="majorHAnsi" w:cstheme="majorBidi"/>
      <w:color w:val="17365D" w:themeColor="text2" w:themeShade="BF"/>
      <w:spacing w:val="5"/>
      <w:kern w:val="28"/>
      <w:sz w:val="52"/>
      <w:szCs w:val="52"/>
      <w:lang w:val="en-US"/>
    </w:rPr>
  </w:style>
  <w:style w:type="paragraph" w:customStyle="1" w:styleId="EndNoteBibliographyTitle">
    <w:name w:val="EndNote Bibliography Title"/>
    <w:basedOn w:val="Normal"/>
    <w:link w:val="EndNoteBibliographyTitleChar"/>
    <w:rsid w:val="00BA13F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A13F4"/>
    <w:rPr>
      <w:rFonts w:ascii="Calibri" w:hAnsi="Calibri" w:cs="Calibri"/>
      <w:noProof/>
      <w:lang w:val="en-US"/>
    </w:rPr>
  </w:style>
  <w:style w:type="paragraph" w:customStyle="1" w:styleId="EndNoteBibliography">
    <w:name w:val="EndNote Bibliography"/>
    <w:basedOn w:val="Normal"/>
    <w:link w:val="EndNoteBibliographyChar"/>
    <w:rsid w:val="00BA13F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A13F4"/>
    <w:rPr>
      <w:rFonts w:ascii="Calibri" w:hAnsi="Calibri" w:cs="Calibri"/>
      <w:noProof/>
      <w:lang w:val="en-US"/>
    </w:rPr>
  </w:style>
  <w:style w:type="paragraph" w:styleId="BalloonText">
    <w:name w:val="Balloon Text"/>
    <w:basedOn w:val="Normal"/>
    <w:link w:val="BalloonTextChar"/>
    <w:uiPriority w:val="99"/>
    <w:semiHidden/>
    <w:unhideWhenUsed/>
    <w:rsid w:val="002C3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1AC"/>
    <w:rPr>
      <w:rFonts w:ascii="Tahoma" w:hAnsi="Tahoma" w:cs="Tahoma"/>
      <w:sz w:val="16"/>
      <w:szCs w:val="16"/>
      <w:lang w:val="en-US"/>
    </w:rPr>
  </w:style>
  <w:style w:type="paragraph" w:styleId="Header">
    <w:name w:val="header"/>
    <w:basedOn w:val="Normal"/>
    <w:link w:val="HeaderChar"/>
    <w:uiPriority w:val="99"/>
    <w:unhideWhenUsed/>
    <w:rsid w:val="003A1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B1C"/>
    <w:rPr>
      <w:lang w:val="en-US"/>
    </w:rPr>
  </w:style>
  <w:style w:type="paragraph" w:styleId="Footer">
    <w:name w:val="footer"/>
    <w:basedOn w:val="Normal"/>
    <w:link w:val="FooterChar"/>
    <w:uiPriority w:val="99"/>
    <w:unhideWhenUsed/>
    <w:rsid w:val="003A1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B1C"/>
    <w:rPr>
      <w:lang w:val="en-US"/>
    </w:rPr>
  </w:style>
  <w:style w:type="paragraph" w:styleId="ListParagraph">
    <w:name w:val="List Paragraph"/>
    <w:basedOn w:val="Normal"/>
    <w:uiPriority w:val="34"/>
    <w:qFormat/>
    <w:rsid w:val="00261FCE"/>
    <w:pPr>
      <w:ind w:left="720"/>
      <w:contextualSpacing/>
    </w:pPr>
  </w:style>
  <w:style w:type="table" w:styleId="TableGrid">
    <w:name w:val="Table Grid"/>
    <w:basedOn w:val="TableNormal"/>
    <w:uiPriority w:val="59"/>
    <w:rsid w:val="00BD3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04234">
      <w:bodyDiv w:val="1"/>
      <w:marLeft w:val="0"/>
      <w:marRight w:val="0"/>
      <w:marTop w:val="0"/>
      <w:marBottom w:val="0"/>
      <w:divBdr>
        <w:top w:val="none" w:sz="0" w:space="0" w:color="auto"/>
        <w:left w:val="none" w:sz="0" w:space="0" w:color="auto"/>
        <w:bottom w:val="none" w:sz="0" w:space="0" w:color="auto"/>
        <w:right w:val="none" w:sz="0" w:space="0" w:color="auto"/>
      </w:divBdr>
    </w:div>
    <w:div w:id="19792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58FA99-611D-4CE8-B301-337F1547C121}"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IN"/>
        </a:p>
      </dgm:t>
    </dgm:pt>
    <dgm:pt modelId="{2F0EE2BE-704F-4C36-B95C-54D3FDF3D2A0}">
      <dgm:prSet phldrT="[Text]" custT="1"/>
      <dgm:spPr/>
      <dgm:t>
        <a:bodyPr/>
        <a:lstStyle/>
        <a:p>
          <a:r>
            <a:rPr lang="en-IN" sz="1600"/>
            <a:t>Natural</a:t>
          </a:r>
          <a:r>
            <a:rPr lang="en-IN" sz="1600" baseline="0"/>
            <a:t> Sources of heavy metals</a:t>
          </a:r>
          <a:endParaRPr lang="en-IN" sz="1600"/>
        </a:p>
      </dgm:t>
    </dgm:pt>
    <dgm:pt modelId="{5B667CA7-617B-4FCE-92CE-306721F4D17B}" type="parTrans" cxnId="{77AF389A-83CF-4632-AF85-932DC10776F7}">
      <dgm:prSet/>
      <dgm:spPr/>
      <dgm:t>
        <a:bodyPr/>
        <a:lstStyle/>
        <a:p>
          <a:endParaRPr lang="en-IN"/>
        </a:p>
      </dgm:t>
    </dgm:pt>
    <dgm:pt modelId="{756B277E-39A4-4058-83C0-D4055D1151E9}" type="sibTrans" cxnId="{77AF389A-83CF-4632-AF85-932DC10776F7}">
      <dgm:prSet/>
      <dgm:spPr/>
      <dgm:t>
        <a:bodyPr/>
        <a:lstStyle/>
        <a:p>
          <a:endParaRPr lang="en-IN"/>
        </a:p>
      </dgm:t>
    </dgm:pt>
    <dgm:pt modelId="{52CFDE4E-6805-45BB-9AF2-B434334AF82A}">
      <dgm:prSet phldrT="[Text]" custT="1"/>
      <dgm:spPr/>
      <dgm:t>
        <a:bodyPr/>
        <a:lstStyle/>
        <a:p>
          <a:r>
            <a:rPr lang="en-IN" sz="1600"/>
            <a:t>Aerosols formation over seas</a:t>
          </a:r>
        </a:p>
      </dgm:t>
    </dgm:pt>
    <dgm:pt modelId="{367813DA-09E3-49CC-8F9D-92EC277257E8}" type="parTrans" cxnId="{7BD624E6-C2A7-4317-8481-2797AF242565}">
      <dgm:prSet/>
      <dgm:spPr/>
      <dgm:t>
        <a:bodyPr/>
        <a:lstStyle/>
        <a:p>
          <a:endParaRPr lang="en-IN"/>
        </a:p>
      </dgm:t>
    </dgm:pt>
    <dgm:pt modelId="{0784A1F3-7773-4F1C-8A9B-EDC3EC7156C9}" type="sibTrans" cxnId="{7BD624E6-C2A7-4317-8481-2797AF242565}">
      <dgm:prSet/>
      <dgm:spPr/>
      <dgm:t>
        <a:bodyPr/>
        <a:lstStyle/>
        <a:p>
          <a:endParaRPr lang="en-IN"/>
        </a:p>
      </dgm:t>
    </dgm:pt>
    <dgm:pt modelId="{89D5FA5F-2782-49BB-A16E-3D74E329FF01}">
      <dgm:prSet phldrT="[Text]" custT="1"/>
      <dgm:spPr/>
      <dgm:t>
        <a:bodyPr/>
        <a:lstStyle/>
        <a:p>
          <a:r>
            <a:rPr lang="en-IN" sz="1600"/>
            <a:t>Weathering and abrasion of rocks</a:t>
          </a:r>
        </a:p>
      </dgm:t>
    </dgm:pt>
    <dgm:pt modelId="{984CD032-2017-4256-B9B8-95CB3A4ACD63}" type="parTrans" cxnId="{841B4C16-4FAB-43AD-992A-E78D886D4274}">
      <dgm:prSet/>
      <dgm:spPr/>
      <dgm:t>
        <a:bodyPr/>
        <a:lstStyle/>
        <a:p>
          <a:endParaRPr lang="en-IN"/>
        </a:p>
      </dgm:t>
    </dgm:pt>
    <dgm:pt modelId="{0E59119A-25E3-4E82-9C30-C16D9C943B58}" type="sibTrans" cxnId="{841B4C16-4FAB-43AD-992A-E78D886D4274}">
      <dgm:prSet/>
      <dgm:spPr/>
      <dgm:t>
        <a:bodyPr/>
        <a:lstStyle/>
        <a:p>
          <a:endParaRPr lang="en-IN"/>
        </a:p>
      </dgm:t>
    </dgm:pt>
    <dgm:pt modelId="{521A09D2-F701-44C2-958F-651FAC6A3B7B}">
      <dgm:prSet phldrT="[Text]" custT="1"/>
      <dgm:spPr/>
      <dgm:t>
        <a:bodyPr/>
        <a:lstStyle/>
        <a:p>
          <a:r>
            <a:rPr lang="en-IN" sz="1600"/>
            <a:t>Volcanic eruptions</a:t>
          </a:r>
        </a:p>
      </dgm:t>
    </dgm:pt>
    <dgm:pt modelId="{EC8FB98C-EC69-41F4-8BB8-D9B3C37F9C82}" type="parTrans" cxnId="{5B519E62-9B4A-4E6C-811B-37C0A62678BA}">
      <dgm:prSet/>
      <dgm:spPr/>
      <dgm:t>
        <a:bodyPr/>
        <a:lstStyle/>
        <a:p>
          <a:endParaRPr lang="en-IN"/>
        </a:p>
      </dgm:t>
    </dgm:pt>
    <dgm:pt modelId="{F022D963-B0B6-452B-9EAA-F07D17E603C3}" type="sibTrans" cxnId="{5B519E62-9B4A-4E6C-811B-37C0A62678BA}">
      <dgm:prSet/>
      <dgm:spPr/>
      <dgm:t>
        <a:bodyPr/>
        <a:lstStyle/>
        <a:p>
          <a:endParaRPr lang="en-IN"/>
        </a:p>
      </dgm:t>
    </dgm:pt>
    <dgm:pt modelId="{6A7C4D9E-E0A3-4FFB-9AFC-26A4FE3472D3}" type="pres">
      <dgm:prSet presAssocID="{5158FA99-611D-4CE8-B301-337F1547C121}" presName="Name0" presStyleCnt="0">
        <dgm:presLayoutVars>
          <dgm:orgChart val="1"/>
          <dgm:chPref val="1"/>
          <dgm:dir/>
          <dgm:animOne val="branch"/>
          <dgm:animLvl val="lvl"/>
          <dgm:resizeHandles/>
        </dgm:presLayoutVars>
      </dgm:prSet>
      <dgm:spPr/>
      <dgm:t>
        <a:bodyPr/>
        <a:lstStyle/>
        <a:p>
          <a:endParaRPr lang="en-IN"/>
        </a:p>
      </dgm:t>
    </dgm:pt>
    <dgm:pt modelId="{31C609C0-A255-491F-933D-E20A89448835}" type="pres">
      <dgm:prSet presAssocID="{2F0EE2BE-704F-4C36-B95C-54D3FDF3D2A0}" presName="hierRoot1" presStyleCnt="0">
        <dgm:presLayoutVars>
          <dgm:hierBranch val="init"/>
        </dgm:presLayoutVars>
      </dgm:prSet>
      <dgm:spPr/>
    </dgm:pt>
    <dgm:pt modelId="{09E986F7-59ED-4E59-A6EE-9A6C919D5312}" type="pres">
      <dgm:prSet presAssocID="{2F0EE2BE-704F-4C36-B95C-54D3FDF3D2A0}" presName="rootComposite1" presStyleCnt="0"/>
      <dgm:spPr/>
    </dgm:pt>
    <dgm:pt modelId="{79AC7821-DB74-4392-BA78-01D9EC56D40F}" type="pres">
      <dgm:prSet presAssocID="{2F0EE2BE-704F-4C36-B95C-54D3FDF3D2A0}" presName="rootText1" presStyleLbl="alignAcc1" presStyleIdx="0" presStyleCnt="0">
        <dgm:presLayoutVars>
          <dgm:chPref val="3"/>
        </dgm:presLayoutVars>
      </dgm:prSet>
      <dgm:spPr/>
      <dgm:t>
        <a:bodyPr/>
        <a:lstStyle/>
        <a:p>
          <a:endParaRPr lang="en-IN"/>
        </a:p>
      </dgm:t>
    </dgm:pt>
    <dgm:pt modelId="{828F136A-8B0E-49EA-8EAD-0C725CBB084A}" type="pres">
      <dgm:prSet presAssocID="{2F0EE2BE-704F-4C36-B95C-54D3FDF3D2A0}" presName="topArc1" presStyleLbl="parChTrans1D1" presStyleIdx="0" presStyleCnt="8"/>
      <dgm:spPr/>
    </dgm:pt>
    <dgm:pt modelId="{F6D5F61B-A7EE-4345-8C96-99E30F5FE546}" type="pres">
      <dgm:prSet presAssocID="{2F0EE2BE-704F-4C36-B95C-54D3FDF3D2A0}" presName="bottomArc1" presStyleLbl="parChTrans1D1" presStyleIdx="1" presStyleCnt="8"/>
      <dgm:spPr/>
    </dgm:pt>
    <dgm:pt modelId="{1725C59F-57EE-4CBA-97B5-DEE31975BCFA}" type="pres">
      <dgm:prSet presAssocID="{2F0EE2BE-704F-4C36-B95C-54D3FDF3D2A0}" presName="topConnNode1" presStyleLbl="node1" presStyleIdx="0" presStyleCnt="0"/>
      <dgm:spPr/>
      <dgm:t>
        <a:bodyPr/>
        <a:lstStyle/>
        <a:p>
          <a:endParaRPr lang="en-IN"/>
        </a:p>
      </dgm:t>
    </dgm:pt>
    <dgm:pt modelId="{CEE5E6B5-4E62-4329-8CDB-3DD28C8EF452}" type="pres">
      <dgm:prSet presAssocID="{2F0EE2BE-704F-4C36-B95C-54D3FDF3D2A0}" presName="hierChild2" presStyleCnt="0"/>
      <dgm:spPr/>
    </dgm:pt>
    <dgm:pt modelId="{CC4D537D-32E0-4BF3-90BF-D476AF160231}" type="pres">
      <dgm:prSet presAssocID="{367813DA-09E3-49CC-8F9D-92EC277257E8}" presName="Name28" presStyleLbl="parChTrans1D2" presStyleIdx="0" presStyleCnt="3"/>
      <dgm:spPr/>
      <dgm:t>
        <a:bodyPr/>
        <a:lstStyle/>
        <a:p>
          <a:endParaRPr lang="en-IN"/>
        </a:p>
      </dgm:t>
    </dgm:pt>
    <dgm:pt modelId="{069EF83F-856B-4552-ADEB-71B6936F5CCA}" type="pres">
      <dgm:prSet presAssocID="{52CFDE4E-6805-45BB-9AF2-B434334AF82A}" presName="hierRoot2" presStyleCnt="0">
        <dgm:presLayoutVars>
          <dgm:hierBranch val="init"/>
        </dgm:presLayoutVars>
      </dgm:prSet>
      <dgm:spPr/>
    </dgm:pt>
    <dgm:pt modelId="{FE2CD4D7-F858-481E-844E-BD6FB7959D68}" type="pres">
      <dgm:prSet presAssocID="{52CFDE4E-6805-45BB-9AF2-B434334AF82A}" presName="rootComposite2" presStyleCnt="0"/>
      <dgm:spPr/>
    </dgm:pt>
    <dgm:pt modelId="{8C5972BB-DF66-48BF-85AF-EE0A6A66EB2E}" type="pres">
      <dgm:prSet presAssocID="{52CFDE4E-6805-45BB-9AF2-B434334AF82A}" presName="rootText2" presStyleLbl="alignAcc1" presStyleIdx="0" presStyleCnt="0">
        <dgm:presLayoutVars>
          <dgm:chPref val="3"/>
        </dgm:presLayoutVars>
      </dgm:prSet>
      <dgm:spPr/>
      <dgm:t>
        <a:bodyPr/>
        <a:lstStyle/>
        <a:p>
          <a:endParaRPr lang="en-IN"/>
        </a:p>
      </dgm:t>
    </dgm:pt>
    <dgm:pt modelId="{736A5F04-6C54-48DE-9BB6-821F83E09A77}" type="pres">
      <dgm:prSet presAssocID="{52CFDE4E-6805-45BB-9AF2-B434334AF82A}" presName="topArc2" presStyleLbl="parChTrans1D1" presStyleIdx="2" presStyleCnt="8"/>
      <dgm:spPr/>
    </dgm:pt>
    <dgm:pt modelId="{F2A96CA4-67B6-4001-85D6-5DC6B992C0A8}" type="pres">
      <dgm:prSet presAssocID="{52CFDE4E-6805-45BB-9AF2-B434334AF82A}" presName="bottomArc2" presStyleLbl="parChTrans1D1" presStyleIdx="3" presStyleCnt="8"/>
      <dgm:spPr/>
    </dgm:pt>
    <dgm:pt modelId="{72FC2021-90F0-4D4D-B627-21C8BA0511B7}" type="pres">
      <dgm:prSet presAssocID="{52CFDE4E-6805-45BB-9AF2-B434334AF82A}" presName="topConnNode2" presStyleLbl="node2" presStyleIdx="0" presStyleCnt="0"/>
      <dgm:spPr/>
      <dgm:t>
        <a:bodyPr/>
        <a:lstStyle/>
        <a:p>
          <a:endParaRPr lang="en-IN"/>
        </a:p>
      </dgm:t>
    </dgm:pt>
    <dgm:pt modelId="{D163340A-D5EE-4C52-80E4-9137806381FB}" type="pres">
      <dgm:prSet presAssocID="{52CFDE4E-6805-45BB-9AF2-B434334AF82A}" presName="hierChild4" presStyleCnt="0"/>
      <dgm:spPr/>
    </dgm:pt>
    <dgm:pt modelId="{53FFEC9A-B193-4E16-9A4C-13ED171698BF}" type="pres">
      <dgm:prSet presAssocID="{52CFDE4E-6805-45BB-9AF2-B434334AF82A}" presName="hierChild5" presStyleCnt="0"/>
      <dgm:spPr/>
    </dgm:pt>
    <dgm:pt modelId="{AE20567A-8562-420D-987B-9F478D021358}" type="pres">
      <dgm:prSet presAssocID="{984CD032-2017-4256-B9B8-95CB3A4ACD63}" presName="Name28" presStyleLbl="parChTrans1D2" presStyleIdx="1" presStyleCnt="3"/>
      <dgm:spPr/>
      <dgm:t>
        <a:bodyPr/>
        <a:lstStyle/>
        <a:p>
          <a:endParaRPr lang="en-IN"/>
        </a:p>
      </dgm:t>
    </dgm:pt>
    <dgm:pt modelId="{B70C7A37-12BB-4B56-B120-2D5358212C2A}" type="pres">
      <dgm:prSet presAssocID="{89D5FA5F-2782-49BB-A16E-3D74E329FF01}" presName="hierRoot2" presStyleCnt="0">
        <dgm:presLayoutVars>
          <dgm:hierBranch val="init"/>
        </dgm:presLayoutVars>
      </dgm:prSet>
      <dgm:spPr/>
    </dgm:pt>
    <dgm:pt modelId="{ECCE3B95-130F-4CA7-9781-2EDD02EC46D8}" type="pres">
      <dgm:prSet presAssocID="{89D5FA5F-2782-49BB-A16E-3D74E329FF01}" presName="rootComposite2" presStyleCnt="0"/>
      <dgm:spPr/>
    </dgm:pt>
    <dgm:pt modelId="{C8E96109-5F0C-4ABC-B9AC-0CC0522B8FF7}" type="pres">
      <dgm:prSet presAssocID="{89D5FA5F-2782-49BB-A16E-3D74E329FF01}" presName="rootText2" presStyleLbl="alignAcc1" presStyleIdx="0" presStyleCnt="0">
        <dgm:presLayoutVars>
          <dgm:chPref val="3"/>
        </dgm:presLayoutVars>
      </dgm:prSet>
      <dgm:spPr/>
      <dgm:t>
        <a:bodyPr/>
        <a:lstStyle/>
        <a:p>
          <a:endParaRPr lang="en-IN"/>
        </a:p>
      </dgm:t>
    </dgm:pt>
    <dgm:pt modelId="{2F6B7478-156C-40DB-B9AC-D7C8899763EB}" type="pres">
      <dgm:prSet presAssocID="{89D5FA5F-2782-49BB-A16E-3D74E329FF01}" presName="topArc2" presStyleLbl="parChTrans1D1" presStyleIdx="4" presStyleCnt="8"/>
      <dgm:spPr/>
      <dgm:t>
        <a:bodyPr/>
        <a:lstStyle/>
        <a:p>
          <a:endParaRPr lang="en-IN"/>
        </a:p>
      </dgm:t>
    </dgm:pt>
    <dgm:pt modelId="{BF8E3C4A-AE9D-4E8E-8620-0911934A549F}" type="pres">
      <dgm:prSet presAssocID="{89D5FA5F-2782-49BB-A16E-3D74E329FF01}" presName="bottomArc2" presStyleLbl="parChTrans1D1" presStyleIdx="5" presStyleCnt="8"/>
      <dgm:spPr/>
    </dgm:pt>
    <dgm:pt modelId="{410A2966-D6DF-4AAC-B9F1-0B8A9DD7450B}" type="pres">
      <dgm:prSet presAssocID="{89D5FA5F-2782-49BB-A16E-3D74E329FF01}" presName="topConnNode2" presStyleLbl="node2" presStyleIdx="0" presStyleCnt="0"/>
      <dgm:spPr/>
      <dgm:t>
        <a:bodyPr/>
        <a:lstStyle/>
        <a:p>
          <a:endParaRPr lang="en-IN"/>
        </a:p>
      </dgm:t>
    </dgm:pt>
    <dgm:pt modelId="{00E9FA1D-66D5-4952-BB2E-F40EF3026076}" type="pres">
      <dgm:prSet presAssocID="{89D5FA5F-2782-49BB-A16E-3D74E329FF01}" presName="hierChild4" presStyleCnt="0"/>
      <dgm:spPr/>
    </dgm:pt>
    <dgm:pt modelId="{464E31F2-8DAD-46C0-B82A-E188CBC210AC}" type="pres">
      <dgm:prSet presAssocID="{89D5FA5F-2782-49BB-A16E-3D74E329FF01}" presName="hierChild5" presStyleCnt="0"/>
      <dgm:spPr/>
    </dgm:pt>
    <dgm:pt modelId="{89309780-D65A-49EB-8D48-43559C633C4A}" type="pres">
      <dgm:prSet presAssocID="{EC8FB98C-EC69-41F4-8BB8-D9B3C37F9C82}" presName="Name28" presStyleLbl="parChTrans1D2" presStyleIdx="2" presStyleCnt="3"/>
      <dgm:spPr/>
      <dgm:t>
        <a:bodyPr/>
        <a:lstStyle/>
        <a:p>
          <a:endParaRPr lang="en-IN"/>
        </a:p>
      </dgm:t>
    </dgm:pt>
    <dgm:pt modelId="{EA022BB7-AA3E-4603-B4DF-04BE60F23653}" type="pres">
      <dgm:prSet presAssocID="{521A09D2-F701-44C2-958F-651FAC6A3B7B}" presName="hierRoot2" presStyleCnt="0">
        <dgm:presLayoutVars>
          <dgm:hierBranch val="init"/>
        </dgm:presLayoutVars>
      </dgm:prSet>
      <dgm:spPr/>
    </dgm:pt>
    <dgm:pt modelId="{FAE0BAA8-F7BB-48B7-AED0-A3360F9AE113}" type="pres">
      <dgm:prSet presAssocID="{521A09D2-F701-44C2-958F-651FAC6A3B7B}" presName="rootComposite2" presStyleCnt="0"/>
      <dgm:spPr/>
    </dgm:pt>
    <dgm:pt modelId="{707417F5-F417-4ED0-BD82-1A8DD0944256}" type="pres">
      <dgm:prSet presAssocID="{521A09D2-F701-44C2-958F-651FAC6A3B7B}" presName="rootText2" presStyleLbl="alignAcc1" presStyleIdx="0" presStyleCnt="0">
        <dgm:presLayoutVars>
          <dgm:chPref val="3"/>
        </dgm:presLayoutVars>
      </dgm:prSet>
      <dgm:spPr/>
      <dgm:t>
        <a:bodyPr/>
        <a:lstStyle/>
        <a:p>
          <a:endParaRPr lang="en-IN"/>
        </a:p>
      </dgm:t>
    </dgm:pt>
    <dgm:pt modelId="{DF9FAEF6-AF26-4A9F-BDFE-AE06494A7C35}" type="pres">
      <dgm:prSet presAssocID="{521A09D2-F701-44C2-958F-651FAC6A3B7B}" presName="topArc2" presStyleLbl="parChTrans1D1" presStyleIdx="6" presStyleCnt="8"/>
      <dgm:spPr/>
    </dgm:pt>
    <dgm:pt modelId="{3D16767E-3AD2-4C44-8A3F-91F9E689E956}" type="pres">
      <dgm:prSet presAssocID="{521A09D2-F701-44C2-958F-651FAC6A3B7B}" presName="bottomArc2" presStyleLbl="parChTrans1D1" presStyleIdx="7" presStyleCnt="8"/>
      <dgm:spPr/>
    </dgm:pt>
    <dgm:pt modelId="{50252518-A9EA-4D2B-9463-DCA154F63A2A}" type="pres">
      <dgm:prSet presAssocID="{521A09D2-F701-44C2-958F-651FAC6A3B7B}" presName="topConnNode2" presStyleLbl="node2" presStyleIdx="0" presStyleCnt="0"/>
      <dgm:spPr/>
      <dgm:t>
        <a:bodyPr/>
        <a:lstStyle/>
        <a:p>
          <a:endParaRPr lang="en-IN"/>
        </a:p>
      </dgm:t>
    </dgm:pt>
    <dgm:pt modelId="{835A5E74-2BEA-49C6-9A56-EE27EDCBB25A}" type="pres">
      <dgm:prSet presAssocID="{521A09D2-F701-44C2-958F-651FAC6A3B7B}" presName="hierChild4" presStyleCnt="0"/>
      <dgm:spPr/>
    </dgm:pt>
    <dgm:pt modelId="{C9781CA6-B27E-45A6-AA6E-75391BBA7DB0}" type="pres">
      <dgm:prSet presAssocID="{521A09D2-F701-44C2-958F-651FAC6A3B7B}" presName="hierChild5" presStyleCnt="0"/>
      <dgm:spPr/>
    </dgm:pt>
    <dgm:pt modelId="{0C47312E-E771-453F-BFEB-3F5E840C204E}" type="pres">
      <dgm:prSet presAssocID="{2F0EE2BE-704F-4C36-B95C-54D3FDF3D2A0}" presName="hierChild3" presStyleCnt="0"/>
      <dgm:spPr/>
    </dgm:pt>
  </dgm:ptLst>
  <dgm:cxnLst>
    <dgm:cxn modelId="{23148285-F7ED-460D-9337-1858B41E61F9}" type="presOf" srcId="{2F0EE2BE-704F-4C36-B95C-54D3FDF3D2A0}" destId="{1725C59F-57EE-4CBA-97B5-DEE31975BCFA}" srcOrd="1" destOrd="0" presId="urn:microsoft.com/office/officeart/2008/layout/HalfCircleOrganizationChart"/>
    <dgm:cxn modelId="{841B4C16-4FAB-43AD-992A-E78D886D4274}" srcId="{2F0EE2BE-704F-4C36-B95C-54D3FDF3D2A0}" destId="{89D5FA5F-2782-49BB-A16E-3D74E329FF01}" srcOrd="1" destOrd="0" parTransId="{984CD032-2017-4256-B9B8-95CB3A4ACD63}" sibTransId="{0E59119A-25E3-4E82-9C30-C16D9C943B58}"/>
    <dgm:cxn modelId="{1C3EE97C-1031-4C11-89D2-F8983C1E6209}" type="presOf" srcId="{984CD032-2017-4256-B9B8-95CB3A4ACD63}" destId="{AE20567A-8562-420D-987B-9F478D021358}" srcOrd="0" destOrd="0" presId="urn:microsoft.com/office/officeart/2008/layout/HalfCircleOrganizationChart"/>
    <dgm:cxn modelId="{B788470E-A9BC-4D60-9A93-81481E3A4807}" type="presOf" srcId="{2F0EE2BE-704F-4C36-B95C-54D3FDF3D2A0}" destId="{79AC7821-DB74-4392-BA78-01D9EC56D40F}" srcOrd="0" destOrd="0" presId="urn:microsoft.com/office/officeart/2008/layout/HalfCircleOrganizationChart"/>
    <dgm:cxn modelId="{BAE422A2-7B89-4212-B6D7-7CC466DD4DE2}" type="presOf" srcId="{52CFDE4E-6805-45BB-9AF2-B434334AF82A}" destId="{8C5972BB-DF66-48BF-85AF-EE0A6A66EB2E}" srcOrd="0" destOrd="0" presId="urn:microsoft.com/office/officeart/2008/layout/HalfCircleOrganizationChart"/>
    <dgm:cxn modelId="{7A2CE131-6E54-47FD-BA87-2701D0D1DC4F}" type="presOf" srcId="{5158FA99-611D-4CE8-B301-337F1547C121}" destId="{6A7C4D9E-E0A3-4FFB-9AFC-26A4FE3472D3}" srcOrd="0" destOrd="0" presId="urn:microsoft.com/office/officeart/2008/layout/HalfCircleOrganizationChart"/>
    <dgm:cxn modelId="{3A067784-0F9E-4B72-98BA-B87FA5B15411}" type="presOf" srcId="{89D5FA5F-2782-49BB-A16E-3D74E329FF01}" destId="{C8E96109-5F0C-4ABC-B9AC-0CC0522B8FF7}" srcOrd="0" destOrd="0" presId="urn:microsoft.com/office/officeart/2008/layout/HalfCircleOrganizationChart"/>
    <dgm:cxn modelId="{7A5323E3-6C9F-467C-BBD8-E0DC2BC35D02}" type="presOf" srcId="{521A09D2-F701-44C2-958F-651FAC6A3B7B}" destId="{50252518-A9EA-4D2B-9463-DCA154F63A2A}" srcOrd="1" destOrd="0" presId="urn:microsoft.com/office/officeart/2008/layout/HalfCircleOrganizationChart"/>
    <dgm:cxn modelId="{7BD624E6-C2A7-4317-8481-2797AF242565}" srcId="{2F0EE2BE-704F-4C36-B95C-54D3FDF3D2A0}" destId="{52CFDE4E-6805-45BB-9AF2-B434334AF82A}" srcOrd="0" destOrd="0" parTransId="{367813DA-09E3-49CC-8F9D-92EC277257E8}" sibTransId="{0784A1F3-7773-4F1C-8A9B-EDC3EC7156C9}"/>
    <dgm:cxn modelId="{77AF389A-83CF-4632-AF85-932DC10776F7}" srcId="{5158FA99-611D-4CE8-B301-337F1547C121}" destId="{2F0EE2BE-704F-4C36-B95C-54D3FDF3D2A0}" srcOrd="0" destOrd="0" parTransId="{5B667CA7-617B-4FCE-92CE-306721F4D17B}" sibTransId="{756B277E-39A4-4058-83C0-D4055D1151E9}"/>
    <dgm:cxn modelId="{FD348BBB-F184-4BAC-8051-01E9E3AD72FA}" type="presOf" srcId="{EC8FB98C-EC69-41F4-8BB8-D9B3C37F9C82}" destId="{89309780-D65A-49EB-8D48-43559C633C4A}" srcOrd="0" destOrd="0" presId="urn:microsoft.com/office/officeart/2008/layout/HalfCircleOrganizationChart"/>
    <dgm:cxn modelId="{84CC3EC7-B40B-45CB-A891-E916B6103786}" type="presOf" srcId="{521A09D2-F701-44C2-958F-651FAC6A3B7B}" destId="{707417F5-F417-4ED0-BD82-1A8DD0944256}" srcOrd="0" destOrd="0" presId="urn:microsoft.com/office/officeart/2008/layout/HalfCircleOrganizationChart"/>
    <dgm:cxn modelId="{5B519E62-9B4A-4E6C-811B-37C0A62678BA}" srcId="{2F0EE2BE-704F-4C36-B95C-54D3FDF3D2A0}" destId="{521A09D2-F701-44C2-958F-651FAC6A3B7B}" srcOrd="2" destOrd="0" parTransId="{EC8FB98C-EC69-41F4-8BB8-D9B3C37F9C82}" sibTransId="{F022D963-B0B6-452B-9EAA-F07D17E603C3}"/>
    <dgm:cxn modelId="{FA8A1D15-CA69-46B8-8F1A-65D5C418B78C}" type="presOf" srcId="{52CFDE4E-6805-45BB-9AF2-B434334AF82A}" destId="{72FC2021-90F0-4D4D-B627-21C8BA0511B7}" srcOrd="1" destOrd="0" presId="urn:microsoft.com/office/officeart/2008/layout/HalfCircleOrganizationChart"/>
    <dgm:cxn modelId="{8D301E70-F053-4AFC-AABB-6C934B63057B}" type="presOf" srcId="{89D5FA5F-2782-49BB-A16E-3D74E329FF01}" destId="{410A2966-D6DF-4AAC-B9F1-0B8A9DD7450B}" srcOrd="1" destOrd="0" presId="urn:microsoft.com/office/officeart/2008/layout/HalfCircleOrganizationChart"/>
    <dgm:cxn modelId="{10D854CD-FD56-4C5F-8C51-E5B5F11513F6}" type="presOf" srcId="{367813DA-09E3-49CC-8F9D-92EC277257E8}" destId="{CC4D537D-32E0-4BF3-90BF-D476AF160231}" srcOrd="0" destOrd="0" presId="urn:microsoft.com/office/officeart/2008/layout/HalfCircleOrganizationChart"/>
    <dgm:cxn modelId="{61ED2DE7-2408-4905-8DD5-A14B77AA0ACA}" type="presParOf" srcId="{6A7C4D9E-E0A3-4FFB-9AFC-26A4FE3472D3}" destId="{31C609C0-A255-491F-933D-E20A89448835}" srcOrd="0" destOrd="0" presId="urn:microsoft.com/office/officeart/2008/layout/HalfCircleOrganizationChart"/>
    <dgm:cxn modelId="{CDC9EDFB-5408-49C8-9034-E16BCD98B45F}" type="presParOf" srcId="{31C609C0-A255-491F-933D-E20A89448835}" destId="{09E986F7-59ED-4E59-A6EE-9A6C919D5312}" srcOrd="0" destOrd="0" presId="urn:microsoft.com/office/officeart/2008/layout/HalfCircleOrganizationChart"/>
    <dgm:cxn modelId="{1A29DB5F-71D2-4542-A3E3-EF32E1D348BE}" type="presParOf" srcId="{09E986F7-59ED-4E59-A6EE-9A6C919D5312}" destId="{79AC7821-DB74-4392-BA78-01D9EC56D40F}" srcOrd="0" destOrd="0" presId="urn:microsoft.com/office/officeart/2008/layout/HalfCircleOrganizationChart"/>
    <dgm:cxn modelId="{A5A2DF1F-42B6-4F03-A1F0-01027172223D}" type="presParOf" srcId="{09E986F7-59ED-4E59-A6EE-9A6C919D5312}" destId="{828F136A-8B0E-49EA-8EAD-0C725CBB084A}" srcOrd="1" destOrd="0" presId="urn:microsoft.com/office/officeart/2008/layout/HalfCircleOrganizationChart"/>
    <dgm:cxn modelId="{212D2772-0BEE-4E2D-84FD-34F0147C7075}" type="presParOf" srcId="{09E986F7-59ED-4E59-A6EE-9A6C919D5312}" destId="{F6D5F61B-A7EE-4345-8C96-99E30F5FE546}" srcOrd="2" destOrd="0" presId="urn:microsoft.com/office/officeart/2008/layout/HalfCircleOrganizationChart"/>
    <dgm:cxn modelId="{DCC6D0EC-69BB-4145-804F-EA00E4B50195}" type="presParOf" srcId="{09E986F7-59ED-4E59-A6EE-9A6C919D5312}" destId="{1725C59F-57EE-4CBA-97B5-DEE31975BCFA}" srcOrd="3" destOrd="0" presId="urn:microsoft.com/office/officeart/2008/layout/HalfCircleOrganizationChart"/>
    <dgm:cxn modelId="{B07DC359-859F-445E-B70D-1093BCED41FF}" type="presParOf" srcId="{31C609C0-A255-491F-933D-E20A89448835}" destId="{CEE5E6B5-4E62-4329-8CDB-3DD28C8EF452}" srcOrd="1" destOrd="0" presId="urn:microsoft.com/office/officeart/2008/layout/HalfCircleOrganizationChart"/>
    <dgm:cxn modelId="{D16ECDB7-C4FC-45C9-9BE8-0D7740C55910}" type="presParOf" srcId="{CEE5E6B5-4E62-4329-8CDB-3DD28C8EF452}" destId="{CC4D537D-32E0-4BF3-90BF-D476AF160231}" srcOrd="0" destOrd="0" presId="urn:microsoft.com/office/officeart/2008/layout/HalfCircleOrganizationChart"/>
    <dgm:cxn modelId="{8667439B-C4A2-464B-AA21-EF6D1BC5353C}" type="presParOf" srcId="{CEE5E6B5-4E62-4329-8CDB-3DD28C8EF452}" destId="{069EF83F-856B-4552-ADEB-71B6936F5CCA}" srcOrd="1" destOrd="0" presId="urn:microsoft.com/office/officeart/2008/layout/HalfCircleOrganizationChart"/>
    <dgm:cxn modelId="{C467CD9D-D15A-49CA-AA4F-23411FE9455E}" type="presParOf" srcId="{069EF83F-856B-4552-ADEB-71B6936F5CCA}" destId="{FE2CD4D7-F858-481E-844E-BD6FB7959D68}" srcOrd="0" destOrd="0" presId="urn:microsoft.com/office/officeart/2008/layout/HalfCircleOrganizationChart"/>
    <dgm:cxn modelId="{B6C9017A-D58A-4381-A27D-E607913544A6}" type="presParOf" srcId="{FE2CD4D7-F858-481E-844E-BD6FB7959D68}" destId="{8C5972BB-DF66-48BF-85AF-EE0A6A66EB2E}" srcOrd="0" destOrd="0" presId="urn:microsoft.com/office/officeart/2008/layout/HalfCircleOrganizationChart"/>
    <dgm:cxn modelId="{DECDEA15-6DEB-44F3-A969-1844E0C7D612}" type="presParOf" srcId="{FE2CD4D7-F858-481E-844E-BD6FB7959D68}" destId="{736A5F04-6C54-48DE-9BB6-821F83E09A77}" srcOrd="1" destOrd="0" presId="urn:microsoft.com/office/officeart/2008/layout/HalfCircleOrganizationChart"/>
    <dgm:cxn modelId="{33A3D598-B5E7-40E7-85CE-B763297EF6E7}" type="presParOf" srcId="{FE2CD4D7-F858-481E-844E-BD6FB7959D68}" destId="{F2A96CA4-67B6-4001-85D6-5DC6B992C0A8}" srcOrd="2" destOrd="0" presId="urn:microsoft.com/office/officeart/2008/layout/HalfCircleOrganizationChart"/>
    <dgm:cxn modelId="{12704761-B714-44B1-B92A-0CD52D4C53A6}" type="presParOf" srcId="{FE2CD4D7-F858-481E-844E-BD6FB7959D68}" destId="{72FC2021-90F0-4D4D-B627-21C8BA0511B7}" srcOrd="3" destOrd="0" presId="urn:microsoft.com/office/officeart/2008/layout/HalfCircleOrganizationChart"/>
    <dgm:cxn modelId="{589F37C0-F6F0-44D5-9CD6-F19A4BD8D4F3}" type="presParOf" srcId="{069EF83F-856B-4552-ADEB-71B6936F5CCA}" destId="{D163340A-D5EE-4C52-80E4-9137806381FB}" srcOrd="1" destOrd="0" presId="urn:microsoft.com/office/officeart/2008/layout/HalfCircleOrganizationChart"/>
    <dgm:cxn modelId="{B2D419D4-ADC7-47C6-BFA4-8EE98A1DC7D6}" type="presParOf" srcId="{069EF83F-856B-4552-ADEB-71B6936F5CCA}" destId="{53FFEC9A-B193-4E16-9A4C-13ED171698BF}" srcOrd="2" destOrd="0" presId="urn:microsoft.com/office/officeart/2008/layout/HalfCircleOrganizationChart"/>
    <dgm:cxn modelId="{4DFE2A5D-997A-426E-8454-B79DB474C85F}" type="presParOf" srcId="{CEE5E6B5-4E62-4329-8CDB-3DD28C8EF452}" destId="{AE20567A-8562-420D-987B-9F478D021358}" srcOrd="2" destOrd="0" presId="urn:microsoft.com/office/officeart/2008/layout/HalfCircleOrganizationChart"/>
    <dgm:cxn modelId="{AF7755DB-07CF-42FD-B539-4C157F81BF3B}" type="presParOf" srcId="{CEE5E6B5-4E62-4329-8CDB-3DD28C8EF452}" destId="{B70C7A37-12BB-4B56-B120-2D5358212C2A}" srcOrd="3" destOrd="0" presId="urn:microsoft.com/office/officeart/2008/layout/HalfCircleOrganizationChart"/>
    <dgm:cxn modelId="{3A1B69DD-335E-4289-B8A5-3FB7F0E2F3D9}" type="presParOf" srcId="{B70C7A37-12BB-4B56-B120-2D5358212C2A}" destId="{ECCE3B95-130F-4CA7-9781-2EDD02EC46D8}" srcOrd="0" destOrd="0" presId="urn:microsoft.com/office/officeart/2008/layout/HalfCircleOrganizationChart"/>
    <dgm:cxn modelId="{478D37FA-7AE4-493A-AA51-96F5D48CD874}" type="presParOf" srcId="{ECCE3B95-130F-4CA7-9781-2EDD02EC46D8}" destId="{C8E96109-5F0C-4ABC-B9AC-0CC0522B8FF7}" srcOrd="0" destOrd="0" presId="urn:microsoft.com/office/officeart/2008/layout/HalfCircleOrganizationChart"/>
    <dgm:cxn modelId="{25212477-ED4F-4457-9D86-F33461BD87BA}" type="presParOf" srcId="{ECCE3B95-130F-4CA7-9781-2EDD02EC46D8}" destId="{2F6B7478-156C-40DB-B9AC-D7C8899763EB}" srcOrd="1" destOrd="0" presId="urn:microsoft.com/office/officeart/2008/layout/HalfCircleOrganizationChart"/>
    <dgm:cxn modelId="{44A024FD-AB18-47F1-A821-11DE2FE2427B}" type="presParOf" srcId="{ECCE3B95-130F-4CA7-9781-2EDD02EC46D8}" destId="{BF8E3C4A-AE9D-4E8E-8620-0911934A549F}" srcOrd="2" destOrd="0" presId="urn:microsoft.com/office/officeart/2008/layout/HalfCircleOrganizationChart"/>
    <dgm:cxn modelId="{7D8B66B2-556E-4C9B-AFC2-E2B78E555C76}" type="presParOf" srcId="{ECCE3B95-130F-4CA7-9781-2EDD02EC46D8}" destId="{410A2966-D6DF-4AAC-B9F1-0B8A9DD7450B}" srcOrd="3" destOrd="0" presId="urn:microsoft.com/office/officeart/2008/layout/HalfCircleOrganizationChart"/>
    <dgm:cxn modelId="{80A76267-E56F-4F71-9AD4-A42D9E23125B}" type="presParOf" srcId="{B70C7A37-12BB-4B56-B120-2D5358212C2A}" destId="{00E9FA1D-66D5-4952-BB2E-F40EF3026076}" srcOrd="1" destOrd="0" presId="urn:microsoft.com/office/officeart/2008/layout/HalfCircleOrganizationChart"/>
    <dgm:cxn modelId="{9C8FBFE7-4D72-4AF9-8A13-B3EE5C2237E6}" type="presParOf" srcId="{B70C7A37-12BB-4B56-B120-2D5358212C2A}" destId="{464E31F2-8DAD-46C0-B82A-E188CBC210AC}" srcOrd="2" destOrd="0" presId="urn:microsoft.com/office/officeart/2008/layout/HalfCircleOrganizationChart"/>
    <dgm:cxn modelId="{89A33127-07DE-4F3E-B96C-2DD74954C625}" type="presParOf" srcId="{CEE5E6B5-4E62-4329-8CDB-3DD28C8EF452}" destId="{89309780-D65A-49EB-8D48-43559C633C4A}" srcOrd="4" destOrd="0" presId="urn:microsoft.com/office/officeart/2008/layout/HalfCircleOrganizationChart"/>
    <dgm:cxn modelId="{7920B493-3193-4DFA-9CA9-8BF94C5A6D36}" type="presParOf" srcId="{CEE5E6B5-4E62-4329-8CDB-3DD28C8EF452}" destId="{EA022BB7-AA3E-4603-B4DF-04BE60F23653}" srcOrd="5" destOrd="0" presId="urn:microsoft.com/office/officeart/2008/layout/HalfCircleOrganizationChart"/>
    <dgm:cxn modelId="{9A243AFD-0C28-4D49-86BC-AFC84B3180E5}" type="presParOf" srcId="{EA022BB7-AA3E-4603-B4DF-04BE60F23653}" destId="{FAE0BAA8-F7BB-48B7-AED0-A3360F9AE113}" srcOrd="0" destOrd="0" presId="urn:microsoft.com/office/officeart/2008/layout/HalfCircleOrganizationChart"/>
    <dgm:cxn modelId="{D03BB325-ED3B-4D81-B1E4-A64EF876EFAF}" type="presParOf" srcId="{FAE0BAA8-F7BB-48B7-AED0-A3360F9AE113}" destId="{707417F5-F417-4ED0-BD82-1A8DD0944256}" srcOrd="0" destOrd="0" presId="urn:microsoft.com/office/officeart/2008/layout/HalfCircleOrganizationChart"/>
    <dgm:cxn modelId="{BFF91618-36CE-4A03-B076-A53F8078B927}" type="presParOf" srcId="{FAE0BAA8-F7BB-48B7-AED0-A3360F9AE113}" destId="{DF9FAEF6-AF26-4A9F-BDFE-AE06494A7C35}" srcOrd="1" destOrd="0" presId="urn:microsoft.com/office/officeart/2008/layout/HalfCircleOrganizationChart"/>
    <dgm:cxn modelId="{5DF549D6-400D-4F07-B30E-9EED8AC01755}" type="presParOf" srcId="{FAE0BAA8-F7BB-48B7-AED0-A3360F9AE113}" destId="{3D16767E-3AD2-4C44-8A3F-91F9E689E956}" srcOrd="2" destOrd="0" presId="urn:microsoft.com/office/officeart/2008/layout/HalfCircleOrganizationChart"/>
    <dgm:cxn modelId="{89BCDFB8-D859-413E-A2D8-F2C84BC5A9D5}" type="presParOf" srcId="{FAE0BAA8-F7BB-48B7-AED0-A3360F9AE113}" destId="{50252518-A9EA-4D2B-9463-DCA154F63A2A}" srcOrd="3" destOrd="0" presId="urn:microsoft.com/office/officeart/2008/layout/HalfCircleOrganizationChart"/>
    <dgm:cxn modelId="{37198907-497E-44A9-86A6-4D27BC802978}" type="presParOf" srcId="{EA022BB7-AA3E-4603-B4DF-04BE60F23653}" destId="{835A5E74-2BEA-49C6-9A56-EE27EDCBB25A}" srcOrd="1" destOrd="0" presId="urn:microsoft.com/office/officeart/2008/layout/HalfCircleOrganizationChart"/>
    <dgm:cxn modelId="{6542C1A4-092E-457A-B434-2783F1897F5A}" type="presParOf" srcId="{EA022BB7-AA3E-4603-B4DF-04BE60F23653}" destId="{C9781CA6-B27E-45A6-AA6E-75391BBA7DB0}" srcOrd="2" destOrd="0" presId="urn:microsoft.com/office/officeart/2008/layout/HalfCircleOrganizationChart"/>
    <dgm:cxn modelId="{32C55868-3092-4756-BD42-5B169BA0D0F2}" type="presParOf" srcId="{31C609C0-A255-491F-933D-E20A89448835}" destId="{0C47312E-E771-453F-BFEB-3F5E840C204E}" srcOrd="2" destOrd="0" presId="urn:microsoft.com/office/officeart/2008/layout/HalfCircle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CE734C-CE13-4C71-960D-49FE9CA81C9E}"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IN"/>
        </a:p>
      </dgm:t>
    </dgm:pt>
    <dgm:pt modelId="{30C199DA-6264-45EB-9767-A5C3189EB5F8}" type="asst">
      <dgm:prSet phldrT="[Text]" phldr="1"/>
      <dgm:spPr/>
      <dgm:t>
        <a:bodyPr/>
        <a:lstStyle/>
        <a:p>
          <a:endParaRPr lang="en-IN"/>
        </a:p>
      </dgm:t>
    </dgm:pt>
    <dgm:pt modelId="{C781EE07-01A1-4B27-B816-196C121ABA20}" type="parTrans" cxnId="{AD9D1A8B-2CBE-4657-90FF-31BB7DFF7FCF}">
      <dgm:prSet/>
      <dgm:spPr/>
      <dgm:t>
        <a:bodyPr/>
        <a:lstStyle/>
        <a:p>
          <a:endParaRPr lang="en-IN"/>
        </a:p>
      </dgm:t>
    </dgm:pt>
    <dgm:pt modelId="{D7447ADA-9DDC-4F17-A72E-8C983062BAF6}" type="sibTrans" cxnId="{AD9D1A8B-2CBE-4657-90FF-31BB7DFF7FCF}">
      <dgm:prSet/>
      <dgm:spPr/>
      <dgm:t>
        <a:bodyPr/>
        <a:lstStyle/>
        <a:p>
          <a:endParaRPr lang="en-IN"/>
        </a:p>
      </dgm:t>
    </dgm:pt>
    <dgm:pt modelId="{FAC3D439-B98D-482F-B495-47BAB61406C3}">
      <dgm:prSet phldrT="[Text]" custT="1"/>
      <dgm:spPr/>
      <dgm:t>
        <a:bodyPr/>
        <a:lstStyle/>
        <a:p>
          <a:r>
            <a:rPr lang="en-IN" sz="1400"/>
            <a:t>Agriculture and forestry</a:t>
          </a:r>
        </a:p>
      </dgm:t>
    </dgm:pt>
    <dgm:pt modelId="{0A6B754E-F3A3-4BD6-8CFA-4296CDD1F4E5}" type="parTrans" cxnId="{51D76653-D77A-4F43-B98E-D7D3B5812944}">
      <dgm:prSet/>
      <dgm:spPr/>
      <dgm:t>
        <a:bodyPr/>
        <a:lstStyle/>
        <a:p>
          <a:endParaRPr lang="en-IN"/>
        </a:p>
      </dgm:t>
    </dgm:pt>
    <dgm:pt modelId="{9001D020-BDC0-483B-B5A5-DAEEF1D976F8}" type="sibTrans" cxnId="{51D76653-D77A-4F43-B98E-D7D3B5812944}">
      <dgm:prSet/>
      <dgm:spPr/>
      <dgm:t>
        <a:bodyPr/>
        <a:lstStyle/>
        <a:p>
          <a:endParaRPr lang="en-IN"/>
        </a:p>
      </dgm:t>
    </dgm:pt>
    <dgm:pt modelId="{78C49341-07D2-4BB6-9534-04AEB33B6EC2}">
      <dgm:prSet phldrT="[Text]" custT="1"/>
      <dgm:spPr/>
      <dgm:t>
        <a:bodyPr/>
        <a:lstStyle/>
        <a:p>
          <a:r>
            <a:rPr lang="en-IN" sz="1600"/>
            <a:t>Fertilizers and Pesticides</a:t>
          </a:r>
        </a:p>
      </dgm:t>
    </dgm:pt>
    <dgm:pt modelId="{E6F644FF-96D0-45AE-BC36-AE7F083D77AA}" type="parTrans" cxnId="{638BF193-49CE-460C-8B34-7303E3784690}">
      <dgm:prSet/>
      <dgm:spPr/>
      <dgm:t>
        <a:bodyPr/>
        <a:lstStyle/>
        <a:p>
          <a:endParaRPr lang="en-IN"/>
        </a:p>
      </dgm:t>
    </dgm:pt>
    <dgm:pt modelId="{AAE44B80-45D2-42E5-B7B2-15AEA355C7CB}" type="sibTrans" cxnId="{638BF193-49CE-460C-8B34-7303E3784690}">
      <dgm:prSet/>
      <dgm:spPr/>
      <dgm:t>
        <a:bodyPr/>
        <a:lstStyle/>
        <a:p>
          <a:endParaRPr lang="en-IN"/>
        </a:p>
      </dgm:t>
    </dgm:pt>
    <dgm:pt modelId="{29DBF314-07A2-4BE6-B71D-67723EBDF566}">
      <dgm:prSet phldrT="[Text]" custT="1"/>
      <dgm:spPr/>
      <dgm:t>
        <a:bodyPr/>
        <a:lstStyle/>
        <a:p>
          <a:r>
            <a:rPr lang="en-IN" sz="1600"/>
            <a:t>Industrial process</a:t>
          </a:r>
        </a:p>
      </dgm:t>
    </dgm:pt>
    <dgm:pt modelId="{8091EF38-1FB9-4BBF-BADE-A417EFBCACD2}" type="parTrans" cxnId="{E9B9CA76-C0B5-4254-B98B-1A9860251802}">
      <dgm:prSet/>
      <dgm:spPr/>
      <dgm:t>
        <a:bodyPr/>
        <a:lstStyle/>
        <a:p>
          <a:endParaRPr lang="en-IN"/>
        </a:p>
      </dgm:t>
    </dgm:pt>
    <dgm:pt modelId="{A5D6257A-6FCE-4C32-BEC3-F21673F21EB7}" type="sibTrans" cxnId="{E9B9CA76-C0B5-4254-B98B-1A9860251802}">
      <dgm:prSet/>
      <dgm:spPr/>
      <dgm:t>
        <a:bodyPr/>
        <a:lstStyle/>
        <a:p>
          <a:endParaRPr lang="en-IN"/>
        </a:p>
      </dgm:t>
    </dgm:pt>
    <dgm:pt modelId="{24D61CAF-91FE-496B-803E-0D4D6DC9357E}">
      <dgm:prSet custT="1"/>
      <dgm:spPr/>
      <dgm:t>
        <a:bodyPr/>
        <a:lstStyle/>
        <a:p>
          <a:r>
            <a:rPr lang="en-US" sz="1600"/>
            <a:t>Anthropogenic sources of heavy metals</a:t>
          </a:r>
          <a:endParaRPr lang="en-IN" sz="1600"/>
        </a:p>
      </dgm:t>
    </dgm:pt>
    <dgm:pt modelId="{075B3BBF-2AE7-4468-989B-564F24BD337F}" type="parTrans" cxnId="{A109041C-06A0-492F-9C23-6DC11CF2EAA2}">
      <dgm:prSet/>
      <dgm:spPr/>
      <dgm:t>
        <a:bodyPr/>
        <a:lstStyle/>
        <a:p>
          <a:endParaRPr lang="en-IN"/>
        </a:p>
      </dgm:t>
    </dgm:pt>
    <dgm:pt modelId="{05C53994-7F55-4A39-9253-A4B6AA042481}" type="sibTrans" cxnId="{A109041C-06A0-492F-9C23-6DC11CF2EAA2}">
      <dgm:prSet/>
      <dgm:spPr/>
      <dgm:t>
        <a:bodyPr/>
        <a:lstStyle/>
        <a:p>
          <a:endParaRPr lang="en-IN"/>
        </a:p>
      </dgm:t>
    </dgm:pt>
    <dgm:pt modelId="{3F5A2711-613F-4BFA-AC2E-92EA80A137FF}" type="pres">
      <dgm:prSet presAssocID="{E4CE734C-CE13-4C71-960D-49FE9CA81C9E}" presName="hierChild1" presStyleCnt="0">
        <dgm:presLayoutVars>
          <dgm:orgChart val="1"/>
          <dgm:chPref val="1"/>
          <dgm:dir/>
          <dgm:animOne val="branch"/>
          <dgm:animLvl val="lvl"/>
          <dgm:resizeHandles/>
        </dgm:presLayoutVars>
      </dgm:prSet>
      <dgm:spPr/>
      <dgm:t>
        <a:bodyPr/>
        <a:lstStyle/>
        <a:p>
          <a:endParaRPr lang="en-IN"/>
        </a:p>
      </dgm:t>
    </dgm:pt>
    <dgm:pt modelId="{AC4E20C1-8BC1-4BB6-8894-8688BB2DBB1D}" type="pres">
      <dgm:prSet presAssocID="{30C199DA-6264-45EB-9767-A5C3189EB5F8}" presName="hierRoot1" presStyleCnt="0">
        <dgm:presLayoutVars>
          <dgm:hierBranch val="init"/>
        </dgm:presLayoutVars>
      </dgm:prSet>
      <dgm:spPr/>
    </dgm:pt>
    <dgm:pt modelId="{39A4A8A3-5F6D-4DCB-8D66-F87608B61C00}" type="pres">
      <dgm:prSet presAssocID="{30C199DA-6264-45EB-9767-A5C3189EB5F8}" presName="rootComposite1" presStyleCnt="0"/>
      <dgm:spPr/>
    </dgm:pt>
    <dgm:pt modelId="{478EC9D4-45E5-443A-8765-63521EF70FC9}" type="pres">
      <dgm:prSet presAssocID="{30C199DA-6264-45EB-9767-A5C3189EB5F8}" presName="rootText1" presStyleLbl="node0" presStyleIdx="0" presStyleCnt="2" custScaleY="100902">
        <dgm:presLayoutVars>
          <dgm:chPref val="3"/>
        </dgm:presLayoutVars>
      </dgm:prSet>
      <dgm:spPr/>
      <dgm:t>
        <a:bodyPr/>
        <a:lstStyle/>
        <a:p>
          <a:endParaRPr lang="en-IN"/>
        </a:p>
      </dgm:t>
    </dgm:pt>
    <dgm:pt modelId="{BE6F1CB0-F833-4B4C-A2C9-C102EC55AF5C}" type="pres">
      <dgm:prSet presAssocID="{30C199DA-6264-45EB-9767-A5C3189EB5F8}" presName="rootConnector1" presStyleLbl="asst0" presStyleIdx="0" presStyleCnt="0"/>
      <dgm:spPr/>
      <dgm:t>
        <a:bodyPr/>
        <a:lstStyle/>
        <a:p>
          <a:endParaRPr lang="en-IN"/>
        </a:p>
      </dgm:t>
    </dgm:pt>
    <dgm:pt modelId="{9F6D1FE4-D909-495E-9458-3264F7F1876A}" type="pres">
      <dgm:prSet presAssocID="{30C199DA-6264-45EB-9767-A5C3189EB5F8}" presName="hierChild2" presStyleCnt="0"/>
      <dgm:spPr/>
    </dgm:pt>
    <dgm:pt modelId="{C74F1D7A-1A1C-401E-BD40-0E6B1167D492}" type="pres">
      <dgm:prSet presAssocID="{0A6B754E-F3A3-4BD6-8CFA-4296CDD1F4E5}" presName="Name37" presStyleLbl="parChTrans1D2" presStyleIdx="0" presStyleCnt="3"/>
      <dgm:spPr/>
      <dgm:t>
        <a:bodyPr/>
        <a:lstStyle/>
        <a:p>
          <a:endParaRPr lang="en-IN"/>
        </a:p>
      </dgm:t>
    </dgm:pt>
    <dgm:pt modelId="{807A7F45-8C74-47A5-B15E-15DE1C9E7E3E}" type="pres">
      <dgm:prSet presAssocID="{FAC3D439-B98D-482F-B495-47BAB61406C3}" presName="hierRoot2" presStyleCnt="0">
        <dgm:presLayoutVars>
          <dgm:hierBranch val="init"/>
        </dgm:presLayoutVars>
      </dgm:prSet>
      <dgm:spPr/>
    </dgm:pt>
    <dgm:pt modelId="{4D17AC50-DE62-4F31-8A37-E705A7DE7828}" type="pres">
      <dgm:prSet presAssocID="{FAC3D439-B98D-482F-B495-47BAB61406C3}" presName="rootComposite" presStyleCnt="0"/>
      <dgm:spPr/>
    </dgm:pt>
    <dgm:pt modelId="{659FB41A-784B-4EE6-BEF5-737C53902B52}" type="pres">
      <dgm:prSet presAssocID="{FAC3D439-B98D-482F-B495-47BAB61406C3}" presName="rootText" presStyleLbl="node2" presStyleIdx="0" presStyleCnt="3">
        <dgm:presLayoutVars>
          <dgm:chPref val="3"/>
        </dgm:presLayoutVars>
      </dgm:prSet>
      <dgm:spPr/>
      <dgm:t>
        <a:bodyPr/>
        <a:lstStyle/>
        <a:p>
          <a:endParaRPr lang="en-IN"/>
        </a:p>
      </dgm:t>
    </dgm:pt>
    <dgm:pt modelId="{C0620855-AE3C-41D0-B862-05ECB23B8D51}" type="pres">
      <dgm:prSet presAssocID="{FAC3D439-B98D-482F-B495-47BAB61406C3}" presName="rootConnector" presStyleLbl="node2" presStyleIdx="0" presStyleCnt="3"/>
      <dgm:spPr/>
      <dgm:t>
        <a:bodyPr/>
        <a:lstStyle/>
        <a:p>
          <a:endParaRPr lang="en-IN"/>
        </a:p>
      </dgm:t>
    </dgm:pt>
    <dgm:pt modelId="{AB881C96-7DD9-4860-97C3-31481A0D7052}" type="pres">
      <dgm:prSet presAssocID="{FAC3D439-B98D-482F-B495-47BAB61406C3}" presName="hierChild4" presStyleCnt="0"/>
      <dgm:spPr/>
    </dgm:pt>
    <dgm:pt modelId="{FE95AEC9-E6F5-4143-BCA6-66ABE02C7FBD}" type="pres">
      <dgm:prSet presAssocID="{FAC3D439-B98D-482F-B495-47BAB61406C3}" presName="hierChild5" presStyleCnt="0"/>
      <dgm:spPr/>
    </dgm:pt>
    <dgm:pt modelId="{A5A6C2F8-64D7-4CDD-80FB-38FBF1F72068}" type="pres">
      <dgm:prSet presAssocID="{E6F644FF-96D0-45AE-BC36-AE7F083D77AA}" presName="Name37" presStyleLbl="parChTrans1D2" presStyleIdx="1" presStyleCnt="3"/>
      <dgm:spPr/>
      <dgm:t>
        <a:bodyPr/>
        <a:lstStyle/>
        <a:p>
          <a:endParaRPr lang="en-IN"/>
        </a:p>
      </dgm:t>
    </dgm:pt>
    <dgm:pt modelId="{F18AA0A1-5541-4547-B434-05E02AF03703}" type="pres">
      <dgm:prSet presAssocID="{78C49341-07D2-4BB6-9534-04AEB33B6EC2}" presName="hierRoot2" presStyleCnt="0">
        <dgm:presLayoutVars>
          <dgm:hierBranch val="init"/>
        </dgm:presLayoutVars>
      </dgm:prSet>
      <dgm:spPr/>
    </dgm:pt>
    <dgm:pt modelId="{1693220C-2AC8-4519-A52C-62B25B45FB02}" type="pres">
      <dgm:prSet presAssocID="{78C49341-07D2-4BB6-9534-04AEB33B6EC2}" presName="rootComposite" presStyleCnt="0"/>
      <dgm:spPr/>
    </dgm:pt>
    <dgm:pt modelId="{910FF123-91C1-4FCF-8C10-8F1ACCE9FC96}" type="pres">
      <dgm:prSet presAssocID="{78C49341-07D2-4BB6-9534-04AEB33B6EC2}" presName="rootText" presStyleLbl="node2" presStyleIdx="1" presStyleCnt="3" custLinFactNeighborX="1989">
        <dgm:presLayoutVars>
          <dgm:chPref val="3"/>
        </dgm:presLayoutVars>
      </dgm:prSet>
      <dgm:spPr/>
      <dgm:t>
        <a:bodyPr/>
        <a:lstStyle/>
        <a:p>
          <a:endParaRPr lang="en-IN"/>
        </a:p>
      </dgm:t>
    </dgm:pt>
    <dgm:pt modelId="{42BD1135-E223-42A6-8BE5-CBF56897593A}" type="pres">
      <dgm:prSet presAssocID="{78C49341-07D2-4BB6-9534-04AEB33B6EC2}" presName="rootConnector" presStyleLbl="node2" presStyleIdx="1" presStyleCnt="3"/>
      <dgm:spPr/>
      <dgm:t>
        <a:bodyPr/>
        <a:lstStyle/>
        <a:p>
          <a:endParaRPr lang="en-IN"/>
        </a:p>
      </dgm:t>
    </dgm:pt>
    <dgm:pt modelId="{64D034AE-7967-4E11-A77F-E675AD32638C}" type="pres">
      <dgm:prSet presAssocID="{78C49341-07D2-4BB6-9534-04AEB33B6EC2}" presName="hierChild4" presStyleCnt="0"/>
      <dgm:spPr/>
    </dgm:pt>
    <dgm:pt modelId="{61D58F39-EFFF-4337-8DF2-84110E417159}" type="pres">
      <dgm:prSet presAssocID="{78C49341-07D2-4BB6-9534-04AEB33B6EC2}" presName="hierChild5" presStyleCnt="0"/>
      <dgm:spPr/>
    </dgm:pt>
    <dgm:pt modelId="{FB34CE28-1B9C-4D62-B526-001B3487829E}" type="pres">
      <dgm:prSet presAssocID="{8091EF38-1FB9-4BBF-BADE-A417EFBCACD2}" presName="Name37" presStyleLbl="parChTrans1D2" presStyleIdx="2" presStyleCnt="3"/>
      <dgm:spPr/>
      <dgm:t>
        <a:bodyPr/>
        <a:lstStyle/>
        <a:p>
          <a:endParaRPr lang="en-IN"/>
        </a:p>
      </dgm:t>
    </dgm:pt>
    <dgm:pt modelId="{5DBACBBC-F6BA-42C1-87C5-2D10FC3DF885}" type="pres">
      <dgm:prSet presAssocID="{29DBF314-07A2-4BE6-B71D-67723EBDF566}" presName="hierRoot2" presStyleCnt="0">
        <dgm:presLayoutVars>
          <dgm:hierBranch val="init"/>
        </dgm:presLayoutVars>
      </dgm:prSet>
      <dgm:spPr/>
    </dgm:pt>
    <dgm:pt modelId="{DF8A4691-9FD3-4556-9F58-2CB297436358}" type="pres">
      <dgm:prSet presAssocID="{29DBF314-07A2-4BE6-B71D-67723EBDF566}" presName="rootComposite" presStyleCnt="0"/>
      <dgm:spPr/>
    </dgm:pt>
    <dgm:pt modelId="{832251B6-3349-41CB-B899-FE16220142BB}" type="pres">
      <dgm:prSet presAssocID="{29DBF314-07A2-4BE6-B71D-67723EBDF566}" presName="rootText" presStyleLbl="node2" presStyleIdx="2" presStyleCnt="3">
        <dgm:presLayoutVars>
          <dgm:chPref val="3"/>
        </dgm:presLayoutVars>
      </dgm:prSet>
      <dgm:spPr/>
      <dgm:t>
        <a:bodyPr/>
        <a:lstStyle/>
        <a:p>
          <a:endParaRPr lang="en-IN"/>
        </a:p>
      </dgm:t>
    </dgm:pt>
    <dgm:pt modelId="{DBBD0550-8517-461A-93C4-FB7832C6143D}" type="pres">
      <dgm:prSet presAssocID="{29DBF314-07A2-4BE6-B71D-67723EBDF566}" presName="rootConnector" presStyleLbl="node2" presStyleIdx="2" presStyleCnt="3"/>
      <dgm:spPr/>
      <dgm:t>
        <a:bodyPr/>
        <a:lstStyle/>
        <a:p>
          <a:endParaRPr lang="en-IN"/>
        </a:p>
      </dgm:t>
    </dgm:pt>
    <dgm:pt modelId="{571144F6-E169-43D6-B03B-5AED329F8FF4}" type="pres">
      <dgm:prSet presAssocID="{29DBF314-07A2-4BE6-B71D-67723EBDF566}" presName="hierChild4" presStyleCnt="0"/>
      <dgm:spPr/>
    </dgm:pt>
    <dgm:pt modelId="{F6138D51-1B18-4319-AEF4-43C1698AD684}" type="pres">
      <dgm:prSet presAssocID="{29DBF314-07A2-4BE6-B71D-67723EBDF566}" presName="hierChild5" presStyleCnt="0"/>
      <dgm:spPr/>
    </dgm:pt>
    <dgm:pt modelId="{28B052F2-427A-488E-9C2E-CC9E47E1F8B3}" type="pres">
      <dgm:prSet presAssocID="{30C199DA-6264-45EB-9767-A5C3189EB5F8}" presName="hierChild3" presStyleCnt="0"/>
      <dgm:spPr/>
    </dgm:pt>
    <dgm:pt modelId="{2AF66EA8-EF5B-4F60-AFC3-B20C941C4737}" type="pres">
      <dgm:prSet presAssocID="{24D61CAF-91FE-496B-803E-0D4D6DC9357E}" presName="hierRoot1" presStyleCnt="0">
        <dgm:presLayoutVars>
          <dgm:hierBranch val="init"/>
        </dgm:presLayoutVars>
      </dgm:prSet>
      <dgm:spPr/>
    </dgm:pt>
    <dgm:pt modelId="{BA8F977F-F62B-4153-A2A6-CB1465AAE224}" type="pres">
      <dgm:prSet presAssocID="{24D61CAF-91FE-496B-803E-0D4D6DC9357E}" presName="rootComposite1" presStyleCnt="0"/>
      <dgm:spPr/>
    </dgm:pt>
    <dgm:pt modelId="{54D089EA-53F9-4D99-A493-9ACCC39DAF83}" type="pres">
      <dgm:prSet presAssocID="{24D61CAF-91FE-496B-803E-0D4D6DC9357E}" presName="rootText1" presStyleLbl="node0" presStyleIdx="1" presStyleCnt="2" custScaleY="102121" custLinFactX="-21308" custLinFactNeighborX="-100000" custLinFactNeighborY="-1">
        <dgm:presLayoutVars>
          <dgm:chPref val="3"/>
        </dgm:presLayoutVars>
      </dgm:prSet>
      <dgm:spPr/>
      <dgm:t>
        <a:bodyPr/>
        <a:lstStyle/>
        <a:p>
          <a:endParaRPr lang="en-IN"/>
        </a:p>
      </dgm:t>
    </dgm:pt>
    <dgm:pt modelId="{4D120CE4-9EAA-4224-8F2A-0B071EBAAD72}" type="pres">
      <dgm:prSet presAssocID="{24D61CAF-91FE-496B-803E-0D4D6DC9357E}" presName="rootConnector1" presStyleLbl="node1" presStyleIdx="0" presStyleCnt="0"/>
      <dgm:spPr/>
      <dgm:t>
        <a:bodyPr/>
        <a:lstStyle/>
        <a:p>
          <a:endParaRPr lang="en-IN"/>
        </a:p>
      </dgm:t>
    </dgm:pt>
    <dgm:pt modelId="{6E04D67A-F92B-48D2-B700-E5E74795EBFF}" type="pres">
      <dgm:prSet presAssocID="{24D61CAF-91FE-496B-803E-0D4D6DC9357E}" presName="hierChild2" presStyleCnt="0"/>
      <dgm:spPr/>
    </dgm:pt>
    <dgm:pt modelId="{FCF6E7D1-02F4-45D3-A65E-C73CD1D4A31C}" type="pres">
      <dgm:prSet presAssocID="{24D61CAF-91FE-496B-803E-0D4D6DC9357E}" presName="hierChild3" presStyleCnt="0"/>
      <dgm:spPr/>
    </dgm:pt>
  </dgm:ptLst>
  <dgm:cxnLst>
    <dgm:cxn modelId="{91E5BFB7-2315-4410-B07A-C2838106832C}" type="presOf" srcId="{29DBF314-07A2-4BE6-B71D-67723EBDF566}" destId="{832251B6-3349-41CB-B899-FE16220142BB}" srcOrd="0" destOrd="0" presId="urn:microsoft.com/office/officeart/2005/8/layout/orgChart1"/>
    <dgm:cxn modelId="{3FAECE78-EFCE-4BC7-B10C-3A17391679A6}" type="presOf" srcId="{30C199DA-6264-45EB-9767-A5C3189EB5F8}" destId="{BE6F1CB0-F833-4B4C-A2C9-C102EC55AF5C}" srcOrd="1" destOrd="0" presId="urn:microsoft.com/office/officeart/2005/8/layout/orgChart1"/>
    <dgm:cxn modelId="{E9B9CA76-C0B5-4254-B98B-1A9860251802}" srcId="{30C199DA-6264-45EB-9767-A5C3189EB5F8}" destId="{29DBF314-07A2-4BE6-B71D-67723EBDF566}" srcOrd="2" destOrd="0" parTransId="{8091EF38-1FB9-4BBF-BADE-A417EFBCACD2}" sibTransId="{A5D6257A-6FCE-4C32-BEC3-F21673F21EB7}"/>
    <dgm:cxn modelId="{475C006D-BCE0-4BF1-B2EB-79B547BF9AAF}" type="presOf" srcId="{30C199DA-6264-45EB-9767-A5C3189EB5F8}" destId="{478EC9D4-45E5-443A-8765-63521EF70FC9}" srcOrd="0" destOrd="0" presId="urn:microsoft.com/office/officeart/2005/8/layout/orgChart1"/>
    <dgm:cxn modelId="{AA9933EA-3B4A-41C3-BA2A-F1C86E393A3A}" type="presOf" srcId="{24D61CAF-91FE-496B-803E-0D4D6DC9357E}" destId="{4D120CE4-9EAA-4224-8F2A-0B071EBAAD72}" srcOrd="1" destOrd="0" presId="urn:microsoft.com/office/officeart/2005/8/layout/orgChart1"/>
    <dgm:cxn modelId="{6D5BBC7A-93F4-44D7-95CF-B8EA5FD87068}" type="presOf" srcId="{E4CE734C-CE13-4C71-960D-49FE9CA81C9E}" destId="{3F5A2711-613F-4BFA-AC2E-92EA80A137FF}" srcOrd="0" destOrd="0" presId="urn:microsoft.com/office/officeart/2005/8/layout/orgChart1"/>
    <dgm:cxn modelId="{25503F0B-D357-4B37-AECD-8DB9A1E8B0F7}" type="presOf" srcId="{24D61CAF-91FE-496B-803E-0D4D6DC9357E}" destId="{54D089EA-53F9-4D99-A493-9ACCC39DAF83}" srcOrd="0" destOrd="0" presId="urn:microsoft.com/office/officeart/2005/8/layout/orgChart1"/>
    <dgm:cxn modelId="{769906D3-19FB-4852-A3E1-2257B65E48D2}" type="presOf" srcId="{FAC3D439-B98D-482F-B495-47BAB61406C3}" destId="{C0620855-AE3C-41D0-B862-05ECB23B8D51}" srcOrd="1" destOrd="0" presId="urn:microsoft.com/office/officeart/2005/8/layout/orgChart1"/>
    <dgm:cxn modelId="{D5815385-A3B1-4658-AF06-A80D814A3DE7}" type="presOf" srcId="{8091EF38-1FB9-4BBF-BADE-A417EFBCACD2}" destId="{FB34CE28-1B9C-4D62-B526-001B3487829E}" srcOrd="0" destOrd="0" presId="urn:microsoft.com/office/officeart/2005/8/layout/orgChart1"/>
    <dgm:cxn modelId="{638BF193-49CE-460C-8B34-7303E3784690}" srcId="{30C199DA-6264-45EB-9767-A5C3189EB5F8}" destId="{78C49341-07D2-4BB6-9534-04AEB33B6EC2}" srcOrd="1" destOrd="0" parTransId="{E6F644FF-96D0-45AE-BC36-AE7F083D77AA}" sibTransId="{AAE44B80-45D2-42E5-B7B2-15AEA355C7CB}"/>
    <dgm:cxn modelId="{8DFB6877-1241-4CD1-B9F3-0183DE4A4BB4}" type="presOf" srcId="{78C49341-07D2-4BB6-9534-04AEB33B6EC2}" destId="{42BD1135-E223-42A6-8BE5-CBF56897593A}" srcOrd="1" destOrd="0" presId="urn:microsoft.com/office/officeart/2005/8/layout/orgChart1"/>
    <dgm:cxn modelId="{D0CF3851-C821-4D34-80E8-99E329600ABD}" type="presOf" srcId="{0A6B754E-F3A3-4BD6-8CFA-4296CDD1F4E5}" destId="{C74F1D7A-1A1C-401E-BD40-0E6B1167D492}" srcOrd="0" destOrd="0" presId="urn:microsoft.com/office/officeart/2005/8/layout/orgChart1"/>
    <dgm:cxn modelId="{ADA13590-3B37-4820-A962-03E3A9014C17}" type="presOf" srcId="{78C49341-07D2-4BB6-9534-04AEB33B6EC2}" destId="{910FF123-91C1-4FCF-8C10-8F1ACCE9FC96}" srcOrd="0" destOrd="0" presId="urn:microsoft.com/office/officeart/2005/8/layout/orgChart1"/>
    <dgm:cxn modelId="{6746FEE9-9121-4980-90AD-30629A24D978}" type="presOf" srcId="{FAC3D439-B98D-482F-B495-47BAB61406C3}" destId="{659FB41A-784B-4EE6-BEF5-737C53902B52}" srcOrd="0" destOrd="0" presId="urn:microsoft.com/office/officeart/2005/8/layout/orgChart1"/>
    <dgm:cxn modelId="{33581176-B217-4EB1-A7CE-5C277187B173}" type="presOf" srcId="{29DBF314-07A2-4BE6-B71D-67723EBDF566}" destId="{DBBD0550-8517-461A-93C4-FB7832C6143D}" srcOrd="1" destOrd="0" presId="urn:microsoft.com/office/officeart/2005/8/layout/orgChart1"/>
    <dgm:cxn modelId="{51D76653-D77A-4F43-B98E-D7D3B5812944}" srcId="{30C199DA-6264-45EB-9767-A5C3189EB5F8}" destId="{FAC3D439-B98D-482F-B495-47BAB61406C3}" srcOrd="0" destOrd="0" parTransId="{0A6B754E-F3A3-4BD6-8CFA-4296CDD1F4E5}" sibTransId="{9001D020-BDC0-483B-B5A5-DAEEF1D976F8}"/>
    <dgm:cxn modelId="{95347972-7495-4BAD-ABED-D7B131BA4FBD}" type="presOf" srcId="{E6F644FF-96D0-45AE-BC36-AE7F083D77AA}" destId="{A5A6C2F8-64D7-4CDD-80FB-38FBF1F72068}" srcOrd="0" destOrd="0" presId="urn:microsoft.com/office/officeart/2005/8/layout/orgChart1"/>
    <dgm:cxn modelId="{AD9D1A8B-2CBE-4657-90FF-31BB7DFF7FCF}" srcId="{E4CE734C-CE13-4C71-960D-49FE9CA81C9E}" destId="{30C199DA-6264-45EB-9767-A5C3189EB5F8}" srcOrd="0" destOrd="0" parTransId="{C781EE07-01A1-4B27-B816-196C121ABA20}" sibTransId="{D7447ADA-9DDC-4F17-A72E-8C983062BAF6}"/>
    <dgm:cxn modelId="{A109041C-06A0-492F-9C23-6DC11CF2EAA2}" srcId="{E4CE734C-CE13-4C71-960D-49FE9CA81C9E}" destId="{24D61CAF-91FE-496B-803E-0D4D6DC9357E}" srcOrd="1" destOrd="0" parTransId="{075B3BBF-2AE7-4468-989B-564F24BD337F}" sibTransId="{05C53994-7F55-4A39-9253-A4B6AA042481}"/>
    <dgm:cxn modelId="{6B2BC63B-4239-46BF-BCD0-641AE1BD42D7}" type="presParOf" srcId="{3F5A2711-613F-4BFA-AC2E-92EA80A137FF}" destId="{AC4E20C1-8BC1-4BB6-8894-8688BB2DBB1D}" srcOrd="0" destOrd="0" presId="urn:microsoft.com/office/officeart/2005/8/layout/orgChart1"/>
    <dgm:cxn modelId="{C25CB9EE-3F82-4D3C-ACB2-601441EA483E}" type="presParOf" srcId="{AC4E20C1-8BC1-4BB6-8894-8688BB2DBB1D}" destId="{39A4A8A3-5F6D-4DCB-8D66-F87608B61C00}" srcOrd="0" destOrd="0" presId="urn:microsoft.com/office/officeart/2005/8/layout/orgChart1"/>
    <dgm:cxn modelId="{81868B89-A281-48E7-A11C-12B070DDB9E4}" type="presParOf" srcId="{39A4A8A3-5F6D-4DCB-8D66-F87608B61C00}" destId="{478EC9D4-45E5-443A-8765-63521EF70FC9}" srcOrd="0" destOrd="0" presId="urn:microsoft.com/office/officeart/2005/8/layout/orgChart1"/>
    <dgm:cxn modelId="{69601C00-6174-408F-B753-95C328EF2F4C}" type="presParOf" srcId="{39A4A8A3-5F6D-4DCB-8D66-F87608B61C00}" destId="{BE6F1CB0-F833-4B4C-A2C9-C102EC55AF5C}" srcOrd="1" destOrd="0" presId="urn:microsoft.com/office/officeart/2005/8/layout/orgChart1"/>
    <dgm:cxn modelId="{928F1EDB-504D-42AF-ACC9-66DA29A219BA}" type="presParOf" srcId="{AC4E20C1-8BC1-4BB6-8894-8688BB2DBB1D}" destId="{9F6D1FE4-D909-495E-9458-3264F7F1876A}" srcOrd="1" destOrd="0" presId="urn:microsoft.com/office/officeart/2005/8/layout/orgChart1"/>
    <dgm:cxn modelId="{A8A5AE80-57EC-42BB-AB01-84DD4D5CE885}" type="presParOf" srcId="{9F6D1FE4-D909-495E-9458-3264F7F1876A}" destId="{C74F1D7A-1A1C-401E-BD40-0E6B1167D492}" srcOrd="0" destOrd="0" presId="urn:microsoft.com/office/officeart/2005/8/layout/orgChart1"/>
    <dgm:cxn modelId="{DAFEE189-ACD9-4FDA-9032-065768CCEE2B}" type="presParOf" srcId="{9F6D1FE4-D909-495E-9458-3264F7F1876A}" destId="{807A7F45-8C74-47A5-B15E-15DE1C9E7E3E}" srcOrd="1" destOrd="0" presId="urn:microsoft.com/office/officeart/2005/8/layout/orgChart1"/>
    <dgm:cxn modelId="{193EF8F7-5CD0-4E6A-B01C-84513902EBBB}" type="presParOf" srcId="{807A7F45-8C74-47A5-B15E-15DE1C9E7E3E}" destId="{4D17AC50-DE62-4F31-8A37-E705A7DE7828}" srcOrd="0" destOrd="0" presId="urn:microsoft.com/office/officeart/2005/8/layout/orgChart1"/>
    <dgm:cxn modelId="{6C985C6F-3EE0-4AA1-A00E-650447CB55B2}" type="presParOf" srcId="{4D17AC50-DE62-4F31-8A37-E705A7DE7828}" destId="{659FB41A-784B-4EE6-BEF5-737C53902B52}" srcOrd="0" destOrd="0" presId="urn:microsoft.com/office/officeart/2005/8/layout/orgChart1"/>
    <dgm:cxn modelId="{0344A79F-AE3D-42FA-B9F8-567951B8C374}" type="presParOf" srcId="{4D17AC50-DE62-4F31-8A37-E705A7DE7828}" destId="{C0620855-AE3C-41D0-B862-05ECB23B8D51}" srcOrd="1" destOrd="0" presId="urn:microsoft.com/office/officeart/2005/8/layout/orgChart1"/>
    <dgm:cxn modelId="{70C17EF4-E1AE-4889-88A8-3F87376D7032}" type="presParOf" srcId="{807A7F45-8C74-47A5-B15E-15DE1C9E7E3E}" destId="{AB881C96-7DD9-4860-97C3-31481A0D7052}" srcOrd="1" destOrd="0" presId="urn:microsoft.com/office/officeart/2005/8/layout/orgChart1"/>
    <dgm:cxn modelId="{6DB8B5AA-EDCB-41C9-B939-B83E257DD055}" type="presParOf" srcId="{807A7F45-8C74-47A5-B15E-15DE1C9E7E3E}" destId="{FE95AEC9-E6F5-4143-BCA6-66ABE02C7FBD}" srcOrd="2" destOrd="0" presId="urn:microsoft.com/office/officeart/2005/8/layout/orgChart1"/>
    <dgm:cxn modelId="{98439FE8-1718-465D-A29A-6D4B0937B8AD}" type="presParOf" srcId="{9F6D1FE4-D909-495E-9458-3264F7F1876A}" destId="{A5A6C2F8-64D7-4CDD-80FB-38FBF1F72068}" srcOrd="2" destOrd="0" presId="urn:microsoft.com/office/officeart/2005/8/layout/orgChart1"/>
    <dgm:cxn modelId="{1AE3258E-7F0A-4986-BB4F-A30FE0747C58}" type="presParOf" srcId="{9F6D1FE4-D909-495E-9458-3264F7F1876A}" destId="{F18AA0A1-5541-4547-B434-05E02AF03703}" srcOrd="3" destOrd="0" presId="urn:microsoft.com/office/officeart/2005/8/layout/orgChart1"/>
    <dgm:cxn modelId="{3BCE603E-5B8F-408A-A99A-BEE680482E45}" type="presParOf" srcId="{F18AA0A1-5541-4547-B434-05E02AF03703}" destId="{1693220C-2AC8-4519-A52C-62B25B45FB02}" srcOrd="0" destOrd="0" presId="urn:microsoft.com/office/officeart/2005/8/layout/orgChart1"/>
    <dgm:cxn modelId="{565A405A-F25D-4151-8AC4-3BD3E16DAE82}" type="presParOf" srcId="{1693220C-2AC8-4519-A52C-62B25B45FB02}" destId="{910FF123-91C1-4FCF-8C10-8F1ACCE9FC96}" srcOrd="0" destOrd="0" presId="urn:microsoft.com/office/officeart/2005/8/layout/orgChart1"/>
    <dgm:cxn modelId="{CCDEACAF-5B29-4DD6-A480-1FC5B9D4DC74}" type="presParOf" srcId="{1693220C-2AC8-4519-A52C-62B25B45FB02}" destId="{42BD1135-E223-42A6-8BE5-CBF56897593A}" srcOrd="1" destOrd="0" presId="urn:microsoft.com/office/officeart/2005/8/layout/orgChart1"/>
    <dgm:cxn modelId="{21C864EC-4992-4898-9810-D9ACF3C35C6C}" type="presParOf" srcId="{F18AA0A1-5541-4547-B434-05E02AF03703}" destId="{64D034AE-7967-4E11-A77F-E675AD32638C}" srcOrd="1" destOrd="0" presId="urn:microsoft.com/office/officeart/2005/8/layout/orgChart1"/>
    <dgm:cxn modelId="{34936838-C863-479A-B48D-A6AE399CDE80}" type="presParOf" srcId="{F18AA0A1-5541-4547-B434-05E02AF03703}" destId="{61D58F39-EFFF-4337-8DF2-84110E417159}" srcOrd="2" destOrd="0" presId="urn:microsoft.com/office/officeart/2005/8/layout/orgChart1"/>
    <dgm:cxn modelId="{7BC4F544-9E58-4F44-8E46-E9C859C5AB0A}" type="presParOf" srcId="{9F6D1FE4-D909-495E-9458-3264F7F1876A}" destId="{FB34CE28-1B9C-4D62-B526-001B3487829E}" srcOrd="4" destOrd="0" presId="urn:microsoft.com/office/officeart/2005/8/layout/orgChart1"/>
    <dgm:cxn modelId="{21978B54-FE52-41F7-A92F-2B52F9C56833}" type="presParOf" srcId="{9F6D1FE4-D909-495E-9458-3264F7F1876A}" destId="{5DBACBBC-F6BA-42C1-87C5-2D10FC3DF885}" srcOrd="5" destOrd="0" presId="urn:microsoft.com/office/officeart/2005/8/layout/orgChart1"/>
    <dgm:cxn modelId="{89FB9246-647E-4C0E-B1B1-B3AB1C28653B}" type="presParOf" srcId="{5DBACBBC-F6BA-42C1-87C5-2D10FC3DF885}" destId="{DF8A4691-9FD3-4556-9F58-2CB297436358}" srcOrd="0" destOrd="0" presId="urn:microsoft.com/office/officeart/2005/8/layout/orgChart1"/>
    <dgm:cxn modelId="{8697A2E4-A8D4-48EC-AB57-5BEF96328CE8}" type="presParOf" srcId="{DF8A4691-9FD3-4556-9F58-2CB297436358}" destId="{832251B6-3349-41CB-B899-FE16220142BB}" srcOrd="0" destOrd="0" presId="urn:microsoft.com/office/officeart/2005/8/layout/orgChart1"/>
    <dgm:cxn modelId="{1833B9A3-0FEA-426E-BFFC-9919A09139DB}" type="presParOf" srcId="{DF8A4691-9FD3-4556-9F58-2CB297436358}" destId="{DBBD0550-8517-461A-93C4-FB7832C6143D}" srcOrd="1" destOrd="0" presId="urn:microsoft.com/office/officeart/2005/8/layout/orgChart1"/>
    <dgm:cxn modelId="{89DB367C-9225-4B29-9064-CC2E56688B0D}" type="presParOf" srcId="{5DBACBBC-F6BA-42C1-87C5-2D10FC3DF885}" destId="{571144F6-E169-43D6-B03B-5AED329F8FF4}" srcOrd="1" destOrd="0" presId="urn:microsoft.com/office/officeart/2005/8/layout/orgChart1"/>
    <dgm:cxn modelId="{57CD6921-9E10-4764-9F88-A8760C670646}" type="presParOf" srcId="{5DBACBBC-F6BA-42C1-87C5-2D10FC3DF885}" destId="{F6138D51-1B18-4319-AEF4-43C1698AD684}" srcOrd="2" destOrd="0" presId="urn:microsoft.com/office/officeart/2005/8/layout/orgChart1"/>
    <dgm:cxn modelId="{AFC0EBFE-14A7-45C1-82C9-1655F983D4C4}" type="presParOf" srcId="{AC4E20C1-8BC1-4BB6-8894-8688BB2DBB1D}" destId="{28B052F2-427A-488E-9C2E-CC9E47E1F8B3}" srcOrd="2" destOrd="0" presId="urn:microsoft.com/office/officeart/2005/8/layout/orgChart1"/>
    <dgm:cxn modelId="{DA707AB9-4972-4A7F-AEF9-AD98CB434194}" type="presParOf" srcId="{3F5A2711-613F-4BFA-AC2E-92EA80A137FF}" destId="{2AF66EA8-EF5B-4F60-AFC3-B20C941C4737}" srcOrd="1" destOrd="0" presId="urn:microsoft.com/office/officeart/2005/8/layout/orgChart1"/>
    <dgm:cxn modelId="{4F4744F1-0D40-4482-BA51-7412BF6A90F5}" type="presParOf" srcId="{2AF66EA8-EF5B-4F60-AFC3-B20C941C4737}" destId="{BA8F977F-F62B-4153-A2A6-CB1465AAE224}" srcOrd="0" destOrd="0" presId="urn:microsoft.com/office/officeart/2005/8/layout/orgChart1"/>
    <dgm:cxn modelId="{3DD0DB79-69DD-49DF-9E90-1E87AB028178}" type="presParOf" srcId="{BA8F977F-F62B-4153-A2A6-CB1465AAE224}" destId="{54D089EA-53F9-4D99-A493-9ACCC39DAF83}" srcOrd="0" destOrd="0" presId="urn:microsoft.com/office/officeart/2005/8/layout/orgChart1"/>
    <dgm:cxn modelId="{73F6ABCF-F19A-4E45-92FD-B9EC25EF67EC}" type="presParOf" srcId="{BA8F977F-F62B-4153-A2A6-CB1465AAE224}" destId="{4D120CE4-9EAA-4224-8F2A-0B071EBAAD72}" srcOrd="1" destOrd="0" presId="urn:microsoft.com/office/officeart/2005/8/layout/orgChart1"/>
    <dgm:cxn modelId="{6471B9DD-8450-472B-B59C-BA50354D3FD2}" type="presParOf" srcId="{2AF66EA8-EF5B-4F60-AFC3-B20C941C4737}" destId="{6E04D67A-F92B-48D2-B700-E5E74795EBFF}" srcOrd="1" destOrd="0" presId="urn:microsoft.com/office/officeart/2005/8/layout/orgChart1"/>
    <dgm:cxn modelId="{40561309-A4B4-429F-8C68-8E25E55BDC7E}" type="presParOf" srcId="{2AF66EA8-EF5B-4F60-AFC3-B20C941C4737}" destId="{FCF6E7D1-02F4-45D3-A65E-C73CD1D4A31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309780-D65A-49EB-8D48-43559C633C4A}">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20567A-8562-420D-987B-9F478D021358}">
      <dsp:nvSpPr>
        <dsp:cNvPr id="0" name=""/>
        <dsp:cNvSpPr/>
      </dsp:nvSpPr>
      <dsp:spPr>
        <a:xfrm>
          <a:off x="2697480" y="14317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4D537D-32E0-4BF3-90BF-D476AF160231}">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8F136A-8B0E-49EA-8EAD-0C725CBB084A}">
      <dsp:nvSpPr>
        <dsp:cNvPr id="0" name=""/>
        <dsp:cNvSpPr/>
      </dsp:nvSpPr>
      <dsp:spPr>
        <a:xfrm>
          <a:off x="2342201" y="629782"/>
          <a:ext cx="801997" cy="80199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D5F61B-A7EE-4345-8C96-99E30F5FE546}">
      <dsp:nvSpPr>
        <dsp:cNvPr id="0" name=""/>
        <dsp:cNvSpPr/>
      </dsp:nvSpPr>
      <dsp:spPr>
        <a:xfrm>
          <a:off x="2342201" y="629782"/>
          <a:ext cx="801997" cy="80199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AC7821-DB74-4392-BA78-01D9EC56D40F}">
      <dsp:nvSpPr>
        <dsp:cNvPr id="0" name=""/>
        <dsp:cNvSpPr/>
      </dsp:nvSpPr>
      <dsp:spPr>
        <a:xfrm>
          <a:off x="1941202" y="774142"/>
          <a:ext cx="1603995" cy="51327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N" sz="1600" kern="1200"/>
            <a:t>Natural</a:t>
          </a:r>
          <a:r>
            <a:rPr lang="en-IN" sz="1600" kern="1200" baseline="0"/>
            <a:t> Sources of heavy metals</a:t>
          </a:r>
          <a:endParaRPr lang="en-IN" sz="1600" kern="1200"/>
        </a:p>
      </dsp:txBody>
      <dsp:txXfrm>
        <a:off x="1941202" y="774142"/>
        <a:ext cx="1603995" cy="513278"/>
      </dsp:txXfrm>
    </dsp:sp>
    <dsp:sp modelId="{736A5F04-6C54-48DE-9BB6-821F83E09A77}">
      <dsp:nvSpPr>
        <dsp:cNvPr id="0" name=""/>
        <dsp:cNvSpPr/>
      </dsp:nvSpPr>
      <dsp:spPr>
        <a:xfrm>
          <a:off x="401367" y="1768619"/>
          <a:ext cx="801997" cy="80199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A96CA4-67B6-4001-85D6-5DC6B992C0A8}">
      <dsp:nvSpPr>
        <dsp:cNvPr id="0" name=""/>
        <dsp:cNvSpPr/>
      </dsp:nvSpPr>
      <dsp:spPr>
        <a:xfrm>
          <a:off x="401367" y="1768619"/>
          <a:ext cx="801997" cy="80199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5972BB-DF66-48BF-85AF-EE0A6A66EB2E}">
      <dsp:nvSpPr>
        <dsp:cNvPr id="0" name=""/>
        <dsp:cNvSpPr/>
      </dsp:nvSpPr>
      <dsp:spPr>
        <a:xfrm>
          <a:off x="368" y="1912979"/>
          <a:ext cx="1603995" cy="51327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N" sz="1600" kern="1200"/>
            <a:t>Aerosols formation over seas</a:t>
          </a:r>
        </a:p>
      </dsp:txBody>
      <dsp:txXfrm>
        <a:off x="368" y="1912979"/>
        <a:ext cx="1603995" cy="513278"/>
      </dsp:txXfrm>
    </dsp:sp>
    <dsp:sp modelId="{2F6B7478-156C-40DB-B9AC-D7C8899763EB}">
      <dsp:nvSpPr>
        <dsp:cNvPr id="0" name=""/>
        <dsp:cNvSpPr/>
      </dsp:nvSpPr>
      <dsp:spPr>
        <a:xfrm>
          <a:off x="2342201" y="1768619"/>
          <a:ext cx="801997" cy="80199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8E3C4A-AE9D-4E8E-8620-0911934A549F}">
      <dsp:nvSpPr>
        <dsp:cNvPr id="0" name=""/>
        <dsp:cNvSpPr/>
      </dsp:nvSpPr>
      <dsp:spPr>
        <a:xfrm>
          <a:off x="2342201" y="1768619"/>
          <a:ext cx="801997" cy="80199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E96109-5F0C-4ABC-B9AC-0CC0522B8FF7}">
      <dsp:nvSpPr>
        <dsp:cNvPr id="0" name=""/>
        <dsp:cNvSpPr/>
      </dsp:nvSpPr>
      <dsp:spPr>
        <a:xfrm>
          <a:off x="1941202" y="1912979"/>
          <a:ext cx="1603995" cy="51327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N" sz="1600" kern="1200"/>
            <a:t>Weathering and abrasion of rocks</a:t>
          </a:r>
        </a:p>
      </dsp:txBody>
      <dsp:txXfrm>
        <a:off x="1941202" y="1912979"/>
        <a:ext cx="1603995" cy="513278"/>
      </dsp:txXfrm>
    </dsp:sp>
    <dsp:sp modelId="{DF9FAEF6-AF26-4A9F-BDFE-AE06494A7C35}">
      <dsp:nvSpPr>
        <dsp:cNvPr id="0" name=""/>
        <dsp:cNvSpPr/>
      </dsp:nvSpPr>
      <dsp:spPr>
        <a:xfrm>
          <a:off x="4283035" y="1768619"/>
          <a:ext cx="801997" cy="80199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16767E-3AD2-4C44-8A3F-91F9E689E956}">
      <dsp:nvSpPr>
        <dsp:cNvPr id="0" name=""/>
        <dsp:cNvSpPr/>
      </dsp:nvSpPr>
      <dsp:spPr>
        <a:xfrm>
          <a:off x="4283035" y="1768619"/>
          <a:ext cx="801997" cy="80199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417F5-F417-4ED0-BD82-1A8DD0944256}">
      <dsp:nvSpPr>
        <dsp:cNvPr id="0" name=""/>
        <dsp:cNvSpPr/>
      </dsp:nvSpPr>
      <dsp:spPr>
        <a:xfrm>
          <a:off x="3882036" y="1912979"/>
          <a:ext cx="1603995" cy="51327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N" sz="1600" kern="1200"/>
            <a:t>Volcanic eruptions</a:t>
          </a:r>
        </a:p>
      </dsp:txBody>
      <dsp:txXfrm>
        <a:off x="3882036" y="1912979"/>
        <a:ext cx="1603995" cy="5132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34CE28-1B9C-4D62-B526-001B3487829E}">
      <dsp:nvSpPr>
        <dsp:cNvPr id="0" name=""/>
        <dsp:cNvSpPr/>
      </dsp:nvSpPr>
      <dsp:spPr>
        <a:xfrm>
          <a:off x="2743200" y="1180216"/>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A6C2F8-64D7-4CDD-80FB-38FBF1F72068}">
      <dsp:nvSpPr>
        <dsp:cNvPr id="0" name=""/>
        <dsp:cNvSpPr/>
      </dsp:nvSpPr>
      <dsp:spPr>
        <a:xfrm>
          <a:off x="2697480" y="1180216"/>
          <a:ext cx="91440" cy="336838"/>
        </a:xfrm>
        <a:custGeom>
          <a:avLst/>
          <a:gdLst/>
          <a:ahLst/>
          <a:cxnLst/>
          <a:rect l="0" t="0" r="0" b="0"/>
          <a:pathLst>
            <a:path>
              <a:moveTo>
                <a:pt x="45720" y="0"/>
              </a:moveTo>
              <a:lnTo>
                <a:pt x="45720" y="168419"/>
              </a:lnTo>
              <a:lnTo>
                <a:pt x="77623" y="168419"/>
              </a:lnTo>
              <a:lnTo>
                <a:pt x="77623"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4F1D7A-1A1C-401E-BD40-0E6B1167D492}">
      <dsp:nvSpPr>
        <dsp:cNvPr id="0" name=""/>
        <dsp:cNvSpPr/>
      </dsp:nvSpPr>
      <dsp:spPr>
        <a:xfrm>
          <a:off x="802365" y="1180216"/>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EC9D4-45E5-443A-8765-63521EF70FC9}">
      <dsp:nvSpPr>
        <dsp:cNvPr id="0" name=""/>
        <dsp:cNvSpPr/>
      </dsp:nvSpPr>
      <dsp:spPr>
        <a:xfrm>
          <a:off x="1941202" y="370984"/>
          <a:ext cx="1603995" cy="8092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655" tIns="33655" rIns="33655" bIns="33655" numCol="1" spcCol="1270" anchor="ctr" anchorCtr="0">
          <a:noAutofit/>
        </a:bodyPr>
        <a:lstStyle/>
        <a:p>
          <a:pPr lvl="0" algn="ctr" defTabSz="2355850">
            <a:lnSpc>
              <a:spcPct val="90000"/>
            </a:lnSpc>
            <a:spcBef>
              <a:spcPct val="0"/>
            </a:spcBef>
            <a:spcAft>
              <a:spcPct val="35000"/>
            </a:spcAft>
          </a:pPr>
          <a:endParaRPr lang="en-IN" sz="5300" kern="1200"/>
        </a:p>
      </dsp:txBody>
      <dsp:txXfrm>
        <a:off x="1941202" y="370984"/>
        <a:ext cx="1603995" cy="809231"/>
      </dsp:txXfrm>
    </dsp:sp>
    <dsp:sp modelId="{659FB41A-784B-4EE6-BEF5-737C53902B52}">
      <dsp:nvSpPr>
        <dsp:cNvPr id="0" name=""/>
        <dsp:cNvSpPr/>
      </dsp:nvSpPr>
      <dsp:spPr>
        <a:xfrm>
          <a:off x="368" y="1517054"/>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N" sz="1400" kern="1200"/>
            <a:t>Agriculture and forestry</a:t>
          </a:r>
        </a:p>
      </dsp:txBody>
      <dsp:txXfrm>
        <a:off x="368" y="1517054"/>
        <a:ext cx="1603995" cy="801997"/>
      </dsp:txXfrm>
    </dsp:sp>
    <dsp:sp modelId="{910FF123-91C1-4FCF-8C10-8F1ACCE9FC96}">
      <dsp:nvSpPr>
        <dsp:cNvPr id="0" name=""/>
        <dsp:cNvSpPr/>
      </dsp:nvSpPr>
      <dsp:spPr>
        <a:xfrm>
          <a:off x="1973105" y="1517054"/>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N" sz="1600" kern="1200"/>
            <a:t>Fertilizers and Pesticides</a:t>
          </a:r>
        </a:p>
      </dsp:txBody>
      <dsp:txXfrm>
        <a:off x="1973105" y="1517054"/>
        <a:ext cx="1603995" cy="801997"/>
      </dsp:txXfrm>
    </dsp:sp>
    <dsp:sp modelId="{832251B6-3349-41CB-B899-FE16220142BB}">
      <dsp:nvSpPr>
        <dsp:cNvPr id="0" name=""/>
        <dsp:cNvSpPr/>
      </dsp:nvSpPr>
      <dsp:spPr>
        <a:xfrm>
          <a:off x="3882036" y="1517054"/>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N" sz="1600" kern="1200"/>
            <a:t>Industrial process</a:t>
          </a:r>
        </a:p>
      </dsp:txBody>
      <dsp:txXfrm>
        <a:off x="3882036" y="1517054"/>
        <a:ext cx="1603995" cy="801997"/>
      </dsp:txXfrm>
    </dsp:sp>
    <dsp:sp modelId="{54D089EA-53F9-4D99-A493-9ACCC39DAF83}">
      <dsp:nvSpPr>
        <dsp:cNvPr id="0" name=""/>
        <dsp:cNvSpPr/>
      </dsp:nvSpPr>
      <dsp:spPr>
        <a:xfrm>
          <a:off x="1936262" y="370976"/>
          <a:ext cx="1603995" cy="8190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Anthropogenic sources of heavy metals</a:t>
          </a:r>
          <a:endParaRPr lang="en-IN" sz="1600" kern="1200"/>
        </a:p>
      </dsp:txBody>
      <dsp:txXfrm>
        <a:off x="1936262" y="370976"/>
        <a:ext cx="1603995" cy="81900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16</Pages>
  <Words>24054</Words>
  <Characters>137114</Characters>
  <Application>Microsoft Office Word</Application>
  <DocSecurity>0</DocSecurity>
  <Lines>1142</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163</cp:revision>
  <dcterms:created xsi:type="dcterms:W3CDTF">2022-05-21T10:26:00Z</dcterms:created>
  <dcterms:modified xsi:type="dcterms:W3CDTF">2022-08-21T09:21:00Z</dcterms:modified>
</cp:coreProperties>
</file>