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5F9CA" w14:textId="5B531DB3" w:rsidR="00BB2C3B" w:rsidRDefault="00BB2C3B" w:rsidP="00BB2C3B">
      <w:pPr>
        <w:spacing w:line="360" w:lineRule="auto"/>
        <w:jc w:val="both"/>
      </w:pPr>
    </w:p>
    <w:p w14:paraId="44D9C881" w14:textId="54753675" w:rsidR="007A6BE6" w:rsidRDefault="00CE644C" w:rsidP="00FF0982">
      <w:pPr>
        <w:spacing w:line="360" w:lineRule="auto"/>
        <w:ind w:left="720" w:firstLine="556"/>
        <w:jc w:val="both"/>
      </w:pPr>
      <w:r w:rsidRPr="00BB2C3B">
        <w:rPr>
          <w:sz w:val="44"/>
          <w:szCs w:val="44"/>
        </w:rPr>
        <w:t>T</w:t>
      </w:r>
      <w:r w:rsidRPr="00BB2C3B">
        <w:rPr>
          <w:sz w:val="22"/>
          <w:szCs w:val="22"/>
        </w:rPr>
        <w:t>he</w:t>
      </w:r>
      <w:r w:rsidRPr="00834B79">
        <w:t xml:space="preserve"> term ergonomics is derived from "Greek" words "ergon" </w:t>
      </w:r>
      <w:r>
        <w:t xml:space="preserve">and "nomos" in which </w:t>
      </w:r>
      <w:r w:rsidRPr="00834B79">
        <w:t>"ergon"</w:t>
      </w:r>
      <w:r>
        <w:t xml:space="preserve"> means</w:t>
      </w:r>
      <w:r w:rsidRPr="00834B79">
        <w:t xml:space="preserve"> </w:t>
      </w:r>
      <w:r>
        <w:t>work and "nomos" means natural laws.</w:t>
      </w:r>
      <w:r w:rsidRPr="00834B79">
        <w:t xml:space="preserve"> </w:t>
      </w:r>
      <w:r>
        <w:t>Thus</w:t>
      </w:r>
      <w:r w:rsidR="00DD728D">
        <w:t>,</w:t>
      </w:r>
      <w:r>
        <w:t xml:space="preserve"> Ergonomics is a</w:t>
      </w:r>
      <w:r w:rsidRPr="00D810F8">
        <w:t xml:space="preserve"> study of how the human body can be best used for maximum comfort, efficiency, safety, and productivity</w:t>
      </w:r>
      <w:r>
        <w:t xml:space="preserve">. </w:t>
      </w:r>
      <w:r w:rsidR="00A36165">
        <w:t xml:space="preserve">It’s the study of human performance and work place design in order to maximize health, comfort and efficiency. </w:t>
      </w:r>
      <w:r w:rsidR="00A36165" w:rsidRPr="00A36165">
        <w:t>Occupational Safety and Health Administration</w:t>
      </w:r>
      <w:r w:rsidR="00A36165">
        <w:t xml:space="preserve"> (OSHA) refers to the word </w:t>
      </w:r>
      <w:r w:rsidR="00EB5F2F">
        <w:t>Ergonomics as</w:t>
      </w:r>
      <w:r w:rsidR="00EB5F2F" w:rsidRPr="00EB5F2F">
        <w:t xml:space="preserve"> </w:t>
      </w:r>
      <w:r w:rsidR="00EB5F2F">
        <w:t>“</w:t>
      </w:r>
      <w:r w:rsidR="00EB5F2F" w:rsidRPr="00EB5F2F">
        <w:t>the scientific discipline concerned with the understanding of interactions among humans and other elements of a system, and the profession that applies theory, principles, data, and methods to design in order to optimize human well-being and overall system performance.</w:t>
      </w:r>
      <w:r w:rsidR="00EB5F2F">
        <w:t>”</w:t>
      </w:r>
    </w:p>
    <w:p w14:paraId="2E595B7E" w14:textId="30687AB8" w:rsidR="00CE644C" w:rsidRDefault="00CE644C" w:rsidP="00BB2C3B">
      <w:pPr>
        <w:spacing w:line="360" w:lineRule="auto"/>
        <w:ind w:left="720" w:firstLine="720"/>
        <w:jc w:val="both"/>
      </w:pPr>
      <w:r w:rsidRPr="00834B79">
        <w:t xml:space="preserve">Ergonomics is highly relevant to preventive and occupational medicine, management of musculoskeletal injuries and rehabilitation. It helps people understand their limitations </w:t>
      </w:r>
      <w:r>
        <w:t xml:space="preserve">within the working area </w:t>
      </w:r>
      <w:r w:rsidRPr="00834B79">
        <w:t xml:space="preserve">and </w:t>
      </w:r>
      <w:r>
        <w:t>helps</w:t>
      </w:r>
      <w:r w:rsidRPr="00834B79">
        <w:t xml:space="preserve"> them </w:t>
      </w:r>
      <w:r>
        <w:t>to find out the way to</w:t>
      </w:r>
      <w:r w:rsidRPr="00834B79">
        <w:t xml:space="preserve"> perform safely, effectively, and comfortably within the</w:t>
      </w:r>
      <w:r>
        <w:t xml:space="preserve"> working environment.</w:t>
      </w:r>
    </w:p>
    <w:p w14:paraId="14F3C448" w14:textId="4AFFF1D4" w:rsidR="00CE644C" w:rsidRDefault="00CE644C" w:rsidP="00CE644C">
      <w:pPr>
        <w:spacing w:line="360" w:lineRule="auto"/>
        <w:ind w:left="720"/>
        <w:jc w:val="both"/>
      </w:pPr>
      <w:r w:rsidRPr="00834B79">
        <w:t xml:space="preserve">Every </w:t>
      </w:r>
      <w:r>
        <w:t>dentist</w:t>
      </w:r>
      <w:r w:rsidRPr="00834B79">
        <w:t xml:space="preserve"> is of different </w:t>
      </w:r>
      <w:r>
        <w:t xml:space="preserve">built, and </w:t>
      </w:r>
      <w:r w:rsidRPr="00834B79">
        <w:t xml:space="preserve">has a different level of strength. </w:t>
      </w:r>
      <w:r>
        <w:t xml:space="preserve">Contrary to that most of the workstations, machines, tools and </w:t>
      </w:r>
      <w:r w:rsidRPr="00834B79">
        <w:t xml:space="preserve">equipment are designed </w:t>
      </w:r>
      <w:r>
        <w:t>w</w:t>
      </w:r>
      <w:r w:rsidRPr="00834B79">
        <w:t xml:space="preserve">ithout </w:t>
      </w:r>
      <w:r>
        <w:t xml:space="preserve">consideration </w:t>
      </w:r>
      <w:r w:rsidRPr="00834B79">
        <w:t>of ergonomic principles</w:t>
      </w:r>
      <w:r>
        <w:t>.</w:t>
      </w:r>
      <w:r w:rsidRPr="00834B79">
        <w:t xml:space="preserve"> </w:t>
      </w:r>
      <w:r>
        <w:t>This is very important that dentists should know how to consider the ergonomics principles while designing and setting up the dental clinic.</w:t>
      </w:r>
    </w:p>
    <w:p w14:paraId="4B5A8704" w14:textId="73A38208" w:rsidR="00CE644C" w:rsidRDefault="00CE644C" w:rsidP="00BB2C3B">
      <w:pPr>
        <w:spacing w:line="360" w:lineRule="auto"/>
        <w:ind w:left="720" w:firstLine="360"/>
        <w:jc w:val="both"/>
      </w:pPr>
      <w:r>
        <w:t xml:space="preserve">Work related musculoskeletal disorders are one of the most common health </w:t>
      </w:r>
      <w:r w:rsidR="00DD728D">
        <w:t>problems</w:t>
      </w:r>
      <w:r>
        <w:t xml:space="preserve"> among the dentists because in dentistry</w:t>
      </w:r>
      <w:r w:rsidR="00DD728D">
        <w:t xml:space="preserve"> </w:t>
      </w:r>
      <w:r>
        <w:t>clinically, working field is confined to a very small area (oral cavity). Dental work requires very precise force application while delivering oral health. For the same</w:t>
      </w:r>
      <w:r w:rsidR="00DD728D">
        <w:t>,</w:t>
      </w:r>
      <w:r>
        <w:t xml:space="preserve"> dentist uses a fixed posture that causes occupational hazard for dentist. Moreover, inappropriate operator’s position and patient’s position, while treating the patients on dental chair along with prolonged working hours may lead to multiple occupational hazards specially work related Musculo skeletal disorders (MSDs) among dentist populatio</w:t>
      </w:r>
      <w:r w:rsidR="00DD728D">
        <w:t>n</w:t>
      </w:r>
      <w:r>
        <w:t xml:space="preserve">. </w:t>
      </w:r>
    </w:p>
    <w:p w14:paraId="14917187" w14:textId="5438186F" w:rsidR="001A3DDC" w:rsidRPr="003E6A83" w:rsidRDefault="003E6A83" w:rsidP="003E6A83">
      <w:pPr>
        <w:spacing w:line="360" w:lineRule="auto"/>
        <w:ind w:left="720" w:firstLine="360"/>
        <w:jc w:val="both"/>
        <w:rPr>
          <w:b/>
          <w:bCs/>
        </w:rPr>
      </w:pPr>
      <w:r w:rsidRPr="003E6A83">
        <w:rPr>
          <w:b/>
          <w:bCs/>
        </w:rPr>
        <w:t>Risk factors for MSDs</w:t>
      </w:r>
    </w:p>
    <w:p w14:paraId="0DFC2875" w14:textId="5E603CD7" w:rsidR="001A3DDC" w:rsidRDefault="001A3DDC" w:rsidP="001A3DDC">
      <w:pPr>
        <w:pStyle w:val="ListParagraph"/>
        <w:numPr>
          <w:ilvl w:val="0"/>
          <w:numId w:val="1"/>
        </w:numPr>
        <w:spacing w:line="360" w:lineRule="auto"/>
        <w:jc w:val="both"/>
      </w:pPr>
      <w:r>
        <w:t xml:space="preserve">repetition </w:t>
      </w:r>
      <w:r>
        <w:t xml:space="preserve">of any </w:t>
      </w:r>
      <w:r w:rsidR="00662A12">
        <w:t>task</w:t>
      </w:r>
    </w:p>
    <w:p w14:paraId="2726A5D6" w14:textId="308FF7F6" w:rsidR="00662A12" w:rsidRDefault="00662A12" w:rsidP="001A3DDC">
      <w:pPr>
        <w:pStyle w:val="ListParagraph"/>
        <w:numPr>
          <w:ilvl w:val="0"/>
          <w:numId w:val="1"/>
        </w:numPr>
        <w:spacing w:line="360" w:lineRule="auto"/>
        <w:jc w:val="both"/>
      </w:pPr>
      <w:r>
        <w:t xml:space="preserve">excessive </w:t>
      </w:r>
      <w:r w:rsidR="001A3DDC">
        <w:t xml:space="preserve">force </w:t>
      </w:r>
      <w:r>
        <w:t xml:space="preserve">exertion </w:t>
      </w:r>
    </w:p>
    <w:p w14:paraId="1E28616D" w14:textId="6DF14018" w:rsidR="00662A12" w:rsidRDefault="00662A12" w:rsidP="001A3DDC">
      <w:pPr>
        <w:pStyle w:val="ListParagraph"/>
        <w:numPr>
          <w:ilvl w:val="0"/>
          <w:numId w:val="1"/>
        </w:numPr>
        <w:spacing w:line="360" w:lineRule="auto"/>
        <w:jc w:val="both"/>
      </w:pPr>
      <w:r>
        <w:t>lack of rest between patient work</w:t>
      </w:r>
    </w:p>
    <w:p w14:paraId="5B34D6BF" w14:textId="4A14412A" w:rsidR="00662A12" w:rsidRDefault="00662A12" w:rsidP="001A3DDC">
      <w:pPr>
        <w:pStyle w:val="ListParagraph"/>
        <w:numPr>
          <w:ilvl w:val="0"/>
          <w:numId w:val="1"/>
        </w:numPr>
        <w:spacing w:line="360" w:lineRule="auto"/>
        <w:jc w:val="both"/>
      </w:pPr>
      <w:r>
        <w:t>in appropriate operator’s position and posture</w:t>
      </w:r>
    </w:p>
    <w:p w14:paraId="0614CD57" w14:textId="10482D13" w:rsidR="00662A12" w:rsidRDefault="00662A12" w:rsidP="001A3DDC">
      <w:pPr>
        <w:pStyle w:val="ListParagraph"/>
        <w:numPr>
          <w:ilvl w:val="0"/>
          <w:numId w:val="1"/>
        </w:numPr>
        <w:spacing w:line="360" w:lineRule="auto"/>
        <w:jc w:val="both"/>
      </w:pPr>
      <w:r>
        <w:t>vibrations from dental e</w:t>
      </w:r>
      <w:r w:rsidR="00D93458">
        <w:t>q</w:t>
      </w:r>
      <w:r>
        <w:t>uipment/instruments</w:t>
      </w:r>
    </w:p>
    <w:p w14:paraId="12820B91" w14:textId="7FBE791F" w:rsidR="00662A12" w:rsidRDefault="00D93458" w:rsidP="001A3DDC">
      <w:pPr>
        <w:pStyle w:val="ListParagraph"/>
        <w:numPr>
          <w:ilvl w:val="0"/>
          <w:numId w:val="1"/>
        </w:numPr>
        <w:spacing w:line="360" w:lineRule="auto"/>
        <w:jc w:val="both"/>
      </w:pPr>
      <w:r>
        <w:lastRenderedPageBreak/>
        <w:t>improper illumination</w:t>
      </w:r>
    </w:p>
    <w:p w14:paraId="462AD17D" w14:textId="77777777" w:rsidR="00D93458" w:rsidRDefault="00D93458" w:rsidP="00D93458">
      <w:pPr>
        <w:pStyle w:val="ListParagraph"/>
        <w:numPr>
          <w:ilvl w:val="0"/>
          <w:numId w:val="1"/>
        </w:numPr>
        <w:spacing w:line="360" w:lineRule="auto"/>
        <w:jc w:val="both"/>
      </w:pPr>
      <w:r>
        <w:t>poor physical fitness</w:t>
      </w:r>
    </w:p>
    <w:p w14:paraId="6BA7C6A7" w14:textId="4D3BF62C" w:rsidR="00F50664" w:rsidRDefault="00F50664" w:rsidP="00D93458">
      <w:pPr>
        <w:pStyle w:val="ListParagraph"/>
        <w:numPr>
          <w:ilvl w:val="0"/>
          <w:numId w:val="1"/>
        </w:numPr>
        <w:spacing w:line="360" w:lineRule="auto"/>
        <w:jc w:val="both"/>
      </w:pPr>
      <w:r>
        <w:t>inappropriately designed tools and dental work stations</w:t>
      </w:r>
    </w:p>
    <w:p w14:paraId="20F0725C" w14:textId="50C4029E" w:rsidR="00FF46FB" w:rsidRDefault="00FF46FB" w:rsidP="00FF0982">
      <w:pPr>
        <w:spacing w:line="360" w:lineRule="auto"/>
        <w:ind w:left="360"/>
        <w:jc w:val="both"/>
      </w:pPr>
      <w:r>
        <w:t>Th</w:t>
      </w:r>
      <w:r>
        <w:t>ere are few</w:t>
      </w:r>
      <w:r>
        <w:t xml:space="preserve"> factors </w:t>
      </w:r>
      <w:r>
        <w:t xml:space="preserve">that </w:t>
      </w:r>
      <w:r>
        <w:t>m</w:t>
      </w:r>
      <w:r w:rsidR="00FF0982">
        <w:t>ay</w:t>
      </w:r>
      <w:r>
        <w:t xml:space="preserve"> increase a </w:t>
      </w:r>
      <w:r>
        <w:t>denti</w:t>
      </w:r>
      <w:r w:rsidR="00406950">
        <w:t>s</w:t>
      </w:r>
      <w:r>
        <w:t>t</w:t>
      </w:r>
      <w:r>
        <w:t>’s probability of developing an MSD.</w:t>
      </w:r>
      <w:r>
        <w:t xml:space="preserve"> </w:t>
      </w:r>
      <w:r>
        <w:t xml:space="preserve">Some predisposing factors </w:t>
      </w:r>
      <w:r>
        <w:t>are –</w:t>
      </w:r>
    </w:p>
    <w:p w14:paraId="49D324AE" w14:textId="77777777" w:rsidR="00FF46FB" w:rsidRDefault="00FF46FB" w:rsidP="00FF46FB">
      <w:pPr>
        <w:pStyle w:val="ListParagraph"/>
        <w:numPr>
          <w:ilvl w:val="0"/>
          <w:numId w:val="3"/>
        </w:numPr>
        <w:spacing w:line="360" w:lineRule="auto"/>
        <w:jc w:val="both"/>
      </w:pPr>
      <w:r>
        <w:t>age</w:t>
      </w:r>
    </w:p>
    <w:p w14:paraId="4AABD9B0" w14:textId="77777777" w:rsidR="00FF46FB" w:rsidRDefault="00FF46FB" w:rsidP="00FF46FB">
      <w:pPr>
        <w:pStyle w:val="ListParagraph"/>
        <w:numPr>
          <w:ilvl w:val="0"/>
          <w:numId w:val="3"/>
        </w:numPr>
        <w:spacing w:line="360" w:lineRule="auto"/>
        <w:jc w:val="both"/>
      </w:pPr>
      <w:r>
        <w:t xml:space="preserve">rheumatoid arthritis, </w:t>
      </w:r>
    </w:p>
    <w:p w14:paraId="3092CA85" w14:textId="77777777" w:rsidR="00FF46FB" w:rsidRDefault="00FF46FB" w:rsidP="00FF46FB">
      <w:pPr>
        <w:pStyle w:val="ListParagraph"/>
        <w:numPr>
          <w:ilvl w:val="0"/>
          <w:numId w:val="3"/>
        </w:numPr>
        <w:spacing w:line="360" w:lineRule="auto"/>
        <w:jc w:val="both"/>
      </w:pPr>
      <w:r>
        <w:t xml:space="preserve">renal disease, </w:t>
      </w:r>
    </w:p>
    <w:p w14:paraId="0A8CE389" w14:textId="77777777" w:rsidR="00FF46FB" w:rsidRDefault="00FF46FB" w:rsidP="00FF46FB">
      <w:pPr>
        <w:pStyle w:val="ListParagraph"/>
        <w:numPr>
          <w:ilvl w:val="0"/>
          <w:numId w:val="3"/>
        </w:numPr>
        <w:spacing w:line="360" w:lineRule="auto"/>
        <w:jc w:val="both"/>
      </w:pPr>
      <w:r>
        <w:t xml:space="preserve">hormonal imbalances, </w:t>
      </w:r>
    </w:p>
    <w:p w14:paraId="10535337" w14:textId="77777777" w:rsidR="00FF46FB" w:rsidRDefault="00FF46FB" w:rsidP="00FF46FB">
      <w:pPr>
        <w:pStyle w:val="ListParagraph"/>
        <w:numPr>
          <w:ilvl w:val="0"/>
          <w:numId w:val="3"/>
        </w:numPr>
        <w:spacing w:line="360" w:lineRule="auto"/>
        <w:jc w:val="both"/>
      </w:pPr>
      <w:r>
        <w:t xml:space="preserve">diabetes, </w:t>
      </w:r>
    </w:p>
    <w:p w14:paraId="2CF31175" w14:textId="77777777" w:rsidR="00FF46FB" w:rsidRDefault="00FF46FB" w:rsidP="00FF46FB">
      <w:pPr>
        <w:pStyle w:val="ListParagraph"/>
        <w:numPr>
          <w:ilvl w:val="0"/>
          <w:numId w:val="3"/>
        </w:numPr>
        <w:spacing w:line="360" w:lineRule="auto"/>
        <w:jc w:val="both"/>
      </w:pPr>
      <w:r>
        <w:t>hypothyroidism</w:t>
      </w:r>
    </w:p>
    <w:p w14:paraId="17D549B2" w14:textId="77777777" w:rsidR="00FF46FB" w:rsidRDefault="00FF46FB" w:rsidP="00FF46FB">
      <w:pPr>
        <w:pStyle w:val="ListParagraph"/>
        <w:numPr>
          <w:ilvl w:val="0"/>
          <w:numId w:val="3"/>
        </w:numPr>
        <w:spacing w:line="360" w:lineRule="auto"/>
        <w:jc w:val="both"/>
      </w:pPr>
      <w:r>
        <w:t>excessive</w:t>
      </w:r>
      <w:r>
        <w:t xml:space="preserve"> weight </w:t>
      </w:r>
    </w:p>
    <w:p w14:paraId="3824D48E" w14:textId="77777777" w:rsidR="00FF46FB" w:rsidRDefault="00FF46FB" w:rsidP="00FF46FB">
      <w:pPr>
        <w:pStyle w:val="ListParagraph"/>
        <w:numPr>
          <w:ilvl w:val="0"/>
          <w:numId w:val="3"/>
        </w:numPr>
        <w:spacing w:line="360" w:lineRule="auto"/>
        <w:jc w:val="both"/>
      </w:pPr>
      <w:r>
        <w:t xml:space="preserve">genetics. </w:t>
      </w:r>
    </w:p>
    <w:p w14:paraId="0211727E" w14:textId="3B8B51CA" w:rsidR="00406950" w:rsidRPr="000D21D8" w:rsidRDefault="00FF46FB" w:rsidP="003E6A83">
      <w:pPr>
        <w:pStyle w:val="ListParagraph"/>
        <w:numPr>
          <w:ilvl w:val="0"/>
          <w:numId w:val="3"/>
        </w:numPr>
        <w:spacing w:line="360" w:lineRule="auto"/>
        <w:jc w:val="both"/>
      </w:pPr>
      <w:r>
        <w:t xml:space="preserve">non-work risk factors </w:t>
      </w:r>
      <w:r>
        <w:t xml:space="preserve">like </w:t>
      </w:r>
      <w:r>
        <w:t xml:space="preserve">hobbies and other activities </w:t>
      </w:r>
      <w:proofErr w:type="gramStart"/>
      <w:r>
        <w:t>e.g.</w:t>
      </w:r>
      <w:proofErr w:type="gramEnd"/>
      <w:r>
        <w:t xml:space="preserve"> </w:t>
      </w:r>
      <w:r>
        <w:t>knitting, crocheting, bowling, computer use, excessive driving</w:t>
      </w:r>
    </w:p>
    <w:p w14:paraId="64B14164" w14:textId="3F0D736A" w:rsidR="003E6A83" w:rsidRPr="003E6A83" w:rsidRDefault="003E6A83" w:rsidP="00FF0982">
      <w:pPr>
        <w:spacing w:line="360" w:lineRule="auto"/>
        <w:ind w:firstLine="720"/>
        <w:jc w:val="both"/>
        <w:rPr>
          <w:lang w:val="en-IN"/>
        </w:rPr>
      </w:pPr>
      <w:r w:rsidRPr="003E6A83">
        <w:rPr>
          <w:b/>
          <w:bCs/>
          <w:lang w:val="en-IN"/>
        </w:rPr>
        <w:t xml:space="preserve">Signs and Symptoms of Musculoskeletal Disorders </w:t>
      </w:r>
    </w:p>
    <w:p w14:paraId="7F26806D" w14:textId="77777777" w:rsidR="003E6A83" w:rsidRPr="003E6A83" w:rsidRDefault="003E6A83" w:rsidP="003E6A83">
      <w:pPr>
        <w:numPr>
          <w:ilvl w:val="0"/>
          <w:numId w:val="2"/>
        </w:numPr>
        <w:tabs>
          <w:tab w:val="num" w:pos="720"/>
        </w:tabs>
        <w:spacing w:line="360" w:lineRule="auto"/>
        <w:jc w:val="both"/>
        <w:rPr>
          <w:lang w:val="en-IN"/>
        </w:rPr>
      </w:pPr>
      <w:r w:rsidRPr="003E6A83">
        <w:rPr>
          <w:lang w:val="en-IN"/>
        </w:rPr>
        <w:t>Decreased range of motion</w:t>
      </w:r>
    </w:p>
    <w:p w14:paraId="0319D368" w14:textId="77777777" w:rsidR="003E6A83" w:rsidRPr="003E6A83" w:rsidRDefault="003E6A83" w:rsidP="003E6A83">
      <w:pPr>
        <w:numPr>
          <w:ilvl w:val="0"/>
          <w:numId w:val="2"/>
        </w:numPr>
        <w:tabs>
          <w:tab w:val="num" w:pos="720"/>
        </w:tabs>
        <w:spacing w:line="360" w:lineRule="auto"/>
        <w:jc w:val="both"/>
        <w:rPr>
          <w:lang w:val="en-IN"/>
        </w:rPr>
      </w:pPr>
      <w:r w:rsidRPr="003E6A83">
        <w:rPr>
          <w:lang w:val="en-IN"/>
        </w:rPr>
        <w:t>Deformity</w:t>
      </w:r>
    </w:p>
    <w:p w14:paraId="10CFEF5C" w14:textId="77777777" w:rsidR="003E6A83" w:rsidRPr="003E6A83" w:rsidRDefault="003E6A83" w:rsidP="003E6A83">
      <w:pPr>
        <w:numPr>
          <w:ilvl w:val="0"/>
          <w:numId w:val="2"/>
        </w:numPr>
        <w:tabs>
          <w:tab w:val="num" w:pos="720"/>
        </w:tabs>
        <w:spacing w:line="360" w:lineRule="auto"/>
        <w:jc w:val="both"/>
        <w:rPr>
          <w:lang w:val="en-IN"/>
        </w:rPr>
      </w:pPr>
      <w:r w:rsidRPr="003E6A83">
        <w:rPr>
          <w:lang w:val="en-IN"/>
        </w:rPr>
        <w:t>Decreased grip strength</w:t>
      </w:r>
    </w:p>
    <w:p w14:paraId="141E6735" w14:textId="77777777" w:rsidR="003E6A83" w:rsidRPr="003E6A83" w:rsidRDefault="003E6A83" w:rsidP="003E6A83">
      <w:pPr>
        <w:numPr>
          <w:ilvl w:val="0"/>
          <w:numId w:val="2"/>
        </w:numPr>
        <w:tabs>
          <w:tab w:val="num" w:pos="720"/>
        </w:tabs>
        <w:spacing w:line="360" w:lineRule="auto"/>
        <w:jc w:val="both"/>
        <w:rPr>
          <w:lang w:val="en-IN"/>
        </w:rPr>
      </w:pPr>
      <w:r w:rsidRPr="003E6A83">
        <w:rPr>
          <w:lang w:val="en-IN"/>
        </w:rPr>
        <w:t>Loss of muscle function</w:t>
      </w:r>
    </w:p>
    <w:p w14:paraId="6D6A0B02" w14:textId="3C4C101D" w:rsidR="003E6A83" w:rsidRPr="003E6A83" w:rsidRDefault="003E6A83" w:rsidP="003E6A83">
      <w:pPr>
        <w:numPr>
          <w:ilvl w:val="0"/>
          <w:numId w:val="2"/>
        </w:numPr>
        <w:tabs>
          <w:tab w:val="num" w:pos="720"/>
        </w:tabs>
        <w:spacing w:line="360" w:lineRule="auto"/>
        <w:jc w:val="both"/>
        <w:rPr>
          <w:lang w:val="en-IN"/>
        </w:rPr>
      </w:pPr>
      <w:r w:rsidRPr="003E6A83">
        <w:rPr>
          <w:lang w:val="en-IN"/>
        </w:rPr>
        <w:t xml:space="preserve">Pain </w:t>
      </w:r>
      <w:r>
        <w:rPr>
          <w:lang w:val="en-IN"/>
        </w:rPr>
        <w:t>in arms</w:t>
      </w:r>
    </w:p>
    <w:p w14:paraId="183532C1" w14:textId="09DD49F4" w:rsidR="003E6A83" w:rsidRPr="003E6A83" w:rsidRDefault="003E6A83" w:rsidP="003E6A83">
      <w:pPr>
        <w:numPr>
          <w:ilvl w:val="0"/>
          <w:numId w:val="2"/>
        </w:numPr>
        <w:tabs>
          <w:tab w:val="num" w:pos="720"/>
        </w:tabs>
        <w:spacing w:line="360" w:lineRule="auto"/>
        <w:jc w:val="both"/>
        <w:rPr>
          <w:lang w:val="en-IN"/>
        </w:rPr>
      </w:pPr>
      <w:r w:rsidRPr="003E6A83">
        <w:rPr>
          <w:lang w:val="en-IN"/>
        </w:rPr>
        <w:t>Numbness</w:t>
      </w:r>
      <w:r>
        <w:rPr>
          <w:lang w:val="en-IN"/>
        </w:rPr>
        <w:t xml:space="preserve"> in hands and fingers</w:t>
      </w:r>
    </w:p>
    <w:p w14:paraId="6A55B238" w14:textId="06874834" w:rsidR="003E6A83" w:rsidRDefault="003E6A83" w:rsidP="00972174">
      <w:pPr>
        <w:numPr>
          <w:ilvl w:val="0"/>
          <w:numId w:val="2"/>
        </w:numPr>
        <w:spacing w:line="360" w:lineRule="auto"/>
        <w:jc w:val="both"/>
        <w:rPr>
          <w:lang w:val="en-IN"/>
        </w:rPr>
      </w:pPr>
      <w:r w:rsidRPr="003E6A83">
        <w:rPr>
          <w:lang w:val="en-IN"/>
        </w:rPr>
        <w:t>Tingling</w:t>
      </w:r>
      <w:r w:rsidRPr="003E6A83">
        <w:rPr>
          <w:lang w:val="en-IN"/>
        </w:rPr>
        <w:t xml:space="preserve">, </w:t>
      </w:r>
      <w:r w:rsidRPr="003E6A83">
        <w:rPr>
          <w:lang w:val="en-IN"/>
        </w:rPr>
        <w:t>Burning</w:t>
      </w:r>
      <w:r w:rsidRPr="003E6A83">
        <w:rPr>
          <w:lang w:val="en-IN"/>
        </w:rPr>
        <w:t xml:space="preserve">, </w:t>
      </w:r>
      <w:r w:rsidRPr="003E6A83">
        <w:rPr>
          <w:lang w:val="en-IN"/>
        </w:rPr>
        <w:t>Cramping</w:t>
      </w:r>
      <w:r>
        <w:rPr>
          <w:lang w:val="en-IN"/>
        </w:rPr>
        <w:t xml:space="preserve"> and </w:t>
      </w:r>
      <w:r w:rsidRPr="003E6A83">
        <w:rPr>
          <w:lang w:val="en-IN"/>
        </w:rPr>
        <w:t>Stiffness</w:t>
      </w:r>
      <w:r>
        <w:rPr>
          <w:lang w:val="en-IN"/>
        </w:rPr>
        <w:t xml:space="preserve"> in arms or fingers. </w:t>
      </w:r>
    </w:p>
    <w:p w14:paraId="0C513466" w14:textId="77777777" w:rsidR="003E6A83" w:rsidRDefault="003E6A83" w:rsidP="003E6A83">
      <w:pPr>
        <w:spacing w:line="360" w:lineRule="auto"/>
        <w:jc w:val="both"/>
        <w:rPr>
          <w:b/>
          <w:bCs/>
          <w:lang w:val="en-IN"/>
        </w:rPr>
      </w:pPr>
    </w:p>
    <w:p w14:paraId="0EE9AD0A" w14:textId="45DEB84D" w:rsidR="003E6A83" w:rsidRPr="003E6A83" w:rsidRDefault="003E6A83" w:rsidP="00FF0982">
      <w:pPr>
        <w:spacing w:line="360" w:lineRule="auto"/>
        <w:ind w:firstLine="720"/>
        <w:jc w:val="both"/>
        <w:rPr>
          <w:b/>
          <w:bCs/>
          <w:lang w:val="en-IN"/>
        </w:rPr>
      </w:pPr>
      <w:r w:rsidRPr="003E6A83">
        <w:rPr>
          <w:b/>
          <w:bCs/>
          <w:lang w:val="en-IN"/>
        </w:rPr>
        <w:t>Types of Musculoskeletal disorders</w:t>
      </w:r>
    </w:p>
    <w:p w14:paraId="505856EC" w14:textId="47FDE70E" w:rsidR="000A1B56" w:rsidRDefault="004F52B2" w:rsidP="004F52B2">
      <w:pPr>
        <w:pStyle w:val="ListParagraph"/>
        <w:numPr>
          <w:ilvl w:val="0"/>
          <w:numId w:val="4"/>
        </w:numPr>
        <w:spacing w:line="360" w:lineRule="auto"/>
        <w:jc w:val="both"/>
        <w:rPr>
          <w:b/>
          <w:bCs/>
        </w:rPr>
      </w:pPr>
      <w:r w:rsidRPr="004F52B2">
        <w:rPr>
          <w:b/>
          <w:bCs/>
        </w:rPr>
        <w:t>Back Problems</w:t>
      </w:r>
    </w:p>
    <w:p w14:paraId="7C9785F0" w14:textId="77777777" w:rsidR="007607E3" w:rsidRPr="004F52B2" w:rsidRDefault="007607E3" w:rsidP="007607E3">
      <w:pPr>
        <w:pStyle w:val="ListParagraph"/>
        <w:numPr>
          <w:ilvl w:val="1"/>
          <w:numId w:val="4"/>
        </w:numPr>
        <w:spacing w:line="360" w:lineRule="auto"/>
        <w:jc w:val="both"/>
        <w:rPr>
          <w:b/>
          <w:bCs/>
        </w:rPr>
      </w:pPr>
      <w:r w:rsidRPr="00CF3905">
        <w:rPr>
          <w:b/>
          <w:bCs/>
        </w:rPr>
        <w:t>Lower back pain</w:t>
      </w:r>
      <w:r>
        <w:t xml:space="preserve"> (it can be due to involvement of surrounding muscles, ligaments, facet and sacroiliac joints, intervertebral discs, nerve roots, and bony periosteum.)</w:t>
      </w:r>
    </w:p>
    <w:p w14:paraId="5BFA301D" w14:textId="77777777" w:rsidR="007607E3" w:rsidRPr="00CF3905" w:rsidRDefault="007607E3" w:rsidP="007607E3">
      <w:pPr>
        <w:pStyle w:val="ListParagraph"/>
        <w:numPr>
          <w:ilvl w:val="1"/>
          <w:numId w:val="4"/>
        </w:numPr>
        <w:spacing w:line="360" w:lineRule="auto"/>
        <w:jc w:val="both"/>
        <w:rPr>
          <w:b/>
          <w:bCs/>
        </w:rPr>
      </w:pPr>
      <w:r w:rsidRPr="00CF3905">
        <w:rPr>
          <w:b/>
          <w:bCs/>
        </w:rPr>
        <w:t>Upper back pain</w:t>
      </w:r>
      <w:r>
        <w:t xml:space="preserve"> (most commonly its muscular, other reasons may be ligaments, intervertebral discs and bony periosteum)</w:t>
      </w:r>
    </w:p>
    <w:p w14:paraId="7295EC4F" w14:textId="77777777" w:rsidR="007607E3" w:rsidRDefault="007607E3" w:rsidP="007607E3">
      <w:pPr>
        <w:pStyle w:val="ListParagraph"/>
        <w:spacing w:line="360" w:lineRule="auto"/>
        <w:ind w:left="840"/>
        <w:jc w:val="both"/>
        <w:rPr>
          <w:b/>
          <w:bCs/>
        </w:rPr>
      </w:pPr>
    </w:p>
    <w:p w14:paraId="2770DE1E" w14:textId="28149FFA" w:rsidR="007607E3" w:rsidRDefault="007607E3" w:rsidP="007607E3">
      <w:pPr>
        <w:pStyle w:val="ListParagraph"/>
        <w:numPr>
          <w:ilvl w:val="0"/>
          <w:numId w:val="4"/>
        </w:numPr>
        <w:rPr>
          <w:b/>
          <w:bCs/>
        </w:rPr>
      </w:pPr>
      <w:r w:rsidRPr="007607E3">
        <w:rPr>
          <w:b/>
          <w:bCs/>
        </w:rPr>
        <w:lastRenderedPageBreak/>
        <w:t>Neck and Shoulder disorders (Cervical spondylosis, thoracic outlet syndrome)</w:t>
      </w:r>
    </w:p>
    <w:p w14:paraId="3A4A12B0" w14:textId="77777777" w:rsidR="007607E3" w:rsidRPr="007607E3" w:rsidRDefault="007607E3" w:rsidP="007607E3">
      <w:pPr>
        <w:pStyle w:val="ListParagraph"/>
        <w:ind w:left="840"/>
        <w:rPr>
          <w:b/>
          <w:bCs/>
        </w:rPr>
      </w:pPr>
    </w:p>
    <w:p w14:paraId="748AE840" w14:textId="7B3F70D0" w:rsidR="007607E3" w:rsidRDefault="007607E3" w:rsidP="004F52B2">
      <w:pPr>
        <w:pStyle w:val="ListParagraph"/>
        <w:numPr>
          <w:ilvl w:val="0"/>
          <w:numId w:val="4"/>
        </w:numPr>
        <w:spacing w:line="360" w:lineRule="auto"/>
        <w:jc w:val="both"/>
        <w:rPr>
          <w:b/>
          <w:bCs/>
        </w:rPr>
      </w:pPr>
      <w:r w:rsidRPr="007607E3">
        <w:rPr>
          <w:b/>
          <w:bCs/>
        </w:rPr>
        <w:t xml:space="preserve">Hand and Wrist Problems (Tendinitis/Tenosynovitis, </w:t>
      </w:r>
      <w:proofErr w:type="spellStart"/>
      <w:r w:rsidRPr="007607E3">
        <w:rPr>
          <w:b/>
          <w:bCs/>
        </w:rPr>
        <w:t>DeQuervain’s</w:t>
      </w:r>
      <w:proofErr w:type="spellEnd"/>
      <w:r w:rsidRPr="007607E3">
        <w:rPr>
          <w:b/>
          <w:bCs/>
        </w:rPr>
        <w:t xml:space="preserve"> Disease, Trigger Finger, Carpal Tunnel Syndrome, Guyon’s Syndrome)</w:t>
      </w:r>
    </w:p>
    <w:p w14:paraId="2C14CB10" w14:textId="77777777" w:rsidR="00AC2FD2" w:rsidRDefault="00AC2FD2" w:rsidP="007607E3">
      <w:pPr>
        <w:spacing w:line="360" w:lineRule="auto"/>
        <w:jc w:val="both"/>
        <w:rPr>
          <w:b/>
          <w:bCs/>
        </w:rPr>
      </w:pPr>
    </w:p>
    <w:p w14:paraId="3E2206FB" w14:textId="34BEEA7E" w:rsidR="007607E3" w:rsidRDefault="00AC2FD2" w:rsidP="00FF0982">
      <w:pPr>
        <w:spacing w:line="360" w:lineRule="auto"/>
        <w:ind w:firstLine="720"/>
        <w:jc w:val="both"/>
        <w:rPr>
          <w:b/>
          <w:bCs/>
        </w:rPr>
      </w:pPr>
      <w:r>
        <w:rPr>
          <w:b/>
          <w:bCs/>
        </w:rPr>
        <w:t>Prevention/managements of MSDs</w:t>
      </w:r>
    </w:p>
    <w:p w14:paraId="1B36A7A0" w14:textId="48933391" w:rsidR="00AC2FD2" w:rsidRDefault="00AC2FD2" w:rsidP="00FF0982">
      <w:pPr>
        <w:spacing w:line="360" w:lineRule="auto"/>
        <w:ind w:firstLine="360"/>
        <w:jc w:val="both"/>
      </w:pPr>
      <w:r w:rsidRPr="00AC2FD2">
        <w:t xml:space="preserve">In </w:t>
      </w:r>
      <w:proofErr w:type="gramStart"/>
      <w:r w:rsidRPr="00AC2FD2">
        <w:t>general</w:t>
      </w:r>
      <w:proofErr w:type="gramEnd"/>
      <w:r w:rsidRPr="00AC2FD2">
        <w:t xml:space="preserve"> </w:t>
      </w:r>
      <w:r>
        <w:t xml:space="preserve">there are few factors to be considered as per the </w:t>
      </w:r>
      <w:r>
        <w:t>International Standards Organization (ISO #6385)</w:t>
      </w:r>
      <w:r w:rsidR="006C67FE">
        <w:t xml:space="preserve"> which are- </w:t>
      </w:r>
    </w:p>
    <w:p w14:paraId="781C431B" w14:textId="77777777" w:rsidR="006C67FE" w:rsidRPr="006C67FE" w:rsidRDefault="00AC2FD2" w:rsidP="000C3873">
      <w:pPr>
        <w:pStyle w:val="ListParagraph"/>
        <w:numPr>
          <w:ilvl w:val="0"/>
          <w:numId w:val="6"/>
        </w:numPr>
        <w:spacing w:line="360" w:lineRule="auto"/>
        <w:jc w:val="both"/>
        <w:rPr>
          <w:b/>
          <w:bCs/>
        </w:rPr>
      </w:pPr>
      <w:r>
        <w:t xml:space="preserve">Adapt workspace and equipment to account for operator </w:t>
      </w:r>
    </w:p>
    <w:p w14:paraId="129A7872" w14:textId="735AA942" w:rsidR="006C67FE" w:rsidRPr="006C67FE" w:rsidRDefault="00AC2FD2" w:rsidP="000C3873">
      <w:pPr>
        <w:pStyle w:val="ListParagraph"/>
        <w:numPr>
          <w:ilvl w:val="0"/>
          <w:numId w:val="6"/>
        </w:numPr>
        <w:spacing w:line="360" w:lineRule="auto"/>
        <w:jc w:val="both"/>
        <w:rPr>
          <w:b/>
          <w:bCs/>
        </w:rPr>
      </w:pPr>
      <w:r>
        <w:t>Provide sufficient space for body movements.</w:t>
      </w:r>
    </w:p>
    <w:p w14:paraId="6CC94952" w14:textId="77777777" w:rsidR="006C67FE" w:rsidRPr="006C67FE" w:rsidRDefault="00AC2FD2" w:rsidP="000C3873">
      <w:pPr>
        <w:pStyle w:val="ListParagraph"/>
        <w:numPr>
          <w:ilvl w:val="0"/>
          <w:numId w:val="6"/>
        </w:numPr>
        <w:spacing w:line="360" w:lineRule="auto"/>
        <w:jc w:val="both"/>
        <w:rPr>
          <w:b/>
          <w:bCs/>
        </w:rPr>
      </w:pPr>
      <w:r>
        <w:t xml:space="preserve">Provide variety in tasks and movements to avoid static muscle tension caused by postural constraints. </w:t>
      </w:r>
    </w:p>
    <w:p w14:paraId="5BC6F2F5" w14:textId="77777777" w:rsidR="006C67FE" w:rsidRPr="006C67FE" w:rsidRDefault="00AC2FD2" w:rsidP="000C3873">
      <w:pPr>
        <w:pStyle w:val="ListParagraph"/>
        <w:numPr>
          <w:ilvl w:val="0"/>
          <w:numId w:val="6"/>
        </w:numPr>
        <w:spacing w:line="360" w:lineRule="auto"/>
        <w:jc w:val="both"/>
        <w:rPr>
          <w:b/>
          <w:bCs/>
        </w:rPr>
      </w:pPr>
      <w:r>
        <w:t xml:space="preserve">Avoid extreme posture when exerting high force </w:t>
      </w:r>
    </w:p>
    <w:p w14:paraId="684E313B" w14:textId="77777777" w:rsidR="006C67FE" w:rsidRPr="006C67FE" w:rsidRDefault="006C67FE" w:rsidP="006C67FE">
      <w:pPr>
        <w:spacing w:line="360" w:lineRule="auto"/>
        <w:jc w:val="both"/>
        <w:rPr>
          <w:b/>
          <w:bCs/>
        </w:rPr>
      </w:pPr>
    </w:p>
    <w:p w14:paraId="3370C9B2" w14:textId="3F814D6C" w:rsidR="006C67FE" w:rsidRDefault="00AC2FD2" w:rsidP="00FF0982">
      <w:pPr>
        <w:spacing w:line="360" w:lineRule="auto"/>
        <w:ind w:firstLine="420"/>
        <w:jc w:val="both"/>
      </w:pPr>
      <w:r>
        <w:t xml:space="preserve">Other Interventions </w:t>
      </w:r>
      <w:r w:rsidR="000B1395">
        <w:t>f</w:t>
      </w:r>
      <w:r>
        <w:t xml:space="preserve">or Consideration </w:t>
      </w:r>
      <w:r w:rsidR="000B1395">
        <w:t>i</w:t>
      </w:r>
      <w:r>
        <w:t xml:space="preserve">n </w:t>
      </w:r>
      <w:r w:rsidR="00174D8A">
        <w:t>t</w:t>
      </w:r>
      <w:r>
        <w:t xml:space="preserve">he Dental Practice. </w:t>
      </w:r>
    </w:p>
    <w:p w14:paraId="4E0CCBFF" w14:textId="7A27B969" w:rsidR="006C67FE" w:rsidRPr="006C67FE" w:rsidRDefault="00AC2FD2" w:rsidP="006C67FE">
      <w:pPr>
        <w:pStyle w:val="ListParagraph"/>
        <w:numPr>
          <w:ilvl w:val="0"/>
          <w:numId w:val="7"/>
        </w:numPr>
        <w:spacing w:line="360" w:lineRule="auto"/>
        <w:jc w:val="both"/>
        <w:rPr>
          <w:b/>
          <w:bCs/>
        </w:rPr>
      </w:pPr>
      <w:r>
        <w:t>Exercise caution in purchasing equipment</w:t>
      </w:r>
    </w:p>
    <w:p w14:paraId="3491901A" w14:textId="53B49C0A" w:rsidR="000B1395" w:rsidRPr="000B1395" w:rsidRDefault="00AC2FD2" w:rsidP="006C67FE">
      <w:pPr>
        <w:pStyle w:val="ListParagraph"/>
        <w:numPr>
          <w:ilvl w:val="0"/>
          <w:numId w:val="7"/>
        </w:numPr>
        <w:spacing w:line="360" w:lineRule="auto"/>
        <w:jc w:val="both"/>
        <w:rPr>
          <w:b/>
          <w:bCs/>
        </w:rPr>
      </w:pPr>
      <w:r>
        <w:t xml:space="preserve">Early </w:t>
      </w:r>
      <w:r w:rsidR="0083216C">
        <w:t>identification and t</w:t>
      </w:r>
      <w:r>
        <w:t xml:space="preserve">reatment of MSDs </w:t>
      </w:r>
    </w:p>
    <w:p w14:paraId="4081A37E" w14:textId="135646DE" w:rsidR="000B1395" w:rsidRPr="005B378E" w:rsidRDefault="000B1395" w:rsidP="006C67FE">
      <w:pPr>
        <w:pStyle w:val="ListParagraph"/>
        <w:numPr>
          <w:ilvl w:val="0"/>
          <w:numId w:val="7"/>
        </w:numPr>
        <w:spacing w:line="360" w:lineRule="auto"/>
        <w:jc w:val="both"/>
        <w:rPr>
          <w:b/>
          <w:bCs/>
        </w:rPr>
      </w:pPr>
      <w:r>
        <w:t xml:space="preserve">Correct </w:t>
      </w:r>
      <w:r w:rsidR="00AC2FD2">
        <w:t xml:space="preserve">Posture and stools </w:t>
      </w:r>
    </w:p>
    <w:p w14:paraId="6FE960A7" w14:textId="62A088A2" w:rsidR="005B378E" w:rsidRPr="005B378E" w:rsidRDefault="005B378E" w:rsidP="005B378E">
      <w:pPr>
        <w:pStyle w:val="ListParagraph"/>
        <w:numPr>
          <w:ilvl w:val="1"/>
          <w:numId w:val="7"/>
        </w:numPr>
        <w:spacing w:line="360" w:lineRule="auto"/>
        <w:jc w:val="both"/>
        <w:rPr>
          <w:b/>
          <w:bCs/>
        </w:rPr>
      </w:pPr>
      <w:r>
        <w:t>Avoid bending the body as far as possible</w:t>
      </w:r>
    </w:p>
    <w:p w14:paraId="3F61C22B" w14:textId="77777777" w:rsidR="005B378E" w:rsidRPr="005B378E" w:rsidRDefault="005B378E" w:rsidP="005B378E">
      <w:pPr>
        <w:pStyle w:val="ListParagraph"/>
        <w:numPr>
          <w:ilvl w:val="1"/>
          <w:numId w:val="7"/>
        </w:numPr>
        <w:spacing w:line="360" w:lineRule="auto"/>
        <w:jc w:val="both"/>
        <w:rPr>
          <w:b/>
          <w:bCs/>
        </w:rPr>
      </w:pPr>
      <w:r>
        <w:t>Maintain a neutral, balanced position of neck and shoulder</w:t>
      </w:r>
    </w:p>
    <w:p w14:paraId="3EBF7B92" w14:textId="77777777" w:rsidR="005B378E" w:rsidRPr="005B378E" w:rsidRDefault="005B378E" w:rsidP="005B378E">
      <w:pPr>
        <w:pStyle w:val="ListParagraph"/>
        <w:numPr>
          <w:ilvl w:val="1"/>
          <w:numId w:val="7"/>
        </w:numPr>
        <w:spacing w:line="360" w:lineRule="auto"/>
        <w:jc w:val="both"/>
        <w:rPr>
          <w:b/>
          <w:bCs/>
        </w:rPr>
      </w:pPr>
      <w:r>
        <w:t>Elbow should be held close to the operator’s body at a 90</w:t>
      </w:r>
      <w:r>
        <w:rPr>
          <w:vertAlign w:val="superscript"/>
        </w:rPr>
        <w:t xml:space="preserve">0 </w:t>
      </w:r>
      <w:r>
        <w:t>angle</w:t>
      </w:r>
    </w:p>
    <w:p w14:paraId="7F1AC869" w14:textId="2489468E" w:rsidR="005B378E" w:rsidRPr="000B1395" w:rsidRDefault="005B378E" w:rsidP="005B378E">
      <w:pPr>
        <w:pStyle w:val="ListParagraph"/>
        <w:numPr>
          <w:ilvl w:val="1"/>
          <w:numId w:val="7"/>
        </w:numPr>
        <w:spacing w:line="360" w:lineRule="auto"/>
        <w:jc w:val="both"/>
        <w:rPr>
          <w:b/>
          <w:bCs/>
        </w:rPr>
      </w:pPr>
      <w:r>
        <w:t xml:space="preserve">Wrist should be held straight and never be bent.  </w:t>
      </w:r>
    </w:p>
    <w:p w14:paraId="0B231835" w14:textId="77777777" w:rsidR="0083216C" w:rsidRPr="0083216C" w:rsidRDefault="000B1395" w:rsidP="006C67FE">
      <w:pPr>
        <w:pStyle w:val="ListParagraph"/>
        <w:numPr>
          <w:ilvl w:val="0"/>
          <w:numId w:val="7"/>
        </w:numPr>
        <w:spacing w:line="360" w:lineRule="auto"/>
        <w:jc w:val="both"/>
        <w:rPr>
          <w:b/>
          <w:bCs/>
        </w:rPr>
      </w:pPr>
      <w:r>
        <w:t xml:space="preserve">Correct </w:t>
      </w:r>
      <w:r w:rsidR="00AC2FD2">
        <w:t>Patient</w:t>
      </w:r>
      <w:r w:rsidR="0083216C">
        <w:t>/dental chair</w:t>
      </w:r>
      <w:r w:rsidR="00AC2FD2">
        <w:t xml:space="preserve"> positioning</w:t>
      </w:r>
    </w:p>
    <w:p w14:paraId="54847A65" w14:textId="1D3035D6" w:rsidR="000B1395" w:rsidRPr="000B1395" w:rsidRDefault="0083216C" w:rsidP="0083216C">
      <w:pPr>
        <w:pStyle w:val="ListParagraph"/>
        <w:numPr>
          <w:ilvl w:val="1"/>
          <w:numId w:val="7"/>
        </w:numPr>
        <w:spacing w:line="360" w:lineRule="auto"/>
        <w:jc w:val="both"/>
        <w:rPr>
          <w:b/>
          <w:bCs/>
        </w:rPr>
      </w:pPr>
      <w:r>
        <w:t xml:space="preserve">Dental chair/patient should be positioned as per the are of work in oral cavity. </w:t>
      </w:r>
      <w:r w:rsidR="00AC2FD2">
        <w:t xml:space="preserve"> </w:t>
      </w:r>
    </w:p>
    <w:p w14:paraId="69E05BED" w14:textId="028D9E41" w:rsidR="000B1395" w:rsidRPr="000B1395" w:rsidRDefault="000B1395" w:rsidP="006C67FE">
      <w:pPr>
        <w:pStyle w:val="ListParagraph"/>
        <w:numPr>
          <w:ilvl w:val="0"/>
          <w:numId w:val="7"/>
        </w:numPr>
        <w:spacing w:line="360" w:lineRule="auto"/>
        <w:jc w:val="both"/>
        <w:rPr>
          <w:b/>
          <w:bCs/>
        </w:rPr>
      </w:pPr>
      <w:r>
        <w:t xml:space="preserve">Appropriate </w:t>
      </w:r>
      <w:r w:rsidR="00AC2FD2">
        <w:t xml:space="preserve">Lighting and magnification </w:t>
      </w:r>
      <w:r w:rsidR="0083216C">
        <w:t>(use of eye loups)</w:t>
      </w:r>
    </w:p>
    <w:p w14:paraId="74D45F24" w14:textId="51DDC473" w:rsidR="000B1395" w:rsidRPr="000B1395" w:rsidRDefault="000B1395" w:rsidP="006C67FE">
      <w:pPr>
        <w:pStyle w:val="ListParagraph"/>
        <w:numPr>
          <w:ilvl w:val="0"/>
          <w:numId w:val="7"/>
        </w:numPr>
        <w:spacing w:line="360" w:lineRule="auto"/>
        <w:jc w:val="both"/>
        <w:rPr>
          <w:b/>
          <w:bCs/>
        </w:rPr>
      </w:pPr>
      <w:r>
        <w:t>Regular</w:t>
      </w:r>
      <w:r w:rsidR="00AC2FD2">
        <w:t xml:space="preserve"> exercise/</w:t>
      </w:r>
      <w:r>
        <w:t>yoga</w:t>
      </w:r>
      <w:r w:rsidR="0083216C">
        <w:t xml:space="preserve"> (specially pertaining to shoulder, neck, lower back and wrist)</w:t>
      </w:r>
    </w:p>
    <w:p w14:paraId="6E84C52E" w14:textId="77777777" w:rsidR="000B1395" w:rsidRDefault="000B1395" w:rsidP="000B1395">
      <w:pPr>
        <w:spacing w:line="360" w:lineRule="auto"/>
        <w:jc w:val="both"/>
      </w:pPr>
    </w:p>
    <w:p w14:paraId="1552DC4E" w14:textId="617E87E4" w:rsidR="00AC2FD2" w:rsidRDefault="00AC2FD2" w:rsidP="000B1395">
      <w:pPr>
        <w:spacing w:line="360" w:lineRule="auto"/>
        <w:jc w:val="both"/>
      </w:pPr>
      <w:r>
        <w:t xml:space="preserve"> </w:t>
      </w:r>
    </w:p>
    <w:p w14:paraId="4E303129" w14:textId="065E8CBC" w:rsidR="00DD728D" w:rsidRDefault="00DD728D" w:rsidP="000B1395">
      <w:pPr>
        <w:spacing w:line="360" w:lineRule="auto"/>
        <w:jc w:val="both"/>
      </w:pPr>
    </w:p>
    <w:p w14:paraId="7449BB18" w14:textId="4B9B8DC4" w:rsidR="00E664F0" w:rsidRDefault="00E664F0" w:rsidP="000B1395">
      <w:pPr>
        <w:spacing w:line="360" w:lineRule="auto"/>
        <w:jc w:val="both"/>
      </w:pPr>
    </w:p>
    <w:p w14:paraId="299A7065" w14:textId="24D6A484" w:rsidR="00E664F0" w:rsidRDefault="00E664F0" w:rsidP="000B1395">
      <w:pPr>
        <w:spacing w:line="360" w:lineRule="auto"/>
        <w:jc w:val="both"/>
      </w:pPr>
    </w:p>
    <w:p w14:paraId="59721CEA" w14:textId="77777777" w:rsidR="00E664F0" w:rsidRDefault="00E664F0" w:rsidP="000B1395">
      <w:pPr>
        <w:spacing w:line="360" w:lineRule="auto"/>
        <w:jc w:val="both"/>
      </w:pPr>
    </w:p>
    <w:p w14:paraId="49A9FE43" w14:textId="1A50A678" w:rsidR="00DD728D" w:rsidRDefault="00DD728D" w:rsidP="000B1395">
      <w:pPr>
        <w:spacing w:line="360" w:lineRule="auto"/>
        <w:jc w:val="both"/>
        <w:rPr>
          <w:b/>
          <w:bCs/>
        </w:rPr>
      </w:pPr>
      <w:r w:rsidRPr="00DD728D">
        <w:rPr>
          <w:b/>
          <w:bCs/>
        </w:rPr>
        <w:lastRenderedPageBreak/>
        <w:t>Bibliography</w:t>
      </w:r>
      <w:r>
        <w:rPr>
          <w:b/>
          <w:bCs/>
        </w:rPr>
        <w:t>:</w:t>
      </w:r>
    </w:p>
    <w:p w14:paraId="149EA438" w14:textId="77777777" w:rsidR="00DD728D" w:rsidRPr="00EA4F0D" w:rsidRDefault="00DD728D" w:rsidP="00DD728D">
      <w:pPr>
        <w:spacing w:line="360" w:lineRule="auto"/>
        <w:ind w:left="709" w:right="-43" w:firstLine="142"/>
        <w:jc w:val="both"/>
        <w:rPr>
          <w:iCs/>
          <w:lang w:val="en-IN"/>
        </w:rPr>
      </w:pPr>
      <w:r w:rsidRPr="00EA4F0D">
        <w:rPr>
          <w:lang w:val="en-IN"/>
        </w:rPr>
        <w:t xml:space="preserve">1. </w:t>
      </w:r>
      <w:proofErr w:type="spellStart"/>
      <w:r w:rsidRPr="00EA4F0D">
        <w:rPr>
          <w:lang w:val="en-IN"/>
        </w:rPr>
        <w:t>Dr.</w:t>
      </w:r>
      <w:proofErr w:type="spellEnd"/>
      <w:r w:rsidRPr="00EA4F0D">
        <w:rPr>
          <w:lang w:val="en-IN"/>
        </w:rPr>
        <w:t xml:space="preserve"> </w:t>
      </w:r>
      <w:proofErr w:type="spellStart"/>
      <w:r w:rsidRPr="00EA4F0D">
        <w:rPr>
          <w:lang w:val="en-IN"/>
        </w:rPr>
        <w:t>Karibasappa</w:t>
      </w:r>
      <w:proofErr w:type="spellEnd"/>
      <w:r w:rsidRPr="00EA4F0D">
        <w:rPr>
          <w:lang w:val="en-IN"/>
        </w:rPr>
        <w:t xml:space="preserve"> </w:t>
      </w:r>
      <w:proofErr w:type="gramStart"/>
      <w:r w:rsidRPr="00EA4F0D">
        <w:rPr>
          <w:lang w:val="en-IN"/>
        </w:rPr>
        <w:t>G.N</w:t>
      </w:r>
      <w:proofErr w:type="gramEnd"/>
      <w:r w:rsidRPr="00EA4F0D">
        <w:rPr>
          <w:lang w:val="en-IN"/>
        </w:rPr>
        <w:t xml:space="preserve">, </w:t>
      </w:r>
      <w:proofErr w:type="spellStart"/>
      <w:r w:rsidRPr="00EA4F0D">
        <w:rPr>
          <w:lang w:val="en-IN"/>
        </w:rPr>
        <w:t>Dr.Sujatha</w:t>
      </w:r>
      <w:proofErr w:type="spellEnd"/>
      <w:r w:rsidRPr="00EA4F0D">
        <w:rPr>
          <w:lang w:val="en-IN"/>
        </w:rPr>
        <w:t xml:space="preserve"> </w:t>
      </w:r>
      <w:proofErr w:type="spellStart"/>
      <w:r w:rsidRPr="00EA4F0D">
        <w:rPr>
          <w:lang w:val="en-IN"/>
        </w:rPr>
        <w:t>Anandan</w:t>
      </w:r>
      <w:proofErr w:type="spellEnd"/>
      <w:r w:rsidRPr="00EA4F0D">
        <w:rPr>
          <w:lang w:val="en-IN"/>
        </w:rPr>
        <w:t xml:space="preserve">, </w:t>
      </w:r>
      <w:proofErr w:type="spellStart"/>
      <w:r w:rsidRPr="00EA4F0D">
        <w:rPr>
          <w:iCs/>
          <w:lang w:val="en-IN"/>
        </w:rPr>
        <w:t>Dr.</w:t>
      </w:r>
      <w:proofErr w:type="spellEnd"/>
      <w:r w:rsidRPr="00EA4F0D">
        <w:rPr>
          <w:iCs/>
          <w:lang w:val="en-IN"/>
        </w:rPr>
        <w:t xml:space="preserve"> Rajeshwari K. </w:t>
      </w:r>
      <w:r w:rsidRPr="00EA4F0D">
        <w:rPr>
          <w:bCs/>
          <w:lang w:val="en-IN"/>
        </w:rPr>
        <w:t xml:space="preserve">Dentists’ Knowledge, Attitude and </w:t>
      </w:r>
      <w:proofErr w:type="spellStart"/>
      <w:r w:rsidRPr="00EA4F0D">
        <w:rPr>
          <w:bCs/>
          <w:lang w:val="en-IN"/>
        </w:rPr>
        <w:t>Behavior</w:t>
      </w:r>
      <w:proofErr w:type="spellEnd"/>
      <w:r w:rsidRPr="00EA4F0D">
        <w:rPr>
          <w:bCs/>
          <w:lang w:val="en-IN"/>
        </w:rPr>
        <w:t xml:space="preserve"> towards the Dental Ergonomics. </w:t>
      </w:r>
      <w:r w:rsidRPr="00EA4F0D">
        <w:rPr>
          <w:iCs/>
          <w:lang w:val="en-IN"/>
        </w:rPr>
        <w:t xml:space="preserve">IOSR Journal of Dental and Medical Sciences (IOSR-JDMS) 2014; 13: 5: 86-89.  </w:t>
      </w:r>
    </w:p>
    <w:p w14:paraId="250EA959" w14:textId="2416F755" w:rsidR="00DD728D" w:rsidRPr="00EA4F0D" w:rsidRDefault="00DD728D" w:rsidP="00DD728D">
      <w:pPr>
        <w:spacing w:line="360" w:lineRule="auto"/>
        <w:ind w:left="709" w:right="-43" w:firstLine="142"/>
        <w:jc w:val="both"/>
        <w:rPr>
          <w:iCs/>
          <w:lang w:val="en-IN"/>
        </w:rPr>
      </w:pPr>
      <w:r w:rsidRPr="00EA4F0D">
        <w:rPr>
          <w:iCs/>
          <w:lang w:val="en-IN"/>
        </w:rPr>
        <w:t xml:space="preserve">2. </w:t>
      </w:r>
      <w:proofErr w:type="spellStart"/>
      <w:r w:rsidRPr="00EA4F0D">
        <w:rPr>
          <w:iCs/>
          <w:lang w:val="en-IN"/>
        </w:rPr>
        <w:t>Golchha</w:t>
      </w:r>
      <w:proofErr w:type="spellEnd"/>
      <w:r w:rsidRPr="00EA4F0D">
        <w:rPr>
          <w:iCs/>
          <w:lang w:val="en-IN"/>
        </w:rPr>
        <w:t xml:space="preserve"> V, Sharma P, Wadhwa J, Yadav D, Paul </w:t>
      </w:r>
      <w:proofErr w:type="spellStart"/>
      <w:proofErr w:type="gramStart"/>
      <w:r w:rsidRPr="00EA4F0D">
        <w:rPr>
          <w:iCs/>
          <w:lang w:val="en-IN"/>
        </w:rPr>
        <w:t>R.Ergonomic</w:t>
      </w:r>
      <w:proofErr w:type="spellEnd"/>
      <w:proofErr w:type="gramEnd"/>
      <w:r w:rsidRPr="00EA4F0D">
        <w:rPr>
          <w:iCs/>
          <w:lang w:val="en-IN"/>
        </w:rPr>
        <w:t xml:space="preserve"> risk factors and their association with musculoskeletal disorders among Indian dentist: a preliminary study using Rapid Upper</w:t>
      </w:r>
      <w:r w:rsidR="000D21D8">
        <w:rPr>
          <w:iCs/>
          <w:lang w:val="en-IN"/>
        </w:rPr>
        <w:t xml:space="preserve"> </w:t>
      </w:r>
      <w:r w:rsidRPr="00EA4F0D">
        <w:rPr>
          <w:iCs/>
          <w:lang w:val="en-IN"/>
        </w:rPr>
        <w:t>Limb Assessment.</w:t>
      </w:r>
      <w:r w:rsidR="000D21D8">
        <w:rPr>
          <w:iCs/>
          <w:lang w:val="en-IN"/>
        </w:rPr>
        <w:t xml:space="preserve"> </w:t>
      </w:r>
      <w:r w:rsidRPr="00EA4F0D">
        <w:rPr>
          <w:iCs/>
          <w:lang w:val="en-IN"/>
        </w:rPr>
        <w:t xml:space="preserve">Indian Journal of Dental Research2014; 25:6. </w:t>
      </w:r>
    </w:p>
    <w:p w14:paraId="3E838D3B" w14:textId="77777777" w:rsidR="00DD728D" w:rsidRPr="00EA4F0D" w:rsidRDefault="00DD728D" w:rsidP="00DD728D">
      <w:pPr>
        <w:spacing w:line="360" w:lineRule="auto"/>
        <w:ind w:left="709" w:right="-43" w:firstLine="142"/>
        <w:jc w:val="both"/>
        <w:rPr>
          <w:lang w:val="en-IN"/>
        </w:rPr>
      </w:pPr>
      <w:r w:rsidRPr="00EA4F0D">
        <w:rPr>
          <w:iCs/>
          <w:lang w:val="en-IN"/>
        </w:rPr>
        <w:t xml:space="preserve">3. </w:t>
      </w:r>
      <w:r w:rsidRPr="00EA4F0D">
        <w:rPr>
          <w:lang w:val="en-IN"/>
        </w:rPr>
        <w:t>https://imogenragone.com/ergonomics-for-the-human-body/ </w:t>
      </w:r>
    </w:p>
    <w:p w14:paraId="4D5C016E" w14:textId="77777777" w:rsidR="000D21D8" w:rsidRDefault="00DD728D" w:rsidP="000D21D8">
      <w:pPr>
        <w:spacing w:line="360" w:lineRule="auto"/>
        <w:ind w:left="709" w:right="-43" w:firstLine="142"/>
        <w:jc w:val="both"/>
        <w:rPr>
          <w:iCs/>
        </w:rPr>
      </w:pPr>
      <w:r w:rsidRPr="00EA4F0D">
        <w:rPr>
          <w:iCs/>
          <w:lang w:val="en-IN"/>
        </w:rPr>
        <w:t xml:space="preserve">4. </w:t>
      </w:r>
      <w:hyperlink r:id="rId7" w:history="1">
        <w:proofErr w:type="spellStart"/>
        <w:r w:rsidRPr="004D5E65">
          <w:rPr>
            <w:rStyle w:val="Hyperlink"/>
            <w:iCs/>
          </w:rPr>
          <w:t>Tirthankar</w:t>
        </w:r>
        <w:proofErr w:type="spellEnd"/>
        <w:r w:rsidRPr="004D5E65">
          <w:rPr>
            <w:rStyle w:val="Hyperlink"/>
            <w:iCs/>
          </w:rPr>
          <w:t xml:space="preserve"> Ghosh</w:t>
        </w:r>
      </w:hyperlink>
      <w:r w:rsidRPr="004D5E65">
        <w:rPr>
          <w:iCs/>
        </w:rPr>
        <w:t>, </w:t>
      </w:r>
      <w:proofErr w:type="spellStart"/>
      <w:r w:rsidRPr="004D5E65">
        <w:rPr>
          <w:iCs/>
        </w:rPr>
        <w:fldChar w:fldCharType="begin"/>
      </w:r>
      <w:r w:rsidRPr="004D5E65">
        <w:rPr>
          <w:iCs/>
        </w:rPr>
        <w:instrText xml:space="preserve"> HYPERLINK "https://www.ncbi.nlm.nih.gov/pubmed/?term=Das%20B%5BAuthor%5D&amp;cauthor=true&amp;cauthor_uid=20922116" </w:instrText>
      </w:r>
      <w:r w:rsidRPr="004D5E65">
        <w:rPr>
          <w:iCs/>
        </w:rPr>
        <w:fldChar w:fldCharType="separate"/>
      </w:r>
      <w:r w:rsidRPr="004D5E65">
        <w:rPr>
          <w:rStyle w:val="Hyperlink"/>
          <w:iCs/>
        </w:rPr>
        <w:t>Banibrata</w:t>
      </w:r>
      <w:proofErr w:type="spellEnd"/>
      <w:r w:rsidRPr="004D5E65">
        <w:rPr>
          <w:rStyle w:val="Hyperlink"/>
          <w:iCs/>
        </w:rPr>
        <w:t xml:space="preserve"> Das</w:t>
      </w:r>
      <w:r w:rsidRPr="004D5E65">
        <w:fldChar w:fldCharType="end"/>
      </w:r>
      <w:r w:rsidRPr="004D5E65">
        <w:rPr>
          <w:iCs/>
        </w:rPr>
        <w:t> and </w:t>
      </w:r>
      <w:hyperlink r:id="rId8" w:history="1">
        <w:r w:rsidRPr="004D5E65">
          <w:rPr>
            <w:rStyle w:val="Hyperlink"/>
            <w:iCs/>
          </w:rPr>
          <w:t xml:space="preserve">Somnath </w:t>
        </w:r>
        <w:proofErr w:type="spellStart"/>
        <w:r w:rsidRPr="004D5E65">
          <w:rPr>
            <w:rStyle w:val="Hyperlink"/>
            <w:iCs/>
          </w:rPr>
          <w:t>Gangopadhyay</w:t>
        </w:r>
        <w:proofErr w:type="spellEnd"/>
      </w:hyperlink>
      <w:r w:rsidRPr="004D5E65">
        <w:rPr>
          <w:iCs/>
          <w:lang w:val="en-IN"/>
        </w:rPr>
        <w:t>.</w:t>
      </w:r>
      <w:r w:rsidRPr="00EA4F0D">
        <w:rPr>
          <w:iCs/>
        </w:rPr>
        <w:t>Work-related Musculoskeletal Disorder: An Occupational Disorder of the Goldsmiths in India. Indian J Community Med. 2010; 35(2): 321–325.</w:t>
      </w:r>
    </w:p>
    <w:p w14:paraId="230F14D3" w14:textId="1F65258E" w:rsidR="00DD728D" w:rsidRPr="00DD728D" w:rsidRDefault="00E664F0" w:rsidP="00E664F0">
      <w:pPr>
        <w:spacing w:line="360" w:lineRule="auto"/>
        <w:ind w:left="851"/>
        <w:jc w:val="both"/>
        <w:rPr>
          <w:b/>
          <w:bCs/>
        </w:rPr>
      </w:pPr>
      <w:r>
        <w:rPr>
          <w:iCs/>
        </w:rPr>
        <w:t xml:space="preserve">5. </w:t>
      </w:r>
      <w:r w:rsidRPr="00E664F0">
        <w:rPr>
          <w:iCs/>
        </w:rPr>
        <w:t xml:space="preserve">AN INTRODUCTION TO ERGONOMICS: </w:t>
      </w:r>
      <w:r>
        <w:rPr>
          <w:iCs/>
        </w:rPr>
        <w:t xml:space="preserve"> </w:t>
      </w:r>
      <w:r w:rsidRPr="00E664F0">
        <w:rPr>
          <w:iCs/>
        </w:rPr>
        <w:t>Risk Factors, MSDs, Approaches and Interventions</w:t>
      </w:r>
      <w:r>
        <w:rPr>
          <w:iCs/>
        </w:rPr>
        <w:t xml:space="preserve">. </w:t>
      </w:r>
      <w:r>
        <w:t>Council on Dental Practice (CDP</w:t>
      </w:r>
      <w:r>
        <w:t xml:space="preserve">). </w:t>
      </w:r>
      <w:r>
        <w:t>American Dental Association</w:t>
      </w:r>
      <w:r>
        <w:t>. 2004.</w:t>
      </w:r>
    </w:p>
    <w:sectPr w:rsidR="00DD728D" w:rsidRPr="00DD728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A6E9" w14:textId="77777777" w:rsidR="005D7E45" w:rsidRDefault="005D7E45" w:rsidP="00BB2C3B">
      <w:r>
        <w:separator/>
      </w:r>
    </w:p>
  </w:endnote>
  <w:endnote w:type="continuationSeparator" w:id="0">
    <w:p w14:paraId="0E4A6D28" w14:textId="77777777" w:rsidR="005D7E45" w:rsidRDefault="005D7E45" w:rsidP="00BB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C093" w14:textId="77777777" w:rsidR="005D7E45" w:rsidRDefault="005D7E45" w:rsidP="00BB2C3B">
      <w:r>
        <w:separator/>
      </w:r>
    </w:p>
  </w:footnote>
  <w:footnote w:type="continuationSeparator" w:id="0">
    <w:p w14:paraId="6C9854FC" w14:textId="77777777" w:rsidR="005D7E45" w:rsidRDefault="005D7E45" w:rsidP="00BB2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87D1" w14:textId="408FF0B6" w:rsidR="00BB2C3B" w:rsidRPr="00BB2C3B" w:rsidRDefault="00BB2C3B" w:rsidP="00BB2C3B">
    <w:pPr>
      <w:pStyle w:val="Header"/>
      <w:jc w:val="right"/>
      <w:rPr>
        <w:b/>
        <w:bCs/>
        <w:sz w:val="28"/>
        <w:szCs w:val="28"/>
      </w:rPr>
    </w:pPr>
    <w:r w:rsidRPr="00BB2C3B">
      <w:rPr>
        <w:b/>
        <w:bCs/>
        <w:sz w:val="28"/>
        <w:szCs w:val="28"/>
      </w:rPr>
      <w:t>ERGONOMICS IN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639A"/>
    <w:multiLevelType w:val="hybridMultilevel"/>
    <w:tmpl w:val="A1C44B48"/>
    <w:lvl w:ilvl="0" w:tplc="40090003">
      <w:start w:val="1"/>
      <w:numFmt w:val="bullet"/>
      <w:lvlText w:val="o"/>
      <w:lvlJc w:val="left"/>
      <w:pPr>
        <w:ind w:left="780" w:hanging="360"/>
      </w:pPr>
      <w:rPr>
        <w:rFonts w:ascii="Courier New" w:hAnsi="Courier New" w:cs="Courier New"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516B2ED7"/>
    <w:multiLevelType w:val="hybridMultilevel"/>
    <w:tmpl w:val="586235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51FA324C"/>
    <w:multiLevelType w:val="hybridMultilevel"/>
    <w:tmpl w:val="6FE6660A"/>
    <w:lvl w:ilvl="0" w:tplc="1340D778">
      <w:start w:val="1"/>
      <w:numFmt w:val="bullet"/>
      <w:lvlText w:val="•"/>
      <w:lvlJc w:val="left"/>
      <w:pPr>
        <w:tabs>
          <w:tab w:val="num" w:pos="1440"/>
        </w:tabs>
        <w:ind w:left="1440" w:hanging="360"/>
      </w:pPr>
      <w:rPr>
        <w:rFonts w:ascii="Times New Roman" w:hAnsi="Times New Roman" w:hint="default"/>
      </w:rPr>
    </w:lvl>
    <w:lvl w:ilvl="1" w:tplc="CAB295A8" w:tentative="1">
      <w:start w:val="1"/>
      <w:numFmt w:val="bullet"/>
      <w:lvlText w:val="•"/>
      <w:lvlJc w:val="left"/>
      <w:pPr>
        <w:tabs>
          <w:tab w:val="num" w:pos="2160"/>
        </w:tabs>
        <w:ind w:left="2160" w:hanging="360"/>
      </w:pPr>
      <w:rPr>
        <w:rFonts w:ascii="Times New Roman" w:hAnsi="Times New Roman" w:hint="default"/>
      </w:rPr>
    </w:lvl>
    <w:lvl w:ilvl="2" w:tplc="B9220706" w:tentative="1">
      <w:start w:val="1"/>
      <w:numFmt w:val="bullet"/>
      <w:lvlText w:val="•"/>
      <w:lvlJc w:val="left"/>
      <w:pPr>
        <w:tabs>
          <w:tab w:val="num" w:pos="2880"/>
        </w:tabs>
        <w:ind w:left="2880" w:hanging="360"/>
      </w:pPr>
      <w:rPr>
        <w:rFonts w:ascii="Times New Roman" w:hAnsi="Times New Roman" w:hint="default"/>
      </w:rPr>
    </w:lvl>
    <w:lvl w:ilvl="3" w:tplc="C41C0D98" w:tentative="1">
      <w:start w:val="1"/>
      <w:numFmt w:val="bullet"/>
      <w:lvlText w:val="•"/>
      <w:lvlJc w:val="left"/>
      <w:pPr>
        <w:tabs>
          <w:tab w:val="num" w:pos="3600"/>
        </w:tabs>
        <w:ind w:left="3600" w:hanging="360"/>
      </w:pPr>
      <w:rPr>
        <w:rFonts w:ascii="Times New Roman" w:hAnsi="Times New Roman" w:hint="default"/>
      </w:rPr>
    </w:lvl>
    <w:lvl w:ilvl="4" w:tplc="F112E71C" w:tentative="1">
      <w:start w:val="1"/>
      <w:numFmt w:val="bullet"/>
      <w:lvlText w:val="•"/>
      <w:lvlJc w:val="left"/>
      <w:pPr>
        <w:tabs>
          <w:tab w:val="num" w:pos="4320"/>
        </w:tabs>
        <w:ind w:left="4320" w:hanging="360"/>
      </w:pPr>
      <w:rPr>
        <w:rFonts w:ascii="Times New Roman" w:hAnsi="Times New Roman" w:hint="default"/>
      </w:rPr>
    </w:lvl>
    <w:lvl w:ilvl="5" w:tplc="9C306938" w:tentative="1">
      <w:start w:val="1"/>
      <w:numFmt w:val="bullet"/>
      <w:lvlText w:val="•"/>
      <w:lvlJc w:val="left"/>
      <w:pPr>
        <w:tabs>
          <w:tab w:val="num" w:pos="5040"/>
        </w:tabs>
        <w:ind w:left="5040" w:hanging="360"/>
      </w:pPr>
      <w:rPr>
        <w:rFonts w:ascii="Times New Roman" w:hAnsi="Times New Roman" w:hint="default"/>
      </w:rPr>
    </w:lvl>
    <w:lvl w:ilvl="6" w:tplc="09F8C762" w:tentative="1">
      <w:start w:val="1"/>
      <w:numFmt w:val="bullet"/>
      <w:lvlText w:val="•"/>
      <w:lvlJc w:val="left"/>
      <w:pPr>
        <w:tabs>
          <w:tab w:val="num" w:pos="5760"/>
        </w:tabs>
        <w:ind w:left="5760" w:hanging="360"/>
      </w:pPr>
      <w:rPr>
        <w:rFonts w:ascii="Times New Roman" w:hAnsi="Times New Roman" w:hint="default"/>
      </w:rPr>
    </w:lvl>
    <w:lvl w:ilvl="7" w:tplc="B3123A68" w:tentative="1">
      <w:start w:val="1"/>
      <w:numFmt w:val="bullet"/>
      <w:lvlText w:val="•"/>
      <w:lvlJc w:val="left"/>
      <w:pPr>
        <w:tabs>
          <w:tab w:val="num" w:pos="6480"/>
        </w:tabs>
        <w:ind w:left="6480" w:hanging="360"/>
      </w:pPr>
      <w:rPr>
        <w:rFonts w:ascii="Times New Roman" w:hAnsi="Times New Roman" w:hint="default"/>
      </w:rPr>
    </w:lvl>
    <w:lvl w:ilvl="8" w:tplc="33F6DF9A" w:tentative="1">
      <w:start w:val="1"/>
      <w:numFmt w:val="bullet"/>
      <w:lvlText w:val="•"/>
      <w:lvlJc w:val="left"/>
      <w:pPr>
        <w:tabs>
          <w:tab w:val="num" w:pos="7200"/>
        </w:tabs>
        <w:ind w:left="7200" w:hanging="360"/>
      </w:pPr>
      <w:rPr>
        <w:rFonts w:ascii="Times New Roman" w:hAnsi="Times New Roman" w:hint="default"/>
      </w:rPr>
    </w:lvl>
  </w:abstractNum>
  <w:abstractNum w:abstractNumId="3" w15:restartNumberingAfterBreak="0">
    <w:nsid w:val="58602664"/>
    <w:multiLevelType w:val="hybridMultilevel"/>
    <w:tmpl w:val="F5708E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61B11D45"/>
    <w:multiLevelType w:val="hybridMultilevel"/>
    <w:tmpl w:val="4F200A2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5861D00"/>
    <w:multiLevelType w:val="hybridMultilevel"/>
    <w:tmpl w:val="657EEB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30D0845"/>
    <w:multiLevelType w:val="hybridMultilevel"/>
    <w:tmpl w:val="F7F0552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34228776">
    <w:abstractNumId w:val="3"/>
  </w:num>
  <w:num w:numId="2" w16cid:durableId="412703840">
    <w:abstractNumId w:val="2"/>
  </w:num>
  <w:num w:numId="3" w16cid:durableId="428039576">
    <w:abstractNumId w:val="5"/>
  </w:num>
  <w:num w:numId="4" w16cid:durableId="470489615">
    <w:abstractNumId w:val="4"/>
  </w:num>
  <w:num w:numId="5" w16cid:durableId="1815952999">
    <w:abstractNumId w:val="0"/>
  </w:num>
  <w:num w:numId="6" w16cid:durableId="1038437619">
    <w:abstractNumId w:val="1"/>
  </w:num>
  <w:num w:numId="7" w16cid:durableId="1616135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56"/>
    <w:rsid w:val="000A1B56"/>
    <w:rsid w:val="000B1395"/>
    <w:rsid w:val="000D21D8"/>
    <w:rsid w:val="00174D8A"/>
    <w:rsid w:val="001A3DDC"/>
    <w:rsid w:val="001C5253"/>
    <w:rsid w:val="003E6A83"/>
    <w:rsid w:val="00406950"/>
    <w:rsid w:val="004F52B2"/>
    <w:rsid w:val="005B378E"/>
    <w:rsid w:val="005D7E45"/>
    <w:rsid w:val="006325C5"/>
    <w:rsid w:val="00662A12"/>
    <w:rsid w:val="006C67FE"/>
    <w:rsid w:val="007607E3"/>
    <w:rsid w:val="007A6BE6"/>
    <w:rsid w:val="0083216C"/>
    <w:rsid w:val="00A36165"/>
    <w:rsid w:val="00AC2FD2"/>
    <w:rsid w:val="00BB2C3B"/>
    <w:rsid w:val="00CE644C"/>
    <w:rsid w:val="00CF3905"/>
    <w:rsid w:val="00D93458"/>
    <w:rsid w:val="00DA08E2"/>
    <w:rsid w:val="00DD728D"/>
    <w:rsid w:val="00E664F0"/>
    <w:rsid w:val="00EB5F2F"/>
    <w:rsid w:val="00F50664"/>
    <w:rsid w:val="00FF0982"/>
    <w:rsid w:val="00FF46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D378"/>
  <w15:chartTrackingRefBased/>
  <w15:docId w15:val="{457CB9B8-D8CA-4AA0-89B4-C91CCA20A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44C"/>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DDC"/>
    <w:pPr>
      <w:ind w:left="720"/>
      <w:contextualSpacing/>
    </w:pPr>
  </w:style>
  <w:style w:type="paragraph" w:styleId="Header">
    <w:name w:val="header"/>
    <w:basedOn w:val="Normal"/>
    <w:link w:val="HeaderChar"/>
    <w:uiPriority w:val="99"/>
    <w:unhideWhenUsed/>
    <w:rsid w:val="00BB2C3B"/>
    <w:pPr>
      <w:tabs>
        <w:tab w:val="center" w:pos="4513"/>
        <w:tab w:val="right" w:pos="9026"/>
      </w:tabs>
    </w:pPr>
  </w:style>
  <w:style w:type="character" w:customStyle="1" w:styleId="HeaderChar">
    <w:name w:val="Header Char"/>
    <w:basedOn w:val="DefaultParagraphFont"/>
    <w:link w:val="Header"/>
    <w:uiPriority w:val="99"/>
    <w:rsid w:val="00BB2C3B"/>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rsid w:val="00BB2C3B"/>
    <w:pPr>
      <w:tabs>
        <w:tab w:val="center" w:pos="4513"/>
        <w:tab w:val="right" w:pos="9026"/>
      </w:tabs>
    </w:pPr>
  </w:style>
  <w:style w:type="character" w:customStyle="1" w:styleId="FooterChar">
    <w:name w:val="Footer Char"/>
    <w:basedOn w:val="DefaultParagraphFont"/>
    <w:link w:val="Footer"/>
    <w:uiPriority w:val="99"/>
    <w:rsid w:val="00BB2C3B"/>
    <w:rPr>
      <w:rFonts w:ascii="Times New Roman" w:eastAsia="Times New Roman" w:hAnsi="Times New Roman" w:cs="Times New Roman"/>
      <w:sz w:val="24"/>
      <w:szCs w:val="24"/>
      <w:lang w:val="en-US" w:bidi="ar-SA"/>
    </w:rPr>
  </w:style>
  <w:style w:type="character" w:styleId="Hyperlink">
    <w:name w:val="Hyperlink"/>
    <w:uiPriority w:val="99"/>
    <w:unhideWhenUsed/>
    <w:rsid w:val="00DD728D"/>
    <w:rPr>
      <w:color w:val="0000FF"/>
      <w:u w:val="single"/>
    </w:rPr>
  </w:style>
  <w:style w:type="character" w:styleId="UnresolvedMention">
    <w:name w:val="Unresolved Mention"/>
    <w:basedOn w:val="DefaultParagraphFont"/>
    <w:uiPriority w:val="99"/>
    <w:semiHidden/>
    <w:unhideWhenUsed/>
    <w:rsid w:val="000D2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872665">
      <w:bodyDiv w:val="1"/>
      <w:marLeft w:val="0"/>
      <w:marRight w:val="0"/>
      <w:marTop w:val="0"/>
      <w:marBottom w:val="0"/>
      <w:divBdr>
        <w:top w:val="none" w:sz="0" w:space="0" w:color="auto"/>
        <w:left w:val="none" w:sz="0" w:space="0" w:color="auto"/>
        <w:bottom w:val="none" w:sz="0" w:space="0" w:color="auto"/>
        <w:right w:val="none" w:sz="0" w:space="0" w:color="auto"/>
      </w:divBdr>
      <w:divsChild>
        <w:div w:id="1601375963">
          <w:marLeft w:val="547"/>
          <w:marRight w:val="0"/>
          <w:marTop w:val="154"/>
          <w:marBottom w:val="0"/>
          <w:divBdr>
            <w:top w:val="none" w:sz="0" w:space="0" w:color="auto"/>
            <w:left w:val="none" w:sz="0" w:space="0" w:color="auto"/>
            <w:bottom w:val="none" w:sz="0" w:space="0" w:color="auto"/>
            <w:right w:val="none" w:sz="0" w:space="0" w:color="auto"/>
          </w:divBdr>
        </w:div>
        <w:div w:id="219293267">
          <w:marLeft w:val="547"/>
          <w:marRight w:val="0"/>
          <w:marTop w:val="134"/>
          <w:marBottom w:val="0"/>
          <w:divBdr>
            <w:top w:val="none" w:sz="0" w:space="0" w:color="auto"/>
            <w:left w:val="none" w:sz="0" w:space="0" w:color="auto"/>
            <w:bottom w:val="none" w:sz="0" w:space="0" w:color="auto"/>
            <w:right w:val="none" w:sz="0" w:space="0" w:color="auto"/>
          </w:divBdr>
        </w:div>
        <w:div w:id="54818998">
          <w:marLeft w:val="547"/>
          <w:marRight w:val="0"/>
          <w:marTop w:val="134"/>
          <w:marBottom w:val="0"/>
          <w:divBdr>
            <w:top w:val="none" w:sz="0" w:space="0" w:color="auto"/>
            <w:left w:val="none" w:sz="0" w:space="0" w:color="auto"/>
            <w:bottom w:val="none" w:sz="0" w:space="0" w:color="auto"/>
            <w:right w:val="none" w:sz="0" w:space="0" w:color="auto"/>
          </w:divBdr>
        </w:div>
        <w:div w:id="1196847248">
          <w:marLeft w:val="547"/>
          <w:marRight w:val="0"/>
          <w:marTop w:val="134"/>
          <w:marBottom w:val="0"/>
          <w:divBdr>
            <w:top w:val="none" w:sz="0" w:space="0" w:color="auto"/>
            <w:left w:val="none" w:sz="0" w:space="0" w:color="auto"/>
            <w:bottom w:val="none" w:sz="0" w:space="0" w:color="auto"/>
            <w:right w:val="none" w:sz="0" w:space="0" w:color="auto"/>
          </w:divBdr>
        </w:div>
        <w:div w:id="907762215">
          <w:marLeft w:val="547"/>
          <w:marRight w:val="0"/>
          <w:marTop w:val="134"/>
          <w:marBottom w:val="0"/>
          <w:divBdr>
            <w:top w:val="none" w:sz="0" w:space="0" w:color="auto"/>
            <w:left w:val="none" w:sz="0" w:space="0" w:color="auto"/>
            <w:bottom w:val="none" w:sz="0" w:space="0" w:color="auto"/>
            <w:right w:val="none" w:sz="0" w:space="0" w:color="auto"/>
          </w:divBdr>
        </w:div>
        <w:div w:id="1843620425">
          <w:marLeft w:val="547"/>
          <w:marRight w:val="0"/>
          <w:marTop w:val="134"/>
          <w:marBottom w:val="0"/>
          <w:divBdr>
            <w:top w:val="none" w:sz="0" w:space="0" w:color="auto"/>
            <w:left w:val="none" w:sz="0" w:space="0" w:color="auto"/>
            <w:bottom w:val="none" w:sz="0" w:space="0" w:color="auto"/>
            <w:right w:val="none" w:sz="0" w:space="0" w:color="auto"/>
          </w:divBdr>
        </w:div>
        <w:div w:id="623535643">
          <w:marLeft w:val="547"/>
          <w:marRight w:val="0"/>
          <w:marTop w:val="134"/>
          <w:marBottom w:val="0"/>
          <w:divBdr>
            <w:top w:val="none" w:sz="0" w:space="0" w:color="auto"/>
            <w:left w:val="none" w:sz="0" w:space="0" w:color="auto"/>
            <w:bottom w:val="none" w:sz="0" w:space="0" w:color="auto"/>
            <w:right w:val="none" w:sz="0" w:space="0" w:color="auto"/>
          </w:divBdr>
        </w:div>
        <w:div w:id="1144086694">
          <w:marLeft w:val="547"/>
          <w:marRight w:val="0"/>
          <w:marTop w:val="134"/>
          <w:marBottom w:val="0"/>
          <w:divBdr>
            <w:top w:val="none" w:sz="0" w:space="0" w:color="auto"/>
            <w:left w:val="none" w:sz="0" w:space="0" w:color="auto"/>
            <w:bottom w:val="none" w:sz="0" w:space="0" w:color="auto"/>
            <w:right w:val="none" w:sz="0" w:space="0" w:color="auto"/>
          </w:divBdr>
        </w:div>
        <w:div w:id="1607930964">
          <w:marLeft w:val="547"/>
          <w:marRight w:val="0"/>
          <w:marTop w:val="134"/>
          <w:marBottom w:val="0"/>
          <w:divBdr>
            <w:top w:val="none" w:sz="0" w:space="0" w:color="auto"/>
            <w:left w:val="none" w:sz="0" w:space="0" w:color="auto"/>
            <w:bottom w:val="none" w:sz="0" w:space="0" w:color="auto"/>
            <w:right w:val="none" w:sz="0" w:space="0" w:color="auto"/>
          </w:divBdr>
        </w:div>
        <w:div w:id="1353334996">
          <w:marLeft w:val="547"/>
          <w:marRight w:val="0"/>
          <w:marTop w:val="134"/>
          <w:marBottom w:val="0"/>
          <w:divBdr>
            <w:top w:val="none" w:sz="0" w:space="0" w:color="auto"/>
            <w:left w:val="none" w:sz="0" w:space="0" w:color="auto"/>
            <w:bottom w:val="none" w:sz="0" w:space="0" w:color="auto"/>
            <w:right w:val="none" w:sz="0" w:space="0" w:color="auto"/>
          </w:divBdr>
        </w:div>
        <w:div w:id="67515591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Gangopadhyay%20S%5BAuthor%5D&amp;cauthor=true&amp;cauthor_uid=20922116" TargetMode="External"/><Relationship Id="rId3" Type="http://schemas.openxmlformats.org/officeDocument/2006/relationships/settings" Target="settings.xml"/><Relationship Id="rId7" Type="http://schemas.openxmlformats.org/officeDocument/2006/relationships/hyperlink" Target="https://www.ncbi.nlm.nih.gov/pubmed/?term=Ghosh%20T%5BAuthor%5D&amp;cauthor=true&amp;cauthor_uid=209221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4</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Kumar</dc:creator>
  <cp:keywords/>
  <dc:description/>
  <cp:lastModifiedBy>Sumit Kumar</cp:lastModifiedBy>
  <cp:revision>7</cp:revision>
  <dcterms:created xsi:type="dcterms:W3CDTF">2022-08-10T06:47:00Z</dcterms:created>
  <dcterms:modified xsi:type="dcterms:W3CDTF">2022-08-21T16:42:00Z</dcterms:modified>
</cp:coreProperties>
</file>