
<file path=[Content_Types].xml><?xml version="1.0" encoding="utf-8"?>
<Types xmlns="http://schemas.openxmlformats.org/package/2006/content-types">
  <Default Extension="glb" ContentType="model/gltf.binary"/>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9DBF8" w14:textId="02A50C25" w:rsidR="003756A6" w:rsidRDefault="003756A6" w:rsidP="003756A6">
      <w:pPr>
        <w:spacing w:before="240" w:after="240" w:line="240" w:lineRule="auto"/>
        <w:jc w:val="center"/>
        <w:rPr>
          <w:rFonts w:ascii="Times New Roman" w:eastAsia="Times New Roman" w:hAnsi="Times New Roman" w:cs="Times New Roman"/>
          <w:b/>
          <w:bCs/>
          <w:color w:val="000000"/>
          <w:sz w:val="24"/>
          <w:szCs w:val="24"/>
          <w:lang w:val="en-IN" w:eastAsia="en-IN"/>
        </w:rPr>
      </w:pPr>
      <w:r w:rsidRPr="003756A6">
        <w:rPr>
          <w:rFonts w:ascii="Times New Roman" w:eastAsia="Times New Roman" w:hAnsi="Times New Roman" w:cs="Times New Roman"/>
          <w:b/>
          <w:bCs/>
          <w:color w:val="000000"/>
          <w:sz w:val="24"/>
          <w:szCs w:val="24"/>
          <w:lang w:val="en-IN" w:eastAsia="en-IN"/>
        </w:rPr>
        <w:t>Biosensor for tissue engineering: Bio-analytical tool in Therapeutics</w:t>
      </w:r>
    </w:p>
    <w:p w14:paraId="05A82FDF" w14:textId="4D9A1059" w:rsidR="003767CA" w:rsidRPr="003767CA" w:rsidRDefault="003767CA" w:rsidP="003767CA">
      <w:pPr>
        <w:spacing w:before="240" w:after="240" w:line="360" w:lineRule="auto"/>
        <w:jc w:val="center"/>
        <w:rPr>
          <w:rFonts w:ascii="Times New Roman" w:eastAsia="Times New Roman" w:hAnsi="Times New Roman" w:cs="Times New Roman"/>
          <w:b/>
          <w:sz w:val="24"/>
          <w:szCs w:val="24"/>
          <w:vertAlign w:val="superscript"/>
        </w:rPr>
      </w:pPr>
      <w:r w:rsidRPr="002C767F">
        <w:rPr>
          <w:rFonts w:ascii="Times New Roman" w:eastAsia="Times New Roman" w:hAnsi="Times New Roman" w:cs="Times New Roman"/>
          <w:b/>
          <w:sz w:val="24"/>
          <w:szCs w:val="24"/>
        </w:rPr>
        <w:t xml:space="preserve">, Dr. </w:t>
      </w:r>
      <w:proofErr w:type="spellStart"/>
      <w:r w:rsidRPr="002C767F">
        <w:rPr>
          <w:rFonts w:ascii="Times New Roman" w:eastAsia="Times New Roman" w:hAnsi="Times New Roman" w:cs="Times New Roman"/>
          <w:b/>
          <w:sz w:val="24"/>
          <w:szCs w:val="24"/>
        </w:rPr>
        <w:t>Harjinderpal</w:t>
      </w:r>
      <w:proofErr w:type="spellEnd"/>
      <w:r w:rsidRPr="002C767F">
        <w:rPr>
          <w:rFonts w:ascii="Times New Roman" w:eastAsia="Times New Roman" w:hAnsi="Times New Roman" w:cs="Times New Roman"/>
          <w:b/>
          <w:sz w:val="24"/>
          <w:szCs w:val="24"/>
        </w:rPr>
        <w:t xml:space="preserve"> Singh Kalsi</w:t>
      </w:r>
      <w:r>
        <w:rPr>
          <w:rFonts w:ascii="Times New Roman" w:eastAsia="Times New Roman" w:hAnsi="Times New Roman" w:cs="Times New Roman"/>
          <w:b/>
          <w:sz w:val="24"/>
          <w:szCs w:val="24"/>
          <w:vertAlign w:val="superscript"/>
        </w:rPr>
        <w:t>1</w:t>
      </w:r>
      <w:r w:rsidRPr="002C767F">
        <w:rPr>
          <w:rFonts w:ascii="Times New Roman" w:eastAsia="Times New Roman" w:hAnsi="Times New Roman" w:cs="Times New Roman"/>
          <w:b/>
          <w:sz w:val="24"/>
          <w:szCs w:val="24"/>
        </w:rPr>
        <w:t>,</w:t>
      </w:r>
      <w:r w:rsidRPr="002C767F">
        <w:rPr>
          <w:rFonts w:ascii="Times New Roman" w:eastAsia="Times New Roman" w:hAnsi="Times New Roman" w:cs="Times New Roman"/>
          <w:b/>
          <w:sz w:val="24"/>
          <w:szCs w:val="24"/>
          <w:vertAlign w:val="superscript"/>
        </w:rPr>
        <w:t xml:space="preserve"> </w:t>
      </w:r>
      <w:r w:rsidRPr="002C767F">
        <w:rPr>
          <w:rFonts w:ascii="Times New Roman" w:eastAsia="Times New Roman" w:hAnsi="Times New Roman" w:cs="Times New Roman"/>
          <w:b/>
          <w:sz w:val="24"/>
          <w:szCs w:val="24"/>
        </w:rPr>
        <w:t>Dr. Gaganjyot Kaur</w:t>
      </w:r>
      <w:r>
        <w:rPr>
          <w:rFonts w:ascii="Times New Roman" w:eastAsia="Times New Roman" w:hAnsi="Times New Roman" w:cs="Times New Roman"/>
          <w:b/>
          <w:sz w:val="24"/>
          <w:szCs w:val="24"/>
          <w:vertAlign w:val="superscript"/>
        </w:rPr>
        <w:t>2</w:t>
      </w:r>
    </w:p>
    <w:p w14:paraId="20412CFE" w14:textId="7653ABF4" w:rsidR="003767CA" w:rsidRPr="002C767F" w:rsidRDefault="003767CA" w:rsidP="003767CA">
      <w:pPr>
        <w:shd w:val="clear" w:color="auto" w:fill="FFFFFF"/>
        <w:spacing w:before="240" w:line="360" w:lineRule="auto"/>
        <w:jc w:val="both"/>
        <w:rPr>
          <w:rFonts w:ascii="Times New Roman" w:eastAsia="Times New Roman" w:hAnsi="Times New Roman" w:cs="Times New Roman"/>
          <w:sz w:val="24"/>
          <w:szCs w:val="24"/>
        </w:rPr>
      </w:pPr>
      <w:r w:rsidRPr="002C767F">
        <w:rPr>
          <w:rFonts w:ascii="Times New Roman" w:eastAsia="Times New Roman" w:hAnsi="Times New Roman" w:cs="Times New Roman"/>
          <w:sz w:val="24"/>
          <w:szCs w:val="24"/>
        </w:rPr>
        <w:t>1.</w:t>
      </w:r>
      <w:r w:rsidRPr="003767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Department of Physi</w:t>
      </w:r>
      <w:r w:rsidR="000C058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2C767F">
        <w:rPr>
          <w:rFonts w:ascii="Times New Roman" w:eastAsia="Times New Roman" w:hAnsi="Times New Roman" w:cs="Times New Roman"/>
          <w:sz w:val="24"/>
          <w:szCs w:val="24"/>
        </w:rPr>
        <w:t>Guru Nanak Khalsa college Art, science, and commerce Autonomous, Matunga, Mumbai 400019</w:t>
      </w:r>
      <w:r w:rsidR="0037183A">
        <w:rPr>
          <w:rFonts w:ascii="Times New Roman" w:eastAsia="Times New Roman" w:hAnsi="Times New Roman" w:cs="Times New Roman"/>
          <w:sz w:val="24"/>
          <w:szCs w:val="24"/>
        </w:rPr>
        <w:t>, India</w:t>
      </w:r>
      <w:r w:rsidRPr="002C767F">
        <w:rPr>
          <w:rFonts w:ascii="Times New Roman" w:eastAsia="Times New Roman" w:hAnsi="Times New Roman" w:cs="Times New Roman"/>
          <w:sz w:val="24"/>
          <w:szCs w:val="24"/>
        </w:rPr>
        <w:t xml:space="preserve">. </w:t>
      </w:r>
    </w:p>
    <w:p w14:paraId="7F67E1D7" w14:textId="13CC16C0" w:rsidR="003767CA" w:rsidRPr="002C767F" w:rsidRDefault="003767CA" w:rsidP="003767CA">
      <w:pPr>
        <w:shd w:val="clear" w:color="auto" w:fill="FFFFFF"/>
        <w:spacing w:before="240" w:line="360" w:lineRule="auto"/>
        <w:jc w:val="both"/>
        <w:rPr>
          <w:rFonts w:ascii="Times New Roman" w:eastAsia="Times New Roman" w:hAnsi="Times New Roman" w:cs="Times New Roman"/>
          <w:sz w:val="24"/>
          <w:szCs w:val="24"/>
        </w:rPr>
      </w:pPr>
      <w:r w:rsidRPr="002C767F">
        <w:rPr>
          <w:rFonts w:ascii="Times New Roman" w:eastAsia="Times New Roman" w:hAnsi="Times New Roman" w:cs="Times New Roman"/>
          <w:sz w:val="24"/>
          <w:szCs w:val="24"/>
        </w:rPr>
        <w:t>2. Guru Nanak Institute for Research and development, Guru Nanak Khalsa college of Art, Science and Commerce Autonomous, Mumbai</w:t>
      </w:r>
      <w:r w:rsidR="0037183A">
        <w:rPr>
          <w:rFonts w:ascii="Times New Roman" w:eastAsia="Times New Roman" w:hAnsi="Times New Roman" w:cs="Times New Roman"/>
          <w:sz w:val="24"/>
          <w:szCs w:val="24"/>
        </w:rPr>
        <w:t>- 400019,</w:t>
      </w:r>
      <w:r w:rsidRPr="002C767F">
        <w:rPr>
          <w:rFonts w:ascii="Times New Roman" w:eastAsia="Times New Roman" w:hAnsi="Times New Roman" w:cs="Times New Roman"/>
          <w:sz w:val="24"/>
          <w:szCs w:val="24"/>
        </w:rPr>
        <w:t xml:space="preserve"> India</w:t>
      </w:r>
    </w:p>
    <w:p w14:paraId="10CF8EDB" w14:textId="7BA64065" w:rsidR="003767CA" w:rsidRPr="003767CA" w:rsidRDefault="003767CA" w:rsidP="003767CA">
      <w:pPr>
        <w:spacing w:before="240" w:after="240" w:line="240" w:lineRule="auto"/>
        <w:rPr>
          <w:rFonts w:ascii="Times New Roman" w:eastAsia="Times New Roman" w:hAnsi="Times New Roman" w:cs="Times New Roman"/>
          <w:b/>
          <w:bCs/>
          <w:sz w:val="24"/>
          <w:szCs w:val="24"/>
          <w:lang w:val="en-IN" w:eastAsia="en-IN"/>
        </w:rPr>
      </w:pPr>
      <w:r w:rsidRPr="003767CA">
        <w:rPr>
          <w:rFonts w:ascii="Times New Roman" w:eastAsia="Times New Roman" w:hAnsi="Times New Roman" w:cs="Times New Roman"/>
          <w:b/>
          <w:bCs/>
          <w:sz w:val="24"/>
          <w:szCs w:val="24"/>
          <w:lang w:val="en-IN" w:eastAsia="en-IN"/>
        </w:rPr>
        <w:t>Abstract:</w:t>
      </w:r>
    </w:p>
    <w:p w14:paraId="4C28993A" w14:textId="5C11327E" w:rsidR="003756A6" w:rsidRPr="003756A6" w:rsidRDefault="003756A6" w:rsidP="003756A6">
      <w:pPr>
        <w:spacing w:before="240" w:after="240" w:line="240" w:lineRule="auto"/>
        <w:jc w:val="both"/>
        <w:rPr>
          <w:rFonts w:ascii="Times New Roman" w:eastAsia="Times New Roman" w:hAnsi="Times New Roman" w:cs="Times New Roman"/>
          <w:sz w:val="24"/>
          <w:szCs w:val="24"/>
          <w:lang w:val="en-IN" w:eastAsia="en-IN"/>
        </w:rPr>
      </w:pPr>
      <w:r w:rsidRPr="003756A6">
        <w:rPr>
          <w:rFonts w:ascii="Times New Roman" w:eastAsia="Times New Roman" w:hAnsi="Times New Roman" w:cs="Times New Roman"/>
          <w:color w:val="000000"/>
          <w:sz w:val="24"/>
          <w:szCs w:val="24"/>
          <w:lang w:val="en-IN" w:eastAsia="en-IN"/>
        </w:rPr>
        <w:t xml:space="preserve">In recent years biosensors have gained attention in medicine, </w:t>
      </w:r>
      <w:r w:rsidR="0037183A" w:rsidRPr="003756A6">
        <w:rPr>
          <w:rFonts w:ascii="Times New Roman" w:eastAsia="Times New Roman" w:hAnsi="Times New Roman" w:cs="Times New Roman"/>
          <w:color w:val="000000"/>
          <w:sz w:val="24"/>
          <w:szCs w:val="24"/>
          <w:lang w:val="en-IN" w:eastAsia="en-IN"/>
        </w:rPr>
        <w:t>nanotechnology,</w:t>
      </w:r>
      <w:r w:rsidRPr="003756A6">
        <w:rPr>
          <w:rFonts w:ascii="Times New Roman" w:eastAsia="Times New Roman" w:hAnsi="Times New Roman" w:cs="Times New Roman"/>
          <w:color w:val="000000"/>
          <w:sz w:val="24"/>
          <w:szCs w:val="24"/>
          <w:lang w:val="en-IN" w:eastAsia="en-IN"/>
        </w:rPr>
        <w:t xml:space="preserve"> and tissue engineering (TE) in addition to other fields that include food, beverages, environmental and agricultural applications. TE and regenerative medicine have presented tremendous potential for the development of engineered tissue constructs that help restore the damaged functions of diseased or damaged tissue and organs. Biosensors have become an integral part of TE systems </w:t>
      </w:r>
      <w:r w:rsidR="004441EF" w:rsidRPr="003756A6">
        <w:rPr>
          <w:rFonts w:ascii="Times New Roman" w:eastAsia="Times New Roman" w:hAnsi="Times New Roman" w:cs="Times New Roman"/>
          <w:color w:val="000000"/>
          <w:sz w:val="24"/>
          <w:szCs w:val="24"/>
          <w:lang w:val="en-IN" w:eastAsia="en-IN"/>
        </w:rPr>
        <w:t>especially</w:t>
      </w:r>
      <w:r w:rsidRPr="003756A6">
        <w:rPr>
          <w:rFonts w:ascii="Times New Roman" w:eastAsia="Times New Roman" w:hAnsi="Times New Roman" w:cs="Times New Roman"/>
          <w:color w:val="000000"/>
          <w:sz w:val="24"/>
          <w:szCs w:val="24"/>
          <w:lang w:val="en-IN" w:eastAsia="en-IN"/>
        </w:rPr>
        <w:t xml:space="preserve"> microfluidic tissue engineering models as they can sense specific biological molecules within the miniaturized tissue constructs in real-time, </w:t>
      </w:r>
      <w:r w:rsidR="004441EF" w:rsidRPr="004441EF">
        <w:rPr>
          <w:rFonts w:ascii="Times New Roman" w:eastAsia="Times New Roman" w:hAnsi="Times New Roman" w:cs="Times New Roman"/>
          <w:color w:val="000000"/>
          <w:sz w:val="24"/>
          <w:szCs w:val="24"/>
          <w:highlight w:val="yellow"/>
          <w:lang w:val="en-IN" w:eastAsia="en-IN"/>
        </w:rPr>
        <w:t>through incredibly sensitive optical, electrochemical, or acoustic sensor methods, very low concentration levels can be detected</w:t>
      </w:r>
      <w:r w:rsidRPr="003756A6">
        <w:rPr>
          <w:rFonts w:ascii="Times New Roman" w:eastAsia="Times New Roman" w:hAnsi="Times New Roman" w:cs="Times New Roman"/>
          <w:color w:val="000000"/>
          <w:sz w:val="24"/>
          <w:szCs w:val="24"/>
          <w:lang w:val="en-IN" w:eastAsia="en-IN"/>
        </w:rPr>
        <w:t xml:space="preserve">. In recent protocols for </w:t>
      </w:r>
      <w:r w:rsidR="004441EF" w:rsidRPr="003756A6">
        <w:rPr>
          <w:rFonts w:ascii="Times New Roman" w:eastAsia="Times New Roman" w:hAnsi="Times New Roman" w:cs="Times New Roman"/>
          <w:color w:val="000000"/>
          <w:sz w:val="24"/>
          <w:szCs w:val="24"/>
          <w:lang w:val="en-IN" w:eastAsia="en-IN"/>
        </w:rPr>
        <w:t>TE,</w:t>
      </w:r>
      <w:r w:rsidRPr="003756A6">
        <w:rPr>
          <w:rFonts w:ascii="Times New Roman" w:eastAsia="Times New Roman" w:hAnsi="Times New Roman" w:cs="Times New Roman"/>
          <w:color w:val="000000"/>
          <w:sz w:val="24"/>
          <w:szCs w:val="24"/>
          <w:lang w:val="en-IN" w:eastAsia="en-IN"/>
        </w:rPr>
        <w:t xml:space="preserve"> we face the challenges of incapability to control/ monitor cellular functions and various properties (biological, mechanical, electrochemical and others) which has increased the demand and led to the development of more sensitive nano and carbon based biosensors. Based on recent advances in this domain the chapter aims to explain the basic biosensor models that are being used in tissue engineering. Concepts of nano-biosensor, bringing a new boon to this tool by combining biological signal and therapeutic delivery systems for </w:t>
      </w:r>
      <w:r w:rsidRPr="003756A6">
        <w:rPr>
          <w:rFonts w:ascii="Times New Roman" w:eastAsia="Times New Roman" w:hAnsi="Times New Roman" w:cs="Times New Roman"/>
          <w:i/>
          <w:iCs/>
          <w:color w:val="000000"/>
          <w:sz w:val="24"/>
          <w:szCs w:val="24"/>
          <w:lang w:val="en-IN" w:eastAsia="en-IN"/>
        </w:rPr>
        <w:t>in-vivo</w:t>
      </w:r>
      <w:r w:rsidRPr="003756A6">
        <w:rPr>
          <w:rFonts w:ascii="Times New Roman" w:eastAsia="Times New Roman" w:hAnsi="Times New Roman" w:cs="Times New Roman"/>
          <w:color w:val="000000"/>
          <w:sz w:val="24"/>
          <w:szCs w:val="24"/>
          <w:lang w:val="en-IN" w:eastAsia="en-IN"/>
        </w:rPr>
        <w:t xml:space="preserve"> screening and treatment</w:t>
      </w:r>
      <w:r w:rsidR="004441EF" w:rsidRPr="003756A6">
        <w:rPr>
          <w:rFonts w:ascii="Times New Roman" w:eastAsia="Times New Roman" w:hAnsi="Times New Roman" w:cs="Times New Roman"/>
          <w:color w:val="000000"/>
          <w:sz w:val="24"/>
          <w:szCs w:val="24"/>
          <w:lang w:val="en-IN" w:eastAsia="en-IN"/>
        </w:rPr>
        <w:t xml:space="preserve">. </w:t>
      </w:r>
      <w:r w:rsidRPr="003756A6">
        <w:rPr>
          <w:rFonts w:ascii="Times New Roman" w:eastAsia="Times New Roman" w:hAnsi="Times New Roman" w:cs="Times New Roman"/>
          <w:color w:val="000000"/>
          <w:sz w:val="24"/>
          <w:szCs w:val="24"/>
          <w:lang w:val="en-IN" w:eastAsia="en-IN"/>
        </w:rPr>
        <w:t>Through this chapter we focus on the new trends which have been developed for increasing specificity and sensitivity of biosensors including carbon-nanotubes (CNTs), quantum dots (QDo), graphene oxide biosensor, Micro and Nano electromechanical system  MEMS/NEMS.</w:t>
      </w:r>
      <w:r w:rsidRPr="003756A6">
        <w:rPr>
          <w:rFonts w:ascii="Arial" w:eastAsia="Times New Roman" w:hAnsi="Arial" w:cs="Arial"/>
          <w:color w:val="000000"/>
          <w:lang w:val="en-IN" w:eastAsia="en-IN"/>
        </w:rPr>
        <w:t xml:space="preserve">  </w:t>
      </w:r>
      <w:r w:rsidRPr="003756A6">
        <w:rPr>
          <w:rFonts w:ascii="Times New Roman" w:eastAsia="Times New Roman" w:hAnsi="Times New Roman" w:cs="Times New Roman"/>
          <w:color w:val="000000"/>
          <w:sz w:val="24"/>
          <w:szCs w:val="24"/>
          <w:lang w:val="en-IN" w:eastAsia="en-IN"/>
        </w:rPr>
        <w:t>Carbon nanotubes (CNTs) provide support for immobilization of biological molecules at their superficial surface and combine electrochemical characteristics properties which make them suited for the transduction of biological signals associated with the recognition of biomolecules in disorder. The binding, conducting properties of gold, metallic nanoparticles (GNPs, SNPs) and metal oxides provide antimicrobial properties. The fluorescence properties of quantum dots have made them very useful in TE applications. </w:t>
      </w:r>
    </w:p>
    <w:p w14:paraId="6878EE92" w14:textId="21905699" w:rsidR="003756A6" w:rsidRDefault="003756A6" w:rsidP="003756A6">
      <w:pPr>
        <w:ind w:left="720" w:hanging="360"/>
        <w:jc w:val="both"/>
      </w:pPr>
      <w:r w:rsidRPr="003756A6">
        <w:rPr>
          <w:rFonts w:ascii="Times New Roman" w:eastAsia="Times New Roman" w:hAnsi="Times New Roman" w:cs="Times New Roman"/>
          <w:b/>
          <w:bCs/>
          <w:color w:val="000000"/>
          <w:sz w:val="24"/>
          <w:szCs w:val="24"/>
          <w:lang w:val="en-IN" w:eastAsia="en-IN"/>
        </w:rPr>
        <w:t>Key words:</w:t>
      </w:r>
      <w:r w:rsidRPr="003756A6">
        <w:rPr>
          <w:rFonts w:ascii="Times New Roman" w:eastAsia="Times New Roman" w:hAnsi="Times New Roman" w:cs="Times New Roman"/>
          <w:color w:val="000000"/>
          <w:sz w:val="24"/>
          <w:szCs w:val="24"/>
          <w:lang w:val="en-IN" w:eastAsia="en-IN"/>
        </w:rPr>
        <w:t xml:space="preserve"> Tissue engineering, </w:t>
      </w:r>
      <w:r w:rsidR="004441EF" w:rsidRPr="003756A6">
        <w:rPr>
          <w:rFonts w:ascii="Times New Roman" w:eastAsia="Times New Roman" w:hAnsi="Times New Roman" w:cs="Times New Roman"/>
          <w:color w:val="000000"/>
          <w:sz w:val="24"/>
          <w:szCs w:val="24"/>
          <w:lang w:val="en-IN" w:eastAsia="en-IN"/>
        </w:rPr>
        <w:t>Nano biosensor</w:t>
      </w:r>
      <w:r w:rsidRPr="003756A6">
        <w:rPr>
          <w:rFonts w:ascii="Times New Roman" w:eastAsia="Times New Roman" w:hAnsi="Times New Roman" w:cs="Times New Roman"/>
          <w:color w:val="000000"/>
          <w:sz w:val="24"/>
          <w:szCs w:val="24"/>
          <w:lang w:val="en-IN" w:eastAsia="en-IN"/>
        </w:rPr>
        <w:t xml:space="preserve">, </w:t>
      </w:r>
      <w:proofErr w:type="spellStart"/>
      <w:r w:rsidRPr="003756A6">
        <w:rPr>
          <w:rFonts w:ascii="Times New Roman" w:eastAsia="Times New Roman" w:hAnsi="Times New Roman" w:cs="Times New Roman"/>
          <w:color w:val="000000"/>
          <w:sz w:val="24"/>
          <w:szCs w:val="24"/>
          <w:lang w:val="en-IN" w:eastAsia="en-IN"/>
        </w:rPr>
        <w:t>carbonnantubes</w:t>
      </w:r>
      <w:proofErr w:type="spellEnd"/>
      <w:r w:rsidRPr="003756A6">
        <w:rPr>
          <w:rFonts w:ascii="Times New Roman" w:eastAsia="Times New Roman" w:hAnsi="Times New Roman" w:cs="Times New Roman"/>
          <w:color w:val="000000"/>
          <w:sz w:val="24"/>
          <w:szCs w:val="24"/>
          <w:lang w:val="en-IN" w:eastAsia="en-IN"/>
        </w:rPr>
        <w:t>, quantum dots.</w:t>
      </w:r>
    </w:p>
    <w:p w14:paraId="33D1651B" w14:textId="340152C9" w:rsidR="003756A6" w:rsidRDefault="003756A6" w:rsidP="003756A6">
      <w:pPr>
        <w:pStyle w:val="ListParagraph"/>
        <w:jc w:val="both"/>
        <w:rPr>
          <w:rFonts w:ascii="Times New Roman" w:hAnsi="Times New Roman" w:cs="Times New Roman"/>
          <w:b/>
          <w:bCs/>
          <w:color w:val="000000"/>
          <w:sz w:val="24"/>
          <w:szCs w:val="24"/>
        </w:rPr>
      </w:pPr>
    </w:p>
    <w:p w14:paraId="31D1B8AB" w14:textId="55A6552E" w:rsidR="003767CA" w:rsidRDefault="003767CA" w:rsidP="003756A6">
      <w:pPr>
        <w:pStyle w:val="ListParagraph"/>
        <w:jc w:val="both"/>
        <w:rPr>
          <w:rFonts w:ascii="Times New Roman" w:hAnsi="Times New Roman" w:cs="Times New Roman"/>
          <w:b/>
          <w:bCs/>
          <w:color w:val="000000"/>
          <w:sz w:val="24"/>
          <w:szCs w:val="24"/>
        </w:rPr>
      </w:pPr>
    </w:p>
    <w:p w14:paraId="691EB67A" w14:textId="5A4B4E52" w:rsidR="003767CA" w:rsidRDefault="003767CA" w:rsidP="003756A6">
      <w:pPr>
        <w:pStyle w:val="ListParagraph"/>
        <w:jc w:val="both"/>
        <w:rPr>
          <w:rFonts w:ascii="Times New Roman" w:hAnsi="Times New Roman" w:cs="Times New Roman"/>
          <w:b/>
          <w:bCs/>
          <w:color w:val="000000"/>
          <w:sz w:val="24"/>
          <w:szCs w:val="24"/>
        </w:rPr>
      </w:pPr>
    </w:p>
    <w:p w14:paraId="16087E20" w14:textId="5EDB5F66" w:rsidR="003767CA" w:rsidRDefault="003767CA" w:rsidP="003756A6">
      <w:pPr>
        <w:pStyle w:val="ListParagraph"/>
        <w:jc w:val="both"/>
        <w:rPr>
          <w:rFonts w:ascii="Times New Roman" w:hAnsi="Times New Roman" w:cs="Times New Roman"/>
          <w:b/>
          <w:bCs/>
          <w:color w:val="000000"/>
          <w:sz w:val="24"/>
          <w:szCs w:val="24"/>
        </w:rPr>
      </w:pPr>
    </w:p>
    <w:p w14:paraId="20E7BABA" w14:textId="77777777" w:rsidR="003767CA" w:rsidRDefault="003767CA" w:rsidP="003756A6">
      <w:pPr>
        <w:pStyle w:val="ListParagraph"/>
        <w:jc w:val="both"/>
        <w:rPr>
          <w:rFonts w:ascii="Times New Roman" w:hAnsi="Times New Roman" w:cs="Times New Roman"/>
          <w:b/>
          <w:bCs/>
          <w:color w:val="000000"/>
          <w:sz w:val="24"/>
          <w:szCs w:val="24"/>
        </w:rPr>
      </w:pPr>
    </w:p>
    <w:p w14:paraId="1012E017" w14:textId="77777777" w:rsidR="003756A6" w:rsidRDefault="003756A6" w:rsidP="003756A6">
      <w:pPr>
        <w:pStyle w:val="ListParagraph"/>
        <w:jc w:val="both"/>
        <w:rPr>
          <w:rFonts w:ascii="Times New Roman" w:hAnsi="Times New Roman" w:cs="Times New Roman"/>
          <w:b/>
          <w:bCs/>
          <w:color w:val="000000"/>
          <w:sz w:val="24"/>
          <w:szCs w:val="24"/>
        </w:rPr>
      </w:pPr>
    </w:p>
    <w:p w14:paraId="45D517EC" w14:textId="3CDB2AE3" w:rsidR="003756A6" w:rsidRDefault="00103B2C" w:rsidP="00103B2C">
      <w:pPr>
        <w:pStyle w:val="ListParagraph"/>
        <w:numPr>
          <w:ilvl w:val="0"/>
          <w:numId w:val="6"/>
        </w:num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Introduction to Biosensor and Tissue Engineering </w:t>
      </w:r>
    </w:p>
    <w:p w14:paraId="3F0909FA" w14:textId="435A33E7" w:rsidR="00103B2C" w:rsidRPr="00816649" w:rsidRDefault="00816649" w:rsidP="00816649">
      <w:pPr>
        <w:jc w:val="both"/>
        <w:rPr>
          <w:rFonts w:ascii="Times New Roman" w:hAnsi="Times New Roman" w:cs="Times New Roman"/>
          <w:color w:val="000000"/>
          <w:sz w:val="24"/>
          <w:szCs w:val="24"/>
        </w:rPr>
      </w:pPr>
      <w:r w:rsidRPr="00816649">
        <w:rPr>
          <w:rFonts w:ascii="Times New Roman" w:hAnsi="Times New Roman" w:cs="Times New Roman"/>
          <w:color w:val="000000"/>
          <w:sz w:val="24"/>
          <w:szCs w:val="24"/>
        </w:rPr>
        <w:t>Engineering and sensing technology, which also covers biology, chemistry, and physics, now have a competitive edge thanks to biosensors. In essence, biosensors are made up of biological samples that serve as receptors, transducers, and detectors for the chemical, electrical, and optical changes that occur within them and are then turned into detectable signals. [1] The area of tissue engineering is extremely fascinating and multifaceted, and it plays a crucial part in fusing the philosophies of alternative materials to either replace damaged tissue or encourage endogenous regeneration. The first selective and specific biosensor was created by Clark and Lyons in 1962. They created a biosensor called a glucose sensor to assess blood glucose levels using the glucose oxidase enzyme, which also corresponded with blood glucose levels.</w:t>
      </w:r>
      <w:r w:rsidR="0000284E" w:rsidRPr="00816649">
        <w:rPr>
          <w:rFonts w:ascii="Times New Roman" w:hAnsi="Times New Roman" w:cs="Times New Roman"/>
        </w:rPr>
        <w:fldChar w:fldCharType="begin" w:fldLock="1"/>
      </w:r>
      <w:r w:rsidR="0000284E" w:rsidRPr="00816649">
        <w:rPr>
          <w:rFonts w:ascii="Times New Roman" w:hAnsi="Times New Roman" w:cs="Times New Roman"/>
        </w:rPr>
        <w:instrText>ADDIN CSL_CITATION {"citationItems":[{"id":"ITEM-1","itemData":{"DOI":"10.1039/c3cs35528d","ISSN":"14604744","PMID":"23420144","abstract":"This review is based on the Theophilus Redwood Medal and Award lectures, delivered to Royal Society of Chemistry meetings in the UK and Ireland in 2012, and presents a personal overview of the field of biosensors. The biosensors industry is now worth billions of United States dollars, the topic attracts the attention of national initiatives across the world and tens of thousands of papers have been published in the area. This plethora of information is condensed into a concise account of the key achievements to date. The reasons for success are examined, some of the more exciting emerging technologies are highlighted and the author speculates on the importance of biosensors as a ubiquitous technology of the future for health and the maintenance of wellbeing. © 2013 The Royal Society of Chemistry.","author":[{"dropping-particle":"","family":"Turner","given":"Anthony P.F.","non-dropping-particle":"","parse-names":false,"suffix":""}],"container-title":"Chemical Society Reviews","id":"ITEM-1","issue":"8","issued":{"date-parts":[["2013"]]},"page":"3184-3196","title":"Biosensors: Sense and sensibility","type":"article-journal","volume":"42"},"uris":["http://www.mendeley.com/documents/?uuid=cd4148ab-061d-42b6-bb58-605587f307b6"]}],"mendeley":{"formattedCitation":"[2]","plainTextFormattedCitation":"[2]"},"properties":{"noteIndex":0},"schema":"https://github.com/citation-style-language/schema/raw/master/csl-citation.json"}</w:instrText>
      </w:r>
      <w:r w:rsidR="0000284E" w:rsidRPr="00816649">
        <w:rPr>
          <w:rFonts w:ascii="Times New Roman" w:hAnsi="Times New Roman" w:cs="Times New Roman"/>
        </w:rPr>
        <w:fldChar w:fldCharType="separate"/>
      </w:r>
      <w:r w:rsidR="0000284E" w:rsidRPr="00816649">
        <w:rPr>
          <w:rFonts w:ascii="Times New Roman" w:hAnsi="Times New Roman" w:cs="Times New Roman"/>
          <w:noProof/>
        </w:rPr>
        <w:t>[2]</w:t>
      </w:r>
      <w:r w:rsidR="0000284E" w:rsidRPr="00816649">
        <w:rPr>
          <w:rFonts w:ascii="Times New Roman" w:hAnsi="Times New Roman" w:cs="Times New Roman"/>
        </w:rPr>
        <w:fldChar w:fldCharType="end"/>
      </w:r>
      <w:r w:rsidR="00DD20E0" w:rsidRPr="00816649">
        <w:rPr>
          <w:rFonts w:ascii="Times New Roman" w:hAnsi="Times New Roman" w:cs="Times New Roman"/>
        </w:rPr>
        <w:t>.</w:t>
      </w:r>
      <w:r w:rsidR="00A30D85" w:rsidRPr="00816649">
        <w:rPr>
          <w:rFonts w:ascii="Times New Roman" w:hAnsi="Times New Roman" w:cs="Times New Roman"/>
        </w:rPr>
        <w:t xml:space="preserve"> </w:t>
      </w:r>
      <w:r w:rsidR="00E535D7" w:rsidRPr="00816649">
        <w:rPr>
          <w:rFonts w:ascii="Times New Roman" w:hAnsi="Times New Roman" w:cs="Times New Roman"/>
          <w:color w:val="000000"/>
          <w:sz w:val="24"/>
          <w:szCs w:val="24"/>
        </w:rPr>
        <w:t xml:space="preserve">The tissue engineering </w:t>
      </w:r>
      <w:r w:rsidR="003B0896" w:rsidRPr="00816649">
        <w:rPr>
          <w:rFonts w:ascii="Times New Roman" w:hAnsi="Times New Roman" w:cs="Times New Roman"/>
          <w:color w:val="000000"/>
          <w:sz w:val="24"/>
          <w:szCs w:val="24"/>
        </w:rPr>
        <w:t>has become</w:t>
      </w:r>
      <w:r w:rsidR="00E535D7" w:rsidRPr="00816649">
        <w:rPr>
          <w:rFonts w:ascii="Times New Roman" w:hAnsi="Times New Roman" w:cs="Times New Roman"/>
          <w:color w:val="000000"/>
          <w:sz w:val="24"/>
          <w:szCs w:val="24"/>
        </w:rPr>
        <w:t xml:space="preserve"> major technology in the medical era to overcome the limitations of </w:t>
      </w:r>
      <w:r w:rsidR="003B0896" w:rsidRPr="00816649">
        <w:rPr>
          <w:rFonts w:ascii="Times New Roman" w:hAnsi="Times New Roman" w:cs="Times New Roman"/>
          <w:color w:val="000000"/>
          <w:sz w:val="24"/>
          <w:szCs w:val="24"/>
        </w:rPr>
        <w:t xml:space="preserve">graft and organ rejection, </w:t>
      </w:r>
      <w:r w:rsidR="00E535D7" w:rsidRPr="00816649">
        <w:rPr>
          <w:rFonts w:ascii="Times New Roman" w:hAnsi="Times New Roman" w:cs="Times New Roman"/>
          <w:color w:val="000000"/>
          <w:sz w:val="24"/>
          <w:szCs w:val="24"/>
        </w:rPr>
        <w:t>transplantation</w:t>
      </w:r>
      <w:r w:rsidR="003B0896" w:rsidRPr="00816649">
        <w:rPr>
          <w:rFonts w:ascii="Times New Roman" w:hAnsi="Times New Roman" w:cs="Times New Roman"/>
          <w:color w:val="000000"/>
          <w:sz w:val="24"/>
          <w:szCs w:val="24"/>
        </w:rPr>
        <w:t xml:space="preserve"> and repair of functional tissue</w:t>
      </w:r>
      <w:r w:rsidR="00E535D7" w:rsidRPr="00816649">
        <w:rPr>
          <w:rFonts w:ascii="Times New Roman" w:hAnsi="Times New Roman" w:cs="Times New Roman"/>
          <w:color w:val="000000"/>
          <w:sz w:val="24"/>
          <w:szCs w:val="24"/>
        </w:rPr>
        <w:t xml:space="preserve"> and the specificities in the site of regeneration</w:t>
      </w:r>
      <w:r w:rsidR="0000284E" w:rsidRPr="00816649">
        <w:rPr>
          <w:rFonts w:ascii="Times New Roman" w:hAnsi="Times New Roman" w:cs="Times New Roman"/>
          <w:color w:val="000000"/>
          <w:sz w:val="24"/>
          <w:szCs w:val="24"/>
        </w:rPr>
        <w:t xml:space="preserve">. </w:t>
      </w:r>
      <w:r w:rsidR="003B0896" w:rsidRPr="00816649">
        <w:rPr>
          <w:rFonts w:ascii="Times New Roman" w:hAnsi="Times New Roman" w:cs="Times New Roman"/>
          <w:color w:val="000000"/>
          <w:sz w:val="24"/>
          <w:szCs w:val="24"/>
        </w:rPr>
        <w:t>The receptors in biosensor are of biological</w:t>
      </w:r>
      <w:r w:rsidR="00103B2C" w:rsidRPr="00816649">
        <w:rPr>
          <w:rFonts w:ascii="Times New Roman" w:hAnsi="Times New Roman" w:cs="Times New Roman"/>
          <w:color w:val="000000"/>
          <w:sz w:val="24"/>
          <w:szCs w:val="24"/>
        </w:rPr>
        <w:t xml:space="preserve"> elements such as </w:t>
      </w:r>
      <w:r w:rsidR="009D1882" w:rsidRPr="00816649">
        <w:rPr>
          <w:rFonts w:ascii="Times New Roman" w:hAnsi="Times New Roman" w:cs="Times New Roman"/>
          <w:color w:val="000000"/>
          <w:sz w:val="24"/>
          <w:szCs w:val="24"/>
        </w:rPr>
        <w:t>DNA, protein, RNA</w:t>
      </w:r>
      <w:r w:rsidR="00103B2C" w:rsidRPr="00816649">
        <w:rPr>
          <w:rFonts w:ascii="Times New Roman" w:hAnsi="Times New Roman" w:cs="Times New Roman"/>
          <w:color w:val="000000"/>
          <w:sz w:val="24"/>
          <w:szCs w:val="24"/>
        </w:rPr>
        <w:t xml:space="preserve"> metaboli</w:t>
      </w:r>
      <w:r w:rsidR="009D1882" w:rsidRPr="00816649">
        <w:rPr>
          <w:rFonts w:ascii="Times New Roman" w:hAnsi="Times New Roman" w:cs="Times New Roman"/>
          <w:color w:val="000000"/>
          <w:sz w:val="24"/>
          <w:szCs w:val="24"/>
        </w:rPr>
        <w:t>tes, whole cell organelles or cells</w:t>
      </w:r>
      <w:r w:rsidR="00103B2C" w:rsidRPr="00816649">
        <w:rPr>
          <w:rFonts w:ascii="Times New Roman" w:hAnsi="Times New Roman" w:cs="Times New Roman"/>
          <w:color w:val="000000"/>
          <w:sz w:val="24"/>
          <w:szCs w:val="24"/>
        </w:rPr>
        <w:t xml:space="preserve"> and transducers like electrochemical, optical, piezoelectric, acoustics and calorimetric.</w:t>
      </w:r>
      <w:r w:rsidR="00103B2C" w:rsidRPr="00816649">
        <w:rPr>
          <w:rFonts w:ascii="Times New Roman" w:hAnsi="Times New Roman" w:cs="Times New Roman"/>
        </w:rPr>
        <w:t xml:space="preserve"> </w:t>
      </w:r>
      <w:r w:rsidR="00103B2C" w:rsidRPr="00816649">
        <w:rPr>
          <w:rFonts w:ascii="Times New Roman" w:hAnsi="Times New Roman" w:cs="Times New Roman"/>
          <w:color w:val="000000"/>
          <w:sz w:val="24"/>
          <w:szCs w:val="24"/>
        </w:rPr>
        <w:t xml:space="preserve">Medically, biosensors are </w:t>
      </w:r>
      <w:r w:rsidR="009D1882" w:rsidRPr="00816649">
        <w:rPr>
          <w:rFonts w:ascii="Times New Roman" w:hAnsi="Times New Roman" w:cs="Times New Roman"/>
          <w:color w:val="000000"/>
          <w:sz w:val="24"/>
          <w:szCs w:val="24"/>
        </w:rPr>
        <w:t>intended for analysis of diseases in more prices and accurate for detecting pathogens toxins and tumor</w:t>
      </w:r>
      <w:r w:rsidR="00103B2C" w:rsidRPr="00816649">
        <w:rPr>
          <w:rFonts w:ascii="Times New Roman" w:hAnsi="Times New Roman" w:cs="Times New Roman"/>
          <w:color w:val="000000"/>
          <w:sz w:val="24"/>
          <w:szCs w:val="24"/>
        </w:rPr>
        <w:t xml:space="preserve"> and biomarkers to identify the onset of various disorders at an initial stage. </w:t>
      </w:r>
      <w:r w:rsidR="00DD20E0" w:rsidRPr="00816649">
        <w:rPr>
          <w:rFonts w:ascii="Times New Roman" w:hAnsi="Times New Roman" w:cs="Times New Roman"/>
          <w:color w:val="000000"/>
          <w:sz w:val="24"/>
          <w:szCs w:val="24"/>
        </w:rPr>
        <w:t>Biosensors have shown the tremendous potential in the field of tissue engineering.</w:t>
      </w:r>
      <w:r w:rsidRPr="00816649">
        <w:t xml:space="preserve"> </w:t>
      </w:r>
      <w:r w:rsidRPr="00816649">
        <w:rPr>
          <w:rFonts w:ascii="Times New Roman" w:hAnsi="Times New Roman" w:cs="Times New Roman"/>
          <w:color w:val="000000"/>
          <w:sz w:val="24"/>
          <w:szCs w:val="24"/>
        </w:rPr>
        <w:t xml:space="preserve">In the medical period, tissue engineering has developed into a prominent technology to get beyond the issues with graft and organ rejection, transplantation, functional tissue repair, and site-specific regeneration. Biosensors use transducers like electrochemical, optical, piezoelectric, acoustic, and calorimetric devices as their receptors, which can be biological materials like DNA, protein, RNA metabolites, complete cell organelles, or cells. In the medical field, biosensors are designed to </w:t>
      </w:r>
      <w:r w:rsidR="004441EF" w:rsidRPr="00816649">
        <w:rPr>
          <w:rFonts w:ascii="Times New Roman" w:hAnsi="Times New Roman" w:cs="Times New Roman"/>
          <w:color w:val="000000"/>
          <w:sz w:val="24"/>
          <w:szCs w:val="24"/>
        </w:rPr>
        <w:t>analyze</w:t>
      </w:r>
      <w:r w:rsidRPr="00816649">
        <w:rPr>
          <w:rFonts w:ascii="Times New Roman" w:hAnsi="Times New Roman" w:cs="Times New Roman"/>
          <w:color w:val="000000"/>
          <w:sz w:val="24"/>
          <w:szCs w:val="24"/>
        </w:rPr>
        <w:t xml:space="preserve"> diseases more cheaply and accurately by seeing viruses, poisons, </w:t>
      </w:r>
      <w:r w:rsidR="004441EF" w:rsidRPr="00816649">
        <w:rPr>
          <w:rFonts w:ascii="Times New Roman" w:hAnsi="Times New Roman" w:cs="Times New Roman"/>
          <w:color w:val="000000"/>
          <w:sz w:val="24"/>
          <w:szCs w:val="24"/>
        </w:rPr>
        <w:t>tumor’s</w:t>
      </w:r>
      <w:r w:rsidRPr="00816649">
        <w:rPr>
          <w:rFonts w:ascii="Times New Roman" w:hAnsi="Times New Roman" w:cs="Times New Roman"/>
          <w:color w:val="000000"/>
          <w:sz w:val="24"/>
          <w:szCs w:val="24"/>
        </w:rPr>
        <w:t xml:space="preserve">, and biomarkers to spot the start of different conditions at an early stage. Tissue engineering has a </w:t>
      </w:r>
      <w:r w:rsidR="004441EF" w:rsidRPr="00816649">
        <w:rPr>
          <w:rFonts w:ascii="Times New Roman" w:hAnsi="Times New Roman" w:cs="Times New Roman"/>
          <w:color w:val="000000"/>
          <w:sz w:val="24"/>
          <w:szCs w:val="24"/>
        </w:rPr>
        <w:t>tons</w:t>
      </w:r>
      <w:r w:rsidRPr="00816649">
        <w:rPr>
          <w:rFonts w:ascii="Times New Roman" w:hAnsi="Times New Roman" w:cs="Times New Roman"/>
          <w:color w:val="000000"/>
          <w:sz w:val="24"/>
          <w:szCs w:val="24"/>
        </w:rPr>
        <w:t xml:space="preserve"> of promise, as demonstrated by biosensors.</w:t>
      </w:r>
    </w:p>
    <w:p w14:paraId="7334C1E8" w14:textId="77777777" w:rsidR="003756A6" w:rsidRDefault="003756A6" w:rsidP="003756A6">
      <w:pPr>
        <w:pStyle w:val="ListParagraph"/>
        <w:jc w:val="both"/>
        <w:rPr>
          <w:rFonts w:ascii="Times New Roman" w:hAnsi="Times New Roman" w:cs="Times New Roman"/>
          <w:b/>
          <w:bCs/>
          <w:color w:val="000000"/>
          <w:sz w:val="24"/>
          <w:szCs w:val="24"/>
        </w:rPr>
      </w:pPr>
    </w:p>
    <w:p w14:paraId="7899C271" w14:textId="77777777" w:rsidR="003756A6" w:rsidRDefault="003756A6" w:rsidP="003756A6">
      <w:pPr>
        <w:pStyle w:val="ListParagraph"/>
        <w:jc w:val="both"/>
        <w:rPr>
          <w:rFonts w:ascii="Times New Roman" w:hAnsi="Times New Roman" w:cs="Times New Roman"/>
          <w:b/>
          <w:bCs/>
          <w:color w:val="000000"/>
          <w:sz w:val="24"/>
          <w:szCs w:val="24"/>
        </w:rPr>
      </w:pPr>
    </w:p>
    <w:p w14:paraId="4F74D03F" w14:textId="49FFE24F" w:rsidR="009F49E0" w:rsidRPr="003756A6" w:rsidRDefault="00984BF5" w:rsidP="00103B2C">
      <w:pPr>
        <w:pStyle w:val="ListParagraph"/>
        <w:numPr>
          <w:ilvl w:val="0"/>
          <w:numId w:val="4"/>
        </w:numPr>
        <w:jc w:val="both"/>
        <w:rPr>
          <w:rFonts w:ascii="Times New Roman" w:hAnsi="Times New Roman" w:cs="Times New Roman"/>
          <w:b/>
          <w:bCs/>
          <w:color w:val="000000"/>
          <w:sz w:val="24"/>
          <w:szCs w:val="24"/>
        </w:rPr>
      </w:pPr>
      <w:r w:rsidRPr="003756A6">
        <w:rPr>
          <w:rFonts w:ascii="Times New Roman" w:hAnsi="Times New Roman" w:cs="Times New Roman"/>
          <w:b/>
          <w:bCs/>
          <w:color w:val="000000"/>
          <w:sz w:val="24"/>
          <w:szCs w:val="24"/>
        </w:rPr>
        <w:t>Basic Approach to Nano</w:t>
      </w:r>
      <w:r w:rsidR="004D0F94" w:rsidRPr="003756A6">
        <w:rPr>
          <w:rFonts w:ascii="Times New Roman" w:hAnsi="Times New Roman" w:cs="Times New Roman"/>
          <w:b/>
          <w:bCs/>
          <w:color w:val="000000"/>
          <w:sz w:val="24"/>
          <w:szCs w:val="24"/>
        </w:rPr>
        <w:t>-</w:t>
      </w:r>
      <w:r w:rsidRPr="003756A6">
        <w:rPr>
          <w:rFonts w:ascii="Times New Roman" w:hAnsi="Times New Roman" w:cs="Times New Roman"/>
          <w:b/>
          <w:bCs/>
          <w:color w:val="000000"/>
          <w:sz w:val="24"/>
          <w:szCs w:val="24"/>
        </w:rPr>
        <w:t>Biosensor: background and concepts</w:t>
      </w:r>
    </w:p>
    <w:p w14:paraId="4F65E630" w14:textId="177891E7" w:rsidR="00324A08" w:rsidRPr="00294FF8" w:rsidRDefault="00984BF5" w:rsidP="00A7411D">
      <w:pPr>
        <w:pStyle w:val="NormalWeb"/>
        <w:jc w:val="both"/>
      </w:pPr>
      <w:r w:rsidRPr="00294FF8">
        <w:t xml:space="preserve">Nanotechnology offers a unique solution to the detection of biomolecules in biosensors. The nanofiber sensors have a much higher </w:t>
      </w:r>
      <w:r w:rsidR="0042398B" w:rsidRPr="00294FF8">
        <w:t>surface-area-to-volume</w:t>
      </w:r>
      <w:r w:rsidRPr="00294FF8">
        <w:t xml:space="preserve"> ratio than their </w:t>
      </w:r>
      <w:r w:rsidR="004E001D">
        <w:t>macro-scale</w:t>
      </w:r>
      <w:r w:rsidRPr="00294FF8">
        <w:t xml:space="preserve"> counterparts and can be easily integrated into other devices such as lab-on-a-chip systems.</w:t>
      </w:r>
      <w:r w:rsidR="00294FF8" w:rsidRPr="00294FF8">
        <w:fldChar w:fldCharType="begin" w:fldLock="1"/>
      </w:r>
      <w:r w:rsidR="0000284E">
        <w:instrText>ADDIN CSL_CITATION {"citationItems":[{"id":"ITEM-1","itemData":{"DOI":"10.2147/IJN.S153758","ISSN":"11782013","PMID":"30288038","abstract":"Tissue engineering (TE) is an interdisciplinary field integrating engineering, material science and medical biology that aims to develop biological substitutes to repair, replace, retain, or enhance tissue and organ-level functions. Current TE methods face obstacles including a lack of appropriate biomaterials, ineffective cell growth and a lack of techniques for capturing appropriate physiological architectures as well as unstable and insufficient production of growth factors to stimulate cell communication and proper response. In addition, the inability to control cellular functions and their various properties (biological, mechanical, electrochemical and others) and issues of biomolecular detection and biosensors, all add to the current limitations in this field. Nanoparticles are at the forefront of nanotechnology and their distinctive size-dependent properties have shown promise in overcoming many of the obstacles faced by TE today. Despite tremendous progress in the use of nanoparticles over the last 2 decades, the full potential of the applications of nanoparticles in solving TE problems has yet to be realized. This review presents an overview of the diverse applications of various types of nanoparticles in TE applications and challenges that need to be overcome for nanotechnology to reach its full potential.","author":[{"dropping-particle":"","family":"Hasan","given":"Anwarul","non-dropping-particle":"","parse-names":false,"suffix":""},{"dropping-particle":"","family":"Morshed","given":"Mahboob","non-dropping-particle":"","parse-names":false,"suffix":""},{"dropping-particle":"","family":"Memic","given":"Adnan","non-dropping-particle":"","parse-names":false,"suffix":""},{"dropping-particle":"","family":"Hassan","given":"Shabir","non-dropping-particle":"","parse-names":false,"suffix":""},{"dropping-particle":"","family":"Webster","given":"Thomas J.","non-dropping-particle":"","parse-names":false,"suffix":""},{"dropping-particle":"","family":"Marei","given":"Hany El Sayed","non-dropping-particle":"","parse-names":false,"suffix":""}],"container-title":"International Journal of Nanomedicine","id":"ITEM-1","issued":{"date-parts":[["2018"]]},"page":"5637-5655","title":"Nanoparticles in tissue engineering: Applications, challenges and prospects","type":"article-journal","volume":"13"},"uris":["http://www.mendeley.com/documents/?uuid=61def867-d3d2-4c66-b7c2-2a7ed3f7aea2"]}],"mendeley":{"formattedCitation":"[3]","plainTextFormattedCitation":"[3]","previouslyFormattedCitation":"[2]"},"properties":{"noteIndex":0},"schema":"https://github.com/citation-style-language/schema/raw/master/csl-citation.json"}</w:instrText>
      </w:r>
      <w:r w:rsidR="00294FF8" w:rsidRPr="00294FF8">
        <w:fldChar w:fldCharType="separate"/>
      </w:r>
      <w:r w:rsidR="0000284E" w:rsidRPr="0000284E">
        <w:rPr>
          <w:noProof/>
        </w:rPr>
        <w:t>[3]</w:t>
      </w:r>
      <w:r w:rsidR="00294FF8" w:rsidRPr="00294FF8">
        <w:fldChar w:fldCharType="end"/>
      </w:r>
      <w:r w:rsidR="00294FF8" w:rsidRPr="00294FF8">
        <w:t xml:space="preserve"> </w:t>
      </w:r>
      <w:r w:rsidR="004441EF" w:rsidRPr="00294FF8">
        <w:t>Nano biosensor</w:t>
      </w:r>
      <w:r w:rsidR="00294FF8" w:rsidRPr="00294FF8">
        <w:t xml:space="preserve"> is a source for the analysis of biological agents such as antibodies, nucleic acids, bacteria, and metabolites. Its purpose is to bind biomolecules of interest to bioreceptors, and to regulate the physiochemical signal associated with binding. Later, the transducer captures and converts the physiochemical signal into an electrical signal.</w:t>
      </w:r>
      <w:r w:rsidRPr="00294FF8">
        <w:t xml:space="preserve"> </w:t>
      </w:r>
      <w:r w:rsidR="00EE4BF8">
        <w:t>By</w:t>
      </w:r>
      <w:r w:rsidR="0009578F" w:rsidRPr="00294FF8">
        <w:t xml:space="preserve"> </w:t>
      </w:r>
      <w:r w:rsidR="00324A08" w:rsidRPr="00294FF8">
        <w:t>definition</w:t>
      </w:r>
      <w:r w:rsidR="0009578F" w:rsidRPr="00294FF8">
        <w:t xml:space="preserve"> “</w:t>
      </w:r>
      <w:r w:rsidR="004441EF" w:rsidRPr="00294FF8">
        <w:t>Nano biosensors</w:t>
      </w:r>
      <w:r w:rsidR="0009578F" w:rsidRPr="00294FF8">
        <w:t xml:space="preserve"> are devices that measure a biochemical or biological event using any electronic, optical, or magnetic technology through a compact probe”</w:t>
      </w:r>
      <w:r w:rsidR="00DE16B3">
        <w:t>(fig 1)</w:t>
      </w:r>
      <w:r w:rsidR="0009578F" w:rsidRPr="00294FF8">
        <w:t>.</w:t>
      </w:r>
      <w:r w:rsidR="0009578F" w:rsidRPr="00294FF8">
        <w:fldChar w:fldCharType="begin" w:fldLock="1"/>
      </w:r>
      <w:r w:rsidR="0000284E">
        <w:instrText>ADDIN CSL_CITATION {"citationItems":[{"id":"ITEM-1","itemData":{"DOI":"10.18494/SAM.2016.1270","ISSN":"09144935","abstract":"Rapid and highly sensitive methods for detecting target molecules are required to develop biomarker-based diagnoses that help medication or therapy. Thus, the development of homogeneous sensing methods with high sensitivity can provide the basis for detecting a biomarker in routine diagnostics and on site. Oligonucleotide aptamers, ligands that consist of nucleic acids, have been selected for numerous targets such as proteins and small compounds, and are applicable to biosensing platforms. In particular, attractive features of aptamers enable us to construct valuable sensing methods for clinical uses without the need to use nanomaterials. Recent discoveries of novel signal transducing elements derived from an enzymatic and a fluorescent oligonucleotide also allow for the development of homogeneous aptasensors. In this review, we describe recent progress in the development of aptamer-based biosensors with high sensitivity.","author":[{"dropping-particle":"","family":"Tsukakoshi","given":"Kaori","non-dropping-particle":"","parse-names":false,"suffix":""},{"dropping-particle":"","family":"Ikebukuro","given":"Kazunori","non-dropping-particle":"","parse-names":false,"suffix":""}],"container-title":"Sensors and Materials","id":"ITEM-1","issue":"10","issued":{"date-parts":[["2016"]]},"page":"1083-1089","title":"Sensitive and homogeneous detection system with aptamer-based biosensor","type":"article-journal","volume":"28"},"uris":["http://www.mendeley.com/documents/?uuid=42ac86e2-24f7-491d-91d1-562f9d32ae28"]}],"mendeley":{"formattedCitation":"[5]","plainTextFormattedCitation":"[5]","previouslyFormattedCitation":"[4]"},"properties":{"noteIndex":0},"schema":"https://github.com/citation-style-language/schema/raw/master/csl-citation.json"}</w:instrText>
      </w:r>
      <w:r w:rsidR="0009578F" w:rsidRPr="00294FF8">
        <w:fldChar w:fldCharType="separate"/>
      </w:r>
      <w:r w:rsidR="0000284E" w:rsidRPr="0000284E">
        <w:rPr>
          <w:noProof/>
        </w:rPr>
        <w:t>[5]</w:t>
      </w:r>
      <w:r w:rsidR="0009578F" w:rsidRPr="00294FF8">
        <w:fldChar w:fldCharType="end"/>
      </w:r>
      <w:r w:rsidR="0009578F" w:rsidRPr="00294FF8">
        <w:t xml:space="preserve"> </w:t>
      </w:r>
      <w:r w:rsidRPr="00294FF8">
        <w:t>They also possess electrochemical properties that allow them to manifest biological signaling and transduction mechanisms. These properties make them ideal for use in biosensing.</w:t>
      </w:r>
      <w:r w:rsidRPr="00294FF8">
        <w:fldChar w:fldCharType="begin" w:fldLock="1"/>
      </w:r>
      <w:r w:rsidR="0000284E">
        <w:instrText>ADDIN CSL_CITATION {"citationItems":[{"id":"ITEM-1","itemData":{"DOI":"10.1016/j.cobme.2019.12.005","ISSN":"24684511","abstract":"The science of nanotechnology has revolutionized every field and industrial sector impacting environmental science, transportation, energy, food safety, information technology, and medicine. Nanotechnology in medicine essentially is aimed at providing solutions for disease prevention, diagnosis, and treatment. The evolution of biosensors forms a part of this technological advancement that is recently thriving to understand the highly complex and dynamic biological systems. Although the importance of biosensors was identified as early as in 1962, the amalgamation of the biosensors and nanotechnology has added a new dimension in the field of medicine and tissue engineering. The current review highlights the concepts of nano-biosensors and their relevance in the field of tissue engineering.","author":[{"dropping-particle":"","family":"Solaimuthu","given":"Anbuthiruselvan","non-dropping-particle":"","parse-names":false,"suffix":""},{"dropping-particle":"","family":"Vijayan","given":"Ane Nishitha","non-dropping-particle":"","parse-names":false,"suffix":""},{"dropping-particle":"","family":"Murali","given":"Padmaja","non-dropping-particle":"","parse-names":false,"suffix":""},{"dropping-particle":"","family":"Korrapati","given":"Purna Sai","non-dropping-particle":"","parse-names":false,"suffix":""}],"container-title":"Current Opinion in Biomedical Engineering","id":"ITEM-1","issued":{"date-parts":[["2020"]]},"page":"84-93","publisher":"Elsevier Inc.","title":"Nano-biosensors and their relevance in tissue engineering","type":"article-journal","volume":"13"},"uris":["http://www.mendeley.com/documents/?uuid=08b75170-f1b6-486d-9eeb-c7bde593f5ec"]}],"mendeley":{"formattedCitation":"[6]","plainTextFormattedCitation":"[6]","previouslyFormattedCitation":"[5]"},"properties":{"noteIndex":0},"schema":"https://github.com/citation-style-language/schema/raw/master/csl-citation.json"}</w:instrText>
      </w:r>
      <w:r w:rsidRPr="00294FF8">
        <w:fldChar w:fldCharType="separate"/>
      </w:r>
      <w:r w:rsidR="0000284E" w:rsidRPr="0000284E">
        <w:rPr>
          <w:noProof/>
        </w:rPr>
        <w:t>[6]</w:t>
      </w:r>
      <w:r w:rsidRPr="00294FF8">
        <w:fldChar w:fldCharType="end"/>
      </w:r>
      <w:r w:rsidR="00294FF8" w:rsidRPr="00294FF8">
        <w:t xml:space="preserve"> </w:t>
      </w:r>
      <w:r w:rsidR="0009578F" w:rsidRPr="00294FF8">
        <w:t>The nanobiosensor may be homogen</w:t>
      </w:r>
      <w:r w:rsidR="00294FF8" w:rsidRPr="00294FF8">
        <w:t>e</w:t>
      </w:r>
      <w:r w:rsidR="0009578F" w:rsidRPr="00294FF8">
        <w:t xml:space="preserve">ous or </w:t>
      </w:r>
      <w:r w:rsidR="0042398B" w:rsidRPr="00294FF8">
        <w:t>heterogeneous</w:t>
      </w:r>
      <w:r w:rsidR="0009578F" w:rsidRPr="00294FF8">
        <w:t>, ranging from 1-100nm making them exclusively sensitive in diagnosis.</w:t>
      </w:r>
      <w:r w:rsidR="0009578F" w:rsidRPr="00294FF8">
        <w:fldChar w:fldCharType="begin" w:fldLock="1"/>
      </w:r>
      <w:r w:rsidR="0000284E">
        <w:instrText>ADDIN CSL_CITATION {"citationItems":[{"id":"ITEM-1","itemData":{"DOI":"10.2147/ndd.s39421","abstract":"Nanotechnology is having a profound impact on the development of a new class of biosensors known as nanobiosensors. Nanobiosensors commonly comprise a biological recognition molecule immobilized onto the surface of a signal transducer. The reaction between the biorecognition molecule and the analyte is a heterogeneous reaction and therefore the design of the biosensing interface is important in determining the performance of the nanobiosensor. Nanobiosensors are being widely used for molecular detection of biomarkers associated with diagnosis of disease. The application of new nanomaterials in biosensing has influenced biosensing research. The use of high surface area nanomaterials has been important in producing nanobiosensors with greater sensitivity and shorter response times. This review summarizes the advances in disease diagnostics, primarily through the detection of molecular biomarkers, such as proteins and nucleic acids mediated by use of nanobiosensors.","author":[{"dropping-particle":"","family":"Prasad","given":"Shalini","non-dropping-particle":"","parse-names":false,"suffix":""}],"container-title":"Nanobiosensors in Disease Diagnosis","id":"ITEM-1","issued":{"date-parts":[["2014"]]},"page":"1","title":"Nanobiosensors: the future for diagnosis of disease?","type":"article-journal"},"uris":["http://www.mendeley.com/documents/?uuid=8e5c07dc-9577-4d7b-bc85-6ce37a4c67f7"]}],"mendeley":{"formattedCitation":"[7]","plainTextFormattedCitation":"[7]","previouslyFormattedCitation":"[6]"},"properties":{"noteIndex":0},"schema":"https://github.com/citation-style-language/schema/raw/master/csl-citation.json"}</w:instrText>
      </w:r>
      <w:r w:rsidR="0009578F" w:rsidRPr="00294FF8">
        <w:fldChar w:fldCharType="separate"/>
      </w:r>
      <w:r w:rsidR="0000284E" w:rsidRPr="0000284E">
        <w:rPr>
          <w:noProof/>
        </w:rPr>
        <w:t>[7]</w:t>
      </w:r>
      <w:r w:rsidR="0009578F" w:rsidRPr="00294FF8">
        <w:fldChar w:fldCharType="end"/>
      </w:r>
      <w:r w:rsidR="0009578F" w:rsidRPr="00294FF8">
        <w:t xml:space="preserve"> Most electronic and mechanical properties of some nanomaterials including nanotubes, nanorods, nanowires, nanoparticles</w:t>
      </w:r>
      <w:r w:rsidR="0042398B" w:rsidRPr="00294FF8">
        <w:t>,</w:t>
      </w:r>
      <w:r w:rsidR="0009578F" w:rsidRPr="00294FF8">
        <w:t xml:space="preserve"> and </w:t>
      </w:r>
      <w:r w:rsidR="0009578F" w:rsidRPr="00294FF8">
        <w:lastRenderedPageBreak/>
        <w:t>thin films consisting of crystalline matter are well known and utilized in improving transduction mechanisms and biological signaling.</w:t>
      </w:r>
      <w:r w:rsidR="0009578F" w:rsidRPr="00294FF8">
        <w:fldChar w:fldCharType="begin" w:fldLock="1"/>
      </w:r>
      <w:r w:rsidR="0000284E">
        <w:instrText>ADDIN CSL_CITATION {"citationItems":[{"id":"ITEM-1","itemData":{"DOI":"10.1088/1757-899X/805/1/012028","ISSN":"1757899X","abstract":"Biosensor devices are composed of bioreceptor, transducer and detector that detect and aid in measuring parameters of some primary metabolites, immunological molecules and many more materials. These devices are of various types including piezoelectric which exhibit high efficiency based on sensitivity, response time, selectivity and linearity. Currently, newly developed nanobiosensors help in transduction and are employed to sense biomolecules bearing high sensitivity. Nanobiosensors also could be homogeneous or heterogeneous in nature and equally function in sensing mechanism of the biosensing technology. Thus, different nanobiosensors are greatly utilized to reduce poison in products, disease diagnostics and in many biomedical applications. Based on all these factors and the positive impact of using these devices; nanobiosensor types, applications, challenges and preferred solution in biomedical technology were considered and discussed in this work.","author":[{"dropping-particle":"","family":"Banigo","given":"A. T.","non-dropping-particle":"","parse-names":false,"suffix":""},{"dropping-particle":"","family":"Azeez","given":"T. O.","non-dropping-particle":"","parse-names":false,"suffix":""},{"dropping-particle":"","family":"Ejeta","given":"K. O.","non-dropping-particle":"","parse-names":false,"suffix":""},{"dropping-particle":"","family":"Lateef","given":"A.","non-dropping-particle":"","parse-names":false,"suffix":""},{"dropping-particle":"","family":"Ajuogu","given":"E.","non-dropping-particle":"","parse-names":false,"suffix":""}],"container-title":"IOP Conference Series: Materials Science and Engineering","id":"ITEM-1","issue":"1","issued":{"date-parts":[["2020"]]},"title":"Nanobiosensors: Applications in biomedical technology","type":"article-journal","volume":"805"},"uris":["http://www.mendeley.com/documents/?uuid=d934d032-c128-4a80-b5f4-85f43b737309"]}],"mendeley":{"formattedCitation":"[4]","plainTextFormattedCitation":"[4]","previouslyFormattedCitation":"[3]"},"properties":{"noteIndex":0},"schema":"https://github.com/citation-style-language/schema/raw/master/csl-citation.json"}</w:instrText>
      </w:r>
      <w:r w:rsidR="0009578F" w:rsidRPr="00294FF8">
        <w:fldChar w:fldCharType="separate"/>
      </w:r>
      <w:r w:rsidR="0000284E" w:rsidRPr="0000284E">
        <w:rPr>
          <w:noProof/>
        </w:rPr>
        <w:t>[4]</w:t>
      </w:r>
      <w:r w:rsidR="0009578F" w:rsidRPr="00294FF8">
        <w:fldChar w:fldCharType="end"/>
      </w:r>
      <w:r w:rsidR="0009578F" w:rsidRPr="00294FF8">
        <w:t>.</w:t>
      </w:r>
      <w:r w:rsidR="007F5FEB" w:rsidRPr="00294FF8">
        <w:t xml:space="preserve"> In the biomedical, nanoparticles are used for controlled drug delivery, imaging of specific sites, probing of DNA structures, identifying biomolecular, gene/drug delivery, photothermal ablation of cells, and, most recently, TE.</w:t>
      </w:r>
      <w:r w:rsidR="007F5FEB" w:rsidRPr="00294FF8">
        <w:fldChar w:fldCharType="begin" w:fldLock="1"/>
      </w:r>
      <w:r w:rsidR="0000284E">
        <w:instrText>ADDIN CSL_CITATION {"citationItems":[{"id":"ITEM-1","itemData":{"DOI":"10.1021/nl102184c","ISSN":"15306984","PMID":"20726522","abstract":"The application of nanotechnology in medicine, referred to as nanomedicine, is offering numerous exciting possibilities in healthcare. Herein, we discuss two important aspects of nanomedicine, drug delivery and tissue engineering, highlighting the advances we have recently experienced, the challenges we are currently facing, and what we are likely to witness in the near future. © 2010 American Chemical Society.","author":[{"dropping-particle":"","family":"Shi","given":"Jinjun","non-dropping-particle":"","parse-names":false,"suffix":""},{"dropping-particle":"","family":"Votruba","given":"Alexander R.","non-dropping-particle":"","parse-names":false,"suffix":""},{"dropping-particle":"","family":"Farokhzad","given":"Omid C.","non-dropping-particle":"","parse-names":false,"suffix":""},{"dropping-particle":"","family":"Langer","given":"Robert","non-dropping-particle":"","parse-names":false,"suffix":""}],"container-title":"Nano Letters","id":"ITEM-1","issue":"9","issued":{"date-parts":[["2010"]]},"page":"3223-3230","title":"Nanotechnology in drug delivery and tissue engineering: From discovery to applications","type":"article-journal","volume":"10"},"uris":["http://www.mendeley.com/documents/?uuid=c6f3fc3d-b982-490f-a224-7927603e4c69"]}],"mendeley":{"formattedCitation":"[8]","plainTextFormattedCitation":"[8]","previouslyFormattedCitation":"[7]"},"properties":{"noteIndex":0},"schema":"https://github.com/citation-style-language/schema/raw/master/csl-citation.json"}</w:instrText>
      </w:r>
      <w:r w:rsidR="007F5FEB" w:rsidRPr="00294FF8">
        <w:fldChar w:fldCharType="separate"/>
      </w:r>
      <w:r w:rsidR="0000284E" w:rsidRPr="0000284E">
        <w:rPr>
          <w:noProof/>
        </w:rPr>
        <w:t>[8]</w:t>
      </w:r>
      <w:r w:rsidR="007F5FEB" w:rsidRPr="00294FF8">
        <w:fldChar w:fldCharType="end"/>
      </w:r>
      <w:r w:rsidR="007F5FEB" w:rsidRPr="00294FF8">
        <w:t>. It has improved the mechanical and biochemical performance for instance gold nanoparticles have properties of conjugation and conductance which have been extensively used, the antimicrobial properties of silver and other metallic/metal oxides nanoparticles, the fluorescence properties of quantum dots, and the unique electromechanical properties of carbon nanotubes (CNTs) have made them very useful in abundant TE applications.</w:t>
      </w:r>
      <w:r w:rsidR="007F5FEB" w:rsidRPr="00294FF8">
        <w:fldChar w:fldCharType="begin" w:fldLock="1"/>
      </w:r>
      <w:r w:rsidR="0000284E">
        <w:instrText>ADDIN CSL_CITATION {"citationItems":[{"id":"ITEM-1","itemData":{"DOI":"10.2147/IJN.S153758","ISSN":"11782013","PMID":"30288038","abstract":"Tissue engineering (TE) is an interdisciplinary field integrating engineering, material science and medical biology that aims to develop biological substitutes to repair, replace, retain, or enhance tissue and organ-level functions. Current TE methods face obstacles including a lack of appropriate biomaterials, ineffective cell growth and a lack of techniques for capturing appropriate physiological architectures as well as unstable and insufficient production of growth factors to stimulate cell communication and proper response. In addition, the inability to control cellular functions and their various properties (biological, mechanical, electrochemical and others) and issues of biomolecular detection and biosensors, all add to the current limitations in this field. Nanoparticles are at the forefront of nanotechnology and their distinctive size-dependent properties have shown promise in overcoming many of the obstacles faced by TE today. Despite tremendous progress in the use of nanoparticles over the last 2 decades, the full potential of the applications of nanoparticles in solving TE problems has yet to be realized. This review presents an overview of the diverse applications of various types of nanoparticles in TE applications and challenges that need to be overcome for nanotechnology to reach its full potential.","author":[{"dropping-particle":"","family":"Hasan","given":"Anwarul","non-dropping-particle":"","parse-names":false,"suffix":""},{"dropping-particle":"","family":"Morshed","given":"Mahboob","non-dropping-particle":"","parse-names":false,"suffix":""},{"dropping-particle":"","family":"Memic","given":"Adnan","non-dropping-particle":"","parse-names":false,"suffix":""},{"dropping-particle":"","family":"Hassan","given":"Shabir","non-dropping-particle":"","parse-names":false,"suffix":""},{"dropping-particle":"","family":"Webster","given":"Thomas J.","non-dropping-particle":"","parse-names":false,"suffix":""},{"dropping-particle":"","family":"Marei","given":"Hany El Sayed","non-dropping-particle":"","parse-names":false,"suffix":""}],"container-title":"International Journal of Nanomedicine","id":"ITEM-1","issued":{"date-parts":[["2018"]]},"page":"5637-5655","title":"Nanoparticles in tissue engineering: Applications, challenges and prospects","type":"article-journal","volume":"13"},"uris":["http://www.mendeley.com/documents/?uuid=61def867-d3d2-4c66-b7c2-2a7ed3f7aea2"]}],"mendeley":{"formattedCitation":"[3]","plainTextFormattedCitation":"[3]","previouslyFormattedCitation":"[2]"},"properties":{"noteIndex":0},"schema":"https://github.com/citation-style-language/schema/raw/master/csl-citation.json"}</w:instrText>
      </w:r>
      <w:r w:rsidR="007F5FEB" w:rsidRPr="00294FF8">
        <w:fldChar w:fldCharType="separate"/>
      </w:r>
      <w:r w:rsidR="0000284E" w:rsidRPr="0000284E">
        <w:rPr>
          <w:noProof/>
        </w:rPr>
        <w:t>[3]</w:t>
      </w:r>
      <w:r w:rsidR="007F5FEB" w:rsidRPr="00294FF8">
        <w:fldChar w:fldCharType="end"/>
      </w:r>
      <w:r w:rsidR="007F5FEB" w:rsidRPr="00294FF8">
        <w:t xml:space="preserve"> </w:t>
      </w:r>
    </w:p>
    <w:p w14:paraId="133CAF75" w14:textId="77777777" w:rsidR="00351AE6" w:rsidRPr="00294FF8" w:rsidRDefault="00C84708" w:rsidP="00A7411D">
      <w:pPr>
        <w:pStyle w:val="NormalWeb"/>
        <w:jc w:val="both"/>
      </w:pPr>
      <w:r>
        <w:rPr>
          <w:noProof/>
        </w:rPr>
        <mc:AlternateContent>
          <mc:Choice Requires="wpg">
            <w:drawing>
              <wp:anchor distT="0" distB="0" distL="114300" distR="114300" simplePos="0" relativeHeight="251682816" behindDoc="0" locked="0" layoutInCell="1" allowOverlap="1" wp14:anchorId="2A6FFE75" wp14:editId="1247BAA2">
                <wp:simplePos x="0" y="0"/>
                <wp:positionH relativeFrom="column">
                  <wp:posOffset>247650</wp:posOffset>
                </wp:positionH>
                <wp:positionV relativeFrom="paragraph">
                  <wp:posOffset>38735</wp:posOffset>
                </wp:positionV>
                <wp:extent cx="5153026" cy="876300"/>
                <wp:effectExtent l="0" t="38100" r="28575" b="57150"/>
                <wp:wrapNone/>
                <wp:docPr id="8" name="Group 8"/>
                <wp:cNvGraphicFramePr/>
                <a:graphic xmlns:a="http://schemas.openxmlformats.org/drawingml/2006/main">
                  <a:graphicData uri="http://schemas.microsoft.com/office/word/2010/wordprocessingGroup">
                    <wpg:wgp>
                      <wpg:cNvGrpSpPr/>
                      <wpg:grpSpPr>
                        <a:xfrm>
                          <a:off x="0" y="0"/>
                          <a:ext cx="5153026" cy="876300"/>
                          <a:chOff x="0" y="0"/>
                          <a:chExt cx="5153026" cy="876300"/>
                        </a:xfrm>
                      </wpg:grpSpPr>
                      <wpg:grpSp>
                        <wpg:cNvPr id="24" name="Group 24"/>
                        <wpg:cNvGrpSpPr/>
                        <wpg:grpSpPr>
                          <a:xfrm>
                            <a:off x="0" y="0"/>
                            <a:ext cx="5153026" cy="876300"/>
                            <a:chOff x="-1" y="0"/>
                            <a:chExt cx="6419851" cy="1047750"/>
                          </a:xfrm>
                        </wpg:grpSpPr>
                        <wpg:grpSp>
                          <wpg:cNvPr id="20" name="Group 20"/>
                          <wpg:cNvGrpSpPr/>
                          <wpg:grpSpPr>
                            <a:xfrm>
                              <a:off x="-1" y="0"/>
                              <a:ext cx="4781551" cy="1047750"/>
                              <a:chOff x="-1" y="0"/>
                              <a:chExt cx="4781551" cy="1047750"/>
                            </a:xfrm>
                          </wpg:grpSpPr>
                          <wpg:grpSp>
                            <wpg:cNvPr id="19" name="Group 19"/>
                            <wpg:cNvGrpSpPr/>
                            <wpg:grpSpPr>
                              <a:xfrm>
                                <a:off x="-1" y="0"/>
                                <a:ext cx="4781551" cy="1047750"/>
                                <a:chOff x="-1" y="0"/>
                                <a:chExt cx="4781551" cy="1047750"/>
                              </a:xfrm>
                            </wpg:grpSpPr>
                            <wps:wsp>
                              <wps:cNvPr id="13" name="Star: 4 Points 13"/>
                              <wps:cNvSpPr/>
                              <wps:spPr>
                                <a:xfrm>
                                  <a:off x="1285875" y="581025"/>
                                  <a:ext cx="323850" cy="3333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1" y="0"/>
                                  <a:ext cx="4781551" cy="1047750"/>
                                  <a:chOff x="-1" y="0"/>
                                  <a:chExt cx="4781551" cy="1047750"/>
                                </a:xfrm>
                              </wpg:grpSpPr>
                              <wps:wsp>
                                <wps:cNvPr id="1" name="Sun 1"/>
                                <wps:cNvSpPr/>
                                <wps:spPr>
                                  <a:xfrm>
                                    <a:off x="1228725" y="219075"/>
                                    <a:ext cx="171450" cy="209550"/>
                                  </a:xfrm>
                                  <a:prstGeom prst="sun">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Sun 2"/>
                                <wps:cNvSpPr/>
                                <wps:spPr>
                                  <a:xfrm>
                                    <a:off x="314325" y="571500"/>
                                    <a:ext cx="171450" cy="209550"/>
                                  </a:xfrm>
                                  <a:prstGeom prst="sun">
                                    <a:avLst/>
                                  </a:prstGeom>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un 3"/>
                                <wps:cNvSpPr/>
                                <wps:spPr>
                                  <a:xfrm>
                                    <a:off x="466725" y="723900"/>
                                    <a:ext cx="171450" cy="209550"/>
                                  </a:xfrm>
                                  <a:prstGeom prst="sun">
                                    <a:avLst/>
                                  </a:prstGeom>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un 4"/>
                                <wps:cNvSpPr/>
                                <wps:spPr>
                                  <a:xfrm>
                                    <a:off x="714375" y="581025"/>
                                    <a:ext cx="171450" cy="209550"/>
                                  </a:xfrm>
                                  <a:prstGeom prst="sun">
                                    <a:avLst/>
                                  </a:prstGeom>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Alternate Process 5"/>
                                <wps:cNvSpPr/>
                                <wps:spPr>
                                  <a:xfrm>
                                    <a:off x="1571625" y="257175"/>
                                    <a:ext cx="1228725" cy="523875"/>
                                  </a:xfrm>
                                  <a:prstGeom prst="flowChartAlternateProcess">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ar: 4 Points 6"/>
                                <wps:cNvSpPr/>
                                <wps:spPr>
                                  <a:xfrm>
                                    <a:off x="1314450" y="142875"/>
                                    <a:ext cx="323850" cy="3333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ar: 4 Points 10"/>
                                <wps:cNvSpPr/>
                                <wps:spPr>
                                  <a:xfrm>
                                    <a:off x="2181225" y="38100"/>
                                    <a:ext cx="323850" cy="3333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ar: 4 Points 11"/>
                                <wps:cNvSpPr/>
                                <wps:spPr>
                                  <a:xfrm>
                                    <a:off x="1704975" y="0"/>
                                    <a:ext cx="323850" cy="3333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ar: 4 Points 12"/>
                                <wps:cNvSpPr/>
                                <wps:spPr>
                                  <a:xfrm>
                                    <a:off x="1685925" y="714375"/>
                                    <a:ext cx="323850" cy="333375"/>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1" y="257175"/>
                                    <a:ext cx="1032397" cy="257175"/>
                                  </a:xfrm>
                                  <a:prstGeom prst="rect">
                                    <a:avLst/>
                                  </a:prstGeom>
                                  <a:solidFill>
                                    <a:srgbClr val="FFFFFF"/>
                                  </a:solidFill>
                                  <a:ln w="9525">
                                    <a:solidFill>
                                      <a:srgbClr val="000000"/>
                                    </a:solidFill>
                                    <a:miter lim="800000"/>
                                    <a:headEnd/>
                                    <a:tailEnd/>
                                  </a:ln>
                                </wps:spPr>
                                <wps:txbx>
                                  <w:txbxContent>
                                    <w:p w14:paraId="232CC665" w14:textId="77777777" w:rsidR="00D73922" w:rsidRPr="00D73922" w:rsidRDefault="00D73922">
                                      <w:pPr>
                                        <w:rPr>
                                          <w:sz w:val="18"/>
                                        </w:rPr>
                                      </w:pPr>
                                      <w:r w:rsidRPr="00D73922">
                                        <w:rPr>
                                          <w:sz w:val="18"/>
                                        </w:rPr>
                                        <w:t xml:space="preserve">Biomolecules </w:t>
                                      </w:r>
                                    </w:p>
                                  </w:txbxContent>
                                </wps:txbx>
                                <wps:bodyPr rot="0" vert="horz" wrap="square" lIns="91440" tIns="45720" rIns="91440" bIns="45720" anchor="t" anchorCtr="0">
                                  <a:noAutofit/>
                                </wps:bodyPr>
                              </wps:wsp>
                              <wps:wsp>
                                <wps:cNvPr id="15" name="Arrow: Notched Right 15"/>
                                <wps:cNvSpPr/>
                                <wps:spPr>
                                  <a:xfrm>
                                    <a:off x="2971800" y="523875"/>
                                    <a:ext cx="542925" cy="18097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Isosceles Triangle 16"/>
                                <wps:cNvSpPr/>
                                <wps:spPr>
                                  <a:xfrm>
                                    <a:off x="3676650" y="9525"/>
                                    <a:ext cx="1104900" cy="8953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Text Box 2"/>
                              <wps:cNvSpPr txBox="1">
                                <a:spLocks noChangeArrowheads="1"/>
                              </wps:cNvSpPr>
                              <wps:spPr bwMode="auto">
                                <a:xfrm>
                                  <a:off x="3829050" y="638175"/>
                                  <a:ext cx="923925" cy="247650"/>
                                </a:xfrm>
                                <a:prstGeom prst="rect">
                                  <a:avLst/>
                                </a:prstGeom>
                                <a:noFill/>
                                <a:ln w="9525">
                                  <a:noFill/>
                                  <a:miter lim="800000"/>
                                  <a:headEnd/>
                                  <a:tailEnd/>
                                </a:ln>
                              </wps:spPr>
                              <wps:txbx>
                                <w:txbxContent>
                                  <w:p w14:paraId="7F7CB26E" w14:textId="77777777" w:rsidR="00D73922" w:rsidRDefault="00D73922">
                                    <w:r w:rsidRPr="00D73922">
                                      <w:rPr>
                                        <w:sz w:val="18"/>
                                      </w:rPr>
                                      <w:t>Transducer</w:t>
                                    </w:r>
                                  </w:p>
                                </w:txbxContent>
                              </wps:txbx>
                              <wps:bodyPr rot="0" vert="horz" wrap="square" lIns="91440" tIns="45720" rIns="91440" bIns="45720" anchor="t" anchorCtr="0">
                                <a:noAutofit/>
                              </wps:bodyPr>
                            </wps:wsp>
                          </wpg:grpSp>
                          <wps:wsp>
                            <wps:cNvPr id="14" name="Text Box 2"/>
                            <wps:cNvSpPr txBox="1">
                              <a:spLocks noChangeArrowheads="1"/>
                            </wps:cNvSpPr>
                            <wps:spPr bwMode="auto">
                              <a:xfrm>
                                <a:off x="1661475" y="361950"/>
                                <a:ext cx="1053149" cy="257175"/>
                              </a:xfrm>
                              <a:prstGeom prst="rect">
                                <a:avLst/>
                              </a:prstGeom>
                              <a:noFill/>
                              <a:ln w="9525">
                                <a:noFill/>
                                <a:miter lim="800000"/>
                                <a:headEnd/>
                                <a:tailEnd/>
                              </a:ln>
                            </wps:spPr>
                            <wps:txbx>
                              <w:txbxContent>
                                <w:p w14:paraId="4DA7F261" w14:textId="77777777" w:rsidR="00D73922" w:rsidRPr="00D73922" w:rsidRDefault="00D73922">
                                  <w:pPr>
                                    <w:rPr>
                                      <w:sz w:val="18"/>
                                    </w:rPr>
                                  </w:pPr>
                                  <w:r w:rsidRPr="00D73922">
                                    <w:rPr>
                                      <w:sz w:val="18"/>
                                    </w:rPr>
                                    <w:t>Bioreceptor</w:t>
                                  </w:r>
                                </w:p>
                              </w:txbxContent>
                            </wps:txbx>
                            <wps:bodyPr rot="0" vert="horz" wrap="square" lIns="91440" tIns="45720" rIns="91440" bIns="45720" anchor="t" anchorCtr="0">
                              <a:noAutofit/>
                            </wps:bodyPr>
                          </wps:wsp>
                        </wpg:grpSp>
                        <wps:wsp>
                          <wps:cNvPr id="21" name="Arrow: Notched Right 21"/>
                          <wps:cNvSpPr/>
                          <wps:spPr>
                            <a:xfrm>
                              <a:off x="4848225" y="514350"/>
                              <a:ext cx="542925" cy="180975"/>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5505450" y="38100"/>
                              <a:ext cx="914400" cy="914400"/>
                            </a:xfrm>
                            <a:prstGeom prst="ellipse">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Text Box 2"/>
                          <wps:cNvSpPr txBox="1">
                            <a:spLocks noChangeArrowheads="1"/>
                          </wps:cNvSpPr>
                          <wps:spPr bwMode="auto">
                            <a:xfrm>
                              <a:off x="5629275" y="381000"/>
                              <a:ext cx="752475" cy="276225"/>
                            </a:xfrm>
                            <a:prstGeom prst="rect">
                              <a:avLst/>
                            </a:prstGeom>
                            <a:noFill/>
                            <a:ln w="9525">
                              <a:noFill/>
                              <a:miter lim="800000"/>
                              <a:headEnd/>
                              <a:tailEnd/>
                            </a:ln>
                          </wps:spPr>
                          <wps:txbx>
                            <w:txbxContent>
                              <w:p w14:paraId="084A54CE" w14:textId="77777777" w:rsidR="00D73922" w:rsidRDefault="00D73922">
                                <w:r w:rsidRPr="00D73922">
                                  <w:rPr>
                                    <w:sz w:val="18"/>
                                  </w:rPr>
                                  <w:t>Detector</w:t>
                                </w:r>
                              </w:p>
                            </w:txbxContent>
                          </wps:txbx>
                          <wps:bodyPr rot="0" vert="horz" wrap="square" lIns="91440" tIns="45720" rIns="91440" bIns="45720" anchor="t" anchorCtr="0">
                            <a:noAutofit/>
                          </wps:bodyPr>
                        </wps:wsp>
                      </wpg:grpSp>
                      <wps:wsp>
                        <wps:cNvPr id="7" name="Text Box 2"/>
                        <wps:cNvSpPr txBox="1">
                          <a:spLocks noChangeArrowheads="1"/>
                        </wps:cNvSpPr>
                        <wps:spPr bwMode="auto">
                          <a:xfrm>
                            <a:off x="3762375" y="152400"/>
                            <a:ext cx="552450" cy="260985"/>
                          </a:xfrm>
                          <a:prstGeom prst="rect">
                            <a:avLst/>
                          </a:prstGeom>
                          <a:solidFill>
                            <a:srgbClr val="FFFFFF"/>
                          </a:solidFill>
                          <a:ln w="9525">
                            <a:solidFill>
                              <a:srgbClr val="000000"/>
                            </a:solidFill>
                            <a:miter lim="800000"/>
                            <a:headEnd/>
                            <a:tailEnd/>
                          </a:ln>
                        </wps:spPr>
                        <wps:txbx>
                          <w:txbxContent>
                            <w:p w14:paraId="000A0BF6" w14:textId="77777777" w:rsidR="00C84708" w:rsidRDefault="00C84708">
                              <w:r>
                                <w:t>signal</w:t>
                              </w:r>
                            </w:p>
                          </w:txbxContent>
                        </wps:txbx>
                        <wps:bodyPr rot="0" vert="horz" wrap="square" lIns="91440" tIns="45720" rIns="91440" bIns="45720" anchor="t" anchorCtr="0">
                          <a:noAutofit/>
                        </wps:bodyPr>
                      </wps:wsp>
                    </wpg:wgp>
                  </a:graphicData>
                </a:graphic>
              </wp:anchor>
            </w:drawing>
          </mc:Choice>
          <mc:Fallback>
            <w:pict>
              <v:group w14:anchorId="2A6FFE75" id="Group 8" o:spid="_x0000_s1026" style="position:absolute;left:0;text-align:left;margin-left:19.5pt;margin-top:3.05pt;width:405.75pt;height:69pt;z-index:251682816" coordsize="5153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">
                <v:group id="Group 24" o:spid="_x0000_s1027" style="position:absolute;width:51530;height:8763" coordorigin="" coordsize="64198,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0" o:spid="_x0000_s1028" style="position:absolute;width:47815;height:10477" coordorigin="" coordsize="47815,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9" o:spid="_x0000_s1029" style="position:absolute;width:47815;height:10477" coordorigin="" coordsize="47815,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13" o:spid="_x0000_s1030" type="#_x0000_t187" style="position:absolute;left:12858;top:5810;width:323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" fillcolor="#4472c4 [3204]" strokecolor="#1f3763 [1604]" strokeweight="1pt"/>
                      <v:group id="Group 18" o:spid="_x0000_s1031" style="position:absolute;width:47815;height:10477" coordorigin="" coordsize="47815,1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 o:spid="_x0000_s1032" type="#_x0000_t183" style="position:absolute;left:12287;top:2190;width:1714;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" fillcolor="#4472c4 [3204]" strokecolor="red" strokeweight="1pt"/>
                        <v:shape id="Sun 2" o:spid="_x0000_s1033" type="#_x0000_t183" style="position:absolute;left:3143;top:5715;width:171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" fillcolor="#4472c4 [3204]" strokecolor="#c45911 [2405]" strokeweight="1pt"/>
                        <v:shape id="Sun 3" o:spid="_x0000_s1034" type="#_x0000_t183" style="position:absolute;left:4667;top:7239;width:1714;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" fillcolor="#4472c4 [3204]" strokecolor="#c45911 [2405]" strokeweight="1pt"/>
                        <v:shape id="Sun 4" o:spid="_x0000_s1035" type="#_x0000_t183" style="position:absolute;left:7143;top:5810;width:1715;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" fillcolor="#4472c4 [3204]" strokecolor="red" strokeweight="1p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36" type="#_x0000_t176" style="position:absolute;left:15716;top:2571;width:12287;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" fillcolor="#bf8f00 [2407]" strokecolor="#1f3763 [1604]" strokeweight="1pt"/>
                        <v:shape id="Star: 4 Points 6" o:spid="_x0000_s1037" type="#_x0000_t187" style="position:absolute;left:13144;top:1428;width:3239;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" fillcolor="#4472c4 [3204]" strokecolor="#1f3763 [1604]" strokeweight="1pt"/>
                        <v:shape id="Star: 4 Points 10" o:spid="_x0000_s1038" type="#_x0000_t187" style="position:absolute;left:21812;top:381;width:3238;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" fillcolor="#4472c4 [3204]" strokecolor="#1f3763 [1604]" strokeweight="1pt"/>
                        <v:shape id="Star: 4 Points 11" o:spid="_x0000_s1039" type="#_x0000_t187" style="position:absolute;left:17049;width:3239;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" fillcolor="#4472c4 [3204]" strokecolor="#1f3763 [1604]" strokeweight="1pt"/>
                        <v:shape id="Star: 4 Points 12" o:spid="_x0000_s1040" type="#_x0000_t187" style="position:absolute;left:16859;top:7143;width:323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" fillcolor="#4472c4 [3204]" strokecolor="#1f3763 [1604]" strokeweight="1pt"/>
                        <v:shapetype id="_x0000_t202" coordsize="21600,21600" o:spt="202" path="m,l,21600r21600,l21600,xe">
                          <v:stroke joinstyle="miter"/>
                          <v:path gradientshapeok="t" o:connecttype="rect"/>
                        </v:shapetype>
                        <v:shape id="Text Box 2" o:spid="_x0000_s1041" type="#_x0000_t202" style="position:absolute;top:2571;width:1032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232CC665" w14:textId="77777777" w:rsidR="00D73922" w:rsidRPr="00D73922" w:rsidRDefault="00D73922">
                                <w:pPr>
                                  <w:rPr>
                                    <w:sz w:val="18"/>
                                  </w:rPr>
                                </w:pPr>
                                <w:r w:rsidRPr="00D73922">
                                  <w:rPr>
                                    <w:sz w:val="18"/>
                                  </w:rPr>
                                  <w:t xml:space="preserve">Biomolecules </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15" o:spid="_x0000_s1042" type="#_x0000_t94" style="position:absolute;left:29718;top:5238;width:542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" adj="18000" fillcolor="#4472c4 [3204]" strokecolor="#1f3763 [1604]"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43" type="#_x0000_t5" style="position:absolute;left:36766;top:95;width:11049;height:8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" fillcolor="#4472c4 [3204]" strokecolor="#1f3763 [1604]" strokeweight="1pt"/>
                      </v:group>
                      <v:shape id="Text Box 2" o:spid="_x0000_s1044" type="#_x0000_t202" style="position:absolute;left:38290;top:6381;width:9239;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F7CB26E" w14:textId="77777777" w:rsidR="00D73922" w:rsidRDefault="00D73922">
                              <w:r w:rsidRPr="00D73922">
                                <w:rPr>
                                  <w:sz w:val="18"/>
                                </w:rPr>
                                <w:t>Transducer</w:t>
                              </w:r>
                            </w:p>
                          </w:txbxContent>
                        </v:textbox>
                      </v:shape>
                    </v:group>
                    <v:shape id="Text Box 2" o:spid="_x0000_s1045" type="#_x0000_t202" style="position:absolute;left:16614;top:3619;width:1053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4DA7F261" w14:textId="77777777" w:rsidR="00D73922" w:rsidRPr="00D73922" w:rsidRDefault="00D73922">
                            <w:pPr>
                              <w:rPr>
                                <w:sz w:val="18"/>
                              </w:rPr>
                            </w:pPr>
                            <w:r w:rsidRPr="00D73922">
                              <w:rPr>
                                <w:sz w:val="18"/>
                              </w:rPr>
                              <w:t>Bioreceptor</w:t>
                            </w:r>
                          </w:p>
                        </w:txbxContent>
                      </v:textbox>
                    </v:shape>
                  </v:group>
                  <v:shape id="Arrow: Notched Right 21" o:spid="_x0000_s1046" type="#_x0000_t94" style="position:absolute;left:48482;top:5143;width:5429;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" adj="18000" fillcolor="#4472c4 [3204]" strokecolor="#1f3763 [1604]" strokeweight="1pt"/>
                  <v:oval id="Oval 22" o:spid="_x0000_s1047" style="position:absolute;left:55054;top:381;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" fillcolor="#538135 [2409]" strokecolor="#1f3763 [1604]" strokeweight="1pt">
                    <v:stroke joinstyle="miter"/>
                  </v:oval>
                  <v:shape id="Text Box 2" o:spid="_x0000_s1048" type="#_x0000_t202" style="position:absolute;left:56292;top:3810;width:752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084A54CE" w14:textId="77777777" w:rsidR="00D73922" w:rsidRDefault="00D73922">
                          <w:r w:rsidRPr="00D73922">
                            <w:rPr>
                              <w:sz w:val="18"/>
                            </w:rPr>
                            <w:t>Detector</w:t>
                          </w:r>
                        </w:p>
                      </w:txbxContent>
                    </v:textbox>
                  </v:shape>
                </v:group>
                <v:shape id="Text Box 2" o:spid="_x0000_s1049" type="#_x0000_t202" style="position:absolute;left:37623;top:1524;width:5525;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000A0BF6" w14:textId="77777777" w:rsidR="00C84708" w:rsidRDefault="00C84708">
                        <w:r>
                          <w:t>signal</w:t>
                        </w:r>
                      </w:p>
                    </w:txbxContent>
                  </v:textbox>
                </v:shape>
              </v:group>
            </w:pict>
          </mc:Fallback>
        </mc:AlternateContent>
      </w:r>
    </w:p>
    <w:p w14:paraId="1A23E430" w14:textId="77777777" w:rsidR="0009578F" w:rsidRPr="00294FF8" w:rsidRDefault="0009578F" w:rsidP="00A7411D">
      <w:pPr>
        <w:tabs>
          <w:tab w:val="left" w:pos="3315"/>
        </w:tabs>
        <w:jc w:val="both"/>
        <w:rPr>
          <w:rFonts w:ascii="Times New Roman" w:hAnsi="Times New Roman" w:cs="Times New Roman"/>
          <w:sz w:val="24"/>
          <w:szCs w:val="24"/>
        </w:rPr>
      </w:pPr>
    </w:p>
    <w:p w14:paraId="6DF5C041" w14:textId="77777777" w:rsidR="00294FF8" w:rsidRPr="00294FF8" w:rsidRDefault="00294FF8" w:rsidP="00A7411D">
      <w:pPr>
        <w:tabs>
          <w:tab w:val="left" w:pos="3315"/>
        </w:tabs>
        <w:jc w:val="both"/>
        <w:rPr>
          <w:rFonts w:ascii="Times New Roman" w:hAnsi="Times New Roman" w:cs="Times New Roman"/>
          <w:sz w:val="24"/>
          <w:szCs w:val="24"/>
        </w:rPr>
      </w:pPr>
    </w:p>
    <w:p w14:paraId="07DD6E02" w14:textId="77777777" w:rsidR="00294FF8" w:rsidRPr="00294FF8" w:rsidRDefault="00294FF8" w:rsidP="00A7411D">
      <w:pPr>
        <w:tabs>
          <w:tab w:val="left" w:pos="3315"/>
        </w:tabs>
        <w:jc w:val="both"/>
        <w:rPr>
          <w:rFonts w:ascii="Times New Roman" w:hAnsi="Times New Roman" w:cs="Times New Roman"/>
          <w:sz w:val="24"/>
          <w:szCs w:val="24"/>
        </w:rPr>
      </w:pPr>
      <w:r>
        <w:rPr>
          <w:rFonts w:ascii="Times New Roman" w:hAnsi="Times New Roman" w:cs="Times New Roman"/>
          <w:sz w:val="24"/>
          <w:szCs w:val="24"/>
        </w:rPr>
        <w:t>Fig 1: General representation of Nanobiosensor</w:t>
      </w:r>
    </w:p>
    <w:p w14:paraId="54D207E2" w14:textId="77777777" w:rsidR="00294FF8" w:rsidRPr="00294FF8" w:rsidRDefault="00294FF8" w:rsidP="00A7411D">
      <w:pPr>
        <w:tabs>
          <w:tab w:val="left" w:pos="3315"/>
        </w:tabs>
        <w:jc w:val="both"/>
        <w:rPr>
          <w:rFonts w:ascii="Times New Roman" w:hAnsi="Times New Roman" w:cs="Times New Roman"/>
          <w:sz w:val="24"/>
          <w:szCs w:val="24"/>
        </w:rPr>
      </w:pPr>
    </w:p>
    <w:p w14:paraId="18855C0B" w14:textId="77777777" w:rsidR="00834F43" w:rsidRPr="00834F43" w:rsidRDefault="00834F43" w:rsidP="00A7411D">
      <w:pPr>
        <w:pStyle w:val="ListParagraph"/>
        <w:numPr>
          <w:ilvl w:val="0"/>
          <w:numId w:val="2"/>
        </w:numPr>
        <w:tabs>
          <w:tab w:val="left" w:pos="3315"/>
        </w:tabs>
        <w:jc w:val="both"/>
        <w:rPr>
          <w:rFonts w:ascii="Times New Roman" w:hAnsi="Times New Roman" w:cs="Times New Roman"/>
          <w:vanish/>
          <w:sz w:val="24"/>
          <w:szCs w:val="24"/>
        </w:rPr>
      </w:pPr>
    </w:p>
    <w:p w14:paraId="4F28DDE6" w14:textId="77777777" w:rsidR="00834F43" w:rsidRPr="00834F43" w:rsidRDefault="00834F43" w:rsidP="00A7411D">
      <w:pPr>
        <w:pStyle w:val="ListParagraph"/>
        <w:numPr>
          <w:ilvl w:val="0"/>
          <w:numId w:val="2"/>
        </w:numPr>
        <w:tabs>
          <w:tab w:val="left" w:pos="3315"/>
        </w:tabs>
        <w:jc w:val="both"/>
        <w:rPr>
          <w:rFonts w:ascii="Times New Roman" w:hAnsi="Times New Roman" w:cs="Times New Roman"/>
          <w:vanish/>
          <w:sz w:val="24"/>
          <w:szCs w:val="24"/>
        </w:rPr>
      </w:pPr>
    </w:p>
    <w:p w14:paraId="6DD59A77" w14:textId="77777777" w:rsidR="00C84708" w:rsidRPr="00F03CDF" w:rsidRDefault="00294FF8" w:rsidP="00A7411D">
      <w:pPr>
        <w:pStyle w:val="ListParagraph"/>
        <w:numPr>
          <w:ilvl w:val="1"/>
          <w:numId w:val="2"/>
        </w:numPr>
        <w:tabs>
          <w:tab w:val="left" w:pos="3315"/>
        </w:tabs>
        <w:jc w:val="both"/>
        <w:rPr>
          <w:rFonts w:ascii="Times New Roman" w:hAnsi="Times New Roman" w:cs="Times New Roman"/>
          <w:b/>
          <w:sz w:val="24"/>
          <w:szCs w:val="24"/>
        </w:rPr>
      </w:pPr>
      <w:r w:rsidRPr="00F03CDF">
        <w:rPr>
          <w:rFonts w:ascii="Times New Roman" w:hAnsi="Times New Roman" w:cs="Times New Roman"/>
          <w:b/>
          <w:sz w:val="24"/>
          <w:szCs w:val="24"/>
        </w:rPr>
        <w:t xml:space="preserve">Carbon Nanotube </w:t>
      </w:r>
      <w:r w:rsidR="00C84708" w:rsidRPr="00F03CDF">
        <w:rPr>
          <w:rFonts w:ascii="Times New Roman" w:hAnsi="Times New Roman" w:cs="Times New Roman"/>
          <w:b/>
          <w:sz w:val="24"/>
          <w:szCs w:val="24"/>
        </w:rPr>
        <w:t>Biosensor:</w:t>
      </w:r>
    </w:p>
    <w:p w14:paraId="5E28C124" w14:textId="2357D0B2" w:rsidR="00DB3D7E" w:rsidRPr="00C14123" w:rsidRDefault="00C14123" w:rsidP="00C14123">
      <w:pPr>
        <w:pStyle w:val="ListParagraph"/>
        <w:numPr>
          <w:ilvl w:val="1"/>
          <w:numId w:val="2"/>
        </w:numPr>
        <w:tabs>
          <w:tab w:val="left" w:pos="3315"/>
        </w:tabs>
        <w:jc w:val="both"/>
        <w:rPr>
          <w:rFonts w:ascii="Times New Roman" w:hAnsi="Times New Roman" w:cs="Times New Roman"/>
          <w:sz w:val="24"/>
          <w:szCs w:val="24"/>
        </w:rPr>
      </w:pPr>
      <w:r w:rsidRPr="00C14123">
        <w:rPr>
          <w:rFonts w:ascii="Times New Roman" w:hAnsi="Times New Roman" w:cs="Times New Roman"/>
          <w:sz w:val="24"/>
          <w:szCs w:val="24"/>
        </w:rPr>
        <w:t>Carbon nanotubes (CNTs) are also known as bucky tubes, and in 1991 a Japanese scientist named Sumio Iijima marked evidence for multi-walled (MCNTs), followed by single-walled CNTs [9]. The cavities of CNTs provide a chemically inert environment and are also a potential site for new nanobiosensor technologies and nanoreactor magnetic/electromagnetic responses via electromagnetic or electrical impulses. The result is a stable and rigid fiber. It imparts both external and internal functionalization properties by providing a base for bonding other compounds to the surface or shell without loss of properties. After binding, these CNTs can cross cell membranes and enter cells, making them an excellent choice for use as biosensors. [9] Generally he falls into two types. Single-walled carbon nanotubes (SWNTs), in which a single sheet of graphene is “rolled” into a tube, and multi-walled carbon nanotubes (MWNTs), which consist of multiple concentric tubes. share a common axis. MWNTs can have different morphologies, such as 'hollow tubes', 'bamboo' and 'herringbone', depending on how they are manufactured. These tubes have sidewalls made of a hexagonal lattice of carbon atoms, similar to the atomic planes of graphene. Typically, half of the fullerene-like molecules are layered on both ends of the tube. The geometry of the carbon atoms at the interface of the cylinder is the basis for SWNT classification. Most SWNTs have a chair (m = n) or zigzag (m = 0) conformation, whereas most SWNTs are chiral (m 6 = n) [12]</w:t>
      </w:r>
      <w:r w:rsidR="004441EF" w:rsidRPr="00C14123">
        <w:rPr>
          <w:rFonts w:ascii="Times New Roman" w:hAnsi="Times New Roman" w:cs="Times New Roman"/>
          <w:sz w:val="24"/>
          <w:szCs w:val="24"/>
        </w:rPr>
        <w:t>– [</w:t>
      </w:r>
      <w:r w:rsidRPr="00C14123">
        <w:rPr>
          <w:rFonts w:ascii="Times New Roman" w:hAnsi="Times New Roman" w:cs="Times New Roman"/>
          <w:sz w:val="24"/>
          <w:szCs w:val="24"/>
        </w:rPr>
        <w:t>14] (Fig. 2). .</w:t>
      </w:r>
    </w:p>
    <w:p w14:paraId="5C8657A5" w14:textId="4849F082" w:rsidR="00DB3D7E" w:rsidRDefault="00C14123" w:rsidP="00A7411D">
      <w:pPr>
        <w:tabs>
          <w:tab w:val="left" w:pos="3315"/>
        </w:tabs>
        <w:jc w:val="both"/>
        <w:rPr>
          <w:rFonts w:ascii="Times New Roman" w:hAnsi="Times New Roman" w:cs="Times New Roman"/>
          <w:sz w:val="24"/>
          <w:szCs w:val="24"/>
        </w:rPr>
      </w:pPr>
      <w:r w:rsidRPr="00DB3D7E">
        <w:rPr>
          <w:rFonts w:ascii="Times New Roman" w:hAnsi="Times New Roman" w:cs="Times New Roman"/>
          <w:noProof/>
          <w:sz w:val="24"/>
          <w:szCs w:val="24"/>
        </w:rPr>
        <w:lastRenderedPageBreak/>
        <w:drawing>
          <wp:anchor distT="0" distB="0" distL="114300" distR="114300" simplePos="0" relativeHeight="251683840" behindDoc="1" locked="0" layoutInCell="1" allowOverlap="1" wp14:anchorId="794F5335" wp14:editId="26A67FAD">
            <wp:simplePos x="0" y="0"/>
            <wp:positionH relativeFrom="column">
              <wp:posOffset>1124585</wp:posOffset>
            </wp:positionH>
            <wp:positionV relativeFrom="paragraph">
              <wp:posOffset>21590</wp:posOffset>
            </wp:positionV>
            <wp:extent cx="2952750" cy="2380411"/>
            <wp:effectExtent l="19050" t="19050" r="19050" b="20320"/>
            <wp:wrapTight wrapText="bothSides">
              <wp:wrapPolygon edited="0">
                <wp:start x="-139" y="-173"/>
                <wp:lineTo x="-139" y="21612"/>
                <wp:lineTo x="21600" y="21612"/>
                <wp:lineTo x="21600" y="-173"/>
                <wp:lineTo x="-139" y="-173"/>
              </wp:wrapPolygon>
            </wp:wrapTight>
            <wp:docPr id="9" name="Picture 3">
              <a:extLst xmlns:a="http://schemas.openxmlformats.org/drawingml/2006/main">
                <a:ext uri="{FF2B5EF4-FFF2-40B4-BE49-F238E27FC236}">
                  <a16:creationId xmlns:a16="http://schemas.microsoft.com/office/drawing/2014/main" id="{CABDF667-7389-45DC-9451-F721DCB6A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ABDF667-7389-45DC-9451-F721DCB6AA43}"/>
                        </a:ext>
                      </a:extLst>
                    </pic:cNvPr>
                    <pic:cNvPicPr>
                      <a:picLocks noChangeAspect="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52750" cy="2380411"/>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28DD3F6B" w14:textId="1CD9113C" w:rsidR="00DB3D7E" w:rsidRDefault="00DB3D7E" w:rsidP="00A7411D">
      <w:pPr>
        <w:tabs>
          <w:tab w:val="left" w:pos="3315"/>
        </w:tabs>
        <w:jc w:val="both"/>
        <w:rPr>
          <w:rFonts w:ascii="Times New Roman" w:hAnsi="Times New Roman" w:cs="Times New Roman"/>
          <w:sz w:val="24"/>
          <w:szCs w:val="24"/>
        </w:rPr>
      </w:pPr>
    </w:p>
    <w:p w14:paraId="4AD6A39E" w14:textId="691438CC" w:rsidR="00DB3D7E" w:rsidRDefault="00DB3D7E" w:rsidP="00A7411D">
      <w:pPr>
        <w:tabs>
          <w:tab w:val="left" w:pos="3315"/>
        </w:tabs>
        <w:jc w:val="both"/>
        <w:rPr>
          <w:rFonts w:ascii="Times New Roman" w:hAnsi="Times New Roman" w:cs="Times New Roman"/>
          <w:sz w:val="24"/>
          <w:szCs w:val="24"/>
        </w:rPr>
      </w:pPr>
    </w:p>
    <w:p w14:paraId="274FC3A2" w14:textId="77777777" w:rsidR="00DB3D7E" w:rsidRDefault="00DB3D7E" w:rsidP="00A7411D">
      <w:pPr>
        <w:tabs>
          <w:tab w:val="left" w:pos="3315"/>
        </w:tabs>
        <w:jc w:val="both"/>
        <w:rPr>
          <w:rFonts w:ascii="Times New Roman" w:hAnsi="Times New Roman" w:cs="Times New Roman"/>
          <w:sz w:val="24"/>
          <w:szCs w:val="24"/>
        </w:rPr>
      </w:pPr>
    </w:p>
    <w:p w14:paraId="3A10F285" w14:textId="77777777" w:rsidR="00DB3D7E" w:rsidRDefault="00DB3D7E" w:rsidP="00A7411D">
      <w:pPr>
        <w:tabs>
          <w:tab w:val="left" w:pos="3315"/>
        </w:tabs>
        <w:jc w:val="both"/>
        <w:rPr>
          <w:rFonts w:ascii="Times New Roman" w:hAnsi="Times New Roman" w:cs="Times New Roman"/>
          <w:sz w:val="24"/>
          <w:szCs w:val="24"/>
        </w:rPr>
      </w:pPr>
    </w:p>
    <w:p w14:paraId="3734BBE6" w14:textId="77777777" w:rsidR="00DB3D7E" w:rsidRDefault="00DB3D7E" w:rsidP="00A7411D">
      <w:pPr>
        <w:tabs>
          <w:tab w:val="left" w:pos="3315"/>
        </w:tabs>
        <w:jc w:val="both"/>
        <w:rPr>
          <w:rFonts w:ascii="Times New Roman" w:hAnsi="Times New Roman" w:cs="Times New Roman"/>
          <w:sz w:val="24"/>
          <w:szCs w:val="24"/>
        </w:rPr>
      </w:pPr>
    </w:p>
    <w:p w14:paraId="7D192963" w14:textId="77777777" w:rsidR="00CE3813" w:rsidRDefault="00CE3813" w:rsidP="00A7411D">
      <w:pPr>
        <w:tabs>
          <w:tab w:val="left" w:pos="3315"/>
        </w:tabs>
        <w:jc w:val="both"/>
        <w:rPr>
          <w:rFonts w:ascii="Times New Roman" w:hAnsi="Times New Roman" w:cs="Times New Roman"/>
          <w:sz w:val="24"/>
          <w:szCs w:val="24"/>
        </w:rPr>
      </w:pPr>
    </w:p>
    <w:p w14:paraId="4955BC11" w14:textId="579C7E52" w:rsidR="00DB3D7E" w:rsidRDefault="00DB3D7E" w:rsidP="00A7411D">
      <w:pPr>
        <w:tabs>
          <w:tab w:val="left" w:pos="3315"/>
        </w:tabs>
        <w:jc w:val="both"/>
        <w:rPr>
          <w:rFonts w:ascii="Times New Roman" w:hAnsi="Times New Roman" w:cs="Times New Roman"/>
          <w:sz w:val="24"/>
          <w:szCs w:val="24"/>
        </w:rPr>
      </w:pPr>
    </w:p>
    <w:p w14:paraId="29A705F4" w14:textId="77777777" w:rsidR="00C14123" w:rsidRDefault="00C14123" w:rsidP="00A7411D">
      <w:pPr>
        <w:tabs>
          <w:tab w:val="left" w:pos="3315"/>
        </w:tabs>
        <w:jc w:val="both"/>
        <w:rPr>
          <w:rFonts w:ascii="Times New Roman" w:hAnsi="Times New Roman" w:cs="Times New Roman"/>
          <w:sz w:val="24"/>
          <w:szCs w:val="24"/>
        </w:rPr>
      </w:pPr>
    </w:p>
    <w:p w14:paraId="791CB0D0" w14:textId="42EEAEAB" w:rsidR="00DB3D7E" w:rsidRDefault="00230C5E" w:rsidP="00A7411D">
      <w:pPr>
        <w:tabs>
          <w:tab w:val="left" w:pos="3315"/>
        </w:tabs>
        <w:jc w:val="both"/>
        <w:rPr>
          <w:rFonts w:ascii="Times New Roman" w:hAnsi="Times New Roman" w:cs="Times New Roman"/>
          <w:sz w:val="20"/>
          <w:szCs w:val="24"/>
        </w:rPr>
      </w:pPr>
      <w:r w:rsidRPr="00230C5E">
        <w:rPr>
          <w:rFonts w:ascii="Times New Roman" w:hAnsi="Times New Roman" w:cs="Times New Roman"/>
          <w:sz w:val="20"/>
          <w:szCs w:val="24"/>
        </w:rPr>
        <w:t xml:space="preserve">Figure 2: Graphene and carbon nanotubes as (A) </w:t>
      </w:r>
      <w:r w:rsidR="003E4A2C">
        <w:rPr>
          <w:rFonts w:ascii="Times New Roman" w:hAnsi="Times New Roman" w:cs="Times New Roman"/>
          <w:sz w:val="20"/>
          <w:szCs w:val="24"/>
        </w:rPr>
        <w:t>single-wall</w:t>
      </w:r>
      <w:r w:rsidRPr="00230C5E">
        <w:rPr>
          <w:rFonts w:ascii="Times New Roman" w:hAnsi="Times New Roman" w:cs="Times New Roman"/>
          <w:sz w:val="20"/>
          <w:szCs w:val="24"/>
        </w:rPr>
        <w:t xml:space="preserve"> carbon nanotube (SWCNT) and (B) multi-wall carbon nanotube (MWCNT) structures</w:t>
      </w:r>
      <w:r w:rsidRPr="00230C5E">
        <w:rPr>
          <w:rFonts w:ascii="Times New Roman" w:hAnsi="Times New Roman" w:cs="Times New Roman"/>
          <w:sz w:val="20"/>
          <w:szCs w:val="24"/>
        </w:rPr>
        <w:fldChar w:fldCharType="begin" w:fldLock="1"/>
      </w:r>
      <w:r w:rsidR="0000284E">
        <w:rPr>
          <w:rFonts w:ascii="Times New Roman" w:hAnsi="Times New Roman" w:cs="Times New Roman"/>
          <w:sz w:val="20"/>
          <w:szCs w:val="24"/>
        </w:rPr>
        <w:instrText>ADDIN CSL_CITATION {"citationItems":[{"id":"ITEM-1","itemData":{"DOI":"10.3389/fnsys.2014.00091","ISSN":"16625137","abstract":"Nanoscale structures have been at the core of research efforts dealing with integration of nanotechnology into novel electronic devices for the last decade. Because the size of nanomaterials is of the same order of magnitude as biomolecules, these materials are valuable tools for nanoscale manipulation in a broad range of neurobiological systems. For instance, the unique electrical and optical properties of nanowires, nanotubes, and nanocables with vertical orientation, assembled in nanoscale arrays, have been used in many device applications such as sensors that hold the potential to augment brain functions. However, the challenge in creating nanowires/nanotubes or nanocables array- based sensors lies in making individual electrical connections fitting both the features of the brain and of the nanostructures. This review discusses two of the most important applications of nanostructures in neuroscience. First, the current approaches to create nanowires and nanocable structures are reviewed to critically evaluate their potential for developing unique nanostructure based sensors to improve recording and device performance to reduce noise and the detrimental effect of the interface on the tissue. Second, the implementation of nanomaterials in neurobiological and medical applications will be considered from the brain augmentation perspective. Novel applications for diagnosis and treatment of brain diseases such as multiple sclerosis, meningitis, stroke, epilepsy, Alzheimer's disease, schizophrenia, and autism will be considered. Because the blood brain barrier (BBB) has a defensive mechanism in preventing nanomaterials arrival to the brain, various strategies to help them to pass through the BBB will be discussed. Finally, the implementation of nanomaterials in neurobiological applications is addressed from the brain repair/augmentation perspective. These nanostructures at the interface between nanotechnology and neuroscience will play a pivotal role not only in addressing the multitude of brain disorders but also to repair or augment brain functions. © 2014 Vidu, Rahman, Mahmoudi, Enachescu, Poteca and Opris.","author":[{"dropping-particle":"","family":"Vidu","given":"Ruxandra","non-dropping-particle":"","parse-names":false,"suffix":""},{"dropping-particle":"","family":"Rahman","given":"Masoud","non-dropping-particle":"","parse-names":false,"suffix":""},{"dropping-particle":"","family":"Mahmoudi","given":"Morteza","non-dropping-particle":"","parse-names":false,"suffix":""},{"dropping-particle":"","family":"Enachescu","given":"Marius","non-dropping-particle":"","parse-names":false,"suffix":""},{"dropping-particle":"","family":"Poteca","given":"Teodor D.","non-dropping-particle":"","parse-names":false,"suffix":""},{"dropping-particle":"","family":"Opris","given":"Ioan","non-dropping-particle":"","parse-names":false,"suffix":""}],"container-title":"Frontiers in Systems Neuroscience","id":"ITEM-1","issue":"JUNE","issued":{"date-parts":[["2014"]]},"title":"Nanostructures: A platform for brain repair and augmentation","type":"article-journal","volume":"8"},"uris":["http://www.mendeley.com/documents/?uuid=6c633587-e944-4f68-bfd7-c3f6f8c9abcf"]}],"mendeley":{"formattedCitation":"[15]","plainTextFormattedCitation":"[15]","previouslyFormattedCitation":"[14]"},"properties":{"noteIndex":0},"schema":"https://github.com/citation-style-language/schema/raw/master/csl-citation.json"}</w:instrText>
      </w:r>
      <w:r w:rsidRPr="00230C5E">
        <w:rPr>
          <w:rFonts w:ascii="Times New Roman" w:hAnsi="Times New Roman" w:cs="Times New Roman"/>
          <w:sz w:val="20"/>
          <w:szCs w:val="24"/>
        </w:rPr>
        <w:fldChar w:fldCharType="separate"/>
      </w:r>
      <w:r w:rsidR="0000284E" w:rsidRPr="0000284E">
        <w:rPr>
          <w:rFonts w:ascii="Times New Roman" w:hAnsi="Times New Roman" w:cs="Times New Roman"/>
          <w:noProof/>
          <w:sz w:val="20"/>
          <w:szCs w:val="24"/>
        </w:rPr>
        <w:t>[15]</w:t>
      </w:r>
      <w:r w:rsidRPr="00230C5E">
        <w:rPr>
          <w:rFonts w:ascii="Times New Roman" w:hAnsi="Times New Roman" w:cs="Times New Roman"/>
          <w:sz w:val="20"/>
          <w:szCs w:val="24"/>
        </w:rPr>
        <w:fldChar w:fldCharType="end"/>
      </w:r>
      <w:r w:rsidR="007E373A">
        <w:rPr>
          <w:rFonts w:ascii="Times New Roman" w:hAnsi="Times New Roman" w:cs="Times New Roman"/>
          <w:sz w:val="20"/>
          <w:szCs w:val="24"/>
        </w:rPr>
        <w:t xml:space="preserve"> </w:t>
      </w:r>
      <w:r w:rsidR="007E373A" w:rsidRPr="007E373A">
        <w:rPr>
          <w:rFonts w:ascii="Times New Roman" w:hAnsi="Times New Roman" w:cs="Times New Roman"/>
          <w:sz w:val="20"/>
          <w:szCs w:val="24"/>
        </w:rPr>
        <w:t>The Rise of Carbon Nanotube Electronics - Embedded Computing Design</w:t>
      </w:r>
    </w:p>
    <w:p w14:paraId="5CB81731" w14:textId="483A27CB" w:rsidR="00B72750" w:rsidRDefault="00C14123" w:rsidP="00A7411D">
      <w:pPr>
        <w:tabs>
          <w:tab w:val="left" w:pos="3315"/>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am3d">
            <w:drawing>
              <wp:anchor distT="0" distB="0" distL="114300" distR="114300" simplePos="0" relativeHeight="251694080" behindDoc="0" locked="0" layoutInCell="1" allowOverlap="1" wp14:anchorId="49B31664" wp14:editId="1A6D4B2C">
                <wp:simplePos x="0" y="0"/>
                <wp:positionH relativeFrom="column">
                  <wp:posOffset>1398936</wp:posOffset>
                </wp:positionH>
                <wp:positionV relativeFrom="paragraph">
                  <wp:posOffset>3767078</wp:posOffset>
                </wp:positionV>
                <wp:extent cx="902908" cy="1986397"/>
                <wp:effectExtent l="0" t="8572" r="0" b="3493"/>
                <wp:wrapNone/>
                <wp:docPr id="32" name="3D Model 32" descr="Dark Gray Capsule"/>
                <wp:cNvGraphicFramePr>
                  <a:graphicFrameLocks xmlns:a="http://schemas.openxmlformats.org/drawingml/2006/main" noChangeAspect="1"/>
                </wp:cNvGraphicFramePr>
                <a:graphic xmlns:a="http://schemas.openxmlformats.org/drawingml/2006/main">
                  <a:graphicData uri="http://schemas.microsoft.com/office/drawing/2017/model3d">
                    <am3d:model3d r:embed="rId9">
                      <am3d:spPr>
                        <a:xfrm rot="5400000">
                          <a:off x="0" y="0"/>
                          <a:ext cx="902908" cy="1986397"/>
                        </a:xfrm>
                        <a:prstGeom prst="rect">
                          <a:avLst/>
                        </a:prstGeom>
                      </am3d:spPr>
                      <am3d:camera>
                        <am3d:pos x="0" y="0" z="55557500"/>
                        <am3d:up dx="0" dy="36000000" dz="0"/>
                        <am3d:lookAt x="0" y="0" z="0"/>
                        <am3d:perspective fov="2700000"/>
                      </am3d:camera>
                      <am3d:trans>
                        <am3d:meterPerModelUnit n="7143637" d="1000000"/>
                        <am3d:preTrans dx="0" dy="-18000000" dz="1"/>
                        <am3d:scale>
                          <am3d:sx n="1000000" d="1000000"/>
                          <am3d:sy n="1000000" d="1000000"/>
                          <am3d:sz n="1000000" d="1000000"/>
                        </am3d:scale>
                        <am3d:rot ax="9927004" ay="-1618413" az="-10397143"/>
                        <am3d:postTrans dx="0" dy="0" dz="0"/>
                      </am3d:trans>
                      <am3d:raster rName="Office3DRenderer" rVer="16.0.8326">
                        <am3d:blip r:embed="rId10"/>
                      </am3d:raster>
                      <am3d:objViewport viewportSz="2308078"/>
                      <am3d:ambientLight>
                        <am3d:clr>
                          <a:scrgbClr r="50000" g="50000" b="50000"/>
                        </am3d:clr>
                        <am3d:illuminance n="500000" d="1000000"/>
                      </am3d:ambientLight>
                      <am3d:ptLight rad="0">
                        <am3d:clr>
                          <a:scrgbClr r="100000" g="75000" b="50000"/>
                        </am3d:clr>
                        <am3d:intensity n="9765625" d="1000000"/>
                        <am3d:pos x="21959998" y="70920001" z="16344003"/>
                      </am3d:ptLight>
                      <am3d:ptLight rad="0">
                        <am3d:clr>
                          <a:scrgbClr r="40000" g="60000" b="95000"/>
                        </am3d:clr>
                        <am3d:intensity n="12250000" d="1000000"/>
                        <am3d:pos x="-37964106" y="51130435" z="57631972"/>
                      </am3d:ptLight>
                      <am3d:ptLight rad="0">
                        <am3d:clr>
                          <a:scrgbClr r="86837" g="72700" b="100000"/>
                        </am3d:clr>
                        <am3d:intensity n="3125000" d="1000000"/>
                        <am3d:pos x="-37739122" y="58056624" z="-34769649"/>
                      </am3d:ptLight>
                    </am3d:model3d>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94080" behindDoc="0" locked="0" layoutInCell="1" allowOverlap="1" wp14:anchorId="49B31664" wp14:editId="1A6D4B2C">
                <wp:simplePos x="0" y="0"/>
                <wp:positionH relativeFrom="column">
                  <wp:posOffset>1398936</wp:posOffset>
                </wp:positionH>
                <wp:positionV relativeFrom="paragraph">
                  <wp:posOffset>3767078</wp:posOffset>
                </wp:positionV>
                <wp:extent cx="902908" cy="1986397"/>
                <wp:effectExtent l="0" t="8572" r="0" b="3493"/>
                <wp:wrapNone/>
                <wp:docPr id="32" name="3D Model 32" descr="Dark Gray Capsule"/>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2" name="3D Model 32" descr="Dark Gray Capsule"/>
                        <pic:cNvPicPr>
                          <a:picLocks noGrp="1" noRot="1" noChangeAspect="1" noMove="1" noResize="1" noEditPoints="1" noAdjustHandles="1" noChangeArrowheads="1" noChangeShapeType="1" noCrop="1"/>
                        </pic:cNvPicPr>
                      </pic:nvPicPr>
                      <pic:blipFill>
                        <a:blip r:embed="rId10"/>
                        <a:stretch>
                          <a:fillRect/>
                        </a:stretch>
                      </pic:blipFill>
                      <pic:spPr>
                        <a:xfrm rot="5400000">
                          <a:off x="0" y="0"/>
                          <a:ext cx="902335" cy="198628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C14123">
        <w:rPr>
          <w:rFonts w:ascii="Times New Roman" w:hAnsi="Times New Roman" w:cs="Times New Roman"/>
          <w:sz w:val="24"/>
          <w:szCs w:val="24"/>
        </w:rPr>
        <w:t xml:space="preserve">Considering the demand of CNTs in nanobiosensors, three methods have been proposed to synthesize them. Pressure results in highly efficient and purified forms. Functionalization of CNTs is needed because they have a large volume and a stable structure of inner tubes, which makes them insoluble in many solvents. Scientists have used three approaches to achieve this, namely chemical </w:t>
      </w:r>
      <w:r w:rsidR="004441EF" w:rsidRPr="00C14123">
        <w:rPr>
          <w:rFonts w:ascii="Times New Roman" w:hAnsi="Times New Roman" w:cs="Times New Roman"/>
          <w:sz w:val="24"/>
          <w:szCs w:val="24"/>
        </w:rPr>
        <w:t>groups,</w:t>
      </w:r>
      <w:r w:rsidRPr="00C14123">
        <w:rPr>
          <w:rFonts w:ascii="Times New Roman" w:hAnsi="Times New Roman" w:cs="Times New Roman"/>
          <w:sz w:val="24"/>
          <w:szCs w:val="24"/>
        </w:rPr>
        <w:t xml:space="preserve"> and the backbone of CNTs, 2. adsorption of various functional molecules onto CNTs, and 3. inclusion filling of the inner cavities of CNTs. [16][17]. Therefore, for biosensor applications, surfaces are modified by covalent and non-covalent immobilization of gold, silver, platinum, graphene, glass, and silica particles, thereby increasing solubility and electron velocity transfer. [18], [19] The surface modification of CNTs has excellent properties in forming subtle functional groups that prevent accumulation, improve host compatibility, and enhance solubility in various solvents. Electrochemical CNTs are designed to detect ions, metabolites, and protein biomarkers. For example, several CNT-glucose biosensors based on the binding of glucose oxidase have been constructed. [9] Functionalized CNT-based electrochemical biosensors were further developed for nitric oxide detection, epinephrine sensing, and dopamine monitoring in the rat striatum [9], [18] recent findings developed various amperometric biosensors based on CNT-modified electrodes. Fei et al. performed detection of cysteine ​​on his Pt/CNT electrodes by cyclic voltammetry. Antioch et al. reported an amperometric CNT biosensor developed by coating CNTs with a polymer of dihydroxybenzaldehyde, and Fayazfar et al. reported a new platform based on the electrochemical growth of gold nanoparticles </w:t>
      </w:r>
      <w:r w:rsidR="004F0897" w:rsidRPr="00C14123">
        <w:rPr>
          <w:rFonts w:ascii="Times New Roman" w:hAnsi="Times New Roman" w:cs="Times New Roman"/>
          <w:sz w:val="24"/>
          <w:szCs w:val="24"/>
        </w:rPr>
        <w:t>on.</w:t>
      </w:r>
      <w:r w:rsidRPr="00C14123">
        <w:rPr>
          <w:rFonts w:ascii="Times New Roman" w:hAnsi="Times New Roman" w:cs="Times New Roman"/>
          <w:sz w:val="24"/>
          <w:szCs w:val="24"/>
        </w:rPr>
        <w:t xml:space="preserve"> Recently, novel nanoimmunosensors have been developed by immobilizing recombinant antibodies or antibody fragments on CNTs and nanowires.</w:t>
      </w:r>
      <w:r w:rsidR="00D23E05" w:rsidRPr="00D23E05">
        <w:rPr>
          <w:rFonts w:ascii="Times New Roman" w:hAnsi="Times New Roman" w:cs="Times New Roman"/>
          <w:sz w:val="24"/>
          <w:szCs w:val="24"/>
        </w:rPr>
        <w:t>, nanoparticles, and quantum dots, thereby enhancing binding capacity and sensitivity thresholds compared to more traditional biosensors</w:t>
      </w:r>
      <w:r w:rsidR="00834F43">
        <w:rPr>
          <w:rFonts w:ascii="Times New Roman" w:hAnsi="Times New Roman" w:cs="Times New Roman"/>
          <w:sz w:val="24"/>
          <w:szCs w:val="24"/>
        </w:rPr>
        <w:t>.</w:t>
      </w:r>
      <w:r w:rsidR="00C828C6">
        <w:rPr>
          <w:rFonts w:ascii="Times New Roman" w:hAnsi="Times New Roman" w:cs="Times New Roman"/>
          <w:sz w:val="24"/>
          <w:szCs w:val="24"/>
        </w:rPr>
        <w:fldChar w:fldCharType="begin" w:fldLock="1"/>
      </w:r>
      <w:r w:rsidR="0000284E">
        <w:rPr>
          <w:rFonts w:ascii="Times New Roman" w:hAnsi="Times New Roman" w:cs="Times New Roman"/>
          <w:sz w:val="24"/>
          <w:szCs w:val="24"/>
        </w:rPr>
        <w:instrText>ADDIN CSL_CITATION {"citationItems":[{"id":"ITEM-1","itemData":{"DOI":"10.3389/fchem.2015.00059","ISSN":"22962646","abstract":"Nanomaterials possess unique features which make them particularly attractive for biosensing applications. In particular, carbon nanotubes (CNTs) can serve as scaffolds for immobilization of biomolecules at their surface, and combine several exceptional physical, chemical, electrical, and optical characteristics properties which make them one of the best suited materials for the transduction of signals associated with the recognition of analytes, metabolites, or disease biomarkers. Here we provide a comprehensive review on these carbon nanostructures, in which we describe their structural and physical properties, functionalization and cellular uptake, biocompatibility, and toxicity issues. We further review historical developments in the field of biosensors, and describe the different types of biosensors which have been developed over time, with specific focus on CNT-conjugates engineered for biosensing applications, and in particular detection of cancer biomarkers.","author":[{"dropping-particle":"","family":"Tîlmaciu","given":"Carmen Mihaela","non-dropping-particle":"","parse-names":false,"suffix":""},{"dropping-particle":"","family":"Morris","given":"May C.","non-dropping-particle":"","parse-names":false,"suffix":""}],"container-title":"Frontiers in Chemistry","id":"ITEM-1","issue":"OCT","issued":{"date-parts":[["2015"]]},"page":"1-21","title":"Carbon nanotube biosensors","type":"article-journal","volume":"3"},"uris":["http://www.mendeley.com/documents/?uuid=3c569b5e-1b08-4d7f-9c1b-9cf3d646d771"]}],"mendeley":{"formattedCitation":"[9]","plainTextFormattedCitation":"[9]","previouslyFormattedCitation":"[8]"},"properties":{"noteIndex":0},"schema":"https://github.com/citation-style-language/schema/raw/master/csl-citation.json"}</w:instrText>
      </w:r>
      <w:r w:rsidR="00C828C6">
        <w:rPr>
          <w:rFonts w:ascii="Times New Roman" w:hAnsi="Times New Roman" w:cs="Times New Roman"/>
          <w:sz w:val="24"/>
          <w:szCs w:val="24"/>
        </w:rPr>
        <w:fldChar w:fldCharType="separate"/>
      </w:r>
      <w:r w:rsidR="0000284E" w:rsidRPr="0000284E">
        <w:rPr>
          <w:rFonts w:ascii="Times New Roman" w:hAnsi="Times New Roman" w:cs="Times New Roman"/>
          <w:noProof/>
          <w:sz w:val="24"/>
          <w:szCs w:val="24"/>
        </w:rPr>
        <w:t>[9]</w:t>
      </w:r>
      <w:r w:rsidR="00C828C6">
        <w:rPr>
          <w:rFonts w:ascii="Times New Roman" w:hAnsi="Times New Roman" w:cs="Times New Roman"/>
          <w:sz w:val="24"/>
          <w:szCs w:val="24"/>
        </w:rPr>
        <w:fldChar w:fldCharType="end"/>
      </w:r>
    </w:p>
    <w:p w14:paraId="1D5EA7EB" w14:textId="37EE5DC1" w:rsidR="00B72750" w:rsidRDefault="00B72750" w:rsidP="00A7411D">
      <w:pPr>
        <w:tabs>
          <w:tab w:val="left" w:pos="3315"/>
        </w:tabs>
        <w:jc w:val="both"/>
        <w:rPr>
          <w:rFonts w:ascii="Times New Roman" w:hAnsi="Times New Roman" w:cs="Times New Roman"/>
          <w:sz w:val="24"/>
          <w:szCs w:val="24"/>
        </w:rPr>
      </w:pPr>
    </w:p>
    <w:p w14:paraId="535C922D" w14:textId="00C913F9" w:rsidR="00B72750" w:rsidRDefault="00857E6B" w:rsidP="00A7411D">
      <w:pPr>
        <w:tabs>
          <w:tab w:val="left" w:pos="3315"/>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128F6129" wp14:editId="218F27A8">
                <wp:simplePos x="0" y="0"/>
                <wp:positionH relativeFrom="column">
                  <wp:posOffset>1747079</wp:posOffset>
                </wp:positionH>
                <wp:positionV relativeFrom="paragraph">
                  <wp:posOffset>181383</wp:posOffset>
                </wp:positionV>
                <wp:extent cx="146649" cy="112143"/>
                <wp:effectExtent l="19050" t="19050" r="44450" b="21590"/>
                <wp:wrapNone/>
                <wp:docPr id="43" name="Isosceles Triangle 43"/>
                <wp:cNvGraphicFramePr/>
                <a:graphic xmlns:a="http://schemas.openxmlformats.org/drawingml/2006/main">
                  <a:graphicData uri="http://schemas.microsoft.com/office/word/2010/wordprocessingShape">
                    <wps:wsp>
                      <wps:cNvSpPr/>
                      <wps:spPr>
                        <a:xfrm>
                          <a:off x="0" y="0"/>
                          <a:ext cx="146649" cy="112143"/>
                        </a:xfrm>
                        <a:prstGeom prst="triangl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C60DA3" id="Isosceles Triangle 43" o:spid="_x0000_s1026" type="#_x0000_t5" style="position:absolute;margin-left:137.55pt;margin-top:14.3pt;width:11.55pt;height:8.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" fillcolor="#c00000" strokecolor="#1f3763 [16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0BF10FA2" wp14:editId="3756B458">
                <wp:simplePos x="0" y="0"/>
                <wp:positionH relativeFrom="column">
                  <wp:posOffset>1964672</wp:posOffset>
                </wp:positionH>
                <wp:positionV relativeFrom="paragraph">
                  <wp:posOffset>151668</wp:posOffset>
                </wp:positionV>
                <wp:extent cx="146649" cy="112143"/>
                <wp:effectExtent l="38100" t="19050" r="6350" b="40640"/>
                <wp:wrapNone/>
                <wp:docPr id="42" name="Isosceles Triangle 42"/>
                <wp:cNvGraphicFramePr/>
                <a:graphic xmlns:a="http://schemas.openxmlformats.org/drawingml/2006/main">
                  <a:graphicData uri="http://schemas.microsoft.com/office/word/2010/wordprocessingShape">
                    <wps:wsp>
                      <wps:cNvSpPr/>
                      <wps:spPr>
                        <a:xfrm rot="1227391">
                          <a:off x="0" y="0"/>
                          <a:ext cx="146649" cy="112143"/>
                        </a:xfrm>
                        <a:prstGeom prst="triangl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42D44E" id="Isosceles Triangle 42" o:spid="_x0000_s1026" type="#_x0000_t5" style="position:absolute;margin-left:154.7pt;margin-top:11.95pt;width:11.55pt;height:8.85pt;rotation:1340638fd;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" fillcolor="#c00000" strokecolor="#1f3763 [16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7CB44FED" wp14:editId="1451718F">
                <wp:simplePos x="0" y="0"/>
                <wp:positionH relativeFrom="column">
                  <wp:posOffset>1541145</wp:posOffset>
                </wp:positionH>
                <wp:positionV relativeFrom="paragraph">
                  <wp:posOffset>118481</wp:posOffset>
                </wp:positionV>
                <wp:extent cx="146649" cy="112143"/>
                <wp:effectExtent l="19050" t="19050" r="44450" b="21590"/>
                <wp:wrapNone/>
                <wp:docPr id="40" name="Isosceles Triangle 40"/>
                <wp:cNvGraphicFramePr/>
                <a:graphic xmlns:a="http://schemas.openxmlformats.org/drawingml/2006/main">
                  <a:graphicData uri="http://schemas.microsoft.com/office/word/2010/wordprocessingShape">
                    <wps:wsp>
                      <wps:cNvSpPr/>
                      <wps:spPr>
                        <a:xfrm>
                          <a:off x="0" y="0"/>
                          <a:ext cx="146649" cy="112143"/>
                        </a:xfrm>
                        <a:prstGeom prst="triangl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8B106A" id="Isosceles Triangle 40" o:spid="_x0000_s1026" type="#_x0000_t5" style="position:absolute;margin-left:121.35pt;margin-top:9.35pt;width:11.55pt;height:8.8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" fillcolor="#c00000" strokecolor="#1f3763 [16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298E4734" wp14:editId="137E2968">
                <wp:simplePos x="0" y="0"/>
                <wp:positionH relativeFrom="column">
                  <wp:posOffset>1970652</wp:posOffset>
                </wp:positionH>
                <wp:positionV relativeFrom="paragraph">
                  <wp:posOffset>115654</wp:posOffset>
                </wp:positionV>
                <wp:extent cx="103210" cy="143633"/>
                <wp:effectExtent l="55880" t="39370" r="48260" b="0"/>
                <wp:wrapNone/>
                <wp:docPr id="39" name="Half Frame 39"/>
                <wp:cNvGraphicFramePr/>
                <a:graphic xmlns:a="http://schemas.openxmlformats.org/drawingml/2006/main">
                  <a:graphicData uri="http://schemas.microsoft.com/office/word/2010/wordprocessingShape">
                    <wps:wsp>
                      <wps:cNvSpPr/>
                      <wps:spPr>
                        <a:xfrm rot="4031605">
                          <a:off x="0" y="0"/>
                          <a:ext cx="103210" cy="143633"/>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19F6C" id="Half Frame 39" o:spid="_x0000_s1026" style="position:absolute;margin-left:155.15pt;margin-top:9.1pt;width:8.15pt;height:11.3pt;rotation:4403588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210,14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" path="m,l103210,,78489,34403r-44086,l34403,95756,,143633,,xe" fillcolor="#4472c4 [3204]" strokecolor="#1f3763 [1604]" strokeweight="1pt">
                <v:stroke joinstyle="miter"/>
                <v:path arrowok="t" o:connecttype="custom" o:connectlocs="0,0;103210,0;78489,34403;34403,34403;34403,95756;0,143633;0,0" o:connectangles="0,0,0,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21FC7A54" wp14:editId="6A0745EF">
                <wp:simplePos x="0" y="0"/>
                <wp:positionH relativeFrom="column">
                  <wp:posOffset>1755404</wp:posOffset>
                </wp:positionH>
                <wp:positionV relativeFrom="paragraph">
                  <wp:posOffset>50069</wp:posOffset>
                </wp:positionV>
                <wp:extent cx="103210" cy="143633"/>
                <wp:effectExtent l="55880" t="58420" r="48260" b="0"/>
                <wp:wrapNone/>
                <wp:docPr id="38" name="Half Frame 38"/>
                <wp:cNvGraphicFramePr/>
                <a:graphic xmlns:a="http://schemas.openxmlformats.org/drawingml/2006/main">
                  <a:graphicData uri="http://schemas.microsoft.com/office/word/2010/wordprocessingShape">
                    <wps:wsp>
                      <wps:cNvSpPr/>
                      <wps:spPr>
                        <a:xfrm rot="3394350">
                          <a:off x="0" y="0"/>
                          <a:ext cx="103210" cy="143633"/>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FDE08" id="Half Frame 38" o:spid="_x0000_s1026" style="position:absolute;margin-left:138.2pt;margin-top:3.95pt;width:8.15pt;height:11.3pt;rotation:3707535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210,14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" path="m,l103210,,78489,34403r-44086,l34403,95756,,143633,,xe" fillcolor="#4472c4 [3204]" strokecolor="#1f3763 [1604]" strokeweight="1pt">
                <v:stroke joinstyle="miter"/>
                <v:path arrowok="t" o:connecttype="custom" o:connectlocs="0,0;103210,0;78489,34403;34403,34403;34403,95756;0,143633;0,0" o:connectangles="0,0,0,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5320E76E" wp14:editId="3412C2C8">
                <wp:simplePos x="0" y="0"/>
                <wp:positionH relativeFrom="column">
                  <wp:posOffset>1556234</wp:posOffset>
                </wp:positionH>
                <wp:positionV relativeFrom="paragraph">
                  <wp:posOffset>92902</wp:posOffset>
                </wp:positionV>
                <wp:extent cx="103210" cy="143633"/>
                <wp:effectExtent l="55880" t="58420" r="29210" b="0"/>
                <wp:wrapNone/>
                <wp:docPr id="37" name="Half Frame 37"/>
                <wp:cNvGraphicFramePr/>
                <a:graphic xmlns:a="http://schemas.openxmlformats.org/drawingml/2006/main">
                  <a:graphicData uri="http://schemas.microsoft.com/office/word/2010/wordprocessingShape">
                    <wps:wsp>
                      <wps:cNvSpPr/>
                      <wps:spPr>
                        <a:xfrm rot="2885743">
                          <a:off x="0" y="0"/>
                          <a:ext cx="103210" cy="143633"/>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67C2D" id="Half Frame 37" o:spid="_x0000_s1026" style="position:absolute;margin-left:122.55pt;margin-top:7.3pt;width:8.15pt;height:11.3pt;rotation:3152001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210,14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" path="m,l103210,,78489,34403r-44086,l34403,95756,,143633,,xe" fillcolor="#4472c4 [3204]" strokecolor="#1f3763 [1604]" strokeweight="1pt">
                <v:stroke joinstyle="miter"/>
                <v:path arrowok="t" o:connecttype="custom" o:connectlocs="0,0;103210,0;78489,34403;34403,34403;34403,95756;0,143633;0,0" o:connectangles="0,0,0,0,0,0,0"/>
              </v:shape>
            </w:pict>
          </mc:Fallback>
        </mc:AlternateContent>
      </w:r>
      <w:r w:rsidR="00B72750">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3ABD2885" wp14:editId="4EC74E25">
                <wp:simplePos x="0" y="0"/>
                <wp:positionH relativeFrom="column">
                  <wp:posOffset>1457517</wp:posOffset>
                </wp:positionH>
                <wp:positionV relativeFrom="paragraph">
                  <wp:posOffset>10592</wp:posOffset>
                </wp:positionV>
                <wp:extent cx="672645" cy="543356"/>
                <wp:effectExtent l="0" t="0" r="13335" b="28575"/>
                <wp:wrapNone/>
                <wp:docPr id="33" name="Oval 33"/>
                <wp:cNvGraphicFramePr/>
                <a:graphic xmlns:a="http://schemas.openxmlformats.org/drawingml/2006/main">
                  <a:graphicData uri="http://schemas.microsoft.com/office/word/2010/wordprocessingShape">
                    <wps:wsp>
                      <wps:cNvSpPr/>
                      <wps:spPr>
                        <a:xfrm>
                          <a:off x="0" y="0"/>
                          <a:ext cx="672645" cy="543356"/>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0803F" id="Oval 33" o:spid="_x0000_s1026" style="position:absolute;margin-left:114.75pt;margin-top:.85pt;width:52.95pt;height:4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" fillcolor="white [3201]" strokecolor="#70ad47 [3209]" strokeweight="1pt">
                <v:stroke joinstyle="miter"/>
              </v:oval>
            </w:pict>
          </mc:Fallback>
        </mc:AlternateContent>
      </w:r>
    </w:p>
    <w:p w14:paraId="21609DD8" w14:textId="77777777" w:rsidR="00B72750" w:rsidRDefault="00857E6B" w:rsidP="00A7411D">
      <w:pPr>
        <w:tabs>
          <w:tab w:val="left" w:pos="3315"/>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710E1C52" wp14:editId="4F0DB2F6">
                <wp:simplePos x="0" y="0"/>
                <wp:positionH relativeFrom="column">
                  <wp:posOffset>1716093</wp:posOffset>
                </wp:positionH>
                <wp:positionV relativeFrom="paragraph">
                  <wp:posOffset>83918</wp:posOffset>
                </wp:positionV>
                <wp:extent cx="146649" cy="112143"/>
                <wp:effectExtent l="19050" t="0" r="44450" b="40640"/>
                <wp:wrapNone/>
                <wp:docPr id="41" name="Isosceles Triangle 41"/>
                <wp:cNvGraphicFramePr/>
                <a:graphic xmlns:a="http://schemas.openxmlformats.org/drawingml/2006/main">
                  <a:graphicData uri="http://schemas.microsoft.com/office/word/2010/wordprocessingShape">
                    <wps:wsp>
                      <wps:cNvSpPr/>
                      <wps:spPr>
                        <a:xfrm rot="10800000">
                          <a:off x="0" y="0"/>
                          <a:ext cx="146649" cy="112143"/>
                        </a:xfrm>
                        <a:prstGeom prst="triangl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60788A" id="Isosceles Triangle 41" o:spid="_x0000_s1026" type="#_x0000_t5" style="position:absolute;margin-left:135.15pt;margin-top:6.6pt;width:11.55pt;height:8.85pt;rotation:180;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" fillcolor="#c00000" strokecolor="#1f3763 [1604]" strokeweight="1pt"/>
            </w:pict>
          </mc:Fallback>
        </mc:AlternateContent>
      </w:r>
      <w:r w:rsidR="00B72750">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59F728A" wp14:editId="5B97792F">
                <wp:simplePos x="0" y="0"/>
                <wp:positionH relativeFrom="column">
                  <wp:posOffset>1981198</wp:posOffset>
                </wp:positionH>
                <wp:positionV relativeFrom="paragraph">
                  <wp:posOffset>10077</wp:posOffset>
                </wp:positionV>
                <wp:extent cx="103210" cy="143633"/>
                <wp:effectExtent l="57150" t="0" r="68580" b="46990"/>
                <wp:wrapNone/>
                <wp:docPr id="36" name="Half Frame 36"/>
                <wp:cNvGraphicFramePr/>
                <a:graphic xmlns:a="http://schemas.openxmlformats.org/drawingml/2006/main">
                  <a:graphicData uri="http://schemas.microsoft.com/office/word/2010/wordprocessingShape">
                    <wps:wsp>
                      <wps:cNvSpPr/>
                      <wps:spPr>
                        <a:xfrm rot="13177464">
                          <a:off x="0" y="0"/>
                          <a:ext cx="103210" cy="143633"/>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BE0D2" id="Half Frame 36" o:spid="_x0000_s1026" style="position:absolute;margin-left:156pt;margin-top:.8pt;width:8.15pt;height:11.3pt;rotation:-9199655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210,14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" path="m,l103210,,78489,34403r-44086,l34403,95756,,143633,,xe" fillcolor="#4472c4 [3204]" strokecolor="#1f3763 [1604]" strokeweight="1pt">
                <v:stroke joinstyle="miter"/>
                <v:path arrowok="t" o:connecttype="custom" o:connectlocs="0,0;103210,0;78489,34403;34403,34403;34403,95756;0,143633;0,0" o:connectangles="0,0,0,0,0,0,0"/>
              </v:shape>
            </w:pict>
          </mc:Fallback>
        </mc:AlternateContent>
      </w:r>
      <w:r w:rsidR="00B72750">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01DCB1E" wp14:editId="5D10D68A">
                <wp:simplePos x="0" y="0"/>
                <wp:positionH relativeFrom="column">
                  <wp:posOffset>1750242</wp:posOffset>
                </wp:positionH>
                <wp:positionV relativeFrom="paragraph">
                  <wp:posOffset>101481</wp:posOffset>
                </wp:positionV>
                <wp:extent cx="103210" cy="143633"/>
                <wp:effectExtent l="57150" t="0" r="68580" b="46990"/>
                <wp:wrapNone/>
                <wp:docPr id="35" name="Half Frame 35"/>
                <wp:cNvGraphicFramePr/>
                <a:graphic xmlns:a="http://schemas.openxmlformats.org/drawingml/2006/main">
                  <a:graphicData uri="http://schemas.microsoft.com/office/word/2010/wordprocessingShape">
                    <wps:wsp>
                      <wps:cNvSpPr/>
                      <wps:spPr>
                        <a:xfrm rot="13177464">
                          <a:off x="0" y="0"/>
                          <a:ext cx="103210" cy="143633"/>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F7338" id="Half Frame 35" o:spid="_x0000_s1026" style="position:absolute;margin-left:137.8pt;margin-top:8pt;width:8.15pt;height:11.3pt;rotation:-9199655fd;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210,14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" path="m,l103210,,78489,34403r-44086,l34403,95756,,143633,,xe" fillcolor="#4472c4 [3204]" strokecolor="#1f3763 [1604]" strokeweight="1pt">
                <v:stroke joinstyle="miter"/>
                <v:path arrowok="t" o:connecttype="custom" o:connectlocs="0,0;103210,0;78489,34403;34403,34403;34403,95756;0,143633;0,0" o:connectangles="0,0,0,0,0,0,0"/>
              </v:shape>
            </w:pict>
          </mc:Fallback>
        </mc:AlternateContent>
      </w:r>
      <w:r w:rsidR="00B72750">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729233BF" wp14:editId="6A035D7F">
                <wp:simplePos x="0" y="0"/>
                <wp:positionH relativeFrom="column">
                  <wp:posOffset>1553784</wp:posOffset>
                </wp:positionH>
                <wp:positionV relativeFrom="paragraph">
                  <wp:posOffset>32204</wp:posOffset>
                </wp:positionV>
                <wp:extent cx="103210" cy="143633"/>
                <wp:effectExtent l="57150" t="0" r="68580" b="46990"/>
                <wp:wrapNone/>
                <wp:docPr id="34" name="Half Frame 34"/>
                <wp:cNvGraphicFramePr/>
                <a:graphic xmlns:a="http://schemas.openxmlformats.org/drawingml/2006/main">
                  <a:graphicData uri="http://schemas.microsoft.com/office/word/2010/wordprocessingShape">
                    <wps:wsp>
                      <wps:cNvSpPr/>
                      <wps:spPr>
                        <a:xfrm rot="13177464">
                          <a:off x="0" y="0"/>
                          <a:ext cx="103210" cy="143633"/>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B1CB" id="Half Frame 34" o:spid="_x0000_s1026" style="position:absolute;margin-left:122.35pt;margin-top:2.55pt;width:8.15pt;height:11.3pt;rotation:-9199655fd;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3210,143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" path="m,l103210,,78489,34403r-44086,l34403,95756,,143633,,xe" fillcolor="#4472c4 [3204]" strokecolor="#1f3763 [1604]" strokeweight="1pt">
                <v:stroke joinstyle="miter"/>
                <v:path arrowok="t" o:connecttype="custom" o:connectlocs="0,0;103210,0;78489,34403;34403,34403;34403,95756;0,143633;0,0" o:connectangles="0,0,0,0,0,0,0"/>
              </v:shape>
            </w:pict>
          </mc:Fallback>
        </mc:AlternateContent>
      </w:r>
    </w:p>
    <w:p w14:paraId="1294249D" w14:textId="787FA645" w:rsidR="00B72750" w:rsidRDefault="00B72750" w:rsidP="00A7411D">
      <w:pPr>
        <w:tabs>
          <w:tab w:val="left" w:pos="3315"/>
        </w:tabs>
        <w:jc w:val="both"/>
        <w:rPr>
          <w:rFonts w:ascii="Times New Roman" w:hAnsi="Times New Roman" w:cs="Times New Roman"/>
          <w:sz w:val="24"/>
          <w:szCs w:val="24"/>
        </w:rPr>
      </w:pPr>
    </w:p>
    <w:p w14:paraId="584D56E7" w14:textId="3DC1328F" w:rsidR="00B72750" w:rsidRPr="00857E6B" w:rsidRDefault="00857E6B" w:rsidP="00A7411D">
      <w:pPr>
        <w:tabs>
          <w:tab w:val="left" w:pos="3315"/>
        </w:tabs>
        <w:ind w:left="720"/>
        <w:jc w:val="both"/>
        <w:rPr>
          <w:rFonts w:ascii="Times New Roman" w:hAnsi="Times New Roman" w:cs="Times New Roman"/>
          <w:sz w:val="18"/>
          <w:szCs w:val="24"/>
        </w:rPr>
      </w:pPr>
      <w:r w:rsidRPr="00857E6B">
        <w:rPr>
          <w:rFonts w:ascii="Times New Roman" w:hAnsi="Times New Roman" w:cs="Times New Roman"/>
          <w:sz w:val="20"/>
          <w:szCs w:val="24"/>
        </w:rPr>
        <w:t>Fig 3: carbon Nanotube: Cancer detection, HIV virus diagnosis, DNA sensing, Glucose monitoring and Enzyme detection</w:t>
      </w:r>
      <w:r w:rsidRPr="00857E6B">
        <w:rPr>
          <w:rFonts w:ascii="Times New Roman" w:hAnsi="Times New Roman" w:cs="Times New Roman"/>
          <w:sz w:val="18"/>
          <w:szCs w:val="24"/>
        </w:rPr>
        <w:tab/>
      </w:r>
    </w:p>
    <w:p w14:paraId="2A0BBAC7" w14:textId="77777777" w:rsidR="00B72750" w:rsidRDefault="00B72750" w:rsidP="00A7411D">
      <w:pPr>
        <w:tabs>
          <w:tab w:val="left" w:pos="3315"/>
        </w:tabs>
        <w:jc w:val="both"/>
        <w:rPr>
          <w:rFonts w:ascii="Times New Roman" w:hAnsi="Times New Roman" w:cs="Times New Roman"/>
          <w:sz w:val="24"/>
          <w:szCs w:val="24"/>
        </w:rPr>
      </w:pPr>
    </w:p>
    <w:p w14:paraId="1F093C7C" w14:textId="77777777" w:rsidR="00834F43" w:rsidRPr="00F03CDF" w:rsidRDefault="00834F43" w:rsidP="00A7411D">
      <w:pPr>
        <w:pStyle w:val="ListParagraph"/>
        <w:numPr>
          <w:ilvl w:val="1"/>
          <w:numId w:val="2"/>
        </w:numPr>
        <w:tabs>
          <w:tab w:val="left" w:pos="3315"/>
        </w:tabs>
        <w:jc w:val="both"/>
        <w:rPr>
          <w:rFonts w:ascii="Times New Roman" w:hAnsi="Times New Roman" w:cs="Times New Roman"/>
          <w:b/>
          <w:sz w:val="24"/>
          <w:szCs w:val="24"/>
        </w:rPr>
      </w:pPr>
      <w:r w:rsidRPr="00F03CDF">
        <w:rPr>
          <w:rFonts w:ascii="Times New Roman" w:hAnsi="Times New Roman" w:cs="Times New Roman"/>
          <w:b/>
          <w:sz w:val="24"/>
          <w:szCs w:val="24"/>
        </w:rPr>
        <w:t>Quantum Dots Based Biosensor:</w:t>
      </w:r>
    </w:p>
    <w:p w14:paraId="406232DE" w14:textId="455FB8DD" w:rsidR="00D8753C" w:rsidRDefault="00D8753C" w:rsidP="00A7411D">
      <w:pPr>
        <w:pStyle w:val="ListParagraph"/>
        <w:tabs>
          <w:tab w:val="left" w:pos="3315"/>
        </w:tabs>
        <w:ind w:left="0"/>
        <w:jc w:val="both"/>
        <w:rPr>
          <w:rFonts w:ascii="Times New Roman" w:hAnsi="Times New Roman" w:cs="Times New Roman"/>
          <w:sz w:val="24"/>
          <w:szCs w:val="24"/>
        </w:rPr>
      </w:pPr>
      <w:r>
        <w:rPr>
          <w:rFonts w:ascii="Times New Roman" w:hAnsi="Times New Roman" w:cs="Times New Roman"/>
          <w:sz w:val="24"/>
          <w:szCs w:val="24"/>
        </w:rPr>
        <w:t>“A</w:t>
      </w:r>
      <w:r w:rsidRPr="00D8753C">
        <w:rPr>
          <w:rFonts w:ascii="Times New Roman" w:hAnsi="Times New Roman" w:cs="Times New Roman"/>
          <w:sz w:val="24"/>
          <w:szCs w:val="24"/>
        </w:rPr>
        <w:t xml:space="preserve"> semiconductor crystal of nanometer dimensions with distinctive conductive properties determined by its size</w:t>
      </w:r>
      <w:r>
        <w:rPr>
          <w:rFonts w:ascii="Times New Roman" w:hAnsi="Times New Roman" w:cs="Times New Roman"/>
          <w:sz w:val="24"/>
          <w:szCs w:val="24"/>
        </w:rPr>
        <w:t xml:space="preserve">”. As they have </w:t>
      </w:r>
      <w:r w:rsidR="008E42DE">
        <w:rPr>
          <w:rFonts w:ascii="Times New Roman" w:hAnsi="Times New Roman" w:cs="Times New Roman"/>
          <w:sz w:val="24"/>
          <w:szCs w:val="24"/>
        </w:rPr>
        <w:t>exceptional</w:t>
      </w:r>
      <w:r>
        <w:rPr>
          <w:rFonts w:ascii="Times New Roman" w:hAnsi="Times New Roman" w:cs="Times New Roman"/>
          <w:sz w:val="24"/>
          <w:szCs w:val="24"/>
        </w:rPr>
        <w:t xml:space="preserve"> properties of optical and </w:t>
      </w:r>
      <w:r w:rsidR="004F0897">
        <w:rPr>
          <w:rFonts w:ascii="Times New Roman" w:hAnsi="Times New Roman" w:cs="Times New Roman"/>
          <w:sz w:val="24"/>
          <w:szCs w:val="24"/>
        </w:rPr>
        <w:t>fluorescence,</w:t>
      </w:r>
      <w:r>
        <w:rPr>
          <w:rFonts w:ascii="Times New Roman" w:hAnsi="Times New Roman" w:cs="Times New Roman"/>
          <w:sz w:val="24"/>
          <w:szCs w:val="24"/>
        </w:rPr>
        <w:t xml:space="preserve"> they are used extensively in biosensing </w:t>
      </w:r>
      <w:r w:rsidR="005E3629">
        <w:rPr>
          <w:rFonts w:ascii="Times New Roman" w:hAnsi="Times New Roman" w:cs="Times New Roman"/>
          <w:sz w:val="24"/>
          <w:szCs w:val="24"/>
        </w:rPr>
        <w:t>since</w:t>
      </w:r>
      <w:r>
        <w:rPr>
          <w:rFonts w:ascii="Times New Roman" w:hAnsi="Times New Roman" w:cs="Times New Roman"/>
          <w:sz w:val="24"/>
          <w:szCs w:val="24"/>
        </w:rPr>
        <w:t xml:space="preserve"> </w:t>
      </w:r>
      <w:r w:rsidR="004D0F94">
        <w:rPr>
          <w:rFonts w:ascii="Times New Roman" w:hAnsi="Times New Roman" w:cs="Times New Roman"/>
          <w:sz w:val="24"/>
          <w:szCs w:val="24"/>
        </w:rPr>
        <w:t xml:space="preserve">the </w:t>
      </w:r>
      <w:r>
        <w:rPr>
          <w:rFonts w:ascii="Times New Roman" w:hAnsi="Times New Roman" w:cs="Times New Roman"/>
          <w:sz w:val="24"/>
          <w:szCs w:val="24"/>
        </w:rPr>
        <w:t xml:space="preserve">1980s. It was discovered by </w:t>
      </w:r>
      <w:r w:rsidRPr="00D8753C">
        <w:rPr>
          <w:rFonts w:ascii="Times New Roman" w:hAnsi="Times New Roman" w:cs="Times New Roman"/>
          <w:sz w:val="24"/>
          <w:szCs w:val="24"/>
        </w:rPr>
        <w:t>Ekimov</w:t>
      </w:r>
      <w:r w:rsidR="008E42DE">
        <w:rPr>
          <w:rFonts w:ascii="Times New Roman" w:hAnsi="Times New Roman" w:cs="Times New Roman"/>
          <w:sz w:val="24"/>
          <w:szCs w:val="24"/>
        </w:rPr>
        <w:t xml:space="preserve">. QDs have high quantum yields, narrow band emission </w:t>
      </w:r>
      <w:r w:rsidR="008E42DE" w:rsidRPr="008E42DE">
        <w:rPr>
          <w:rFonts w:ascii="Times New Roman" w:hAnsi="Times New Roman" w:cs="Times New Roman"/>
          <w:sz w:val="24"/>
          <w:szCs w:val="24"/>
        </w:rPr>
        <w:t xml:space="preserve">with a wide-ranging excitation wavelength, resistance to photobleaching, relatively lengthy luminescence lifetime (&gt;10 ns), </w:t>
      </w:r>
      <w:r w:rsidR="005E3629">
        <w:rPr>
          <w:rFonts w:ascii="Times New Roman" w:hAnsi="Times New Roman" w:cs="Times New Roman"/>
          <w:sz w:val="24"/>
          <w:szCs w:val="24"/>
        </w:rPr>
        <w:t xml:space="preserve">and </w:t>
      </w:r>
      <w:r w:rsidR="004D0F94">
        <w:rPr>
          <w:rFonts w:ascii="Times New Roman" w:hAnsi="Times New Roman" w:cs="Times New Roman"/>
          <w:sz w:val="24"/>
          <w:szCs w:val="24"/>
        </w:rPr>
        <w:t xml:space="preserve">a </w:t>
      </w:r>
      <w:r w:rsidR="008E42DE" w:rsidRPr="008E42DE">
        <w:rPr>
          <w:rFonts w:ascii="Times New Roman" w:hAnsi="Times New Roman" w:cs="Times New Roman"/>
          <w:sz w:val="24"/>
          <w:szCs w:val="24"/>
        </w:rPr>
        <w:t xml:space="preserve">high </w:t>
      </w:r>
      <w:r w:rsidR="00F03CDF">
        <w:rPr>
          <w:rFonts w:ascii="Times New Roman" w:hAnsi="Times New Roman" w:cs="Times New Roman"/>
          <w:sz w:val="24"/>
          <w:szCs w:val="24"/>
        </w:rPr>
        <w:t>surface-area-to-volume</w:t>
      </w:r>
      <w:r w:rsidR="008E42DE" w:rsidRPr="008E42DE">
        <w:rPr>
          <w:rFonts w:ascii="Times New Roman" w:hAnsi="Times New Roman" w:cs="Times New Roman"/>
          <w:sz w:val="24"/>
          <w:szCs w:val="24"/>
        </w:rPr>
        <w:t xml:space="preserve"> ratio that allows efficient functionalization with biomolecule</w:t>
      </w:r>
      <w:r w:rsidR="008E42DE">
        <w:rPr>
          <w:rFonts w:ascii="Times New Roman" w:hAnsi="Times New Roman" w:cs="Times New Roman"/>
          <w:sz w:val="24"/>
          <w:szCs w:val="24"/>
        </w:rPr>
        <w:t>s</w:t>
      </w:r>
      <w:r w:rsidR="00C424EE">
        <w:rPr>
          <w:rFonts w:ascii="Times New Roman" w:hAnsi="Times New Roman" w:cs="Times New Roman"/>
          <w:sz w:val="24"/>
          <w:szCs w:val="24"/>
        </w:rPr>
        <w:t xml:space="preserve">, </w:t>
      </w:r>
      <w:r w:rsidR="004D0F94">
        <w:rPr>
          <w:rFonts w:ascii="Times New Roman" w:hAnsi="Times New Roman" w:cs="Times New Roman"/>
          <w:sz w:val="24"/>
          <w:szCs w:val="24"/>
        </w:rPr>
        <w:t>(</w:t>
      </w:r>
      <w:r w:rsidR="00C424EE">
        <w:rPr>
          <w:rFonts w:ascii="Times New Roman" w:hAnsi="Times New Roman" w:cs="Times New Roman"/>
          <w:sz w:val="24"/>
          <w:szCs w:val="24"/>
        </w:rPr>
        <w:t>fig 4</w:t>
      </w:r>
      <w:r w:rsidR="004D0F94">
        <w:rPr>
          <w:rFonts w:ascii="Times New Roman" w:hAnsi="Times New Roman" w:cs="Times New Roman"/>
          <w:sz w:val="24"/>
          <w:szCs w:val="24"/>
        </w:rPr>
        <w:t>)</w:t>
      </w:r>
      <w:r w:rsidR="008E42DE">
        <w:rPr>
          <w:rFonts w:ascii="Times New Roman" w:hAnsi="Times New Roman" w:cs="Times New Roman"/>
          <w:sz w:val="24"/>
          <w:szCs w:val="24"/>
        </w:rPr>
        <w:t>.</w:t>
      </w:r>
      <w:r w:rsidR="008E42DE">
        <w:rPr>
          <w:rFonts w:ascii="Times New Roman" w:hAnsi="Times New Roman" w:cs="Times New Roman"/>
          <w:sz w:val="24"/>
          <w:szCs w:val="24"/>
        </w:rPr>
        <w:fldChar w:fldCharType="begin" w:fldLock="1"/>
      </w:r>
      <w:r w:rsidR="0000284E">
        <w:rPr>
          <w:rFonts w:ascii="Times New Roman" w:hAnsi="Times New Roman" w:cs="Times New Roman"/>
          <w:sz w:val="24"/>
          <w:szCs w:val="24"/>
        </w:rPr>
        <w:instrText>ADDIN CSL_CITATION {"citationItems":[{"id":"ITEM-1","itemData":{"DOI":"10.1002/9781119065036.ch9","ISBN":"9781119065036","author":[{"dropping-particle":"","family":"Altintas","given":"Zeynep","non-dropping-particle":"","parse-names":false,"suffix":""},{"dropping-particle":"","family":"Davis","given":"Frank","non-dropping-particle":"","parse-names":false,"suffix":""},{"dropping-particle":"","family":"Scheller","given":"Frieder W.","non-dropping-particle":"","parse-names":false,"suffix":""}],"container-title":"Biosensors and Nanotechnology: Applications in Health Care Diagnostics","id":"ITEM-1","issued":{"date-parts":[["2018"]]},"page":"185-199","title":"Applications of quantum dots in biosensors and diagnostics","type":"article-journal"},"uris":["http://www.mendeley.com/documents/?uuid=99869e37-bc41-4608-992e-0aa92d4f23d2"]}],"mendeley":{"formattedCitation":"[20]","plainTextFormattedCitation":"[20]","previouslyFormattedCitation":"[19]"},"properties":{"noteIndex":0},"schema":"https://github.com/citation-style-language/schema/raw/master/csl-citation.json"}</w:instrText>
      </w:r>
      <w:r w:rsidR="008E42DE">
        <w:rPr>
          <w:rFonts w:ascii="Times New Roman" w:hAnsi="Times New Roman" w:cs="Times New Roman"/>
          <w:sz w:val="24"/>
          <w:szCs w:val="24"/>
        </w:rPr>
        <w:fldChar w:fldCharType="separate"/>
      </w:r>
      <w:r w:rsidR="0000284E" w:rsidRPr="0000284E">
        <w:rPr>
          <w:rFonts w:ascii="Times New Roman" w:hAnsi="Times New Roman" w:cs="Times New Roman"/>
          <w:noProof/>
          <w:sz w:val="24"/>
          <w:szCs w:val="24"/>
        </w:rPr>
        <w:t>[20]</w:t>
      </w:r>
      <w:r w:rsidR="008E42DE">
        <w:rPr>
          <w:rFonts w:ascii="Times New Roman" w:hAnsi="Times New Roman" w:cs="Times New Roman"/>
          <w:sz w:val="24"/>
          <w:szCs w:val="24"/>
        </w:rPr>
        <w:fldChar w:fldCharType="end"/>
      </w:r>
    </w:p>
    <w:p w14:paraId="124655FA" w14:textId="77777777" w:rsidR="008E42DE" w:rsidRDefault="008E42DE" w:rsidP="00A7411D">
      <w:pPr>
        <w:pStyle w:val="ListParagraph"/>
        <w:tabs>
          <w:tab w:val="left" w:pos="3315"/>
        </w:tabs>
        <w:ind w:left="0"/>
        <w:jc w:val="both"/>
        <w:rPr>
          <w:rFonts w:ascii="Times New Roman" w:hAnsi="Times New Roman" w:cs="Times New Roman"/>
          <w:sz w:val="24"/>
          <w:szCs w:val="24"/>
        </w:rPr>
      </w:pPr>
    </w:p>
    <w:p w14:paraId="2F5D1DCE" w14:textId="77777777" w:rsidR="008E42DE" w:rsidRPr="00834F43" w:rsidRDefault="00C76B99" w:rsidP="00A7411D">
      <w:pPr>
        <w:pStyle w:val="ListParagraph"/>
        <w:tabs>
          <w:tab w:val="left" w:pos="3315"/>
        </w:tabs>
        <w:ind w:left="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93056" behindDoc="0" locked="0" layoutInCell="1" allowOverlap="1" wp14:anchorId="1716CE92" wp14:editId="1E26CA86">
                <wp:simplePos x="0" y="0"/>
                <wp:positionH relativeFrom="column">
                  <wp:posOffset>895350</wp:posOffset>
                </wp:positionH>
                <wp:positionV relativeFrom="paragraph">
                  <wp:posOffset>12065</wp:posOffset>
                </wp:positionV>
                <wp:extent cx="3353435" cy="1914525"/>
                <wp:effectExtent l="0" t="0" r="18415" b="28575"/>
                <wp:wrapNone/>
                <wp:docPr id="31" name="Group 31"/>
                <wp:cNvGraphicFramePr/>
                <a:graphic xmlns:a="http://schemas.openxmlformats.org/drawingml/2006/main">
                  <a:graphicData uri="http://schemas.microsoft.com/office/word/2010/wordprocessingGroup">
                    <wpg:wgp>
                      <wpg:cNvGrpSpPr/>
                      <wpg:grpSpPr>
                        <a:xfrm>
                          <a:off x="0" y="0"/>
                          <a:ext cx="3353435" cy="1914525"/>
                          <a:chOff x="0" y="0"/>
                          <a:chExt cx="3353435" cy="1914525"/>
                        </a:xfrm>
                      </wpg:grpSpPr>
                      <wpg:graphicFrame>
                        <wpg:cNvPr id="25" name="Diagram 25"/>
                        <wpg:cNvFrPr/>
                        <wpg:xfrm>
                          <a:off x="0" y="0"/>
                          <a:ext cx="3352800" cy="1914525"/>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wpg:grpSp>
                        <wpg:cNvPr id="30" name="Group 30"/>
                        <wpg:cNvGrpSpPr/>
                        <wpg:grpSpPr>
                          <a:xfrm>
                            <a:off x="533400" y="552450"/>
                            <a:ext cx="2820035" cy="1266825"/>
                            <a:chOff x="0" y="0"/>
                            <a:chExt cx="2820035" cy="1266825"/>
                          </a:xfrm>
                        </wpg:grpSpPr>
                        <wps:wsp>
                          <wps:cNvPr id="26" name="Flowchart: Connector 26"/>
                          <wps:cNvSpPr/>
                          <wps:spPr>
                            <a:xfrm>
                              <a:off x="0" y="1057275"/>
                              <a:ext cx="161925" cy="15240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lowchart: Connector 27"/>
                          <wps:cNvSpPr/>
                          <wps:spPr>
                            <a:xfrm>
                              <a:off x="285750" y="1038225"/>
                              <a:ext cx="219075" cy="2095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Flowchart: Connector 28"/>
                          <wps:cNvSpPr/>
                          <wps:spPr>
                            <a:xfrm>
                              <a:off x="619125" y="1019175"/>
                              <a:ext cx="257175" cy="2476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rot="16539174">
                              <a:off x="2200275" y="-57150"/>
                              <a:ext cx="562610" cy="676910"/>
                            </a:xfrm>
                            <a:custGeom>
                              <a:avLst/>
                              <a:gdLst>
                                <a:gd name="connsiteX0" fmla="*/ 0 w 505457"/>
                                <a:gd name="connsiteY0" fmla="*/ 20365 h 658540"/>
                                <a:gd name="connsiteX1" fmla="*/ 504825 w 505457"/>
                                <a:gd name="connsiteY1" fmla="*/ 29890 h 658540"/>
                                <a:gd name="connsiteX2" fmla="*/ 104775 w 505457"/>
                                <a:gd name="connsiteY2" fmla="*/ 306115 h 658540"/>
                                <a:gd name="connsiteX3" fmla="*/ 95250 w 505457"/>
                                <a:gd name="connsiteY3" fmla="*/ 591865 h 658540"/>
                                <a:gd name="connsiteX4" fmla="*/ 95250 w 505457"/>
                                <a:gd name="connsiteY4" fmla="*/ 658540 h 65854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05457" h="658540">
                                  <a:moveTo>
                                    <a:pt x="0" y="20365"/>
                                  </a:moveTo>
                                  <a:cubicBezTo>
                                    <a:pt x="243681" y="1315"/>
                                    <a:pt x="487363" y="-17735"/>
                                    <a:pt x="504825" y="29890"/>
                                  </a:cubicBezTo>
                                  <a:cubicBezTo>
                                    <a:pt x="522288" y="77515"/>
                                    <a:pt x="173038" y="212453"/>
                                    <a:pt x="104775" y="306115"/>
                                  </a:cubicBezTo>
                                  <a:cubicBezTo>
                                    <a:pt x="36513" y="399778"/>
                                    <a:pt x="96837" y="533128"/>
                                    <a:pt x="95250" y="591865"/>
                                  </a:cubicBezTo>
                                  <a:cubicBezTo>
                                    <a:pt x="93663" y="650602"/>
                                    <a:pt x="94456" y="654571"/>
                                    <a:pt x="95250" y="65854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47BAFA1" id="Group 31" o:spid="_x0000_s1026" style="position:absolute;margin-left:70.5pt;margin-top:.95pt;width:264.05pt;height:150.75pt;z-index:251693056" coordsize="33534,1914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25" o:spid="_x0000_s1027" type="#_x0000_t75" style="position:absolute;left:-60;top:-60;width:33709;height:193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">
                  <v:imagedata r:id="rId16" o:title=""/>
                  <o:lock v:ext="edit" aspectratio="f"/>
                </v:shape>
                <v:group id="Group 30" o:spid="_x0000_s1028" style="position:absolute;left:5334;top:5524;width:28200;height:12668" coordsize="28200,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6" o:spid="_x0000_s1029" type="#_x0000_t120" style="position:absolute;top:10572;width:1619;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" fillcolor="#4472c4 [3204]" strokecolor="#1f3763 [1604]" strokeweight="1pt">
                    <v:stroke joinstyle="miter"/>
                  </v:shape>
                  <v:shape id="Flowchart: Connector 27" o:spid="_x0000_s1030" type="#_x0000_t120" style="position:absolute;left:2857;top:10382;width:2191;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" fillcolor="#4472c4 [3204]" strokecolor="#1f3763 [1604]" strokeweight="1pt">
                    <v:stroke joinstyle="miter"/>
                  </v:shape>
                  <v:shape id="Flowchart: Connector 28" o:spid="_x0000_s1031" type="#_x0000_t120" style="position:absolute;left:6191;top:10191;width:2572;height:2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" fillcolor="#4472c4 [3204]" strokecolor="#1f3763 [1604]" strokeweight="1pt">
                    <v:stroke joinstyle="miter"/>
                  </v:shape>
                  <v:shape id="Freeform: Shape 29" o:spid="_x0000_s1032" style="position:absolute;left:22003;top:-572;width:5626;height:6769;rotation:-5527772fd;visibility:visible;mso-wrap-style:square;v-text-anchor:middle" coordsize="505457,65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" path="m,20365c243681,1315,487363,-17735,504825,29890,522288,77515,173038,212453,104775,306115,36513,399778,96837,533128,95250,591865v-1587,58737,-794,62706,,66675e" filled="f" strokecolor="#1f3763 [1604]" strokeweight="1pt">
                    <v:stroke joinstyle="miter"/>
                    <v:path arrowok="t" o:connecttype="custom" o:connectlocs="0,20933;561907,30724;116622,314654;106020,608375;106020,676910" o:connectangles="0,0,0,0,0"/>
                  </v:shape>
                </v:group>
              </v:group>
            </w:pict>
          </mc:Fallback>
        </mc:AlternateContent>
      </w:r>
    </w:p>
    <w:p w14:paraId="224D3457" w14:textId="77777777" w:rsidR="00834F43" w:rsidRDefault="00834F43" w:rsidP="00A7411D">
      <w:pPr>
        <w:tabs>
          <w:tab w:val="left" w:pos="3315"/>
        </w:tabs>
        <w:jc w:val="both"/>
        <w:rPr>
          <w:rFonts w:ascii="Times New Roman" w:hAnsi="Times New Roman" w:cs="Times New Roman"/>
          <w:sz w:val="24"/>
          <w:szCs w:val="24"/>
        </w:rPr>
      </w:pPr>
    </w:p>
    <w:p w14:paraId="06DDB28B" w14:textId="77777777" w:rsidR="00BA3F66" w:rsidRDefault="00BA3F66" w:rsidP="00A7411D">
      <w:pPr>
        <w:tabs>
          <w:tab w:val="left" w:pos="3315"/>
        </w:tabs>
        <w:jc w:val="both"/>
        <w:rPr>
          <w:rFonts w:ascii="Times New Roman" w:hAnsi="Times New Roman" w:cs="Times New Roman"/>
          <w:sz w:val="24"/>
          <w:szCs w:val="24"/>
        </w:rPr>
      </w:pPr>
    </w:p>
    <w:p w14:paraId="0217362C" w14:textId="77777777" w:rsidR="008E42DE" w:rsidRDefault="008E42DE" w:rsidP="00A7411D">
      <w:pPr>
        <w:tabs>
          <w:tab w:val="left" w:pos="3315"/>
        </w:tabs>
        <w:jc w:val="both"/>
        <w:rPr>
          <w:rFonts w:ascii="Times New Roman" w:hAnsi="Times New Roman" w:cs="Times New Roman"/>
          <w:sz w:val="24"/>
          <w:szCs w:val="24"/>
        </w:rPr>
      </w:pPr>
    </w:p>
    <w:p w14:paraId="4F85E7E3" w14:textId="77777777" w:rsidR="008E42DE" w:rsidRDefault="008E42DE" w:rsidP="00A7411D">
      <w:pPr>
        <w:tabs>
          <w:tab w:val="left" w:pos="3315"/>
        </w:tabs>
        <w:jc w:val="both"/>
        <w:rPr>
          <w:rFonts w:ascii="Times New Roman" w:hAnsi="Times New Roman" w:cs="Times New Roman"/>
          <w:sz w:val="24"/>
          <w:szCs w:val="24"/>
        </w:rPr>
      </w:pPr>
    </w:p>
    <w:p w14:paraId="5F1DC841" w14:textId="77777777" w:rsidR="008E42DE" w:rsidRDefault="008E42DE" w:rsidP="00A7411D">
      <w:pPr>
        <w:tabs>
          <w:tab w:val="left" w:pos="3315"/>
        </w:tabs>
        <w:jc w:val="both"/>
        <w:rPr>
          <w:rFonts w:ascii="Times New Roman" w:hAnsi="Times New Roman" w:cs="Times New Roman"/>
          <w:sz w:val="24"/>
          <w:szCs w:val="24"/>
        </w:rPr>
      </w:pPr>
    </w:p>
    <w:p w14:paraId="14985FD3" w14:textId="77777777" w:rsidR="008E42DE" w:rsidRDefault="008E42DE" w:rsidP="00A7411D">
      <w:pPr>
        <w:tabs>
          <w:tab w:val="left" w:pos="3315"/>
        </w:tabs>
        <w:jc w:val="both"/>
        <w:rPr>
          <w:rFonts w:ascii="Times New Roman" w:hAnsi="Times New Roman" w:cs="Times New Roman"/>
          <w:sz w:val="24"/>
          <w:szCs w:val="24"/>
        </w:rPr>
      </w:pPr>
    </w:p>
    <w:p w14:paraId="34A0DEF2" w14:textId="77777777" w:rsidR="008E42DE" w:rsidRPr="008E42DE" w:rsidRDefault="008E42DE" w:rsidP="00A7411D">
      <w:pPr>
        <w:tabs>
          <w:tab w:val="left" w:pos="3315"/>
        </w:tabs>
        <w:jc w:val="both"/>
        <w:rPr>
          <w:rFonts w:ascii="Times New Roman" w:hAnsi="Times New Roman" w:cs="Times New Roman"/>
          <w:sz w:val="20"/>
          <w:szCs w:val="24"/>
        </w:rPr>
      </w:pPr>
      <w:r w:rsidRPr="008E42DE">
        <w:rPr>
          <w:rFonts w:ascii="Times New Roman" w:hAnsi="Times New Roman" w:cs="Times New Roman"/>
          <w:sz w:val="20"/>
          <w:szCs w:val="24"/>
        </w:rPr>
        <w:t xml:space="preserve">Fig 4: Relation of quantum dot size </w:t>
      </w:r>
      <w:r w:rsidR="002D0C27">
        <w:rPr>
          <w:rFonts w:ascii="Times New Roman" w:hAnsi="Times New Roman" w:cs="Times New Roman"/>
          <w:sz w:val="20"/>
          <w:szCs w:val="24"/>
        </w:rPr>
        <w:t>and wav</w:t>
      </w:r>
      <w:r w:rsidRPr="008E42DE">
        <w:rPr>
          <w:rFonts w:ascii="Times New Roman" w:hAnsi="Times New Roman" w:cs="Times New Roman"/>
          <w:sz w:val="20"/>
          <w:szCs w:val="24"/>
        </w:rPr>
        <w:t>elength excitation</w:t>
      </w:r>
      <w:r w:rsidR="002D0C27">
        <w:rPr>
          <w:rFonts w:ascii="Times New Roman" w:hAnsi="Times New Roman" w:cs="Times New Roman"/>
          <w:sz w:val="20"/>
          <w:szCs w:val="24"/>
        </w:rPr>
        <w:t xml:space="preserve"> to </w:t>
      </w:r>
      <w:r w:rsidR="004D0F94">
        <w:rPr>
          <w:rFonts w:ascii="Times New Roman" w:hAnsi="Times New Roman" w:cs="Times New Roman"/>
          <w:sz w:val="20"/>
          <w:szCs w:val="24"/>
        </w:rPr>
        <w:t xml:space="preserve">the </w:t>
      </w:r>
      <w:r w:rsidR="002D0C27">
        <w:rPr>
          <w:rFonts w:ascii="Times New Roman" w:hAnsi="Times New Roman" w:cs="Times New Roman"/>
          <w:sz w:val="20"/>
          <w:szCs w:val="24"/>
        </w:rPr>
        <w:t xml:space="preserve">frequency </w:t>
      </w:r>
    </w:p>
    <w:p w14:paraId="1A95B3B9" w14:textId="034AAAD8" w:rsidR="00BA3F66" w:rsidRDefault="00C14123" w:rsidP="00A7411D">
      <w:pPr>
        <w:tabs>
          <w:tab w:val="left" w:pos="3315"/>
        </w:tabs>
        <w:jc w:val="both"/>
        <w:rPr>
          <w:rFonts w:ascii="Times New Roman" w:hAnsi="Times New Roman" w:cs="Times New Roman"/>
          <w:sz w:val="24"/>
          <w:szCs w:val="24"/>
        </w:rPr>
      </w:pPr>
      <w:r w:rsidRPr="00C14123">
        <w:rPr>
          <w:rFonts w:ascii="Times New Roman" w:hAnsi="Times New Roman" w:cs="Times New Roman"/>
          <w:sz w:val="24"/>
          <w:szCs w:val="24"/>
        </w:rPr>
        <w:t xml:space="preserve">Quantum dots are semiconductors made of CdTe, CdSe, GaAs, PbSe, InP, etc., with diameters ranging from 2 to 10 </w:t>
      </w:r>
      <w:r w:rsidR="004F0897" w:rsidRPr="00C14123">
        <w:rPr>
          <w:rFonts w:ascii="Times New Roman" w:hAnsi="Times New Roman" w:cs="Times New Roman"/>
          <w:sz w:val="24"/>
          <w:szCs w:val="24"/>
        </w:rPr>
        <w:t>nm. Because</w:t>
      </w:r>
      <w:r w:rsidRPr="00C14123">
        <w:rPr>
          <w:rFonts w:ascii="Times New Roman" w:hAnsi="Times New Roman" w:cs="Times New Roman"/>
          <w:sz w:val="24"/>
          <w:szCs w:val="24"/>
        </w:rPr>
        <w:t xml:space="preserve"> heavy metals are involved in their synthesis, quantum dots are toxic and biocompatible. considered to be of low quality. Various approaches have been pursued to achieve biocompatibility. Additionally, toxicity can be reduced by covering or coating the QD core envelope with a biocompatible material or polymer layer (such as PEG). These smart dots find application in immunofluorescence assays due to the very small amount required to generate a signal. Love Al continuously quantified blood nitrate ceruloplasmin using lateral flow strips containing copper-containing proteins. It has very important applications in pathogen detection. E. coli demonstrated by a combination of immunomagnetic separation (IMS) and QD fluorescence [4][20]. Biotinylated antibody-modified iron oxide core/gold shell (Fe3O4@Au) magnetic nanoparticles captured E. coli in solution, and then secondary antibody-modified chitosan-coated CdTe quantum dots ( CdTe-QDs) were captured. Bacteria were removed from the matrix using IMS technology for fluorescence analysis. Xu et al. Demonstrated that various combinations of green, blue, and red QDs can be used to successfully discriminate and specifically label DNA target sequences </w:t>
      </w:r>
      <w:r w:rsidR="00C76B99">
        <w:rPr>
          <w:rFonts w:ascii="Times New Roman" w:hAnsi="Times New Roman" w:cs="Times New Roman"/>
          <w:sz w:val="24"/>
          <w:szCs w:val="24"/>
        </w:rPr>
        <w:t xml:space="preserve">properties of </w:t>
      </w:r>
      <w:r w:rsidR="00C76B99" w:rsidRPr="00C76B99">
        <w:rPr>
          <w:rFonts w:ascii="Times New Roman" w:hAnsi="Times New Roman" w:cs="Times New Roman"/>
          <w:sz w:val="24"/>
          <w:szCs w:val="24"/>
        </w:rPr>
        <w:t xml:space="preserve">quantum </w:t>
      </w:r>
      <w:r w:rsidR="00B72750" w:rsidRPr="00C76B99">
        <w:rPr>
          <w:rFonts w:ascii="Times New Roman" w:hAnsi="Times New Roman" w:cs="Times New Roman"/>
          <w:sz w:val="24"/>
          <w:szCs w:val="24"/>
        </w:rPr>
        <w:t>internment</w:t>
      </w:r>
      <w:r w:rsidR="00C76B99" w:rsidRPr="00C76B99">
        <w:rPr>
          <w:rFonts w:ascii="Times New Roman" w:hAnsi="Times New Roman" w:cs="Times New Roman"/>
          <w:sz w:val="24"/>
          <w:szCs w:val="24"/>
        </w:rPr>
        <w:t xml:space="preserve"> and zig-zag edge effects. </w:t>
      </w:r>
      <w:r w:rsidR="000F2E54" w:rsidRPr="000F2E54">
        <w:rPr>
          <w:rFonts w:ascii="Times New Roman" w:hAnsi="Times New Roman" w:cs="Times New Roman"/>
          <w:sz w:val="24"/>
          <w:szCs w:val="24"/>
        </w:rPr>
        <w:t xml:space="preserve">To create electrical, photoluminescence, electrochemical, and electrochemiluminescence detectors for diverse chemical and biological studies, ultra-nanosized </w:t>
      </w:r>
      <w:proofErr w:type="spellStart"/>
      <w:r w:rsidR="000F2E54" w:rsidRPr="000F2E54">
        <w:rPr>
          <w:rFonts w:ascii="Times New Roman" w:hAnsi="Times New Roman" w:cs="Times New Roman"/>
          <w:sz w:val="24"/>
          <w:szCs w:val="24"/>
        </w:rPr>
        <w:t>GDots</w:t>
      </w:r>
      <w:proofErr w:type="spellEnd"/>
      <w:r w:rsidR="000F2E54" w:rsidRPr="000F2E54">
        <w:rPr>
          <w:rFonts w:ascii="Times New Roman" w:hAnsi="Times New Roman" w:cs="Times New Roman"/>
          <w:sz w:val="24"/>
          <w:szCs w:val="24"/>
        </w:rPr>
        <w:t xml:space="preserve"> with a broad variety of excitation/emission spectra are interesting alternatives. The basic characteristics of Gdots, including as form, structure, </w:t>
      </w:r>
      <w:r w:rsidR="000F2E54" w:rsidRPr="000F2E54">
        <w:rPr>
          <w:rFonts w:ascii="Times New Roman" w:hAnsi="Times New Roman" w:cs="Times New Roman"/>
          <w:sz w:val="24"/>
          <w:szCs w:val="24"/>
        </w:rPr>
        <w:lastRenderedPageBreak/>
        <w:t xml:space="preserve">activation, pH, energy gap, degree of oxidation, surface modification, and doping of S and N, all affect their appearance. Through charge-to-charge interactions, the </w:t>
      </w:r>
      <w:r w:rsidR="000F2E54" w:rsidRPr="000F2E54">
        <w:rPr>
          <w:rFonts w:ascii="Times New Roman" w:hAnsi="Times New Roman" w:cs="Times New Roman"/>
          <w:sz w:val="24"/>
          <w:szCs w:val="24"/>
        </w:rPr>
        <w:t>synthesized</w:t>
      </w:r>
      <w:r w:rsidR="000F2E54" w:rsidRPr="000F2E54">
        <w:rPr>
          <w:rFonts w:ascii="Times New Roman" w:hAnsi="Times New Roman" w:cs="Times New Roman"/>
          <w:sz w:val="24"/>
          <w:szCs w:val="24"/>
        </w:rPr>
        <w:t xml:space="preserve"> Gdots are highly useful for detecting any positively charged ions (cationic), including Ag2+ and Fe3+. The detection of Cd2+, cysteine, and ATP was explored using a Gdot-based electrochemiluminescence sensor. </w:t>
      </w:r>
      <w:proofErr w:type="spellStart"/>
      <w:r w:rsidR="000F2E54" w:rsidRPr="000F2E54">
        <w:rPr>
          <w:rFonts w:ascii="Times New Roman" w:hAnsi="Times New Roman" w:cs="Times New Roman"/>
          <w:sz w:val="24"/>
          <w:szCs w:val="24"/>
        </w:rPr>
        <w:t>Gdots'</w:t>
      </w:r>
      <w:proofErr w:type="spellEnd"/>
      <w:r w:rsidR="000F2E54" w:rsidRPr="000F2E54">
        <w:rPr>
          <w:rFonts w:ascii="Times New Roman" w:hAnsi="Times New Roman" w:cs="Times New Roman"/>
          <w:sz w:val="24"/>
          <w:szCs w:val="24"/>
        </w:rPr>
        <w:t xml:space="preserve"> low cytotoxicity, low cost, great solubility, and simplicity of labelling make them an appealing material to use in the creation of innovative electrochemical biosensors.</w:t>
      </w:r>
      <w:r w:rsidR="000F2E54" w:rsidRPr="000F2E54">
        <w:rPr>
          <w:rFonts w:ascii="Times New Roman" w:hAnsi="Times New Roman" w:cs="Times New Roman"/>
          <w:sz w:val="24"/>
          <w:szCs w:val="24"/>
        </w:rPr>
        <w:t xml:space="preserve"> </w:t>
      </w:r>
      <w:r w:rsidR="004D0F94">
        <w:rPr>
          <w:rFonts w:ascii="Times New Roman" w:hAnsi="Times New Roman" w:cs="Times New Roman"/>
          <w:sz w:val="24"/>
          <w:szCs w:val="24"/>
        </w:rPr>
        <w:fldChar w:fldCharType="begin" w:fldLock="1"/>
      </w:r>
      <w:r w:rsidR="0000284E">
        <w:rPr>
          <w:rFonts w:ascii="Times New Roman" w:hAnsi="Times New Roman" w:cs="Times New Roman"/>
          <w:sz w:val="24"/>
          <w:szCs w:val="24"/>
        </w:rPr>
        <w:instrText>ADDIN CSL_CITATION {"citationItems":[{"id":"ITEM-1","itemData":{"DOI":"10.1088/1757-899X/805/1/012028","ISSN":"1757899X","abstract":"Biosensor devices are composed of bioreceptor, transducer and detector that detect and aid in measuring parameters of some primary metabolites, immunological molecules and many more materials. These devices are of various types including piezoelectric which exhibit high efficiency based on sensitivity, response time, selectivity and linearity. Currently, newly developed nanobiosensors help in transduction and are employed to sense biomolecules bearing high sensitivity. Nanobiosensors also could be homogeneous or heterogeneous in nature and equally function in sensing mechanism of the biosensing technology. Thus, different nanobiosensors are greatly utilized to reduce poison in products, disease diagnostics and in many biomedical applications. Based on all these factors and the positive impact of using these devices; nanobiosensor types, applications, challenges and preferred solution in biomedical technology were considered and discussed in this work.","author":[{"dropping-particle":"","family":"Banigo","given":"A. T.","non-dropping-particle":"","parse-names":false,"suffix":""},{"dropping-particle":"","family":"Azeez","given":"T. O.","non-dropping-particle":"","parse-names":false,"suffix":""},{"dropping-particle":"","family":"Ejeta","given":"K. O.","non-dropping-particle":"","parse-names":false,"suffix":""},{"dropping-particle":"","family":"Lateef","given":"A.","non-dropping-particle":"","parse-names":false,"suffix":""},{"dropping-particle":"","family":"Ajuogu","given":"E.","non-dropping-particle":"","parse-names":false,"suffix":""}],"container-title":"IOP Conference Series: Materials Science and Engineering","id":"ITEM-1","issue":"1","issued":{"date-parts":[["2020"]]},"title":"Nanobiosensors: Applications in biomedical technology","type":"article-journal","volume":"805"},"uris":["http://www.mendeley.com/documents/?uuid=d934d032-c128-4a80-b5f4-85f43b737309"]}],"mendeley":{"formattedCitation":"[4]","plainTextFormattedCitation":"[4]","previouslyFormattedCitation":"[3]"},"properties":{"noteIndex":0},"schema":"https://github.com/citation-style-language/schema/raw/master/csl-citation.json"}</w:instrText>
      </w:r>
      <w:r w:rsidR="004D0F94">
        <w:rPr>
          <w:rFonts w:ascii="Times New Roman" w:hAnsi="Times New Roman" w:cs="Times New Roman"/>
          <w:sz w:val="24"/>
          <w:szCs w:val="24"/>
        </w:rPr>
        <w:fldChar w:fldCharType="separate"/>
      </w:r>
      <w:r w:rsidR="0000284E" w:rsidRPr="0000284E">
        <w:rPr>
          <w:rFonts w:ascii="Times New Roman" w:hAnsi="Times New Roman" w:cs="Times New Roman"/>
          <w:noProof/>
          <w:sz w:val="24"/>
          <w:szCs w:val="24"/>
        </w:rPr>
        <w:t>[4]</w:t>
      </w:r>
      <w:r w:rsidR="004D0F94">
        <w:rPr>
          <w:rFonts w:ascii="Times New Roman" w:hAnsi="Times New Roman" w:cs="Times New Roman"/>
          <w:sz w:val="24"/>
          <w:szCs w:val="24"/>
        </w:rPr>
        <w:fldChar w:fldCharType="end"/>
      </w:r>
      <w:r w:rsidR="004D0F94">
        <w:rPr>
          <w:rFonts w:ascii="Times New Roman" w:hAnsi="Times New Roman" w:cs="Times New Roman"/>
          <w:sz w:val="24"/>
          <w:szCs w:val="24"/>
        </w:rPr>
        <w:fldChar w:fldCharType="begin" w:fldLock="1"/>
      </w:r>
      <w:r w:rsidR="0000284E">
        <w:rPr>
          <w:rFonts w:ascii="Times New Roman" w:hAnsi="Times New Roman" w:cs="Times New Roman"/>
          <w:sz w:val="24"/>
          <w:szCs w:val="24"/>
        </w:rPr>
        <w:instrText>ADDIN CSL_CITATION {"citationItems":[{"id":"ITEM-1","itemData":{"DOI":"10.1155/2014/307519","ISSN":"23146141","PMID":"25165697","abstract":"Biosensors research is a fast growing field in which tens of thousands of papers have been published over the years, and the industry is now worth billions of dollars. The biosensor products have found their applications in numerous industries including food and beverages, agricultural, environmental, medical diagnostics, and pharmaceutical industries and many more. Even though numerous biosensors have been developed for detection of proteins, peptides, enzymes, and numerous other biomolecules for diverse applications, their applications in tissue engineering have remained limited. In recent years, there has been a growing interest in application of novel biosensors in cell culture and tissue engineering, for example, real-time detection of small molecules such as glucose, lactose, and H2O2 as well as serum proteins of large molecular size, such as albumin and alpha-fetoprotein, and inflammatory cytokines, such as IFN-g and TNF-α. In this review, we provide an overview of the recent advancements in biosensors for tissue engineering applications.","author":[{"dropping-particle":"","family":"Hasan","given":"Anwarul","non-dropping-particle":"","parse-names":false,"suffix":""},{"dropping-particle":"","family":"Nurunnabi","given":"Md","non-dropping-particle":"","parse-names":false,"suffix":""},{"dropping-particle":"","family":"Morshed","given":"Mahboob","non-dropping-particle":"","parse-names":false,"suffix":""},{"dropping-particle":"","family":"Paul","given":"Arghya","non-dropping-particle":"","parse-names":false,"suffix":""},{"dropping-particle":"","family":"Polini","given":"Alessandro","non-dropping-particle":"","parse-names":false,"suffix":""},{"dropping-particle":"","family":"Kuila","given":"Tapas","non-dropping-particle":"","parse-names":false,"suffix":""},{"dropping-particle":"","family":"Hariri","given":"Moustafa","non-dropping-particle":"Al","parse-names":false,"suffix":""},{"dropping-particle":"","family":"Lee","given":"Yong Kyu","non-dropping-particle":"","parse-names":false,"suffix":""},{"dropping-particle":"","family":"Jaffa","given":"Ayad A.","non-dropping-particle":"","parse-names":false,"suffix":""}],"container-title":"BioMed Research International","id":"ITEM-1","issued":{"date-parts":[["2014"]]},"title":"Recent advances in application of biosensors in tissue engineering","type":"article-journal","volume":"2014"},"uris":["http://www.mendeley.com/documents/?uuid=c4608808-63dd-46d8-abe4-a364948c6b9e"]}],"mendeley":{"formattedCitation":"[21]","plainTextFormattedCitation":"[21]","previouslyFormattedCitation":"[20]"},"properties":{"noteIndex":0},"schema":"https://github.com/citation-style-language/schema/raw/master/csl-citation.json"}</w:instrText>
      </w:r>
      <w:r w:rsidR="004D0F94">
        <w:rPr>
          <w:rFonts w:ascii="Times New Roman" w:hAnsi="Times New Roman" w:cs="Times New Roman"/>
          <w:sz w:val="24"/>
          <w:szCs w:val="24"/>
        </w:rPr>
        <w:fldChar w:fldCharType="separate"/>
      </w:r>
      <w:r w:rsidR="0000284E" w:rsidRPr="0000284E">
        <w:rPr>
          <w:rFonts w:ascii="Times New Roman" w:hAnsi="Times New Roman" w:cs="Times New Roman"/>
          <w:noProof/>
          <w:sz w:val="24"/>
          <w:szCs w:val="24"/>
        </w:rPr>
        <w:t>[21]</w:t>
      </w:r>
      <w:r w:rsidR="004D0F94">
        <w:rPr>
          <w:rFonts w:ascii="Times New Roman" w:hAnsi="Times New Roman" w:cs="Times New Roman"/>
          <w:sz w:val="24"/>
          <w:szCs w:val="24"/>
        </w:rPr>
        <w:fldChar w:fldCharType="end"/>
      </w:r>
      <w:r w:rsidR="004D0F94">
        <w:rPr>
          <w:rFonts w:ascii="Times New Roman" w:hAnsi="Times New Roman" w:cs="Times New Roman"/>
          <w:sz w:val="24"/>
          <w:szCs w:val="24"/>
        </w:rPr>
        <w:t xml:space="preserve"> </w:t>
      </w:r>
    </w:p>
    <w:p w14:paraId="7C1C7075" w14:textId="77777777" w:rsidR="00B72750" w:rsidRPr="007E373A" w:rsidRDefault="00B72750" w:rsidP="00A7411D">
      <w:pPr>
        <w:pStyle w:val="ListParagraph"/>
        <w:numPr>
          <w:ilvl w:val="1"/>
          <w:numId w:val="2"/>
        </w:numPr>
        <w:tabs>
          <w:tab w:val="left" w:pos="3315"/>
        </w:tabs>
        <w:jc w:val="both"/>
        <w:rPr>
          <w:rFonts w:ascii="Times New Roman" w:hAnsi="Times New Roman" w:cs="Times New Roman"/>
          <w:b/>
          <w:sz w:val="24"/>
          <w:szCs w:val="24"/>
        </w:rPr>
      </w:pPr>
      <w:r w:rsidRPr="007E373A">
        <w:rPr>
          <w:rFonts w:ascii="Times New Roman" w:hAnsi="Times New Roman" w:cs="Times New Roman"/>
          <w:b/>
          <w:sz w:val="24"/>
          <w:szCs w:val="24"/>
        </w:rPr>
        <w:t>MEM/NEM Biosensor:</w:t>
      </w:r>
    </w:p>
    <w:p w14:paraId="7E50CB0D" w14:textId="10E17250" w:rsidR="00B72750" w:rsidRPr="00B72750" w:rsidRDefault="00D93F2B" w:rsidP="00A7411D">
      <w:pPr>
        <w:tabs>
          <w:tab w:val="left" w:pos="3315"/>
        </w:tabs>
        <w:jc w:val="both"/>
        <w:rPr>
          <w:rFonts w:ascii="Times New Roman" w:hAnsi="Times New Roman" w:cs="Times New Roman"/>
          <w:sz w:val="24"/>
          <w:szCs w:val="24"/>
        </w:rPr>
      </w:pPr>
      <w:r w:rsidRPr="00D93F2B">
        <w:rPr>
          <w:rFonts w:ascii="Times New Roman" w:hAnsi="Times New Roman" w:cs="Times New Roman"/>
          <w:sz w:val="24"/>
          <w:szCs w:val="24"/>
        </w:rPr>
        <w:t xml:space="preserve">A contemporary standard of chemical and biological sensors built on micro and nano cantilevers has been made possible by the remarkable advancements in micro and nano-electromechanical systems (MEMS; NEMS). These sensors take advantage of the mechanical energy that occurs naturally and is used as a platform for extremely sensitive chemical and biological sensors. These nanosystems offer more sensitive, specific, accurate, and profitable devices with excellent reproducibility. Three components make up NEMS/MEMS cantilever-based biosensors: Cantilever transducer element, sensing biolayer, and readout system are the first three components. </w:t>
      </w:r>
      <w:r w:rsidR="004F0897" w:rsidRPr="00D93F2B">
        <w:rPr>
          <w:rFonts w:ascii="Times New Roman" w:hAnsi="Times New Roman" w:cs="Times New Roman"/>
          <w:sz w:val="24"/>
          <w:szCs w:val="24"/>
        </w:rPr>
        <w:t>To</w:t>
      </w:r>
      <w:r w:rsidRPr="00D93F2B">
        <w:rPr>
          <w:rFonts w:ascii="Times New Roman" w:hAnsi="Times New Roman" w:cs="Times New Roman"/>
          <w:sz w:val="24"/>
          <w:szCs w:val="24"/>
        </w:rPr>
        <w:t xml:space="preserve"> create micro- and nano-cantilevers, materials as diverse as silicon oxide, silicon nitride, polycrystalline silicon (polysilicon), SU-8, and metal sheets can be used in bulk or surface micromachining.</w:t>
      </w:r>
    </w:p>
    <w:p w14:paraId="7C8A9D2B" w14:textId="77777777" w:rsidR="00BA3F66" w:rsidRDefault="00BA3F66" w:rsidP="00A7411D">
      <w:pPr>
        <w:tabs>
          <w:tab w:val="left" w:pos="3315"/>
        </w:tabs>
        <w:jc w:val="both"/>
        <w:rPr>
          <w:rFonts w:ascii="Times New Roman" w:hAnsi="Times New Roman" w:cs="Times New Roman"/>
          <w:sz w:val="24"/>
          <w:szCs w:val="24"/>
        </w:rPr>
      </w:pPr>
    </w:p>
    <w:p w14:paraId="6CBC66BD" w14:textId="77777777" w:rsidR="00BA3F66" w:rsidRDefault="00F95BE0" w:rsidP="00A7411D">
      <w:pPr>
        <w:tabs>
          <w:tab w:val="left" w:pos="3315"/>
        </w:tabs>
        <w:jc w:val="both"/>
        <w:rPr>
          <w:rFonts w:ascii="Times New Roman" w:hAnsi="Times New Roman" w:cs="Times New Roman"/>
          <w:sz w:val="24"/>
          <w:szCs w:val="24"/>
        </w:rPr>
      </w:pPr>
      <w:r>
        <w:rPr>
          <w:rFonts w:ascii="Arial" w:hAnsi="Arial" w:cs="Arial"/>
          <w:noProof/>
          <w:color w:val="2E2E2E"/>
          <w:sz w:val="21"/>
          <w:szCs w:val="21"/>
          <w:bdr w:val="none" w:sz="0" w:space="0" w:color="auto" w:frame="1"/>
        </w:rPr>
        <w:drawing>
          <wp:inline distT="0" distB="0" distL="0" distR="0" wp14:anchorId="46186869" wp14:editId="316A6F38">
            <wp:extent cx="5236210" cy="2769235"/>
            <wp:effectExtent l="0" t="0" r="2540" b="0"/>
            <wp:docPr id="46" name="Picture 46" descr="https://lh3.googleusercontent.com/7X43q65fCNUUKcA7fBnWtsyaEXwDB1_2_6mOAyG3R71KYMM-HgKwUpc5FDhJzaNyEEMEkjeZ_pOL9aTe2jJkA_30_vG3NI9k6uoYUrwFXq6wFOFqUnnKTlEA7P2uLuBEWlgAJ-dhUV8c3Vfv2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3.googleusercontent.com/7X43q65fCNUUKcA7fBnWtsyaEXwDB1_2_6mOAyG3R71KYMM-HgKwUpc5FDhJzaNyEEMEkjeZ_pOL9aTe2jJkA_30_vG3NI9k6uoYUrwFXq6wFOFqUnnKTlEA7P2uLuBEWlgAJ-dhUV8c3Vfv2a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6210" cy="2769235"/>
                    </a:xfrm>
                    <a:prstGeom prst="rect">
                      <a:avLst/>
                    </a:prstGeom>
                    <a:noFill/>
                    <a:ln>
                      <a:noFill/>
                    </a:ln>
                  </pic:spPr>
                </pic:pic>
              </a:graphicData>
            </a:graphic>
          </wp:inline>
        </w:drawing>
      </w:r>
    </w:p>
    <w:p w14:paraId="12BE6510" w14:textId="77777777" w:rsidR="00F95BE0" w:rsidRPr="00F95BE0" w:rsidRDefault="00F95BE0" w:rsidP="00A7411D">
      <w:pPr>
        <w:pStyle w:val="NormalWeb"/>
        <w:spacing w:before="0" w:beforeAutospacing="0" w:after="0" w:afterAutospacing="0"/>
        <w:ind w:left="720"/>
        <w:jc w:val="both"/>
        <w:rPr>
          <w:sz w:val="20"/>
          <w:szCs w:val="20"/>
        </w:rPr>
      </w:pPr>
      <w:r w:rsidRPr="00F95BE0">
        <w:rPr>
          <w:color w:val="1C1D1E"/>
          <w:sz w:val="20"/>
          <w:szCs w:val="20"/>
          <w:shd w:val="clear" w:color="auto" w:fill="FFFFFF"/>
        </w:rPr>
        <w:t xml:space="preserve">Fig 5:Classification of nanomaterial according to their dimensions (Malhotra &amp; Ali, </w:t>
      </w:r>
      <w:hyperlink r:id="rId18" w:anchor="mds310156-bib-0144" w:history="1">
        <w:r w:rsidRPr="00F95BE0">
          <w:rPr>
            <w:rStyle w:val="Hyperlink"/>
            <w:color w:val="000000"/>
            <w:sz w:val="20"/>
            <w:szCs w:val="20"/>
            <w:shd w:val="clear" w:color="auto" w:fill="FFFFFF"/>
          </w:rPr>
          <w:t>2018</w:t>
        </w:r>
      </w:hyperlink>
      <w:r w:rsidRPr="00F95BE0">
        <w:rPr>
          <w:color w:val="1C1D1E"/>
          <w:sz w:val="20"/>
          <w:szCs w:val="20"/>
          <w:shd w:val="clear" w:color="auto" w:fill="FFFFFF"/>
        </w:rPr>
        <w:t>).Figure adapted with permission from Elsevier</w:t>
      </w:r>
    </w:p>
    <w:p w14:paraId="2D37C8CB" w14:textId="77777777" w:rsidR="007E373A" w:rsidRDefault="007E373A" w:rsidP="00A7411D">
      <w:pPr>
        <w:pStyle w:val="NormalWeb"/>
        <w:spacing w:before="240" w:beforeAutospacing="0" w:after="240" w:afterAutospacing="0"/>
        <w:jc w:val="both"/>
      </w:pPr>
      <w:r>
        <w:rPr>
          <w:rFonts w:ascii="Arial" w:hAnsi="Arial" w:cs="Arial"/>
          <w:b/>
          <w:bCs/>
          <w:color w:val="000000"/>
          <w:sz w:val="22"/>
          <w:szCs w:val="22"/>
        </w:rPr>
        <w:t> </w:t>
      </w:r>
      <w:r>
        <w:rPr>
          <w:rFonts w:ascii="Arial" w:hAnsi="Arial" w:cs="Arial"/>
          <w:color w:val="000000"/>
          <w:sz w:val="22"/>
          <w:szCs w:val="22"/>
        </w:rPr>
        <w:t> </w:t>
      </w:r>
      <w:r>
        <w:rPr>
          <w:b/>
          <w:bCs/>
          <w:color w:val="000000"/>
        </w:rPr>
        <w:t>3. Epitomes of Nano-Biosensor</w:t>
      </w:r>
    </w:p>
    <w:p w14:paraId="501ECD24" w14:textId="5F099EEC" w:rsidR="00F95BE0" w:rsidRPr="00F95BE0" w:rsidRDefault="000B47DA" w:rsidP="00A7411D">
      <w:pPr>
        <w:tabs>
          <w:tab w:val="left" w:pos="3315"/>
        </w:tabs>
        <w:jc w:val="both"/>
        <w:rPr>
          <w:rFonts w:ascii="Times New Roman" w:hAnsi="Times New Roman" w:cs="Times New Roman"/>
          <w:sz w:val="24"/>
          <w:szCs w:val="24"/>
        </w:rPr>
      </w:pPr>
      <w:r w:rsidRPr="000B47DA">
        <w:rPr>
          <w:rFonts w:ascii="Times New Roman" w:hAnsi="Times New Roman" w:cs="Times New Roman"/>
          <w:sz w:val="24"/>
          <w:szCs w:val="24"/>
        </w:rPr>
        <w:t xml:space="preserve">To evaluate drug-target interactions, there is an increasing need for high-throughput, low-cost, extremely sensitive approaches. Biological agents such as antibodies, nucleic acids, viruses, and metabolites can all be found using a nanobiosensor. </w:t>
      </w:r>
      <w:r w:rsidR="004F0897" w:rsidRPr="000B47DA">
        <w:rPr>
          <w:rFonts w:ascii="Times New Roman" w:hAnsi="Times New Roman" w:cs="Times New Roman"/>
          <w:sz w:val="24"/>
          <w:szCs w:val="24"/>
        </w:rPr>
        <w:t>To</w:t>
      </w:r>
      <w:r w:rsidRPr="000B47DA">
        <w:rPr>
          <w:rFonts w:ascii="Times New Roman" w:hAnsi="Times New Roman" w:cs="Times New Roman"/>
          <w:sz w:val="24"/>
          <w:szCs w:val="24"/>
        </w:rPr>
        <w:t xml:space="preserve"> transmit data and information about the behaviour and characteristics of nanoscale particles to the macroscopic level, nanosensors operate </w:t>
      </w:r>
      <w:r w:rsidRPr="000B47DA">
        <w:rPr>
          <w:rFonts w:ascii="Times New Roman" w:hAnsi="Times New Roman" w:cs="Times New Roman"/>
          <w:sz w:val="24"/>
          <w:szCs w:val="24"/>
        </w:rPr>
        <w:lastRenderedPageBreak/>
        <w:t>on the nanoscale, which is measured at the level of a single molecule at a distance of 10</w:t>
      </w:r>
      <w:r w:rsidRPr="004F0897">
        <w:rPr>
          <w:rFonts w:ascii="Times New Roman" w:hAnsi="Times New Roman" w:cs="Times New Roman"/>
          <w:sz w:val="24"/>
          <w:szCs w:val="24"/>
          <w:vertAlign w:val="superscript"/>
        </w:rPr>
        <w:t>-9</w:t>
      </w:r>
      <w:r w:rsidRPr="000B47DA">
        <w:rPr>
          <w:rFonts w:ascii="Times New Roman" w:hAnsi="Times New Roman" w:cs="Times New Roman"/>
          <w:sz w:val="24"/>
          <w:szCs w:val="24"/>
        </w:rPr>
        <w:t xml:space="preserve"> m. Nanosensors can be used to monitor physical factors like temperature at the nanoscale or to detect chemical or mechanical information, such as the presence of chemical species and nanoparticles. Nanosensors have a variety of uses, including I nanochips for identity authentication, (ii) active transport tracking devices, and (iii) virus detection and hygiene/disease control in cattle.</w:t>
      </w:r>
      <w:r w:rsidR="00F95BE0" w:rsidRPr="00F95BE0">
        <w:rPr>
          <w:rFonts w:ascii="Times New Roman" w:hAnsi="Times New Roman" w:cs="Times New Roman"/>
          <w:sz w:val="24"/>
          <w:szCs w:val="24"/>
        </w:rPr>
        <w:t xml:space="preserve">, </w:t>
      </w:r>
      <w:r>
        <w:rPr>
          <w:rFonts w:ascii="Times New Roman" w:hAnsi="Times New Roman" w:cs="Times New Roman"/>
          <w:sz w:val="24"/>
          <w:szCs w:val="24"/>
        </w:rPr>
        <w:t>fo</w:t>
      </w:r>
      <w:r w:rsidRPr="000B47DA">
        <w:rPr>
          <w:rFonts w:ascii="Times New Roman" w:hAnsi="Times New Roman" w:cs="Times New Roman"/>
          <w:sz w:val="24"/>
          <w:szCs w:val="24"/>
        </w:rPr>
        <w:t>od inspection, intelligent food packing, intelligent storage, and so forth. The basic idea is to bind desired bioanalytes to bioreceptors, which then modifies the physiochemical signal connected to the binding.</w:t>
      </w:r>
    </w:p>
    <w:p w14:paraId="4A675674" w14:textId="77777777" w:rsidR="00C14123" w:rsidRPr="00C14123" w:rsidRDefault="00C14123" w:rsidP="00C14123">
      <w:pPr>
        <w:tabs>
          <w:tab w:val="left" w:pos="3315"/>
        </w:tabs>
        <w:jc w:val="both"/>
        <w:rPr>
          <w:rFonts w:ascii="Times New Roman" w:hAnsi="Times New Roman" w:cs="Times New Roman"/>
          <w:sz w:val="24"/>
          <w:szCs w:val="24"/>
        </w:rPr>
      </w:pPr>
      <w:r w:rsidRPr="00C14123">
        <w:rPr>
          <w:rFonts w:ascii="Times New Roman" w:hAnsi="Times New Roman" w:cs="Times New Roman"/>
          <w:sz w:val="24"/>
          <w:szCs w:val="24"/>
        </w:rPr>
        <w:t>Different types of nanosensors follow different detection principles. Optical nanosensors measure changes in light intensity. Electrochemical nanosensors measure changes in electrical distribution. Piezoelectric nanosensors measure mass changes. Colorimetric nanosensors measure thermal changes. When ammonia molecules are present in carbon nanotube-based sensors, they react with water vapor and donate electrons, making the carbon nanotubes more conductive. In contrast, the presence of nitrogen dioxide molecules reduces the conductivity of carbon nanotubes by stripping electrons from the nanotubes.</w:t>
      </w:r>
    </w:p>
    <w:p w14:paraId="3F55BAFE" w14:textId="3FC44DE6" w:rsidR="00F95BE0" w:rsidRPr="00F95BE0" w:rsidRDefault="00C14123" w:rsidP="00C14123">
      <w:pPr>
        <w:tabs>
          <w:tab w:val="left" w:pos="3315"/>
        </w:tabs>
        <w:jc w:val="both"/>
        <w:rPr>
          <w:rFonts w:ascii="Times New Roman" w:hAnsi="Times New Roman" w:cs="Times New Roman"/>
          <w:sz w:val="24"/>
          <w:szCs w:val="24"/>
        </w:rPr>
      </w:pPr>
      <w:r w:rsidRPr="00C14123">
        <w:rPr>
          <w:rFonts w:ascii="Times New Roman" w:hAnsi="Times New Roman" w:cs="Times New Roman"/>
          <w:sz w:val="24"/>
          <w:szCs w:val="24"/>
        </w:rPr>
        <w:t xml:space="preserve">Recent advances in experimental and analytical techniques have enabled researchers to explore the limits of how nanostructures work. These studies will help determine whether these devices will perform consistently throughout their operating life and define their suitability for future applications. Cantilever biosensors are ultrasensitive electromechanical sensors that have been used for label-free detection of numerous biological entities. They have emerged as attractive techniques for high-throughput drug discovery </w:t>
      </w:r>
      <w:r w:rsidR="004F0897" w:rsidRPr="00C14123">
        <w:rPr>
          <w:rFonts w:ascii="Times New Roman" w:hAnsi="Times New Roman" w:cs="Times New Roman"/>
          <w:sz w:val="24"/>
          <w:szCs w:val="24"/>
        </w:rPr>
        <w:t>applications.</w:t>
      </w:r>
    </w:p>
    <w:p w14:paraId="56F367BB" w14:textId="77777777" w:rsidR="007E373A" w:rsidRPr="007E373A" w:rsidRDefault="007E373A" w:rsidP="00A7411D">
      <w:pPr>
        <w:pStyle w:val="ListParagraph"/>
        <w:numPr>
          <w:ilvl w:val="0"/>
          <w:numId w:val="2"/>
        </w:numPr>
        <w:tabs>
          <w:tab w:val="left" w:pos="3315"/>
        </w:tabs>
        <w:jc w:val="both"/>
        <w:rPr>
          <w:rFonts w:ascii="Times New Roman" w:hAnsi="Times New Roman" w:cs="Times New Roman"/>
          <w:vanish/>
          <w:sz w:val="24"/>
          <w:szCs w:val="24"/>
        </w:rPr>
      </w:pPr>
    </w:p>
    <w:p w14:paraId="52DF5962" w14:textId="77777777" w:rsidR="00F95BE0" w:rsidRPr="007E373A" w:rsidRDefault="00F95BE0" w:rsidP="00A7411D">
      <w:pPr>
        <w:pStyle w:val="ListParagraph"/>
        <w:numPr>
          <w:ilvl w:val="1"/>
          <w:numId w:val="2"/>
        </w:numPr>
        <w:tabs>
          <w:tab w:val="left" w:pos="3315"/>
        </w:tabs>
        <w:jc w:val="both"/>
        <w:rPr>
          <w:rFonts w:ascii="Times New Roman" w:hAnsi="Times New Roman" w:cs="Times New Roman"/>
          <w:b/>
          <w:sz w:val="24"/>
          <w:szCs w:val="24"/>
        </w:rPr>
      </w:pPr>
      <w:r w:rsidRPr="007E373A">
        <w:rPr>
          <w:rFonts w:ascii="Times New Roman" w:hAnsi="Times New Roman" w:cs="Times New Roman"/>
          <w:b/>
          <w:sz w:val="24"/>
          <w:szCs w:val="24"/>
        </w:rPr>
        <w:t>Nanowire nanosensors</w:t>
      </w:r>
    </w:p>
    <w:p w14:paraId="5D74E662" w14:textId="3B0098A7" w:rsidR="00F95BE0" w:rsidRPr="00F95BE0" w:rsidRDefault="00F95BE0" w:rsidP="00A7411D">
      <w:pPr>
        <w:tabs>
          <w:tab w:val="left" w:pos="3315"/>
        </w:tabs>
        <w:jc w:val="both"/>
        <w:rPr>
          <w:rFonts w:ascii="Times New Roman" w:hAnsi="Times New Roman" w:cs="Times New Roman"/>
          <w:sz w:val="24"/>
          <w:szCs w:val="24"/>
        </w:rPr>
      </w:pPr>
      <w:r w:rsidRPr="00F95BE0">
        <w:rPr>
          <w:rFonts w:ascii="Times New Roman" w:hAnsi="Times New Roman" w:cs="Times New Roman"/>
          <w:sz w:val="24"/>
          <w:szCs w:val="24"/>
        </w:rPr>
        <w:t xml:space="preserve">Nanowire-based nanosensors have emerged as a powerful tool due to their ultrasensitivity, ultraselectivity, and direct detection of chemical and biological species. These nanosensors </w:t>
      </w:r>
      <w:r w:rsidR="007E373A" w:rsidRPr="00F95BE0">
        <w:rPr>
          <w:rFonts w:ascii="Times New Roman" w:hAnsi="Times New Roman" w:cs="Times New Roman"/>
          <w:sz w:val="24"/>
          <w:szCs w:val="24"/>
        </w:rPr>
        <w:t>can</w:t>
      </w:r>
      <w:r w:rsidRPr="00F95BE0">
        <w:rPr>
          <w:rFonts w:ascii="Times New Roman" w:hAnsi="Times New Roman" w:cs="Times New Roman"/>
          <w:sz w:val="24"/>
          <w:szCs w:val="24"/>
        </w:rPr>
        <w:t xml:space="preserve"> detect proteins, small organic molecules that bind to proteins, </w:t>
      </w:r>
      <w:r w:rsidR="00812C10" w:rsidRPr="00F95BE0">
        <w:rPr>
          <w:rFonts w:ascii="Times New Roman" w:hAnsi="Times New Roman" w:cs="Times New Roman"/>
          <w:sz w:val="24"/>
          <w:szCs w:val="24"/>
        </w:rPr>
        <w:t>viruses,</w:t>
      </w:r>
      <w:r w:rsidRPr="00F95BE0">
        <w:rPr>
          <w:rFonts w:ascii="Times New Roman" w:hAnsi="Times New Roman" w:cs="Times New Roman"/>
          <w:sz w:val="24"/>
          <w:szCs w:val="24"/>
        </w:rPr>
        <w:t xml:space="preserve"> and DNA, and are used in drug discovery, disease diagnosis and genetic testing.</w:t>
      </w:r>
    </w:p>
    <w:p w14:paraId="68B71903" w14:textId="432E17C3" w:rsidR="00F95BE0" w:rsidRPr="00F95BE0" w:rsidRDefault="00812C10" w:rsidP="00A7411D">
      <w:pPr>
        <w:tabs>
          <w:tab w:val="left" w:pos="3315"/>
        </w:tabs>
        <w:jc w:val="both"/>
        <w:rPr>
          <w:rFonts w:ascii="Times New Roman" w:hAnsi="Times New Roman" w:cs="Times New Roman"/>
          <w:sz w:val="24"/>
          <w:szCs w:val="24"/>
        </w:rPr>
      </w:pPr>
      <w:r w:rsidRPr="00812C10">
        <w:rPr>
          <w:rFonts w:ascii="Times New Roman" w:hAnsi="Times New Roman" w:cs="Times New Roman"/>
          <w:sz w:val="24"/>
          <w:szCs w:val="24"/>
        </w:rPr>
        <w:t xml:space="preserve">Carbon nanotubes (CNTs) are one-dimensional (1-D) nanoscale systems based on graphene sheets and exhibit exclusive cloth homes starting from mechanical to digital tool homes [20,21]. The graphene-based shape of CNTs offers them attributes together with very excessive mechanical energy, ballistic fee transport, and many different electronic device homes. since CNT structure is derived from graphene [22], all carbon atoms make up the complete surface, making the CNTs extra specific for sensor studies. Any alternate in surface structure for the duration of interplay with reactant molecules outcomes in a trade of their digital residences, enabling detection of the analyte molecules under look at. In fact, the CNTs offer excellent detection sensitivity for a number of analytes which include gaseous molecules, natural rate-switch complexes, proteins, DNA and antibodies. CNT is an amazing electric and thermal conductor. in addition, its small length leaves room for the improvement of an extremely small sensor, that is inside the micron or even nano range. CNT arrays are hierarchical systems with advantages over isolated structures. CNT-array-primarily based nanoelectrodes, known as nanoelectrode arrays (NEAs) had been investigated for his or her applications which includes chemical and organic sensors </w:t>
      </w:r>
      <w:r w:rsidR="00F95BE0" w:rsidRPr="00F95BE0">
        <w:rPr>
          <w:rFonts w:ascii="Times New Roman" w:hAnsi="Times New Roman" w:cs="Times New Roman"/>
          <w:sz w:val="24"/>
          <w:szCs w:val="24"/>
        </w:rPr>
        <w:t>[</w:t>
      </w:r>
      <w:r w:rsidR="00E36F51">
        <w:rPr>
          <w:rFonts w:ascii="Times New Roman" w:hAnsi="Times New Roman" w:cs="Times New Roman"/>
          <w:sz w:val="24"/>
          <w:szCs w:val="24"/>
        </w:rPr>
        <w:t>23-26</w:t>
      </w:r>
      <w:r w:rsidR="00F95BE0" w:rsidRPr="00F95BE0">
        <w:rPr>
          <w:rFonts w:ascii="Times New Roman" w:hAnsi="Times New Roman" w:cs="Times New Roman"/>
          <w:sz w:val="24"/>
          <w:szCs w:val="24"/>
        </w:rPr>
        <w:t xml:space="preserve">]. </w:t>
      </w:r>
    </w:p>
    <w:p w14:paraId="53477902" w14:textId="77777777" w:rsidR="00F95BE0" w:rsidRPr="007E373A" w:rsidRDefault="00F95BE0" w:rsidP="00A7411D">
      <w:pPr>
        <w:pStyle w:val="ListParagraph"/>
        <w:numPr>
          <w:ilvl w:val="1"/>
          <w:numId w:val="2"/>
        </w:numPr>
        <w:tabs>
          <w:tab w:val="left" w:pos="3315"/>
        </w:tabs>
        <w:jc w:val="both"/>
        <w:rPr>
          <w:rFonts w:ascii="Times New Roman" w:hAnsi="Times New Roman" w:cs="Times New Roman"/>
          <w:b/>
          <w:sz w:val="24"/>
          <w:szCs w:val="24"/>
        </w:rPr>
      </w:pPr>
      <w:r w:rsidRPr="007E373A">
        <w:rPr>
          <w:rFonts w:ascii="Times New Roman" w:hAnsi="Times New Roman" w:cs="Times New Roman"/>
          <w:b/>
          <w:sz w:val="24"/>
          <w:szCs w:val="24"/>
        </w:rPr>
        <w:lastRenderedPageBreak/>
        <w:t>Cantilever Sensors</w:t>
      </w:r>
    </w:p>
    <w:p w14:paraId="4F768D11" w14:textId="2DE51F2C" w:rsidR="00F95BE0" w:rsidRPr="00F95BE0" w:rsidRDefault="000F2E54" w:rsidP="00A7411D">
      <w:pPr>
        <w:tabs>
          <w:tab w:val="left" w:pos="3315"/>
        </w:tabs>
        <w:jc w:val="both"/>
        <w:rPr>
          <w:rFonts w:ascii="Times New Roman" w:hAnsi="Times New Roman" w:cs="Times New Roman"/>
          <w:sz w:val="24"/>
          <w:szCs w:val="24"/>
        </w:rPr>
      </w:pPr>
      <w:r w:rsidRPr="000F2E54">
        <w:rPr>
          <w:rFonts w:ascii="Times New Roman" w:hAnsi="Times New Roman" w:cs="Times New Roman"/>
          <w:sz w:val="24"/>
          <w:szCs w:val="24"/>
        </w:rPr>
        <w:t>Applications for a wide variety of new sensors in the detection of different analytes in liquid, gaseous, or vacuum media are abundant using microcantilever-based sensors. Without the necessity for labelling before analysis, these sensors provide great sensitivity, cheap cost, rapid response, and high specificity. Micro-cantilever sensors can also be employed with sharp tips and are derived from atomic force microscopy (AFM) [27], which can scan surfaces with nanoscale resolution by measuring tiny forces between the sharp tip of the cantilever and the surface. No gratuity is required. a turn-up example would be</w:t>
      </w:r>
      <w:r>
        <w:rPr>
          <w:rFonts w:ascii="Times New Roman" w:hAnsi="Times New Roman" w:cs="Times New Roman"/>
          <w:sz w:val="24"/>
          <w:szCs w:val="24"/>
        </w:rPr>
        <w:t>,</w:t>
      </w:r>
      <w:r w:rsidR="00C14123" w:rsidRPr="00C14123">
        <w:rPr>
          <w:rFonts w:ascii="Times New Roman" w:hAnsi="Times New Roman" w:cs="Times New Roman"/>
          <w:sz w:val="24"/>
          <w:szCs w:val="24"/>
        </w:rPr>
        <w:t xml:space="preserve"> it is used to detect biochemical reactions occurring at the cantilever surface by measuring the nanomechanical response [28].</w:t>
      </w:r>
    </w:p>
    <w:p w14:paraId="120E93C7" w14:textId="77777777" w:rsidR="00F95BE0" w:rsidRPr="00F95BE0" w:rsidRDefault="00F95BE0" w:rsidP="00A7411D">
      <w:pPr>
        <w:tabs>
          <w:tab w:val="left" w:pos="3315"/>
        </w:tabs>
        <w:jc w:val="both"/>
        <w:rPr>
          <w:rFonts w:ascii="Times New Roman" w:hAnsi="Times New Roman" w:cs="Times New Roman"/>
          <w:sz w:val="24"/>
          <w:szCs w:val="24"/>
        </w:rPr>
      </w:pPr>
    </w:p>
    <w:p w14:paraId="54480186" w14:textId="77777777" w:rsidR="00F95BE0" w:rsidRPr="00F95BE0" w:rsidRDefault="00F95BE0" w:rsidP="00A7411D">
      <w:pPr>
        <w:tabs>
          <w:tab w:val="left" w:pos="3315"/>
        </w:tabs>
        <w:jc w:val="both"/>
        <w:rPr>
          <w:rFonts w:ascii="Times New Roman" w:hAnsi="Times New Roman" w:cs="Times New Roman"/>
          <w:sz w:val="24"/>
          <w:szCs w:val="24"/>
        </w:rPr>
      </w:pPr>
    </w:p>
    <w:p w14:paraId="696F4F6A" w14:textId="77777777" w:rsidR="00F95BE0" w:rsidRPr="00F95BE0" w:rsidRDefault="007E373A" w:rsidP="00A7411D">
      <w:pPr>
        <w:tabs>
          <w:tab w:val="left" w:pos="3315"/>
        </w:tabs>
        <w:jc w:val="both"/>
        <w:rPr>
          <w:rFonts w:ascii="Times New Roman" w:hAnsi="Times New Roman" w:cs="Times New Roman"/>
          <w:sz w:val="24"/>
          <w:szCs w:val="24"/>
        </w:rPr>
      </w:pPr>
      <w:r>
        <w:rPr>
          <w:rFonts w:ascii="Arial" w:hAnsi="Arial" w:cs="Arial"/>
          <w:noProof/>
          <w:color w:val="2E2E2E"/>
          <w:sz w:val="21"/>
          <w:szCs w:val="21"/>
          <w:bdr w:val="none" w:sz="0" w:space="0" w:color="auto" w:frame="1"/>
        </w:rPr>
        <w:drawing>
          <wp:anchor distT="0" distB="0" distL="114300" distR="114300" simplePos="0" relativeHeight="251714560" behindDoc="1" locked="0" layoutInCell="1" allowOverlap="1" wp14:anchorId="5B398079" wp14:editId="48028696">
            <wp:simplePos x="0" y="0"/>
            <wp:positionH relativeFrom="column">
              <wp:posOffset>284672</wp:posOffset>
            </wp:positionH>
            <wp:positionV relativeFrom="paragraph">
              <wp:posOffset>0</wp:posOffset>
            </wp:positionV>
            <wp:extent cx="5003165" cy="2087880"/>
            <wp:effectExtent l="0" t="0" r="6985" b="7620"/>
            <wp:wrapTight wrapText="bothSides">
              <wp:wrapPolygon edited="0">
                <wp:start x="0" y="0"/>
                <wp:lineTo x="0" y="21482"/>
                <wp:lineTo x="21548" y="21482"/>
                <wp:lineTo x="21548" y="0"/>
                <wp:lineTo x="0" y="0"/>
              </wp:wrapPolygon>
            </wp:wrapTight>
            <wp:docPr id="47" name="Picture 47" descr="https://lh4.googleusercontent.com/eZwxJ6L9CppICxs4897WlhPaghMPxizF6aaEYcTbDYi9qpED8Ho6epXADxLq2seBizlH1hltoRzAJhAx6V99Tu62W40Isa0Bg4EsLCvvt5lY7kbwcGF7dp0iCsaxrxCxYZgi2yuEihxM0eSMI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4.googleusercontent.com/eZwxJ6L9CppICxs4897WlhPaghMPxizF6aaEYcTbDYi9qpED8Ho6epXADxLq2seBizlH1hltoRzAJhAx6V99Tu62W40Isa0Bg4EsLCvvt5lY7kbwcGF7dp0iCsaxrxCxYZgi2yuEihxM0eSMIf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03165" cy="2087880"/>
                    </a:xfrm>
                    <a:prstGeom prst="rect">
                      <a:avLst/>
                    </a:prstGeom>
                    <a:noFill/>
                    <a:ln>
                      <a:noFill/>
                    </a:ln>
                  </pic:spPr>
                </pic:pic>
              </a:graphicData>
            </a:graphic>
          </wp:anchor>
        </w:drawing>
      </w:r>
    </w:p>
    <w:p w14:paraId="6E467843" w14:textId="77777777" w:rsidR="00F95BE0" w:rsidRPr="00F95BE0" w:rsidRDefault="00F95BE0" w:rsidP="00A7411D">
      <w:pPr>
        <w:tabs>
          <w:tab w:val="left" w:pos="3315"/>
        </w:tabs>
        <w:jc w:val="both"/>
        <w:rPr>
          <w:rFonts w:ascii="Times New Roman" w:hAnsi="Times New Roman" w:cs="Times New Roman"/>
          <w:sz w:val="24"/>
          <w:szCs w:val="24"/>
        </w:rPr>
      </w:pPr>
    </w:p>
    <w:p w14:paraId="20808B9E" w14:textId="77777777" w:rsidR="007E373A" w:rsidRDefault="007E373A" w:rsidP="00A7411D">
      <w:pPr>
        <w:tabs>
          <w:tab w:val="left" w:pos="3315"/>
        </w:tabs>
        <w:jc w:val="both"/>
        <w:rPr>
          <w:rFonts w:ascii="Times New Roman" w:hAnsi="Times New Roman" w:cs="Times New Roman"/>
          <w:sz w:val="24"/>
          <w:szCs w:val="24"/>
        </w:rPr>
      </w:pPr>
    </w:p>
    <w:p w14:paraId="7E78E7D0" w14:textId="77777777" w:rsidR="007E373A" w:rsidRDefault="007E373A" w:rsidP="00A7411D">
      <w:pPr>
        <w:tabs>
          <w:tab w:val="left" w:pos="3315"/>
        </w:tabs>
        <w:jc w:val="both"/>
        <w:rPr>
          <w:rFonts w:ascii="Times New Roman" w:hAnsi="Times New Roman" w:cs="Times New Roman"/>
          <w:sz w:val="24"/>
          <w:szCs w:val="24"/>
        </w:rPr>
      </w:pPr>
    </w:p>
    <w:p w14:paraId="7F621856" w14:textId="77777777" w:rsidR="007E373A" w:rsidRDefault="007E373A" w:rsidP="00A7411D">
      <w:pPr>
        <w:tabs>
          <w:tab w:val="left" w:pos="3315"/>
        </w:tabs>
        <w:jc w:val="both"/>
        <w:rPr>
          <w:rFonts w:ascii="Times New Roman" w:hAnsi="Times New Roman" w:cs="Times New Roman"/>
          <w:sz w:val="24"/>
          <w:szCs w:val="24"/>
        </w:rPr>
      </w:pPr>
    </w:p>
    <w:p w14:paraId="714C8C28" w14:textId="77777777" w:rsidR="007E373A" w:rsidRDefault="007E373A" w:rsidP="00A7411D">
      <w:pPr>
        <w:tabs>
          <w:tab w:val="left" w:pos="3315"/>
        </w:tabs>
        <w:jc w:val="both"/>
        <w:rPr>
          <w:rFonts w:ascii="Times New Roman" w:hAnsi="Times New Roman" w:cs="Times New Roman"/>
          <w:sz w:val="24"/>
          <w:szCs w:val="24"/>
        </w:rPr>
      </w:pPr>
    </w:p>
    <w:p w14:paraId="20A9D08C" w14:textId="77777777" w:rsidR="007E373A" w:rsidRDefault="007E373A" w:rsidP="00A7411D">
      <w:pPr>
        <w:tabs>
          <w:tab w:val="left" w:pos="3315"/>
        </w:tabs>
        <w:jc w:val="both"/>
        <w:rPr>
          <w:rFonts w:ascii="Times New Roman" w:hAnsi="Times New Roman" w:cs="Times New Roman"/>
          <w:sz w:val="24"/>
          <w:szCs w:val="24"/>
        </w:rPr>
      </w:pPr>
    </w:p>
    <w:p w14:paraId="2DB241A2" w14:textId="77777777" w:rsidR="007E373A" w:rsidRDefault="007E373A" w:rsidP="00A7411D">
      <w:pPr>
        <w:tabs>
          <w:tab w:val="left" w:pos="3315"/>
        </w:tabs>
        <w:jc w:val="both"/>
        <w:rPr>
          <w:rFonts w:ascii="Times New Roman" w:hAnsi="Times New Roman" w:cs="Times New Roman"/>
          <w:sz w:val="24"/>
          <w:szCs w:val="24"/>
        </w:rPr>
      </w:pPr>
    </w:p>
    <w:p w14:paraId="2A8CB53A" w14:textId="77777777" w:rsidR="00F95BE0" w:rsidRPr="007E373A" w:rsidRDefault="00F95BE0" w:rsidP="00A7411D">
      <w:pPr>
        <w:tabs>
          <w:tab w:val="left" w:pos="3315"/>
        </w:tabs>
        <w:jc w:val="both"/>
        <w:rPr>
          <w:rFonts w:ascii="Times New Roman" w:hAnsi="Times New Roman" w:cs="Times New Roman"/>
          <w:sz w:val="20"/>
          <w:szCs w:val="24"/>
        </w:rPr>
      </w:pPr>
      <w:r w:rsidRPr="007E373A">
        <w:rPr>
          <w:rFonts w:ascii="Times New Roman" w:hAnsi="Times New Roman" w:cs="Times New Roman"/>
          <w:sz w:val="20"/>
          <w:szCs w:val="24"/>
        </w:rPr>
        <w:t xml:space="preserve">Med Devices &amp; Sens, Volume: 4, Issue: 1, First published: 29 November 2020, DOI: (10.1002/mds3.10156) </w:t>
      </w:r>
    </w:p>
    <w:p w14:paraId="73112F95" w14:textId="77777777" w:rsidR="00F95BE0" w:rsidRPr="007E373A" w:rsidRDefault="007E373A" w:rsidP="00A7411D">
      <w:pPr>
        <w:tabs>
          <w:tab w:val="left" w:pos="3315"/>
        </w:tabs>
        <w:jc w:val="both"/>
        <w:rPr>
          <w:rFonts w:ascii="Times New Roman" w:hAnsi="Times New Roman" w:cs="Times New Roman"/>
          <w:sz w:val="20"/>
          <w:szCs w:val="24"/>
        </w:rPr>
      </w:pPr>
      <w:r>
        <w:rPr>
          <w:rFonts w:ascii="Times New Roman" w:hAnsi="Times New Roman" w:cs="Times New Roman"/>
          <w:sz w:val="20"/>
          <w:szCs w:val="24"/>
        </w:rPr>
        <w:t xml:space="preserve">Fig 6: </w:t>
      </w:r>
      <w:r w:rsidR="00F95BE0" w:rsidRPr="007E373A">
        <w:rPr>
          <w:rFonts w:ascii="Times New Roman" w:hAnsi="Times New Roman" w:cs="Times New Roman"/>
          <w:sz w:val="20"/>
          <w:szCs w:val="24"/>
        </w:rPr>
        <w:t>Cantilever sensor operation mode: (a) detecting mass variations on the cantilever by deviations in resonance frequency; (b) bimetallic mode detecting temperature variations by a static bending; and (c, d) surface stress mode, where asymmetric molecular binding to the cantilever's top or bottom surface leads to an overall cantilever bending. For example, adsorption on the top surface can either cause tensile stress (c), bending the cantilever upwards, or compressive stress (d), bending the cantilever downwards (Fritz, 2008). Figure reproduced with permission from The Royal Society of Chemistry</w:t>
      </w:r>
    </w:p>
    <w:p w14:paraId="4F52D125" w14:textId="5F581956" w:rsidR="00F95BE0" w:rsidRPr="00F95BE0" w:rsidRDefault="00812C10" w:rsidP="00A7411D">
      <w:pPr>
        <w:tabs>
          <w:tab w:val="left" w:pos="3315"/>
        </w:tabs>
        <w:jc w:val="both"/>
        <w:rPr>
          <w:rFonts w:ascii="Times New Roman" w:hAnsi="Times New Roman" w:cs="Times New Roman"/>
          <w:sz w:val="24"/>
          <w:szCs w:val="24"/>
        </w:rPr>
      </w:pPr>
      <w:r w:rsidRPr="00812C10">
        <w:rPr>
          <w:rFonts w:ascii="Times New Roman" w:hAnsi="Times New Roman" w:cs="Times New Roman"/>
          <w:sz w:val="24"/>
          <w:szCs w:val="24"/>
        </w:rPr>
        <w:t xml:space="preserve">The </w:t>
      </w:r>
      <w:r w:rsidR="000F2E54" w:rsidRPr="000F2E54">
        <w:rPr>
          <w:rFonts w:ascii="Times New Roman" w:hAnsi="Times New Roman" w:cs="Times New Roman"/>
          <w:sz w:val="24"/>
          <w:szCs w:val="24"/>
        </w:rPr>
        <w:t>Label-loose detection, tiny size, quick reaction, high sensitivity, and the capacity for multiplexed and high-throughput substance detection are among the key benefits of microcantilevers sensors. Without the need for fluorescent or radioactive labelling, microcantilever sensors identify molecule attachment at the cantilever floor through its nanomechanical motion. Microcantilever sensors have quick signal transduction because small devices have extremely high mechanical self-resonance frequencies.</w:t>
      </w:r>
      <w:r w:rsidRPr="00812C10">
        <w:rPr>
          <w:rFonts w:ascii="Times New Roman" w:hAnsi="Times New Roman" w:cs="Times New Roman"/>
          <w:sz w:val="24"/>
          <w:szCs w:val="24"/>
        </w:rPr>
        <w:t xml:space="preserve"> </w:t>
      </w:r>
      <w:r w:rsidR="000F2E54">
        <w:rPr>
          <w:rFonts w:ascii="Times New Roman" w:hAnsi="Times New Roman" w:cs="Times New Roman"/>
          <w:sz w:val="24"/>
          <w:szCs w:val="24"/>
        </w:rPr>
        <w:t>S</w:t>
      </w:r>
      <w:r w:rsidRPr="00812C10">
        <w:rPr>
          <w:rFonts w:ascii="Times New Roman" w:hAnsi="Times New Roman" w:cs="Times New Roman"/>
          <w:sz w:val="24"/>
          <w:szCs w:val="24"/>
        </w:rPr>
        <w:t xml:space="preserve">ubsequently, the microcantilever platform is well perfect to real-time tracking of biomolecular interaction occasions on a sub-millisecond timescale. [29] one of the predominant challenges in microcantilever biosensing research is to functionalize each suspended microcantilever beam reliably and effectively on an array with one of a kind bio/chemical molecule. this can be finished either with </w:t>
      </w:r>
      <w:r w:rsidRPr="00812C10">
        <w:rPr>
          <w:rFonts w:ascii="Times New Roman" w:hAnsi="Times New Roman" w:cs="Times New Roman"/>
          <w:sz w:val="24"/>
          <w:szCs w:val="24"/>
        </w:rPr>
        <w:lastRenderedPageBreak/>
        <w:t>microcapillaries. [30,31] Microcapillaries are fantastically smooth to handle and suitable for functionalizing cantilevers in small amounts</w:t>
      </w:r>
      <w:r w:rsidR="00F95BE0" w:rsidRPr="00F95BE0">
        <w:rPr>
          <w:rFonts w:ascii="Times New Roman" w:hAnsi="Times New Roman" w:cs="Times New Roman"/>
          <w:sz w:val="24"/>
          <w:szCs w:val="24"/>
        </w:rPr>
        <w:t>.</w:t>
      </w:r>
    </w:p>
    <w:p w14:paraId="372E5295" w14:textId="77777777" w:rsidR="00F95BE0" w:rsidRPr="007E373A" w:rsidRDefault="00F95BE0" w:rsidP="00A7411D">
      <w:pPr>
        <w:pStyle w:val="ListParagraph"/>
        <w:numPr>
          <w:ilvl w:val="1"/>
          <w:numId w:val="2"/>
        </w:numPr>
        <w:tabs>
          <w:tab w:val="left" w:pos="3315"/>
        </w:tabs>
        <w:jc w:val="both"/>
        <w:rPr>
          <w:rFonts w:ascii="Times New Roman" w:hAnsi="Times New Roman" w:cs="Times New Roman"/>
          <w:b/>
          <w:sz w:val="24"/>
          <w:szCs w:val="24"/>
        </w:rPr>
      </w:pPr>
      <w:r w:rsidRPr="007E373A">
        <w:rPr>
          <w:rFonts w:ascii="Times New Roman" w:hAnsi="Times New Roman" w:cs="Times New Roman"/>
          <w:b/>
          <w:sz w:val="24"/>
          <w:szCs w:val="24"/>
        </w:rPr>
        <w:t>Optical sensing</w:t>
      </w:r>
    </w:p>
    <w:p w14:paraId="58E657D1" w14:textId="26CB4280" w:rsidR="00F95BE0" w:rsidRDefault="00C14123" w:rsidP="00812C10">
      <w:pPr>
        <w:tabs>
          <w:tab w:val="left" w:pos="3315"/>
        </w:tabs>
        <w:jc w:val="both"/>
        <w:rPr>
          <w:rFonts w:ascii="Times New Roman" w:hAnsi="Times New Roman" w:cs="Times New Roman"/>
          <w:sz w:val="24"/>
          <w:szCs w:val="24"/>
        </w:rPr>
      </w:pPr>
      <w:r w:rsidRPr="00C14123">
        <w:rPr>
          <w:rFonts w:ascii="Times New Roman" w:hAnsi="Times New Roman" w:cs="Times New Roman"/>
          <w:sz w:val="24"/>
          <w:szCs w:val="24"/>
        </w:rPr>
        <w:t>Many attempts have been made to track glucose using extraordinary transcoding mechanisms and specific glucose recognition elements. Strategies used to determine glucose recognition in blood and skeletal fluids can be divided into two broad groups, namely (a) spot checks and (b) continuous glucose monitoring (CGM). increase. Commercial blood glucose meters and urine dipsticks demonstrate a sampling approach to glucose measurement. Based on sensor placement, in addition to layout and detection mechanism, CGM sensors are typically classified as invasive (subcutaneous sensors, microdialysis modules, intravenous implantable sensors), minimally invasive (micropores, microneedles), non-invasive They fall into categories such as invasive. (</w:t>
      </w:r>
      <w:r w:rsidR="004F0897" w:rsidRPr="00C14123">
        <w:rPr>
          <w:rFonts w:ascii="Times New Roman" w:hAnsi="Times New Roman" w:cs="Times New Roman"/>
          <w:sz w:val="24"/>
          <w:szCs w:val="24"/>
        </w:rPr>
        <w:t>Percutaneous</w:t>
      </w:r>
      <w:r w:rsidRPr="00C14123">
        <w:rPr>
          <w:rFonts w:ascii="Times New Roman" w:hAnsi="Times New Roman" w:cs="Times New Roman"/>
          <w:sz w:val="24"/>
          <w:szCs w:val="24"/>
        </w:rPr>
        <w:t xml:space="preserve"> and optical) techniques, namely H. Target extracellular glucose. Despite the fact that tracking or visualizing intracellular glucose in living cells is currently of great interest </w:t>
      </w:r>
      <w:r w:rsidR="000F2E54" w:rsidRPr="000F2E54">
        <w:rPr>
          <w:rFonts w:ascii="Times New Roman" w:hAnsi="Times New Roman" w:cs="Times New Roman"/>
          <w:sz w:val="24"/>
          <w:szCs w:val="24"/>
        </w:rPr>
        <w:t xml:space="preserve">because it's important to understand the mechanisms underlying how insulin resistance syndrome develops in diabetes patients. Contrary to glucose-6-phosphate, intracellular glucose is not thought of as a </w:t>
      </w:r>
      <w:proofErr w:type="spellStart"/>
      <w:r w:rsidR="000F2E54" w:rsidRPr="000F2E54">
        <w:rPr>
          <w:rFonts w:ascii="Times New Roman" w:hAnsi="Times New Roman" w:cs="Times New Roman"/>
          <w:sz w:val="24"/>
          <w:szCs w:val="24"/>
        </w:rPr>
        <w:t>signalling</w:t>
      </w:r>
      <w:proofErr w:type="spellEnd"/>
      <w:r w:rsidR="000F2E54" w:rsidRPr="000F2E54">
        <w:rPr>
          <w:rFonts w:ascii="Times New Roman" w:hAnsi="Times New Roman" w:cs="Times New Roman"/>
          <w:sz w:val="24"/>
          <w:szCs w:val="24"/>
        </w:rPr>
        <w:t xml:space="preserve"> molecule for glucose restraint or other glucose-induced modulation of intracellular concentration of glucose observed in living cells. Concanavalin A is used in one of the most well-known FRET systems for glucose sensing (</w:t>
      </w:r>
      <w:proofErr w:type="spellStart"/>
      <w:r w:rsidR="000F2E54" w:rsidRPr="000F2E54">
        <w:rPr>
          <w:rFonts w:ascii="Times New Roman" w:hAnsi="Times New Roman" w:cs="Times New Roman"/>
          <w:sz w:val="24"/>
          <w:szCs w:val="24"/>
        </w:rPr>
        <w:t>ConA</w:t>
      </w:r>
      <w:proofErr w:type="spellEnd"/>
      <w:r w:rsidR="000F2E54" w:rsidRPr="000F2E54">
        <w:rPr>
          <w:rFonts w:ascii="Times New Roman" w:hAnsi="Times New Roman" w:cs="Times New Roman"/>
          <w:sz w:val="24"/>
          <w:szCs w:val="24"/>
        </w:rPr>
        <w:t xml:space="preserve">). [32] The jack-bean, Canavalia </w:t>
      </w:r>
      <w:r w:rsidR="000F2E54" w:rsidRPr="000F2E54">
        <w:rPr>
          <w:rFonts w:ascii="Times New Roman" w:hAnsi="Times New Roman" w:cs="Times New Roman"/>
          <w:sz w:val="24"/>
          <w:szCs w:val="24"/>
        </w:rPr>
        <w:t>ensiform</w:t>
      </w:r>
      <w:r w:rsidR="000F2E54" w:rsidRPr="000F2E54">
        <w:rPr>
          <w:rFonts w:ascii="Times New Roman" w:hAnsi="Times New Roman" w:cs="Times New Roman"/>
          <w:sz w:val="24"/>
          <w:szCs w:val="24"/>
        </w:rPr>
        <w:t xml:space="preserve"> is the original source of the plant lectin protein concanavalin A. It binds specifically to the -</w:t>
      </w:r>
      <w:proofErr w:type="spellStart"/>
      <w:r w:rsidR="000F2E54" w:rsidRPr="000F2E54">
        <w:rPr>
          <w:rFonts w:ascii="Times New Roman" w:hAnsi="Times New Roman" w:cs="Times New Roman"/>
          <w:sz w:val="24"/>
          <w:szCs w:val="24"/>
        </w:rPr>
        <w:t>mannopyranosyl</w:t>
      </w:r>
      <w:proofErr w:type="spellEnd"/>
      <w:r w:rsidR="000F2E54" w:rsidRPr="000F2E54">
        <w:rPr>
          <w:rFonts w:ascii="Times New Roman" w:hAnsi="Times New Roman" w:cs="Times New Roman"/>
          <w:sz w:val="24"/>
          <w:szCs w:val="24"/>
        </w:rPr>
        <w:t xml:space="preserve"> and -glucopyranosyl residues present in a variety of sugars, glycoproteins, and glycolipids. Glucose and </w:t>
      </w:r>
      <w:proofErr w:type="spellStart"/>
      <w:r w:rsidR="000F2E54" w:rsidRPr="000F2E54">
        <w:rPr>
          <w:rFonts w:ascii="Times New Roman" w:hAnsi="Times New Roman" w:cs="Times New Roman"/>
          <w:sz w:val="24"/>
          <w:szCs w:val="24"/>
        </w:rPr>
        <w:t>ConA</w:t>
      </w:r>
      <w:proofErr w:type="spellEnd"/>
      <w:r w:rsidR="000F2E54" w:rsidRPr="000F2E54">
        <w:rPr>
          <w:rFonts w:ascii="Times New Roman" w:hAnsi="Times New Roman" w:cs="Times New Roman"/>
          <w:sz w:val="24"/>
          <w:szCs w:val="24"/>
        </w:rPr>
        <w:t xml:space="preserve"> have reversible binding (and mannose)</w:t>
      </w:r>
      <w:r w:rsidR="00F95BE0" w:rsidRPr="00F95BE0">
        <w:rPr>
          <w:rFonts w:ascii="Times New Roman" w:hAnsi="Times New Roman" w:cs="Times New Roman"/>
          <w:sz w:val="24"/>
          <w:szCs w:val="24"/>
        </w:rPr>
        <w:t>.</w:t>
      </w:r>
    </w:p>
    <w:p w14:paraId="7B73419C" w14:textId="0FA8F6FC" w:rsidR="009E0986" w:rsidRDefault="009E0986" w:rsidP="00A7411D">
      <w:pPr>
        <w:tabs>
          <w:tab w:val="left" w:pos="3315"/>
        </w:tabs>
        <w:jc w:val="both"/>
        <w:rPr>
          <w:rFonts w:ascii="Times New Roman" w:hAnsi="Times New Roman" w:cs="Times New Roman"/>
          <w:sz w:val="24"/>
          <w:szCs w:val="24"/>
        </w:rPr>
      </w:pPr>
    </w:p>
    <w:p w14:paraId="00191508" w14:textId="3B82ACF0" w:rsidR="009E0986" w:rsidRDefault="009E0986" w:rsidP="009E0986">
      <w:pPr>
        <w:pStyle w:val="ListParagraph"/>
        <w:numPr>
          <w:ilvl w:val="0"/>
          <w:numId w:val="2"/>
        </w:numPr>
        <w:tabs>
          <w:tab w:val="left" w:pos="3315"/>
        </w:tabs>
        <w:jc w:val="both"/>
        <w:rPr>
          <w:rFonts w:ascii="Times New Roman" w:hAnsi="Times New Roman" w:cs="Times New Roman"/>
          <w:b/>
          <w:bCs/>
          <w:sz w:val="24"/>
          <w:szCs w:val="24"/>
        </w:rPr>
      </w:pPr>
      <w:r w:rsidRPr="009E0986">
        <w:rPr>
          <w:rFonts w:ascii="Times New Roman" w:hAnsi="Times New Roman" w:cs="Times New Roman"/>
          <w:b/>
          <w:bCs/>
          <w:sz w:val="24"/>
          <w:szCs w:val="24"/>
        </w:rPr>
        <w:t>Application of Nano-biosensor in Tissue engineering</w:t>
      </w:r>
    </w:p>
    <w:p w14:paraId="606FF0DC" w14:textId="2A2CDABB" w:rsidR="004A2092" w:rsidRDefault="004A2092" w:rsidP="004A2092">
      <w:pPr>
        <w:tabs>
          <w:tab w:val="left" w:pos="3315"/>
        </w:tabs>
        <w:jc w:val="both"/>
        <w:rPr>
          <w:rFonts w:ascii="Times New Roman" w:hAnsi="Times New Roman" w:cs="Times New Roman"/>
          <w:sz w:val="24"/>
          <w:szCs w:val="24"/>
        </w:rPr>
      </w:pPr>
      <w:r w:rsidRPr="004A2092">
        <w:rPr>
          <w:rFonts w:ascii="Times New Roman" w:hAnsi="Times New Roman" w:cs="Times New Roman"/>
          <w:sz w:val="24"/>
          <w:szCs w:val="24"/>
        </w:rPr>
        <w:t xml:space="preserve">Biosensor-based devices provide a practical method for detecting a variety of signals from tissue, suggesting that they could be used to diagnose diseases. Traditional neurological disease diagnosis takes time and is </w:t>
      </w:r>
      <w:r w:rsidR="000F2E54" w:rsidRPr="000F2E54">
        <w:rPr>
          <w:rFonts w:ascii="Times New Roman" w:hAnsi="Times New Roman" w:cs="Times New Roman"/>
          <w:sz w:val="24"/>
          <w:szCs w:val="24"/>
        </w:rPr>
        <w:t>It is challenging because a doctor must assess the condition of the patient, and there is a potential that 40% of people won't get an early diagnosis for some conditions, such Parkinson's disease (PD).</w:t>
      </w:r>
      <w:r w:rsidRPr="004A2092">
        <w:rPr>
          <w:rFonts w:ascii="Times New Roman" w:hAnsi="Times New Roman" w:cs="Times New Roman"/>
          <w:sz w:val="24"/>
          <w:szCs w:val="24"/>
        </w:rPr>
        <w:t xml:space="preserve"> Cell-based biosensors have also shown to be useful in neurological research, and MEA technology is the main method for identifying problems in neural circuits and physiology. Recently, Li et al. used magnetic graphene nanoparticles to produce a reversible electrode for quickly diagnosing Alzheimer's disease.</w:t>
      </w:r>
      <w:r w:rsidR="00FB010C" w:rsidRPr="00FB010C">
        <w:t xml:space="preserve"> </w:t>
      </w:r>
      <w:r w:rsidRPr="004A2092">
        <w:rPr>
          <w:rFonts w:ascii="Times New Roman" w:hAnsi="Times New Roman" w:cs="Times New Roman"/>
          <w:sz w:val="24"/>
          <w:szCs w:val="24"/>
        </w:rPr>
        <w:t xml:space="preserve">They attached the antibody for the biomarker Amyloid-beta peptide 1-42 (A-42) of Alzheimer's disease to a </w:t>
      </w:r>
      <w:r w:rsidR="000A2BEC" w:rsidRPr="000A2BEC">
        <w:rPr>
          <w:rFonts w:ascii="Times New Roman" w:hAnsi="Times New Roman" w:cs="Times New Roman"/>
          <w:sz w:val="24"/>
          <w:szCs w:val="24"/>
        </w:rPr>
        <w:t xml:space="preserve">magnetic graphene doped with nitrogen (MNG). The tapping permeant magnet on the underside of the electrode may then be used to tap the magnetic MNG </w:t>
      </w:r>
      <w:proofErr w:type="spellStart"/>
      <w:r w:rsidR="000A2BEC" w:rsidRPr="000A2BEC">
        <w:rPr>
          <w:rFonts w:ascii="Times New Roman" w:hAnsi="Times New Roman" w:cs="Times New Roman"/>
          <w:sz w:val="24"/>
          <w:szCs w:val="24"/>
        </w:rPr>
        <w:t>immunocarriers</w:t>
      </w:r>
      <w:proofErr w:type="spellEnd"/>
      <w:r w:rsidR="000A2BEC" w:rsidRPr="000A2BEC">
        <w:rPr>
          <w:rFonts w:ascii="Times New Roman" w:hAnsi="Times New Roman" w:cs="Times New Roman"/>
          <w:sz w:val="24"/>
          <w:szCs w:val="24"/>
        </w:rPr>
        <w:t xml:space="preserve"> onto the surface of the Au electrode</w:t>
      </w:r>
      <w:r w:rsidR="000A2BEC">
        <w:rPr>
          <w:rFonts w:ascii="Times New Roman" w:hAnsi="Times New Roman" w:cs="Times New Roman"/>
          <w:sz w:val="24"/>
          <w:szCs w:val="24"/>
        </w:rPr>
        <w:t>,</w:t>
      </w:r>
      <w:r w:rsidRPr="004A2092">
        <w:rPr>
          <w:rFonts w:ascii="Times New Roman" w:hAnsi="Times New Roman" w:cs="Times New Roman"/>
          <w:sz w:val="24"/>
          <w:szCs w:val="24"/>
        </w:rPr>
        <w:t xml:space="preserve"> quickly creating an Alzheimer's disease biosensor. The employed MNG biosensors could then be taken out, and by swapping the tapped permeant magnet, the Au electrode could be recreated. [1], [4]</w:t>
      </w:r>
    </w:p>
    <w:p w14:paraId="66BF74F0" w14:textId="2ADB519F" w:rsidR="00C439F1" w:rsidRPr="00C439F1" w:rsidRDefault="004A2092" w:rsidP="00C439F1">
      <w:pPr>
        <w:tabs>
          <w:tab w:val="left" w:pos="3315"/>
        </w:tabs>
        <w:jc w:val="both"/>
        <w:rPr>
          <w:rFonts w:ascii="Times New Roman" w:hAnsi="Times New Roman" w:cs="Times New Roman"/>
          <w:sz w:val="24"/>
          <w:szCs w:val="24"/>
        </w:rPr>
      </w:pPr>
      <w:r w:rsidRPr="004A2092">
        <w:rPr>
          <w:rFonts w:ascii="Times New Roman" w:hAnsi="Times New Roman" w:cs="Times New Roman"/>
          <w:sz w:val="24"/>
          <w:szCs w:val="24"/>
        </w:rPr>
        <w:t xml:space="preserve">Bioelectric activity is another crucial myocardial function that helps gauge the condition of the heart's tissues. In general, the cardiomyocytes that are driven to modify their action potential of their cellular membrane are the ones that may provide bioelectrical activity; with the change of action potential, the heart can be induced to produce a </w:t>
      </w:r>
      <w:proofErr w:type="spellStart"/>
      <w:r w:rsidRPr="004A2092">
        <w:rPr>
          <w:rFonts w:ascii="Times New Roman" w:hAnsi="Times New Roman" w:cs="Times New Roman"/>
          <w:sz w:val="24"/>
          <w:szCs w:val="24"/>
        </w:rPr>
        <w:t>synchronised</w:t>
      </w:r>
      <w:proofErr w:type="spellEnd"/>
      <w:r w:rsidRPr="004A2092">
        <w:rPr>
          <w:rFonts w:ascii="Times New Roman" w:hAnsi="Times New Roman" w:cs="Times New Roman"/>
          <w:sz w:val="24"/>
          <w:szCs w:val="24"/>
        </w:rPr>
        <w:t xml:space="preserve"> pumping </w:t>
      </w:r>
      <w:proofErr w:type="spellStart"/>
      <w:r w:rsidRPr="004A2092">
        <w:rPr>
          <w:rFonts w:ascii="Times New Roman" w:hAnsi="Times New Roman" w:cs="Times New Roman"/>
          <w:sz w:val="24"/>
          <w:szCs w:val="24"/>
        </w:rPr>
        <w:t>behaviour.</w:t>
      </w:r>
      <w:r w:rsidR="00FB010C" w:rsidRPr="00FB010C">
        <w:rPr>
          <w:rFonts w:ascii="Times New Roman" w:hAnsi="Times New Roman" w:cs="Times New Roman"/>
          <w:sz w:val="24"/>
          <w:szCs w:val="24"/>
        </w:rPr>
        <w:t>via</w:t>
      </w:r>
      <w:proofErr w:type="spellEnd"/>
      <w:r w:rsidR="00FB010C" w:rsidRPr="00FB010C">
        <w:rPr>
          <w:rFonts w:ascii="Times New Roman" w:hAnsi="Times New Roman" w:cs="Times New Roman"/>
          <w:sz w:val="24"/>
          <w:szCs w:val="24"/>
        </w:rPr>
        <w:t xml:space="preserve"> this </w:t>
      </w:r>
      <w:r w:rsidR="00FB010C" w:rsidRPr="00FB010C">
        <w:rPr>
          <w:rFonts w:ascii="Times New Roman" w:hAnsi="Times New Roman" w:cs="Times New Roman"/>
          <w:sz w:val="24"/>
          <w:szCs w:val="24"/>
        </w:rPr>
        <w:lastRenderedPageBreak/>
        <w:t>organized electrical propagation</w:t>
      </w:r>
      <w:r w:rsidR="00FB010C">
        <w:rPr>
          <w:rFonts w:ascii="Times New Roman" w:hAnsi="Times New Roman" w:cs="Times New Roman"/>
          <w:sz w:val="24"/>
          <w:szCs w:val="24"/>
        </w:rPr>
        <w:t>.</w:t>
      </w:r>
      <w:r w:rsidR="00FB010C" w:rsidRPr="00FB010C">
        <w:t xml:space="preserve"> </w:t>
      </w:r>
      <w:r w:rsidR="000A2BEC" w:rsidRPr="000A2BEC">
        <w:rPr>
          <w:rFonts w:ascii="Times New Roman" w:hAnsi="Times New Roman" w:cs="Times New Roman"/>
          <w:sz w:val="24"/>
          <w:szCs w:val="24"/>
        </w:rPr>
        <w:t>In order to identify the cardiac rhythm signal and diagnosis disorders related to the heart, a continuous electrocardiogram (ECG) monitoring technology is provided. Including Lee</w:t>
      </w:r>
      <w:r w:rsidR="000A2BEC">
        <w:rPr>
          <w:rFonts w:ascii="Times New Roman" w:hAnsi="Times New Roman" w:cs="Times New Roman"/>
          <w:sz w:val="24"/>
          <w:szCs w:val="24"/>
        </w:rPr>
        <w:t xml:space="preserve"> et. al </w:t>
      </w:r>
      <w:r w:rsidR="00C439F1" w:rsidRPr="00C439F1">
        <w:rPr>
          <w:rFonts w:ascii="Times New Roman" w:hAnsi="Times New Roman" w:cs="Times New Roman"/>
          <w:sz w:val="24"/>
          <w:szCs w:val="24"/>
        </w:rPr>
        <w:t xml:space="preserve">created a compact wearable flexible cardiac sensor that incorporates an electrode, a near-field communication chip, and a battery in polyurethane substrates to readily monitor heart rhythm signals. As a cardiac patch, Feiner and a colleague created a biodegradable electrical scaffold. As a passivation layer, the gold electrodes are placed on an </w:t>
      </w:r>
      <w:proofErr w:type="spellStart"/>
      <w:r w:rsidR="00C439F1" w:rsidRPr="00C439F1">
        <w:rPr>
          <w:rFonts w:ascii="Times New Roman" w:hAnsi="Times New Roman" w:cs="Times New Roman"/>
          <w:sz w:val="24"/>
          <w:szCs w:val="24"/>
        </w:rPr>
        <w:t>electrospun</w:t>
      </w:r>
      <w:proofErr w:type="spellEnd"/>
      <w:r w:rsidR="00C439F1" w:rsidRPr="00C439F1">
        <w:rPr>
          <w:rFonts w:ascii="Times New Roman" w:hAnsi="Times New Roman" w:cs="Times New Roman"/>
          <w:sz w:val="24"/>
          <w:szCs w:val="24"/>
        </w:rPr>
        <w:t xml:space="preserve"> albumin-fiber </w:t>
      </w:r>
      <w:r w:rsidR="000A2BEC" w:rsidRPr="000A2BEC">
        <w:rPr>
          <w:rFonts w:ascii="Times New Roman" w:hAnsi="Times New Roman" w:cs="Times New Roman"/>
          <w:sz w:val="24"/>
          <w:szCs w:val="24"/>
        </w:rPr>
        <w:t xml:space="preserve">scaffold. The flexible cardiac patch's innovative design enables it to both detect the signal generated when heart cells spontaneously contract and to give external electrical stimulation to regulate this </w:t>
      </w:r>
      <w:r w:rsidR="000A2BEC" w:rsidRPr="000A2BEC">
        <w:rPr>
          <w:rFonts w:ascii="Times New Roman" w:hAnsi="Times New Roman" w:cs="Times New Roman"/>
          <w:sz w:val="24"/>
          <w:szCs w:val="24"/>
        </w:rPr>
        <w:t>contraction.</w:t>
      </w:r>
    </w:p>
    <w:p w14:paraId="6BC92411" w14:textId="72052589" w:rsidR="00FB010C" w:rsidRDefault="00C439F1" w:rsidP="00C439F1">
      <w:pPr>
        <w:tabs>
          <w:tab w:val="left" w:pos="3315"/>
        </w:tabs>
        <w:jc w:val="both"/>
        <w:rPr>
          <w:rFonts w:ascii="Times New Roman" w:hAnsi="Times New Roman" w:cs="Times New Roman"/>
          <w:sz w:val="24"/>
          <w:szCs w:val="24"/>
        </w:rPr>
      </w:pPr>
      <w:r w:rsidRPr="00C439F1">
        <w:rPr>
          <w:rFonts w:ascii="Times New Roman" w:hAnsi="Times New Roman" w:cs="Times New Roman"/>
          <w:sz w:val="24"/>
          <w:szCs w:val="24"/>
        </w:rPr>
        <w:t xml:space="preserve">Chemical or pharmacological toxicity can emerge as a result of mitochondrial malfunction. HepG2 cell-based liver organoids were cultivated in a microfluidic device by </w:t>
      </w:r>
      <w:proofErr w:type="spellStart"/>
      <w:r w:rsidRPr="00C439F1">
        <w:rPr>
          <w:rFonts w:ascii="Times New Roman" w:hAnsi="Times New Roman" w:cs="Times New Roman"/>
          <w:sz w:val="24"/>
          <w:szCs w:val="24"/>
        </w:rPr>
        <w:t>Balvi</w:t>
      </w:r>
      <w:proofErr w:type="spellEnd"/>
      <w:r w:rsidRPr="00C439F1">
        <w:rPr>
          <w:rFonts w:ascii="Times New Roman" w:hAnsi="Times New Roman" w:cs="Times New Roman"/>
          <w:sz w:val="24"/>
          <w:szCs w:val="24"/>
        </w:rPr>
        <w:t xml:space="preserve"> et al. as a tissue model.</w:t>
      </w:r>
      <w:r w:rsidR="00FB010C" w:rsidRPr="00FB010C">
        <w:t xml:space="preserve"> </w:t>
      </w:r>
      <w:r w:rsidRPr="00C439F1">
        <w:rPr>
          <w:rFonts w:ascii="Times New Roman" w:hAnsi="Times New Roman" w:cs="Times New Roman"/>
          <w:sz w:val="24"/>
          <w:szCs w:val="24"/>
        </w:rPr>
        <w:t>It gives the microdevice, which serves as a biosensor, the ability to track the dynamics of mitochondrial failure by continuously measuring the metabolic activity of liver organoids</w:t>
      </w:r>
      <w:r w:rsidR="000A2BEC">
        <w:rPr>
          <w:rFonts w:ascii="Times New Roman" w:hAnsi="Times New Roman" w:cs="Times New Roman"/>
          <w:sz w:val="24"/>
          <w:szCs w:val="24"/>
        </w:rPr>
        <w:t xml:space="preserve">. </w:t>
      </w:r>
      <w:r w:rsidR="000A2BEC" w:rsidRPr="000A2BEC">
        <w:rPr>
          <w:rFonts w:ascii="Times New Roman" w:hAnsi="Times New Roman" w:cs="Times New Roman"/>
          <w:sz w:val="24"/>
          <w:szCs w:val="24"/>
        </w:rPr>
        <w:t xml:space="preserve">By monitoring the oxidative phosphorylation of glycolysis or </w:t>
      </w:r>
      <w:proofErr w:type="spellStart"/>
      <w:r w:rsidR="000A2BEC" w:rsidRPr="000A2BEC">
        <w:rPr>
          <w:rFonts w:ascii="Times New Roman" w:hAnsi="Times New Roman" w:cs="Times New Roman"/>
          <w:sz w:val="24"/>
          <w:szCs w:val="24"/>
        </w:rPr>
        <w:t>glutaminolysis</w:t>
      </w:r>
      <w:proofErr w:type="spellEnd"/>
      <w:r w:rsidR="000A2BEC" w:rsidRPr="000A2BEC">
        <w:rPr>
          <w:rFonts w:ascii="Times New Roman" w:hAnsi="Times New Roman" w:cs="Times New Roman"/>
          <w:sz w:val="24"/>
          <w:szCs w:val="24"/>
        </w:rPr>
        <w:t>, the liver organoid-based method produces evaluation of the safety and effectiveness of drug concentration on mitochondrial damage.</w:t>
      </w:r>
      <w:r w:rsidRPr="00C439F1">
        <w:rPr>
          <w:rFonts w:ascii="Times New Roman" w:hAnsi="Times New Roman" w:cs="Times New Roman"/>
          <w:sz w:val="24"/>
          <w:szCs w:val="24"/>
        </w:rPr>
        <w:t>.</w:t>
      </w:r>
      <w:r w:rsidR="003767CA">
        <w:rPr>
          <w:rFonts w:ascii="Times New Roman" w:hAnsi="Times New Roman" w:cs="Times New Roman"/>
          <w:sz w:val="24"/>
          <w:szCs w:val="24"/>
        </w:rPr>
        <w:fldChar w:fldCharType="begin" w:fldLock="1"/>
      </w:r>
      <w:r w:rsidR="0000284E">
        <w:rPr>
          <w:rFonts w:ascii="Times New Roman" w:hAnsi="Times New Roman" w:cs="Times New Roman"/>
          <w:sz w:val="24"/>
          <w:szCs w:val="24"/>
        </w:rPr>
        <w:instrText>ADDIN CSL_CITATION {"citationItems":[{"id":"ITEM-1","itemData":{"DOI":"10.1016/b978-0-444-63872-4.00004-x","ISBN":"9780444638724","author":[{"dropping-particle":"","family":"Sadana","given":"Ajit","non-dropping-particle":"","parse-names":false,"suffix":""},{"dropping-particle":"","family":"Sadana","given":"Neeti","non-dropping-particle":"","parse-names":false,"suffix":""},{"dropping-particle":"","family":"Sadana","given":"Richa","non-dropping-particle":"","parse-names":false,"suffix":""}],"container-title":"A Fractal Analysis of Chemical Kinetics with Applications to Biological and Biosensor Interfaces","id":"ITEM-1","issue":"1989","issued":{"date-parts":[["2018"]]},"page":"69-96","title":"Nanobiosensors","type":"article-journal"},"uris":["http://www.mendeley.com/documents/?uuid=44cb30f1-0bcd-46f1-bf06-7b060b81152b"]},{"id":"ITEM-2","itemData":{"DOI":"10.2147/ndd.s39421","abstract":"Nanotechnology is having a profound impact on the development of a new class of biosensors known as nanobiosensors. Nanobiosensors commonly comprise a biological recognition molecule immobilized onto the surface of a signal transducer. The reaction between the biorecognition molecule and the analyte is a heterogeneous reaction and therefore the design of the biosensing interface is important in determining the performance of the nanobiosensor. Nanobiosensors are being widely used for molecular detection of biomarkers associated with diagnosis of disease. The application of new nanomaterials in biosensing has influenced biosensing research. The use of high surface area nanomaterials has been important in producing nanobiosensors with greater sensitivity and shorter response times. This review summarizes the advances in disease diagnostics, primarily through the detection of molecular biomarkers, such as proteins and nucleic acids mediated by use of nanobiosensors.","author":[{"dropping-particle":"","family":"Prasad","given":"Shalini","non-dropping-particle":"","parse-names":false,"suffix":""}],"container-title":"Nanobiosensors in Disease Diagnosis","id":"ITEM-2","issued":{"date-parts":[["2014"]]},"page":"1","title":"Nanobiosensors: the future for diagnosis of disease?","type":"article-journal"},"uris":["http://www.mendeley.com/documents/?uuid=8e5c07dc-9577-4d7b-bc85-6ce37a4c67f7"]},{"id":"ITEM-3","itemData":{"DOI":"10.1039/c3cs35528d","ISSN":"14604744","PMID":"23420144","abstract":"This review is based on the Theophilus Redwood Medal and Award lectures, delivered to Royal Society of Chemistry meetings in the UK and Ireland in 2012, and presents a personal overview of the field of biosensors. The biosensors industry is now worth billions of United States dollars, the topic attracts the attention of national initiatives across the world and tens of thousands of papers have been published in the area. This plethora of information is condensed into a concise account of the key achievements to date. The reasons for success are examined, some of the more exciting emerging technologies are highlighted and the author speculates on the importance of biosensors as a ubiquitous technology of the future for health and the maintenance of wellbeing. © 2013 The Royal Society of Chemistry.","author":[{"dropping-particle":"","family":"Turner","given":"Anthony P.F.","non-dropping-particle":"","parse-names":false,"suffix":""}],"container-title":"Chemical Society Reviews","id":"ITEM-3","issue":"8","issued":{"date-parts":[["2013"]]},"page":"3184-3196","title":"Biosensors: Sense and sensibility","type":"article-journal","volume":"42"},"uris":["http://www.mendeley.com/documents/?uuid=cd4148ab-061d-42b6-bb58-605587f307b6"]}],"mendeley":{"formattedCitation":"[2], [7], [22]","plainTextFormattedCitation":"[2], [7], [22]","previouslyFormattedCitation":"[6], [21], [22]"},"properties":{"noteIndex":0},"schema":"https://github.com/citation-style-language/schema/raw/master/csl-citation.json"}</w:instrText>
      </w:r>
      <w:r w:rsidR="003767CA">
        <w:rPr>
          <w:rFonts w:ascii="Times New Roman" w:hAnsi="Times New Roman" w:cs="Times New Roman"/>
          <w:sz w:val="24"/>
          <w:szCs w:val="24"/>
        </w:rPr>
        <w:fldChar w:fldCharType="separate"/>
      </w:r>
      <w:r w:rsidR="0000284E" w:rsidRPr="0000284E">
        <w:rPr>
          <w:rFonts w:ascii="Times New Roman" w:hAnsi="Times New Roman" w:cs="Times New Roman"/>
          <w:noProof/>
          <w:sz w:val="24"/>
          <w:szCs w:val="24"/>
        </w:rPr>
        <w:t>[2], [7], [22]</w:t>
      </w:r>
      <w:r w:rsidR="003767CA">
        <w:rPr>
          <w:rFonts w:ascii="Times New Roman" w:hAnsi="Times New Roman" w:cs="Times New Roman"/>
          <w:sz w:val="24"/>
          <w:szCs w:val="24"/>
        </w:rPr>
        <w:fldChar w:fldCharType="end"/>
      </w:r>
    </w:p>
    <w:p w14:paraId="088E53A9" w14:textId="35C7B244" w:rsidR="00FB010C" w:rsidRDefault="00D26489" w:rsidP="00FB010C">
      <w:pPr>
        <w:tabs>
          <w:tab w:val="left" w:pos="3315"/>
        </w:tabs>
        <w:jc w:val="both"/>
        <w:rPr>
          <w:rFonts w:ascii="Times New Roman" w:hAnsi="Times New Roman" w:cs="Times New Roman"/>
          <w:sz w:val="24"/>
          <w:szCs w:val="24"/>
        </w:rPr>
      </w:pPr>
      <w:r w:rsidRPr="00D26489">
        <w:rPr>
          <w:rFonts w:ascii="Times New Roman" w:hAnsi="Times New Roman" w:cs="Times New Roman"/>
          <w:sz w:val="24"/>
          <w:szCs w:val="24"/>
        </w:rPr>
        <w:t xml:space="preserve">Studies on cancer have been conducted during the previous few decades. Traditionally, cancer research has concentrated on developing novel, effective treatment approaches for treating cancer disorders. But occasionally, cancer patients are only diagnosed when it's too late, which means they miss the greatest window for treatment. </w:t>
      </w:r>
      <w:r w:rsidR="000A2BEC" w:rsidRPr="000A2BEC">
        <w:rPr>
          <w:rFonts w:ascii="Times New Roman" w:hAnsi="Times New Roman" w:cs="Times New Roman"/>
          <w:sz w:val="24"/>
          <w:szCs w:val="24"/>
        </w:rPr>
        <w:t xml:space="preserve">Kamei and a colleague coupled a microfluidic chip, heart, and liver cancer cells into a "cancer-on-a-chip" model. Pan et al. developed a dual biomarkers-label chip (VEGF and PSA-labeled) for prostate cancer and related circulating </w:t>
      </w:r>
      <w:proofErr w:type="spellStart"/>
      <w:r w:rsidR="000A2BEC" w:rsidRPr="000A2BEC">
        <w:rPr>
          <w:rFonts w:ascii="Times New Roman" w:hAnsi="Times New Roman" w:cs="Times New Roman"/>
          <w:sz w:val="24"/>
          <w:szCs w:val="24"/>
        </w:rPr>
        <w:t>tumour</w:t>
      </w:r>
      <w:proofErr w:type="spellEnd"/>
      <w:r w:rsidR="000A2BEC" w:rsidRPr="000A2BEC">
        <w:rPr>
          <w:rFonts w:ascii="Times New Roman" w:hAnsi="Times New Roman" w:cs="Times New Roman"/>
          <w:sz w:val="24"/>
          <w:szCs w:val="24"/>
        </w:rPr>
        <w:t xml:space="preserve"> cells. Another class of biosensor with the ability to amplify visual signals was also developed by Hu and his coworkers. Extracellular vesicle (EV)-associated RNA in </w:t>
      </w:r>
      <w:proofErr w:type="spellStart"/>
      <w:r w:rsidR="000A2BEC" w:rsidRPr="000A2BEC">
        <w:rPr>
          <w:rFonts w:ascii="Times New Roman" w:hAnsi="Times New Roman" w:cs="Times New Roman"/>
          <w:sz w:val="24"/>
          <w:szCs w:val="24"/>
        </w:rPr>
        <w:t>tumours</w:t>
      </w:r>
      <w:proofErr w:type="spellEnd"/>
      <w:r w:rsidR="000A2BEC" w:rsidRPr="000A2BEC">
        <w:rPr>
          <w:rFonts w:ascii="Times New Roman" w:hAnsi="Times New Roman" w:cs="Times New Roman"/>
          <w:sz w:val="24"/>
          <w:szCs w:val="24"/>
        </w:rPr>
        <w:t xml:space="preserve"> at early stages are difficult to detect, but they addressed the challenge of low expression of EV-associated RNA in malignancies by employing a nanoparticle-based device to extract EV-associated RNA.</w:t>
      </w:r>
      <w:r w:rsidR="003767CA">
        <w:rPr>
          <w:rFonts w:ascii="Times New Roman" w:hAnsi="Times New Roman" w:cs="Times New Roman"/>
          <w:sz w:val="24"/>
          <w:szCs w:val="24"/>
        </w:rPr>
        <w:fldChar w:fldCharType="begin" w:fldLock="1"/>
      </w:r>
      <w:r w:rsidR="0000284E">
        <w:rPr>
          <w:rFonts w:ascii="Times New Roman" w:hAnsi="Times New Roman" w:cs="Times New Roman"/>
          <w:sz w:val="24"/>
          <w:szCs w:val="24"/>
        </w:rPr>
        <w:instrText>ADDIN CSL_CITATION {"citationItems":[{"id":"ITEM-1","itemData":{"DOI":"10.1155/2014/307519","ISSN":"23146141","PMID":"25165697","abstract":"Biosensors research is a fast growing field in which tens of thousands of papers have been published over the years, and the industry is now worth billions of dollars. The biosensor products have found their applications in numerous industries including food and beverages, agricultural, environmental, medical diagnostics, and pharmaceutical industries and many more. Even though numerous biosensors have been developed for detection of proteins, peptides, enzymes, and numerous other biomolecules for diverse applications, their applications in tissue engineering have remained limited. In recent years, there has been a growing interest in application of novel biosensors in cell culture and tissue engineering, for example, real-time detection of small molecules such as glucose, lactose, and H2O2 as well as serum proteins of large molecular size, such as albumin and alpha-fetoprotein, and inflammatory cytokines, such as IFN-g and TNF-α. In this review, we provide an overview of the recent advancements in biosensors for tissue engineering applications.","author":[{"dropping-particle":"","family":"Hasan","given":"Anwarul","non-dropping-particle":"","parse-names":false,"suffix":""},{"dropping-particle":"","family":"Nurunnabi","given":"Md","non-dropping-particle":"","parse-names":false,"suffix":""},{"dropping-particle":"","family":"Morshed","given":"Mahboob","non-dropping-particle":"","parse-names":false,"suffix":""},{"dropping-particle":"","family":"Paul","given":"Arghya","non-dropping-particle":"","parse-names":false,"suffix":""},{"dropping-particle":"","family":"Polini","given":"Alessandro","non-dropping-particle":"","parse-names":false,"suffix":""},{"dropping-particle":"","family":"Kuila","given":"Tapas","non-dropping-particle":"","parse-names":false,"suffix":""},{"dropping-particle":"","family":"Hariri","given":"Moustafa","non-dropping-particle":"Al","parse-names":false,"suffix":""},{"dropping-particle":"","family":"Lee","given":"Yong Kyu","non-dropping-particle":"","parse-names":false,"suffix":""},{"dropping-particle":"","family":"Jaffa","given":"Ayad A.","non-dropping-particle":"","parse-names":false,"suffix":""}],"container-title":"BioMed Research International","id":"ITEM-1","issued":{"date-parts":[["2014"]]},"title":"Recent advances in application of biosensors in tissue engineering","type":"article-journal","volume":"2014"},"uris":["http://www.mendeley.com/documents/?uuid=c4608808-63dd-46d8-abe4-a364948c6b9e"]},{"id":"ITEM-2","itemData":{"DOI":"10.1088/1757-899X/805/1/012028","ISSN":"1757899X","abstract":"Biosensor devices are composed of bioreceptor, transducer and detector that detect and aid in measuring parameters of some primary metabolites, immunological molecules and many more materials. These devices are of various types including piezoelectric which exhibit high efficiency based on sensitivity, response time, selectivity and linearity. Currently, newly developed nanobiosensors help in transduction and are employed to sense biomolecules bearing high sensitivity. Nanobiosensors also could be homogeneous or heterogeneous in nature and equally function in sensing mechanism of the biosensing technology. Thus, different nanobiosensors are greatly utilized to reduce poison in products, disease diagnostics and in many biomedical applications. Based on all these factors and the positive impact of using these devices; nanobiosensor types, applications, challenges and preferred solution in biomedical technology were considered and discussed in this work.","author":[{"dropping-particle":"","family":"Banigo","given":"A. T.","non-dropping-particle":"","parse-names":false,"suffix":""},{"dropping-particle":"","family":"Azeez","given":"T. O.","non-dropping-particle":"","parse-names":false,"suffix":""},{"dropping-particle":"","family":"Ejeta","given":"K. O.","non-dropping-particle":"","parse-names":false,"suffix":""},{"dropping-particle":"","family":"Lateef","given":"A.","non-dropping-particle":"","parse-names":false,"suffix":""},{"dropping-particle":"","family":"Ajuogu","given":"E.","non-dropping-particle":"","parse-names":false,"suffix":""}],"container-title":"IOP Conference Series: Materials Science and Engineering","id":"ITEM-2","issue":"1","issued":{"date-parts":[["2020"]]},"title":"Nanobiosensors: Applications in biomedical technology","type":"article-journal","volume":"805"},"uris":["http://www.mendeley.com/documents/?uuid=d934d032-c128-4a80-b5f4-85f43b737309"]},{"id":"ITEM-3","itemData":{"DOI":"10.3390/bios10080088","ISSN":"20796374","PMID":"32756393","abstract":"Biosensors constitute selective, sensitive, and rapid tools for disease diagnosis in tissue engineering applications. Compared to standard enzyme-linked immunosorbent assay (ELISA) analytical technology, biosensors provide a strategy to real-time and on-site monitor micro biophysiological signals via a combination of biological, chemical, and physical technologies. This review summarizes the recent and significant advances made in various biosensor technologies for different applications of biological and biomedical interest, especially on tissue engineering applications. Different fabrication techniques utilized for tissue engineering purposes, such as computer numeric control (CNC), photolithographic, casting, and 3D printing technologies are also discussed. Key developments in the cell/tissue-based biosensors, biomolecular sensing strategies, and the expansion of several biochip approaches such as organs-on-chips, paper based-biochips, and flexible biosensors are available. Cell polarity and cell behaviors such as proliferation, differentiation, stimulation response, and metabolism detection are included. Biosensors for diagnosing tissue disease modes such as brain, heart, lung, and liver systems and for bioimaging are discussed. Finally, we discuss the challenges faced by current biosensing techniques and highlight future prospects of biosensors for tissue engineering applications.","author":[{"dropping-particle":"","family":"Li","given":"Yi Chen Ethan","non-dropping-particle":"","parse-names":false,"suffix":""},{"dropping-particle":"","family":"Chi Lee","given":"I.","non-dropping-particle":"","parse-names":false,"suffix":""}],"container-title":"Biosensors","id":"ITEM-3","issue":"8","issued":{"date-parts":[["2020"]]},"title":"The Current Trends of Biosensors in Tissue Engineering","type":"article-journal","volume":"10"},"uris":["http://www.mendeley.com/documents/?uuid=b293fa71-8e19-4a06-87e2-97a35d1a8096"]}],"mendeley":{"formattedCitation":"[1], [4], [21]","plainTextFormattedCitation":"[1], [4], [21]","previouslyFormattedCitation":"[1], [3], [20]"},"properties":{"noteIndex":0},"schema":"https://github.com/citation-style-language/schema/raw/master/csl-citation.json"}</w:instrText>
      </w:r>
      <w:r w:rsidR="003767CA">
        <w:rPr>
          <w:rFonts w:ascii="Times New Roman" w:hAnsi="Times New Roman" w:cs="Times New Roman"/>
          <w:sz w:val="24"/>
          <w:szCs w:val="24"/>
        </w:rPr>
        <w:fldChar w:fldCharType="separate"/>
      </w:r>
      <w:r w:rsidR="0000284E" w:rsidRPr="0000284E">
        <w:rPr>
          <w:rFonts w:ascii="Times New Roman" w:hAnsi="Times New Roman" w:cs="Times New Roman"/>
          <w:noProof/>
          <w:sz w:val="24"/>
          <w:szCs w:val="24"/>
        </w:rPr>
        <w:t>[1], [4], [21]</w:t>
      </w:r>
      <w:r w:rsidR="003767CA">
        <w:rPr>
          <w:rFonts w:ascii="Times New Roman" w:hAnsi="Times New Roman" w:cs="Times New Roman"/>
          <w:sz w:val="24"/>
          <w:szCs w:val="24"/>
        </w:rPr>
        <w:fldChar w:fldCharType="end"/>
      </w:r>
    </w:p>
    <w:p w14:paraId="4E340D49" w14:textId="0267712A" w:rsidR="00F95BE0" w:rsidRPr="00F95BE0" w:rsidRDefault="00D26489" w:rsidP="00FB010C">
      <w:pPr>
        <w:tabs>
          <w:tab w:val="left" w:pos="3315"/>
        </w:tabs>
        <w:jc w:val="both"/>
        <w:rPr>
          <w:rFonts w:ascii="Times New Roman" w:hAnsi="Times New Roman" w:cs="Times New Roman"/>
          <w:sz w:val="24"/>
          <w:szCs w:val="24"/>
        </w:rPr>
      </w:pPr>
      <w:r w:rsidRPr="00D26489">
        <w:rPr>
          <w:rFonts w:ascii="Times New Roman" w:hAnsi="Times New Roman" w:cs="Times New Roman"/>
          <w:sz w:val="24"/>
          <w:szCs w:val="24"/>
        </w:rPr>
        <w:t xml:space="preserve">In tissue engineering applications, biosensors can create selective, sensitive, and quick diagnostic tools. </w:t>
      </w:r>
      <w:r w:rsidR="000A2BEC" w:rsidRPr="000A2BEC">
        <w:rPr>
          <w:rFonts w:ascii="Times New Roman" w:hAnsi="Times New Roman" w:cs="Times New Roman"/>
          <w:sz w:val="24"/>
          <w:szCs w:val="24"/>
        </w:rPr>
        <w:t>In contrast to the standard ELISA analytical process, biosensors, which integrate biological, chemical, and physical technologies, provide a mechanism to real-time and on-site monitor micro biophysiological signals.</w:t>
      </w:r>
      <w:r w:rsidRPr="00D26489">
        <w:rPr>
          <w:rFonts w:ascii="Times New Roman" w:hAnsi="Times New Roman" w:cs="Times New Roman"/>
          <w:sz w:val="24"/>
          <w:szCs w:val="24"/>
        </w:rPr>
        <w:t xml:space="preserve"> Although biosensors have advanced significantly over the past ten years, there are still some issues that need to be resolved. </w:t>
      </w:r>
      <w:r w:rsidR="00C87855" w:rsidRPr="00C87855">
        <w:rPr>
          <w:rFonts w:ascii="Times New Roman" w:hAnsi="Times New Roman" w:cs="Times New Roman"/>
          <w:sz w:val="24"/>
          <w:szCs w:val="24"/>
        </w:rPr>
        <w:t>The major challenges facing biosensors are scaling up and the long-term stability of products. Prototypes of currently available biosensors are regularly on exhibit in academic or research facilities.</w:t>
      </w:r>
    </w:p>
    <w:p w14:paraId="3DEE91E5" w14:textId="77777777" w:rsidR="00F95BE0" w:rsidRPr="00F95BE0" w:rsidRDefault="00F95BE0" w:rsidP="00FB010C">
      <w:pPr>
        <w:tabs>
          <w:tab w:val="left" w:pos="3315"/>
        </w:tabs>
        <w:jc w:val="both"/>
        <w:rPr>
          <w:rFonts w:ascii="Times New Roman" w:hAnsi="Times New Roman" w:cs="Times New Roman"/>
          <w:sz w:val="24"/>
          <w:szCs w:val="24"/>
        </w:rPr>
      </w:pPr>
    </w:p>
    <w:p w14:paraId="045FD902" w14:textId="77777777" w:rsidR="00F95BE0" w:rsidRPr="00F95BE0" w:rsidRDefault="00F95BE0" w:rsidP="00FB010C">
      <w:pPr>
        <w:tabs>
          <w:tab w:val="left" w:pos="3315"/>
        </w:tabs>
        <w:jc w:val="both"/>
        <w:rPr>
          <w:rFonts w:ascii="Times New Roman" w:hAnsi="Times New Roman" w:cs="Times New Roman"/>
          <w:sz w:val="24"/>
          <w:szCs w:val="24"/>
        </w:rPr>
      </w:pPr>
    </w:p>
    <w:p w14:paraId="6C14DAE5" w14:textId="463142A4" w:rsidR="00F95BE0" w:rsidRDefault="00F95BE0" w:rsidP="00A7411D">
      <w:pPr>
        <w:tabs>
          <w:tab w:val="left" w:pos="3315"/>
        </w:tabs>
        <w:jc w:val="both"/>
        <w:rPr>
          <w:rFonts w:ascii="Times New Roman" w:hAnsi="Times New Roman" w:cs="Times New Roman"/>
          <w:sz w:val="24"/>
          <w:szCs w:val="24"/>
        </w:rPr>
      </w:pPr>
    </w:p>
    <w:p w14:paraId="6AD6670A" w14:textId="77777777" w:rsidR="00D26489" w:rsidRPr="00F95BE0" w:rsidRDefault="00D26489" w:rsidP="00A7411D">
      <w:pPr>
        <w:tabs>
          <w:tab w:val="left" w:pos="3315"/>
        </w:tabs>
        <w:jc w:val="both"/>
        <w:rPr>
          <w:rFonts w:ascii="Times New Roman" w:hAnsi="Times New Roman" w:cs="Times New Roman"/>
          <w:sz w:val="24"/>
          <w:szCs w:val="24"/>
        </w:rPr>
      </w:pPr>
    </w:p>
    <w:p w14:paraId="771E73BB" w14:textId="77777777" w:rsidR="00441852" w:rsidRDefault="00441852" w:rsidP="00A7411D">
      <w:pPr>
        <w:tabs>
          <w:tab w:val="left" w:pos="3315"/>
        </w:tabs>
        <w:jc w:val="both"/>
        <w:rPr>
          <w:rFonts w:ascii="Times New Roman" w:hAnsi="Times New Roman" w:cs="Times New Roman"/>
          <w:sz w:val="24"/>
          <w:szCs w:val="24"/>
        </w:rPr>
      </w:pPr>
    </w:p>
    <w:p w14:paraId="664AC68A" w14:textId="77777777" w:rsidR="002F3E57" w:rsidRDefault="002F3E57" w:rsidP="00A7411D">
      <w:pPr>
        <w:tabs>
          <w:tab w:val="left" w:pos="3315"/>
        </w:tabs>
        <w:jc w:val="both"/>
        <w:rPr>
          <w:rFonts w:ascii="Times New Roman" w:hAnsi="Times New Roman" w:cs="Times New Roman"/>
          <w:sz w:val="24"/>
          <w:szCs w:val="24"/>
        </w:rPr>
      </w:pPr>
    </w:p>
    <w:p w14:paraId="5DAF94D7" w14:textId="77777777" w:rsidR="002F3E57" w:rsidRDefault="002F3E57" w:rsidP="00A7411D">
      <w:pPr>
        <w:tabs>
          <w:tab w:val="left" w:pos="3315"/>
        </w:tabs>
        <w:jc w:val="both"/>
        <w:rPr>
          <w:rFonts w:ascii="Times New Roman" w:hAnsi="Times New Roman" w:cs="Times New Roman"/>
          <w:sz w:val="24"/>
          <w:szCs w:val="24"/>
        </w:rPr>
      </w:pPr>
    </w:p>
    <w:p w14:paraId="33EDEDD9" w14:textId="77777777" w:rsidR="002F3E57" w:rsidRDefault="002F3E57" w:rsidP="00A7411D">
      <w:pPr>
        <w:tabs>
          <w:tab w:val="left" w:pos="3315"/>
        </w:tabs>
        <w:jc w:val="both"/>
        <w:rPr>
          <w:rFonts w:ascii="Times New Roman" w:hAnsi="Times New Roman" w:cs="Times New Roman"/>
          <w:sz w:val="24"/>
          <w:szCs w:val="24"/>
        </w:rPr>
      </w:pPr>
    </w:p>
    <w:p w14:paraId="49CA6D55" w14:textId="77777777" w:rsidR="004D0F94" w:rsidRDefault="004D0F94" w:rsidP="00A7411D">
      <w:pPr>
        <w:tabs>
          <w:tab w:val="left" w:pos="3315"/>
        </w:tabs>
        <w:jc w:val="both"/>
        <w:rPr>
          <w:rFonts w:ascii="Times New Roman" w:hAnsi="Times New Roman" w:cs="Times New Roman"/>
          <w:sz w:val="24"/>
          <w:szCs w:val="24"/>
        </w:rPr>
      </w:pPr>
    </w:p>
    <w:p w14:paraId="02599F1F" w14:textId="5941C736" w:rsidR="0000284E" w:rsidRPr="0000284E" w:rsidRDefault="00441852"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00284E" w:rsidRPr="0000284E">
        <w:rPr>
          <w:rFonts w:ascii="Times New Roman" w:hAnsi="Times New Roman" w:cs="Times New Roman"/>
          <w:noProof/>
          <w:sz w:val="24"/>
          <w:szCs w:val="24"/>
        </w:rPr>
        <w:t>[1]</w:t>
      </w:r>
      <w:r w:rsidR="0000284E" w:rsidRPr="0000284E">
        <w:rPr>
          <w:rFonts w:ascii="Times New Roman" w:hAnsi="Times New Roman" w:cs="Times New Roman"/>
          <w:noProof/>
          <w:sz w:val="24"/>
          <w:szCs w:val="24"/>
        </w:rPr>
        <w:tab/>
        <w:t xml:space="preserve">Y. C. E. Li and I. Chi Lee, “The Current Trends of Biosensors in Tissue Engineering,” </w:t>
      </w:r>
      <w:r w:rsidR="0000284E" w:rsidRPr="0000284E">
        <w:rPr>
          <w:rFonts w:ascii="Times New Roman" w:hAnsi="Times New Roman" w:cs="Times New Roman"/>
          <w:i/>
          <w:iCs/>
          <w:noProof/>
          <w:sz w:val="24"/>
          <w:szCs w:val="24"/>
        </w:rPr>
        <w:t>Biosensors</w:t>
      </w:r>
      <w:r w:rsidR="0000284E" w:rsidRPr="0000284E">
        <w:rPr>
          <w:rFonts w:ascii="Times New Roman" w:hAnsi="Times New Roman" w:cs="Times New Roman"/>
          <w:noProof/>
          <w:sz w:val="24"/>
          <w:szCs w:val="24"/>
        </w:rPr>
        <w:t>, vol. 10, no. 8, 2020, doi: 10.3390/bios10080088.</w:t>
      </w:r>
    </w:p>
    <w:p w14:paraId="433A185E"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[2]</w:t>
      </w:r>
      <w:r w:rsidRPr="0000284E">
        <w:rPr>
          <w:rFonts w:ascii="Times New Roman" w:hAnsi="Times New Roman" w:cs="Times New Roman"/>
          <w:noProof/>
          <w:sz w:val="24"/>
          <w:szCs w:val="24"/>
        </w:rPr>
        <w:tab/>
        <w:t xml:space="preserve">A. P. F. Turner, “Biosensors: Sense and sensibility,” </w:t>
      </w:r>
      <w:r w:rsidRPr="0000284E">
        <w:rPr>
          <w:rFonts w:ascii="Times New Roman" w:hAnsi="Times New Roman" w:cs="Times New Roman"/>
          <w:i/>
          <w:iCs/>
          <w:noProof/>
          <w:sz w:val="24"/>
          <w:szCs w:val="24"/>
        </w:rPr>
        <w:t>Chem. Soc. Rev.</w:t>
      </w:r>
      <w:r w:rsidRPr="0000284E">
        <w:rPr>
          <w:rFonts w:ascii="Times New Roman" w:hAnsi="Times New Roman" w:cs="Times New Roman"/>
          <w:noProof/>
          <w:sz w:val="24"/>
          <w:szCs w:val="24"/>
        </w:rPr>
        <w:t>, vol. 42, no. 8, pp. 3184–3196, 2013, doi: 10.1039/c3cs35528d.</w:t>
      </w:r>
    </w:p>
    <w:p w14:paraId="26C59928"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[3]</w:t>
      </w:r>
      <w:r w:rsidRPr="0000284E">
        <w:rPr>
          <w:rFonts w:ascii="Times New Roman" w:hAnsi="Times New Roman" w:cs="Times New Roman"/>
          <w:noProof/>
          <w:sz w:val="24"/>
          <w:szCs w:val="24"/>
        </w:rPr>
        <w:tab/>
        <w:t xml:space="preserve">A. Hasan, M. Morshed, A. Memic, S. Hassan, T. J. Webster, and H. E. S. Marei, “Nanoparticles in tissue engineering: Applications, challenges and prospects,” </w:t>
      </w:r>
      <w:r w:rsidRPr="0000284E">
        <w:rPr>
          <w:rFonts w:ascii="Times New Roman" w:hAnsi="Times New Roman" w:cs="Times New Roman"/>
          <w:i/>
          <w:iCs/>
          <w:noProof/>
          <w:sz w:val="24"/>
          <w:szCs w:val="24"/>
        </w:rPr>
        <w:t>Int. J. Nanomedicine</w:t>
      </w:r>
      <w:r w:rsidRPr="0000284E">
        <w:rPr>
          <w:rFonts w:ascii="Times New Roman" w:hAnsi="Times New Roman" w:cs="Times New Roman"/>
          <w:noProof/>
          <w:sz w:val="24"/>
          <w:szCs w:val="24"/>
        </w:rPr>
        <w:t>, vol. 13, pp. 5637–5655, 2018, doi: 10.2147/IJN.S153758.</w:t>
      </w:r>
    </w:p>
    <w:p w14:paraId="05915732"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[4]</w:t>
      </w:r>
      <w:r w:rsidRPr="0000284E">
        <w:rPr>
          <w:rFonts w:ascii="Times New Roman" w:hAnsi="Times New Roman" w:cs="Times New Roman"/>
          <w:noProof/>
          <w:sz w:val="24"/>
          <w:szCs w:val="24"/>
        </w:rPr>
        <w:tab/>
        <w:t xml:space="preserve">A. T. Banigo, T. O. Azeez, K. O. Ejeta, A. Lateef, and E. Ajuogu, “Nanobiosensors: Applications in biomedical technology,” </w:t>
      </w:r>
      <w:r w:rsidRPr="0000284E">
        <w:rPr>
          <w:rFonts w:ascii="Times New Roman" w:hAnsi="Times New Roman" w:cs="Times New Roman"/>
          <w:i/>
          <w:iCs/>
          <w:noProof/>
          <w:sz w:val="24"/>
          <w:szCs w:val="24"/>
        </w:rPr>
        <w:t>IOP Conf. Ser. Mater. Sci. Eng.</w:t>
      </w:r>
      <w:r w:rsidRPr="0000284E">
        <w:rPr>
          <w:rFonts w:ascii="Times New Roman" w:hAnsi="Times New Roman" w:cs="Times New Roman"/>
          <w:noProof/>
          <w:sz w:val="24"/>
          <w:szCs w:val="24"/>
        </w:rPr>
        <w:t>, vol. 805, no. 1, 2020, doi: 10.1088/1757-899X/805/1/012028.</w:t>
      </w:r>
    </w:p>
    <w:p w14:paraId="33CACD77"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[5]</w:t>
      </w:r>
      <w:r w:rsidRPr="0000284E">
        <w:rPr>
          <w:rFonts w:ascii="Times New Roman" w:hAnsi="Times New Roman" w:cs="Times New Roman"/>
          <w:noProof/>
          <w:sz w:val="24"/>
          <w:szCs w:val="24"/>
        </w:rPr>
        <w:tab/>
        <w:t xml:space="preserve">K. Tsukakoshi and K. Ikebukuro, “Sensitive and homogeneous detection system with aptamer-based biosensor,” </w:t>
      </w:r>
      <w:r w:rsidRPr="0000284E">
        <w:rPr>
          <w:rFonts w:ascii="Times New Roman" w:hAnsi="Times New Roman" w:cs="Times New Roman"/>
          <w:i/>
          <w:iCs/>
          <w:noProof/>
          <w:sz w:val="24"/>
          <w:szCs w:val="24"/>
        </w:rPr>
        <w:t>Sensors Mater.</w:t>
      </w:r>
      <w:r w:rsidRPr="0000284E">
        <w:rPr>
          <w:rFonts w:ascii="Times New Roman" w:hAnsi="Times New Roman" w:cs="Times New Roman"/>
          <w:noProof/>
          <w:sz w:val="24"/>
          <w:szCs w:val="24"/>
        </w:rPr>
        <w:t>, vol. 28, no. 10, pp. 1083–1089, 2016, doi: 10.18494/SAM.2016.1270.</w:t>
      </w:r>
    </w:p>
    <w:p w14:paraId="06391FD5"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[6]</w:t>
      </w:r>
      <w:r w:rsidRPr="0000284E">
        <w:rPr>
          <w:rFonts w:ascii="Times New Roman" w:hAnsi="Times New Roman" w:cs="Times New Roman"/>
          <w:noProof/>
          <w:sz w:val="24"/>
          <w:szCs w:val="24"/>
        </w:rPr>
        <w:tab/>
        <w:t xml:space="preserve">A. Solaimuthu, A. N. Vijayan, P. Murali, and P. S. Korrapati, “Nano-biosensors and their relevance in tissue engineering,” </w:t>
      </w:r>
      <w:r w:rsidRPr="0000284E">
        <w:rPr>
          <w:rFonts w:ascii="Times New Roman" w:hAnsi="Times New Roman" w:cs="Times New Roman"/>
          <w:i/>
          <w:iCs/>
          <w:noProof/>
          <w:sz w:val="24"/>
          <w:szCs w:val="24"/>
        </w:rPr>
        <w:t>Curr. Opin. Biomed. Eng.</w:t>
      </w:r>
      <w:r w:rsidRPr="0000284E">
        <w:rPr>
          <w:rFonts w:ascii="Times New Roman" w:hAnsi="Times New Roman" w:cs="Times New Roman"/>
          <w:noProof/>
          <w:sz w:val="24"/>
          <w:szCs w:val="24"/>
        </w:rPr>
        <w:t>, vol. 13, pp. 84–93, 2020, doi: 10.1016/j.cobme.2019.12.005.</w:t>
      </w:r>
    </w:p>
    <w:p w14:paraId="5886DA70"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[7]</w:t>
      </w:r>
      <w:r w:rsidRPr="0000284E">
        <w:rPr>
          <w:rFonts w:ascii="Times New Roman" w:hAnsi="Times New Roman" w:cs="Times New Roman"/>
          <w:noProof/>
          <w:sz w:val="24"/>
          <w:szCs w:val="24"/>
        </w:rPr>
        <w:tab/>
        <w:t xml:space="preserve">S. Prasad, “Nanobiosensors: the future for diagnosis of disease?,” </w:t>
      </w:r>
      <w:r w:rsidRPr="0000284E">
        <w:rPr>
          <w:rFonts w:ascii="Times New Roman" w:hAnsi="Times New Roman" w:cs="Times New Roman"/>
          <w:i/>
          <w:iCs/>
          <w:noProof/>
          <w:sz w:val="24"/>
          <w:szCs w:val="24"/>
        </w:rPr>
        <w:t>Nanobiosensors Dis. Diagnosis</w:t>
      </w:r>
      <w:r w:rsidRPr="0000284E">
        <w:rPr>
          <w:rFonts w:ascii="Times New Roman" w:hAnsi="Times New Roman" w:cs="Times New Roman"/>
          <w:noProof/>
          <w:sz w:val="24"/>
          <w:szCs w:val="24"/>
        </w:rPr>
        <w:t>, p. 1, 2014, doi: 10.2147/ndd.s39421.</w:t>
      </w:r>
    </w:p>
    <w:p w14:paraId="4876CD09"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[8]</w:t>
      </w:r>
      <w:r w:rsidRPr="0000284E">
        <w:rPr>
          <w:rFonts w:ascii="Times New Roman" w:hAnsi="Times New Roman" w:cs="Times New Roman"/>
          <w:noProof/>
          <w:sz w:val="24"/>
          <w:szCs w:val="24"/>
        </w:rPr>
        <w:tab/>
        <w:t xml:space="preserve">J. Shi, A. R. Votruba, O. C. Farokhzad, and R. Langer, “Nanotechnology in drug delivery and tissue engineering: From discovery to applications,” </w:t>
      </w:r>
      <w:r w:rsidRPr="0000284E">
        <w:rPr>
          <w:rFonts w:ascii="Times New Roman" w:hAnsi="Times New Roman" w:cs="Times New Roman"/>
          <w:i/>
          <w:iCs/>
          <w:noProof/>
          <w:sz w:val="24"/>
          <w:szCs w:val="24"/>
        </w:rPr>
        <w:t>Nano Lett.</w:t>
      </w:r>
      <w:r w:rsidRPr="0000284E">
        <w:rPr>
          <w:rFonts w:ascii="Times New Roman" w:hAnsi="Times New Roman" w:cs="Times New Roman"/>
          <w:noProof/>
          <w:sz w:val="24"/>
          <w:szCs w:val="24"/>
        </w:rPr>
        <w:t>, vol. 10, no. 9, pp. 3223–3230, 2010, doi: 10.1021/nl102184c.</w:t>
      </w:r>
    </w:p>
    <w:p w14:paraId="10A49DA7"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[9]</w:t>
      </w:r>
      <w:r w:rsidRPr="0000284E">
        <w:rPr>
          <w:rFonts w:ascii="Times New Roman" w:hAnsi="Times New Roman" w:cs="Times New Roman"/>
          <w:noProof/>
          <w:sz w:val="24"/>
          <w:szCs w:val="24"/>
        </w:rPr>
        <w:tab/>
        <w:t xml:space="preserve">C. M. Tîlmaciu and M. C. Morris, “Carbon nanotube biosensors,” </w:t>
      </w:r>
      <w:r w:rsidRPr="0000284E">
        <w:rPr>
          <w:rFonts w:ascii="Times New Roman" w:hAnsi="Times New Roman" w:cs="Times New Roman"/>
          <w:i/>
          <w:iCs/>
          <w:noProof/>
          <w:sz w:val="24"/>
          <w:szCs w:val="24"/>
        </w:rPr>
        <w:t>Front. Chem.</w:t>
      </w:r>
      <w:r w:rsidRPr="0000284E">
        <w:rPr>
          <w:rFonts w:ascii="Times New Roman" w:hAnsi="Times New Roman" w:cs="Times New Roman"/>
          <w:noProof/>
          <w:sz w:val="24"/>
          <w:szCs w:val="24"/>
        </w:rPr>
        <w:t>, vol. 3, no. OCT, pp. 1–21, 2015, doi: 10.3389/fchem.2015.00059.</w:t>
      </w:r>
    </w:p>
    <w:p w14:paraId="1640B8CE"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[10]</w:t>
      </w:r>
      <w:r w:rsidRPr="0000284E">
        <w:rPr>
          <w:rFonts w:ascii="Times New Roman" w:hAnsi="Times New Roman" w:cs="Times New Roman"/>
          <w:noProof/>
          <w:sz w:val="24"/>
          <w:szCs w:val="24"/>
        </w:rPr>
        <w:tab/>
        <w:t xml:space="preserve">S. K. Law, “Mini-Review for an Electrocatalytic Application of Carbon Nanotube in Medical Fields – Tissue Engineering, Drug Delivery, Cancer and SARS-CoV-2,” </w:t>
      </w:r>
      <w:r w:rsidRPr="0000284E">
        <w:rPr>
          <w:rFonts w:ascii="Times New Roman" w:hAnsi="Times New Roman" w:cs="Times New Roman"/>
          <w:i/>
          <w:iCs/>
          <w:noProof/>
          <w:sz w:val="24"/>
          <w:szCs w:val="24"/>
        </w:rPr>
        <w:t>Biointerface Res. Appl. Chem.</w:t>
      </w:r>
      <w:r w:rsidRPr="0000284E">
        <w:rPr>
          <w:rFonts w:ascii="Times New Roman" w:hAnsi="Times New Roman" w:cs="Times New Roman"/>
          <w:noProof/>
          <w:sz w:val="24"/>
          <w:szCs w:val="24"/>
        </w:rPr>
        <w:t>, vol. 13, no. 1, 2023, doi: 10.33263/BRIAC131.043.</w:t>
      </w:r>
    </w:p>
    <w:p w14:paraId="4BFE85F6"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[11]</w:t>
      </w:r>
      <w:r w:rsidRPr="0000284E">
        <w:rPr>
          <w:rFonts w:ascii="Times New Roman" w:hAnsi="Times New Roman" w:cs="Times New Roman"/>
          <w:noProof/>
          <w:sz w:val="24"/>
          <w:szCs w:val="24"/>
        </w:rPr>
        <w:tab/>
        <w:t xml:space="preserve">P. M. Ajayan and R. Vajtai, “Properties and Applications of Carbon Nanotubes,” </w:t>
      </w:r>
      <w:r w:rsidRPr="0000284E">
        <w:rPr>
          <w:rFonts w:ascii="Times New Roman" w:hAnsi="Times New Roman" w:cs="Times New Roman"/>
          <w:i/>
          <w:iCs/>
          <w:noProof/>
          <w:sz w:val="24"/>
          <w:szCs w:val="24"/>
        </w:rPr>
        <w:t>Carbon Filaments Nanotub. Common Orig. Differing Appl.</w:t>
      </w:r>
      <w:r w:rsidRPr="0000284E">
        <w:rPr>
          <w:rFonts w:ascii="Times New Roman" w:hAnsi="Times New Roman" w:cs="Times New Roman"/>
          <w:noProof/>
          <w:sz w:val="24"/>
          <w:szCs w:val="24"/>
        </w:rPr>
        <w:t>, vol. 6, pp. 315–330, 2001, doi: 10.1007/978-94-010-0777-1_23.</w:t>
      </w:r>
    </w:p>
    <w:p w14:paraId="7E660102"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[12]</w:t>
      </w:r>
      <w:r w:rsidRPr="0000284E">
        <w:rPr>
          <w:rFonts w:ascii="Times New Roman" w:hAnsi="Times New Roman" w:cs="Times New Roman"/>
          <w:noProof/>
          <w:sz w:val="24"/>
          <w:szCs w:val="24"/>
        </w:rPr>
        <w:tab/>
        <w:t xml:space="preserve">S. Adhikari and R. Chowdhury, “The calibration of carbon nanotube based bionanosensors,” </w:t>
      </w:r>
      <w:r w:rsidRPr="0000284E">
        <w:rPr>
          <w:rFonts w:ascii="Times New Roman" w:hAnsi="Times New Roman" w:cs="Times New Roman"/>
          <w:i/>
          <w:iCs/>
          <w:noProof/>
          <w:sz w:val="24"/>
          <w:szCs w:val="24"/>
        </w:rPr>
        <w:t>J. Appl. Phys.</w:t>
      </w:r>
      <w:r w:rsidRPr="0000284E">
        <w:rPr>
          <w:rFonts w:ascii="Times New Roman" w:hAnsi="Times New Roman" w:cs="Times New Roman"/>
          <w:noProof/>
          <w:sz w:val="24"/>
          <w:szCs w:val="24"/>
        </w:rPr>
        <w:t>, vol. 107, no. 12, 2010, doi: 10.1063/1.3435316.</w:t>
      </w:r>
    </w:p>
    <w:p w14:paraId="2A41B758"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[13]</w:t>
      </w:r>
      <w:r w:rsidRPr="0000284E">
        <w:rPr>
          <w:rFonts w:ascii="Times New Roman" w:hAnsi="Times New Roman" w:cs="Times New Roman"/>
          <w:noProof/>
          <w:sz w:val="24"/>
          <w:szCs w:val="24"/>
        </w:rPr>
        <w:tab/>
        <w:t xml:space="preserve">S. Manzetti, D. Vasilache, and E. Francesco, “Emerging carbon-based nanosensor devices: structures, functions and applications,” </w:t>
      </w:r>
      <w:r w:rsidRPr="0000284E">
        <w:rPr>
          <w:rFonts w:ascii="Times New Roman" w:hAnsi="Times New Roman" w:cs="Times New Roman"/>
          <w:i/>
          <w:iCs/>
          <w:noProof/>
          <w:sz w:val="24"/>
          <w:szCs w:val="24"/>
        </w:rPr>
        <w:t>Adv. Manuf.</w:t>
      </w:r>
      <w:r w:rsidRPr="0000284E">
        <w:rPr>
          <w:rFonts w:ascii="Times New Roman" w:hAnsi="Times New Roman" w:cs="Times New Roman"/>
          <w:noProof/>
          <w:sz w:val="24"/>
          <w:szCs w:val="24"/>
        </w:rPr>
        <w:t xml:space="preserve">, vol. 3, no. 1, pp. 63–72, </w:t>
      </w:r>
      <w:r w:rsidRPr="0000284E">
        <w:rPr>
          <w:rFonts w:ascii="Times New Roman" w:hAnsi="Times New Roman" w:cs="Times New Roman"/>
          <w:noProof/>
          <w:sz w:val="24"/>
          <w:szCs w:val="24"/>
        </w:rPr>
        <w:lastRenderedPageBreak/>
        <w:t>2015, doi: 10.1007/s40436-015-0100-y.</w:t>
      </w:r>
    </w:p>
    <w:p w14:paraId="36236A22"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[14]</w:t>
      </w:r>
      <w:r w:rsidRPr="0000284E">
        <w:rPr>
          <w:rFonts w:ascii="Times New Roman" w:hAnsi="Times New Roman" w:cs="Times New Roman"/>
          <w:noProof/>
          <w:sz w:val="24"/>
          <w:szCs w:val="24"/>
        </w:rPr>
        <w:tab/>
        <w:t xml:space="preserve">V. Harish </w:t>
      </w:r>
      <w:r w:rsidRPr="0000284E">
        <w:rPr>
          <w:rFonts w:ascii="Times New Roman" w:hAnsi="Times New Roman" w:cs="Times New Roman"/>
          <w:i/>
          <w:iCs/>
          <w:noProof/>
          <w:sz w:val="24"/>
          <w:szCs w:val="24"/>
        </w:rPr>
        <w:t>et al.</w:t>
      </w:r>
      <w:r w:rsidRPr="0000284E">
        <w:rPr>
          <w:rFonts w:ascii="Times New Roman" w:hAnsi="Times New Roman" w:cs="Times New Roman"/>
          <w:noProof/>
          <w:sz w:val="24"/>
          <w:szCs w:val="24"/>
        </w:rPr>
        <w:t xml:space="preserve">, “Review on Nanoparticles and Nanostructured Materials: Bioimaging, Biosensing, Drug Delivery, Tissue Engineering, Antimicrobial, and Agro-Food Applications,” </w:t>
      </w:r>
      <w:r w:rsidRPr="0000284E">
        <w:rPr>
          <w:rFonts w:ascii="Times New Roman" w:hAnsi="Times New Roman" w:cs="Times New Roman"/>
          <w:i/>
          <w:iCs/>
          <w:noProof/>
          <w:sz w:val="24"/>
          <w:szCs w:val="24"/>
        </w:rPr>
        <w:t>Nanomaterials</w:t>
      </w:r>
      <w:r w:rsidRPr="0000284E">
        <w:rPr>
          <w:rFonts w:ascii="Times New Roman" w:hAnsi="Times New Roman" w:cs="Times New Roman"/>
          <w:noProof/>
          <w:sz w:val="24"/>
          <w:szCs w:val="24"/>
        </w:rPr>
        <w:t>, vol. 12, no. 3, 2022, doi: 10.3390/nano12030457.</w:t>
      </w:r>
    </w:p>
    <w:p w14:paraId="07AB78EA"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[15]</w:t>
      </w:r>
      <w:r w:rsidRPr="0000284E">
        <w:rPr>
          <w:rFonts w:ascii="Times New Roman" w:hAnsi="Times New Roman" w:cs="Times New Roman"/>
          <w:noProof/>
          <w:sz w:val="24"/>
          <w:szCs w:val="24"/>
        </w:rPr>
        <w:tab/>
        <w:t xml:space="preserve">R. Vidu, M. Rahman, M. Mahmoudi, M. Enachescu, T. D. Poteca, and I. Opris, “Nanostructures: A platform for brain repair and augmentation,” </w:t>
      </w:r>
      <w:r w:rsidRPr="0000284E">
        <w:rPr>
          <w:rFonts w:ascii="Times New Roman" w:hAnsi="Times New Roman" w:cs="Times New Roman"/>
          <w:i/>
          <w:iCs/>
          <w:noProof/>
          <w:sz w:val="24"/>
          <w:szCs w:val="24"/>
        </w:rPr>
        <w:t>Front. Syst. Neurosci.</w:t>
      </w:r>
      <w:r w:rsidRPr="0000284E">
        <w:rPr>
          <w:rFonts w:ascii="Times New Roman" w:hAnsi="Times New Roman" w:cs="Times New Roman"/>
          <w:noProof/>
          <w:sz w:val="24"/>
          <w:szCs w:val="24"/>
        </w:rPr>
        <w:t>, vol. 8, no. JUNE, 2014, doi: 10.3389/fnsys.2014.00091.</w:t>
      </w:r>
    </w:p>
    <w:p w14:paraId="584A6553"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[16]</w:t>
      </w:r>
      <w:r w:rsidRPr="0000284E">
        <w:rPr>
          <w:rFonts w:ascii="Times New Roman" w:hAnsi="Times New Roman" w:cs="Times New Roman"/>
          <w:noProof/>
          <w:sz w:val="24"/>
          <w:szCs w:val="24"/>
        </w:rPr>
        <w:tab/>
        <w:t xml:space="preserve">C. Ziegler, </w:t>
      </w:r>
      <w:r w:rsidRPr="0000284E">
        <w:rPr>
          <w:rFonts w:ascii="Times New Roman" w:hAnsi="Times New Roman" w:cs="Times New Roman"/>
          <w:i/>
          <w:iCs/>
          <w:noProof/>
          <w:sz w:val="24"/>
          <w:szCs w:val="24"/>
        </w:rPr>
        <w:t>Cell-based biosensors</w:t>
      </w:r>
      <w:r w:rsidRPr="0000284E">
        <w:rPr>
          <w:rFonts w:ascii="Times New Roman" w:hAnsi="Times New Roman" w:cs="Times New Roman"/>
          <w:noProof/>
          <w:sz w:val="24"/>
          <w:szCs w:val="24"/>
        </w:rPr>
        <w:t>, vol. 366, no. 6–7. 2000. doi: 10.1007/s002160051550.</w:t>
      </w:r>
    </w:p>
    <w:p w14:paraId="391E0376"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[17]</w:t>
      </w:r>
      <w:r w:rsidRPr="0000284E">
        <w:rPr>
          <w:rFonts w:ascii="Times New Roman" w:hAnsi="Times New Roman" w:cs="Times New Roman"/>
          <w:noProof/>
          <w:sz w:val="24"/>
          <w:szCs w:val="24"/>
        </w:rPr>
        <w:tab/>
        <w:t xml:space="preserve">H. Gergeroglu, S. Yildirim, and M. F. Ebeoglugil, “Nano-carbons in biosensor applications: an overview of carbon nanotubes (CNTs) and fullerenes (C60),” </w:t>
      </w:r>
      <w:r w:rsidRPr="0000284E">
        <w:rPr>
          <w:rFonts w:ascii="Times New Roman" w:hAnsi="Times New Roman" w:cs="Times New Roman"/>
          <w:i/>
          <w:iCs/>
          <w:noProof/>
          <w:sz w:val="24"/>
          <w:szCs w:val="24"/>
        </w:rPr>
        <w:t>SN Appl. Sci.</w:t>
      </w:r>
      <w:r w:rsidRPr="0000284E">
        <w:rPr>
          <w:rFonts w:ascii="Times New Roman" w:hAnsi="Times New Roman" w:cs="Times New Roman"/>
          <w:noProof/>
          <w:sz w:val="24"/>
          <w:szCs w:val="24"/>
        </w:rPr>
        <w:t>, vol. 2, no. 4, pp. 1–22, 2020, doi: 10.1007/s42452-020-2404-1.</w:t>
      </w:r>
    </w:p>
    <w:p w14:paraId="4F778555"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[18]</w:t>
      </w:r>
      <w:r w:rsidRPr="0000284E">
        <w:rPr>
          <w:rFonts w:ascii="Times New Roman" w:hAnsi="Times New Roman" w:cs="Times New Roman"/>
          <w:noProof/>
          <w:sz w:val="24"/>
          <w:szCs w:val="24"/>
        </w:rPr>
        <w:tab/>
        <w:t xml:space="preserve">S. Same and G. Samee, “Carbon nanotube biosensor for diabetes disease,” </w:t>
      </w:r>
      <w:r w:rsidRPr="0000284E">
        <w:rPr>
          <w:rFonts w:ascii="Times New Roman" w:hAnsi="Times New Roman" w:cs="Times New Roman"/>
          <w:i/>
          <w:iCs/>
          <w:noProof/>
          <w:sz w:val="24"/>
          <w:szCs w:val="24"/>
        </w:rPr>
        <w:t>Crescent J. Med. Biol. Sci.</w:t>
      </w:r>
      <w:r w:rsidRPr="0000284E">
        <w:rPr>
          <w:rFonts w:ascii="Times New Roman" w:hAnsi="Times New Roman" w:cs="Times New Roman"/>
          <w:noProof/>
          <w:sz w:val="24"/>
          <w:szCs w:val="24"/>
        </w:rPr>
        <w:t>, vol. 5, no. 1, pp. 1–6, 2018.</w:t>
      </w:r>
    </w:p>
    <w:p w14:paraId="3742E1F3"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[19]</w:t>
      </w:r>
      <w:r w:rsidRPr="0000284E">
        <w:rPr>
          <w:rFonts w:ascii="Times New Roman" w:hAnsi="Times New Roman" w:cs="Times New Roman"/>
          <w:noProof/>
          <w:sz w:val="24"/>
          <w:szCs w:val="24"/>
        </w:rPr>
        <w:tab/>
        <w:t xml:space="preserve">B. Cardenas-Benitez, I. Djordjevic, S. Hosseini, M. J. Madou, and S. O. Martinez-Chapa, “Review—Covalent Functionalization of Carbon Nanomaterials for Biosensor Applications: An Update,” </w:t>
      </w:r>
      <w:r w:rsidRPr="0000284E">
        <w:rPr>
          <w:rFonts w:ascii="Times New Roman" w:hAnsi="Times New Roman" w:cs="Times New Roman"/>
          <w:i/>
          <w:iCs/>
          <w:noProof/>
          <w:sz w:val="24"/>
          <w:szCs w:val="24"/>
        </w:rPr>
        <w:t>J. Electrochem. Soc.</w:t>
      </w:r>
      <w:r w:rsidRPr="0000284E">
        <w:rPr>
          <w:rFonts w:ascii="Times New Roman" w:hAnsi="Times New Roman" w:cs="Times New Roman"/>
          <w:noProof/>
          <w:sz w:val="24"/>
          <w:szCs w:val="24"/>
        </w:rPr>
        <w:t>, vol. 165, no. 3, pp. B103–B117, 2018, doi: 10.1149/2.0381803jes.</w:t>
      </w:r>
    </w:p>
    <w:p w14:paraId="1BE2F97A"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[20]</w:t>
      </w:r>
      <w:r w:rsidRPr="0000284E">
        <w:rPr>
          <w:rFonts w:ascii="Times New Roman" w:hAnsi="Times New Roman" w:cs="Times New Roman"/>
          <w:noProof/>
          <w:sz w:val="24"/>
          <w:szCs w:val="24"/>
        </w:rPr>
        <w:tab/>
        <w:t xml:space="preserve">Z. Altintas, F. Davis, and F. W. Scheller, “Applications of quantum dots in biosensors and diagnostics,” </w:t>
      </w:r>
      <w:r w:rsidRPr="0000284E">
        <w:rPr>
          <w:rFonts w:ascii="Times New Roman" w:hAnsi="Times New Roman" w:cs="Times New Roman"/>
          <w:i/>
          <w:iCs/>
          <w:noProof/>
          <w:sz w:val="24"/>
          <w:szCs w:val="24"/>
        </w:rPr>
        <w:t>Biosens. Nanotechnol. Appl. Heal. Care Diagnostics</w:t>
      </w:r>
      <w:r w:rsidRPr="0000284E">
        <w:rPr>
          <w:rFonts w:ascii="Times New Roman" w:hAnsi="Times New Roman" w:cs="Times New Roman"/>
          <w:noProof/>
          <w:sz w:val="24"/>
          <w:szCs w:val="24"/>
        </w:rPr>
        <w:t>, pp. 185–199, 2018, doi: 10.1002/9781119065036.ch9.</w:t>
      </w:r>
    </w:p>
    <w:p w14:paraId="6D897AC2"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szCs w:val="24"/>
        </w:rPr>
      </w:pPr>
      <w:r w:rsidRPr="0000284E">
        <w:rPr>
          <w:rFonts w:ascii="Times New Roman" w:hAnsi="Times New Roman" w:cs="Times New Roman"/>
          <w:noProof/>
          <w:sz w:val="24"/>
          <w:szCs w:val="24"/>
        </w:rPr>
        <w:t>[21]</w:t>
      </w:r>
      <w:r w:rsidRPr="0000284E">
        <w:rPr>
          <w:rFonts w:ascii="Times New Roman" w:hAnsi="Times New Roman" w:cs="Times New Roman"/>
          <w:noProof/>
          <w:sz w:val="24"/>
          <w:szCs w:val="24"/>
        </w:rPr>
        <w:tab/>
        <w:t xml:space="preserve">A. Hasan </w:t>
      </w:r>
      <w:r w:rsidRPr="0000284E">
        <w:rPr>
          <w:rFonts w:ascii="Times New Roman" w:hAnsi="Times New Roman" w:cs="Times New Roman"/>
          <w:i/>
          <w:iCs/>
          <w:noProof/>
          <w:sz w:val="24"/>
          <w:szCs w:val="24"/>
        </w:rPr>
        <w:t>et al.</w:t>
      </w:r>
      <w:r w:rsidRPr="0000284E">
        <w:rPr>
          <w:rFonts w:ascii="Times New Roman" w:hAnsi="Times New Roman" w:cs="Times New Roman"/>
          <w:noProof/>
          <w:sz w:val="24"/>
          <w:szCs w:val="24"/>
        </w:rPr>
        <w:t xml:space="preserve">, “Recent advances in application of biosensors in tissue engineering,” </w:t>
      </w:r>
      <w:r w:rsidRPr="0000284E">
        <w:rPr>
          <w:rFonts w:ascii="Times New Roman" w:hAnsi="Times New Roman" w:cs="Times New Roman"/>
          <w:i/>
          <w:iCs/>
          <w:noProof/>
          <w:sz w:val="24"/>
          <w:szCs w:val="24"/>
        </w:rPr>
        <w:t>Biomed Res. Int.</w:t>
      </w:r>
      <w:r w:rsidRPr="0000284E">
        <w:rPr>
          <w:rFonts w:ascii="Times New Roman" w:hAnsi="Times New Roman" w:cs="Times New Roman"/>
          <w:noProof/>
          <w:sz w:val="24"/>
          <w:szCs w:val="24"/>
        </w:rPr>
        <w:t>, vol. 2014, 2014, doi: 10.1155/2014/307519.</w:t>
      </w:r>
    </w:p>
    <w:p w14:paraId="4E376295" w14:textId="77777777" w:rsidR="0000284E" w:rsidRPr="0000284E" w:rsidRDefault="0000284E" w:rsidP="0000284E">
      <w:pPr>
        <w:widowControl w:val="0"/>
        <w:autoSpaceDE w:val="0"/>
        <w:autoSpaceDN w:val="0"/>
        <w:adjustRightInd w:val="0"/>
        <w:spacing w:line="240" w:lineRule="auto"/>
        <w:ind w:left="640" w:hanging="640"/>
        <w:rPr>
          <w:rFonts w:ascii="Times New Roman" w:hAnsi="Times New Roman" w:cs="Times New Roman"/>
          <w:noProof/>
          <w:sz w:val="24"/>
        </w:rPr>
      </w:pPr>
      <w:r w:rsidRPr="0000284E">
        <w:rPr>
          <w:rFonts w:ascii="Times New Roman" w:hAnsi="Times New Roman" w:cs="Times New Roman"/>
          <w:noProof/>
          <w:sz w:val="24"/>
          <w:szCs w:val="24"/>
        </w:rPr>
        <w:t>[22]</w:t>
      </w:r>
      <w:r w:rsidRPr="0000284E">
        <w:rPr>
          <w:rFonts w:ascii="Times New Roman" w:hAnsi="Times New Roman" w:cs="Times New Roman"/>
          <w:noProof/>
          <w:sz w:val="24"/>
          <w:szCs w:val="24"/>
        </w:rPr>
        <w:tab/>
        <w:t xml:space="preserve">A. Sadana, N. Sadana, and R. Sadana, “Nanobiosensors,” </w:t>
      </w:r>
      <w:r w:rsidRPr="0000284E">
        <w:rPr>
          <w:rFonts w:ascii="Times New Roman" w:hAnsi="Times New Roman" w:cs="Times New Roman"/>
          <w:i/>
          <w:iCs/>
          <w:noProof/>
          <w:sz w:val="24"/>
          <w:szCs w:val="24"/>
        </w:rPr>
        <w:t>A Fractal Anal. Chem. Kinet. with Appl. to Biol. Biosens. Interfaces</w:t>
      </w:r>
      <w:r w:rsidRPr="0000284E">
        <w:rPr>
          <w:rFonts w:ascii="Times New Roman" w:hAnsi="Times New Roman" w:cs="Times New Roman"/>
          <w:noProof/>
          <w:sz w:val="24"/>
          <w:szCs w:val="24"/>
        </w:rPr>
        <w:t>, no. 1989, pp. 69–96, 2018, doi: 10.1016/b978-0-444-63872-4.00004-x.</w:t>
      </w:r>
    </w:p>
    <w:p w14:paraId="081861E3" w14:textId="77777777" w:rsidR="00441852" w:rsidRPr="00230C5E" w:rsidRDefault="00441852" w:rsidP="00A7411D">
      <w:pPr>
        <w:tabs>
          <w:tab w:val="left" w:pos="3315"/>
        </w:tabs>
        <w:jc w:val="both"/>
        <w:rPr>
          <w:rFonts w:ascii="Times New Roman" w:hAnsi="Times New Roman" w:cs="Times New Roman"/>
          <w:sz w:val="24"/>
          <w:szCs w:val="24"/>
        </w:rPr>
      </w:pPr>
      <w:r>
        <w:rPr>
          <w:rFonts w:ascii="Times New Roman" w:hAnsi="Times New Roman" w:cs="Times New Roman"/>
          <w:sz w:val="24"/>
          <w:szCs w:val="24"/>
        </w:rPr>
        <w:fldChar w:fldCharType="end"/>
      </w:r>
    </w:p>
    <w:sectPr w:rsidR="00441852" w:rsidRPr="00230C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FE16C" w14:textId="77777777" w:rsidR="0021080E" w:rsidRDefault="0021080E" w:rsidP="004D0F94">
      <w:pPr>
        <w:spacing w:after="0" w:line="240" w:lineRule="auto"/>
      </w:pPr>
      <w:r>
        <w:separator/>
      </w:r>
    </w:p>
  </w:endnote>
  <w:endnote w:type="continuationSeparator" w:id="0">
    <w:p w14:paraId="74D78B54" w14:textId="77777777" w:rsidR="0021080E" w:rsidRDefault="0021080E" w:rsidP="004D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1769" w14:textId="77777777" w:rsidR="0021080E" w:rsidRDefault="0021080E" w:rsidP="004D0F94">
      <w:pPr>
        <w:spacing w:after="0" w:line="240" w:lineRule="auto"/>
      </w:pPr>
      <w:r>
        <w:separator/>
      </w:r>
    </w:p>
  </w:footnote>
  <w:footnote w:type="continuationSeparator" w:id="0">
    <w:p w14:paraId="4159A1DF" w14:textId="77777777" w:rsidR="0021080E" w:rsidRDefault="0021080E" w:rsidP="004D0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3A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4341A1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699439E"/>
    <w:multiLevelType w:val="hybridMultilevel"/>
    <w:tmpl w:val="AD38E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6A7F12"/>
    <w:multiLevelType w:val="hybridMultilevel"/>
    <w:tmpl w:val="04B4AE54"/>
    <w:lvl w:ilvl="0" w:tplc="B56A129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76825"/>
    <w:multiLevelType w:val="hybridMultilevel"/>
    <w:tmpl w:val="C51068F0"/>
    <w:lvl w:ilvl="0" w:tplc="D568B238">
      <w:start w:val="1"/>
      <w:numFmt w:val="decimal"/>
      <w:lvlText w:val="%1."/>
      <w:lvlJc w:val="left"/>
      <w:pPr>
        <w:ind w:left="108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63037C3"/>
    <w:multiLevelType w:val="hybridMultilevel"/>
    <w:tmpl w:val="0366E190"/>
    <w:lvl w:ilvl="0" w:tplc="E63630E4">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BB81921"/>
    <w:multiLevelType w:val="hybridMultilevel"/>
    <w:tmpl w:val="799E0D26"/>
    <w:lvl w:ilvl="0" w:tplc="E63630E4">
      <w:start w:val="2"/>
      <w:numFmt w:val="decimal"/>
      <w:lvlText w:val="%1."/>
      <w:lvlJc w:val="left"/>
      <w:pPr>
        <w:ind w:left="216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2059625345">
    <w:abstractNumId w:val="3"/>
  </w:num>
  <w:num w:numId="2" w16cid:durableId="1163593458">
    <w:abstractNumId w:val="1"/>
  </w:num>
  <w:num w:numId="3" w16cid:durableId="715860510">
    <w:abstractNumId w:val="0"/>
  </w:num>
  <w:num w:numId="4" w16cid:durableId="714233865">
    <w:abstractNumId w:val="5"/>
  </w:num>
  <w:num w:numId="5" w16cid:durableId="1336154061">
    <w:abstractNumId w:val="6"/>
  </w:num>
  <w:num w:numId="6" w16cid:durableId="10422772">
    <w:abstractNumId w:val="4"/>
  </w:num>
  <w:num w:numId="7" w16cid:durableId="1716998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BF5"/>
    <w:rsid w:val="0000284E"/>
    <w:rsid w:val="00085BEA"/>
    <w:rsid w:val="0009578F"/>
    <w:rsid w:val="000A0154"/>
    <w:rsid w:val="000A0963"/>
    <w:rsid w:val="000A2BEC"/>
    <w:rsid w:val="000B47DA"/>
    <w:rsid w:val="000C0585"/>
    <w:rsid w:val="000D4FF9"/>
    <w:rsid w:val="000F2E54"/>
    <w:rsid w:val="00103B2C"/>
    <w:rsid w:val="001C7B13"/>
    <w:rsid w:val="001E2231"/>
    <w:rsid w:val="001F76EB"/>
    <w:rsid w:val="0021080E"/>
    <w:rsid w:val="00230C5E"/>
    <w:rsid w:val="00233DA8"/>
    <w:rsid w:val="002542C0"/>
    <w:rsid w:val="00273E2D"/>
    <w:rsid w:val="00294FF8"/>
    <w:rsid w:val="002D0C27"/>
    <w:rsid w:val="002F3E57"/>
    <w:rsid w:val="00324A08"/>
    <w:rsid w:val="00351AE6"/>
    <w:rsid w:val="0037183A"/>
    <w:rsid w:val="003756A6"/>
    <w:rsid w:val="003767CA"/>
    <w:rsid w:val="003B0896"/>
    <w:rsid w:val="003B3698"/>
    <w:rsid w:val="003C2E0E"/>
    <w:rsid w:val="003E4A2C"/>
    <w:rsid w:val="00405A34"/>
    <w:rsid w:val="004149CC"/>
    <w:rsid w:val="00422AE7"/>
    <w:rsid w:val="00422EDE"/>
    <w:rsid w:val="0042398B"/>
    <w:rsid w:val="00441852"/>
    <w:rsid w:val="004441EF"/>
    <w:rsid w:val="004A1BFD"/>
    <w:rsid w:val="004A2092"/>
    <w:rsid w:val="004D0F94"/>
    <w:rsid w:val="004D7999"/>
    <w:rsid w:val="004E001D"/>
    <w:rsid w:val="004F0897"/>
    <w:rsid w:val="00506F3F"/>
    <w:rsid w:val="005266C8"/>
    <w:rsid w:val="005426C5"/>
    <w:rsid w:val="00546C73"/>
    <w:rsid w:val="005B2758"/>
    <w:rsid w:val="005E3629"/>
    <w:rsid w:val="00605020"/>
    <w:rsid w:val="00621621"/>
    <w:rsid w:val="007362D9"/>
    <w:rsid w:val="007B7A56"/>
    <w:rsid w:val="007E373A"/>
    <w:rsid w:val="007F5FEB"/>
    <w:rsid w:val="007F777E"/>
    <w:rsid w:val="00812C10"/>
    <w:rsid w:val="00816649"/>
    <w:rsid w:val="00821BF8"/>
    <w:rsid w:val="00834F43"/>
    <w:rsid w:val="00857E6B"/>
    <w:rsid w:val="008E42DE"/>
    <w:rsid w:val="00984BF5"/>
    <w:rsid w:val="009D1882"/>
    <w:rsid w:val="009E0986"/>
    <w:rsid w:val="009F49E0"/>
    <w:rsid w:val="00A271F1"/>
    <w:rsid w:val="00A30D85"/>
    <w:rsid w:val="00A7411D"/>
    <w:rsid w:val="00A911A1"/>
    <w:rsid w:val="00AA5B30"/>
    <w:rsid w:val="00AB0D98"/>
    <w:rsid w:val="00AD3EA7"/>
    <w:rsid w:val="00AE1FF5"/>
    <w:rsid w:val="00B05970"/>
    <w:rsid w:val="00B63C78"/>
    <w:rsid w:val="00B72750"/>
    <w:rsid w:val="00BA3F66"/>
    <w:rsid w:val="00BB1B7A"/>
    <w:rsid w:val="00BF0C79"/>
    <w:rsid w:val="00C14123"/>
    <w:rsid w:val="00C424EE"/>
    <w:rsid w:val="00C439F1"/>
    <w:rsid w:val="00C76B99"/>
    <w:rsid w:val="00C828C6"/>
    <w:rsid w:val="00C84708"/>
    <w:rsid w:val="00C87855"/>
    <w:rsid w:val="00C972B4"/>
    <w:rsid w:val="00CB4D40"/>
    <w:rsid w:val="00CC07DE"/>
    <w:rsid w:val="00CD4EF9"/>
    <w:rsid w:val="00CE3813"/>
    <w:rsid w:val="00CE7548"/>
    <w:rsid w:val="00D23E05"/>
    <w:rsid w:val="00D26489"/>
    <w:rsid w:val="00D37F07"/>
    <w:rsid w:val="00D73922"/>
    <w:rsid w:val="00D8753C"/>
    <w:rsid w:val="00D93F2B"/>
    <w:rsid w:val="00DB3D7E"/>
    <w:rsid w:val="00DD20E0"/>
    <w:rsid w:val="00DE16B3"/>
    <w:rsid w:val="00DE67CF"/>
    <w:rsid w:val="00DF3827"/>
    <w:rsid w:val="00DF3BCC"/>
    <w:rsid w:val="00E36F51"/>
    <w:rsid w:val="00E535D7"/>
    <w:rsid w:val="00E57D1F"/>
    <w:rsid w:val="00E774FA"/>
    <w:rsid w:val="00EE4BF8"/>
    <w:rsid w:val="00F03CDF"/>
    <w:rsid w:val="00F95BE0"/>
    <w:rsid w:val="00FB010C"/>
    <w:rsid w:val="00FD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30496"/>
  <w15:chartTrackingRefBased/>
  <w15:docId w15:val="{4E4A05F1-57EF-4B55-9AAD-AA213B00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4BF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4F43"/>
    <w:pPr>
      <w:ind w:left="720"/>
      <w:contextualSpacing/>
    </w:pPr>
  </w:style>
  <w:style w:type="paragraph" w:styleId="Header">
    <w:name w:val="header"/>
    <w:basedOn w:val="Normal"/>
    <w:link w:val="HeaderChar"/>
    <w:uiPriority w:val="99"/>
    <w:unhideWhenUsed/>
    <w:rsid w:val="004D0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F94"/>
  </w:style>
  <w:style w:type="paragraph" w:styleId="Footer">
    <w:name w:val="footer"/>
    <w:basedOn w:val="Normal"/>
    <w:link w:val="FooterChar"/>
    <w:uiPriority w:val="99"/>
    <w:unhideWhenUsed/>
    <w:rsid w:val="004D0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F94"/>
  </w:style>
  <w:style w:type="character" w:styleId="Hyperlink">
    <w:name w:val="Hyperlink"/>
    <w:basedOn w:val="DefaultParagraphFont"/>
    <w:uiPriority w:val="99"/>
    <w:semiHidden/>
    <w:unhideWhenUsed/>
    <w:rsid w:val="00F95B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6971">
      <w:bodyDiv w:val="1"/>
      <w:marLeft w:val="0"/>
      <w:marRight w:val="0"/>
      <w:marTop w:val="0"/>
      <w:marBottom w:val="0"/>
      <w:divBdr>
        <w:top w:val="none" w:sz="0" w:space="0" w:color="auto"/>
        <w:left w:val="none" w:sz="0" w:space="0" w:color="auto"/>
        <w:bottom w:val="none" w:sz="0" w:space="0" w:color="auto"/>
        <w:right w:val="none" w:sz="0" w:space="0" w:color="auto"/>
      </w:divBdr>
    </w:div>
    <w:div w:id="113865276">
      <w:bodyDiv w:val="1"/>
      <w:marLeft w:val="0"/>
      <w:marRight w:val="0"/>
      <w:marTop w:val="0"/>
      <w:marBottom w:val="0"/>
      <w:divBdr>
        <w:top w:val="none" w:sz="0" w:space="0" w:color="auto"/>
        <w:left w:val="none" w:sz="0" w:space="0" w:color="auto"/>
        <w:bottom w:val="none" w:sz="0" w:space="0" w:color="auto"/>
        <w:right w:val="none" w:sz="0" w:space="0" w:color="auto"/>
      </w:divBdr>
      <w:divsChild>
        <w:div w:id="450560691">
          <w:marLeft w:val="0"/>
          <w:marRight w:val="0"/>
          <w:marTop w:val="0"/>
          <w:marBottom w:val="0"/>
          <w:divBdr>
            <w:top w:val="none" w:sz="0" w:space="0" w:color="auto"/>
            <w:left w:val="none" w:sz="0" w:space="0" w:color="auto"/>
            <w:bottom w:val="none" w:sz="0" w:space="0" w:color="auto"/>
            <w:right w:val="none" w:sz="0" w:space="0" w:color="auto"/>
          </w:divBdr>
          <w:divsChild>
            <w:div w:id="231088888">
              <w:marLeft w:val="0"/>
              <w:marRight w:val="0"/>
              <w:marTop w:val="0"/>
              <w:marBottom w:val="0"/>
              <w:divBdr>
                <w:top w:val="none" w:sz="0" w:space="0" w:color="auto"/>
                <w:left w:val="none" w:sz="0" w:space="0" w:color="auto"/>
                <w:bottom w:val="none" w:sz="0" w:space="0" w:color="auto"/>
                <w:right w:val="none" w:sz="0" w:space="0" w:color="auto"/>
              </w:divBdr>
              <w:divsChild>
                <w:div w:id="728843379">
                  <w:marLeft w:val="0"/>
                  <w:marRight w:val="0"/>
                  <w:marTop w:val="0"/>
                  <w:marBottom w:val="0"/>
                  <w:divBdr>
                    <w:top w:val="none" w:sz="0" w:space="0" w:color="auto"/>
                    <w:left w:val="none" w:sz="0" w:space="0" w:color="auto"/>
                    <w:bottom w:val="none" w:sz="0" w:space="0" w:color="auto"/>
                    <w:right w:val="none" w:sz="0" w:space="0" w:color="auto"/>
                  </w:divBdr>
                  <w:divsChild>
                    <w:div w:id="2136556446">
                      <w:marLeft w:val="300"/>
                      <w:marRight w:val="0"/>
                      <w:marTop w:val="0"/>
                      <w:marBottom w:val="0"/>
                      <w:divBdr>
                        <w:top w:val="none" w:sz="0" w:space="0" w:color="auto"/>
                        <w:left w:val="none" w:sz="0" w:space="0" w:color="auto"/>
                        <w:bottom w:val="none" w:sz="0" w:space="0" w:color="auto"/>
                        <w:right w:val="none" w:sz="0" w:space="0" w:color="auto"/>
                      </w:divBdr>
                      <w:divsChild>
                        <w:div w:id="1388187799">
                          <w:marLeft w:val="-300"/>
                          <w:marRight w:val="0"/>
                          <w:marTop w:val="0"/>
                          <w:marBottom w:val="0"/>
                          <w:divBdr>
                            <w:top w:val="none" w:sz="0" w:space="0" w:color="auto"/>
                            <w:left w:val="none" w:sz="0" w:space="0" w:color="auto"/>
                            <w:bottom w:val="none" w:sz="0" w:space="0" w:color="auto"/>
                            <w:right w:val="none" w:sz="0" w:space="0" w:color="auto"/>
                          </w:divBdr>
                          <w:divsChild>
                            <w:div w:id="1869489026">
                              <w:marLeft w:val="0"/>
                              <w:marRight w:val="0"/>
                              <w:marTop w:val="0"/>
                              <w:marBottom w:val="0"/>
                              <w:divBdr>
                                <w:top w:val="none" w:sz="0" w:space="0" w:color="auto"/>
                                <w:left w:val="none" w:sz="0" w:space="0" w:color="auto"/>
                                <w:bottom w:val="none" w:sz="0" w:space="0" w:color="auto"/>
                                <w:right w:val="none" w:sz="0" w:space="0" w:color="auto"/>
                              </w:divBdr>
                              <w:divsChild>
                                <w:div w:id="576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047818">
      <w:bodyDiv w:val="1"/>
      <w:marLeft w:val="0"/>
      <w:marRight w:val="0"/>
      <w:marTop w:val="0"/>
      <w:marBottom w:val="0"/>
      <w:divBdr>
        <w:top w:val="none" w:sz="0" w:space="0" w:color="auto"/>
        <w:left w:val="none" w:sz="0" w:space="0" w:color="auto"/>
        <w:bottom w:val="none" w:sz="0" w:space="0" w:color="auto"/>
        <w:right w:val="none" w:sz="0" w:space="0" w:color="auto"/>
      </w:divBdr>
    </w:div>
    <w:div w:id="450175020">
      <w:bodyDiv w:val="1"/>
      <w:marLeft w:val="0"/>
      <w:marRight w:val="0"/>
      <w:marTop w:val="0"/>
      <w:marBottom w:val="0"/>
      <w:divBdr>
        <w:top w:val="none" w:sz="0" w:space="0" w:color="auto"/>
        <w:left w:val="none" w:sz="0" w:space="0" w:color="auto"/>
        <w:bottom w:val="none" w:sz="0" w:space="0" w:color="auto"/>
        <w:right w:val="none" w:sz="0" w:space="0" w:color="auto"/>
      </w:divBdr>
    </w:div>
    <w:div w:id="742993948">
      <w:bodyDiv w:val="1"/>
      <w:marLeft w:val="0"/>
      <w:marRight w:val="0"/>
      <w:marTop w:val="0"/>
      <w:marBottom w:val="0"/>
      <w:divBdr>
        <w:top w:val="none" w:sz="0" w:space="0" w:color="auto"/>
        <w:left w:val="none" w:sz="0" w:space="0" w:color="auto"/>
        <w:bottom w:val="none" w:sz="0" w:space="0" w:color="auto"/>
        <w:right w:val="none" w:sz="0" w:space="0" w:color="auto"/>
      </w:divBdr>
    </w:div>
    <w:div w:id="795682385">
      <w:bodyDiv w:val="1"/>
      <w:marLeft w:val="0"/>
      <w:marRight w:val="0"/>
      <w:marTop w:val="0"/>
      <w:marBottom w:val="0"/>
      <w:divBdr>
        <w:top w:val="none" w:sz="0" w:space="0" w:color="auto"/>
        <w:left w:val="none" w:sz="0" w:space="0" w:color="auto"/>
        <w:bottom w:val="none" w:sz="0" w:space="0" w:color="auto"/>
        <w:right w:val="none" w:sz="0" w:space="0" w:color="auto"/>
      </w:divBdr>
    </w:div>
    <w:div w:id="1031953705">
      <w:bodyDiv w:val="1"/>
      <w:marLeft w:val="0"/>
      <w:marRight w:val="0"/>
      <w:marTop w:val="0"/>
      <w:marBottom w:val="0"/>
      <w:divBdr>
        <w:top w:val="none" w:sz="0" w:space="0" w:color="auto"/>
        <w:left w:val="none" w:sz="0" w:space="0" w:color="auto"/>
        <w:bottom w:val="none" w:sz="0" w:space="0" w:color="auto"/>
        <w:right w:val="none" w:sz="0" w:space="0" w:color="auto"/>
      </w:divBdr>
    </w:div>
    <w:div w:id="1305162905">
      <w:bodyDiv w:val="1"/>
      <w:marLeft w:val="0"/>
      <w:marRight w:val="0"/>
      <w:marTop w:val="0"/>
      <w:marBottom w:val="0"/>
      <w:divBdr>
        <w:top w:val="none" w:sz="0" w:space="0" w:color="auto"/>
        <w:left w:val="none" w:sz="0" w:space="0" w:color="auto"/>
        <w:bottom w:val="none" w:sz="0" w:space="0" w:color="auto"/>
        <w:right w:val="none" w:sz="0" w:space="0" w:color="auto"/>
      </w:divBdr>
    </w:div>
    <w:div w:id="15264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yperlink" Target="https://onlinelibrary.wiley.com/doi/full/10.1002/mds3.1015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settings" Target="settings.xml"/><Relationship Id="rId9" Type="http://schemas.microsoft.com/office/2017/06/relationships/model3d" Target="media/model3d1.glb"/><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BFB427-F6CF-4510-ABA4-DE167A978996}" type="doc">
      <dgm:prSet loTypeId="urn:microsoft.com/office/officeart/2005/8/layout/arrow3" loCatId="relationship" qsTypeId="urn:microsoft.com/office/officeart/2005/8/quickstyle/simple1" qsCatId="simple" csTypeId="urn:microsoft.com/office/officeart/2005/8/colors/colorful4" csCatId="colorful" phldr="1"/>
      <dgm:spPr/>
      <dgm:t>
        <a:bodyPr/>
        <a:lstStyle/>
        <a:p>
          <a:endParaRPr lang="en-US"/>
        </a:p>
      </dgm:t>
    </dgm:pt>
    <dgm:pt modelId="{A144A962-6C33-460E-9A62-410FAD8560C4}">
      <dgm:prSet phldrT="[Text]" custT="1"/>
      <dgm:spPr/>
      <dgm:t>
        <a:bodyPr/>
        <a:lstStyle/>
        <a:p>
          <a:r>
            <a:rPr lang="en-US" sz="900"/>
            <a:t>Frequency and energy </a:t>
          </a:r>
        </a:p>
      </dgm:t>
    </dgm:pt>
    <dgm:pt modelId="{86C1028E-798D-42F7-A7AD-73F397E957F8}" type="parTrans" cxnId="{F8285DCD-CBCE-41C8-961C-8CAB6A7F22AE}">
      <dgm:prSet/>
      <dgm:spPr/>
      <dgm:t>
        <a:bodyPr/>
        <a:lstStyle/>
        <a:p>
          <a:endParaRPr lang="en-US"/>
        </a:p>
      </dgm:t>
    </dgm:pt>
    <dgm:pt modelId="{A122FF64-6DD8-4BAB-98D9-4A560938C246}" type="sibTrans" cxnId="{F8285DCD-CBCE-41C8-961C-8CAB6A7F22AE}">
      <dgm:prSet/>
      <dgm:spPr/>
      <dgm:t>
        <a:bodyPr/>
        <a:lstStyle/>
        <a:p>
          <a:endParaRPr lang="en-US"/>
        </a:p>
      </dgm:t>
    </dgm:pt>
    <dgm:pt modelId="{0115AF8A-8798-4DFB-A3B9-345F5342A9ED}">
      <dgm:prSet phldrT="[Text]" custT="1"/>
      <dgm:spPr/>
      <dgm:t>
        <a:bodyPr/>
        <a:lstStyle/>
        <a:p>
          <a:r>
            <a:rPr lang="en-US" sz="900"/>
            <a:t>size and wavelength </a:t>
          </a:r>
        </a:p>
      </dgm:t>
    </dgm:pt>
    <dgm:pt modelId="{57F79CA0-EA8B-4544-9399-381896F5223B}" type="parTrans" cxnId="{1EEABF12-BFB1-40B8-BD42-62D662132181}">
      <dgm:prSet/>
      <dgm:spPr/>
      <dgm:t>
        <a:bodyPr/>
        <a:lstStyle/>
        <a:p>
          <a:endParaRPr lang="en-US"/>
        </a:p>
      </dgm:t>
    </dgm:pt>
    <dgm:pt modelId="{4AF52FB3-E2BE-469A-A656-F0C2A945CA25}" type="sibTrans" cxnId="{1EEABF12-BFB1-40B8-BD42-62D662132181}">
      <dgm:prSet/>
      <dgm:spPr/>
      <dgm:t>
        <a:bodyPr/>
        <a:lstStyle/>
        <a:p>
          <a:endParaRPr lang="en-US"/>
        </a:p>
      </dgm:t>
    </dgm:pt>
    <dgm:pt modelId="{00AE6E76-2F31-49DD-A499-64E07746DDB3}" type="pres">
      <dgm:prSet presAssocID="{E9BFB427-F6CF-4510-ABA4-DE167A978996}" presName="compositeShape" presStyleCnt="0">
        <dgm:presLayoutVars>
          <dgm:chMax val="2"/>
          <dgm:dir/>
          <dgm:resizeHandles val="exact"/>
        </dgm:presLayoutVars>
      </dgm:prSet>
      <dgm:spPr/>
    </dgm:pt>
    <dgm:pt modelId="{A60A4A09-AC37-4A68-905C-4FEE73E54295}" type="pres">
      <dgm:prSet presAssocID="{E9BFB427-F6CF-4510-ABA4-DE167A978996}" presName="divider" presStyleLbl="fgShp" presStyleIdx="0" presStyleCnt="1" custScaleX="73710"/>
      <dgm:spPr/>
    </dgm:pt>
    <dgm:pt modelId="{7AD821FC-BBA1-4117-9AB4-D343F197C19A}" type="pres">
      <dgm:prSet presAssocID="{A144A962-6C33-460E-9A62-410FAD8560C4}" presName="downArrow" presStyleLbl="node1" presStyleIdx="0" presStyleCnt="2" custScaleX="63102" custScaleY="89286"/>
      <dgm:spPr/>
    </dgm:pt>
    <dgm:pt modelId="{22132DFB-3465-4E1E-B90A-E7215639FD01}" type="pres">
      <dgm:prSet presAssocID="{A144A962-6C33-460E-9A62-410FAD8560C4}" presName="downArrowText" presStyleLbl="revTx" presStyleIdx="0" presStyleCnt="2" custScaleX="116974" custScaleY="44728">
        <dgm:presLayoutVars>
          <dgm:bulletEnabled val="1"/>
        </dgm:presLayoutVars>
      </dgm:prSet>
      <dgm:spPr/>
    </dgm:pt>
    <dgm:pt modelId="{BCAA119C-963B-44AF-B325-E47AEA2D9DB6}" type="pres">
      <dgm:prSet presAssocID="{0115AF8A-8798-4DFB-A3B9-345F5342A9ED}" presName="upArrow" presStyleLbl="node1" presStyleIdx="1" presStyleCnt="2" custScaleX="57269" custScaleY="89286"/>
      <dgm:spPr/>
    </dgm:pt>
    <dgm:pt modelId="{50F5C185-E414-4D91-91DD-2E8B71CFEAB4}" type="pres">
      <dgm:prSet presAssocID="{0115AF8A-8798-4DFB-A3B9-345F5342A9ED}" presName="upArrowText" presStyleLbl="revTx" presStyleIdx="1" presStyleCnt="2" custScaleX="100995" custScaleY="68207">
        <dgm:presLayoutVars>
          <dgm:bulletEnabled val="1"/>
        </dgm:presLayoutVars>
      </dgm:prSet>
      <dgm:spPr/>
    </dgm:pt>
  </dgm:ptLst>
  <dgm:cxnLst>
    <dgm:cxn modelId="{1EEABF12-BFB1-40B8-BD42-62D662132181}" srcId="{E9BFB427-F6CF-4510-ABA4-DE167A978996}" destId="{0115AF8A-8798-4DFB-A3B9-345F5342A9ED}" srcOrd="1" destOrd="0" parTransId="{57F79CA0-EA8B-4544-9399-381896F5223B}" sibTransId="{4AF52FB3-E2BE-469A-A656-F0C2A945CA25}"/>
    <dgm:cxn modelId="{000F9D4A-FAFB-4133-BEF0-7DB8C0A76C26}" type="presOf" srcId="{E9BFB427-F6CF-4510-ABA4-DE167A978996}" destId="{00AE6E76-2F31-49DD-A499-64E07746DDB3}" srcOrd="0" destOrd="0" presId="urn:microsoft.com/office/officeart/2005/8/layout/arrow3"/>
    <dgm:cxn modelId="{DA9E217B-24A6-4F5C-9A75-D76B9CBE80FA}" type="presOf" srcId="{0115AF8A-8798-4DFB-A3B9-345F5342A9ED}" destId="{50F5C185-E414-4D91-91DD-2E8B71CFEAB4}" srcOrd="0" destOrd="0" presId="urn:microsoft.com/office/officeart/2005/8/layout/arrow3"/>
    <dgm:cxn modelId="{DA5DC9BC-6B1E-486D-95F4-99C9B14BE31A}" type="presOf" srcId="{A144A962-6C33-460E-9A62-410FAD8560C4}" destId="{22132DFB-3465-4E1E-B90A-E7215639FD01}" srcOrd="0" destOrd="0" presId="urn:microsoft.com/office/officeart/2005/8/layout/arrow3"/>
    <dgm:cxn modelId="{F8285DCD-CBCE-41C8-961C-8CAB6A7F22AE}" srcId="{E9BFB427-F6CF-4510-ABA4-DE167A978996}" destId="{A144A962-6C33-460E-9A62-410FAD8560C4}" srcOrd="0" destOrd="0" parTransId="{86C1028E-798D-42F7-A7AD-73F397E957F8}" sibTransId="{A122FF64-6DD8-4BAB-98D9-4A560938C246}"/>
    <dgm:cxn modelId="{99BE97EE-83D3-41E6-861B-F89A0536C089}" type="presParOf" srcId="{00AE6E76-2F31-49DD-A499-64E07746DDB3}" destId="{A60A4A09-AC37-4A68-905C-4FEE73E54295}" srcOrd="0" destOrd="0" presId="urn:microsoft.com/office/officeart/2005/8/layout/arrow3"/>
    <dgm:cxn modelId="{12D016A3-43DD-489B-A376-1027DEFE0F5F}" type="presParOf" srcId="{00AE6E76-2F31-49DD-A499-64E07746DDB3}" destId="{7AD821FC-BBA1-4117-9AB4-D343F197C19A}" srcOrd="1" destOrd="0" presId="urn:microsoft.com/office/officeart/2005/8/layout/arrow3"/>
    <dgm:cxn modelId="{D0CC8CA9-2075-44DE-B37B-3330334363E7}" type="presParOf" srcId="{00AE6E76-2F31-49DD-A499-64E07746DDB3}" destId="{22132DFB-3465-4E1E-B90A-E7215639FD01}" srcOrd="2" destOrd="0" presId="urn:microsoft.com/office/officeart/2005/8/layout/arrow3"/>
    <dgm:cxn modelId="{18FC502A-CB6F-4D06-944B-7653E4F66EC2}" type="presParOf" srcId="{00AE6E76-2F31-49DD-A499-64E07746DDB3}" destId="{BCAA119C-963B-44AF-B325-E47AEA2D9DB6}" srcOrd="3" destOrd="0" presId="urn:microsoft.com/office/officeart/2005/8/layout/arrow3"/>
    <dgm:cxn modelId="{A4878239-955F-424B-AD72-147D8FCEDFAA}" type="presParOf" srcId="{00AE6E76-2F31-49DD-A499-64E07746DDB3}" destId="{50F5C185-E414-4D91-91DD-2E8B71CFEAB4}" srcOrd="4" destOrd="0" presId="urn:microsoft.com/office/officeart/2005/8/layout/arrow3"/>
  </dgm:cxnLst>
  <dgm:bg/>
  <dgm:whole>
    <a:ln w="19050">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0A4A09-AC37-4A68-905C-4FEE73E54295}">
      <dsp:nvSpPr>
        <dsp:cNvPr id="0" name=""/>
        <dsp:cNvSpPr/>
      </dsp:nvSpPr>
      <dsp:spPr>
        <a:xfrm rot="21300000">
          <a:off x="456110" y="727463"/>
          <a:ext cx="2440579" cy="459598"/>
        </a:xfrm>
        <a:prstGeom prst="mathMinus">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D821FC-BBA1-4117-9AB4-D343F197C19A}">
      <dsp:nvSpPr>
        <dsp:cNvPr id="0" name=""/>
        <dsp:cNvSpPr/>
      </dsp:nvSpPr>
      <dsp:spPr>
        <a:xfrm>
          <a:off x="587903" y="136750"/>
          <a:ext cx="634705" cy="683761"/>
        </a:xfrm>
        <a:prstGeom prst="downArrow">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2132DFB-3465-4E1E-B90A-E7215639FD01}">
      <dsp:nvSpPr>
        <dsp:cNvPr id="0" name=""/>
        <dsp:cNvSpPr/>
      </dsp:nvSpPr>
      <dsp:spPr>
        <a:xfrm>
          <a:off x="1685927" y="222221"/>
          <a:ext cx="1255009" cy="35965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Frequency and energy </a:t>
          </a:r>
        </a:p>
      </dsp:txBody>
      <dsp:txXfrm>
        <a:off x="1685927" y="222221"/>
        <a:ext cx="1255009" cy="359658"/>
      </dsp:txXfrm>
    </dsp:sp>
    <dsp:sp modelId="{BCAA119C-963B-44AF-B325-E47AEA2D9DB6}">
      <dsp:nvSpPr>
        <dsp:cNvPr id="0" name=""/>
        <dsp:cNvSpPr/>
      </dsp:nvSpPr>
      <dsp:spPr>
        <a:xfrm>
          <a:off x="2159526" y="1094013"/>
          <a:ext cx="576034" cy="683761"/>
        </a:xfrm>
        <a:prstGeom prst="upArrow">
          <a:avLst/>
        </a:prstGeom>
        <a:solidFill>
          <a:schemeClr val="accent4">
            <a:hueOff val="9800891"/>
            <a:satOff val="-40777"/>
            <a:lumOff val="960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F5C185-E414-4D91-91DD-2E8B71CFEAB4}">
      <dsp:nvSpPr>
        <dsp:cNvPr id="0" name=""/>
        <dsp:cNvSpPr/>
      </dsp:nvSpPr>
      <dsp:spPr>
        <a:xfrm>
          <a:off x="497582" y="1238248"/>
          <a:ext cx="1083571" cy="54845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size and wavelength </a:t>
          </a:r>
        </a:p>
      </dsp:txBody>
      <dsp:txXfrm>
        <a:off x="497582" y="1238248"/>
        <a:ext cx="1083571" cy="548452"/>
      </dsp:txXfrm>
    </dsp:sp>
  </dsp:spTree>
</dsp:drawing>
</file>

<file path=word/diagrams/layout1.xml><?xml version="1.0" encoding="utf-8"?>
<dgm:layoutDef xmlns:dgm="http://schemas.openxmlformats.org/drawingml/2006/diagram" xmlns:a="http://schemas.openxmlformats.org/drawingml/2006/main" uniqueId="urn:microsoft.com/office/officeart/2005/8/layout/arrow3">
  <dgm:title val=""/>
  <dgm:desc val=""/>
  <dgm:catLst>
    <dgm:cat type="relationship" pri="5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none"/>
      <dgm:param type="vertAlign" val="none"/>
    </dgm:alg>
    <dgm:shape xmlns:r="http://schemas.openxmlformats.org/officeDocument/2006/relationships" r:blip="">
      <dgm:adjLst/>
    </dgm:shape>
    <dgm:presOf/>
    <dgm:choose name="Name0">
      <dgm:if name="Name1" func="var" arg="dir" op="equ" val="norm">
        <dgm:choose name="Name2">
          <dgm:if name="Name3"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l" for="ch" forName="downArrow" refType="w" fact="0.1"/>
              <dgm:constr type="t" for="ch" forName="downArrow" refType="h" fact="0.05"/>
              <dgm:constr type="lOff" for="ch" forName="downArrow" refType="w" fact="0.02"/>
              <dgm:constr type="w" for="ch" forName="downArrowText" refType="w" fact="0.32"/>
              <dgm:constr type="h" for="ch" forName="downArrowText" refType="h" fact="0.42"/>
              <dgm:constr type="t" for="ch" forName="downArrowText"/>
              <dgm:constr type="r" for="ch" forName="downArrowText" refType="w" fact="0.85"/>
              <dgm:constr type="w" for="ch" forName="upArrow" refType="w" fact="0.3"/>
              <dgm:constr type="h" for="ch" forName="upArrow" refType="h" fact="0.4"/>
              <dgm:constr type="b" for="ch" forName="upArrow" refType="h" fact="0.95"/>
              <dgm:constr type="r" for="ch" forName="upArrow" refType="w" fact="0.9"/>
              <dgm:constr type="rOff" for="ch" forName="upArrow" refType="w" fact="-0.02"/>
              <dgm:constr type="w" for="ch" forName="upArrowText" refType="w" fact="0.32"/>
              <dgm:constr type="h" for="ch" forName="upArrowText" refType="h" fact="0.42"/>
              <dgm:constr type="b" for="ch" forName="upArrowText" refType="h"/>
              <dgm:constr type="l" for="ch" forName="upArrowText" refType="w" fact="0.15"/>
              <dgm:constr type="primFontSz" for="ch" ptType="node" op="equ" val="65"/>
            </dgm:constrLst>
          </dgm:if>
          <dgm:else name="Name4">
            <dgm:constrLst>
              <dgm:constr type="w" for="ch" forName="downArrow" refType="w" fact="0.4"/>
              <dgm:constr type="h" for="ch" forName="downArrow" refType="h" fact="0.8"/>
              <dgm:constr type="l" for="ch" forName="downArrow" refType="w" fact="0.02"/>
              <dgm:constr type="t" for="ch" forName="downArrow" refType="h" fact="0.05"/>
              <dgm:constr type="lOff" for="ch" forName="downArrow" refType="w" fact="0.02"/>
              <dgm:constr type="w" for="ch" forName="downArrowText" refType="w" fact="0.5"/>
              <dgm:constr type="h" for="ch" forName="downArrowText" refType="h"/>
              <dgm:constr type="t" for="ch" forName="downArrowText"/>
              <dgm:constr type="r" for="ch" forName="downArrowText" refType="w"/>
              <dgm:constr type="primFontSz" for="ch" ptType="node" op="equ" val="65"/>
            </dgm:constrLst>
          </dgm:else>
        </dgm:choose>
      </dgm:if>
      <dgm:else name="Name5">
        <dgm:choose name="Name6">
          <dgm:if name="Name7" axis="ch" ptType="node" func="cnt" op="gte" val="2">
            <dgm:constrLst>
              <dgm:constr type="w" for="ch" forName="divider" refType="w"/>
              <dgm:constr type="h" for="ch" forName="divider" refType="w" fact="0.2"/>
              <dgm:constr type="h" for="ch" forName="divider" refType="h" op="gte" fact="0.2"/>
              <dgm:constr type="h" for="ch" forName="divider" refType="h" op="lte" fact="0.4"/>
              <dgm:constr type="ctrX" for="ch" forName="divider" refType="w" fact="0.5"/>
              <dgm:constr type="ctrY" for="ch" forName="divider" refType="h" fact="0.5"/>
              <dgm:constr type="w" for="ch" forName="downArrow" refType="w" fact="0.3"/>
              <dgm:constr type="h" for="ch" forName="downArrow" refType="h" fact="0.4"/>
              <dgm:constr type="r" for="ch" forName="downArrow" refType="w" fact="0.9"/>
              <dgm:constr type="t" for="ch" forName="downArrow" refType="h" fact="0.05"/>
              <dgm:constr type="rOff" for="ch" forName="downArrow" refType="w" fact="-0.02"/>
              <dgm:constr type="w" for="ch" forName="downArrowText" refType="w" fact="0.32"/>
              <dgm:constr type="h" for="ch" forName="downArrowText" refType="h" fact="0.42"/>
              <dgm:constr type="t" for="ch" forName="downArrowText"/>
              <dgm:constr type="l" for="ch" forName="downArrowText" refType="w" fact="0.15"/>
              <dgm:constr type="w" for="ch" forName="upArrow" refType="w" fact="0.3"/>
              <dgm:constr type="h" for="ch" forName="upArrow" refType="h" fact="0.4"/>
              <dgm:constr type="b" for="ch" forName="upArrow" refType="h" fact="0.95"/>
              <dgm:constr type="l" for="ch" forName="upArrow" refType="w" fact="0.1"/>
              <dgm:constr type="lOff" for="ch" forName="upArrow" refType="w" fact="0.02"/>
              <dgm:constr type="w" for="ch" forName="upArrowText" refType="w" fact="0.32"/>
              <dgm:constr type="h" for="ch" forName="upArrowText" refType="h" fact="0.42"/>
              <dgm:constr type="b" for="ch" forName="upArrowText" refType="h"/>
              <dgm:constr type="r" for="ch" forName="upArrowText" refType="w" fact="0.85"/>
              <dgm:constr type="primFontSz" for="ch" ptType="node" op="equ" val="65"/>
            </dgm:constrLst>
          </dgm:if>
          <dgm:else name="Name8">
            <dgm:constrLst>
              <dgm:constr type="w" for="ch" forName="downArrow" refType="w" fact="0.4"/>
              <dgm:constr type="h" for="ch" forName="downArrow" refType="h" fact="0.8"/>
              <dgm:constr type="r" for="ch" forName="downArrow" refType="w" fact="0.98"/>
              <dgm:constr type="t" for="ch" forName="downArrow" refType="h" fact="0.05"/>
              <dgm:constr type="rOff" for="ch" forName="downArrow" refType="w" fact="-0.02"/>
              <dgm:constr type="w" for="ch" forName="downArrowText" refType="w" fact="0.5"/>
              <dgm:constr type="h" for="ch" forName="downArrowText" refType="h"/>
              <dgm:constr type="t" for="ch" forName="downArrowText"/>
              <dgm:constr type="l" for="ch" forName="downArrowText"/>
              <dgm:constr type="primFontSz" for="ch" ptType="node" op="equ" val="65"/>
            </dgm:constrLst>
          </dgm:else>
        </dgm:choose>
      </dgm:else>
    </dgm:choose>
    <dgm:ruleLst/>
    <dgm:choose name="Name9">
      <dgm:if name="Name10" axis="ch" ptType="node" func="cnt" op="gte" val="2">
        <dgm:layoutNode name="divider" styleLbl="fgShp">
          <dgm:alg type="sp"/>
          <dgm:choose name="Name11">
            <dgm:if name="Name12" func="var" arg="dir" op="equ" val="norm">
              <dgm:shape xmlns:r="http://schemas.openxmlformats.org/officeDocument/2006/relationships" rot="-5" type="mathMinus" r:blip="">
                <dgm:adjLst/>
              </dgm:shape>
            </dgm:if>
            <dgm:else name="Name13">
              <dgm:shape xmlns:r="http://schemas.openxmlformats.org/officeDocument/2006/relationships" rot="5" type="mathMinus" r:blip="">
                <dgm:adjLst/>
              </dgm:shape>
            </dgm:else>
          </dgm:choose>
          <dgm:presOf/>
          <dgm:constrLst/>
          <dgm:ruleLst/>
        </dgm:layoutNode>
      </dgm:if>
      <dgm:else name="Name14"/>
    </dgm:choose>
    <dgm:forEach name="Name15" axis="ch" ptType="node"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forEach name="Name16" axis="ch" ptType="node" st="2" cnt="1">
      <dgm:layoutNode name="upArrow" styleLbl="node1">
        <dgm:alg type="sp"/>
        <dgm:shape xmlns:r="http://schemas.openxmlformats.org/officeDocument/2006/relationships" type="upArrow" r:blip="">
          <dgm:adjLst/>
        </dgm:shape>
        <dgm:presOf/>
        <dgm:constrLst/>
        <dgm:ruleLst/>
      </dgm:layoutNode>
      <dgm:layoutNode name="upArrowText" styleLbl="revTx">
        <dgm:varLst>
          <dgm:bulletEnabled val="1"/>
        </dgm:varLst>
        <dgm:alg type="tx">
          <dgm:param type="txAnchorVertCh" val="mid"/>
        </dgm:alg>
        <dgm:shape xmlns:r="http://schemas.openxmlformats.org/officeDocument/2006/relationships" type="rect" r:blip="">
          <dgm:adjLst/>
        </dgm:shape>
        <dgm:presOf axis="desOrSelf" ptType="node"/>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CF60C-353B-4327-9AA8-0829F2B0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10661</Words>
  <Characters>60769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GNKC TEMP200</cp:lastModifiedBy>
  <cp:revision>15</cp:revision>
  <cp:lastPrinted>2022-08-01T10:25:00Z</cp:lastPrinted>
  <dcterms:created xsi:type="dcterms:W3CDTF">2022-08-01T10:25:00Z</dcterms:created>
  <dcterms:modified xsi:type="dcterms:W3CDTF">2022-10-17T08:21:00Z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5a43dabc-d176-31a2-86a8-150364f87f6c</vt:lpwstr>
  </property>
</Properties>
</file>