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F67E7" w14:textId="5BB5C3C3" w:rsidR="001529DB" w:rsidRDefault="001529DB" w:rsidP="001529DB">
      <w:pPr>
        <w:spacing w:after="120" w:line="240" w:lineRule="auto"/>
        <w:jc w:val="center"/>
        <w:rPr>
          <w:b/>
          <w:bCs/>
          <w:sz w:val="48"/>
          <w:szCs w:val="48"/>
        </w:rPr>
      </w:pPr>
      <w:r w:rsidRPr="0023569F">
        <w:rPr>
          <w:b/>
          <w:bCs/>
          <w:sz w:val="48"/>
          <w:szCs w:val="48"/>
        </w:rPr>
        <w:t>Automation Intervention: An Overview of Robots in Food Processing Industry</w:t>
      </w:r>
    </w:p>
    <w:p w14:paraId="6723FAC3" w14:textId="77777777" w:rsidR="005E15F5" w:rsidRPr="0023569F" w:rsidRDefault="005E15F5" w:rsidP="001529DB">
      <w:pPr>
        <w:spacing w:after="120" w:line="240" w:lineRule="auto"/>
        <w:jc w:val="center"/>
        <w:rPr>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05872" w14:paraId="21CF03D5" w14:textId="77777777" w:rsidTr="005E15F5">
        <w:tc>
          <w:tcPr>
            <w:tcW w:w="3080" w:type="dxa"/>
          </w:tcPr>
          <w:p w14:paraId="0A8A33E2" w14:textId="77777777" w:rsidR="00905872" w:rsidRDefault="00905872" w:rsidP="00183C45">
            <w:pPr>
              <w:spacing w:line="240" w:lineRule="auto"/>
              <w:jc w:val="center"/>
              <w:rPr>
                <w:sz w:val="20"/>
                <w:szCs w:val="20"/>
              </w:rPr>
            </w:pPr>
            <w:r>
              <w:rPr>
                <w:sz w:val="20"/>
                <w:szCs w:val="20"/>
              </w:rPr>
              <w:t>Lalita</w:t>
            </w:r>
          </w:p>
          <w:p w14:paraId="21875432" w14:textId="77777777" w:rsidR="00905872" w:rsidRDefault="00905872" w:rsidP="00183C45">
            <w:pPr>
              <w:spacing w:line="240" w:lineRule="auto"/>
              <w:jc w:val="center"/>
              <w:rPr>
                <w:sz w:val="20"/>
                <w:szCs w:val="20"/>
              </w:rPr>
            </w:pPr>
            <w:r>
              <w:rPr>
                <w:sz w:val="20"/>
                <w:szCs w:val="20"/>
              </w:rPr>
              <w:t>APPD, ICAR-Central Institute of Agricultural Engineering,</w:t>
            </w:r>
          </w:p>
          <w:p w14:paraId="495342CD" w14:textId="77777777" w:rsidR="00905872" w:rsidRDefault="00905872" w:rsidP="00183C45">
            <w:pPr>
              <w:spacing w:line="240" w:lineRule="auto"/>
              <w:jc w:val="center"/>
              <w:rPr>
                <w:sz w:val="20"/>
                <w:szCs w:val="20"/>
              </w:rPr>
            </w:pPr>
            <w:r>
              <w:rPr>
                <w:sz w:val="20"/>
                <w:szCs w:val="20"/>
              </w:rPr>
              <w:t>Bhopal, India</w:t>
            </w:r>
          </w:p>
          <w:p w14:paraId="08BC69D6" w14:textId="3F86C7A7" w:rsidR="00905872" w:rsidRDefault="00000000" w:rsidP="00183C45">
            <w:pPr>
              <w:spacing w:line="240" w:lineRule="auto"/>
              <w:jc w:val="center"/>
              <w:rPr>
                <w:sz w:val="20"/>
                <w:szCs w:val="20"/>
              </w:rPr>
            </w:pPr>
            <w:hyperlink r:id="rId7" w:history="1">
              <w:r w:rsidR="005E15F5" w:rsidRPr="003E7224">
                <w:rPr>
                  <w:rStyle w:val="Hyperlink"/>
                  <w:sz w:val="20"/>
                  <w:szCs w:val="20"/>
                </w:rPr>
                <w:t>lalitapfe@gmail.com</w:t>
              </w:r>
            </w:hyperlink>
            <w:r w:rsidR="005E15F5">
              <w:rPr>
                <w:sz w:val="20"/>
                <w:szCs w:val="20"/>
              </w:rPr>
              <w:t xml:space="preserve"> </w:t>
            </w:r>
          </w:p>
        </w:tc>
        <w:tc>
          <w:tcPr>
            <w:tcW w:w="3081" w:type="dxa"/>
          </w:tcPr>
          <w:p w14:paraId="3DABCF3C" w14:textId="77777777" w:rsidR="00905872" w:rsidRDefault="00905872" w:rsidP="00183C45">
            <w:pPr>
              <w:spacing w:line="240" w:lineRule="auto"/>
              <w:jc w:val="center"/>
              <w:rPr>
                <w:sz w:val="20"/>
                <w:szCs w:val="20"/>
              </w:rPr>
            </w:pPr>
            <w:r>
              <w:rPr>
                <w:sz w:val="20"/>
                <w:szCs w:val="20"/>
              </w:rPr>
              <w:t>Puneet Kumar</w:t>
            </w:r>
          </w:p>
          <w:p w14:paraId="2E7AD201" w14:textId="77777777" w:rsidR="00905872" w:rsidRDefault="00905872" w:rsidP="00183C45">
            <w:pPr>
              <w:spacing w:line="240" w:lineRule="auto"/>
              <w:jc w:val="center"/>
              <w:rPr>
                <w:sz w:val="20"/>
                <w:szCs w:val="20"/>
              </w:rPr>
            </w:pPr>
            <w:r>
              <w:rPr>
                <w:sz w:val="20"/>
                <w:szCs w:val="20"/>
              </w:rPr>
              <w:t>ICAR-Central Institute of Temperate Horticulture,</w:t>
            </w:r>
          </w:p>
          <w:p w14:paraId="7628321E" w14:textId="77777777" w:rsidR="00905872" w:rsidRDefault="00905872" w:rsidP="00183C45">
            <w:pPr>
              <w:spacing w:line="240" w:lineRule="auto"/>
              <w:jc w:val="center"/>
              <w:rPr>
                <w:sz w:val="20"/>
                <w:szCs w:val="20"/>
              </w:rPr>
            </w:pPr>
            <w:r>
              <w:rPr>
                <w:sz w:val="20"/>
                <w:szCs w:val="20"/>
              </w:rPr>
              <w:t>Srinagar, India</w:t>
            </w:r>
          </w:p>
          <w:p w14:paraId="3F34F323" w14:textId="47C5E3E7" w:rsidR="00905872" w:rsidRDefault="00000000" w:rsidP="00183C45">
            <w:pPr>
              <w:spacing w:line="240" w:lineRule="auto"/>
              <w:jc w:val="center"/>
              <w:rPr>
                <w:sz w:val="20"/>
                <w:szCs w:val="20"/>
              </w:rPr>
            </w:pPr>
            <w:hyperlink r:id="rId8" w:history="1">
              <w:r w:rsidR="005E15F5" w:rsidRPr="003E7224">
                <w:rPr>
                  <w:rStyle w:val="Hyperlink"/>
                  <w:sz w:val="20"/>
                  <w:szCs w:val="20"/>
                </w:rPr>
                <w:t>puneet.kumar1@icar.gov.in</w:t>
              </w:r>
            </w:hyperlink>
            <w:r w:rsidR="005E15F5">
              <w:rPr>
                <w:sz w:val="20"/>
                <w:szCs w:val="20"/>
              </w:rPr>
              <w:t xml:space="preserve"> </w:t>
            </w:r>
          </w:p>
        </w:tc>
        <w:tc>
          <w:tcPr>
            <w:tcW w:w="3081" w:type="dxa"/>
          </w:tcPr>
          <w:p w14:paraId="59A3D514" w14:textId="77777777" w:rsidR="00905872" w:rsidRDefault="00905872" w:rsidP="00183C45">
            <w:pPr>
              <w:spacing w:line="240" w:lineRule="auto"/>
              <w:jc w:val="center"/>
              <w:rPr>
                <w:sz w:val="20"/>
                <w:szCs w:val="20"/>
              </w:rPr>
            </w:pPr>
            <w:r>
              <w:rPr>
                <w:sz w:val="20"/>
                <w:szCs w:val="20"/>
              </w:rPr>
              <w:t>Om Prakash</w:t>
            </w:r>
          </w:p>
          <w:p w14:paraId="5CFBB58C" w14:textId="77777777" w:rsidR="00905872" w:rsidRDefault="00905872" w:rsidP="00183C45">
            <w:pPr>
              <w:spacing w:line="240" w:lineRule="auto"/>
              <w:jc w:val="center"/>
              <w:rPr>
                <w:sz w:val="20"/>
                <w:szCs w:val="20"/>
              </w:rPr>
            </w:pPr>
            <w:r>
              <w:rPr>
                <w:sz w:val="20"/>
                <w:szCs w:val="20"/>
              </w:rPr>
              <w:t>ICAR-</w:t>
            </w:r>
            <w:r w:rsidRPr="0023569F">
              <w:rPr>
                <w:sz w:val="20"/>
                <w:szCs w:val="20"/>
              </w:rPr>
              <w:t xml:space="preserve"> Central Arid Zone Research Institute, </w:t>
            </w:r>
          </w:p>
          <w:p w14:paraId="12944A31" w14:textId="4F2CC9DD" w:rsidR="00905872" w:rsidRDefault="00905872" w:rsidP="00183C45">
            <w:pPr>
              <w:spacing w:line="240" w:lineRule="auto"/>
              <w:jc w:val="center"/>
              <w:rPr>
                <w:sz w:val="20"/>
                <w:szCs w:val="20"/>
              </w:rPr>
            </w:pPr>
            <w:r w:rsidRPr="0023569F">
              <w:rPr>
                <w:sz w:val="20"/>
                <w:szCs w:val="20"/>
              </w:rPr>
              <w:t>Jodhpur, India</w:t>
            </w:r>
          </w:p>
          <w:p w14:paraId="04490273" w14:textId="3590A50B" w:rsidR="006602A0" w:rsidRDefault="00000000" w:rsidP="00183C45">
            <w:pPr>
              <w:spacing w:line="240" w:lineRule="auto"/>
              <w:jc w:val="center"/>
              <w:rPr>
                <w:sz w:val="20"/>
                <w:szCs w:val="20"/>
              </w:rPr>
            </w:pPr>
            <w:hyperlink r:id="rId9" w:history="1">
              <w:r w:rsidR="006602A0" w:rsidRPr="00F7786F">
                <w:rPr>
                  <w:rStyle w:val="Hyperlink"/>
                  <w:sz w:val="20"/>
                  <w:szCs w:val="20"/>
                </w:rPr>
                <w:t>Om.prakash13@icar.gov.in</w:t>
              </w:r>
            </w:hyperlink>
            <w:r w:rsidR="006602A0">
              <w:rPr>
                <w:sz w:val="20"/>
                <w:szCs w:val="20"/>
              </w:rPr>
              <w:t xml:space="preserve"> </w:t>
            </w:r>
          </w:p>
          <w:p w14:paraId="6D6048A0" w14:textId="5E87960D" w:rsidR="00905872" w:rsidRDefault="00905872" w:rsidP="00183C45">
            <w:pPr>
              <w:spacing w:line="240" w:lineRule="auto"/>
              <w:jc w:val="center"/>
              <w:rPr>
                <w:sz w:val="20"/>
                <w:szCs w:val="20"/>
              </w:rPr>
            </w:pPr>
          </w:p>
        </w:tc>
      </w:tr>
    </w:tbl>
    <w:p w14:paraId="3F908D5D" w14:textId="77777777" w:rsidR="00905872" w:rsidRDefault="00905872" w:rsidP="001529DB">
      <w:pPr>
        <w:spacing w:after="120" w:line="240" w:lineRule="auto"/>
        <w:jc w:val="center"/>
        <w:rPr>
          <w:sz w:val="20"/>
          <w:szCs w:val="20"/>
        </w:rPr>
      </w:pPr>
    </w:p>
    <w:p w14:paraId="7B50FD76" w14:textId="51BA46F2" w:rsidR="001529DB" w:rsidRPr="0023569F" w:rsidRDefault="000032E4" w:rsidP="001529DB">
      <w:pPr>
        <w:spacing w:after="120" w:line="480" w:lineRule="auto"/>
        <w:jc w:val="center"/>
        <w:rPr>
          <w:b/>
          <w:bCs/>
          <w:sz w:val="20"/>
          <w:szCs w:val="20"/>
        </w:rPr>
      </w:pPr>
      <w:r w:rsidRPr="0023569F">
        <w:rPr>
          <w:b/>
          <w:bCs/>
          <w:sz w:val="20"/>
          <w:szCs w:val="20"/>
        </w:rPr>
        <w:t>ABSTRACT</w:t>
      </w:r>
    </w:p>
    <w:p w14:paraId="0CAF7F1E" w14:textId="646EA9F4" w:rsidR="00C543C7" w:rsidRDefault="001529DB" w:rsidP="00C543C7">
      <w:pPr>
        <w:spacing w:line="240" w:lineRule="auto"/>
        <w:rPr>
          <w:sz w:val="20"/>
          <w:szCs w:val="20"/>
        </w:rPr>
      </w:pPr>
      <w:r w:rsidRPr="0023569F">
        <w:rPr>
          <w:sz w:val="20"/>
          <w:szCs w:val="20"/>
        </w:rPr>
        <w:t xml:space="preserve">The food manufacturing industry is one of the </w:t>
      </w:r>
      <w:r w:rsidR="00367E25">
        <w:rPr>
          <w:sz w:val="20"/>
          <w:szCs w:val="20"/>
        </w:rPr>
        <w:t>key</w:t>
      </w:r>
      <w:r w:rsidRPr="0023569F">
        <w:rPr>
          <w:sz w:val="20"/>
          <w:szCs w:val="20"/>
        </w:rPr>
        <w:t xml:space="preserve"> manufacturing sectors </w:t>
      </w:r>
      <w:r w:rsidR="00833A4E">
        <w:rPr>
          <w:sz w:val="20"/>
          <w:szCs w:val="20"/>
        </w:rPr>
        <w:t>across the world</w:t>
      </w:r>
      <w:r w:rsidRPr="0023569F">
        <w:rPr>
          <w:sz w:val="20"/>
          <w:szCs w:val="20"/>
        </w:rPr>
        <w:t xml:space="preserve"> and is a vital strategic element in all national economies. </w:t>
      </w:r>
      <w:r w:rsidR="0029776C">
        <w:rPr>
          <w:sz w:val="20"/>
          <w:szCs w:val="20"/>
        </w:rPr>
        <w:t>C</w:t>
      </w:r>
      <w:r w:rsidR="0029776C" w:rsidRPr="0023569F">
        <w:rPr>
          <w:sz w:val="20"/>
          <w:szCs w:val="20"/>
        </w:rPr>
        <w:t>urrently</w:t>
      </w:r>
      <w:r w:rsidR="00833A4E">
        <w:rPr>
          <w:sz w:val="20"/>
          <w:szCs w:val="20"/>
        </w:rPr>
        <w:t>,</w:t>
      </w:r>
      <w:r w:rsidR="0029776C" w:rsidRPr="0023569F">
        <w:rPr>
          <w:sz w:val="20"/>
          <w:szCs w:val="20"/>
        </w:rPr>
        <w:t xml:space="preserve"> </w:t>
      </w:r>
      <w:r w:rsidR="0029776C">
        <w:rPr>
          <w:sz w:val="20"/>
          <w:szCs w:val="20"/>
        </w:rPr>
        <w:t>it</w:t>
      </w:r>
      <w:r w:rsidR="00833A4E">
        <w:rPr>
          <w:sz w:val="20"/>
          <w:szCs w:val="20"/>
        </w:rPr>
        <w:t>’</w:t>
      </w:r>
      <w:r w:rsidR="0029776C">
        <w:rPr>
          <w:sz w:val="20"/>
          <w:szCs w:val="20"/>
        </w:rPr>
        <w:t xml:space="preserve">s </w:t>
      </w:r>
      <w:r w:rsidR="0029776C" w:rsidRPr="0023569F">
        <w:rPr>
          <w:sz w:val="20"/>
          <w:szCs w:val="20"/>
        </w:rPr>
        <w:t xml:space="preserve">fourth most automated </w:t>
      </w:r>
      <w:r w:rsidR="0094342F">
        <w:rPr>
          <w:sz w:val="20"/>
          <w:szCs w:val="20"/>
        </w:rPr>
        <w:t xml:space="preserve">industry </w:t>
      </w:r>
      <w:r w:rsidR="0029776C" w:rsidRPr="0023569F">
        <w:rPr>
          <w:sz w:val="20"/>
          <w:szCs w:val="20"/>
        </w:rPr>
        <w:t xml:space="preserve">in the organised sector, but it has one of the lowest levels of robotization </w:t>
      </w:r>
      <w:proofErr w:type="gramStart"/>
      <w:r w:rsidR="00657A7C">
        <w:rPr>
          <w:sz w:val="20"/>
          <w:szCs w:val="20"/>
        </w:rPr>
        <w:t>i.e.</w:t>
      </w:r>
      <w:proofErr w:type="gramEnd"/>
      <w:r w:rsidR="00657A7C">
        <w:rPr>
          <w:sz w:val="20"/>
          <w:szCs w:val="20"/>
        </w:rPr>
        <w:t xml:space="preserve"> 3%</w:t>
      </w:r>
      <w:r w:rsidR="0029776C" w:rsidRPr="0023569F">
        <w:rPr>
          <w:sz w:val="20"/>
          <w:szCs w:val="20"/>
        </w:rPr>
        <w:t>.</w:t>
      </w:r>
      <w:r w:rsidR="0071237D" w:rsidRPr="0071237D">
        <w:rPr>
          <w:sz w:val="20"/>
          <w:szCs w:val="20"/>
        </w:rPr>
        <w:t xml:space="preserve"> </w:t>
      </w:r>
      <w:r w:rsidR="008F608E">
        <w:rPr>
          <w:sz w:val="20"/>
          <w:szCs w:val="20"/>
        </w:rPr>
        <w:t>Previously, Industrial r</w:t>
      </w:r>
      <w:r w:rsidR="0071237D" w:rsidRPr="0023569F">
        <w:rPr>
          <w:sz w:val="20"/>
          <w:szCs w:val="20"/>
        </w:rPr>
        <w:t xml:space="preserve">obots </w:t>
      </w:r>
      <w:r w:rsidR="008F608E">
        <w:rPr>
          <w:sz w:val="20"/>
          <w:szCs w:val="20"/>
        </w:rPr>
        <w:t xml:space="preserve">were only used </w:t>
      </w:r>
      <w:r w:rsidR="0071237D" w:rsidRPr="0023569F">
        <w:rPr>
          <w:sz w:val="20"/>
          <w:szCs w:val="20"/>
        </w:rPr>
        <w:t>for packaging and palletizing</w:t>
      </w:r>
      <w:r w:rsidR="00367E25">
        <w:rPr>
          <w:sz w:val="20"/>
          <w:szCs w:val="20"/>
        </w:rPr>
        <w:t>,</w:t>
      </w:r>
      <w:r w:rsidR="00833A4E">
        <w:rPr>
          <w:sz w:val="20"/>
          <w:szCs w:val="20"/>
        </w:rPr>
        <w:t xml:space="preserve"> now n</w:t>
      </w:r>
      <w:r w:rsidR="00CF5E51" w:rsidRPr="0023569F">
        <w:rPr>
          <w:sz w:val="20"/>
          <w:szCs w:val="20"/>
        </w:rPr>
        <w:t>umerous</w:t>
      </w:r>
      <w:r w:rsidR="00CF5E51">
        <w:rPr>
          <w:sz w:val="20"/>
          <w:szCs w:val="20"/>
        </w:rPr>
        <w:t xml:space="preserve"> types of industrial robots</w:t>
      </w:r>
      <w:r w:rsidR="00CF5E51" w:rsidRPr="0023569F">
        <w:rPr>
          <w:sz w:val="20"/>
          <w:szCs w:val="20"/>
        </w:rPr>
        <w:t xml:space="preserve"> are currently </w:t>
      </w:r>
      <w:r w:rsidR="00833A4E">
        <w:rPr>
          <w:sz w:val="20"/>
          <w:szCs w:val="20"/>
        </w:rPr>
        <w:t xml:space="preserve">being </w:t>
      </w:r>
      <w:r w:rsidR="00367E25">
        <w:rPr>
          <w:sz w:val="20"/>
          <w:szCs w:val="20"/>
        </w:rPr>
        <w:t>utilized</w:t>
      </w:r>
      <w:r w:rsidR="00CF5E51">
        <w:rPr>
          <w:sz w:val="20"/>
          <w:szCs w:val="20"/>
        </w:rPr>
        <w:t xml:space="preserve"> in food processing industries</w:t>
      </w:r>
      <w:r w:rsidR="004438DE">
        <w:rPr>
          <w:sz w:val="20"/>
          <w:szCs w:val="20"/>
        </w:rPr>
        <w:t xml:space="preserve"> (FPI)</w:t>
      </w:r>
      <w:r w:rsidR="00CF5E51" w:rsidRPr="0023569F">
        <w:rPr>
          <w:sz w:val="20"/>
          <w:szCs w:val="20"/>
        </w:rPr>
        <w:t xml:space="preserve">, generally </w:t>
      </w:r>
      <w:r w:rsidR="00CF5E51">
        <w:rPr>
          <w:sz w:val="20"/>
          <w:szCs w:val="20"/>
        </w:rPr>
        <w:t xml:space="preserve">they are </w:t>
      </w:r>
      <w:r w:rsidR="00CF5E51" w:rsidRPr="0023569F">
        <w:rPr>
          <w:sz w:val="20"/>
          <w:szCs w:val="20"/>
        </w:rPr>
        <w:t>focused on the</w:t>
      </w:r>
      <w:r w:rsidR="00367E25">
        <w:rPr>
          <w:sz w:val="20"/>
          <w:szCs w:val="20"/>
        </w:rPr>
        <w:t xml:space="preserve"> handling</w:t>
      </w:r>
      <w:r w:rsidR="00CF5E51" w:rsidRPr="0023569F">
        <w:rPr>
          <w:sz w:val="20"/>
          <w:szCs w:val="20"/>
        </w:rPr>
        <w:t xml:space="preserve"> high-volume </w:t>
      </w:r>
      <w:r w:rsidR="00367E25">
        <w:rPr>
          <w:sz w:val="20"/>
          <w:szCs w:val="20"/>
        </w:rPr>
        <w:t>but</w:t>
      </w:r>
      <w:r w:rsidR="00CF5E51" w:rsidRPr="0023569F">
        <w:rPr>
          <w:sz w:val="20"/>
          <w:szCs w:val="20"/>
        </w:rPr>
        <w:t xml:space="preserve"> single-product lines.</w:t>
      </w:r>
      <w:r w:rsidR="00CF5E51">
        <w:rPr>
          <w:sz w:val="20"/>
          <w:szCs w:val="20"/>
        </w:rPr>
        <w:t xml:space="preserve"> </w:t>
      </w:r>
      <w:r w:rsidRPr="0023569F">
        <w:rPr>
          <w:sz w:val="20"/>
          <w:szCs w:val="20"/>
        </w:rPr>
        <w:t xml:space="preserve">The availability of highly effective </w:t>
      </w:r>
      <w:r w:rsidR="00297578">
        <w:rPr>
          <w:sz w:val="20"/>
          <w:szCs w:val="20"/>
        </w:rPr>
        <w:t>robots</w:t>
      </w:r>
      <w:r w:rsidRPr="0023569F">
        <w:rPr>
          <w:sz w:val="20"/>
          <w:szCs w:val="20"/>
        </w:rPr>
        <w:t>, such as the Delta class of robot</w:t>
      </w:r>
      <w:r w:rsidR="00833A4E">
        <w:rPr>
          <w:sz w:val="20"/>
          <w:szCs w:val="20"/>
        </w:rPr>
        <w:t xml:space="preserve"> swiftly</w:t>
      </w:r>
      <w:r w:rsidRPr="0023569F">
        <w:rPr>
          <w:sz w:val="20"/>
          <w:szCs w:val="20"/>
        </w:rPr>
        <w:t xml:space="preserve"> </w:t>
      </w:r>
      <w:r w:rsidR="00833A4E">
        <w:rPr>
          <w:sz w:val="20"/>
          <w:szCs w:val="20"/>
        </w:rPr>
        <w:t xml:space="preserve">perform </w:t>
      </w:r>
      <w:r w:rsidRPr="0023569F">
        <w:rPr>
          <w:sz w:val="20"/>
          <w:szCs w:val="20"/>
        </w:rPr>
        <w:t>pick-and-place operations with food products on the production lines</w:t>
      </w:r>
      <w:r w:rsidR="00A24AB2">
        <w:rPr>
          <w:sz w:val="20"/>
          <w:szCs w:val="20"/>
        </w:rPr>
        <w:t xml:space="preserve"> and,</w:t>
      </w:r>
      <w:r w:rsidRPr="0023569F">
        <w:rPr>
          <w:sz w:val="20"/>
          <w:szCs w:val="20"/>
        </w:rPr>
        <w:t xml:space="preserve"> </w:t>
      </w:r>
      <w:r w:rsidR="00CF5E51" w:rsidRPr="0023569F">
        <w:rPr>
          <w:sz w:val="20"/>
          <w:szCs w:val="20"/>
        </w:rPr>
        <w:t>Articulated robots carrying out specific tasks that demand</w:t>
      </w:r>
      <w:r w:rsidR="00833A4E">
        <w:rPr>
          <w:sz w:val="20"/>
          <w:szCs w:val="20"/>
        </w:rPr>
        <w:t>s</w:t>
      </w:r>
      <w:r w:rsidR="00CF5E51" w:rsidRPr="0023569F">
        <w:rPr>
          <w:sz w:val="20"/>
          <w:szCs w:val="20"/>
        </w:rPr>
        <w:t xml:space="preserve"> high level of dexterity and strength. </w:t>
      </w:r>
      <w:r w:rsidR="00BB6A33" w:rsidRPr="0023569F">
        <w:rPr>
          <w:sz w:val="20"/>
          <w:szCs w:val="20"/>
        </w:rPr>
        <w:t xml:space="preserve">The major advancement in the use of industrial robots </w:t>
      </w:r>
      <w:r w:rsidR="00A24AB2">
        <w:rPr>
          <w:sz w:val="20"/>
          <w:szCs w:val="20"/>
        </w:rPr>
        <w:t xml:space="preserve">is </w:t>
      </w:r>
      <w:r w:rsidR="00BB6A33" w:rsidRPr="0023569F">
        <w:rPr>
          <w:sz w:val="20"/>
          <w:szCs w:val="20"/>
        </w:rPr>
        <w:t>the ability to handle products that are not wrapped</w:t>
      </w:r>
      <w:r w:rsidR="003F555C">
        <w:rPr>
          <w:sz w:val="20"/>
          <w:szCs w:val="20"/>
        </w:rPr>
        <w:t>,</w:t>
      </w:r>
      <w:r w:rsidR="00A24AB2">
        <w:rPr>
          <w:sz w:val="20"/>
          <w:szCs w:val="20"/>
        </w:rPr>
        <w:t xml:space="preserve"> </w:t>
      </w:r>
      <w:r w:rsidR="00221B57">
        <w:rPr>
          <w:sz w:val="20"/>
          <w:szCs w:val="20"/>
        </w:rPr>
        <w:t xml:space="preserve">it </w:t>
      </w:r>
      <w:r w:rsidR="00BB6A33" w:rsidRPr="0023569F">
        <w:rPr>
          <w:sz w:val="20"/>
          <w:szCs w:val="20"/>
        </w:rPr>
        <w:t>includ</w:t>
      </w:r>
      <w:r w:rsidR="00221B57">
        <w:rPr>
          <w:sz w:val="20"/>
          <w:szCs w:val="20"/>
        </w:rPr>
        <w:t>es</w:t>
      </w:r>
      <w:r w:rsidR="00BB6A33" w:rsidRPr="0023569F">
        <w:rPr>
          <w:sz w:val="20"/>
          <w:szCs w:val="20"/>
        </w:rPr>
        <w:t xml:space="preserve"> stacking pancakes, waffles, bread, and pizza dough before loading them onto a conveyor or feeding </w:t>
      </w:r>
      <w:r w:rsidR="00A24AB2">
        <w:rPr>
          <w:sz w:val="20"/>
          <w:szCs w:val="20"/>
        </w:rPr>
        <w:t xml:space="preserve">into a </w:t>
      </w:r>
      <w:r w:rsidR="00BB6A33" w:rsidRPr="0023569F">
        <w:rPr>
          <w:sz w:val="20"/>
          <w:szCs w:val="20"/>
        </w:rPr>
        <w:t xml:space="preserve">wrappers machine. </w:t>
      </w:r>
      <w:r w:rsidR="0098785B">
        <w:rPr>
          <w:sz w:val="20"/>
          <w:szCs w:val="20"/>
        </w:rPr>
        <w:t>Modern manufacturing</w:t>
      </w:r>
      <w:r w:rsidR="00221B57">
        <w:rPr>
          <w:sz w:val="20"/>
          <w:szCs w:val="20"/>
        </w:rPr>
        <w:t xml:space="preserve"> techniques</w:t>
      </w:r>
      <w:r w:rsidR="0098785B">
        <w:rPr>
          <w:sz w:val="20"/>
          <w:szCs w:val="20"/>
        </w:rPr>
        <w:t xml:space="preserve"> like </w:t>
      </w:r>
      <w:r w:rsidR="00585459" w:rsidRPr="0023569F">
        <w:rPr>
          <w:sz w:val="20"/>
          <w:szCs w:val="20"/>
        </w:rPr>
        <w:t>three-dimensional</w:t>
      </w:r>
      <w:r w:rsidR="00585459">
        <w:rPr>
          <w:sz w:val="20"/>
          <w:szCs w:val="20"/>
        </w:rPr>
        <w:t xml:space="preserve"> (</w:t>
      </w:r>
      <w:r w:rsidR="00BB6A33" w:rsidRPr="0023569F">
        <w:rPr>
          <w:sz w:val="20"/>
          <w:szCs w:val="20"/>
        </w:rPr>
        <w:t>3-D</w:t>
      </w:r>
      <w:r w:rsidR="00585459">
        <w:rPr>
          <w:sz w:val="20"/>
          <w:szCs w:val="20"/>
        </w:rPr>
        <w:t>)</w:t>
      </w:r>
      <w:r w:rsidR="00BB6A33" w:rsidRPr="0023569F">
        <w:rPr>
          <w:sz w:val="20"/>
          <w:szCs w:val="20"/>
        </w:rPr>
        <w:t xml:space="preserve"> printing has simplified </w:t>
      </w:r>
      <w:r w:rsidR="00221B57">
        <w:rPr>
          <w:sz w:val="20"/>
          <w:szCs w:val="20"/>
        </w:rPr>
        <w:t xml:space="preserve">the </w:t>
      </w:r>
      <w:r w:rsidR="0098785B">
        <w:rPr>
          <w:sz w:val="20"/>
          <w:szCs w:val="20"/>
        </w:rPr>
        <w:t xml:space="preserve">designing and manufacturing of complex grippers </w:t>
      </w:r>
      <w:r w:rsidR="00D3164D">
        <w:rPr>
          <w:sz w:val="20"/>
          <w:szCs w:val="20"/>
        </w:rPr>
        <w:t>used for precise and soft handling</w:t>
      </w:r>
      <w:r w:rsidR="0098785B">
        <w:rPr>
          <w:sz w:val="20"/>
          <w:szCs w:val="20"/>
        </w:rPr>
        <w:t xml:space="preserve"> </w:t>
      </w:r>
      <w:r w:rsidR="00D3164D">
        <w:rPr>
          <w:sz w:val="20"/>
          <w:szCs w:val="20"/>
        </w:rPr>
        <w:t xml:space="preserve">of delicate food products. </w:t>
      </w:r>
      <w:r w:rsidR="00221B57" w:rsidRPr="0023569F">
        <w:rPr>
          <w:sz w:val="20"/>
          <w:szCs w:val="20"/>
        </w:rPr>
        <w:t>The lighter, compact, and smaller gripper reduces the mass of the tool, allowing for better product handling with less wear and tear.</w:t>
      </w:r>
      <w:r w:rsidR="00221B57">
        <w:rPr>
          <w:sz w:val="20"/>
          <w:szCs w:val="20"/>
        </w:rPr>
        <w:t xml:space="preserve"> </w:t>
      </w:r>
      <w:r w:rsidR="003F24DB">
        <w:rPr>
          <w:sz w:val="20"/>
          <w:szCs w:val="20"/>
        </w:rPr>
        <w:t xml:space="preserve">These robots also comply with IP67 rating that makes </w:t>
      </w:r>
      <w:r w:rsidR="00367E25">
        <w:rPr>
          <w:sz w:val="20"/>
          <w:szCs w:val="20"/>
        </w:rPr>
        <w:t>them</w:t>
      </w:r>
      <w:r w:rsidR="003F24DB">
        <w:rPr>
          <w:sz w:val="20"/>
          <w:szCs w:val="20"/>
        </w:rPr>
        <w:t xml:space="preserve"> more hygienic with no ingress of dust and water in it</w:t>
      </w:r>
      <w:r w:rsidR="00221B57">
        <w:rPr>
          <w:sz w:val="20"/>
          <w:szCs w:val="20"/>
        </w:rPr>
        <w:t>.</w:t>
      </w:r>
      <w:r w:rsidR="0067224D">
        <w:rPr>
          <w:sz w:val="20"/>
          <w:szCs w:val="20"/>
        </w:rPr>
        <w:t xml:space="preserve"> </w:t>
      </w:r>
      <w:r w:rsidR="00221B57">
        <w:rPr>
          <w:sz w:val="20"/>
          <w:szCs w:val="20"/>
        </w:rPr>
        <w:t>The application of industrial robots d</w:t>
      </w:r>
      <w:r w:rsidR="00CF5E51" w:rsidRPr="0023569F">
        <w:rPr>
          <w:sz w:val="20"/>
          <w:szCs w:val="20"/>
        </w:rPr>
        <w:t xml:space="preserve">oes not only increase the productivity, </w:t>
      </w:r>
      <w:r w:rsidR="00221B57">
        <w:rPr>
          <w:sz w:val="20"/>
          <w:szCs w:val="20"/>
        </w:rPr>
        <w:t xml:space="preserve">but </w:t>
      </w:r>
      <w:r w:rsidR="00CF5E51" w:rsidRPr="0023569F">
        <w:rPr>
          <w:sz w:val="20"/>
          <w:szCs w:val="20"/>
        </w:rPr>
        <w:t>also ensures the food safety and security.</w:t>
      </w:r>
      <w:r w:rsidR="00C543C7" w:rsidRPr="00C543C7">
        <w:t xml:space="preserve"> </w:t>
      </w:r>
      <w:r w:rsidR="00C543C7" w:rsidRPr="00C543C7">
        <w:rPr>
          <w:sz w:val="20"/>
          <w:szCs w:val="20"/>
        </w:rPr>
        <w:t xml:space="preserve">Cobots are becoming an essential component of the </w:t>
      </w:r>
      <w:r w:rsidR="003F555C">
        <w:rPr>
          <w:sz w:val="20"/>
          <w:szCs w:val="20"/>
        </w:rPr>
        <w:t>FPI</w:t>
      </w:r>
      <w:r w:rsidR="00C543C7" w:rsidRPr="00C543C7">
        <w:rPr>
          <w:sz w:val="20"/>
          <w:szCs w:val="20"/>
        </w:rPr>
        <w:t xml:space="preserve">, particularly in the service sector. With the inclusion of cyber-physical systems (CPS), human operators could instruct robots to carry out activities, ensuring the </w:t>
      </w:r>
      <w:r w:rsidR="00C543C7">
        <w:rPr>
          <w:sz w:val="20"/>
          <w:szCs w:val="20"/>
        </w:rPr>
        <w:t xml:space="preserve">significant role </w:t>
      </w:r>
      <w:r w:rsidR="00C543C7" w:rsidRPr="00C543C7">
        <w:rPr>
          <w:sz w:val="20"/>
          <w:szCs w:val="20"/>
        </w:rPr>
        <w:t>of industrial robots in the Industry 4.0 revolution.</w:t>
      </w:r>
    </w:p>
    <w:p w14:paraId="6055C153" w14:textId="43AC6782" w:rsidR="001529DB" w:rsidRDefault="001529DB" w:rsidP="00C543C7">
      <w:pPr>
        <w:spacing w:line="240" w:lineRule="auto"/>
        <w:rPr>
          <w:sz w:val="20"/>
          <w:szCs w:val="20"/>
        </w:rPr>
      </w:pPr>
      <w:r w:rsidRPr="00EA2FCA">
        <w:rPr>
          <w:b/>
          <w:bCs/>
          <w:sz w:val="20"/>
          <w:szCs w:val="20"/>
        </w:rPr>
        <w:t>Keywords:</w:t>
      </w:r>
      <w:r w:rsidRPr="0023569F">
        <w:rPr>
          <w:sz w:val="20"/>
          <w:szCs w:val="20"/>
        </w:rPr>
        <w:t xml:space="preserve"> Automation, </w:t>
      </w:r>
      <w:r w:rsidR="00CD0494" w:rsidRPr="0023569F">
        <w:rPr>
          <w:sz w:val="20"/>
          <w:szCs w:val="20"/>
        </w:rPr>
        <w:t>Food industry, Food safety</w:t>
      </w:r>
      <w:r w:rsidR="00CD0494" w:rsidRPr="0023569F">
        <w:rPr>
          <w:sz w:val="20"/>
          <w:szCs w:val="20"/>
        </w:rPr>
        <w:softHyphen/>
      </w:r>
      <w:r w:rsidR="00CD0494">
        <w:rPr>
          <w:sz w:val="20"/>
          <w:szCs w:val="20"/>
        </w:rPr>
        <w:t xml:space="preserve">, </w:t>
      </w:r>
      <w:r w:rsidRPr="0023569F">
        <w:rPr>
          <w:sz w:val="20"/>
          <w:szCs w:val="20"/>
        </w:rPr>
        <w:t>Industrial robots, Processed food.</w:t>
      </w:r>
    </w:p>
    <w:p w14:paraId="0BE348AB" w14:textId="29678198" w:rsidR="00D32099" w:rsidRDefault="00D32099" w:rsidP="00286BAA">
      <w:pPr>
        <w:spacing w:after="0" w:line="240" w:lineRule="auto"/>
        <w:rPr>
          <w:sz w:val="20"/>
          <w:szCs w:val="20"/>
        </w:rPr>
      </w:pPr>
    </w:p>
    <w:p w14:paraId="02E363E9" w14:textId="687CA441" w:rsidR="00D32099" w:rsidRDefault="00D32099" w:rsidP="00286BAA">
      <w:pPr>
        <w:spacing w:after="0" w:line="240" w:lineRule="auto"/>
        <w:rPr>
          <w:sz w:val="20"/>
          <w:szCs w:val="20"/>
        </w:rPr>
      </w:pPr>
    </w:p>
    <w:p w14:paraId="10B63DD1" w14:textId="3A6E2A22" w:rsidR="00D32099" w:rsidRDefault="00D32099" w:rsidP="00286BAA">
      <w:pPr>
        <w:spacing w:after="0" w:line="240" w:lineRule="auto"/>
        <w:rPr>
          <w:sz w:val="20"/>
          <w:szCs w:val="20"/>
        </w:rPr>
      </w:pPr>
    </w:p>
    <w:p w14:paraId="2F531E76" w14:textId="22C472FB" w:rsidR="00D32099" w:rsidRDefault="00D32099" w:rsidP="00286BAA">
      <w:pPr>
        <w:spacing w:after="0" w:line="240" w:lineRule="auto"/>
        <w:rPr>
          <w:sz w:val="20"/>
          <w:szCs w:val="20"/>
        </w:rPr>
      </w:pPr>
    </w:p>
    <w:p w14:paraId="657BC00D" w14:textId="5783ADC1" w:rsidR="00D32099" w:rsidRDefault="00D32099" w:rsidP="00286BAA">
      <w:pPr>
        <w:spacing w:after="0" w:line="240" w:lineRule="auto"/>
        <w:rPr>
          <w:sz w:val="20"/>
          <w:szCs w:val="20"/>
        </w:rPr>
      </w:pPr>
    </w:p>
    <w:p w14:paraId="71ADA8B1" w14:textId="2E2D7780" w:rsidR="00D32099" w:rsidRDefault="00D32099" w:rsidP="00286BAA">
      <w:pPr>
        <w:spacing w:after="0" w:line="240" w:lineRule="auto"/>
        <w:rPr>
          <w:sz w:val="20"/>
          <w:szCs w:val="20"/>
        </w:rPr>
      </w:pPr>
    </w:p>
    <w:p w14:paraId="214E443E" w14:textId="529CB0B9" w:rsidR="00D32099" w:rsidRDefault="00D32099" w:rsidP="00286BAA">
      <w:pPr>
        <w:spacing w:after="0" w:line="240" w:lineRule="auto"/>
        <w:rPr>
          <w:sz w:val="20"/>
          <w:szCs w:val="20"/>
        </w:rPr>
      </w:pPr>
    </w:p>
    <w:p w14:paraId="60349DDE" w14:textId="5D9946BB" w:rsidR="00D32099" w:rsidRDefault="00D32099" w:rsidP="00286BAA">
      <w:pPr>
        <w:spacing w:after="0" w:line="240" w:lineRule="auto"/>
        <w:rPr>
          <w:sz w:val="20"/>
          <w:szCs w:val="20"/>
        </w:rPr>
      </w:pPr>
    </w:p>
    <w:p w14:paraId="5C3B6227" w14:textId="6D31536C" w:rsidR="00D32099" w:rsidRDefault="00D32099" w:rsidP="00286BAA">
      <w:pPr>
        <w:spacing w:after="0" w:line="240" w:lineRule="auto"/>
        <w:rPr>
          <w:sz w:val="20"/>
          <w:szCs w:val="20"/>
        </w:rPr>
      </w:pPr>
    </w:p>
    <w:p w14:paraId="185A4D99" w14:textId="5B5FA7B2" w:rsidR="00D32099" w:rsidRDefault="00D32099" w:rsidP="00286BAA">
      <w:pPr>
        <w:spacing w:after="0" w:line="240" w:lineRule="auto"/>
        <w:rPr>
          <w:sz w:val="20"/>
          <w:szCs w:val="20"/>
        </w:rPr>
      </w:pPr>
    </w:p>
    <w:p w14:paraId="7FB12B95" w14:textId="4AE1DDC0" w:rsidR="00D32099" w:rsidRDefault="00D32099" w:rsidP="00286BAA">
      <w:pPr>
        <w:spacing w:after="0" w:line="240" w:lineRule="auto"/>
        <w:rPr>
          <w:sz w:val="20"/>
          <w:szCs w:val="20"/>
        </w:rPr>
      </w:pPr>
    </w:p>
    <w:p w14:paraId="5604FADF" w14:textId="18191AF9" w:rsidR="00D32099" w:rsidRDefault="00D32099" w:rsidP="00286BAA">
      <w:pPr>
        <w:spacing w:after="0" w:line="240" w:lineRule="auto"/>
        <w:rPr>
          <w:sz w:val="20"/>
          <w:szCs w:val="20"/>
        </w:rPr>
      </w:pPr>
    </w:p>
    <w:p w14:paraId="162C93C2" w14:textId="472D3006" w:rsidR="00D32099" w:rsidRDefault="00D32099" w:rsidP="00286BAA">
      <w:pPr>
        <w:spacing w:after="0" w:line="240" w:lineRule="auto"/>
        <w:rPr>
          <w:sz w:val="20"/>
          <w:szCs w:val="20"/>
        </w:rPr>
      </w:pPr>
    </w:p>
    <w:p w14:paraId="2B983903" w14:textId="09CFF1F9" w:rsidR="00D32099" w:rsidRDefault="00D32099" w:rsidP="00286BAA">
      <w:pPr>
        <w:spacing w:after="0" w:line="240" w:lineRule="auto"/>
        <w:rPr>
          <w:sz w:val="20"/>
          <w:szCs w:val="20"/>
        </w:rPr>
      </w:pPr>
    </w:p>
    <w:p w14:paraId="098294AF" w14:textId="718EAC07" w:rsidR="00D32099" w:rsidRDefault="00D32099" w:rsidP="00286BAA">
      <w:pPr>
        <w:spacing w:after="0" w:line="240" w:lineRule="auto"/>
        <w:rPr>
          <w:sz w:val="20"/>
          <w:szCs w:val="20"/>
        </w:rPr>
      </w:pPr>
    </w:p>
    <w:p w14:paraId="096A7A10" w14:textId="54D9727B" w:rsidR="00D32099" w:rsidRDefault="00D32099" w:rsidP="00286BAA">
      <w:pPr>
        <w:spacing w:after="0" w:line="240" w:lineRule="auto"/>
        <w:rPr>
          <w:sz w:val="20"/>
          <w:szCs w:val="20"/>
        </w:rPr>
      </w:pPr>
    </w:p>
    <w:p w14:paraId="3509BB24" w14:textId="515D217A" w:rsidR="00D32099" w:rsidRDefault="00D32099" w:rsidP="00286BAA">
      <w:pPr>
        <w:spacing w:after="0" w:line="240" w:lineRule="auto"/>
        <w:rPr>
          <w:sz w:val="20"/>
          <w:szCs w:val="20"/>
        </w:rPr>
      </w:pPr>
    </w:p>
    <w:p w14:paraId="7CDA3782" w14:textId="5A906F89" w:rsidR="00D32099" w:rsidRDefault="00D32099" w:rsidP="00286BAA">
      <w:pPr>
        <w:spacing w:after="0" w:line="240" w:lineRule="auto"/>
        <w:rPr>
          <w:sz w:val="20"/>
          <w:szCs w:val="20"/>
        </w:rPr>
      </w:pPr>
    </w:p>
    <w:p w14:paraId="7213B79A" w14:textId="7977912B" w:rsidR="00D32099" w:rsidRDefault="00D32099" w:rsidP="00286BAA">
      <w:pPr>
        <w:spacing w:after="0" w:line="240" w:lineRule="auto"/>
        <w:rPr>
          <w:sz w:val="20"/>
          <w:szCs w:val="20"/>
        </w:rPr>
      </w:pPr>
    </w:p>
    <w:p w14:paraId="7B091322" w14:textId="262FEA93" w:rsidR="00D32099" w:rsidRDefault="00D32099" w:rsidP="00286BAA">
      <w:pPr>
        <w:spacing w:after="0" w:line="240" w:lineRule="auto"/>
        <w:rPr>
          <w:sz w:val="20"/>
          <w:szCs w:val="20"/>
        </w:rPr>
      </w:pPr>
    </w:p>
    <w:p w14:paraId="1746E08C" w14:textId="152117DB" w:rsidR="00D32099" w:rsidRDefault="00D32099" w:rsidP="00286BAA">
      <w:pPr>
        <w:spacing w:after="0" w:line="240" w:lineRule="auto"/>
        <w:rPr>
          <w:sz w:val="20"/>
          <w:szCs w:val="20"/>
        </w:rPr>
      </w:pPr>
    </w:p>
    <w:p w14:paraId="319CDA7E" w14:textId="6976D482" w:rsidR="00D32099" w:rsidRDefault="00D32099" w:rsidP="00286BAA">
      <w:pPr>
        <w:spacing w:after="0" w:line="240" w:lineRule="auto"/>
        <w:rPr>
          <w:sz w:val="20"/>
          <w:szCs w:val="20"/>
        </w:rPr>
      </w:pPr>
    </w:p>
    <w:p w14:paraId="2AC139A1" w14:textId="21C0A4F8" w:rsidR="001529DB"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lastRenderedPageBreak/>
        <w:t>INTRODUCTION</w:t>
      </w:r>
    </w:p>
    <w:p w14:paraId="614D1E83" w14:textId="77777777" w:rsidR="00D32099" w:rsidRPr="0023569F" w:rsidRDefault="00D32099" w:rsidP="00D32099">
      <w:pPr>
        <w:pStyle w:val="ListParagraph"/>
        <w:spacing w:after="0" w:line="240" w:lineRule="auto"/>
        <w:ind w:left="426"/>
        <w:rPr>
          <w:rFonts w:ascii="Times New Roman" w:hAnsi="Times New Roman"/>
          <w:b/>
          <w:bCs/>
          <w:sz w:val="20"/>
          <w:szCs w:val="20"/>
        </w:rPr>
      </w:pPr>
    </w:p>
    <w:p w14:paraId="51CCAA62" w14:textId="7E633EC8" w:rsidR="003E0F47" w:rsidRDefault="001529DB" w:rsidP="00FD06C0">
      <w:pPr>
        <w:spacing w:after="0" w:line="240" w:lineRule="auto"/>
        <w:ind w:firstLine="709"/>
        <w:rPr>
          <w:sz w:val="20"/>
          <w:szCs w:val="20"/>
        </w:rPr>
      </w:pPr>
      <w:r w:rsidRPr="0023569F">
        <w:rPr>
          <w:sz w:val="20"/>
          <w:szCs w:val="20"/>
        </w:rPr>
        <w:t>In 2011, th</w:t>
      </w:r>
      <w:r w:rsidR="008B13CC" w:rsidRPr="0023569F">
        <w:rPr>
          <w:sz w:val="20"/>
          <w:szCs w:val="20"/>
        </w:rPr>
        <w:t>e world population surpassed</w:t>
      </w:r>
      <w:r w:rsidRPr="0023569F">
        <w:rPr>
          <w:sz w:val="20"/>
          <w:szCs w:val="20"/>
        </w:rPr>
        <w:t xml:space="preserve"> seven billion </w:t>
      </w:r>
      <w:r w:rsidR="008B13CC" w:rsidRPr="0023569F">
        <w:rPr>
          <w:sz w:val="20"/>
          <w:szCs w:val="20"/>
        </w:rPr>
        <w:t>and a</w:t>
      </w:r>
      <w:r w:rsidRPr="0023569F">
        <w:rPr>
          <w:sz w:val="20"/>
          <w:szCs w:val="20"/>
        </w:rPr>
        <w:t>ccording to the most recent estimates, the population will reach 8 billion by the end of 2022 and 9.7 billion by 2050</w:t>
      </w:r>
      <w:r w:rsidR="00240852">
        <w:rPr>
          <w:sz w:val="20"/>
          <w:szCs w:val="20"/>
        </w:rPr>
        <w:t xml:space="preserve"> [1]</w:t>
      </w:r>
      <w:r w:rsidRPr="0023569F">
        <w:rPr>
          <w:sz w:val="20"/>
          <w:szCs w:val="20"/>
        </w:rPr>
        <w:t xml:space="preserve">. Due to a decline in the birth rate and an increase in the population of people </w:t>
      </w:r>
      <w:r w:rsidR="008B13CC" w:rsidRPr="0023569F">
        <w:rPr>
          <w:sz w:val="20"/>
          <w:szCs w:val="20"/>
        </w:rPr>
        <w:t>above</w:t>
      </w:r>
      <w:r w:rsidRPr="0023569F">
        <w:rPr>
          <w:sz w:val="20"/>
          <w:szCs w:val="20"/>
        </w:rPr>
        <w:t xml:space="preserve"> 65</w:t>
      </w:r>
      <w:r w:rsidR="008B13CC" w:rsidRPr="0023569F">
        <w:rPr>
          <w:sz w:val="20"/>
          <w:szCs w:val="20"/>
        </w:rPr>
        <w:t xml:space="preserve"> years</w:t>
      </w:r>
      <w:r w:rsidRPr="0023569F">
        <w:rPr>
          <w:sz w:val="20"/>
          <w:szCs w:val="20"/>
        </w:rPr>
        <w:t xml:space="preserve">, the world's median age is rising at a faster rate. </w:t>
      </w:r>
      <w:r w:rsidR="008B13CC" w:rsidRPr="0023569F">
        <w:rPr>
          <w:sz w:val="20"/>
          <w:szCs w:val="20"/>
        </w:rPr>
        <w:t>It</w:t>
      </w:r>
      <w:r w:rsidRPr="0023569F">
        <w:rPr>
          <w:sz w:val="20"/>
          <w:szCs w:val="20"/>
        </w:rPr>
        <w:t xml:space="preserve"> is currently 31 years, and in 2050, th</w:t>
      </w:r>
      <w:r w:rsidR="008B13CC" w:rsidRPr="0023569F">
        <w:rPr>
          <w:sz w:val="20"/>
          <w:szCs w:val="20"/>
        </w:rPr>
        <w:t>e</w:t>
      </w:r>
      <w:r w:rsidRPr="0023569F">
        <w:rPr>
          <w:sz w:val="20"/>
          <w:szCs w:val="20"/>
        </w:rPr>
        <w:t xml:space="preserve"> </w:t>
      </w:r>
      <w:r w:rsidR="008B13CC" w:rsidRPr="0023569F">
        <w:rPr>
          <w:sz w:val="20"/>
          <w:szCs w:val="20"/>
        </w:rPr>
        <w:t>same</w:t>
      </w:r>
      <w:r w:rsidRPr="0023569F">
        <w:rPr>
          <w:sz w:val="20"/>
          <w:szCs w:val="20"/>
        </w:rPr>
        <w:t xml:space="preserve"> is expected to rise to 36 years. The rapid increase in population suggests that there will be a significant increase in food demand in the near future. In order to efficiently meet the future demand, there is an urgent need to expand food production by 70% by 2050. </w:t>
      </w:r>
      <w:r w:rsidR="000630A0">
        <w:rPr>
          <w:sz w:val="20"/>
          <w:szCs w:val="20"/>
        </w:rPr>
        <w:t>But t</w:t>
      </w:r>
      <w:r w:rsidRPr="0023569F">
        <w:rPr>
          <w:sz w:val="20"/>
          <w:szCs w:val="20"/>
        </w:rPr>
        <w:t>he production is not the only concern now, the rapid emergence of newer communicable and non-communicable diseases is tending towards demand for varied preferential dietary needs.</w:t>
      </w:r>
      <w:r w:rsidR="003E09AD">
        <w:rPr>
          <w:sz w:val="20"/>
          <w:szCs w:val="20"/>
        </w:rPr>
        <w:t xml:space="preserve"> </w:t>
      </w:r>
      <w:r w:rsidRPr="0023569F">
        <w:rPr>
          <w:sz w:val="20"/>
          <w:szCs w:val="20"/>
        </w:rPr>
        <w:t xml:space="preserve">In addition, food losses at all phases of production and consumption are a major concern. </w:t>
      </w:r>
      <w:r w:rsidRPr="00367E25">
        <w:rPr>
          <w:sz w:val="20"/>
          <w:szCs w:val="20"/>
        </w:rPr>
        <w:t xml:space="preserve">According to </w:t>
      </w:r>
      <w:r w:rsidR="00B9608E">
        <w:rPr>
          <w:sz w:val="20"/>
          <w:szCs w:val="20"/>
        </w:rPr>
        <w:t>Reference [2]</w:t>
      </w:r>
      <w:r w:rsidRPr="00367E25">
        <w:rPr>
          <w:sz w:val="20"/>
          <w:szCs w:val="20"/>
        </w:rPr>
        <w:t xml:space="preserve">, one-third </w:t>
      </w:r>
      <w:r w:rsidR="008B13CC" w:rsidRPr="00367E25">
        <w:rPr>
          <w:sz w:val="20"/>
          <w:szCs w:val="20"/>
        </w:rPr>
        <w:t xml:space="preserve">weight </w:t>
      </w:r>
      <w:r w:rsidRPr="00367E25">
        <w:rPr>
          <w:sz w:val="20"/>
          <w:szCs w:val="20"/>
        </w:rPr>
        <w:t>of the total produced food goes waste across the globe</w:t>
      </w:r>
      <w:r w:rsidR="008B13CC" w:rsidRPr="00367E25">
        <w:rPr>
          <w:sz w:val="20"/>
          <w:szCs w:val="20"/>
        </w:rPr>
        <w:t xml:space="preserve"> with an estimated value of US $940 billion</w:t>
      </w:r>
      <w:r w:rsidRPr="00367E25">
        <w:rPr>
          <w:sz w:val="20"/>
          <w:szCs w:val="20"/>
        </w:rPr>
        <w:t>.</w:t>
      </w:r>
      <w:r w:rsidRPr="0023569F">
        <w:rPr>
          <w:sz w:val="20"/>
          <w:szCs w:val="20"/>
        </w:rPr>
        <w:t xml:space="preserve"> This degree of inefficiency negatively affects the environment, the socio-economic system, and food security. Converting the raw material into a form that would enable it to have a longer shelf life is one of the best strategies to minimise these losses.</w:t>
      </w:r>
      <w:r w:rsidR="00774022" w:rsidRPr="0023569F">
        <w:rPr>
          <w:sz w:val="20"/>
          <w:szCs w:val="20"/>
        </w:rPr>
        <w:t xml:space="preserve"> Moreover, </w:t>
      </w:r>
      <w:r w:rsidRPr="0023569F">
        <w:rPr>
          <w:sz w:val="20"/>
          <w:szCs w:val="20"/>
        </w:rPr>
        <w:t>nutritional value</w:t>
      </w:r>
      <w:r w:rsidR="00774022" w:rsidRPr="0023569F">
        <w:rPr>
          <w:sz w:val="20"/>
          <w:szCs w:val="20"/>
        </w:rPr>
        <w:t xml:space="preserve"> is preserved with</w:t>
      </w:r>
      <w:r w:rsidRPr="0023569F">
        <w:rPr>
          <w:sz w:val="20"/>
          <w:szCs w:val="20"/>
        </w:rPr>
        <w:t xml:space="preserve"> enhanc</w:t>
      </w:r>
      <w:r w:rsidR="00774022" w:rsidRPr="0023569F">
        <w:rPr>
          <w:sz w:val="20"/>
          <w:szCs w:val="20"/>
        </w:rPr>
        <w:t>ed</w:t>
      </w:r>
      <w:r w:rsidRPr="0023569F">
        <w:rPr>
          <w:sz w:val="20"/>
          <w:szCs w:val="20"/>
        </w:rPr>
        <w:t xml:space="preserve"> palatability, extend</w:t>
      </w:r>
      <w:r w:rsidR="00774022" w:rsidRPr="0023569F">
        <w:rPr>
          <w:sz w:val="20"/>
          <w:szCs w:val="20"/>
        </w:rPr>
        <w:t>ed</w:t>
      </w:r>
      <w:r w:rsidRPr="0023569F">
        <w:rPr>
          <w:sz w:val="20"/>
          <w:szCs w:val="20"/>
        </w:rPr>
        <w:t xml:space="preserve"> shelf life, </w:t>
      </w:r>
      <w:r w:rsidR="00774022" w:rsidRPr="0023569F">
        <w:rPr>
          <w:sz w:val="20"/>
          <w:szCs w:val="20"/>
        </w:rPr>
        <w:t xml:space="preserve">while </w:t>
      </w:r>
      <w:r w:rsidRPr="0023569F">
        <w:rPr>
          <w:sz w:val="20"/>
          <w:szCs w:val="20"/>
        </w:rPr>
        <w:t>ensuring safe food supply</w:t>
      </w:r>
      <w:r w:rsidR="00774022" w:rsidRPr="0023569F">
        <w:rPr>
          <w:sz w:val="20"/>
          <w:szCs w:val="20"/>
        </w:rPr>
        <w:t>. F</w:t>
      </w:r>
      <w:r w:rsidRPr="0023569F">
        <w:rPr>
          <w:sz w:val="20"/>
          <w:szCs w:val="20"/>
        </w:rPr>
        <w:t xml:space="preserve">ood </w:t>
      </w:r>
      <w:r w:rsidR="00774022" w:rsidRPr="0023569F">
        <w:rPr>
          <w:sz w:val="20"/>
          <w:szCs w:val="20"/>
        </w:rPr>
        <w:t xml:space="preserve">processing </w:t>
      </w:r>
      <w:r w:rsidRPr="0023569F">
        <w:rPr>
          <w:sz w:val="20"/>
          <w:szCs w:val="20"/>
        </w:rPr>
        <w:t xml:space="preserve">is </w:t>
      </w:r>
      <w:r w:rsidR="00774022" w:rsidRPr="0023569F">
        <w:rPr>
          <w:sz w:val="20"/>
          <w:szCs w:val="20"/>
        </w:rPr>
        <w:t xml:space="preserve">one of the </w:t>
      </w:r>
      <w:r w:rsidRPr="0023569F">
        <w:rPr>
          <w:sz w:val="20"/>
          <w:szCs w:val="20"/>
        </w:rPr>
        <w:t>tangible means of</w:t>
      </w:r>
      <w:r w:rsidR="00774022" w:rsidRPr="0023569F">
        <w:rPr>
          <w:sz w:val="20"/>
          <w:szCs w:val="20"/>
        </w:rPr>
        <w:t xml:space="preserve"> reducing food loss and increasing</w:t>
      </w:r>
      <w:r w:rsidRPr="0023569F">
        <w:rPr>
          <w:sz w:val="20"/>
          <w:szCs w:val="20"/>
        </w:rPr>
        <w:t xml:space="preserve"> food supply. The global food processing industry is valued at over US $2 trillion and consists of over four lakh distinguished businesses. The food processing sector is now more varied and intricate than ever. Since 1950, the number of people living in metropolitan areas worldwide has increased from 751 million to 4.2 billion in 2018. The urbanization is prompting people to move in big cities in pursuit of employment and improving their standard of living. The life is moving at very fast pace in big cities and left with fewer time to be spent on preparation of food at home.</w:t>
      </w:r>
      <w:r w:rsidR="00774022" w:rsidRPr="0023569F">
        <w:rPr>
          <w:sz w:val="20"/>
          <w:szCs w:val="20"/>
        </w:rPr>
        <w:t xml:space="preserve"> </w:t>
      </w:r>
      <w:r w:rsidRPr="0023569F">
        <w:rPr>
          <w:sz w:val="20"/>
          <w:szCs w:val="20"/>
        </w:rPr>
        <w:t>Feeding huge population with varied dietary needs and preferences is becoming global societal concern</w:t>
      </w:r>
      <w:r w:rsidR="00774022" w:rsidRPr="0023569F">
        <w:rPr>
          <w:sz w:val="20"/>
          <w:szCs w:val="20"/>
        </w:rPr>
        <w:t>.</w:t>
      </w:r>
      <w:r w:rsidRPr="0023569F">
        <w:rPr>
          <w:sz w:val="20"/>
          <w:szCs w:val="20"/>
        </w:rPr>
        <w:t xml:space="preserve"> </w:t>
      </w:r>
      <w:r w:rsidR="00774022" w:rsidRPr="0023569F">
        <w:rPr>
          <w:sz w:val="20"/>
          <w:szCs w:val="20"/>
        </w:rPr>
        <w:t>It</w:t>
      </w:r>
      <w:r w:rsidRPr="0023569F">
        <w:rPr>
          <w:sz w:val="20"/>
          <w:szCs w:val="20"/>
        </w:rPr>
        <w:t xml:space="preserve"> leads </w:t>
      </w:r>
      <w:r w:rsidR="00774022" w:rsidRPr="0023569F">
        <w:rPr>
          <w:sz w:val="20"/>
          <w:szCs w:val="20"/>
        </w:rPr>
        <w:t>to</w:t>
      </w:r>
      <w:r w:rsidRPr="0023569F">
        <w:rPr>
          <w:sz w:val="20"/>
          <w:szCs w:val="20"/>
        </w:rPr>
        <w:t xml:space="preserve"> huge amount of food wastage due to inadequate storage facilities. The food processing sector is one of the most dynamic business</w:t>
      </w:r>
      <w:r w:rsidR="00774022" w:rsidRPr="0023569F">
        <w:rPr>
          <w:sz w:val="20"/>
          <w:szCs w:val="20"/>
        </w:rPr>
        <w:t>es</w:t>
      </w:r>
      <w:r w:rsidRPr="0023569F">
        <w:rPr>
          <w:sz w:val="20"/>
          <w:szCs w:val="20"/>
        </w:rPr>
        <w:t xml:space="preserve"> due to continually changing trends in goods and consumer demand. The majority of issues in the food processing industry can be resolved </w:t>
      </w:r>
      <w:r w:rsidR="00774022" w:rsidRPr="0023569F">
        <w:rPr>
          <w:sz w:val="20"/>
          <w:szCs w:val="20"/>
        </w:rPr>
        <w:t>through</w:t>
      </w:r>
      <w:r w:rsidRPr="0023569F">
        <w:rPr>
          <w:sz w:val="20"/>
          <w:szCs w:val="20"/>
        </w:rPr>
        <w:t xml:space="preserve"> contemporary technologies. </w:t>
      </w:r>
    </w:p>
    <w:p w14:paraId="33B143B9" w14:textId="7C1ECB95" w:rsidR="001529DB" w:rsidRDefault="00F60790" w:rsidP="00FD06C0">
      <w:pPr>
        <w:spacing w:after="0" w:line="240" w:lineRule="auto"/>
        <w:ind w:firstLine="709"/>
        <w:rPr>
          <w:sz w:val="20"/>
          <w:szCs w:val="20"/>
        </w:rPr>
      </w:pPr>
      <w:r>
        <w:rPr>
          <w:sz w:val="20"/>
          <w:szCs w:val="20"/>
        </w:rPr>
        <w:t>The FPI</w:t>
      </w:r>
      <w:r w:rsidR="001529DB" w:rsidRPr="0023569F">
        <w:rPr>
          <w:sz w:val="20"/>
          <w:szCs w:val="20"/>
        </w:rPr>
        <w:t xml:space="preserve"> employ a wide range of cutting-edge modern technology</w:t>
      </w:r>
      <w:r w:rsidR="00774022" w:rsidRPr="0023569F">
        <w:rPr>
          <w:sz w:val="20"/>
          <w:szCs w:val="20"/>
        </w:rPr>
        <w:t xml:space="preserve"> and</w:t>
      </w:r>
      <w:r w:rsidR="001529DB" w:rsidRPr="0023569F">
        <w:rPr>
          <w:sz w:val="20"/>
          <w:szCs w:val="20"/>
        </w:rPr>
        <w:t xml:space="preserve"> </w:t>
      </w:r>
      <w:r w:rsidR="00183C45" w:rsidRPr="0023569F">
        <w:rPr>
          <w:sz w:val="20"/>
          <w:szCs w:val="20"/>
        </w:rPr>
        <w:t>ensured productivity</w:t>
      </w:r>
      <w:r w:rsidR="001529DB" w:rsidRPr="0023569F">
        <w:rPr>
          <w:sz w:val="20"/>
          <w:szCs w:val="20"/>
        </w:rPr>
        <w:t xml:space="preserve"> </w:t>
      </w:r>
      <w:r w:rsidR="00774022" w:rsidRPr="0023569F">
        <w:rPr>
          <w:sz w:val="20"/>
          <w:szCs w:val="20"/>
        </w:rPr>
        <w:t xml:space="preserve">enhancement </w:t>
      </w:r>
      <w:r w:rsidR="00CF0373">
        <w:rPr>
          <w:sz w:val="20"/>
          <w:szCs w:val="20"/>
        </w:rPr>
        <w:t>[</w:t>
      </w:r>
      <w:r w:rsidR="004D68BF">
        <w:rPr>
          <w:sz w:val="20"/>
          <w:szCs w:val="20"/>
        </w:rPr>
        <w:t>3</w:t>
      </w:r>
      <w:r w:rsidR="00CF0373">
        <w:rPr>
          <w:sz w:val="20"/>
          <w:szCs w:val="20"/>
        </w:rPr>
        <w:t xml:space="preserve">]. </w:t>
      </w:r>
      <w:r w:rsidR="003E0F47" w:rsidRPr="0023569F">
        <w:rPr>
          <w:sz w:val="20"/>
          <w:szCs w:val="20"/>
        </w:rPr>
        <w:t xml:space="preserve">Robotics is one of the technologies </w:t>
      </w:r>
      <w:r w:rsidR="001529DB" w:rsidRPr="0023569F">
        <w:rPr>
          <w:sz w:val="20"/>
          <w:szCs w:val="20"/>
        </w:rPr>
        <w:t xml:space="preserve">greatly </w:t>
      </w:r>
      <w:r w:rsidR="003E0F47" w:rsidRPr="0023569F">
        <w:rPr>
          <w:sz w:val="20"/>
          <w:szCs w:val="20"/>
        </w:rPr>
        <w:t>benefiting the food processing sector especially in handling, packaging, and serving</w:t>
      </w:r>
      <w:r w:rsidR="001529DB" w:rsidRPr="0023569F">
        <w:rPr>
          <w:sz w:val="20"/>
          <w:szCs w:val="20"/>
        </w:rPr>
        <w:t>. The food processing sector is currently the fourth most automated in the organised sector, but it has one of the lowest levels of robotization overall. The Czechoslovak word "</w:t>
      </w:r>
      <w:proofErr w:type="spellStart"/>
      <w:r w:rsidR="001529DB" w:rsidRPr="0023569F">
        <w:rPr>
          <w:sz w:val="20"/>
          <w:szCs w:val="20"/>
        </w:rPr>
        <w:t>robota</w:t>
      </w:r>
      <w:proofErr w:type="spellEnd"/>
      <w:r w:rsidR="001529DB" w:rsidRPr="0023569F">
        <w:rPr>
          <w:sz w:val="20"/>
          <w:szCs w:val="20"/>
        </w:rPr>
        <w:t>"</w:t>
      </w:r>
      <w:r w:rsidR="00CD0494">
        <w:rPr>
          <w:sz w:val="20"/>
          <w:szCs w:val="20"/>
        </w:rPr>
        <w:t>,</w:t>
      </w:r>
      <w:r w:rsidR="001529DB" w:rsidRPr="0023569F">
        <w:rPr>
          <w:sz w:val="20"/>
          <w:szCs w:val="20"/>
        </w:rPr>
        <w:t xml:space="preserve"> mean</w:t>
      </w:r>
      <w:r w:rsidR="00706219" w:rsidRPr="0023569F">
        <w:rPr>
          <w:sz w:val="20"/>
          <w:szCs w:val="20"/>
        </w:rPr>
        <w:t>s</w:t>
      </w:r>
      <w:r w:rsidR="001529DB" w:rsidRPr="0023569F">
        <w:rPr>
          <w:sz w:val="20"/>
          <w:szCs w:val="20"/>
        </w:rPr>
        <w:t xml:space="preserve"> </w:t>
      </w:r>
      <w:r w:rsidR="00706219" w:rsidRPr="0023569F">
        <w:rPr>
          <w:sz w:val="20"/>
          <w:szCs w:val="20"/>
        </w:rPr>
        <w:t>“</w:t>
      </w:r>
      <w:r w:rsidR="001529DB" w:rsidRPr="0023569F">
        <w:rPr>
          <w:sz w:val="20"/>
          <w:szCs w:val="20"/>
        </w:rPr>
        <w:t>forced labour</w:t>
      </w:r>
      <w:r w:rsidR="00706219" w:rsidRPr="0023569F">
        <w:rPr>
          <w:sz w:val="20"/>
          <w:szCs w:val="20"/>
        </w:rPr>
        <w:t>”</w:t>
      </w:r>
      <w:r w:rsidR="001529DB" w:rsidRPr="0023569F">
        <w:rPr>
          <w:sz w:val="20"/>
          <w:szCs w:val="20"/>
        </w:rPr>
        <w:t xml:space="preserve">, </w:t>
      </w:r>
      <w:r w:rsidR="00706219" w:rsidRPr="0023569F">
        <w:rPr>
          <w:sz w:val="20"/>
          <w:szCs w:val="20"/>
        </w:rPr>
        <w:t xml:space="preserve">and </w:t>
      </w:r>
      <w:r w:rsidR="001529DB" w:rsidRPr="0023569F">
        <w:rPr>
          <w:sz w:val="20"/>
          <w:szCs w:val="20"/>
        </w:rPr>
        <w:t>is origin of the word "robot"</w:t>
      </w:r>
      <w:r w:rsidR="00CD0494">
        <w:rPr>
          <w:sz w:val="20"/>
          <w:szCs w:val="20"/>
        </w:rPr>
        <w:t>.</w:t>
      </w:r>
      <w:r w:rsidR="001529DB" w:rsidRPr="0023569F">
        <w:rPr>
          <w:sz w:val="20"/>
          <w:szCs w:val="20"/>
        </w:rPr>
        <w:t xml:space="preserve"> Generally, a manipulator with multiple degrees of freedom and the ability to</w:t>
      </w:r>
      <w:r w:rsidR="00706219" w:rsidRPr="0023569F">
        <w:rPr>
          <w:sz w:val="20"/>
          <w:szCs w:val="20"/>
        </w:rPr>
        <w:t xml:space="preserve"> </w:t>
      </w:r>
      <w:r w:rsidR="001529DB" w:rsidRPr="0023569F">
        <w:rPr>
          <w:sz w:val="20"/>
          <w:szCs w:val="20"/>
        </w:rPr>
        <w:t>be reprogrammed using a high-level language has been referred to as a robot.</w:t>
      </w:r>
      <w:r w:rsidR="003E0F47" w:rsidRPr="0023569F">
        <w:rPr>
          <w:sz w:val="20"/>
          <w:szCs w:val="20"/>
        </w:rPr>
        <w:t xml:space="preserve"> </w:t>
      </w:r>
      <w:r w:rsidR="001529DB" w:rsidRPr="0023569F">
        <w:rPr>
          <w:sz w:val="20"/>
          <w:szCs w:val="20"/>
        </w:rPr>
        <w:t>They are a relentless labour force, capable of completing activities at a steady pace, resistant to the effects of repetitive stress injury, fatigue and lacking the need for pauses. Robots can carry out a number of jobs with the help of the right software and a variety of tools. The industrial robots may have three to seven-axis arm with a serial or parallel configuration. Each joint may be actuated by a computer-controlled electric, hydraulic, or pneumatic drive system. A central controller offers a way for the robot's joints to be activated in order to carry out particular actions. Through the use of an input/</w:t>
      </w:r>
      <w:r w:rsidR="00706219" w:rsidRPr="0023569F">
        <w:rPr>
          <w:sz w:val="20"/>
          <w:szCs w:val="20"/>
        </w:rPr>
        <w:t xml:space="preserve"> </w:t>
      </w:r>
      <w:r w:rsidR="001529DB" w:rsidRPr="0023569F">
        <w:rPr>
          <w:sz w:val="20"/>
          <w:szCs w:val="20"/>
        </w:rPr>
        <w:t>output device or a serial/</w:t>
      </w:r>
      <w:r w:rsidR="00706219" w:rsidRPr="0023569F">
        <w:rPr>
          <w:sz w:val="20"/>
          <w:szCs w:val="20"/>
        </w:rPr>
        <w:t xml:space="preserve"> </w:t>
      </w:r>
      <w:r w:rsidR="001529DB" w:rsidRPr="0023569F">
        <w:rPr>
          <w:sz w:val="20"/>
          <w:szCs w:val="20"/>
        </w:rPr>
        <w:t>parallel communication line, the controller can also be interfaced to other components or systems.</w:t>
      </w:r>
      <w:r w:rsidR="00FD06C0">
        <w:rPr>
          <w:sz w:val="20"/>
          <w:szCs w:val="20"/>
        </w:rPr>
        <w:t xml:space="preserve"> </w:t>
      </w:r>
      <w:r w:rsidR="001529DB" w:rsidRPr="0023569F">
        <w:rPr>
          <w:sz w:val="20"/>
          <w:szCs w:val="20"/>
        </w:rPr>
        <w:t xml:space="preserve">The controller then gives the operator or programmer a way to communicate with the system </w:t>
      </w:r>
      <w:r w:rsidR="000E7FCE">
        <w:rPr>
          <w:sz w:val="20"/>
          <w:szCs w:val="20"/>
        </w:rPr>
        <w:t>[</w:t>
      </w:r>
      <w:r w:rsidR="004D68BF">
        <w:rPr>
          <w:sz w:val="20"/>
          <w:szCs w:val="20"/>
        </w:rPr>
        <w:t>4</w:t>
      </w:r>
      <w:r w:rsidR="000E7FCE">
        <w:rPr>
          <w:sz w:val="20"/>
          <w:szCs w:val="20"/>
        </w:rPr>
        <w:t>]</w:t>
      </w:r>
      <w:r w:rsidR="001529DB" w:rsidRPr="0023569F">
        <w:rPr>
          <w:sz w:val="20"/>
          <w:szCs w:val="20"/>
        </w:rPr>
        <w:t xml:space="preserve">. In food processing, </w:t>
      </w:r>
      <w:r w:rsidR="00706219" w:rsidRPr="0023569F">
        <w:rPr>
          <w:sz w:val="20"/>
          <w:szCs w:val="20"/>
        </w:rPr>
        <w:t xml:space="preserve">the most important desirable characteristics are </w:t>
      </w:r>
      <w:r w:rsidR="001529DB" w:rsidRPr="0023569F">
        <w:rPr>
          <w:sz w:val="20"/>
          <w:szCs w:val="20"/>
        </w:rPr>
        <w:t xml:space="preserve">cleanliness, safety and hygiene. </w:t>
      </w:r>
      <w:r w:rsidR="002425C2" w:rsidRPr="0023569F">
        <w:rPr>
          <w:sz w:val="20"/>
          <w:szCs w:val="20"/>
        </w:rPr>
        <w:t>The majority of industrial robots have an IP-67 rating, which offers protection against any dust ingress and full submersion in water with no ingress</w:t>
      </w:r>
      <w:r w:rsidR="00B518DD" w:rsidRPr="0023569F">
        <w:rPr>
          <w:sz w:val="20"/>
          <w:szCs w:val="20"/>
        </w:rPr>
        <w:t xml:space="preserve"> </w:t>
      </w:r>
      <w:r w:rsidR="000E7FCE">
        <w:rPr>
          <w:sz w:val="20"/>
          <w:szCs w:val="20"/>
        </w:rPr>
        <w:t>[</w:t>
      </w:r>
      <w:r w:rsidR="004D68BF">
        <w:rPr>
          <w:sz w:val="20"/>
          <w:szCs w:val="20"/>
        </w:rPr>
        <w:t>5</w:t>
      </w:r>
      <w:r w:rsidR="000E7FCE">
        <w:rPr>
          <w:sz w:val="20"/>
          <w:szCs w:val="20"/>
        </w:rPr>
        <w:t>]</w:t>
      </w:r>
      <w:r w:rsidR="00A54F48" w:rsidRPr="0023569F">
        <w:rPr>
          <w:sz w:val="20"/>
          <w:szCs w:val="20"/>
        </w:rPr>
        <w:t xml:space="preserve">. </w:t>
      </w:r>
      <w:r w:rsidR="001529DB" w:rsidRPr="0023569F">
        <w:rPr>
          <w:sz w:val="20"/>
          <w:szCs w:val="20"/>
        </w:rPr>
        <w:t>High-pressure hot water and other chemical agents are frequently used in the cleaning process</w:t>
      </w:r>
      <w:r w:rsidR="00531708" w:rsidRPr="0023569F">
        <w:rPr>
          <w:sz w:val="20"/>
          <w:szCs w:val="20"/>
        </w:rPr>
        <w:t xml:space="preserve"> inside the </w:t>
      </w:r>
      <w:r w:rsidR="00A54F48" w:rsidRPr="0023569F">
        <w:rPr>
          <w:sz w:val="20"/>
          <w:szCs w:val="20"/>
        </w:rPr>
        <w:t>industries</w:t>
      </w:r>
      <w:r w:rsidR="001529DB" w:rsidRPr="0023569F">
        <w:rPr>
          <w:sz w:val="20"/>
          <w:szCs w:val="20"/>
        </w:rPr>
        <w:t>. The industrial robots, its controller, and the ancillary equipment must be built to withstand the environment and conditions for cleaning in place. The system's design must adhere to all legal standards and guidelines for equipment used in food processing. It is necessary to develop unique end-effectors and sensors to handle the variety of activities and the variability in the shape, size, and characteristics of the products. The more demanding or highly skilled tasks may be mechanised through the integration of various technologies and the application of intelligent software with some learning capability. The selection of end effectors, the capabilities of sensing technologies, and the corresponding software, and manipulator control techniques all play a significant part in the handling and processing of more diverse products. Integration can produce workable solutions in practically every situation, although applications in food processing have not yet been fully exploited.</w:t>
      </w:r>
      <w:r w:rsidR="00765195" w:rsidRPr="0023569F">
        <w:rPr>
          <w:sz w:val="20"/>
          <w:szCs w:val="20"/>
        </w:rPr>
        <w:t xml:space="preserve"> </w:t>
      </w:r>
      <w:r w:rsidR="001529DB" w:rsidRPr="0023569F">
        <w:rPr>
          <w:sz w:val="20"/>
          <w:szCs w:val="20"/>
        </w:rPr>
        <w:t>A "food robot" is a robot that replaces farm</w:t>
      </w:r>
      <w:r w:rsidR="00765195" w:rsidRPr="0023569F">
        <w:rPr>
          <w:sz w:val="20"/>
          <w:szCs w:val="20"/>
        </w:rPr>
        <w:t xml:space="preserve"> </w:t>
      </w:r>
      <w:r w:rsidR="001529DB" w:rsidRPr="0023569F">
        <w:rPr>
          <w:sz w:val="20"/>
          <w:szCs w:val="20"/>
        </w:rPr>
        <w:t xml:space="preserve">workers in the automated food business. Robots are perceived as a potential option to reduce human meddling in the food processing industry, ensure processing quality and safety, and increase productivity, accuracy, and precision. Cobots, also known as collaborative robots, have the potential to drastically change the processing business because this business demands frequent human interaction. As a result, the existing use of robots in industry has a chance to change </w:t>
      </w:r>
      <w:r w:rsidR="00531708" w:rsidRPr="0023569F">
        <w:rPr>
          <w:sz w:val="20"/>
          <w:szCs w:val="20"/>
        </w:rPr>
        <w:t xml:space="preserve">working conditions in food processing industries </w:t>
      </w:r>
      <w:r w:rsidR="001529DB" w:rsidRPr="0023569F">
        <w:rPr>
          <w:sz w:val="20"/>
          <w:szCs w:val="20"/>
        </w:rPr>
        <w:t>if they work side by side.</w:t>
      </w:r>
    </w:p>
    <w:p w14:paraId="26293674" w14:textId="77777777" w:rsidR="00C909DC" w:rsidRPr="0023569F" w:rsidRDefault="00C909DC" w:rsidP="00183C45">
      <w:pPr>
        <w:spacing w:after="0" w:line="240" w:lineRule="auto"/>
        <w:ind w:firstLine="426"/>
        <w:rPr>
          <w:sz w:val="20"/>
          <w:szCs w:val="20"/>
        </w:rPr>
      </w:pPr>
    </w:p>
    <w:p w14:paraId="327FED0B" w14:textId="3B96E2B3" w:rsidR="001529DB"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CURRENT STATUS OF ROBOTIZATION</w:t>
      </w:r>
    </w:p>
    <w:p w14:paraId="19EAE041" w14:textId="77777777" w:rsidR="00C909DC" w:rsidRPr="00C909DC" w:rsidRDefault="00C909DC" w:rsidP="00C909DC">
      <w:pPr>
        <w:spacing w:after="0" w:line="240" w:lineRule="auto"/>
        <w:rPr>
          <w:b/>
          <w:bCs/>
          <w:sz w:val="20"/>
          <w:szCs w:val="20"/>
        </w:rPr>
      </w:pPr>
    </w:p>
    <w:p w14:paraId="70B59ADB" w14:textId="0256EA0F" w:rsidR="001529DB" w:rsidRPr="0023569F" w:rsidRDefault="001529DB" w:rsidP="00FD06C0">
      <w:pPr>
        <w:spacing w:after="0" w:line="240" w:lineRule="auto"/>
        <w:ind w:firstLine="709"/>
        <w:rPr>
          <w:sz w:val="20"/>
          <w:szCs w:val="20"/>
        </w:rPr>
      </w:pPr>
      <w:r w:rsidRPr="0023569F">
        <w:rPr>
          <w:sz w:val="20"/>
          <w:szCs w:val="20"/>
        </w:rPr>
        <w:lastRenderedPageBreak/>
        <w:t xml:space="preserve">The industrial robot business hampered during 2005–2008 global economic and financial crisis. Over the past ten years, there has been a pretty noteworthy increase in the use of industrial robots in multiple industries </w:t>
      </w:r>
      <w:r w:rsidR="00596E53" w:rsidRPr="0023569F">
        <w:rPr>
          <w:sz w:val="20"/>
          <w:szCs w:val="20"/>
        </w:rPr>
        <w:t xml:space="preserve">as result of </w:t>
      </w:r>
      <w:r w:rsidRPr="0023569F">
        <w:rPr>
          <w:sz w:val="20"/>
          <w:szCs w:val="20"/>
        </w:rPr>
        <w:t>the demand for automation and technological advancements</w:t>
      </w:r>
      <w:r w:rsidR="00757620" w:rsidRPr="0023569F">
        <w:rPr>
          <w:sz w:val="20"/>
          <w:szCs w:val="20"/>
        </w:rPr>
        <w:t>.</w:t>
      </w:r>
      <w:r w:rsidRPr="0023569F">
        <w:rPr>
          <w:sz w:val="20"/>
          <w:szCs w:val="20"/>
        </w:rPr>
        <w:t xml:space="preserve"> </w:t>
      </w:r>
      <w:r w:rsidR="0001113E" w:rsidRPr="0023569F">
        <w:rPr>
          <w:sz w:val="20"/>
          <w:szCs w:val="20"/>
        </w:rPr>
        <w:t xml:space="preserve">It </w:t>
      </w:r>
      <w:r w:rsidRPr="0023569F">
        <w:rPr>
          <w:sz w:val="20"/>
          <w:szCs w:val="20"/>
        </w:rPr>
        <w:t>result</w:t>
      </w:r>
      <w:r w:rsidR="0001113E" w:rsidRPr="0023569F">
        <w:rPr>
          <w:sz w:val="20"/>
          <w:szCs w:val="20"/>
        </w:rPr>
        <w:t>ed</w:t>
      </w:r>
      <w:r w:rsidRPr="0023569F">
        <w:rPr>
          <w:sz w:val="20"/>
          <w:szCs w:val="20"/>
        </w:rPr>
        <w:t xml:space="preserve"> </w:t>
      </w:r>
      <w:r w:rsidR="0001113E" w:rsidRPr="0023569F">
        <w:rPr>
          <w:sz w:val="20"/>
          <w:szCs w:val="20"/>
        </w:rPr>
        <w:t>as</w:t>
      </w:r>
      <w:r w:rsidRPr="0023569F">
        <w:rPr>
          <w:sz w:val="20"/>
          <w:szCs w:val="20"/>
        </w:rPr>
        <w:t xml:space="preserve"> 9 percent CAGR in industrial robot installations from 2015 to 2020</w:t>
      </w:r>
      <w:r w:rsidR="005B1459" w:rsidRPr="0023569F">
        <w:rPr>
          <w:sz w:val="20"/>
          <w:szCs w:val="20"/>
        </w:rPr>
        <w:t xml:space="preserve"> (Figure 1)</w:t>
      </w:r>
      <w:r w:rsidRPr="0023569F">
        <w:rPr>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96"/>
      </w:tblGrid>
      <w:tr w:rsidR="001529DB" w:rsidRPr="0023569F" w14:paraId="3D56B605" w14:textId="77777777" w:rsidTr="008F59A9">
        <w:tc>
          <w:tcPr>
            <w:tcW w:w="9016" w:type="dxa"/>
          </w:tcPr>
          <w:p w14:paraId="0202B7ED" w14:textId="77777777" w:rsidR="001529DB" w:rsidRPr="0023569F" w:rsidRDefault="001529DB" w:rsidP="00286BAA">
            <w:pPr>
              <w:spacing w:line="240" w:lineRule="auto"/>
              <w:jc w:val="center"/>
              <w:rPr>
                <w:noProof/>
                <w:sz w:val="20"/>
                <w:szCs w:val="20"/>
              </w:rPr>
            </w:pPr>
            <w:r w:rsidRPr="0023569F">
              <w:rPr>
                <w:noProof/>
                <w:sz w:val="20"/>
                <w:szCs w:val="20"/>
                <w:lang w:eastAsia="en-IN"/>
              </w:rPr>
              <w:drawing>
                <wp:inline distT="0" distB="0" distL="0" distR="0" wp14:anchorId="59437519" wp14:editId="0BF03400">
                  <wp:extent cx="5629275" cy="2771775"/>
                  <wp:effectExtent l="0" t="0" r="9525" b="9525"/>
                  <wp:docPr id="3" name="Chart 3">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1529DB" w:rsidRPr="0023569F" w14:paraId="6C116743" w14:textId="77777777" w:rsidTr="008F59A9">
        <w:tc>
          <w:tcPr>
            <w:tcW w:w="9016" w:type="dxa"/>
          </w:tcPr>
          <w:p w14:paraId="4291BD21" w14:textId="4388F1F6" w:rsidR="001529DB" w:rsidRPr="00C909DC" w:rsidRDefault="001529DB" w:rsidP="00286BAA">
            <w:pPr>
              <w:spacing w:line="240" w:lineRule="auto"/>
              <w:jc w:val="center"/>
              <w:rPr>
                <w:b/>
                <w:bCs/>
                <w:sz w:val="20"/>
                <w:szCs w:val="20"/>
              </w:rPr>
            </w:pPr>
            <w:r w:rsidRPr="00C909DC">
              <w:rPr>
                <w:b/>
                <w:bCs/>
                <w:sz w:val="20"/>
                <w:szCs w:val="20"/>
              </w:rPr>
              <w:t>Figure 1. The trend of worldwide installation of Industrial robots in past decade (</w:t>
            </w:r>
            <w:r w:rsidRPr="00C909DC">
              <w:rPr>
                <w:b/>
                <w:bCs/>
                <w:noProof/>
                <w:sz w:val="20"/>
                <w:szCs w:val="20"/>
              </w:rPr>
              <w:t xml:space="preserve">Source: </w:t>
            </w:r>
            <w:r w:rsidR="003F36EB">
              <w:rPr>
                <w:b/>
                <w:bCs/>
                <w:noProof/>
                <w:sz w:val="20"/>
                <w:szCs w:val="20"/>
              </w:rPr>
              <w:t xml:space="preserve">World Robotics Industrial Robots </w:t>
            </w:r>
            <w:r w:rsidRPr="00C909DC">
              <w:rPr>
                <w:b/>
                <w:bCs/>
                <w:noProof/>
                <w:sz w:val="20"/>
                <w:szCs w:val="20"/>
              </w:rPr>
              <w:t>2021</w:t>
            </w:r>
            <w:r w:rsidRPr="00C909DC">
              <w:rPr>
                <w:b/>
                <w:bCs/>
                <w:sz w:val="20"/>
                <w:szCs w:val="20"/>
              </w:rPr>
              <w:t>).</w:t>
            </w:r>
          </w:p>
        </w:tc>
      </w:tr>
    </w:tbl>
    <w:p w14:paraId="15EB5B13" w14:textId="77777777" w:rsidR="007550FF" w:rsidRDefault="007550FF" w:rsidP="007550FF">
      <w:pPr>
        <w:pStyle w:val="ListParagraph"/>
        <w:spacing w:after="0" w:line="240" w:lineRule="auto"/>
        <w:ind w:left="426"/>
        <w:rPr>
          <w:b/>
          <w:bCs/>
          <w:sz w:val="20"/>
          <w:szCs w:val="20"/>
        </w:rPr>
      </w:pPr>
    </w:p>
    <w:p w14:paraId="72B37218" w14:textId="2F8ED76E" w:rsidR="001529DB" w:rsidRPr="008F505D" w:rsidRDefault="001529DB" w:rsidP="008F505D">
      <w:pPr>
        <w:pStyle w:val="ListParagraph"/>
        <w:numPr>
          <w:ilvl w:val="0"/>
          <w:numId w:val="10"/>
        </w:numPr>
        <w:spacing w:after="0" w:line="240" w:lineRule="auto"/>
        <w:ind w:left="426" w:hanging="426"/>
        <w:rPr>
          <w:b/>
          <w:bCs/>
          <w:sz w:val="20"/>
          <w:szCs w:val="20"/>
        </w:rPr>
      </w:pPr>
      <w:r w:rsidRPr="008F505D">
        <w:rPr>
          <w:b/>
          <w:bCs/>
          <w:sz w:val="20"/>
          <w:szCs w:val="20"/>
        </w:rPr>
        <w:t xml:space="preserve">World’s </w:t>
      </w:r>
      <w:r w:rsidR="009F06DA" w:rsidRPr="008F505D">
        <w:rPr>
          <w:b/>
          <w:bCs/>
          <w:sz w:val="20"/>
          <w:szCs w:val="20"/>
        </w:rPr>
        <w:t>S</w:t>
      </w:r>
      <w:r w:rsidRPr="008F505D">
        <w:rPr>
          <w:b/>
          <w:bCs/>
          <w:sz w:val="20"/>
          <w:szCs w:val="20"/>
        </w:rPr>
        <w:t xml:space="preserve">ink of Industrial </w:t>
      </w:r>
      <w:r w:rsidR="009F06DA" w:rsidRPr="008F505D">
        <w:rPr>
          <w:b/>
          <w:bCs/>
          <w:sz w:val="20"/>
          <w:szCs w:val="20"/>
        </w:rPr>
        <w:t>R</w:t>
      </w:r>
      <w:r w:rsidRPr="008F505D">
        <w:rPr>
          <w:b/>
          <w:bCs/>
          <w:sz w:val="20"/>
          <w:szCs w:val="20"/>
        </w:rPr>
        <w:t>obots</w:t>
      </w:r>
    </w:p>
    <w:p w14:paraId="692CED31" w14:textId="597A5AD6" w:rsidR="001529DB" w:rsidRDefault="00DA35D7" w:rsidP="00FD06C0">
      <w:pPr>
        <w:spacing w:after="0" w:line="240" w:lineRule="auto"/>
        <w:ind w:firstLine="709"/>
        <w:rPr>
          <w:sz w:val="20"/>
          <w:szCs w:val="20"/>
        </w:rPr>
      </w:pPr>
      <w:r>
        <w:rPr>
          <w:sz w:val="20"/>
          <w:szCs w:val="20"/>
        </w:rPr>
        <w:t>Reference [</w:t>
      </w:r>
      <w:r w:rsidR="004D68BF">
        <w:rPr>
          <w:sz w:val="20"/>
          <w:szCs w:val="20"/>
        </w:rPr>
        <w:t>6</w:t>
      </w:r>
      <w:r>
        <w:rPr>
          <w:sz w:val="20"/>
          <w:szCs w:val="20"/>
        </w:rPr>
        <w:t>]</w:t>
      </w:r>
      <w:r w:rsidR="003F36EB">
        <w:rPr>
          <w:sz w:val="20"/>
          <w:szCs w:val="20"/>
        </w:rPr>
        <w:t xml:space="preserve"> </w:t>
      </w:r>
      <w:r w:rsidR="001529DB" w:rsidRPr="0023569F">
        <w:rPr>
          <w:sz w:val="20"/>
          <w:szCs w:val="20"/>
        </w:rPr>
        <w:t>reported that the average “robot density” in the manufacturing business was 126 robots/</w:t>
      </w:r>
      <w:r w:rsidR="00BC22D1" w:rsidRPr="0023569F">
        <w:rPr>
          <w:sz w:val="20"/>
          <w:szCs w:val="20"/>
        </w:rPr>
        <w:t xml:space="preserve"> </w:t>
      </w:r>
      <w:r w:rsidR="001529DB" w:rsidRPr="0023569F">
        <w:rPr>
          <w:sz w:val="20"/>
          <w:szCs w:val="20"/>
        </w:rPr>
        <w:t>10,000 workers in 2020 compared to barely 66 robots/</w:t>
      </w:r>
      <w:r w:rsidR="00BC22D1" w:rsidRPr="0023569F">
        <w:rPr>
          <w:sz w:val="20"/>
          <w:szCs w:val="20"/>
        </w:rPr>
        <w:t xml:space="preserve"> </w:t>
      </w:r>
      <w:r w:rsidR="001529DB" w:rsidRPr="0023569F">
        <w:rPr>
          <w:sz w:val="20"/>
          <w:szCs w:val="20"/>
        </w:rPr>
        <w:t xml:space="preserve">10,000 workers in 2015. Worldwide, </w:t>
      </w:r>
      <w:r w:rsidR="00BC22D1" w:rsidRPr="0023569F">
        <w:rPr>
          <w:sz w:val="20"/>
          <w:szCs w:val="20"/>
        </w:rPr>
        <w:t>t</w:t>
      </w:r>
      <w:r w:rsidR="001529DB" w:rsidRPr="0023569F">
        <w:rPr>
          <w:sz w:val="20"/>
          <w:szCs w:val="20"/>
        </w:rPr>
        <w:t xml:space="preserve">he </w:t>
      </w:r>
      <w:r w:rsidR="00BC22D1" w:rsidRPr="0023569F">
        <w:rPr>
          <w:sz w:val="20"/>
          <w:szCs w:val="20"/>
        </w:rPr>
        <w:t xml:space="preserve">countries with highest robot density are </w:t>
      </w:r>
      <w:r w:rsidR="001529DB" w:rsidRPr="0023569F">
        <w:rPr>
          <w:sz w:val="20"/>
          <w:szCs w:val="20"/>
        </w:rPr>
        <w:t>Republic of Korea, Singapore, Japan, and Germany</w:t>
      </w:r>
      <w:r w:rsidR="00BC22D1" w:rsidRPr="0023569F">
        <w:rPr>
          <w:sz w:val="20"/>
          <w:szCs w:val="20"/>
        </w:rPr>
        <w:t xml:space="preserve"> with respective </w:t>
      </w:r>
      <w:r w:rsidR="00183C45" w:rsidRPr="0023569F">
        <w:rPr>
          <w:sz w:val="20"/>
          <w:szCs w:val="20"/>
        </w:rPr>
        <w:t>numbers 932</w:t>
      </w:r>
      <w:r w:rsidR="001529DB" w:rsidRPr="0023569F">
        <w:rPr>
          <w:sz w:val="20"/>
          <w:szCs w:val="20"/>
        </w:rPr>
        <w:t xml:space="preserve">, 605, 390, and 371 in 2020. </w:t>
      </w:r>
      <w:r w:rsidR="00871F4C" w:rsidRPr="0023569F">
        <w:rPr>
          <w:sz w:val="20"/>
          <w:szCs w:val="20"/>
        </w:rPr>
        <w:t>Asia</w:t>
      </w:r>
      <w:r w:rsidR="001529DB" w:rsidRPr="0023569F">
        <w:rPr>
          <w:sz w:val="20"/>
          <w:szCs w:val="20"/>
        </w:rPr>
        <w:t xml:space="preserve"> has expanded </w:t>
      </w:r>
      <w:r w:rsidR="00243785" w:rsidRPr="0023569F">
        <w:rPr>
          <w:sz w:val="20"/>
          <w:szCs w:val="20"/>
        </w:rPr>
        <w:t xml:space="preserve">robot density </w:t>
      </w:r>
      <w:r w:rsidR="001529DB" w:rsidRPr="0023569F">
        <w:rPr>
          <w:sz w:val="20"/>
          <w:szCs w:val="20"/>
        </w:rPr>
        <w:t>by an average of 18 percent CAGR over the past five years (2015-20)</w:t>
      </w:r>
      <w:r w:rsidR="00243785" w:rsidRPr="0023569F">
        <w:rPr>
          <w:sz w:val="20"/>
          <w:szCs w:val="20"/>
        </w:rPr>
        <w:t>.</w:t>
      </w:r>
      <w:r w:rsidR="00183C45">
        <w:rPr>
          <w:sz w:val="20"/>
          <w:szCs w:val="20"/>
        </w:rPr>
        <w:t xml:space="preserve"> </w:t>
      </w:r>
      <w:r w:rsidR="00243785" w:rsidRPr="0023569F">
        <w:rPr>
          <w:sz w:val="20"/>
          <w:szCs w:val="20"/>
        </w:rPr>
        <w:t>C</w:t>
      </w:r>
      <w:r w:rsidR="001529DB" w:rsidRPr="0023569F">
        <w:rPr>
          <w:sz w:val="20"/>
          <w:szCs w:val="20"/>
        </w:rPr>
        <w:t>urrently</w:t>
      </w:r>
      <w:r w:rsidR="00243785" w:rsidRPr="0023569F">
        <w:rPr>
          <w:sz w:val="20"/>
          <w:szCs w:val="20"/>
        </w:rPr>
        <w:t>,</w:t>
      </w:r>
      <w:r w:rsidR="001529DB" w:rsidRPr="0023569F">
        <w:rPr>
          <w:sz w:val="20"/>
          <w:szCs w:val="20"/>
        </w:rPr>
        <w:t xml:space="preserve"> Asia has the largest robot market in the world </w:t>
      </w:r>
      <w:r w:rsidR="00243785" w:rsidRPr="0023569F">
        <w:rPr>
          <w:sz w:val="20"/>
          <w:szCs w:val="20"/>
        </w:rPr>
        <w:t xml:space="preserve">with deployment of </w:t>
      </w:r>
      <w:r w:rsidR="001529DB" w:rsidRPr="0023569F">
        <w:rPr>
          <w:sz w:val="20"/>
          <w:szCs w:val="20"/>
        </w:rPr>
        <w:t>71</w:t>
      </w:r>
      <w:r w:rsidR="00243785" w:rsidRPr="0023569F">
        <w:rPr>
          <w:sz w:val="20"/>
          <w:szCs w:val="20"/>
        </w:rPr>
        <w:t>%</w:t>
      </w:r>
      <w:r w:rsidR="001529DB" w:rsidRPr="0023569F">
        <w:rPr>
          <w:sz w:val="20"/>
          <w:szCs w:val="20"/>
        </w:rPr>
        <w:t xml:space="preserve"> of newly created robots, compared to 67</w:t>
      </w:r>
      <w:r w:rsidR="00243785" w:rsidRPr="0023569F">
        <w:rPr>
          <w:sz w:val="20"/>
          <w:szCs w:val="20"/>
        </w:rPr>
        <w:t>%</w:t>
      </w:r>
      <w:r w:rsidR="001529DB" w:rsidRPr="0023569F">
        <w:rPr>
          <w:sz w:val="20"/>
          <w:szCs w:val="20"/>
        </w:rPr>
        <w:t xml:space="preserve"> in 2019. According to </w:t>
      </w:r>
      <w:r w:rsidR="009F76A1" w:rsidRPr="0023569F">
        <w:rPr>
          <w:sz w:val="20"/>
          <w:szCs w:val="20"/>
        </w:rPr>
        <w:t>the</w:t>
      </w:r>
      <w:r w:rsidR="001529DB" w:rsidRPr="0023569F">
        <w:rPr>
          <w:sz w:val="20"/>
          <w:szCs w:val="20"/>
        </w:rPr>
        <w:t xml:space="preserve"> estimate, 0.435 million robots will be installed annually by 2021, an increase of 13% from the year before. Worldwide, major markets for industrial robot installation include China, Japan, the United States, the Republic of Korea, and Germany, which altogether account for around 76 percent of total robot installations. China, Japan, and the Republic of Korea are Asia's three biggest markets for industrial robots. In 2020, the number of robots installed increased in China (168,377 units; 20%)</w:t>
      </w:r>
      <w:r w:rsidR="009F76A1" w:rsidRPr="0023569F">
        <w:rPr>
          <w:sz w:val="20"/>
          <w:szCs w:val="20"/>
        </w:rPr>
        <w:t>,</w:t>
      </w:r>
      <w:r w:rsidR="001529DB" w:rsidRPr="0023569F">
        <w:rPr>
          <w:sz w:val="20"/>
          <w:szCs w:val="20"/>
        </w:rPr>
        <w:t xml:space="preserve"> whereas the Japanese and Korean markets (38,653 units; -23%, and 30,506 units; -7%) struggled to keep up with the number of installations from the previous year. Since 2013, China has been leading the world in the installation of industrial robots, and in 2020</w:t>
      </w:r>
      <w:r w:rsidR="00882E56">
        <w:rPr>
          <w:sz w:val="20"/>
          <w:szCs w:val="20"/>
        </w:rPr>
        <w:t>,</w:t>
      </w:r>
      <w:r w:rsidR="001529DB" w:rsidRPr="0023569F">
        <w:rPr>
          <w:sz w:val="20"/>
          <w:szCs w:val="20"/>
        </w:rPr>
        <w:t xml:space="preserve"> China accounted for 44 percent of all robots installed globally while robot installations in India decreased by 25% to hardly 3,215 units. The pandemic in 2019 had a devastating impact on the robotics sector, with a record decline in robot installations.</w:t>
      </w:r>
    </w:p>
    <w:p w14:paraId="1C26828B" w14:textId="77777777" w:rsidR="007550FF" w:rsidRPr="0023569F" w:rsidRDefault="007550FF" w:rsidP="00286BAA">
      <w:pPr>
        <w:spacing w:after="0" w:line="240" w:lineRule="auto"/>
        <w:rPr>
          <w:sz w:val="20"/>
          <w:szCs w:val="20"/>
        </w:rPr>
      </w:pPr>
    </w:p>
    <w:p w14:paraId="7B944EFB" w14:textId="77777777" w:rsidR="001529DB" w:rsidRPr="008F505D" w:rsidRDefault="001529DB" w:rsidP="008F505D">
      <w:pPr>
        <w:pStyle w:val="ListParagraph"/>
        <w:numPr>
          <w:ilvl w:val="0"/>
          <w:numId w:val="10"/>
        </w:numPr>
        <w:spacing w:after="0" w:line="240" w:lineRule="auto"/>
        <w:ind w:left="426" w:hanging="426"/>
        <w:rPr>
          <w:b/>
          <w:bCs/>
          <w:sz w:val="20"/>
          <w:szCs w:val="20"/>
        </w:rPr>
      </w:pPr>
      <w:r w:rsidRPr="008F505D">
        <w:rPr>
          <w:b/>
          <w:bCs/>
          <w:sz w:val="20"/>
          <w:szCs w:val="20"/>
        </w:rPr>
        <w:t xml:space="preserve">Industry-wise </w:t>
      </w:r>
      <w:r w:rsidR="009F06DA" w:rsidRPr="008F505D">
        <w:rPr>
          <w:b/>
          <w:bCs/>
          <w:sz w:val="20"/>
          <w:szCs w:val="20"/>
        </w:rPr>
        <w:t>S</w:t>
      </w:r>
      <w:r w:rsidRPr="008F505D">
        <w:rPr>
          <w:b/>
          <w:bCs/>
          <w:sz w:val="20"/>
          <w:szCs w:val="20"/>
        </w:rPr>
        <w:t xml:space="preserve">tatus of Industrial </w:t>
      </w:r>
      <w:r w:rsidR="009F06DA" w:rsidRPr="008F505D">
        <w:rPr>
          <w:b/>
          <w:bCs/>
          <w:sz w:val="20"/>
          <w:szCs w:val="20"/>
        </w:rPr>
        <w:t>R</w:t>
      </w:r>
      <w:r w:rsidRPr="008F505D">
        <w:rPr>
          <w:b/>
          <w:bCs/>
          <w:sz w:val="20"/>
          <w:szCs w:val="20"/>
        </w:rPr>
        <w:t xml:space="preserve">obots </w:t>
      </w:r>
    </w:p>
    <w:p w14:paraId="03A6FFC1" w14:textId="77BD5B8E" w:rsidR="001529DB" w:rsidRPr="0023569F" w:rsidRDefault="001529DB" w:rsidP="00FD06C0">
      <w:pPr>
        <w:spacing w:after="0" w:line="240" w:lineRule="auto"/>
        <w:ind w:firstLine="709"/>
        <w:rPr>
          <w:sz w:val="20"/>
          <w:szCs w:val="20"/>
        </w:rPr>
      </w:pPr>
      <w:r w:rsidRPr="0023569F">
        <w:rPr>
          <w:sz w:val="20"/>
          <w:szCs w:val="20"/>
        </w:rPr>
        <w:t xml:space="preserve">Three factors—the continued trend toward automation, technological advancement, and readiness for the fourth industrial revolution—are mostly to credit for the growing dominance of industrial robots. </w:t>
      </w:r>
      <w:r w:rsidR="00035EC4">
        <w:rPr>
          <w:sz w:val="20"/>
          <w:szCs w:val="20"/>
        </w:rPr>
        <w:t>D</w:t>
      </w:r>
      <w:r w:rsidRPr="0023569F">
        <w:rPr>
          <w:sz w:val="20"/>
          <w:szCs w:val="20"/>
        </w:rPr>
        <w:t>ue to the precise work requirements and handling of heavy and complex machinery, the electrical/</w:t>
      </w:r>
      <w:r w:rsidR="009F76A1" w:rsidRPr="0023569F">
        <w:rPr>
          <w:sz w:val="20"/>
          <w:szCs w:val="20"/>
        </w:rPr>
        <w:t xml:space="preserve"> </w:t>
      </w:r>
      <w:r w:rsidRPr="0023569F">
        <w:rPr>
          <w:sz w:val="20"/>
          <w:szCs w:val="20"/>
        </w:rPr>
        <w:t>electronic and automotive industries use robots extensively, which comprise almost 50 percent of total robots installed in 2020 (Figure 2). The fifth-largest industry in the world that uses industrial robots is the food and beverage industry. At the moment, only 3% of all robots developed are intended for food and beverage sector. The number of robots in food and beverages industries is increasing to meet the demand of high throughput and quality product manufactured under hygienic conditions (Figure 3). In 2019, there was slight decrease in number of robots installed in this industry due to the prevailing pandemic situation across the world</w:t>
      </w:r>
      <w:r w:rsidR="00AE08EB" w:rsidRPr="0023569F">
        <w:rPr>
          <w:sz w:val="20"/>
          <w:szCs w:val="20"/>
        </w:rPr>
        <w:t>.</w:t>
      </w:r>
      <w:r w:rsidRPr="0023569F">
        <w:rPr>
          <w:sz w:val="20"/>
          <w:szCs w:val="20"/>
        </w:rPr>
        <w:t xml:space="preserve"> </w:t>
      </w:r>
      <w:r w:rsidR="00AE08EB" w:rsidRPr="0023569F">
        <w:rPr>
          <w:sz w:val="20"/>
          <w:szCs w:val="20"/>
        </w:rPr>
        <w:t>T</w:t>
      </w:r>
      <w:r w:rsidRPr="0023569F">
        <w:rPr>
          <w:sz w:val="20"/>
          <w:szCs w:val="20"/>
        </w:rPr>
        <w:t xml:space="preserve">his sector is </w:t>
      </w:r>
      <w:r w:rsidR="00AE08EB" w:rsidRPr="0023569F">
        <w:rPr>
          <w:sz w:val="20"/>
          <w:szCs w:val="20"/>
        </w:rPr>
        <w:t xml:space="preserve">again </w:t>
      </w:r>
      <w:r w:rsidRPr="0023569F">
        <w:rPr>
          <w:sz w:val="20"/>
          <w:szCs w:val="20"/>
        </w:rPr>
        <w:t>progressing and reach</w:t>
      </w:r>
      <w:r w:rsidR="00AE08EB" w:rsidRPr="0023569F">
        <w:rPr>
          <w:sz w:val="20"/>
          <w:szCs w:val="20"/>
        </w:rPr>
        <w:t>ing</w:t>
      </w:r>
      <w:r w:rsidRPr="0023569F">
        <w:rPr>
          <w:sz w:val="20"/>
          <w:szCs w:val="20"/>
        </w:rPr>
        <w:t xml:space="preserve"> </w:t>
      </w:r>
      <w:r w:rsidR="00AE08EB" w:rsidRPr="0023569F">
        <w:rPr>
          <w:sz w:val="20"/>
          <w:szCs w:val="20"/>
        </w:rPr>
        <w:t xml:space="preserve">the </w:t>
      </w:r>
      <w:r w:rsidRPr="0023569F">
        <w:rPr>
          <w:sz w:val="20"/>
          <w:szCs w:val="20"/>
        </w:rPr>
        <w:t>level of pre-pandemic era.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748"/>
      </w:tblGrid>
      <w:tr w:rsidR="001529DB" w:rsidRPr="0023569F" w14:paraId="355E05FE" w14:textId="77777777" w:rsidTr="008F59A9">
        <w:tc>
          <w:tcPr>
            <w:tcW w:w="4508" w:type="dxa"/>
          </w:tcPr>
          <w:p w14:paraId="38AE394C" w14:textId="77777777" w:rsidR="001529DB" w:rsidRPr="0023569F" w:rsidRDefault="001529DB" w:rsidP="00286BAA">
            <w:pPr>
              <w:spacing w:line="240" w:lineRule="auto"/>
              <w:jc w:val="center"/>
              <w:rPr>
                <w:sz w:val="20"/>
                <w:szCs w:val="20"/>
              </w:rPr>
            </w:pPr>
            <w:r w:rsidRPr="0023569F">
              <w:rPr>
                <w:noProof/>
                <w:sz w:val="20"/>
                <w:szCs w:val="20"/>
                <w:lang w:eastAsia="en-IN"/>
              </w:rPr>
              <w:lastRenderedPageBreak/>
              <w:drawing>
                <wp:inline distT="0" distB="0" distL="0" distR="0" wp14:anchorId="19079767" wp14:editId="0F7EACC0">
                  <wp:extent cx="2733675" cy="2476500"/>
                  <wp:effectExtent l="0" t="0" r="0" b="0"/>
                  <wp:docPr id="5" name="Chart 5">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508" w:type="dxa"/>
          </w:tcPr>
          <w:p w14:paraId="0ED8FC91" w14:textId="77777777" w:rsidR="001529DB" w:rsidRPr="0023569F" w:rsidRDefault="001529DB" w:rsidP="00286BAA">
            <w:pPr>
              <w:spacing w:line="240" w:lineRule="auto"/>
              <w:rPr>
                <w:sz w:val="20"/>
                <w:szCs w:val="20"/>
              </w:rPr>
            </w:pPr>
            <w:r w:rsidRPr="0023569F">
              <w:rPr>
                <w:noProof/>
                <w:sz w:val="20"/>
                <w:szCs w:val="20"/>
                <w:lang w:eastAsia="en-IN"/>
              </w:rPr>
              <w:drawing>
                <wp:inline distT="0" distB="0" distL="0" distR="0" wp14:anchorId="0F5F23C7" wp14:editId="4FEC30C8">
                  <wp:extent cx="2886075" cy="2476500"/>
                  <wp:effectExtent l="0" t="0" r="9525" b="0"/>
                  <wp:docPr id="6" name="Chart 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1529DB" w:rsidRPr="0023569F" w14:paraId="57B01679" w14:textId="77777777" w:rsidTr="008F59A9">
        <w:tc>
          <w:tcPr>
            <w:tcW w:w="4508" w:type="dxa"/>
          </w:tcPr>
          <w:p w14:paraId="7318A767" w14:textId="77777777" w:rsidR="001529DB" w:rsidRPr="001620BD" w:rsidRDefault="001529DB" w:rsidP="001620BD">
            <w:pPr>
              <w:spacing w:line="240" w:lineRule="auto"/>
              <w:ind w:left="731" w:hanging="731"/>
              <w:jc w:val="center"/>
              <w:rPr>
                <w:b/>
                <w:bCs/>
                <w:sz w:val="20"/>
                <w:szCs w:val="20"/>
              </w:rPr>
            </w:pPr>
            <w:r w:rsidRPr="001620BD">
              <w:rPr>
                <w:b/>
                <w:bCs/>
                <w:sz w:val="20"/>
                <w:szCs w:val="20"/>
              </w:rPr>
              <w:t>Figure 2. Industry-wise share of robots installed in 2020.</w:t>
            </w:r>
          </w:p>
        </w:tc>
        <w:tc>
          <w:tcPr>
            <w:tcW w:w="4508" w:type="dxa"/>
          </w:tcPr>
          <w:p w14:paraId="13DB1B39" w14:textId="77777777" w:rsidR="001529DB" w:rsidRPr="001620BD" w:rsidRDefault="001529DB" w:rsidP="001620BD">
            <w:pPr>
              <w:spacing w:line="240" w:lineRule="auto"/>
              <w:ind w:left="888" w:hanging="888"/>
              <w:jc w:val="center"/>
              <w:rPr>
                <w:b/>
                <w:bCs/>
                <w:sz w:val="20"/>
                <w:szCs w:val="20"/>
              </w:rPr>
            </w:pPr>
            <w:r w:rsidRPr="001620BD">
              <w:rPr>
                <w:b/>
                <w:bCs/>
                <w:sz w:val="20"/>
                <w:szCs w:val="20"/>
              </w:rPr>
              <w:t>Figure 3. Robotization of Food and Beverages Industry</w:t>
            </w:r>
          </w:p>
        </w:tc>
      </w:tr>
    </w:tbl>
    <w:p w14:paraId="195B05B6" w14:textId="0C6ABCCE" w:rsidR="001529DB" w:rsidRDefault="001529DB" w:rsidP="00FD06C0">
      <w:pPr>
        <w:spacing w:after="0" w:line="240" w:lineRule="auto"/>
        <w:ind w:firstLine="709"/>
        <w:rPr>
          <w:sz w:val="20"/>
          <w:szCs w:val="20"/>
        </w:rPr>
      </w:pPr>
      <w:r w:rsidRPr="0023569F">
        <w:rPr>
          <w:sz w:val="20"/>
          <w:szCs w:val="20"/>
        </w:rPr>
        <w:t>In the 1990s, robots were initially used for direct food handling in the bakery sector. These machines were capable of completing simple pick-and-place jobs at a rate of 55–80 cycles per minute. Red Meat, fish, and fowl make up a sizable portion of the food consumed worldwide, yet they are challenging to manufacture using automated methods. It is arduous to produce food, utilizing manual methods due to the goods' flexibility and variety as well as concerns for customer safety, quality, and hygiene. Robotics is essential because it encourages the development of automation and robotization of facilities that can produce meat, preventing human contact with the product</w:t>
      </w:r>
      <w:r w:rsidR="00E41C0F" w:rsidRPr="0023569F">
        <w:rPr>
          <w:sz w:val="20"/>
          <w:szCs w:val="20"/>
        </w:rPr>
        <w:t>.</w:t>
      </w:r>
      <w:r w:rsidRPr="0023569F">
        <w:rPr>
          <w:sz w:val="20"/>
          <w:szCs w:val="20"/>
        </w:rPr>
        <w:t xml:space="preserve"> </w:t>
      </w:r>
      <w:r w:rsidR="00E41C0F" w:rsidRPr="0023569F">
        <w:rPr>
          <w:sz w:val="20"/>
          <w:szCs w:val="20"/>
        </w:rPr>
        <w:t>It could be</w:t>
      </w:r>
      <w:r w:rsidRPr="0023569F">
        <w:rPr>
          <w:sz w:val="20"/>
          <w:szCs w:val="20"/>
        </w:rPr>
        <w:t xml:space="preserve"> crucial, </w:t>
      </w:r>
      <w:r w:rsidR="00E41C0F" w:rsidRPr="0023569F">
        <w:rPr>
          <w:sz w:val="20"/>
          <w:szCs w:val="20"/>
        </w:rPr>
        <w:t xml:space="preserve">in </w:t>
      </w:r>
      <w:r w:rsidRPr="0023569F">
        <w:rPr>
          <w:sz w:val="20"/>
          <w:szCs w:val="20"/>
        </w:rPr>
        <w:t>removing people from dangerous working environments. Production control and consistency in output, as well as increased productivity, are tangible reasons for using robots in this sector.</w:t>
      </w:r>
    </w:p>
    <w:p w14:paraId="75D9F38D" w14:textId="77777777" w:rsidR="007550FF" w:rsidRPr="0023569F" w:rsidRDefault="007550FF" w:rsidP="00D32099">
      <w:pPr>
        <w:spacing w:after="0" w:line="240" w:lineRule="auto"/>
        <w:ind w:firstLine="426"/>
        <w:rPr>
          <w:sz w:val="20"/>
          <w:szCs w:val="20"/>
        </w:rPr>
      </w:pPr>
    </w:p>
    <w:p w14:paraId="53F6E438" w14:textId="27D49555" w:rsidR="001529DB"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TYPES OF ROBOTS</w:t>
      </w:r>
    </w:p>
    <w:p w14:paraId="3C115495" w14:textId="77777777" w:rsidR="007550FF" w:rsidRPr="007550FF" w:rsidRDefault="007550FF" w:rsidP="007550FF">
      <w:pPr>
        <w:spacing w:after="0" w:line="240" w:lineRule="auto"/>
        <w:rPr>
          <w:b/>
          <w:bCs/>
          <w:sz w:val="20"/>
          <w:szCs w:val="20"/>
        </w:rPr>
      </w:pPr>
    </w:p>
    <w:p w14:paraId="419E0EA9" w14:textId="2D435F68" w:rsidR="001529DB" w:rsidRPr="0023569F" w:rsidRDefault="0079317C" w:rsidP="00FD06C0">
      <w:pPr>
        <w:spacing w:after="0" w:line="240" w:lineRule="auto"/>
        <w:ind w:firstLine="709"/>
        <w:rPr>
          <w:sz w:val="20"/>
          <w:szCs w:val="20"/>
        </w:rPr>
      </w:pPr>
      <w:r w:rsidRPr="0023569F">
        <w:rPr>
          <w:sz w:val="20"/>
          <w:szCs w:val="20"/>
        </w:rPr>
        <w:t xml:space="preserve">According to the extent of </w:t>
      </w:r>
      <w:r w:rsidR="00C52E7D" w:rsidRPr="0023569F">
        <w:rPr>
          <w:sz w:val="20"/>
          <w:szCs w:val="20"/>
        </w:rPr>
        <w:t>robot’s</w:t>
      </w:r>
      <w:r w:rsidRPr="0023569F">
        <w:rPr>
          <w:sz w:val="20"/>
          <w:szCs w:val="20"/>
        </w:rPr>
        <w:t xml:space="preserve"> application, </w:t>
      </w:r>
      <w:r w:rsidR="001529DB" w:rsidRPr="0023569F">
        <w:rPr>
          <w:sz w:val="20"/>
          <w:szCs w:val="20"/>
        </w:rPr>
        <w:t>the</w:t>
      </w:r>
      <w:r w:rsidR="00C52E7D" w:rsidRPr="0023569F">
        <w:rPr>
          <w:sz w:val="20"/>
          <w:szCs w:val="20"/>
        </w:rPr>
        <w:t xml:space="preserve">y are categorized into </w:t>
      </w:r>
      <w:r w:rsidR="001529DB" w:rsidRPr="0023569F">
        <w:rPr>
          <w:sz w:val="20"/>
          <w:szCs w:val="20"/>
        </w:rPr>
        <w:t>two classes of robots: industrial robots and service robots. Industrial robots are utilised in industries where labour-intensive or repetitive operations must be carried out. Typically, these robots work in a space where there are very few opportunities to interact closely with human workers. In contrast, service robots are employed to carry out routine duties for people or to assist the people. They occasionally operate alongside people and in close proximity to them.</w:t>
      </w:r>
      <w:r w:rsidR="001529DB" w:rsidRPr="0023569F">
        <w:rPr>
          <w:sz w:val="20"/>
          <w:szCs w:val="20"/>
        </w:rPr>
        <w:tab/>
      </w:r>
      <w:r w:rsidR="001529DB" w:rsidRPr="0023569F">
        <w:rPr>
          <w:sz w:val="20"/>
          <w:szCs w:val="20"/>
        </w:rPr>
        <w:tab/>
      </w:r>
      <w:r w:rsidR="001529DB" w:rsidRPr="0023569F">
        <w:rPr>
          <w:sz w:val="20"/>
          <w:szCs w:val="20"/>
        </w:rPr>
        <w:tab/>
      </w:r>
      <w:r w:rsidR="001529DB" w:rsidRPr="0023569F">
        <w:rPr>
          <w:sz w:val="20"/>
          <w:szCs w:val="20"/>
        </w:rPr>
        <w:tab/>
      </w:r>
      <w:r w:rsidR="001529DB" w:rsidRPr="0023569F">
        <w:rPr>
          <w:sz w:val="20"/>
          <w:szCs w:val="20"/>
        </w:rPr>
        <w:tab/>
      </w:r>
    </w:p>
    <w:p w14:paraId="67A54CD3" w14:textId="0BD4940B" w:rsidR="001529DB" w:rsidRDefault="001529DB" w:rsidP="00286BAA">
      <w:pPr>
        <w:spacing w:after="0" w:line="240" w:lineRule="auto"/>
        <w:rPr>
          <w:sz w:val="20"/>
          <w:szCs w:val="20"/>
        </w:rPr>
      </w:pPr>
      <w:r w:rsidRPr="0023569F">
        <w:rPr>
          <w:noProof/>
          <w:sz w:val="20"/>
          <w:szCs w:val="20"/>
          <w:lang w:eastAsia="en-IN"/>
        </w:rPr>
        <w:drawing>
          <wp:inline distT="0" distB="0" distL="0" distR="0" wp14:anchorId="331837EE" wp14:editId="1C2729FD">
            <wp:extent cx="5695950" cy="3295650"/>
            <wp:effectExtent l="0" t="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4031ED" w14:textId="77777777" w:rsidR="007550FF" w:rsidRPr="0023569F" w:rsidRDefault="007550FF" w:rsidP="00286BAA">
      <w:pPr>
        <w:spacing w:after="0" w:line="240" w:lineRule="auto"/>
        <w:rPr>
          <w:sz w:val="20"/>
          <w:szCs w:val="20"/>
        </w:rPr>
      </w:pPr>
    </w:p>
    <w:p w14:paraId="4B8115EA" w14:textId="608E0B04" w:rsidR="001529DB"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lastRenderedPageBreak/>
        <w:t>INDUSTRIAL ROBOTS</w:t>
      </w:r>
    </w:p>
    <w:p w14:paraId="31BE0E77" w14:textId="77777777" w:rsidR="007550FF" w:rsidRPr="007550FF" w:rsidRDefault="007550FF" w:rsidP="007550FF">
      <w:pPr>
        <w:spacing w:after="0" w:line="240" w:lineRule="auto"/>
        <w:rPr>
          <w:b/>
          <w:bCs/>
          <w:sz w:val="20"/>
          <w:szCs w:val="20"/>
        </w:rPr>
      </w:pPr>
    </w:p>
    <w:p w14:paraId="323294FD" w14:textId="3E4D33DD" w:rsidR="001529DB" w:rsidRPr="0023569F" w:rsidRDefault="001529DB" w:rsidP="00FD06C0">
      <w:pPr>
        <w:spacing w:after="0" w:line="240" w:lineRule="auto"/>
        <w:ind w:firstLine="709"/>
        <w:rPr>
          <w:sz w:val="20"/>
          <w:szCs w:val="20"/>
        </w:rPr>
      </w:pPr>
      <w:r w:rsidRPr="0023569F">
        <w:rPr>
          <w:sz w:val="20"/>
          <w:szCs w:val="20"/>
        </w:rPr>
        <w:t>The third industrial revolution was significantly influenced by industrial robots</w:t>
      </w:r>
      <w:r w:rsidR="004C0DEB" w:rsidRPr="0023569F">
        <w:rPr>
          <w:sz w:val="20"/>
          <w:szCs w:val="20"/>
        </w:rPr>
        <w:t>.</w:t>
      </w:r>
      <w:r w:rsidRPr="0023569F">
        <w:rPr>
          <w:sz w:val="20"/>
          <w:szCs w:val="20"/>
        </w:rPr>
        <w:t xml:space="preserve"> </w:t>
      </w:r>
      <w:r w:rsidR="004C0DEB" w:rsidRPr="0023569F">
        <w:rPr>
          <w:sz w:val="20"/>
          <w:szCs w:val="20"/>
        </w:rPr>
        <w:t xml:space="preserve">It </w:t>
      </w:r>
      <w:r w:rsidR="00D649E9">
        <w:rPr>
          <w:sz w:val="20"/>
          <w:szCs w:val="20"/>
        </w:rPr>
        <w:t>is</w:t>
      </w:r>
      <w:r w:rsidR="004C0DEB" w:rsidRPr="0023569F">
        <w:rPr>
          <w:sz w:val="20"/>
          <w:szCs w:val="20"/>
        </w:rPr>
        <w:t xml:space="preserve"> </w:t>
      </w:r>
      <w:r w:rsidRPr="0023569F">
        <w:rPr>
          <w:sz w:val="20"/>
          <w:szCs w:val="20"/>
        </w:rPr>
        <w:t>anticipated to play a significant role in the fourth industrial revolution as well as the future of the manufacturing and service sectors. They enhance the competitiveness of manufacturing</w:t>
      </w:r>
      <w:r w:rsidR="00D649E9">
        <w:rPr>
          <w:sz w:val="20"/>
          <w:szCs w:val="20"/>
        </w:rPr>
        <w:t>,</w:t>
      </w:r>
      <w:r w:rsidRPr="0023569F">
        <w:rPr>
          <w:sz w:val="20"/>
          <w:szCs w:val="20"/>
        </w:rPr>
        <w:t xml:space="preserve"> thanks to their innate qualities of quick and accurate operation, quality control, high productivity, and adaptability at minimal cost. The highest robot density is seen in the electronics and automotive industries. </w:t>
      </w:r>
      <w:r w:rsidR="004C0DEB" w:rsidRPr="0023569F">
        <w:rPr>
          <w:sz w:val="20"/>
          <w:szCs w:val="20"/>
        </w:rPr>
        <w:t>Annual</w:t>
      </w:r>
      <w:r w:rsidRPr="0023569F">
        <w:rPr>
          <w:sz w:val="20"/>
          <w:szCs w:val="20"/>
        </w:rPr>
        <w:t xml:space="preserve"> percentage share of new robot installations takes larger chunks </w:t>
      </w:r>
      <w:r w:rsidR="004C0DEB" w:rsidRPr="0023569F">
        <w:rPr>
          <w:sz w:val="20"/>
          <w:szCs w:val="20"/>
        </w:rPr>
        <w:t xml:space="preserve">in electronics and automotive industries, while </w:t>
      </w:r>
      <w:r w:rsidRPr="0023569F">
        <w:rPr>
          <w:sz w:val="20"/>
          <w:szCs w:val="20"/>
        </w:rPr>
        <w:t>reaching 48</w:t>
      </w:r>
      <w:r w:rsidR="004C0DEB" w:rsidRPr="0023569F">
        <w:rPr>
          <w:sz w:val="20"/>
          <w:szCs w:val="20"/>
        </w:rPr>
        <w:t>%</w:t>
      </w:r>
      <w:r w:rsidRPr="0023569F">
        <w:rPr>
          <w:sz w:val="20"/>
          <w:szCs w:val="20"/>
        </w:rPr>
        <w:t xml:space="preserve"> in 2020. However, high-growth industries such as logistics, life science, food and, emerging manufacturing sectors like coating, laser-based process etc. will see higher demand of industrial robots in near future with rising in the demand in these sectors.</w:t>
      </w:r>
      <w:r w:rsidR="00C52E7D" w:rsidRPr="0023569F">
        <w:rPr>
          <w:sz w:val="20"/>
          <w:szCs w:val="20"/>
        </w:rPr>
        <w:t xml:space="preserve"> </w:t>
      </w:r>
      <w:r w:rsidRPr="0023569F">
        <w:rPr>
          <w:sz w:val="20"/>
          <w:szCs w:val="20"/>
        </w:rPr>
        <w:t>One of the major industries with the least amount of robotization is the food industry, which accounts for only 3% of all installed robots and is slightly expanding each year.</w:t>
      </w:r>
    </w:p>
    <w:p w14:paraId="1B7A6BA3" w14:textId="77777777" w:rsidR="00C30941" w:rsidRDefault="00C30941" w:rsidP="00286BAA">
      <w:pPr>
        <w:pStyle w:val="ListParagraph"/>
        <w:spacing w:after="0" w:line="240" w:lineRule="auto"/>
        <w:ind w:left="0"/>
        <w:jc w:val="both"/>
        <w:rPr>
          <w:rFonts w:ascii="Times New Roman" w:hAnsi="Times New Roman"/>
          <w:b/>
          <w:bCs/>
          <w:sz w:val="20"/>
          <w:szCs w:val="20"/>
        </w:rPr>
      </w:pPr>
    </w:p>
    <w:p w14:paraId="598A85BA" w14:textId="3A48F20B" w:rsidR="00FB4149" w:rsidRPr="0023569F" w:rsidRDefault="00FB4149" w:rsidP="00C30941">
      <w:pPr>
        <w:pStyle w:val="ListParagraph"/>
        <w:numPr>
          <w:ilvl w:val="0"/>
          <w:numId w:val="11"/>
        </w:numPr>
        <w:spacing w:after="0" w:line="240" w:lineRule="auto"/>
        <w:ind w:left="426" w:hanging="426"/>
        <w:jc w:val="both"/>
        <w:rPr>
          <w:rFonts w:ascii="Times New Roman" w:hAnsi="Times New Roman"/>
          <w:b/>
          <w:bCs/>
          <w:sz w:val="20"/>
          <w:szCs w:val="20"/>
        </w:rPr>
      </w:pPr>
      <w:r w:rsidRPr="0023569F">
        <w:rPr>
          <w:rFonts w:ascii="Times New Roman" w:hAnsi="Times New Roman"/>
          <w:b/>
          <w:bCs/>
          <w:sz w:val="20"/>
          <w:szCs w:val="20"/>
        </w:rPr>
        <w:t xml:space="preserve">Industrial </w:t>
      </w:r>
      <w:r w:rsidR="009F06DA" w:rsidRPr="0023569F">
        <w:rPr>
          <w:rFonts w:ascii="Times New Roman" w:hAnsi="Times New Roman"/>
          <w:b/>
          <w:bCs/>
          <w:sz w:val="20"/>
          <w:szCs w:val="20"/>
        </w:rPr>
        <w:t>R</w:t>
      </w:r>
      <w:r w:rsidRPr="0023569F">
        <w:rPr>
          <w:rFonts w:ascii="Times New Roman" w:hAnsi="Times New Roman"/>
          <w:b/>
          <w:bCs/>
          <w:sz w:val="20"/>
          <w:szCs w:val="20"/>
        </w:rPr>
        <w:t>obots and their Brief History</w:t>
      </w:r>
    </w:p>
    <w:p w14:paraId="323905EA" w14:textId="2222AED7" w:rsidR="001529DB" w:rsidRPr="0023569F" w:rsidRDefault="00D649E9" w:rsidP="00FD06C0">
      <w:pPr>
        <w:pStyle w:val="ListParagraph"/>
        <w:spacing w:after="0" w:line="240" w:lineRule="auto"/>
        <w:ind w:left="0" w:firstLine="709"/>
        <w:jc w:val="both"/>
        <w:rPr>
          <w:rFonts w:ascii="Times New Roman" w:hAnsi="Times New Roman"/>
          <w:sz w:val="20"/>
          <w:szCs w:val="20"/>
        </w:rPr>
      </w:pPr>
      <w:r>
        <w:rPr>
          <w:rFonts w:ascii="Times New Roman" w:hAnsi="Times New Roman"/>
          <w:sz w:val="20"/>
          <w:szCs w:val="20"/>
        </w:rPr>
        <w:t>R</w:t>
      </w:r>
      <w:r w:rsidR="001529DB" w:rsidRPr="0023569F">
        <w:rPr>
          <w:rFonts w:ascii="Times New Roman" w:hAnsi="Times New Roman"/>
          <w:sz w:val="20"/>
          <w:szCs w:val="20"/>
        </w:rPr>
        <w:t xml:space="preserve">esearch and development </w:t>
      </w:r>
      <w:r>
        <w:rPr>
          <w:rFonts w:ascii="Times New Roman" w:hAnsi="Times New Roman"/>
          <w:sz w:val="20"/>
          <w:szCs w:val="20"/>
        </w:rPr>
        <w:t>in i</w:t>
      </w:r>
      <w:r w:rsidRPr="0023569F">
        <w:rPr>
          <w:rFonts w:ascii="Times New Roman" w:hAnsi="Times New Roman"/>
          <w:sz w:val="20"/>
          <w:szCs w:val="20"/>
        </w:rPr>
        <w:t>ndustrial robot</w:t>
      </w:r>
      <w:r w:rsidRPr="0023569F">
        <w:rPr>
          <w:rFonts w:ascii="Times New Roman" w:hAnsi="Times New Roman"/>
          <w:sz w:val="20"/>
          <w:szCs w:val="20"/>
        </w:rPr>
        <w:t xml:space="preserve"> </w:t>
      </w:r>
      <w:r w:rsidR="001529DB" w:rsidRPr="0023569F">
        <w:rPr>
          <w:rFonts w:ascii="Times New Roman" w:hAnsi="Times New Roman"/>
          <w:sz w:val="20"/>
          <w:szCs w:val="20"/>
        </w:rPr>
        <w:t xml:space="preserve">began in </w:t>
      </w:r>
      <w:r>
        <w:rPr>
          <w:rFonts w:ascii="Times New Roman" w:hAnsi="Times New Roman"/>
          <w:sz w:val="20"/>
          <w:szCs w:val="20"/>
        </w:rPr>
        <w:t xml:space="preserve">early </w:t>
      </w:r>
      <w:r w:rsidR="001529DB" w:rsidRPr="0023569F">
        <w:rPr>
          <w:rFonts w:ascii="Times New Roman" w:hAnsi="Times New Roman"/>
          <w:sz w:val="20"/>
          <w:szCs w:val="20"/>
        </w:rPr>
        <w:t>1950</w:t>
      </w:r>
      <w:r w:rsidR="00795F69" w:rsidRPr="0023569F">
        <w:rPr>
          <w:rFonts w:ascii="Times New Roman" w:hAnsi="Times New Roman"/>
          <w:sz w:val="20"/>
          <w:szCs w:val="20"/>
        </w:rPr>
        <w:t>.</w:t>
      </w:r>
      <w:r w:rsidR="001529DB" w:rsidRPr="0023569F">
        <w:rPr>
          <w:rFonts w:ascii="Times New Roman" w:hAnsi="Times New Roman"/>
          <w:sz w:val="20"/>
          <w:szCs w:val="20"/>
        </w:rPr>
        <w:t xml:space="preserve"> George Devol filed the first patent application in 1954 </w:t>
      </w:r>
      <w:r w:rsidR="00795F69" w:rsidRPr="0023569F">
        <w:rPr>
          <w:rFonts w:ascii="Times New Roman" w:hAnsi="Times New Roman"/>
          <w:sz w:val="20"/>
          <w:szCs w:val="20"/>
        </w:rPr>
        <w:t>and</w:t>
      </w:r>
      <w:r w:rsidR="001529DB" w:rsidRPr="0023569F">
        <w:rPr>
          <w:rFonts w:ascii="Times New Roman" w:hAnsi="Times New Roman"/>
          <w:sz w:val="20"/>
          <w:szCs w:val="20"/>
        </w:rPr>
        <w:t xml:space="preserve"> was awarded in 1961. Dovel and Joseph Engelberger founded </w:t>
      </w:r>
      <w:r w:rsidR="001529DB" w:rsidRPr="0023569F">
        <w:rPr>
          <w:rFonts w:ascii="Times New Roman" w:hAnsi="Times New Roman"/>
          <w:b/>
          <w:bCs/>
          <w:sz w:val="20"/>
          <w:szCs w:val="20"/>
        </w:rPr>
        <w:t>Unimation</w:t>
      </w:r>
      <w:r w:rsidR="001529DB" w:rsidRPr="0023569F">
        <w:rPr>
          <w:rFonts w:ascii="Times New Roman" w:hAnsi="Times New Roman"/>
          <w:sz w:val="20"/>
          <w:szCs w:val="20"/>
        </w:rPr>
        <w:t xml:space="preserve">, the first firm in the world to manufacture robots. Their first commercial product, the </w:t>
      </w:r>
      <w:r w:rsidR="001529DB" w:rsidRPr="0023569F">
        <w:rPr>
          <w:rFonts w:ascii="Times New Roman" w:hAnsi="Times New Roman"/>
          <w:i/>
          <w:iCs/>
          <w:sz w:val="20"/>
          <w:szCs w:val="20"/>
        </w:rPr>
        <w:t>Unimate</w:t>
      </w:r>
      <w:r w:rsidR="001529DB" w:rsidRPr="0023569F">
        <w:rPr>
          <w:rFonts w:ascii="Times New Roman" w:hAnsi="Times New Roman"/>
          <w:sz w:val="20"/>
          <w:szCs w:val="20"/>
        </w:rPr>
        <w:t>, was used on the General Motors assembly line in 1961 to collect and transfer parts from the die-casting assembly line for spot welding on automobiles.</w:t>
      </w:r>
      <w:r w:rsidR="006C3217" w:rsidRPr="0023569F">
        <w:rPr>
          <w:rFonts w:ascii="Times New Roman" w:hAnsi="Times New Roman"/>
          <w:sz w:val="20"/>
          <w:szCs w:val="20"/>
        </w:rPr>
        <w:t xml:space="preserve"> </w:t>
      </w:r>
      <w:r w:rsidR="00472A18" w:rsidRPr="0023569F">
        <w:rPr>
          <w:rFonts w:ascii="Times New Roman" w:hAnsi="Times New Roman"/>
          <w:sz w:val="20"/>
          <w:szCs w:val="20"/>
        </w:rPr>
        <w:t>Initially, t</w:t>
      </w:r>
      <w:r w:rsidR="001529DB" w:rsidRPr="0023569F">
        <w:rPr>
          <w:rFonts w:ascii="Times New Roman" w:hAnsi="Times New Roman"/>
          <w:sz w:val="20"/>
          <w:szCs w:val="20"/>
        </w:rPr>
        <w:t>he cost of operation was relatively higher</w:t>
      </w:r>
      <w:r w:rsidR="00472A18" w:rsidRPr="0023569F">
        <w:rPr>
          <w:rFonts w:ascii="Times New Roman" w:hAnsi="Times New Roman"/>
          <w:sz w:val="20"/>
          <w:szCs w:val="20"/>
        </w:rPr>
        <w:t>,</w:t>
      </w:r>
      <w:r w:rsidR="001529DB" w:rsidRPr="0023569F">
        <w:rPr>
          <w:rFonts w:ascii="Times New Roman" w:hAnsi="Times New Roman"/>
          <w:sz w:val="20"/>
          <w:szCs w:val="20"/>
        </w:rPr>
        <w:t xml:space="preserve"> but as </w:t>
      </w:r>
      <w:r w:rsidR="00472A18" w:rsidRPr="0023569F">
        <w:rPr>
          <w:rFonts w:ascii="Times New Roman" w:hAnsi="Times New Roman"/>
          <w:sz w:val="20"/>
          <w:szCs w:val="20"/>
        </w:rPr>
        <w:t>the technology</w:t>
      </w:r>
      <w:r w:rsidR="001529DB" w:rsidRPr="0023569F">
        <w:rPr>
          <w:rFonts w:ascii="Times New Roman" w:hAnsi="Times New Roman"/>
          <w:sz w:val="20"/>
          <w:szCs w:val="20"/>
        </w:rPr>
        <w:t xml:space="preserve"> advanced, the use of robots became cost-effective. In 1969, Victor Scheinman created a robotic arm with six degrees of freedom (DOF) that is entirely electric and is controlled by a normal computer. </w:t>
      </w:r>
      <w:r w:rsidR="00FF4697" w:rsidRPr="0023569F">
        <w:rPr>
          <w:rFonts w:ascii="Times New Roman" w:hAnsi="Times New Roman"/>
          <w:sz w:val="20"/>
          <w:szCs w:val="20"/>
        </w:rPr>
        <w:t xml:space="preserve">Swedish company, </w:t>
      </w:r>
      <w:r w:rsidR="001529DB" w:rsidRPr="004E7E3D">
        <w:rPr>
          <w:rFonts w:ascii="Times New Roman" w:hAnsi="Times New Roman"/>
          <w:b/>
          <w:bCs/>
          <w:sz w:val="20"/>
          <w:szCs w:val="20"/>
        </w:rPr>
        <w:t>ASEA</w:t>
      </w:r>
      <w:r w:rsidR="001529DB" w:rsidRPr="0023569F">
        <w:rPr>
          <w:rFonts w:ascii="Times New Roman" w:hAnsi="Times New Roman"/>
          <w:sz w:val="20"/>
          <w:szCs w:val="20"/>
        </w:rPr>
        <w:t xml:space="preserve"> </w:t>
      </w:r>
      <w:r w:rsidR="00FF4697" w:rsidRPr="0023569F">
        <w:rPr>
          <w:rFonts w:ascii="Times New Roman" w:hAnsi="Times New Roman"/>
          <w:sz w:val="20"/>
          <w:szCs w:val="20"/>
        </w:rPr>
        <w:t>(</w:t>
      </w:r>
      <w:proofErr w:type="spellStart"/>
      <w:r w:rsidR="00FF4697" w:rsidRPr="0023569F">
        <w:rPr>
          <w:rFonts w:ascii="Times New Roman" w:hAnsi="Times New Roman"/>
          <w:sz w:val="20"/>
          <w:szCs w:val="20"/>
        </w:rPr>
        <w:t>Allmanna</w:t>
      </w:r>
      <w:proofErr w:type="spellEnd"/>
      <w:r w:rsidR="00FF4697" w:rsidRPr="0023569F">
        <w:rPr>
          <w:rFonts w:ascii="Times New Roman" w:hAnsi="Times New Roman"/>
          <w:sz w:val="20"/>
          <w:szCs w:val="20"/>
        </w:rPr>
        <w:t xml:space="preserve"> Svenska </w:t>
      </w:r>
      <w:proofErr w:type="spellStart"/>
      <w:r w:rsidR="00FF4697" w:rsidRPr="0023569F">
        <w:rPr>
          <w:rFonts w:ascii="Times New Roman" w:hAnsi="Times New Roman"/>
          <w:sz w:val="20"/>
          <w:szCs w:val="20"/>
        </w:rPr>
        <w:t>Elektriska</w:t>
      </w:r>
      <w:proofErr w:type="spellEnd"/>
      <w:r w:rsidR="00FF4697" w:rsidRPr="0023569F">
        <w:rPr>
          <w:rFonts w:ascii="Times New Roman" w:hAnsi="Times New Roman"/>
          <w:sz w:val="20"/>
          <w:szCs w:val="20"/>
        </w:rPr>
        <w:t xml:space="preserve"> </w:t>
      </w:r>
      <w:proofErr w:type="spellStart"/>
      <w:r w:rsidR="00FF4697" w:rsidRPr="0023569F">
        <w:rPr>
          <w:rFonts w:ascii="Times New Roman" w:hAnsi="Times New Roman"/>
          <w:sz w:val="20"/>
          <w:szCs w:val="20"/>
        </w:rPr>
        <w:t>Aktiebolaget</w:t>
      </w:r>
      <w:proofErr w:type="spellEnd"/>
      <w:r w:rsidR="00FF4697" w:rsidRPr="0023569F">
        <w:rPr>
          <w:rFonts w:ascii="Times New Roman" w:hAnsi="Times New Roman"/>
          <w:sz w:val="20"/>
          <w:szCs w:val="20"/>
        </w:rPr>
        <w:t xml:space="preserve">, translated as General Swedish Electrical Limited Company; </w:t>
      </w:r>
      <w:r w:rsidR="001529DB" w:rsidRPr="0023569F">
        <w:rPr>
          <w:rFonts w:ascii="Times New Roman" w:hAnsi="Times New Roman"/>
          <w:sz w:val="20"/>
          <w:szCs w:val="20"/>
        </w:rPr>
        <w:t>now</w:t>
      </w:r>
      <w:r w:rsidR="00472A18" w:rsidRPr="0023569F">
        <w:rPr>
          <w:rFonts w:ascii="Times New Roman" w:hAnsi="Times New Roman"/>
          <w:sz w:val="20"/>
          <w:szCs w:val="20"/>
        </w:rPr>
        <w:t>,</w:t>
      </w:r>
      <w:r w:rsidR="001529DB" w:rsidRPr="0023569F">
        <w:rPr>
          <w:rFonts w:ascii="Times New Roman" w:hAnsi="Times New Roman"/>
          <w:sz w:val="20"/>
          <w:szCs w:val="20"/>
        </w:rPr>
        <w:t xml:space="preserve"> </w:t>
      </w:r>
      <w:r w:rsidR="00FF4697" w:rsidRPr="0023569F">
        <w:rPr>
          <w:rFonts w:ascii="Times New Roman" w:hAnsi="Times New Roman"/>
          <w:sz w:val="20"/>
          <w:szCs w:val="20"/>
        </w:rPr>
        <w:t xml:space="preserve">named </w:t>
      </w:r>
      <w:r w:rsidR="001529DB" w:rsidRPr="0023569F">
        <w:rPr>
          <w:rFonts w:ascii="Times New Roman" w:hAnsi="Times New Roman"/>
          <w:sz w:val="20"/>
          <w:szCs w:val="20"/>
        </w:rPr>
        <w:t xml:space="preserve">ABB) created a microcomputer-controlled robot for arc welding and machining in 1973. Hiroshi Makino created the </w:t>
      </w:r>
      <w:r w:rsidR="001529DB" w:rsidRPr="004E7E3D">
        <w:rPr>
          <w:rFonts w:ascii="Times New Roman" w:hAnsi="Times New Roman"/>
          <w:i/>
          <w:iCs/>
          <w:sz w:val="20"/>
          <w:szCs w:val="20"/>
        </w:rPr>
        <w:t>SCARA</w:t>
      </w:r>
      <w:r w:rsidR="001529DB" w:rsidRPr="0023569F">
        <w:rPr>
          <w:rFonts w:ascii="Times New Roman" w:hAnsi="Times New Roman"/>
          <w:sz w:val="20"/>
          <w:szCs w:val="20"/>
        </w:rPr>
        <w:t xml:space="preserve"> (</w:t>
      </w:r>
      <w:r w:rsidR="004A3D56" w:rsidRPr="0023569F">
        <w:rPr>
          <w:rFonts w:ascii="Times New Roman" w:hAnsi="Times New Roman"/>
          <w:iCs/>
          <w:sz w:val="20"/>
          <w:szCs w:val="20"/>
        </w:rPr>
        <w:t>selective compliance assembly robot arm</w:t>
      </w:r>
      <w:r w:rsidR="001529DB" w:rsidRPr="0023569F">
        <w:rPr>
          <w:rFonts w:ascii="Times New Roman" w:hAnsi="Times New Roman"/>
          <w:sz w:val="20"/>
          <w:szCs w:val="20"/>
        </w:rPr>
        <w:t xml:space="preserve">) class of industrial robots in 1978. This four-axis arm is ideal for quick assembly of small parts. This </w:t>
      </w:r>
      <w:r w:rsidR="00B86CB0" w:rsidRPr="0023569F">
        <w:rPr>
          <w:rFonts w:ascii="Times New Roman" w:hAnsi="Times New Roman"/>
          <w:sz w:val="20"/>
          <w:szCs w:val="20"/>
        </w:rPr>
        <w:t xml:space="preserve">transformed </w:t>
      </w:r>
      <w:r w:rsidR="001529DB" w:rsidRPr="0023569F">
        <w:rPr>
          <w:rFonts w:ascii="Times New Roman" w:hAnsi="Times New Roman"/>
          <w:sz w:val="20"/>
          <w:szCs w:val="20"/>
        </w:rPr>
        <w:t xml:space="preserve">the manufacture of consumer goods and electronics in </w:t>
      </w:r>
      <w:r w:rsidR="004E7E3D">
        <w:rPr>
          <w:rFonts w:ascii="Times New Roman" w:hAnsi="Times New Roman"/>
          <w:sz w:val="20"/>
          <w:szCs w:val="20"/>
        </w:rPr>
        <w:t>bulk</w:t>
      </w:r>
      <w:r w:rsidR="001529DB" w:rsidRPr="0023569F">
        <w:rPr>
          <w:rFonts w:ascii="Times New Roman" w:hAnsi="Times New Roman"/>
          <w:sz w:val="20"/>
          <w:szCs w:val="20"/>
        </w:rPr>
        <w:t xml:space="preserve"> quantit</w:t>
      </w:r>
      <w:r w:rsidR="004E7E3D">
        <w:rPr>
          <w:rFonts w:ascii="Times New Roman" w:hAnsi="Times New Roman"/>
          <w:sz w:val="20"/>
          <w:szCs w:val="20"/>
        </w:rPr>
        <w:t>y</w:t>
      </w:r>
      <w:r w:rsidR="001529DB" w:rsidRPr="0023569F">
        <w:rPr>
          <w:rFonts w:ascii="Times New Roman" w:hAnsi="Times New Roman"/>
          <w:sz w:val="20"/>
          <w:szCs w:val="20"/>
        </w:rPr>
        <w:t>. The human being is considered as aspiration behind the development of industrial robots.</w:t>
      </w:r>
      <w:r w:rsidR="00472A18" w:rsidRPr="0023569F">
        <w:rPr>
          <w:rFonts w:ascii="Times New Roman" w:hAnsi="Times New Roman"/>
          <w:sz w:val="20"/>
          <w:szCs w:val="20"/>
        </w:rPr>
        <w:t xml:space="preserve"> </w:t>
      </w:r>
      <w:r w:rsidR="001529DB" w:rsidRPr="0023569F">
        <w:rPr>
          <w:rFonts w:ascii="Times New Roman" w:hAnsi="Times New Roman"/>
          <w:sz w:val="20"/>
          <w:szCs w:val="20"/>
        </w:rPr>
        <w:t xml:space="preserve">The weight-to-load ratio of a human arm, which is 1:1, is used as a benchmark for industrial robots. However, in 2006, </w:t>
      </w:r>
      <w:r w:rsidR="001529DB" w:rsidRPr="004E7E3D">
        <w:rPr>
          <w:rFonts w:ascii="Times New Roman" w:hAnsi="Times New Roman"/>
          <w:b/>
          <w:bCs/>
          <w:sz w:val="20"/>
          <w:szCs w:val="20"/>
        </w:rPr>
        <w:t>Kuko</w:t>
      </w:r>
      <w:r w:rsidR="001529DB" w:rsidRPr="0023569F">
        <w:rPr>
          <w:rFonts w:ascii="Times New Roman" w:hAnsi="Times New Roman"/>
          <w:sz w:val="20"/>
          <w:szCs w:val="20"/>
        </w:rPr>
        <w:t xml:space="preserve"> produced a lightweight robot with 7-DOF and advanced rapid and precise force-control capabilities. Prior to this, parallel kinematics robots were created in the 1980s and were well suited for high-speed activities like pick and drop and managing heavy workloads. Cartesian robots, which typically have three orthogonal translational axes and are used in logistics or machine tending, are thought to be the best for covering large workspaces. However, in 1998, Gudel created a gantry type robot with a curve-track and a flex picker robot, which revolutionized the quick picking and placing of food items.</w:t>
      </w:r>
      <w:r w:rsidR="00472A18" w:rsidRPr="0023569F">
        <w:rPr>
          <w:rFonts w:ascii="Times New Roman" w:hAnsi="Times New Roman"/>
          <w:sz w:val="20"/>
          <w:szCs w:val="20"/>
        </w:rPr>
        <w:t xml:space="preserve"> </w:t>
      </w:r>
      <w:r w:rsidR="001529DB" w:rsidRPr="0023569F">
        <w:rPr>
          <w:rFonts w:ascii="Times New Roman" w:hAnsi="Times New Roman"/>
          <w:sz w:val="20"/>
          <w:szCs w:val="20"/>
        </w:rPr>
        <w:t xml:space="preserve">Human tasks necessitated two-handed synchronized dexterous manipulation, and the prolonged and repetitive nature of these tasks reduces their effectiveness and precision. </w:t>
      </w:r>
      <w:r w:rsidR="004E7E3D">
        <w:rPr>
          <w:rFonts w:ascii="Times New Roman" w:hAnsi="Times New Roman"/>
          <w:sz w:val="20"/>
          <w:szCs w:val="20"/>
        </w:rPr>
        <w:t xml:space="preserve">In 2005, </w:t>
      </w:r>
      <w:r w:rsidR="001529DB" w:rsidRPr="004E7E3D">
        <w:rPr>
          <w:rFonts w:ascii="Times New Roman" w:hAnsi="Times New Roman"/>
          <w:b/>
          <w:bCs/>
          <w:sz w:val="20"/>
          <w:szCs w:val="20"/>
        </w:rPr>
        <w:t>Motoman</w:t>
      </w:r>
      <w:r w:rsidR="001529DB" w:rsidRPr="0023569F">
        <w:rPr>
          <w:rFonts w:ascii="Times New Roman" w:hAnsi="Times New Roman"/>
          <w:sz w:val="20"/>
          <w:szCs w:val="20"/>
        </w:rPr>
        <w:t xml:space="preserve"> firm unveiled a two-handed dexterous manipulator</w:t>
      </w:r>
      <w:r w:rsidR="004E7E3D">
        <w:rPr>
          <w:rFonts w:ascii="Times New Roman" w:hAnsi="Times New Roman"/>
          <w:sz w:val="20"/>
          <w:szCs w:val="20"/>
        </w:rPr>
        <w:t xml:space="preserve">, </w:t>
      </w:r>
      <w:r w:rsidR="001529DB" w:rsidRPr="0023569F">
        <w:rPr>
          <w:rFonts w:ascii="Times New Roman" w:hAnsi="Times New Roman"/>
          <w:sz w:val="20"/>
          <w:szCs w:val="20"/>
        </w:rPr>
        <w:t>that mimics the reach and dexterity of the human arm. Automated guided vehicles (AGVs), the following class of robots, were developed for transporting components or loading machinery. Initially, they were guided by wire or magnets embedded in the floor. Modern AGVs are equipped with laser scanner-based navigators, which prepare a two-dimensional map of the surrounding area for navigation and fulfilling their task. The operating needs and workspace accessibility are taken into consideration throughout the design and development of an industrial robot. A certain type of robot performs a specific duty in a small area. Industrial robots come in many different varieties, and they can be categorized in a number of ways, including based on their "motion or kinematics"</w:t>
      </w:r>
      <w:r w:rsidR="003522A4">
        <w:rPr>
          <w:rFonts w:ascii="Times New Roman" w:hAnsi="Times New Roman"/>
          <w:sz w:val="20"/>
          <w:szCs w:val="20"/>
        </w:rPr>
        <w:t>,</w:t>
      </w:r>
      <w:r w:rsidR="001529DB" w:rsidRPr="0023569F">
        <w:rPr>
          <w:rFonts w:ascii="Times New Roman" w:hAnsi="Times New Roman"/>
          <w:sz w:val="20"/>
          <w:szCs w:val="20"/>
        </w:rPr>
        <w:t xml:space="preserve"> how they carry out tasks, and their "applications"</w:t>
      </w:r>
      <w:r w:rsidR="003522A4">
        <w:rPr>
          <w:rFonts w:ascii="Times New Roman" w:hAnsi="Times New Roman"/>
          <w:sz w:val="20"/>
          <w:szCs w:val="20"/>
        </w:rPr>
        <w:t>.</w:t>
      </w:r>
      <w:r w:rsidR="001529DB" w:rsidRPr="0023569F">
        <w:rPr>
          <w:rFonts w:ascii="Times New Roman" w:hAnsi="Times New Roman"/>
          <w:sz w:val="20"/>
          <w:szCs w:val="20"/>
        </w:rPr>
        <w:t xml:space="preserve"> The robots are made to be able to carry out a specified duty in an area that has been designated as their "work envelope"</w:t>
      </w:r>
      <w:r w:rsidR="004B749B">
        <w:rPr>
          <w:rFonts w:ascii="Times New Roman" w:hAnsi="Times New Roman"/>
          <w:sz w:val="20"/>
          <w:szCs w:val="20"/>
        </w:rPr>
        <w:t>.</w:t>
      </w:r>
      <w:r w:rsidR="001529DB" w:rsidRPr="0023569F">
        <w:rPr>
          <w:rFonts w:ascii="Times New Roman" w:hAnsi="Times New Roman"/>
          <w:sz w:val="20"/>
          <w:szCs w:val="20"/>
        </w:rPr>
        <w:t xml:space="preserve"> The area within which a robot's parts can move to carry out any duty is known as the work envelope. It is the three-dimensional space that a robot can move across in any direction using its moving parts.</w:t>
      </w:r>
      <w:r w:rsidR="00F52A03" w:rsidRPr="0023569F">
        <w:rPr>
          <w:rFonts w:ascii="Times New Roman" w:hAnsi="Times New Roman"/>
          <w:sz w:val="20"/>
          <w:szCs w:val="20"/>
        </w:rPr>
        <w:t xml:space="preserve"> </w:t>
      </w:r>
      <w:r w:rsidR="001529DB" w:rsidRPr="0023569F">
        <w:rPr>
          <w:rFonts w:ascii="Times New Roman" w:hAnsi="Times New Roman"/>
          <w:sz w:val="20"/>
          <w:szCs w:val="20"/>
        </w:rPr>
        <w:t>The work envelope of a robot depends on its joint range (angular or longitudinal range), size (body, arm, and wrist dimensions), and kind of joints (linear or rotary joints).</w:t>
      </w:r>
    </w:p>
    <w:p w14:paraId="44589146" w14:textId="77777777" w:rsidR="00C30941" w:rsidRDefault="00C30941" w:rsidP="00286BAA">
      <w:pPr>
        <w:pStyle w:val="ListParagraph"/>
        <w:spacing w:after="0" w:line="240" w:lineRule="auto"/>
        <w:ind w:left="0"/>
        <w:rPr>
          <w:rFonts w:ascii="Times New Roman" w:hAnsi="Times New Roman"/>
          <w:b/>
          <w:bCs/>
          <w:sz w:val="20"/>
          <w:szCs w:val="20"/>
        </w:rPr>
      </w:pPr>
    </w:p>
    <w:p w14:paraId="50A4B793" w14:textId="4280054F" w:rsidR="001529DB" w:rsidRPr="0023569F" w:rsidRDefault="001529DB" w:rsidP="00C30941">
      <w:pPr>
        <w:pStyle w:val="ListParagraph"/>
        <w:numPr>
          <w:ilvl w:val="0"/>
          <w:numId w:val="11"/>
        </w:numPr>
        <w:spacing w:after="0" w:line="240" w:lineRule="auto"/>
        <w:ind w:left="426" w:hanging="426"/>
        <w:rPr>
          <w:rFonts w:ascii="Times New Roman" w:hAnsi="Times New Roman"/>
          <w:b/>
          <w:bCs/>
          <w:sz w:val="20"/>
          <w:szCs w:val="20"/>
        </w:rPr>
      </w:pPr>
      <w:r w:rsidRPr="0023569F">
        <w:rPr>
          <w:rFonts w:ascii="Times New Roman" w:hAnsi="Times New Roman"/>
          <w:b/>
          <w:bCs/>
          <w:sz w:val="20"/>
          <w:szCs w:val="20"/>
        </w:rPr>
        <w:t>Based on motion and Kinematics</w:t>
      </w:r>
    </w:p>
    <w:p w14:paraId="70C68428" w14:textId="449592CB" w:rsidR="00146713" w:rsidRPr="0023569F" w:rsidRDefault="00146713" w:rsidP="00FD06C0">
      <w:pPr>
        <w:pStyle w:val="ListParagraph"/>
        <w:spacing w:after="0" w:line="240" w:lineRule="auto"/>
        <w:ind w:left="0" w:firstLine="709"/>
        <w:jc w:val="both"/>
        <w:rPr>
          <w:rFonts w:ascii="Times New Roman" w:hAnsi="Times New Roman"/>
          <w:sz w:val="20"/>
          <w:szCs w:val="20"/>
        </w:rPr>
      </w:pPr>
      <w:r w:rsidRPr="0023569F">
        <w:rPr>
          <w:rFonts w:ascii="Times New Roman" w:hAnsi="Times New Roman"/>
          <w:sz w:val="20"/>
          <w:szCs w:val="20"/>
        </w:rPr>
        <w:t xml:space="preserve">The selection of mechanism, its kinematics and computational methods used to determine joint motions and intended application of gripper are all closely related. The choice of kinematics on robots depends mainly on fundamental mechanical requirement like payload and workspace size. The articulated mechanism-based robots are suitable for task which requires working inside or around obstacles. Based on kinematics the robots are divided into two categories: serial kinematic machines and parallel kinematic machines. To obtain maximize stiffness at minimal cost, the end effector or gripper is supported from different directions and parallel kinematic robots has significant advantages. The most of the food industry operation can be done by serial kinematic machines. Nowadays, the parallel kinematic machines are also getting common in food industries. In serial Kinematic machines all the axes are stacked one over the other. </w:t>
      </w:r>
      <w:r w:rsidRPr="004B749B">
        <w:rPr>
          <w:rFonts w:ascii="Times New Roman" w:hAnsi="Times New Roman"/>
          <w:i/>
          <w:iCs/>
          <w:sz w:val="20"/>
          <w:szCs w:val="20"/>
        </w:rPr>
        <w:t>Autonomous articulated robotic educational platform</w:t>
      </w:r>
      <w:r w:rsidRPr="0023569F">
        <w:rPr>
          <w:rFonts w:ascii="Times New Roman" w:hAnsi="Times New Roman"/>
          <w:sz w:val="20"/>
          <w:szCs w:val="20"/>
        </w:rPr>
        <w:t xml:space="preserve"> (AUTAREP) is an example of serial robots and </w:t>
      </w:r>
      <w:r w:rsidRPr="004B749B">
        <w:rPr>
          <w:rFonts w:ascii="Times New Roman" w:hAnsi="Times New Roman"/>
          <w:i/>
          <w:iCs/>
          <w:sz w:val="20"/>
          <w:szCs w:val="20"/>
        </w:rPr>
        <w:t>FlexPicker</w:t>
      </w:r>
      <w:r w:rsidRPr="0023569F">
        <w:rPr>
          <w:rFonts w:ascii="Times New Roman" w:hAnsi="Times New Roman"/>
          <w:sz w:val="20"/>
          <w:szCs w:val="20"/>
        </w:rPr>
        <w:t xml:space="preserve"> is an example of parallel robot </w:t>
      </w:r>
      <w:r w:rsidR="00A90807">
        <w:rPr>
          <w:rFonts w:ascii="Times New Roman" w:hAnsi="Times New Roman"/>
          <w:sz w:val="20"/>
          <w:szCs w:val="20"/>
        </w:rPr>
        <w:t>[</w:t>
      </w:r>
      <w:r w:rsidR="004D68BF">
        <w:rPr>
          <w:rFonts w:ascii="Times New Roman" w:hAnsi="Times New Roman"/>
          <w:sz w:val="20"/>
          <w:szCs w:val="20"/>
        </w:rPr>
        <w:t>7</w:t>
      </w:r>
      <w:r w:rsidR="00A90807">
        <w:rPr>
          <w:rFonts w:ascii="Times New Roman" w:hAnsi="Times New Roman"/>
          <w:sz w:val="20"/>
          <w:szCs w:val="20"/>
        </w:rPr>
        <w:t>]</w:t>
      </w:r>
      <w:r w:rsidRPr="0023569F">
        <w:rPr>
          <w:rFonts w:ascii="Times New Roman" w:hAnsi="Times New Roman"/>
          <w:sz w:val="20"/>
          <w:szCs w:val="20"/>
        </w:rPr>
        <w:t xml:space="preserve">. To accomplish the various tasks, based on movement, robots are broadly categorized as fixed and mobile robots.  </w:t>
      </w:r>
      <w:r w:rsidRPr="0023569F">
        <w:rPr>
          <w:rFonts w:ascii="Times New Roman" w:hAnsi="Times New Roman"/>
          <w:sz w:val="20"/>
          <w:szCs w:val="20"/>
        </w:rPr>
        <w:lastRenderedPageBreak/>
        <w:t>Due to their simplicity and ease of use, stationary robots were initially used in industrial applications. These robots fall into the following categories.</w:t>
      </w:r>
    </w:p>
    <w:p w14:paraId="0BDBB913" w14:textId="77777777" w:rsidR="00146713" w:rsidRPr="0023569F" w:rsidRDefault="001529DB" w:rsidP="00411AFE">
      <w:pPr>
        <w:pStyle w:val="ListParagraph"/>
        <w:numPr>
          <w:ilvl w:val="0"/>
          <w:numId w:val="15"/>
        </w:numPr>
        <w:spacing w:after="0" w:line="240" w:lineRule="auto"/>
        <w:ind w:left="426" w:hanging="426"/>
        <w:jc w:val="both"/>
        <w:rPr>
          <w:rFonts w:ascii="Times New Roman" w:hAnsi="Times New Roman"/>
          <w:sz w:val="20"/>
          <w:szCs w:val="20"/>
        </w:rPr>
      </w:pPr>
      <w:r w:rsidRPr="008A1F3E">
        <w:rPr>
          <w:rFonts w:ascii="Times New Roman" w:hAnsi="Times New Roman"/>
          <w:b/>
          <w:bCs/>
          <w:sz w:val="20"/>
          <w:szCs w:val="20"/>
        </w:rPr>
        <w:t>Cartesian robots</w:t>
      </w:r>
      <w:r w:rsidR="00146713" w:rsidRPr="0023569F">
        <w:rPr>
          <w:rFonts w:ascii="Times New Roman" w:hAnsi="Times New Roman"/>
          <w:sz w:val="20"/>
          <w:szCs w:val="20"/>
        </w:rPr>
        <w:t xml:space="preserve">: The are also known as </w:t>
      </w:r>
      <w:r w:rsidR="00146713" w:rsidRPr="0023569F">
        <w:rPr>
          <w:rFonts w:ascii="Times New Roman" w:hAnsi="Times New Roman"/>
          <w:i/>
          <w:iCs/>
          <w:sz w:val="20"/>
          <w:szCs w:val="20"/>
        </w:rPr>
        <w:t xml:space="preserve">portal robot, </w:t>
      </w:r>
      <w:r w:rsidR="00146713" w:rsidRPr="0023569F">
        <w:rPr>
          <w:rFonts w:ascii="Times New Roman" w:hAnsi="Times New Roman"/>
          <w:sz w:val="20"/>
          <w:szCs w:val="20"/>
        </w:rPr>
        <w:t>they have they prismatic joints that are mounted and moves in three linear axes to span a cubic handling area.</w:t>
      </w:r>
    </w:p>
    <w:p w14:paraId="60039347" w14:textId="403D7410" w:rsidR="001529DB" w:rsidRPr="0023569F" w:rsidRDefault="001529DB" w:rsidP="00411AFE">
      <w:pPr>
        <w:pStyle w:val="ListParagraph"/>
        <w:numPr>
          <w:ilvl w:val="0"/>
          <w:numId w:val="15"/>
        </w:numPr>
        <w:spacing w:after="0" w:line="240" w:lineRule="auto"/>
        <w:ind w:left="426" w:hanging="426"/>
        <w:jc w:val="both"/>
        <w:rPr>
          <w:rFonts w:ascii="Times New Roman" w:hAnsi="Times New Roman"/>
          <w:sz w:val="20"/>
          <w:szCs w:val="20"/>
        </w:rPr>
      </w:pPr>
      <w:r w:rsidRPr="008A1F3E">
        <w:rPr>
          <w:rFonts w:ascii="Times New Roman" w:hAnsi="Times New Roman"/>
          <w:b/>
          <w:bCs/>
          <w:sz w:val="20"/>
          <w:szCs w:val="20"/>
        </w:rPr>
        <w:t>Articulated robots</w:t>
      </w:r>
      <w:r w:rsidR="00146713" w:rsidRPr="0023569F">
        <w:rPr>
          <w:rFonts w:ascii="Times New Roman" w:hAnsi="Times New Roman"/>
          <w:sz w:val="20"/>
          <w:szCs w:val="20"/>
        </w:rPr>
        <w:t xml:space="preserve">: The are provided with multiple interacting jointed arms (at least three rotary joints) on which grippers can be fitted. As its arms can move in three dimensions these robots offer higher degree of flexibility. Usually, they may offer motion with maximum </w:t>
      </w:r>
      <w:r w:rsidR="00193658">
        <w:rPr>
          <w:rFonts w:ascii="Times New Roman" w:hAnsi="Times New Roman"/>
          <w:sz w:val="20"/>
          <w:szCs w:val="20"/>
        </w:rPr>
        <w:t>6-DOF</w:t>
      </w:r>
      <w:r w:rsidR="00146713" w:rsidRPr="0023569F">
        <w:rPr>
          <w:rFonts w:ascii="Times New Roman" w:hAnsi="Times New Roman"/>
          <w:sz w:val="20"/>
          <w:szCs w:val="20"/>
        </w:rPr>
        <w:t xml:space="preserve">, and enables almost all types of movement. They come with some restrictions such as low load capacity and limited range, which make them suitable for light weight applications only. One of the largest markets for deployment of industrial robots is China, the articulated robots compose of about 57% of total robots deployed in industries in China. </w:t>
      </w:r>
      <w:r w:rsidRPr="0023569F">
        <w:rPr>
          <w:rFonts w:ascii="Times New Roman" w:hAnsi="Times New Roman"/>
          <w:sz w:val="20"/>
          <w:szCs w:val="20"/>
        </w:rPr>
        <w:t xml:space="preserve"> </w:t>
      </w:r>
    </w:p>
    <w:p w14:paraId="00A7E7A3" w14:textId="165DD49D" w:rsidR="001529DB" w:rsidRPr="00F52283" w:rsidRDefault="001529DB" w:rsidP="00F52283">
      <w:pPr>
        <w:pStyle w:val="ListParagraph"/>
        <w:numPr>
          <w:ilvl w:val="0"/>
          <w:numId w:val="15"/>
        </w:numPr>
        <w:spacing w:after="0" w:line="240" w:lineRule="auto"/>
        <w:ind w:left="426" w:hanging="426"/>
        <w:jc w:val="both"/>
        <w:rPr>
          <w:rFonts w:ascii="Times New Roman" w:hAnsi="Times New Roman"/>
          <w:b/>
          <w:bCs/>
          <w:sz w:val="20"/>
          <w:szCs w:val="20"/>
        </w:rPr>
      </w:pPr>
      <w:r w:rsidRPr="008A1F3E">
        <w:rPr>
          <w:rFonts w:ascii="Times New Roman" w:hAnsi="Times New Roman"/>
          <w:b/>
          <w:bCs/>
          <w:sz w:val="20"/>
          <w:szCs w:val="20"/>
        </w:rPr>
        <w:t>Cylindrical robots</w:t>
      </w:r>
      <w:r w:rsidR="00146713" w:rsidRPr="0023569F">
        <w:rPr>
          <w:rFonts w:ascii="Times New Roman" w:hAnsi="Times New Roman"/>
          <w:sz w:val="20"/>
          <w:szCs w:val="20"/>
        </w:rPr>
        <w:t xml:space="preserve">: They are such robots, whose axes from cylindrical coordinate system and their workspace in the form of cylinder. </w:t>
      </w:r>
    </w:p>
    <w:p w14:paraId="4B03C006" w14:textId="67A4802A" w:rsidR="003F5FCB" w:rsidRPr="0023569F" w:rsidRDefault="003F5FCB" w:rsidP="00411AFE">
      <w:pPr>
        <w:pStyle w:val="ListParagraph"/>
        <w:numPr>
          <w:ilvl w:val="0"/>
          <w:numId w:val="15"/>
        </w:numPr>
        <w:spacing w:after="0" w:line="240" w:lineRule="auto"/>
        <w:ind w:left="426" w:hanging="426"/>
        <w:jc w:val="both"/>
        <w:rPr>
          <w:rFonts w:ascii="Times New Roman" w:hAnsi="Times New Roman"/>
          <w:sz w:val="20"/>
          <w:szCs w:val="20"/>
        </w:rPr>
      </w:pPr>
      <w:r w:rsidRPr="008A1F3E">
        <w:rPr>
          <w:rFonts w:ascii="Times New Roman" w:hAnsi="Times New Roman"/>
          <w:b/>
          <w:bCs/>
          <w:sz w:val="20"/>
          <w:szCs w:val="20"/>
        </w:rPr>
        <w:t>SCARA robot</w:t>
      </w:r>
      <w:r w:rsidR="008A1F3E" w:rsidRPr="008A1F3E">
        <w:rPr>
          <w:rFonts w:ascii="Times New Roman" w:hAnsi="Times New Roman"/>
          <w:b/>
          <w:bCs/>
          <w:sz w:val="20"/>
          <w:szCs w:val="20"/>
        </w:rPr>
        <w:t>s</w:t>
      </w:r>
      <w:r w:rsidRPr="00FD06C0">
        <w:rPr>
          <w:rFonts w:ascii="Times New Roman" w:hAnsi="Times New Roman"/>
          <w:sz w:val="20"/>
          <w:szCs w:val="20"/>
        </w:rPr>
        <w:t>:</w:t>
      </w:r>
      <w:r w:rsidRPr="0023569F">
        <w:rPr>
          <w:rFonts w:ascii="Times New Roman" w:hAnsi="Times New Roman"/>
          <w:sz w:val="20"/>
          <w:szCs w:val="20"/>
        </w:rPr>
        <w:t xml:space="preserve"> These are type of articulated robots equipped with single arm that can performs motion in horizontal direction only. Their mode of operation is like human arms; therefore, they are also known as </w:t>
      </w:r>
      <w:r w:rsidRPr="0023569F">
        <w:rPr>
          <w:rFonts w:ascii="Times New Roman" w:hAnsi="Times New Roman"/>
          <w:i/>
          <w:iCs/>
          <w:sz w:val="20"/>
          <w:szCs w:val="20"/>
        </w:rPr>
        <w:t>Horizontal articulated arm robots</w:t>
      </w:r>
      <w:r w:rsidRPr="0023569F">
        <w:rPr>
          <w:rFonts w:ascii="Times New Roman" w:hAnsi="Times New Roman"/>
          <w:sz w:val="20"/>
          <w:szCs w:val="20"/>
        </w:rPr>
        <w:t xml:space="preserve">.  They usually offer </w:t>
      </w:r>
      <w:r w:rsidR="00193658">
        <w:rPr>
          <w:rFonts w:ascii="Times New Roman" w:hAnsi="Times New Roman"/>
          <w:sz w:val="20"/>
          <w:szCs w:val="20"/>
        </w:rPr>
        <w:t>4-DOF</w:t>
      </w:r>
      <w:r w:rsidRPr="0023569F">
        <w:rPr>
          <w:rFonts w:ascii="Times New Roman" w:hAnsi="Times New Roman"/>
          <w:sz w:val="20"/>
          <w:szCs w:val="20"/>
        </w:rPr>
        <w:t xml:space="preserve">; improved speed and repeatability on </w:t>
      </w:r>
      <w:r w:rsidR="00193658">
        <w:rPr>
          <w:rFonts w:ascii="Times New Roman" w:hAnsi="Times New Roman"/>
          <w:sz w:val="20"/>
          <w:szCs w:val="20"/>
        </w:rPr>
        <w:t>p</w:t>
      </w:r>
      <w:r w:rsidRPr="0023569F">
        <w:rPr>
          <w:rFonts w:ascii="Times New Roman" w:hAnsi="Times New Roman"/>
          <w:sz w:val="20"/>
          <w:szCs w:val="20"/>
        </w:rPr>
        <w:t>ick</w:t>
      </w:r>
      <w:r w:rsidR="00397941">
        <w:rPr>
          <w:rFonts w:ascii="Times New Roman" w:hAnsi="Times New Roman"/>
          <w:sz w:val="20"/>
          <w:szCs w:val="20"/>
        </w:rPr>
        <w:t>-</w:t>
      </w:r>
      <w:r w:rsidRPr="0023569F">
        <w:rPr>
          <w:rFonts w:ascii="Times New Roman" w:hAnsi="Times New Roman"/>
          <w:sz w:val="20"/>
          <w:szCs w:val="20"/>
        </w:rPr>
        <w:t>and</w:t>
      </w:r>
      <w:r w:rsidR="00397941">
        <w:rPr>
          <w:rFonts w:ascii="Times New Roman" w:hAnsi="Times New Roman"/>
          <w:sz w:val="20"/>
          <w:szCs w:val="20"/>
        </w:rPr>
        <w:t>-p</w:t>
      </w:r>
      <w:r w:rsidRPr="0023569F">
        <w:rPr>
          <w:rFonts w:ascii="Times New Roman" w:hAnsi="Times New Roman"/>
          <w:sz w:val="20"/>
          <w:szCs w:val="20"/>
        </w:rPr>
        <w:t>lace tasks. Kinematics of SCARA robot makes it suitable to perform assembly line tasks with tight tolerance, putting shaft into a hole.</w:t>
      </w:r>
    </w:p>
    <w:p w14:paraId="44C12432" w14:textId="1AE59C68" w:rsidR="003F5FCB" w:rsidRDefault="001529DB" w:rsidP="00411AFE">
      <w:pPr>
        <w:pStyle w:val="ListParagraph"/>
        <w:numPr>
          <w:ilvl w:val="0"/>
          <w:numId w:val="15"/>
        </w:numPr>
        <w:spacing w:after="0" w:line="240" w:lineRule="auto"/>
        <w:ind w:left="426" w:hanging="426"/>
        <w:jc w:val="both"/>
        <w:rPr>
          <w:rFonts w:ascii="Times New Roman" w:hAnsi="Times New Roman"/>
          <w:sz w:val="20"/>
          <w:szCs w:val="20"/>
        </w:rPr>
      </w:pPr>
      <w:r w:rsidRPr="008A1F3E">
        <w:rPr>
          <w:rFonts w:ascii="Times New Roman" w:hAnsi="Times New Roman"/>
          <w:b/>
          <w:bCs/>
          <w:sz w:val="20"/>
          <w:szCs w:val="20"/>
        </w:rPr>
        <w:t>Parallel robot</w:t>
      </w:r>
      <w:r w:rsidR="008A1F3E">
        <w:rPr>
          <w:rFonts w:ascii="Times New Roman" w:hAnsi="Times New Roman"/>
          <w:b/>
          <w:bCs/>
          <w:sz w:val="20"/>
          <w:szCs w:val="20"/>
        </w:rPr>
        <w:t>s</w:t>
      </w:r>
      <w:r w:rsidR="003F5FCB" w:rsidRPr="0023569F">
        <w:rPr>
          <w:rFonts w:ascii="Times New Roman" w:hAnsi="Times New Roman"/>
          <w:sz w:val="20"/>
          <w:szCs w:val="20"/>
        </w:rPr>
        <w:t xml:space="preserve">: Its multi-jointed robotic arm, also known as </w:t>
      </w:r>
      <w:r w:rsidR="003F5FCB" w:rsidRPr="0023569F">
        <w:rPr>
          <w:rFonts w:ascii="Times New Roman" w:hAnsi="Times New Roman"/>
          <w:i/>
          <w:iCs/>
          <w:sz w:val="20"/>
          <w:szCs w:val="20"/>
        </w:rPr>
        <w:t>Delta</w:t>
      </w:r>
      <w:r w:rsidR="003F5FCB" w:rsidRPr="0023569F">
        <w:rPr>
          <w:rFonts w:ascii="Times New Roman" w:hAnsi="Times New Roman"/>
          <w:sz w:val="20"/>
          <w:szCs w:val="20"/>
        </w:rPr>
        <w:t xml:space="preserve"> robot. They look alike spider and offers advantages of high speed and acceleration due to small inertia as the actuators are located on the base. They are very commonly found in food processing industries to perform various jobs such as spreading sauce on pizza, pick and place operation of cookies in production line.</w:t>
      </w:r>
    </w:p>
    <w:p w14:paraId="3A26E2BF" w14:textId="77777777" w:rsidR="006E499F" w:rsidRPr="0023569F" w:rsidRDefault="006E499F" w:rsidP="006E499F">
      <w:pPr>
        <w:pStyle w:val="ListParagraph"/>
        <w:spacing w:after="0" w:line="240" w:lineRule="auto"/>
        <w:ind w:left="0"/>
        <w:jc w:val="both"/>
        <w:rPr>
          <w:rFonts w:ascii="Times New Roman" w:hAnsi="Times New Roman"/>
          <w:sz w:val="20"/>
          <w:szCs w:val="20"/>
        </w:rPr>
      </w:pPr>
    </w:p>
    <w:p w14:paraId="3DA44CB4" w14:textId="244CC192" w:rsidR="001529DB" w:rsidRPr="006E499F" w:rsidRDefault="001529DB" w:rsidP="006E499F">
      <w:pPr>
        <w:pStyle w:val="ListParagraph"/>
        <w:numPr>
          <w:ilvl w:val="0"/>
          <w:numId w:val="11"/>
        </w:numPr>
        <w:spacing w:after="0" w:line="240" w:lineRule="auto"/>
        <w:ind w:left="426" w:hanging="426"/>
        <w:rPr>
          <w:rFonts w:ascii="Times New Roman" w:hAnsi="Times New Roman"/>
          <w:b/>
          <w:bCs/>
          <w:sz w:val="20"/>
          <w:szCs w:val="20"/>
        </w:rPr>
      </w:pPr>
      <w:r w:rsidRPr="006E499F">
        <w:rPr>
          <w:rFonts w:ascii="Times New Roman" w:hAnsi="Times New Roman"/>
          <w:b/>
          <w:bCs/>
          <w:sz w:val="20"/>
          <w:szCs w:val="20"/>
        </w:rPr>
        <w:t xml:space="preserve">Based on their applications </w:t>
      </w:r>
    </w:p>
    <w:p w14:paraId="631F72E6" w14:textId="7C70AED8" w:rsidR="001E23A7" w:rsidRDefault="001E23A7" w:rsidP="002008C4">
      <w:pPr>
        <w:pStyle w:val="ListParagraph"/>
        <w:spacing w:after="0" w:line="240" w:lineRule="auto"/>
        <w:ind w:left="0" w:firstLine="709"/>
        <w:jc w:val="both"/>
        <w:rPr>
          <w:rFonts w:ascii="Times New Roman" w:hAnsi="Times New Roman"/>
          <w:sz w:val="20"/>
          <w:szCs w:val="20"/>
        </w:rPr>
      </w:pPr>
      <w:r w:rsidRPr="0023569F">
        <w:rPr>
          <w:rFonts w:ascii="Times New Roman" w:hAnsi="Times New Roman"/>
          <w:sz w:val="20"/>
          <w:szCs w:val="20"/>
        </w:rPr>
        <w:t xml:space="preserve">Robots are designed and developed in such a way that they are capable of carrying out a specific range of duties. There </w:t>
      </w:r>
      <w:r w:rsidR="001A29B9" w:rsidRPr="0023569F">
        <w:rPr>
          <w:rFonts w:ascii="Times New Roman" w:hAnsi="Times New Roman"/>
          <w:sz w:val="20"/>
          <w:szCs w:val="20"/>
        </w:rPr>
        <w:t>is</w:t>
      </w:r>
      <w:r w:rsidRPr="0023569F">
        <w:rPr>
          <w:rFonts w:ascii="Times New Roman" w:hAnsi="Times New Roman"/>
          <w:sz w:val="20"/>
          <w:szCs w:val="20"/>
        </w:rPr>
        <w:t xml:space="preserve"> currently no sophisticated robot perform</w:t>
      </w:r>
      <w:r w:rsidR="001A29B9" w:rsidRPr="0023569F">
        <w:rPr>
          <w:rFonts w:ascii="Times New Roman" w:hAnsi="Times New Roman"/>
          <w:sz w:val="20"/>
          <w:szCs w:val="20"/>
        </w:rPr>
        <w:t>ing</w:t>
      </w:r>
      <w:r w:rsidRPr="0023569F">
        <w:rPr>
          <w:rFonts w:ascii="Times New Roman" w:hAnsi="Times New Roman"/>
          <w:sz w:val="20"/>
          <w:szCs w:val="20"/>
        </w:rPr>
        <w:t xml:space="preserve"> all the activities </w:t>
      </w:r>
      <w:r w:rsidR="001A29B9" w:rsidRPr="0023569F">
        <w:rPr>
          <w:rFonts w:ascii="Times New Roman" w:hAnsi="Times New Roman"/>
          <w:sz w:val="20"/>
          <w:szCs w:val="20"/>
        </w:rPr>
        <w:t>as</w:t>
      </w:r>
      <w:r w:rsidRPr="0023569F">
        <w:rPr>
          <w:rFonts w:ascii="Times New Roman" w:hAnsi="Times New Roman"/>
          <w:sz w:val="20"/>
          <w:szCs w:val="20"/>
        </w:rPr>
        <w:t xml:space="preserve"> a human worker can</w:t>
      </w:r>
      <w:r w:rsidR="001A29B9" w:rsidRPr="0023569F">
        <w:rPr>
          <w:rFonts w:ascii="Times New Roman" w:hAnsi="Times New Roman"/>
          <w:sz w:val="20"/>
          <w:szCs w:val="20"/>
        </w:rPr>
        <w:t>.</w:t>
      </w:r>
      <w:r w:rsidRPr="0023569F">
        <w:rPr>
          <w:rFonts w:ascii="Times New Roman" w:hAnsi="Times New Roman"/>
          <w:sz w:val="20"/>
          <w:szCs w:val="20"/>
        </w:rPr>
        <w:t xml:space="preserve"> </w:t>
      </w:r>
      <w:r w:rsidR="001A29B9" w:rsidRPr="0023569F">
        <w:rPr>
          <w:rFonts w:ascii="Times New Roman" w:hAnsi="Times New Roman"/>
          <w:sz w:val="20"/>
          <w:szCs w:val="20"/>
        </w:rPr>
        <w:t>B</w:t>
      </w:r>
      <w:r w:rsidRPr="0023569F">
        <w:rPr>
          <w:rFonts w:ascii="Times New Roman" w:hAnsi="Times New Roman"/>
          <w:sz w:val="20"/>
          <w:szCs w:val="20"/>
        </w:rPr>
        <w:t>ut</w:t>
      </w:r>
      <w:r w:rsidR="001A29B9" w:rsidRPr="0023569F">
        <w:rPr>
          <w:rFonts w:ascii="Times New Roman" w:hAnsi="Times New Roman"/>
          <w:sz w:val="20"/>
          <w:szCs w:val="20"/>
        </w:rPr>
        <w:t>,</w:t>
      </w:r>
      <w:r w:rsidRPr="0023569F">
        <w:rPr>
          <w:rFonts w:ascii="Times New Roman" w:hAnsi="Times New Roman"/>
          <w:sz w:val="20"/>
          <w:szCs w:val="20"/>
        </w:rPr>
        <w:t xml:space="preserve"> advances in robotics and </w:t>
      </w:r>
      <w:r w:rsidR="00AB5A61" w:rsidRPr="0023569F">
        <w:rPr>
          <w:rFonts w:ascii="Times New Roman" w:hAnsi="Times New Roman"/>
          <w:sz w:val="20"/>
          <w:szCs w:val="20"/>
        </w:rPr>
        <w:t>allied</w:t>
      </w:r>
      <w:r w:rsidRPr="0023569F">
        <w:rPr>
          <w:rFonts w:ascii="Times New Roman" w:hAnsi="Times New Roman"/>
          <w:sz w:val="20"/>
          <w:szCs w:val="20"/>
        </w:rPr>
        <w:t xml:space="preserve"> sciences of research may lead to the development of such robots in the future. Over the past few years, the use of robots in the food industry has grown significantly, revolutionizing food processing, grading and sorting, picking and dropping, handling and transportation, packing, and palletizing. When we talk about how industrial robots are used in the food processing sector, we may divide the activities they contribute into primary and secondary uses.</w:t>
      </w:r>
    </w:p>
    <w:p w14:paraId="09F08804" w14:textId="77777777" w:rsidR="002008C4" w:rsidRPr="0023569F" w:rsidRDefault="002008C4" w:rsidP="002008C4">
      <w:pPr>
        <w:pStyle w:val="ListParagraph"/>
        <w:spacing w:after="0" w:line="240" w:lineRule="auto"/>
        <w:ind w:left="0" w:firstLine="709"/>
        <w:jc w:val="both"/>
        <w:rPr>
          <w:rFonts w:ascii="Times New Roman" w:hAnsi="Times New Roman"/>
          <w:sz w:val="20"/>
          <w:szCs w:val="20"/>
        </w:rPr>
      </w:pPr>
    </w:p>
    <w:p w14:paraId="4887D5C5" w14:textId="77777777" w:rsidR="001E23A7" w:rsidRPr="0023569F" w:rsidRDefault="001E23A7" w:rsidP="00286BAA">
      <w:pPr>
        <w:pStyle w:val="ListParagraph"/>
        <w:spacing w:after="0" w:line="240" w:lineRule="auto"/>
        <w:ind w:left="0"/>
        <w:jc w:val="both"/>
        <w:rPr>
          <w:rFonts w:ascii="Times New Roman" w:hAnsi="Times New Roman"/>
          <w:b/>
          <w:bCs/>
          <w:sz w:val="20"/>
          <w:szCs w:val="20"/>
        </w:rPr>
      </w:pPr>
      <w:r w:rsidRPr="0023569F">
        <w:rPr>
          <w:rFonts w:ascii="Times New Roman" w:hAnsi="Times New Roman"/>
          <w:b/>
          <w:bCs/>
          <w:sz w:val="20"/>
          <w:szCs w:val="20"/>
        </w:rPr>
        <w:t>Primary robotic applications in food processing industries</w:t>
      </w:r>
    </w:p>
    <w:p w14:paraId="1E20B5D8" w14:textId="77777777" w:rsidR="001E23A7" w:rsidRPr="0023569F" w:rsidRDefault="001E23A7" w:rsidP="00286BAA">
      <w:pPr>
        <w:pStyle w:val="ListParagraph"/>
        <w:numPr>
          <w:ilvl w:val="0"/>
          <w:numId w:val="2"/>
        </w:numPr>
        <w:spacing w:after="0" w:line="240" w:lineRule="auto"/>
        <w:jc w:val="both"/>
        <w:rPr>
          <w:rFonts w:ascii="Times New Roman" w:hAnsi="Times New Roman"/>
          <w:b/>
          <w:bCs/>
          <w:sz w:val="20"/>
          <w:szCs w:val="20"/>
        </w:rPr>
      </w:pPr>
      <w:r w:rsidRPr="0023569F">
        <w:rPr>
          <w:rFonts w:ascii="Times New Roman" w:hAnsi="Times New Roman"/>
          <w:b/>
          <w:bCs/>
          <w:sz w:val="20"/>
          <w:szCs w:val="20"/>
        </w:rPr>
        <w:t>Pick and drop applications</w:t>
      </w:r>
    </w:p>
    <w:p w14:paraId="67ECD9B0" w14:textId="0D1482EF" w:rsidR="001E23A7" w:rsidRPr="0023569F" w:rsidRDefault="001E23A7" w:rsidP="00286BAA">
      <w:pPr>
        <w:pStyle w:val="ListParagraph"/>
        <w:spacing w:after="0" w:line="240" w:lineRule="auto"/>
        <w:jc w:val="both"/>
        <w:rPr>
          <w:rFonts w:ascii="Times New Roman" w:hAnsi="Times New Roman"/>
          <w:sz w:val="20"/>
          <w:szCs w:val="20"/>
        </w:rPr>
      </w:pPr>
      <w:r w:rsidRPr="0023569F">
        <w:rPr>
          <w:rFonts w:ascii="Times New Roman" w:hAnsi="Times New Roman"/>
          <w:sz w:val="20"/>
          <w:szCs w:val="20"/>
        </w:rPr>
        <w:t xml:space="preserve">All food products vary in size, shape, and rigidity, thus there is a need for carefully constructed, programmable robots or robotic arms with a variety of distinct grippers that can be used depending on the product and the work at hand. The location and orientation of the product can now be more precisely determined </w:t>
      </w:r>
      <w:r w:rsidR="001D1761" w:rsidRPr="0023569F">
        <w:rPr>
          <w:rFonts w:ascii="Times New Roman" w:hAnsi="Times New Roman"/>
          <w:sz w:val="20"/>
          <w:szCs w:val="20"/>
        </w:rPr>
        <w:t>due</w:t>
      </w:r>
      <w:r w:rsidRPr="0023569F">
        <w:rPr>
          <w:rFonts w:ascii="Times New Roman" w:hAnsi="Times New Roman"/>
          <w:sz w:val="20"/>
          <w:szCs w:val="20"/>
        </w:rPr>
        <w:t xml:space="preserve"> to advancements in robotics and machine vision system, which makes it easier to delicately grasp the object and position it in the desired area without risk</w:t>
      </w:r>
      <w:r w:rsidR="001D1761" w:rsidRPr="0023569F">
        <w:rPr>
          <w:rFonts w:ascii="Times New Roman" w:hAnsi="Times New Roman"/>
          <w:sz w:val="20"/>
          <w:szCs w:val="20"/>
        </w:rPr>
        <w:t xml:space="preserve"> of</w:t>
      </w:r>
      <w:r w:rsidRPr="0023569F">
        <w:rPr>
          <w:rFonts w:ascii="Times New Roman" w:hAnsi="Times New Roman"/>
          <w:sz w:val="20"/>
          <w:szCs w:val="20"/>
        </w:rPr>
        <w:t xml:space="preserve"> product damage.</w:t>
      </w:r>
    </w:p>
    <w:p w14:paraId="046813F3" w14:textId="77777777" w:rsidR="001E23A7" w:rsidRPr="0023569F" w:rsidRDefault="001E23A7" w:rsidP="00286BAA">
      <w:pPr>
        <w:pStyle w:val="ListParagraph"/>
        <w:numPr>
          <w:ilvl w:val="0"/>
          <w:numId w:val="2"/>
        </w:numPr>
        <w:spacing w:after="0" w:line="240" w:lineRule="auto"/>
        <w:jc w:val="both"/>
        <w:rPr>
          <w:rFonts w:ascii="Times New Roman" w:hAnsi="Times New Roman"/>
          <w:b/>
          <w:bCs/>
          <w:sz w:val="20"/>
          <w:szCs w:val="20"/>
        </w:rPr>
      </w:pPr>
      <w:r w:rsidRPr="0023569F">
        <w:rPr>
          <w:rFonts w:ascii="Times New Roman" w:hAnsi="Times New Roman"/>
          <w:b/>
          <w:bCs/>
          <w:sz w:val="20"/>
          <w:szCs w:val="20"/>
        </w:rPr>
        <w:t>Cutting and slicing</w:t>
      </w:r>
    </w:p>
    <w:p w14:paraId="27D2110B" w14:textId="6B9EA916" w:rsidR="001E23A7" w:rsidRDefault="001E23A7" w:rsidP="00286BAA">
      <w:pPr>
        <w:pStyle w:val="ListParagraph"/>
        <w:spacing w:after="0" w:line="240" w:lineRule="auto"/>
        <w:jc w:val="both"/>
        <w:rPr>
          <w:rFonts w:ascii="Times New Roman" w:hAnsi="Times New Roman"/>
          <w:sz w:val="20"/>
          <w:szCs w:val="20"/>
        </w:rPr>
      </w:pPr>
      <w:r w:rsidRPr="0023569F">
        <w:rPr>
          <w:rFonts w:ascii="Times New Roman" w:hAnsi="Times New Roman"/>
          <w:sz w:val="20"/>
          <w:szCs w:val="20"/>
        </w:rPr>
        <w:t>These operations are simple but monotonous in nature, due to which it becomes hard to maintain the consistency for the human worker. However, the robots are well-trained to carry out the monotonous duty consistently over time. Robots can be programmed to precisely perform cutting and slicing operations to the correct dimensions for the end-user.</w:t>
      </w:r>
    </w:p>
    <w:p w14:paraId="40C9B491" w14:textId="77777777" w:rsidR="002008C4" w:rsidRPr="0023569F" w:rsidRDefault="002008C4" w:rsidP="00286BAA">
      <w:pPr>
        <w:pStyle w:val="ListParagraph"/>
        <w:spacing w:after="0" w:line="240" w:lineRule="auto"/>
        <w:jc w:val="both"/>
        <w:rPr>
          <w:rFonts w:ascii="Times New Roman" w:hAnsi="Times New Roman"/>
          <w:sz w:val="20"/>
          <w:szCs w:val="20"/>
        </w:rPr>
      </w:pPr>
    </w:p>
    <w:p w14:paraId="40E49C93" w14:textId="77777777" w:rsidR="001E23A7" w:rsidRPr="0023569F" w:rsidRDefault="001E23A7" w:rsidP="00286BAA">
      <w:pPr>
        <w:spacing w:after="0" w:line="240" w:lineRule="auto"/>
        <w:rPr>
          <w:b/>
          <w:bCs/>
          <w:sz w:val="20"/>
          <w:szCs w:val="20"/>
        </w:rPr>
      </w:pPr>
      <w:r w:rsidRPr="0023569F">
        <w:rPr>
          <w:b/>
          <w:bCs/>
          <w:sz w:val="20"/>
          <w:szCs w:val="20"/>
        </w:rPr>
        <w:t>Secondary robotic applications in food processing industries</w:t>
      </w:r>
    </w:p>
    <w:p w14:paraId="1D579B7B" w14:textId="77777777" w:rsidR="001E23A7" w:rsidRPr="0023569F" w:rsidRDefault="001E23A7" w:rsidP="00286BAA">
      <w:pPr>
        <w:pStyle w:val="ListParagraph"/>
        <w:numPr>
          <w:ilvl w:val="0"/>
          <w:numId w:val="3"/>
        </w:numPr>
        <w:spacing w:after="0" w:line="240" w:lineRule="auto"/>
        <w:jc w:val="both"/>
        <w:rPr>
          <w:rFonts w:ascii="Times New Roman" w:hAnsi="Times New Roman"/>
          <w:b/>
          <w:bCs/>
          <w:sz w:val="20"/>
          <w:szCs w:val="20"/>
        </w:rPr>
      </w:pPr>
      <w:r w:rsidRPr="0023569F">
        <w:rPr>
          <w:rFonts w:ascii="Times New Roman" w:hAnsi="Times New Roman"/>
          <w:b/>
          <w:bCs/>
          <w:sz w:val="20"/>
          <w:szCs w:val="20"/>
        </w:rPr>
        <w:t>Packaging and palletizing</w:t>
      </w:r>
    </w:p>
    <w:p w14:paraId="44F47CA0" w14:textId="0E9A8F34" w:rsidR="001E23A7" w:rsidRPr="0023569F" w:rsidRDefault="001E23A7" w:rsidP="00286BAA">
      <w:pPr>
        <w:pStyle w:val="ListParagraph"/>
        <w:spacing w:after="0" w:line="240" w:lineRule="auto"/>
        <w:jc w:val="both"/>
        <w:rPr>
          <w:rFonts w:ascii="Times New Roman" w:hAnsi="Times New Roman"/>
          <w:sz w:val="20"/>
          <w:szCs w:val="20"/>
        </w:rPr>
      </w:pPr>
      <w:r w:rsidRPr="0023569F">
        <w:rPr>
          <w:rFonts w:ascii="Times New Roman" w:hAnsi="Times New Roman"/>
          <w:sz w:val="20"/>
          <w:szCs w:val="20"/>
        </w:rPr>
        <w:t xml:space="preserve">After the product is processed and quality checked, the following step is to pack the product in desired primary, secondary, or tertiary packaging. After packaging, the items are palletized on a shelf inside the warehouse for convenient handling during subsequent market supply. Robots are used </w:t>
      </w:r>
      <w:r w:rsidR="000061FC" w:rsidRPr="0023569F">
        <w:rPr>
          <w:rFonts w:ascii="Times New Roman" w:hAnsi="Times New Roman"/>
          <w:sz w:val="20"/>
          <w:szCs w:val="20"/>
        </w:rPr>
        <w:t>for</w:t>
      </w:r>
      <w:r w:rsidRPr="0023569F">
        <w:rPr>
          <w:rFonts w:ascii="Times New Roman" w:hAnsi="Times New Roman"/>
          <w:sz w:val="20"/>
          <w:szCs w:val="20"/>
        </w:rPr>
        <w:t xml:space="preserve"> 40</w:t>
      </w:r>
      <w:r w:rsidR="00051B75" w:rsidRPr="0023569F">
        <w:rPr>
          <w:rFonts w:ascii="Times New Roman" w:hAnsi="Times New Roman"/>
          <w:sz w:val="20"/>
          <w:szCs w:val="20"/>
        </w:rPr>
        <w:t>%</w:t>
      </w:r>
      <w:r w:rsidRPr="0023569F">
        <w:rPr>
          <w:rFonts w:ascii="Times New Roman" w:hAnsi="Times New Roman"/>
          <w:sz w:val="20"/>
          <w:szCs w:val="20"/>
        </w:rPr>
        <w:t xml:space="preserve"> of palletizing operations and 26</w:t>
      </w:r>
      <w:r w:rsidR="00051B75" w:rsidRPr="0023569F">
        <w:rPr>
          <w:rFonts w:ascii="Times New Roman" w:hAnsi="Times New Roman"/>
          <w:sz w:val="20"/>
          <w:szCs w:val="20"/>
        </w:rPr>
        <w:t>%</w:t>
      </w:r>
      <w:r w:rsidRPr="0023569F">
        <w:rPr>
          <w:rFonts w:ascii="Times New Roman" w:hAnsi="Times New Roman"/>
          <w:sz w:val="20"/>
          <w:szCs w:val="20"/>
        </w:rPr>
        <w:t xml:space="preserve"> of food and beverage packaging in </w:t>
      </w:r>
      <w:r w:rsidR="000061FC" w:rsidRPr="0023569F">
        <w:rPr>
          <w:rFonts w:ascii="Times New Roman" w:hAnsi="Times New Roman"/>
          <w:sz w:val="20"/>
          <w:szCs w:val="20"/>
        </w:rPr>
        <w:t xml:space="preserve">the food </w:t>
      </w:r>
      <w:r w:rsidRPr="0023569F">
        <w:rPr>
          <w:rFonts w:ascii="Times New Roman" w:hAnsi="Times New Roman"/>
          <w:sz w:val="20"/>
          <w:szCs w:val="20"/>
        </w:rPr>
        <w:t>industry.</w:t>
      </w:r>
    </w:p>
    <w:p w14:paraId="725DCFC7" w14:textId="77777777" w:rsidR="001E23A7" w:rsidRPr="0023569F" w:rsidRDefault="001E23A7" w:rsidP="00286BAA">
      <w:pPr>
        <w:pStyle w:val="ListParagraph"/>
        <w:numPr>
          <w:ilvl w:val="0"/>
          <w:numId w:val="3"/>
        </w:numPr>
        <w:spacing w:after="0" w:line="240" w:lineRule="auto"/>
        <w:jc w:val="both"/>
        <w:rPr>
          <w:rFonts w:ascii="Times New Roman" w:hAnsi="Times New Roman"/>
          <w:b/>
          <w:bCs/>
          <w:sz w:val="20"/>
          <w:szCs w:val="20"/>
        </w:rPr>
      </w:pPr>
      <w:r w:rsidRPr="0023569F">
        <w:rPr>
          <w:rFonts w:ascii="Times New Roman" w:hAnsi="Times New Roman"/>
          <w:b/>
          <w:bCs/>
          <w:sz w:val="20"/>
          <w:szCs w:val="20"/>
        </w:rPr>
        <w:t>Product Decoration</w:t>
      </w:r>
    </w:p>
    <w:p w14:paraId="13F8F457" w14:textId="48E20771" w:rsidR="001E23A7" w:rsidRDefault="001E23A7" w:rsidP="00286BAA">
      <w:pPr>
        <w:pStyle w:val="ListParagraph"/>
        <w:spacing w:after="0" w:line="240" w:lineRule="auto"/>
        <w:jc w:val="both"/>
        <w:rPr>
          <w:rFonts w:ascii="Times New Roman" w:hAnsi="Times New Roman"/>
          <w:sz w:val="20"/>
          <w:szCs w:val="20"/>
        </w:rPr>
      </w:pPr>
      <w:r w:rsidRPr="0023569F">
        <w:rPr>
          <w:rFonts w:ascii="Times New Roman" w:hAnsi="Times New Roman"/>
          <w:sz w:val="20"/>
          <w:szCs w:val="20"/>
        </w:rPr>
        <w:t xml:space="preserve">Robots might </w:t>
      </w:r>
      <w:r w:rsidR="00397941">
        <w:rPr>
          <w:rFonts w:ascii="Times New Roman" w:hAnsi="Times New Roman"/>
          <w:sz w:val="20"/>
          <w:szCs w:val="20"/>
        </w:rPr>
        <w:t xml:space="preserve">also </w:t>
      </w:r>
      <w:r w:rsidRPr="0023569F">
        <w:rPr>
          <w:rFonts w:ascii="Times New Roman" w:hAnsi="Times New Roman"/>
          <w:sz w:val="20"/>
          <w:szCs w:val="20"/>
        </w:rPr>
        <w:t>be used to do aesthetic tasks like brand chocolates, ice cakes or pastries, or decorate pizza. The increased DOF and wider range of motion enable the robots to carry out decorating tasks with great efficiency.</w:t>
      </w:r>
    </w:p>
    <w:p w14:paraId="3B3F5E3B" w14:textId="77777777" w:rsidR="00A5111B" w:rsidRPr="0023569F" w:rsidRDefault="00A5111B" w:rsidP="00286BAA">
      <w:pPr>
        <w:pStyle w:val="ListParagraph"/>
        <w:spacing w:after="0" w:line="240" w:lineRule="auto"/>
        <w:jc w:val="both"/>
        <w:rPr>
          <w:rFonts w:ascii="Times New Roman" w:hAnsi="Times New Roman"/>
          <w:sz w:val="20"/>
          <w:szCs w:val="20"/>
        </w:rPr>
      </w:pPr>
    </w:p>
    <w:p w14:paraId="50C26893" w14:textId="557821F4" w:rsidR="001E23A7" w:rsidRPr="0023569F"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APPLICATIONS OF INDUSTRIAL ROBOTS IN FOOD PROCESSING INDUSTRIES</w:t>
      </w:r>
    </w:p>
    <w:p w14:paraId="1A625EB9" w14:textId="77777777" w:rsidR="00A5111B" w:rsidRDefault="00A5111B" w:rsidP="00286BAA">
      <w:pPr>
        <w:spacing w:after="0" w:line="240" w:lineRule="auto"/>
        <w:rPr>
          <w:sz w:val="20"/>
          <w:szCs w:val="20"/>
        </w:rPr>
      </w:pPr>
    </w:p>
    <w:p w14:paraId="4D32A75E" w14:textId="7AB3C0DD" w:rsidR="001E23A7" w:rsidRDefault="001E23A7" w:rsidP="002008C4">
      <w:pPr>
        <w:spacing w:after="0" w:line="240" w:lineRule="auto"/>
        <w:ind w:firstLine="709"/>
        <w:rPr>
          <w:sz w:val="20"/>
          <w:szCs w:val="20"/>
        </w:rPr>
      </w:pPr>
      <w:r w:rsidRPr="0023569F">
        <w:rPr>
          <w:sz w:val="20"/>
          <w:szCs w:val="20"/>
        </w:rPr>
        <w:t xml:space="preserve">It is not exaggerating to say that the food processing industry is currently one of the key industries using the most automated systems. This is only possible because of the high level of innovation in contemporary </w:t>
      </w:r>
      <w:r w:rsidRPr="0023569F">
        <w:rPr>
          <w:sz w:val="20"/>
          <w:szCs w:val="20"/>
        </w:rPr>
        <w:lastRenderedPageBreak/>
        <w:t xml:space="preserve">science and technology, which includes the use of personal computers, microcontrollers, machine vision systems, sensing technologies, and robotics. Robots for packaging and palletizing were only utilised in the food grading industries at the start of the 21st century </w:t>
      </w:r>
      <w:r w:rsidR="00204C47">
        <w:rPr>
          <w:sz w:val="20"/>
          <w:szCs w:val="20"/>
        </w:rPr>
        <w:t>[</w:t>
      </w:r>
      <w:r w:rsidR="004D68BF">
        <w:rPr>
          <w:sz w:val="20"/>
          <w:szCs w:val="20"/>
        </w:rPr>
        <w:t>8</w:t>
      </w:r>
      <w:r w:rsidR="00204C47">
        <w:rPr>
          <w:sz w:val="20"/>
          <w:szCs w:val="20"/>
        </w:rPr>
        <w:t>]</w:t>
      </w:r>
      <w:r w:rsidRPr="0023569F">
        <w:rPr>
          <w:sz w:val="20"/>
          <w:szCs w:val="20"/>
        </w:rPr>
        <w:t xml:space="preserve">, but as technology advanced, grading robots that used machine vision and artificial intelligence (AI) have grown more prevalent </w:t>
      </w:r>
      <w:r w:rsidR="00204C47">
        <w:rPr>
          <w:sz w:val="20"/>
          <w:szCs w:val="20"/>
        </w:rPr>
        <w:t>[</w:t>
      </w:r>
      <w:r w:rsidR="004D68BF">
        <w:rPr>
          <w:sz w:val="20"/>
          <w:szCs w:val="20"/>
        </w:rPr>
        <w:t>9</w:t>
      </w:r>
      <w:r w:rsidR="00204C47">
        <w:rPr>
          <w:sz w:val="20"/>
          <w:szCs w:val="20"/>
        </w:rPr>
        <w:t>]</w:t>
      </w:r>
      <w:r w:rsidRPr="0023569F">
        <w:rPr>
          <w:sz w:val="20"/>
          <w:szCs w:val="20"/>
        </w:rPr>
        <w:t>. Robots are now being used more and more in the food industry as a result of recent innovations in comminution, mobility, adaptability, machine vision, and end-of-arm tooling (EOAT) over the past few decades. The food processing industries can be broadly divided into the minimally processed fruits and vegetables, drinks and beverages, bakery, meat, poultry, and fish, dairy, sugar, and edible oil industries, confectionaries, cereals &amp; pulse mills, breakfast cereal sectors, etc. Below are a few examples of how robots are being used in the food processing industry.</w:t>
      </w:r>
    </w:p>
    <w:p w14:paraId="14FEE26A" w14:textId="77777777" w:rsidR="00A5111B" w:rsidRPr="0023569F" w:rsidRDefault="00A5111B" w:rsidP="00286BAA">
      <w:pPr>
        <w:spacing w:after="0" w:line="240" w:lineRule="auto"/>
        <w:rPr>
          <w:sz w:val="20"/>
          <w:szCs w:val="20"/>
        </w:rPr>
      </w:pPr>
    </w:p>
    <w:p w14:paraId="2B4BA46E" w14:textId="77777777" w:rsidR="001E23A7" w:rsidRPr="00A5111B" w:rsidRDefault="001E23A7"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t>Bakery</w:t>
      </w:r>
    </w:p>
    <w:p w14:paraId="0FEFDD4A" w14:textId="24BD5DD2" w:rsidR="001E23A7" w:rsidRPr="001654AF" w:rsidRDefault="001E23A7" w:rsidP="002008C4">
      <w:pPr>
        <w:spacing w:after="0" w:line="240" w:lineRule="auto"/>
        <w:ind w:firstLine="709"/>
        <w:rPr>
          <w:sz w:val="20"/>
          <w:szCs w:val="20"/>
        </w:rPr>
      </w:pPr>
      <w:r w:rsidRPr="0023569F">
        <w:rPr>
          <w:sz w:val="20"/>
          <w:szCs w:val="20"/>
        </w:rPr>
        <w:t xml:space="preserve">The baking sector does not produce a single item; instead, its product range might change from day to day and season to season. The major advancement in the use of industrial robots in the food processing industry is the ability of current robots to handle products that are not wrapped. These robots are capable of a variety of tasks, including stacking pancakes, waffles, bread, and pizza dough before loading them onto a conveyor or feeding into </w:t>
      </w:r>
      <w:r w:rsidR="00FC1430" w:rsidRPr="0023569F">
        <w:rPr>
          <w:sz w:val="20"/>
          <w:szCs w:val="20"/>
        </w:rPr>
        <w:t>wrapp</w:t>
      </w:r>
      <w:r w:rsidR="00FC1430">
        <w:rPr>
          <w:sz w:val="20"/>
          <w:szCs w:val="20"/>
        </w:rPr>
        <w:t xml:space="preserve">ing </w:t>
      </w:r>
      <w:r w:rsidRPr="0023569F">
        <w:rPr>
          <w:sz w:val="20"/>
          <w:szCs w:val="20"/>
        </w:rPr>
        <w:t xml:space="preserve">machine. One of the most difficult tasks is controlling product while releasing on stacks or shelves, but 3-D printing has simplified EOAT design, </w:t>
      </w:r>
      <w:r w:rsidR="00E11B6E" w:rsidRPr="0023569F">
        <w:rPr>
          <w:sz w:val="20"/>
          <w:szCs w:val="20"/>
        </w:rPr>
        <w:t xml:space="preserve">while </w:t>
      </w:r>
      <w:r w:rsidRPr="0023569F">
        <w:rPr>
          <w:sz w:val="20"/>
          <w:szCs w:val="20"/>
        </w:rPr>
        <w:t xml:space="preserve">lowering production costs in the process. </w:t>
      </w:r>
      <w:r w:rsidR="00E11B6E" w:rsidRPr="0023569F">
        <w:rPr>
          <w:sz w:val="20"/>
          <w:szCs w:val="20"/>
        </w:rPr>
        <w:t>W</w:t>
      </w:r>
      <w:r w:rsidRPr="0023569F">
        <w:rPr>
          <w:sz w:val="20"/>
          <w:szCs w:val="20"/>
        </w:rPr>
        <w:t>he</w:t>
      </w:r>
      <w:r w:rsidR="00E11B6E" w:rsidRPr="0023569F">
        <w:rPr>
          <w:sz w:val="20"/>
          <w:szCs w:val="20"/>
        </w:rPr>
        <w:t>n</w:t>
      </w:r>
      <w:r w:rsidRPr="0023569F">
        <w:rPr>
          <w:sz w:val="20"/>
          <w:szCs w:val="20"/>
        </w:rPr>
        <w:t xml:space="preserve"> it </w:t>
      </w:r>
      <w:r w:rsidR="00E11B6E" w:rsidRPr="0023569F">
        <w:rPr>
          <w:sz w:val="20"/>
          <w:szCs w:val="20"/>
        </w:rPr>
        <w:t>i</w:t>
      </w:r>
      <w:r w:rsidRPr="0023569F">
        <w:rPr>
          <w:sz w:val="20"/>
          <w:szCs w:val="20"/>
        </w:rPr>
        <w:t>s necessary to handle delicate soft pastries, cakes, muffins, etc., the flexibility of EOAT has revolutionised the bakery sectors. With EOAT technology, altering merely the gripper and a small amount of programming is enough to switch the robot into executing a new task. Articulated robots are capable of carrying out specific tasks that demand for a high level of dexterity and strength. They are also appropriate for operating in extreme temperatures. With integrat</w:t>
      </w:r>
      <w:r w:rsidR="00FC1430">
        <w:rPr>
          <w:sz w:val="20"/>
          <w:szCs w:val="20"/>
        </w:rPr>
        <w:t>ion of</w:t>
      </w:r>
      <w:r w:rsidRPr="0023569F">
        <w:rPr>
          <w:sz w:val="20"/>
          <w:szCs w:val="20"/>
        </w:rPr>
        <w:t xml:space="preserve"> food grade grease and IP67 rating, the </w:t>
      </w:r>
      <w:r w:rsidRPr="00FC1430">
        <w:rPr>
          <w:i/>
          <w:iCs/>
          <w:sz w:val="20"/>
          <w:szCs w:val="20"/>
        </w:rPr>
        <w:t>Motoman GP4</w:t>
      </w:r>
      <w:r w:rsidRPr="0023569F">
        <w:rPr>
          <w:sz w:val="20"/>
          <w:szCs w:val="20"/>
        </w:rPr>
        <w:t xml:space="preserve"> is a small articulated robot that can do tasks with greater flexibility.  For handling bakery and snacks, Syntegon Packaging Technology has created a robotic pick-and-place platform that is integrated with Delta class robots. The </w:t>
      </w:r>
      <w:r w:rsidRPr="0025101B">
        <w:rPr>
          <w:i/>
          <w:iCs/>
          <w:sz w:val="20"/>
          <w:szCs w:val="20"/>
        </w:rPr>
        <w:t>M600</w:t>
      </w:r>
      <w:r w:rsidRPr="0023569F">
        <w:rPr>
          <w:sz w:val="20"/>
          <w:szCs w:val="20"/>
        </w:rPr>
        <w:t xml:space="preserve"> robot, which was developed by ABC Packaging Machine Corp., is a high payload, 2-axis industrial robot that can handle almost every pack configuration, including cartons, semi-rigid containers, flexible packages, and bags, among others. Robots are utilised in the packaging process on the biscuit production line. One robot picks up the biscuits and places them in a blister tray; a second robot packs the blister tray into retail packs. These robots feature "Dual check safety" (DCS) software, which keeps them in the right position and speed in relation to the conveyor's speed and biscuits' orientation. At temperatures above 1200 °C, magnetic grippers are utilised to handle pastries and baking tins. Due to their lower maintenance requirements and longer lifespan (&gt;1 million cycles), magnetic grippers are preferred over vacuum grippers in these applications. Bedford-based Soft Robotics Inc. has developed an improved version of the </w:t>
      </w:r>
      <w:proofErr w:type="spellStart"/>
      <w:r w:rsidRPr="0023569F">
        <w:rPr>
          <w:sz w:val="20"/>
          <w:szCs w:val="20"/>
        </w:rPr>
        <w:t>mGrip</w:t>
      </w:r>
      <w:proofErr w:type="spellEnd"/>
      <w:r w:rsidRPr="0023569F">
        <w:rPr>
          <w:sz w:val="20"/>
          <w:szCs w:val="20"/>
        </w:rPr>
        <w:t xml:space="preserve"> Modular Gripping System (EOAT) with an IP69K rating to allow for the secure handling of food goods. Tighter grip spacing is made possible by the improved EOAT technology, which further enhances pick and drop performance for smaller items. The lighter, more compact, and smaller gripper reduces the mass of the tool, allowing for better product handling with less wear and tear. A camera equipped with a computer vision system is capable of creating a 3</w:t>
      </w:r>
      <w:r w:rsidR="00585459">
        <w:rPr>
          <w:sz w:val="20"/>
          <w:szCs w:val="20"/>
        </w:rPr>
        <w:t>-</w:t>
      </w:r>
      <w:r w:rsidRPr="0023569F">
        <w:rPr>
          <w:sz w:val="20"/>
          <w:szCs w:val="20"/>
        </w:rPr>
        <w:t>D map of the cake's surface, which may then be used by the computer to determine the robot's tracking path when applying frosting. To prevent cake deformation, these robots accurately adjust the distance between the "Icing gun" and the cake's surface. Robots are equipped with an ultrasonic knife installed on a multi-axis robotic arm that can provide a complex motion profile to cut</w:t>
      </w:r>
      <w:r w:rsidR="00E11B6E" w:rsidRPr="0023569F">
        <w:rPr>
          <w:sz w:val="20"/>
          <w:szCs w:val="20"/>
        </w:rPr>
        <w:t>,</w:t>
      </w:r>
      <w:r w:rsidRPr="0023569F">
        <w:rPr>
          <w:sz w:val="20"/>
          <w:szCs w:val="20"/>
        </w:rPr>
        <w:t xml:space="preserve"> while synchronising with the conveyor's speed. When handling muffins, a gripper of the needle type that has a handling capability of 1300 muffins per minute is employed. At a rate of 120 picks per minute, vacuum cup-style grippes are employed to handle the baked bread from a moving baking pan. Foster Bakery (Barnsley, UK) successfully implemented the </w:t>
      </w:r>
      <w:r w:rsidRPr="00585459">
        <w:rPr>
          <w:i/>
          <w:iCs/>
          <w:sz w:val="20"/>
          <w:szCs w:val="20"/>
        </w:rPr>
        <w:t>FANUC M-710iA</w:t>
      </w:r>
      <w:r w:rsidRPr="0023569F">
        <w:rPr>
          <w:sz w:val="20"/>
          <w:szCs w:val="20"/>
        </w:rPr>
        <w:t>, an articulated robot, in a reel oven where the shelves continuously move, necessitating the replacement of the shelves holding baked goods with shelves holding freshly formed dough. Because it is impossible to manually spin all of the shelves, some of them rotated without being loaded. However, by using this robot, the unloading and loading process can be completed in less than two seconds. This robotic system increases manufacturing capacity by 80% while reducing energy use by 50</w:t>
      </w:r>
      <w:r w:rsidRPr="001654AF">
        <w:rPr>
          <w:sz w:val="20"/>
          <w:szCs w:val="20"/>
        </w:rPr>
        <w:t xml:space="preserve">% </w:t>
      </w:r>
      <w:r w:rsidR="001654AF" w:rsidRPr="001654AF">
        <w:rPr>
          <w:sz w:val="20"/>
          <w:szCs w:val="20"/>
        </w:rPr>
        <w:t>[</w:t>
      </w:r>
      <w:r w:rsidR="004D68BF">
        <w:rPr>
          <w:sz w:val="20"/>
          <w:szCs w:val="20"/>
        </w:rPr>
        <w:t>10</w:t>
      </w:r>
      <w:r w:rsidR="001654AF" w:rsidRPr="001654AF">
        <w:rPr>
          <w:sz w:val="20"/>
          <w:szCs w:val="20"/>
        </w:rPr>
        <w:t>]</w:t>
      </w:r>
      <w:r w:rsidRPr="001654AF">
        <w:rPr>
          <w:sz w:val="20"/>
          <w:szCs w:val="20"/>
        </w:rPr>
        <w:t>.</w:t>
      </w:r>
    </w:p>
    <w:p w14:paraId="38703BE1" w14:textId="77777777" w:rsidR="00A5111B" w:rsidRPr="0023569F" w:rsidRDefault="00A5111B" w:rsidP="00286BAA">
      <w:pPr>
        <w:spacing w:after="0" w:line="240" w:lineRule="auto"/>
        <w:rPr>
          <w:sz w:val="20"/>
          <w:szCs w:val="20"/>
        </w:rPr>
      </w:pPr>
    </w:p>
    <w:p w14:paraId="000924BF" w14:textId="77777777" w:rsidR="001E23A7" w:rsidRPr="00A5111B" w:rsidRDefault="001E23A7" w:rsidP="00A5111B">
      <w:pPr>
        <w:pStyle w:val="ListParagraph"/>
        <w:numPr>
          <w:ilvl w:val="0"/>
          <w:numId w:val="13"/>
        </w:numPr>
        <w:spacing w:after="0" w:line="240" w:lineRule="auto"/>
        <w:ind w:left="426" w:hanging="426"/>
        <w:rPr>
          <w:rFonts w:ascii="Times New Roman" w:hAnsi="Times New Roman"/>
          <w:sz w:val="20"/>
          <w:szCs w:val="20"/>
        </w:rPr>
      </w:pPr>
      <w:r w:rsidRPr="00A5111B">
        <w:rPr>
          <w:rFonts w:ascii="Times New Roman" w:hAnsi="Times New Roman"/>
          <w:b/>
          <w:bCs/>
          <w:sz w:val="20"/>
          <w:szCs w:val="20"/>
        </w:rPr>
        <w:t>Meat processing</w:t>
      </w:r>
    </w:p>
    <w:p w14:paraId="79D36416" w14:textId="4B240788" w:rsidR="00964DDE" w:rsidRDefault="00964DDE" w:rsidP="002008C4">
      <w:pPr>
        <w:spacing w:after="0" w:line="240" w:lineRule="auto"/>
        <w:ind w:firstLine="709"/>
        <w:rPr>
          <w:sz w:val="20"/>
          <w:szCs w:val="20"/>
        </w:rPr>
      </w:pPr>
      <w:r w:rsidRPr="0023569F">
        <w:rPr>
          <w:sz w:val="20"/>
          <w:szCs w:val="20"/>
        </w:rPr>
        <w:t>As studies suggest</w:t>
      </w:r>
      <w:r w:rsidR="00E11B6E" w:rsidRPr="0023569F">
        <w:rPr>
          <w:sz w:val="20"/>
          <w:szCs w:val="20"/>
        </w:rPr>
        <w:t>ed</w:t>
      </w:r>
      <w:r w:rsidRPr="0023569F">
        <w:rPr>
          <w:sz w:val="20"/>
          <w:szCs w:val="20"/>
        </w:rPr>
        <w:t xml:space="preserve"> that meat packing is one of the most hazardous tasks in the slaughtering business, several types of caresses must be handled in order to preserve the ideal amount of texture and dimensions. With the aid of sensors, industrial robots have been built to respond to the different characteristics of animal carcasses. Before sending each carcass through the cutting process, the</w:t>
      </w:r>
      <w:r w:rsidR="00E11B6E" w:rsidRPr="0023569F">
        <w:rPr>
          <w:sz w:val="20"/>
          <w:szCs w:val="20"/>
        </w:rPr>
        <w:t>ir</w:t>
      </w:r>
      <w:r w:rsidRPr="0023569F">
        <w:rPr>
          <w:sz w:val="20"/>
          <w:szCs w:val="20"/>
        </w:rPr>
        <w:t xml:space="preserve"> dimensions</w:t>
      </w:r>
      <w:r w:rsidR="00E11B6E" w:rsidRPr="0023569F">
        <w:rPr>
          <w:sz w:val="20"/>
          <w:szCs w:val="20"/>
        </w:rPr>
        <w:t xml:space="preserve"> are calculated</w:t>
      </w:r>
      <w:r w:rsidRPr="0023569F">
        <w:rPr>
          <w:sz w:val="20"/>
          <w:szCs w:val="20"/>
        </w:rPr>
        <w:t>. This enables the robot to chop meat precisely even at fast speeds, removing the need for human personnel to oversee this risky component of the operation. Splitting a carcass is a very laborious task that demands a lot of force, and after a while a person cannot continue to work with the same speed and accuracy. For these reasons, automation in splitting operations is highly desired.</w:t>
      </w:r>
      <w:r w:rsidR="006D391C">
        <w:rPr>
          <w:sz w:val="20"/>
          <w:szCs w:val="20"/>
        </w:rPr>
        <w:t xml:space="preserve"> Reference [</w:t>
      </w:r>
      <w:r w:rsidR="00DA35D7">
        <w:rPr>
          <w:sz w:val="20"/>
          <w:szCs w:val="20"/>
        </w:rPr>
        <w:t>1</w:t>
      </w:r>
      <w:r w:rsidR="004D68BF">
        <w:rPr>
          <w:sz w:val="20"/>
          <w:szCs w:val="20"/>
        </w:rPr>
        <w:t>1</w:t>
      </w:r>
      <w:r w:rsidR="006D391C">
        <w:rPr>
          <w:sz w:val="20"/>
          <w:szCs w:val="20"/>
        </w:rPr>
        <w:t>]</w:t>
      </w:r>
      <w:r w:rsidRPr="0023569F">
        <w:rPr>
          <w:sz w:val="20"/>
          <w:szCs w:val="20"/>
        </w:rPr>
        <w:t xml:space="preserve"> has created a robotic cell for cutting ham bones and quartering cattle carcasses. </w:t>
      </w:r>
      <w:r w:rsidR="00FD2271" w:rsidRPr="0023569F">
        <w:rPr>
          <w:sz w:val="20"/>
          <w:szCs w:val="20"/>
        </w:rPr>
        <w:t>M</w:t>
      </w:r>
      <w:r w:rsidRPr="0023569F">
        <w:rPr>
          <w:sz w:val="20"/>
          <w:szCs w:val="20"/>
        </w:rPr>
        <w:t xml:space="preserve">eat </w:t>
      </w:r>
      <w:r w:rsidR="00FD2271" w:rsidRPr="0023569F">
        <w:rPr>
          <w:sz w:val="20"/>
          <w:szCs w:val="20"/>
        </w:rPr>
        <w:t>processing involves</w:t>
      </w:r>
      <w:r w:rsidRPr="0023569F">
        <w:rPr>
          <w:sz w:val="20"/>
          <w:szCs w:val="20"/>
        </w:rPr>
        <w:t xml:space="preserve"> repetitious </w:t>
      </w:r>
      <w:r w:rsidR="00FD2271" w:rsidRPr="0023569F">
        <w:rPr>
          <w:sz w:val="20"/>
          <w:szCs w:val="20"/>
        </w:rPr>
        <w:t xml:space="preserve">and </w:t>
      </w:r>
      <w:r w:rsidRPr="0023569F">
        <w:rPr>
          <w:sz w:val="20"/>
          <w:szCs w:val="20"/>
        </w:rPr>
        <w:t>physically strenuous labour</w:t>
      </w:r>
      <w:r w:rsidR="00FD2271" w:rsidRPr="0023569F">
        <w:rPr>
          <w:sz w:val="20"/>
          <w:szCs w:val="20"/>
        </w:rPr>
        <w:t>. It requires</w:t>
      </w:r>
      <w:r w:rsidRPr="0023569F">
        <w:rPr>
          <w:sz w:val="20"/>
          <w:szCs w:val="20"/>
        </w:rPr>
        <w:t xml:space="preserve"> </w:t>
      </w:r>
      <w:r w:rsidRPr="0023569F">
        <w:rPr>
          <w:sz w:val="20"/>
          <w:szCs w:val="20"/>
        </w:rPr>
        <w:lastRenderedPageBreak/>
        <w:t xml:space="preserve">hygiene and quality control. </w:t>
      </w:r>
      <w:r w:rsidR="00FD2271" w:rsidRPr="0023569F">
        <w:rPr>
          <w:sz w:val="20"/>
          <w:szCs w:val="20"/>
        </w:rPr>
        <w:t>V</w:t>
      </w:r>
      <w:r w:rsidRPr="0023569F">
        <w:rPr>
          <w:sz w:val="20"/>
          <w:szCs w:val="20"/>
        </w:rPr>
        <w:t xml:space="preserve">ision system </w:t>
      </w:r>
      <w:r w:rsidR="00FD2271" w:rsidRPr="0023569F">
        <w:rPr>
          <w:sz w:val="20"/>
          <w:szCs w:val="20"/>
        </w:rPr>
        <w:t xml:space="preserve">in the robotic cell </w:t>
      </w:r>
      <w:r w:rsidRPr="0023569F">
        <w:rPr>
          <w:sz w:val="20"/>
          <w:szCs w:val="20"/>
        </w:rPr>
        <w:t>determines the cutting path, and force control sensors are used to keep the cutting blade's distance from the spinal cord constant</w:t>
      </w:r>
      <w:r w:rsidR="00512950" w:rsidRPr="0023569F">
        <w:rPr>
          <w:sz w:val="20"/>
          <w:szCs w:val="20"/>
        </w:rPr>
        <w:t xml:space="preserve"> </w:t>
      </w:r>
      <w:r w:rsidR="006D391C">
        <w:rPr>
          <w:sz w:val="20"/>
          <w:szCs w:val="20"/>
        </w:rPr>
        <w:t>[1</w:t>
      </w:r>
      <w:r w:rsidR="004D68BF">
        <w:rPr>
          <w:sz w:val="20"/>
          <w:szCs w:val="20"/>
        </w:rPr>
        <w:t>2</w:t>
      </w:r>
      <w:r w:rsidR="006D391C">
        <w:rPr>
          <w:sz w:val="20"/>
          <w:szCs w:val="20"/>
        </w:rPr>
        <w:t>]</w:t>
      </w:r>
      <w:r w:rsidRPr="0023569F">
        <w:rPr>
          <w:sz w:val="20"/>
          <w:szCs w:val="20"/>
        </w:rPr>
        <w:t>. With a built-in vision system, the robotic arm may also be used to remove the hocks from carcasses. The cutting tool is immersed in a hot water tank for sanitization following each cycle. These robots are capable of picking up stunned chicken off a conveyor belt and anchoring it to a shackle in robotic handling of stunned poultry. This optical system can also detect if a bird is lying with its breast up or down followed by determining the bird's centre of gravity and position it in relation to the robot.</w:t>
      </w:r>
    </w:p>
    <w:p w14:paraId="41599470" w14:textId="77777777" w:rsidR="00A5111B" w:rsidRPr="0023569F" w:rsidRDefault="00A5111B" w:rsidP="00286BAA">
      <w:pPr>
        <w:spacing w:after="0" w:line="240" w:lineRule="auto"/>
        <w:rPr>
          <w:sz w:val="20"/>
          <w:szCs w:val="20"/>
        </w:rPr>
      </w:pPr>
    </w:p>
    <w:p w14:paraId="3DB3A2BE"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t xml:space="preserve">Sorting and grading of horticultural produce  </w:t>
      </w:r>
    </w:p>
    <w:p w14:paraId="1240007F" w14:textId="3D905ACF" w:rsidR="00A5111B" w:rsidRDefault="00964DDE" w:rsidP="00BC62A1">
      <w:pPr>
        <w:spacing w:after="0" w:line="240" w:lineRule="auto"/>
        <w:ind w:firstLine="709"/>
        <w:rPr>
          <w:sz w:val="20"/>
          <w:szCs w:val="20"/>
        </w:rPr>
      </w:pPr>
      <w:r w:rsidRPr="0023569F">
        <w:rPr>
          <w:sz w:val="20"/>
          <w:szCs w:val="20"/>
        </w:rPr>
        <w:t>Mechanical sorters and graders integrated with conveyors are used in automated sorting and grading operations to categorise items based on weight and dimension. These mechanical sorters are unable to find bruises, minor defects, or instances of microbial contamination. Robots that have vision systems built into them are more reliable in separating high-quality fruits and vegetables from the rest of the load and throwing out undesirable or spoiled items</w:t>
      </w:r>
      <w:r w:rsidR="000A6619" w:rsidRPr="0023569F">
        <w:rPr>
          <w:sz w:val="20"/>
          <w:szCs w:val="20"/>
        </w:rPr>
        <w:t xml:space="preserve"> </w:t>
      </w:r>
      <w:r w:rsidR="00D93BEA">
        <w:rPr>
          <w:sz w:val="20"/>
          <w:szCs w:val="20"/>
        </w:rPr>
        <w:t>[1</w:t>
      </w:r>
      <w:r w:rsidR="004D68BF">
        <w:rPr>
          <w:sz w:val="20"/>
          <w:szCs w:val="20"/>
        </w:rPr>
        <w:t>3</w:t>
      </w:r>
      <w:r w:rsidR="00D93BEA">
        <w:rPr>
          <w:sz w:val="20"/>
          <w:szCs w:val="20"/>
        </w:rPr>
        <w:t>]</w:t>
      </w:r>
      <w:r w:rsidRPr="0023569F">
        <w:rPr>
          <w:sz w:val="20"/>
          <w:szCs w:val="20"/>
        </w:rPr>
        <w:t xml:space="preserve">. The advanced deep learning algorithms speed up and improve the accuracy of sorting and grading operations, making them even better than human eyesight. By fusing a vision system and artificial intelligence, </w:t>
      </w:r>
      <w:r w:rsidRPr="00875E61">
        <w:rPr>
          <w:sz w:val="20"/>
          <w:szCs w:val="20"/>
        </w:rPr>
        <w:t>Gearbox Innovations</w:t>
      </w:r>
      <w:r w:rsidRPr="0023569F">
        <w:rPr>
          <w:sz w:val="20"/>
          <w:szCs w:val="20"/>
        </w:rPr>
        <w:t xml:space="preserve"> created two classes of robots: the </w:t>
      </w:r>
      <w:r w:rsidRPr="00A16C40">
        <w:rPr>
          <w:i/>
          <w:iCs/>
          <w:sz w:val="20"/>
          <w:szCs w:val="20"/>
        </w:rPr>
        <w:t>GearVision sorter</w:t>
      </w:r>
      <w:r w:rsidRPr="0023569F">
        <w:rPr>
          <w:sz w:val="20"/>
          <w:szCs w:val="20"/>
        </w:rPr>
        <w:t xml:space="preserve"> and </w:t>
      </w:r>
      <w:r w:rsidRPr="00A16C40">
        <w:rPr>
          <w:i/>
          <w:iCs/>
          <w:sz w:val="20"/>
          <w:szCs w:val="20"/>
        </w:rPr>
        <w:t>GearVision inspector</w:t>
      </w:r>
      <w:r w:rsidRPr="0023569F">
        <w:rPr>
          <w:sz w:val="20"/>
          <w:szCs w:val="20"/>
        </w:rPr>
        <w:t xml:space="preserve">. </w:t>
      </w:r>
      <w:r w:rsidRPr="009A038D">
        <w:rPr>
          <w:i/>
          <w:iCs/>
          <w:sz w:val="20"/>
          <w:szCs w:val="20"/>
        </w:rPr>
        <w:t>GearVision sorter</w:t>
      </w:r>
      <w:r w:rsidRPr="0023569F">
        <w:rPr>
          <w:sz w:val="20"/>
          <w:szCs w:val="20"/>
        </w:rPr>
        <w:t xml:space="preserve"> is used as an in-line sorter to separate products based on their visual quality</w:t>
      </w:r>
      <w:r w:rsidR="00280712" w:rsidRPr="0023569F">
        <w:rPr>
          <w:sz w:val="20"/>
          <w:szCs w:val="20"/>
        </w:rPr>
        <w:t>.</w:t>
      </w:r>
      <w:r w:rsidRPr="0023569F">
        <w:rPr>
          <w:sz w:val="20"/>
          <w:szCs w:val="20"/>
        </w:rPr>
        <w:t xml:space="preserve"> </w:t>
      </w:r>
      <w:r w:rsidRPr="009A038D">
        <w:rPr>
          <w:i/>
          <w:iCs/>
          <w:sz w:val="20"/>
          <w:szCs w:val="20"/>
        </w:rPr>
        <w:t>Gear</w:t>
      </w:r>
      <w:r w:rsidR="00280712" w:rsidRPr="009A038D">
        <w:rPr>
          <w:i/>
          <w:iCs/>
          <w:sz w:val="20"/>
          <w:szCs w:val="20"/>
        </w:rPr>
        <w:t xml:space="preserve"> </w:t>
      </w:r>
      <w:r w:rsidRPr="009A038D">
        <w:rPr>
          <w:i/>
          <w:iCs/>
          <w:sz w:val="20"/>
          <w:szCs w:val="20"/>
        </w:rPr>
        <w:t>Vision inspector</w:t>
      </w:r>
      <w:r w:rsidRPr="0023569F">
        <w:rPr>
          <w:sz w:val="20"/>
          <w:szCs w:val="20"/>
        </w:rPr>
        <w:t xml:space="preserve"> is a stand-alone robot that can thoroughly assess the quality of fresh produce. Grading is the process that divides horticultural produce into different grades and necessitates the knowledge and experience of an individual. A mechanism for automatic examination had been created by </w:t>
      </w:r>
      <w:r w:rsidR="00D93BEA">
        <w:rPr>
          <w:sz w:val="20"/>
          <w:szCs w:val="20"/>
        </w:rPr>
        <w:t>[1</w:t>
      </w:r>
      <w:r w:rsidR="004D68BF">
        <w:rPr>
          <w:sz w:val="20"/>
          <w:szCs w:val="20"/>
        </w:rPr>
        <w:t>4</w:t>
      </w:r>
      <w:r w:rsidR="00D93BEA">
        <w:rPr>
          <w:sz w:val="20"/>
          <w:szCs w:val="20"/>
        </w:rPr>
        <w:t>]</w:t>
      </w:r>
      <w:r w:rsidRPr="0023569F">
        <w:rPr>
          <w:b/>
          <w:bCs/>
          <w:color w:val="7030A0"/>
          <w:sz w:val="20"/>
          <w:szCs w:val="20"/>
        </w:rPr>
        <w:t>.</w:t>
      </w:r>
      <w:r w:rsidRPr="0023569F">
        <w:rPr>
          <w:sz w:val="20"/>
          <w:szCs w:val="20"/>
        </w:rPr>
        <w:t xml:space="preserve"> It can grade 9000 fruits each hour by sucking up to 12 fruits at a time and capture photographs of the top, bottom, and sides of each one in 4.5 seconds per cycle. In the series of it, </w:t>
      </w:r>
      <w:r w:rsidR="00D93BEA">
        <w:rPr>
          <w:sz w:val="20"/>
          <w:szCs w:val="20"/>
        </w:rPr>
        <w:t>[1</w:t>
      </w:r>
      <w:r w:rsidR="004D68BF">
        <w:rPr>
          <w:sz w:val="20"/>
          <w:szCs w:val="20"/>
        </w:rPr>
        <w:t>5</w:t>
      </w:r>
      <w:r w:rsidR="00D93BEA">
        <w:rPr>
          <w:sz w:val="20"/>
          <w:szCs w:val="20"/>
        </w:rPr>
        <w:t>]</w:t>
      </w:r>
      <w:r w:rsidRPr="0023569F">
        <w:rPr>
          <w:sz w:val="20"/>
          <w:szCs w:val="20"/>
        </w:rPr>
        <w:t xml:space="preserve"> created a gripper based on Bernoulli's principle for handling delicately sliced fruits and vegetables. The gripper makes it possible to lift objects with little contact area, reducing the risk of contamination and damage. Dust and moisture on the object's surface can also be removed using the robot's air stream. Using an image processing technique to extract feature information including projected area, perimeter, feret diameter, and roundness, </w:t>
      </w:r>
      <w:r w:rsidR="00D93BEA">
        <w:rPr>
          <w:sz w:val="20"/>
          <w:szCs w:val="20"/>
        </w:rPr>
        <w:t>[1</w:t>
      </w:r>
      <w:r w:rsidR="004D68BF">
        <w:rPr>
          <w:sz w:val="20"/>
          <w:szCs w:val="20"/>
        </w:rPr>
        <w:t>6</w:t>
      </w:r>
      <w:r w:rsidR="00D93BEA">
        <w:rPr>
          <w:sz w:val="20"/>
          <w:szCs w:val="20"/>
        </w:rPr>
        <w:t>]</w:t>
      </w:r>
      <w:r w:rsidRPr="0023569F">
        <w:rPr>
          <w:sz w:val="20"/>
          <w:szCs w:val="20"/>
        </w:rPr>
        <w:t xml:space="preserve"> created a machine vision system capable of classifying mango fruits into small, medium, and large classes.</w:t>
      </w:r>
    </w:p>
    <w:p w14:paraId="2F773927" w14:textId="4A5DF9AB" w:rsidR="00964DDE" w:rsidRPr="0023569F" w:rsidRDefault="00964DDE" w:rsidP="00286BAA">
      <w:pPr>
        <w:spacing w:after="0" w:line="240" w:lineRule="auto"/>
        <w:rPr>
          <w:sz w:val="20"/>
          <w:szCs w:val="20"/>
        </w:rPr>
      </w:pPr>
      <w:r w:rsidRPr="0023569F">
        <w:rPr>
          <w:sz w:val="20"/>
          <w:szCs w:val="20"/>
        </w:rPr>
        <w:t xml:space="preserve"> </w:t>
      </w:r>
    </w:p>
    <w:p w14:paraId="0BD856C0"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t xml:space="preserve">Food packaging  </w:t>
      </w:r>
    </w:p>
    <w:p w14:paraId="0584C577" w14:textId="54656AAB" w:rsidR="00964DDE" w:rsidRDefault="00964DDE" w:rsidP="00BC62A1">
      <w:pPr>
        <w:spacing w:after="0" w:line="240" w:lineRule="auto"/>
        <w:ind w:firstLine="709"/>
        <w:rPr>
          <w:sz w:val="20"/>
          <w:szCs w:val="20"/>
        </w:rPr>
      </w:pPr>
      <w:r w:rsidRPr="0023569F">
        <w:rPr>
          <w:sz w:val="20"/>
          <w:szCs w:val="20"/>
        </w:rPr>
        <w:t>Despite the fact that robots have long been used in various aspects of the food supply chain, they have only lately improved to the point where they can fully automate the packing process. This entails a shift to robotics for all of a facility's traditional contact points, including depalletizing, unpacking, and primary, secondary, and tertiary packaging. Bottle filling, for example, has historically required human involvement to individually inspect incoming materials before the filling process and then examine the final product afterward. However, this role can be managed automatically in-line</w:t>
      </w:r>
      <w:r w:rsidR="00F13FA2">
        <w:rPr>
          <w:sz w:val="20"/>
          <w:szCs w:val="20"/>
        </w:rPr>
        <w:t xml:space="preserve"> by robots</w:t>
      </w:r>
      <w:r w:rsidRPr="0023569F">
        <w:rPr>
          <w:sz w:val="20"/>
          <w:szCs w:val="20"/>
        </w:rPr>
        <w:t xml:space="preserve">, to examine whether bottles are filled or not. The robots are now also capable of handling unpackaged food items like cheese, meat, and poultry as well as bottles, trays, cartons, and other containers for food and drink. In fact, compared to humans, robots are capable of carrying out their tasks with higher accuracy and precision that too in less time. For handling of big volume of pancakes, Honeytop Specialty Foods by RG Luma (United Kingdom), developed a delta robot, </w:t>
      </w:r>
      <w:r w:rsidRPr="00F13FA2">
        <w:rPr>
          <w:i/>
          <w:iCs/>
          <w:sz w:val="20"/>
          <w:szCs w:val="20"/>
        </w:rPr>
        <w:t>FlexPicker</w:t>
      </w:r>
      <w:r w:rsidRPr="0023569F">
        <w:rPr>
          <w:sz w:val="20"/>
          <w:szCs w:val="20"/>
        </w:rPr>
        <w:t>, it ensures that all pancakes are selected and stacked quickly, precisely, and hygienically. Yaskawa Motoman introduced GP series of robots suited well for doing primary and secondary packaging tasks. Since, these robots are equipped with 2-D or 3-D vision systems so, these robots can operate well in lights-out condition (without human interaction).</w:t>
      </w:r>
    </w:p>
    <w:p w14:paraId="23A34A16" w14:textId="77777777" w:rsidR="00A5111B" w:rsidRPr="0023569F" w:rsidRDefault="00A5111B" w:rsidP="00286BAA">
      <w:pPr>
        <w:spacing w:after="0" w:line="240" w:lineRule="auto"/>
        <w:rPr>
          <w:sz w:val="20"/>
          <w:szCs w:val="20"/>
        </w:rPr>
      </w:pPr>
    </w:p>
    <w:p w14:paraId="5198252B"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sz w:val="20"/>
          <w:szCs w:val="20"/>
        </w:rPr>
      </w:pPr>
      <w:r w:rsidRPr="00A5111B">
        <w:rPr>
          <w:rFonts w:ascii="Times New Roman" w:hAnsi="Times New Roman"/>
          <w:b/>
          <w:bCs/>
          <w:sz w:val="20"/>
          <w:szCs w:val="20"/>
        </w:rPr>
        <w:t xml:space="preserve">Warehouse or storerooms </w:t>
      </w:r>
    </w:p>
    <w:p w14:paraId="54D6D2A3" w14:textId="0DE946E6" w:rsidR="00964DDE" w:rsidRDefault="00964DDE" w:rsidP="002008C4">
      <w:pPr>
        <w:spacing w:after="0" w:line="240" w:lineRule="auto"/>
        <w:ind w:firstLine="709"/>
        <w:rPr>
          <w:sz w:val="20"/>
          <w:szCs w:val="20"/>
        </w:rPr>
      </w:pPr>
      <w:r w:rsidRPr="0023569F">
        <w:rPr>
          <w:sz w:val="20"/>
          <w:szCs w:val="20"/>
        </w:rPr>
        <w:t xml:space="preserve">Autonomous guided vehicles that can carry items on their top, tow objects behind them in trailers, or both are employed in warehouses and storerooms. A selected handful of these vehicles also have grippers to hold the stuff. Such robots </w:t>
      </w:r>
      <w:r w:rsidR="003F36EB" w:rsidRPr="0023569F">
        <w:rPr>
          <w:sz w:val="20"/>
          <w:szCs w:val="20"/>
        </w:rPr>
        <w:t>are</w:t>
      </w:r>
      <w:r w:rsidR="00AD4439" w:rsidRPr="0023569F">
        <w:rPr>
          <w:sz w:val="20"/>
          <w:szCs w:val="20"/>
        </w:rPr>
        <w:t xml:space="preserve"> equipped</w:t>
      </w:r>
      <w:r w:rsidRPr="0023569F">
        <w:rPr>
          <w:sz w:val="20"/>
          <w:szCs w:val="20"/>
        </w:rPr>
        <w:t xml:space="preserve"> with navigation systems </w:t>
      </w:r>
      <w:r w:rsidR="00AD4439" w:rsidRPr="0023569F">
        <w:rPr>
          <w:sz w:val="20"/>
          <w:szCs w:val="20"/>
        </w:rPr>
        <w:t>to</w:t>
      </w:r>
      <w:r w:rsidRPr="0023569F">
        <w:rPr>
          <w:sz w:val="20"/>
          <w:szCs w:val="20"/>
        </w:rPr>
        <w:t xml:space="preserve"> complete their tasks efficiently, quickly, and precisely</w:t>
      </w:r>
      <w:r w:rsidR="00AD4439" w:rsidRPr="0023569F">
        <w:rPr>
          <w:sz w:val="20"/>
          <w:szCs w:val="20"/>
        </w:rPr>
        <w:t>. It avoids</w:t>
      </w:r>
      <w:r w:rsidRPr="0023569F">
        <w:rPr>
          <w:sz w:val="20"/>
          <w:szCs w:val="20"/>
        </w:rPr>
        <w:t xml:space="preserve"> colliding and interfering in the line of work of other robots.  Because mobile robots have trouble reacting to unanticipated interference, they are typically deployed in highly regulated situations like production lines. The food products come in a variety of sizes and shapes, and some may be more delicate to handle, and they require specialist grippers, it’s not easy task to develop a lot of grippers and replace when needed. Keeping this in view, a universal gripper that can be used for a variety of objects, independent of their shapes, was created by </w:t>
      </w:r>
      <w:r w:rsidR="00F01426">
        <w:rPr>
          <w:sz w:val="20"/>
          <w:szCs w:val="20"/>
        </w:rPr>
        <w:t>[1</w:t>
      </w:r>
      <w:r w:rsidR="004D68BF">
        <w:rPr>
          <w:sz w:val="20"/>
          <w:szCs w:val="20"/>
        </w:rPr>
        <w:t>7</w:t>
      </w:r>
      <w:r w:rsidR="00F01426">
        <w:rPr>
          <w:sz w:val="20"/>
          <w:szCs w:val="20"/>
        </w:rPr>
        <w:t>]</w:t>
      </w:r>
      <w:r w:rsidRPr="0023569F">
        <w:rPr>
          <w:sz w:val="20"/>
          <w:szCs w:val="20"/>
        </w:rPr>
        <w:t xml:space="preserve">, also RTS Flexible System developed a </w:t>
      </w:r>
      <w:r w:rsidR="00534C14" w:rsidRPr="0023569F">
        <w:rPr>
          <w:sz w:val="20"/>
          <w:szCs w:val="20"/>
        </w:rPr>
        <w:t xml:space="preserve">multi-product handling </w:t>
      </w:r>
      <w:r w:rsidRPr="0023569F">
        <w:rPr>
          <w:sz w:val="20"/>
          <w:szCs w:val="20"/>
        </w:rPr>
        <w:t xml:space="preserve">robot to pack delicate goods like poppadoms, strawberries, peaches, etc. JLS Automation, York, has created the Peregrine carton box loading and closing robot, which offers carton control from forming through closure without turns or conveyors, and supplied to downstream at high speed. Industry need </w:t>
      </w:r>
      <w:r w:rsidR="00967B20" w:rsidRPr="0023569F">
        <w:rPr>
          <w:sz w:val="20"/>
          <w:szCs w:val="20"/>
        </w:rPr>
        <w:t xml:space="preserve">has </w:t>
      </w:r>
      <w:r w:rsidRPr="0023569F">
        <w:rPr>
          <w:sz w:val="20"/>
          <w:szCs w:val="20"/>
        </w:rPr>
        <w:t>transform</w:t>
      </w:r>
      <w:r w:rsidR="00967B20" w:rsidRPr="0023569F">
        <w:rPr>
          <w:sz w:val="20"/>
          <w:szCs w:val="20"/>
        </w:rPr>
        <w:t>ed</w:t>
      </w:r>
      <w:r w:rsidRPr="0023569F">
        <w:rPr>
          <w:sz w:val="20"/>
          <w:szCs w:val="20"/>
        </w:rPr>
        <w:t xml:space="preserve"> the robotic research sector</w:t>
      </w:r>
      <w:r w:rsidR="00967B20" w:rsidRPr="0023569F">
        <w:rPr>
          <w:sz w:val="20"/>
          <w:szCs w:val="20"/>
        </w:rPr>
        <w:t>.</w:t>
      </w:r>
      <w:r w:rsidRPr="0023569F">
        <w:rPr>
          <w:sz w:val="20"/>
          <w:szCs w:val="20"/>
        </w:rPr>
        <w:t xml:space="preserve"> Festo ha</w:t>
      </w:r>
      <w:r w:rsidR="00967B20" w:rsidRPr="0023569F">
        <w:rPr>
          <w:sz w:val="20"/>
          <w:szCs w:val="20"/>
        </w:rPr>
        <w:t>s</w:t>
      </w:r>
      <w:r w:rsidRPr="0023569F">
        <w:rPr>
          <w:sz w:val="20"/>
          <w:szCs w:val="20"/>
        </w:rPr>
        <w:t xml:space="preserve"> </w:t>
      </w:r>
      <w:r w:rsidR="00967B20" w:rsidRPr="0023569F">
        <w:rPr>
          <w:sz w:val="20"/>
          <w:szCs w:val="20"/>
        </w:rPr>
        <w:t xml:space="preserve">recently </w:t>
      </w:r>
      <w:r w:rsidRPr="0023569F">
        <w:rPr>
          <w:sz w:val="20"/>
          <w:szCs w:val="20"/>
        </w:rPr>
        <w:t>developed entirely new gripper concept using laser sintering technique, the “Fingripper”, which adopt the product being handled that ensure the gripping of fragile and soft products.</w:t>
      </w:r>
    </w:p>
    <w:p w14:paraId="51686CD2" w14:textId="77777777" w:rsidR="00A5111B" w:rsidRPr="0023569F" w:rsidRDefault="00A5111B" w:rsidP="00286BAA">
      <w:pPr>
        <w:spacing w:after="0" w:line="240" w:lineRule="auto"/>
        <w:rPr>
          <w:sz w:val="20"/>
          <w:szCs w:val="20"/>
        </w:rPr>
      </w:pPr>
    </w:p>
    <w:p w14:paraId="505BA642"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lastRenderedPageBreak/>
        <w:t>Application in Diary industries:</w:t>
      </w:r>
    </w:p>
    <w:p w14:paraId="4FFC79FB" w14:textId="1E16E155" w:rsidR="000331EE" w:rsidRDefault="000331EE" w:rsidP="002008C4">
      <w:pPr>
        <w:spacing w:after="0" w:line="240" w:lineRule="auto"/>
        <w:ind w:firstLine="709"/>
        <w:rPr>
          <w:sz w:val="20"/>
          <w:szCs w:val="20"/>
        </w:rPr>
      </w:pPr>
      <w:r w:rsidRPr="0023569F">
        <w:rPr>
          <w:sz w:val="20"/>
          <w:szCs w:val="20"/>
        </w:rPr>
        <w:t xml:space="preserve">The automatic milking systems are referred as robotic milkers, first developed in Europe, and become commercially available in 1992. They are voluntary milking system that allows cows to set her own milking schedule. Each cow is fitted with electronic tag, when the cow enters robots, the robotic system read its tag and after successfully identifying her that start cleaning of her teats, hitch milking cups and start milking. After completion of milking, each milking cup is removed and cow leave the robot </w:t>
      </w:r>
      <w:r w:rsidR="00F01426">
        <w:rPr>
          <w:sz w:val="20"/>
          <w:szCs w:val="20"/>
        </w:rPr>
        <w:t>[1</w:t>
      </w:r>
      <w:r w:rsidR="004D68BF">
        <w:rPr>
          <w:sz w:val="20"/>
          <w:szCs w:val="20"/>
        </w:rPr>
        <w:t>8</w:t>
      </w:r>
      <w:r w:rsidR="00F01426">
        <w:rPr>
          <w:sz w:val="20"/>
          <w:szCs w:val="20"/>
        </w:rPr>
        <w:t>]</w:t>
      </w:r>
      <w:r w:rsidRPr="0023569F">
        <w:rPr>
          <w:sz w:val="20"/>
          <w:szCs w:val="20"/>
        </w:rPr>
        <w:t>. These robots are already frequently employed for milking dairy animals, and it is anticipated that by 2025, 50% of the dairy industry in the European Union would be robotized </w:t>
      </w:r>
      <w:r w:rsidR="00F01426">
        <w:rPr>
          <w:sz w:val="20"/>
          <w:szCs w:val="20"/>
        </w:rPr>
        <w:t>[1</w:t>
      </w:r>
      <w:r w:rsidR="004D68BF">
        <w:rPr>
          <w:sz w:val="20"/>
          <w:szCs w:val="20"/>
        </w:rPr>
        <w:t>9</w:t>
      </w:r>
      <w:r w:rsidR="00F01426">
        <w:rPr>
          <w:sz w:val="20"/>
          <w:szCs w:val="20"/>
        </w:rPr>
        <w:t>]</w:t>
      </w:r>
      <w:r w:rsidRPr="0023569F">
        <w:rPr>
          <w:sz w:val="20"/>
          <w:szCs w:val="20"/>
        </w:rPr>
        <w:t>. The global milking</w:t>
      </w:r>
      <w:r w:rsidR="00DB308E">
        <w:rPr>
          <w:sz w:val="20"/>
          <w:szCs w:val="20"/>
        </w:rPr>
        <w:t xml:space="preserve"> </w:t>
      </w:r>
      <w:r w:rsidR="00204C47">
        <w:rPr>
          <w:sz w:val="20"/>
          <w:szCs w:val="20"/>
        </w:rPr>
        <w:t>robot</w:t>
      </w:r>
      <w:r w:rsidRPr="0023569F">
        <w:rPr>
          <w:sz w:val="20"/>
          <w:szCs w:val="20"/>
        </w:rPr>
        <w:t xml:space="preserve"> market is projected to grow at a CGAR of 1</w:t>
      </w:r>
      <w:r w:rsidR="00DB308E">
        <w:rPr>
          <w:sz w:val="20"/>
          <w:szCs w:val="20"/>
        </w:rPr>
        <w:t>1.4</w:t>
      </w:r>
      <w:r w:rsidRPr="0023569F">
        <w:rPr>
          <w:sz w:val="20"/>
          <w:szCs w:val="20"/>
        </w:rPr>
        <w:t>%, reaching a market value of US $</w:t>
      </w:r>
      <w:r w:rsidR="00DB308E">
        <w:rPr>
          <w:sz w:val="20"/>
          <w:szCs w:val="20"/>
        </w:rPr>
        <w:t>2.94</w:t>
      </w:r>
      <w:r w:rsidRPr="0023569F">
        <w:rPr>
          <w:sz w:val="20"/>
          <w:szCs w:val="20"/>
        </w:rPr>
        <w:t xml:space="preserve"> billion by 202</w:t>
      </w:r>
      <w:r w:rsidR="00DB308E">
        <w:rPr>
          <w:sz w:val="20"/>
          <w:szCs w:val="20"/>
        </w:rPr>
        <w:t>7</w:t>
      </w:r>
      <w:r w:rsidR="00E51439">
        <w:rPr>
          <w:sz w:val="20"/>
          <w:szCs w:val="20"/>
        </w:rPr>
        <w:t>.</w:t>
      </w:r>
      <w:r w:rsidRPr="0023569F">
        <w:rPr>
          <w:sz w:val="20"/>
          <w:szCs w:val="20"/>
        </w:rPr>
        <w:t xml:space="preserve"> Other than milking, robots are also used in cheese industry for cheese packaging, and cheese and curd slicing. Fanuc Robotics’ </w:t>
      </w:r>
      <w:r w:rsidRPr="003155DB">
        <w:rPr>
          <w:i/>
          <w:iCs/>
          <w:sz w:val="20"/>
          <w:szCs w:val="20"/>
        </w:rPr>
        <w:t>M430iA/2F</w:t>
      </w:r>
      <w:r w:rsidRPr="0023569F">
        <w:rPr>
          <w:sz w:val="20"/>
          <w:szCs w:val="20"/>
        </w:rPr>
        <w:t xml:space="preserve"> robot can integrated with packaging and conveying equipment. These robots provided with gripper to handle delicate vacuum-packed cheese by picking and placing on the conveyor and can also align packed cheese on second conveyor for labelling.</w:t>
      </w:r>
    </w:p>
    <w:p w14:paraId="42CF6A50" w14:textId="77777777" w:rsidR="00A5111B" w:rsidRPr="0023569F" w:rsidRDefault="00A5111B" w:rsidP="00286BAA">
      <w:pPr>
        <w:spacing w:after="0" w:line="240" w:lineRule="auto"/>
        <w:rPr>
          <w:sz w:val="20"/>
          <w:szCs w:val="20"/>
        </w:rPr>
      </w:pPr>
    </w:p>
    <w:p w14:paraId="6F19D5EC"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t>Application in Drinks and beverages industries:</w:t>
      </w:r>
    </w:p>
    <w:p w14:paraId="4D30AA42" w14:textId="27F7B072" w:rsidR="00964DDE" w:rsidRDefault="00712204" w:rsidP="002008C4">
      <w:pPr>
        <w:spacing w:after="0" w:line="240" w:lineRule="auto"/>
        <w:ind w:firstLine="709"/>
        <w:rPr>
          <w:sz w:val="20"/>
          <w:szCs w:val="20"/>
        </w:rPr>
      </w:pPr>
      <w:r w:rsidRPr="0023569F">
        <w:rPr>
          <w:sz w:val="20"/>
          <w:szCs w:val="20"/>
        </w:rPr>
        <w:t>Drinks and beverage industry</w:t>
      </w:r>
      <w:r w:rsidR="00964DDE" w:rsidRPr="0023569F">
        <w:rPr>
          <w:sz w:val="20"/>
          <w:szCs w:val="20"/>
        </w:rPr>
        <w:t xml:space="preserve"> is one of the most widely distributed, diverse, and automatable sectors</w:t>
      </w:r>
      <w:r w:rsidR="00C2394E" w:rsidRPr="0023569F">
        <w:rPr>
          <w:sz w:val="20"/>
          <w:szCs w:val="20"/>
        </w:rPr>
        <w:t xml:space="preserve"> </w:t>
      </w:r>
      <w:r w:rsidRPr="0023569F">
        <w:rPr>
          <w:sz w:val="20"/>
          <w:szCs w:val="20"/>
        </w:rPr>
        <w:t>among</w:t>
      </w:r>
      <w:r w:rsidR="00C2394E" w:rsidRPr="0023569F">
        <w:rPr>
          <w:sz w:val="20"/>
          <w:szCs w:val="20"/>
        </w:rPr>
        <w:t xml:space="preserve"> food industr</w:t>
      </w:r>
      <w:r w:rsidRPr="0023569F">
        <w:rPr>
          <w:sz w:val="20"/>
          <w:szCs w:val="20"/>
        </w:rPr>
        <w:t>ies</w:t>
      </w:r>
      <w:r w:rsidR="00964DDE" w:rsidRPr="0023569F">
        <w:rPr>
          <w:sz w:val="20"/>
          <w:szCs w:val="20"/>
        </w:rPr>
        <w:t xml:space="preserve">. This sector is known for its extensive use of robots and has the potential to have same impact on the robot market as the automotive and electronics sectors. Robots are an excellent choice for </w:t>
      </w:r>
      <w:r w:rsidR="00457EE7" w:rsidRPr="0023569F">
        <w:rPr>
          <w:sz w:val="20"/>
          <w:szCs w:val="20"/>
        </w:rPr>
        <w:t>d</w:t>
      </w:r>
      <w:r w:rsidR="00964DDE" w:rsidRPr="0023569F">
        <w:rPr>
          <w:sz w:val="20"/>
          <w:szCs w:val="20"/>
        </w:rPr>
        <w:t xml:space="preserve">eployment in this industry due to their robustness, extensive functionality, and high level of reliability. Robotics are now produced and sold for half as </w:t>
      </w:r>
      <w:r w:rsidR="00457EE7" w:rsidRPr="0023569F">
        <w:rPr>
          <w:sz w:val="20"/>
          <w:szCs w:val="20"/>
        </w:rPr>
        <w:t>compared to</w:t>
      </w:r>
      <w:r w:rsidR="00964DDE" w:rsidRPr="0023569F">
        <w:rPr>
          <w:sz w:val="20"/>
          <w:szCs w:val="20"/>
        </w:rPr>
        <w:t xml:space="preserve"> 20 years ago </w:t>
      </w:r>
      <w:r w:rsidR="00457EE7" w:rsidRPr="0023569F">
        <w:rPr>
          <w:sz w:val="20"/>
          <w:szCs w:val="20"/>
        </w:rPr>
        <w:t xml:space="preserve">with </w:t>
      </w:r>
      <w:r w:rsidR="00964DDE" w:rsidRPr="0023569F">
        <w:rPr>
          <w:sz w:val="20"/>
          <w:szCs w:val="20"/>
        </w:rPr>
        <w:t xml:space="preserve">exponential </w:t>
      </w:r>
      <w:r w:rsidR="00457EE7" w:rsidRPr="0023569F">
        <w:rPr>
          <w:sz w:val="20"/>
          <w:szCs w:val="20"/>
        </w:rPr>
        <w:t>improvement in efficiency</w:t>
      </w:r>
      <w:r w:rsidR="00964DDE" w:rsidRPr="008D7D8F">
        <w:rPr>
          <w:color w:val="7030A0"/>
          <w:sz w:val="20"/>
          <w:szCs w:val="20"/>
        </w:rPr>
        <w:t>.</w:t>
      </w:r>
      <w:r w:rsidR="00964DDE" w:rsidRPr="0023569F">
        <w:rPr>
          <w:sz w:val="20"/>
          <w:szCs w:val="20"/>
        </w:rPr>
        <w:t xml:space="preserve"> ABB's </w:t>
      </w:r>
      <w:r w:rsidR="00964DDE" w:rsidRPr="007C3292">
        <w:rPr>
          <w:i/>
          <w:iCs/>
          <w:sz w:val="20"/>
          <w:szCs w:val="20"/>
        </w:rPr>
        <w:t>FlexPicker</w:t>
      </w:r>
      <w:r w:rsidR="009B7165">
        <w:rPr>
          <w:sz w:val="20"/>
          <w:szCs w:val="20"/>
        </w:rPr>
        <w:t xml:space="preserve"> </w:t>
      </w:r>
      <w:r w:rsidR="00964DDE" w:rsidRPr="0023569F">
        <w:rPr>
          <w:sz w:val="20"/>
          <w:szCs w:val="20"/>
        </w:rPr>
        <w:t xml:space="preserve">can perform pick and place operations at an extremely </w:t>
      </w:r>
      <w:r w:rsidR="009B7165" w:rsidRPr="0023569F">
        <w:rPr>
          <w:sz w:val="20"/>
          <w:szCs w:val="20"/>
        </w:rPr>
        <w:t>high-speed</w:t>
      </w:r>
      <w:r w:rsidR="00964DDE" w:rsidRPr="0023569F">
        <w:rPr>
          <w:sz w:val="20"/>
          <w:szCs w:val="20"/>
        </w:rPr>
        <w:t xml:space="preserve"> </w:t>
      </w:r>
      <w:r w:rsidR="00457EE7" w:rsidRPr="0023569F">
        <w:rPr>
          <w:sz w:val="20"/>
          <w:szCs w:val="20"/>
        </w:rPr>
        <w:t>relative</w:t>
      </w:r>
      <w:r w:rsidR="00964DDE" w:rsidRPr="0023569F">
        <w:rPr>
          <w:sz w:val="20"/>
          <w:szCs w:val="20"/>
        </w:rPr>
        <w:t xml:space="preserve"> </w:t>
      </w:r>
      <w:r w:rsidR="00457EE7" w:rsidRPr="0023569F">
        <w:rPr>
          <w:sz w:val="20"/>
          <w:szCs w:val="20"/>
        </w:rPr>
        <w:t xml:space="preserve">to the </w:t>
      </w:r>
      <w:r w:rsidR="00964DDE" w:rsidRPr="0023569F">
        <w:rPr>
          <w:sz w:val="20"/>
          <w:szCs w:val="20"/>
        </w:rPr>
        <w:t xml:space="preserve">manual operation. </w:t>
      </w:r>
      <w:r w:rsidR="00964DDE" w:rsidRPr="00F84B89">
        <w:rPr>
          <w:i/>
          <w:iCs/>
          <w:sz w:val="20"/>
          <w:szCs w:val="20"/>
        </w:rPr>
        <w:t>Fanuc M-430iA</w:t>
      </w:r>
      <w:r w:rsidR="00964DDE" w:rsidRPr="0023569F">
        <w:rPr>
          <w:sz w:val="20"/>
          <w:szCs w:val="20"/>
        </w:rPr>
        <w:t xml:space="preserve"> </w:t>
      </w:r>
      <w:r w:rsidR="006235B1" w:rsidRPr="0023569F">
        <w:rPr>
          <w:sz w:val="20"/>
          <w:szCs w:val="20"/>
        </w:rPr>
        <w:t>is</w:t>
      </w:r>
      <w:r w:rsidR="00964DDE" w:rsidRPr="0023569F">
        <w:rPr>
          <w:sz w:val="20"/>
          <w:szCs w:val="20"/>
        </w:rPr>
        <w:t xml:space="preserve"> built to operate in the food industry's close-quarters </w:t>
      </w:r>
      <w:r w:rsidR="006235B1" w:rsidRPr="0023569F">
        <w:rPr>
          <w:sz w:val="20"/>
          <w:szCs w:val="20"/>
        </w:rPr>
        <w:t xml:space="preserve">and </w:t>
      </w:r>
      <w:r w:rsidR="00964DDE" w:rsidRPr="0023569F">
        <w:rPr>
          <w:sz w:val="20"/>
          <w:szCs w:val="20"/>
        </w:rPr>
        <w:t xml:space="preserve">high-care environments. Modern robots are equipped with cutting-edge technologies like advanced software and machine vision systems, enabling them to make decisions much like humans. The vision system built into robots allows for quick and accurate picking of products that are randomly oriented on conveyors. This software is installed to provide the ability to monitor the conveyor and product placed on it, allowing the robot to deal with moving conveyor. The user interfaces for the picking and palletizing robots are offered to make the system simpler to use and customise operational requirements such as defining the box or pallet dimension that increases the efficiency of the palletizing activity. </w:t>
      </w:r>
    </w:p>
    <w:p w14:paraId="50DBF321" w14:textId="77777777" w:rsidR="00A5111B" w:rsidRPr="0023569F" w:rsidRDefault="00A5111B" w:rsidP="00286BAA">
      <w:pPr>
        <w:spacing w:after="0" w:line="240" w:lineRule="auto"/>
        <w:rPr>
          <w:sz w:val="20"/>
          <w:szCs w:val="20"/>
        </w:rPr>
      </w:pPr>
    </w:p>
    <w:p w14:paraId="5F0072A0" w14:textId="77777777" w:rsidR="00964DDE" w:rsidRPr="00A5111B" w:rsidRDefault="00964DDE" w:rsidP="00A5111B">
      <w:pPr>
        <w:pStyle w:val="ListParagraph"/>
        <w:numPr>
          <w:ilvl w:val="0"/>
          <w:numId w:val="13"/>
        </w:numPr>
        <w:spacing w:after="0" w:line="240" w:lineRule="auto"/>
        <w:ind w:left="426" w:hanging="426"/>
        <w:rPr>
          <w:rFonts w:ascii="Times New Roman" w:hAnsi="Times New Roman"/>
          <w:b/>
          <w:bCs/>
          <w:sz w:val="20"/>
          <w:szCs w:val="20"/>
        </w:rPr>
      </w:pPr>
      <w:r w:rsidRPr="00A5111B">
        <w:rPr>
          <w:rFonts w:ascii="Times New Roman" w:hAnsi="Times New Roman"/>
          <w:b/>
          <w:bCs/>
          <w:sz w:val="20"/>
          <w:szCs w:val="20"/>
        </w:rPr>
        <w:t>Inspection and quality assurance robots</w:t>
      </w:r>
    </w:p>
    <w:p w14:paraId="2F3A5D5C" w14:textId="2BE685C7" w:rsidR="00964DDE" w:rsidRDefault="00964DDE" w:rsidP="002008C4">
      <w:pPr>
        <w:spacing w:after="0" w:line="240" w:lineRule="auto"/>
        <w:ind w:firstLine="709"/>
        <w:rPr>
          <w:sz w:val="20"/>
          <w:szCs w:val="20"/>
        </w:rPr>
      </w:pPr>
      <w:r w:rsidRPr="0023569F">
        <w:rPr>
          <w:sz w:val="20"/>
          <w:szCs w:val="20"/>
        </w:rPr>
        <w:t>Due to the occurrence of endemics brought on by intake of food that is unfit for consumption, quality assurance and the production of processed products in hygienic/aseptic environments have come under scrutiny. The consumer's increased awareness of health and wellbeing and expectation that producers supply products of proven quality may be the driving force behind this. Like any other industry, the food processing sector faces unique challenges when it comes to quality inspection techniques. Products must undergo routine inspection based on their external and internal qualities, and non-destructive methods are becoming more and more important to determine whether a product is fit for human consumption. Sensor-based quality inspection is expanding due to its non-destructive nature, which is used to analyse internal quality</w:t>
      </w:r>
      <w:r w:rsidR="006235B1" w:rsidRPr="0023569F">
        <w:rPr>
          <w:sz w:val="20"/>
          <w:szCs w:val="20"/>
        </w:rPr>
        <w:t>.</w:t>
      </w:r>
      <w:r w:rsidRPr="0023569F">
        <w:rPr>
          <w:sz w:val="20"/>
          <w:szCs w:val="20"/>
        </w:rPr>
        <w:t xml:space="preserve"> </w:t>
      </w:r>
      <w:r w:rsidR="006235B1" w:rsidRPr="0023569F">
        <w:rPr>
          <w:sz w:val="20"/>
          <w:szCs w:val="20"/>
        </w:rPr>
        <w:t>It</w:t>
      </w:r>
      <w:r w:rsidRPr="0023569F">
        <w:rPr>
          <w:sz w:val="20"/>
          <w:szCs w:val="20"/>
        </w:rPr>
        <w:t xml:space="preserve"> includes sugar content, rotten core, bruising, incidence of microbial growth, acidity, and rind puffing, as well as any other internal faults </w:t>
      </w:r>
      <w:r w:rsidR="00F01426">
        <w:rPr>
          <w:sz w:val="20"/>
          <w:szCs w:val="20"/>
        </w:rPr>
        <w:t>[</w:t>
      </w:r>
      <w:r w:rsidR="004D68BF">
        <w:rPr>
          <w:sz w:val="20"/>
          <w:szCs w:val="20"/>
        </w:rPr>
        <w:t>20</w:t>
      </w:r>
      <w:r w:rsidR="00F01426">
        <w:rPr>
          <w:sz w:val="20"/>
          <w:szCs w:val="20"/>
        </w:rPr>
        <w:t>]</w:t>
      </w:r>
      <w:r w:rsidRPr="0023569F">
        <w:rPr>
          <w:sz w:val="20"/>
          <w:szCs w:val="20"/>
        </w:rPr>
        <w:t>.</w:t>
      </w:r>
    </w:p>
    <w:p w14:paraId="4BFC98D3" w14:textId="77777777" w:rsidR="00A5111B" w:rsidRPr="0023569F" w:rsidRDefault="00A5111B" w:rsidP="00286BAA">
      <w:pPr>
        <w:spacing w:after="0" w:line="240" w:lineRule="auto"/>
        <w:rPr>
          <w:sz w:val="20"/>
          <w:szCs w:val="20"/>
        </w:rPr>
      </w:pPr>
    </w:p>
    <w:p w14:paraId="6D1C6836" w14:textId="710BCB8B" w:rsidR="001529DB" w:rsidRPr="0023569F"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COLLABORATIVE ROBOTS OR COBOTS</w:t>
      </w:r>
    </w:p>
    <w:p w14:paraId="21EA8037" w14:textId="77777777" w:rsidR="00A5111B" w:rsidRDefault="00A5111B" w:rsidP="00286BAA">
      <w:pPr>
        <w:spacing w:after="0" w:line="240" w:lineRule="auto"/>
        <w:rPr>
          <w:sz w:val="20"/>
          <w:szCs w:val="20"/>
        </w:rPr>
      </w:pPr>
    </w:p>
    <w:p w14:paraId="754142C8" w14:textId="2280ABEF" w:rsidR="000331EE" w:rsidRDefault="000331EE" w:rsidP="002008C4">
      <w:pPr>
        <w:spacing w:after="0" w:line="240" w:lineRule="auto"/>
        <w:ind w:firstLine="709"/>
        <w:rPr>
          <w:sz w:val="20"/>
          <w:szCs w:val="20"/>
        </w:rPr>
      </w:pPr>
      <w:r w:rsidRPr="0023569F">
        <w:rPr>
          <w:sz w:val="20"/>
          <w:szCs w:val="20"/>
        </w:rPr>
        <w:t>Collaborative robot use is growing quickly because they are ideal for repetitive, difficult work in small to medium enterprises. The Industrial robots are often designed and installed to do repetitive tasks in designated workspace whereas the cobots can perform diverse tasks and ensure the safety of human working alongside the robot. Unlike industrial robots, the cobots are typically smaller in size and designed with in-built safety consideration. These robots are equipped with proximity sensors and simultaneously monitor their workspace, that helps in slow down or stop altogether when human worker comes near to them</w:t>
      </w:r>
      <w:r w:rsidR="005E77DF" w:rsidRPr="0023569F">
        <w:rPr>
          <w:sz w:val="20"/>
          <w:szCs w:val="20"/>
        </w:rPr>
        <w:t xml:space="preserve"> </w:t>
      </w:r>
      <w:r w:rsidR="00F01426">
        <w:rPr>
          <w:sz w:val="20"/>
          <w:szCs w:val="20"/>
        </w:rPr>
        <w:t>[</w:t>
      </w:r>
      <w:r w:rsidR="00DA35D7">
        <w:rPr>
          <w:sz w:val="20"/>
          <w:szCs w:val="20"/>
        </w:rPr>
        <w:t>2</w:t>
      </w:r>
      <w:r w:rsidR="004D68BF">
        <w:rPr>
          <w:sz w:val="20"/>
          <w:szCs w:val="20"/>
        </w:rPr>
        <w:t>1</w:t>
      </w:r>
      <w:r w:rsidR="00F01426">
        <w:rPr>
          <w:sz w:val="20"/>
          <w:szCs w:val="20"/>
        </w:rPr>
        <w:t>].</w:t>
      </w:r>
      <w:r w:rsidRPr="0023569F">
        <w:rPr>
          <w:sz w:val="20"/>
          <w:szCs w:val="20"/>
        </w:rPr>
        <w:t xml:space="preserve"> As a result, these robots don't need as much workplace supervision as industrial robots do. This ability has come at the expense of operation speed; typically, they move their arms at a rate of 10 to 15 times per minute, which is slower than their counterpart. The </w:t>
      </w:r>
      <w:r w:rsidRPr="003110B5">
        <w:rPr>
          <w:i/>
          <w:iCs/>
          <w:sz w:val="20"/>
          <w:szCs w:val="20"/>
        </w:rPr>
        <w:t>Motoman HC10XP</w:t>
      </w:r>
      <w:r w:rsidRPr="0023569F">
        <w:rPr>
          <w:sz w:val="20"/>
          <w:szCs w:val="20"/>
        </w:rPr>
        <w:t xml:space="preserve"> is a cobot that can be easily integrated into environments where regular industrial robots cannot operate safely. Although, the cobots are capable of doing diverse tasks in large workspace, the current way of utilization of cobots restrict its use in narrow set of predictable operations</w:t>
      </w:r>
      <w:r w:rsidR="002A764F">
        <w:rPr>
          <w:sz w:val="20"/>
          <w:szCs w:val="20"/>
        </w:rPr>
        <w:t xml:space="preserve"> [2</w:t>
      </w:r>
      <w:r w:rsidR="004D68BF">
        <w:rPr>
          <w:sz w:val="20"/>
          <w:szCs w:val="20"/>
        </w:rPr>
        <w:t>2</w:t>
      </w:r>
      <w:r w:rsidR="002A764F">
        <w:rPr>
          <w:sz w:val="20"/>
          <w:szCs w:val="20"/>
        </w:rPr>
        <w:t>]</w:t>
      </w:r>
      <w:r w:rsidRPr="0023569F">
        <w:rPr>
          <w:sz w:val="20"/>
          <w:szCs w:val="20"/>
        </w:rPr>
        <w:t>.</w:t>
      </w:r>
    </w:p>
    <w:p w14:paraId="322EC6C4" w14:textId="77777777" w:rsidR="00BC62A1" w:rsidRPr="0023569F" w:rsidRDefault="00BC62A1" w:rsidP="00286BAA">
      <w:pPr>
        <w:spacing w:after="0" w:line="240" w:lineRule="auto"/>
        <w:rPr>
          <w:sz w:val="20"/>
          <w:szCs w:val="20"/>
        </w:rPr>
      </w:pPr>
    </w:p>
    <w:p w14:paraId="4F35AE62" w14:textId="2B9C7111" w:rsidR="001529DB" w:rsidRPr="0023569F"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 xml:space="preserve">SWOT ANALYSIS OF ROBOTS IN </w:t>
      </w:r>
      <w:r>
        <w:rPr>
          <w:rFonts w:ascii="Times New Roman" w:hAnsi="Times New Roman"/>
          <w:b/>
          <w:bCs/>
          <w:sz w:val="20"/>
          <w:szCs w:val="20"/>
        </w:rPr>
        <w:t>F</w:t>
      </w:r>
      <w:r w:rsidRPr="0023569F">
        <w:rPr>
          <w:rFonts w:ascii="Times New Roman" w:hAnsi="Times New Roman"/>
          <w:b/>
          <w:bCs/>
          <w:sz w:val="20"/>
          <w:szCs w:val="20"/>
        </w:rPr>
        <w:t xml:space="preserve">OOD </w:t>
      </w:r>
      <w:r>
        <w:rPr>
          <w:rFonts w:ascii="Times New Roman" w:hAnsi="Times New Roman"/>
          <w:b/>
          <w:bCs/>
          <w:sz w:val="20"/>
          <w:szCs w:val="20"/>
        </w:rPr>
        <w:t>P</w:t>
      </w:r>
      <w:r w:rsidRPr="0023569F">
        <w:rPr>
          <w:rFonts w:ascii="Times New Roman" w:hAnsi="Times New Roman"/>
          <w:b/>
          <w:bCs/>
          <w:sz w:val="20"/>
          <w:szCs w:val="20"/>
        </w:rPr>
        <w:t xml:space="preserve">ROCESSING </w:t>
      </w:r>
      <w:r>
        <w:rPr>
          <w:rFonts w:ascii="Times New Roman" w:hAnsi="Times New Roman"/>
          <w:b/>
          <w:bCs/>
          <w:sz w:val="20"/>
          <w:szCs w:val="20"/>
        </w:rPr>
        <w:t>I</w:t>
      </w:r>
      <w:r w:rsidRPr="0023569F">
        <w:rPr>
          <w:rFonts w:ascii="Times New Roman" w:hAnsi="Times New Roman"/>
          <w:b/>
          <w:bCs/>
          <w:sz w:val="20"/>
          <w:szCs w:val="20"/>
        </w:rPr>
        <w:t>NDUSTR</w:t>
      </w:r>
      <w:r>
        <w:rPr>
          <w:rFonts w:ascii="Times New Roman" w:hAnsi="Times New Roman"/>
          <w:b/>
          <w:bCs/>
          <w:sz w:val="20"/>
          <w:szCs w:val="20"/>
        </w:rPr>
        <w:t>IES</w:t>
      </w:r>
    </w:p>
    <w:p w14:paraId="65C2CE2D" w14:textId="77777777" w:rsidR="00BC62A1" w:rsidRDefault="00BC62A1" w:rsidP="00286BAA">
      <w:pPr>
        <w:pStyle w:val="ListParagraph"/>
        <w:spacing w:after="0" w:line="240" w:lineRule="auto"/>
        <w:ind w:left="0"/>
        <w:jc w:val="both"/>
        <w:rPr>
          <w:rFonts w:ascii="Times New Roman" w:hAnsi="Times New Roman"/>
          <w:sz w:val="20"/>
          <w:szCs w:val="20"/>
        </w:rPr>
      </w:pPr>
    </w:p>
    <w:p w14:paraId="596FC608" w14:textId="465A7BE0" w:rsidR="00964DDE" w:rsidRDefault="00964DDE" w:rsidP="002008C4">
      <w:pPr>
        <w:pStyle w:val="ListParagraph"/>
        <w:spacing w:after="0" w:line="240" w:lineRule="auto"/>
        <w:ind w:left="0" w:firstLine="709"/>
        <w:jc w:val="both"/>
        <w:rPr>
          <w:rFonts w:ascii="Times New Roman" w:hAnsi="Times New Roman"/>
          <w:sz w:val="20"/>
          <w:szCs w:val="20"/>
        </w:rPr>
      </w:pPr>
      <w:r w:rsidRPr="0023569F">
        <w:rPr>
          <w:rFonts w:ascii="Times New Roman" w:hAnsi="Times New Roman"/>
          <w:sz w:val="20"/>
          <w:szCs w:val="20"/>
        </w:rPr>
        <w:t>By 2028, it is expected that the industrial robot market will be worth millions of dollars, but getting there won't be simple. The secret to realizing the true potential is to execute the right techniques</w:t>
      </w:r>
      <w:r w:rsidR="00014859">
        <w:rPr>
          <w:rFonts w:ascii="Times New Roman" w:hAnsi="Times New Roman"/>
          <w:sz w:val="20"/>
          <w:szCs w:val="20"/>
        </w:rPr>
        <w:t xml:space="preserve"> (Table 1)</w:t>
      </w:r>
      <w:r w:rsidRPr="0023569F">
        <w:rPr>
          <w:rFonts w:ascii="Times New Roman" w:hAnsi="Times New Roman"/>
          <w:sz w:val="20"/>
          <w:szCs w:val="20"/>
        </w:rPr>
        <w:t xml:space="preserve">. The </w:t>
      </w:r>
      <w:r w:rsidRPr="0023569F">
        <w:rPr>
          <w:rFonts w:ascii="Times New Roman" w:hAnsi="Times New Roman"/>
          <w:sz w:val="20"/>
          <w:szCs w:val="20"/>
        </w:rPr>
        <w:lastRenderedPageBreak/>
        <w:t>SWOT (Strength, Weakness, Opportunities, and Threat) analysis is one of the methods used for strategic planning and determining the best course of action. The SWOT analysis offers precise data and cutting-edge analysis that is necessary to create a perfect strategic plan and outline the direction for a significant industrial robot deployment in FPI. The SWOT analysis is a 2</w:t>
      </w:r>
      <w:r w:rsidR="009067AB" w:rsidRPr="0023569F">
        <w:rPr>
          <w:rFonts w:ascii="Times New Roman" w:hAnsi="Times New Roman"/>
          <w:sz w:val="20"/>
          <w:szCs w:val="20"/>
        </w:rPr>
        <w:t>X</w:t>
      </w:r>
      <w:r w:rsidRPr="0023569F">
        <w:rPr>
          <w:rFonts w:ascii="Times New Roman" w:hAnsi="Times New Roman"/>
          <w:sz w:val="20"/>
          <w:szCs w:val="20"/>
        </w:rPr>
        <w:t>2 matrix</w:t>
      </w:r>
      <w:r w:rsidR="003110B5">
        <w:rPr>
          <w:rFonts w:ascii="Times New Roman" w:hAnsi="Times New Roman"/>
          <w:sz w:val="20"/>
          <w:szCs w:val="20"/>
        </w:rPr>
        <w:t>,</w:t>
      </w:r>
      <w:r w:rsidRPr="0023569F">
        <w:rPr>
          <w:rFonts w:ascii="Times New Roman" w:hAnsi="Times New Roman"/>
          <w:sz w:val="20"/>
          <w:szCs w:val="20"/>
        </w:rPr>
        <w:t xml:space="preserve"> </w:t>
      </w:r>
      <w:r w:rsidR="003110B5">
        <w:rPr>
          <w:rFonts w:ascii="Times New Roman" w:hAnsi="Times New Roman"/>
          <w:sz w:val="20"/>
          <w:szCs w:val="20"/>
        </w:rPr>
        <w:t>e</w:t>
      </w:r>
      <w:r w:rsidRPr="0023569F">
        <w:rPr>
          <w:rFonts w:ascii="Times New Roman" w:hAnsi="Times New Roman"/>
          <w:sz w:val="20"/>
          <w:szCs w:val="20"/>
        </w:rPr>
        <w:t>ach field is obtained by segmenting the components into their sources (internal and external) and the type of their impacts (positive and negative). The opportunity and threat are external elements since they are uncontrollable and not part of the studied region, whereas the strength and weaknesses are internal factors because they are controllable and came from that area (such as environmental, legal, socio-economic etc.). The widespread use, interpretive flexibility, and relative simplicity of the SWOT analysis can be attributed to its popularity. It is a method that aids in limiting and organizing information, provides a thorough understanding of the problem, and makes decision-making easier</w:t>
      </w:r>
      <w:r w:rsidR="002A764F">
        <w:rPr>
          <w:rFonts w:ascii="Times New Roman" w:hAnsi="Times New Roman"/>
          <w:sz w:val="20"/>
          <w:szCs w:val="20"/>
        </w:rPr>
        <w:t xml:space="preserve"> [2</w:t>
      </w:r>
      <w:r w:rsidR="004D68BF">
        <w:rPr>
          <w:rFonts w:ascii="Times New Roman" w:hAnsi="Times New Roman"/>
          <w:sz w:val="20"/>
          <w:szCs w:val="20"/>
        </w:rPr>
        <w:t>3</w:t>
      </w:r>
      <w:r w:rsidR="002A764F">
        <w:rPr>
          <w:rFonts w:ascii="Times New Roman" w:hAnsi="Times New Roman"/>
          <w:sz w:val="20"/>
          <w:szCs w:val="20"/>
        </w:rPr>
        <w:t>]</w:t>
      </w:r>
      <w:r w:rsidRPr="0023569F">
        <w:rPr>
          <w:rFonts w:ascii="Times New Roman" w:hAnsi="Times New Roman"/>
          <w:sz w:val="20"/>
          <w:szCs w:val="20"/>
        </w:rPr>
        <w:t>.</w:t>
      </w:r>
    </w:p>
    <w:p w14:paraId="69709355" w14:textId="6B9F30BA" w:rsidR="002015E8" w:rsidRPr="002015E8" w:rsidRDefault="002015E8" w:rsidP="002015E8">
      <w:pPr>
        <w:spacing w:after="0" w:line="240" w:lineRule="auto"/>
        <w:jc w:val="center"/>
        <w:rPr>
          <w:b/>
          <w:bCs/>
          <w:sz w:val="20"/>
          <w:szCs w:val="20"/>
        </w:rPr>
      </w:pPr>
      <w:r w:rsidRPr="002015E8">
        <w:rPr>
          <w:b/>
          <w:bCs/>
          <w:sz w:val="20"/>
          <w:szCs w:val="20"/>
        </w:rPr>
        <w:t>Table 1: The SWOT analysis of industrial robots in FPI</w:t>
      </w:r>
    </w:p>
    <w:tbl>
      <w:tblPr>
        <w:tblStyle w:val="TableGrid"/>
        <w:tblW w:w="9072" w:type="dxa"/>
        <w:tblLayout w:type="fixed"/>
        <w:tblLook w:val="04A0" w:firstRow="1" w:lastRow="0" w:firstColumn="1" w:lastColumn="0" w:noHBand="0" w:noVBand="1"/>
      </w:tblPr>
      <w:tblGrid>
        <w:gridCol w:w="993"/>
        <w:gridCol w:w="4110"/>
        <w:gridCol w:w="3969"/>
      </w:tblGrid>
      <w:tr w:rsidR="00D5432E" w:rsidRPr="0023569F" w14:paraId="2080196D" w14:textId="77777777" w:rsidTr="008F59A9">
        <w:trPr>
          <w:trHeight w:val="615"/>
        </w:trPr>
        <w:tc>
          <w:tcPr>
            <w:tcW w:w="993" w:type="dxa"/>
            <w:tcBorders>
              <w:top w:val="nil"/>
              <w:left w:val="nil"/>
              <w:bottom w:val="nil"/>
              <w:right w:val="nil"/>
            </w:tcBorders>
          </w:tcPr>
          <w:p w14:paraId="300D1858" w14:textId="77777777" w:rsidR="00964DDE" w:rsidRPr="0023569F" w:rsidRDefault="00964DDE" w:rsidP="00286BAA">
            <w:pPr>
              <w:spacing w:line="240" w:lineRule="auto"/>
              <w:jc w:val="center"/>
              <w:rPr>
                <w:rFonts w:eastAsia="Times New Roman"/>
                <w:b/>
                <w:bCs/>
                <w:sz w:val="20"/>
                <w:szCs w:val="20"/>
              </w:rPr>
            </w:pPr>
          </w:p>
        </w:tc>
        <w:tc>
          <w:tcPr>
            <w:tcW w:w="4110" w:type="dxa"/>
            <w:tcBorders>
              <w:top w:val="nil"/>
              <w:left w:val="nil"/>
              <w:bottom w:val="single" w:sz="8" w:space="0" w:color="auto"/>
              <w:right w:val="single" w:sz="8" w:space="0" w:color="auto"/>
            </w:tcBorders>
            <w:vAlign w:val="center"/>
          </w:tcPr>
          <w:p w14:paraId="016BAFFB" w14:textId="77777777" w:rsidR="00964DDE" w:rsidRPr="0023569F" w:rsidRDefault="00964DDE" w:rsidP="00286BAA">
            <w:pPr>
              <w:spacing w:line="240" w:lineRule="auto"/>
              <w:jc w:val="center"/>
              <w:rPr>
                <w:rFonts w:eastAsia="Times New Roman"/>
                <w:b/>
                <w:bCs/>
                <w:sz w:val="20"/>
                <w:szCs w:val="20"/>
              </w:rPr>
            </w:pPr>
            <w:r w:rsidRPr="0023569F">
              <w:rPr>
                <w:rFonts w:eastAsia="Times New Roman"/>
                <w:b/>
                <w:bCs/>
                <w:sz w:val="20"/>
                <w:szCs w:val="20"/>
              </w:rPr>
              <w:t>Positive factor</w:t>
            </w:r>
          </w:p>
        </w:tc>
        <w:tc>
          <w:tcPr>
            <w:tcW w:w="3969" w:type="dxa"/>
            <w:tcBorders>
              <w:top w:val="nil"/>
              <w:left w:val="single" w:sz="8" w:space="0" w:color="auto"/>
              <w:bottom w:val="single" w:sz="8" w:space="0" w:color="auto"/>
              <w:right w:val="nil"/>
            </w:tcBorders>
            <w:vAlign w:val="center"/>
          </w:tcPr>
          <w:p w14:paraId="1B4AD2A7" w14:textId="77777777" w:rsidR="00964DDE" w:rsidRPr="0023569F" w:rsidRDefault="00964DDE" w:rsidP="00286BAA">
            <w:pPr>
              <w:spacing w:line="240" w:lineRule="auto"/>
              <w:jc w:val="center"/>
              <w:rPr>
                <w:rFonts w:eastAsia="Times New Roman"/>
                <w:b/>
                <w:bCs/>
                <w:sz w:val="20"/>
                <w:szCs w:val="20"/>
              </w:rPr>
            </w:pPr>
            <w:r w:rsidRPr="0023569F">
              <w:rPr>
                <w:rFonts w:eastAsia="Times New Roman"/>
                <w:b/>
                <w:bCs/>
                <w:sz w:val="20"/>
                <w:szCs w:val="20"/>
              </w:rPr>
              <w:t>Negative factor</w:t>
            </w:r>
          </w:p>
        </w:tc>
      </w:tr>
      <w:tr w:rsidR="00D5432E" w:rsidRPr="0023569F" w14:paraId="4E57E7A1" w14:textId="77777777" w:rsidTr="008F59A9">
        <w:trPr>
          <w:trHeight w:val="615"/>
        </w:trPr>
        <w:tc>
          <w:tcPr>
            <w:tcW w:w="993" w:type="dxa"/>
            <w:vMerge w:val="restart"/>
            <w:tcBorders>
              <w:top w:val="nil"/>
              <w:left w:val="nil"/>
              <w:bottom w:val="single" w:sz="8" w:space="0" w:color="auto"/>
              <w:right w:val="single" w:sz="4" w:space="0" w:color="auto"/>
            </w:tcBorders>
            <w:textDirection w:val="btLr"/>
          </w:tcPr>
          <w:p w14:paraId="6D5C37E2" w14:textId="77777777" w:rsidR="00964DDE" w:rsidRPr="0023569F" w:rsidRDefault="00964DDE" w:rsidP="00286BAA">
            <w:pPr>
              <w:spacing w:line="240" w:lineRule="auto"/>
              <w:ind w:left="113" w:right="113"/>
              <w:jc w:val="center"/>
              <w:rPr>
                <w:rFonts w:eastAsia="Times New Roman"/>
                <w:b/>
                <w:bCs/>
                <w:sz w:val="20"/>
                <w:szCs w:val="20"/>
              </w:rPr>
            </w:pPr>
            <w:r w:rsidRPr="0023569F">
              <w:rPr>
                <w:rFonts w:eastAsia="Times New Roman"/>
                <w:b/>
                <w:bCs/>
                <w:sz w:val="20"/>
                <w:szCs w:val="20"/>
              </w:rPr>
              <w:t>Internal Factor</w:t>
            </w:r>
          </w:p>
        </w:tc>
        <w:tc>
          <w:tcPr>
            <w:tcW w:w="4110" w:type="dxa"/>
            <w:tcBorders>
              <w:top w:val="single" w:sz="8" w:space="0" w:color="auto"/>
              <w:left w:val="single" w:sz="4" w:space="0" w:color="auto"/>
              <w:bottom w:val="single" w:sz="8" w:space="0" w:color="auto"/>
              <w:right w:val="single" w:sz="8" w:space="0" w:color="auto"/>
            </w:tcBorders>
            <w:vAlign w:val="center"/>
          </w:tcPr>
          <w:p w14:paraId="05D8D406" w14:textId="77777777" w:rsidR="00964DDE" w:rsidRPr="0023569F" w:rsidRDefault="00964DDE" w:rsidP="00286BAA">
            <w:pPr>
              <w:spacing w:line="240" w:lineRule="auto"/>
              <w:jc w:val="center"/>
              <w:rPr>
                <w:sz w:val="20"/>
                <w:szCs w:val="20"/>
              </w:rPr>
            </w:pPr>
            <w:r w:rsidRPr="0023569F">
              <w:rPr>
                <w:rFonts w:eastAsia="Times New Roman"/>
                <w:b/>
                <w:bCs/>
                <w:sz w:val="20"/>
                <w:szCs w:val="20"/>
              </w:rPr>
              <w:t>Strength</w:t>
            </w:r>
          </w:p>
        </w:tc>
        <w:tc>
          <w:tcPr>
            <w:tcW w:w="3969" w:type="dxa"/>
            <w:tcBorders>
              <w:top w:val="single" w:sz="8" w:space="0" w:color="auto"/>
              <w:left w:val="single" w:sz="8" w:space="0" w:color="auto"/>
              <w:bottom w:val="single" w:sz="8" w:space="0" w:color="auto"/>
              <w:right w:val="nil"/>
            </w:tcBorders>
            <w:vAlign w:val="center"/>
          </w:tcPr>
          <w:p w14:paraId="6A4AB03C" w14:textId="77777777" w:rsidR="00964DDE" w:rsidRPr="0023569F" w:rsidRDefault="00964DDE" w:rsidP="00286BAA">
            <w:pPr>
              <w:spacing w:line="240" w:lineRule="auto"/>
              <w:jc w:val="center"/>
              <w:rPr>
                <w:sz w:val="20"/>
                <w:szCs w:val="20"/>
              </w:rPr>
            </w:pPr>
            <w:r w:rsidRPr="0023569F">
              <w:rPr>
                <w:rFonts w:eastAsia="Times New Roman"/>
                <w:b/>
                <w:bCs/>
                <w:sz w:val="20"/>
                <w:szCs w:val="20"/>
              </w:rPr>
              <w:t>Weakness</w:t>
            </w:r>
          </w:p>
        </w:tc>
      </w:tr>
      <w:tr w:rsidR="00D5432E" w:rsidRPr="0023569F" w14:paraId="0D97A857" w14:textId="77777777" w:rsidTr="008F59A9">
        <w:tc>
          <w:tcPr>
            <w:tcW w:w="993" w:type="dxa"/>
            <w:vMerge/>
            <w:tcBorders>
              <w:top w:val="single" w:sz="8" w:space="0" w:color="auto"/>
              <w:left w:val="nil"/>
              <w:bottom w:val="single" w:sz="8" w:space="0" w:color="auto"/>
              <w:right w:val="single" w:sz="8" w:space="0" w:color="auto"/>
            </w:tcBorders>
          </w:tcPr>
          <w:p w14:paraId="1D5DF2AB" w14:textId="77777777" w:rsidR="00964DDE" w:rsidRPr="0023569F" w:rsidRDefault="00964DDE" w:rsidP="00286BAA">
            <w:pPr>
              <w:spacing w:line="240" w:lineRule="auto"/>
              <w:rPr>
                <w:sz w:val="20"/>
                <w:szCs w:val="20"/>
              </w:rPr>
            </w:pPr>
          </w:p>
        </w:tc>
        <w:tc>
          <w:tcPr>
            <w:tcW w:w="4110" w:type="dxa"/>
            <w:tcBorders>
              <w:top w:val="single" w:sz="8" w:space="0" w:color="auto"/>
              <w:left w:val="nil"/>
              <w:bottom w:val="single" w:sz="8" w:space="0" w:color="auto"/>
              <w:right w:val="single" w:sz="8" w:space="0" w:color="auto"/>
            </w:tcBorders>
          </w:tcPr>
          <w:p w14:paraId="3833422B" w14:textId="77777777" w:rsidR="00964DDE" w:rsidRPr="0023569F" w:rsidRDefault="00964DDE" w:rsidP="00144FDC">
            <w:pPr>
              <w:pStyle w:val="ListParagraph"/>
              <w:numPr>
                <w:ilvl w:val="0"/>
                <w:numId w:val="6"/>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 xml:space="preserve">Increase productivity and efficiency </w:t>
            </w:r>
          </w:p>
          <w:p w14:paraId="217E405E" w14:textId="77777777" w:rsidR="00964DDE" w:rsidRPr="0023569F" w:rsidRDefault="00964DDE" w:rsidP="00144FDC">
            <w:pPr>
              <w:pStyle w:val="ListParagraph"/>
              <w:numPr>
                <w:ilvl w:val="0"/>
                <w:numId w:val="6"/>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Reduces production cost and increases profitability</w:t>
            </w:r>
          </w:p>
          <w:p w14:paraId="03781A56" w14:textId="14375B5D" w:rsidR="00964DDE" w:rsidRPr="0023569F" w:rsidRDefault="003110B5" w:rsidP="00144FDC">
            <w:pPr>
              <w:pStyle w:val="ListParagraph"/>
              <w:numPr>
                <w:ilvl w:val="0"/>
                <w:numId w:val="6"/>
              </w:numPr>
              <w:spacing w:after="0" w:line="240" w:lineRule="auto"/>
              <w:ind w:left="563"/>
              <w:rPr>
                <w:rFonts w:ascii="Times New Roman" w:eastAsiaTheme="minorEastAsia" w:hAnsi="Times New Roman"/>
                <w:sz w:val="20"/>
                <w:szCs w:val="20"/>
              </w:rPr>
            </w:pPr>
            <w:r>
              <w:rPr>
                <w:rFonts w:ascii="Times New Roman" w:hAnsi="Times New Roman"/>
                <w:sz w:val="20"/>
                <w:szCs w:val="20"/>
              </w:rPr>
              <w:t>D</w:t>
            </w:r>
            <w:r w:rsidR="00964DDE" w:rsidRPr="0023569F">
              <w:rPr>
                <w:rFonts w:ascii="Times New Roman" w:hAnsi="Times New Roman"/>
                <w:sz w:val="20"/>
                <w:szCs w:val="20"/>
              </w:rPr>
              <w:t>ecision-making ability</w:t>
            </w:r>
          </w:p>
          <w:p w14:paraId="319713F5" w14:textId="77777777" w:rsidR="00964DDE" w:rsidRPr="0023569F" w:rsidRDefault="00964DDE" w:rsidP="00144FDC">
            <w:pPr>
              <w:pStyle w:val="ListParagraph"/>
              <w:numPr>
                <w:ilvl w:val="0"/>
                <w:numId w:val="6"/>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 xml:space="preserve">Flexibility and easy monitoring of processing line </w:t>
            </w:r>
          </w:p>
        </w:tc>
        <w:tc>
          <w:tcPr>
            <w:tcW w:w="3969" w:type="dxa"/>
            <w:tcBorders>
              <w:top w:val="single" w:sz="8" w:space="0" w:color="auto"/>
              <w:left w:val="single" w:sz="8" w:space="0" w:color="auto"/>
              <w:bottom w:val="single" w:sz="8" w:space="0" w:color="auto"/>
              <w:right w:val="nil"/>
            </w:tcBorders>
          </w:tcPr>
          <w:p w14:paraId="0BE5791F" w14:textId="77777777" w:rsidR="00964DDE" w:rsidRPr="0023569F" w:rsidRDefault="00964DDE" w:rsidP="00144FDC">
            <w:pPr>
              <w:pStyle w:val="ListParagraph"/>
              <w:numPr>
                <w:ilvl w:val="0"/>
                <w:numId w:val="6"/>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 xml:space="preserve">High initial investment </w:t>
            </w:r>
          </w:p>
          <w:p w14:paraId="7D6448F0" w14:textId="77777777" w:rsidR="00964DDE" w:rsidRPr="0023569F" w:rsidRDefault="00964DDE" w:rsidP="00144FDC">
            <w:pPr>
              <w:pStyle w:val="ListParagraph"/>
              <w:numPr>
                <w:ilvl w:val="0"/>
                <w:numId w:val="6"/>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Required special training and skill</w:t>
            </w:r>
          </w:p>
          <w:p w14:paraId="0B4F259D" w14:textId="0FB45325" w:rsidR="00964DDE" w:rsidRPr="003110B5" w:rsidRDefault="00964DDE" w:rsidP="00144FDC">
            <w:pPr>
              <w:pStyle w:val="ListParagraph"/>
              <w:numPr>
                <w:ilvl w:val="0"/>
                <w:numId w:val="6"/>
              </w:numPr>
              <w:spacing w:after="0" w:line="240" w:lineRule="auto"/>
              <w:ind w:left="566"/>
              <w:rPr>
                <w:rFonts w:ascii="Times New Roman" w:eastAsiaTheme="minorEastAsia" w:hAnsi="Times New Roman"/>
                <w:sz w:val="20"/>
                <w:szCs w:val="20"/>
              </w:rPr>
            </w:pPr>
            <w:r w:rsidRPr="003110B5">
              <w:rPr>
                <w:rFonts w:ascii="Times New Roman" w:hAnsi="Times New Roman"/>
                <w:sz w:val="20"/>
                <w:szCs w:val="20"/>
              </w:rPr>
              <w:t xml:space="preserve">High </w:t>
            </w:r>
            <w:r w:rsidR="003110B5" w:rsidRPr="003110B5">
              <w:rPr>
                <w:rFonts w:ascii="Times New Roman" w:hAnsi="Times New Roman"/>
                <w:color w:val="202124"/>
                <w:sz w:val="20"/>
                <w:szCs w:val="20"/>
                <w:shd w:val="clear" w:color="auto" w:fill="FFFFFF"/>
              </w:rPr>
              <w:t>maintenance</w:t>
            </w:r>
            <w:r w:rsidRPr="003110B5">
              <w:rPr>
                <w:rFonts w:ascii="Times New Roman" w:hAnsi="Times New Roman"/>
                <w:sz w:val="20"/>
                <w:szCs w:val="20"/>
              </w:rPr>
              <w:t xml:space="preserve"> and repairing cost </w:t>
            </w:r>
          </w:p>
          <w:p w14:paraId="7662A66A" w14:textId="66756265" w:rsidR="00964DDE" w:rsidRPr="0023569F" w:rsidRDefault="00964DDE" w:rsidP="00144FDC">
            <w:pPr>
              <w:pStyle w:val="ListParagraph"/>
              <w:numPr>
                <w:ilvl w:val="0"/>
                <w:numId w:val="6"/>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More dependency on computer and IT services</w:t>
            </w:r>
          </w:p>
          <w:p w14:paraId="5CD25F1C" w14:textId="596AC0B6" w:rsidR="00964DDE" w:rsidRPr="002015E8" w:rsidRDefault="00964DDE" w:rsidP="00144FDC">
            <w:pPr>
              <w:pStyle w:val="ListParagraph"/>
              <w:numPr>
                <w:ilvl w:val="0"/>
                <w:numId w:val="6"/>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Cannot adapt to unexpected</w:t>
            </w:r>
            <w:r w:rsidR="00144FDC">
              <w:rPr>
                <w:rFonts w:ascii="Times New Roman" w:hAnsi="Times New Roman"/>
                <w:sz w:val="20"/>
                <w:szCs w:val="20"/>
              </w:rPr>
              <w:t xml:space="preserve"> </w:t>
            </w:r>
            <w:r w:rsidRPr="0023569F">
              <w:rPr>
                <w:rFonts w:ascii="Times New Roman" w:hAnsi="Times New Roman"/>
                <w:sz w:val="20"/>
                <w:szCs w:val="20"/>
              </w:rPr>
              <w:t>situations</w:t>
            </w:r>
          </w:p>
        </w:tc>
      </w:tr>
      <w:tr w:rsidR="00D5432E" w:rsidRPr="0023569F" w14:paraId="1DD69FDF" w14:textId="77777777" w:rsidTr="008F59A9">
        <w:trPr>
          <w:trHeight w:val="555"/>
        </w:trPr>
        <w:tc>
          <w:tcPr>
            <w:tcW w:w="993" w:type="dxa"/>
            <w:vMerge w:val="restart"/>
            <w:tcBorders>
              <w:top w:val="single" w:sz="8" w:space="0" w:color="auto"/>
              <w:left w:val="nil"/>
              <w:bottom w:val="nil"/>
              <w:right w:val="single" w:sz="4" w:space="0" w:color="auto"/>
            </w:tcBorders>
            <w:textDirection w:val="btLr"/>
          </w:tcPr>
          <w:p w14:paraId="0E21CC0E" w14:textId="77777777" w:rsidR="00964DDE" w:rsidRPr="0023569F" w:rsidRDefault="00964DDE" w:rsidP="00286BAA">
            <w:pPr>
              <w:spacing w:line="240" w:lineRule="auto"/>
              <w:ind w:left="113" w:right="113"/>
              <w:jc w:val="center"/>
              <w:rPr>
                <w:rFonts w:eastAsia="Times New Roman"/>
                <w:b/>
                <w:bCs/>
                <w:sz w:val="20"/>
                <w:szCs w:val="20"/>
              </w:rPr>
            </w:pPr>
            <w:r w:rsidRPr="0023569F">
              <w:rPr>
                <w:rFonts w:eastAsia="Times New Roman"/>
                <w:b/>
                <w:bCs/>
                <w:sz w:val="20"/>
                <w:szCs w:val="20"/>
              </w:rPr>
              <w:t>External factor</w:t>
            </w:r>
          </w:p>
        </w:tc>
        <w:tc>
          <w:tcPr>
            <w:tcW w:w="4110" w:type="dxa"/>
            <w:tcBorders>
              <w:top w:val="single" w:sz="8" w:space="0" w:color="auto"/>
              <w:left w:val="single" w:sz="4" w:space="0" w:color="auto"/>
              <w:bottom w:val="single" w:sz="8" w:space="0" w:color="auto"/>
              <w:right w:val="single" w:sz="8" w:space="0" w:color="auto"/>
            </w:tcBorders>
            <w:vAlign w:val="center"/>
          </w:tcPr>
          <w:p w14:paraId="419DDC46" w14:textId="77777777" w:rsidR="00964DDE" w:rsidRPr="0023569F" w:rsidRDefault="00964DDE" w:rsidP="00144FDC">
            <w:pPr>
              <w:spacing w:line="240" w:lineRule="auto"/>
              <w:ind w:left="563"/>
              <w:jc w:val="center"/>
              <w:rPr>
                <w:sz w:val="20"/>
                <w:szCs w:val="20"/>
              </w:rPr>
            </w:pPr>
            <w:r w:rsidRPr="0023569F">
              <w:rPr>
                <w:rFonts w:eastAsia="Times New Roman"/>
                <w:b/>
                <w:bCs/>
                <w:sz w:val="20"/>
                <w:szCs w:val="20"/>
              </w:rPr>
              <w:t>Opportunities</w:t>
            </w:r>
          </w:p>
        </w:tc>
        <w:tc>
          <w:tcPr>
            <w:tcW w:w="3969" w:type="dxa"/>
            <w:tcBorders>
              <w:top w:val="single" w:sz="8" w:space="0" w:color="auto"/>
              <w:left w:val="single" w:sz="8" w:space="0" w:color="auto"/>
              <w:bottom w:val="single" w:sz="8" w:space="0" w:color="auto"/>
              <w:right w:val="nil"/>
            </w:tcBorders>
            <w:vAlign w:val="center"/>
          </w:tcPr>
          <w:p w14:paraId="60184331" w14:textId="77777777" w:rsidR="00964DDE" w:rsidRPr="0023569F" w:rsidRDefault="00964DDE" w:rsidP="00144FDC">
            <w:pPr>
              <w:spacing w:line="240" w:lineRule="auto"/>
              <w:ind w:left="566"/>
              <w:jc w:val="center"/>
              <w:rPr>
                <w:sz w:val="20"/>
                <w:szCs w:val="20"/>
              </w:rPr>
            </w:pPr>
            <w:r w:rsidRPr="0023569F">
              <w:rPr>
                <w:rFonts w:eastAsia="Times New Roman"/>
                <w:b/>
                <w:bCs/>
                <w:sz w:val="20"/>
                <w:szCs w:val="20"/>
              </w:rPr>
              <w:t>Threat</w:t>
            </w:r>
          </w:p>
        </w:tc>
      </w:tr>
      <w:tr w:rsidR="00D5432E" w:rsidRPr="0023569F" w14:paraId="78A2B2E7" w14:textId="77777777" w:rsidTr="008F59A9">
        <w:trPr>
          <w:trHeight w:val="1125"/>
        </w:trPr>
        <w:tc>
          <w:tcPr>
            <w:tcW w:w="993" w:type="dxa"/>
            <w:vMerge/>
            <w:tcBorders>
              <w:top w:val="single" w:sz="8" w:space="0" w:color="auto"/>
              <w:left w:val="nil"/>
              <w:bottom w:val="nil"/>
              <w:right w:val="single" w:sz="4" w:space="0" w:color="auto"/>
            </w:tcBorders>
          </w:tcPr>
          <w:p w14:paraId="4DBFE529" w14:textId="77777777" w:rsidR="00964DDE" w:rsidRPr="0023569F" w:rsidRDefault="00964DDE" w:rsidP="00286BAA">
            <w:pPr>
              <w:pStyle w:val="ListParagraph"/>
              <w:spacing w:after="0" w:line="240" w:lineRule="auto"/>
              <w:rPr>
                <w:rFonts w:ascii="Times New Roman" w:hAnsi="Times New Roman"/>
                <w:sz w:val="20"/>
                <w:szCs w:val="20"/>
              </w:rPr>
            </w:pPr>
          </w:p>
        </w:tc>
        <w:tc>
          <w:tcPr>
            <w:tcW w:w="4110" w:type="dxa"/>
            <w:tcBorders>
              <w:top w:val="single" w:sz="8" w:space="0" w:color="auto"/>
              <w:left w:val="single" w:sz="4" w:space="0" w:color="auto"/>
              <w:bottom w:val="single" w:sz="8" w:space="0" w:color="auto"/>
              <w:right w:val="single" w:sz="8" w:space="0" w:color="auto"/>
            </w:tcBorders>
          </w:tcPr>
          <w:p w14:paraId="55C723BE" w14:textId="77777777"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 xml:space="preserve">Alternative to scarcity of manpower </w:t>
            </w:r>
          </w:p>
          <w:p w14:paraId="53B325A9" w14:textId="77777777"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Provide working environment without human intervention</w:t>
            </w:r>
          </w:p>
          <w:p w14:paraId="1AB8A4FB" w14:textId="5F3C7A33"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Ensuring food safety</w:t>
            </w:r>
          </w:p>
          <w:p w14:paraId="389DE9D5" w14:textId="77777777"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 xml:space="preserve">By using effective marketing strategies, it helps in flourishing the business  </w:t>
            </w:r>
          </w:p>
          <w:p w14:paraId="1D205025" w14:textId="77777777"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 xml:space="preserve">Expansion of IT infrastructure and digital market </w:t>
            </w:r>
          </w:p>
          <w:p w14:paraId="7BAF6505" w14:textId="569838FB" w:rsidR="00964DDE" w:rsidRPr="0023569F" w:rsidRDefault="00964DDE" w:rsidP="00144FDC">
            <w:pPr>
              <w:pStyle w:val="ListParagraph"/>
              <w:numPr>
                <w:ilvl w:val="0"/>
                <w:numId w:val="5"/>
              </w:numPr>
              <w:spacing w:after="0" w:line="240" w:lineRule="auto"/>
              <w:ind w:left="563"/>
              <w:rPr>
                <w:rFonts w:ascii="Times New Roman" w:eastAsiaTheme="minorEastAsia" w:hAnsi="Times New Roman"/>
                <w:sz w:val="20"/>
                <w:szCs w:val="20"/>
              </w:rPr>
            </w:pPr>
            <w:r w:rsidRPr="0023569F">
              <w:rPr>
                <w:rFonts w:ascii="Times New Roman" w:hAnsi="Times New Roman"/>
                <w:sz w:val="20"/>
                <w:szCs w:val="20"/>
              </w:rPr>
              <w:t>Formulation of stand</w:t>
            </w:r>
            <w:r w:rsidR="00E234A5" w:rsidRPr="0023569F">
              <w:rPr>
                <w:rFonts w:ascii="Times New Roman" w:hAnsi="Times New Roman"/>
                <w:sz w:val="20"/>
                <w:szCs w:val="20"/>
              </w:rPr>
              <w:t>a</w:t>
            </w:r>
            <w:r w:rsidRPr="0023569F">
              <w:rPr>
                <w:rFonts w:ascii="Times New Roman" w:hAnsi="Times New Roman"/>
                <w:sz w:val="20"/>
                <w:szCs w:val="20"/>
              </w:rPr>
              <w:t>r</w:t>
            </w:r>
            <w:r w:rsidR="00E234A5" w:rsidRPr="0023569F">
              <w:rPr>
                <w:rFonts w:ascii="Times New Roman" w:hAnsi="Times New Roman"/>
                <w:sz w:val="20"/>
                <w:szCs w:val="20"/>
              </w:rPr>
              <w:t>d</w:t>
            </w:r>
            <w:r w:rsidRPr="0023569F">
              <w:rPr>
                <w:rFonts w:ascii="Times New Roman" w:hAnsi="Times New Roman"/>
                <w:sz w:val="20"/>
                <w:szCs w:val="20"/>
              </w:rPr>
              <w:t xml:space="preserve">s and regulations </w:t>
            </w:r>
          </w:p>
        </w:tc>
        <w:tc>
          <w:tcPr>
            <w:tcW w:w="3969" w:type="dxa"/>
            <w:tcBorders>
              <w:top w:val="single" w:sz="8" w:space="0" w:color="auto"/>
              <w:left w:val="single" w:sz="8" w:space="0" w:color="auto"/>
              <w:bottom w:val="single" w:sz="8" w:space="0" w:color="auto"/>
              <w:right w:val="nil"/>
            </w:tcBorders>
          </w:tcPr>
          <w:p w14:paraId="12C358E5" w14:textId="77777777" w:rsidR="00964DDE" w:rsidRPr="0023569F" w:rsidRDefault="00964DDE" w:rsidP="00144FDC">
            <w:pPr>
              <w:pStyle w:val="ListParagraph"/>
              <w:numPr>
                <w:ilvl w:val="0"/>
                <w:numId w:val="4"/>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 xml:space="preserve">Risk of data breach </w:t>
            </w:r>
          </w:p>
          <w:p w14:paraId="6B360834" w14:textId="77777777" w:rsidR="00964DDE" w:rsidRPr="0023569F" w:rsidRDefault="00964DDE" w:rsidP="00144FDC">
            <w:pPr>
              <w:pStyle w:val="ListParagraph"/>
              <w:numPr>
                <w:ilvl w:val="0"/>
                <w:numId w:val="4"/>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 xml:space="preserve">Cybersecurity issues  </w:t>
            </w:r>
          </w:p>
          <w:p w14:paraId="12E5A9E1" w14:textId="77777777" w:rsidR="00964DDE" w:rsidRPr="0023569F" w:rsidRDefault="00964DDE" w:rsidP="00144FDC">
            <w:pPr>
              <w:pStyle w:val="ListParagraph"/>
              <w:numPr>
                <w:ilvl w:val="0"/>
                <w:numId w:val="4"/>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 xml:space="preserve">Threat to decrease in employment rate </w:t>
            </w:r>
          </w:p>
          <w:p w14:paraId="0FB2E14D" w14:textId="77777777" w:rsidR="00964DDE" w:rsidRPr="0023569F" w:rsidRDefault="00964DDE" w:rsidP="00144FDC">
            <w:pPr>
              <w:pStyle w:val="ListParagraph"/>
              <w:numPr>
                <w:ilvl w:val="0"/>
                <w:numId w:val="4"/>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Legal risk concerning external data use</w:t>
            </w:r>
          </w:p>
          <w:p w14:paraId="5C7A022A" w14:textId="77777777" w:rsidR="00964DDE" w:rsidRPr="0023569F" w:rsidRDefault="00964DDE" w:rsidP="00144FDC">
            <w:pPr>
              <w:pStyle w:val="ListParagraph"/>
              <w:numPr>
                <w:ilvl w:val="0"/>
                <w:numId w:val="4"/>
              </w:numPr>
              <w:spacing w:after="0" w:line="240" w:lineRule="auto"/>
              <w:ind w:left="566"/>
              <w:rPr>
                <w:rFonts w:ascii="Times New Roman" w:eastAsiaTheme="minorEastAsia" w:hAnsi="Times New Roman"/>
                <w:sz w:val="20"/>
                <w:szCs w:val="20"/>
              </w:rPr>
            </w:pPr>
            <w:r w:rsidRPr="0023569F">
              <w:rPr>
                <w:rFonts w:ascii="Times New Roman" w:hAnsi="Times New Roman"/>
                <w:sz w:val="20"/>
                <w:szCs w:val="20"/>
              </w:rPr>
              <w:t xml:space="preserve">Rising competition </w:t>
            </w:r>
          </w:p>
          <w:p w14:paraId="4FB1F221" w14:textId="77777777" w:rsidR="00964DDE" w:rsidRPr="0023569F" w:rsidRDefault="00964DDE" w:rsidP="00144FDC">
            <w:pPr>
              <w:spacing w:line="240" w:lineRule="auto"/>
              <w:ind w:left="566"/>
              <w:rPr>
                <w:rFonts w:eastAsia="Times New Roman"/>
                <w:sz w:val="20"/>
                <w:szCs w:val="20"/>
              </w:rPr>
            </w:pPr>
          </w:p>
        </w:tc>
      </w:tr>
    </w:tbl>
    <w:p w14:paraId="46F3B4C5" w14:textId="77777777" w:rsidR="00BC62A1" w:rsidRDefault="00BC62A1" w:rsidP="00BC62A1">
      <w:pPr>
        <w:pStyle w:val="ListParagraph"/>
        <w:spacing w:after="0" w:line="240" w:lineRule="auto"/>
        <w:ind w:left="284"/>
        <w:rPr>
          <w:rFonts w:ascii="Times New Roman" w:hAnsi="Times New Roman"/>
          <w:b/>
          <w:bCs/>
          <w:sz w:val="20"/>
          <w:szCs w:val="20"/>
        </w:rPr>
      </w:pPr>
    </w:p>
    <w:p w14:paraId="14B63CBC" w14:textId="5290D104" w:rsidR="001529DB"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PROS AND CONS OF INDUSTRIAL ROBOTS IN F</w:t>
      </w:r>
      <w:r>
        <w:rPr>
          <w:rFonts w:ascii="Times New Roman" w:hAnsi="Times New Roman"/>
          <w:b/>
          <w:bCs/>
          <w:sz w:val="20"/>
          <w:szCs w:val="20"/>
        </w:rPr>
        <w:t xml:space="preserve">OOD </w:t>
      </w:r>
      <w:r w:rsidRPr="0023569F">
        <w:rPr>
          <w:rFonts w:ascii="Times New Roman" w:hAnsi="Times New Roman"/>
          <w:b/>
          <w:bCs/>
          <w:sz w:val="20"/>
          <w:szCs w:val="20"/>
        </w:rPr>
        <w:t>P</w:t>
      </w:r>
      <w:r>
        <w:rPr>
          <w:rFonts w:ascii="Times New Roman" w:hAnsi="Times New Roman"/>
          <w:b/>
          <w:bCs/>
          <w:sz w:val="20"/>
          <w:szCs w:val="20"/>
        </w:rPr>
        <w:t xml:space="preserve">ROCESSING </w:t>
      </w:r>
      <w:r w:rsidRPr="0023569F">
        <w:rPr>
          <w:rFonts w:ascii="Times New Roman" w:hAnsi="Times New Roman"/>
          <w:b/>
          <w:bCs/>
          <w:sz w:val="20"/>
          <w:szCs w:val="20"/>
        </w:rPr>
        <w:t>I</w:t>
      </w:r>
      <w:r>
        <w:rPr>
          <w:rFonts w:ascii="Times New Roman" w:hAnsi="Times New Roman"/>
          <w:b/>
          <w:bCs/>
          <w:sz w:val="20"/>
          <w:szCs w:val="20"/>
        </w:rPr>
        <w:t>NDUSTRIES</w:t>
      </w:r>
    </w:p>
    <w:p w14:paraId="2FB7CB63" w14:textId="77777777" w:rsidR="00BC62A1" w:rsidRPr="0023569F" w:rsidRDefault="00BC62A1" w:rsidP="00BC62A1">
      <w:pPr>
        <w:pStyle w:val="ListParagraph"/>
        <w:spacing w:after="0" w:line="240" w:lineRule="auto"/>
        <w:ind w:left="284"/>
        <w:rPr>
          <w:rFonts w:ascii="Times New Roman" w:hAnsi="Times New Roman"/>
          <w:b/>
          <w:bCs/>
          <w:sz w:val="20"/>
          <w:szCs w:val="20"/>
        </w:rPr>
      </w:pPr>
    </w:p>
    <w:p w14:paraId="2E44B2AB" w14:textId="5CF685A7" w:rsidR="00964DDE" w:rsidRDefault="00964DDE" w:rsidP="00BC62A1">
      <w:pPr>
        <w:spacing w:after="0" w:line="240" w:lineRule="auto"/>
        <w:ind w:firstLine="709"/>
        <w:rPr>
          <w:sz w:val="20"/>
          <w:szCs w:val="20"/>
        </w:rPr>
      </w:pPr>
      <w:r w:rsidRPr="0023569F">
        <w:rPr>
          <w:sz w:val="20"/>
          <w:szCs w:val="20"/>
        </w:rPr>
        <w:t>The robots themselves present the initial challenges because they are complex and require maintenance</w:t>
      </w:r>
      <w:r w:rsidR="00E234A5" w:rsidRPr="0023569F">
        <w:rPr>
          <w:sz w:val="20"/>
          <w:szCs w:val="20"/>
        </w:rPr>
        <w:t>. It requires</w:t>
      </w:r>
      <w:r w:rsidRPr="0023569F">
        <w:rPr>
          <w:sz w:val="20"/>
          <w:szCs w:val="20"/>
        </w:rPr>
        <w:t> skilled operators</w:t>
      </w:r>
      <w:r w:rsidR="00E234A5" w:rsidRPr="0023569F">
        <w:rPr>
          <w:sz w:val="20"/>
          <w:szCs w:val="20"/>
        </w:rPr>
        <w:t>, which is lacking</w:t>
      </w:r>
      <w:r w:rsidRPr="0023569F">
        <w:rPr>
          <w:sz w:val="20"/>
          <w:szCs w:val="20"/>
        </w:rPr>
        <w:t>. Industrial robots</w:t>
      </w:r>
      <w:r w:rsidR="00DB262B" w:rsidRPr="0023569F">
        <w:rPr>
          <w:sz w:val="20"/>
          <w:szCs w:val="20"/>
        </w:rPr>
        <w:t xml:space="preserve"> are</w:t>
      </w:r>
      <w:r w:rsidRPr="0023569F">
        <w:rPr>
          <w:sz w:val="20"/>
          <w:szCs w:val="20"/>
        </w:rPr>
        <w:t xml:space="preserve"> expensive, challenging </w:t>
      </w:r>
      <w:r w:rsidR="00DB262B" w:rsidRPr="0023569F">
        <w:rPr>
          <w:sz w:val="20"/>
          <w:szCs w:val="20"/>
        </w:rPr>
        <w:t xml:space="preserve">and with lack of versatility </w:t>
      </w:r>
      <w:r w:rsidRPr="0023569F">
        <w:rPr>
          <w:sz w:val="20"/>
          <w:szCs w:val="20"/>
        </w:rPr>
        <w:t xml:space="preserve">to use across many industries. Recent developments have created new opportunities for the widespread usage of industrial robots. Industrial robot uses on a </w:t>
      </w:r>
      <w:r w:rsidR="00DB262B" w:rsidRPr="0023569F">
        <w:rPr>
          <w:sz w:val="20"/>
          <w:szCs w:val="20"/>
        </w:rPr>
        <w:t>large</w:t>
      </w:r>
      <w:r w:rsidRPr="0023569F">
        <w:rPr>
          <w:sz w:val="20"/>
          <w:szCs w:val="20"/>
        </w:rPr>
        <w:t xml:space="preserve"> scale, however, has both benefits and drawbacks. Here, some of the most important pros and cons are addressed.</w:t>
      </w:r>
    </w:p>
    <w:p w14:paraId="78724C7A" w14:textId="77777777" w:rsidR="00BC62A1" w:rsidRPr="0023569F" w:rsidRDefault="00BC62A1" w:rsidP="00BC62A1">
      <w:pPr>
        <w:spacing w:after="0" w:line="240" w:lineRule="auto"/>
        <w:ind w:firstLine="709"/>
        <w:rPr>
          <w:sz w:val="20"/>
          <w:szCs w:val="20"/>
        </w:rPr>
      </w:pPr>
    </w:p>
    <w:p w14:paraId="1C8710B5" w14:textId="430D4EBC" w:rsidR="00964DDE" w:rsidRPr="00BC62A1" w:rsidRDefault="00E765F3" w:rsidP="00BC62A1">
      <w:pPr>
        <w:pStyle w:val="ListParagraph"/>
        <w:numPr>
          <w:ilvl w:val="0"/>
          <w:numId w:val="14"/>
        </w:numPr>
        <w:spacing w:after="0" w:line="240" w:lineRule="auto"/>
        <w:ind w:left="426" w:hanging="426"/>
        <w:rPr>
          <w:b/>
          <w:bCs/>
          <w:sz w:val="20"/>
          <w:szCs w:val="20"/>
        </w:rPr>
      </w:pPr>
      <w:r w:rsidRPr="00BC62A1">
        <w:rPr>
          <w:b/>
          <w:bCs/>
          <w:sz w:val="20"/>
          <w:szCs w:val="20"/>
        </w:rPr>
        <w:t>Adv</w:t>
      </w:r>
      <w:r w:rsidR="00636453" w:rsidRPr="00BC62A1">
        <w:rPr>
          <w:b/>
          <w:bCs/>
          <w:sz w:val="20"/>
          <w:szCs w:val="20"/>
        </w:rPr>
        <w:t>a</w:t>
      </w:r>
      <w:r w:rsidRPr="00BC62A1">
        <w:rPr>
          <w:b/>
          <w:bCs/>
          <w:sz w:val="20"/>
          <w:szCs w:val="20"/>
        </w:rPr>
        <w:t>ntages</w:t>
      </w:r>
      <w:r w:rsidR="00636453" w:rsidRPr="00BC62A1">
        <w:rPr>
          <w:b/>
          <w:bCs/>
          <w:sz w:val="20"/>
          <w:szCs w:val="20"/>
        </w:rPr>
        <w:t xml:space="preserve"> </w:t>
      </w:r>
      <w:r w:rsidR="00964DDE" w:rsidRPr="00BC62A1">
        <w:rPr>
          <w:b/>
          <w:bCs/>
          <w:sz w:val="20"/>
          <w:szCs w:val="20"/>
        </w:rPr>
        <w:t>of extensive deployment of industrial robots</w:t>
      </w:r>
    </w:p>
    <w:p w14:paraId="0498A748" w14:textId="5D9B7D78" w:rsidR="00964DDE" w:rsidRPr="0023569F" w:rsidRDefault="00964DDE" w:rsidP="00286BAA">
      <w:pPr>
        <w:spacing w:after="0" w:line="240" w:lineRule="auto"/>
        <w:rPr>
          <w:sz w:val="20"/>
          <w:szCs w:val="20"/>
        </w:rPr>
      </w:pPr>
      <w:r w:rsidRPr="0023569F">
        <w:rPr>
          <w:b/>
          <w:bCs/>
          <w:sz w:val="20"/>
          <w:szCs w:val="20"/>
        </w:rPr>
        <w:t>Ensuring food safety:</w:t>
      </w:r>
      <w:r w:rsidRPr="0023569F">
        <w:rPr>
          <w:sz w:val="20"/>
          <w:szCs w:val="20"/>
        </w:rPr>
        <w:t xml:space="preserve"> Food-borne diseases cause significant morbidity and mortality globally</w:t>
      </w:r>
      <w:r w:rsidR="00DB262B" w:rsidRPr="0023569F">
        <w:rPr>
          <w:sz w:val="20"/>
          <w:szCs w:val="20"/>
        </w:rPr>
        <w:t xml:space="preserve">. It is </w:t>
      </w:r>
      <w:r w:rsidRPr="0023569F">
        <w:rPr>
          <w:sz w:val="20"/>
          <w:szCs w:val="20"/>
        </w:rPr>
        <w:t xml:space="preserve">largely attributable to contaminated food and water. Automation in the food industry can significantly reduce incidences of food-borne diseases by ensuring worker safety and a clean environment to prevent product contamination. Robotics-enabled automation can keep the processing line's hygiene up to par, as well as the hygiene of the robots themselves. With all food safety precautions in place, working of robots in a closed environment is also possible. With this benefit, food contamination can be considerably reduced </w:t>
      </w:r>
      <w:r w:rsidR="002A764F">
        <w:rPr>
          <w:sz w:val="20"/>
          <w:szCs w:val="20"/>
        </w:rPr>
        <w:t>[2</w:t>
      </w:r>
      <w:r w:rsidR="004D68BF">
        <w:rPr>
          <w:sz w:val="20"/>
          <w:szCs w:val="20"/>
        </w:rPr>
        <w:t>4</w:t>
      </w:r>
      <w:r w:rsidR="002A764F">
        <w:rPr>
          <w:sz w:val="20"/>
          <w:szCs w:val="20"/>
        </w:rPr>
        <w:t>]</w:t>
      </w:r>
      <w:r w:rsidRPr="0023569F">
        <w:rPr>
          <w:sz w:val="20"/>
          <w:szCs w:val="20"/>
        </w:rPr>
        <w:t>.</w:t>
      </w:r>
    </w:p>
    <w:p w14:paraId="6F56191F" w14:textId="7757E1FF" w:rsidR="00964DDE" w:rsidRPr="0023569F" w:rsidRDefault="00964DDE" w:rsidP="00286BAA">
      <w:pPr>
        <w:spacing w:after="0" w:line="240" w:lineRule="auto"/>
        <w:rPr>
          <w:sz w:val="20"/>
          <w:szCs w:val="20"/>
        </w:rPr>
      </w:pPr>
      <w:r w:rsidRPr="0023569F">
        <w:rPr>
          <w:b/>
          <w:bCs/>
          <w:sz w:val="20"/>
          <w:szCs w:val="20"/>
        </w:rPr>
        <w:t>Decision making ability:</w:t>
      </w:r>
      <w:r w:rsidRPr="0023569F">
        <w:rPr>
          <w:sz w:val="20"/>
          <w:szCs w:val="20"/>
        </w:rPr>
        <w:t xml:space="preserve"> The robots are fully controlled by the programmable language which </w:t>
      </w:r>
      <w:r w:rsidR="004542D1" w:rsidRPr="0023569F">
        <w:rPr>
          <w:sz w:val="20"/>
          <w:szCs w:val="20"/>
        </w:rPr>
        <w:t xml:space="preserve">is </w:t>
      </w:r>
      <w:r w:rsidRPr="0023569F">
        <w:rPr>
          <w:sz w:val="20"/>
          <w:szCs w:val="20"/>
        </w:rPr>
        <w:t>easily accessible and can mimic the human brain. The </w:t>
      </w:r>
      <w:r w:rsidR="003D5117" w:rsidRPr="0023569F">
        <w:rPr>
          <w:sz w:val="20"/>
          <w:szCs w:val="20"/>
        </w:rPr>
        <w:t>decision-making</w:t>
      </w:r>
      <w:r w:rsidRPr="0023569F">
        <w:rPr>
          <w:sz w:val="20"/>
          <w:szCs w:val="20"/>
        </w:rPr>
        <w:t xml:space="preserve"> abilities acquired by artificial intelligence can fix the issue if the rapid change happen</w:t>
      </w:r>
      <w:r w:rsidR="004542D1" w:rsidRPr="0023569F">
        <w:rPr>
          <w:sz w:val="20"/>
          <w:szCs w:val="20"/>
        </w:rPr>
        <w:t>s</w:t>
      </w:r>
      <w:r w:rsidRPr="0023569F">
        <w:rPr>
          <w:sz w:val="20"/>
          <w:szCs w:val="20"/>
        </w:rPr>
        <w:t xml:space="preserve"> during </w:t>
      </w:r>
      <w:r w:rsidR="004542D1" w:rsidRPr="0023569F">
        <w:rPr>
          <w:sz w:val="20"/>
          <w:szCs w:val="20"/>
        </w:rPr>
        <w:t>the</w:t>
      </w:r>
      <w:r w:rsidRPr="0023569F">
        <w:rPr>
          <w:sz w:val="20"/>
          <w:szCs w:val="20"/>
        </w:rPr>
        <w:t xml:space="preserve"> in-line process. They are less prone to error than human because of their precise functioning methodology. With such propert</w:t>
      </w:r>
      <w:r w:rsidR="0045277D" w:rsidRPr="0023569F">
        <w:rPr>
          <w:sz w:val="20"/>
          <w:szCs w:val="20"/>
        </w:rPr>
        <w:t>ie</w:t>
      </w:r>
      <w:r w:rsidRPr="0023569F">
        <w:rPr>
          <w:sz w:val="20"/>
          <w:szCs w:val="20"/>
        </w:rPr>
        <w:t xml:space="preserve">s robots can minimize the damage and production losses. Robots equipped with vision systems may conduct inspections objectively </w:t>
      </w:r>
      <w:r w:rsidR="0045277D" w:rsidRPr="0023569F">
        <w:rPr>
          <w:sz w:val="20"/>
          <w:szCs w:val="20"/>
        </w:rPr>
        <w:t>with reduced</w:t>
      </w:r>
      <w:r w:rsidRPr="0023569F">
        <w:rPr>
          <w:sz w:val="20"/>
          <w:szCs w:val="20"/>
        </w:rPr>
        <w:t xml:space="preserve"> human prejudice </w:t>
      </w:r>
      <w:r w:rsidR="0045277D" w:rsidRPr="0023569F">
        <w:rPr>
          <w:sz w:val="20"/>
          <w:szCs w:val="20"/>
        </w:rPr>
        <w:t>without</w:t>
      </w:r>
      <w:r w:rsidRPr="0023569F">
        <w:rPr>
          <w:sz w:val="20"/>
          <w:szCs w:val="20"/>
        </w:rPr>
        <w:t xml:space="preserve"> possibility of human missing rejects.</w:t>
      </w:r>
    </w:p>
    <w:p w14:paraId="550E9B4B" w14:textId="6F1FB26B" w:rsidR="00964DDE" w:rsidRPr="0023569F" w:rsidRDefault="00964DDE" w:rsidP="00286BAA">
      <w:pPr>
        <w:spacing w:after="0" w:line="240" w:lineRule="auto"/>
        <w:rPr>
          <w:sz w:val="20"/>
          <w:szCs w:val="20"/>
        </w:rPr>
      </w:pPr>
      <w:r w:rsidRPr="0023569F">
        <w:rPr>
          <w:b/>
          <w:bCs/>
          <w:sz w:val="20"/>
          <w:szCs w:val="20"/>
        </w:rPr>
        <w:t>Speed up the production:</w:t>
      </w:r>
      <w:r w:rsidRPr="0023569F">
        <w:rPr>
          <w:sz w:val="20"/>
          <w:szCs w:val="20"/>
        </w:rPr>
        <w:t xml:space="preserve"> A human worker can work efficiently for eight hours; over that time, this may limit the production of processed food in FPI.  However, a single robot is capable of carrying out multiple jobs that </w:t>
      </w:r>
      <w:r w:rsidRPr="0023569F">
        <w:rPr>
          <w:sz w:val="20"/>
          <w:szCs w:val="20"/>
        </w:rPr>
        <w:lastRenderedPageBreak/>
        <w:t xml:space="preserve">require several human workers in a shorter amount of time and with superior accuracy. </w:t>
      </w:r>
      <w:r w:rsidR="009B0BDD" w:rsidRPr="0023569F">
        <w:rPr>
          <w:sz w:val="20"/>
          <w:szCs w:val="20"/>
        </w:rPr>
        <w:t>It</w:t>
      </w:r>
      <w:r w:rsidRPr="0023569F">
        <w:rPr>
          <w:sz w:val="20"/>
          <w:szCs w:val="20"/>
        </w:rPr>
        <w:t xml:space="preserve"> keep</w:t>
      </w:r>
      <w:r w:rsidR="009B0BDD" w:rsidRPr="0023569F">
        <w:rPr>
          <w:sz w:val="20"/>
          <w:szCs w:val="20"/>
        </w:rPr>
        <w:t>s</w:t>
      </w:r>
      <w:r w:rsidRPr="0023569F">
        <w:rPr>
          <w:sz w:val="20"/>
          <w:szCs w:val="20"/>
        </w:rPr>
        <w:t xml:space="preserve"> the supply and demand chains functioning smoothly.</w:t>
      </w:r>
    </w:p>
    <w:p w14:paraId="2C686EC7" w14:textId="77777777" w:rsidR="00964DDE" w:rsidRPr="0023569F" w:rsidRDefault="00964DDE" w:rsidP="00286BAA">
      <w:pPr>
        <w:spacing w:after="0" w:line="240" w:lineRule="auto"/>
        <w:rPr>
          <w:sz w:val="20"/>
          <w:szCs w:val="20"/>
        </w:rPr>
      </w:pPr>
      <w:r w:rsidRPr="0023569F">
        <w:rPr>
          <w:b/>
          <w:bCs/>
          <w:sz w:val="20"/>
          <w:szCs w:val="20"/>
        </w:rPr>
        <w:t>Increase</w:t>
      </w:r>
      <w:r w:rsidR="000A5D2B" w:rsidRPr="0023569F">
        <w:rPr>
          <w:b/>
          <w:bCs/>
          <w:sz w:val="20"/>
          <w:szCs w:val="20"/>
        </w:rPr>
        <w:t>d</w:t>
      </w:r>
      <w:r w:rsidRPr="0023569F">
        <w:rPr>
          <w:b/>
          <w:bCs/>
          <w:sz w:val="20"/>
          <w:szCs w:val="20"/>
        </w:rPr>
        <w:t xml:space="preserve"> degree of automation:</w:t>
      </w:r>
      <w:r w:rsidRPr="0023569F">
        <w:rPr>
          <w:sz w:val="20"/>
          <w:szCs w:val="20"/>
        </w:rPr>
        <w:t xml:space="preserve"> The food and beverage industries are becoming more automated as a result of current changes. Traditional approaches are ineffective compared to the availability of advanced industrial and service robots for meeting the demand for personalised and intelligently packed food.</w:t>
      </w:r>
    </w:p>
    <w:p w14:paraId="3D6E9CAA" w14:textId="77777777" w:rsidR="00964DDE" w:rsidRPr="0023569F" w:rsidRDefault="00964DDE" w:rsidP="00286BAA">
      <w:pPr>
        <w:spacing w:after="0" w:line="240" w:lineRule="auto"/>
        <w:rPr>
          <w:sz w:val="20"/>
          <w:szCs w:val="20"/>
        </w:rPr>
      </w:pPr>
      <w:r w:rsidRPr="0023569F">
        <w:rPr>
          <w:b/>
          <w:bCs/>
          <w:sz w:val="20"/>
          <w:szCs w:val="20"/>
        </w:rPr>
        <w:t>Reducing carbon footprint:</w:t>
      </w:r>
      <w:r w:rsidRPr="0023569F">
        <w:rPr>
          <w:sz w:val="20"/>
          <w:szCs w:val="20"/>
        </w:rPr>
        <w:t xml:space="preserve"> Every year, robots get more sophisticated. Because they use less energy during production, they lower overall energy consumption. Highly précised robots merely result in fewer rejected and inferior products. Additionally, this has a favourable effect on the ratio of resources input to output.</w:t>
      </w:r>
    </w:p>
    <w:p w14:paraId="577CED77" w14:textId="3B319B58" w:rsidR="00964DDE" w:rsidRPr="0023569F" w:rsidRDefault="00964DDE" w:rsidP="00286BAA">
      <w:pPr>
        <w:spacing w:after="0" w:line="240" w:lineRule="auto"/>
        <w:rPr>
          <w:sz w:val="20"/>
          <w:szCs w:val="20"/>
        </w:rPr>
      </w:pPr>
      <w:r w:rsidRPr="0023569F">
        <w:rPr>
          <w:b/>
          <w:bCs/>
          <w:sz w:val="20"/>
          <w:szCs w:val="20"/>
        </w:rPr>
        <w:t>Secure supply chain:</w:t>
      </w:r>
      <w:r w:rsidRPr="0023569F">
        <w:rPr>
          <w:sz w:val="20"/>
          <w:szCs w:val="20"/>
        </w:rPr>
        <w:t xml:space="preserve"> A pandemic like COVID-19 has revealed production facilities' previously unnoticed weaknesses. Even after lifting lockdown, </w:t>
      </w:r>
      <w:r w:rsidR="008C35AE" w:rsidRPr="0023569F">
        <w:rPr>
          <w:sz w:val="20"/>
          <w:szCs w:val="20"/>
        </w:rPr>
        <w:t xml:space="preserve">only </w:t>
      </w:r>
      <w:r w:rsidRPr="0023569F">
        <w:rPr>
          <w:sz w:val="20"/>
          <w:szCs w:val="20"/>
        </w:rPr>
        <w:t>50 per cent worker</w:t>
      </w:r>
      <w:r w:rsidR="008C35AE" w:rsidRPr="0023569F">
        <w:rPr>
          <w:sz w:val="20"/>
          <w:szCs w:val="20"/>
        </w:rPr>
        <w:t>s</w:t>
      </w:r>
      <w:r w:rsidRPr="0023569F">
        <w:rPr>
          <w:sz w:val="20"/>
          <w:szCs w:val="20"/>
        </w:rPr>
        <w:t xml:space="preserve"> were allowed to work in industries. Due to a total reliance on human labour, efficiency</w:t>
      </w:r>
      <w:r w:rsidR="00C83FED" w:rsidRPr="0023569F">
        <w:rPr>
          <w:sz w:val="20"/>
          <w:szCs w:val="20"/>
        </w:rPr>
        <w:t xml:space="preserve"> of the industries</w:t>
      </w:r>
      <w:r w:rsidRPr="0023569F">
        <w:rPr>
          <w:sz w:val="20"/>
          <w:szCs w:val="20"/>
        </w:rPr>
        <w:t xml:space="preserve"> has been hindered</w:t>
      </w:r>
      <w:r w:rsidR="00C83FED" w:rsidRPr="0023569F">
        <w:rPr>
          <w:sz w:val="20"/>
          <w:szCs w:val="20"/>
        </w:rPr>
        <w:t xml:space="preserve"> and</w:t>
      </w:r>
      <w:r w:rsidRPr="0023569F">
        <w:rPr>
          <w:sz w:val="20"/>
          <w:szCs w:val="20"/>
        </w:rPr>
        <w:t xml:space="preserve"> result</w:t>
      </w:r>
      <w:r w:rsidR="00C83FED" w:rsidRPr="0023569F">
        <w:rPr>
          <w:sz w:val="20"/>
          <w:szCs w:val="20"/>
        </w:rPr>
        <w:t>ed</w:t>
      </w:r>
      <w:r w:rsidRPr="0023569F">
        <w:rPr>
          <w:sz w:val="20"/>
          <w:szCs w:val="20"/>
        </w:rPr>
        <w:t xml:space="preserve"> </w:t>
      </w:r>
      <w:r w:rsidR="00C83FED" w:rsidRPr="0023569F">
        <w:rPr>
          <w:sz w:val="20"/>
          <w:szCs w:val="20"/>
        </w:rPr>
        <w:t>as</w:t>
      </w:r>
      <w:r w:rsidRPr="0023569F">
        <w:rPr>
          <w:sz w:val="20"/>
          <w:szCs w:val="20"/>
        </w:rPr>
        <w:t xml:space="preserve"> increase in the cost of essential goods.</w:t>
      </w:r>
    </w:p>
    <w:p w14:paraId="6EAEC18C" w14:textId="0258A409" w:rsidR="00964DDE" w:rsidRDefault="00964DDE" w:rsidP="00286BAA">
      <w:pPr>
        <w:spacing w:after="0" w:line="240" w:lineRule="auto"/>
        <w:rPr>
          <w:sz w:val="20"/>
          <w:szCs w:val="20"/>
        </w:rPr>
      </w:pPr>
      <w:r w:rsidRPr="0023569F">
        <w:rPr>
          <w:b/>
          <w:bCs/>
          <w:sz w:val="20"/>
          <w:szCs w:val="20"/>
        </w:rPr>
        <w:t>Heavy and monoton</w:t>
      </w:r>
      <w:r w:rsidR="003C5347">
        <w:rPr>
          <w:b/>
          <w:bCs/>
          <w:sz w:val="20"/>
          <w:szCs w:val="20"/>
        </w:rPr>
        <w:t xml:space="preserve">ous </w:t>
      </w:r>
      <w:r w:rsidRPr="0023569F">
        <w:rPr>
          <w:b/>
          <w:bCs/>
          <w:sz w:val="20"/>
          <w:szCs w:val="20"/>
        </w:rPr>
        <w:t xml:space="preserve">tasks: </w:t>
      </w:r>
      <w:r w:rsidRPr="0023569F">
        <w:rPr>
          <w:sz w:val="20"/>
          <w:szCs w:val="20"/>
        </w:rPr>
        <w:t>Heavy lifting and monotonous work require a lot of strength and constant focus, yet maintaining the same level of productivity throughout an operation is impossible for human worker. Industrial robots can do tedious or arduous work effectively, which lowers the likelihood of accidents and insurance claims. The robots show good faith with contemporary development of collaborative robots and specialised grippers, and they prevent drudgery and keep the ability to accomplish tedious tasks.</w:t>
      </w:r>
    </w:p>
    <w:p w14:paraId="0326B902" w14:textId="77777777" w:rsidR="00BC62A1" w:rsidRPr="0023569F" w:rsidRDefault="00BC62A1" w:rsidP="00286BAA">
      <w:pPr>
        <w:spacing w:after="0" w:line="240" w:lineRule="auto"/>
        <w:rPr>
          <w:sz w:val="20"/>
          <w:szCs w:val="20"/>
        </w:rPr>
      </w:pPr>
    </w:p>
    <w:p w14:paraId="41441776" w14:textId="76FE1561" w:rsidR="00964DDE" w:rsidRPr="00BC62A1" w:rsidRDefault="00E765F3" w:rsidP="00BC62A1">
      <w:pPr>
        <w:pStyle w:val="ListParagraph"/>
        <w:numPr>
          <w:ilvl w:val="0"/>
          <w:numId w:val="14"/>
        </w:numPr>
        <w:spacing w:after="0" w:line="240" w:lineRule="auto"/>
        <w:ind w:left="426" w:hanging="426"/>
        <w:rPr>
          <w:b/>
          <w:bCs/>
          <w:sz w:val="20"/>
          <w:szCs w:val="20"/>
        </w:rPr>
      </w:pPr>
      <w:r w:rsidRPr="00BC62A1">
        <w:rPr>
          <w:b/>
          <w:bCs/>
          <w:sz w:val="20"/>
          <w:szCs w:val="20"/>
        </w:rPr>
        <w:t>Drawbacks</w:t>
      </w:r>
      <w:r w:rsidR="00964DDE" w:rsidRPr="00BC62A1">
        <w:rPr>
          <w:b/>
          <w:bCs/>
          <w:sz w:val="20"/>
          <w:szCs w:val="20"/>
        </w:rPr>
        <w:t xml:space="preserve"> of deployment of industrial robots</w:t>
      </w:r>
    </w:p>
    <w:p w14:paraId="6C44F097" w14:textId="77777777" w:rsidR="00964DDE" w:rsidRPr="0023569F" w:rsidRDefault="00964DDE" w:rsidP="00286BAA">
      <w:pPr>
        <w:spacing w:after="0" w:line="240" w:lineRule="auto"/>
        <w:rPr>
          <w:sz w:val="20"/>
          <w:szCs w:val="20"/>
        </w:rPr>
      </w:pPr>
      <w:r w:rsidRPr="0023569F">
        <w:rPr>
          <w:b/>
          <w:bCs/>
          <w:sz w:val="20"/>
          <w:szCs w:val="20"/>
        </w:rPr>
        <w:t xml:space="preserve">High initial investment: </w:t>
      </w:r>
      <w:r w:rsidRPr="0023569F">
        <w:rPr>
          <w:sz w:val="20"/>
          <w:szCs w:val="20"/>
        </w:rPr>
        <w:t xml:space="preserve">Implementation of industrial robots comes at huge capital investment but as they are productive and never stop working, they provide a decent return on investment. However, because the FPI industry in India is so dispersed at the home, cottage, and small-scale levels, it is practically hard for smaller companies to invest a significant amount of money in buying and deploying industrial robots. </w:t>
      </w:r>
    </w:p>
    <w:p w14:paraId="2BCED22F" w14:textId="192B2176" w:rsidR="00964DDE" w:rsidRPr="0023569F" w:rsidRDefault="00964DDE" w:rsidP="00286BAA">
      <w:pPr>
        <w:spacing w:after="0" w:line="240" w:lineRule="auto"/>
        <w:rPr>
          <w:sz w:val="20"/>
          <w:szCs w:val="20"/>
        </w:rPr>
      </w:pPr>
      <w:r w:rsidRPr="0023569F">
        <w:rPr>
          <w:b/>
          <w:bCs/>
          <w:sz w:val="20"/>
          <w:szCs w:val="20"/>
        </w:rPr>
        <w:t>Scarce availability of experts:</w:t>
      </w:r>
      <w:r w:rsidRPr="0023569F">
        <w:rPr>
          <w:sz w:val="20"/>
          <w:szCs w:val="20"/>
        </w:rPr>
        <w:t xml:space="preserve"> The initial setup of industrial robots requires a lot of training and expertise for proper working ability and safety of human workers. Once installed, the industrial robots require specialised operators, regular maintenance and precise programming. Despite the fact that the number of people with th</w:t>
      </w:r>
      <w:r w:rsidR="00CB7903" w:rsidRPr="0023569F">
        <w:rPr>
          <w:sz w:val="20"/>
          <w:szCs w:val="20"/>
        </w:rPr>
        <w:t>is</w:t>
      </w:r>
      <w:r w:rsidRPr="0023569F">
        <w:rPr>
          <w:sz w:val="20"/>
          <w:szCs w:val="20"/>
        </w:rPr>
        <w:t xml:space="preserve"> skill is growing, </w:t>
      </w:r>
      <w:r w:rsidR="00CB7903" w:rsidRPr="0023569F">
        <w:rPr>
          <w:sz w:val="20"/>
          <w:szCs w:val="20"/>
        </w:rPr>
        <w:t>it</w:t>
      </w:r>
      <w:r w:rsidRPr="0023569F">
        <w:rPr>
          <w:sz w:val="20"/>
          <w:szCs w:val="20"/>
        </w:rPr>
        <w:t xml:space="preserve"> </w:t>
      </w:r>
      <w:r w:rsidR="00CB7903" w:rsidRPr="0023569F">
        <w:rPr>
          <w:sz w:val="20"/>
          <w:szCs w:val="20"/>
        </w:rPr>
        <w:t>is</w:t>
      </w:r>
      <w:r w:rsidRPr="0023569F">
        <w:rPr>
          <w:sz w:val="20"/>
          <w:szCs w:val="20"/>
        </w:rPr>
        <w:t xml:space="preserve"> still not enough.</w:t>
      </w:r>
    </w:p>
    <w:p w14:paraId="38621C55" w14:textId="3BD3E41F" w:rsidR="00964DDE" w:rsidRPr="0023569F" w:rsidRDefault="00964DDE" w:rsidP="00286BAA">
      <w:pPr>
        <w:spacing w:after="0" w:line="240" w:lineRule="auto"/>
        <w:rPr>
          <w:sz w:val="20"/>
          <w:szCs w:val="20"/>
        </w:rPr>
      </w:pPr>
      <w:r w:rsidRPr="0023569F">
        <w:rPr>
          <w:b/>
          <w:bCs/>
          <w:sz w:val="20"/>
          <w:szCs w:val="20"/>
        </w:rPr>
        <w:t>Limitation of multifunctionality:</w:t>
      </w:r>
      <w:r w:rsidRPr="0023569F">
        <w:rPr>
          <w:sz w:val="20"/>
          <w:szCs w:val="20"/>
        </w:rPr>
        <w:t xml:space="preserve"> Robots are used in industries in a great number and variety, but unlike human workers, they are programmed to execute a certain sort of task. Actuators, vision systems, and conveyor systems, which determine whether industrial robots are successfully implemented or not, can all be replaced with </w:t>
      </w:r>
      <w:r w:rsidR="00726295">
        <w:rPr>
          <w:sz w:val="20"/>
          <w:szCs w:val="20"/>
        </w:rPr>
        <w:t>different</w:t>
      </w:r>
      <w:r w:rsidRPr="0023569F">
        <w:rPr>
          <w:sz w:val="20"/>
          <w:szCs w:val="20"/>
        </w:rPr>
        <w:t xml:space="preserve"> one when performing specific task using industrial robots.</w:t>
      </w:r>
    </w:p>
    <w:p w14:paraId="26E5B8C1" w14:textId="2FD5910F" w:rsidR="00964DDE" w:rsidRPr="0023569F" w:rsidRDefault="00964DDE" w:rsidP="00286BAA">
      <w:pPr>
        <w:spacing w:after="0" w:line="240" w:lineRule="auto"/>
        <w:rPr>
          <w:sz w:val="20"/>
          <w:szCs w:val="20"/>
        </w:rPr>
      </w:pPr>
      <w:r w:rsidRPr="0023569F">
        <w:rPr>
          <w:b/>
          <w:bCs/>
          <w:sz w:val="20"/>
          <w:szCs w:val="20"/>
        </w:rPr>
        <w:t>Work space safety:</w:t>
      </w:r>
      <w:r w:rsidRPr="0023569F">
        <w:rPr>
          <w:sz w:val="20"/>
          <w:szCs w:val="20"/>
        </w:rPr>
        <w:t xml:space="preserve"> The safety of the human workers is of utmost importance when working alongside an industrial robot or cobot. The risk assessment analysis is performed to assess the workspace</w:t>
      </w:r>
      <w:r w:rsidR="00CB7903" w:rsidRPr="0023569F">
        <w:rPr>
          <w:sz w:val="20"/>
          <w:szCs w:val="20"/>
        </w:rPr>
        <w:t xml:space="preserve"> of industrial robot</w:t>
      </w:r>
      <w:r w:rsidRPr="0023569F">
        <w:rPr>
          <w:sz w:val="20"/>
          <w:szCs w:val="20"/>
        </w:rPr>
        <w:t xml:space="preserve">, </w:t>
      </w:r>
      <w:r w:rsidR="00CB7903" w:rsidRPr="0023569F">
        <w:rPr>
          <w:sz w:val="20"/>
          <w:szCs w:val="20"/>
        </w:rPr>
        <w:t xml:space="preserve">its </w:t>
      </w:r>
      <w:r w:rsidRPr="0023569F">
        <w:rPr>
          <w:sz w:val="20"/>
          <w:szCs w:val="20"/>
        </w:rPr>
        <w:t xml:space="preserve">speed, nip point, and potential risk related to EOAT in cobot. </w:t>
      </w:r>
    </w:p>
    <w:p w14:paraId="55ED8FB7" w14:textId="77777777" w:rsidR="00964DDE" w:rsidRPr="0023569F" w:rsidRDefault="00964DDE" w:rsidP="00286BAA">
      <w:pPr>
        <w:spacing w:after="0" w:line="240" w:lineRule="auto"/>
        <w:rPr>
          <w:sz w:val="20"/>
          <w:szCs w:val="20"/>
        </w:rPr>
      </w:pPr>
      <w:r w:rsidRPr="0023569F">
        <w:rPr>
          <w:b/>
          <w:bCs/>
          <w:sz w:val="20"/>
          <w:szCs w:val="20"/>
        </w:rPr>
        <w:t>Cybersecurity:</w:t>
      </w:r>
      <w:r w:rsidRPr="0023569F">
        <w:rPr>
          <w:sz w:val="20"/>
          <w:szCs w:val="20"/>
        </w:rPr>
        <w:t xml:space="preserve"> Because most industrial robots need to connect to the internet, cybersecurity is the main risk associated with their use. Therefore, great attention must be paid to robot safety in order to ensure that hackers cannot unlawfully record or control them.</w:t>
      </w:r>
    </w:p>
    <w:p w14:paraId="15AF43E3" w14:textId="65F8BF5B" w:rsidR="00964DDE" w:rsidRDefault="00964DDE" w:rsidP="00286BAA">
      <w:pPr>
        <w:spacing w:after="0" w:line="240" w:lineRule="auto"/>
        <w:rPr>
          <w:sz w:val="20"/>
          <w:szCs w:val="20"/>
        </w:rPr>
      </w:pPr>
      <w:r w:rsidRPr="0023569F">
        <w:rPr>
          <w:b/>
          <w:bCs/>
          <w:sz w:val="20"/>
          <w:szCs w:val="20"/>
        </w:rPr>
        <w:t xml:space="preserve">Job loss: </w:t>
      </w:r>
      <w:r w:rsidRPr="0023569F">
        <w:rPr>
          <w:sz w:val="20"/>
          <w:szCs w:val="20"/>
        </w:rPr>
        <w:t>Job loss is the primary objection raised against the deployment of industrial robots in FPI. Robots are seen as a threat to employment in countries with huge young populations since a large number of people from developing and underdeveloped nations migrate to other nations in quest of skilled or semi-skilled professions. The key issue at hand is how to address the likelihood of widespread unemployment brought on by the extensive usage of industrial robots.</w:t>
      </w:r>
    </w:p>
    <w:p w14:paraId="12D1E9DE" w14:textId="77777777" w:rsidR="003D5117" w:rsidRPr="0023569F" w:rsidRDefault="003D5117" w:rsidP="00286BAA">
      <w:pPr>
        <w:spacing w:after="0" w:line="240" w:lineRule="auto"/>
        <w:rPr>
          <w:b/>
          <w:bCs/>
          <w:sz w:val="20"/>
          <w:szCs w:val="20"/>
        </w:rPr>
      </w:pPr>
    </w:p>
    <w:p w14:paraId="7FCC1E39" w14:textId="1D80967F" w:rsidR="00964DDE" w:rsidRPr="0023569F"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FUTURE PROSPECT OF ROBOTS IN F</w:t>
      </w:r>
      <w:r>
        <w:rPr>
          <w:rFonts w:ascii="Times New Roman" w:hAnsi="Times New Roman"/>
          <w:b/>
          <w:bCs/>
          <w:sz w:val="20"/>
          <w:szCs w:val="20"/>
        </w:rPr>
        <w:t xml:space="preserve">OOD </w:t>
      </w:r>
      <w:r w:rsidRPr="0023569F">
        <w:rPr>
          <w:rFonts w:ascii="Times New Roman" w:hAnsi="Times New Roman"/>
          <w:b/>
          <w:bCs/>
          <w:sz w:val="20"/>
          <w:szCs w:val="20"/>
        </w:rPr>
        <w:t>P</w:t>
      </w:r>
      <w:r>
        <w:rPr>
          <w:rFonts w:ascii="Times New Roman" w:hAnsi="Times New Roman"/>
          <w:b/>
          <w:bCs/>
          <w:sz w:val="20"/>
          <w:szCs w:val="20"/>
        </w:rPr>
        <w:t xml:space="preserve">ROCESSING </w:t>
      </w:r>
      <w:r w:rsidRPr="0023569F">
        <w:rPr>
          <w:rFonts w:ascii="Times New Roman" w:hAnsi="Times New Roman"/>
          <w:b/>
          <w:bCs/>
          <w:sz w:val="20"/>
          <w:szCs w:val="20"/>
        </w:rPr>
        <w:t>I</w:t>
      </w:r>
      <w:r>
        <w:rPr>
          <w:rFonts w:ascii="Times New Roman" w:hAnsi="Times New Roman"/>
          <w:b/>
          <w:bCs/>
          <w:sz w:val="20"/>
          <w:szCs w:val="20"/>
        </w:rPr>
        <w:t>NDUSTRIES</w:t>
      </w:r>
    </w:p>
    <w:p w14:paraId="641929EB" w14:textId="77777777" w:rsidR="003D5117" w:rsidRDefault="003D5117" w:rsidP="00286BAA">
      <w:pPr>
        <w:spacing w:after="0" w:line="240" w:lineRule="auto"/>
        <w:rPr>
          <w:sz w:val="20"/>
          <w:szCs w:val="20"/>
        </w:rPr>
      </w:pPr>
    </w:p>
    <w:p w14:paraId="54B06AD7" w14:textId="45CADB37" w:rsidR="00964DDE" w:rsidRDefault="00964DDE" w:rsidP="002008C4">
      <w:pPr>
        <w:spacing w:after="0" w:line="240" w:lineRule="auto"/>
        <w:ind w:firstLine="709"/>
        <w:rPr>
          <w:sz w:val="20"/>
          <w:szCs w:val="20"/>
        </w:rPr>
      </w:pPr>
      <w:r w:rsidRPr="0023569F">
        <w:rPr>
          <w:sz w:val="20"/>
          <w:szCs w:val="20"/>
        </w:rPr>
        <w:t>The FPI provide an enormous opportunity for the large-scale deployment of industrial robots for automated production. The recent developments in automation, computer science, and robotics are a clear and obvious indication that future enterprises will depend more on these systems. In addition to increasing competitiveness, the steadily rising use of robots in FPI is partially due to the fact that automation costs are now relatively lower than in the past</w:t>
      </w:r>
      <w:r w:rsidR="00BF75C9" w:rsidRPr="0023569F">
        <w:rPr>
          <w:sz w:val="20"/>
          <w:szCs w:val="20"/>
        </w:rPr>
        <w:t>.</w:t>
      </w:r>
      <w:r w:rsidRPr="0023569F">
        <w:rPr>
          <w:sz w:val="20"/>
          <w:szCs w:val="20"/>
        </w:rPr>
        <w:t xml:space="preserve"> Numerous technical obstacles to the efficient use of industrial robots have been overcome, and their use has been demonstrated in handling multiple tasks like pick-and-place operations, packaging, palletizing, and minimal processing </w:t>
      </w:r>
      <w:r w:rsidR="00BF75C9" w:rsidRPr="0023569F">
        <w:rPr>
          <w:sz w:val="20"/>
          <w:szCs w:val="20"/>
        </w:rPr>
        <w:t xml:space="preserve">of </w:t>
      </w:r>
      <w:r w:rsidRPr="0023569F">
        <w:rPr>
          <w:sz w:val="20"/>
          <w:szCs w:val="20"/>
        </w:rPr>
        <w:t xml:space="preserve">fruits and vegetables. There are numerous challenges that need to be resolved, especially in the availability of skills and expertise to implement robotics, despite the fact that the technicalities of robot operation are accomplished in a number of activities. Since, automation is becoming more affordable, industrial robots can be used extensively to increase competition. Since they are taught to carry out every task precisely, the robots frequently produce </w:t>
      </w:r>
      <w:r w:rsidR="00036B9D">
        <w:rPr>
          <w:sz w:val="20"/>
          <w:szCs w:val="20"/>
        </w:rPr>
        <w:t xml:space="preserve">finished products </w:t>
      </w:r>
      <w:r w:rsidRPr="0023569F">
        <w:rPr>
          <w:sz w:val="20"/>
          <w:szCs w:val="20"/>
        </w:rPr>
        <w:t>more while generating less waste, which aids in achieving the sustainable development goals. Robots are especially helpful in situations where gentle touch or workability is required, such as applying cake</w:t>
      </w:r>
      <w:r w:rsidR="00AA7855" w:rsidRPr="0023569F">
        <w:rPr>
          <w:sz w:val="20"/>
          <w:szCs w:val="20"/>
        </w:rPr>
        <w:t>,</w:t>
      </w:r>
      <w:r w:rsidRPr="0023569F">
        <w:rPr>
          <w:sz w:val="20"/>
          <w:szCs w:val="20"/>
        </w:rPr>
        <w:t xml:space="preserve"> icing or decorating food items in three dimensions, and places where labour availability is scar</w:t>
      </w:r>
      <w:r w:rsidR="00AA7855" w:rsidRPr="0023569F">
        <w:rPr>
          <w:sz w:val="20"/>
          <w:szCs w:val="20"/>
        </w:rPr>
        <w:t>c</w:t>
      </w:r>
      <w:r w:rsidRPr="0023569F">
        <w:rPr>
          <w:sz w:val="20"/>
          <w:szCs w:val="20"/>
        </w:rPr>
        <w:t xml:space="preserve">e. Additionally, it makes more sense to replace human labour with robots for labour-intensive, hazardous jobs and tasks that have a high likelihood of drudgery, </w:t>
      </w:r>
      <w:r w:rsidRPr="0023569F">
        <w:rPr>
          <w:sz w:val="20"/>
          <w:szCs w:val="20"/>
        </w:rPr>
        <w:lastRenderedPageBreak/>
        <w:t xml:space="preserve">such as lifting heavy packages or boxes, </w:t>
      </w:r>
      <w:r w:rsidR="00036B9D">
        <w:rPr>
          <w:sz w:val="20"/>
          <w:szCs w:val="20"/>
        </w:rPr>
        <w:t>slaughtering and packing, and monotonous tasks</w:t>
      </w:r>
      <w:r w:rsidRPr="0023569F">
        <w:rPr>
          <w:sz w:val="20"/>
          <w:szCs w:val="20"/>
        </w:rPr>
        <w:t xml:space="preserve">. Robots can be used to perform tedious and hard tasks, which could result in transportation and logistics handling jobs. The manufacturing sectors are moving into the </w:t>
      </w:r>
      <w:r w:rsidR="00036B9D">
        <w:rPr>
          <w:sz w:val="20"/>
          <w:szCs w:val="20"/>
        </w:rPr>
        <w:t>I</w:t>
      </w:r>
      <w:r w:rsidRPr="0023569F">
        <w:rPr>
          <w:sz w:val="20"/>
          <w:szCs w:val="20"/>
        </w:rPr>
        <w:t xml:space="preserve">ndustry 4.0 phase, where there is a great chance that robot </w:t>
      </w:r>
      <w:r w:rsidR="00827652" w:rsidRPr="0023569F">
        <w:rPr>
          <w:sz w:val="20"/>
          <w:szCs w:val="20"/>
        </w:rPr>
        <w:t>d</w:t>
      </w:r>
      <w:r w:rsidRPr="0023569F">
        <w:rPr>
          <w:sz w:val="20"/>
          <w:szCs w:val="20"/>
        </w:rPr>
        <w:t xml:space="preserve">eployment will increase significantly. Robots will be partially </w:t>
      </w:r>
      <w:r w:rsidR="00827652" w:rsidRPr="0023569F">
        <w:rPr>
          <w:sz w:val="20"/>
          <w:szCs w:val="20"/>
        </w:rPr>
        <w:t xml:space="preserve">or </w:t>
      </w:r>
      <w:r w:rsidRPr="0023569F">
        <w:rPr>
          <w:sz w:val="20"/>
          <w:szCs w:val="20"/>
        </w:rPr>
        <w:t xml:space="preserve">totally automated in </w:t>
      </w:r>
      <w:r w:rsidR="00265A59">
        <w:rPr>
          <w:sz w:val="20"/>
          <w:szCs w:val="20"/>
        </w:rPr>
        <w:t>I</w:t>
      </w:r>
      <w:r w:rsidRPr="0023569F">
        <w:rPr>
          <w:sz w:val="20"/>
          <w:szCs w:val="20"/>
        </w:rPr>
        <w:t xml:space="preserve">ndustry 4.0, and some of them will be managed by cyber-physical systems (CPS). There was a need to create a CPS where human operators could direct robots to carry out activities because human cannot be substituted by robots in many specialised occupations. The research in this area is still in its infancy </w:t>
      </w:r>
      <w:r w:rsidR="00265A59">
        <w:rPr>
          <w:sz w:val="20"/>
          <w:szCs w:val="20"/>
        </w:rPr>
        <w:t xml:space="preserve">stage </w:t>
      </w:r>
      <w:r w:rsidR="000C31B2" w:rsidRPr="0023569F">
        <w:rPr>
          <w:sz w:val="20"/>
          <w:szCs w:val="20"/>
        </w:rPr>
        <w:t xml:space="preserve">and </w:t>
      </w:r>
      <w:r w:rsidRPr="0023569F">
        <w:rPr>
          <w:sz w:val="20"/>
          <w:szCs w:val="20"/>
        </w:rPr>
        <w:t xml:space="preserve">much more work has to be done. Modern methods like virtual reality and augmented reality are being tested in small-scale manufacturing plants to interact with robots through CPS. The </w:t>
      </w:r>
      <w:r w:rsidRPr="00BA3E49">
        <w:rPr>
          <w:i/>
          <w:iCs/>
          <w:sz w:val="20"/>
          <w:szCs w:val="20"/>
        </w:rPr>
        <w:t xml:space="preserve">ABB </w:t>
      </w:r>
      <w:r w:rsidRPr="00265A59">
        <w:rPr>
          <w:i/>
          <w:iCs/>
          <w:sz w:val="20"/>
          <w:szCs w:val="20"/>
        </w:rPr>
        <w:t>IRB 1400</w:t>
      </w:r>
      <w:r w:rsidRPr="0023569F">
        <w:rPr>
          <w:sz w:val="20"/>
          <w:szCs w:val="20"/>
        </w:rPr>
        <w:t xml:space="preserve"> robot is being tested with augmented reality, allowing the operator to control the action of the robots from a safe zone up to 6 metres via touch controls or gestures in mid-air. It is quite certain that robots will take fewer types of jobs away from people, but they will nevertheless increase employment in the technology sector and on the labour market.</w:t>
      </w:r>
    </w:p>
    <w:p w14:paraId="6011878C" w14:textId="77777777" w:rsidR="003D5117" w:rsidRPr="0023569F" w:rsidRDefault="003D5117" w:rsidP="00286BAA">
      <w:pPr>
        <w:spacing w:after="0" w:line="240" w:lineRule="auto"/>
        <w:rPr>
          <w:sz w:val="20"/>
          <w:szCs w:val="20"/>
        </w:rPr>
      </w:pPr>
    </w:p>
    <w:p w14:paraId="0EFF96F2" w14:textId="2F1B2275" w:rsidR="00964DDE" w:rsidRPr="0023569F" w:rsidRDefault="000032E4" w:rsidP="00C909DC">
      <w:pPr>
        <w:pStyle w:val="ListParagraph"/>
        <w:numPr>
          <w:ilvl w:val="0"/>
          <w:numId w:val="9"/>
        </w:numPr>
        <w:spacing w:after="0" w:line="240" w:lineRule="auto"/>
        <w:ind w:left="284" w:hanging="284"/>
        <w:jc w:val="center"/>
        <w:rPr>
          <w:rFonts w:ascii="Times New Roman" w:hAnsi="Times New Roman"/>
          <w:b/>
          <w:bCs/>
          <w:sz w:val="20"/>
          <w:szCs w:val="20"/>
        </w:rPr>
      </w:pPr>
      <w:r w:rsidRPr="0023569F">
        <w:rPr>
          <w:rFonts w:ascii="Times New Roman" w:hAnsi="Times New Roman"/>
          <w:b/>
          <w:bCs/>
          <w:sz w:val="20"/>
          <w:szCs w:val="20"/>
        </w:rPr>
        <w:t>CONCLUSIONS</w:t>
      </w:r>
    </w:p>
    <w:p w14:paraId="14829A41" w14:textId="77777777" w:rsidR="003D5117" w:rsidRDefault="003D5117" w:rsidP="00286BAA">
      <w:pPr>
        <w:spacing w:after="0" w:line="240" w:lineRule="auto"/>
        <w:rPr>
          <w:sz w:val="20"/>
          <w:szCs w:val="20"/>
        </w:rPr>
      </w:pPr>
    </w:p>
    <w:p w14:paraId="7E4E7769" w14:textId="57D5719D" w:rsidR="00964DDE" w:rsidRDefault="00964DDE" w:rsidP="002008C4">
      <w:pPr>
        <w:spacing w:after="0" w:line="240" w:lineRule="auto"/>
        <w:ind w:firstLine="709"/>
        <w:rPr>
          <w:sz w:val="20"/>
          <w:szCs w:val="20"/>
        </w:rPr>
      </w:pPr>
      <w:r w:rsidRPr="0023569F">
        <w:rPr>
          <w:sz w:val="20"/>
          <w:szCs w:val="20"/>
        </w:rPr>
        <w:t xml:space="preserve">Industrial robots </w:t>
      </w:r>
      <w:r w:rsidR="00477F13">
        <w:rPr>
          <w:sz w:val="20"/>
          <w:szCs w:val="20"/>
        </w:rPr>
        <w:t>were</w:t>
      </w:r>
      <w:r w:rsidRPr="0023569F">
        <w:rPr>
          <w:sz w:val="20"/>
          <w:szCs w:val="20"/>
        </w:rPr>
        <w:t xml:space="preserve"> primarily used in the food industry for pick and place, packaging and palletisation operations, but have enormous potential for its applications in new </w:t>
      </w:r>
      <w:r w:rsidR="00E613C4" w:rsidRPr="0023569F">
        <w:rPr>
          <w:sz w:val="20"/>
          <w:szCs w:val="20"/>
        </w:rPr>
        <w:t>emerging</w:t>
      </w:r>
      <w:r w:rsidR="00E613C4">
        <w:rPr>
          <w:sz w:val="20"/>
          <w:szCs w:val="20"/>
        </w:rPr>
        <w:t xml:space="preserve"> </w:t>
      </w:r>
      <w:r w:rsidRPr="0023569F">
        <w:rPr>
          <w:sz w:val="20"/>
          <w:szCs w:val="20"/>
        </w:rPr>
        <w:t>areas. The technological challenges for various applications are already meet by the modern-day industrial robots but still need to address the issues related with skills and expertise in implementing the automated solutions. The future of robotics in food industry is both exciting and interesting. Robots can be used in such jobs where working conditions are not suitable for human being, constant strength and consistency is desired such as animal slaughter house, where ambient temperature may go up to around 50 °C. The grippers, which comes in direct contact with food products are made up of High-grade Aluminium, nickel plated metals or stainless steel</w:t>
      </w:r>
      <w:r w:rsidR="00477F13">
        <w:rPr>
          <w:sz w:val="20"/>
          <w:szCs w:val="20"/>
        </w:rPr>
        <w:t>,</w:t>
      </w:r>
      <w:r w:rsidRPr="0023569F">
        <w:rPr>
          <w:sz w:val="20"/>
          <w:szCs w:val="20"/>
        </w:rPr>
        <w:t xml:space="preserve"> those are easily washable with pressurised water to prevent contamination. The intervention of robots with such silent features ensures the food safety and security in production and manufacturing lines. In India, operator</w:t>
      </w:r>
      <w:r w:rsidR="00E613C4">
        <w:rPr>
          <w:sz w:val="20"/>
          <w:szCs w:val="20"/>
        </w:rPr>
        <w:t>s</w:t>
      </w:r>
      <w:r w:rsidRPr="0023569F">
        <w:rPr>
          <w:sz w:val="20"/>
          <w:szCs w:val="20"/>
        </w:rPr>
        <w:t xml:space="preserve"> control the activities of the machine which cause hindrance in working of machine, if self-operated machines (Industrial robots) are used they can help in increasing the production </w:t>
      </w:r>
      <w:r w:rsidR="00477F13">
        <w:rPr>
          <w:sz w:val="20"/>
          <w:szCs w:val="20"/>
        </w:rPr>
        <w:t>as well as</w:t>
      </w:r>
      <w:r w:rsidRPr="0023569F">
        <w:rPr>
          <w:sz w:val="20"/>
          <w:szCs w:val="20"/>
        </w:rPr>
        <w:t xml:space="preserve"> productivity. There are robots which work as a journalist, to write news; such type of robots can be used for writing reports from the stored data of processed food to maintain the records in inventory or warehouses. It is required to design and configure the robot in such a way so it can work in close proximity with human with high level of safety. In near future, the phrase “untouched by human hand” could well become a strategic marketing </w:t>
      </w:r>
      <w:r w:rsidR="00477F13">
        <w:rPr>
          <w:sz w:val="20"/>
          <w:szCs w:val="20"/>
        </w:rPr>
        <w:t xml:space="preserve">strategy </w:t>
      </w:r>
      <w:r w:rsidRPr="0023569F">
        <w:rPr>
          <w:sz w:val="20"/>
          <w:szCs w:val="20"/>
        </w:rPr>
        <w:t xml:space="preserve">to differentiate the food products in the future if the progress in this direction could have made. </w:t>
      </w:r>
    </w:p>
    <w:p w14:paraId="1BBDDEE1" w14:textId="77777777" w:rsidR="006A4941" w:rsidRPr="0023569F" w:rsidRDefault="006A4941" w:rsidP="00286BAA">
      <w:pPr>
        <w:spacing w:after="0" w:line="240" w:lineRule="auto"/>
        <w:rPr>
          <w:sz w:val="20"/>
          <w:szCs w:val="20"/>
        </w:rPr>
      </w:pPr>
    </w:p>
    <w:p w14:paraId="2347EB83" w14:textId="76B4B3F9" w:rsidR="00D5432E" w:rsidRPr="0023569F" w:rsidRDefault="000032E4" w:rsidP="003D5117">
      <w:pPr>
        <w:spacing w:after="0" w:line="480" w:lineRule="auto"/>
        <w:jc w:val="center"/>
        <w:rPr>
          <w:b/>
          <w:bCs/>
          <w:sz w:val="20"/>
          <w:szCs w:val="20"/>
        </w:rPr>
      </w:pPr>
      <w:r w:rsidRPr="0023569F">
        <w:rPr>
          <w:b/>
          <w:bCs/>
          <w:sz w:val="20"/>
          <w:szCs w:val="20"/>
        </w:rPr>
        <w:t>REFERENCES</w:t>
      </w:r>
    </w:p>
    <w:p w14:paraId="77E84BE6"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 xml:space="preserve">United Nations Department of Economic and Social Affairs, Population Division (2022). World Population Prospects 2022: Summary of Results. UN DESA/POP/2022/TR/NO. 3. </w:t>
      </w:r>
      <w:hyperlink r:id="rId18" w:history="1">
        <w:r w:rsidRPr="0000455B">
          <w:rPr>
            <w:rStyle w:val="Hyperlink"/>
            <w:rFonts w:ascii="Times New Roman" w:hAnsi="Times New Roman"/>
            <w:sz w:val="16"/>
            <w:szCs w:val="16"/>
          </w:rPr>
          <w:t>https://www.un.org/development/desa/pd/sites/www.un.org.development.desa.pd/files/wpp2022_summary_of_results.pdf</w:t>
        </w:r>
      </w:hyperlink>
      <w:r w:rsidRPr="0000455B">
        <w:rPr>
          <w:rFonts w:ascii="Times New Roman" w:hAnsi="Times New Roman"/>
          <w:sz w:val="16"/>
          <w:szCs w:val="16"/>
        </w:rPr>
        <w:t>. Accessed on 15 July 2022</w:t>
      </w:r>
    </w:p>
    <w:p w14:paraId="25B4BDCD"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 xml:space="preserve">Iqbal, J., Khan, Z. H. and Khalid, A., 2017. Prospects of robotics in food industry. Food Sci. Tech. 37, 159-165. </w:t>
      </w:r>
      <w:hyperlink r:id="rId19" w:tgtFrame="_blank" w:history="1">
        <w:r w:rsidRPr="0000455B">
          <w:rPr>
            <w:rStyle w:val="Hyperlink"/>
            <w:rFonts w:ascii="Times New Roman" w:hAnsi="Times New Roman"/>
            <w:color w:val="6789D3"/>
            <w:sz w:val="16"/>
            <w:szCs w:val="16"/>
            <w:shd w:val="clear" w:color="auto" w:fill="FFFFFF"/>
          </w:rPr>
          <w:t>https://doi.org/10.1590/1678-457X.14616</w:t>
        </w:r>
      </w:hyperlink>
      <w:r w:rsidRPr="0000455B">
        <w:rPr>
          <w:rFonts w:ascii="Times New Roman" w:hAnsi="Times New Roman"/>
          <w:sz w:val="16"/>
          <w:szCs w:val="16"/>
        </w:rPr>
        <w:t>.</w:t>
      </w:r>
    </w:p>
    <w:p w14:paraId="21E23612"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Khan, Z. H., Khalid, A. and Iqbal, J. (2018). Towards realizing robotic potential in future intelligent food manufacturing systems. </w:t>
      </w:r>
      <w:proofErr w:type="spellStart"/>
      <w:r w:rsidRPr="0000455B">
        <w:rPr>
          <w:rFonts w:ascii="Times New Roman" w:hAnsi="Times New Roman"/>
          <w:color w:val="222222"/>
          <w:sz w:val="16"/>
          <w:szCs w:val="16"/>
          <w:shd w:val="clear" w:color="auto" w:fill="FFFFFF"/>
        </w:rPr>
        <w:t>Innov</w:t>
      </w:r>
      <w:proofErr w:type="spellEnd"/>
      <w:r w:rsidRPr="0000455B">
        <w:rPr>
          <w:rFonts w:ascii="Times New Roman" w:hAnsi="Times New Roman"/>
          <w:color w:val="222222"/>
          <w:sz w:val="16"/>
          <w:szCs w:val="16"/>
          <w:shd w:val="clear" w:color="auto" w:fill="FFFFFF"/>
        </w:rPr>
        <w:t xml:space="preserve">. Food Sci. Emer. Technol. 48,11-24. </w:t>
      </w:r>
      <w:hyperlink r:id="rId20" w:tgtFrame="_blank" w:tooltip="Persistent link using digital object identifier" w:history="1">
        <w:r w:rsidRPr="0000455B">
          <w:rPr>
            <w:rStyle w:val="Hyperlink"/>
            <w:rFonts w:ascii="Times New Roman" w:hAnsi="Times New Roman"/>
            <w:color w:val="0C7DBB"/>
            <w:sz w:val="16"/>
            <w:szCs w:val="16"/>
          </w:rPr>
          <w:t>https://doi.org/10.1016/j.ifset.2018.05.011</w:t>
        </w:r>
      </w:hyperlink>
    </w:p>
    <w:p w14:paraId="7E4106C9"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Bouge, R., 2009. The role of robots in food processing industry: a review</w:t>
      </w:r>
      <w:r w:rsidRPr="0000455B">
        <w:rPr>
          <w:rFonts w:ascii="Times New Roman" w:hAnsi="Times New Roman"/>
          <w:i/>
          <w:iCs/>
          <w:sz w:val="16"/>
          <w:szCs w:val="16"/>
        </w:rPr>
        <w:t xml:space="preserve">. </w:t>
      </w:r>
      <w:r w:rsidRPr="0000455B">
        <w:rPr>
          <w:rFonts w:ascii="Times New Roman" w:hAnsi="Times New Roman"/>
          <w:sz w:val="16"/>
          <w:szCs w:val="16"/>
        </w:rPr>
        <w:t>Ind Rob</w:t>
      </w:r>
      <w:r w:rsidRPr="0000455B">
        <w:rPr>
          <w:rFonts w:ascii="Times New Roman" w:hAnsi="Times New Roman"/>
          <w:i/>
          <w:sz w:val="16"/>
          <w:szCs w:val="16"/>
        </w:rPr>
        <w:t xml:space="preserve">. </w:t>
      </w:r>
      <w:r w:rsidRPr="0000455B">
        <w:rPr>
          <w:rFonts w:ascii="Times New Roman" w:hAnsi="Times New Roman"/>
          <w:sz w:val="16"/>
          <w:szCs w:val="16"/>
        </w:rPr>
        <w:t xml:space="preserve">36, 531-536. </w:t>
      </w:r>
      <w:hyperlink r:id="rId21" w:tooltip="DOI: https://doi.org/10.1108/01439910910994588" w:history="1">
        <w:r w:rsidRPr="0000455B">
          <w:rPr>
            <w:rStyle w:val="Hyperlink"/>
            <w:rFonts w:ascii="Times New Roman" w:hAnsi="Times New Roman"/>
            <w:color w:val="00292B"/>
            <w:sz w:val="16"/>
            <w:szCs w:val="16"/>
            <w:shd w:val="clear" w:color="auto" w:fill="FFFFFF"/>
          </w:rPr>
          <w:t>https://doi.org/10.1108/01439910910994588</w:t>
        </w:r>
      </w:hyperlink>
      <w:r w:rsidRPr="0000455B">
        <w:rPr>
          <w:rFonts w:ascii="Times New Roman" w:hAnsi="Times New Roman"/>
          <w:sz w:val="16"/>
          <w:szCs w:val="16"/>
        </w:rPr>
        <w:t>.</w:t>
      </w:r>
    </w:p>
    <w:p w14:paraId="1FAE3A58" w14:textId="77777777" w:rsidR="0000455B" w:rsidRPr="0000455B" w:rsidRDefault="0000455B" w:rsidP="0000455B">
      <w:pPr>
        <w:pStyle w:val="ListParagraph"/>
        <w:numPr>
          <w:ilvl w:val="0"/>
          <w:numId w:val="16"/>
        </w:numPr>
        <w:spacing w:after="0" w:line="240" w:lineRule="auto"/>
        <w:jc w:val="both"/>
        <w:rPr>
          <w:rFonts w:ascii="Times New Roman" w:hAnsi="Times New Roman"/>
          <w:sz w:val="16"/>
          <w:szCs w:val="16"/>
        </w:rPr>
      </w:pPr>
      <w:r w:rsidRPr="0000455B">
        <w:rPr>
          <w:rFonts w:ascii="Times New Roman" w:hAnsi="Times New Roman"/>
          <w:sz w:val="16"/>
          <w:szCs w:val="16"/>
        </w:rPr>
        <w:t xml:space="preserve">International Federation of Robotics (2021). Executive Summary World Robotics 2021 Industrial Robots. </w:t>
      </w:r>
      <w:hyperlink r:id="rId22" w:history="1">
        <w:r w:rsidRPr="0000455B">
          <w:rPr>
            <w:rStyle w:val="Hyperlink"/>
            <w:rFonts w:ascii="Times New Roman" w:hAnsi="Times New Roman"/>
            <w:color w:val="auto"/>
            <w:sz w:val="16"/>
            <w:szCs w:val="16"/>
          </w:rPr>
          <w:t>https://ifr.org/img/worldrobotics/Executive_Summary_WR_Industrial_Robots_2021.pdf</w:t>
        </w:r>
      </w:hyperlink>
      <w:r w:rsidRPr="0000455B">
        <w:rPr>
          <w:rFonts w:ascii="Times New Roman" w:hAnsi="Times New Roman"/>
          <w:sz w:val="16"/>
          <w:szCs w:val="16"/>
        </w:rPr>
        <w:t>. Accessed on 10 July 2022.</w:t>
      </w:r>
    </w:p>
    <w:p w14:paraId="7A00F60A" w14:textId="77777777" w:rsidR="0000455B" w:rsidRPr="0000455B" w:rsidRDefault="0000455B" w:rsidP="0000455B">
      <w:pPr>
        <w:pStyle w:val="ListParagraph"/>
        <w:numPr>
          <w:ilvl w:val="0"/>
          <w:numId w:val="16"/>
        </w:numPr>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Hagele, M., Nilsson, K., Pires, J. N., &amp; Bischoff, R. (2016). Industrial robotics. In </w:t>
      </w:r>
      <w:r w:rsidRPr="0000455B">
        <w:rPr>
          <w:rFonts w:ascii="Times New Roman" w:hAnsi="Times New Roman"/>
          <w:i/>
          <w:iCs/>
          <w:color w:val="222222"/>
          <w:sz w:val="16"/>
          <w:szCs w:val="16"/>
          <w:shd w:val="clear" w:color="auto" w:fill="FFFFFF"/>
        </w:rPr>
        <w:t>Springer handbook of robotics</w:t>
      </w:r>
      <w:r w:rsidRPr="0000455B">
        <w:rPr>
          <w:rFonts w:ascii="Times New Roman" w:hAnsi="Times New Roman"/>
          <w:color w:val="222222"/>
          <w:sz w:val="16"/>
          <w:szCs w:val="16"/>
          <w:shd w:val="clear" w:color="auto" w:fill="FFFFFF"/>
        </w:rPr>
        <w:t> (pp. 1385-1422). Springer, Cham.</w:t>
      </w:r>
    </w:p>
    <w:p w14:paraId="11EBE70E"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color w:val="00B050"/>
          <w:sz w:val="16"/>
          <w:szCs w:val="16"/>
        </w:rPr>
      </w:pPr>
      <w:r w:rsidRPr="0000455B">
        <w:rPr>
          <w:rFonts w:ascii="Times New Roman" w:hAnsi="Times New Roman"/>
          <w:color w:val="222222"/>
          <w:sz w:val="16"/>
          <w:szCs w:val="16"/>
          <w:shd w:val="clear" w:color="auto" w:fill="FFFFFF"/>
        </w:rPr>
        <w:t xml:space="preserve">Njoroge, J. B., Ninomiya, K., Kondo, N., &amp; </w:t>
      </w:r>
      <w:proofErr w:type="spellStart"/>
      <w:r w:rsidRPr="0000455B">
        <w:rPr>
          <w:rFonts w:ascii="Times New Roman" w:hAnsi="Times New Roman"/>
          <w:color w:val="222222"/>
          <w:sz w:val="16"/>
          <w:szCs w:val="16"/>
          <w:shd w:val="clear" w:color="auto" w:fill="FFFFFF"/>
        </w:rPr>
        <w:t>Toita</w:t>
      </w:r>
      <w:proofErr w:type="spellEnd"/>
      <w:r w:rsidRPr="0000455B">
        <w:rPr>
          <w:rFonts w:ascii="Times New Roman" w:hAnsi="Times New Roman"/>
          <w:color w:val="222222"/>
          <w:sz w:val="16"/>
          <w:szCs w:val="16"/>
          <w:shd w:val="clear" w:color="auto" w:fill="FFFFFF"/>
        </w:rPr>
        <w:t>, H. (2002, August). Automated fruit grading system using image processing. In </w:t>
      </w:r>
      <w:r w:rsidRPr="0000455B">
        <w:rPr>
          <w:rFonts w:ascii="Times New Roman" w:hAnsi="Times New Roman"/>
          <w:i/>
          <w:iCs/>
          <w:color w:val="222222"/>
          <w:sz w:val="16"/>
          <w:szCs w:val="16"/>
          <w:shd w:val="clear" w:color="auto" w:fill="FFFFFF"/>
        </w:rPr>
        <w:t>Proceedings of the 41st SICE Annual Conference. SICE 2002.</w:t>
      </w:r>
      <w:r w:rsidRPr="0000455B">
        <w:rPr>
          <w:rFonts w:ascii="Times New Roman" w:hAnsi="Times New Roman"/>
          <w:color w:val="222222"/>
          <w:sz w:val="16"/>
          <w:szCs w:val="16"/>
          <w:shd w:val="clear" w:color="auto" w:fill="FFFFFF"/>
        </w:rPr>
        <w:t> (Vol. 2, pp. 1346-1351). IEEE.</w:t>
      </w:r>
      <w:r w:rsidRPr="0000455B">
        <w:rPr>
          <w:rFonts w:ascii="Times New Roman" w:hAnsi="Times New Roman"/>
          <w:sz w:val="16"/>
          <w:szCs w:val="16"/>
        </w:rPr>
        <w:t xml:space="preserve"> </w:t>
      </w:r>
    </w:p>
    <w:p w14:paraId="220BBCA9" w14:textId="77777777" w:rsidR="0000455B" w:rsidRPr="0000455B" w:rsidRDefault="0000455B" w:rsidP="0000455B">
      <w:pPr>
        <w:pStyle w:val="ListParagraph"/>
        <w:numPr>
          <w:ilvl w:val="0"/>
          <w:numId w:val="16"/>
        </w:numPr>
        <w:spacing w:after="0" w:line="240" w:lineRule="auto"/>
        <w:jc w:val="both"/>
        <w:rPr>
          <w:rFonts w:ascii="Times New Roman" w:hAnsi="Times New Roman"/>
          <w:color w:val="000000" w:themeColor="text1"/>
          <w:sz w:val="16"/>
          <w:szCs w:val="16"/>
        </w:rPr>
      </w:pPr>
      <w:r w:rsidRPr="0000455B">
        <w:rPr>
          <w:rFonts w:ascii="Times New Roman" w:hAnsi="Times New Roman"/>
          <w:color w:val="000000" w:themeColor="text1"/>
          <w:sz w:val="16"/>
          <w:szCs w:val="16"/>
        </w:rPr>
        <w:t>Kondo, N., 2003. Fruit grading robot. In Proceedings of IEEE/ASME International Conference on Advanced Intelligent Mechatronics on CD-ROM, July 20–24 2003, Kobe, Japan.</w:t>
      </w:r>
    </w:p>
    <w:p w14:paraId="37515831" w14:textId="77777777" w:rsidR="0000455B" w:rsidRPr="0000455B" w:rsidRDefault="0000455B" w:rsidP="0000455B">
      <w:pPr>
        <w:pStyle w:val="ListParagraph"/>
        <w:numPr>
          <w:ilvl w:val="0"/>
          <w:numId w:val="16"/>
        </w:numPr>
        <w:autoSpaceDE w:val="0"/>
        <w:autoSpaceDN w:val="0"/>
        <w:adjustRightInd w:val="0"/>
        <w:spacing w:after="0" w:line="240" w:lineRule="auto"/>
        <w:rPr>
          <w:rFonts w:ascii="Times New Roman" w:hAnsi="Times New Roman"/>
          <w:sz w:val="16"/>
          <w:szCs w:val="16"/>
        </w:rPr>
      </w:pPr>
      <w:r w:rsidRPr="0000455B">
        <w:rPr>
          <w:rFonts w:ascii="Times New Roman" w:hAnsi="Times New Roman"/>
          <w:color w:val="222222"/>
          <w:sz w:val="16"/>
          <w:szCs w:val="16"/>
          <w:shd w:val="clear" w:color="auto" w:fill="FFFFFF"/>
        </w:rPr>
        <w:t>Wilson, M. (2010). Developments in robot applications for food manufacturing. </w:t>
      </w:r>
      <w:r w:rsidRPr="0000455B">
        <w:rPr>
          <w:rFonts w:ascii="Times New Roman" w:hAnsi="Times New Roman"/>
          <w:i/>
          <w:iCs/>
          <w:color w:val="222222"/>
          <w:sz w:val="16"/>
          <w:szCs w:val="16"/>
          <w:shd w:val="clear" w:color="auto" w:fill="FFFFFF"/>
        </w:rPr>
        <w:t>Industrial Robot: An International Journal</w:t>
      </w:r>
      <w:r w:rsidRPr="0000455B">
        <w:rPr>
          <w:rFonts w:ascii="Times New Roman" w:hAnsi="Times New Roman"/>
          <w:color w:val="222222"/>
          <w:sz w:val="16"/>
          <w:szCs w:val="16"/>
          <w:shd w:val="clear" w:color="auto" w:fill="FFFFFF"/>
        </w:rPr>
        <w:t>.</w:t>
      </w:r>
    </w:p>
    <w:p w14:paraId="46B11D80" w14:textId="77777777" w:rsidR="0000455B" w:rsidRPr="0000455B" w:rsidRDefault="0000455B" w:rsidP="0000455B">
      <w:pPr>
        <w:pStyle w:val="ListParagraph"/>
        <w:numPr>
          <w:ilvl w:val="0"/>
          <w:numId w:val="16"/>
        </w:numPr>
        <w:spacing w:after="0" w:line="240" w:lineRule="auto"/>
        <w:jc w:val="both"/>
        <w:rPr>
          <w:rFonts w:ascii="Times New Roman" w:hAnsi="Times New Roman"/>
          <w:sz w:val="16"/>
          <w:szCs w:val="16"/>
        </w:rPr>
      </w:pPr>
      <w:r w:rsidRPr="0000455B">
        <w:rPr>
          <w:rFonts w:ascii="Times New Roman" w:hAnsi="Times New Roman"/>
          <w:sz w:val="16"/>
          <w:szCs w:val="16"/>
        </w:rPr>
        <w:t xml:space="preserve">Guire, G., Sabourin, L. and Gogu, G. 2010. Robotic cell for beef carcass primal cutting and </w:t>
      </w:r>
      <w:proofErr w:type="spellStart"/>
      <w:r w:rsidRPr="0000455B">
        <w:rPr>
          <w:rFonts w:ascii="Times New Roman" w:hAnsi="Times New Roman"/>
          <w:sz w:val="16"/>
          <w:szCs w:val="16"/>
        </w:rPr>
        <w:t>porkHam</w:t>
      </w:r>
      <w:proofErr w:type="spellEnd"/>
      <w:r w:rsidRPr="0000455B">
        <w:rPr>
          <w:rFonts w:ascii="Times New Roman" w:hAnsi="Times New Roman"/>
          <w:sz w:val="16"/>
          <w:szCs w:val="16"/>
        </w:rPr>
        <w:t xml:space="preserve"> boning in meat industry. Ind. Robo. 37, 532-541. </w:t>
      </w:r>
      <w:hyperlink r:id="rId23" w:tooltip="DOI: https://doi.org/10.1108/01439911011081687" w:history="1">
        <w:r w:rsidRPr="0000455B">
          <w:rPr>
            <w:rStyle w:val="Hyperlink"/>
            <w:rFonts w:ascii="Times New Roman" w:hAnsi="Times New Roman"/>
            <w:color w:val="007377"/>
            <w:sz w:val="16"/>
            <w:szCs w:val="16"/>
            <w:shd w:val="clear" w:color="auto" w:fill="FFFFFF"/>
          </w:rPr>
          <w:t>https://doi.org/10.1108/01439911011081687</w:t>
        </w:r>
      </w:hyperlink>
      <w:r w:rsidRPr="0000455B">
        <w:rPr>
          <w:rFonts w:ascii="Times New Roman" w:hAnsi="Times New Roman"/>
          <w:sz w:val="16"/>
          <w:szCs w:val="16"/>
        </w:rPr>
        <w:t>.</w:t>
      </w:r>
    </w:p>
    <w:p w14:paraId="13C59F34"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 xml:space="preserve">Choi S., Zhang G., Watson T. and </w:t>
      </w:r>
      <w:proofErr w:type="spellStart"/>
      <w:r w:rsidRPr="0000455B">
        <w:rPr>
          <w:rFonts w:ascii="Times New Roman" w:hAnsi="Times New Roman"/>
          <w:sz w:val="16"/>
          <w:szCs w:val="16"/>
        </w:rPr>
        <w:t>Tallian</w:t>
      </w:r>
      <w:proofErr w:type="spellEnd"/>
      <w:r w:rsidRPr="0000455B">
        <w:rPr>
          <w:rFonts w:ascii="Times New Roman" w:hAnsi="Times New Roman"/>
          <w:sz w:val="16"/>
          <w:szCs w:val="16"/>
        </w:rPr>
        <w:t xml:space="preserve"> R. 2013. Application and requirements of industrial robots in meat processing. </w:t>
      </w:r>
      <w:r w:rsidRPr="0000455B">
        <w:rPr>
          <w:rFonts w:ascii="Times New Roman" w:hAnsi="Times New Roman"/>
          <w:i/>
          <w:sz w:val="16"/>
          <w:szCs w:val="16"/>
        </w:rPr>
        <w:t xml:space="preserve">IEEE International Conference on Automation </w:t>
      </w:r>
      <w:proofErr w:type="spellStart"/>
      <w:proofErr w:type="gramStart"/>
      <w:r w:rsidRPr="0000455B">
        <w:rPr>
          <w:rFonts w:ascii="Times New Roman" w:hAnsi="Times New Roman"/>
          <w:i/>
          <w:sz w:val="16"/>
          <w:szCs w:val="16"/>
        </w:rPr>
        <w:t>Sciences,Madison</w:t>
      </w:r>
      <w:proofErr w:type="spellEnd"/>
      <w:proofErr w:type="gramEnd"/>
      <w:r w:rsidRPr="0000455B">
        <w:rPr>
          <w:rFonts w:ascii="Times New Roman" w:hAnsi="Times New Roman"/>
          <w:i/>
          <w:sz w:val="16"/>
          <w:szCs w:val="16"/>
        </w:rPr>
        <w:t>, WI, USA</w:t>
      </w:r>
      <w:r w:rsidRPr="0000455B">
        <w:rPr>
          <w:rFonts w:ascii="Times New Roman" w:hAnsi="Times New Roman"/>
          <w:sz w:val="16"/>
          <w:szCs w:val="16"/>
        </w:rPr>
        <w:t xml:space="preserve">. </w:t>
      </w:r>
      <w:bookmarkStart w:id="0" w:name="_Hlk111805629"/>
      <w:r w:rsidRPr="0000455B">
        <w:rPr>
          <w:rFonts w:ascii="Times New Roman" w:hAnsi="Times New Roman"/>
          <w:sz w:val="16"/>
          <w:szCs w:val="16"/>
        </w:rPr>
        <w:t>https://doi.org/</w:t>
      </w:r>
      <w:hyperlink r:id="rId24" w:history="1">
        <w:r w:rsidRPr="0000455B">
          <w:rPr>
            <w:rStyle w:val="Hyperlink"/>
            <w:rFonts w:ascii="Times New Roman" w:hAnsi="Times New Roman"/>
            <w:sz w:val="16"/>
            <w:szCs w:val="16"/>
            <w:shd w:val="clear" w:color="auto" w:fill="FFFFFF"/>
          </w:rPr>
          <w:t>10.1109/CoASE.2013.6653967</w:t>
        </w:r>
      </w:hyperlink>
      <w:r w:rsidRPr="0000455B">
        <w:rPr>
          <w:rFonts w:ascii="Times New Roman" w:hAnsi="Times New Roman"/>
          <w:sz w:val="16"/>
          <w:szCs w:val="16"/>
        </w:rPr>
        <w:t xml:space="preserve"> </w:t>
      </w:r>
      <w:bookmarkEnd w:id="0"/>
    </w:p>
    <w:p w14:paraId="1F79505B"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Caldwell, D. G. (Ed.). (2012). </w:t>
      </w:r>
      <w:r w:rsidRPr="0000455B">
        <w:rPr>
          <w:rFonts w:ascii="Times New Roman" w:hAnsi="Times New Roman"/>
          <w:i/>
          <w:iCs/>
          <w:color w:val="222222"/>
          <w:sz w:val="16"/>
          <w:szCs w:val="16"/>
          <w:shd w:val="clear" w:color="auto" w:fill="FFFFFF"/>
        </w:rPr>
        <w:t>Robotics and automation in the food industry: current and future technologies</w:t>
      </w:r>
      <w:r w:rsidRPr="0000455B">
        <w:rPr>
          <w:rFonts w:ascii="Times New Roman" w:hAnsi="Times New Roman"/>
          <w:color w:val="222222"/>
          <w:sz w:val="16"/>
          <w:szCs w:val="16"/>
          <w:shd w:val="clear" w:color="auto" w:fill="FFFFFF"/>
        </w:rPr>
        <w:t>. Elsevier.</w:t>
      </w:r>
    </w:p>
    <w:p w14:paraId="0C0C6AF5"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 xml:space="preserve">Kondo, N. 2009. Robotization in fruit grading system. </w:t>
      </w:r>
      <w:r w:rsidRPr="0000455B">
        <w:rPr>
          <w:rFonts w:ascii="Times New Roman" w:hAnsi="Times New Roman"/>
          <w:iCs/>
          <w:sz w:val="16"/>
          <w:szCs w:val="16"/>
        </w:rPr>
        <w:t xml:space="preserve">Sens. </w:t>
      </w:r>
      <w:proofErr w:type="spellStart"/>
      <w:r w:rsidRPr="0000455B">
        <w:rPr>
          <w:rFonts w:ascii="Times New Roman" w:hAnsi="Times New Roman"/>
          <w:iCs/>
          <w:sz w:val="16"/>
          <w:szCs w:val="16"/>
        </w:rPr>
        <w:t>Instrum</w:t>
      </w:r>
      <w:proofErr w:type="spellEnd"/>
      <w:r w:rsidRPr="0000455B">
        <w:rPr>
          <w:rFonts w:ascii="Times New Roman" w:hAnsi="Times New Roman"/>
          <w:iCs/>
          <w:sz w:val="16"/>
          <w:szCs w:val="16"/>
        </w:rPr>
        <w:t xml:space="preserve">. Food Qual. </w:t>
      </w:r>
      <w:proofErr w:type="spellStart"/>
      <w:r w:rsidRPr="0000455B">
        <w:rPr>
          <w:rFonts w:ascii="Times New Roman" w:hAnsi="Times New Roman"/>
          <w:iCs/>
          <w:sz w:val="16"/>
          <w:szCs w:val="16"/>
        </w:rPr>
        <w:t>Saf</w:t>
      </w:r>
      <w:proofErr w:type="spellEnd"/>
      <w:r w:rsidRPr="0000455B">
        <w:rPr>
          <w:rFonts w:ascii="Times New Roman" w:hAnsi="Times New Roman"/>
          <w:iCs/>
          <w:sz w:val="16"/>
          <w:szCs w:val="16"/>
        </w:rPr>
        <w:t xml:space="preserve">. </w:t>
      </w:r>
      <w:r w:rsidRPr="0000455B">
        <w:rPr>
          <w:rFonts w:ascii="Times New Roman" w:hAnsi="Times New Roman"/>
          <w:sz w:val="16"/>
          <w:szCs w:val="16"/>
        </w:rPr>
        <w:t xml:space="preserve">3, 81-87. </w:t>
      </w:r>
      <w:hyperlink r:id="rId25" w:history="1">
        <w:r w:rsidRPr="0000455B">
          <w:rPr>
            <w:rStyle w:val="Hyperlink"/>
            <w:rFonts w:ascii="Times New Roman" w:hAnsi="Times New Roman"/>
            <w:sz w:val="16"/>
            <w:szCs w:val="16"/>
          </w:rPr>
          <w:t>https://doi.org/10.1007/s11694-008-9065-x</w:t>
        </w:r>
      </w:hyperlink>
      <w:r w:rsidRPr="0000455B">
        <w:rPr>
          <w:rFonts w:ascii="Times New Roman" w:hAnsi="Times New Roman"/>
          <w:sz w:val="16"/>
          <w:szCs w:val="16"/>
        </w:rPr>
        <w:t>.</w:t>
      </w:r>
    </w:p>
    <w:p w14:paraId="536FFFCF" w14:textId="77777777" w:rsidR="0000455B" w:rsidRPr="0000455B" w:rsidRDefault="0000455B" w:rsidP="0000455B">
      <w:pPr>
        <w:pStyle w:val="ListParagraph"/>
        <w:numPr>
          <w:ilvl w:val="0"/>
          <w:numId w:val="16"/>
        </w:numPr>
        <w:spacing w:after="0" w:line="240" w:lineRule="auto"/>
        <w:jc w:val="both"/>
        <w:rPr>
          <w:rFonts w:ascii="Times New Roman" w:hAnsi="Times New Roman"/>
          <w:sz w:val="16"/>
          <w:szCs w:val="16"/>
        </w:rPr>
      </w:pPr>
      <w:r w:rsidRPr="0000455B">
        <w:rPr>
          <w:rFonts w:ascii="Times New Roman" w:hAnsi="Times New Roman"/>
          <w:sz w:val="16"/>
          <w:szCs w:val="16"/>
        </w:rPr>
        <w:t xml:space="preserve">Davis, S., Gray, J. O. and Caldwell, D. G. 2008. An end effector based on the Bernoulli principal for handling sliced fruit and vegetables. </w:t>
      </w:r>
      <w:r w:rsidRPr="0000455B">
        <w:rPr>
          <w:rFonts w:ascii="Times New Roman" w:hAnsi="Times New Roman"/>
          <w:iCs/>
          <w:sz w:val="16"/>
          <w:szCs w:val="16"/>
        </w:rPr>
        <w:t xml:space="preserve">Robot </w:t>
      </w:r>
      <w:proofErr w:type="spellStart"/>
      <w:r w:rsidRPr="0000455B">
        <w:rPr>
          <w:rFonts w:ascii="Times New Roman" w:hAnsi="Times New Roman"/>
          <w:iCs/>
          <w:sz w:val="16"/>
          <w:szCs w:val="16"/>
        </w:rPr>
        <w:t>Comput</w:t>
      </w:r>
      <w:proofErr w:type="spellEnd"/>
      <w:r w:rsidRPr="0000455B">
        <w:rPr>
          <w:rFonts w:ascii="Times New Roman" w:hAnsi="Times New Roman"/>
          <w:iCs/>
          <w:sz w:val="16"/>
          <w:szCs w:val="16"/>
        </w:rPr>
        <w:t xml:space="preserve">. </w:t>
      </w:r>
      <w:proofErr w:type="spellStart"/>
      <w:r w:rsidRPr="0000455B">
        <w:rPr>
          <w:rFonts w:ascii="Times New Roman" w:hAnsi="Times New Roman"/>
          <w:iCs/>
          <w:sz w:val="16"/>
          <w:szCs w:val="16"/>
        </w:rPr>
        <w:t>Integr</w:t>
      </w:r>
      <w:proofErr w:type="spellEnd"/>
      <w:r w:rsidRPr="0000455B">
        <w:rPr>
          <w:rFonts w:ascii="Times New Roman" w:hAnsi="Times New Roman"/>
          <w:iCs/>
          <w:sz w:val="16"/>
          <w:szCs w:val="16"/>
        </w:rPr>
        <w:t>. Manuf.</w:t>
      </w:r>
      <w:r w:rsidRPr="0000455B">
        <w:rPr>
          <w:rFonts w:ascii="Times New Roman" w:hAnsi="Times New Roman"/>
          <w:sz w:val="16"/>
          <w:szCs w:val="16"/>
        </w:rPr>
        <w:t xml:space="preserve">24, 249-257. </w:t>
      </w:r>
      <w:hyperlink r:id="rId26" w:tgtFrame="_blank" w:tooltip="Persistent link using digital object identifier" w:history="1">
        <w:r w:rsidRPr="0000455B">
          <w:rPr>
            <w:rStyle w:val="Hyperlink"/>
            <w:rFonts w:ascii="Times New Roman" w:hAnsi="Times New Roman"/>
            <w:color w:val="0C7DBB"/>
            <w:sz w:val="16"/>
            <w:szCs w:val="16"/>
          </w:rPr>
          <w:t>https://doi.org/10.1016/j.rcim.2006.11.002</w:t>
        </w:r>
      </w:hyperlink>
    </w:p>
    <w:p w14:paraId="0AB59AFE"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color w:val="00B050"/>
          <w:sz w:val="16"/>
          <w:szCs w:val="16"/>
        </w:rPr>
      </w:pPr>
      <w:r w:rsidRPr="0000455B">
        <w:rPr>
          <w:rFonts w:ascii="Times New Roman" w:hAnsi="Times New Roman"/>
          <w:color w:val="222222"/>
          <w:sz w:val="16"/>
          <w:szCs w:val="16"/>
          <w:shd w:val="clear" w:color="auto" w:fill="FFFFFF"/>
        </w:rPr>
        <w:t xml:space="preserve">Momin, M. A., Rahman, M. T., Sultana, M. S., </w:t>
      </w:r>
      <w:proofErr w:type="spellStart"/>
      <w:r w:rsidRPr="0000455B">
        <w:rPr>
          <w:rFonts w:ascii="Times New Roman" w:hAnsi="Times New Roman"/>
          <w:color w:val="222222"/>
          <w:sz w:val="16"/>
          <w:szCs w:val="16"/>
          <w:shd w:val="clear" w:color="auto" w:fill="FFFFFF"/>
        </w:rPr>
        <w:t>Igathinathane</w:t>
      </w:r>
      <w:proofErr w:type="spellEnd"/>
      <w:r w:rsidRPr="0000455B">
        <w:rPr>
          <w:rFonts w:ascii="Times New Roman" w:hAnsi="Times New Roman"/>
          <w:color w:val="222222"/>
          <w:sz w:val="16"/>
          <w:szCs w:val="16"/>
          <w:shd w:val="clear" w:color="auto" w:fill="FFFFFF"/>
        </w:rPr>
        <w:t>, C., Ziauddin, A. T. M., &amp; Grift, T. E. (2017). Geometry-based mass grading of mango fruits using image processing. </w:t>
      </w:r>
      <w:r w:rsidRPr="0000455B">
        <w:rPr>
          <w:rFonts w:ascii="Times New Roman" w:hAnsi="Times New Roman"/>
          <w:i/>
          <w:iCs/>
          <w:color w:val="222222"/>
          <w:sz w:val="16"/>
          <w:szCs w:val="16"/>
          <w:shd w:val="clear" w:color="auto" w:fill="FFFFFF"/>
        </w:rPr>
        <w:t>Information processing in agriculture</w:t>
      </w:r>
      <w:r w:rsidRPr="0000455B">
        <w:rPr>
          <w:rFonts w:ascii="Times New Roman" w:hAnsi="Times New Roman"/>
          <w:color w:val="222222"/>
          <w:sz w:val="16"/>
          <w:szCs w:val="16"/>
          <w:shd w:val="clear" w:color="auto" w:fill="FFFFFF"/>
        </w:rPr>
        <w:t>, </w:t>
      </w:r>
      <w:r w:rsidRPr="0000455B">
        <w:rPr>
          <w:rFonts w:ascii="Times New Roman" w:hAnsi="Times New Roman"/>
          <w:i/>
          <w:iCs/>
          <w:color w:val="222222"/>
          <w:sz w:val="16"/>
          <w:szCs w:val="16"/>
          <w:shd w:val="clear" w:color="auto" w:fill="FFFFFF"/>
        </w:rPr>
        <w:t>4</w:t>
      </w:r>
      <w:r w:rsidRPr="0000455B">
        <w:rPr>
          <w:rFonts w:ascii="Times New Roman" w:hAnsi="Times New Roman"/>
          <w:color w:val="222222"/>
          <w:sz w:val="16"/>
          <w:szCs w:val="16"/>
          <w:shd w:val="clear" w:color="auto" w:fill="FFFFFF"/>
        </w:rPr>
        <w:t>(2), 150-160.</w:t>
      </w:r>
    </w:p>
    <w:p w14:paraId="7407C03C"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sz w:val="16"/>
          <w:szCs w:val="16"/>
        </w:rPr>
        <w:t xml:space="preserve">Balaji, A., Mithil, J. and </w:t>
      </w:r>
      <w:proofErr w:type="spellStart"/>
      <w:r w:rsidRPr="0000455B">
        <w:rPr>
          <w:rFonts w:ascii="Times New Roman" w:hAnsi="Times New Roman"/>
          <w:sz w:val="16"/>
          <w:szCs w:val="16"/>
        </w:rPr>
        <w:t>Gousanal</w:t>
      </w:r>
      <w:proofErr w:type="spellEnd"/>
      <w:r w:rsidRPr="0000455B">
        <w:rPr>
          <w:rFonts w:ascii="Times New Roman" w:hAnsi="Times New Roman"/>
          <w:sz w:val="16"/>
          <w:szCs w:val="16"/>
        </w:rPr>
        <w:t xml:space="preserve">, J. J. 2021. Design and analysis of universal gripper for robotics applications. IOP Conf. Ser.: Mater. Sci. Eng. 1012 012006. IOP Publishing. </w:t>
      </w:r>
      <w:hyperlink r:id="rId27" w:history="1">
        <w:r w:rsidRPr="0000455B">
          <w:rPr>
            <w:rStyle w:val="Hyperlink"/>
            <w:rFonts w:ascii="Times New Roman" w:hAnsi="Times New Roman"/>
            <w:color w:val="CC0000"/>
            <w:sz w:val="16"/>
            <w:szCs w:val="16"/>
            <w:bdr w:val="none" w:sz="0" w:space="0" w:color="auto" w:frame="1"/>
          </w:rPr>
          <w:t>https://doi.org/10.1088/1757-899X/1012/1/012006</w:t>
        </w:r>
      </w:hyperlink>
      <w:r w:rsidRPr="0000455B">
        <w:rPr>
          <w:rFonts w:ascii="Times New Roman" w:hAnsi="Times New Roman"/>
          <w:sz w:val="16"/>
          <w:szCs w:val="16"/>
        </w:rPr>
        <w:t>.</w:t>
      </w:r>
      <w:r w:rsidRPr="0000455B" w:rsidDel="00472283">
        <w:rPr>
          <w:rFonts w:ascii="Times New Roman" w:hAnsi="Times New Roman"/>
          <w:sz w:val="16"/>
          <w:szCs w:val="16"/>
        </w:rPr>
        <w:t xml:space="preserve"> </w:t>
      </w:r>
    </w:p>
    <w:p w14:paraId="6866C650"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eastAsia="AdobeFangsongStd-Regular" w:hAnsi="Times New Roman"/>
          <w:sz w:val="16"/>
          <w:szCs w:val="16"/>
        </w:rPr>
      </w:pPr>
      <w:r w:rsidRPr="0000455B">
        <w:rPr>
          <w:rFonts w:ascii="Times New Roman" w:hAnsi="Times New Roman"/>
          <w:color w:val="222222"/>
          <w:sz w:val="16"/>
          <w:szCs w:val="16"/>
          <w:shd w:val="clear" w:color="auto" w:fill="FFFFFF"/>
        </w:rPr>
        <w:lastRenderedPageBreak/>
        <w:t>Nayik, G. A., Muzaffar, K., &amp; Gull, A. (2015). Robotics and food technology: a mini review. </w:t>
      </w:r>
      <w:r w:rsidRPr="0000455B">
        <w:rPr>
          <w:rFonts w:ascii="Times New Roman" w:hAnsi="Times New Roman"/>
          <w:i/>
          <w:iCs/>
          <w:color w:val="222222"/>
          <w:sz w:val="16"/>
          <w:szCs w:val="16"/>
          <w:shd w:val="clear" w:color="auto" w:fill="FFFFFF"/>
        </w:rPr>
        <w:t xml:space="preserve">J. </w:t>
      </w:r>
      <w:proofErr w:type="spellStart"/>
      <w:r w:rsidRPr="0000455B">
        <w:rPr>
          <w:rFonts w:ascii="Times New Roman" w:hAnsi="Times New Roman"/>
          <w:i/>
          <w:iCs/>
          <w:color w:val="222222"/>
          <w:sz w:val="16"/>
          <w:szCs w:val="16"/>
          <w:shd w:val="clear" w:color="auto" w:fill="FFFFFF"/>
        </w:rPr>
        <w:t>Nutr</w:t>
      </w:r>
      <w:proofErr w:type="spellEnd"/>
      <w:r w:rsidRPr="0000455B">
        <w:rPr>
          <w:rFonts w:ascii="Times New Roman" w:hAnsi="Times New Roman"/>
          <w:i/>
          <w:iCs/>
          <w:color w:val="222222"/>
          <w:sz w:val="16"/>
          <w:szCs w:val="16"/>
          <w:shd w:val="clear" w:color="auto" w:fill="FFFFFF"/>
        </w:rPr>
        <w:t>. Food Sci</w:t>
      </w:r>
      <w:r w:rsidRPr="0000455B">
        <w:rPr>
          <w:rFonts w:ascii="Times New Roman" w:hAnsi="Times New Roman"/>
          <w:color w:val="222222"/>
          <w:sz w:val="16"/>
          <w:szCs w:val="16"/>
          <w:shd w:val="clear" w:color="auto" w:fill="FFFFFF"/>
        </w:rPr>
        <w:t>, </w:t>
      </w:r>
      <w:r w:rsidRPr="0000455B">
        <w:rPr>
          <w:rFonts w:ascii="Times New Roman" w:hAnsi="Times New Roman"/>
          <w:i/>
          <w:iCs/>
          <w:color w:val="222222"/>
          <w:sz w:val="16"/>
          <w:szCs w:val="16"/>
          <w:shd w:val="clear" w:color="auto" w:fill="FFFFFF"/>
        </w:rPr>
        <w:t>5</w:t>
      </w:r>
      <w:r w:rsidRPr="0000455B">
        <w:rPr>
          <w:rFonts w:ascii="Times New Roman" w:hAnsi="Times New Roman"/>
          <w:color w:val="222222"/>
          <w:sz w:val="16"/>
          <w:szCs w:val="16"/>
          <w:shd w:val="clear" w:color="auto" w:fill="FFFFFF"/>
        </w:rPr>
        <w:t>(4), 1-11</w:t>
      </w:r>
      <w:r w:rsidRPr="0000455B">
        <w:rPr>
          <w:rFonts w:ascii="Times New Roman" w:hAnsi="Times New Roman"/>
          <w:sz w:val="16"/>
          <w:szCs w:val="16"/>
        </w:rPr>
        <w:t xml:space="preserve">. </w:t>
      </w:r>
      <w:hyperlink r:id="rId28" w:history="1">
        <w:r w:rsidRPr="0000455B">
          <w:rPr>
            <w:rStyle w:val="Hyperlink"/>
            <w:rFonts w:ascii="Times New Roman" w:hAnsi="Times New Roman"/>
            <w:sz w:val="16"/>
            <w:szCs w:val="16"/>
          </w:rPr>
          <w:t>http://dx.doi.org/10.4172/2155-9600.1000384</w:t>
        </w:r>
      </w:hyperlink>
      <w:r w:rsidRPr="0000455B">
        <w:rPr>
          <w:rFonts w:ascii="Times New Roman" w:hAnsi="Times New Roman"/>
          <w:sz w:val="16"/>
          <w:szCs w:val="16"/>
        </w:rPr>
        <w:t>.</w:t>
      </w:r>
    </w:p>
    <w:p w14:paraId="49D2E977"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Beekman, J., &amp; Bodde, R. (2015). Milking automation is gaining popularity. </w:t>
      </w:r>
      <w:r w:rsidRPr="0000455B">
        <w:rPr>
          <w:rFonts w:ascii="Times New Roman" w:hAnsi="Times New Roman"/>
          <w:i/>
          <w:iCs/>
          <w:color w:val="222222"/>
          <w:sz w:val="16"/>
          <w:szCs w:val="16"/>
          <w:shd w:val="clear" w:color="auto" w:fill="FFFFFF"/>
        </w:rPr>
        <w:t>Dairy Global</w:t>
      </w:r>
      <w:r w:rsidRPr="0000455B">
        <w:rPr>
          <w:rFonts w:ascii="Times New Roman" w:hAnsi="Times New Roman"/>
          <w:color w:val="222222"/>
          <w:sz w:val="16"/>
          <w:szCs w:val="16"/>
          <w:shd w:val="clear" w:color="auto" w:fill="FFFFFF"/>
        </w:rPr>
        <w:t>, </w:t>
      </w:r>
      <w:r w:rsidRPr="0000455B">
        <w:rPr>
          <w:rFonts w:ascii="Times New Roman" w:hAnsi="Times New Roman"/>
          <w:i/>
          <w:iCs/>
          <w:color w:val="222222"/>
          <w:sz w:val="16"/>
          <w:szCs w:val="16"/>
          <w:shd w:val="clear" w:color="auto" w:fill="FFFFFF"/>
        </w:rPr>
        <w:t>15</w:t>
      </w:r>
      <w:r w:rsidRPr="0000455B">
        <w:rPr>
          <w:rFonts w:ascii="Times New Roman" w:hAnsi="Times New Roman"/>
          <w:color w:val="222222"/>
          <w:sz w:val="16"/>
          <w:szCs w:val="16"/>
          <w:shd w:val="clear" w:color="auto" w:fill="FFFFFF"/>
        </w:rPr>
        <w:t>.</w:t>
      </w:r>
    </w:p>
    <w:p w14:paraId="3B53647B"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color w:val="00B050"/>
          <w:sz w:val="16"/>
          <w:szCs w:val="16"/>
        </w:rPr>
      </w:pPr>
      <w:r w:rsidRPr="0000455B">
        <w:rPr>
          <w:rFonts w:ascii="Times New Roman" w:hAnsi="Times New Roman"/>
          <w:color w:val="222222"/>
          <w:sz w:val="16"/>
          <w:szCs w:val="16"/>
          <w:shd w:val="clear" w:color="auto" w:fill="FFFFFF"/>
        </w:rPr>
        <w:t>Ogawa, Y., Kondo, N., &amp; Shibusawa, S. (2005). Internal quality evaluation of fruit with X-ray CT. </w:t>
      </w:r>
      <w:r w:rsidRPr="0000455B">
        <w:rPr>
          <w:rFonts w:ascii="Times New Roman" w:hAnsi="Times New Roman"/>
          <w:i/>
          <w:iCs/>
          <w:color w:val="222222"/>
          <w:sz w:val="16"/>
          <w:szCs w:val="16"/>
          <w:shd w:val="clear" w:color="auto" w:fill="FFFFFF"/>
        </w:rPr>
        <w:t>Journal of Society of High Technology in Agriculture (Japan)</w:t>
      </w:r>
      <w:r w:rsidRPr="0000455B">
        <w:rPr>
          <w:rFonts w:ascii="Times New Roman" w:hAnsi="Times New Roman"/>
          <w:color w:val="222222"/>
          <w:sz w:val="16"/>
          <w:szCs w:val="16"/>
          <w:shd w:val="clear" w:color="auto" w:fill="FFFFFF"/>
        </w:rPr>
        <w:t>.</w:t>
      </w:r>
    </w:p>
    <w:p w14:paraId="09428BE4"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 xml:space="preserve">Ju, Z., Yang, C., &amp; Ma, H. (2014, July). Kinematics modeling and experimental verification of </w:t>
      </w:r>
      <w:proofErr w:type="spellStart"/>
      <w:r w:rsidRPr="0000455B">
        <w:rPr>
          <w:rFonts w:ascii="Times New Roman" w:hAnsi="Times New Roman"/>
          <w:color w:val="222222"/>
          <w:sz w:val="16"/>
          <w:szCs w:val="16"/>
          <w:shd w:val="clear" w:color="auto" w:fill="FFFFFF"/>
        </w:rPr>
        <w:t>baxter</w:t>
      </w:r>
      <w:proofErr w:type="spellEnd"/>
      <w:r w:rsidRPr="0000455B">
        <w:rPr>
          <w:rFonts w:ascii="Times New Roman" w:hAnsi="Times New Roman"/>
          <w:color w:val="222222"/>
          <w:sz w:val="16"/>
          <w:szCs w:val="16"/>
          <w:shd w:val="clear" w:color="auto" w:fill="FFFFFF"/>
        </w:rPr>
        <w:t xml:space="preserve"> robot. In </w:t>
      </w:r>
      <w:r w:rsidRPr="0000455B">
        <w:rPr>
          <w:rFonts w:ascii="Times New Roman" w:hAnsi="Times New Roman"/>
          <w:i/>
          <w:iCs/>
          <w:color w:val="222222"/>
          <w:sz w:val="16"/>
          <w:szCs w:val="16"/>
          <w:shd w:val="clear" w:color="auto" w:fill="FFFFFF"/>
        </w:rPr>
        <w:t>Proceedings of the 33rd Chinese control conference</w:t>
      </w:r>
      <w:r w:rsidRPr="0000455B">
        <w:rPr>
          <w:rFonts w:ascii="Times New Roman" w:hAnsi="Times New Roman"/>
          <w:color w:val="222222"/>
          <w:sz w:val="16"/>
          <w:szCs w:val="16"/>
          <w:shd w:val="clear" w:color="auto" w:fill="FFFFFF"/>
        </w:rPr>
        <w:t> (pp. 8518-8523). IEEE.</w:t>
      </w:r>
    </w:p>
    <w:p w14:paraId="58FD6F10"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Ahlin, K. (2022). The Robotic Workbench and poultry processing 2.0. </w:t>
      </w:r>
      <w:r w:rsidRPr="0000455B">
        <w:rPr>
          <w:rFonts w:ascii="Times New Roman" w:hAnsi="Times New Roman"/>
          <w:i/>
          <w:iCs/>
          <w:color w:val="222222"/>
          <w:sz w:val="16"/>
          <w:szCs w:val="16"/>
          <w:shd w:val="clear" w:color="auto" w:fill="FFFFFF"/>
        </w:rPr>
        <w:t>Animal Frontiers</w:t>
      </w:r>
      <w:r w:rsidRPr="0000455B">
        <w:rPr>
          <w:rFonts w:ascii="Times New Roman" w:hAnsi="Times New Roman"/>
          <w:color w:val="222222"/>
          <w:sz w:val="16"/>
          <w:szCs w:val="16"/>
          <w:shd w:val="clear" w:color="auto" w:fill="FFFFFF"/>
        </w:rPr>
        <w:t>, </w:t>
      </w:r>
      <w:r w:rsidRPr="0000455B">
        <w:rPr>
          <w:rFonts w:ascii="Times New Roman" w:hAnsi="Times New Roman"/>
          <w:i/>
          <w:iCs/>
          <w:color w:val="222222"/>
          <w:sz w:val="16"/>
          <w:szCs w:val="16"/>
          <w:shd w:val="clear" w:color="auto" w:fill="FFFFFF"/>
        </w:rPr>
        <w:t>12</w:t>
      </w:r>
      <w:r w:rsidRPr="0000455B">
        <w:rPr>
          <w:rFonts w:ascii="Times New Roman" w:hAnsi="Times New Roman"/>
          <w:color w:val="222222"/>
          <w:sz w:val="16"/>
          <w:szCs w:val="16"/>
          <w:shd w:val="clear" w:color="auto" w:fill="FFFFFF"/>
        </w:rPr>
        <w:t>(2), 49-55.</w:t>
      </w:r>
    </w:p>
    <w:p w14:paraId="0D9A8C5C" w14:textId="77777777" w:rsidR="0000455B" w:rsidRPr="0000455B"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color w:val="00B050"/>
          <w:sz w:val="16"/>
          <w:szCs w:val="16"/>
        </w:rPr>
      </w:pPr>
      <w:bookmarkStart w:id="1" w:name="_Hlk91489029"/>
      <w:r w:rsidRPr="0000455B">
        <w:rPr>
          <w:rFonts w:ascii="Times New Roman" w:hAnsi="Times New Roman"/>
          <w:color w:val="222222"/>
          <w:sz w:val="16"/>
          <w:szCs w:val="16"/>
          <w:shd w:val="clear" w:color="auto" w:fill="FFFFFF"/>
        </w:rPr>
        <w:t>Szum, K., &amp; Nazarko, J. (2020). Exploring the determinants of Industry 4.0 development using an extended SWOT analysis: A regional study. </w:t>
      </w:r>
      <w:r w:rsidRPr="0000455B">
        <w:rPr>
          <w:rFonts w:ascii="Times New Roman" w:hAnsi="Times New Roman"/>
          <w:i/>
          <w:iCs/>
          <w:color w:val="222222"/>
          <w:sz w:val="16"/>
          <w:szCs w:val="16"/>
          <w:shd w:val="clear" w:color="auto" w:fill="FFFFFF"/>
        </w:rPr>
        <w:t>Energies</w:t>
      </w:r>
      <w:r w:rsidRPr="0000455B">
        <w:rPr>
          <w:rFonts w:ascii="Times New Roman" w:hAnsi="Times New Roman"/>
          <w:color w:val="222222"/>
          <w:sz w:val="16"/>
          <w:szCs w:val="16"/>
          <w:shd w:val="clear" w:color="auto" w:fill="FFFFFF"/>
        </w:rPr>
        <w:t>, </w:t>
      </w:r>
      <w:r w:rsidRPr="0000455B">
        <w:rPr>
          <w:rFonts w:ascii="Times New Roman" w:hAnsi="Times New Roman"/>
          <w:i/>
          <w:iCs/>
          <w:color w:val="222222"/>
          <w:sz w:val="16"/>
          <w:szCs w:val="16"/>
          <w:shd w:val="clear" w:color="auto" w:fill="FFFFFF"/>
        </w:rPr>
        <w:t>13</w:t>
      </w:r>
      <w:r w:rsidRPr="0000455B">
        <w:rPr>
          <w:rFonts w:ascii="Times New Roman" w:hAnsi="Times New Roman"/>
          <w:color w:val="222222"/>
          <w:sz w:val="16"/>
          <w:szCs w:val="16"/>
          <w:shd w:val="clear" w:color="auto" w:fill="FFFFFF"/>
        </w:rPr>
        <w:t>(22), 5972.</w:t>
      </w:r>
    </w:p>
    <w:p w14:paraId="7D076D33" w14:textId="33062FFB" w:rsidR="0000455B" w:rsidRPr="00B9608E" w:rsidRDefault="0000455B" w:rsidP="0000455B">
      <w:pPr>
        <w:pStyle w:val="ListParagraph"/>
        <w:numPr>
          <w:ilvl w:val="0"/>
          <w:numId w:val="16"/>
        </w:numPr>
        <w:autoSpaceDE w:val="0"/>
        <w:autoSpaceDN w:val="0"/>
        <w:adjustRightInd w:val="0"/>
        <w:spacing w:after="0" w:line="240" w:lineRule="auto"/>
        <w:jc w:val="both"/>
        <w:rPr>
          <w:rFonts w:ascii="Times New Roman" w:hAnsi="Times New Roman"/>
          <w:sz w:val="16"/>
          <w:szCs w:val="16"/>
        </w:rPr>
      </w:pPr>
      <w:r w:rsidRPr="0000455B">
        <w:rPr>
          <w:rFonts w:ascii="Times New Roman" w:hAnsi="Times New Roman"/>
          <w:color w:val="222222"/>
          <w:sz w:val="16"/>
          <w:szCs w:val="16"/>
          <w:shd w:val="clear" w:color="auto" w:fill="FFFFFF"/>
        </w:rPr>
        <w:t>Haidegger</w:t>
      </w:r>
      <w:bookmarkEnd w:id="1"/>
      <w:r w:rsidRPr="0000455B">
        <w:rPr>
          <w:rFonts w:ascii="Times New Roman" w:hAnsi="Times New Roman"/>
          <w:color w:val="222222"/>
          <w:sz w:val="16"/>
          <w:szCs w:val="16"/>
          <w:shd w:val="clear" w:color="auto" w:fill="FFFFFF"/>
        </w:rPr>
        <w:t xml:space="preserve">, G. and </w:t>
      </w:r>
      <w:proofErr w:type="spellStart"/>
      <w:r w:rsidRPr="0000455B">
        <w:rPr>
          <w:rFonts w:ascii="Times New Roman" w:hAnsi="Times New Roman"/>
          <w:color w:val="222222"/>
          <w:sz w:val="16"/>
          <w:szCs w:val="16"/>
          <w:shd w:val="clear" w:color="auto" w:fill="FFFFFF"/>
        </w:rPr>
        <w:t>Paniti</w:t>
      </w:r>
      <w:proofErr w:type="spellEnd"/>
      <w:r w:rsidRPr="0000455B">
        <w:rPr>
          <w:rFonts w:ascii="Times New Roman" w:hAnsi="Times New Roman"/>
          <w:color w:val="222222"/>
          <w:sz w:val="16"/>
          <w:szCs w:val="16"/>
          <w:shd w:val="clear" w:color="auto" w:fill="FFFFFF"/>
        </w:rPr>
        <w:t xml:space="preserve">, I. (2019). Episodes of robotics and manufacturing automation achievements from the past decades and vision for the next decade. Acta. Polytech. </w:t>
      </w:r>
      <w:proofErr w:type="spellStart"/>
      <w:r w:rsidRPr="0000455B">
        <w:rPr>
          <w:rFonts w:ascii="Times New Roman" w:hAnsi="Times New Roman"/>
          <w:color w:val="222222"/>
          <w:sz w:val="16"/>
          <w:szCs w:val="16"/>
          <w:shd w:val="clear" w:color="auto" w:fill="FFFFFF"/>
        </w:rPr>
        <w:t>Hungaric</w:t>
      </w:r>
      <w:proofErr w:type="spellEnd"/>
      <w:r w:rsidRPr="0000455B">
        <w:rPr>
          <w:rFonts w:ascii="Times New Roman" w:hAnsi="Times New Roman"/>
          <w:color w:val="222222"/>
          <w:sz w:val="16"/>
          <w:szCs w:val="16"/>
          <w:shd w:val="clear" w:color="auto" w:fill="FFFFFF"/>
        </w:rPr>
        <w:t>. 16:119-136.</w:t>
      </w:r>
    </w:p>
    <w:p w14:paraId="29929143" w14:textId="77777777" w:rsidR="00B9608E" w:rsidRPr="00B9608E" w:rsidRDefault="00B9608E" w:rsidP="00B9608E">
      <w:pPr>
        <w:pStyle w:val="ListParagraph"/>
        <w:numPr>
          <w:ilvl w:val="0"/>
          <w:numId w:val="16"/>
        </w:numPr>
        <w:spacing w:after="0" w:line="240" w:lineRule="auto"/>
        <w:jc w:val="both"/>
        <w:rPr>
          <w:rFonts w:ascii="Times New Roman" w:hAnsi="Times New Roman"/>
          <w:sz w:val="16"/>
          <w:szCs w:val="16"/>
        </w:rPr>
      </w:pPr>
      <w:r w:rsidRPr="00B9608E">
        <w:rPr>
          <w:rFonts w:ascii="Times New Roman" w:hAnsi="Times New Roman"/>
          <w:sz w:val="16"/>
          <w:szCs w:val="16"/>
        </w:rPr>
        <w:t>FAO (2019): The State of Food and Agriculture 2019. Moving forward on food loss and waste reduction. Rome: FAO.</w:t>
      </w:r>
    </w:p>
    <w:p w14:paraId="0F6B7C77" w14:textId="77777777" w:rsidR="00B9608E" w:rsidRPr="0000455B" w:rsidRDefault="00B9608E" w:rsidP="00B9608E">
      <w:pPr>
        <w:pStyle w:val="ListParagraph"/>
        <w:autoSpaceDE w:val="0"/>
        <w:autoSpaceDN w:val="0"/>
        <w:adjustRightInd w:val="0"/>
        <w:spacing w:after="0" w:line="240" w:lineRule="auto"/>
        <w:jc w:val="both"/>
        <w:rPr>
          <w:rFonts w:ascii="Times New Roman" w:hAnsi="Times New Roman"/>
          <w:sz w:val="16"/>
          <w:szCs w:val="16"/>
        </w:rPr>
      </w:pPr>
    </w:p>
    <w:p w14:paraId="4F2BAAC7" w14:textId="77777777" w:rsidR="001529DB" w:rsidRPr="007729A8" w:rsidRDefault="001529DB" w:rsidP="007729A8">
      <w:pPr>
        <w:spacing w:after="0" w:line="240" w:lineRule="auto"/>
        <w:rPr>
          <w:sz w:val="16"/>
          <w:szCs w:val="16"/>
        </w:rPr>
      </w:pPr>
    </w:p>
    <w:sectPr w:rsidR="001529DB" w:rsidRPr="007729A8" w:rsidSect="00DF10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FE6A" w14:textId="77777777" w:rsidR="00771D36" w:rsidRDefault="00771D36" w:rsidP="00AE08EB">
      <w:pPr>
        <w:spacing w:after="0" w:line="240" w:lineRule="auto"/>
      </w:pPr>
      <w:r>
        <w:separator/>
      </w:r>
    </w:p>
  </w:endnote>
  <w:endnote w:type="continuationSeparator" w:id="0">
    <w:p w14:paraId="2F951E20" w14:textId="77777777" w:rsidR="00771D36" w:rsidRDefault="00771D36" w:rsidP="00AE0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F6D9F" w14:textId="77777777" w:rsidR="00771D36" w:rsidRDefault="00771D36" w:rsidP="00AE08EB">
      <w:pPr>
        <w:spacing w:after="0" w:line="240" w:lineRule="auto"/>
      </w:pPr>
      <w:r>
        <w:separator/>
      </w:r>
    </w:p>
  </w:footnote>
  <w:footnote w:type="continuationSeparator" w:id="0">
    <w:p w14:paraId="54F11CAB" w14:textId="77777777" w:rsidR="00771D36" w:rsidRDefault="00771D36" w:rsidP="00AE0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815"/>
    <w:multiLevelType w:val="hybridMultilevel"/>
    <w:tmpl w:val="EBB63C6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8E5FA5"/>
    <w:multiLevelType w:val="hybridMultilevel"/>
    <w:tmpl w:val="13E475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527DAB"/>
    <w:multiLevelType w:val="hybridMultilevel"/>
    <w:tmpl w:val="9F16880E"/>
    <w:lvl w:ilvl="0" w:tplc="6BCA804C">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8D7556"/>
    <w:multiLevelType w:val="hybridMultilevel"/>
    <w:tmpl w:val="06B801F2"/>
    <w:lvl w:ilvl="0" w:tplc="40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1E17A8B"/>
    <w:multiLevelType w:val="hybridMultilevel"/>
    <w:tmpl w:val="12521344"/>
    <w:lvl w:ilvl="0" w:tplc="55D8AE26">
      <w:start w:val="1"/>
      <w:numFmt w:val="bullet"/>
      <w:lvlText w:val="·"/>
      <w:lvlJc w:val="left"/>
      <w:pPr>
        <w:ind w:left="720" w:hanging="360"/>
      </w:pPr>
      <w:rPr>
        <w:rFonts w:ascii="Symbol" w:hAnsi="Symbol" w:hint="default"/>
      </w:rPr>
    </w:lvl>
    <w:lvl w:ilvl="1" w:tplc="8A86A730">
      <w:start w:val="1"/>
      <w:numFmt w:val="bullet"/>
      <w:lvlText w:val="o"/>
      <w:lvlJc w:val="left"/>
      <w:pPr>
        <w:ind w:left="1440" w:hanging="360"/>
      </w:pPr>
      <w:rPr>
        <w:rFonts w:ascii="Courier New" w:hAnsi="Courier New" w:hint="default"/>
      </w:rPr>
    </w:lvl>
    <w:lvl w:ilvl="2" w:tplc="454025C8">
      <w:start w:val="1"/>
      <w:numFmt w:val="bullet"/>
      <w:lvlText w:val=""/>
      <w:lvlJc w:val="left"/>
      <w:pPr>
        <w:ind w:left="2160" w:hanging="360"/>
      </w:pPr>
      <w:rPr>
        <w:rFonts w:ascii="Wingdings" w:hAnsi="Wingdings" w:hint="default"/>
      </w:rPr>
    </w:lvl>
    <w:lvl w:ilvl="3" w:tplc="AEBE4510">
      <w:start w:val="1"/>
      <w:numFmt w:val="bullet"/>
      <w:lvlText w:val=""/>
      <w:lvlJc w:val="left"/>
      <w:pPr>
        <w:ind w:left="2880" w:hanging="360"/>
      </w:pPr>
      <w:rPr>
        <w:rFonts w:ascii="Symbol" w:hAnsi="Symbol" w:hint="default"/>
      </w:rPr>
    </w:lvl>
    <w:lvl w:ilvl="4" w:tplc="C958CB04">
      <w:start w:val="1"/>
      <w:numFmt w:val="bullet"/>
      <w:lvlText w:val="o"/>
      <w:lvlJc w:val="left"/>
      <w:pPr>
        <w:ind w:left="3600" w:hanging="360"/>
      </w:pPr>
      <w:rPr>
        <w:rFonts w:ascii="Courier New" w:hAnsi="Courier New" w:hint="default"/>
      </w:rPr>
    </w:lvl>
    <w:lvl w:ilvl="5" w:tplc="0FA0F0C4">
      <w:start w:val="1"/>
      <w:numFmt w:val="bullet"/>
      <w:lvlText w:val=""/>
      <w:lvlJc w:val="left"/>
      <w:pPr>
        <w:ind w:left="4320" w:hanging="360"/>
      </w:pPr>
      <w:rPr>
        <w:rFonts w:ascii="Wingdings" w:hAnsi="Wingdings" w:hint="default"/>
      </w:rPr>
    </w:lvl>
    <w:lvl w:ilvl="6" w:tplc="3E20A5C0">
      <w:start w:val="1"/>
      <w:numFmt w:val="bullet"/>
      <w:lvlText w:val=""/>
      <w:lvlJc w:val="left"/>
      <w:pPr>
        <w:ind w:left="5040" w:hanging="360"/>
      </w:pPr>
      <w:rPr>
        <w:rFonts w:ascii="Symbol" w:hAnsi="Symbol" w:hint="default"/>
      </w:rPr>
    </w:lvl>
    <w:lvl w:ilvl="7" w:tplc="3D0E8FDC">
      <w:start w:val="1"/>
      <w:numFmt w:val="bullet"/>
      <w:lvlText w:val="o"/>
      <w:lvlJc w:val="left"/>
      <w:pPr>
        <w:ind w:left="5760" w:hanging="360"/>
      </w:pPr>
      <w:rPr>
        <w:rFonts w:ascii="Courier New" w:hAnsi="Courier New" w:hint="default"/>
      </w:rPr>
    </w:lvl>
    <w:lvl w:ilvl="8" w:tplc="7846A28A">
      <w:start w:val="1"/>
      <w:numFmt w:val="bullet"/>
      <w:lvlText w:val=""/>
      <w:lvlJc w:val="left"/>
      <w:pPr>
        <w:ind w:left="6480" w:hanging="360"/>
      </w:pPr>
      <w:rPr>
        <w:rFonts w:ascii="Wingdings" w:hAnsi="Wingdings" w:hint="default"/>
      </w:rPr>
    </w:lvl>
  </w:abstractNum>
  <w:abstractNum w:abstractNumId="5" w15:restartNumberingAfterBreak="0">
    <w:nsid w:val="27505DB2"/>
    <w:multiLevelType w:val="hybridMultilevel"/>
    <w:tmpl w:val="98F2F724"/>
    <w:lvl w:ilvl="0" w:tplc="40090015">
      <w:start w:val="1"/>
      <w:numFmt w:val="upperLetter"/>
      <w:lvlText w:val="%1."/>
      <w:lvlJc w:val="left"/>
      <w:pPr>
        <w:ind w:left="149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F91E69"/>
    <w:multiLevelType w:val="hybridMultilevel"/>
    <w:tmpl w:val="DAAA408A"/>
    <w:lvl w:ilvl="0" w:tplc="93023C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B46DCA"/>
    <w:multiLevelType w:val="hybridMultilevel"/>
    <w:tmpl w:val="E0C8127C"/>
    <w:lvl w:ilvl="0" w:tplc="0D7494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BD5949"/>
    <w:multiLevelType w:val="hybridMultilevel"/>
    <w:tmpl w:val="4E581B3C"/>
    <w:lvl w:ilvl="0" w:tplc="8766B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404CA7"/>
    <w:multiLevelType w:val="hybridMultilevel"/>
    <w:tmpl w:val="E21E3498"/>
    <w:lvl w:ilvl="0" w:tplc="337A55C0">
      <w:start w:val="1"/>
      <w:numFmt w:val="bullet"/>
      <w:lvlText w:val="·"/>
      <w:lvlJc w:val="left"/>
      <w:pPr>
        <w:ind w:left="720" w:hanging="360"/>
      </w:pPr>
      <w:rPr>
        <w:rFonts w:ascii="Symbol" w:hAnsi="Symbol" w:hint="default"/>
      </w:rPr>
    </w:lvl>
    <w:lvl w:ilvl="1" w:tplc="3BE88944">
      <w:start w:val="1"/>
      <w:numFmt w:val="bullet"/>
      <w:lvlText w:val="o"/>
      <w:lvlJc w:val="left"/>
      <w:pPr>
        <w:ind w:left="1440" w:hanging="360"/>
      </w:pPr>
      <w:rPr>
        <w:rFonts w:ascii="Courier New" w:hAnsi="Courier New" w:hint="default"/>
      </w:rPr>
    </w:lvl>
    <w:lvl w:ilvl="2" w:tplc="9BDA647E">
      <w:start w:val="1"/>
      <w:numFmt w:val="bullet"/>
      <w:lvlText w:val=""/>
      <w:lvlJc w:val="left"/>
      <w:pPr>
        <w:ind w:left="2160" w:hanging="360"/>
      </w:pPr>
      <w:rPr>
        <w:rFonts w:ascii="Wingdings" w:hAnsi="Wingdings" w:hint="default"/>
      </w:rPr>
    </w:lvl>
    <w:lvl w:ilvl="3" w:tplc="A2A2ADBC">
      <w:start w:val="1"/>
      <w:numFmt w:val="bullet"/>
      <w:lvlText w:val=""/>
      <w:lvlJc w:val="left"/>
      <w:pPr>
        <w:ind w:left="2880" w:hanging="360"/>
      </w:pPr>
      <w:rPr>
        <w:rFonts w:ascii="Symbol" w:hAnsi="Symbol" w:hint="default"/>
      </w:rPr>
    </w:lvl>
    <w:lvl w:ilvl="4" w:tplc="A7862B72">
      <w:start w:val="1"/>
      <w:numFmt w:val="bullet"/>
      <w:lvlText w:val="o"/>
      <w:lvlJc w:val="left"/>
      <w:pPr>
        <w:ind w:left="3600" w:hanging="360"/>
      </w:pPr>
      <w:rPr>
        <w:rFonts w:ascii="Courier New" w:hAnsi="Courier New" w:hint="default"/>
      </w:rPr>
    </w:lvl>
    <w:lvl w:ilvl="5" w:tplc="1AE29C4A">
      <w:start w:val="1"/>
      <w:numFmt w:val="bullet"/>
      <w:lvlText w:val=""/>
      <w:lvlJc w:val="left"/>
      <w:pPr>
        <w:ind w:left="4320" w:hanging="360"/>
      </w:pPr>
      <w:rPr>
        <w:rFonts w:ascii="Wingdings" w:hAnsi="Wingdings" w:hint="default"/>
      </w:rPr>
    </w:lvl>
    <w:lvl w:ilvl="6" w:tplc="5744267C">
      <w:start w:val="1"/>
      <w:numFmt w:val="bullet"/>
      <w:lvlText w:val=""/>
      <w:lvlJc w:val="left"/>
      <w:pPr>
        <w:ind w:left="5040" w:hanging="360"/>
      </w:pPr>
      <w:rPr>
        <w:rFonts w:ascii="Symbol" w:hAnsi="Symbol" w:hint="default"/>
      </w:rPr>
    </w:lvl>
    <w:lvl w:ilvl="7" w:tplc="E408B07A">
      <w:start w:val="1"/>
      <w:numFmt w:val="bullet"/>
      <w:lvlText w:val="o"/>
      <w:lvlJc w:val="left"/>
      <w:pPr>
        <w:ind w:left="5760" w:hanging="360"/>
      </w:pPr>
      <w:rPr>
        <w:rFonts w:ascii="Courier New" w:hAnsi="Courier New" w:hint="default"/>
      </w:rPr>
    </w:lvl>
    <w:lvl w:ilvl="8" w:tplc="E92CE75C">
      <w:start w:val="1"/>
      <w:numFmt w:val="bullet"/>
      <w:lvlText w:val=""/>
      <w:lvlJc w:val="left"/>
      <w:pPr>
        <w:ind w:left="6480" w:hanging="360"/>
      </w:pPr>
      <w:rPr>
        <w:rFonts w:ascii="Wingdings" w:hAnsi="Wingdings" w:hint="default"/>
      </w:rPr>
    </w:lvl>
  </w:abstractNum>
  <w:abstractNum w:abstractNumId="10" w15:restartNumberingAfterBreak="0">
    <w:nsid w:val="471378D9"/>
    <w:multiLevelType w:val="hybridMultilevel"/>
    <w:tmpl w:val="CA98B32A"/>
    <w:lvl w:ilvl="0" w:tplc="F61C4D76">
      <w:start w:val="1"/>
      <w:numFmt w:val="bullet"/>
      <w:lvlText w:val="·"/>
      <w:lvlJc w:val="left"/>
      <w:pPr>
        <w:ind w:left="720" w:hanging="360"/>
      </w:pPr>
      <w:rPr>
        <w:rFonts w:ascii="Symbol" w:hAnsi="Symbol" w:hint="default"/>
      </w:rPr>
    </w:lvl>
    <w:lvl w:ilvl="1" w:tplc="FDC4CCEC">
      <w:start w:val="1"/>
      <w:numFmt w:val="bullet"/>
      <w:lvlText w:val="o"/>
      <w:lvlJc w:val="left"/>
      <w:pPr>
        <w:ind w:left="1440" w:hanging="360"/>
      </w:pPr>
      <w:rPr>
        <w:rFonts w:ascii="Courier New" w:hAnsi="Courier New" w:hint="default"/>
      </w:rPr>
    </w:lvl>
    <w:lvl w:ilvl="2" w:tplc="130E6188">
      <w:start w:val="1"/>
      <w:numFmt w:val="bullet"/>
      <w:lvlText w:val=""/>
      <w:lvlJc w:val="left"/>
      <w:pPr>
        <w:ind w:left="2160" w:hanging="360"/>
      </w:pPr>
      <w:rPr>
        <w:rFonts w:ascii="Wingdings" w:hAnsi="Wingdings" w:hint="default"/>
      </w:rPr>
    </w:lvl>
    <w:lvl w:ilvl="3" w:tplc="FAA65FE8">
      <w:start w:val="1"/>
      <w:numFmt w:val="bullet"/>
      <w:lvlText w:val=""/>
      <w:lvlJc w:val="left"/>
      <w:pPr>
        <w:ind w:left="2880" w:hanging="360"/>
      </w:pPr>
      <w:rPr>
        <w:rFonts w:ascii="Symbol" w:hAnsi="Symbol" w:hint="default"/>
      </w:rPr>
    </w:lvl>
    <w:lvl w:ilvl="4" w:tplc="E6201A5E">
      <w:start w:val="1"/>
      <w:numFmt w:val="bullet"/>
      <w:lvlText w:val="o"/>
      <w:lvlJc w:val="left"/>
      <w:pPr>
        <w:ind w:left="3600" w:hanging="360"/>
      </w:pPr>
      <w:rPr>
        <w:rFonts w:ascii="Courier New" w:hAnsi="Courier New" w:hint="default"/>
      </w:rPr>
    </w:lvl>
    <w:lvl w:ilvl="5" w:tplc="EA58C6B4">
      <w:start w:val="1"/>
      <w:numFmt w:val="bullet"/>
      <w:lvlText w:val=""/>
      <w:lvlJc w:val="left"/>
      <w:pPr>
        <w:ind w:left="4320" w:hanging="360"/>
      </w:pPr>
      <w:rPr>
        <w:rFonts w:ascii="Wingdings" w:hAnsi="Wingdings" w:hint="default"/>
      </w:rPr>
    </w:lvl>
    <w:lvl w:ilvl="6" w:tplc="67A2152A">
      <w:start w:val="1"/>
      <w:numFmt w:val="bullet"/>
      <w:lvlText w:val=""/>
      <w:lvlJc w:val="left"/>
      <w:pPr>
        <w:ind w:left="5040" w:hanging="360"/>
      </w:pPr>
      <w:rPr>
        <w:rFonts w:ascii="Symbol" w:hAnsi="Symbol" w:hint="default"/>
      </w:rPr>
    </w:lvl>
    <w:lvl w:ilvl="7" w:tplc="41106F8E">
      <w:start w:val="1"/>
      <w:numFmt w:val="bullet"/>
      <w:lvlText w:val="o"/>
      <w:lvlJc w:val="left"/>
      <w:pPr>
        <w:ind w:left="5760" w:hanging="360"/>
      </w:pPr>
      <w:rPr>
        <w:rFonts w:ascii="Courier New" w:hAnsi="Courier New" w:hint="default"/>
      </w:rPr>
    </w:lvl>
    <w:lvl w:ilvl="8" w:tplc="F4E6A320">
      <w:start w:val="1"/>
      <w:numFmt w:val="bullet"/>
      <w:lvlText w:val=""/>
      <w:lvlJc w:val="left"/>
      <w:pPr>
        <w:ind w:left="6480" w:hanging="360"/>
      </w:pPr>
      <w:rPr>
        <w:rFonts w:ascii="Wingdings" w:hAnsi="Wingdings" w:hint="default"/>
      </w:rPr>
    </w:lvl>
  </w:abstractNum>
  <w:abstractNum w:abstractNumId="11" w15:restartNumberingAfterBreak="0">
    <w:nsid w:val="593A5BD2"/>
    <w:multiLevelType w:val="hybridMultilevel"/>
    <w:tmpl w:val="A2088E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A756700"/>
    <w:multiLevelType w:val="hybridMultilevel"/>
    <w:tmpl w:val="6F62A65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862450"/>
    <w:multiLevelType w:val="hybridMultilevel"/>
    <w:tmpl w:val="8CA4D906"/>
    <w:lvl w:ilvl="0" w:tplc="4009000F">
      <w:start w:val="1"/>
      <w:numFmt w:val="decimal"/>
      <w:lvlText w:val="%1."/>
      <w:lvlJc w:val="left"/>
      <w:pPr>
        <w:ind w:left="418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BB2DF8"/>
    <w:multiLevelType w:val="hybridMultilevel"/>
    <w:tmpl w:val="8402BDF0"/>
    <w:lvl w:ilvl="0" w:tplc="40090013">
      <w:start w:val="1"/>
      <w:numFmt w:val="upperRoman"/>
      <w:lvlText w:val="%1."/>
      <w:lvlJc w:val="right"/>
      <w:pPr>
        <w:ind w:left="4188"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194A9B"/>
    <w:multiLevelType w:val="hybridMultilevel"/>
    <w:tmpl w:val="46DAACD8"/>
    <w:lvl w:ilvl="0" w:tplc="6BCA804C">
      <w:start w:val="1"/>
      <w:numFmt w:val="decimal"/>
      <w:lvlText w:val="[%1]"/>
      <w:lvlJc w:val="left"/>
      <w:pPr>
        <w:ind w:left="206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5683612">
    <w:abstractNumId w:val="6"/>
  </w:num>
  <w:num w:numId="2" w16cid:durableId="877476803">
    <w:abstractNumId w:val="8"/>
  </w:num>
  <w:num w:numId="3" w16cid:durableId="230581121">
    <w:abstractNumId w:val="7"/>
  </w:num>
  <w:num w:numId="4" w16cid:durableId="809445470">
    <w:abstractNumId w:val="9"/>
  </w:num>
  <w:num w:numId="5" w16cid:durableId="302467741">
    <w:abstractNumId w:val="4"/>
  </w:num>
  <w:num w:numId="6" w16cid:durableId="1258903913">
    <w:abstractNumId w:val="10"/>
  </w:num>
  <w:num w:numId="7" w16cid:durableId="367141454">
    <w:abstractNumId w:val="13"/>
  </w:num>
  <w:num w:numId="8" w16cid:durableId="1123883242">
    <w:abstractNumId w:val="15"/>
  </w:num>
  <w:num w:numId="9" w16cid:durableId="756367802">
    <w:abstractNumId w:val="14"/>
  </w:num>
  <w:num w:numId="10" w16cid:durableId="2062829599">
    <w:abstractNumId w:val="1"/>
  </w:num>
  <w:num w:numId="11" w16cid:durableId="1648167646">
    <w:abstractNumId w:val="5"/>
  </w:num>
  <w:num w:numId="12" w16cid:durableId="346566861">
    <w:abstractNumId w:val="11"/>
  </w:num>
  <w:num w:numId="13" w16cid:durableId="1519730871">
    <w:abstractNumId w:val="12"/>
  </w:num>
  <w:num w:numId="14" w16cid:durableId="2129616571">
    <w:abstractNumId w:val="0"/>
  </w:num>
  <w:num w:numId="15" w16cid:durableId="962925648">
    <w:abstractNumId w:val="3"/>
  </w:num>
  <w:num w:numId="16" w16cid:durableId="557785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7272"/>
    <w:rsid w:val="000032E4"/>
    <w:rsid w:val="00003E0A"/>
    <w:rsid w:val="0000455B"/>
    <w:rsid w:val="000061FC"/>
    <w:rsid w:val="0001113E"/>
    <w:rsid w:val="00014859"/>
    <w:rsid w:val="00030F16"/>
    <w:rsid w:val="000331EE"/>
    <w:rsid w:val="00035EC4"/>
    <w:rsid w:val="00036B9D"/>
    <w:rsid w:val="00051B75"/>
    <w:rsid w:val="000630A0"/>
    <w:rsid w:val="00097C2D"/>
    <w:rsid w:val="000A5D2B"/>
    <w:rsid w:val="000A6619"/>
    <w:rsid w:val="000C31B2"/>
    <w:rsid w:val="000E203D"/>
    <w:rsid w:val="000E4043"/>
    <w:rsid w:val="000E7FCE"/>
    <w:rsid w:val="000F5C89"/>
    <w:rsid w:val="00100FA4"/>
    <w:rsid w:val="00116470"/>
    <w:rsid w:val="00130329"/>
    <w:rsid w:val="00144FDC"/>
    <w:rsid w:val="00146713"/>
    <w:rsid w:val="001529DB"/>
    <w:rsid w:val="001620BD"/>
    <w:rsid w:val="001654AF"/>
    <w:rsid w:val="00183C45"/>
    <w:rsid w:val="00193658"/>
    <w:rsid w:val="001A29B9"/>
    <w:rsid w:val="001D1761"/>
    <w:rsid w:val="001E23A7"/>
    <w:rsid w:val="002008C4"/>
    <w:rsid w:val="002015E8"/>
    <w:rsid w:val="00204C47"/>
    <w:rsid w:val="0020688E"/>
    <w:rsid w:val="00221B57"/>
    <w:rsid w:val="0023569F"/>
    <w:rsid w:val="00240852"/>
    <w:rsid w:val="002425C2"/>
    <w:rsid w:val="00242B04"/>
    <w:rsid w:val="00243785"/>
    <w:rsid w:val="0025101B"/>
    <w:rsid w:val="00265A59"/>
    <w:rsid w:val="00280712"/>
    <w:rsid w:val="00286BAA"/>
    <w:rsid w:val="00297578"/>
    <w:rsid w:val="0029776C"/>
    <w:rsid w:val="002A5C8A"/>
    <w:rsid w:val="002A764F"/>
    <w:rsid w:val="003110B5"/>
    <w:rsid w:val="00313973"/>
    <w:rsid w:val="003155DB"/>
    <w:rsid w:val="00330DB6"/>
    <w:rsid w:val="00340055"/>
    <w:rsid w:val="003422EB"/>
    <w:rsid w:val="003522A4"/>
    <w:rsid w:val="00367E25"/>
    <w:rsid w:val="00371D90"/>
    <w:rsid w:val="00375863"/>
    <w:rsid w:val="00396BF7"/>
    <w:rsid w:val="00397941"/>
    <w:rsid w:val="003B489D"/>
    <w:rsid w:val="003C5347"/>
    <w:rsid w:val="003D5117"/>
    <w:rsid w:val="003E08A7"/>
    <w:rsid w:val="003E09AD"/>
    <w:rsid w:val="003E0F47"/>
    <w:rsid w:val="003F24DB"/>
    <w:rsid w:val="003F36EB"/>
    <w:rsid w:val="003F555C"/>
    <w:rsid w:val="003F5FCB"/>
    <w:rsid w:val="00411AFE"/>
    <w:rsid w:val="00420160"/>
    <w:rsid w:val="004438DE"/>
    <w:rsid w:val="0045277D"/>
    <w:rsid w:val="004542D1"/>
    <w:rsid w:val="00457EE7"/>
    <w:rsid w:val="00464CE9"/>
    <w:rsid w:val="00472283"/>
    <w:rsid w:val="00472A18"/>
    <w:rsid w:val="00477F13"/>
    <w:rsid w:val="004A3D56"/>
    <w:rsid w:val="004B727A"/>
    <w:rsid w:val="004B749B"/>
    <w:rsid w:val="004C0DEB"/>
    <w:rsid w:val="004D68BF"/>
    <w:rsid w:val="004E02B5"/>
    <w:rsid w:val="004E7E3D"/>
    <w:rsid w:val="004F4370"/>
    <w:rsid w:val="00501147"/>
    <w:rsid w:val="00512950"/>
    <w:rsid w:val="0051482E"/>
    <w:rsid w:val="00531708"/>
    <w:rsid w:val="00534C14"/>
    <w:rsid w:val="00546C32"/>
    <w:rsid w:val="00585459"/>
    <w:rsid w:val="00596E53"/>
    <w:rsid w:val="005B1459"/>
    <w:rsid w:val="005D3971"/>
    <w:rsid w:val="005E15F5"/>
    <w:rsid w:val="005E77DF"/>
    <w:rsid w:val="005F010D"/>
    <w:rsid w:val="006235B1"/>
    <w:rsid w:val="00625E44"/>
    <w:rsid w:val="00636453"/>
    <w:rsid w:val="00657A7C"/>
    <w:rsid w:val="006602A0"/>
    <w:rsid w:val="0067224D"/>
    <w:rsid w:val="00673458"/>
    <w:rsid w:val="00675DDE"/>
    <w:rsid w:val="00677679"/>
    <w:rsid w:val="006A4941"/>
    <w:rsid w:val="006C3217"/>
    <w:rsid w:val="006D391C"/>
    <w:rsid w:val="006E499F"/>
    <w:rsid w:val="006F149B"/>
    <w:rsid w:val="00706219"/>
    <w:rsid w:val="00712204"/>
    <w:rsid w:val="0071237D"/>
    <w:rsid w:val="00726295"/>
    <w:rsid w:val="007347EF"/>
    <w:rsid w:val="007550FF"/>
    <w:rsid w:val="00757620"/>
    <w:rsid w:val="00765195"/>
    <w:rsid w:val="00771D36"/>
    <w:rsid w:val="007729A8"/>
    <w:rsid w:val="00774022"/>
    <w:rsid w:val="00792937"/>
    <w:rsid w:val="0079317C"/>
    <w:rsid w:val="00795F69"/>
    <w:rsid w:val="007C3292"/>
    <w:rsid w:val="007D1065"/>
    <w:rsid w:val="007D65FA"/>
    <w:rsid w:val="007D6C4F"/>
    <w:rsid w:val="007F6F58"/>
    <w:rsid w:val="00811349"/>
    <w:rsid w:val="0082002E"/>
    <w:rsid w:val="00827652"/>
    <w:rsid w:val="00833A4E"/>
    <w:rsid w:val="00871F4C"/>
    <w:rsid w:val="00875E61"/>
    <w:rsid w:val="00882E56"/>
    <w:rsid w:val="008A1F3E"/>
    <w:rsid w:val="008A5CBF"/>
    <w:rsid w:val="008B13CC"/>
    <w:rsid w:val="008C35AE"/>
    <w:rsid w:val="008D7D8F"/>
    <w:rsid w:val="008F0099"/>
    <w:rsid w:val="008F505D"/>
    <w:rsid w:val="008F608E"/>
    <w:rsid w:val="0090403E"/>
    <w:rsid w:val="00905872"/>
    <w:rsid w:val="009067AB"/>
    <w:rsid w:val="00924209"/>
    <w:rsid w:val="0094342F"/>
    <w:rsid w:val="00964DDE"/>
    <w:rsid w:val="00967B20"/>
    <w:rsid w:val="0098785B"/>
    <w:rsid w:val="009A038D"/>
    <w:rsid w:val="009B0BDD"/>
    <w:rsid w:val="009B7165"/>
    <w:rsid w:val="009C5B0C"/>
    <w:rsid w:val="009D1C77"/>
    <w:rsid w:val="009D4018"/>
    <w:rsid w:val="009F06DA"/>
    <w:rsid w:val="009F76A1"/>
    <w:rsid w:val="00A13346"/>
    <w:rsid w:val="00A16C40"/>
    <w:rsid w:val="00A24AB2"/>
    <w:rsid w:val="00A5111B"/>
    <w:rsid w:val="00A54F48"/>
    <w:rsid w:val="00A6776A"/>
    <w:rsid w:val="00A812EF"/>
    <w:rsid w:val="00A90807"/>
    <w:rsid w:val="00AA7855"/>
    <w:rsid w:val="00AB3CFC"/>
    <w:rsid w:val="00AB5A61"/>
    <w:rsid w:val="00AC405E"/>
    <w:rsid w:val="00AD4439"/>
    <w:rsid w:val="00AD4C07"/>
    <w:rsid w:val="00AE08EB"/>
    <w:rsid w:val="00AE416E"/>
    <w:rsid w:val="00AF2BEB"/>
    <w:rsid w:val="00B007F4"/>
    <w:rsid w:val="00B40122"/>
    <w:rsid w:val="00B42871"/>
    <w:rsid w:val="00B46CC2"/>
    <w:rsid w:val="00B518DD"/>
    <w:rsid w:val="00B708FD"/>
    <w:rsid w:val="00B86CB0"/>
    <w:rsid w:val="00B9608E"/>
    <w:rsid w:val="00BA3E49"/>
    <w:rsid w:val="00BB6A33"/>
    <w:rsid w:val="00BC22D1"/>
    <w:rsid w:val="00BC62A1"/>
    <w:rsid w:val="00BE2AB8"/>
    <w:rsid w:val="00BF53A4"/>
    <w:rsid w:val="00BF75C9"/>
    <w:rsid w:val="00C2394E"/>
    <w:rsid w:val="00C30941"/>
    <w:rsid w:val="00C52E7D"/>
    <w:rsid w:val="00C543C7"/>
    <w:rsid w:val="00C725A4"/>
    <w:rsid w:val="00C83FED"/>
    <w:rsid w:val="00C909DC"/>
    <w:rsid w:val="00C97FDF"/>
    <w:rsid w:val="00CB7903"/>
    <w:rsid w:val="00CD0494"/>
    <w:rsid w:val="00CF0373"/>
    <w:rsid w:val="00CF5E51"/>
    <w:rsid w:val="00D3164D"/>
    <w:rsid w:val="00D32099"/>
    <w:rsid w:val="00D431E3"/>
    <w:rsid w:val="00D5432E"/>
    <w:rsid w:val="00D649E9"/>
    <w:rsid w:val="00D66052"/>
    <w:rsid w:val="00D82879"/>
    <w:rsid w:val="00D87272"/>
    <w:rsid w:val="00D93BEA"/>
    <w:rsid w:val="00DA042A"/>
    <w:rsid w:val="00DA35D7"/>
    <w:rsid w:val="00DB262B"/>
    <w:rsid w:val="00DB308E"/>
    <w:rsid w:val="00DE7B5C"/>
    <w:rsid w:val="00DF1053"/>
    <w:rsid w:val="00E077F0"/>
    <w:rsid w:val="00E11B6E"/>
    <w:rsid w:val="00E12E6A"/>
    <w:rsid w:val="00E234A5"/>
    <w:rsid w:val="00E41C0F"/>
    <w:rsid w:val="00E51439"/>
    <w:rsid w:val="00E6007E"/>
    <w:rsid w:val="00E613C4"/>
    <w:rsid w:val="00E67C42"/>
    <w:rsid w:val="00E765F3"/>
    <w:rsid w:val="00E9778F"/>
    <w:rsid w:val="00EA2FCA"/>
    <w:rsid w:val="00EB2E9E"/>
    <w:rsid w:val="00ED622F"/>
    <w:rsid w:val="00EE55A9"/>
    <w:rsid w:val="00EE55F0"/>
    <w:rsid w:val="00F01426"/>
    <w:rsid w:val="00F13FA2"/>
    <w:rsid w:val="00F2008F"/>
    <w:rsid w:val="00F52283"/>
    <w:rsid w:val="00F52A03"/>
    <w:rsid w:val="00F53FB3"/>
    <w:rsid w:val="00F60790"/>
    <w:rsid w:val="00F84B89"/>
    <w:rsid w:val="00FA4C25"/>
    <w:rsid w:val="00FB3F7B"/>
    <w:rsid w:val="00FB4149"/>
    <w:rsid w:val="00FC1430"/>
    <w:rsid w:val="00FD06C0"/>
    <w:rsid w:val="00FD1462"/>
    <w:rsid w:val="00FD2271"/>
    <w:rsid w:val="00FF469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4AA92"/>
  <w15:docId w15:val="{5C84FDB7-A4FB-4FFF-9EC0-DEF9F0ED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9DB"/>
    <w:pPr>
      <w:spacing w:line="360" w:lineRule="auto"/>
      <w:jc w:val="both"/>
    </w:pPr>
    <w:rPr>
      <w:rFonts w:ascii="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29DB"/>
    <w:rPr>
      <w:color w:val="0563C1" w:themeColor="hyperlink"/>
      <w:u w:val="single"/>
    </w:rPr>
  </w:style>
  <w:style w:type="table" w:styleId="TableGrid">
    <w:name w:val="Table Grid"/>
    <w:basedOn w:val="TableNormal"/>
    <w:uiPriority w:val="39"/>
    <w:rsid w:val="001529DB"/>
    <w:pPr>
      <w:spacing w:after="0" w:line="240" w:lineRule="auto"/>
      <w:jc w:val="both"/>
    </w:pPr>
    <w:rPr>
      <w:rFonts w:ascii="Times New Roman" w:hAnsi="Times New Roman" w:cs="Times New Roman"/>
      <w:sz w:val="24"/>
      <w:szCs w:val="24"/>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29DB"/>
    <w:pPr>
      <w:spacing w:after="200" w:line="276" w:lineRule="auto"/>
      <w:ind w:left="720"/>
      <w:contextualSpacing/>
      <w:jc w:val="left"/>
    </w:pPr>
    <w:rPr>
      <w:rFonts w:ascii="Calibri" w:eastAsia="Times New Roman" w:hAnsi="Calibri"/>
      <w:sz w:val="22"/>
      <w:szCs w:val="22"/>
      <w:lang w:val="en-US"/>
    </w:rPr>
  </w:style>
  <w:style w:type="paragraph" w:styleId="Revision">
    <w:name w:val="Revision"/>
    <w:hidden/>
    <w:uiPriority w:val="99"/>
    <w:semiHidden/>
    <w:rsid w:val="001E23A7"/>
    <w:pPr>
      <w:spacing w:after="0" w:line="240" w:lineRule="auto"/>
    </w:pPr>
    <w:rPr>
      <w:rFonts w:ascii="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B13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3CC"/>
    <w:rPr>
      <w:rFonts w:ascii="Tahoma" w:hAnsi="Tahoma" w:cs="Tahoma"/>
      <w:sz w:val="16"/>
      <w:szCs w:val="16"/>
      <w:lang w:bidi="ar-SA"/>
    </w:rPr>
  </w:style>
  <w:style w:type="paragraph" w:styleId="Header">
    <w:name w:val="header"/>
    <w:basedOn w:val="Normal"/>
    <w:link w:val="HeaderChar"/>
    <w:uiPriority w:val="99"/>
    <w:semiHidden/>
    <w:unhideWhenUsed/>
    <w:rsid w:val="00AE08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E08EB"/>
    <w:rPr>
      <w:rFonts w:ascii="Times New Roman" w:hAnsi="Times New Roman" w:cs="Times New Roman"/>
      <w:sz w:val="24"/>
      <w:szCs w:val="24"/>
      <w:lang w:bidi="ar-SA"/>
    </w:rPr>
  </w:style>
  <w:style w:type="paragraph" w:styleId="Footer">
    <w:name w:val="footer"/>
    <w:basedOn w:val="Normal"/>
    <w:link w:val="FooterChar"/>
    <w:uiPriority w:val="99"/>
    <w:semiHidden/>
    <w:unhideWhenUsed/>
    <w:rsid w:val="00AE08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E08EB"/>
    <w:rPr>
      <w:rFonts w:ascii="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AD4439"/>
    <w:rPr>
      <w:sz w:val="16"/>
      <w:szCs w:val="16"/>
    </w:rPr>
  </w:style>
  <w:style w:type="paragraph" w:styleId="CommentText">
    <w:name w:val="annotation text"/>
    <w:basedOn w:val="Normal"/>
    <w:link w:val="CommentTextChar"/>
    <w:uiPriority w:val="99"/>
    <w:semiHidden/>
    <w:unhideWhenUsed/>
    <w:rsid w:val="00AD4439"/>
    <w:pPr>
      <w:spacing w:line="240" w:lineRule="auto"/>
    </w:pPr>
    <w:rPr>
      <w:sz w:val="20"/>
      <w:szCs w:val="20"/>
    </w:rPr>
  </w:style>
  <w:style w:type="character" w:customStyle="1" w:styleId="CommentTextChar">
    <w:name w:val="Comment Text Char"/>
    <w:basedOn w:val="DefaultParagraphFont"/>
    <w:link w:val="CommentText"/>
    <w:uiPriority w:val="99"/>
    <w:semiHidden/>
    <w:rsid w:val="00AD4439"/>
    <w:rPr>
      <w:rFonts w:ascii="Times New Roman" w:hAnsi="Times New Roman" w:cs="Times New Roman"/>
      <w:sz w:val="20"/>
      <w:lang w:bidi="ar-SA"/>
    </w:rPr>
  </w:style>
  <w:style w:type="paragraph" w:styleId="CommentSubject">
    <w:name w:val="annotation subject"/>
    <w:basedOn w:val="CommentText"/>
    <w:next w:val="CommentText"/>
    <w:link w:val="CommentSubjectChar"/>
    <w:uiPriority w:val="99"/>
    <w:semiHidden/>
    <w:unhideWhenUsed/>
    <w:rsid w:val="00AD4439"/>
    <w:rPr>
      <w:b/>
      <w:bCs/>
    </w:rPr>
  </w:style>
  <w:style w:type="character" w:customStyle="1" w:styleId="CommentSubjectChar">
    <w:name w:val="Comment Subject Char"/>
    <w:basedOn w:val="CommentTextChar"/>
    <w:link w:val="CommentSubject"/>
    <w:uiPriority w:val="99"/>
    <w:semiHidden/>
    <w:rsid w:val="00AD4439"/>
    <w:rPr>
      <w:rFonts w:ascii="Times New Roman" w:hAnsi="Times New Roman" w:cs="Times New Roman"/>
      <w:b/>
      <w:bCs/>
      <w:sz w:val="20"/>
      <w:lang w:bidi="ar-SA"/>
    </w:rPr>
  </w:style>
  <w:style w:type="character" w:styleId="UnresolvedMention">
    <w:name w:val="Unresolved Mention"/>
    <w:basedOn w:val="DefaultParagraphFont"/>
    <w:uiPriority w:val="99"/>
    <w:semiHidden/>
    <w:unhideWhenUsed/>
    <w:rsid w:val="00673458"/>
    <w:rPr>
      <w:color w:val="605E5C"/>
      <w:shd w:val="clear" w:color="auto" w:fill="E1DFDD"/>
    </w:rPr>
  </w:style>
  <w:style w:type="character" w:customStyle="1" w:styleId="mf-jss808">
    <w:name w:val="mf-jss808"/>
    <w:basedOn w:val="DefaultParagraphFont"/>
    <w:rsid w:val="00C54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neet.kumar1@icar.gov.in" TargetMode="External"/><Relationship Id="rId13" Type="http://schemas.openxmlformats.org/officeDocument/2006/relationships/diagramData" Target="diagrams/data1.xml"/><Relationship Id="rId18" Type="http://schemas.openxmlformats.org/officeDocument/2006/relationships/hyperlink" Target="https://www.un.org/development/desa/pd/sites/www.un.org.development.desa.pd/files/wpp2022_summary_of_results.pdf" TargetMode="External"/><Relationship Id="rId26" Type="http://schemas.openxmlformats.org/officeDocument/2006/relationships/hyperlink" Target="https://doi.org/10.1016/j.rcim.2006.11.002" TargetMode="External"/><Relationship Id="rId3" Type="http://schemas.openxmlformats.org/officeDocument/2006/relationships/settings" Target="settings.xml"/><Relationship Id="rId21" Type="http://schemas.openxmlformats.org/officeDocument/2006/relationships/hyperlink" Target="https://doi.org/10.1108/01439910910994588" TargetMode="External"/><Relationship Id="rId7" Type="http://schemas.openxmlformats.org/officeDocument/2006/relationships/hyperlink" Target="mailto:lalitapfe@gmail.com" TargetMode="External"/><Relationship Id="rId12" Type="http://schemas.openxmlformats.org/officeDocument/2006/relationships/chart" Target="charts/chart3.xml"/><Relationship Id="rId17" Type="http://schemas.microsoft.com/office/2007/relationships/diagramDrawing" Target="diagrams/drawing1.xml"/><Relationship Id="rId25" Type="http://schemas.openxmlformats.org/officeDocument/2006/relationships/hyperlink" Target="https://doi.org/10.1007/s11694-008-9065-x" TargetMode="Externa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s://doi.org/10.1016/j.ifset.2018.05.0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hyperlink" Target="10.1109/CoASE.2013.6653967" TargetMode="External"/><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hyperlink" Target="https://doi.org/10.1108/01439911011081687" TargetMode="External"/><Relationship Id="rId28" Type="http://schemas.openxmlformats.org/officeDocument/2006/relationships/hyperlink" Target="http://dx.doi.org/10.4172/2155-9600.1000384" TargetMode="External"/><Relationship Id="rId10" Type="http://schemas.openxmlformats.org/officeDocument/2006/relationships/chart" Target="charts/chart1.xml"/><Relationship Id="rId19" Type="http://schemas.openxmlformats.org/officeDocument/2006/relationships/hyperlink" Target="https://doi.org/10.1590/1678-457X.14616" TargetMode="External"/><Relationship Id="rId4" Type="http://schemas.openxmlformats.org/officeDocument/2006/relationships/webSettings" Target="webSettings.xml"/><Relationship Id="rId9" Type="http://schemas.openxmlformats.org/officeDocument/2006/relationships/hyperlink" Target="mailto:Om.prakash13@icar.gov.in" TargetMode="External"/><Relationship Id="rId14" Type="http://schemas.openxmlformats.org/officeDocument/2006/relationships/diagramLayout" Target="diagrams/layout1.xml"/><Relationship Id="rId22" Type="http://schemas.openxmlformats.org/officeDocument/2006/relationships/hyperlink" Target="https://ifr.org/img/worldrobotics/Executive_Summary_WR_Industrial_Robots_2021.pdf" TargetMode="External"/><Relationship Id="rId27" Type="http://schemas.openxmlformats.org/officeDocument/2006/relationships/hyperlink" Target="https://doi.org/10.1088/1757-899X/1012/1/012006"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uneet\Dropbox\robotics\Robo_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uneet\Dropbox\robotics\Robo_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uneet\Dropbox\robotics\Robo_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b="0" i="0" u="none" strike="noStrike" kern="1200" baseline="0">
                <a:solidFill>
                  <a:schemeClr val="dk1">
                    <a:lumMod val="65000"/>
                    <a:lumOff val="35000"/>
                  </a:schemeClr>
                </a:solidFill>
                <a:effectLst/>
                <a:latin typeface="+mn-lt"/>
                <a:ea typeface="+mn-ea"/>
                <a:cs typeface="+mn-cs"/>
              </a:defRPr>
            </a:pPr>
            <a:r>
              <a:rPr lang="en-US" sz="1200" b="0" i="0" baseline="0">
                <a:solidFill>
                  <a:srgbClr val="7030A0"/>
                </a:solidFill>
                <a:effectLst/>
              </a:rPr>
              <a:t>Annual Installation of industrial robots</a:t>
            </a:r>
            <a:endParaRPr lang="en-US" sz="1200">
              <a:solidFill>
                <a:srgbClr val="7030A0"/>
              </a:solidFill>
              <a:effectLst/>
            </a:endParaRPr>
          </a:p>
        </c:rich>
      </c:tx>
      <c:overlay val="0"/>
      <c:spPr>
        <a:noFill/>
        <a:ln>
          <a:noFill/>
        </a:ln>
        <a:effectLst/>
      </c:sp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trendline>
            <c:spPr>
              <a:ln w="19050" cap="rnd">
                <a:solidFill>
                  <a:schemeClr val="accent1"/>
                </a:solidFill>
                <a:prstDash val="sysDash"/>
              </a:ln>
              <a:effectLst/>
            </c:spPr>
            <c:trendlineType val="linear"/>
            <c:dispRSqr val="0"/>
            <c:dispEq val="0"/>
          </c:trendline>
          <c:cat>
            <c:numRef>
              <c:f>Sheet1!$A$4:$A$14</c:f>
              <c:numCache>
                <c:formatCode>General</c:formatCode>
                <c:ptCount val="11"/>
                <c:pt idx="0">
                  <c:v>2010</c:v>
                </c:pt>
                <c:pt idx="1">
                  <c:v>2011</c:v>
                </c:pt>
                <c:pt idx="2">
                  <c:v>2012</c:v>
                </c:pt>
                <c:pt idx="3">
                  <c:v>2013</c:v>
                </c:pt>
                <c:pt idx="4">
                  <c:v>2014</c:v>
                </c:pt>
                <c:pt idx="5">
                  <c:v>2015</c:v>
                </c:pt>
                <c:pt idx="6">
                  <c:v>2016</c:v>
                </c:pt>
                <c:pt idx="7">
                  <c:v>2017</c:v>
                </c:pt>
                <c:pt idx="8">
                  <c:v>2018</c:v>
                </c:pt>
                <c:pt idx="9">
                  <c:v>2019</c:v>
                </c:pt>
                <c:pt idx="10">
                  <c:v>2020</c:v>
                </c:pt>
              </c:numCache>
            </c:numRef>
          </c:cat>
          <c:val>
            <c:numRef>
              <c:f>Sheet1!$B$4:$B$14</c:f>
              <c:numCache>
                <c:formatCode>General</c:formatCode>
                <c:ptCount val="11"/>
                <c:pt idx="0">
                  <c:v>121</c:v>
                </c:pt>
                <c:pt idx="1">
                  <c:v>166</c:v>
                </c:pt>
                <c:pt idx="2">
                  <c:v>159</c:v>
                </c:pt>
                <c:pt idx="3">
                  <c:v>178</c:v>
                </c:pt>
                <c:pt idx="4">
                  <c:v>221</c:v>
                </c:pt>
                <c:pt idx="5">
                  <c:v>254</c:v>
                </c:pt>
                <c:pt idx="6">
                  <c:v>304</c:v>
                </c:pt>
                <c:pt idx="7">
                  <c:v>400</c:v>
                </c:pt>
                <c:pt idx="8">
                  <c:v>422</c:v>
                </c:pt>
                <c:pt idx="9">
                  <c:v>382</c:v>
                </c:pt>
                <c:pt idx="10">
                  <c:v>384</c:v>
                </c:pt>
              </c:numCache>
            </c:numRef>
          </c:val>
          <c:extLst>
            <c:ext xmlns:c16="http://schemas.microsoft.com/office/drawing/2014/chart" uri="{C3380CC4-5D6E-409C-BE32-E72D297353CC}">
              <c16:uniqueId val="{00000001-B638-4563-B140-8F2E598B93F3}"/>
            </c:ext>
          </c:extLst>
        </c:ser>
        <c:dLbls>
          <c:showLegendKey val="0"/>
          <c:showVal val="1"/>
          <c:showCatName val="0"/>
          <c:showSerName val="0"/>
          <c:showPercent val="0"/>
          <c:showBubbleSize val="0"/>
        </c:dLbls>
        <c:gapWidth val="41"/>
        <c:axId val="69393024"/>
        <c:axId val="70959104"/>
      </c:barChart>
      <c:catAx>
        <c:axId val="69393024"/>
        <c:scaling>
          <c:orientation val="minMax"/>
        </c:scaling>
        <c:delete val="0"/>
        <c:axPos val="b"/>
        <c:majorGridlines>
          <c:spPr>
            <a:ln w="9525" cap="flat" cmpd="sng" algn="ctr">
              <a:solidFill>
                <a:schemeClr val="dk1">
                  <a:lumMod val="15000"/>
                  <a:lumOff val="85000"/>
                </a:schemeClr>
              </a:solidFill>
              <a:round/>
            </a:ln>
            <a:effectLst/>
          </c:spPr>
        </c:majorGridlines>
        <c:minorGridlines>
          <c:spPr>
            <a:ln>
              <a:solidFill>
                <a:schemeClr val="dk1">
                  <a:lumMod val="5000"/>
                  <a:lumOff val="95000"/>
                </a:schemeClr>
              </a:solidFill>
            </a:ln>
            <a:effectLst/>
          </c:spPr>
        </c:minorGridlines>
        <c:title>
          <c:tx>
            <c:rich>
              <a:bodyPr rot="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US"/>
                  <a:t>Year</a:t>
                </a:r>
              </a:p>
            </c:rich>
          </c:tx>
          <c:overlay val="0"/>
          <c:spPr>
            <a:noFill/>
            <a:ln>
              <a:noFill/>
            </a:ln>
            <a:effectLst/>
          </c:spPr>
        </c:title>
        <c:numFmt formatCode="General" sourceLinked="1"/>
        <c:majorTickMark val="none"/>
        <c:minorTickMark val="none"/>
        <c:tickLblPos val="nextTo"/>
        <c:spPr>
          <a:noFill/>
          <a:ln>
            <a:solidFill>
              <a:schemeClr val="accent6">
                <a:lumMod val="75000"/>
              </a:schemeClr>
            </a:solid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effectLst/>
                <a:latin typeface="+mn-lt"/>
                <a:ea typeface="+mn-ea"/>
                <a:cs typeface="+mn-cs"/>
              </a:defRPr>
            </a:pPr>
            <a:endParaRPr lang="en-US"/>
          </a:p>
        </c:txPr>
        <c:crossAx val="70959104"/>
        <c:crosses val="autoZero"/>
        <c:auto val="1"/>
        <c:lblAlgn val="ctr"/>
        <c:lblOffset val="100"/>
        <c:noMultiLvlLbl val="0"/>
      </c:catAx>
      <c:valAx>
        <c:axId val="70959104"/>
        <c:scaling>
          <c:orientation val="minMax"/>
        </c:scaling>
        <c:delete val="1"/>
        <c:axPos val="l"/>
        <c:title>
          <c:tx>
            <c:rich>
              <a:bodyPr rot="-5400000" spcFirstLastPara="1" vertOverflow="ellipsis" vert="horz" wrap="square" anchor="ctr" anchorCtr="1"/>
              <a:lstStyle/>
              <a:p>
                <a:pPr>
                  <a:defRPr lang="en-US" sz="900" b="1" i="0" u="none" strike="noStrike" kern="1200" baseline="0">
                    <a:solidFill>
                      <a:schemeClr val="dk1">
                        <a:lumMod val="65000"/>
                        <a:lumOff val="35000"/>
                      </a:schemeClr>
                    </a:solidFill>
                    <a:latin typeface="+mn-lt"/>
                    <a:ea typeface="+mn-ea"/>
                    <a:cs typeface="+mn-cs"/>
                  </a:defRPr>
                </a:pPr>
                <a:r>
                  <a:rPr lang="en-IN"/>
                  <a:t>Number</a:t>
                </a:r>
                <a:r>
                  <a:rPr lang="en-IN" baseline="0"/>
                  <a:t> of units installed (in 1000 units)</a:t>
                </a:r>
                <a:endParaRPr lang="en-IN"/>
              </a:p>
            </c:rich>
          </c:tx>
          <c:overlay val="0"/>
          <c:spPr>
            <a:noFill/>
            <a:ln>
              <a:noFill/>
            </a:ln>
            <a:effectLst/>
          </c:spPr>
        </c:title>
        <c:numFmt formatCode="General" sourceLinked="1"/>
        <c:majorTickMark val="none"/>
        <c:minorTickMark val="none"/>
        <c:tickLblPos val="nextTo"/>
        <c:crossAx val="69393024"/>
        <c:crosses val="autoZero"/>
        <c:crossBetween val="between"/>
      </c:valAx>
      <c:spPr>
        <a:noFill/>
        <a:ln>
          <a:noFill/>
        </a:ln>
        <a:effectLst/>
      </c:spPr>
    </c:plotArea>
    <c:plotVisOnly val="1"/>
    <c:dispBlanksAs val="gap"/>
    <c:showDLblsOverMax val="0"/>
  </c:chart>
  <c:spPr>
    <a:solidFill>
      <a:schemeClr val="accent1">
        <a:lumMod val="20000"/>
        <a:lumOff val="80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cap="all" spc="50" baseline="0">
                <a:solidFill>
                  <a:schemeClr val="tx1">
                    <a:lumMod val="65000"/>
                    <a:lumOff val="35000"/>
                  </a:schemeClr>
                </a:solidFill>
                <a:latin typeface="+mn-lt"/>
                <a:ea typeface="+mn-ea"/>
                <a:cs typeface="+mn-cs"/>
              </a:defRPr>
            </a:pPr>
            <a:r>
              <a:rPr lang="en-US" sz="1000" cap="none">
                <a:solidFill>
                  <a:srgbClr val="7030A0"/>
                </a:solidFill>
              </a:rPr>
              <a:t>Installation of robots in different industries</a:t>
            </a:r>
          </a:p>
        </c:rich>
      </c:tx>
      <c:layout>
        <c:manualLayout>
          <c:xMode val="edge"/>
          <c:yMode val="edge"/>
          <c:x val="0.16934968494791824"/>
          <c:y val="0"/>
        </c:manualLayout>
      </c:layout>
      <c:overlay val="0"/>
      <c:spPr>
        <a:noFill/>
        <a:ln>
          <a:noFill/>
        </a:ln>
        <a:effectLst/>
      </c:spPr>
    </c:title>
    <c:autoTitleDeleted val="0"/>
    <c:plotArea>
      <c:layout>
        <c:manualLayout>
          <c:layoutTarget val="inner"/>
          <c:xMode val="edge"/>
          <c:yMode val="edge"/>
          <c:x val="0.26430486886813581"/>
          <c:y val="0.14960760109695076"/>
          <c:w val="0.53951507653900022"/>
          <c:h val="0.72915799935109982"/>
        </c:manualLayout>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5A5F-4B97-A481-C162C0BCB73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5A5F-4B97-A481-C162C0BCB73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5A5F-4B97-A481-C162C0BCB73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5A5F-4B97-A481-C162C0BCB73F}"/>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5A5F-4B97-A481-C162C0BCB73F}"/>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5A5F-4B97-A481-C162C0BCB73F}"/>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D-5A5F-4B97-A481-C162C0BCB73F}"/>
              </c:ext>
            </c:extLst>
          </c:dPt>
          <c:dLbls>
            <c:dLbl>
              <c:idx val="0"/>
              <c:layout>
                <c:manualLayout>
                  <c:x val="-2.7874747363896672E-2"/>
                  <c:y val="-9.0590753078942057E-2"/>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F171261B-E775-477D-B62C-78343F7E8E84}"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28.46%</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3382863727399925"/>
                      <c:h val="0.11641227538865334"/>
                    </c:manualLayout>
                  </c15:layout>
                  <c15:dlblFieldTable/>
                  <c15:showDataLabelsRange val="0"/>
                </c:ext>
                <c:ext xmlns:c16="http://schemas.microsoft.com/office/drawing/2014/chart" uri="{C3380CC4-5D6E-409C-BE32-E72D297353CC}">
                  <c16:uniqueId val="{00000001-5A5F-4B97-A481-C162C0BCB73F}"/>
                </c:ext>
              </c:extLst>
            </c:dLbl>
            <c:dLbl>
              <c:idx val="1"/>
              <c:layout>
                <c:manualLayout>
                  <c:x val="3.2226247385554241E-2"/>
                  <c:y val="4.1363891185719322E-2"/>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E60AF6FA-F63D-48B5-A4DB-70A310308FEA}"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20.89%</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5753866132587083"/>
                      <c:h val="0.15546820109024834"/>
                    </c:manualLayout>
                  </c15:layout>
                  <c15:dlblFieldTable/>
                  <c15:showDataLabelsRange val="0"/>
                </c:ext>
                <c:ext xmlns:c16="http://schemas.microsoft.com/office/drawing/2014/chart" uri="{C3380CC4-5D6E-409C-BE32-E72D297353CC}">
                  <c16:uniqueId val="{00000003-5A5F-4B97-A481-C162C0BCB73F}"/>
                </c:ext>
              </c:extLst>
            </c:dLbl>
            <c:dLbl>
              <c:idx val="2"/>
              <c:layout>
                <c:manualLayout>
                  <c:x val="0.11232373822124701"/>
                  <c:y val="3.3264897443374991E-2"/>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19722439-2BBB-4398-905F-7A686E6FB87C}"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10.7</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8616789294780768"/>
                      <c:h val="0.12933061145134636"/>
                    </c:manualLayout>
                  </c15:layout>
                  <c15:dlblFieldTable/>
                  <c15:showDataLabelsRange val="0"/>
                </c:ext>
                <c:ext xmlns:c16="http://schemas.microsoft.com/office/drawing/2014/chart" uri="{C3380CC4-5D6E-409C-BE32-E72D297353CC}">
                  <c16:uniqueId val="{00000005-5A5F-4B97-A481-C162C0BCB73F}"/>
                </c:ext>
              </c:extLst>
            </c:dLbl>
            <c:dLbl>
              <c:idx val="3"/>
              <c:layout>
                <c:manualLayout>
                  <c:x val="7.1150122628114098E-4"/>
                  <c:y val="1.3563915621658321E-2"/>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D492BAB7-A97A-4E77-8B9E-526B980E681D}"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4.96%</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33825532464179681"/>
                      <c:h val="0.14783668708078157"/>
                    </c:manualLayout>
                  </c15:layout>
                  <c15:dlblFieldTable/>
                  <c15:showDataLabelsRange val="0"/>
                </c:ext>
                <c:ext xmlns:c16="http://schemas.microsoft.com/office/drawing/2014/chart" uri="{C3380CC4-5D6E-409C-BE32-E72D297353CC}">
                  <c16:uniqueId val="{00000007-5A5F-4B97-A481-C162C0BCB73F}"/>
                </c:ext>
              </c:extLst>
            </c:dLbl>
            <c:dLbl>
              <c:idx val="4"/>
              <c:layout>
                <c:manualLayout>
                  <c:x val="-4.1555526870616581E-2"/>
                  <c:y val="-8.7643239039564419E-2"/>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9412DC1B-2B08-4091-9C57-4E69D7C67CE2}"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3.13%</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4486622778710038"/>
                      <c:h val="0.18365159910566733"/>
                    </c:manualLayout>
                  </c15:layout>
                  <c15:dlblFieldTable/>
                  <c15:showDataLabelsRange val="0"/>
                </c:ext>
                <c:ext xmlns:c16="http://schemas.microsoft.com/office/drawing/2014/chart" uri="{C3380CC4-5D6E-409C-BE32-E72D297353CC}">
                  <c16:uniqueId val="{00000009-5A5F-4B97-A481-C162C0BCB73F}"/>
                </c:ext>
              </c:extLst>
            </c:dLbl>
            <c:dLbl>
              <c:idx val="5"/>
              <c:layout>
                <c:manualLayout>
                  <c:x val="-2.3092982229680311E-2"/>
                  <c:y val="-0.17173228346456709"/>
                </c:manualLayout>
              </c:layout>
              <c:tx>
                <c:rich>
                  <a:bodyPr rot="0" spcFirstLastPara="1" vertOverflow="ellipsis" vert="horz" wrap="square" lIns="38100" tIns="19050" rIns="38100" bIns="19050" anchor="ctr" anchorCtr="1">
                    <a:noAutofit/>
                  </a:bodyPr>
                  <a:lstStyle/>
                  <a:p>
                    <a:pPr>
                      <a:defRPr lang="en-US" sz="900" b="1" i="0" u="none" strike="noStrike" kern="1200" baseline="0">
                        <a:solidFill>
                          <a:schemeClr val="lt1"/>
                        </a:solidFill>
                        <a:latin typeface="+mn-lt"/>
                        <a:ea typeface="+mn-ea"/>
                        <a:cs typeface="+mn-cs"/>
                      </a:defRPr>
                    </a:pPr>
                    <a:fld id="{CDE3BA20-20CA-4096-A834-4B9039C2D940}" type="CATEGORYNAME">
                      <a:rPr lang="en-US" sz="700">
                        <a:solidFill>
                          <a:srgbClr val="002060"/>
                        </a:solidFill>
                      </a:rPr>
                      <a:pPr>
                        <a:defRPr lang="en-US" sz="900" b="1" i="0" u="none" strike="noStrike" kern="1200" baseline="0">
                          <a:solidFill>
                            <a:schemeClr val="lt1"/>
                          </a:solidFill>
                          <a:latin typeface="+mn-lt"/>
                          <a:ea typeface="+mn-ea"/>
                          <a:cs typeface="+mn-cs"/>
                        </a:defRPr>
                      </a:pPr>
                      <a:t>[CATEGORY NAME]</a:t>
                    </a:fld>
                    <a:r>
                      <a:rPr lang="en-US" sz="700" baseline="0">
                        <a:solidFill>
                          <a:srgbClr val="002060"/>
                        </a:solidFill>
                      </a:rPr>
                      <a:t>
9.4%</a:t>
                    </a:r>
                  </a:p>
                </c:rich>
              </c:tx>
              <c:spPr>
                <a:noFill/>
                <a:ln>
                  <a:noFill/>
                </a:ln>
                <a:effectLst/>
              </c:spPr>
              <c:dLblPos val="bestFit"/>
              <c:showLegendKey val="0"/>
              <c:showVal val="0"/>
              <c:showCatName val="1"/>
              <c:showSerName val="0"/>
              <c:showPercent val="1"/>
              <c:showBubbleSize val="0"/>
              <c:extLst>
                <c:ext xmlns:c15="http://schemas.microsoft.com/office/drawing/2012/chart" uri="{CE6537A1-D6FC-4f65-9D91-7224C49458BB}">
                  <c15:layout>
                    <c:manualLayout>
                      <c:w val="0.205736414095779"/>
                      <c:h val="0.1434991737143968"/>
                    </c:manualLayout>
                  </c15:layout>
                  <c15:dlblFieldTable/>
                  <c15:showDataLabelsRange val="0"/>
                </c:ext>
                <c:ext xmlns:c16="http://schemas.microsoft.com/office/drawing/2014/chart" uri="{C3380CC4-5D6E-409C-BE32-E72D297353CC}">
                  <c16:uniqueId val="{0000000B-5A5F-4B97-A481-C162C0BCB73F}"/>
                </c:ext>
              </c:extLst>
            </c:dLbl>
            <c:dLbl>
              <c:idx val="6"/>
              <c:layout>
                <c:manualLayout>
                  <c:x val="-0.10058319414618627"/>
                  <c:y val="2.3226213936112308E-2"/>
                </c:manualLayout>
              </c:layout>
              <c:tx>
                <c:rich>
                  <a:bodyPr/>
                  <a:lstStyle/>
                  <a:p>
                    <a:fld id="{0262AA45-37DA-4661-99C5-0F338AD1E803}" type="CATEGORYNAME">
                      <a:rPr lang="en-US" sz="700">
                        <a:solidFill>
                          <a:srgbClr val="002060"/>
                        </a:solidFill>
                      </a:rPr>
                      <a:pPr/>
                      <a:t>[CATEGORY NAME]</a:t>
                    </a:fld>
                    <a:r>
                      <a:rPr lang="en-US" sz="700" baseline="0">
                        <a:solidFill>
                          <a:srgbClr val="002060"/>
                        </a:solidFill>
                      </a:rPr>
                      <a:t>
22.45%</a:t>
                    </a:r>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5A5F-4B97-A481-C162C0BCB73F}"/>
                </c:ext>
              </c:extLst>
            </c:dLbl>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Sheet1!$B$31:$B$37</c:f>
              <c:strCache>
                <c:ptCount val="7"/>
                <c:pt idx="0">
                  <c:v>Electrical/electronics</c:v>
                </c:pt>
                <c:pt idx="1">
                  <c:v>Automotive sector</c:v>
                </c:pt>
                <c:pt idx="2">
                  <c:v>Metal and machinery </c:v>
                </c:pt>
                <c:pt idx="3">
                  <c:v>Plastics and chemical products</c:v>
                </c:pt>
                <c:pt idx="4">
                  <c:v>Food and beverages</c:v>
                </c:pt>
                <c:pt idx="5">
                  <c:v>All others</c:v>
                </c:pt>
                <c:pt idx="6">
                  <c:v>Unspecified</c:v>
                </c:pt>
              </c:strCache>
            </c:strRef>
          </c:cat>
          <c:val>
            <c:numRef>
              <c:f>Sheet1!$F$31:$F$37</c:f>
              <c:numCache>
                <c:formatCode>0.00</c:formatCode>
                <c:ptCount val="7"/>
                <c:pt idx="0">
                  <c:v>28.459530026109636</c:v>
                </c:pt>
                <c:pt idx="1">
                  <c:v>20.887728459530024</c:v>
                </c:pt>
                <c:pt idx="2">
                  <c:v>10.704960835509137</c:v>
                </c:pt>
                <c:pt idx="3">
                  <c:v>4.9608355091383753</c:v>
                </c:pt>
                <c:pt idx="4">
                  <c:v>3.1331592689295062</c:v>
                </c:pt>
                <c:pt idx="5">
                  <c:v>9.3994778067885232</c:v>
                </c:pt>
                <c:pt idx="6">
                  <c:v>22.45430809399479</c:v>
                </c:pt>
              </c:numCache>
            </c:numRef>
          </c:val>
          <c:extLst>
            <c:ext xmlns:c16="http://schemas.microsoft.com/office/drawing/2014/chart" uri="{C3380CC4-5D6E-409C-BE32-E72D297353CC}">
              <c16:uniqueId val="{0000000E-5A5F-4B97-A481-C162C0BCB73F}"/>
            </c:ext>
          </c:extLst>
        </c:ser>
        <c:dLbls>
          <c:showLegendKey val="0"/>
          <c:showVal val="0"/>
          <c:showCatName val="0"/>
          <c:showSerName val="0"/>
          <c:showPercent val="1"/>
          <c:showBubbleSize val="0"/>
          <c:showLeaderLines val="1"/>
        </c:dLbls>
        <c:firstSliceAng val="0"/>
      </c:pieChart>
      <c:spPr>
        <a:noFill/>
        <a:ln>
          <a:noFill/>
        </a:ln>
        <a:effectLst/>
      </c:spPr>
    </c:plotArea>
    <c:plotVisOnly val="1"/>
    <c:dispBlanksAs val="zero"/>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sz="1000" b="1">
                <a:solidFill>
                  <a:srgbClr val="7030A0"/>
                </a:solidFill>
              </a:rPr>
              <a:t>Number of Robots installed</a:t>
            </a:r>
            <a:r>
              <a:rPr lang="en-US" sz="1000" b="1" baseline="0">
                <a:solidFill>
                  <a:srgbClr val="7030A0"/>
                </a:solidFill>
              </a:rPr>
              <a:t> in food and beverages industries (2013-2020)</a:t>
            </a:r>
          </a:p>
        </c:rich>
      </c:tx>
      <c:overlay val="0"/>
      <c:spPr>
        <a:noFill/>
        <a:ln>
          <a:noFill/>
        </a:ln>
        <a:effectLst/>
      </c:spPr>
    </c:title>
    <c:autoTitleDeleted val="0"/>
    <c:plotArea>
      <c:layout/>
      <c:scatterChart>
        <c:scatterStyle val="smoothMarker"/>
        <c:varyColors val="0"/>
        <c:ser>
          <c:idx val="0"/>
          <c:order val="0"/>
          <c:spPr>
            <a:ln w="19050" cap="rnd">
              <a:solidFill>
                <a:schemeClr val="accent2">
                  <a:lumMod val="75000"/>
                </a:schemeClr>
              </a:solidFill>
              <a:round/>
            </a:ln>
            <a:effectLst/>
          </c:spPr>
          <c:marker>
            <c:symbol val="circle"/>
            <c:size val="5"/>
            <c:spPr>
              <a:solidFill>
                <a:schemeClr val="accent1"/>
              </a:solidFill>
              <a:ln w="9525">
                <a:solidFill>
                  <a:schemeClr val="accent2">
                    <a:lumMod val="75000"/>
                  </a:schemeClr>
                </a:solidFill>
              </a:ln>
              <a:effectLst/>
            </c:spPr>
          </c:marker>
          <c:xVal>
            <c:numRef>
              <c:f>Sheet1!$C$20:$C$27</c:f>
              <c:numCache>
                <c:formatCode>General</c:formatCode>
                <c:ptCount val="8"/>
                <c:pt idx="0">
                  <c:v>2013</c:v>
                </c:pt>
                <c:pt idx="1">
                  <c:v>2014</c:v>
                </c:pt>
                <c:pt idx="2">
                  <c:v>2015</c:v>
                </c:pt>
                <c:pt idx="3">
                  <c:v>2016</c:v>
                </c:pt>
                <c:pt idx="4">
                  <c:v>2017</c:v>
                </c:pt>
                <c:pt idx="5">
                  <c:v>2018</c:v>
                </c:pt>
                <c:pt idx="6">
                  <c:v>2019</c:v>
                </c:pt>
                <c:pt idx="7">
                  <c:v>2020</c:v>
                </c:pt>
              </c:numCache>
            </c:numRef>
          </c:xVal>
          <c:yVal>
            <c:numRef>
              <c:f>Sheet1!$D$20:$D$27</c:f>
              <c:numCache>
                <c:formatCode>General</c:formatCode>
                <c:ptCount val="8"/>
                <c:pt idx="0">
                  <c:v>6.2</c:v>
                </c:pt>
                <c:pt idx="1">
                  <c:v>7</c:v>
                </c:pt>
                <c:pt idx="2">
                  <c:v>6.8</c:v>
                </c:pt>
                <c:pt idx="3">
                  <c:v>8.1</c:v>
                </c:pt>
                <c:pt idx="4">
                  <c:v>9.7000000000000011</c:v>
                </c:pt>
                <c:pt idx="5">
                  <c:v>12</c:v>
                </c:pt>
                <c:pt idx="6">
                  <c:v>11</c:v>
                </c:pt>
                <c:pt idx="7">
                  <c:v>12</c:v>
                </c:pt>
              </c:numCache>
            </c:numRef>
          </c:yVal>
          <c:smooth val="1"/>
          <c:extLst>
            <c:ext xmlns:c16="http://schemas.microsoft.com/office/drawing/2014/chart" uri="{C3380CC4-5D6E-409C-BE32-E72D297353CC}">
              <c16:uniqueId val="{00000000-45E8-4596-A454-7FECD83ACC7C}"/>
            </c:ext>
          </c:extLst>
        </c:ser>
        <c:dLbls>
          <c:showLegendKey val="0"/>
          <c:showVal val="0"/>
          <c:showCatName val="0"/>
          <c:showSerName val="0"/>
          <c:showPercent val="0"/>
          <c:showBubbleSize val="0"/>
        </c:dLbls>
        <c:axId val="89234816"/>
        <c:axId val="93691904"/>
      </c:scatterChart>
      <c:valAx>
        <c:axId val="89234816"/>
        <c:scaling>
          <c:orientation val="minMax"/>
          <c:max val="2020"/>
          <c:min val="2013"/>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1">
                    <a:solidFill>
                      <a:schemeClr val="tx2"/>
                    </a:solidFill>
                  </a:rPr>
                  <a:t>Year</a:t>
                </a:r>
              </a:p>
            </c:rich>
          </c:tx>
          <c:overlay val="0"/>
          <c:spPr>
            <a:noFill/>
            <a:ln>
              <a:noFill/>
            </a:ln>
            <a:effectLst/>
          </c:spPr>
        </c:title>
        <c:numFmt formatCode="General" sourceLinked="1"/>
        <c:majorTickMark val="none"/>
        <c:minorTickMark val="none"/>
        <c:tickLblPos val="nextTo"/>
        <c:spPr>
          <a:noFill/>
          <a:ln w="9525" cap="flat" cmpd="sng" algn="ctr">
            <a:solidFill>
              <a:schemeClr val="accent6">
                <a:lumMod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93691904"/>
        <c:crosses val="autoZero"/>
        <c:crossBetween val="midCat"/>
      </c:valAx>
      <c:valAx>
        <c:axId val="93691904"/>
        <c:scaling>
          <c:orientation val="minMax"/>
          <c:min val="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r>
                  <a:rPr lang="en-US" sz="1000" b="1">
                    <a:solidFill>
                      <a:schemeClr val="tx2"/>
                    </a:solidFill>
                  </a:rPr>
                  <a:t>Number</a:t>
                </a:r>
                <a:r>
                  <a:rPr lang="en-US" sz="1000" b="1" baseline="0">
                    <a:solidFill>
                      <a:schemeClr val="tx2"/>
                    </a:solidFill>
                  </a:rPr>
                  <a:t>s, in </a:t>
                </a:r>
                <a:r>
                  <a:rPr lang="en-US" sz="1000" b="1" i="0" baseline="0">
                    <a:effectLst/>
                  </a:rPr>
                  <a:t>1000 units</a:t>
                </a:r>
                <a:endParaRPr lang="en-US" sz="1000">
                  <a:effectLst/>
                </a:endParaRPr>
              </a:p>
              <a:p>
                <a:pPr marL="0" marR="0" indent="0" algn="ctr" defTabSz="914400" rtl="0" eaLnBrk="1" fontAlgn="auto" latinLnBrk="0" hangingPunct="1">
                  <a:lnSpc>
                    <a:spcPct val="100000"/>
                  </a:lnSpc>
                  <a:spcBef>
                    <a:spcPts val="0"/>
                  </a:spcBef>
                  <a:spcAft>
                    <a:spcPts val="0"/>
                  </a:spcAft>
                  <a:buClrTx/>
                  <a:buSzTx/>
                  <a:buFontTx/>
                  <a:buNone/>
                  <a:tabLst/>
                  <a:defRPr lang="en-US" sz="1000" b="0" i="0" u="none" strike="noStrike" kern="1200" baseline="0">
                    <a:solidFill>
                      <a:sysClr val="windowText" lastClr="000000">
                        <a:lumMod val="65000"/>
                        <a:lumOff val="35000"/>
                      </a:sysClr>
                    </a:solidFill>
                    <a:latin typeface="+mn-lt"/>
                    <a:ea typeface="+mn-ea"/>
                    <a:cs typeface="+mn-cs"/>
                  </a:defRPr>
                </a:pPr>
                <a:endParaRPr lang="en-US" b="1">
                  <a:solidFill>
                    <a:schemeClr val="tx2"/>
                  </a:solidFill>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9234816"/>
        <c:crosses val="autoZero"/>
        <c:crossBetween val="midCat"/>
      </c:valAx>
      <c:spPr>
        <a:solidFill>
          <a:schemeClr val="accent2">
            <a:lumMod val="60000"/>
            <a:lumOff val="40000"/>
          </a:schemeClr>
        </a:solidFill>
        <a:ln>
          <a:noFill/>
        </a:ln>
        <a:effectLst/>
      </c:spPr>
    </c:plotArea>
    <c:plotVisOnly val="1"/>
    <c:dispBlanksAs val="gap"/>
    <c:showDLblsOverMax val="0"/>
  </c:chart>
  <c:spPr>
    <a:solidFill>
      <a:schemeClr val="accent2">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576A5B-1303-4F3C-BA3D-C5494EA48B9E}"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C36131CD-A53F-487E-A640-DB3ED516239B}">
      <dgm:prSet phldrT="[Text]" custT="1"/>
      <dgm:spPr/>
      <dgm:t>
        <a:bodyPr/>
        <a:lstStyle/>
        <a:p>
          <a:r>
            <a:rPr lang="en-IN" sz="2000"/>
            <a:t>Types of Robots</a:t>
          </a:r>
        </a:p>
      </dgm:t>
    </dgm:pt>
    <dgm:pt modelId="{2D37C1EC-1205-46CC-8873-10871B7C45D7}" type="parTrans" cxnId="{D67948CC-4857-436F-B490-CA8F28FC1DA3}">
      <dgm:prSet/>
      <dgm:spPr/>
      <dgm:t>
        <a:bodyPr/>
        <a:lstStyle/>
        <a:p>
          <a:endParaRPr lang="en-IN"/>
        </a:p>
      </dgm:t>
    </dgm:pt>
    <dgm:pt modelId="{145811AC-E26A-42C7-BDAA-806F1EAA5F04}" type="sibTrans" cxnId="{D67948CC-4857-436F-B490-CA8F28FC1DA3}">
      <dgm:prSet/>
      <dgm:spPr/>
      <dgm:t>
        <a:bodyPr/>
        <a:lstStyle/>
        <a:p>
          <a:endParaRPr lang="en-IN"/>
        </a:p>
      </dgm:t>
    </dgm:pt>
    <dgm:pt modelId="{BD499EB7-4D65-439E-B894-463E3A588771}">
      <dgm:prSet phldrT="[Text]" custT="1"/>
      <dgm:spPr/>
      <dgm:t>
        <a:bodyPr/>
        <a:lstStyle/>
        <a:p>
          <a:r>
            <a:rPr lang="en-IN" sz="1600"/>
            <a:t>Industrial Robots</a:t>
          </a:r>
        </a:p>
      </dgm:t>
    </dgm:pt>
    <dgm:pt modelId="{719C3806-CDDE-40DA-8E07-DA9BE17AAA08}" type="parTrans" cxnId="{82912FB6-DE66-4CC9-B71D-590FDF10BB79}">
      <dgm:prSet/>
      <dgm:spPr/>
      <dgm:t>
        <a:bodyPr/>
        <a:lstStyle/>
        <a:p>
          <a:endParaRPr lang="en-IN"/>
        </a:p>
      </dgm:t>
    </dgm:pt>
    <dgm:pt modelId="{87D988D4-D902-4501-9E0C-86AF714D53FE}" type="sibTrans" cxnId="{82912FB6-DE66-4CC9-B71D-590FDF10BB79}">
      <dgm:prSet/>
      <dgm:spPr/>
      <dgm:t>
        <a:bodyPr/>
        <a:lstStyle/>
        <a:p>
          <a:endParaRPr lang="en-IN"/>
        </a:p>
      </dgm:t>
    </dgm:pt>
    <dgm:pt modelId="{3601B965-2116-4A4C-AC18-AF32137ACCCC}">
      <dgm:prSet phldrT="[Text]" custT="1"/>
      <dgm:spPr/>
      <dgm:t>
        <a:bodyPr/>
        <a:lstStyle/>
        <a:p>
          <a:r>
            <a:rPr lang="en-IN" sz="1500"/>
            <a:t>Based on Kinematics</a:t>
          </a:r>
        </a:p>
      </dgm:t>
    </dgm:pt>
    <dgm:pt modelId="{C45887E1-8894-4957-9A48-1E6299E17694}" type="parTrans" cxnId="{40F56EE6-EF41-40E0-B191-AA18D6454756}">
      <dgm:prSet/>
      <dgm:spPr/>
      <dgm:t>
        <a:bodyPr/>
        <a:lstStyle/>
        <a:p>
          <a:endParaRPr lang="en-IN"/>
        </a:p>
      </dgm:t>
    </dgm:pt>
    <dgm:pt modelId="{14DC0BB2-3E25-4C0C-B03D-A3F13A59E8F3}" type="sibTrans" cxnId="{40F56EE6-EF41-40E0-B191-AA18D6454756}">
      <dgm:prSet/>
      <dgm:spPr/>
      <dgm:t>
        <a:bodyPr/>
        <a:lstStyle/>
        <a:p>
          <a:endParaRPr lang="en-IN"/>
        </a:p>
      </dgm:t>
    </dgm:pt>
    <dgm:pt modelId="{21115056-1287-47E5-8793-5DC29B747307}">
      <dgm:prSet phldrT="[Text]" custT="1"/>
      <dgm:spPr/>
      <dgm:t>
        <a:bodyPr/>
        <a:lstStyle/>
        <a:p>
          <a:r>
            <a:rPr lang="en-IN" sz="1600"/>
            <a:t>Service Robots</a:t>
          </a:r>
        </a:p>
      </dgm:t>
    </dgm:pt>
    <dgm:pt modelId="{906FE4C6-FDEE-4841-99BB-BFF7D48E0159}" type="parTrans" cxnId="{61533403-6AC6-488E-85F6-5E7EEA779505}">
      <dgm:prSet/>
      <dgm:spPr/>
      <dgm:t>
        <a:bodyPr/>
        <a:lstStyle/>
        <a:p>
          <a:endParaRPr lang="en-IN"/>
        </a:p>
      </dgm:t>
    </dgm:pt>
    <dgm:pt modelId="{20472940-7D7A-4E90-90D9-51691D68E8E4}" type="sibTrans" cxnId="{61533403-6AC6-488E-85F6-5E7EEA779505}">
      <dgm:prSet/>
      <dgm:spPr/>
      <dgm:t>
        <a:bodyPr/>
        <a:lstStyle/>
        <a:p>
          <a:endParaRPr lang="en-IN"/>
        </a:p>
      </dgm:t>
    </dgm:pt>
    <dgm:pt modelId="{BF931499-CEC4-4EFA-A837-6EC8C69FF4A8}">
      <dgm:prSet phldrT="[Text]" custT="1"/>
      <dgm:spPr/>
      <dgm:t>
        <a:bodyPr/>
        <a:lstStyle/>
        <a:p>
          <a:r>
            <a:rPr lang="en-IN" sz="1500"/>
            <a:t>Commercial Robots</a:t>
          </a:r>
        </a:p>
      </dgm:t>
    </dgm:pt>
    <dgm:pt modelId="{A336AE33-9251-439D-9E20-CC09434EB78E}" type="parTrans" cxnId="{05378DCF-89D0-4A07-BB91-3DA9F95CE140}">
      <dgm:prSet/>
      <dgm:spPr/>
      <dgm:t>
        <a:bodyPr/>
        <a:lstStyle/>
        <a:p>
          <a:endParaRPr lang="en-IN"/>
        </a:p>
      </dgm:t>
    </dgm:pt>
    <dgm:pt modelId="{E314FD30-2FD5-4090-BE1D-0DD5A9D495E4}" type="sibTrans" cxnId="{05378DCF-89D0-4A07-BB91-3DA9F95CE140}">
      <dgm:prSet/>
      <dgm:spPr/>
      <dgm:t>
        <a:bodyPr/>
        <a:lstStyle/>
        <a:p>
          <a:endParaRPr lang="en-IN"/>
        </a:p>
      </dgm:t>
    </dgm:pt>
    <dgm:pt modelId="{7F77DCAB-87C3-4766-8B3A-7CEE75D253CC}">
      <dgm:prSet phldrT="[Text]" custT="1"/>
      <dgm:spPr/>
      <dgm:t>
        <a:bodyPr/>
        <a:lstStyle/>
        <a:p>
          <a:r>
            <a:rPr lang="en-IN" sz="1500"/>
            <a:t>Home Robots</a:t>
          </a:r>
        </a:p>
      </dgm:t>
    </dgm:pt>
    <dgm:pt modelId="{D8ADEC3E-AC40-4D0A-BB7B-275D7CB3A11B}" type="parTrans" cxnId="{8DEC07C1-793A-49F8-8435-9CB9DC48DEE5}">
      <dgm:prSet/>
      <dgm:spPr/>
      <dgm:t>
        <a:bodyPr/>
        <a:lstStyle/>
        <a:p>
          <a:endParaRPr lang="en-IN"/>
        </a:p>
      </dgm:t>
    </dgm:pt>
    <dgm:pt modelId="{B89575FA-16F6-4C5F-9E56-8095F9898988}" type="sibTrans" cxnId="{8DEC07C1-793A-49F8-8435-9CB9DC48DEE5}">
      <dgm:prSet/>
      <dgm:spPr/>
      <dgm:t>
        <a:bodyPr/>
        <a:lstStyle/>
        <a:p>
          <a:endParaRPr lang="en-IN"/>
        </a:p>
      </dgm:t>
    </dgm:pt>
    <dgm:pt modelId="{51B148FD-488D-4888-8084-48FADBC1359E}">
      <dgm:prSet phldrT="[Text]" custT="1"/>
      <dgm:spPr/>
      <dgm:t>
        <a:bodyPr/>
        <a:lstStyle/>
        <a:p>
          <a:r>
            <a:rPr lang="en-IN" sz="1500"/>
            <a:t>Based on Applications</a:t>
          </a:r>
        </a:p>
      </dgm:t>
    </dgm:pt>
    <dgm:pt modelId="{3213E73C-4E84-468A-B1A7-BCAD3BDF6981}" type="sibTrans" cxnId="{43369292-7BCE-49B9-8C9B-0F0C1E830F7F}">
      <dgm:prSet/>
      <dgm:spPr/>
      <dgm:t>
        <a:bodyPr/>
        <a:lstStyle/>
        <a:p>
          <a:endParaRPr lang="en-IN"/>
        </a:p>
      </dgm:t>
    </dgm:pt>
    <dgm:pt modelId="{CB3958BB-9262-4A0C-B6FF-B0EBA5C3AD25}" type="parTrans" cxnId="{43369292-7BCE-49B9-8C9B-0F0C1E830F7F}">
      <dgm:prSet/>
      <dgm:spPr/>
      <dgm:t>
        <a:bodyPr/>
        <a:lstStyle/>
        <a:p>
          <a:endParaRPr lang="en-IN"/>
        </a:p>
      </dgm:t>
    </dgm:pt>
    <dgm:pt modelId="{4831CC03-6BA9-433A-BE01-7AEDC28C2A72}" type="pres">
      <dgm:prSet presAssocID="{3D576A5B-1303-4F3C-BA3D-C5494EA48B9E}" presName="hierChild1" presStyleCnt="0">
        <dgm:presLayoutVars>
          <dgm:chPref val="1"/>
          <dgm:dir/>
          <dgm:animOne val="branch"/>
          <dgm:animLvl val="lvl"/>
          <dgm:resizeHandles/>
        </dgm:presLayoutVars>
      </dgm:prSet>
      <dgm:spPr/>
    </dgm:pt>
    <dgm:pt modelId="{EE72E936-CA04-430D-B865-A66CCE61C705}" type="pres">
      <dgm:prSet presAssocID="{C36131CD-A53F-487E-A640-DB3ED516239B}" presName="hierRoot1" presStyleCnt="0"/>
      <dgm:spPr/>
    </dgm:pt>
    <dgm:pt modelId="{BBA1D907-A332-4DEB-B35E-9419500BAC49}" type="pres">
      <dgm:prSet presAssocID="{C36131CD-A53F-487E-A640-DB3ED516239B}" presName="composite" presStyleCnt="0"/>
      <dgm:spPr/>
    </dgm:pt>
    <dgm:pt modelId="{D9B19402-B60F-4D12-B4A1-E2DA9EFAD9B6}" type="pres">
      <dgm:prSet presAssocID="{C36131CD-A53F-487E-A640-DB3ED516239B}" presName="background" presStyleLbl="node0" presStyleIdx="0" presStyleCnt="1"/>
      <dgm:spPr/>
    </dgm:pt>
    <dgm:pt modelId="{30C286B4-4B31-4528-AAB9-74D73AF3BDF1}" type="pres">
      <dgm:prSet presAssocID="{C36131CD-A53F-487E-A640-DB3ED516239B}" presName="text" presStyleLbl="fgAcc0" presStyleIdx="0" presStyleCnt="1" custScaleX="181949">
        <dgm:presLayoutVars>
          <dgm:chPref val="3"/>
        </dgm:presLayoutVars>
      </dgm:prSet>
      <dgm:spPr/>
    </dgm:pt>
    <dgm:pt modelId="{D95AC80E-FE72-4EEF-94F7-86363CA326B3}" type="pres">
      <dgm:prSet presAssocID="{C36131CD-A53F-487E-A640-DB3ED516239B}" presName="hierChild2" presStyleCnt="0"/>
      <dgm:spPr/>
    </dgm:pt>
    <dgm:pt modelId="{FC81AC22-A20C-40FF-959C-E10F92E974B0}" type="pres">
      <dgm:prSet presAssocID="{719C3806-CDDE-40DA-8E07-DA9BE17AAA08}" presName="Name10" presStyleLbl="parChTrans1D2" presStyleIdx="0" presStyleCnt="2"/>
      <dgm:spPr/>
    </dgm:pt>
    <dgm:pt modelId="{508A741E-4247-4D11-9FF9-0ADC95279DDD}" type="pres">
      <dgm:prSet presAssocID="{BD499EB7-4D65-439E-B894-463E3A588771}" presName="hierRoot2" presStyleCnt="0"/>
      <dgm:spPr/>
    </dgm:pt>
    <dgm:pt modelId="{B5206E75-8F7E-4E76-B71A-FBDE45CBDB28}" type="pres">
      <dgm:prSet presAssocID="{BD499EB7-4D65-439E-B894-463E3A588771}" presName="composite2" presStyleCnt="0"/>
      <dgm:spPr/>
    </dgm:pt>
    <dgm:pt modelId="{FC16CD52-141F-4EB6-B580-E601D548347F}" type="pres">
      <dgm:prSet presAssocID="{BD499EB7-4D65-439E-B894-463E3A588771}" presName="background2" presStyleLbl="node2" presStyleIdx="0" presStyleCnt="2"/>
      <dgm:spPr/>
    </dgm:pt>
    <dgm:pt modelId="{ACC4C57E-1821-4B30-BC49-8A60B7F6CC6C}" type="pres">
      <dgm:prSet presAssocID="{BD499EB7-4D65-439E-B894-463E3A588771}" presName="text2" presStyleLbl="fgAcc2" presStyleIdx="0" presStyleCnt="2" custScaleX="150337">
        <dgm:presLayoutVars>
          <dgm:chPref val="3"/>
        </dgm:presLayoutVars>
      </dgm:prSet>
      <dgm:spPr/>
    </dgm:pt>
    <dgm:pt modelId="{CA3D8AAC-83A0-4D71-8DAE-C611BF6FD127}" type="pres">
      <dgm:prSet presAssocID="{BD499EB7-4D65-439E-B894-463E3A588771}" presName="hierChild3" presStyleCnt="0"/>
      <dgm:spPr/>
    </dgm:pt>
    <dgm:pt modelId="{502562A4-0326-443D-A661-EE53B140F65D}" type="pres">
      <dgm:prSet presAssocID="{C45887E1-8894-4957-9A48-1E6299E17694}" presName="Name17" presStyleLbl="parChTrans1D3" presStyleIdx="0" presStyleCnt="4"/>
      <dgm:spPr/>
    </dgm:pt>
    <dgm:pt modelId="{2C7F2C41-CF11-4825-9C64-D08BE1945FA6}" type="pres">
      <dgm:prSet presAssocID="{3601B965-2116-4A4C-AC18-AF32137ACCCC}" presName="hierRoot3" presStyleCnt="0"/>
      <dgm:spPr/>
    </dgm:pt>
    <dgm:pt modelId="{2A4DACA6-03CB-4D70-B917-D5A330F3AE75}" type="pres">
      <dgm:prSet presAssocID="{3601B965-2116-4A4C-AC18-AF32137ACCCC}" presName="composite3" presStyleCnt="0"/>
      <dgm:spPr/>
    </dgm:pt>
    <dgm:pt modelId="{2981FD9F-76E3-4D79-AB7D-F981142EEF65}" type="pres">
      <dgm:prSet presAssocID="{3601B965-2116-4A4C-AC18-AF32137ACCCC}" presName="background3" presStyleLbl="node3" presStyleIdx="0" presStyleCnt="4"/>
      <dgm:spPr/>
    </dgm:pt>
    <dgm:pt modelId="{B1B9D681-41DD-4686-B95B-F75276769514}" type="pres">
      <dgm:prSet presAssocID="{3601B965-2116-4A4C-AC18-AF32137ACCCC}" presName="text3" presStyleLbl="fgAcc3" presStyleIdx="0" presStyleCnt="4" custScaleX="111179" custScaleY="86498">
        <dgm:presLayoutVars>
          <dgm:chPref val="3"/>
        </dgm:presLayoutVars>
      </dgm:prSet>
      <dgm:spPr/>
    </dgm:pt>
    <dgm:pt modelId="{658E3537-7353-4D0C-A900-42A95A08B745}" type="pres">
      <dgm:prSet presAssocID="{3601B965-2116-4A4C-AC18-AF32137ACCCC}" presName="hierChild4" presStyleCnt="0"/>
      <dgm:spPr/>
    </dgm:pt>
    <dgm:pt modelId="{EF667FCA-96B8-4C64-9A3F-262E32D1B88A}" type="pres">
      <dgm:prSet presAssocID="{CB3958BB-9262-4A0C-B6FF-B0EBA5C3AD25}" presName="Name17" presStyleLbl="parChTrans1D3" presStyleIdx="1" presStyleCnt="4"/>
      <dgm:spPr/>
    </dgm:pt>
    <dgm:pt modelId="{9A928F30-A984-42B0-9A20-DBB4B8A03CE0}" type="pres">
      <dgm:prSet presAssocID="{51B148FD-488D-4888-8084-48FADBC1359E}" presName="hierRoot3" presStyleCnt="0"/>
      <dgm:spPr/>
    </dgm:pt>
    <dgm:pt modelId="{EAE5568F-D9E3-4FE3-AFF8-FFC1F5882207}" type="pres">
      <dgm:prSet presAssocID="{51B148FD-488D-4888-8084-48FADBC1359E}" presName="composite3" presStyleCnt="0"/>
      <dgm:spPr/>
    </dgm:pt>
    <dgm:pt modelId="{8F5EA198-D909-42B8-823F-FB0AD7C5D2C6}" type="pres">
      <dgm:prSet presAssocID="{51B148FD-488D-4888-8084-48FADBC1359E}" presName="background3" presStyleLbl="node3" presStyleIdx="1" presStyleCnt="4"/>
      <dgm:spPr/>
    </dgm:pt>
    <dgm:pt modelId="{E26D1D66-3BF6-4A62-8F6F-4FF6C7B3DB5E}" type="pres">
      <dgm:prSet presAssocID="{51B148FD-488D-4888-8084-48FADBC1359E}" presName="text3" presStyleLbl="fgAcc3" presStyleIdx="1" presStyleCnt="4" custScaleX="117354" custScaleY="86498">
        <dgm:presLayoutVars>
          <dgm:chPref val="3"/>
        </dgm:presLayoutVars>
      </dgm:prSet>
      <dgm:spPr/>
    </dgm:pt>
    <dgm:pt modelId="{B03ABF91-6898-49E8-A7B5-9A8A03431313}" type="pres">
      <dgm:prSet presAssocID="{51B148FD-488D-4888-8084-48FADBC1359E}" presName="hierChild4" presStyleCnt="0"/>
      <dgm:spPr/>
    </dgm:pt>
    <dgm:pt modelId="{CB2B28EB-E25C-436D-B717-C912368ABF63}" type="pres">
      <dgm:prSet presAssocID="{906FE4C6-FDEE-4841-99BB-BFF7D48E0159}" presName="Name10" presStyleLbl="parChTrans1D2" presStyleIdx="1" presStyleCnt="2"/>
      <dgm:spPr/>
    </dgm:pt>
    <dgm:pt modelId="{47F0BD01-218B-4C6E-861B-A9B3757DD30B}" type="pres">
      <dgm:prSet presAssocID="{21115056-1287-47E5-8793-5DC29B747307}" presName="hierRoot2" presStyleCnt="0"/>
      <dgm:spPr/>
    </dgm:pt>
    <dgm:pt modelId="{EF244E14-332D-4FE0-A5C0-491F1C3F7AB4}" type="pres">
      <dgm:prSet presAssocID="{21115056-1287-47E5-8793-5DC29B747307}" presName="composite2" presStyleCnt="0"/>
      <dgm:spPr/>
    </dgm:pt>
    <dgm:pt modelId="{C73BAAC8-02CD-42D7-8F41-4E61D5099D0F}" type="pres">
      <dgm:prSet presAssocID="{21115056-1287-47E5-8793-5DC29B747307}" presName="background2" presStyleLbl="node2" presStyleIdx="1" presStyleCnt="2"/>
      <dgm:spPr/>
    </dgm:pt>
    <dgm:pt modelId="{AB5FDA7D-1197-4DBE-A9B7-5EFAB3608CA6}" type="pres">
      <dgm:prSet presAssocID="{21115056-1287-47E5-8793-5DC29B747307}" presName="text2" presStyleLbl="fgAcc2" presStyleIdx="1" presStyleCnt="2" custScaleX="141166">
        <dgm:presLayoutVars>
          <dgm:chPref val="3"/>
        </dgm:presLayoutVars>
      </dgm:prSet>
      <dgm:spPr/>
    </dgm:pt>
    <dgm:pt modelId="{1C57A031-7FF1-42D3-A432-D68143CB3B1E}" type="pres">
      <dgm:prSet presAssocID="{21115056-1287-47E5-8793-5DC29B747307}" presName="hierChild3" presStyleCnt="0"/>
      <dgm:spPr/>
    </dgm:pt>
    <dgm:pt modelId="{176310A1-A3B9-49B7-91B9-E49934C5F7A7}" type="pres">
      <dgm:prSet presAssocID="{A336AE33-9251-439D-9E20-CC09434EB78E}" presName="Name17" presStyleLbl="parChTrans1D3" presStyleIdx="2" presStyleCnt="4"/>
      <dgm:spPr/>
    </dgm:pt>
    <dgm:pt modelId="{C9BCD61C-C6D3-4BF0-B3D3-0B62AC73BEBB}" type="pres">
      <dgm:prSet presAssocID="{BF931499-CEC4-4EFA-A837-6EC8C69FF4A8}" presName="hierRoot3" presStyleCnt="0"/>
      <dgm:spPr/>
    </dgm:pt>
    <dgm:pt modelId="{092BBCF5-9F28-4DEA-B304-1118215294EA}" type="pres">
      <dgm:prSet presAssocID="{BF931499-CEC4-4EFA-A837-6EC8C69FF4A8}" presName="composite3" presStyleCnt="0"/>
      <dgm:spPr/>
    </dgm:pt>
    <dgm:pt modelId="{52BFB085-8178-4C3F-8491-C278D08EE780}" type="pres">
      <dgm:prSet presAssocID="{BF931499-CEC4-4EFA-A837-6EC8C69FF4A8}" presName="background3" presStyleLbl="node3" presStyleIdx="2" presStyleCnt="4"/>
      <dgm:spPr/>
    </dgm:pt>
    <dgm:pt modelId="{921FB932-309B-4D3E-A820-11443BEAE448}" type="pres">
      <dgm:prSet presAssocID="{BF931499-CEC4-4EFA-A837-6EC8C69FF4A8}" presName="text3" presStyleLbl="fgAcc3" presStyleIdx="2" presStyleCnt="4" custScaleX="109936" custScaleY="86498">
        <dgm:presLayoutVars>
          <dgm:chPref val="3"/>
        </dgm:presLayoutVars>
      </dgm:prSet>
      <dgm:spPr/>
    </dgm:pt>
    <dgm:pt modelId="{CAB298EC-6823-4CDA-8B0A-71806E23840B}" type="pres">
      <dgm:prSet presAssocID="{BF931499-CEC4-4EFA-A837-6EC8C69FF4A8}" presName="hierChild4" presStyleCnt="0"/>
      <dgm:spPr/>
    </dgm:pt>
    <dgm:pt modelId="{4952E79F-88FE-4DCF-B339-8E3E19387A9D}" type="pres">
      <dgm:prSet presAssocID="{D8ADEC3E-AC40-4D0A-BB7B-275D7CB3A11B}" presName="Name17" presStyleLbl="parChTrans1D3" presStyleIdx="3" presStyleCnt="4"/>
      <dgm:spPr/>
    </dgm:pt>
    <dgm:pt modelId="{5C9D41D7-D501-41E2-8E04-D7BA8DDF82F3}" type="pres">
      <dgm:prSet presAssocID="{7F77DCAB-87C3-4766-8B3A-7CEE75D253CC}" presName="hierRoot3" presStyleCnt="0"/>
      <dgm:spPr/>
    </dgm:pt>
    <dgm:pt modelId="{61F2004C-8E5B-4B21-8C90-EE64F930DB19}" type="pres">
      <dgm:prSet presAssocID="{7F77DCAB-87C3-4766-8B3A-7CEE75D253CC}" presName="composite3" presStyleCnt="0"/>
      <dgm:spPr/>
    </dgm:pt>
    <dgm:pt modelId="{E6BD70C1-EA26-4D58-A1C1-D0A7AAE5A226}" type="pres">
      <dgm:prSet presAssocID="{7F77DCAB-87C3-4766-8B3A-7CEE75D253CC}" presName="background3" presStyleLbl="node3" presStyleIdx="3" presStyleCnt="4"/>
      <dgm:spPr/>
    </dgm:pt>
    <dgm:pt modelId="{05091262-EA30-4C4E-8A21-E5031B40299C}" type="pres">
      <dgm:prSet presAssocID="{7F77DCAB-87C3-4766-8B3A-7CEE75D253CC}" presName="text3" presStyleLbl="fgAcc3" presStyleIdx="3" presStyleCnt="4" custScaleX="85035" custScaleY="96955">
        <dgm:presLayoutVars>
          <dgm:chPref val="3"/>
        </dgm:presLayoutVars>
      </dgm:prSet>
      <dgm:spPr/>
    </dgm:pt>
    <dgm:pt modelId="{76BF9AB3-7756-4123-8E58-6C8D7878DDB6}" type="pres">
      <dgm:prSet presAssocID="{7F77DCAB-87C3-4766-8B3A-7CEE75D253CC}" presName="hierChild4" presStyleCnt="0"/>
      <dgm:spPr/>
    </dgm:pt>
  </dgm:ptLst>
  <dgm:cxnLst>
    <dgm:cxn modelId="{D1B7D802-81A5-4C28-9569-4097A21CF0E1}" type="presOf" srcId="{51B148FD-488D-4888-8084-48FADBC1359E}" destId="{E26D1D66-3BF6-4A62-8F6F-4FF6C7B3DB5E}" srcOrd="0" destOrd="0" presId="urn:microsoft.com/office/officeart/2005/8/layout/hierarchy1"/>
    <dgm:cxn modelId="{61533403-6AC6-488E-85F6-5E7EEA779505}" srcId="{C36131CD-A53F-487E-A640-DB3ED516239B}" destId="{21115056-1287-47E5-8793-5DC29B747307}" srcOrd="1" destOrd="0" parTransId="{906FE4C6-FDEE-4841-99BB-BFF7D48E0159}" sibTransId="{20472940-7D7A-4E90-90D9-51691D68E8E4}"/>
    <dgm:cxn modelId="{9DB4DB05-BC04-4B1B-BF78-33FCB966470F}" type="presOf" srcId="{3601B965-2116-4A4C-AC18-AF32137ACCCC}" destId="{B1B9D681-41DD-4686-B95B-F75276769514}" srcOrd="0" destOrd="0" presId="urn:microsoft.com/office/officeart/2005/8/layout/hierarchy1"/>
    <dgm:cxn modelId="{70B4111E-1E81-49E2-879C-1B3922499B24}" type="presOf" srcId="{BD499EB7-4D65-439E-B894-463E3A588771}" destId="{ACC4C57E-1821-4B30-BC49-8A60B7F6CC6C}" srcOrd="0" destOrd="0" presId="urn:microsoft.com/office/officeart/2005/8/layout/hierarchy1"/>
    <dgm:cxn modelId="{7589E327-8A90-47D1-BA46-BCD2AB7C7E64}" type="presOf" srcId="{BF931499-CEC4-4EFA-A837-6EC8C69FF4A8}" destId="{921FB932-309B-4D3E-A820-11443BEAE448}" srcOrd="0" destOrd="0" presId="urn:microsoft.com/office/officeart/2005/8/layout/hierarchy1"/>
    <dgm:cxn modelId="{0C80F227-7D51-4BDC-A071-98897614828F}" type="presOf" srcId="{CB3958BB-9262-4A0C-B6FF-B0EBA5C3AD25}" destId="{EF667FCA-96B8-4C64-9A3F-262E32D1B88A}" srcOrd="0" destOrd="0" presId="urn:microsoft.com/office/officeart/2005/8/layout/hierarchy1"/>
    <dgm:cxn modelId="{B029F531-95EB-491F-819F-6B9E35DA8D34}" type="presOf" srcId="{7F77DCAB-87C3-4766-8B3A-7CEE75D253CC}" destId="{05091262-EA30-4C4E-8A21-E5031B40299C}" srcOrd="0" destOrd="0" presId="urn:microsoft.com/office/officeart/2005/8/layout/hierarchy1"/>
    <dgm:cxn modelId="{0304C43F-D529-4134-8E57-09524E29ED8A}" type="presOf" srcId="{D8ADEC3E-AC40-4D0A-BB7B-275D7CB3A11B}" destId="{4952E79F-88FE-4DCF-B339-8E3E19387A9D}" srcOrd="0" destOrd="0" presId="urn:microsoft.com/office/officeart/2005/8/layout/hierarchy1"/>
    <dgm:cxn modelId="{9742534C-FB9F-48AD-B736-517464EF4B93}" type="presOf" srcId="{C45887E1-8894-4957-9A48-1E6299E17694}" destId="{502562A4-0326-443D-A661-EE53B140F65D}" srcOrd="0" destOrd="0" presId="urn:microsoft.com/office/officeart/2005/8/layout/hierarchy1"/>
    <dgm:cxn modelId="{2441E959-C5D7-4248-89EF-ABD664CE65A0}" type="presOf" srcId="{C36131CD-A53F-487E-A640-DB3ED516239B}" destId="{30C286B4-4B31-4528-AAB9-74D73AF3BDF1}" srcOrd="0" destOrd="0" presId="urn:microsoft.com/office/officeart/2005/8/layout/hierarchy1"/>
    <dgm:cxn modelId="{43369292-7BCE-49B9-8C9B-0F0C1E830F7F}" srcId="{BD499EB7-4D65-439E-B894-463E3A588771}" destId="{51B148FD-488D-4888-8084-48FADBC1359E}" srcOrd="1" destOrd="0" parTransId="{CB3958BB-9262-4A0C-B6FF-B0EBA5C3AD25}" sibTransId="{3213E73C-4E84-468A-B1A7-BCAD3BDF6981}"/>
    <dgm:cxn modelId="{68507A95-B157-4320-AB94-D0D76DD010AC}" type="presOf" srcId="{21115056-1287-47E5-8793-5DC29B747307}" destId="{AB5FDA7D-1197-4DBE-A9B7-5EFAB3608CA6}" srcOrd="0" destOrd="0" presId="urn:microsoft.com/office/officeart/2005/8/layout/hierarchy1"/>
    <dgm:cxn modelId="{40D17297-3CEE-475B-B047-AD5B98438074}" type="presOf" srcId="{719C3806-CDDE-40DA-8E07-DA9BE17AAA08}" destId="{FC81AC22-A20C-40FF-959C-E10F92E974B0}" srcOrd="0" destOrd="0" presId="urn:microsoft.com/office/officeart/2005/8/layout/hierarchy1"/>
    <dgm:cxn modelId="{F054A59C-4F30-4977-B156-E51E9D003FE7}" type="presOf" srcId="{906FE4C6-FDEE-4841-99BB-BFF7D48E0159}" destId="{CB2B28EB-E25C-436D-B717-C912368ABF63}" srcOrd="0" destOrd="0" presId="urn:microsoft.com/office/officeart/2005/8/layout/hierarchy1"/>
    <dgm:cxn modelId="{82912FB6-DE66-4CC9-B71D-590FDF10BB79}" srcId="{C36131CD-A53F-487E-A640-DB3ED516239B}" destId="{BD499EB7-4D65-439E-B894-463E3A588771}" srcOrd="0" destOrd="0" parTransId="{719C3806-CDDE-40DA-8E07-DA9BE17AAA08}" sibTransId="{87D988D4-D902-4501-9E0C-86AF714D53FE}"/>
    <dgm:cxn modelId="{8DEC07C1-793A-49F8-8435-9CB9DC48DEE5}" srcId="{21115056-1287-47E5-8793-5DC29B747307}" destId="{7F77DCAB-87C3-4766-8B3A-7CEE75D253CC}" srcOrd="1" destOrd="0" parTransId="{D8ADEC3E-AC40-4D0A-BB7B-275D7CB3A11B}" sibTransId="{B89575FA-16F6-4C5F-9E56-8095F9898988}"/>
    <dgm:cxn modelId="{AD1AB9C2-D5F7-4EFF-AC86-6CA2973D4FE4}" type="presOf" srcId="{A336AE33-9251-439D-9E20-CC09434EB78E}" destId="{176310A1-A3B9-49B7-91B9-E49934C5F7A7}" srcOrd="0" destOrd="0" presId="urn:microsoft.com/office/officeart/2005/8/layout/hierarchy1"/>
    <dgm:cxn modelId="{D67948CC-4857-436F-B490-CA8F28FC1DA3}" srcId="{3D576A5B-1303-4F3C-BA3D-C5494EA48B9E}" destId="{C36131CD-A53F-487E-A640-DB3ED516239B}" srcOrd="0" destOrd="0" parTransId="{2D37C1EC-1205-46CC-8873-10871B7C45D7}" sibTransId="{145811AC-E26A-42C7-BDAA-806F1EAA5F04}"/>
    <dgm:cxn modelId="{05378DCF-89D0-4A07-BB91-3DA9F95CE140}" srcId="{21115056-1287-47E5-8793-5DC29B747307}" destId="{BF931499-CEC4-4EFA-A837-6EC8C69FF4A8}" srcOrd="0" destOrd="0" parTransId="{A336AE33-9251-439D-9E20-CC09434EB78E}" sibTransId="{E314FD30-2FD5-4090-BE1D-0DD5A9D495E4}"/>
    <dgm:cxn modelId="{7A5E61D8-40E4-43E4-AC78-4E6DE9222A4F}" type="presOf" srcId="{3D576A5B-1303-4F3C-BA3D-C5494EA48B9E}" destId="{4831CC03-6BA9-433A-BE01-7AEDC28C2A72}" srcOrd="0" destOrd="0" presId="urn:microsoft.com/office/officeart/2005/8/layout/hierarchy1"/>
    <dgm:cxn modelId="{40F56EE6-EF41-40E0-B191-AA18D6454756}" srcId="{BD499EB7-4D65-439E-B894-463E3A588771}" destId="{3601B965-2116-4A4C-AC18-AF32137ACCCC}" srcOrd="0" destOrd="0" parTransId="{C45887E1-8894-4957-9A48-1E6299E17694}" sibTransId="{14DC0BB2-3E25-4C0C-B03D-A3F13A59E8F3}"/>
    <dgm:cxn modelId="{6C164A09-69A9-4E8A-84D9-1DEFE75E63F4}" type="presParOf" srcId="{4831CC03-6BA9-433A-BE01-7AEDC28C2A72}" destId="{EE72E936-CA04-430D-B865-A66CCE61C705}" srcOrd="0" destOrd="0" presId="urn:microsoft.com/office/officeart/2005/8/layout/hierarchy1"/>
    <dgm:cxn modelId="{5002730A-C9B4-4609-A58B-96F7BB7743CE}" type="presParOf" srcId="{EE72E936-CA04-430D-B865-A66CCE61C705}" destId="{BBA1D907-A332-4DEB-B35E-9419500BAC49}" srcOrd="0" destOrd="0" presId="urn:microsoft.com/office/officeart/2005/8/layout/hierarchy1"/>
    <dgm:cxn modelId="{036773AB-8692-4CC8-A04A-AA7E88D4D89B}" type="presParOf" srcId="{BBA1D907-A332-4DEB-B35E-9419500BAC49}" destId="{D9B19402-B60F-4D12-B4A1-E2DA9EFAD9B6}" srcOrd="0" destOrd="0" presId="urn:microsoft.com/office/officeart/2005/8/layout/hierarchy1"/>
    <dgm:cxn modelId="{3584BC00-021D-4753-9769-12B2EEC3493B}" type="presParOf" srcId="{BBA1D907-A332-4DEB-B35E-9419500BAC49}" destId="{30C286B4-4B31-4528-AAB9-74D73AF3BDF1}" srcOrd="1" destOrd="0" presId="urn:microsoft.com/office/officeart/2005/8/layout/hierarchy1"/>
    <dgm:cxn modelId="{D9CC1C3B-BD68-4B11-9B98-D87F6B884B5C}" type="presParOf" srcId="{EE72E936-CA04-430D-B865-A66CCE61C705}" destId="{D95AC80E-FE72-4EEF-94F7-86363CA326B3}" srcOrd="1" destOrd="0" presId="urn:microsoft.com/office/officeart/2005/8/layout/hierarchy1"/>
    <dgm:cxn modelId="{EB88B8F9-8C0A-456D-9582-8BA7DCBA37D8}" type="presParOf" srcId="{D95AC80E-FE72-4EEF-94F7-86363CA326B3}" destId="{FC81AC22-A20C-40FF-959C-E10F92E974B0}" srcOrd="0" destOrd="0" presId="urn:microsoft.com/office/officeart/2005/8/layout/hierarchy1"/>
    <dgm:cxn modelId="{F0FF1755-699A-4200-86A7-A71902AE5860}" type="presParOf" srcId="{D95AC80E-FE72-4EEF-94F7-86363CA326B3}" destId="{508A741E-4247-4D11-9FF9-0ADC95279DDD}" srcOrd="1" destOrd="0" presId="urn:microsoft.com/office/officeart/2005/8/layout/hierarchy1"/>
    <dgm:cxn modelId="{57F0F244-CEB6-4883-9817-775DE82517DF}" type="presParOf" srcId="{508A741E-4247-4D11-9FF9-0ADC95279DDD}" destId="{B5206E75-8F7E-4E76-B71A-FBDE45CBDB28}" srcOrd="0" destOrd="0" presId="urn:microsoft.com/office/officeart/2005/8/layout/hierarchy1"/>
    <dgm:cxn modelId="{7701DAF0-3F7D-4690-BF92-4E400EFF0CF5}" type="presParOf" srcId="{B5206E75-8F7E-4E76-B71A-FBDE45CBDB28}" destId="{FC16CD52-141F-4EB6-B580-E601D548347F}" srcOrd="0" destOrd="0" presId="urn:microsoft.com/office/officeart/2005/8/layout/hierarchy1"/>
    <dgm:cxn modelId="{9540EA07-DC76-4772-997C-F4F7C45E83E4}" type="presParOf" srcId="{B5206E75-8F7E-4E76-B71A-FBDE45CBDB28}" destId="{ACC4C57E-1821-4B30-BC49-8A60B7F6CC6C}" srcOrd="1" destOrd="0" presId="urn:microsoft.com/office/officeart/2005/8/layout/hierarchy1"/>
    <dgm:cxn modelId="{C1AB0118-75AA-4620-AB2D-A341FE5AB562}" type="presParOf" srcId="{508A741E-4247-4D11-9FF9-0ADC95279DDD}" destId="{CA3D8AAC-83A0-4D71-8DAE-C611BF6FD127}" srcOrd="1" destOrd="0" presId="urn:microsoft.com/office/officeart/2005/8/layout/hierarchy1"/>
    <dgm:cxn modelId="{54C54581-F247-49BE-8199-4A494654ABE8}" type="presParOf" srcId="{CA3D8AAC-83A0-4D71-8DAE-C611BF6FD127}" destId="{502562A4-0326-443D-A661-EE53B140F65D}" srcOrd="0" destOrd="0" presId="urn:microsoft.com/office/officeart/2005/8/layout/hierarchy1"/>
    <dgm:cxn modelId="{3FC48B01-6A2A-4B7B-8041-579AC73948CD}" type="presParOf" srcId="{CA3D8AAC-83A0-4D71-8DAE-C611BF6FD127}" destId="{2C7F2C41-CF11-4825-9C64-D08BE1945FA6}" srcOrd="1" destOrd="0" presId="urn:microsoft.com/office/officeart/2005/8/layout/hierarchy1"/>
    <dgm:cxn modelId="{E741CFF8-ED0E-49AA-AE4B-6B6DAD8CDAD8}" type="presParOf" srcId="{2C7F2C41-CF11-4825-9C64-D08BE1945FA6}" destId="{2A4DACA6-03CB-4D70-B917-D5A330F3AE75}" srcOrd="0" destOrd="0" presId="urn:microsoft.com/office/officeart/2005/8/layout/hierarchy1"/>
    <dgm:cxn modelId="{82C76342-AC75-4BAD-93E4-1B8481A0E997}" type="presParOf" srcId="{2A4DACA6-03CB-4D70-B917-D5A330F3AE75}" destId="{2981FD9F-76E3-4D79-AB7D-F981142EEF65}" srcOrd="0" destOrd="0" presId="urn:microsoft.com/office/officeart/2005/8/layout/hierarchy1"/>
    <dgm:cxn modelId="{AF7F6696-3C4F-4F27-9D85-3647EC967567}" type="presParOf" srcId="{2A4DACA6-03CB-4D70-B917-D5A330F3AE75}" destId="{B1B9D681-41DD-4686-B95B-F75276769514}" srcOrd="1" destOrd="0" presId="urn:microsoft.com/office/officeart/2005/8/layout/hierarchy1"/>
    <dgm:cxn modelId="{07A43A90-0CBD-48EE-96EC-5D83A67A1798}" type="presParOf" srcId="{2C7F2C41-CF11-4825-9C64-D08BE1945FA6}" destId="{658E3537-7353-4D0C-A900-42A95A08B745}" srcOrd="1" destOrd="0" presId="urn:microsoft.com/office/officeart/2005/8/layout/hierarchy1"/>
    <dgm:cxn modelId="{CE5909D7-7C78-440A-B5C8-8A75ECA4D04A}" type="presParOf" srcId="{CA3D8AAC-83A0-4D71-8DAE-C611BF6FD127}" destId="{EF667FCA-96B8-4C64-9A3F-262E32D1B88A}" srcOrd="2" destOrd="0" presId="urn:microsoft.com/office/officeart/2005/8/layout/hierarchy1"/>
    <dgm:cxn modelId="{E08C781F-9042-48BA-A68F-D27604FFD91A}" type="presParOf" srcId="{CA3D8AAC-83A0-4D71-8DAE-C611BF6FD127}" destId="{9A928F30-A984-42B0-9A20-DBB4B8A03CE0}" srcOrd="3" destOrd="0" presId="urn:microsoft.com/office/officeart/2005/8/layout/hierarchy1"/>
    <dgm:cxn modelId="{07F82EA2-D5B7-49E1-9000-8C3EDB7CAB54}" type="presParOf" srcId="{9A928F30-A984-42B0-9A20-DBB4B8A03CE0}" destId="{EAE5568F-D9E3-4FE3-AFF8-FFC1F5882207}" srcOrd="0" destOrd="0" presId="urn:microsoft.com/office/officeart/2005/8/layout/hierarchy1"/>
    <dgm:cxn modelId="{D8EC3170-093A-4F95-BCD6-5086021C3284}" type="presParOf" srcId="{EAE5568F-D9E3-4FE3-AFF8-FFC1F5882207}" destId="{8F5EA198-D909-42B8-823F-FB0AD7C5D2C6}" srcOrd="0" destOrd="0" presId="urn:microsoft.com/office/officeart/2005/8/layout/hierarchy1"/>
    <dgm:cxn modelId="{E5E481BE-25A7-418E-8515-95773542E590}" type="presParOf" srcId="{EAE5568F-D9E3-4FE3-AFF8-FFC1F5882207}" destId="{E26D1D66-3BF6-4A62-8F6F-4FF6C7B3DB5E}" srcOrd="1" destOrd="0" presId="urn:microsoft.com/office/officeart/2005/8/layout/hierarchy1"/>
    <dgm:cxn modelId="{CB5317A7-FBD3-445D-A302-AC68C86B9FE2}" type="presParOf" srcId="{9A928F30-A984-42B0-9A20-DBB4B8A03CE0}" destId="{B03ABF91-6898-49E8-A7B5-9A8A03431313}" srcOrd="1" destOrd="0" presId="urn:microsoft.com/office/officeart/2005/8/layout/hierarchy1"/>
    <dgm:cxn modelId="{C959D28E-22F4-4C46-9174-05845D2D1AD0}" type="presParOf" srcId="{D95AC80E-FE72-4EEF-94F7-86363CA326B3}" destId="{CB2B28EB-E25C-436D-B717-C912368ABF63}" srcOrd="2" destOrd="0" presId="urn:microsoft.com/office/officeart/2005/8/layout/hierarchy1"/>
    <dgm:cxn modelId="{16E3862F-B49D-4EFE-8F51-0A6307429236}" type="presParOf" srcId="{D95AC80E-FE72-4EEF-94F7-86363CA326B3}" destId="{47F0BD01-218B-4C6E-861B-A9B3757DD30B}" srcOrd="3" destOrd="0" presId="urn:microsoft.com/office/officeart/2005/8/layout/hierarchy1"/>
    <dgm:cxn modelId="{DD564020-7343-45D5-9E8F-FF98F2A5BEED}" type="presParOf" srcId="{47F0BD01-218B-4C6E-861B-A9B3757DD30B}" destId="{EF244E14-332D-4FE0-A5C0-491F1C3F7AB4}" srcOrd="0" destOrd="0" presId="urn:microsoft.com/office/officeart/2005/8/layout/hierarchy1"/>
    <dgm:cxn modelId="{37D4E2A4-36C7-4535-981F-37F6775DA618}" type="presParOf" srcId="{EF244E14-332D-4FE0-A5C0-491F1C3F7AB4}" destId="{C73BAAC8-02CD-42D7-8F41-4E61D5099D0F}" srcOrd="0" destOrd="0" presId="urn:microsoft.com/office/officeart/2005/8/layout/hierarchy1"/>
    <dgm:cxn modelId="{BADC46A3-F36A-4E18-B46D-E813038AD3FE}" type="presParOf" srcId="{EF244E14-332D-4FE0-A5C0-491F1C3F7AB4}" destId="{AB5FDA7D-1197-4DBE-A9B7-5EFAB3608CA6}" srcOrd="1" destOrd="0" presId="urn:microsoft.com/office/officeart/2005/8/layout/hierarchy1"/>
    <dgm:cxn modelId="{5E0C7B62-80E3-4B72-A474-9AAECE67DE20}" type="presParOf" srcId="{47F0BD01-218B-4C6E-861B-A9B3757DD30B}" destId="{1C57A031-7FF1-42D3-A432-D68143CB3B1E}" srcOrd="1" destOrd="0" presId="urn:microsoft.com/office/officeart/2005/8/layout/hierarchy1"/>
    <dgm:cxn modelId="{BB7FE2FA-0A9C-41CB-B976-CD5FC7D6383F}" type="presParOf" srcId="{1C57A031-7FF1-42D3-A432-D68143CB3B1E}" destId="{176310A1-A3B9-49B7-91B9-E49934C5F7A7}" srcOrd="0" destOrd="0" presId="urn:microsoft.com/office/officeart/2005/8/layout/hierarchy1"/>
    <dgm:cxn modelId="{E839B0C5-743C-42DB-B981-5B0C4B94275F}" type="presParOf" srcId="{1C57A031-7FF1-42D3-A432-D68143CB3B1E}" destId="{C9BCD61C-C6D3-4BF0-B3D3-0B62AC73BEBB}" srcOrd="1" destOrd="0" presId="urn:microsoft.com/office/officeart/2005/8/layout/hierarchy1"/>
    <dgm:cxn modelId="{BA0970D4-A195-4545-B9B5-81EF6F91BAED}" type="presParOf" srcId="{C9BCD61C-C6D3-4BF0-B3D3-0B62AC73BEBB}" destId="{092BBCF5-9F28-4DEA-B304-1118215294EA}" srcOrd="0" destOrd="0" presId="urn:microsoft.com/office/officeart/2005/8/layout/hierarchy1"/>
    <dgm:cxn modelId="{9FA0B404-9023-4CAC-AA5F-A8330D5A65CC}" type="presParOf" srcId="{092BBCF5-9F28-4DEA-B304-1118215294EA}" destId="{52BFB085-8178-4C3F-8491-C278D08EE780}" srcOrd="0" destOrd="0" presId="urn:microsoft.com/office/officeart/2005/8/layout/hierarchy1"/>
    <dgm:cxn modelId="{67A2C5AD-5E2B-4CFB-9588-7DD593932CF3}" type="presParOf" srcId="{092BBCF5-9F28-4DEA-B304-1118215294EA}" destId="{921FB932-309B-4D3E-A820-11443BEAE448}" srcOrd="1" destOrd="0" presId="urn:microsoft.com/office/officeart/2005/8/layout/hierarchy1"/>
    <dgm:cxn modelId="{FB49CFBC-5C04-4D35-9494-594B777F03D2}" type="presParOf" srcId="{C9BCD61C-C6D3-4BF0-B3D3-0B62AC73BEBB}" destId="{CAB298EC-6823-4CDA-8B0A-71806E23840B}" srcOrd="1" destOrd="0" presId="urn:microsoft.com/office/officeart/2005/8/layout/hierarchy1"/>
    <dgm:cxn modelId="{9C4472C9-75C6-418C-94EB-38FBD52210FD}" type="presParOf" srcId="{1C57A031-7FF1-42D3-A432-D68143CB3B1E}" destId="{4952E79F-88FE-4DCF-B339-8E3E19387A9D}" srcOrd="2" destOrd="0" presId="urn:microsoft.com/office/officeart/2005/8/layout/hierarchy1"/>
    <dgm:cxn modelId="{803AC45E-F773-453D-AEC3-EEA144591CC6}" type="presParOf" srcId="{1C57A031-7FF1-42D3-A432-D68143CB3B1E}" destId="{5C9D41D7-D501-41E2-8E04-D7BA8DDF82F3}" srcOrd="3" destOrd="0" presId="urn:microsoft.com/office/officeart/2005/8/layout/hierarchy1"/>
    <dgm:cxn modelId="{D221645C-7AB1-41F8-9B3B-D7FDEB0DA5A6}" type="presParOf" srcId="{5C9D41D7-D501-41E2-8E04-D7BA8DDF82F3}" destId="{61F2004C-8E5B-4B21-8C90-EE64F930DB19}" srcOrd="0" destOrd="0" presId="urn:microsoft.com/office/officeart/2005/8/layout/hierarchy1"/>
    <dgm:cxn modelId="{BD0C748D-79E8-4B95-BE70-7213F62F2393}" type="presParOf" srcId="{61F2004C-8E5B-4B21-8C90-EE64F930DB19}" destId="{E6BD70C1-EA26-4D58-A1C1-D0A7AAE5A226}" srcOrd="0" destOrd="0" presId="urn:microsoft.com/office/officeart/2005/8/layout/hierarchy1"/>
    <dgm:cxn modelId="{700586DB-A5DB-432A-A981-D5D2328DE222}" type="presParOf" srcId="{61F2004C-8E5B-4B21-8C90-EE64F930DB19}" destId="{05091262-EA30-4C4E-8A21-E5031B40299C}" srcOrd="1" destOrd="0" presId="urn:microsoft.com/office/officeart/2005/8/layout/hierarchy1"/>
    <dgm:cxn modelId="{D71568C6-8D43-42AD-A9DD-C383AECCDAA0}" type="presParOf" srcId="{5C9D41D7-D501-41E2-8E04-D7BA8DDF82F3}" destId="{76BF9AB3-7756-4123-8E58-6C8D7878DDB6}"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952E79F-88FE-4DCF-B339-8E3E19387A9D}">
      <dsp:nvSpPr>
        <dsp:cNvPr id="0" name=""/>
        <dsp:cNvSpPr/>
      </dsp:nvSpPr>
      <dsp:spPr>
        <a:xfrm>
          <a:off x="4334272" y="1959300"/>
          <a:ext cx="750101" cy="330141"/>
        </a:xfrm>
        <a:custGeom>
          <a:avLst/>
          <a:gdLst/>
          <a:ahLst/>
          <a:cxnLst/>
          <a:rect l="0" t="0" r="0" b="0"/>
          <a:pathLst>
            <a:path>
              <a:moveTo>
                <a:pt x="0" y="0"/>
              </a:moveTo>
              <a:lnTo>
                <a:pt x="0" y="224981"/>
              </a:lnTo>
              <a:lnTo>
                <a:pt x="750101" y="224981"/>
              </a:lnTo>
              <a:lnTo>
                <a:pt x="750101" y="3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310A1-A3B9-49B7-91B9-E49934C5F7A7}">
      <dsp:nvSpPr>
        <dsp:cNvPr id="0" name=""/>
        <dsp:cNvSpPr/>
      </dsp:nvSpPr>
      <dsp:spPr>
        <a:xfrm>
          <a:off x="3725503" y="1959300"/>
          <a:ext cx="608769" cy="330141"/>
        </a:xfrm>
        <a:custGeom>
          <a:avLst/>
          <a:gdLst/>
          <a:ahLst/>
          <a:cxnLst/>
          <a:rect l="0" t="0" r="0" b="0"/>
          <a:pathLst>
            <a:path>
              <a:moveTo>
                <a:pt x="608769" y="0"/>
              </a:moveTo>
              <a:lnTo>
                <a:pt x="608769" y="224981"/>
              </a:lnTo>
              <a:lnTo>
                <a:pt x="0" y="224981"/>
              </a:lnTo>
              <a:lnTo>
                <a:pt x="0" y="3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2B28EB-E25C-436D-B717-C912368ABF63}">
      <dsp:nvSpPr>
        <dsp:cNvPr id="0" name=""/>
        <dsp:cNvSpPr/>
      </dsp:nvSpPr>
      <dsp:spPr>
        <a:xfrm>
          <a:off x="2854129" y="908334"/>
          <a:ext cx="1480142" cy="330141"/>
        </a:xfrm>
        <a:custGeom>
          <a:avLst/>
          <a:gdLst/>
          <a:ahLst/>
          <a:cxnLst/>
          <a:rect l="0" t="0" r="0" b="0"/>
          <a:pathLst>
            <a:path>
              <a:moveTo>
                <a:pt x="0" y="0"/>
              </a:moveTo>
              <a:lnTo>
                <a:pt x="0" y="224981"/>
              </a:lnTo>
              <a:lnTo>
                <a:pt x="1480142" y="224981"/>
              </a:lnTo>
              <a:lnTo>
                <a:pt x="1480142" y="330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67FCA-96B8-4C64-9A3F-262E32D1B88A}">
      <dsp:nvSpPr>
        <dsp:cNvPr id="0" name=""/>
        <dsp:cNvSpPr/>
      </dsp:nvSpPr>
      <dsp:spPr>
        <a:xfrm>
          <a:off x="1426039" y="1959300"/>
          <a:ext cx="757156" cy="330141"/>
        </a:xfrm>
        <a:custGeom>
          <a:avLst/>
          <a:gdLst/>
          <a:ahLst/>
          <a:cxnLst/>
          <a:rect l="0" t="0" r="0" b="0"/>
          <a:pathLst>
            <a:path>
              <a:moveTo>
                <a:pt x="0" y="0"/>
              </a:moveTo>
              <a:lnTo>
                <a:pt x="0" y="224981"/>
              </a:lnTo>
              <a:lnTo>
                <a:pt x="757156" y="224981"/>
              </a:lnTo>
              <a:lnTo>
                <a:pt x="757156" y="3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2562A4-0326-443D-A661-EE53B140F65D}">
      <dsp:nvSpPr>
        <dsp:cNvPr id="0" name=""/>
        <dsp:cNvSpPr/>
      </dsp:nvSpPr>
      <dsp:spPr>
        <a:xfrm>
          <a:off x="633835" y="1959300"/>
          <a:ext cx="792204" cy="330141"/>
        </a:xfrm>
        <a:custGeom>
          <a:avLst/>
          <a:gdLst/>
          <a:ahLst/>
          <a:cxnLst/>
          <a:rect l="0" t="0" r="0" b="0"/>
          <a:pathLst>
            <a:path>
              <a:moveTo>
                <a:pt x="792204" y="0"/>
              </a:moveTo>
              <a:lnTo>
                <a:pt x="792204" y="224981"/>
              </a:lnTo>
              <a:lnTo>
                <a:pt x="0" y="224981"/>
              </a:lnTo>
              <a:lnTo>
                <a:pt x="0" y="33014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81AC22-A20C-40FF-959C-E10F92E974B0}">
      <dsp:nvSpPr>
        <dsp:cNvPr id="0" name=""/>
        <dsp:cNvSpPr/>
      </dsp:nvSpPr>
      <dsp:spPr>
        <a:xfrm>
          <a:off x="1426039" y="908334"/>
          <a:ext cx="1428089" cy="330141"/>
        </a:xfrm>
        <a:custGeom>
          <a:avLst/>
          <a:gdLst/>
          <a:ahLst/>
          <a:cxnLst/>
          <a:rect l="0" t="0" r="0" b="0"/>
          <a:pathLst>
            <a:path>
              <a:moveTo>
                <a:pt x="1428089" y="0"/>
              </a:moveTo>
              <a:lnTo>
                <a:pt x="1428089" y="224981"/>
              </a:lnTo>
              <a:lnTo>
                <a:pt x="0" y="224981"/>
              </a:lnTo>
              <a:lnTo>
                <a:pt x="0" y="33014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B19402-B60F-4D12-B4A1-E2DA9EFAD9B6}">
      <dsp:nvSpPr>
        <dsp:cNvPr id="0" name=""/>
        <dsp:cNvSpPr/>
      </dsp:nvSpPr>
      <dsp:spPr>
        <a:xfrm>
          <a:off x="1821426" y="187509"/>
          <a:ext cx="2065407" cy="7208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0C286B4-4B31-4528-AAB9-74D73AF3BDF1}">
      <dsp:nvSpPr>
        <dsp:cNvPr id="0" name=""/>
        <dsp:cNvSpPr/>
      </dsp:nvSpPr>
      <dsp:spPr>
        <a:xfrm>
          <a:off x="1947554" y="307331"/>
          <a:ext cx="2065407" cy="7208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IN" sz="2000" kern="1200"/>
            <a:t>Types of Robots</a:t>
          </a:r>
        </a:p>
      </dsp:txBody>
      <dsp:txXfrm>
        <a:off x="1968666" y="328443"/>
        <a:ext cx="2023183" cy="678600"/>
      </dsp:txXfrm>
    </dsp:sp>
    <dsp:sp modelId="{FC16CD52-141F-4EB6-B580-E601D548347F}">
      <dsp:nvSpPr>
        <dsp:cNvPr id="0" name=""/>
        <dsp:cNvSpPr/>
      </dsp:nvSpPr>
      <dsp:spPr>
        <a:xfrm>
          <a:off x="572759" y="1238476"/>
          <a:ext cx="1706561" cy="7208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CC4C57E-1821-4B30-BC49-8A60B7F6CC6C}">
      <dsp:nvSpPr>
        <dsp:cNvPr id="0" name=""/>
        <dsp:cNvSpPr/>
      </dsp:nvSpPr>
      <dsp:spPr>
        <a:xfrm>
          <a:off x="698887" y="1358298"/>
          <a:ext cx="1706561" cy="7208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Industrial Robots</a:t>
          </a:r>
        </a:p>
      </dsp:txBody>
      <dsp:txXfrm>
        <a:off x="719999" y="1379410"/>
        <a:ext cx="1664337" cy="678600"/>
      </dsp:txXfrm>
    </dsp:sp>
    <dsp:sp modelId="{2981FD9F-76E3-4D79-AB7D-F981142EEF65}">
      <dsp:nvSpPr>
        <dsp:cNvPr id="0" name=""/>
        <dsp:cNvSpPr/>
      </dsp:nvSpPr>
      <dsp:spPr>
        <a:xfrm>
          <a:off x="2806" y="2289442"/>
          <a:ext cx="1262056" cy="6234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B9D681-41DD-4686-B95B-F75276769514}">
      <dsp:nvSpPr>
        <dsp:cNvPr id="0" name=""/>
        <dsp:cNvSpPr/>
      </dsp:nvSpPr>
      <dsp:spPr>
        <a:xfrm>
          <a:off x="128935" y="2409264"/>
          <a:ext cx="1262056" cy="6234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Based on Kinematics</a:t>
          </a:r>
        </a:p>
      </dsp:txBody>
      <dsp:txXfrm>
        <a:off x="147197" y="2427526"/>
        <a:ext cx="1225532" cy="586975"/>
      </dsp:txXfrm>
    </dsp:sp>
    <dsp:sp modelId="{8F5EA198-D909-42B8-823F-FB0AD7C5D2C6}">
      <dsp:nvSpPr>
        <dsp:cNvPr id="0" name=""/>
        <dsp:cNvSpPr/>
      </dsp:nvSpPr>
      <dsp:spPr>
        <a:xfrm>
          <a:off x="1517120" y="2289442"/>
          <a:ext cx="1332152" cy="6234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26D1D66-3BF6-4A62-8F6F-4FF6C7B3DB5E}">
      <dsp:nvSpPr>
        <dsp:cNvPr id="0" name=""/>
        <dsp:cNvSpPr/>
      </dsp:nvSpPr>
      <dsp:spPr>
        <a:xfrm>
          <a:off x="1643249" y="2409264"/>
          <a:ext cx="1332152" cy="6234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Based on Applications</a:t>
          </a:r>
        </a:p>
      </dsp:txBody>
      <dsp:txXfrm>
        <a:off x="1661511" y="2427526"/>
        <a:ext cx="1295628" cy="586975"/>
      </dsp:txXfrm>
    </dsp:sp>
    <dsp:sp modelId="{C73BAAC8-02CD-42D7-8F41-4E61D5099D0F}">
      <dsp:nvSpPr>
        <dsp:cNvPr id="0" name=""/>
        <dsp:cNvSpPr/>
      </dsp:nvSpPr>
      <dsp:spPr>
        <a:xfrm>
          <a:off x="3533044" y="1238476"/>
          <a:ext cx="1602456" cy="7208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5FDA7D-1197-4DBE-A9B7-5EFAB3608CA6}">
      <dsp:nvSpPr>
        <dsp:cNvPr id="0" name=""/>
        <dsp:cNvSpPr/>
      </dsp:nvSpPr>
      <dsp:spPr>
        <a:xfrm>
          <a:off x="3659172" y="1358298"/>
          <a:ext cx="1602456" cy="7208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Service Robots</a:t>
          </a:r>
        </a:p>
      </dsp:txBody>
      <dsp:txXfrm>
        <a:off x="3680284" y="1379410"/>
        <a:ext cx="1560232" cy="678600"/>
      </dsp:txXfrm>
    </dsp:sp>
    <dsp:sp modelId="{52BFB085-8178-4C3F-8491-C278D08EE780}">
      <dsp:nvSpPr>
        <dsp:cNvPr id="0" name=""/>
        <dsp:cNvSpPr/>
      </dsp:nvSpPr>
      <dsp:spPr>
        <a:xfrm>
          <a:off x="3101530" y="2289442"/>
          <a:ext cx="1247946" cy="62349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21FB932-309B-4D3E-A820-11443BEAE448}">
      <dsp:nvSpPr>
        <dsp:cNvPr id="0" name=""/>
        <dsp:cNvSpPr/>
      </dsp:nvSpPr>
      <dsp:spPr>
        <a:xfrm>
          <a:off x="3227658" y="2409264"/>
          <a:ext cx="1247946" cy="62349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Commercial Robots</a:t>
          </a:r>
        </a:p>
      </dsp:txBody>
      <dsp:txXfrm>
        <a:off x="3245920" y="2427526"/>
        <a:ext cx="1211422" cy="586975"/>
      </dsp:txXfrm>
    </dsp:sp>
    <dsp:sp modelId="{E6BD70C1-EA26-4D58-A1C1-D0A7AAE5A226}">
      <dsp:nvSpPr>
        <dsp:cNvPr id="0" name=""/>
        <dsp:cNvSpPr/>
      </dsp:nvSpPr>
      <dsp:spPr>
        <a:xfrm>
          <a:off x="4601733" y="2289442"/>
          <a:ext cx="965280" cy="69887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5091262-EA30-4C4E-8A21-E5031B40299C}">
      <dsp:nvSpPr>
        <dsp:cNvPr id="0" name=""/>
        <dsp:cNvSpPr/>
      </dsp:nvSpPr>
      <dsp:spPr>
        <a:xfrm>
          <a:off x="4727862" y="2409264"/>
          <a:ext cx="965280" cy="698875"/>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Home Robots</a:t>
          </a:r>
        </a:p>
      </dsp:txBody>
      <dsp:txXfrm>
        <a:off x="4748331" y="2429733"/>
        <a:ext cx="924342" cy="65793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1006</TotalTime>
  <Pages>1</Pages>
  <Words>8802</Words>
  <Characters>50172</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puneet kumar</dc:creator>
  <cp:keywords/>
  <dc:description/>
  <cp:lastModifiedBy>puneet kumar</cp:lastModifiedBy>
  <cp:revision>188</cp:revision>
  <dcterms:created xsi:type="dcterms:W3CDTF">2022-08-05T08:07:00Z</dcterms:created>
  <dcterms:modified xsi:type="dcterms:W3CDTF">2022-08-20T06:47:00Z</dcterms:modified>
</cp:coreProperties>
</file>