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80E5" w14:textId="43F960F7" w:rsidR="007B1CED" w:rsidRDefault="00BC069B" w:rsidP="007B1CED">
      <w:pPr>
        <w:jc w:val="center"/>
        <w:rPr>
          <w:sz w:val="32"/>
          <w:szCs w:val="32"/>
          <w:lang w:val="en-US"/>
        </w:rPr>
      </w:pPr>
      <w:bookmarkStart w:id="0" w:name="_Hlk110363785"/>
      <w:bookmarkEnd w:id="0"/>
      <w:r w:rsidRPr="005F77D1">
        <w:rPr>
          <w:sz w:val="32"/>
          <w:szCs w:val="32"/>
          <w:lang w:val="en-US"/>
        </w:rPr>
        <w:t>PHARMACODYNAMICS</w:t>
      </w:r>
    </w:p>
    <w:p w14:paraId="5109B879" w14:textId="4F9071A8" w:rsidR="007B1CED" w:rsidRPr="007B1CED" w:rsidRDefault="007B1CED" w:rsidP="007B1CED">
      <w:pPr>
        <w:jc w:val="center"/>
        <w:rPr>
          <w:sz w:val="32"/>
          <w:szCs w:val="32"/>
          <w:lang w:val="en-US"/>
        </w:rPr>
      </w:pPr>
    </w:p>
    <w:p w14:paraId="2A5A1C22" w14:textId="16BABF15" w:rsidR="00F5113B" w:rsidRPr="008A00C9" w:rsidRDefault="007B1CED" w:rsidP="007B1CED">
      <w:pPr>
        <w:spacing w:after="0" w:line="240" w:lineRule="auto"/>
        <w:jc w:val="center"/>
        <w:rPr>
          <w:rFonts w:ascii="Times New Roman" w:eastAsia="Calibri" w:hAnsi="Times New Roman" w:cs="Times New Roman"/>
          <w:b/>
          <w:bCs/>
          <w:sz w:val="24"/>
          <w:szCs w:val="24"/>
          <w:lang w:val="en-GB"/>
        </w:rPr>
      </w:pPr>
      <w:r w:rsidRPr="008A00C9">
        <w:rPr>
          <w:rFonts w:ascii="Times New Roman" w:eastAsia="Calibri" w:hAnsi="Times New Roman" w:cs="Times New Roman"/>
          <w:b/>
          <w:bCs/>
          <w:sz w:val="24"/>
          <w:szCs w:val="24"/>
          <w:u w:val="single"/>
          <w:lang w:val="en-GB"/>
        </w:rPr>
        <w:t>Annie Sherlyn R</w:t>
      </w:r>
      <w:r w:rsidR="00F5113B" w:rsidRPr="008A00C9">
        <w:rPr>
          <w:rFonts w:ascii="Times New Roman" w:eastAsia="Calibri" w:hAnsi="Times New Roman" w:cs="Times New Roman"/>
          <w:b/>
          <w:bCs/>
          <w:sz w:val="24"/>
          <w:szCs w:val="24"/>
          <w:lang w:val="en-GB"/>
        </w:rPr>
        <w:t>*</w:t>
      </w:r>
      <w:r w:rsidRPr="008A00C9">
        <w:rPr>
          <w:rFonts w:ascii="Times New Roman" w:eastAsia="Calibri" w:hAnsi="Times New Roman" w:cs="Times New Roman"/>
          <w:b/>
          <w:bCs/>
          <w:sz w:val="24"/>
          <w:szCs w:val="24"/>
          <w:lang w:val="en-GB"/>
        </w:rPr>
        <w:t xml:space="preserve">, </w:t>
      </w:r>
      <w:proofErr w:type="spellStart"/>
      <w:r w:rsidR="008A00C9" w:rsidRPr="008A00C9">
        <w:rPr>
          <w:rFonts w:ascii="Times New Roman" w:eastAsia="Calibri" w:hAnsi="Times New Roman" w:cs="Times New Roman"/>
          <w:b/>
          <w:bCs/>
          <w:sz w:val="24"/>
          <w:szCs w:val="24"/>
          <w:lang w:val="en-GB"/>
        </w:rPr>
        <w:t>Dr.</w:t>
      </w:r>
      <w:proofErr w:type="gramStart"/>
      <w:r w:rsidR="008A00C9" w:rsidRPr="008A00C9">
        <w:rPr>
          <w:rFonts w:ascii="Times New Roman" w:eastAsia="Calibri" w:hAnsi="Times New Roman" w:cs="Times New Roman"/>
          <w:b/>
          <w:bCs/>
          <w:sz w:val="24"/>
          <w:szCs w:val="24"/>
          <w:lang w:val="en-GB"/>
        </w:rPr>
        <w:t>S.Muthukumar</w:t>
      </w:r>
      <w:proofErr w:type="spellEnd"/>
      <w:proofErr w:type="gramEnd"/>
    </w:p>
    <w:p w14:paraId="084B9348" w14:textId="2CFE1436"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Department of Pharmaceutics, KMCH College of Pharmacy</w:t>
      </w:r>
    </w:p>
    <w:p w14:paraId="565DEC93" w14:textId="77777777"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 xml:space="preserve">Affiliated to the </w:t>
      </w:r>
      <w:proofErr w:type="spellStart"/>
      <w:r w:rsidRPr="0014576D">
        <w:rPr>
          <w:rFonts w:ascii="Times New Roman" w:eastAsia="Calibri" w:hAnsi="Times New Roman" w:cs="Times New Roman"/>
          <w:b/>
          <w:bCs/>
          <w:i/>
          <w:iCs/>
          <w:sz w:val="24"/>
          <w:szCs w:val="24"/>
          <w:lang w:val="en-GB"/>
        </w:rPr>
        <w:t>Tamilnadu</w:t>
      </w:r>
      <w:proofErr w:type="spellEnd"/>
      <w:r w:rsidRPr="0014576D">
        <w:rPr>
          <w:rFonts w:ascii="Times New Roman" w:eastAsia="Calibri" w:hAnsi="Times New Roman" w:cs="Times New Roman"/>
          <w:b/>
          <w:bCs/>
          <w:i/>
          <w:iCs/>
          <w:sz w:val="24"/>
          <w:szCs w:val="24"/>
          <w:lang w:val="en-GB"/>
        </w:rPr>
        <w:t xml:space="preserve"> </w:t>
      </w:r>
      <w:proofErr w:type="spellStart"/>
      <w:r w:rsidRPr="0014576D">
        <w:rPr>
          <w:rFonts w:ascii="Times New Roman" w:eastAsia="Calibri" w:hAnsi="Times New Roman" w:cs="Times New Roman"/>
          <w:b/>
          <w:bCs/>
          <w:i/>
          <w:iCs/>
          <w:sz w:val="24"/>
          <w:szCs w:val="24"/>
          <w:lang w:val="en-GB"/>
        </w:rPr>
        <w:t>Dr.M.</w:t>
      </w:r>
      <w:proofErr w:type="gramStart"/>
      <w:r w:rsidRPr="0014576D">
        <w:rPr>
          <w:rFonts w:ascii="Times New Roman" w:eastAsia="Calibri" w:hAnsi="Times New Roman" w:cs="Times New Roman"/>
          <w:b/>
          <w:bCs/>
          <w:i/>
          <w:iCs/>
          <w:sz w:val="24"/>
          <w:szCs w:val="24"/>
          <w:lang w:val="en-GB"/>
        </w:rPr>
        <w:t>G.R</w:t>
      </w:r>
      <w:proofErr w:type="spellEnd"/>
      <w:proofErr w:type="gramEnd"/>
      <w:r w:rsidRPr="0014576D">
        <w:rPr>
          <w:rFonts w:ascii="Times New Roman" w:eastAsia="Calibri" w:hAnsi="Times New Roman" w:cs="Times New Roman"/>
          <w:b/>
          <w:bCs/>
          <w:i/>
          <w:iCs/>
          <w:sz w:val="24"/>
          <w:szCs w:val="24"/>
          <w:lang w:val="en-GB"/>
        </w:rPr>
        <w:t xml:space="preserve"> Medical University, Coimbatore, India-641048</w:t>
      </w:r>
    </w:p>
    <w:p w14:paraId="6C499ED0" w14:textId="77777777" w:rsidR="007B1CED" w:rsidRDefault="007B1CED" w:rsidP="007B1CED">
      <w:pPr>
        <w:jc w:val="center"/>
        <w:rPr>
          <w:rStyle w:val="Hyperlink"/>
          <w:rFonts w:ascii="Times New Roman" w:eastAsia="Calibri" w:hAnsi="Times New Roman" w:cs="Times New Roman"/>
          <w:sz w:val="24"/>
          <w:szCs w:val="24"/>
          <w:lang w:val="en-GB"/>
        </w:rPr>
      </w:pPr>
      <w:r w:rsidRPr="0014576D">
        <w:rPr>
          <w:rFonts w:ascii="Times New Roman" w:eastAsia="Calibri" w:hAnsi="Times New Roman" w:cs="Times New Roman"/>
          <w:b/>
          <w:bCs/>
          <w:sz w:val="24"/>
          <w:szCs w:val="24"/>
          <w:lang w:val="en-GB"/>
        </w:rPr>
        <w:t xml:space="preserve">Contact: </w:t>
      </w:r>
      <w:hyperlink r:id="rId8" w:history="1">
        <w:r w:rsidRPr="00B72765">
          <w:rPr>
            <w:rStyle w:val="Hyperlink"/>
            <w:rFonts w:ascii="Times New Roman" w:eastAsia="Calibri" w:hAnsi="Times New Roman" w:cs="Times New Roman"/>
            <w:sz w:val="24"/>
            <w:szCs w:val="24"/>
            <w:lang w:val="en-GB"/>
          </w:rPr>
          <w:t>sherlynann02@gmail.com</w:t>
        </w:r>
      </w:hyperlink>
    </w:p>
    <w:p w14:paraId="17562EC4" w14:textId="646434D9" w:rsidR="00BC069B" w:rsidRPr="00D576BA" w:rsidRDefault="00BC069B" w:rsidP="00DB51B1">
      <w:pPr>
        <w:rPr>
          <w:sz w:val="24"/>
          <w:szCs w:val="24"/>
          <w:lang w:val="en-US"/>
        </w:rPr>
      </w:pPr>
    </w:p>
    <w:p w14:paraId="734C5BFE" w14:textId="4488FB59" w:rsidR="005D7FFD" w:rsidRPr="005F77D1" w:rsidRDefault="005D7FFD" w:rsidP="00DB51B1">
      <w:pPr>
        <w:rPr>
          <w:sz w:val="28"/>
          <w:szCs w:val="28"/>
          <w:lang w:val="en-US"/>
        </w:rPr>
      </w:pPr>
      <w:r w:rsidRPr="005F77D1">
        <w:rPr>
          <w:sz w:val="28"/>
          <w:szCs w:val="28"/>
          <w:lang w:val="en-US"/>
        </w:rPr>
        <w:t>ABSTRACT:</w:t>
      </w:r>
    </w:p>
    <w:p w14:paraId="04BDEF66" w14:textId="0111D721" w:rsidR="00313EBA" w:rsidRPr="00D576BA" w:rsidRDefault="00AE3396" w:rsidP="00DB51B1">
      <w:pPr>
        <w:rPr>
          <w:sz w:val="24"/>
          <w:szCs w:val="24"/>
          <w:lang w:val="en-US"/>
        </w:rPr>
      </w:pPr>
      <w:r w:rsidRPr="00D576BA">
        <w:rPr>
          <w:sz w:val="24"/>
          <w:szCs w:val="24"/>
          <w:lang w:val="en-US"/>
        </w:rPr>
        <w:t>The field of pharmacodynamics studies how a ligand (Hormone or a Neurotransmitter</w:t>
      </w:r>
      <w:proofErr w:type="gramStart"/>
      <w:r w:rsidRPr="00D576BA">
        <w:rPr>
          <w:sz w:val="24"/>
          <w:szCs w:val="24"/>
          <w:lang w:val="en-US"/>
        </w:rPr>
        <w:t>),binds</w:t>
      </w:r>
      <w:proofErr w:type="gramEnd"/>
      <w:r w:rsidRPr="00D576BA">
        <w:rPr>
          <w:sz w:val="24"/>
          <w:szCs w:val="24"/>
          <w:lang w:val="en-US"/>
        </w:rPr>
        <w:t xml:space="preserve"> to </w:t>
      </w:r>
      <w:proofErr w:type="spellStart"/>
      <w:r w:rsidRPr="00D576BA">
        <w:rPr>
          <w:sz w:val="24"/>
          <w:szCs w:val="24"/>
          <w:lang w:val="en-US"/>
        </w:rPr>
        <w:t>it’s</w:t>
      </w:r>
      <w:proofErr w:type="spellEnd"/>
      <w:r w:rsidRPr="00D576BA">
        <w:rPr>
          <w:sz w:val="24"/>
          <w:szCs w:val="24"/>
          <w:lang w:val="en-US"/>
        </w:rPr>
        <w:t xml:space="preserve"> receptor</w:t>
      </w:r>
      <w:r w:rsidR="0087785B" w:rsidRPr="00D576BA">
        <w:rPr>
          <w:sz w:val="24"/>
          <w:szCs w:val="24"/>
          <w:lang w:val="en-US"/>
        </w:rPr>
        <w:t xml:space="preserve"> to produce a pharmacological response. </w:t>
      </w:r>
      <w:r w:rsidR="00C63A37" w:rsidRPr="00D576BA">
        <w:rPr>
          <w:sz w:val="24"/>
          <w:szCs w:val="24"/>
          <w:lang w:val="en-US"/>
        </w:rPr>
        <w:t>It’s a term used to describe the effects of a drug on the body,</w:t>
      </w:r>
      <w:r w:rsidR="00451CCC">
        <w:rPr>
          <w:sz w:val="24"/>
          <w:szCs w:val="24"/>
          <w:lang w:val="en-US"/>
        </w:rPr>
        <w:t xml:space="preserve"> </w:t>
      </w:r>
      <w:r w:rsidR="00C63A37" w:rsidRPr="00D576BA">
        <w:rPr>
          <w:sz w:val="24"/>
          <w:szCs w:val="24"/>
          <w:lang w:val="en-US"/>
        </w:rPr>
        <w:t xml:space="preserve">including the biochemical and physiologic effects that influence the interaction of drug with the </w:t>
      </w:r>
      <w:proofErr w:type="gramStart"/>
      <w:r w:rsidR="00C63A37" w:rsidRPr="00D576BA">
        <w:rPr>
          <w:sz w:val="24"/>
          <w:szCs w:val="24"/>
          <w:lang w:val="en-US"/>
        </w:rPr>
        <w:t>receptor</w:t>
      </w:r>
      <w:r w:rsidR="00451CCC">
        <w:rPr>
          <w:sz w:val="24"/>
          <w:szCs w:val="24"/>
          <w:lang w:val="en-US"/>
        </w:rPr>
        <w:t xml:space="preserve"> </w:t>
      </w:r>
      <w:r w:rsidR="00C63A37" w:rsidRPr="00D576BA">
        <w:rPr>
          <w:sz w:val="24"/>
          <w:szCs w:val="24"/>
          <w:lang w:val="en-US"/>
        </w:rPr>
        <w:t>.The</w:t>
      </w:r>
      <w:proofErr w:type="gramEnd"/>
      <w:r w:rsidR="00C63A37" w:rsidRPr="00D576BA">
        <w:rPr>
          <w:sz w:val="24"/>
          <w:szCs w:val="24"/>
          <w:lang w:val="en-US"/>
        </w:rPr>
        <w:t xml:space="preserve"> integration of the molecular actions into an effect on the organism as a whole is a subject addressed in this chapter.</w:t>
      </w:r>
      <w:r w:rsidR="00451CCC">
        <w:rPr>
          <w:sz w:val="24"/>
          <w:szCs w:val="24"/>
          <w:lang w:val="en-US"/>
        </w:rPr>
        <w:t xml:space="preserve"> </w:t>
      </w:r>
      <w:r w:rsidR="00C63A37" w:rsidRPr="00D576BA">
        <w:rPr>
          <w:sz w:val="24"/>
          <w:szCs w:val="24"/>
          <w:lang w:val="en-US"/>
        </w:rPr>
        <w:t xml:space="preserve">It is important to describe the effects of a drug quantitatively in order to determine </w:t>
      </w:r>
      <w:r w:rsidR="002656B0" w:rsidRPr="00D576BA">
        <w:rPr>
          <w:sz w:val="24"/>
          <w:szCs w:val="24"/>
          <w:lang w:val="en-US"/>
        </w:rPr>
        <w:t>appropriate dose ranges for patients,</w:t>
      </w:r>
      <w:r w:rsidR="00451CCC">
        <w:rPr>
          <w:sz w:val="24"/>
          <w:szCs w:val="24"/>
          <w:lang w:val="en-US"/>
        </w:rPr>
        <w:t xml:space="preserve"> </w:t>
      </w:r>
      <w:r w:rsidR="002656B0" w:rsidRPr="00D576BA">
        <w:rPr>
          <w:sz w:val="24"/>
          <w:szCs w:val="24"/>
          <w:lang w:val="en-US"/>
        </w:rPr>
        <w:t>as well as to compare the potency,</w:t>
      </w:r>
      <w:r w:rsidR="00451CCC">
        <w:rPr>
          <w:sz w:val="24"/>
          <w:szCs w:val="24"/>
          <w:lang w:val="en-US"/>
        </w:rPr>
        <w:t xml:space="preserve"> </w:t>
      </w:r>
      <w:r w:rsidR="002656B0" w:rsidRPr="00D576BA">
        <w:rPr>
          <w:sz w:val="24"/>
          <w:szCs w:val="24"/>
          <w:lang w:val="en-US"/>
        </w:rPr>
        <w:t>efficacy and safety of one drug to that of another.</w:t>
      </w:r>
    </w:p>
    <w:p w14:paraId="694235C1" w14:textId="2C1513EB" w:rsidR="00793466" w:rsidRPr="00D576BA" w:rsidRDefault="00793466" w:rsidP="00DB51B1">
      <w:pPr>
        <w:rPr>
          <w:sz w:val="24"/>
          <w:szCs w:val="24"/>
          <w:lang w:val="en-US"/>
        </w:rPr>
      </w:pPr>
    </w:p>
    <w:p w14:paraId="3FA9D9F0" w14:textId="3DEE3285" w:rsidR="00793466" w:rsidRPr="00D576BA" w:rsidRDefault="00793466" w:rsidP="00DB51B1">
      <w:pPr>
        <w:rPr>
          <w:sz w:val="24"/>
          <w:szCs w:val="24"/>
          <w:lang w:val="en-US"/>
        </w:rPr>
      </w:pPr>
      <w:r w:rsidRPr="005F77D1">
        <w:rPr>
          <w:sz w:val="28"/>
          <w:szCs w:val="28"/>
          <w:lang w:val="en-US"/>
        </w:rPr>
        <w:t>KEYWORDS:</w:t>
      </w:r>
      <w:r w:rsidR="00451CCC">
        <w:rPr>
          <w:sz w:val="24"/>
          <w:szCs w:val="24"/>
          <w:lang w:val="en-US"/>
        </w:rPr>
        <w:t xml:space="preserve"> </w:t>
      </w:r>
      <w:r w:rsidRPr="00D576BA">
        <w:rPr>
          <w:sz w:val="24"/>
          <w:szCs w:val="24"/>
          <w:lang w:val="en-US"/>
        </w:rPr>
        <w:t>Pharmacodynamics,</w:t>
      </w:r>
      <w:r w:rsidR="00451CCC">
        <w:rPr>
          <w:sz w:val="24"/>
          <w:szCs w:val="24"/>
          <w:lang w:val="en-US"/>
        </w:rPr>
        <w:t xml:space="preserve"> </w:t>
      </w:r>
      <w:r w:rsidRPr="00D576BA">
        <w:rPr>
          <w:sz w:val="24"/>
          <w:szCs w:val="24"/>
          <w:lang w:val="en-US"/>
        </w:rPr>
        <w:t xml:space="preserve">ligand-receptor </w:t>
      </w:r>
      <w:proofErr w:type="gramStart"/>
      <w:r w:rsidRPr="00D576BA">
        <w:rPr>
          <w:sz w:val="24"/>
          <w:szCs w:val="24"/>
          <w:lang w:val="en-US"/>
        </w:rPr>
        <w:t>binding  ,</w:t>
      </w:r>
      <w:proofErr w:type="gramEnd"/>
      <w:r w:rsidRPr="00D576BA">
        <w:rPr>
          <w:sz w:val="24"/>
          <w:szCs w:val="24"/>
          <w:lang w:val="en-US"/>
        </w:rPr>
        <w:t>pharmacological  response</w:t>
      </w:r>
      <w:r w:rsidR="002656B0" w:rsidRPr="00D576BA">
        <w:rPr>
          <w:sz w:val="24"/>
          <w:szCs w:val="24"/>
          <w:lang w:val="en-US"/>
        </w:rPr>
        <w:t>,</w:t>
      </w:r>
      <w:r w:rsidR="00451CCC">
        <w:rPr>
          <w:sz w:val="24"/>
          <w:szCs w:val="24"/>
          <w:lang w:val="en-US"/>
        </w:rPr>
        <w:t xml:space="preserve"> </w:t>
      </w:r>
      <w:r w:rsidR="002656B0" w:rsidRPr="00D576BA">
        <w:rPr>
          <w:sz w:val="24"/>
          <w:szCs w:val="24"/>
          <w:lang w:val="en-US"/>
        </w:rPr>
        <w:t>interaction</w:t>
      </w:r>
      <w:r w:rsidR="003A5852">
        <w:rPr>
          <w:sz w:val="24"/>
          <w:szCs w:val="24"/>
          <w:lang w:val="en-US"/>
        </w:rPr>
        <w:t xml:space="preserve"> </w:t>
      </w:r>
    </w:p>
    <w:p w14:paraId="62202FB1" w14:textId="749F4CF5" w:rsidR="00793466" w:rsidRPr="00D576BA" w:rsidRDefault="002F32BD" w:rsidP="002F32BD">
      <w:pPr>
        <w:tabs>
          <w:tab w:val="left" w:pos="6058"/>
        </w:tabs>
        <w:rPr>
          <w:sz w:val="24"/>
          <w:szCs w:val="24"/>
          <w:lang w:val="en-US"/>
        </w:rPr>
      </w:pPr>
      <w:r>
        <w:rPr>
          <w:sz w:val="24"/>
          <w:szCs w:val="24"/>
          <w:lang w:val="en-US"/>
        </w:rPr>
        <w:tab/>
      </w:r>
    </w:p>
    <w:p w14:paraId="302D7707" w14:textId="5612AE8D" w:rsidR="00793466" w:rsidRPr="005F77D1" w:rsidRDefault="00793466" w:rsidP="00DB51B1">
      <w:pPr>
        <w:rPr>
          <w:sz w:val="28"/>
          <w:szCs w:val="28"/>
          <w:lang w:val="en-US"/>
        </w:rPr>
      </w:pPr>
      <w:r w:rsidRPr="005F77D1">
        <w:rPr>
          <w:sz w:val="28"/>
          <w:szCs w:val="28"/>
          <w:lang w:val="en-US"/>
        </w:rPr>
        <w:t>INTRODUCTION:</w:t>
      </w:r>
    </w:p>
    <w:p w14:paraId="3DE44C46" w14:textId="1BEAAB59" w:rsidR="00324F3B" w:rsidRDefault="00A7744C" w:rsidP="00DB51B1">
      <w:pPr>
        <w:rPr>
          <w:sz w:val="24"/>
          <w:szCs w:val="24"/>
          <w:lang w:val="en-US"/>
        </w:rPr>
      </w:pPr>
      <w:r>
        <w:rPr>
          <w:sz w:val="24"/>
          <w:szCs w:val="24"/>
          <w:lang w:val="en-US"/>
        </w:rPr>
        <w:t xml:space="preserve">Successful pharmacotherapy depends on the impact of these variables as well as how effectively the body responds </w:t>
      </w:r>
      <w:r w:rsidR="000577D4">
        <w:rPr>
          <w:sz w:val="24"/>
          <w:szCs w:val="24"/>
          <w:lang w:val="en-US"/>
        </w:rPr>
        <w:t xml:space="preserve">to drugs at specific target locations. </w:t>
      </w:r>
      <w:r w:rsidR="00324F3B">
        <w:rPr>
          <w:sz w:val="24"/>
          <w:szCs w:val="24"/>
          <w:lang w:val="en-US"/>
        </w:rPr>
        <w:t xml:space="preserve">The process of drug delivery involves three phases, namely </w:t>
      </w:r>
      <w:r w:rsidR="00381F9D">
        <w:rPr>
          <w:sz w:val="24"/>
          <w:szCs w:val="24"/>
          <w:lang w:val="en-US"/>
        </w:rPr>
        <w:t>drug administration phase, the pharmacokinetic phase and the pharmacodynamic phase. In this chapter we will be discussing about the third phase which deals with drug producing a change or an effect on a specific target.</w:t>
      </w:r>
      <w:r w:rsidR="00AF66BF">
        <w:rPr>
          <w:sz w:val="24"/>
          <w:szCs w:val="24"/>
          <w:lang w:val="en-US"/>
        </w:rPr>
        <w:t xml:space="preserve"> </w:t>
      </w:r>
      <w:r w:rsidR="00381F9D">
        <w:rPr>
          <w:sz w:val="24"/>
          <w:szCs w:val="24"/>
          <w:lang w:val="en-US"/>
        </w:rPr>
        <w:t xml:space="preserve">This phase involves </w:t>
      </w:r>
      <w:r w:rsidR="00AF66BF">
        <w:rPr>
          <w:sz w:val="24"/>
          <w:szCs w:val="24"/>
          <w:lang w:val="en-US"/>
        </w:rPr>
        <w:t xml:space="preserve">interaction of a drug with </w:t>
      </w:r>
      <w:proofErr w:type="spellStart"/>
      <w:r w:rsidR="00AF66BF">
        <w:rPr>
          <w:sz w:val="24"/>
          <w:szCs w:val="24"/>
          <w:lang w:val="en-US"/>
        </w:rPr>
        <w:t>it’s</w:t>
      </w:r>
      <w:proofErr w:type="spellEnd"/>
      <w:r w:rsidR="00AF66BF">
        <w:rPr>
          <w:sz w:val="24"/>
          <w:szCs w:val="24"/>
          <w:lang w:val="en-US"/>
        </w:rPr>
        <w:t xml:space="preserve"> specific </w:t>
      </w:r>
      <w:proofErr w:type="gramStart"/>
      <w:r w:rsidR="00AF66BF">
        <w:rPr>
          <w:sz w:val="24"/>
          <w:szCs w:val="24"/>
          <w:lang w:val="en-US"/>
        </w:rPr>
        <w:t>target ,</w:t>
      </w:r>
      <w:proofErr w:type="gramEnd"/>
      <w:r w:rsidR="00AF66BF">
        <w:rPr>
          <w:sz w:val="24"/>
          <w:szCs w:val="24"/>
          <w:lang w:val="en-US"/>
        </w:rPr>
        <w:t xml:space="preserve"> called a receptor.</w:t>
      </w:r>
    </w:p>
    <w:p w14:paraId="5E5E66B5" w14:textId="6944D3DA" w:rsidR="00AF66BF" w:rsidRDefault="00AF66BF" w:rsidP="00DB51B1">
      <w:pPr>
        <w:rPr>
          <w:sz w:val="24"/>
          <w:szCs w:val="24"/>
          <w:lang w:val="en-US"/>
        </w:rPr>
      </w:pPr>
      <w:r>
        <w:rPr>
          <w:noProof/>
          <w:sz w:val="24"/>
          <w:szCs w:val="24"/>
          <w:lang w:val="en-US"/>
        </w:rPr>
        <mc:AlternateContent>
          <mc:Choice Requires="wps">
            <w:drawing>
              <wp:anchor distT="0" distB="0" distL="114300" distR="114300" simplePos="0" relativeHeight="251666432" behindDoc="0" locked="0" layoutInCell="1" allowOverlap="1" wp14:anchorId="10804D4E" wp14:editId="2390C323">
                <wp:simplePos x="0" y="0"/>
                <wp:positionH relativeFrom="column">
                  <wp:posOffset>1480751</wp:posOffset>
                </wp:positionH>
                <wp:positionV relativeFrom="paragraph">
                  <wp:posOffset>145209</wp:posOffset>
                </wp:positionV>
                <wp:extent cx="2364260" cy="387178"/>
                <wp:effectExtent l="0" t="0" r="17145" b="13335"/>
                <wp:wrapNone/>
                <wp:docPr id="1" name="Rectangle 1"/>
                <wp:cNvGraphicFramePr/>
                <a:graphic xmlns:a="http://schemas.openxmlformats.org/drawingml/2006/main">
                  <a:graphicData uri="http://schemas.microsoft.com/office/word/2010/wordprocessingShape">
                    <wps:wsp>
                      <wps:cNvSpPr/>
                      <wps:spPr>
                        <a:xfrm>
                          <a:off x="0" y="0"/>
                          <a:ext cx="2364260" cy="3871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E64ADB" w14:textId="6EC20041" w:rsidR="00EE0364" w:rsidRPr="00EE0364" w:rsidRDefault="00EE0364" w:rsidP="00EE0364">
                            <w:pPr>
                              <w:jc w:val="center"/>
                              <w:rPr>
                                <w:b/>
                                <w:bCs/>
                                <w:sz w:val="24"/>
                                <w:szCs w:val="24"/>
                                <w:lang w:val="en-US"/>
                              </w:rPr>
                            </w:pPr>
                            <w:r w:rsidRPr="00EE0364">
                              <w:rPr>
                                <w:b/>
                                <w:bCs/>
                                <w:sz w:val="24"/>
                                <w:szCs w:val="24"/>
                                <w:lang w:val="en-US"/>
                              </w:rPr>
                              <w:t>DRUG ADMINISTRATION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04D4E" id="Rectangle 1" o:spid="_x0000_s1026" style="position:absolute;margin-left:116.6pt;margin-top:11.45pt;width:186.15pt;height: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" fillcolor="white [3201]" strokecolor="#70ad47 [3209]" strokeweight="1pt">
                <v:textbox>
                  <w:txbxContent>
                    <w:p w14:paraId="62E64ADB" w14:textId="6EC20041" w:rsidR="00EE0364" w:rsidRPr="00EE0364" w:rsidRDefault="00EE0364" w:rsidP="00EE0364">
                      <w:pPr>
                        <w:jc w:val="center"/>
                        <w:rPr>
                          <w:b/>
                          <w:bCs/>
                          <w:sz w:val="24"/>
                          <w:szCs w:val="24"/>
                          <w:lang w:val="en-US"/>
                        </w:rPr>
                      </w:pPr>
                      <w:r w:rsidRPr="00EE0364">
                        <w:rPr>
                          <w:b/>
                          <w:bCs/>
                          <w:sz w:val="24"/>
                          <w:szCs w:val="24"/>
                          <w:lang w:val="en-US"/>
                        </w:rPr>
                        <w:t>DRUG ADMINISTRATION PHASE</w:t>
                      </w:r>
                    </w:p>
                  </w:txbxContent>
                </v:textbox>
              </v:rect>
            </w:pict>
          </mc:Fallback>
        </mc:AlternateContent>
      </w:r>
    </w:p>
    <w:p w14:paraId="4DD403D1" w14:textId="77777777" w:rsidR="00AF66BF" w:rsidRDefault="00AF66BF" w:rsidP="00DB51B1">
      <w:pPr>
        <w:rPr>
          <w:sz w:val="24"/>
          <w:szCs w:val="24"/>
          <w:lang w:val="en-US"/>
        </w:rPr>
      </w:pPr>
    </w:p>
    <w:p w14:paraId="3CCD5AFA" w14:textId="08A39220" w:rsidR="00AF66BF" w:rsidRDefault="003A5852" w:rsidP="00DB51B1">
      <w:pPr>
        <w:rPr>
          <w:sz w:val="24"/>
          <w:szCs w:val="24"/>
          <w:lang w:val="en-US"/>
        </w:rPr>
      </w:pPr>
      <w:r>
        <w:rPr>
          <w:noProof/>
          <w:sz w:val="24"/>
          <w:szCs w:val="24"/>
          <w:lang w:val="en-US"/>
        </w:rPr>
        <mc:AlternateContent>
          <mc:Choice Requires="wps">
            <w:drawing>
              <wp:anchor distT="0" distB="0" distL="114300" distR="114300" simplePos="0" relativeHeight="251671552" behindDoc="0" locked="0" layoutInCell="1" allowOverlap="1" wp14:anchorId="062987AE" wp14:editId="6805B897">
                <wp:simplePos x="0" y="0"/>
                <wp:positionH relativeFrom="column">
                  <wp:posOffset>2559908</wp:posOffset>
                </wp:positionH>
                <wp:positionV relativeFrom="paragraph">
                  <wp:posOffset>18484</wp:posOffset>
                </wp:positionV>
                <wp:extent cx="0" cy="477794"/>
                <wp:effectExtent l="76200" t="0" r="57150" b="55880"/>
                <wp:wrapNone/>
                <wp:docPr id="12" name="Straight Arrow Connector 12"/>
                <wp:cNvGraphicFramePr/>
                <a:graphic xmlns:a="http://schemas.openxmlformats.org/drawingml/2006/main">
                  <a:graphicData uri="http://schemas.microsoft.com/office/word/2010/wordprocessingShape">
                    <wps:wsp>
                      <wps:cNvCnPr/>
                      <wps:spPr>
                        <a:xfrm>
                          <a:off x="0" y="0"/>
                          <a:ext cx="0" cy="477794"/>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type w14:anchorId="2E5A216C" id="_x0000_t32" coordsize="21600,21600" o:spt="32" o:oned="t" path="m,l21600,21600e" filled="f">
                <v:path arrowok="t" fillok="f" o:connecttype="none"/>
                <o:lock v:ext="edit" shapetype="t"/>
              </v:shapetype>
              <v:shape id="Straight Arrow Connector 12" o:spid="_x0000_s1026" type="#_x0000_t32" style="position:absolute;margin-left:201.55pt;margin-top:1.45pt;width:0;height:3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" strokecolor="#a5a5a5 [3206]" strokeweight="1.5pt">
                <v:stroke endarrow="block" joinstyle="miter"/>
              </v:shape>
            </w:pict>
          </mc:Fallback>
        </mc:AlternateContent>
      </w:r>
    </w:p>
    <w:p w14:paraId="718AEF9E" w14:textId="08F13052" w:rsidR="00AF66BF" w:rsidRDefault="00EE0364" w:rsidP="00DB51B1">
      <w:pPr>
        <w:rPr>
          <w:sz w:val="24"/>
          <w:szCs w:val="24"/>
          <w:lang w:val="en-US"/>
        </w:rPr>
      </w:pPr>
      <w:r>
        <w:rPr>
          <w:noProof/>
          <w:sz w:val="24"/>
          <w:szCs w:val="24"/>
          <w:lang w:val="en-US"/>
        </w:rPr>
        <mc:AlternateContent>
          <mc:Choice Requires="wps">
            <w:drawing>
              <wp:anchor distT="0" distB="0" distL="114300" distR="114300" simplePos="0" relativeHeight="251668480" behindDoc="0" locked="0" layoutInCell="1" allowOverlap="1" wp14:anchorId="67B0A166" wp14:editId="354CDB64">
                <wp:simplePos x="0" y="0"/>
                <wp:positionH relativeFrom="column">
                  <wp:posOffset>1458063</wp:posOffset>
                </wp:positionH>
                <wp:positionV relativeFrom="paragraph">
                  <wp:posOffset>235671</wp:posOffset>
                </wp:positionV>
                <wp:extent cx="2364260" cy="387178"/>
                <wp:effectExtent l="0" t="0" r="17145" b="13335"/>
                <wp:wrapNone/>
                <wp:docPr id="7" name="Rectangle 7"/>
                <wp:cNvGraphicFramePr/>
                <a:graphic xmlns:a="http://schemas.openxmlformats.org/drawingml/2006/main">
                  <a:graphicData uri="http://schemas.microsoft.com/office/word/2010/wordprocessingShape">
                    <wps:wsp>
                      <wps:cNvSpPr/>
                      <wps:spPr>
                        <a:xfrm>
                          <a:off x="0" y="0"/>
                          <a:ext cx="2364260" cy="3871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0C4D8D" w14:textId="3B9046CD" w:rsidR="00EE0364" w:rsidRPr="00EE0364" w:rsidRDefault="00EE0364" w:rsidP="00EE0364">
                            <w:pPr>
                              <w:jc w:val="center"/>
                              <w:rPr>
                                <w:b/>
                                <w:bCs/>
                                <w:sz w:val="24"/>
                                <w:szCs w:val="24"/>
                                <w:lang w:val="en-US"/>
                              </w:rPr>
                            </w:pPr>
                            <w:r>
                              <w:rPr>
                                <w:b/>
                                <w:bCs/>
                                <w:sz w:val="24"/>
                                <w:szCs w:val="24"/>
                                <w:lang w:val="en-US"/>
                              </w:rPr>
                              <w:t>PHARMACOKINETIC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0A166" id="Rectangle 7" o:spid="_x0000_s1027" style="position:absolute;margin-left:114.8pt;margin-top:18.55pt;width:186.15pt;height: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" fillcolor="white [3201]" strokecolor="#70ad47 [3209]" strokeweight="1pt">
                <v:textbox>
                  <w:txbxContent>
                    <w:p w14:paraId="020C4D8D" w14:textId="3B9046CD" w:rsidR="00EE0364" w:rsidRPr="00EE0364" w:rsidRDefault="00EE0364" w:rsidP="00EE0364">
                      <w:pPr>
                        <w:jc w:val="center"/>
                        <w:rPr>
                          <w:b/>
                          <w:bCs/>
                          <w:sz w:val="24"/>
                          <w:szCs w:val="24"/>
                          <w:lang w:val="en-US"/>
                        </w:rPr>
                      </w:pPr>
                      <w:r>
                        <w:rPr>
                          <w:b/>
                          <w:bCs/>
                          <w:sz w:val="24"/>
                          <w:szCs w:val="24"/>
                          <w:lang w:val="en-US"/>
                        </w:rPr>
                        <w:t>PHARMACOKINETIC PHASE</w:t>
                      </w:r>
                    </w:p>
                  </w:txbxContent>
                </v:textbox>
              </v:rect>
            </w:pict>
          </mc:Fallback>
        </mc:AlternateContent>
      </w:r>
    </w:p>
    <w:p w14:paraId="712C3705" w14:textId="61D02390" w:rsidR="00AF66BF" w:rsidRDefault="00AF66BF" w:rsidP="00DB51B1">
      <w:pPr>
        <w:rPr>
          <w:sz w:val="24"/>
          <w:szCs w:val="24"/>
          <w:lang w:val="en-US"/>
        </w:rPr>
      </w:pPr>
    </w:p>
    <w:p w14:paraId="00605D47" w14:textId="400E2E2F" w:rsidR="00AF66BF" w:rsidRDefault="003A5852" w:rsidP="00DB51B1">
      <w:pPr>
        <w:rPr>
          <w:sz w:val="24"/>
          <w:szCs w:val="24"/>
          <w:lang w:val="en-US"/>
        </w:rPr>
      </w:pPr>
      <w:r>
        <w:rPr>
          <w:noProof/>
          <w:sz w:val="24"/>
          <w:szCs w:val="24"/>
          <w:lang w:val="en-US"/>
        </w:rPr>
        <mc:AlternateContent>
          <mc:Choice Requires="wps">
            <w:drawing>
              <wp:anchor distT="0" distB="0" distL="114300" distR="114300" simplePos="0" relativeHeight="251673600" behindDoc="0" locked="0" layoutInCell="1" allowOverlap="1" wp14:anchorId="7D303E79" wp14:editId="4BFC65DF">
                <wp:simplePos x="0" y="0"/>
                <wp:positionH relativeFrom="column">
                  <wp:posOffset>2594610</wp:posOffset>
                </wp:positionH>
                <wp:positionV relativeFrom="paragraph">
                  <wp:posOffset>93963</wp:posOffset>
                </wp:positionV>
                <wp:extent cx="0" cy="477794"/>
                <wp:effectExtent l="76200" t="0" r="57150" b="55880"/>
                <wp:wrapNone/>
                <wp:docPr id="13" name="Straight Arrow Connector 13"/>
                <wp:cNvGraphicFramePr/>
                <a:graphic xmlns:a="http://schemas.openxmlformats.org/drawingml/2006/main">
                  <a:graphicData uri="http://schemas.microsoft.com/office/word/2010/wordprocessingShape">
                    <wps:wsp>
                      <wps:cNvCnPr/>
                      <wps:spPr>
                        <a:xfrm>
                          <a:off x="0" y="0"/>
                          <a:ext cx="0" cy="477794"/>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w14:anchorId="4F9FAD16" id="Straight Arrow Connector 13" o:spid="_x0000_s1026" type="#_x0000_t32" style="position:absolute;margin-left:204.3pt;margin-top:7.4pt;width:0;height:37.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" strokecolor="#a5a5a5 [3206]" strokeweight="1.5pt">
                <v:stroke endarrow="block" joinstyle="miter"/>
              </v:shape>
            </w:pict>
          </mc:Fallback>
        </mc:AlternateContent>
      </w:r>
    </w:p>
    <w:p w14:paraId="3CE7A794" w14:textId="0EF09EF1" w:rsidR="00AF66BF" w:rsidRDefault="00AF66BF" w:rsidP="00DB51B1">
      <w:pPr>
        <w:rPr>
          <w:sz w:val="24"/>
          <w:szCs w:val="24"/>
          <w:lang w:val="en-US"/>
        </w:rPr>
      </w:pPr>
    </w:p>
    <w:p w14:paraId="179C21EF" w14:textId="61E2ACC8" w:rsidR="00AF66BF" w:rsidRDefault="00EE0364" w:rsidP="00DB51B1">
      <w:pPr>
        <w:rPr>
          <w:sz w:val="24"/>
          <w:szCs w:val="24"/>
          <w:lang w:val="en-US"/>
        </w:rPr>
      </w:pPr>
      <w:r>
        <w:rPr>
          <w:noProof/>
          <w:sz w:val="24"/>
          <w:szCs w:val="24"/>
          <w:lang w:val="en-US"/>
        </w:rPr>
        <mc:AlternateContent>
          <mc:Choice Requires="wps">
            <w:drawing>
              <wp:anchor distT="0" distB="0" distL="114300" distR="114300" simplePos="0" relativeHeight="251670528" behindDoc="0" locked="0" layoutInCell="1" allowOverlap="1" wp14:anchorId="23A9B394" wp14:editId="77C40879">
                <wp:simplePos x="0" y="0"/>
                <wp:positionH relativeFrom="column">
                  <wp:posOffset>1490980</wp:posOffset>
                </wp:positionH>
                <wp:positionV relativeFrom="paragraph">
                  <wp:posOffset>122950</wp:posOffset>
                </wp:positionV>
                <wp:extent cx="2364260" cy="387178"/>
                <wp:effectExtent l="0" t="0" r="17145" b="13335"/>
                <wp:wrapNone/>
                <wp:docPr id="10" name="Rectangle 10"/>
                <wp:cNvGraphicFramePr/>
                <a:graphic xmlns:a="http://schemas.openxmlformats.org/drawingml/2006/main">
                  <a:graphicData uri="http://schemas.microsoft.com/office/word/2010/wordprocessingShape">
                    <wps:wsp>
                      <wps:cNvSpPr/>
                      <wps:spPr>
                        <a:xfrm>
                          <a:off x="0" y="0"/>
                          <a:ext cx="2364260" cy="3871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E861C8" w14:textId="56A3E4F7" w:rsidR="00EE0364" w:rsidRPr="00EE0364" w:rsidRDefault="00EE0364" w:rsidP="00EE0364">
                            <w:pPr>
                              <w:jc w:val="center"/>
                              <w:rPr>
                                <w:b/>
                                <w:bCs/>
                                <w:sz w:val="24"/>
                                <w:szCs w:val="24"/>
                                <w:lang w:val="en-US"/>
                              </w:rPr>
                            </w:pPr>
                            <w:r>
                              <w:rPr>
                                <w:b/>
                                <w:bCs/>
                                <w:sz w:val="24"/>
                                <w:szCs w:val="24"/>
                                <w:lang w:val="en-US"/>
                              </w:rPr>
                              <w:t>PHARMACO</w:t>
                            </w:r>
                            <w:r w:rsidR="00451CCC">
                              <w:rPr>
                                <w:b/>
                                <w:bCs/>
                                <w:sz w:val="24"/>
                                <w:szCs w:val="24"/>
                                <w:lang w:val="en-US"/>
                              </w:rPr>
                              <w:t>DYNAMIC</w:t>
                            </w:r>
                            <w:r>
                              <w:rPr>
                                <w:b/>
                                <w:bCs/>
                                <w:sz w:val="24"/>
                                <w:szCs w:val="24"/>
                                <w:lang w:val="en-US"/>
                              </w:rPr>
                              <w:t xml:space="preserve">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9B394" id="Rectangle 10" o:spid="_x0000_s1028" style="position:absolute;margin-left:117.4pt;margin-top:9.7pt;width:186.15pt;height: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" fillcolor="white [3201]" strokecolor="#70ad47 [3209]" strokeweight="1pt">
                <v:textbox>
                  <w:txbxContent>
                    <w:p w14:paraId="36E861C8" w14:textId="56A3E4F7" w:rsidR="00EE0364" w:rsidRPr="00EE0364" w:rsidRDefault="00EE0364" w:rsidP="00EE0364">
                      <w:pPr>
                        <w:jc w:val="center"/>
                        <w:rPr>
                          <w:b/>
                          <w:bCs/>
                          <w:sz w:val="24"/>
                          <w:szCs w:val="24"/>
                          <w:lang w:val="en-US"/>
                        </w:rPr>
                      </w:pPr>
                      <w:r>
                        <w:rPr>
                          <w:b/>
                          <w:bCs/>
                          <w:sz w:val="24"/>
                          <w:szCs w:val="24"/>
                          <w:lang w:val="en-US"/>
                        </w:rPr>
                        <w:t>PHARMACO</w:t>
                      </w:r>
                      <w:r w:rsidR="00451CCC">
                        <w:rPr>
                          <w:b/>
                          <w:bCs/>
                          <w:sz w:val="24"/>
                          <w:szCs w:val="24"/>
                          <w:lang w:val="en-US"/>
                        </w:rPr>
                        <w:t>DYNAMIC</w:t>
                      </w:r>
                      <w:r>
                        <w:rPr>
                          <w:b/>
                          <w:bCs/>
                          <w:sz w:val="24"/>
                          <w:szCs w:val="24"/>
                          <w:lang w:val="en-US"/>
                        </w:rPr>
                        <w:t xml:space="preserve"> PHASE</w:t>
                      </w:r>
                    </w:p>
                  </w:txbxContent>
                </v:textbox>
              </v:rect>
            </w:pict>
          </mc:Fallback>
        </mc:AlternateContent>
      </w:r>
    </w:p>
    <w:p w14:paraId="53CB3235" w14:textId="60894BC4" w:rsidR="00AF66BF" w:rsidRDefault="00AF66BF" w:rsidP="00DB51B1">
      <w:pPr>
        <w:rPr>
          <w:sz w:val="24"/>
          <w:szCs w:val="24"/>
          <w:lang w:val="en-US"/>
        </w:rPr>
      </w:pPr>
    </w:p>
    <w:p w14:paraId="0E2C8023" w14:textId="77777777" w:rsidR="003A5852" w:rsidRPr="00D576BA" w:rsidRDefault="003A5852" w:rsidP="00DB51B1">
      <w:pPr>
        <w:rPr>
          <w:sz w:val="24"/>
          <w:szCs w:val="24"/>
          <w:lang w:val="en-US"/>
        </w:rPr>
      </w:pPr>
    </w:p>
    <w:p w14:paraId="759EE3A9" w14:textId="224C9B6B" w:rsidR="00AF66BF" w:rsidRDefault="00313EBA" w:rsidP="00DB51B1">
      <w:pPr>
        <w:rPr>
          <w:sz w:val="24"/>
          <w:szCs w:val="24"/>
        </w:rPr>
      </w:pPr>
      <w:r w:rsidRPr="00D576BA">
        <w:rPr>
          <w:sz w:val="24"/>
          <w:szCs w:val="24"/>
        </w:rPr>
        <w:t xml:space="preserve">Pharmaco- </w:t>
      </w:r>
      <w:r w:rsidR="00442569">
        <w:rPr>
          <w:sz w:val="24"/>
          <w:szCs w:val="24"/>
        </w:rPr>
        <w:t>is derived</w:t>
      </w:r>
      <w:r w:rsidRPr="00D576BA">
        <w:rPr>
          <w:sz w:val="24"/>
          <w:szCs w:val="24"/>
        </w:rPr>
        <w:t xml:space="preserve"> from the Greek word for “drug,” </w:t>
      </w:r>
      <w:proofErr w:type="spellStart"/>
      <w:r w:rsidRPr="00D576BA">
        <w:rPr>
          <w:sz w:val="24"/>
          <w:szCs w:val="24"/>
        </w:rPr>
        <w:t>pharmackon</w:t>
      </w:r>
      <w:proofErr w:type="spellEnd"/>
      <w:r w:rsidRPr="00D576BA">
        <w:rPr>
          <w:sz w:val="24"/>
          <w:szCs w:val="24"/>
        </w:rPr>
        <w:t xml:space="preserve">, and dynamics means “of or relating to variation of intensity.” Pharmacodynamics (PD) is the study of the magnitude of drug response. In particular, it is the study of the onset, intensity, and duration of drug response and how these are related to the concentration of a drug </w:t>
      </w:r>
      <w:r w:rsidR="00442569">
        <w:rPr>
          <w:sz w:val="24"/>
          <w:szCs w:val="24"/>
        </w:rPr>
        <w:t>to produce desired effect in the site of action.</w:t>
      </w:r>
    </w:p>
    <w:p w14:paraId="6FF32B30" w14:textId="77777777" w:rsidR="00442569" w:rsidRPr="00D576BA" w:rsidRDefault="00442569" w:rsidP="00DB51B1">
      <w:pPr>
        <w:rPr>
          <w:sz w:val="24"/>
          <w:szCs w:val="24"/>
        </w:rPr>
      </w:pPr>
    </w:p>
    <w:p w14:paraId="02994B41" w14:textId="498F59C6" w:rsidR="00C93CF6" w:rsidRPr="005F77D1" w:rsidRDefault="00643FF6" w:rsidP="00DB51B1">
      <w:pPr>
        <w:rPr>
          <w:sz w:val="28"/>
          <w:szCs w:val="28"/>
        </w:rPr>
      </w:pPr>
      <w:r w:rsidRPr="005F77D1">
        <w:rPr>
          <w:sz w:val="28"/>
          <w:szCs w:val="28"/>
        </w:rPr>
        <w:t>Pharmacokinetics and Pharmacodynamics:</w:t>
      </w:r>
    </w:p>
    <w:p w14:paraId="1B73EC61" w14:textId="5228D0C4" w:rsidR="00643FF6" w:rsidRPr="00D576BA" w:rsidRDefault="00643FF6" w:rsidP="00DB51B1">
      <w:pPr>
        <w:rPr>
          <w:sz w:val="24"/>
          <w:szCs w:val="24"/>
        </w:rPr>
      </w:pPr>
      <w:r w:rsidRPr="00D576BA">
        <w:rPr>
          <w:sz w:val="24"/>
          <w:szCs w:val="24"/>
        </w:rPr>
        <w:t>The</w:t>
      </w:r>
      <w:r w:rsidR="00442569">
        <w:rPr>
          <w:sz w:val="24"/>
          <w:szCs w:val="24"/>
        </w:rPr>
        <w:t>re are</w:t>
      </w:r>
      <w:r w:rsidRPr="00D576BA">
        <w:rPr>
          <w:sz w:val="24"/>
          <w:szCs w:val="24"/>
        </w:rPr>
        <w:t xml:space="preserve"> two phases of drug action. </w:t>
      </w:r>
      <w:r w:rsidR="00E95547">
        <w:rPr>
          <w:sz w:val="24"/>
          <w:szCs w:val="24"/>
        </w:rPr>
        <w:t>(Fig.1</w:t>
      </w:r>
      <w:proofErr w:type="gramStart"/>
      <w:r w:rsidR="00E95547">
        <w:rPr>
          <w:sz w:val="24"/>
          <w:szCs w:val="24"/>
        </w:rPr>
        <w:t>) .</w:t>
      </w:r>
      <w:r w:rsidRPr="00D576BA">
        <w:rPr>
          <w:sz w:val="24"/>
          <w:szCs w:val="24"/>
        </w:rPr>
        <w:t>The</w:t>
      </w:r>
      <w:proofErr w:type="gramEnd"/>
      <w:r w:rsidRPr="00D576BA">
        <w:rPr>
          <w:sz w:val="24"/>
          <w:szCs w:val="24"/>
        </w:rPr>
        <w:t xml:space="preserve"> pharmacokinetic phase is concerned with the relationship between the value of the dose administered and the value of the drug concentrations achieved in the body; the pharmacodynamic phase is concerned with the relationship between drug concentrations at the site of action and the onset, intensity, and duration of drug response.</w:t>
      </w:r>
    </w:p>
    <w:p w14:paraId="63591643" w14:textId="6BB7E998" w:rsidR="00643FF6" w:rsidRPr="00D576BA" w:rsidRDefault="00643FF6" w:rsidP="00DB51B1">
      <w:pPr>
        <w:rPr>
          <w:sz w:val="24"/>
          <w:szCs w:val="24"/>
        </w:rPr>
      </w:pPr>
    </w:p>
    <w:p w14:paraId="09896395" w14:textId="5E815658" w:rsidR="00643FF6" w:rsidRPr="00D576BA" w:rsidRDefault="00643FF6" w:rsidP="00643FF6">
      <w:pPr>
        <w:jc w:val="center"/>
        <w:rPr>
          <w:sz w:val="24"/>
          <w:szCs w:val="24"/>
        </w:rPr>
      </w:pPr>
      <w:r w:rsidRPr="00D576BA">
        <w:rPr>
          <w:noProof/>
          <w:sz w:val="24"/>
          <w:szCs w:val="24"/>
        </w:rPr>
        <w:drawing>
          <wp:inline distT="0" distB="0" distL="0" distR="0" wp14:anchorId="05E0CB82" wp14:editId="12EAC2EC">
            <wp:extent cx="5518150" cy="1851462"/>
            <wp:effectExtent l="19050" t="19050" r="1651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18150" cy="1851462"/>
                    </a:xfrm>
                    <a:prstGeom prst="rect">
                      <a:avLst/>
                    </a:prstGeom>
                    <a:ln>
                      <a:solidFill>
                        <a:schemeClr val="tx1"/>
                      </a:solidFill>
                    </a:ln>
                  </pic:spPr>
                </pic:pic>
              </a:graphicData>
            </a:graphic>
          </wp:inline>
        </w:drawing>
      </w:r>
    </w:p>
    <w:p w14:paraId="73E87A71" w14:textId="2764A35D" w:rsidR="00643FF6" w:rsidRDefault="00E95547" w:rsidP="00DB51B1">
      <w:pPr>
        <w:rPr>
          <w:sz w:val="24"/>
          <w:szCs w:val="24"/>
        </w:rPr>
      </w:pPr>
      <w:r>
        <w:rPr>
          <w:sz w:val="24"/>
          <w:szCs w:val="24"/>
        </w:rPr>
        <w:t xml:space="preserve">                                                                                 Fig.1</w:t>
      </w:r>
    </w:p>
    <w:p w14:paraId="36C1B72A" w14:textId="77777777" w:rsidR="00D576BA" w:rsidRPr="00D576BA" w:rsidRDefault="00D576BA" w:rsidP="00DB51B1">
      <w:pPr>
        <w:rPr>
          <w:sz w:val="24"/>
          <w:szCs w:val="24"/>
        </w:rPr>
      </w:pPr>
    </w:p>
    <w:p w14:paraId="24D1609B" w14:textId="77777777" w:rsidR="006C0A78" w:rsidRDefault="006C0A78" w:rsidP="00DB51B1">
      <w:pPr>
        <w:rPr>
          <w:sz w:val="24"/>
          <w:szCs w:val="24"/>
        </w:rPr>
        <w:sectPr w:rsidR="006C0A78" w:rsidSect="007074EF">
          <w:footerReference w:type="default" r:id="rId10"/>
          <w:type w:val="continuous"/>
          <w:pgSz w:w="11906" w:h="16838" w:code="9"/>
          <w:pgMar w:top="1440" w:right="1080" w:bottom="1440" w:left="1080" w:header="708" w:footer="708" w:gutter="0"/>
          <w:cols w:space="708"/>
          <w:docGrid w:linePitch="360"/>
        </w:sectPr>
      </w:pPr>
    </w:p>
    <w:p w14:paraId="0E6A5773" w14:textId="0D977332" w:rsidR="005D7FFD" w:rsidRPr="005F77D1" w:rsidRDefault="005D7FFD" w:rsidP="00DB51B1">
      <w:pPr>
        <w:rPr>
          <w:sz w:val="28"/>
          <w:szCs w:val="28"/>
        </w:rPr>
      </w:pPr>
      <w:r w:rsidRPr="005F77D1">
        <w:rPr>
          <w:sz w:val="28"/>
          <w:szCs w:val="28"/>
        </w:rPr>
        <w:t>I.</w:t>
      </w:r>
      <w:r w:rsidR="004C666A" w:rsidRPr="005F77D1">
        <w:rPr>
          <w:sz w:val="28"/>
          <w:szCs w:val="28"/>
        </w:rPr>
        <w:t>FUNDAMENTALS OF DRUG ACTION:</w:t>
      </w:r>
    </w:p>
    <w:p w14:paraId="205BAC5A" w14:textId="53B67039" w:rsidR="00755B55" w:rsidRDefault="008F52CC" w:rsidP="006C0A78">
      <w:pPr>
        <w:spacing w:after="0"/>
        <w:jc w:val="both"/>
        <w:rPr>
          <w:sz w:val="24"/>
          <w:szCs w:val="24"/>
        </w:rPr>
      </w:pPr>
      <w:r>
        <w:rPr>
          <w:sz w:val="24"/>
          <w:szCs w:val="24"/>
        </w:rPr>
        <w:t xml:space="preserve">The alteration of </w:t>
      </w:r>
      <w:r w:rsidR="00FB5BA9">
        <w:rPr>
          <w:sz w:val="24"/>
          <w:szCs w:val="24"/>
        </w:rPr>
        <w:t>biochemical or physiological process</w:t>
      </w:r>
      <w:r>
        <w:rPr>
          <w:sz w:val="24"/>
          <w:szCs w:val="24"/>
        </w:rPr>
        <w:t xml:space="preserve"> </w:t>
      </w:r>
      <w:r w:rsidR="00FB5BA9">
        <w:rPr>
          <w:sz w:val="24"/>
          <w:szCs w:val="24"/>
        </w:rPr>
        <w:t xml:space="preserve">of tissues of organisms </w:t>
      </w:r>
      <w:r>
        <w:rPr>
          <w:sz w:val="24"/>
          <w:szCs w:val="24"/>
        </w:rPr>
        <w:t xml:space="preserve">by any chemical agent </w:t>
      </w:r>
      <w:r w:rsidR="00FB5BA9">
        <w:rPr>
          <w:sz w:val="24"/>
          <w:szCs w:val="24"/>
        </w:rPr>
        <w:t xml:space="preserve">which is intended for </w:t>
      </w:r>
      <w:proofErr w:type="gramStart"/>
      <w:r w:rsidR="00FB5BA9">
        <w:rPr>
          <w:sz w:val="24"/>
          <w:szCs w:val="24"/>
        </w:rPr>
        <w:t>diagnostic ,preventive</w:t>
      </w:r>
      <w:proofErr w:type="gramEnd"/>
      <w:r w:rsidR="00FB5BA9">
        <w:rPr>
          <w:sz w:val="24"/>
          <w:szCs w:val="24"/>
        </w:rPr>
        <w:t xml:space="preserve"> and therapeutic purpose is called “drug”.</w:t>
      </w:r>
      <w:r>
        <w:rPr>
          <w:sz w:val="24"/>
          <w:szCs w:val="24"/>
        </w:rPr>
        <w:t xml:space="preserve"> The term drug is derived from the French term “Drogue” which means a medicament.</w:t>
      </w:r>
      <w:r w:rsidR="00442569">
        <w:rPr>
          <w:sz w:val="24"/>
          <w:szCs w:val="24"/>
        </w:rPr>
        <w:t xml:space="preserve"> </w:t>
      </w:r>
      <w:r>
        <w:rPr>
          <w:sz w:val="24"/>
          <w:szCs w:val="24"/>
        </w:rPr>
        <w:t>Sources of drugs can be plants, animals, synthetic sources, minerals and genetic means.</w:t>
      </w:r>
    </w:p>
    <w:p w14:paraId="17565AF5" w14:textId="66EC2791" w:rsidR="008F52CC" w:rsidRDefault="008F52CC" w:rsidP="006C0A78">
      <w:pPr>
        <w:spacing w:after="0"/>
        <w:jc w:val="both"/>
        <w:rPr>
          <w:sz w:val="24"/>
          <w:szCs w:val="24"/>
        </w:rPr>
      </w:pPr>
    </w:p>
    <w:p w14:paraId="0CB6D938" w14:textId="00ACC573" w:rsidR="008F52CC" w:rsidRDefault="008F52CC" w:rsidP="006C0A78">
      <w:pPr>
        <w:spacing w:after="0"/>
        <w:jc w:val="both"/>
        <w:rPr>
          <w:sz w:val="24"/>
          <w:szCs w:val="24"/>
        </w:rPr>
      </w:pPr>
      <w:r>
        <w:rPr>
          <w:sz w:val="24"/>
          <w:szCs w:val="24"/>
        </w:rPr>
        <w:t xml:space="preserve">A drug molecule is expected to exhibit </w:t>
      </w:r>
      <w:proofErr w:type="gramStart"/>
      <w:r>
        <w:rPr>
          <w:sz w:val="24"/>
          <w:szCs w:val="24"/>
        </w:rPr>
        <w:t>it’s</w:t>
      </w:r>
      <w:proofErr w:type="gramEnd"/>
      <w:r>
        <w:rPr>
          <w:sz w:val="24"/>
          <w:szCs w:val="24"/>
        </w:rPr>
        <w:t xml:space="preserve"> mechanism of action on target site.</w:t>
      </w:r>
      <w:r w:rsidR="00442569">
        <w:rPr>
          <w:sz w:val="24"/>
          <w:szCs w:val="24"/>
        </w:rPr>
        <w:t xml:space="preserve"> </w:t>
      </w:r>
      <w:r>
        <w:rPr>
          <w:sz w:val="24"/>
          <w:szCs w:val="24"/>
        </w:rPr>
        <w:t>The</w:t>
      </w:r>
      <w:r w:rsidR="00442569">
        <w:rPr>
          <w:sz w:val="24"/>
          <w:szCs w:val="24"/>
        </w:rPr>
        <w:t xml:space="preserve">re </w:t>
      </w:r>
      <w:proofErr w:type="gramStart"/>
      <w:r w:rsidR="00442569">
        <w:rPr>
          <w:sz w:val="24"/>
          <w:szCs w:val="24"/>
        </w:rPr>
        <w:t xml:space="preserve">are </w:t>
      </w:r>
      <w:r>
        <w:rPr>
          <w:sz w:val="24"/>
          <w:szCs w:val="24"/>
        </w:rPr>
        <w:t xml:space="preserve"> principles</w:t>
      </w:r>
      <w:proofErr w:type="gramEnd"/>
      <w:r>
        <w:rPr>
          <w:sz w:val="24"/>
          <w:szCs w:val="24"/>
        </w:rPr>
        <w:t xml:space="preserve"> based on which the drug elicit an action can be classified broadly into the following types,</w:t>
      </w:r>
    </w:p>
    <w:p w14:paraId="6DD22035" w14:textId="049FD176" w:rsidR="006C0A78" w:rsidRDefault="006C0A78" w:rsidP="006C0A78">
      <w:pPr>
        <w:spacing w:after="0"/>
        <w:jc w:val="both"/>
        <w:rPr>
          <w:sz w:val="24"/>
          <w:szCs w:val="24"/>
        </w:rPr>
      </w:pPr>
    </w:p>
    <w:p w14:paraId="023356B1" w14:textId="67405B7E" w:rsidR="006C0A78" w:rsidRDefault="006C0A78" w:rsidP="006C0A78">
      <w:pPr>
        <w:spacing w:after="0"/>
        <w:jc w:val="both"/>
        <w:rPr>
          <w:sz w:val="24"/>
          <w:szCs w:val="24"/>
        </w:rPr>
      </w:pPr>
      <w:r>
        <w:rPr>
          <w:sz w:val="24"/>
          <w:szCs w:val="24"/>
        </w:rPr>
        <w:t xml:space="preserve">     (a)Activation:</w:t>
      </w:r>
      <w:r w:rsidR="00442569">
        <w:rPr>
          <w:sz w:val="24"/>
          <w:szCs w:val="24"/>
        </w:rPr>
        <w:t xml:space="preserve"> D</w:t>
      </w:r>
      <w:r>
        <w:rPr>
          <w:sz w:val="24"/>
          <w:szCs w:val="24"/>
        </w:rPr>
        <w:t>rug molecule stimulates the process or selecti</w:t>
      </w:r>
      <w:r w:rsidR="00744C2C">
        <w:rPr>
          <w:sz w:val="24"/>
          <w:szCs w:val="24"/>
        </w:rPr>
        <w:t>v</w:t>
      </w:r>
      <w:r>
        <w:rPr>
          <w:sz w:val="24"/>
          <w:szCs w:val="24"/>
        </w:rPr>
        <w:t>ely accelerates the process by binding to the target site. Example: Caffeine causes CNS stimulation and increased alertness.</w:t>
      </w:r>
    </w:p>
    <w:p w14:paraId="2DAACA88" w14:textId="0C288A24" w:rsidR="006C0A78" w:rsidRDefault="006C0A78" w:rsidP="006C0A78">
      <w:pPr>
        <w:spacing w:after="0"/>
        <w:jc w:val="both"/>
        <w:rPr>
          <w:sz w:val="24"/>
          <w:szCs w:val="24"/>
        </w:rPr>
      </w:pPr>
    </w:p>
    <w:p w14:paraId="399490E2" w14:textId="77777777" w:rsidR="00536D9A" w:rsidRDefault="006C0A78" w:rsidP="006C0A78">
      <w:pPr>
        <w:spacing w:after="0"/>
        <w:jc w:val="both"/>
        <w:rPr>
          <w:sz w:val="24"/>
          <w:szCs w:val="24"/>
        </w:rPr>
      </w:pPr>
      <w:r>
        <w:rPr>
          <w:sz w:val="24"/>
          <w:szCs w:val="24"/>
        </w:rPr>
        <w:t xml:space="preserve">  </w:t>
      </w:r>
    </w:p>
    <w:p w14:paraId="3F56AE11" w14:textId="77777777" w:rsidR="00536D9A" w:rsidRDefault="00536D9A" w:rsidP="006C0A78">
      <w:pPr>
        <w:spacing w:after="0"/>
        <w:jc w:val="both"/>
        <w:rPr>
          <w:sz w:val="24"/>
          <w:szCs w:val="24"/>
        </w:rPr>
      </w:pPr>
    </w:p>
    <w:p w14:paraId="31D2D645" w14:textId="13870EFD" w:rsidR="00625636" w:rsidRDefault="006C0A78" w:rsidP="006C0A78">
      <w:pPr>
        <w:spacing w:after="0"/>
        <w:jc w:val="both"/>
        <w:rPr>
          <w:sz w:val="24"/>
          <w:szCs w:val="24"/>
        </w:rPr>
      </w:pPr>
      <w:r>
        <w:rPr>
          <w:sz w:val="24"/>
          <w:szCs w:val="24"/>
        </w:rPr>
        <w:t xml:space="preserve">   (b)</w:t>
      </w:r>
      <w:r w:rsidR="00744C2C">
        <w:rPr>
          <w:sz w:val="24"/>
          <w:szCs w:val="24"/>
        </w:rPr>
        <w:t>Inhibition:</w:t>
      </w:r>
      <w:r w:rsidR="00442569">
        <w:rPr>
          <w:sz w:val="24"/>
          <w:szCs w:val="24"/>
        </w:rPr>
        <w:t xml:space="preserve"> D</w:t>
      </w:r>
      <w:r w:rsidR="00744C2C">
        <w:rPr>
          <w:sz w:val="24"/>
          <w:szCs w:val="24"/>
        </w:rPr>
        <w:t>rug molecule exhibiting its action by inhibiting the process or selectively deaccelerating the process by binding to the target site.</w:t>
      </w:r>
      <w:r w:rsidR="00625636">
        <w:rPr>
          <w:sz w:val="24"/>
          <w:szCs w:val="24"/>
        </w:rPr>
        <w:t xml:space="preserve"> Example: Aspirin inhibits cyclooxygenase,</w:t>
      </w:r>
      <w:r w:rsidR="00442569">
        <w:rPr>
          <w:sz w:val="24"/>
          <w:szCs w:val="24"/>
        </w:rPr>
        <w:t xml:space="preserve"> </w:t>
      </w:r>
      <w:r w:rsidR="00625636">
        <w:rPr>
          <w:sz w:val="24"/>
          <w:szCs w:val="24"/>
        </w:rPr>
        <w:t>thereby inhibiting the formation of prostaglandins.</w:t>
      </w:r>
    </w:p>
    <w:p w14:paraId="4A406B09" w14:textId="7B6097D1" w:rsidR="00625636" w:rsidRDefault="00625636" w:rsidP="006C0A78">
      <w:pPr>
        <w:spacing w:after="0"/>
        <w:jc w:val="both"/>
        <w:rPr>
          <w:sz w:val="24"/>
          <w:szCs w:val="24"/>
        </w:rPr>
      </w:pPr>
    </w:p>
    <w:p w14:paraId="43AD1E5E" w14:textId="77777777" w:rsidR="00536D9A" w:rsidRDefault="00536D9A" w:rsidP="006C0A78">
      <w:pPr>
        <w:spacing w:after="0"/>
        <w:jc w:val="both"/>
        <w:rPr>
          <w:sz w:val="24"/>
          <w:szCs w:val="24"/>
        </w:rPr>
      </w:pPr>
    </w:p>
    <w:p w14:paraId="7C7082B7" w14:textId="6372D649" w:rsidR="00C343BE" w:rsidRDefault="00625636" w:rsidP="006C0A78">
      <w:pPr>
        <w:spacing w:after="0"/>
        <w:jc w:val="both"/>
        <w:rPr>
          <w:sz w:val="24"/>
          <w:szCs w:val="24"/>
        </w:rPr>
      </w:pPr>
      <w:r>
        <w:rPr>
          <w:sz w:val="24"/>
          <w:szCs w:val="24"/>
        </w:rPr>
        <w:t xml:space="preserve">     (c)Complexation: </w:t>
      </w:r>
      <w:r w:rsidR="00F316A9">
        <w:rPr>
          <w:sz w:val="24"/>
          <w:szCs w:val="24"/>
        </w:rPr>
        <w:t>D</w:t>
      </w:r>
      <w:r>
        <w:rPr>
          <w:sz w:val="24"/>
          <w:szCs w:val="24"/>
        </w:rPr>
        <w:t xml:space="preserve">rug molecule exhibiting its action by making a </w:t>
      </w:r>
      <w:proofErr w:type="spellStart"/>
      <w:proofErr w:type="gramStart"/>
      <w:r>
        <w:rPr>
          <w:sz w:val="24"/>
          <w:szCs w:val="24"/>
        </w:rPr>
        <w:t>complex,thereby</w:t>
      </w:r>
      <w:proofErr w:type="spellEnd"/>
      <w:proofErr w:type="gramEnd"/>
      <w:r>
        <w:rPr>
          <w:sz w:val="24"/>
          <w:szCs w:val="24"/>
        </w:rPr>
        <w:t xml:space="preserve"> making it </w:t>
      </w:r>
      <w:r w:rsidR="00C343BE">
        <w:rPr>
          <w:sz w:val="24"/>
          <w:szCs w:val="24"/>
        </w:rPr>
        <w:t xml:space="preserve">inactive by </w:t>
      </w:r>
      <w:proofErr w:type="spellStart"/>
      <w:r w:rsidR="00C343BE">
        <w:rPr>
          <w:sz w:val="24"/>
          <w:szCs w:val="24"/>
        </w:rPr>
        <w:t>sequesterization</w:t>
      </w:r>
      <w:proofErr w:type="spellEnd"/>
      <w:r w:rsidR="00C343BE">
        <w:rPr>
          <w:sz w:val="24"/>
          <w:szCs w:val="24"/>
        </w:rPr>
        <w:t xml:space="preserve">. Example: </w:t>
      </w:r>
      <w:proofErr w:type="spellStart"/>
      <w:r w:rsidR="00C343BE">
        <w:rPr>
          <w:sz w:val="24"/>
          <w:szCs w:val="24"/>
        </w:rPr>
        <w:t>Deferoximine</w:t>
      </w:r>
      <w:proofErr w:type="spellEnd"/>
      <w:r w:rsidR="00C343BE">
        <w:rPr>
          <w:sz w:val="24"/>
          <w:szCs w:val="24"/>
        </w:rPr>
        <w:t xml:space="preserve"> chelates ion.</w:t>
      </w:r>
    </w:p>
    <w:p w14:paraId="47939C11" w14:textId="77777777" w:rsidR="00536D9A" w:rsidRDefault="00536D9A" w:rsidP="006C0A78">
      <w:pPr>
        <w:spacing w:after="0"/>
        <w:jc w:val="both"/>
        <w:rPr>
          <w:sz w:val="24"/>
          <w:szCs w:val="24"/>
        </w:rPr>
      </w:pPr>
    </w:p>
    <w:p w14:paraId="3CA9C840" w14:textId="77777777" w:rsidR="00C343BE" w:rsidRDefault="00C343BE" w:rsidP="006C0A78">
      <w:pPr>
        <w:spacing w:after="0"/>
        <w:jc w:val="both"/>
        <w:rPr>
          <w:sz w:val="24"/>
          <w:szCs w:val="24"/>
        </w:rPr>
      </w:pPr>
    </w:p>
    <w:p w14:paraId="7969704E" w14:textId="27BE2FC0" w:rsidR="00C343BE" w:rsidRDefault="00C343BE" w:rsidP="006C0A78">
      <w:pPr>
        <w:spacing w:after="0"/>
        <w:jc w:val="both"/>
        <w:rPr>
          <w:sz w:val="24"/>
          <w:szCs w:val="24"/>
        </w:rPr>
      </w:pPr>
      <w:r>
        <w:rPr>
          <w:sz w:val="24"/>
          <w:szCs w:val="24"/>
        </w:rPr>
        <w:t xml:space="preserve">     (d) Neutralization:</w:t>
      </w:r>
      <w:r w:rsidR="00F316A9">
        <w:rPr>
          <w:sz w:val="24"/>
          <w:szCs w:val="24"/>
        </w:rPr>
        <w:t xml:space="preserve"> D</w:t>
      </w:r>
      <w:r>
        <w:rPr>
          <w:sz w:val="24"/>
          <w:szCs w:val="24"/>
        </w:rPr>
        <w:t>rug molecule binding to the target site and neutralizing the action of the existing molecule directly through a chemical reaction. Example: Antacids</w:t>
      </w:r>
    </w:p>
    <w:p w14:paraId="025180CC" w14:textId="6448355D" w:rsidR="00226F10" w:rsidRDefault="00226F10" w:rsidP="006C0A78">
      <w:pPr>
        <w:spacing w:after="0"/>
        <w:jc w:val="both"/>
        <w:rPr>
          <w:sz w:val="24"/>
          <w:szCs w:val="24"/>
        </w:rPr>
      </w:pPr>
    </w:p>
    <w:p w14:paraId="460F4EB3" w14:textId="77777777" w:rsidR="003B71C2" w:rsidRDefault="003B71C2" w:rsidP="003A5852">
      <w:pPr>
        <w:spacing w:after="0"/>
        <w:rPr>
          <w:sz w:val="24"/>
          <w:szCs w:val="24"/>
        </w:rPr>
      </w:pPr>
    </w:p>
    <w:p w14:paraId="5F37F39C" w14:textId="77777777" w:rsidR="003B71C2" w:rsidRDefault="003B71C2" w:rsidP="003B71C2">
      <w:pPr>
        <w:spacing w:after="0"/>
        <w:jc w:val="center"/>
        <w:rPr>
          <w:sz w:val="24"/>
          <w:szCs w:val="24"/>
        </w:rPr>
      </w:pPr>
    </w:p>
    <w:p w14:paraId="5C6EF069" w14:textId="77777777" w:rsidR="001B2E24" w:rsidRDefault="001B2E24" w:rsidP="003B71C2">
      <w:pPr>
        <w:spacing w:after="0"/>
        <w:jc w:val="center"/>
        <w:rPr>
          <w:sz w:val="24"/>
          <w:szCs w:val="24"/>
        </w:rPr>
      </w:pPr>
    </w:p>
    <w:p w14:paraId="3CBB0932" w14:textId="6DC924C0" w:rsidR="001B2E24" w:rsidRDefault="00D5730A" w:rsidP="003B71C2">
      <w:pPr>
        <w:spacing w:after="0"/>
        <w:jc w:val="center"/>
        <w:rPr>
          <w:sz w:val="24"/>
          <w:szCs w:val="24"/>
        </w:rPr>
      </w:pPr>
      <w:r>
        <w:rPr>
          <w:noProof/>
          <w:sz w:val="24"/>
          <w:szCs w:val="24"/>
        </w:rPr>
        <w:drawing>
          <wp:inline distT="0" distB="0" distL="0" distR="0" wp14:anchorId="74311A50" wp14:editId="4C04C367">
            <wp:extent cx="2869565" cy="437477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9565" cy="4374777"/>
                    </a:xfrm>
                    <a:prstGeom prst="rect">
                      <a:avLst/>
                    </a:prstGeom>
                  </pic:spPr>
                </pic:pic>
              </a:graphicData>
            </a:graphic>
          </wp:inline>
        </w:drawing>
      </w:r>
    </w:p>
    <w:p w14:paraId="5893CDE3" w14:textId="1484597F" w:rsidR="00D5730A" w:rsidRDefault="00D5730A" w:rsidP="003B71C2">
      <w:pPr>
        <w:spacing w:after="0"/>
        <w:jc w:val="center"/>
        <w:rPr>
          <w:sz w:val="24"/>
          <w:szCs w:val="24"/>
        </w:rPr>
      </w:pPr>
      <w:r>
        <w:rPr>
          <w:sz w:val="24"/>
          <w:szCs w:val="24"/>
        </w:rPr>
        <w:t xml:space="preserve">Fig </w:t>
      </w:r>
      <w:proofErr w:type="gramStart"/>
      <w:r w:rsidR="00E95547">
        <w:rPr>
          <w:sz w:val="24"/>
          <w:szCs w:val="24"/>
        </w:rPr>
        <w:t>2</w:t>
      </w:r>
      <w:r>
        <w:rPr>
          <w:sz w:val="24"/>
          <w:szCs w:val="24"/>
        </w:rPr>
        <w:t>.The</w:t>
      </w:r>
      <w:proofErr w:type="gramEnd"/>
      <w:r>
        <w:rPr>
          <w:sz w:val="24"/>
          <w:szCs w:val="24"/>
        </w:rPr>
        <w:t xml:space="preserve"> recognition of a drug by a receptor triggers biological response</w:t>
      </w:r>
    </w:p>
    <w:p w14:paraId="341701B7" w14:textId="77777777" w:rsidR="003A5852" w:rsidRDefault="003A5852" w:rsidP="003A5852">
      <w:pPr>
        <w:spacing w:after="0"/>
        <w:rPr>
          <w:sz w:val="24"/>
          <w:szCs w:val="24"/>
        </w:rPr>
        <w:sectPr w:rsidR="003A5852" w:rsidSect="003A5852">
          <w:type w:val="continuous"/>
          <w:pgSz w:w="11906" w:h="16838" w:code="9"/>
          <w:pgMar w:top="1440" w:right="1080" w:bottom="1440" w:left="1080" w:header="708" w:footer="708" w:gutter="0"/>
          <w:cols w:space="708"/>
          <w:docGrid w:linePitch="360"/>
        </w:sectPr>
      </w:pPr>
    </w:p>
    <w:p w14:paraId="4751525A" w14:textId="77777777" w:rsidR="000577D4" w:rsidRDefault="000577D4" w:rsidP="000577D4">
      <w:pPr>
        <w:spacing w:after="0"/>
        <w:rPr>
          <w:sz w:val="28"/>
          <w:szCs w:val="28"/>
        </w:rPr>
      </w:pPr>
    </w:p>
    <w:p w14:paraId="64AB7E92" w14:textId="77777777" w:rsidR="00536D9A" w:rsidRDefault="00536D9A" w:rsidP="000577D4">
      <w:pPr>
        <w:spacing w:after="0"/>
        <w:rPr>
          <w:sz w:val="28"/>
          <w:szCs w:val="28"/>
        </w:rPr>
      </w:pPr>
    </w:p>
    <w:p w14:paraId="473967BB" w14:textId="77777777" w:rsidR="00536D9A" w:rsidRDefault="00536D9A" w:rsidP="000577D4">
      <w:pPr>
        <w:spacing w:after="0"/>
        <w:rPr>
          <w:sz w:val="28"/>
          <w:szCs w:val="28"/>
        </w:rPr>
      </w:pPr>
    </w:p>
    <w:p w14:paraId="2DE19AA2" w14:textId="77777777" w:rsidR="00536D9A" w:rsidRDefault="00536D9A" w:rsidP="000577D4">
      <w:pPr>
        <w:spacing w:after="0"/>
        <w:rPr>
          <w:sz w:val="28"/>
          <w:szCs w:val="28"/>
        </w:rPr>
      </w:pPr>
    </w:p>
    <w:p w14:paraId="71FEF579" w14:textId="77777777" w:rsidR="00536D9A" w:rsidRDefault="00536D9A" w:rsidP="000577D4">
      <w:pPr>
        <w:spacing w:after="0"/>
        <w:rPr>
          <w:sz w:val="28"/>
          <w:szCs w:val="28"/>
        </w:rPr>
      </w:pPr>
    </w:p>
    <w:p w14:paraId="19BA6206" w14:textId="77777777" w:rsidR="00536D9A" w:rsidRDefault="00536D9A" w:rsidP="000577D4">
      <w:pPr>
        <w:spacing w:after="0"/>
        <w:rPr>
          <w:sz w:val="28"/>
          <w:szCs w:val="28"/>
        </w:rPr>
      </w:pPr>
    </w:p>
    <w:p w14:paraId="60BC9759" w14:textId="77777777" w:rsidR="00536D9A" w:rsidRDefault="00536D9A" w:rsidP="000577D4">
      <w:pPr>
        <w:spacing w:after="0"/>
        <w:rPr>
          <w:sz w:val="28"/>
          <w:szCs w:val="28"/>
        </w:rPr>
      </w:pPr>
    </w:p>
    <w:p w14:paraId="19AF5897" w14:textId="1E4F3BFA" w:rsidR="00536D9A" w:rsidRDefault="00536D9A" w:rsidP="000577D4">
      <w:pPr>
        <w:spacing w:after="0"/>
        <w:rPr>
          <w:sz w:val="28"/>
          <w:szCs w:val="28"/>
        </w:rPr>
        <w:sectPr w:rsidR="00536D9A" w:rsidSect="006C0A78">
          <w:type w:val="continuous"/>
          <w:pgSz w:w="11906" w:h="16838" w:code="9"/>
          <w:pgMar w:top="1440" w:right="1080" w:bottom="1440" w:left="1080" w:header="708" w:footer="708" w:gutter="0"/>
          <w:cols w:num="2" w:space="708"/>
          <w:docGrid w:linePitch="360"/>
        </w:sectPr>
      </w:pPr>
    </w:p>
    <w:p w14:paraId="12219F54" w14:textId="0F2C3CA8" w:rsidR="004A696C" w:rsidRDefault="000577D4" w:rsidP="000577D4">
      <w:pPr>
        <w:spacing w:after="0"/>
        <w:rPr>
          <w:sz w:val="28"/>
          <w:szCs w:val="28"/>
        </w:rPr>
      </w:pPr>
      <w:r w:rsidRPr="005F77D1">
        <w:rPr>
          <w:sz w:val="28"/>
          <w:szCs w:val="28"/>
        </w:rPr>
        <w:lastRenderedPageBreak/>
        <w:t>II.</w:t>
      </w:r>
      <w:r>
        <w:rPr>
          <w:sz w:val="28"/>
          <w:szCs w:val="28"/>
        </w:rPr>
        <w:t>FACTORS INFLUENCING THE EFFECTIVENESS OF DRUG THERAPY:</w:t>
      </w:r>
    </w:p>
    <w:p w14:paraId="2F1FA4A4" w14:textId="77777777" w:rsidR="00536D9A" w:rsidRDefault="00536D9A" w:rsidP="000577D4">
      <w:pPr>
        <w:spacing w:after="0"/>
        <w:rPr>
          <w:sz w:val="28"/>
          <w:szCs w:val="28"/>
        </w:rPr>
      </w:pPr>
    </w:p>
    <w:tbl>
      <w:tblPr>
        <w:tblStyle w:val="TableGrid"/>
        <w:tblW w:w="5366" w:type="dxa"/>
        <w:tblInd w:w="1859" w:type="dxa"/>
        <w:tblLook w:val="04A0" w:firstRow="1" w:lastRow="0" w:firstColumn="1" w:lastColumn="0" w:noHBand="0" w:noVBand="1"/>
      </w:tblPr>
      <w:tblGrid>
        <w:gridCol w:w="5366"/>
      </w:tblGrid>
      <w:tr w:rsidR="000577D4" w14:paraId="5F12C0A0" w14:textId="77777777" w:rsidTr="004A696C">
        <w:tc>
          <w:tcPr>
            <w:tcW w:w="5366" w:type="dxa"/>
          </w:tcPr>
          <w:p w14:paraId="21A8A719" w14:textId="77777777" w:rsidR="000577D4" w:rsidRDefault="000577D4" w:rsidP="004A696C">
            <w:pPr>
              <w:jc w:val="center"/>
              <w:rPr>
                <w:sz w:val="28"/>
                <w:szCs w:val="28"/>
              </w:rPr>
            </w:pPr>
            <w:r>
              <w:rPr>
                <w:sz w:val="28"/>
                <w:szCs w:val="28"/>
              </w:rPr>
              <w:t>Concentration of administered drug</w:t>
            </w:r>
          </w:p>
          <w:p w14:paraId="01759597" w14:textId="77777777" w:rsidR="000577D4" w:rsidRDefault="000577D4" w:rsidP="004A696C">
            <w:pPr>
              <w:jc w:val="center"/>
              <w:rPr>
                <w:sz w:val="28"/>
                <w:szCs w:val="28"/>
              </w:rPr>
            </w:pPr>
            <w:r>
              <w:rPr>
                <w:sz w:val="28"/>
                <w:szCs w:val="28"/>
              </w:rPr>
              <w:t>Metabolic rate</w:t>
            </w:r>
          </w:p>
          <w:p w14:paraId="0E61545B" w14:textId="77777777" w:rsidR="000577D4" w:rsidRDefault="000577D4" w:rsidP="004A696C">
            <w:pPr>
              <w:jc w:val="center"/>
              <w:rPr>
                <w:sz w:val="28"/>
                <w:szCs w:val="28"/>
              </w:rPr>
            </w:pPr>
            <w:r>
              <w:rPr>
                <w:sz w:val="28"/>
                <w:szCs w:val="28"/>
              </w:rPr>
              <w:t>Frequency of doses administered</w:t>
            </w:r>
          </w:p>
          <w:p w14:paraId="0C12E915" w14:textId="77777777" w:rsidR="000577D4" w:rsidRDefault="000577D4" w:rsidP="004A696C">
            <w:pPr>
              <w:jc w:val="center"/>
              <w:rPr>
                <w:sz w:val="28"/>
                <w:szCs w:val="28"/>
              </w:rPr>
            </w:pPr>
            <w:r>
              <w:rPr>
                <w:sz w:val="28"/>
                <w:szCs w:val="28"/>
              </w:rPr>
              <w:t>Genetics</w:t>
            </w:r>
          </w:p>
          <w:p w14:paraId="5B8C7C53" w14:textId="77777777" w:rsidR="000577D4" w:rsidRDefault="004A696C" w:rsidP="004A696C">
            <w:pPr>
              <w:jc w:val="center"/>
              <w:rPr>
                <w:sz w:val="28"/>
                <w:szCs w:val="28"/>
              </w:rPr>
            </w:pPr>
            <w:r>
              <w:rPr>
                <w:sz w:val="28"/>
                <w:szCs w:val="28"/>
              </w:rPr>
              <w:t>Food-Drug interaction</w:t>
            </w:r>
          </w:p>
          <w:p w14:paraId="0984D84C" w14:textId="77777777" w:rsidR="004A696C" w:rsidRDefault="004A696C" w:rsidP="004A696C">
            <w:pPr>
              <w:jc w:val="center"/>
              <w:rPr>
                <w:sz w:val="28"/>
                <w:szCs w:val="28"/>
              </w:rPr>
            </w:pPr>
            <w:r>
              <w:rPr>
                <w:sz w:val="28"/>
                <w:szCs w:val="28"/>
              </w:rPr>
              <w:t>Drug-Drug interaction</w:t>
            </w:r>
          </w:p>
          <w:p w14:paraId="08B87883" w14:textId="77777777" w:rsidR="004A696C" w:rsidRDefault="004A696C" w:rsidP="004A696C">
            <w:pPr>
              <w:jc w:val="center"/>
              <w:rPr>
                <w:sz w:val="28"/>
                <w:szCs w:val="28"/>
              </w:rPr>
            </w:pPr>
            <w:r>
              <w:rPr>
                <w:sz w:val="28"/>
                <w:szCs w:val="28"/>
              </w:rPr>
              <w:t>Excretion rate</w:t>
            </w:r>
          </w:p>
          <w:p w14:paraId="714401CD" w14:textId="77777777" w:rsidR="004A696C" w:rsidRDefault="004A696C" w:rsidP="004A696C">
            <w:pPr>
              <w:jc w:val="center"/>
              <w:rPr>
                <w:sz w:val="28"/>
                <w:szCs w:val="28"/>
              </w:rPr>
            </w:pPr>
            <w:r>
              <w:rPr>
                <w:sz w:val="28"/>
                <w:szCs w:val="28"/>
              </w:rPr>
              <w:t>Absorption rate</w:t>
            </w:r>
          </w:p>
          <w:p w14:paraId="77B47BB8" w14:textId="2B9639DE" w:rsidR="004A696C" w:rsidRDefault="004A696C" w:rsidP="004A696C">
            <w:pPr>
              <w:jc w:val="center"/>
              <w:rPr>
                <w:sz w:val="28"/>
                <w:szCs w:val="28"/>
              </w:rPr>
            </w:pPr>
            <w:r>
              <w:rPr>
                <w:sz w:val="28"/>
                <w:szCs w:val="28"/>
              </w:rPr>
              <w:t>Half-life of administered drug</w:t>
            </w:r>
          </w:p>
          <w:p w14:paraId="4E34EA71" w14:textId="5E4FD837" w:rsidR="004A696C" w:rsidRDefault="004A696C" w:rsidP="00442569">
            <w:pPr>
              <w:jc w:val="center"/>
              <w:rPr>
                <w:sz w:val="28"/>
                <w:szCs w:val="28"/>
              </w:rPr>
            </w:pPr>
            <w:r>
              <w:rPr>
                <w:sz w:val="28"/>
                <w:szCs w:val="28"/>
              </w:rPr>
              <w:t>Medical conditions</w:t>
            </w:r>
          </w:p>
        </w:tc>
      </w:tr>
    </w:tbl>
    <w:p w14:paraId="76E65120" w14:textId="77777777" w:rsidR="000577D4" w:rsidRDefault="000577D4" w:rsidP="003A5852">
      <w:pPr>
        <w:spacing w:after="0"/>
        <w:rPr>
          <w:sz w:val="24"/>
          <w:szCs w:val="24"/>
        </w:rPr>
        <w:sectPr w:rsidR="000577D4" w:rsidSect="000577D4">
          <w:type w:val="continuous"/>
          <w:pgSz w:w="11906" w:h="16838" w:code="9"/>
          <w:pgMar w:top="1440" w:right="1080" w:bottom="1440" w:left="1080" w:header="708" w:footer="708" w:gutter="0"/>
          <w:cols w:space="708"/>
          <w:docGrid w:linePitch="360"/>
        </w:sectPr>
      </w:pPr>
    </w:p>
    <w:p w14:paraId="2DF868B1" w14:textId="2DD50C91" w:rsidR="003B71C2" w:rsidRDefault="003B71C2" w:rsidP="004A696C">
      <w:pPr>
        <w:spacing w:after="0"/>
        <w:rPr>
          <w:sz w:val="24"/>
          <w:szCs w:val="24"/>
        </w:rPr>
      </w:pPr>
    </w:p>
    <w:p w14:paraId="1258D74E" w14:textId="04582129" w:rsidR="003B71C2" w:rsidRDefault="003B71C2" w:rsidP="001B2E24">
      <w:pPr>
        <w:spacing w:after="0"/>
        <w:rPr>
          <w:sz w:val="24"/>
          <w:szCs w:val="24"/>
        </w:rPr>
      </w:pPr>
    </w:p>
    <w:p w14:paraId="370946F3" w14:textId="77777777" w:rsidR="003B71C2" w:rsidRDefault="003B71C2" w:rsidP="003B71C2">
      <w:pPr>
        <w:spacing w:after="0"/>
        <w:rPr>
          <w:sz w:val="24"/>
          <w:szCs w:val="24"/>
        </w:rPr>
      </w:pPr>
    </w:p>
    <w:p w14:paraId="0F73D67B" w14:textId="77777777" w:rsidR="006C0A78" w:rsidRDefault="006C0A78" w:rsidP="006C0A78">
      <w:pPr>
        <w:spacing w:after="0"/>
        <w:jc w:val="both"/>
        <w:rPr>
          <w:sz w:val="24"/>
          <w:szCs w:val="24"/>
        </w:rPr>
        <w:sectPr w:rsidR="006C0A78" w:rsidSect="006C0A78">
          <w:type w:val="continuous"/>
          <w:pgSz w:w="11906" w:h="16838" w:code="9"/>
          <w:pgMar w:top="1440" w:right="1080" w:bottom="1440" w:left="1080" w:header="708" w:footer="708" w:gutter="0"/>
          <w:cols w:num="2" w:space="708"/>
          <w:docGrid w:linePitch="360"/>
        </w:sectPr>
      </w:pPr>
    </w:p>
    <w:p w14:paraId="1635F464" w14:textId="06405AF8" w:rsidR="00DE5330" w:rsidRPr="005F77D1" w:rsidRDefault="00DE5330" w:rsidP="00755B55">
      <w:pPr>
        <w:spacing w:after="0"/>
        <w:rPr>
          <w:sz w:val="28"/>
          <w:szCs w:val="28"/>
        </w:rPr>
      </w:pPr>
      <w:r w:rsidRPr="005F77D1">
        <w:rPr>
          <w:sz w:val="28"/>
          <w:szCs w:val="28"/>
        </w:rPr>
        <w:t>II</w:t>
      </w:r>
      <w:r w:rsidR="00CE2C51">
        <w:rPr>
          <w:sz w:val="28"/>
          <w:szCs w:val="28"/>
        </w:rPr>
        <w:t>I</w:t>
      </w:r>
      <w:r w:rsidRPr="005F77D1">
        <w:rPr>
          <w:sz w:val="28"/>
          <w:szCs w:val="28"/>
        </w:rPr>
        <w:t>.</w:t>
      </w:r>
      <w:r w:rsidR="00074E2D" w:rsidRPr="005F77D1">
        <w:rPr>
          <w:sz w:val="28"/>
          <w:szCs w:val="28"/>
        </w:rPr>
        <w:t>TARGETS OF DRUG ACTION:</w:t>
      </w:r>
    </w:p>
    <w:p w14:paraId="296C8BC3" w14:textId="2BA4E27A" w:rsidR="00074E2D" w:rsidRDefault="00074E2D" w:rsidP="00755B55">
      <w:pPr>
        <w:spacing w:after="0"/>
        <w:rPr>
          <w:sz w:val="24"/>
          <w:szCs w:val="24"/>
        </w:rPr>
      </w:pPr>
      <w:r>
        <w:rPr>
          <w:sz w:val="24"/>
          <w:szCs w:val="24"/>
        </w:rPr>
        <w:t>In most instances, drugs act by associating with specific macromolecular elements in ways that alter their biochemical or biophysical activity. The principal targets for drug action on mammalian cells can be broadly divided into the following categories.</w:t>
      </w:r>
    </w:p>
    <w:p w14:paraId="1F6A87FB" w14:textId="2359C316" w:rsidR="00074E2D" w:rsidRDefault="00074E2D" w:rsidP="00755B55">
      <w:pPr>
        <w:spacing w:after="0"/>
        <w:rPr>
          <w:sz w:val="24"/>
          <w:szCs w:val="24"/>
        </w:rPr>
      </w:pPr>
    </w:p>
    <w:p w14:paraId="49481358" w14:textId="501FB2A6" w:rsidR="009A1617" w:rsidRDefault="00074E2D" w:rsidP="00755B55">
      <w:pPr>
        <w:spacing w:after="0"/>
        <w:rPr>
          <w:sz w:val="24"/>
          <w:szCs w:val="24"/>
        </w:rPr>
      </w:pPr>
      <w:r>
        <w:rPr>
          <w:sz w:val="24"/>
          <w:szCs w:val="24"/>
        </w:rPr>
        <w:t xml:space="preserve">     (a)</w:t>
      </w:r>
      <w:r w:rsidRPr="00074E2D">
        <w:rPr>
          <w:b/>
          <w:bCs/>
          <w:sz w:val="24"/>
          <w:szCs w:val="24"/>
        </w:rPr>
        <w:t>Receptors</w:t>
      </w:r>
      <w:r>
        <w:rPr>
          <w:b/>
          <w:bCs/>
          <w:sz w:val="24"/>
          <w:szCs w:val="24"/>
        </w:rPr>
        <w:t xml:space="preserve"> </w:t>
      </w:r>
      <w:r>
        <w:rPr>
          <w:sz w:val="24"/>
          <w:szCs w:val="24"/>
        </w:rPr>
        <w:t xml:space="preserve">are the most important targets of drug action. Ion channels, enzymes and carrier molecules can also be indirectly </w:t>
      </w:r>
      <w:proofErr w:type="gramStart"/>
      <w:r>
        <w:rPr>
          <w:sz w:val="24"/>
          <w:szCs w:val="24"/>
        </w:rPr>
        <w:t>activated  or</w:t>
      </w:r>
      <w:proofErr w:type="gramEnd"/>
      <w:r>
        <w:rPr>
          <w:sz w:val="24"/>
          <w:szCs w:val="24"/>
        </w:rPr>
        <w:t xml:space="preserve"> inhibited by receptor-mediated </w:t>
      </w:r>
      <w:proofErr w:type="spellStart"/>
      <w:r>
        <w:rPr>
          <w:sz w:val="24"/>
          <w:szCs w:val="24"/>
        </w:rPr>
        <w:t>actions.Receptors</w:t>
      </w:r>
      <w:proofErr w:type="spellEnd"/>
      <w:r>
        <w:rPr>
          <w:sz w:val="24"/>
          <w:szCs w:val="24"/>
        </w:rPr>
        <w:t xml:space="preserve"> can be regarded as the sensing elements in the system of chemical </w:t>
      </w:r>
      <w:proofErr w:type="spellStart"/>
      <w:r>
        <w:rPr>
          <w:sz w:val="24"/>
          <w:szCs w:val="24"/>
        </w:rPr>
        <w:t>communicatitons</w:t>
      </w:r>
      <w:proofErr w:type="spellEnd"/>
      <w:r>
        <w:rPr>
          <w:sz w:val="24"/>
          <w:szCs w:val="24"/>
        </w:rPr>
        <w:t xml:space="preserve"> that </w:t>
      </w:r>
      <w:proofErr w:type="spellStart"/>
      <w:r>
        <w:rPr>
          <w:sz w:val="24"/>
          <w:szCs w:val="24"/>
        </w:rPr>
        <w:t>cordinaes</w:t>
      </w:r>
      <w:proofErr w:type="spellEnd"/>
      <w:r>
        <w:rPr>
          <w:sz w:val="24"/>
          <w:szCs w:val="24"/>
        </w:rPr>
        <w:t xml:space="preserve"> the functions of all the different cells in the body, the chemical messenger being hormone or transmitter </w:t>
      </w:r>
      <w:proofErr w:type="spellStart"/>
      <w:r w:rsidR="009A1617">
        <w:rPr>
          <w:sz w:val="24"/>
          <w:szCs w:val="24"/>
        </w:rPr>
        <w:t>substance.Some</w:t>
      </w:r>
      <w:proofErr w:type="spellEnd"/>
      <w:r w:rsidR="009A1617">
        <w:rPr>
          <w:sz w:val="24"/>
          <w:szCs w:val="24"/>
        </w:rPr>
        <w:t xml:space="preserve"> of the common receptors are of biogenic amines, acetylcholine and opiates. The receptors determine the quantitative relation between drug dosage and pharmacological </w:t>
      </w:r>
      <w:proofErr w:type="gramStart"/>
      <w:r w:rsidR="009A1617">
        <w:rPr>
          <w:sz w:val="24"/>
          <w:szCs w:val="24"/>
        </w:rPr>
        <w:t>action</w:t>
      </w:r>
      <w:r w:rsidR="00AC1E3D">
        <w:rPr>
          <w:sz w:val="24"/>
          <w:szCs w:val="24"/>
        </w:rPr>
        <w:t xml:space="preserve"> </w:t>
      </w:r>
      <w:r w:rsidR="009A1617">
        <w:rPr>
          <w:sz w:val="24"/>
          <w:szCs w:val="24"/>
        </w:rPr>
        <w:t>,and</w:t>
      </w:r>
      <w:proofErr w:type="gramEnd"/>
      <w:r w:rsidR="009A1617">
        <w:rPr>
          <w:sz w:val="24"/>
          <w:szCs w:val="24"/>
        </w:rPr>
        <w:t xml:space="preserve"> are responsible for selectivity of drug </w:t>
      </w:r>
      <w:proofErr w:type="spellStart"/>
      <w:r w:rsidR="009A1617">
        <w:rPr>
          <w:sz w:val="24"/>
          <w:szCs w:val="24"/>
        </w:rPr>
        <w:t>action.Many</w:t>
      </w:r>
      <w:proofErr w:type="spellEnd"/>
      <w:r w:rsidR="009A1617">
        <w:rPr>
          <w:sz w:val="24"/>
          <w:szCs w:val="24"/>
        </w:rPr>
        <w:t xml:space="preserve"> drugs function by blocking receptors as antagonists although they do not alter receptor function as </w:t>
      </w:r>
      <w:proofErr w:type="spellStart"/>
      <w:r w:rsidR="009A1617">
        <w:rPr>
          <w:sz w:val="24"/>
          <w:szCs w:val="24"/>
        </w:rPr>
        <w:t>aganists</w:t>
      </w:r>
      <w:proofErr w:type="spellEnd"/>
      <w:r w:rsidR="009A1617">
        <w:rPr>
          <w:sz w:val="24"/>
          <w:szCs w:val="24"/>
        </w:rPr>
        <w:t xml:space="preserve"> do.</w:t>
      </w:r>
    </w:p>
    <w:p w14:paraId="0C1C5A5B" w14:textId="36C3168C" w:rsidR="009A1617" w:rsidRDefault="009A1617" w:rsidP="00755B55">
      <w:pPr>
        <w:spacing w:after="0"/>
        <w:rPr>
          <w:sz w:val="24"/>
          <w:szCs w:val="24"/>
        </w:rPr>
      </w:pPr>
    </w:p>
    <w:p w14:paraId="7544C941" w14:textId="46D3AAF5" w:rsidR="009A1617" w:rsidRDefault="009A1617" w:rsidP="00755B55">
      <w:pPr>
        <w:spacing w:after="0"/>
        <w:rPr>
          <w:rFonts w:ascii="Times New Roman" w:hAnsi="Times New Roman" w:cs="Times New Roman"/>
          <w:sz w:val="24"/>
          <w:szCs w:val="24"/>
        </w:rPr>
      </w:pPr>
      <w:r>
        <w:rPr>
          <w:sz w:val="24"/>
          <w:szCs w:val="24"/>
        </w:rPr>
        <w:t xml:space="preserve">     (b)</w:t>
      </w:r>
      <w:r w:rsidRPr="009A1617">
        <w:rPr>
          <w:b/>
          <w:bCs/>
          <w:sz w:val="24"/>
          <w:szCs w:val="24"/>
        </w:rPr>
        <w:t>Ion Channels</w:t>
      </w:r>
      <w:r>
        <w:rPr>
          <w:b/>
          <w:bCs/>
          <w:sz w:val="24"/>
          <w:szCs w:val="24"/>
        </w:rPr>
        <w:t xml:space="preserve"> </w:t>
      </w:r>
      <w:r>
        <w:rPr>
          <w:sz w:val="24"/>
          <w:szCs w:val="24"/>
        </w:rPr>
        <w:t>can be modulated by drugs in different ways. Some are ligand-gated receptor-mediated ion channels, and others are modulated indirectly involving</w:t>
      </w:r>
      <w:r w:rsidR="004C3ED3">
        <w:rPr>
          <w:sz w:val="24"/>
          <w:szCs w:val="24"/>
        </w:rPr>
        <w:t xml:space="preserve"> G-proteins or other </w:t>
      </w:r>
      <w:proofErr w:type="gramStart"/>
      <w:r w:rsidR="004C3ED3">
        <w:rPr>
          <w:sz w:val="24"/>
          <w:szCs w:val="24"/>
        </w:rPr>
        <w:t>intermediaries</w:t>
      </w:r>
      <w:r w:rsidR="00AC1E3D">
        <w:rPr>
          <w:sz w:val="24"/>
          <w:szCs w:val="24"/>
        </w:rPr>
        <w:t xml:space="preserve"> </w:t>
      </w:r>
      <w:r w:rsidR="004C3ED3">
        <w:rPr>
          <w:sz w:val="24"/>
          <w:szCs w:val="24"/>
        </w:rPr>
        <w:t>.But</w:t>
      </w:r>
      <w:proofErr w:type="gramEnd"/>
      <w:r w:rsidR="004C3ED3">
        <w:rPr>
          <w:sz w:val="24"/>
          <w:szCs w:val="24"/>
        </w:rPr>
        <w:t xml:space="preserve"> most of the ion channels are modulated by binding of drugs directly to parts of the channel protein.</w:t>
      </w:r>
      <w:r w:rsidR="00AC1E3D">
        <w:rPr>
          <w:sz w:val="24"/>
          <w:szCs w:val="24"/>
        </w:rPr>
        <w:t xml:space="preserve"> </w:t>
      </w:r>
      <w:r w:rsidR="004C3ED3">
        <w:rPr>
          <w:sz w:val="24"/>
          <w:szCs w:val="24"/>
        </w:rPr>
        <w:t>Common ion channels are of Na</w:t>
      </w:r>
      <w:proofErr w:type="gramStart"/>
      <w:r w:rsidR="004C3ED3">
        <w:rPr>
          <w:rFonts w:ascii="Times New Roman" w:hAnsi="Times New Roman" w:cs="Times New Roman"/>
          <w:sz w:val="24"/>
          <w:szCs w:val="24"/>
        </w:rPr>
        <w:t>⁺</w:t>
      </w:r>
      <w:r w:rsidR="004C3ED3">
        <w:rPr>
          <w:sz w:val="24"/>
          <w:szCs w:val="24"/>
        </w:rPr>
        <w:t>,</w:t>
      </w:r>
      <w:r w:rsidR="00AC1E3D">
        <w:rPr>
          <w:sz w:val="24"/>
          <w:szCs w:val="24"/>
        </w:rPr>
        <w:t xml:space="preserve">  </w:t>
      </w:r>
      <w:r w:rsidR="004C3ED3">
        <w:rPr>
          <w:sz w:val="24"/>
          <w:szCs w:val="24"/>
        </w:rPr>
        <w:t>K</w:t>
      </w:r>
      <w:proofErr w:type="gramEnd"/>
      <w:r w:rsidR="004C3ED3">
        <w:rPr>
          <w:rFonts w:ascii="Times New Roman" w:hAnsi="Times New Roman" w:cs="Times New Roman"/>
          <w:sz w:val="24"/>
          <w:szCs w:val="24"/>
        </w:rPr>
        <w:t>⁺</w:t>
      </w:r>
      <w:r w:rsidR="004C3ED3">
        <w:rPr>
          <w:sz w:val="24"/>
          <w:szCs w:val="24"/>
        </w:rPr>
        <w:t xml:space="preserve"> ,Cl</w:t>
      </w:r>
      <w:r w:rsidR="00AC1E3D">
        <w:rPr>
          <w:rFonts w:ascii="Times New Roman" w:hAnsi="Times New Roman" w:cs="Times New Roman"/>
          <w:sz w:val="24"/>
          <w:szCs w:val="24"/>
        </w:rPr>
        <w:t>⁻.</w:t>
      </w:r>
    </w:p>
    <w:p w14:paraId="2D79634A" w14:textId="24E2CDCC" w:rsidR="00AC1E3D" w:rsidRDefault="00AC1E3D" w:rsidP="00755B55">
      <w:pPr>
        <w:spacing w:after="0"/>
        <w:rPr>
          <w:rFonts w:ascii="Times New Roman" w:hAnsi="Times New Roman" w:cs="Times New Roman"/>
          <w:sz w:val="24"/>
          <w:szCs w:val="24"/>
        </w:rPr>
      </w:pPr>
    </w:p>
    <w:p w14:paraId="2BFDE2A1" w14:textId="1B4304E3" w:rsidR="00AC1E3D" w:rsidRDefault="00AC1E3D" w:rsidP="00755B55">
      <w:pPr>
        <w:spacing w:after="0"/>
        <w:rPr>
          <w:rFonts w:cstheme="minorHAnsi"/>
          <w:sz w:val="24"/>
          <w:szCs w:val="24"/>
        </w:rPr>
      </w:pPr>
      <w:r w:rsidRPr="00AC1E3D">
        <w:rPr>
          <w:rFonts w:cstheme="minorHAnsi"/>
          <w:sz w:val="24"/>
          <w:szCs w:val="24"/>
        </w:rPr>
        <w:t xml:space="preserve">    </w:t>
      </w:r>
      <w:proofErr w:type="gramStart"/>
      <w:r w:rsidRPr="00AC1E3D">
        <w:rPr>
          <w:rFonts w:cstheme="minorHAnsi"/>
          <w:sz w:val="24"/>
          <w:szCs w:val="24"/>
        </w:rPr>
        <w:t>( c</w:t>
      </w:r>
      <w:proofErr w:type="gramEnd"/>
      <w:r w:rsidRPr="00AC1E3D">
        <w:rPr>
          <w:rFonts w:cstheme="minorHAnsi"/>
          <w:sz w:val="24"/>
          <w:szCs w:val="24"/>
        </w:rPr>
        <w:t>)</w:t>
      </w:r>
      <w:r w:rsidRPr="00AC1E3D">
        <w:rPr>
          <w:rFonts w:cstheme="minorHAnsi"/>
          <w:b/>
          <w:bCs/>
          <w:sz w:val="24"/>
          <w:szCs w:val="24"/>
        </w:rPr>
        <w:t xml:space="preserve">Enzymes </w:t>
      </w:r>
      <w:r w:rsidRPr="00AC1E3D">
        <w:rPr>
          <w:rFonts w:cstheme="minorHAnsi"/>
          <w:sz w:val="24"/>
          <w:szCs w:val="24"/>
        </w:rPr>
        <w:t>are tar</w:t>
      </w:r>
      <w:r>
        <w:rPr>
          <w:rFonts w:cstheme="minorHAnsi"/>
          <w:sz w:val="24"/>
          <w:szCs w:val="24"/>
        </w:rPr>
        <w:t xml:space="preserve">gets for many drugs. Most commonly the drug molecule acts as a substrate analogue which acts as a competitive inhibitor of the enzyme. In some </w:t>
      </w:r>
      <w:proofErr w:type="gramStart"/>
      <w:r>
        <w:rPr>
          <w:rFonts w:cstheme="minorHAnsi"/>
          <w:sz w:val="24"/>
          <w:szCs w:val="24"/>
        </w:rPr>
        <w:t>cases</w:t>
      </w:r>
      <w:proofErr w:type="gramEnd"/>
      <w:r>
        <w:rPr>
          <w:rFonts w:cstheme="minorHAnsi"/>
          <w:sz w:val="24"/>
          <w:szCs w:val="24"/>
        </w:rPr>
        <w:t xml:space="preserve"> the inhibition can be irreversible, </w:t>
      </w:r>
      <w:proofErr w:type="spellStart"/>
      <w:r>
        <w:rPr>
          <w:rFonts w:cstheme="minorHAnsi"/>
          <w:sz w:val="24"/>
          <w:szCs w:val="24"/>
        </w:rPr>
        <w:t>eg.</w:t>
      </w:r>
      <w:proofErr w:type="spellEnd"/>
      <w:r>
        <w:rPr>
          <w:rFonts w:cstheme="minorHAnsi"/>
          <w:sz w:val="24"/>
          <w:szCs w:val="24"/>
        </w:rPr>
        <w:t xml:space="preserve"> organophosphorus compounds on </w:t>
      </w:r>
      <w:proofErr w:type="spellStart"/>
      <w:r>
        <w:rPr>
          <w:rFonts w:cstheme="minorHAnsi"/>
          <w:sz w:val="24"/>
          <w:szCs w:val="24"/>
        </w:rPr>
        <w:t>AChE</w:t>
      </w:r>
      <w:proofErr w:type="spellEnd"/>
      <w:r>
        <w:rPr>
          <w:rFonts w:cstheme="minorHAnsi"/>
          <w:sz w:val="24"/>
          <w:szCs w:val="24"/>
        </w:rPr>
        <w:t>, and aspirin on platelet cyclooxygenase. Common target enzymes are cholinesterase, monoamine oxidase, cyclooxygenase and angiotensin converting enzyme.</w:t>
      </w:r>
    </w:p>
    <w:p w14:paraId="751F300F" w14:textId="4F8F4F2D" w:rsidR="00AC1E3D" w:rsidRDefault="00AC1E3D" w:rsidP="00755B55">
      <w:pPr>
        <w:spacing w:after="0"/>
        <w:rPr>
          <w:rFonts w:cstheme="minorHAnsi"/>
          <w:sz w:val="24"/>
          <w:szCs w:val="24"/>
        </w:rPr>
      </w:pPr>
    </w:p>
    <w:p w14:paraId="47DD42A5" w14:textId="7BA3EF7D" w:rsidR="002832E9" w:rsidRDefault="002832E9" w:rsidP="00755B55">
      <w:pPr>
        <w:spacing w:after="0"/>
        <w:rPr>
          <w:rFonts w:cstheme="minorHAnsi"/>
          <w:sz w:val="24"/>
          <w:szCs w:val="24"/>
        </w:rPr>
      </w:pPr>
      <w:r>
        <w:rPr>
          <w:rFonts w:cstheme="minorHAnsi"/>
          <w:sz w:val="24"/>
          <w:szCs w:val="24"/>
        </w:rPr>
        <w:t xml:space="preserve">     (d)</w:t>
      </w:r>
      <w:r w:rsidRPr="002832E9">
        <w:rPr>
          <w:rFonts w:cstheme="minorHAnsi"/>
          <w:b/>
          <w:bCs/>
          <w:sz w:val="24"/>
          <w:szCs w:val="24"/>
        </w:rPr>
        <w:t>Carrier molecules</w:t>
      </w:r>
      <w:r>
        <w:rPr>
          <w:rFonts w:cstheme="minorHAnsi"/>
          <w:b/>
          <w:bCs/>
          <w:sz w:val="24"/>
          <w:szCs w:val="24"/>
        </w:rPr>
        <w:t xml:space="preserve"> </w:t>
      </w:r>
      <w:r>
        <w:rPr>
          <w:rFonts w:cstheme="minorHAnsi"/>
          <w:sz w:val="24"/>
          <w:szCs w:val="24"/>
        </w:rPr>
        <w:t xml:space="preserve">transport ions and small organic molecules across cell membrane. These are carrier proteins with recognition sites which can be targets for drug. A few carrier proteins are </w:t>
      </w:r>
      <w:r>
        <w:rPr>
          <w:rFonts w:cstheme="minorHAnsi"/>
          <w:sz w:val="24"/>
          <w:szCs w:val="24"/>
        </w:rPr>
        <w:lastRenderedPageBreak/>
        <w:t>Na</w:t>
      </w:r>
      <w:r>
        <w:rPr>
          <w:rFonts w:ascii="Times New Roman" w:hAnsi="Times New Roman" w:cs="Times New Roman"/>
          <w:sz w:val="24"/>
          <w:szCs w:val="24"/>
        </w:rPr>
        <w:t>⁺</w:t>
      </w:r>
      <w:r>
        <w:rPr>
          <w:rFonts w:cstheme="minorHAnsi"/>
          <w:sz w:val="24"/>
          <w:szCs w:val="24"/>
        </w:rPr>
        <w:t>/K</w:t>
      </w:r>
      <w:r>
        <w:rPr>
          <w:rFonts w:ascii="Times New Roman" w:hAnsi="Times New Roman" w:cs="Times New Roman"/>
          <w:sz w:val="24"/>
          <w:szCs w:val="24"/>
        </w:rPr>
        <w:t>⁺</w:t>
      </w:r>
      <w:r>
        <w:rPr>
          <w:rFonts w:cstheme="minorHAnsi"/>
          <w:sz w:val="24"/>
          <w:szCs w:val="24"/>
        </w:rPr>
        <w:t xml:space="preserve"> pump, proton pump and noradrenaline uptake. In addition to these some drugs act on structural proteins, </w:t>
      </w:r>
      <w:proofErr w:type="spellStart"/>
      <w:r>
        <w:rPr>
          <w:rFonts w:cstheme="minorHAnsi"/>
          <w:sz w:val="24"/>
          <w:szCs w:val="24"/>
        </w:rPr>
        <w:t>eg.</w:t>
      </w:r>
      <w:proofErr w:type="spellEnd"/>
      <w:r>
        <w:rPr>
          <w:rFonts w:cstheme="minorHAnsi"/>
          <w:sz w:val="24"/>
          <w:szCs w:val="24"/>
        </w:rPr>
        <w:t xml:space="preserve">  Colchicine on tubulin.</w:t>
      </w:r>
    </w:p>
    <w:p w14:paraId="5B277AD4" w14:textId="5113FFCB" w:rsidR="002832E9" w:rsidRDefault="002832E9" w:rsidP="00755B55">
      <w:pPr>
        <w:spacing w:after="0"/>
        <w:rPr>
          <w:rFonts w:cstheme="minorHAnsi"/>
          <w:sz w:val="24"/>
          <w:szCs w:val="24"/>
        </w:rPr>
      </w:pPr>
    </w:p>
    <w:p w14:paraId="3D9E5F9F" w14:textId="3C4849A0" w:rsidR="003B71C2" w:rsidRPr="005F77D1" w:rsidRDefault="00756D06" w:rsidP="00755B55">
      <w:pPr>
        <w:spacing w:after="0"/>
        <w:rPr>
          <w:rFonts w:cstheme="minorHAnsi"/>
          <w:sz w:val="28"/>
          <w:szCs w:val="28"/>
        </w:rPr>
      </w:pPr>
      <w:r w:rsidRPr="005F77D1">
        <w:rPr>
          <w:rFonts w:cstheme="minorHAnsi"/>
          <w:sz w:val="28"/>
          <w:szCs w:val="28"/>
        </w:rPr>
        <w:t>I</w:t>
      </w:r>
      <w:r w:rsidR="00CE2C51">
        <w:rPr>
          <w:rFonts w:cstheme="minorHAnsi"/>
          <w:sz w:val="28"/>
          <w:szCs w:val="28"/>
        </w:rPr>
        <w:t>V</w:t>
      </w:r>
      <w:r w:rsidRPr="005F77D1">
        <w:rPr>
          <w:rFonts w:cstheme="minorHAnsi"/>
          <w:sz w:val="28"/>
          <w:szCs w:val="28"/>
        </w:rPr>
        <w:t>.</w:t>
      </w:r>
      <w:r w:rsidR="003B71C2" w:rsidRPr="005F77D1">
        <w:rPr>
          <w:rFonts w:cstheme="minorHAnsi"/>
          <w:sz w:val="28"/>
          <w:szCs w:val="28"/>
        </w:rPr>
        <w:t>SIGNAL TRANSDUCTION:</w:t>
      </w:r>
    </w:p>
    <w:p w14:paraId="503DB5A6" w14:textId="64FBF607" w:rsidR="003B71C2" w:rsidRDefault="003B71C2" w:rsidP="00755B55">
      <w:pPr>
        <w:spacing w:after="0"/>
        <w:rPr>
          <w:rFonts w:cstheme="minorHAnsi"/>
          <w:sz w:val="24"/>
          <w:szCs w:val="24"/>
        </w:rPr>
      </w:pPr>
      <w:r>
        <w:rPr>
          <w:rFonts w:cstheme="minorHAnsi"/>
          <w:sz w:val="24"/>
          <w:szCs w:val="24"/>
        </w:rPr>
        <w:t>Drugs act as signals, and receptors act as signal detectors. A drug is termed an “agonist” if it binds to a site on a receptor protein and activates</w:t>
      </w:r>
      <w:r w:rsidR="009836DD">
        <w:rPr>
          <w:rFonts w:cstheme="minorHAnsi"/>
          <w:sz w:val="24"/>
          <w:szCs w:val="24"/>
        </w:rPr>
        <w:t xml:space="preserve"> it to initiate a series of reactions that ultimately result in a specific intracellular response. “Secondary messenger” or effector molecules are part of the cascade of events that translates agonist binding into a cellular response.</w:t>
      </w:r>
    </w:p>
    <w:p w14:paraId="311A5A56" w14:textId="5B086F61" w:rsidR="009836DD" w:rsidRDefault="009836DD" w:rsidP="00755B55">
      <w:pPr>
        <w:spacing w:after="0"/>
        <w:rPr>
          <w:rFonts w:cstheme="minorHAnsi"/>
          <w:sz w:val="24"/>
          <w:szCs w:val="24"/>
        </w:rPr>
      </w:pPr>
    </w:p>
    <w:p w14:paraId="4BA00FE5" w14:textId="0D47F1B2" w:rsidR="009836DD" w:rsidRDefault="009836DD" w:rsidP="009836DD">
      <w:pPr>
        <w:pStyle w:val="ListParagraph"/>
        <w:spacing w:after="0"/>
        <w:ind w:left="630"/>
        <w:rPr>
          <w:rFonts w:cstheme="minorHAnsi"/>
          <w:sz w:val="24"/>
          <w:szCs w:val="24"/>
        </w:rPr>
      </w:pPr>
      <w:proofErr w:type="spellStart"/>
      <w:proofErr w:type="gramStart"/>
      <w:r>
        <w:rPr>
          <w:rFonts w:cstheme="minorHAnsi"/>
          <w:sz w:val="24"/>
          <w:szCs w:val="24"/>
        </w:rPr>
        <w:t>A.The</w:t>
      </w:r>
      <w:proofErr w:type="spellEnd"/>
      <w:proofErr w:type="gramEnd"/>
      <w:r>
        <w:rPr>
          <w:rFonts w:cstheme="minorHAnsi"/>
          <w:sz w:val="24"/>
          <w:szCs w:val="24"/>
        </w:rPr>
        <w:t xml:space="preserve"> drug-receptor complex:</w:t>
      </w:r>
    </w:p>
    <w:p w14:paraId="1C10014C" w14:textId="64CA2096" w:rsidR="009836DD" w:rsidRDefault="009836DD" w:rsidP="009836DD">
      <w:pPr>
        <w:pStyle w:val="ListParagraph"/>
        <w:spacing w:after="0"/>
        <w:ind w:left="630"/>
        <w:rPr>
          <w:rFonts w:cstheme="minorHAnsi"/>
          <w:sz w:val="24"/>
          <w:szCs w:val="24"/>
        </w:rPr>
      </w:pPr>
      <w:r>
        <w:rPr>
          <w:rFonts w:cstheme="minorHAnsi"/>
          <w:sz w:val="24"/>
          <w:szCs w:val="24"/>
        </w:rPr>
        <w:t xml:space="preserve">Cells have many different types of </w:t>
      </w:r>
      <w:proofErr w:type="gramStart"/>
      <w:r>
        <w:rPr>
          <w:rFonts w:cstheme="minorHAnsi"/>
          <w:sz w:val="24"/>
          <w:szCs w:val="24"/>
        </w:rPr>
        <w:t>receptors</w:t>
      </w:r>
      <w:r w:rsidR="00433A91">
        <w:rPr>
          <w:rFonts w:cstheme="minorHAnsi"/>
          <w:sz w:val="24"/>
          <w:szCs w:val="24"/>
        </w:rPr>
        <w:t xml:space="preserve"> ,each</w:t>
      </w:r>
      <w:proofErr w:type="gramEnd"/>
      <w:r w:rsidR="00433A91">
        <w:rPr>
          <w:rFonts w:cstheme="minorHAnsi"/>
          <w:sz w:val="24"/>
          <w:szCs w:val="24"/>
        </w:rPr>
        <w:t xml:space="preserve"> of which is specific for a particular agonist and produces a unique </w:t>
      </w:r>
      <w:proofErr w:type="spellStart"/>
      <w:r w:rsidR="00433A91">
        <w:rPr>
          <w:rFonts w:cstheme="minorHAnsi"/>
          <w:sz w:val="24"/>
          <w:szCs w:val="24"/>
        </w:rPr>
        <w:t>response.The</w:t>
      </w:r>
      <w:proofErr w:type="spellEnd"/>
      <w:r w:rsidR="00433A91">
        <w:rPr>
          <w:rFonts w:cstheme="minorHAnsi"/>
          <w:sz w:val="24"/>
          <w:szCs w:val="24"/>
        </w:rPr>
        <w:t xml:space="preserve"> magnitude of cellular response </w:t>
      </w:r>
      <w:r w:rsidR="00A42A08">
        <w:rPr>
          <w:rFonts w:cstheme="minorHAnsi"/>
          <w:sz w:val="24"/>
          <w:szCs w:val="24"/>
        </w:rPr>
        <w:t xml:space="preserve">is proportional to the number of drug-receptor </w:t>
      </w:r>
      <w:proofErr w:type="spellStart"/>
      <w:r w:rsidR="00A42A08">
        <w:rPr>
          <w:rFonts w:cstheme="minorHAnsi"/>
          <w:sz w:val="24"/>
          <w:szCs w:val="24"/>
        </w:rPr>
        <w:t>complexes.This</w:t>
      </w:r>
      <w:proofErr w:type="spellEnd"/>
      <w:r w:rsidR="00A42A08">
        <w:rPr>
          <w:rFonts w:cstheme="minorHAnsi"/>
          <w:sz w:val="24"/>
          <w:szCs w:val="24"/>
        </w:rPr>
        <w:t xml:space="preserve"> concept is conceptually similar to the formation of complexes between an enzyme and substrate .It is also important to know that , not all drugs exert effects by interacting with a receptor</w:t>
      </w:r>
      <w:r w:rsidR="003C1788">
        <w:rPr>
          <w:rFonts w:cstheme="minorHAnsi"/>
          <w:sz w:val="24"/>
          <w:szCs w:val="24"/>
        </w:rPr>
        <w:t>. For example, antacids chemically neutralise excess gastric acid, thereby reducing stomach upset.</w:t>
      </w:r>
    </w:p>
    <w:p w14:paraId="39510890" w14:textId="74C24FA1" w:rsidR="003C1788" w:rsidRDefault="003C1788" w:rsidP="009836DD">
      <w:pPr>
        <w:pStyle w:val="ListParagraph"/>
        <w:spacing w:after="0"/>
        <w:ind w:left="630"/>
        <w:rPr>
          <w:rFonts w:cstheme="minorHAnsi"/>
          <w:sz w:val="24"/>
          <w:szCs w:val="24"/>
        </w:rPr>
      </w:pPr>
    </w:p>
    <w:p w14:paraId="5D75D317" w14:textId="7E193576" w:rsidR="003C1788" w:rsidRDefault="003C1788" w:rsidP="009836DD">
      <w:pPr>
        <w:pStyle w:val="ListParagraph"/>
        <w:spacing w:after="0"/>
        <w:ind w:left="630"/>
        <w:rPr>
          <w:rFonts w:cstheme="minorHAnsi"/>
          <w:sz w:val="24"/>
          <w:szCs w:val="24"/>
        </w:rPr>
      </w:pPr>
      <w:proofErr w:type="spellStart"/>
      <w:proofErr w:type="gramStart"/>
      <w:r>
        <w:rPr>
          <w:rFonts w:cstheme="minorHAnsi"/>
          <w:sz w:val="24"/>
          <w:szCs w:val="24"/>
        </w:rPr>
        <w:t>B.Receptor</w:t>
      </w:r>
      <w:proofErr w:type="spellEnd"/>
      <w:proofErr w:type="gramEnd"/>
      <w:r>
        <w:rPr>
          <w:rFonts w:cstheme="minorHAnsi"/>
          <w:sz w:val="24"/>
          <w:szCs w:val="24"/>
        </w:rPr>
        <w:t xml:space="preserve"> states:</w:t>
      </w:r>
    </w:p>
    <w:p w14:paraId="2824F10C" w14:textId="4BFD6A1A" w:rsidR="003C1788" w:rsidRDefault="003C1788" w:rsidP="009836DD">
      <w:pPr>
        <w:pStyle w:val="ListParagraph"/>
        <w:spacing w:after="0"/>
        <w:ind w:left="630"/>
        <w:rPr>
          <w:rFonts w:cstheme="minorHAnsi"/>
          <w:sz w:val="24"/>
          <w:szCs w:val="24"/>
        </w:rPr>
      </w:pPr>
      <w:r>
        <w:rPr>
          <w:rFonts w:cstheme="minorHAnsi"/>
          <w:sz w:val="24"/>
          <w:szCs w:val="24"/>
        </w:rPr>
        <w:t xml:space="preserve">Receptors exist in </w:t>
      </w:r>
      <w:proofErr w:type="spellStart"/>
      <w:r>
        <w:rPr>
          <w:rFonts w:cstheme="minorHAnsi"/>
          <w:sz w:val="24"/>
          <w:szCs w:val="24"/>
        </w:rPr>
        <w:t>atleast</w:t>
      </w:r>
      <w:proofErr w:type="spellEnd"/>
      <w:r>
        <w:rPr>
          <w:rFonts w:cstheme="minorHAnsi"/>
          <w:sz w:val="24"/>
          <w:szCs w:val="24"/>
        </w:rPr>
        <w:t xml:space="preserve"> two states</w:t>
      </w:r>
      <w:r w:rsidR="00BE49DD">
        <w:rPr>
          <w:rFonts w:cstheme="minorHAnsi"/>
          <w:sz w:val="24"/>
          <w:szCs w:val="24"/>
        </w:rPr>
        <w:t>, inactive (R) and active (R</w:t>
      </w:r>
      <w:r w:rsidR="00DA6D3C">
        <w:rPr>
          <w:rFonts w:cstheme="minorHAnsi"/>
          <w:sz w:val="24"/>
          <w:szCs w:val="24"/>
        </w:rPr>
        <w:t>*)</w:t>
      </w:r>
      <w:r w:rsidR="00BE49DD">
        <w:rPr>
          <w:rFonts w:cstheme="minorHAnsi"/>
          <w:sz w:val="24"/>
          <w:szCs w:val="24"/>
        </w:rPr>
        <w:t xml:space="preserve">, that are in reversible equilibrium with one another, usually favouring the inactive state. Binding of agonists causes the equilibrium to shift from </w:t>
      </w:r>
      <w:r w:rsidR="00DA6D3C">
        <w:rPr>
          <w:rFonts w:cstheme="minorHAnsi"/>
          <w:sz w:val="24"/>
          <w:szCs w:val="24"/>
        </w:rPr>
        <w:t>R to R*</w:t>
      </w:r>
      <w:r w:rsidR="00BE49DD">
        <w:rPr>
          <w:rFonts w:cstheme="minorHAnsi"/>
          <w:sz w:val="24"/>
          <w:szCs w:val="24"/>
        </w:rPr>
        <w:t xml:space="preserve"> to produce a biological effect.</w:t>
      </w:r>
      <w:r w:rsidR="00DA6D3C">
        <w:rPr>
          <w:rFonts w:cstheme="minorHAnsi"/>
          <w:sz w:val="24"/>
          <w:szCs w:val="24"/>
        </w:rPr>
        <w:t xml:space="preserve"> Antagonists are drugs that bind to the receptor but do not increase the fraction of </w:t>
      </w:r>
      <w:r w:rsidR="00F808BA">
        <w:rPr>
          <w:rFonts w:cstheme="minorHAnsi"/>
          <w:sz w:val="24"/>
          <w:szCs w:val="24"/>
        </w:rPr>
        <w:t>R</w:t>
      </w:r>
      <w:proofErr w:type="gramStart"/>
      <w:r w:rsidR="00F808BA">
        <w:rPr>
          <w:rFonts w:cstheme="minorHAnsi"/>
          <w:sz w:val="24"/>
          <w:szCs w:val="24"/>
        </w:rPr>
        <w:t>* ,instead</w:t>
      </w:r>
      <w:proofErr w:type="gramEnd"/>
      <w:r w:rsidR="00F808BA">
        <w:rPr>
          <w:rFonts w:cstheme="minorHAnsi"/>
          <w:sz w:val="24"/>
          <w:szCs w:val="24"/>
        </w:rPr>
        <w:t xml:space="preserve"> stabilizing the fraction of R. Some drugs shift the equilibrium from R to R*, but the fraction of R* is less than that caused by an agonist. The magnitude of biological effect is directly related to the fraction</w:t>
      </w:r>
      <w:r w:rsidR="001B4BE8">
        <w:rPr>
          <w:rFonts w:cstheme="minorHAnsi"/>
          <w:sz w:val="24"/>
          <w:szCs w:val="24"/>
        </w:rPr>
        <w:t xml:space="preserve"> </w:t>
      </w:r>
      <w:r w:rsidR="00F808BA">
        <w:rPr>
          <w:rFonts w:cstheme="minorHAnsi"/>
          <w:sz w:val="24"/>
          <w:szCs w:val="24"/>
        </w:rPr>
        <w:t>of R*. In conclusion</w:t>
      </w:r>
      <w:r w:rsidR="001B4BE8">
        <w:rPr>
          <w:rFonts w:cstheme="minorHAnsi"/>
          <w:sz w:val="24"/>
          <w:szCs w:val="24"/>
        </w:rPr>
        <w:t>, agonists, antagonists and partial agonists are examples of molecules or ligands that bind to the activation site on the receptor and can affect the fraction of R*.</w:t>
      </w:r>
    </w:p>
    <w:p w14:paraId="53DC4568" w14:textId="445F7814" w:rsidR="001B4BE8" w:rsidRDefault="001B4BE8" w:rsidP="009836DD">
      <w:pPr>
        <w:pStyle w:val="ListParagraph"/>
        <w:spacing w:after="0"/>
        <w:ind w:left="630"/>
        <w:rPr>
          <w:rFonts w:cstheme="minorHAnsi"/>
          <w:sz w:val="24"/>
          <w:szCs w:val="24"/>
        </w:rPr>
      </w:pPr>
    </w:p>
    <w:p w14:paraId="7D0BC52D" w14:textId="77777777" w:rsidR="001B4BE8" w:rsidRDefault="001B4BE8" w:rsidP="001B4BE8">
      <w:pPr>
        <w:spacing w:after="0"/>
        <w:rPr>
          <w:rFonts w:cstheme="minorHAnsi"/>
          <w:sz w:val="24"/>
          <w:szCs w:val="24"/>
        </w:rPr>
      </w:pPr>
    </w:p>
    <w:p w14:paraId="0748EA16" w14:textId="3C3D54EB" w:rsidR="00756D06" w:rsidRPr="005F77D1" w:rsidRDefault="00E1278D" w:rsidP="00755B55">
      <w:pPr>
        <w:spacing w:after="0"/>
        <w:rPr>
          <w:rFonts w:cstheme="minorHAnsi"/>
          <w:sz w:val="28"/>
          <w:szCs w:val="28"/>
        </w:rPr>
      </w:pPr>
      <w:r w:rsidRPr="005F77D1">
        <w:rPr>
          <w:rFonts w:cstheme="minorHAnsi"/>
          <w:sz w:val="28"/>
          <w:szCs w:val="28"/>
        </w:rPr>
        <w:t>V.</w:t>
      </w:r>
      <w:r w:rsidR="00756D06" w:rsidRPr="005F77D1">
        <w:rPr>
          <w:rFonts w:cstheme="minorHAnsi"/>
          <w:sz w:val="28"/>
          <w:szCs w:val="28"/>
        </w:rPr>
        <w:t>RECEPTORS AND RECEPTOR-BINDING:</w:t>
      </w:r>
    </w:p>
    <w:p w14:paraId="0A4CC05E" w14:textId="2EC7A58D" w:rsidR="00756D06" w:rsidRDefault="00F575A9" w:rsidP="00755B55">
      <w:pPr>
        <w:spacing w:after="0"/>
        <w:rPr>
          <w:rFonts w:cstheme="minorHAnsi"/>
          <w:i/>
          <w:iCs/>
          <w:sz w:val="24"/>
          <w:szCs w:val="24"/>
        </w:rPr>
      </w:pPr>
      <w:r>
        <w:rPr>
          <w:rFonts w:cstheme="minorHAnsi"/>
          <w:sz w:val="24"/>
          <w:szCs w:val="24"/>
        </w:rPr>
        <w:t xml:space="preserve">     </w:t>
      </w:r>
      <w:r w:rsidR="00756D06">
        <w:rPr>
          <w:rFonts w:cstheme="minorHAnsi"/>
          <w:sz w:val="24"/>
          <w:szCs w:val="24"/>
        </w:rPr>
        <w:t xml:space="preserve">Paul Ehrlich, who initiated the concept of ‘receptor’ in the beginning of this </w:t>
      </w:r>
      <w:proofErr w:type="gramStart"/>
      <w:r w:rsidR="00756D06">
        <w:rPr>
          <w:rFonts w:cstheme="minorHAnsi"/>
          <w:sz w:val="24"/>
          <w:szCs w:val="24"/>
        </w:rPr>
        <w:t>century ,</w:t>
      </w:r>
      <w:proofErr w:type="gramEnd"/>
      <w:r w:rsidR="00756D06">
        <w:rPr>
          <w:rFonts w:cstheme="minorHAnsi"/>
          <w:sz w:val="24"/>
          <w:szCs w:val="24"/>
        </w:rPr>
        <w:t xml:space="preserve"> described the drug-receptor interaction as a ‘lock and key system’ .Most drug receptors are macromolecular proteins which provide both the necessary diversity and specificity of shape and electrical </w:t>
      </w:r>
      <w:proofErr w:type="spellStart"/>
      <w:r w:rsidR="00756D06">
        <w:rPr>
          <w:rFonts w:cstheme="minorHAnsi"/>
          <w:sz w:val="24"/>
          <w:szCs w:val="24"/>
        </w:rPr>
        <w:t>charge.Receptors</w:t>
      </w:r>
      <w:proofErr w:type="spellEnd"/>
      <w:r w:rsidR="00756D06">
        <w:rPr>
          <w:rFonts w:cstheme="minorHAnsi"/>
          <w:sz w:val="24"/>
          <w:szCs w:val="24"/>
        </w:rPr>
        <w:t xml:space="preserve"> present in different cellular constituents are specific in size, shape and structure, and allow interaction with specific ligands or substrates. Therefore, specific drugs bind with specific </w:t>
      </w:r>
      <w:proofErr w:type="spellStart"/>
      <w:proofErr w:type="gramStart"/>
      <w:r w:rsidR="00756D06">
        <w:rPr>
          <w:rFonts w:cstheme="minorHAnsi"/>
          <w:sz w:val="24"/>
          <w:szCs w:val="24"/>
        </w:rPr>
        <w:t>receptors.If</w:t>
      </w:r>
      <w:proofErr w:type="spellEnd"/>
      <w:proofErr w:type="gramEnd"/>
      <w:r w:rsidR="00756D06">
        <w:rPr>
          <w:rFonts w:cstheme="minorHAnsi"/>
          <w:sz w:val="24"/>
          <w:szCs w:val="24"/>
        </w:rPr>
        <w:t xml:space="preserve"> the forces that bind </w:t>
      </w:r>
      <w:r w:rsidR="000223F4">
        <w:rPr>
          <w:rFonts w:cstheme="minorHAnsi"/>
          <w:sz w:val="24"/>
          <w:szCs w:val="24"/>
        </w:rPr>
        <w:t xml:space="preserve">the two are weak (hydrogen bonds, </w:t>
      </w:r>
      <w:proofErr w:type="spellStart"/>
      <w:r w:rsidR="000223F4">
        <w:rPr>
          <w:rFonts w:cstheme="minorHAnsi"/>
          <w:sz w:val="24"/>
          <w:szCs w:val="24"/>
        </w:rPr>
        <w:t>vander</w:t>
      </w:r>
      <w:proofErr w:type="spellEnd"/>
      <w:r w:rsidR="000223F4">
        <w:rPr>
          <w:rFonts w:cstheme="minorHAnsi"/>
          <w:sz w:val="24"/>
          <w:szCs w:val="24"/>
        </w:rPr>
        <w:t xml:space="preserve"> </w:t>
      </w:r>
      <w:proofErr w:type="spellStart"/>
      <w:r w:rsidR="000223F4">
        <w:rPr>
          <w:rFonts w:cstheme="minorHAnsi"/>
          <w:sz w:val="24"/>
          <w:szCs w:val="24"/>
        </w:rPr>
        <w:t>waals</w:t>
      </w:r>
      <w:proofErr w:type="spellEnd"/>
      <w:r w:rsidR="000223F4">
        <w:rPr>
          <w:rFonts w:cstheme="minorHAnsi"/>
          <w:sz w:val="24"/>
          <w:szCs w:val="24"/>
        </w:rPr>
        <w:t xml:space="preserve">’ bonds, electrostatic bonds),the binding will be reversible, but if the forces involved are strong, </w:t>
      </w:r>
      <w:proofErr w:type="spellStart"/>
      <w:r w:rsidR="000223F4">
        <w:rPr>
          <w:rFonts w:cstheme="minorHAnsi"/>
          <w:sz w:val="24"/>
          <w:szCs w:val="24"/>
        </w:rPr>
        <w:t>ie</w:t>
      </w:r>
      <w:proofErr w:type="spellEnd"/>
      <w:r w:rsidR="000223F4">
        <w:rPr>
          <w:rFonts w:cstheme="minorHAnsi"/>
          <w:sz w:val="24"/>
          <w:szCs w:val="24"/>
        </w:rPr>
        <w:t xml:space="preserve">. Covalent bonds, the binding will be effectively irreversible. Drug-receptor binding is also known as receptor occupancy. Receptor occupancy of a drug is dependent on affinity of the receptor for the drug which is a function of structural relationship between the two-the drug and the receptor. The relationship between the ligand concentration and receptor occupancy </w:t>
      </w:r>
      <w:r w:rsidR="000223F4" w:rsidRPr="000223F4">
        <w:rPr>
          <w:rFonts w:cstheme="minorHAnsi"/>
          <w:i/>
          <w:iCs/>
          <w:sz w:val="24"/>
          <w:szCs w:val="24"/>
        </w:rPr>
        <w:t>law of mass action</w:t>
      </w:r>
      <w:r w:rsidR="000223F4">
        <w:rPr>
          <w:rFonts w:cstheme="minorHAnsi"/>
          <w:i/>
          <w:iCs/>
          <w:sz w:val="24"/>
          <w:szCs w:val="24"/>
        </w:rPr>
        <w:t>.</w:t>
      </w:r>
    </w:p>
    <w:p w14:paraId="2BA81BF1" w14:textId="77777777" w:rsidR="008F0C04" w:rsidRDefault="008F0C04" w:rsidP="00755B55">
      <w:pPr>
        <w:spacing w:after="0"/>
        <w:rPr>
          <w:rFonts w:cstheme="minorHAnsi"/>
          <w:i/>
          <w:iCs/>
          <w:sz w:val="24"/>
          <w:szCs w:val="24"/>
        </w:rPr>
      </w:pPr>
    </w:p>
    <w:p w14:paraId="5E12BB21" w14:textId="4C1C600B" w:rsidR="008F0C04" w:rsidRDefault="008F0C04" w:rsidP="00755B55">
      <w:pPr>
        <w:spacing w:after="0"/>
        <w:rPr>
          <w:rFonts w:cstheme="minorHAnsi"/>
          <w:i/>
          <w:iCs/>
          <w:sz w:val="24"/>
          <w:szCs w:val="24"/>
        </w:rPr>
      </w:pPr>
      <w:r>
        <w:rPr>
          <w:rFonts w:cstheme="minorHAnsi"/>
          <w:i/>
          <w:iCs/>
          <w:sz w:val="24"/>
          <w:szCs w:val="24"/>
        </w:rPr>
        <w:t>The law of mass action states the rate of a chemical reaction is directly proportional to the product of the reactant concentration values.</w:t>
      </w:r>
    </w:p>
    <w:p w14:paraId="779D6920" w14:textId="6CD6D660" w:rsidR="008F0C04" w:rsidRDefault="008F0C04" w:rsidP="00755B55">
      <w:pPr>
        <w:spacing w:after="0"/>
        <w:rPr>
          <w:rFonts w:cstheme="minorHAnsi"/>
          <w:i/>
          <w:iCs/>
          <w:sz w:val="24"/>
          <w:szCs w:val="24"/>
        </w:rPr>
      </w:pPr>
    </w:p>
    <w:p w14:paraId="08EB147E" w14:textId="1E2B2000" w:rsidR="008F0C04" w:rsidRDefault="008F0C04" w:rsidP="00755B55">
      <w:pPr>
        <w:spacing w:after="0"/>
        <w:rPr>
          <w:rFonts w:cstheme="minorHAnsi"/>
          <w:sz w:val="24"/>
          <w:szCs w:val="24"/>
        </w:rPr>
      </w:pPr>
      <w:r>
        <w:rPr>
          <w:rFonts w:cstheme="minorHAnsi"/>
          <w:sz w:val="24"/>
          <w:szCs w:val="24"/>
        </w:rPr>
        <w:t>This means receptor occupancy (</w:t>
      </w:r>
      <w:proofErr w:type="gramStart"/>
      <w:r>
        <w:rPr>
          <w:rFonts w:cstheme="minorHAnsi"/>
          <w:sz w:val="24"/>
          <w:szCs w:val="24"/>
        </w:rPr>
        <w:t>%)  is</w:t>
      </w:r>
      <w:proofErr w:type="gramEnd"/>
      <w:r>
        <w:rPr>
          <w:rFonts w:cstheme="minorHAnsi"/>
          <w:sz w:val="24"/>
          <w:szCs w:val="24"/>
        </w:rPr>
        <w:t xml:space="preserve"> directly related to log-concentration of ligand over a wide </w:t>
      </w:r>
      <w:proofErr w:type="spellStart"/>
      <w:r>
        <w:rPr>
          <w:rFonts w:cstheme="minorHAnsi"/>
          <w:sz w:val="24"/>
          <w:szCs w:val="24"/>
        </w:rPr>
        <w:t>range.Drug</w:t>
      </w:r>
      <w:proofErr w:type="spellEnd"/>
      <w:r>
        <w:rPr>
          <w:rFonts w:cstheme="minorHAnsi"/>
          <w:sz w:val="24"/>
          <w:szCs w:val="24"/>
        </w:rPr>
        <w:t xml:space="preserve">-receptor interactions at different sites in the body are basically similar, but the transduction mechanisms or the signalling mechanisms  by which the drug-receptor occupancy is translated into biological effects are different at different </w:t>
      </w:r>
      <w:proofErr w:type="spellStart"/>
      <w:r>
        <w:rPr>
          <w:rFonts w:cstheme="minorHAnsi"/>
          <w:sz w:val="24"/>
          <w:szCs w:val="24"/>
        </w:rPr>
        <w:t>sites.Four</w:t>
      </w:r>
      <w:proofErr w:type="spellEnd"/>
      <w:r>
        <w:rPr>
          <w:rFonts w:cstheme="minorHAnsi"/>
          <w:sz w:val="24"/>
          <w:szCs w:val="24"/>
        </w:rPr>
        <w:t xml:space="preserve"> such mechanisms have been </w:t>
      </w:r>
      <w:r w:rsidR="002273BB">
        <w:rPr>
          <w:rFonts w:cstheme="minorHAnsi"/>
          <w:sz w:val="24"/>
          <w:szCs w:val="24"/>
        </w:rPr>
        <w:t>distinguished , given below in the table.</w:t>
      </w:r>
    </w:p>
    <w:p w14:paraId="77775C17" w14:textId="0399E5CC" w:rsidR="002273BB" w:rsidRDefault="002273BB" w:rsidP="00755B55">
      <w:pPr>
        <w:spacing w:after="0"/>
        <w:rPr>
          <w:rFonts w:cstheme="minorHAnsi"/>
          <w:sz w:val="24"/>
          <w:szCs w:val="24"/>
        </w:rPr>
      </w:pPr>
      <w:r>
        <w:rPr>
          <w:rFonts w:cstheme="minorHAnsi"/>
          <w:sz w:val="24"/>
          <w:szCs w:val="24"/>
        </w:rPr>
        <w:t xml:space="preserve">        (</w:t>
      </w:r>
      <w:proofErr w:type="spellStart"/>
      <w:r>
        <w:rPr>
          <w:rFonts w:cstheme="minorHAnsi"/>
          <w:sz w:val="24"/>
          <w:szCs w:val="24"/>
        </w:rPr>
        <w:t>i</w:t>
      </w:r>
      <w:proofErr w:type="spellEnd"/>
      <w:r>
        <w:rPr>
          <w:rFonts w:cstheme="minorHAnsi"/>
          <w:sz w:val="24"/>
          <w:szCs w:val="24"/>
        </w:rPr>
        <w:t>)The first three types concern membrane-bound receptors</w:t>
      </w:r>
    </w:p>
    <w:p w14:paraId="48245025" w14:textId="361D0C8C" w:rsidR="002273BB" w:rsidRDefault="002273BB" w:rsidP="00755B55">
      <w:pPr>
        <w:spacing w:after="0"/>
        <w:rPr>
          <w:rFonts w:cstheme="minorHAnsi"/>
          <w:sz w:val="24"/>
          <w:szCs w:val="24"/>
        </w:rPr>
      </w:pPr>
      <w:r>
        <w:rPr>
          <w:rFonts w:cstheme="minorHAnsi"/>
          <w:sz w:val="24"/>
          <w:szCs w:val="24"/>
        </w:rPr>
        <w:t xml:space="preserve">       (ii)The fourth one concerns </w:t>
      </w:r>
      <w:proofErr w:type="spellStart"/>
      <w:r>
        <w:rPr>
          <w:rFonts w:cstheme="minorHAnsi"/>
          <w:sz w:val="24"/>
          <w:szCs w:val="24"/>
        </w:rPr>
        <w:t>cystolic</w:t>
      </w:r>
      <w:proofErr w:type="spellEnd"/>
      <w:r>
        <w:rPr>
          <w:rFonts w:cstheme="minorHAnsi"/>
          <w:sz w:val="24"/>
          <w:szCs w:val="24"/>
        </w:rPr>
        <w:t xml:space="preserve"> or nuclear protein receptors.</w:t>
      </w:r>
    </w:p>
    <w:p w14:paraId="137736FF" w14:textId="5F8589D6" w:rsidR="00BD1C2C" w:rsidRDefault="00BD1C2C" w:rsidP="00755B55">
      <w:pPr>
        <w:spacing w:after="0"/>
        <w:rPr>
          <w:rFonts w:cstheme="minorHAnsi"/>
          <w:sz w:val="24"/>
          <w:szCs w:val="24"/>
        </w:rPr>
      </w:pPr>
    </w:p>
    <w:p w14:paraId="69DFEBDB" w14:textId="20E00FC1" w:rsidR="002273BB" w:rsidRDefault="00BD1C2C" w:rsidP="00755B55">
      <w:pPr>
        <w:spacing w:after="0"/>
        <w:rPr>
          <w:rFonts w:cstheme="minorHAnsi"/>
          <w:sz w:val="24"/>
          <w:szCs w:val="24"/>
        </w:rPr>
      </w:pPr>
      <w:r>
        <w:rPr>
          <w:rFonts w:cstheme="minorHAnsi"/>
          <w:sz w:val="24"/>
          <w:szCs w:val="24"/>
        </w:rPr>
        <w:t>From the table below it is evident that the time lag between ligand-receptor coupling and response is widely variable depending on the mechanism. The lag period may be in milliseconds, seconds, minutes or even in hours or days.</w:t>
      </w:r>
    </w:p>
    <w:p w14:paraId="4EC91EE0" w14:textId="77777777" w:rsidR="00E3552F" w:rsidRDefault="00E3552F" w:rsidP="00755B55">
      <w:pPr>
        <w:spacing w:after="0"/>
        <w:rPr>
          <w:rFonts w:cstheme="minorHAnsi"/>
          <w:sz w:val="24"/>
          <w:szCs w:val="24"/>
        </w:rPr>
      </w:pPr>
    </w:p>
    <w:p w14:paraId="59EC1910" w14:textId="77777777" w:rsidR="00DE2188" w:rsidRDefault="00DE2188" w:rsidP="00755B55">
      <w:pPr>
        <w:spacing w:after="0"/>
        <w:rPr>
          <w:rFonts w:cstheme="minorHAnsi"/>
          <w:sz w:val="24"/>
          <w:szCs w:val="24"/>
        </w:rPr>
      </w:pPr>
    </w:p>
    <w:tbl>
      <w:tblPr>
        <w:tblStyle w:val="TableGrid"/>
        <w:tblW w:w="9918" w:type="dxa"/>
        <w:tblLook w:val="04A0" w:firstRow="1" w:lastRow="0" w:firstColumn="1" w:lastColumn="0" w:noHBand="0" w:noVBand="1"/>
      </w:tblPr>
      <w:tblGrid>
        <w:gridCol w:w="1522"/>
        <w:gridCol w:w="2362"/>
        <w:gridCol w:w="2490"/>
        <w:gridCol w:w="2083"/>
        <w:gridCol w:w="1944"/>
      </w:tblGrid>
      <w:tr w:rsidR="002273BB" w:rsidRPr="00E3552F" w14:paraId="11023BF9" w14:textId="77777777" w:rsidTr="00BD1C2C">
        <w:tc>
          <w:tcPr>
            <w:tcW w:w="1947" w:type="dxa"/>
          </w:tcPr>
          <w:p w14:paraId="04CEC1EE" w14:textId="77777777" w:rsidR="002273BB" w:rsidRPr="00E3552F" w:rsidRDefault="002273BB" w:rsidP="00CD6BDE">
            <w:pPr>
              <w:jc w:val="center"/>
              <w:rPr>
                <w:rFonts w:cstheme="minorHAnsi"/>
                <w:sz w:val="28"/>
                <w:szCs w:val="28"/>
              </w:rPr>
            </w:pPr>
          </w:p>
        </w:tc>
        <w:tc>
          <w:tcPr>
            <w:tcW w:w="1947" w:type="dxa"/>
          </w:tcPr>
          <w:p w14:paraId="0AF26CC7" w14:textId="7CE4662A" w:rsidR="002273BB" w:rsidRPr="00E3552F" w:rsidRDefault="002273BB" w:rsidP="00CD6BDE">
            <w:pPr>
              <w:jc w:val="center"/>
              <w:rPr>
                <w:rFonts w:cstheme="minorHAnsi"/>
                <w:b/>
                <w:bCs/>
                <w:i/>
                <w:iCs/>
                <w:sz w:val="28"/>
                <w:szCs w:val="28"/>
              </w:rPr>
            </w:pPr>
            <w:r w:rsidRPr="00E3552F">
              <w:rPr>
                <w:rFonts w:cstheme="minorHAnsi"/>
                <w:b/>
                <w:bCs/>
                <w:i/>
                <w:iCs/>
                <w:sz w:val="28"/>
                <w:szCs w:val="28"/>
              </w:rPr>
              <w:t>Ligand-gated channel</w:t>
            </w:r>
          </w:p>
        </w:tc>
        <w:tc>
          <w:tcPr>
            <w:tcW w:w="1947" w:type="dxa"/>
          </w:tcPr>
          <w:p w14:paraId="1143D34E" w14:textId="6D8F94FC" w:rsidR="002273BB" w:rsidRPr="00E3552F" w:rsidRDefault="002273BB" w:rsidP="00CD6BDE">
            <w:pPr>
              <w:jc w:val="center"/>
              <w:rPr>
                <w:rFonts w:cstheme="minorHAnsi"/>
                <w:b/>
                <w:bCs/>
                <w:i/>
                <w:iCs/>
                <w:sz w:val="28"/>
                <w:szCs w:val="28"/>
              </w:rPr>
            </w:pPr>
            <w:r w:rsidRPr="00E3552F">
              <w:rPr>
                <w:rFonts w:cstheme="minorHAnsi"/>
                <w:b/>
                <w:bCs/>
                <w:i/>
                <w:iCs/>
                <w:sz w:val="28"/>
                <w:szCs w:val="28"/>
              </w:rPr>
              <w:t>G-protein coupled receptors</w:t>
            </w:r>
          </w:p>
        </w:tc>
        <w:tc>
          <w:tcPr>
            <w:tcW w:w="1947" w:type="dxa"/>
          </w:tcPr>
          <w:p w14:paraId="720E15F9" w14:textId="70030441" w:rsidR="002273BB" w:rsidRPr="00E3552F" w:rsidRDefault="002273BB" w:rsidP="00CD6BDE">
            <w:pPr>
              <w:jc w:val="center"/>
              <w:rPr>
                <w:rFonts w:cstheme="minorHAnsi"/>
                <w:b/>
                <w:bCs/>
                <w:i/>
                <w:iCs/>
                <w:sz w:val="28"/>
                <w:szCs w:val="28"/>
              </w:rPr>
            </w:pPr>
            <w:r w:rsidRPr="00E3552F">
              <w:rPr>
                <w:rFonts w:cstheme="minorHAnsi"/>
                <w:b/>
                <w:bCs/>
                <w:i/>
                <w:iCs/>
                <w:sz w:val="28"/>
                <w:szCs w:val="28"/>
              </w:rPr>
              <w:t>Tyrosine kinase-linked receptors</w:t>
            </w:r>
          </w:p>
        </w:tc>
        <w:tc>
          <w:tcPr>
            <w:tcW w:w="2130" w:type="dxa"/>
          </w:tcPr>
          <w:p w14:paraId="216DEBF8" w14:textId="6E5DFFBD" w:rsidR="002273BB" w:rsidRPr="00E3552F" w:rsidRDefault="002273BB" w:rsidP="00CD6BDE">
            <w:pPr>
              <w:jc w:val="center"/>
              <w:rPr>
                <w:rFonts w:cstheme="minorHAnsi"/>
                <w:b/>
                <w:bCs/>
                <w:i/>
                <w:iCs/>
                <w:sz w:val="28"/>
                <w:szCs w:val="28"/>
              </w:rPr>
            </w:pPr>
            <w:r w:rsidRPr="00E3552F">
              <w:rPr>
                <w:rFonts w:cstheme="minorHAnsi"/>
                <w:b/>
                <w:bCs/>
                <w:i/>
                <w:iCs/>
                <w:sz w:val="28"/>
                <w:szCs w:val="28"/>
              </w:rPr>
              <w:t>Intracellular receptors</w:t>
            </w:r>
          </w:p>
        </w:tc>
      </w:tr>
      <w:tr w:rsidR="002273BB" w:rsidRPr="00E3552F" w14:paraId="1D759145" w14:textId="77777777" w:rsidTr="00BD1C2C">
        <w:tc>
          <w:tcPr>
            <w:tcW w:w="1947" w:type="dxa"/>
          </w:tcPr>
          <w:p w14:paraId="1DC37FBF" w14:textId="655EB0F4" w:rsidR="002273BB" w:rsidRPr="00E3552F" w:rsidRDefault="002273BB" w:rsidP="00CD6BDE">
            <w:pPr>
              <w:jc w:val="center"/>
              <w:rPr>
                <w:rFonts w:cstheme="minorHAnsi"/>
                <w:b/>
                <w:bCs/>
                <w:i/>
                <w:iCs/>
                <w:sz w:val="28"/>
                <w:szCs w:val="28"/>
              </w:rPr>
            </w:pPr>
            <w:r w:rsidRPr="00E3552F">
              <w:rPr>
                <w:rFonts w:cstheme="minorHAnsi"/>
                <w:b/>
                <w:bCs/>
                <w:i/>
                <w:iCs/>
                <w:sz w:val="28"/>
                <w:szCs w:val="28"/>
              </w:rPr>
              <w:t>RECEPTOR SITE</w:t>
            </w:r>
          </w:p>
        </w:tc>
        <w:tc>
          <w:tcPr>
            <w:tcW w:w="1947" w:type="dxa"/>
          </w:tcPr>
          <w:p w14:paraId="70089661" w14:textId="55AB0D8B" w:rsidR="002273BB" w:rsidRPr="00E3552F" w:rsidRDefault="00BD1C2C" w:rsidP="00CD6BDE">
            <w:pPr>
              <w:jc w:val="center"/>
              <w:rPr>
                <w:rFonts w:cstheme="minorHAnsi"/>
                <w:sz w:val="28"/>
                <w:szCs w:val="28"/>
              </w:rPr>
            </w:pPr>
            <w:r w:rsidRPr="00E3552F">
              <w:rPr>
                <w:rFonts w:cstheme="minorHAnsi"/>
                <w:sz w:val="28"/>
                <w:szCs w:val="28"/>
              </w:rPr>
              <w:t>Membrane</w:t>
            </w:r>
          </w:p>
        </w:tc>
        <w:tc>
          <w:tcPr>
            <w:tcW w:w="1947" w:type="dxa"/>
          </w:tcPr>
          <w:p w14:paraId="147DF8D5" w14:textId="43D754F9" w:rsidR="002273BB" w:rsidRPr="00E3552F" w:rsidRDefault="00BD1C2C" w:rsidP="00CD6BDE">
            <w:pPr>
              <w:jc w:val="center"/>
              <w:rPr>
                <w:rFonts w:cstheme="minorHAnsi"/>
                <w:sz w:val="28"/>
                <w:szCs w:val="28"/>
              </w:rPr>
            </w:pPr>
            <w:r w:rsidRPr="00E3552F">
              <w:rPr>
                <w:rFonts w:cstheme="minorHAnsi"/>
                <w:sz w:val="28"/>
                <w:szCs w:val="28"/>
              </w:rPr>
              <w:t>Membrane</w:t>
            </w:r>
          </w:p>
        </w:tc>
        <w:tc>
          <w:tcPr>
            <w:tcW w:w="1947" w:type="dxa"/>
          </w:tcPr>
          <w:p w14:paraId="3FBFC4F1" w14:textId="2E54CC31" w:rsidR="002273BB" w:rsidRPr="00E3552F" w:rsidRDefault="00BD1C2C" w:rsidP="00CD6BDE">
            <w:pPr>
              <w:jc w:val="center"/>
              <w:rPr>
                <w:rFonts w:cstheme="minorHAnsi"/>
                <w:sz w:val="28"/>
                <w:szCs w:val="28"/>
              </w:rPr>
            </w:pPr>
            <w:r w:rsidRPr="00E3552F">
              <w:rPr>
                <w:rFonts w:cstheme="minorHAnsi"/>
                <w:sz w:val="28"/>
                <w:szCs w:val="28"/>
              </w:rPr>
              <w:t>Membrane</w:t>
            </w:r>
          </w:p>
        </w:tc>
        <w:tc>
          <w:tcPr>
            <w:tcW w:w="2130" w:type="dxa"/>
          </w:tcPr>
          <w:p w14:paraId="3AF328EB" w14:textId="324F0EFB" w:rsidR="002273BB" w:rsidRPr="00E3552F" w:rsidRDefault="00BD1C2C" w:rsidP="00CD6BDE">
            <w:pPr>
              <w:jc w:val="center"/>
              <w:rPr>
                <w:rFonts w:cstheme="minorHAnsi"/>
                <w:sz w:val="28"/>
                <w:szCs w:val="28"/>
              </w:rPr>
            </w:pPr>
            <w:r w:rsidRPr="00E3552F">
              <w:rPr>
                <w:rFonts w:cstheme="minorHAnsi"/>
                <w:sz w:val="28"/>
                <w:szCs w:val="28"/>
              </w:rPr>
              <w:t>Intracellular</w:t>
            </w:r>
          </w:p>
        </w:tc>
      </w:tr>
      <w:tr w:rsidR="002273BB" w:rsidRPr="00E3552F" w14:paraId="1FCE21EE" w14:textId="77777777" w:rsidTr="00BD1C2C">
        <w:tc>
          <w:tcPr>
            <w:tcW w:w="1947" w:type="dxa"/>
          </w:tcPr>
          <w:p w14:paraId="4252CBFF" w14:textId="74561615" w:rsidR="002273BB" w:rsidRPr="00E3552F" w:rsidRDefault="002273BB" w:rsidP="00CD6BDE">
            <w:pPr>
              <w:jc w:val="center"/>
              <w:rPr>
                <w:rFonts w:cstheme="minorHAnsi"/>
                <w:b/>
                <w:bCs/>
                <w:i/>
                <w:iCs/>
                <w:sz w:val="28"/>
                <w:szCs w:val="28"/>
              </w:rPr>
            </w:pPr>
            <w:r w:rsidRPr="00E3552F">
              <w:rPr>
                <w:rFonts w:cstheme="minorHAnsi"/>
                <w:b/>
                <w:bCs/>
                <w:i/>
                <w:iCs/>
                <w:sz w:val="28"/>
                <w:szCs w:val="28"/>
              </w:rPr>
              <w:t>RECEPTOR-EFFECTOR COUPLING</w:t>
            </w:r>
          </w:p>
        </w:tc>
        <w:tc>
          <w:tcPr>
            <w:tcW w:w="1947" w:type="dxa"/>
          </w:tcPr>
          <w:p w14:paraId="7D68DDDC" w14:textId="5C1C5A5A" w:rsidR="002273BB" w:rsidRPr="00E3552F" w:rsidRDefault="00BD1C2C" w:rsidP="00CD6BDE">
            <w:pPr>
              <w:jc w:val="center"/>
              <w:rPr>
                <w:rFonts w:cstheme="minorHAnsi"/>
                <w:sz w:val="28"/>
                <w:szCs w:val="28"/>
              </w:rPr>
            </w:pPr>
            <w:r w:rsidRPr="00E3552F">
              <w:rPr>
                <w:rFonts w:cstheme="minorHAnsi"/>
                <w:sz w:val="28"/>
                <w:szCs w:val="28"/>
              </w:rPr>
              <w:t>Direct</w:t>
            </w:r>
          </w:p>
        </w:tc>
        <w:tc>
          <w:tcPr>
            <w:tcW w:w="1947" w:type="dxa"/>
          </w:tcPr>
          <w:p w14:paraId="3B14342A" w14:textId="7E24ED53" w:rsidR="002273BB" w:rsidRPr="00E3552F" w:rsidRDefault="00BD1C2C" w:rsidP="00CD6BDE">
            <w:pPr>
              <w:jc w:val="center"/>
              <w:rPr>
                <w:rFonts w:cstheme="minorHAnsi"/>
                <w:sz w:val="28"/>
                <w:szCs w:val="28"/>
              </w:rPr>
            </w:pPr>
            <w:r w:rsidRPr="00E3552F">
              <w:rPr>
                <w:rFonts w:cstheme="minorHAnsi"/>
                <w:sz w:val="28"/>
                <w:szCs w:val="28"/>
              </w:rPr>
              <w:t>G-protein</w:t>
            </w:r>
          </w:p>
        </w:tc>
        <w:tc>
          <w:tcPr>
            <w:tcW w:w="1947" w:type="dxa"/>
          </w:tcPr>
          <w:p w14:paraId="1121F0D3" w14:textId="7C8FC505" w:rsidR="002273BB" w:rsidRPr="00E3552F" w:rsidRDefault="00BD1C2C" w:rsidP="00CD6BDE">
            <w:pPr>
              <w:jc w:val="center"/>
              <w:rPr>
                <w:rFonts w:cstheme="minorHAnsi"/>
                <w:sz w:val="28"/>
                <w:szCs w:val="28"/>
              </w:rPr>
            </w:pPr>
            <w:r w:rsidRPr="00E3552F">
              <w:rPr>
                <w:rFonts w:cstheme="minorHAnsi"/>
                <w:sz w:val="28"/>
                <w:szCs w:val="28"/>
              </w:rPr>
              <w:t>Direct</w:t>
            </w:r>
          </w:p>
        </w:tc>
        <w:tc>
          <w:tcPr>
            <w:tcW w:w="2130" w:type="dxa"/>
          </w:tcPr>
          <w:p w14:paraId="5E207FA7" w14:textId="704F6CF3" w:rsidR="002273BB" w:rsidRPr="00E3552F" w:rsidRDefault="00BD1C2C" w:rsidP="00CD6BDE">
            <w:pPr>
              <w:jc w:val="center"/>
              <w:rPr>
                <w:rFonts w:cstheme="minorHAnsi"/>
                <w:sz w:val="28"/>
                <w:szCs w:val="28"/>
              </w:rPr>
            </w:pPr>
            <w:r w:rsidRPr="00E3552F">
              <w:rPr>
                <w:rFonts w:cstheme="minorHAnsi"/>
                <w:sz w:val="28"/>
                <w:szCs w:val="28"/>
              </w:rPr>
              <w:t>via DNA</w:t>
            </w:r>
          </w:p>
        </w:tc>
      </w:tr>
      <w:tr w:rsidR="002273BB" w:rsidRPr="00E3552F" w14:paraId="23CA926F" w14:textId="77777777" w:rsidTr="00BD1C2C">
        <w:tc>
          <w:tcPr>
            <w:tcW w:w="1947" w:type="dxa"/>
          </w:tcPr>
          <w:p w14:paraId="41F86F64" w14:textId="26AB1B2E" w:rsidR="002273BB" w:rsidRPr="00E3552F" w:rsidRDefault="002273BB" w:rsidP="00CD6BDE">
            <w:pPr>
              <w:jc w:val="center"/>
              <w:rPr>
                <w:rFonts w:cstheme="minorHAnsi"/>
                <w:b/>
                <w:bCs/>
                <w:i/>
                <w:iCs/>
                <w:sz w:val="28"/>
                <w:szCs w:val="28"/>
              </w:rPr>
            </w:pPr>
            <w:r w:rsidRPr="00E3552F">
              <w:rPr>
                <w:rFonts w:cstheme="minorHAnsi"/>
                <w:b/>
                <w:bCs/>
                <w:i/>
                <w:iCs/>
                <w:sz w:val="28"/>
                <w:szCs w:val="28"/>
              </w:rPr>
              <w:t>EFFECTOR</w:t>
            </w:r>
          </w:p>
        </w:tc>
        <w:tc>
          <w:tcPr>
            <w:tcW w:w="1947" w:type="dxa"/>
          </w:tcPr>
          <w:p w14:paraId="72D6378D" w14:textId="6362F9CF" w:rsidR="002273BB" w:rsidRPr="00E3552F" w:rsidRDefault="00BD1C2C" w:rsidP="00CD6BDE">
            <w:pPr>
              <w:jc w:val="center"/>
              <w:rPr>
                <w:rFonts w:cstheme="minorHAnsi"/>
                <w:sz w:val="28"/>
                <w:szCs w:val="28"/>
              </w:rPr>
            </w:pPr>
            <w:r w:rsidRPr="00E3552F">
              <w:rPr>
                <w:rFonts w:cstheme="minorHAnsi"/>
                <w:sz w:val="28"/>
                <w:szCs w:val="28"/>
              </w:rPr>
              <w:t>Channel</w:t>
            </w:r>
          </w:p>
        </w:tc>
        <w:tc>
          <w:tcPr>
            <w:tcW w:w="1947" w:type="dxa"/>
          </w:tcPr>
          <w:p w14:paraId="1F1E0F77" w14:textId="482631B5" w:rsidR="002273BB" w:rsidRPr="00E3552F" w:rsidRDefault="00BD1C2C" w:rsidP="00CD6BDE">
            <w:pPr>
              <w:jc w:val="center"/>
              <w:rPr>
                <w:rFonts w:cstheme="minorHAnsi"/>
                <w:sz w:val="28"/>
                <w:szCs w:val="28"/>
              </w:rPr>
            </w:pPr>
            <w:r w:rsidRPr="00E3552F">
              <w:rPr>
                <w:rFonts w:cstheme="minorHAnsi"/>
                <w:sz w:val="28"/>
                <w:szCs w:val="28"/>
              </w:rPr>
              <w:t>Enzyme/Channel</w:t>
            </w:r>
          </w:p>
        </w:tc>
        <w:tc>
          <w:tcPr>
            <w:tcW w:w="1947" w:type="dxa"/>
          </w:tcPr>
          <w:p w14:paraId="5F4409CB" w14:textId="32BD82E6" w:rsidR="002273BB" w:rsidRPr="00E3552F" w:rsidRDefault="00BD1C2C" w:rsidP="00CD6BDE">
            <w:pPr>
              <w:jc w:val="center"/>
              <w:rPr>
                <w:rFonts w:cstheme="minorHAnsi"/>
                <w:sz w:val="28"/>
                <w:szCs w:val="28"/>
              </w:rPr>
            </w:pPr>
            <w:r w:rsidRPr="00E3552F">
              <w:rPr>
                <w:rFonts w:cstheme="minorHAnsi"/>
                <w:sz w:val="28"/>
                <w:szCs w:val="28"/>
              </w:rPr>
              <w:t>Tyrosine Kinase</w:t>
            </w:r>
          </w:p>
        </w:tc>
        <w:tc>
          <w:tcPr>
            <w:tcW w:w="2130" w:type="dxa"/>
          </w:tcPr>
          <w:p w14:paraId="5038881D" w14:textId="70AF7AC4" w:rsidR="002273BB" w:rsidRPr="00E3552F" w:rsidRDefault="00BD1C2C" w:rsidP="00CD6BDE">
            <w:pPr>
              <w:jc w:val="center"/>
              <w:rPr>
                <w:rFonts w:cstheme="minorHAnsi"/>
                <w:sz w:val="28"/>
                <w:szCs w:val="28"/>
              </w:rPr>
            </w:pPr>
            <w:r w:rsidRPr="00E3552F">
              <w:rPr>
                <w:rFonts w:cstheme="minorHAnsi"/>
                <w:sz w:val="28"/>
                <w:szCs w:val="28"/>
              </w:rPr>
              <w:t>Gene Transcription</w:t>
            </w:r>
          </w:p>
        </w:tc>
      </w:tr>
      <w:tr w:rsidR="002273BB" w:rsidRPr="00E3552F" w14:paraId="05528B41" w14:textId="77777777" w:rsidTr="00BD1C2C">
        <w:tc>
          <w:tcPr>
            <w:tcW w:w="1947" w:type="dxa"/>
          </w:tcPr>
          <w:p w14:paraId="2D607442" w14:textId="2D758414" w:rsidR="002273BB" w:rsidRPr="00E3552F" w:rsidRDefault="002273BB" w:rsidP="00CD6BDE">
            <w:pPr>
              <w:jc w:val="center"/>
              <w:rPr>
                <w:rFonts w:cstheme="minorHAnsi"/>
                <w:b/>
                <w:bCs/>
                <w:i/>
                <w:iCs/>
                <w:sz w:val="28"/>
                <w:szCs w:val="28"/>
              </w:rPr>
            </w:pPr>
            <w:r w:rsidRPr="00E3552F">
              <w:rPr>
                <w:rFonts w:cstheme="minorHAnsi"/>
                <w:b/>
                <w:bCs/>
                <w:i/>
                <w:iCs/>
                <w:sz w:val="28"/>
                <w:szCs w:val="28"/>
              </w:rPr>
              <w:t>COULPING-RESPONSE TIME LAG</w:t>
            </w:r>
          </w:p>
        </w:tc>
        <w:tc>
          <w:tcPr>
            <w:tcW w:w="1947" w:type="dxa"/>
          </w:tcPr>
          <w:p w14:paraId="6858C9D6" w14:textId="73DCB8B2" w:rsidR="002273BB" w:rsidRPr="00E3552F" w:rsidRDefault="00BD1C2C" w:rsidP="00CD6BDE">
            <w:pPr>
              <w:jc w:val="center"/>
              <w:rPr>
                <w:rFonts w:cstheme="minorHAnsi"/>
                <w:sz w:val="28"/>
                <w:szCs w:val="28"/>
              </w:rPr>
            </w:pPr>
            <w:r w:rsidRPr="00E3552F">
              <w:rPr>
                <w:rFonts w:cstheme="minorHAnsi"/>
                <w:sz w:val="28"/>
                <w:szCs w:val="28"/>
              </w:rPr>
              <w:t>Milliseconds</w:t>
            </w:r>
          </w:p>
        </w:tc>
        <w:tc>
          <w:tcPr>
            <w:tcW w:w="1947" w:type="dxa"/>
          </w:tcPr>
          <w:p w14:paraId="314409FC" w14:textId="7768D9E8" w:rsidR="002273BB" w:rsidRPr="00E3552F" w:rsidRDefault="00BD1C2C" w:rsidP="00CD6BDE">
            <w:pPr>
              <w:jc w:val="center"/>
              <w:rPr>
                <w:rFonts w:cstheme="minorHAnsi"/>
                <w:sz w:val="28"/>
                <w:szCs w:val="28"/>
              </w:rPr>
            </w:pPr>
            <w:r w:rsidRPr="00E3552F">
              <w:rPr>
                <w:rFonts w:cstheme="minorHAnsi"/>
                <w:sz w:val="28"/>
                <w:szCs w:val="28"/>
              </w:rPr>
              <w:t>Seconds</w:t>
            </w:r>
          </w:p>
        </w:tc>
        <w:tc>
          <w:tcPr>
            <w:tcW w:w="1947" w:type="dxa"/>
          </w:tcPr>
          <w:p w14:paraId="1A3FC9F6" w14:textId="58EBC88D" w:rsidR="002273BB" w:rsidRPr="00E3552F" w:rsidRDefault="00BD1C2C" w:rsidP="00CD6BDE">
            <w:pPr>
              <w:jc w:val="center"/>
              <w:rPr>
                <w:rFonts w:cstheme="minorHAnsi"/>
                <w:sz w:val="28"/>
                <w:szCs w:val="28"/>
              </w:rPr>
            </w:pPr>
            <w:r w:rsidRPr="00E3552F">
              <w:rPr>
                <w:rFonts w:cstheme="minorHAnsi"/>
                <w:sz w:val="28"/>
                <w:szCs w:val="28"/>
              </w:rPr>
              <w:t>Minutes</w:t>
            </w:r>
          </w:p>
        </w:tc>
        <w:tc>
          <w:tcPr>
            <w:tcW w:w="2130" w:type="dxa"/>
          </w:tcPr>
          <w:p w14:paraId="1C33ABCD" w14:textId="1A2D1415" w:rsidR="002273BB" w:rsidRPr="00E3552F" w:rsidRDefault="00BD1C2C" w:rsidP="00CD6BDE">
            <w:pPr>
              <w:jc w:val="center"/>
              <w:rPr>
                <w:rFonts w:cstheme="minorHAnsi"/>
                <w:sz w:val="28"/>
                <w:szCs w:val="28"/>
              </w:rPr>
            </w:pPr>
            <w:r w:rsidRPr="00E3552F">
              <w:rPr>
                <w:rFonts w:cstheme="minorHAnsi"/>
                <w:sz w:val="28"/>
                <w:szCs w:val="28"/>
              </w:rPr>
              <w:t>Hours/days</w:t>
            </w:r>
          </w:p>
        </w:tc>
      </w:tr>
      <w:tr w:rsidR="002273BB" w:rsidRPr="00E3552F" w14:paraId="025A0A99" w14:textId="77777777" w:rsidTr="00BD1C2C">
        <w:tc>
          <w:tcPr>
            <w:tcW w:w="1947" w:type="dxa"/>
          </w:tcPr>
          <w:p w14:paraId="4AB4DD6E" w14:textId="374560FF" w:rsidR="002273BB" w:rsidRPr="00E3552F" w:rsidRDefault="002273BB" w:rsidP="00CD6BDE">
            <w:pPr>
              <w:jc w:val="center"/>
              <w:rPr>
                <w:rFonts w:cstheme="minorHAnsi"/>
                <w:b/>
                <w:bCs/>
                <w:i/>
                <w:iCs/>
                <w:sz w:val="28"/>
                <w:szCs w:val="28"/>
              </w:rPr>
            </w:pPr>
            <w:r w:rsidRPr="00E3552F">
              <w:rPr>
                <w:rFonts w:cstheme="minorHAnsi"/>
                <w:b/>
                <w:bCs/>
                <w:i/>
                <w:iCs/>
                <w:sz w:val="28"/>
                <w:szCs w:val="28"/>
              </w:rPr>
              <w:t>CELLULAR EFFECTS</w:t>
            </w:r>
          </w:p>
        </w:tc>
        <w:tc>
          <w:tcPr>
            <w:tcW w:w="1947" w:type="dxa"/>
          </w:tcPr>
          <w:p w14:paraId="2E6293EB" w14:textId="77777777" w:rsidR="002273BB" w:rsidRPr="00E3552F" w:rsidRDefault="00DE2188" w:rsidP="00CD6BDE">
            <w:pPr>
              <w:jc w:val="center"/>
              <w:rPr>
                <w:rFonts w:cstheme="minorHAnsi"/>
                <w:sz w:val="28"/>
                <w:szCs w:val="28"/>
              </w:rPr>
            </w:pPr>
            <w:r w:rsidRPr="00E3552F">
              <w:rPr>
                <w:rFonts w:cstheme="minorHAnsi"/>
                <w:sz w:val="28"/>
                <w:szCs w:val="28"/>
              </w:rPr>
              <w:t>Hyperpolarization/</w:t>
            </w:r>
          </w:p>
          <w:p w14:paraId="179FB43B" w14:textId="75A29DD8" w:rsidR="00DE2188" w:rsidRPr="00E3552F" w:rsidRDefault="00DE2188" w:rsidP="00CD6BDE">
            <w:pPr>
              <w:jc w:val="center"/>
              <w:rPr>
                <w:rFonts w:cstheme="minorHAnsi"/>
                <w:sz w:val="28"/>
                <w:szCs w:val="28"/>
              </w:rPr>
            </w:pPr>
            <w:r w:rsidRPr="00E3552F">
              <w:rPr>
                <w:rFonts w:cstheme="minorHAnsi"/>
                <w:sz w:val="28"/>
                <w:szCs w:val="28"/>
              </w:rPr>
              <w:t>Depolarization</w:t>
            </w:r>
          </w:p>
        </w:tc>
        <w:tc>
          <w:tcPr>
            <w:tcW w:w="1947" w:type="dxa"/>
          </w:tcPr>
          <w:p w14:paraId="64D20B28" w14:textId="109F4B3F" w:rsidR="002273BB" w:rsidRPr="00E3552F" w:rsidRDefault="00DE2188" w:rsidP="00CD6BDE">
            <w:pPr>
              <w:jc w:val="center"/>
              <w:rPr>
                <w:rFonts w:cstheme="minorHAnsi"/>
                <w:sz w:val="28"/>
                <w:szCs w:val="28"/>
              </w:rPr>
            </w:pPr>
            <w:r w:rsidRPr="00E3552F">
              <w:rPr>
                <w:rFonts w:cstheme="minorHAnsi"/>
                <w:sz w:val="28"/>
                <w:szCs w:val="28"/>
              </w:rPr>
              <w:t>Second messenger/Channel modulation</w:t>
            </w:r>
          </w:p>
        </w:tc>
        <w:tc>
          <w:tcPr>
            <w:tcW w:w="1947" w:type="dxa"/>
          </w:tcPr>
          <w:p w14:paraId="6902E18F" w14:textId="36E90C74" w:rsidR="002273BB" w:rsidRPr="00E3552F" w:rsidRDefault="00DE2188" w:rsidP="00CD6BDE">
            <w:pPr>
              <w:jc w:val="center"/>
              <w:rPr>
                <w:rFonts w:cstheme="minorHAnsi"/>
                <w:sz w:val="28"/>
                <w:szCs w:val="28"/>
              </w:rPr>
            </w:pPr>
            <w:r w:rsidRPr="00E3552F">
              <w:rPr>
                <w:rFonts w:cstheme="minorHAnsi"/>
                <w:sz w:val="28"/>
                <w:szCs w:val="28"/>
              </w:rPr>
              <w:t>Protein Phosphorylation</w:t>
            </w:r>
          </w:p>
        </w:tc>
        <w:tc>
          <w:tcPr>
            <w:tcW w:w="2130" w:type="dxa"/>
          </w:tcPr>
          <w:p w14:paraId="2E941799" w14:textId="55839C97" w:rsidR="002273BB" w:rsidRPr="00E3552F" w:rsidRDefault="00DE2188" w:rsidP="00CD6BDE">
            <w:pPr>
              <w:jc w:val="center"/>
              <w:rPr>
                <w:rFonts w:cstheme="minorHAnsi"/>
                <w:sz w:val="28"/>
                <w:szCs w:val="28"/>
              </w:rPr>
            </w:pPr>
            <w:r w:rsidRPr="00E3552F">
              <w:rPr>
                <w:rFonts w:cstheme="minorHAnsi"/>
                <w:sz w:val="28"/>
                <w:szCs w:val="28"/>
              </w:rPr>
              <w:t>Protein synthesis</w:t>
            </w:r>
          </w:p>
        </w:tc>
      </w:tr>
      <w:tr w:rsidR="002273BB" w:rsidRPr="00E3552F" w14:paraId="2571A1ED" w14:textId="77777777" w:rsidTr="00BD1C2C">
        <w:tc>
          <w:tcPr>
            <w:tcW w:w="1947" w:type="dxa"/>
          </w:tcPr>
          <w:p w14:paraId="53554408" w14:textId="24FA6C64" w:rsidR="002273BB" w:rsidRPr="00E3552F" w:rsidRDefault="00BD1C2C" w:rsidP="00CD6BDE">
            <w:pPr>
              <w:jc w:val="center"/>
              <w:rPr>
                <w:rFonts w:cstheme="minorHAnsi"/>
                <w:b/>
                <w:bCs/>
                <w:i/>
                <w:iCs/>
                <w:sz w:val="28"/>
                <w:szCs w:val="28"/>
              </w:rPr>
            </w:pPr>
            <w:r w:rsidRPr="00E3552F">
              <w:rPr>
                <w:rFonts w:cstheme="minorHAnsi"/>
                <w:b/>
                <w:bCs/>
                <w:i/>
                <w:iCs/>
                <w:sz w:val="28"/>
                <w:szCs w:val="28"/>
              </w:rPr>
              <w:t>EXAMPLES</w:t>
            </w:r>
          </w:p>
        </w:tc>
        <w:tc>
          <w:tcPr>
            <w:tcW w:w="1947" w:type="dxa"/>
          </w:tcPr>
          <w:p w14:paraId="1D162A0B" w14:textId="0AAC3AFB" w:rsidR="002273BB" w:rsidRPr="00E3552F" w:rsidRDefault="00DE2188" w:rsidP="00CD6BDE">
            <w:pPr>
              <w:jc w:val="center"/>
              <w:rPr>
                <w:rFonts w:cstheme="minorHAnsi"/>
                <w:sz w:val="28"/>
                <w:szCs w:val="28"/>
              </w:rPr>
            </w:pPr>
            <w:r w:rsidRPr="00E3552F">
              <w:rPr>
                <w:rFonts w:cstheme="minorHAnsi"/>
                <w:sz w:val="28"/>
                <w:szCs w:val="28"/>
              </w:rPr>
              <w:t>n-</w:t>
            </w:r>
            <w:proofErr w:type="spellStart"/>
            <w:r w:rsidRPr="00E3552F">
              <w:rPr>
                <w:rFonts w:cstheme="minorHAnsi"/>
                <w:sz w:val="28"/>
                <w:szCs w:val="28"/>
              </w:rPr>
              <w:t>ACh</w:t>
            </w:r>
            <w:proofErr w:type="spellEnd"/>
            <w:r w:rsidRPr="00E3552F">
              <w:rPr>
                <w:rFonts w:cstheme="minorHAnsi"/>
                <w:sz w:val="28"/>
                <w:szCs w:val="28"/>
              </w:rPr>
              <w:t xml:space="preserve"> </w:t>
            </w:r>
            <w:proofErr w:type="spellStart"/>
            <w:r w:rsidRPr="00E3552F">
              <w:rPr>
                <w:rFonts w:cstheme="minorHAnsi"/>
                <w:sz w:val="28"/>
                <w:szCs w:val="28"/>
              </w:rPr>
              <w:t>recep</w:t>
            </w:r>
            <w:proofErr w:type="spellEnd"/>
            <w:r w:rsidRPr="00E3552F">
              <w:rPr>
                <w:rFonts w:cstheme="minorHAnsi"/>
                <w:sz w:val="28"/>
                <w:szCs w:val="28"/>
              </w:rPr>
              <w:t>.</w:t>
            </w:r>
          </w:p>
          <w:p w14:paraId="30D804C1" w14:textId="77777777" w:rsidR="00DE2188" w:rsidRPr="00E3552F" w:rsidRDefault="00DE2188" w:rsidP="00CD6BDE">
            <w:pPr>
              <w:jc w:val="center"/>
              <w:rPr>
                <w:rFonts w:cstheme="minorHAnsi"/>
                <w:sz w:val="28"/>
                <w:szCs w:val="28"/>
              </w:rPr>
            </w:pPr>
            <w:r w:rsidRPr="00E3552F">
              <w:rPr>
                <w:rFonts w:cstheme="minorHAnsi"/>
                <w:sz w:val="28"/>
                <w:szCs w:val="28"/>
              </w:rPr>
              <w:t xml:space="preserve">GABA </w:t>
            </w:r>
            <w:proofErr w:type="spellStart"/>
            <w:r w:rsidRPr="00E3552F">
              <w:rPr>
                <w:rFonts w:cstheme="minorHAnsi"/>
                <w:sz w:val="28"/>
                <w:szCs w:val="28"/>
              </w:rPr>
              <w:t>recep</w:t>
            </w:r>
            <w:proofErr w:type="spellEnd"/>
            <w:r w:rsidRPr="00E3552F">
              <w:rPr>
                <w:rFonts w:cstheme="minorHAnsi"/>
                <w:sz w:val="28"/>
                <w:szCs w:val="28"/>
              </w:rPr>
              <w:t>.</w:t>
            </w:r>
          </w:p>
          <w:p w14:paraId="41CBF8FF" w14:textId="77777777" w:rsidR="00DE2188" w:rsidRPr="00E3552F" w:rsidRDefault="00DE2188" w:rsidP="00CD6BDE">
            <w:pPr>
              <w:jc w:val="center"/>
              <w:rPr>
                <w:rFonts w:cstheme="minorHAnsi"/>
                <w:sz w:val="28"/>
                <w:szCs w:val="28"/>
              </w:rPr>
            </w:pPr>
            <w:r w:rsidRPr="00E3552F">
              <w:rPr>
                <w:rFonts w:cstheme="minorHAnsi"/>
                <w:sz w:val="28"/>
                <w:szCs w:val="28"/>
              </w:rPr>
              <w:t xml:space="preserve">Glutamate </w:t>
            </w:r>
            <w:proofErr w:type="spellStart"/>
            <w:r w:rsidRPr="00E3552F">
              <w:rPr>
                <w:rFonts w:cstheme="minorHAnsi"/>
                <w:sz w:val="28"/>
                <w:szCs w:val="28"/>
              </w:rPr>
              <w:t>recep</w:t>
            </w:r>
            <w:proofErr w:type="spellEnd"/>
            <w:r w:rsidRPr="00E3552F">
              <w:rPr>
                <w:rFonts w:cstheme="minorHAnsi"/>
                <w:sz w:val="28"/>
                <w:szCs w:val="28"/>
              </w:rPr>
              <w:t>.</w:t>
            </w:r>
          </w:p>
          <w:p w14:paraId="091FC672" w14:textId="2C8676A7" w:rsidR="00DE2188" w:rsidRPr="00E3552F" w:rsidRDefault="00DE2188" w:rsidP="00CD6BDE">
            <w:pPr>
              <w:jc w:val="center"/>
              <w:rPr>
                <w:rFonts w:cstheme="minorHAnsi"/>
                <w:sz w:val="28"/>
                <w:szCs w:val="28"/>
              </w:rPr>
            </w:pPr>
            <w:r w:rsidRPr="00E3552F">
              <w:rPr>
                <w:rFonts w:cstheme="minorHAnsi"/>
                <w:sz w:val="28"/>
                <w:szCs w:val="28"/>
              </w:rPr>
              <w:t xml:space="preserve">Aspartate </w:t>
            </w:r>
            <w:proofErr w:type="spellStart"/>
            <w:r w:rsidRPr="00E3552F">
              <w:rPr>
                <w:rFonts w:cstheme="minorHAnsi"/>
                <w:sz w:val="28"/>
                <w:szCs w:val="28"/>
              </w:rPr>
              <w:t>recep</w:t>
            </w:r>
            <w:proofErr w:type="spellEnd"/>
            <w:r w:rsidRPr="00E3552F">
              <w:rPr>
                <w:rFonts w:cstheme="minorHAnsi"/>
                <w:sz w:val="28"/>
                <w:szCs w:val="28"/>
              </w:rPr>
              <w:t>.</w:t>
            </w:r>
          </w:p>
        </w:tc>
        <w:tc>
          <w:tcPr>
            <w:tcW w:w="1947" w:type="dxa"/>
          </w:tcPr>
          <w:p w14:paraId="5DD8CE22" w14:textId="77777777" w:rsidR="002273BB" w:rsidRPr="00E3552F" w:rsidRDefault="00DE2188" w:rsidP="00CD6BDE">
            <w:pPr>
              <w:jc w:val="center"/>
              <w:rPr>
                <w:rFonts w:cstheme="minorHAnsi"/>
                <w:sz w:val="28"/>
                <w:szCs w:val="28"/>
              </w:rPr>
            </w:pPr>
            <w:r w:rsidRPr="00E3552F">
              <w:rPr>
                <w:rFonts w:cstheme="minorHAnsi"/>
                <w:sz w:val="28"/>
                <w:szCs w:val="28"/>
              </w:rPr>
              <w:t xml:space="preserve">m-Ach </w:t>
            </w:r>
            <w:proofErr w:type="spellStart"/>
            <w:r w:rsidRPr="00E3552F">
              <w:rPr>
                <w:rFonts w:cstheme="minorHAnsi"/>
                <w:sz w:val="28"/>
                <w:szCs w:val="28"/>
              </w:rPr>
              <w:t>recep</w:t>
            </w:r>
            <w:proofErr w:type="spellEnd"/>
            <w:r w:rsidRPr="00E3552F">
              <w:rPr>
                <w:rFonts w:cstheme="minorHAnsi"/>
                <w:sz w:val="28"/>
                <w:szCs w:val="28"/>
              </w:rPr>
              <w:t>.</w:t>
            </w:r>
          </w:p>
          <w:p w14:paraId="4868C7DE" w14:textId="77777777" w:rsidR="00DE2188" w:rsidRPr="00E3552F" w:rsidRDefault="00DE2188" w:rsidP="00CD6BDE">
            <w:pPr>
              <w:jc w:val="center"/>
              <w:rPr>
                <w:rFonts w:cstheme="minorHAnsi"/>
                <w:sz w:val="28"/>
                <w:szCs w:val="28"/>
              </w:rPr>
            </w:pPr>
            <w:r w:rsidRPr="00E3552F">
              <w:rPr>
                <w:rFonts w:cstheme="minorHAnsi"/>
                <w:sz w:val="28"/>
                <w:szCs w:val="28"/>
              </w:rPr>
              <w:t xml:space="preserve">Adrenergic </w:t>
            </w:r>
            <w:proofErr w:type="spellStart"/>
            <w:r w:rsidRPr="00E3552F">
              <w:rPr>
                <w:rFonts w:cstheme="minorHAnsi"/>
                <w:sz w:val="28"/>
                <w:szCs w:val="28"/>
              </w:rPr>
              <w:t>recep</w:t>
            </w:r>
            <w:proofErr w:type="spellEnd"/>
            <w:r w:rsidRPr="00E3552F">
              <w:rPr>
                <w:rFonts w:cstheme="minorHAnsi"/>
                <w:sz w:val="28"/>
                <w:szCs w:val="28"/>
              </w:rPr>
              <w:t>.</w:t>
            </w:r>
          </w:p>
          <w:p w14:paraId="044C0B2C" w14:textId="77777777" w:rsidR="00DE2188" w:rsidRPr="00E3552F" w:rsidRDefault="00DE2188" w:rsidP="00CD6BDE">
            <w:pPr>
              <w:jc w:val="center"/>
              <w:rPr>
                <w:rFonts w:cstheme="minorHAnsi"/>
                <w:sz w:val="28"/>
                <w:szCs w:val="28"/>
              </w:rPr>
            </w:pPr>
            <w:r w:rsidRPr="00E3552F">
              <w:rPr>
                <w:rFonts w:cstheme="minorHAnsi"/>
                <w:sz w:val="28"/>
                <w:szCs w:val="28"/>
              </w:rPr>
              <w:t xml:space="preserve">5-HT </w:t>
            </w:r>
            <w:proofErr w:type="spellStart"/>
            <w:r w:rsidRPr="00E3552F">
              <w:rPr>
                <w:rFonts w:cstheme="minorHAnsi"/>
                <w:sz w:val="28"/>
                <w:szCs w:val="28"/>
              </w:rPr>
              <w:t>recep</w:t>
            </w:r>
            <w:proofErr w:type="spellEnd"/>
            <w:r w:rsidRPr="00E3552F">
              <w:rPr>
                <w:rFonts w:cstheme="minorHAnsi"/>
                <w:sz w:val="28"/>
                <w:szCs w:val="28"/>
              </w:rPr>
              <w:t>.</w:t>
            </w:r>
          </w:p>
          <w:p w14:paraId="230CBE3C" w14:textId="34F82070" w:rsidR="00DE2188" w:rsidRPr="00E3552F" w:rsidRDefault="00DE2188" w:rsidP="00CD6BDE">
            <w:pPr>
              <w:jc w:val="center"/>
              <w:rPr>
                <w:rFonts w:cstheme="minorHAnsi"/>
                <w:sz w:val="28"/>
                <w:szCs w:val="28"/>
              </w:rPr>
            </w:pPr>
            <w:r w:rsidRPr="00E3552F">
              <w:rPr>
                <w:rFonts w:cstheme="minorHAnsi"/>
                <w:sz w:val="28"/>
                <w:szCs w:val="28"/>
              </w:rPr>
              <w:t>Polypeptide Hormones</w:t>
            </w:r>
          </w:p>
        </w:tc>
        <w:tc>
          <w:tcPr>
            <w:tcW w:w="1947" w:type="dxa"/>
          </w:tcPr>
          <w:p w14:paraId="4D6CC7B8" w14:textId="77777777" w:rsidR="002273BB" w:rsidRPr="00E3552F" w:rsidRDefault="00DE2188" w:rsidP="00CD6BDE">
            <w:pPr>
              <w:jc w:val="center"/>
              <w:rPr>
                <w:rFonts w:cstheme="minorHAnsi"/>
                <w:sz w:val="28"/>
                <w:szCs w:val="28"/>
              </w:rPr>
            </w:pPr>
            <w:r w:rsidRPr="00E3552F">
              <w:rPr>
                <w:rFonts w:cstheme="minorHAnsi"/>
                <w:sz w:val="28"/>
                <w:szCs w:val="28"/>
              </w:rPr>
              <w:t>Insulin</w:t>
            </w:r>
          </w:p>
          <w:p w14:paraId="3AEACDD4" w14:textId="61BB2FD8" w:rsidR="00DE2188" w:rsidRPr="00E3552F" w:rsidRDefault="00DE2188" w:rsidP="00CD6BDE">
            <w:pPr>
              <w:jc w:val="center"/>
              <w:rPr>
                <w:rFonts w:cstheme="minorHAnsi"/>
                <w:sz w:val="28"/>
                <w:szCs w:val="28"/>
              </w:rPr>
            </w:pPr>
            <w:r w:rsidRPr="00E3552F">
              <w:rPr>
                <w:rFonts w:cstheme="minorHAnsi"/>
                <w:sz w:val="28"/>
                <w:szCs w:val="28"/>
              </w:rPr>
              <w:t>Growth factors</w:t>
            </w:r>
          </w:p>
        </w:tc>
        <w:tc>
          <w:tcPr>
            <w:tcW w:w="2130" w:type="dxa"/>
          </w:tcPr>
          <w:p w14:paraId="42089D12" w14:textId="77777777" w:rsidR="002273BB" w:rsidRPr="00E3552F" w:rsidRDefault="00DE2188" w:rsidP="00CD6BDE">
            <w:pPr>
              <w:jc w:val="center"/>
              <w:rPr>
                <w:rFonts w:cstheme="minorHAnsi"/>
                <w:sz w:val="28"/>
                <w:szCs w:val="28"/>
              </w:rPr>
            </w:pPr>
            <w:r w:rsidRPr="00E3552F">
              <w:rPr>
                <w:rFonts w:cstheme="minorHAnsi"/>
                <w:sz w:val="28"/>
                <w:szCs w:val="28"/>
              </w:rPr>
              <w:t>Corticosteroids</w:t>
            </w:r>
          </w:p>
          <w:p w14:paraId="4DB30734" w14:textId="77777777" w:rsidR="00DE2188" w:rsidRPr="00E3552F" w:rsidRDefault="00DE2188" w:rsidP="00CD6BDE">
            <w:pPr>
              <w:jc w:val="center"/>
              <w:rPr>
                <w:rFonts w:cstheme="minorHAnsi"/>
                <w:sz w:val="28"/>
                <w:szCs w:val="28"/>
              </w:rPr>
            </w:pPr>
            <w:r w:rsidRPr="00E3552F">
              <w:rPr>
                <w:rFonts w:cstheme="minorHAnsi"/>
                <w:sz w:val="28"/>
                <w:szCs w:val="28"/>
              </w:rPr>
              <w:t>Sex hormones</w:t>
            </w:r>
          </w:p>
          <w:p w14:paraId="12A6F224" w14:textId="77777777" w:rsidR="00DE2188" w:rsidRPr="00E3552F" w:rsidRDefault="00DE2188" w:rsidP="00CD6BDE">
            <w:pPr>
              <w:jc w:val="center"/>
              <w:rPr>
                <w:rFonts w:cstheme="minorHAnsi"/>
                <w:sz w:val="28"/>
                <w:szCs w:val="28"/>
              </w:rPr>
            </w:pPr>
            <w:r w:rsidRPr="00E3552F">
              <w:rPr>
                <w:rFonts w:cstheme="minorHAnsi"/>
                <w:sz w:val="28"/>
                <w:szCs w:val="28"/>
              </w:rPr>
              <w:t>Vitamin D</w:t>
            </w:r>
          </w:p>
          <w:p w14:paraId="5CE7032C" w14:textId="7EE67BF2" w:rsidR="00DE2188" w:rsidRPr="00E3552F" w:rsidRDefault="00DE2188" w:rsidP="00CD6BDE">
            <w:pPr>
              <w:jc w:val="center"/>
              <w:rPr>
                <w:rFonts w:cstheme="minorHAnsi"/>
                <w:sz w:val="28"/>
                <w:szCs w:val="28"/>
              </w:rPr>
            </w:pPr>
            <w:r w:rsidRPr="00E3552F">
              <w:rPr>
                <w:rFonts w:cstheme="minorHAnsi"/>
                <w:sz w:val="28"/>
                <w:szCs w:val="28"/>
              </w:rPr>
              <w:t>Thyroid Hormones</w:t>
            </w:r>
          </w:p>
        </w:tc>
      </w:tr>
    </w:tbl>
    <w:p w14:paraId="42117A8E" w14:textId="346A07C6" w:rsidR="002273BB" w:rsidRPr="003A5852" w:rsidRDefault="002273BB" w:rsidP="00755B55">
      <w:pPr>
        <w:spacing w:after="0"/>
        <w:rPr>
          <w:rFonts w:cstheme="minorHAnsi"/>
          <w:i/>
          <w:iCs/>
        </w:rPr>
      </w:pPr>
      <w:r w:rsidRPr="003A5852">
        <w:rPr>
          <w:rFonts w:cstheme="minorHAnsi"/>
          <w:i/>
          <w:iCs/>
        </w:rPr>
        <w:t xml:space="preserve"> </w:t>
      </w:r>
      <w:r w:rsidR="00E95547">
        <w:rPr>
          <w:rFonts w:cstheme="minorHAnsi"/>
          <w:i/>
          <w:iCs/>
        </w:rPr>
        <w:t xml:space="preserve"> </w:t>
      </w:r>
    </w:p>
    <w:p w14:paraId="27A50719" w14:textId="1D383423" w:rsidR="00CD6BDE" w:rsidRDefault="00E95547" w:rsidP="00192FB3">
      <w:pPr>
        <w:spacing w:after="0"/>
        <w:jc w:val="center"/>
        <w:rPr>
          <w:rFonts w:cstheme="minorHAnsi"/>
          <w:sz w:val="24"/>
          <w:szCs w:val="24"/>
        </w:rPr>
      </w:pPr>
      <w:r>
        <w:rPr>
          <w:rFonts w:cstheme="minorHAnsi"/>
          <w:sz w:val="24"/>
          <w:szCs w:val="24"/>
        </w:rPr>
        <w:t>Table.1. Receptor and receptor binding</w:t>
      </w:r>
    </w:p>
    <w:p w14:paraId="3E2BC227" w14:textId="14B26752" w:rsidR="003A5852" w:rsidRDefault="003A5852" w:rsidP="00755B55">
      <w:pPr>
        <w:spacing w:after="0"/>
        <w:rPr>
          <w:rFonts w:cstheme="minorHAnsi"/>
          <w:sz w:val="24"/>
          <w:szCs w:val="24"/>
        </w:rPr>
      </w:pPr>
    </w:p>
    <w:p w14:paraId="1B327681" w14:textId="6BFBF67A" w:rsidR="00E3552F" w:rsidRDefault="00E3552F" w:rsidP="00755B55">
      <w:pPr>
        <w:spacing w:after="0"/>
        <w:rPr>
          <w:rFonts w:cstheme="minorHAnsi"/>
          <w:sz w:val="24"/>
          <w:szCs w:val="24"/>
        </w:rPr>
      </w:pPr>
    </w:p>
    <w:p w14:paraId="3C2B8A6D" w14:textId="6D6A44D9" w:rsidR="00536D9A" w:rsidRDefault="00536D9A" w:rsidP="00755B55">
      <w:pPr>
        <w:spacing w:after="0"/>
        <w:rPr>
          <w:rFonts w:cstheme="minorHAnsi"/>
          <w:sz w:val="24"/>
          <w:szCs w:val="24"/>
        </w:rPr>
      </w:pPr>
    </w:p>
    <w:p w14:paraId="20E01D17" w14:textId="50C8B054" w:rsidR="00536D9A" w:rsidRDefault="00536D9A" w:rsidP="00755B55">
      <w:pPr>
        <w:spacing w:after="0"/>
        <w:rPr>
          <w:rFonts w:cstheme="minorHAnsi"/>
          <w:sz w:val="24"/>
          <w:szCs w:val="24"/>
        </w:rPr>
      </w:pPr>
    </w:p>
    <w:p w14:paraId="3E217077" w14:textId="77777777" w:rsidR="00536D9A" w:rsidRDefault="00536D9A" w:rsidP="00755B55">
      <w:pPr>
        <w:spacing w:after="0"/>
        <w:rPr>
          <w:rFonts w:cstheme="minorHAnsi"/>
          <w:sz w:val="24"/>
          <w:szCs w:val="24"/>
        </w:rPr>
      </w:pPr>
    </w:p>
    <w:p w14:paraId="3E2EF2BA" w14:textId="17EF9464" w:rsidR="0072206E" w:rsidRPr="005F77D1" w:rsidRDefault="0072206E" w:rsidP="0072206E">
      <w:pPr>
        <w:spacing w:after="0"/>
        <w:rPr>
          <w:rFonts w:cstheme="minorHAnsi"/>
          <w:sz w:val="28"/>
          <w:szCs w:val="28"/>
        </w:rPr>
      </w:pPr>
      <w:r w:rsidRPr="005F77D1">
        <w:rPr>
          <w:rFonts w:cstheme="minorHAnsi"/>
          <w:sz w:val="28"/>
          <w:szCs w:val="28"/>
        </w:rPr>
        <w:lastRenderedPageBreak/>
        <w:t>V</w:t>
      </w:r>
      <w:r w:rsidR="00CE2C51">
        <w:rPr>
          <w:rFonts w:cstheme="minorHAnsi"/>
          <w:sz w:val="28"/>
          <w:szCs w:val="28"/>
        </w:rPr>
        <w:t>I</w:t>
      </w:r>
      <w:r w:rsidRPr="005F77D1">
        <w:rPr>
          <w:rFonts w:cstheme="minorHAnsi"/>
          <w:sz w:val="28"/>
          <w:szCs w:val="28"/>
        </w:rPr>
        <w:t>.MAJOR RECEPTOR FAMILIES:</w:t>
      </w:r>
    </w:p>
    <w:p w14:paraId="2A229374" w14:textId="2B80553E" w:rsidR="0072206E" w:rsidRDefault="0072206E" w:rsidP="0072206E">
      <w:pPr>
        <w:spacing w:after="0"/>
        <w:rPr>
          <w:rFonts w:cstheme="minorHAnsi"/>
          <w:sz w:val="24"/>
          <w:szCs w:val="24"/>
        </w:rPr>
      </w:pPr>
      <w:r>
        <w:rPr>
          <w:rFonts w:cstheme="minorHAnsi"/>
          <w:sz w:val="24"/>
          <w:szCs w:val="24"/>
        </w:rPr>
        <w:t xml:space="preserve">A receptor is defined as any biological molecule to which a drug binds and produces a measurable response. </w:t>
      </w:r>
      <w:proofErr w:type="gramStart"/>
      <w:r>
        <w:rPr>
          <w:rFonts w:cstheme="minorHAnsi"/>
          <w:sz w:val="24"/>
          <w:szCs w:val="24"/>
        </w:rPr>
        <w:t>Thus ,enzymes</w:t>
      </w:r>
      <w:proofErr w:type="gramEnd"/>
      <w:r>
        <w:rPr>
          <w:rFonts w:cstheme="minorHAnsi"/>
          <w:sz w:val="24"/>
          <w:szCs w:val="24"/>
        </w:rPr>
        <w:t xml:space="preserve"> nucleic acids and structural proteins can act as receptors for drugs or endogenous agonists. However, the richest sources of receptors are membrane-bound proteins that transduce extracellular signals into intracellular responses. These receptors may be divided into four families</w:t>
      </w:r>
      <w:r w:rsidR="00192FB3">
        <w:rPr>
          <w:rFonts w:cstheme="minorHAnsi"/>
          <w:sz w:val="24"/>
          <w:szCs w:val="24"/>
        </w:rPr>
        <w:t xml:space="preserve"> (Fig.3)</w:t>
      </w:r>
    </w:p>
    <w:p w14:paraId="5E61357D" w14:textId="524DEB87" w:rsidR="00E3552F" w:rsidRDefault="00E3552F" w:rsidP="0072206E">
      <w:pPr>
        <w:spacing w:after="0"/>
        <w:rPr>
          <w:rFonts w:cstheme="minorHAnsi"/>
          <w:sz w:val="24"/>
          <w:szCs w:val="24"/>
        </w:rPr>
      </w:pPr>
    </w:p>
    <w:p w14:paraId="12518232" w14:textId="77777777" w:rsidR="00E3552F" w:rsidRDefault="00E3552F" w:rsidP="0072206E">
      <w:pPr>
        <w:spacing w:after="0"/>
        <w:rPr>
          <w:rFonts w:cstheme="minorHAnsi"/>
          <w:sz w:val="24"/>
          <w:szCs w:val="24"/>
        </w:rPr>
      </w:pPr>
    </w:p>
    <w:p w14:paraId="0B7F805E"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Ligand-gated ion channels</w:t>
      </w:r>
    </w:p>
    <w:p w14:paraId="356C449B"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G protein-coupled receptors</w:t>
      </w:r>
    </w:p>
    <w:p w14:paraId="1590B977"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Enzyme-linked receptors</w:t>
      </w:r>
    </w:p>
    <w:p w14:paraId="6C27C4D2" w14:textId="2FC41EBF" w:rsidR="0072206E" w:rsidRDefault="0072206E" w:rsidP="0072206E">
      <w:pPr>
        <w:pStyle w:val="ListParagraph"/>
        <w:numPr>
          <w:ilvl w:val="0"/>
          <w:numId w:val="2"/>
        </w:numPr>
        <w:spacing w:after="0"/>
        <w:rPr>
          <w:rFonts w:cstheme="minorHAnsi"/>
          <w:sz w:val="24"/>
          <w:szCs w:val="24"/>
        </w:rPr>
      </w:pPr>
      <w:r>
        <w:rPr>
          <w:rFonts w:cstheme="minorHAnsi"/>
          <w:sz w:val="24"/>
          <w:szCs w:val="24"/>
        </w:rPr>
        <w:t>Intracellular receptors</w:t>
      </w:r>
    </w:p>
    <w:p w14:paraId="11DC514B" w14:textId="4C275DCC" w:rsidR="003A5852" w:rsidRDefault="003A5852" w:rsidP="003A5852">
      <w:pPr>
        <w:pStyle w:val="ListParagraph"/>
        <w:spacing w:after="0"/>
        <w:ind w:left="1170"/>
        <w:rPr>
          <w:rFonts w:cstheme="minorHAnsi"/>
          <w:sz w:val="24"/>
          <w:szCs w:val="24"/>
        </w:rPr>
      </w:pPr>
    </w:p>
    <w:p w14:paraId="1D4633C1" w14:textId="77777777" w:rsidR="003A5852" w:rsidRDefault="003A5852" w:rsidP="003A5852">
      <w:pPr>
        <w:pStyle w:val="ListParagraph"/>
        <w:spacing w:after="0"/>
        <w:ind w:left="1170"/>
        <w:rPr>
          <w:rFonts w:cstheme="minorHAnsi"/>
          <w:sz w:val="24"/>
          <w:szCs w:val="24"/>
        </w:rPr>
      </w:pPr>
    </w:p>
    <w:p w14:paraId="47F2A62B" w14:textId="1034F0F1" w:rsidR="00CD6BDE" w:rsidRDefault="00CD6BDE" w:rsidP="00CD6BDE">
      <w:pPr>
        <w:pStyle w:val="ListParagraph"/>
        <w:spacing w:after="0"/>
        <w:ind w:left="1170"/>
        <w:rPr>
          <w:rFonts w:cstheme="minorHAnsi"/>
          <w:sz w:val="24"/>
          <w:szCs w:val="24"/>
        </w:rPr>
      </w:pPr>
      <w:r>
        <w:rPr>
          <w:rFonts w:cstheme="minorHAnsi"/>
          <w:noProof/>
          <w:sz w:val="24"/>
          <w:szCs w:val="24"/>
        </w:rPr>
        <w:drawing>
          <wp:inline distT="0" distB="0" distL="0" distR="0" wp14:anchorId="193887E1" wp14:editId="0221FD21">
            <wp:extent cx="4545302" cy="3408977"/>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565727" cy="3424296"/>
                    </a:xfrm>
                    <a:prstGeom prst="rect">
                      <a:avLst/>
                    </a:prstGeom>
                  </pic:spPr>
                </pic:pic>
              </a:graphicData>
            </a:graphic>
          </wp:inline>
        </w:drawing>
      </w:r>
    </w:p>
    <w:p w14:paraId="5A0C194D" w14:textId="2EFD3E76" w:rsidR="00192FB3" w:rsidRDefault="00192FB3" w:rsidP="00192FB3">
      <w:pPr>
        <w:pStyle w:val="ListParagraph"/>
        <w:spacing w:after="0"/>
        <w:ind w:left="1170"/>
        <w:rPr>
          <w:rFonts w:cstheme="minorHAnsi"/>
          <w:sz w:val="24"/>
          <w:szCs w:val="24"/>
        </w:rPr>
      </w:pPr>
      <w:r>
        <w:rPr>
          <w:rFonts w:cstheme="minorHAnsi"/>
          <w:sz w:val="24"/>
          <w:szCs w:val="24"/>
        </w:rPr>
        <w:t xml:space="preserve">                    Fig.3.Transmembrane signalling mechanisms</w:t>
      </w:r>
    </w:p>
    <w:p w14:paraId="4CB6AE24" w14:textId="77777777" w:rsidR="0072206E" w:rsidRDefault="0072206E" w:rsidP="0072206E">
      <w:pPr>
        <w:spacing w:after="0"/>
        <w:rPr>
          <w:rFonts w:cstheme="minorHAnsi"/>
          <w:sz w:val="24"/>
          <w:szCs w:val="24"/>
        </w:rPr>
      </w:pPr>
    </w:p>
    <w:p w14:paraId="4F95238D" w14:textId="77777777" w:rsidR="0055480E" w:rsidRDefault="0055480E" w:rsidP="00755B55">
      <w:pPr>
        <w:pStyle w:val="ListParagraph"/>
        <w:numPr>
          <w:ilvl w:val="0"/>
          <w:numId w:val="3"/>
        </w:numPr>
        <w:spacing w:after="0"/>
        <w:rPr>
          <w:rFonts w:cstheme="minorHAnsi"/>
          <w:sz w:val="24"/>
          <w:szCs w:val="24"/>
        </w:rPr>
        <w:sectPr w:rsidR="0055480E" w:rsidSect="007074EF">
          <w:type w:val="continuous"/>
          <w:pgSz w:w="11906" w:h="16838" w:code="9"/>
          <w:pgMar w:top="1440" w:right="1080" w:bottom="1440" w:left="1080" w:header="708" w:footer="708" w:gutter="0"/>
          <w:cols w:space="708"/>
          <w:docGrid w:linePitch="360"/>
        </w:sectPr>
      </w:pPr>
    </w:p>
    <w:p w14:paraId="07044993" w14:textId="298BF75B" w:rsidR="00AE0D89" w:rsidRDefault="0072206E" w:rsidP="00755B55">
      <w:pPr>
        <w:pStyle w:val="ListParagraph"/>
        <w:numPr>
          <w:ilvl w:val="0"/>
          <w:numId w:val="3"/>
        </w:numPr>
        <w:spacing w:after="0"/>
        <w:rPr>
          <w:rFonts w:cstheme="minorHAnsi"/>
          <w:sz w:val="24"/>
          <w:szCs w:val="24"/>
        </w:rPr>
      </w:pPr>
      <w:r>
        <w:rPr>
          <w:rFonts w:cstheme="minorHAnsi"/>
          <w:sz w:val="24"/>
          <w:szCs w:val="24"/>
        </w:rPr>
        <w:t xml:space="preserve">TRANSMEMBRANE LIGAND-GATED ION </w:t>
      </w:r>
      <w:proofErr w:type="spellStart"/>
      <w:proofErr w:type="gramStart"/>
      <w:r>
        <w:rPr>
          <w:rFonts w:cstheme="minorHAnsi"/>
          <w:sz w:val="24"/>
          <w:szCs w:val="24"/>
        </w:rPr>
        <w:t>CHANNELS:The</w:t>
      </w:r>
      <w:proofErr w:type="spellEnd"/>
      <w:proofErr w:type="gramEnd"/>
      <w:r>
        <w:rPr>
          <w:rFonts w:cstheme="minorHAnsi"/>
          <w:sz w:val="24"/>
          <w:szCs w:val="24"/>
        </w:rPr>
        <w:t xml:space="preserve"> extracellular portion of ligand-gated ion channels contains the drug-binding </w:t>
      </w:r>
      <w:proofErr w:type="spellStart"/>
      <w:r>
        <w:rPr>
          <w:rFonts w:cstheme="minorHAnsi"/>
          <w:sz w:val="24"/>
          <w:szCs w:val="24"/>
        </w:rPr>
        <w:t>site.This</w:t>
      </w:r>
      <w:proofErr w:type="spellEnd"/>
      <w:r>
        <w:rPr>
          <w:rFonts w:cstheme="minorHAnsi"/>
          <w:sz w:val="24"/>
          <w:szCs w:val="24"/>
        </w:rPr>
        <w:t xml:space="preserve"> site regulates the opening of the pore through which ions</w:t>
      </w:r>
      <w:r w:rsidR="009A1F29">
        <w:rPr>
          <w:rFonts w:cstheme="minorHAnsi"/>
          <w:sz w:val="24"/>
          <w:szCs w:val="24"/>
        </w:rPr>
        <w:t xml:space="preserve"> can flow across cell </w:t>
      </w:r>
      <w:proofErr w:type="spellStart"/>
      <w:r w:rsidR="009A1F29">
        <w:rPr>
          <w:rFonts w:cstheme="minorHAnsi"/>
          <w:sz w:val="24"/>
          <w:szCs w:val="24"/>
        </w:rPr>
        <w:t>membranes.The</w:t>
      </w:r>
      <w:proofErr w:type="spellEnd"/>
      <w:r w:rsidR="009A1F29">
        <w:rPr>
          <w:rFonts w:cstheme="minorHAnsi"/>
          <w:sz w:val="24"/>
          <w:szCs w:val="24"/>
        </w:rPr>
        <w:t xml:space="preserve"> channel is usually closed until the receptor is activated by an agonist, which opens the channel for a few milliseconds. </w:t>
      </w:r>
    </w:p>
    <w:p w14:paraId="6E5CFF93" w14:textId="4A329809" w:rsidR="00742D5E" w:rsidRPr="00F3233A" w:rsidRDefault="00F3233A" w:rsidP="00F3233A">
      <w:pPr>
        <w:spacing w:after="0"/>
        <w:rPr>
          <w:rFonts w:cstheme="minorHAnsi"/>
          <w:sz w:val="24"/>
          <w:szCs w:val="24"/>
        </w:rPr>
      </w:pPr>
      <w:r>
        <w:rPr>
          <w:rFonts w:cstheme="minorHAnsi"/>
          <w:sz w:val="24"/>
          <w:szCs w:val="24"/>
        </w:rPr>
        <w:t xml:space="preserve">             </w:t>
      </w:r>
      <w:r w:rsidR="00AE0D89" w:rsidRPr="00F3233A">
        <w:rPr>
          <w:rFonts w:cstheme="minorHAnsi"/>
          <w:sz w:val="24"/>
          <w:szCs w:val="24"/>
        </w:rPr>
        <w:t>Depending on the ion conducted to</w:t>
      </w:r>
      <w:r>
        <w:rPr>
          <w:rFonts w:cstheme="minorHAnsi"/>
          <w:sz w:val="24"/>
          <w:szCs w:val="24"/>
        </w:rPr>
        <w:t xml:space="preserve"> </w:t>
      </w:r>
      <w:r w:rsidR="00AE0D89" w:rsidRPr="00F3233A">
        <w:rPr>
          <w:rFonts w:cstheme="minorHAnsi"/>
          <w:sz w:val="24"/>
          <w:szCs w:val="24"/>
        </w:rPr>
        <w:t xml:space="preserve">through these </w:t>
      </w:r>
      <w:proofErr w:type="gramStart"/>
      <w:r w:rsidR="00AE0D89" w:rsidRPr="00F3233A">
        <w:rPr>
          <w:rFonts w:cstheme="minorHAnsi"/>
          <w:sz w:val="24"/>
          <w:szCs w:val="24"/>
        </w:rPr>
        <w:t>channels ,</w:t>
      </w:r>
      <w:proofErr w:type="gramEnd"/>
      <w:r w:rsidR="00AE0D89" w:rsidRPr="00F3233A">
        <w:rPr>
          <w:rFonts w:cstheme="minorHAnsi"/>
          <w:sz w:val="24"/>
          <w:szCs w:val="24"/>
        </w:rPr>
        <w:t xml:space="preserve"> these</w:t>
      </w:r>
      <w:r>
        <w:rPr>
          <w:rFonts w:cstheme="minorHAnsi"/>
          <w:sz w:val="24"/>
          <w:szCs w:val="24"/>
        </w:rPr>
        <w:t xml:space="preserve">  </w:t>
      </w:r>
      <w:r w:rsidR="009A1F29" w:rsidRPr="00F3233A">
        <w:rPr>
          <w:rFonts w:cstheme="minorHAnsi"/>
          <w:sz w:val="24"/>
          <w:szCs w:val="24"/>
        </w:rPr>
        <w:t xml:space="preserve">receptors mediate </w:t>
      </w:r>
      <w:r>
        <w:rPr>
          <w:rFonts w:cstheme="minorHAnsi"/>
          <w:sz w:val="24"/>
          <w:szCs w:val="24"/>
        </w:rPr>
        <w:t xml:space="preserve">   </w:t>
      </w:r>
      <w:r w:rsidR="009A1F29" w:rsidRPr="00F3233A">
        <w:rPr>
          <w:rFonts w:cstheme="minorHAnsi"/>
          <w:sz w:val="24"/>
          <w:szCs w:val="24"/>
        </w:rPr>
        <w:t>diverse functions ,including neurotransmission and muscle contraction.</w:t>
      </w:r>
    </w:p>
    <w:p w14:paraId="781BDDE9" w14:textId="77777777" w:rsidR="004F03CB" w:rsidRDefault="004F03CB" w:rsidP="004F03CB">
      <w:pPr>
        <w:pStyle w:val="ListParagraph"/>
        <w:spacing w:after="0"/>
        <w:rPr>
          <w:rFonts w:cstheme="minorHAnsi"/>
          <w:sz w:val="24"/>
          <w:szCs w:val="24"/>
        </w:rPr>
      </w:pPr>
    </w:p>
    <w:p w14:paraId="70A70C7B" w14:textId="6AD925AC" w:rsidR="000B4A59" w:rsidRPr="00AE0D89" w:rsidRDefault="0083363B" w:rsidP="00AE0D89">
      <w:pPr>
        <w:pStyle w:val="ListParagraph"/>
        <w:numPr>
          <w:ilvl w:val="0"/>
          <w:numId w:val="3"/>
        </w:numPr>
        <w:spacing w:after="0"/>
        <w:rPr>
          <w:rFonts w:cstheme="minorHAnsi"/>
          <w:sz w:val="24"/>
          <w:szCs w:val="24"/>
        </w:rPr>
      </w:pPr>
      <w:r>
        <w:rPr>
          <w:rFonts w:cstheme="minorHAnsi"/>
          <w:sz w:val="24"/>
          <w:szCs w:val="24"/>
        </w:rPr>
        <w:t>TRANSMEMBRANE G PROTEIN COUPLED RECEPTORS: The extracellular portion of this receptor contains the ligand-binding site, and the intracellular portion interacts (when activated) with a G protein</w:t>
      </w:r>
      <w:r w:rsidR="004F03CB">
        <w:rPr>
          <w:rFonts w:cstheme="minorHAnsi"/>
          <w:sz w:val="24"/>
          <w:szCs w:val="24"/>
        </w:rPr>
        <w:t xml:space="preserve">. There are many kinds of G </w:t>
      </w:r>
      <w:proofErr w:type="gramStart"/>
      <w:r w:rsidR="004F03CB">
        <w:rPr>
          <w:rFonts w:cstheme="minorHAnsi"/>
          <w:sz w:val="24"/>
          <w:szCs w:val="24"/>
        </w:rPr>
        <w:t>proteins ,but</w:t>
      </w:r>
      <w:proofErr w:type="gramEnd"/>
      <w:r w:rsidR="004F03CB">
        <w:rPr>
          <w:rFonts w:cstheme="minorHAnsi"/>
          <w:sz w:val="24"/>
          <w:szCs w:val="24"/>
        </w:rPr>
        <w:t xml:space="preserve"> all types are composed </w:t>
      </w:r>
      <w:r w:rsidR="004F03CB">
        <w:rPr>
          <w:rFonts w:cstheme="minorHAnsi"/>
          <w:sz w:val="24"/>
          <w:szCs w:val="24"/>
        </w:rPr>
        <w:lastRenderedPageBreak/>
        <w:t>of three protein sub-units.</w:t>
      </w:r>
      <w:r w:rsidR="00FF0674">
        <w:rPr>
          <w:rFonts w:cstheme="minorHAnsi"/>
          <w:sz w:val="24"/>
          <w:szCs w:val="24"/>
        </w:rPr>
        <w:t xml:space="preserve"> </w:t>
      </w:r>
      <w:r w:rsidR="004F03CB">
        <w:rPr>
          <w:rFonts w:cstheme="minorHAnsi"/>
          <w:sz w:val="24"/>
          <w:szCs w:val="24"/>
        </w:rPr>
        <w:t xml:space="preserve">The </w:t>
      </w:r>
      <w:r w:rsidR="004F03CB">
        <w:rPr>
          <w:rFonts w:ascii="Times New Roman" w:hAnsi="Times New Roman" w:cs="Times New Roman"/>
          <w:sz w:val="24"/>
          <w:szCs w:val="24"/>
        </w:rPr>
        <w:t>α</w:t>
      </w:r>
      <w:r w:rsidR="004F03CB">
        <w:rPr>
          <w:rFonts w:cstheme="minorHAnsi"/>
          <w:sz w:val="24"/>
          <w:szCs w:val="24"/>
        </w:rPr>
        <w:t xml:space="preserve"> subunit binds guanosine triphosphate (GTP), and the </w:t>
      </w:r>
      <w:r w:rsidR="004F03CB">
        <w:rPr>
          <w:rFonts w:ascii="Times New Roman" w:hAnsi="Times New Roman" w:cs="Times New Roman"/>
          <w:sz w:val="24"/>
          <w:szCs w:val="24"/>
        </w:rPr>
        <w:t>β</w:t>
      </w:r>
      <w:r w:rsidR="004F03CB">
        <w:rPr>
          <w:rFonts w:cstheme="minorHAnsi"/>
          <w:sz w:val="24"/>
          <w:szCs w:val="24"/>
        </w:rPr>
        <w:t xml:space="preserve"> and </w:t>
      </w:r>
      <w:r w:rsidR="004F03CB">
        <w:rPr>
          <w:rFonts w:ascii="Times New Roman" w:hAnsi="Times New Roman" w:cs="Times New Roman"/>
          <w:sz w:val="24"/>
          <w:szCs w:val="24"/>
        </w:rPr>
        <w:t xml:space="preserve">γ </w:t>
      </w:r>
      <w:r w:rsidR="004F03CB">
        <w:rPr>
          <w:rFonts w:cstheme="minorHAnsi"/>
          <w:sz w:val="24"/>
          <w:szCs w:val="24"/>
        </w:rPr>
        <w:t>subunits anchor the G protein in the cell membrane.</w:t>
      </w:r>
      <w:r w:rsidR="00FF0674">
        <w:rPr>
          <w:rFonts w:cstheme="minorHAnsi"/>
          <w:sz w:val="24"/>
          <w:szCs w:val="24"/>
        </w:rPr>
        <w:t xml:space="preserve"> Binding of an agonist to the receptor increases GTP binding to the </w:t>
      </w:r>
      <w:r w:rsidR="00FF0674">
        <w:rPr>
          <w:rFonts w:ascii="Times New Roman" w:hAnsi="Times New Roman" w:cs="Times New Roman"/>
          <w:sz w:val="24"/>
          <w:szCs w:val="24"/>
        </w:rPr>
        <w:t>α</w:t>
      </w:r>
      <w:r w:rsidR="00FF0674">
        <w:rPr>
          <w:rFonts w:cstheme="minorHAnsi"/>
          <w:sz w:val="24"/>
          <w:szCs w:val="24"/>
        </w:rPr>
        <w:t xml:space="preserve"> subunit, causing dissociation of the </w:t>
      </w:r>
      <w:r w:rsidR="00FF0674">
        <w:rPr>
          <w:rFonts w:ascii="Times New Roman" w:hAnsi="Times New Roman" w:cs="Times New Roman"/>
          <w:sz w:val="24"/>
          <w:szCs w:val="24"/>
        </w:rPr>
        <w:t>α</w:t>
      </w:r>
      <w:r w:rsidR="00FF0674">
        <w:rPr>
          <w:rFonts w:cstheme="minorHAnsi"/>
          <w:sz w:val="24"/>
          <w:szCs w:val="24"/>
        </w:rPr>
        <w:t xml:space="preserve">-GTP complex from the </w:t>
      </w:r>
      <w:r w:rsidR="00FF0674">
        <w:rPr>
          <w:rFonts w:ascii="Times New Roman" w:hAnsi="Times New Roman" w:cs="Times New Roman"/>
          <w:sz w:val="24"/>
          <w:szCs w:val="24"/>
        </w:rPr>
        <w:t>βγ</w:t>
      </w:r>
      <w:r w:rsidR="00FF0674">
        <w:rPr>
          <w:rFonts w:cstheme="minorHAnsi"/>
          <w:sz w:val="24"/>
          <w:szCs w:val="24"/>
        </w:rPr>
        <w:t xml:space="preserve"> complex. The </w:t>
      </w:r>
      <w:r w:rsidR="00FF0674">
        <w:rPr>
          <w:rFonts w:ascii="Times New Roman" w:hAnsi="Times New Roman" w:cs="Times New Roman"/>
          <w:sz w:val="24"/>
          <w:szCs w:val="24"/>
        </w:rPr>
        <w:t>α</w:t>
      </w:r>
      <w:r w:rsidR="00FF0674">
        <w:rPr>
          <w:rFonts w:cstheme="minorHAnsi"/>
          <w:sz w:val="24"/>
          <w:szCs w:val="24"/>
        </w:rPr>
        <w:t xml:space="preserve"> and </w:t>
      </w:r>
      <w:r w:rsidR="00FF0674">
        <w:rPr>
          <w:rFonts w:ascii="Times New Roman" w:hAnsi="Times New Roman" w:cs="Times New Roman"/>
          <w:sz w:val="24"/>
          <w:szCs w:val="24"/>
        </w:rPr>
        <w:t>βγ</w:t>
      </w:r>
      <w:r w:rsidR="00FF0674">
        <w:rPr>
          <w:rFonts w:cstheme="minorHAnsi"/>
          <w:sz w:val="24"/>
          <w:szCs w:val="24"/>
        </w:rPr>
        <w:t xml:space="preserve"> subunits are then free to interact with specific cellular effectors, usually an enzyme or an ion channel, that cause further actions within the cell. These responses usually last several seconds to minutes. Often, the </w:t>
      </w:r>
      <w:r w:rsidR="008B0DC1">
        <w:rPr>
          <w:rFonts w:cstheme="minorHAnsi"/>
          <w:sz w:val="24"/>
          <w:szCs w:val="24"/>
        </w:rPr>
        <w:t>activated</w:t>
      </w:r>
      <w:r w:rsidR="00FF0674">
        <w:rPr>
          <w:rFonts w:cstheme="minorHAnsi"/>
          <w:sz w:val="24"/>
          <w:szCs w:val="24"/>
        </w:rPr>
        <w:t xml:space="preserve"> effectors produce</w:t>
      </w:r>
      <w:r w:rsidR="008B0DC1">
        <w:rPr>
          <w:rFonts w:cstheme="minorHAnsi"/>
          <w:sz w:val="24"/>
          <w:szCs w:val="24"/>
        </w:rPr>
        <w:t xml:space="preserve"> “second messenger” molecules that further activate other effectors in the cell, causing a signal cascade effect.</w:t>
      </w:r>
    </w:p>
    <w:p w14:paraId="5B203624" w14:textId="77777777" w:rsidR="000B4A59" w:rsidRPr="008B0DC1" w:rsidRDefault="000B4A59" w:rsidP="008B0DC1">
      <w:pPr>
        <w:pStyle w:val="ListParagraph"/>
        <w:rPr>
          <w:rFonts w:cstheme="minorHAnsi"/>
          <w:sz w:val="24"/>
          <w:szCs w:val="24"/>
        </w:rPr>
      </w:pPr>
    </w:p>
    <w:p w14:paraId="693E9078" w14:textId="2643A2FF" w:rsidR="00AE0D89" w:rsidRDefault="008B0DC1" w:rsidP="00755B55">
      <w:pPr>
        <w:pStyle w:val="ListParagraph"/>
        <w:numPr>
          <w:ilvl w:val="0"/>
          <w:numId w:val="3"/>
        </w:numPr>
        <w:spacing w:after="0"/>
        <w:rPr>
          <w:rFonts w:cstheme="minorHAnsi"/>
          <w:sz w:val="24"/>
          <w:szCs w:val="24"/>
        </w:rPr>
      </w:pPr>
      <w:r>
        <w:rPr>
          <w:rFonts w:cstheme="minorHAnsi"/>
          <w:sz w:val="24"/>
          <w:szCs w:val="24"/>
        </w:rPr>
        <w:t xml:space="preserve">ENZYME-LINKED RECEPTORS: This family of receptors undergoes conformational changes when activated by a ligand, resulting in increased intracellular enzyme activity. This response lasts for minutes to hours. The most common enzyme-linked </w:t>
      </w:r>
      <w:proofErr w:type="gramStart"/>
      <w:r>
        <w:rPr>
          <w:rFonts w:cstheme="minorHAnsi"/>
          <w:sz w:val="24"/>
          <w:szCs w:val="24"/>
        </w:rPr>
        <w:t>receptors(</w:t>
      </w:r>
      <w:proofErr w:type="gramEnd"/>
      <w:r>
        <w:rPr>
          <w:rFonts w:cstheme="minorHAnsi"/>
          <w:sz w:val="24"/>
          <w:szCs w:val="24"/>
        </w:rPr>
        <w:t xml:space="preserve">for example, growth factors and insulin) possess tyrosine </w:t>
      </w:r>
      <w:r w:rsidR="00F3233A" w:rsidRPr="00F3233A">
        <w:rPr>
          <w:rFonts w:cstheme="minorHAnsi"/>
          <w:sz w:val="24"/>
          <w:szCs w:val="24"/>
        </w:rPr>
        <w:t>residues on itself and other specific proteins. Phosphorylation can substantially modify the structure of the target protein, thereby acting as a molecular switch. For example, the phosphorylated insulin receptor in turn phosphorylates other proteins that now become active. This, enzyme linked receptors often cause a signal cascade effect similar to that caused by G protein-coupled receptors.</w:t>
      </w:r>
    </w:p>
    <w:p w14:paraId="7536DADB" w14:textId="77777777" w:rsidR="00AE0D89" w:rsidRPr="00F3233A" w:rsidRDefault="00AE0D89" w:rsidP="00F3233A">
      <w:pPr>
        <w:spacing w:after="0"/>
        <w:rPr>
          <w:rFonts w:cstheme="minorHAnsi"/>
          <w:sz w:val="24"/>
          <w:szCs w:val="24"/>
        </w:rPr>
      </w:pPr>
    </w:p>
    <w:p w14:paraId="7E0CB70B" w14:textId="77777777" w:rsidR="009010A6" w:rsidRPr="009010A6" w:rsidRDefault="009010A6" w:rsidP="009010A6">
      <w:pPr>
        <w:pStyle w:val="ListParagraph"/>
        <w:rPr>
          <w:rFonts w:cstheme="minorHAnsi"/>
          <w:sz w:val="24"/>
          <w:szCs w:val="24"/>
        </w:rPr>
      </w:pPr>
    </w:p>
    <w:p w14:paraId="2C21D8EE" w14:textId="093BDBD4" w:rsidR="00F3233A" w:rsidRPr="00F3233A" w:rsidRDefault="00CD6BDE" w:rsidP="00CD6BDE">
      <w:pPr>
        <w:pStyle w:val="ListParagraph"/>
        <w:numPr>
          <w:ilvl w:val="0"/>
          <w:numId w:val="3"/>
        </w:numPr>
        <w:spacing w:after="0"/>
        <w:rPr>
          <w:rFonts w:cstheme="minorHAnsi"/>
          <w:sz w:val="24"/>
          <w:szCs w:val="24"/>
        </w:rPr>
        <w:sectPr w:rsidR="00F3233A" w:rsidRPr="00F3233A" w:rsidSect="00F3233A">
          <w:type w:val="continuous"/>
          <w:pgSz w:w="11906" w:h="16838" w:code="9"/>
          <w:pgMar w:top="1440" w:right="1080" w:bottom="1440" w:left="1080" w:header="708" w:footer="708" w:gutter="0"/>
          <w:cols w:space="708"/>
          <w:docGrid w:linePitch="360"/>
        </w:sectPr>
      </w:pPr>
      <w:r>
        <w:rPr>
          <w:rFonts w:cstheme="minorHAnsi"/>
          <w:sz w:val="24"/>
          <w:szCs w:val="24"/>
        </w:rPr>
        <w:t xml:space="preserve">  </w:t>
      </w:r>
      <w:r w:rsidR="009010A6">
        <w:rPr>
          <w:rFonts w:cstheme="minorHAnsi"/>
          <w:sz w:val="24"/>
          <w:szCs w:val="24"/>
        </w:rPr>
        <w:t xml:space="preserve">INTRACELLULAR RECEPTORS: The fourth family of receptors differs considerably from the other three in that the receptor is entirely intracellular, </w:t>
      </w:r>
      <w:proofErr w:type="gramStart"/>
      <w:r w:rsidR="009010A6">
        <w:rPr>
          <w:rFonts w:cstheme="minorHAnsi"/>
          <w:sz w:val="24"/>
          <w:szCs w:val="24"/>
        </w:rPr>
        <w:t>and ,therefore</w:t>
      </w:r>
      <w:proofErr w:type="gramEnd"/>
      <w:r w:rsidR="009010A6">
        <w:rPr>
          <w:rFonts w:cstheme="minorHAnsi"/>
          <w:sz w:val="24"/>
          <w:szCs w:val="24"/>
        </w:rPr>
        <w:t>, the ligand (for example</w:t>
      </w:r>
      <w:r w:rsidR="003C7EF3">
        <w:rPr>
          <w:rFonts w:cstheme="minorHAnsi"/>
          <w:sz w:val="24"/>
          <w:szCs w:val="24"/>
        </w:rPr>
        <w:t xml:space="preserve">, steroid hormones) must have sufficient lipid solubility to diffuse into the cell to interact with the receptor. The primary targets of activated intracellular receptors are </w:t>
      </w:r>
      <w:r w:rsidR="00AE0D89" w:rsidRPr="00AE0D89">
        <w:rPr>
          <w:rFonts w:cstheme="minorHAnsi"/>
          <w:sz w:val="24"/>
          <w:szCs w:val="24"/>
        </w:rPr>
        <w:t xml:space="preserve">transcription factors in the cell nucleus that regulate gene expression. The activation or inactivation of transcription factors alters the transcription of DNA into RNA and subsequently translation of RNA into proteins. The effect of drugs or endogenous ligands that activate intracellular receptors takes hours to days to occur. Other targets of intracellular ligands are structural </w:t>
      </w:r>
      <w:proofErr w:type="gramStart"/>
      <w:r w:rsidR="00AE0D89" w:rsidRPr="00AE0D89">
        <w:rPr>
          <w:rFonts w:cstheme="minorHAnsi"/>
          <w:sz w:val="24"/>
          <w:szCs w:val="24"/>
        </w:rPr>
        <w:t>proteins ,</w:t>
      </w:r>
      <w:proofErr w:type="gramEnd"/>
      <w:r w:rsidR="00AE0D89" w:rsidRPr="00AE0D89">
        <w:rPr>
          <w:rFonts w:cstheme="minorHAnsi"/>
          <w:sz w:val="24"/>
          <w:szCs w:val="24"/>
        </w:rPr>
        <w:t xml:space="preserve"> enzymes , RNA , and ribosomes.  </w:t>
      </w:r>
    </w:p>
    <w:p w14:paraId="3A14BBE5" w14:textId="77777777" w:rsidR="00AE0D89" w:rsidRPr="00F3233A" w:rsidRDefault="00AE0D89" w:rsidP="00F3233A">
      <w:pPr>
        <w:spacing w:after="0"/>
        <w:rPr>
          <w:rFonts w:cstheme="minorHAnsi"/>
          <w:sz w:val="24"/>
          <w:szCs w:val="24"/>
        </w:rPr>
      </w:pPr>
    </w:p>
    <w:p w14:paraId="624AC91B" w14:textId="77777777" w:rsidR="0055480E" w:rsidRDefault="0055480E" w:rsidP="000230FF">
      <w:pPr>
        <w:spacing w:after="0"/>
        <w:rPr>
          <w:rFonts w:cstheme="minorHAnsi"/>
          <w:sz w:val="24"/>
          <w:szCs w:val="24"/>
        </w:rPr>
      </w:pPr>
    </w:p>
    <w:p w14:paraId="50E4601E" w14:textId="77777777" w:rsidR="00F3233A" w:rsidRDefault="00F3233A" w:rsidP="000230FF">
      <w:pPr>
        <w:spacing w:after="0"/>
        <w:rPr>
          <w:rFonts w:cstheme="minorHAnsi"/>
          <w:sz w:val="24"/>
          <w:szCs w:val="24"/>
        </w:rPr>
      </w:pPr>
    </w:p>
    <w:p w14:paraId="2781BD3A" w14:textId="6A1208B1" w:rsidR="00F3233A" w:rsidRDefault="00F3233A" w:rsidP="000230FF">
      <w:pPr>
        <w:spacing w:after="0"/>
        <w:rPr>
          <w:rFonts w:cstheme="minorHAnsi"/>
          <w:sz w:val="24"/>
          <w:szCs w:val="24"/>
        </w:rPr>
        <w:sectPr w:rsidR="00F3233A" w:rsidSect="0055480E">
          <w:type w:val="continuous"/>
          <w:pgSz w:w="11906" w:h="16838" w:code="9"/>
          <w:pgMar w:top="1440" w:right="1080" w:bottom="1440" w:left="1080" w:header="708" w:footer="708" w:gutter="0"/>
          <w:cols w:num="2" w:space="708"/>
          <w:docGrid w:linePitch="360"/>
        </w:sectPr>
      </w:pPr>
    </w:p>
    <w:p w14:paraId="01436130" w14:textId="5D1C6BB6" w:rsidR="000230FF" w:rsidRPr="005F77D1" w:rsidRDefault="000230FF" w:rsidP="000230FF">
      <w:pPr>
        <w:spacing w:after="0"/>
        <w:rPr>
          <w:rFonts w:cstheme="minorHAnsi"/>
          <w:sz w:val="28"/>
          <w:szCs w:val="28"/>
        </w:rPr>
      </w:pPr>
      <w:r w:rsidRPr="005F77D1">
        <w:rPr>
          <w:rFonts w:cstheme="minorHAnsi"/>
          <w:sz w:val="28"/>
          <w:szCs w:val="28"/>
        </w:rPr>
        <w:t>V</w:t>
      </w:r>
      <w:r w:rsidR="00CE2C51">
        <w:rPr>
          <w:rFonts w:cstheme="minorHAnsi"/>
          <w:sz w:val="28"/>
          <w:szCs w:val="28"/>
        </w:rPr>
        <w:t>I</w:t>
      </w:r>
      <w:r w:rsidRPr="005F77D1">
        <w:rPr>
          <w:rFonts w:cstheme="minorHAnsi"/>
          <w:sz w:val="28"/>
          <w:szCs w:val="28"/>
        </w:rPr>
        <w:t>I.CHARACTERISTICS OF SIGNAL TRANSDUCTION:</w:t>
      </w:r>
    </w:p>
    <w:p w14:paraId="60600339" w14:textId="0DDEC1A2" w:rsidR="009B10A5" w:rsidRDefault="000230FF" w:rsidP="000230FF">
      <w:pPr>
        <w:spacing w:after="0"/>
        <w:rPr>
          <w:rFonts w:cstheme="minorHAnsi"/>
          <w:sz w:val="24"/>
          <w:szCs w:val="24"/>
        </w:rPr>
      </w:pPr>
      <w:r>
        <w:rPr>
          <w:rFonts w:cstheme="minorHAnsi"/>
          <w:sz w:val="24"/>
          <w:szCs w:val="24"/>
        </w:rPr>
        <w:t>Signal transduction has two important features</w:t>
      </w:r>
      <w:r w:rsidR="009B10A5">
        <w:rPr>
          <w:rFonts w:cstheme="minorHAnsi"/>
          <w:sz w:val="24"/>
          <w:szCs w:val="24"/>
        </w:rPr>
        <w:t>:</w:t>
      </w:r>
    </w:p>
    <w:p w14:paraId="35B727F6" w14:textId="4DCDECB2" w:rsidR="009B10A5" w:rsidRDefault="009B10A5" w:rsidP="000230FF">
      <w:pPr>
        <w:spacing w:after="0"/>
        <w:rPr>
          <w:rFonts w:cstheme="minorHAnsi"/>
          <w:sz w:val="24"/>
          <w:szCs w:val="24"/>
        </w:rPr>
      </w:pPr>
      <w:r>
        <w:rPr>
          <w:rFonts w:cstheme="minorHAnsi"/>
          <w:sz w:val="24"/>
          <w:szCs w:val="24"/>
        </w:rPr>
        <w:t xml:space="preserve">    1)the ability to amplify small signals</w:t>
      </w:r>
    </w:p>
    <w:p w14:paraId="6FFE5801" w14:textId="34FE6099" w:rsidR="009B10A5" w:rsidRDefault="009B10A5" w:rsidP="000230FF">
      <w:pPr>
        <w:spacing w:after="0"/>
        <w:rPr>
          <w:rFonts w:cstheme="minorHAnsi"/>
          <w:sz w:val="24"/>
          <w:szCs w:val="24"/>
        </w:rPr>
      </w:pPr>
      <w:r>
        <w:rPr>
          <w:rFonts w:cstheme="minorHAnsi"/>
          <w:sz w:val="24"/>
          <w:szCs w:val="24"/>
        </w:rPr>
        <w:t xml:space="preserve">    2)mechanisms to protect the cell from excessive stimulation</w:t>
      </w:r>
    </w:p>
    <w:p w14:paraId="1DCCAC5E" w14:textId="4FFD635F" w:rsidR="009B10A5" w:rsidRDefault="009B10A5" w:rsidP="000230FF">
      <w:pPr>
        <w:spacing w:after="0"/>
        <w:rPr>
          <w:rFonts w:cstheme="minorHAnsi"/>
          <w:sz w:val="24"/>
          <w:szCs w:val="24"/>
        </w:rPr>
      </w:pPr>
    </w:p>
    <w:p w14:paraId="3454BB73" w14:textId="77777777" w:rsidR="00AE0D89" w:rsidRDefault="00AE0D89" w:rsidP="00BD1A5D">
      <w:pPr>
        <w:spacing w:after="0"/>
        <w:rPr>
          <w:rFonts w:cstheme="minorHAnsi"/>
          <w:sz w:val="24"/>
          <w:szCs w:val="24"/>
        </w:rPr>
      </w:pPr>
    </w:p>
    <w:p w14:paraId="4632352B" w14:textId="74CE95C6" w:rsidR="008B0DC1" w:rsidRDefault="009B10A5" w:rsidP="00BD1A5D">
      <w:pPr>
        <w:spacing w:after="0"/>
        <w:rPr>
          <w:rFonts w:cstheme="minorHAnsi"/>
          <w:sz w:val="24"/>
          <w:szCs w:val="24"/>
        </w:rPr>
      </w:pPr>
      <w:r>
        <w:rPr>
          <w:rFonts w:cstheme="minorHAnsi"/>
          <w:sz w:val="24"/>
          <w:szCs w:val="24"/>
        </w:rPr>
        <w:t>1)</w:t>
      </w:r>
      <w:r w:rsidR="00BD1A5D">
        <w:rPr>
          <w:rFonts w:cstheme="minorHAnsi"/>
          <w:sz w:val="24"/>
          <w:szCs w:val="24"/>
        </w:rPr>
        <w:t>Signal amplification: A characteristic of G protein-linked and enzyme-linked receptors is the ability to amplify signal intensity and duration via the signal cascade effect. Activated G-protein</w:t>
      </w:r>
      <w:r w:rsidR="002E6222">
        <w:rPr>
          <w:rFonts w:cstheme="minorHAnsi"/>
          <w:sz w:val="24"/>
          <w:szCs w:val="24"/>
        </w:rPr>
        <w:t xml:space="preserve"> persist for a longer duration than does the original agonist-receptor complex. Prolongation and amplification of the initial signal are mediated by the interaction </w:t>
      </w:r>
      <w:r w:rsidR="002036B0">
        <w:rPr>
          <w:rFonts w:cstheme="minorHAnsi"/>
          <w:sz w:val="24"/>
          <w:szCs w:val="24"/>
        </w:rPr>
        <w:t xml:space="preserve">between G proteins and their respective intracellular targets. Because of this </w:t>
      </w:r>
      <w:proofErr w:type="gramStart"/>
      <w:r w:rsidR="002036B0">
        <w:rPr>
          <w:rFonts w:cstheme="minorHAnsi"/>
          <w:sz w:val="24"/>
          <w:szCs w:val="24"/>
        </w:rPr>
        <w:t>amplification ,</w:t>
      </w:r>
      <w:proofErr w:type="gramEnd"/>
      <w:r w:rsidR="002036B0">
        <w:rPr>
          <w:rFonts w:cstheme="minorHAnsi"/>
          <w:sz w:val="24"/>
          <w:szCs w:val="24"/>
        </w:rPr>
        <w:t xml:space="preserve"> only a fraction of the total receptors for a specific ligand may need to be occupied to elicit a maximal response. Systems that ex</w:t>
      </w:r>
      <w:r w:rsidR="0057692D">
        <w:rPr>
          <w:rFonts w:cstheme="minorHAnsi"/>
          <w:sz w:val="24"/>
          <w:szCs w:val="24"/>
        </w:rPr>
        <w:t>hibit this behaviour are said to have spare receptors. About 99% of insulin receptors are “spare</w:t>
      </w:r>
      <w:proofErr w:type="gramStart"/>
      <w:r w:rsidR="0057692D">
        <w:rPr>
          <w:rFonts w:cstheme="minorHAnsi"/>
          <w:sz w:val="24"/>
          <w:szCs w:val="24"/>
        </w:rPr>
        <w:t>” ,</w:t>
      </w:r>
      <w:proofErr w:type="gramEnd"/>
      <w:r w:rsidR="0057692D">
        <w:rPr>
          <w:rFonts w:cstheme="minorHAnsi"/>
          <w:sz w:val="24"/>
          <w:szCs w:val="24"/>
        </w:rPr>
        <w:t xml:space="preserve"> providing an immense functional reserve that ensures the adequate amounts of glucose entering into the </w:t>
      </w:r>
      <w:r w:rsidR="0057692D">
        <w:rPr>
          <w:rFonts w:cstheme="minorHAnsi"/>
          <w:sz w:val="24"/>
          <w:szCs w:val="24"/>
        </w:rPr>
        <w:lastRenderedPageBreak/>
        <w:t xml:space="preserve">cell. On the other hand, only about 5% to 10% of the total </w:t>
      </w:r>
      <w:r w:rsidR="0057692D">
        <w:rPr>
          <w:rFonts w:ascii="Times New Roman" w:hAnsi="Times New Roman" w:cs="Times New Roman"/>
          <w:sz w:val="24"/>
          <w:szCs w:val="24"/>
        </w:rPr>
        <w:t>β</w:t>
      </w:r>
      <w:r w:rsidR="0057692D">
        <w:rPr>
          <w:rFonts w:cstheme="minorHAnsi"/>
          <w:sz w:val="24"/>
          <w:szCs w:val="24"/>
        </w:rPr>
        <w:t>-adrenoceptors in the heart are spare, only a little functional reserve exists in the failing heart, because the receptors must be occupied to obtain maximum contractility.</w:t>
      </w:r>
    </w:p>
    <w:p w14:paraId="0B53BB80" w14:textId="5E509AC2" w:rsidR="0057692D" w:rsidRDefault="0057692D" w:rsidP="00BD1A5D">
      <w:pPr>
        <w:spacing w:after="0"/>
        <w:rPr>
          <w:rFonts w:cstheme="minorHAnsi"/>
          <w:sz w:val="24"/>
          <w:szCs w:val="24"/>
        </w:rPr>
      </w:pPr>
    </w:p>
    <w:p w14:paraId="554DF59E" w14:textId="293C2205" w:rsidR="00A50A58" w:rsidRDefault="00A50A58" w:rsidP="00BD1A5D">
      <w:pPr>
        <w:spacing w:after="0"/>
        <w:rPr>
          <w:rFonts w:cstheme="minorHAnsi"/>
          <w:sz w:val="24"/>
          <w:szCs w:val="24"/>
        </w:rPr>
      </w:pPr>
      <w:r>
        <w:rPr>
          <w:rFonts w:cstheme="minorHAnsi"/>
          <w:sz w:val="24"/>
          <w:szCs w:val="24"/>
        </w:rPr>
        <w:t xml:space="preserve">2)Desensitization and down-regulation of receptors: Repeated or continuous administration of an agonist or antagonist often leads to changes in the responsiveness of the receptor. The receptor may become desensitized due to too much agonist </w:t>
      </w:r>
      <w:proofErr w:type="gramStart"/>
      <w:r>
        <w:rPr>
          <w:rFonts w:cstheme="minorHAnsi"/>
          <w:sz w:val="24"/>
          <w:szCs w:val="24"/>
        </w:rPr>
        <w:t>stimulation ,resulting</w:t>
      </w:r>
      <w:proofErr w:type="gramEnd"/>
      <w:r>
        <w:rPr>
          <w:rFonts w:cstheme="minorHAnsi"/>
          <w:sz w:val="24"/>
          <w:szCs w:val="24"/>
        </w:rPr>
        <w:t xml:space="preserve"> in a diminished response. This </w:t>
      </w:r>
      <w:proofErr w:type="gramStart"/>
      <w:r>
        <w:rPr>
          <w:rFonts w:cstheme="minorHAnsi"/>
          <w:sz w:val="24"/>
          <w:szCs w:val="24"/>
        </w:rPr>
        <w:t>phenomenon ,</w:t>
      </w:r>
      <w:proofErr w:type="gramEnd"/>
      <w:r>
        <w:rPr>
          <w:rFonts w:cstheme="minorHAnsi"/>
          <w:sz w:val="24"/>
          <w:szCs w:val="24"/>
        </w:rPr>
        <w:t xml:space="preserve"> called tachyphylaxis, is often due to phosphorylation that renders receptors unresponsive to the agonist. In addition</w:t>
      </w:r>
      <w:r w:rsidR="00BD001F">
        <w:rPr>
          <w:rFonts w:cstheme="minorHAnsi"/>
          <w:sz w:val="24"/>
          <w:szCs w:val="24"/>
        </w:rPr>
        <w:t xml:space="preserve">, receptors may be internalized within the cell, asking them unavailable for further agonist interaction. Some receptors, particularly ion </w:t>
      </w:r>
      <w:proofErr w:type="gramStart"/>
      <w:r w:rsidR="00BD001F">
        <w:rPr>
          <w:rFonts w:cstheme="minorHAnsi"/>
          <w:sz w:val="24"/>
          <w:szCs w:val="24"/>
        </w:rPr>
        <w:t>channels ,require</w:t>
      </w:r>
      <w:proofErr w:type="gramEnd"/>
      <w:r w:rsidR="00BD001F">
        <w:rPr>
          <w:rFonts w:cstheme="minorHAnsi"/>
          <w:sz w:val="24"/>
          <w:szCs w:val="24"/>
        </w:rPr>
        <w:t xml:space="preserve"> a finite time following stimulation before they can be activated again. During this recovery phase, unresponsive receptors are said to be ‘refractory’. Repeated exposure of a receptor to an antago</w:t>
      </w:r>
      <w:r w:rsidR="00DC215C">
        <w:rPr>
          <w:rFonts w:cstheme="minorHAnsi"/>
          <w:sz w:val="24"/>
          <w:szCs w:val="24"/>
        </w:rPr>
        <w:t>nist, on the other hand, results in up-regulation of receptors, in which receptors reserves are inserted into the membrane, increasing the number of receptors available. Up-regulation of receptors can make cells more sensitive to agonists or more resistant to effects to the antagonist.</w:t>
      </w:r>
    </w:p>
    <w:p w14:paraId="02F1E86C" w14:textId="156E191B" w:rsidR="003A5852" w:rsidRDefault="003A5852" w:rsidP="00BD1A5D">
      <w:pPr>
        <w:spacing w:after="0"/>
        <w:rPr>
          <w:rFonts w:cstheme="minorHAnsi"/>
          <w:sz w:val="24"/>
          <w:szCs w:val="24"/>
        </w:rPr>
      </w:pPr>
    </w:p>
    <w:p w14:paraId="3BC5D82F" w14:textId="77777777" w:rsidR="003A5852" w:rsidRDefault="003A5852" w:rsidP="00BD1A5D">
      <w:pPr>
        <w:spacing w:after="0"/>
        <w:rPr>
          <w:rFonts w:cstheme="minorHAnsi"/>
          <w:sz w:val="24"/>
          <w:szCs w:val="24"/>
        </w:rPr>
      </w:pPr>
    </w:p>
    <w:p w14:paraId="4F8285CA" w14:textId="7552EEBB" w:rsidR="00243720" w:rsidRDefault="00243720" w:rsidP="00243720">
      <w:pPr>
        <w:spacing w:after="0"/>
        <w:jc w:val="center"/>
        <w:rPr>
          <w:rFonts w:cstheme="minorHAnsi"/>
          <w:sz w:val="24"/>
          <w:szCs w:val="24"/>
        </w:rPr>
      </w:pPr>
      <w:r>
        <w:rPr>
          <w:rFonts w:cstheme="minorHAnsi"/>
          <w:noProof/>
          <w:sz w:val="24"/>
          <w:szCs w:val="24"/>
        </w:rPr>
        <w:drawing>
          <wp:inline distT="0" distB="0" distL="0" distR="0" wp14:anchorId="74639843" wp14:editId="10631724">
            <wp:extent cx="4118137" cy="25968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4143791" cy="2613026"/>
                    </a:xfrm>
                    <a:prstGeom prst="rect">
                      <a:avLst/>
                    </a:prstGeom>
                  </pic:spPr>
                </pic:pic>
              </a:graphicData>
            </a:graphic>
          </wp:inline>
        </w:drawing>
      </w:r>
    </w:p>
    <w:p w14:paraId="099D7984" w14:textId="365D0918" w:rsidR="00192FB3" w:rsidRDefault="00192FB3" w:rsidP="00243720">
      <w:pPr>
        <w:spacing w:after="0"/>
        <w:jc w:val="center"/>
        <w:rPr>
          <w:rFonts w:cstheme="minorHAnsi"/>
          <w:sz w:val="24"/>
          <w:szCs w:val="24"/>
        </w:rPr>
      </w:pPr>
      <w:r>
        <w:rPr>
          <w:rFonts w:cstheme="minorHAnsi"/>
          <w:sz w:val="24"/>
          <w:szCs w:val="24"/>
        </w:rPr>
        <w:t>Fig.4.Desensitization of doses</w:t>
      </w:r>
    </w:p>
    <w:p w14:paraId="1F855FE0" w14:textId="77777777" w:rsidR="00243720" w:rsidRDefault="00243720" w:rsidP="00243720">
      <w:pPr>
        <w:spacing w:after="0"/>
        <w:jc w:val="center"/>
        <w:rPr>
          <w:rFonts w:cstheme="minorHAnsi"/>
          <w:sz w:val="24"/>
          <w:szCs w:val="24"/>
        </w:rPr>
      </w:pPr>
    </w:p>
    <w:p w14:paraId="5F5F03F5" w14:textId="5B27C5E3" w:rsidR="00DC215C" w:rsidRDefault="00DC215C" w:rsidP="00BD1A5D">
      <w:pPr>
        <w:spacing w:after="0"/>
        <w:rPr>
          <w:rFonts w:cstheme="minorHAnsi"/>
          <w:sz w:val="24"/>
          <w:szCs w:val="24"/>
        </w:rPr>
      </w:pPr>
    </w:p>
    <w:p w14:paraId="1FDF8749" w14:textId="265D057A" w:rsidR="00DC215C" w:rsidRPr="005F77D1" w:rsidRDefault="00DC215C" w:rsidP="00BD1A5D">
      <w:pPr>
        <w:spacing w:after="0"/>
        <w:rPr>
          <w:rFonts w:cstheme="minorHAnsi"/>
          <w:sz w:val="28"/>
          <w:szCs w:val="28"/>
        </w:rPr>
      </w:pPr>
      <w:r w:rsidRPr="005F77D1">
        <w:rPr>
          <w:rFonts w:cstheme="minorHAnsi"/>
          <w:sz w:val="28"/>
          <w:szCs w:val="28"/>
        </w:rPr>
        <w:t>V</w:t>
      </w:r>
      <w:r w:rsidR="00CE2C51">
        <w:rPr>
          <w:rFonts w:cstheme="minorHAnsi"/>
          <w:sz w:val="28"/>
          <w:szCs w:val="28"/>
        </w:rPr>
        <w:t>I</w:t>
      </w:r>
      <w:r w:rsidRPr="005F77D1">
        <w:rPr>
          <w:rFonts w:cstheme="minorHAnsi"/>
          <w:sz w:val="28"/>
          <w:szCs w:val="28"/>
        </w:rPr>
        <w:t>II.RESPONSE OF DRUG-RECEPTOR INTERACTION:</w:t>
      </w:r>
    </w:p>
    <w:p w14:paraId="06AEA84E" w14:textId="073C3D64" w:rsidR="00DC215C" w:rsidRDefault="00E133FA" w:rsidP="00BD1A5D">
      <w:pPr>
        <w:spacing w:after="0"/>
        <w:rPr>
          <w:rFonts w:cstheme="minorHAnsi"/>
          <w:sz w:val="24"/>
          <w:szCs w:val="24"/>
        </w:rPr>
      </w:pPr>
      <w:r>
        <w:rPr>
          <w:rFonts w:cstheme="minorHAnsi"/>
          <w:sz w:val="24"/>
          <w:szCs w:val="24"/>
        </w:rPr>
        <w:t>If a drug has affinity for the receptor, and if it is in close proximity to the receptor site, receptor-occupancy takes place. This drug-receptor coupling leads to a variety of responses depending upon the nature of the drug molecule.</w:t>
      </w:r>
    </w:p>
    <w:p w14:paraId="68942BCB" w14:textId="2543D212" w:rsidR="00E133FA" w:rsidRDefault="00E133FA" w:rsidP="00BD1A5D">
      <w:pPr>
        <w:spacing w:after="0"/>
        <w:rPr>
          <w:rFonts w:cstheme="minorHAnsi"/>
          <w:sz w:val="24"/>
          <w:szCs w:val="24"/>
        </w:rPr>
      </w:pPr>
    </w:p>
    <w:p w14:paraId="3C61330A" w14:textId="48142815" w:rsidR="00572CF1" w:rsidRDefault="00E133FA" w:rsidP="00572CF1">
      <w:pPr>
        <w:pStyle w:val="ListParagraph"/>
        <w:numPr>
          <w:ilvl w:val="0"/>
          <w:numId w:val="4"/>
        </w:numPr>
        <w:spacing w:after="0"/>
        <w:rPr>
          <w:rFonts w:cstheme="minorHAnsi"/>
          <w:sz w:val="24"/>
          <w:szCs w:val="24"/>
        </w:rPr>
      </w:pPr>
      <w:r>
        <w:rPr>
          <w:rFonts w:cstheme="minorHAnsi"/>
          <w:sz w:val="24"/>
          <w:szCs w:val="24"/>
        </w:rPr>
        <w:t xml:space="preserve">Agonists: Drugs resemble the natural transmitter or hormone, may activate the concerned receptor, and result in response. The capacity of a drug to interact with a receptor is due to </w:t>
      </w:r>
      <w:proofErr w:type="spellStart"/>
      <w:r>
        <w:rPr>
          <w:rFonts w:cstheme="minorHAnsi"/>
          <w:sz w:val="24"/>
          <w:szCs w:val="24"/>
        </w:rPr>
        <w:t>it’s</w:t>
      </w:r>
      <w:proofErr w:type="spellEnd"/>
      <w:r>
        <w:rPr>
          <w:rFonts w:cstheme="minorHAnsi"/>
          <w:sz w:val="24"/>
          <w:szCs w:val="24"/>
        </w:rPr>
        <w:t xml:space="preserve"> ‘affinity</w:t>
      </w:r>
      <w:proofErr w:type="gramStart"/>
      <w:r>
        <w:rPr>
          <w:rFonts w:cstheme="minorHAnsi"/>
          <w:sz w:val="24"/>
          <w:szCs w:val="24"/>
        </w:rPr>
        <w:t>’ ,and</w:t>
      </w:r>
      <w:proofErr w:type="gramEnd"/>
      <w:r>
        <w:rPr>
          <w:rFonts w:cstheme="minorHAnsi"/>
          <w:sz w:val="24"/>
          <w:szCs w:val="24"/>
        </w:rPr>
        <w:t xml:space="preserve"> the capability to produce a response is called it’s “intrinsic efficacy” or “intrinsic activity”. </w:t>
      </w:r>
      <w:proofErr w:type="gramStart"/>
      <w:r>
        <w:rPr>
          <w:rFonts w:cstheme="minorHAnsi"/>
          <w:sz w:val="24"/>
          <w:szCs w:val="24"/>
        </w:rPr>
        <w:t>Thus</w:t>
      </w:r>
      <w:proofErr w:type="gramEnd"/>
      <w:r>
        <w:rPr>
          <w:rFonts w:cstheme="minorHAnsi"/>
          <w:sz w:val="24"/>
          <w:szCs w:val="24"/>
        </w:rPr>
        <w:t xml:space="preserve"> an agonist has affinity as well as an intrinsic activity. Noradrenaline, acetylcholine, histamine, </w:t>
      </w:r>
      <w:r w:rsidR="00572CF1">
        <w:rPr>
          <w:rFonts w:cstheme="minorHAnsi"/>
          <w:sz w:val="24"/>
          <w:szCs w:val="24"/>
        </w:rPr>
        <w:t>5-HT and their chemical analogues are all examples of agonists.</w:t>
      </w:r>
    </w:p>
    <w:p w14:paraId="4852860B" w14:textId="77777777" w:rsidR="00CD6BDE" w:rsidRDefault="00CD6BDE" w:rsidP="00CD6BDE">
      <w:pPr>
        <w:pStyle w:val="ListParagraph"/>
        <w:spacing w:after="0"/>
        <w:ind w:left="630"/>
        <w:rPr>
          <w:rFonts w:cstheme="minorHAnsi"/>
          <w:sz w:val="24"/>
          <w:szCs w:val="24"/>
        </w:rPr>
      </w:pPr>
    </w:p>
    <w:p w14:paraId="2C985554" w14:textId="7A23E135" w:rsidR="00572CF1" w:rsidRDefault="00572CF1" w:rsidP="00572CF1">
      <w:pPr>
        <w:pStyle w:val="ListParagraph"/>
        <w:numPr>
          <w:ilvl w:val="0"/>
          <w:numId w:val="4"/>
        </w:numPr>
        <w:spacing w:after="0"/>
        <w:rPr>
          <w:rFonts w:cstheme="minorHAnsi"/>
          <w:sz w:val="24"/>
          <w:szCs w:val="24"/>
        </w:rPr>
      </w:pPr>
      <w:r>
        <w:rPr>
          <w:rFonts w:cstheme="minorHAnsi"/>
          <w:sz w:val="24"/>
          <w:szCs w:val="24"/>
        </w:rPr>
        <w:lastRenderedPageBreak/>
        <w:t xml:space="preserve">Antagonists: Some drugs because of their structural similarity with the natural ligand of a receptor have affinity for the receptor and so bind with receptor. They are however incapable of activating the receptor due to lack of intrinsic activity (efficacy), and hence there is no </w:t>
      </w:r>
      <w:proofErr w:type="gramStart"/>
      <w:r>
        <w:rPr>
          <w:rFonts w:cstheme="minorHAnsi"/>
          <w:sz w:val="24"/>
          <w:szCs w:val="24"/>
        </w:rPr>
        <w:t>response</w:t>
      </w:r>
      <w:r w:rsidR="00767CDC">
        <w:rPr>
          <w:rFonts w:cstheme="minorHAnsi"/>
          <w:sz w:val="24"/>
          <w:szCs w:val="24"/>
        </w:rPr>
        <w:t xml:space="preserve"> .</w:t>
      </w:r>
      <w:proofErr w:type="gramEnd"/>
      <w:r w:rsidR="00767CDC">
        <w:rPr>
          <w:rFonts w:cstheme="minorHAnsi"/>
          <w:sz w:val="24"/>
          <w:szCs w:val="24"/>
        </w:rPr>
        <w:t xml:space="preserve"> These drugs compete with the endogenous ligand or exogenous agonists and prevent their receptor occupancy</w:t>
      </w:r>
      <w:r w:rsidR="00071282">
        <w:rPr>
          <w:rFonts w:cstheme="minorHAnsi"/>
          <w:sz w:val="24"/>
          <w:szCs w:val="24"/>
        </w:rPr>
        <w:t xml:space="preserve"> and response. Drugs with affinity without any intrinsic activity and which competitively antagonize the effects of agonists are called pure antagonists. A large number of antagonists are in clinical use, </w:t>
      </w:r>
      <w:proofErr w:type="spellStart"/>
      <w:r w:rsidR="00071282">
        <w:rPr>
          <w:rFonts w:cstheme="minorHAnsi"/>
          <w:sz w:val="24"/>
          <w:szCs w:val="24"/>
        </w:rPr>
        <w:t>eg.</w:t>
      </w:r>
      <w:proofErr w:type="spellEnd"/>
      <w:r w:rsidR="00071282">
        <w:rPr>
          <w:rFonts w:cstheme="minorHAnsi"/>
          <w:sz w:val="24"/>
          <w:szCs w:val="24"/>
        </w:rPr>
        <w:t xml:space="preserve"> Antiadrenergic, anticholinergics and antihistaminic.</w:t>
      </w:r>
    </w:p>
    <w:p w14:paraId="35E1EB5C" w14:textId="007D6471" w:rsidR="00073C63" w:rsidRDefault="00073C63" w:rsidP="00073C63">
      <w:pPr>
        <w:spacing w:after="0"/>
        <w:ind w:left="630"/>
        <w:jc w:val="center"/>
        <w:rPr>
          <w:rFonts w:cstheme="minorHAnsi"/>
          <w:noProof/>
          <w:sz w:val="24"/>
          <w:szCs w:val="24"/>
        </w:rPr>
      </w:pPr>
    </w:p>
    <w:p w14:paraId="6582E5BE" w14:textId="468C2308" w:rsidR="00E3552F" w:rsidRDefault="00E3552F" w:rsidP="00073C63">
      <w:pPr>
        <w:spacing w:after="0"/>
        <w:ind w:left="630"/>
        <w:jc w:val="center"/>
        <w:rPr>
          <w:rFonts w:cstheme="minorHAnsi"/>
          <w:noProof/>
          <w:sz w:val="24"/>
          <w:szCs w:val="24"/>
        </w:rPr>
      </w:pPr>
    </w:p>
    <w:p w14:paraId="6A066049" w14:textId="77777777" w:rsidR="00E3552F" w:rsidRDefault="00E3552F" w:rsidP="00073C63">
      <w:pPr>
        <w:spacing w:after="0"/>
        <w:ind w:left="630"/>
        <w:jc w:val="center"/>
        <w:rPr>
          <w:rFonts w:cstheme="minorHAnsi"/>
          <w:sz w:val="24"/>
          <w:szCs w:val="24"/>
        </w:rPr>
      </w:pPr>
    </w:p>
    <w:p w14:paraId="33B134B0" w14:textId="0F0B0C42" w:rsidR="008D3ADF" w:rsidRDefault="008D3ADF" w:rsidP="00E3552F">
      <w:pPr>
        <w:spacing w:after="0"/>
        <w:ind w:left="630"/>
        <w:rPr>
          <w:rFonts w:cstheme="minorHAnsi"/>
          <w:sz w:val="24"/>
          <w:szCs w:val="24"/>
        </w:rPr>
      </w:pPr>
      <w:r>
        <w:rPr>
          <w:rFonts w:cstheme="minorHAnsi"/>
          <w:sz w:val="24"/>
          <w:szCs w:val="24"/>
        </w:rPr>
        <w:t>Antagonists can be categorized based on whether they bind to a site on the receptor for agonist</w:t>
      </w:r>
      <w:r w:rsidR="00415A39">
        <w:rPr>
          <w:rFonts w:cstheme="minorHAnsi"/>
          <w:sz w:val="24"/>
          <w:szCs w:val="24"/>
        </w:rPr>
        <w:t xml:space="preserve"> or interrupt agonist-receptor signalling by other means. </w:t>
      </w:r>
    </w:p>
    <w:p w14:paraId="20B6DD5F" w14:textId="22573C5D" w:rsidR="0073406E" w:rsidRDefault="0073406E" w:rsidP="008D3ADF">
      <w:pPr>
        <w:spacing w:after="0"/>
        <w:ind w:left="630"/>
        <w:rPr>
          <w:rFonts w:cstheme="minorHAnsi"/>
          <w:sz w:val="24"/>
          <w:szCs w:val="24"/>
        </w:rPr>
      </w:pPr>
    </w:p>
    <w:p w14:paraId="07B36DC4" w14:textId="0986B19A" w:rsidR="0073406E" w:rsidRDefault="0073406E" w:rsidP="008D3ADF">
      <w:pPr>
        <w:spacing w:after="0"/>
        <w:ind w:left="630"/>
        <w:rPr>
          <w:rFonts w:cstheme="minorHAnsi"/>
          <w:sz w:val="24"/>
          <w:szCs w:val="24"/>
        </w:rPr>
      </w:pPr>
    </w:p>
    <w:p w14:paraId="0F5819AB" w14:textId="41DD7BDB" w:rsidR="0073406E" w:rsidRDefault="0073406E" w:rsidP="008D3ADF">
      <w:pPr>
        <w:spacing w:after="0"/>
        <w:ind w:left="630"/>
        <w:rPr>
          <w:rFonts w:cstheme="minorHAnsi"/>
          <w:sz w:val="24"/>
          <w:szCs w:val="24"/>
        </w:rPr>
      </w:pPr>
    </w:p>
    <w:p w14:paraId="68E54604" w14:textId="3EBBEFE7" w:rsidR="0073406E" w:rsidRDefault="0073406E" w:rsidP="008D3ADF">
      <w:pPr>
        <w:spacing w:after="0"/>
        <w:ind w:left="630"/>
        <w:rPr>
          <w:rFonts w:cstheme="minorHAnsi"/>
          <w:sz w:val="24"/>
          <w:szCs w:val="24"/>
        </w:rPr>
      </w:pPr>
    </w:p>
    <w:p w14:paraId="4AEF52B3" w14:textId="5A447870" w:rsidR="0073406E" w:rsidRDefault="0073406E" w:rsidP="008D3ADF">
      <w:pPr>
        <w:spacing w:after="0"/>
        <w:ind w:left="630"/>
        <w:rPr>
          <w:rFonts w:cstheme="minorHAnsi"/>
          <w:sz w:val="24"/>
          <w:szCs w:val="24"/>
        </w:rPr>
      </w:pPr>
    </w:p>
    <w:p w14:paraId="646EDB8F" w14:textId="2A0659D3" w:rsidR="0073406E" w:rsidRDefault="0073406E" w:rsidP="0073406E">
      <w:pPr>
        <w:spacing w:after="0"/>
        <w:ind w:left="630"/>
        <w:rPr>
          <w:rFonts w:cstheme="minorHAnsi"/>
          <w:sz w:val="24"/>
          <w:szCs w:val="24"/>
        </w:rPr>
      </w:pPr>
      <w:r>
        <w:rPr>
          <w:rFonts w:cstheme="minorHAnsi"/>
          <w:sz w:val="24"/>
          <w:szCs w:val="24"/>
        </w:rPr>
        <w:t xml:space="preserve">                                                                ANTAGONISTS</w:t>
      </w:r>
    </w:p>
    <w:p w14:paraId="50B0C566" w14:textId="3A962D7F" w:rsidR="0073406E" w:rsidRDefault="00AB3E94" w:rsidP="0073406E">
      <w:pPr>
        <w:spacing w:after="0"/>
        <w:ind w:left="630"/>
        <w:rPr>
          <w:rFonts w:cstheme="minorHAnsi"/>
          <w:sz w:val="24"/>
          <w:szCs w:val="24"/>
        </w:rPr>
      </w:pPr>
      <w:r>
        <w:rPr>
          <w:rFonts w:cstheme="minorHAnsi"/>
          <w:noProof/>
          <w:sz w:val="24"/>
          <w:szCs w:val="24"/>
        </w:rPr>
        <mc:AlternateContent>
          <mc:Choice Requires="wps">
            <w:drawing>
              <wp:anchor distT="0" distB="0" distL="114300" distR="114300" simplePos="0" relativeHeight="251731968" behindDoc="0" locked="0" layoutInCell="1" allowOverlap="1" wp14:anchorId="1C124149" wp14:editId="54C5DD14">
                <wp:simplePos x="0" y="0"/>
                <wp:positionH relativeFrom="margin">
                  <wp:posOffset>5416229</wp:posOffset>
                </wp:positionH>
                <wp:positionV relativeFrom="paragraph">
                  <wp:posOffset>159759</wp:posOffset>
                </wp:positionV>
                <wp:extent cx="11769" cy="220257"/>
                <wp:effectExtent l="0" t="0" r="26670" b="27940"/>
                <wp:wrapNone/>
                <wp:docPr id="28" name="Straight Connector 28"/>
                <wp:cNvGraphicFramePr/>
                <a:graphic xmlns:a="http://schemas.openxmlformats.org/drawingml/2006/main">
                  <a:graphicData uri="http://schemas.microsoft.com/office/word/2010/wordprocessingShape">
                    <wps:wsp>
                      <wps:cNvCnPr/>
                      <wps:spPr>
                        <a:xfrm>
                          <a:off x="0" y="0"/>
                          <a:ext cx="11769" cy="220257"/>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B3D88" id="Straight Connector 28"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6.45pt,12.6pt" to="427.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" strokecolor="#a5a5a5 [3206]" strokeweight="1.5pt">
                <v:stroke joinstyle="miter"/>
                <w10:wrap anchorx="margin"/>
              </v:line>
            </w:pict>
          </mc:Fallback>
        </mc:AlternateContent>
      </w:r>
      <w:r>
        <w:rPr>
          <w:rFonts w:cstheme="minorHAnsi"/>
          <w:noProof/>
          <w:sz w:val="24"/>
          <w:szCs w:val="24"/>
        </w:rPr>
        <mc:AlternateContent>
          <mc:Choice Requires="wps">
            <w:drawing>
              <wp:anchor distT="0" distB="0" distL="114300" distR="114300" simplePos="0" relativeHeight="251729920" behindDoc="0" locked="0" layoutInCell="1" allowOverlap="1" wp14:anchorId="54C205F3" wp14:editId="6A525FB9">
                <wp:simplePos x="0" y="0"/>
                <wp:positionH relativeFrom="column">
                  <wp:posOffset>775321</wp:posOffset>
                </wp:positionH>
                <wp:positionV relativeFrom="paragraph">
                  <wp:posOffset>172720</wp:posOffset>
                </wp:positionV>
                <wp:extent cx="0" cy="186885"/>
                <wp:effectExtent l="0" t="0" r="38100" b="22860"/>
                <wp:wrapNone/>
                <wp:docPr id="27" name="Straight Connector 27"/>
                <wp:cNvGraphicFramePr/>
                <a:graphic xmlns:a="http://schemas.openxmlformats.org/drawingml/2006/main">
                  <a:graphicData uri="http://schemas.microsoft.com/office/word/2010/wordprocessingShape">
                    <wps:wsp>
                      <wps:cNvCnPr/>
                      <wps:spPr>
                        <a:xfrm>
                          <a:off x="0" y="0"/>
                          <a:ext cx="0" cy="18688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5966748" id="Straight Connector 2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61.05pt,13.6pt" to="61.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28896" behindDoc="0" locked="0" layoutInCell="1" allowOverlap="1" wp14:anchorId="486E0D18" wp14:editId="51F9F8BF">
                <wp:simplePos x="0" y="0"/>
                <wp:positionH relativeFrom="column">
                  <wp:posOffset>768985</wp:posOffset>
                </wp:positionH>
                <wp:positionV relativeFrom="paragraph">
                  <wp:posOffset>180664</wp:posOffset>
                </wp:positionV>
                <wp:extent cx="2229267" cy="6674"/>
                <wp:effectExtent l="0" t="0" r="19050" b="31750"/>
                <wp:wrapNone/>
                <wp:docPr id="26" name="Straight Connector 26"/>
                <wp:cNvGraphicFramePr/>
                <a:graphic xmlns:a="http://schemas.openxmlformats.org/drawingml/2006/main">
                  <a:graphicData uri="http://schemas.microsoft.com/office/word/2010/wordprocessingShape">
                    <wps:wsp>
                      <wps:cNvCnPr/>
                      <wps:spPr>
                        <a:xfrm flipH="1" flipV="1">
                          <a:off x="0" y="0"/>
                          <a:ext cx="2229267" cy="667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B79E258" id="Straight Connector 26" o:spid="_x0000_s1026" style="position:absolute;flip:x y;z-index:251728896;visibility:visible;mso-wrap-style:square;mso-wrap-distance-left:9pt;mso-wrap-distance-top:0;mso-wrap-distance-right:9pt;mso-wrap-distance-bottom:0;mso-position-horizontal:absolute;mso-position-horizontal-relative:text;mso-position-vertical:absolute;mso-position-vertical-relative:text" from="60.55pt,14.25pt" to="236.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26848" behindDoc="0" locked="0" layoutInCell="1" allowOverlap="1" wp14:anchorId="192B0EA3" wp14:editId="6F578382">
                <wp:simplePos x="0" y="0"/>
                <wp:positionH relativeFrom="column">
                  <wp:posOffset>2997511</wp:posOffset>
                </wp:positionH>
                <wp:positionV relativeFrom="paragraph">
                  <wp:posOffset>7917</wp:posOffset>
                </wp:positionV>
                <wp:extent cx="0" cy="187779"/>
                <wp:effectExtent l="0" t="0" r="38100" b="22225"/>
                <wp:wrapNone/>
                <wp:docPr id="24" name="Straight Connector 24"/>
                <wp:cNvGraphicFramePr/>
                <a:graphic xmlns:a="http://schemas.openxmlformats.org/drawingml/2006/main">
                  <a:graphicData uri="http://schemas.microsoft.com/office/word/2010/wordprocessingShape">
                    <wps:wsp>
                      <wps:cNvCnPr/>
                      <wps:spPr>
                        <a:xfrm>
                          <a:off x="0" y="0"/>
                          <a:ext cx="0" cy="18777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DE80D" id="Straight Connector 2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6pt" to="2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" strokecolor="#a5a5a5 [3206]" strokeweight="1.5pt">
                <v:stroke joinstyle="miter"/>
              </v:line>
            </w:pict>
          </mc:Fallback>
        </mc:AlternateContent>
      </w:r>
      <w:r w:rsidR="0073406E">
        <w:rPr>
          <w:rFonts w:cstheme="minorHAnsi"/>
          <w:noProof/>
          <w:sz w:val="24"/>
          <w:szCs w:val="24"/>
        </w:rPr>
        <mc:AlternateContent>
          <mc:Choice Requires="wps">
            <w:drawing>
              <wp:anchor distT="0" distB="0" distL="114300" distR="114300" simplePos="0" relativeHeight="251727872" behindDoc="0" locked="0" layoutInCell="1" allowOverlap="1" wp14:anchorId="68BEF3CB" wp14:editId="3CEADE96">
                <wp:simplePos x="0" y="0"/>
                <wp:positionH relativeFrom="column">
                  <wp:posOffset>2996293</wp:posOffset>
                </wp:positionH>
                <wp:positionV relativeFrom="paragraph">
                  <wp:posOffset>174897</wp:posOffset>
                </wp:positionV>
                <wp:extent cx="2408464" cy="8164"/>
                <wp:effectExtent l="0" t="0" r="30480" b="30480"/>
                <wp:wrapNone/>
                <wp:docPr id="25" name="Straight Connector 25"/>
                <wp:cNvGraphicFramePr/>
                <a:graphic xmlns:a="http://schemas.openxmlformats.org/drawingml/2006/main">
                  <a:graphicData uri="http://schemas.microsoft.com/office/word/2010/wordprocessingShape">
                    <wps:wsp>
                      <wps:cNvCnPr/>
                      <wps:spPr>
                        <a:xfrm flipV="1">
                          <a:off x="0" y="0"/>
                          <a:ext cx="2408464" cy="816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1833CF0" id="Straight Connector 25"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35.95pt,13.75pt" to="42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" strokecolor="#a5a5a5 [3206]" strokeweight="1.5pt">
                <v:stroke joinstyle="miter"/>
              </v:line>
            </w:pict>
          </mc:Fallback>
        </mc:AlternateContent>
      </w:r>
    </w:p>
    <w:p w14:paraId="79A93E9C" w14:textId="033F9DD2" w:rsidR="0073406E" w:rsidRDefault="0073406E" w:rsidP="0073406E">
      <w:pPr>
        <w:spacing w:after="0"/>
        <w:ind w:left="630"/>
        <w:rPr>
          <w:rFonts w:cstheme="minorHAnsi"/>
          <w:sz w:val="24"/>
          <w:szCs w:val="24"/>
        </w:rPr>
      </w:pPr>
    </w:p>
    <w:p w14:paraId="163EE8B7" w14:textId="17F53ED6" w:rsidR="0073406E" w:rsidRDefault="0073406E" w:rsidP="0073406E">
      <w:pPr>
        <w:spacing w:after="0"/>
        <w:ind w:left="630"/>
        <w:rPr>
          <w:rFonts w:cstheme="minorHAnsi"/>
          <w:sz w:val="24"/>
          <w:szCs w:val="24"/>
        </w:rPr>
      </w:pPr>
      <w:r>
        <w:rPr>
          <w:rFonts w:cstheme="minorHAnsi"/>
          <w:sz w:val="24"/>
          <w:szCs w:val="24"/>
        </w:rPr>
        <w:t xml:space="preserve">   Receptor                                                                                                                    Nonreceptor</w:t>
      </w:r>
    </w:p>
    <w:p w14:paraId="2287CA86" w14:textId="229947AA" w:rsidR="0073406E" w:rsidRDefault="00AB13C9" w:rsidP="0073406E">
      <w:pPr>
        <w:spacing w:after="0"/>
        <w:ind w:left="630"/>
        <w:rPr>
          <w:rFonts w:cstheme="minorHAnsi"/>
          <w:sz w:val="24"/>
          <w:szCs w:val="24"/>
        </w:rPr>
      </w:pPr>
      <w:r>
        <w:rPr>
          <w:rFonts w:cstheme="minorHAnsi"/>
          <w:noProof/>
          <w:sz w:val="24"/>
          <w:szCs w:val="24"/>
        </w:rPr>
        <mc:AlternateContent>
          <mc:Choice Requires="wps">
            <w:drawing>
              <wp:anchor distT="0" distB="0" distL="114300" distR="114300" simplePos="0" relativeHeight="251749376" behindDoc="0" locked="0" layoutInCell="1" allowOverlap="1" wp14:anchorId="6D5EFF16" wp14:editId="0F38CEC6">
                <wp:simplePos x="0" y="0"/>
                <wp:positionH relativeFrom="column">
                  <wp:posOffset>5441347</wp:posOffset>
                </wp:positionH>
                <wp:positionV relativeFrom="paragraph">
                  <wp:posOffset>197893</wp:posOffset>
                </wp:positionV>
                <wp:extent cx="0" cy="126814"/>
                <wp:effectExtent l="0" t="0" r="38100" b="26035"/>
                <wp:wrapNone/>
                <wp:docPr id="67" name="Straight Connector 67"/>
                <wp:cNvGraphicFramePr/>
                <a:graphic xmlns:a="http://schemas.openxmlformats.org/drawingml/2006/main">
                  <a:graphicData uri="http://schemas.microsoft.com/office/word/2010/wordprocessingShape">
                    <wps:wsp>
                      <wps:cNvCnPr/>
                      <wps:spPr>
                        <a:xfrm>
                          <a:off x="0" y="0"/>
                          <a:ext cx="0" cy="12681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D1B84" id="Straight Connector 6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45pt,15.6pt" to="428.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" strokecolor="#a5a5a5 [3206]" strokeweight="1.5pt">
                <v:stroke joinstyle="miter"/>
              </v:line>
            </w:pict>
          </mc:Fallback>
        </mc:AlternateContent>
      </w:r>
      <w:r w:rsidR="005A35F3">
        <w:rPr>
          <w:rFonts w:cstheme="minorHAnsi"/>
          <w:noProof/>
          <w:sz w:val="24"/>
          <w:szCs w:val="24"/>
        </w:rPr>
        <mc:AlternateContent>
          <mc:Choice Requires="wps">
            <w:drawing>
              <wp:anchor distT="0" distB="0" distL="114300" distR="114300" simplePos="0" relativeHeight="251732992" behindDoc="0" locked="0" layoutInCell="1" allowOverlap="1" wp14:anchorId="48EDEAB1" wp14:editId="0E88073F">
                <wp:simplePos x="0" y="0"/>
                <wp:positionH relativeFrom="column">
                  <wp:posOffset>775646</wp:posOffset>
                </wp:positionH>
                <wp:positionV relativeFrom="paragraph">
                  <wp:posOffset>157563</wp:posOffset>
                </wp:positionV>
                <wp:extent cx="0" cy="106791"/>
                <wp:effectExtent l="0" t="0" r="38100" b="26670"/>
                <wp:wrapNone/>
                <wp:docPr id="48" name="Straight Connector 48"/>
                <wp:cNvGraphicFramePr/>
                <a:graphic xmlns:a="http://schemas.openxmlformats.org/drawingml/2006/main">
                  <a:graphicData uri="http://schemas.microsoft.com/office/word/2010/wordprocessingShape">
                    <wps:wsp>
                      <wps:cNvCnPr/>
                      <wps:spPr>
                        <a:xfrm>
                          <a:off x="0" y="0"/>
                          <a:ext cx="0" cy="106791"/>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5F64C0C" id="Straight Connector 48"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61.05pt,12.4pt" to="61.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" strokecolor="#a5a5a5 [3206]" strokeweight="1.5pt">
                <v:stroke joinstyle="miter"/>
              </v:line>
            </w:pict>
          </mc:Fallback>
        </mc:AlternateContent>
      </w:r>
      <w:r w:rsidR="0073406E">
        <w:rPr>
          <w:rFonts w:cstheme="minorHAnsi"/>
          <w:sz w:val="24"/>
          <w:szCs w:val="24"/>
        </w:rPr>
        <w:t xml:space="preserve">Antagonists                                                                                                                   </w:t>
      </w:r>
      <w:proofErr w:type="spellStart"/>
      <w:r w:rsidR="0073406E">
        <w:rPr>
          <w:rFonts w:cstheme="minorHAnsi"/>
          <w:sz w:val="24"/>
          <w:szCs w:val="24"/>
        </w:rPr>
        <w:t>antagonists</w:t>
      </w:r>
      <w:proofErr w:type="spellEnd"/>
    </w:p>
    <w:p w14:paraId="00D36944" w14:textId="644FE5AD" w:rsidR="00CE2C51"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53472" behindDoc="0" locked="0" layoutInCell="1" allowOverlap="1" wp14:anchorId="682B1AAD" wp14:editId="2E8297B6">
                <wp:simplePos x="0" y="0"/>
                <wp:positionH relativeFrom="column">
                  <wp:posOffset>5881862</wp:posOffset>
                </wp:positionH>
                <wp:positionV relativeFrom="paragraph">
                  <wp:posOffset>137396</wp:posOffset>
                </wp:positionV>
                <wp:extent cx="13660" cy="112734"/>
                <wp:effectExtent l="0" t="0" r="24765" b="20955"/>
                <wp:wrapNone/>
                <wp:docPr id="71" name="Straight Connector 71"/>
                <wp:cNvGraphicFramePr/>
                <a:graphic xmlns:a="http://schemas.openxmlformats.org/drawingml/2006/main">
                  <a:graphicData uri="http://schemas.microsoft.com/office/word/2010/wordprocessingShape">
                    <wps:wsp>
                      <wps:cNvCnPr/>
                      <wps:spPr>
                        <a:xfrm>
                          <a:off x="0" y="0"/>
                          <a:ext cx="13660" cy="11273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F3621" id="Straight Connector 7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5pt,10.8pt" to="464.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52448" behindDoc="0" locked="0" layoutInCell="1" allowOverlap="1" wp14:anchorId="1DBB2831" wp14:editId="34D26127">
                <wp:simplePos x="0" y="0"/>
                <wp:positionH relativeFrom="column">
                  <wp:posOffset>5434672</wp:posOffset>
                </wp:positionH>
                <wp:positionV relativeFrom="paragraph">
                  <wp:posOffset>137381</wp:posOffset>
                </wp:positionV>
                <wp:extent cx="433839" cy="14"/>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433839" cy="1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C11BB" id="Straight Connector 7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5pt,10.8pt" to="46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51424" behindDoc="0" locked="0" layoutInCell="1" allowOverlap="1" wp14:anchorId="179DA262" wp14:editId="2EB92C07">
                <wp:simplePos x="0" y="0"/>
                <wp:positionH relativeFrom="column">
                  <wp:posOffset>4133155</wp:posOffset>
                </wp:positionH>
                <wp:positionV relativeFrom="paragraph">
                  <wp:posOffset>137396</wp:posOffset>
                </wp:positionV>
                <wp:extent cx="0" cy="113466"/>
                <wp:effectExtent l="0" t="0" r="38100" b="20320"/>
                <wp:wrapNone/>
                <wp:docPr id="69" name="Straight Connector 69"/>
                <wp:cNvGraphicFramePr/>
                <a:graphic xmlns:a="http://schemas.openxmlformats.org/drawingml/2006/main">
                  <a:graphicData uri="http://schemas.microsoft.com/office/word/2010/wordprocessingShape">
                    <wps:wsp>
                      <wps:cNvCnPr/>
                      <wps:spPr>
                        <a:xfrm>
                          <a:off x="0" y="0"/>
                          <a:ext cx="0" cy="11346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05025" id="Straight Connector 6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5pt,10.8pt" to="325.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50400" behindDoc="0" locked="0" layoutInCell="1" allowOverlap="1" wp14:anchorId="072A581F" wp14:editId="1E355893">
                <wp:simplePos x="0" y="0"/>
                <wp:positionH relativeFrom="column">
                  <wp:posOffset>4126480</wp:posOffset>
                </wp:positionH>
                <wp:positionV relativeFrom="paragraph">
                  <wp:posOffset>123598</wp:posOffset>
                </wp:positionV>
                <wp:extent cx="1321542" cy="13798"/>
                <wp:effectExtent l="0" t="0" r="12065" b="24765"/>
                <wp:wrapNone/>
                <wp:docPr id="68" name="Straight Connector 68"/>
                <wp:cNvGraphicFramePr/>
                <a:graphic xmlns:a="http://schemas.openxmlformats.org/drawingml/2006/main">
                  <a:graphicData uri="http://schemas.microsoft.com/office/word/2010/wordprocessingShape">
                    <wps:wsp>
                      <wps:cNvCnPr/>
                      <wps:spPr>
                        <a:xfrm flipH="1" flipV="1">
                          <a:off x="0" y="0"/>
                          <a:ext cx="1321542" cy="13798"/>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E2A20FD" id="Straight Connector 68" o:spid="_x0000_s1026" style="position:absolute;flip:x y;z-index:251750400;visibility:visible;mso-wrap-style:square;mso-wrap-distance-left:9pt;mso-wrap-distance-top:0;mso-wrap-distance-right:9pt;mso-wrap-distance-bottom:0;mso-position-horizontal:absolute;mso-position-horizontal-relative:text;mso-position-vertical:absolute;mso-position-vertical-relative:text" from="324.9pt,9.75pt" to="428.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37088" behindDoc="0" locked="0" layoutInCell="1" allowOverlap="1" wp14:anchorId="5BF950B1" wp14:editId="7807D7C8">
                <wp:simplePos x="0" y="0"/>
                <wp:positionH relativeFrom="column">
                  <wp:posOffset>1810010</wp:posOffset>
                </wp:positionH>
                <wp:positionV relativeFrom="paragraph">
                  <wp:posOffset>63976</wp:posOffset>
                </wp:positionV>
                <wp:extent cx="435" cy="146685"/>
                <wp:effectExtent l="0" t="0" r="38100" b="24765"/>
                <wp:wrapNone/>
                <wp:docPr id="53" name="Straight Connector 53"/>
                <wp:cNvGraphicFramePr/>
                <a:graphic xmlns:a="http://schemas.openxmlformats.org/drawingml/2006/main">
                  <a:graphicData uri="http://schemas.microsoft.com/office/word/2010/wordprocessingShape">
                    <wps:wsp>
                      <wps:cNvCnPr/>
                      <wps:spPr>
                        <a:xfrm flipH="1">
                          <a:off x="0" y="0"/>
                          <a:ext cx="435" cy="14668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line w14:anchorId="10FC1786" id="Straight Connector 53" o:spid="_x0000_s1026" style="position:absolute;flip:x;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5.05pt" to="142.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36064" behindDoc="0" locked="0" layoutInCell="1" allowOverlap="1" wp14:anchorId="1ED90E6F" wp14:editId="61A37B3A">
                <wp:simplePos x="0" y="0"/>
                <wp:positionH relativeFrom="column">
                  <wp:posOffset>235274</wp:posOffset>
                </wp:positionH>
                <wp:positionV relativeFrom="paragraph">
                  <wp:posOffset>63977</wp:posOffset>
                </wp:positionV>
                <wp:extent cx="6675" cy="146838"/>
                <wp:effectExtent l="0" t="0" r="31750" b="24765"/>
                <wp:wrapNone/>
                <wp:docPr id="52" name="Straight Connector 52"/>
                <wp:cNvGraphicFramePr/>
                <a:graphic xmlns:a="http://schemas.openxmlformats.org/drawingml/2006/main">
                  <a:graphicData uri="http://schemas.microsoft.com/office/word/2010/wordprocessingShape">
                    <wps:wsp>
                      <wps:cNvCnPr/>
                      <wps:spPr>
                        <a:xfrm>
                          <a:off x="0" y="0"/>
                          <a:ext cx="6675" cy="146838"/>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9A6D4" id="Straight Connector 5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5.05pt" to="1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" strokecolor="#a5a5a5 [3206]" strokeweight="1.5pt">
                <v:stroke joinstyle="miter"/>
              </v:line>
            </w:pict>
          </mc:Fallback>
        </mc:AlternateContent>
      </w:r>
      <w:r w:rsidR="005A35F3">
        <w:rPr>
          <w:rFonts w:cstheme="minorHAnsi"/>
          <w:noProof/>
          <w:sz w:val="24"/>
          <w:szCs w:val="24"/>
        </w:rPr>
        <mc:AlternateContent>
          <mc:Choice Requires="wps">
            <w:drawing>
              <wp:anchor distT="0" distB="0" distL="114300" distR="114300" simplePos="0" relativeHeight="251735040" behindDoc="0" locked="0" layoutInCell="1" allowOverlap="1" wp14:anchorId="3B47B8E8" wp14:editId="366EDA78">
                <wp:simplePos x="0" y="0"/>
                <wp:positionH relativeFrom="column">
                  <wp:posOffset>215251</wp:posOffset>
                </wp:positionH>
                <wp:positionV relativeFrom="paragraph">
                  <wp:posOffset>63977</wp:posOffset>
                </wp:positionV>
                <wp:extent cx="567329" cy="6350"/>
                <wp:effectExtent l="0" t="0" r="23495" b="31750"/>
                <wp:wrapNone/>
                <wp:docPr id="50" name="Straight Connector 50"/>
                <wp:cNvGraphicFramePr/>
                <a:graphic xmlns:a="http://schemas.openxmlformats.org/drawingml/2006/main">
                  <a:graphicData uri="http://schemas.microsoft.com/office/word/2010/wordprocessingShape">
                    <wps:wsp>
                      <wps:cNvCnPr/>
                      <wps:spPr>
                        <a:xfrm flipH="1">
                          <a:off x="0" y="0"/>
                          <a:ext cx="567329" cy="63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8E3361A" id="Straight Connector 50"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16.95pt,5.05pt" to="61.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" strokecolor="#a5a5a5 [3206]" strokeweight="1.5pt">
                <v:stroke joinstyle="miter"/>
              </v:line>
            </w:pict>
          </mc:Fallback>
        </mc:AlternateContent>
      </w:r>
      <w:r w:rsidR="005A35F3">
        <w:rPr>
          <w:rFonts w:cstheme="minorHAnsi"/>
          <w:noProof/>
          <w:sz w:val="24"/>
          <w:szCs w:val="24"/>
        </w:rPr>
        <mc:AlternateContent>
          <mc:Choice Requires="wps">
            <w:drawing>
              <wp:anchor distT="0" distB="0" distL="114300" distR="114300" simplePos="0" relativeHeight="251734016" behindDoc="0" locked="0" layoutInCell="1" allowOverlap="1" wp14:anchorId="1481CE58" wp14:editId="272EFF38">
                <wp:simplePos x="0" y="0"/>
                <wp:positionH relativeFrom="column">
                  <wp:posOffset>782579</wp:posOffset>
                </wp:positionH>
                <wp:positionV relativeFrom="paragraph">
                  <wp:posOffset>63977</wp:posOffset>
                </wp:positionV>
                <wp:extent cx="1027865" cy="6675"/>
                <wp:effectExtent l="0" t="0" r="20320" b="31750"/>
                <wp:wrapNone/>
                <wp:docPr id="49" name="Straight Connector 49"/>
                <wp:cNvGraphicFramePr/>
                <a:graphic xmlns:a="http://schemas.openxmlformats.org/drawingml/2006/main">
                  <a:graphicData uri="http://schemas.microsoft.com/office/word/2010/wordprocessingShape">
                    <wps:wsp>
                      <wps:cNvCnPr/>
                      <wps:spPr>
                        <a:xfrm flipV="1">
                          <a:off x="0" y="0"/>
                          <a:ext cx="1027865"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1B07E89" id="Straight Connector 49"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61.6pt,5.05pt" to="142.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" strokecolor="#a5a5a5 [3206]" strokeweight="1.5pt">
                <v:stroke joinstyle="miter"/>
              </v:line>
            </w:pict>
          </mc:Fallback>
        </mc:AlternateContent>
      </w:r>
    </w:p>
    <w:p w14:paraId="29B5FFFD" w14:textId="739D7A5F" w:rsidR="00CE2C51" w:rsidRDefault="00CE2C51" w:rsidP="00CE2C51">
      <w:pPr>
        <w:spacing w:after="0"/>
        <w:rPr>
          <w:rFonts w:cstheme="minorHAnsi"/>
          <w:sz w:val="24"/>
          <w:szCs w:val="24"/>
        </w:rPr>
      </w:pPr>
      <w:r>
        <w:rPr>
          <w:rFonts w:cstheme="minorHAnsi"/>
          <w:sz w:val="24"/>
          <w:szCs w:val="24"/>
        </w:rPr>
        <w:t xml:space="preserve"> Active</w:t>
      </w:r>
      <w:r w:rsidR="005A35F3">
        <w:rPr>
          <w:rFonts w:cstheme="minorHAnsi"/>
          <w:sz w:val="24"/>
          <w:szCs w:val="24"/>
        </w:rPr>
        <w:t xml:space="preserve">                                 Allosteric                                                   Chemical                             Physiologic</w:t>
      </w:r>
    </w:p>
    <w:p w14:paraId="3E0528E9" w14:textId="08FCB5B2" w:rsidR="00CE2C51" w:rsidRDefault="003D1D8A"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4256" behindDoc="0" locked="0" layoutInCell="1" allowOverlap="1" wp14:anchorId="61D33212" wp14:editId="2085B72B">
                <wp:simplePos x="0" y="0"/>
                <wp:positionH relativeFrom="column">
                  <wp:posOffset>261972</wp:posOffset>
                </wp:positionH>
                <wp:positionV relativeFrom="paragraph">
                  <wp:posOffset>183265</wp:posOffset>
                </wp:positionV>
                <wp:extent cx="13349" cy="567328"/>
                <wp:effectExtent l="0" t="0" r="24765" b="23495"/>
                <wp:wrapNone/>
                <wp:docPr id="61" name="Straight Connector 61"/>
                <wp:cNvGraphicFramePr/>
                <a:graphic xmlns:a="http://schemas.openxmlformats.org/drawingml/2006/main">
                  <a:graphicData uri="http://schemas.microsoft.com/office/word/2010/wordprocessingShape">
                    <wps:wsp>
                      <wps:cNvCnPr/>
                      <wps:spPr>
                        <a:xfrm>
                          <a:off x="0" y="0"/>
                          <a:ext cx="13349" cy="567328"/>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F847E" id="Straight Connector 6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4.45pt" to="21.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" strokecolor="#a5a5a5 [3206]" strokeweight="1.5pt">
                <v:stroke joinstyle="miter"/>
              </v:line>
            </w:pict>
          </mc:Fallback>
        </mc:AlternateContent>
      </w:r>
      <w:r w:rsidR="00CE2C51">
        <w:rPr>
          <w:rFonts w:cstheme="minorHAnsi"/>
          <w:sz w:val="24"/>
          <w:szCs w:val="24"/>
        </w:rPr>
        <w:t>Site binding</w:t>
      </w:r>
      <w:r w:rsidR="005A35F3">
        <w:rPr>
          <w:rFonts w:cstheme="minorHAnsi"/>
          <w:sz w:val="24"/>
          <w:szCs w:val="24"/>
        </w:rPr>
        <w:t xml:space="preserve">                        </w:t>
      </w:r>
      <w:proofErr w:type="spellStart"/>
      <w:r w:rsidR="005A35F3">
        <w:rPr>
          <w:rFonts w:cstheme="minorHAnsi"/>
          <w:sz w:val="24"/>
          <w:szCs w:val="24"/>
        </w:rPr>
        <w:t>binding</w:t>
      </w:r>
      <w:proofErr w:type="spellEnd"/>
      <w:r w:rsidR="005A35F3">
        <w:rPr>
          <w:rFonts w:cstheme="minorHAnsi"/>
          <w:sz w:val="24"/>
          <w:szCs w:val="24"/>
        </w:rPr>
        <w:t xml:space="preserve">                                                      Antagonist                          </w:t>
      </w:r>
      <w:proofErr w:type="spellStart"/>
      <w:r w:rsidR="005A35F3">
        <w:rPr>
          <w:rFonts w:cstheme="minorHAnsi"/>
          <w:sz w:val="24"/>
          <w:szCs w:val="24"/>
        </w:rPr>
        <w:t>Antagonist</w:t>
      </w:r>
      <w:proofErr w:type="spellEnd"/>
    </w:p>
    <w:p w14:paraId="79128568" w14:textId="45F8C1C6" w:rsidR="00CE2C51" w:rsidRDefault="003D1D8A"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38112" behindDoc="0" locked="0" layoutInCell="1" allowOverlap="1" wp14:anchorId="732EA191" wp14:editId="7959A7DC">
                <wp:simplePos x="0" y="0"/>
                <wp:positionH relativeFrom="column">
                  <wp:posOffset>1823469</wp:posOffset>
                </wp:positionH>
                <wp:positionV relativeFrom="paragraph">
                  <wp:posOffset>22651</wp:posOffset>
                </wp:positionV>
                <wp:extent cx="13673" cy="273653"/>
                <wp:effectExtent l="0" t="0" r="24765" b="31750"/>
                <wp:wrapNone/>
                <wp:docPr id="55" name="Straight Connector 55"/>
                <wp:cNvGraphicFramePr/>
                <a:graphic xmlns:a="http://schemas.openxmlformats.org/drawingml/2006/main">
                  <a:graphicData uri="http://schemas.microsoft.com/office/word/2010/wordprocessingShape">
                    <wps:wsp>
                      <wps:cNvCnPr/>
                      <wps:spPr>
                        <a:xfrm>
                          <a:off x="0" y="0"/>
                          <a:ext cx="13673" cy="273653"/>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AE44F" id="Straight Connector 5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8pt" to="144.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" strokecolor="#a5a5a5 [3206]" strokeweight="1.5pt">
                <v:stroke joinstyle="miter"/>
              </v:line>
            </w:pict>
          </mc:Fallback>
        </mc:AlternateContent>
      </w:r>
    </w:p>
    <w:p w14:paraId="1E5178B4" w14:textId="40DA7147" w:rsidR="005A35F3"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6304" behindDoc="0" locked="0" layoutInCell="1" allowOverlap="1" wp14:anchorId="17388B76" wp14:editId="770AC741">
                <wp:simplePos x="0" y="0"/>
                <wp:positionH relativeFrom="column">
                  <wp:posOffset>1283164</wp:posOffset>
                </wp:positionH>
                <wp:positionV relativeFrom="paragraph">
                  <wp:posOffset>149040</wp:posOffset>
                </wp:positionV>
                <wp:extent cx="0" cy="199960"/>
                <wp:effectExtent l="0" t="0" r="38100" b="29210"/>
                <wp:wrapNone/>
                <wp:docPr id="64" name="Straight Connector 64"/>
                <wp:cNvGraphicFramePr/>
                <a:graphic xmlns:a="http://schemas.openxmlformats.org/drawingml/2006/main">
                  <a:graphicData uri="http://schemas.microsoft.com/office/word/2010/wordprocessingShape">
                    <wps:wsp>
                      <wps:cNvCnPr/>
                      <wps:spPr>
                        <a:xfrm>
                          <a:off x="0" y="0"/>
                          <a:ext cx="0" cy="19996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ECCAD" id="Straight Connector 6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05pt,11.75pt" to="10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45280" behindDoc="0" locked="0" layoutInCell="1" allowOverlap="1" wp14:anchorId="15AD201A" wp14:editId="7531B26A">
                <wp:simplePos x="0" y="0"/>
                <wp:positionH relativeFrom="column">
                  <wp:posOffset>275307</wp:posOffset>
                </wp:positionH>
                <wp:positionV relativeFrom="paragraph">
                  <wp:posOffset>149040</wp:posOffset>
                </wp:positionV>
                <wp:extent cx="994508" cy="6674"/>
                <wp:effectExtent l="0" t="0" r="34290" b="31750"/>
                <wp:wrapNone/>
                <wp:docPr id="63" name="Straight Connector 63"/>
                <wp:cNvGraphicFramePr/>
                <a:graphic xmlns:a="http://schemas.openxmlformats.org/drawingml/2006/main">
                  <a:graphicData uri="http://schemas.microsoft.com/office/word/2010/wordprocessingShape">
                    <wps:wsp>
                      <wps:cNvCnPr/>
                      <wps:spPr>
                        <a:xfrm flipV="1">
                          <a:off x="0" y="0"/>
                          <a:ext cx="994508" cy="667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74E41D9" id="Straight Connector 63"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1.7pt,11.75pt" to="10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1184" behindDoc="0" locked="0" layoutInCell="1" allowOverlap="1" wp14:anchorId="751AAE7F" wp14:editId="5C6EDA55">
                <wp:simplePos x="0" y="0"/>
                <wp:positionH relativeFrom="column">
                  <wp:posOffset>2724844</wp:posOffset>
                </wp:positionH>
                <wp:positionV relativeFrom="paragraph">
                  <wp:posOffset>95643</wp:posOffset>
                </wp:positionV>
                <wp:extent cx="13349" cy="193559"/>
                <wp:effectExtent l="0" t="0" r="24765" b="35560"/>
                <wp:wrapNone/>
                <wp:docPr id="58" name="Straight Connector 58"/>
                <wp:cNvGraphicFramePr/>
                <a:graphic xmlns:a="http://schemas.openxmlformats.org/drawingml/2006/main">
                  <a:graphicData uri="http://schemas.microsoft.com/office/word/2010/wordprocessingShape">
                    <wps:wsp>
                      <wps:cNvCnPr/>
                      <wps:spPr>
                        <a:xfrm>
                          <a:off x="0" y="0"/>
                          <a:ext cx="13349" cy="19355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AEB1C" id="Straight Connector 5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5pt,7.55pt" to="215.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0160" behindDoc="0" locked="0" layoutInCell="1" allowOverlap="1" wp14:anchorId="53C0A265" wp14:editId="62713B10">
                <wp:simplePos x="0" y="0"/>
                <wp:positionH relativeFrom="column">
                  <wp:posOffset>3812781</wp:posOffset>
                </wp:positionH>
                <wp:positionV relativeFrom="paragraph">
                  <wp:posOffset>95644</wp:posOffset>
                </wp:positionV>
                <wp:extent cx="6674" cy="173536"/>
                <wp:effectExtent l="0" t="0" r="31750" b="36195"/>
                <wp:wrapNone/>
                <wp:docPr id="57" name="Straight Connector 57"/>
                <wp:cNvGraphicFramePr/>
                <a:graphic xmlns:a="http://schemas.openxmlformats.org/drawingml/2006/main">
                  <a:graphicData uri="http://schemas.microsoft.com/office/word/2010/wordprocessingShape">
                    <wps:wsp>
                      <wps:cNvCnPr/>
                      <wps:spPr>
                        <a:xfrm>
                          <a:off x="0" y="0"/>
                          <a:ext cx="6674" cy="17353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8E88243" id="Straight Connector 5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00.2pt,7.55pt" to="300.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39136" behindDoc="0" locked="0" layoutInCell="1" allowOverlap="1" wp14:anchorId="4E6F0553" wp14:editId="1F88650A">
                <wp:simplePos x="0" y="0"/>
                <wp:positionH relativeFrom="column">
                  <wp:posOffset>1843817</wp:posOffset>
                </wp:positionH>
                <wp:positionV relativeFrom="paragraph">
                  <wp:posOffset>95041</wp:posOffset>
                </wp:positionV>
                <wp:extent cx="1962289"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1962289"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60C0750" id="Straight Connector 5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45.2pt,7.5pt" to="29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" strokecolor="#a5a5a5 [3206]" strokeweight="1.5pt">
                <v:stroke joinstyle="miter"/>
              </v:line>
            </w:pict>
          </mc:Fallback>
        </mc:AlternateContent>
      </w:r>
    </w:p>
    <w:p w14:paraId="58EDDBF7" w14:textId="381C6F0B" w:rsidR="005A35F3" w:rsidRDefault="005A35F3" w:rsidP="00CE2C51">
      <w:pPr>
        <w:spacing w:after="0"/>
        <w:rPr>
          <w:rFonts w:cstheme="minorHAnsi"/>
          <w:sz w:val="24"/>
          <w:szCs w:val="24"/>
        </w:rPr>
      </w:pPr>
    </w:p>
    <w:p w14:paraId="35DCCA72" w14:textId="3700C118" w:rsidR="005A35F3"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7328" behindDoc="0" locked="0" layoutInCell="1" allowOverlap="1" wp14:anchorId="32FC988D" wp14:editId="665D1F7A">
                <wp:simplePos x="0" y="0"/>
                <wp:positionH relativeFrom="column">
                  <wp:posOffset>275321</wp:posOffset>
                </wp:positionH>
                <wp:positionV relativeFrom="paragraph">
                  <wp:posOffset>160901</wp:posOffset>
                </wp:positionV>
                <wp:extent cx="6675" cy="440514"/>
                <wp:effectExtent l="0" t="0" r="31750" b="36195"/>
                <wp:wrapNone/>
                <wp:docPr id="65" name="Straight Connector 65"/>
                <wp:cNvGraphicFramePr/>
                <a:graphic xmlns:a="http://schemas.openxmlformats.org/drawingml/2006/main">
                  <a:graphicData uri="http://schemas.microsoft.com/office/word/2010/wordprocessingShape">
                    <wps:wsp>
                      <wps:cNvCnPr/>
                      <wps:spPr>
                        <a:xfrm flipH="1">
                          <a:off x="0" y="0"/>
                          <a:ext cx="6675" cy="44051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99224A0" id="Straight Connector 65"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21.7pt,12.65pt" to="2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" strokecolor="#a5a5a5 [3206]" strokeweight="1.5pt">
                <v:stroke joinstyle="miter"/>
              </v:line>
            </w:pict>
          </mc:Fallback>
        </mc:AlternateContent>
      </w:r>
      <w:r w:rsidR="005A35F3">
        <w:rPr>
          <w:rFonts w:cstheme="minorHAnsi"/>
          <w:sz w:val="24"/>
          <w:szCs w:val="24"/>
        </w:rPr>
        <w:t xml:space="preserve">Reversible          Irreversible                       Reversible           Irreversible </w:t>
      </w:r>
    </w:p>
    <w:p w14:paraId="5983B2B7" w14:textId="55435DFF" w:rsidR="005A35F3"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8352" behindDoc="0" locked="0" layoutInCell="1" allowOverlap="1" wp14:anchorId="1479DAFA" wp14:editId="18734B5B">
                <wp:simplePos x="0" y="0"/>
                <wp:positionH relativeFrom="column">
                  <wp:posOffset>1283164</wp:posOffset>
                </wp:positionH>
                <wp:positionV relativeFrom="paragraph">
                  <wp:posOffset>6962</wp:posOffset>
                </wp:positionV>
                <wp:extent cx="6674" cy="373769"/>
                <wp:effectExtent l="0" t="0" r="31750" b="26670"/>
                <wp:wrapNone/>
                <wp:docPr id="66" name="Straight Connector 66"/>
                <wp:cNvGraphicFramePr/>
                <a:graphic xmlns:a="http://schemas.openxmlformats.org/drawingml/2006/main">
                  <a:graphicData uri="http://schemas.microsoft.com/office/word/2010/wordprocessingShape">
                    <wps:wsp>
                      <wps:cNvCnPr/>
                      <wps:spPr>
                        <a:xfrm flipH="1">
                          <a:off x="0" y="0"/>
                          <a:ext cx="6674" cy="37376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6001915" id="Straight Connector 66"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101.05pt,.55pt" to="101.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3232" behindDoc="0" locked="0" layoutInCell="1" allowOverlap="1" wp14:anchorId="32F1DD6B" wp14:editId="1BFF7FC1">
                <wp:simplePos x="0" y="0"/>
                <wp:positionH relativeFrom="column">
                  <wp:posOffset>3539128</wp:posOffset>
                </wp:positionH>
                <wp:positionV relativeFrom="paragraph">
                  <wp:posOffset>20311</wp:posOffset>
                </wp:positionV>
                <wp:extent cx="287002" cy="313069"/>
                <wp:effectExtent l="0" t="0" r="18415" b="29845"/>
                <wp:wrapNone/>
                <wp:docPr id="60" name="Straight Connector 60"/>
                <wp:cNvGraphicFramePr/>
                <a:graphic xmlns:a="http://schemas.openxmlformats.org/drawingml/2006/main">
                  <a:graphicData uri="http://schemas.microsoft.com/office/word/2010/wordprocessingShape">
                    <wps:wsp>
                      <wps:cNvCnPr/>
                      <wps:spPr>
                        <a:xfrm flipH="1">
                          <a:off x="0" y="0"/>
                          <a:ext cx="287002" cy="31306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0D896BE" id="Straight Connector 60"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78.65pt,1.6pt" to="301.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2208" behindDoc="0" locked="0" layoutInCell="1" allowOverlap="1" wp14:anchorId="28A8A989" wp14:editId="6B37FF37">
                <wp:simplePos x="0" y="0"/>
                <wp:positionH relativeFrom="column">
                  <wp:posOffset>2858334</wp:posOffset>
                </wp:positionH>
                <wp:positionV relativeFrom="paragraph">
                  <wp:posOffset>33660</wp:posOffset>
                </wp:positionV>
                <wp:extent cx="400467" cy="300350"/>
                <wp:effectExtent l="0" t="0" r="19050" b="24130"/>
                <wp:wrapNone/>
                <wp:docPr id="59" name="Straight Connector 59"/>
                <wp:cNvGraphicFramePr/>
                <a:graphic xmlns:a="http://schemas.openxmlformats.org/drawingml/2006/main">
                  <a:graphicData uri="http://schemas.microsoft.com/office/word/2010/wordprocessingShape">
                    <wps:wsp>
                      <wps:cNvCnPr/>
                      <wps:spPr>
                        <a:xfrm>
                          <a:off x="0" y="0"/>
                          <a:ext cx="400467" cy="3003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C0AE701" id="Straight Connector 5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25.05pt,2.65pt" to="256.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" strokecolor="#a5a5a5 [3206]" strokeweight="1.5pt">
                <v:stroke joinstyle="miter"/>
              </v:line>
            </w:pict>
          </mc:Fallback>
        </mc:AlternateContent>
      </w:r>
      <w:r w:rsidR="005A35F3">
        <w:rPr>
          <w:rFonts w:cstheme="minorHAnsi"/>
          <w:sz w:val="24"/>
          <w:szCs w:val="24"/>
        </w:rPr>
        <w:t xml:space="preserve">                                                  </w:t>
      </w:r>
    </w:p>
    <w:p w14:paraId="4639B114" w14:textId="2E4B28F4" w:rsidR="005A35F3" w:rsidRDefault="005A35F3" w:rsidP="00CE2C51">
      <w:pPr>
        <w:spacing w:after="0"/>
        <w:rPr>
          <w:rFonts w:cstheme="minorHAnsi"/>
          <w:sz w:val="24"/>
          <w:szCs w:val="24"/>
        </w:rPr>
      </w:pPr>
    </w:p>
    <w:p w14:paraId="146EE692" w14:textId="4C75EF44" w:rsidR="005A35F3" w:rsidRDefault="005A35F3" w:rsidP="00CE2C51">
      <w:pPr>
        <w:spacing w:after="0"/>
        <w:rPr>
          <w:rFonts w:cstheme="minorHAnsi"/>
          <w:sz w:val="24"/>
          <w:szCs w:val="24"/>
        </w:rPr>
      </w:pPr>
      <w:r>
        <w:rPr>
          <w:rFonts w:cstheme="minorHAnsi"/>
          <w:sz w:val="24"/>
          <w:szCs w:val="24"/>
        </w:rPr>
        <w:t xml:space="preserve">Competitive       </w:t>
      </w:r>
      <w:proofErr w:type="spellStart"/>
      <w:r>
        <w:rPr>
          <w:rFonts w:cstheme="minorHAnsi"/>
          <w:sz w:val="24"/>
          <w:szCs w:val="24"/>
        </w:rPr>
        <w:t>Noncompetitive</w:t>
      </w:r>
      <w:proofErr w:type="spellEnd"/>
      <w:r>
        <w:rPr>
          <w:rFonts w:cstheme="minorHAnsi"/>
          <w:sz w:val="24"/>
          <w:szCs w:val="24"/>
        </w:rPr>
        <w:t xml:space="preserve">                         </w:t>
      </w:r>
      <w:proofErr w:type="spellStart"/>
      <w:r>
        <w:rPr>
          <w:rFonts w:cstheme="minorHAnsi"/>
          <w:sz w:val="24"/>
          <w:szCs w:val="24"/>
        </w:rPr>
        <w:t>Noncompetitive</w:t>
      </w:r>
      <w:proofErr w:type="spellEnd"/>
    </w:p>
    <w:p w14:paraId="22BE5FA7" w14:textId="48BC02E1" w:rsidR="005A35F3" w:rsidRDefault="005A35F3" w:rsidP="00CE2C51">
      <w:pPr>
        <w:spacing w:after="0"/>
        <w:rPr>
          <w:rFonts w:cstheme="minorHAnsi"/>
          <w:sz w:val="24"/>
          <w:szCs w:val="24"/>
        </w:rPr>
      </w:pPr>
      <w:r>
        <w:rPr>
          <w:rFonts w:cstheme="minorHAnsi"/>
          <w:sz w:val="24"/>
          <w:szCs w:val="24"/>
        </w:rPr>
        <w:t>Antagonist          active site                                          allosteric</w:t>
      </w:r>
    </w:p>
    <w:p w14:paraId="3C85A0A5" w14:textId="69FA568E" w:rsidR="005A35F3" w:rsidRDefault="005A35F3" w:rsidP="00CE2C51">
      <w:pPr>
        <w:spacing w:after="0"/>
        <w:rPr>
          <w:rFonts w:cstheme="minorHAnsi"/>
          <w:sz w:val="24"/>
          <w:szCs w:val="24"/>
        </w:rPr>
      </w:pPr>
      <w:r>
        <w:rPr>
          <w:rFonts w:cstheme="minorHAnsi"/>
          <w:sz w:val="24"/>
          <w:szCs w:val="24"/>
        </w:rPr>
        <w:t xml:space="preserve">                              Antagonist                                       </w:t>
      </w:r>
      <w:proofErr w:type="spellStart"/>
      <w:r>
        <w:rPr>
          <w:rFonts w:cstheme="minorHAnsi"/>
          <w:sz w:val="24"/>
          <w:szCs w:val="24"/>
        </w:rPr>
        <w:t>antagonist</w:t>
      </w:r>
      <w:proofErr w:type="spellEnd"/>
    </w:p>
    <w:p w14:paraId="2811655A" w14:textId="77777777" w:rsidR="00AB3E94" w:rsidRPr="008D3ADF" w:rsidRDefault="00AB3E94" w:rsidP="0073406E">
      <w:pPr>
        <w:spacing w:after="0"/>
        <w:ind w:left="630"/>
        <w:rPr>
          <w:rFonts w:cstheme="minorHAnsi"/>
          <w:sz w:val="24"/>
          <w:szCs w:val="24"/>
        </w:rPr>
      </w:pPr>
    </w:p>
    <w:p w14:paraId="21C61B5B" w14:textId="77777777" w:rsidR="00CD6BDE" w:rsidRDefault="00CD6BDE" w:rsidP="00CD6BDE">
      <w:pPr>
        <w:pStyle w:val="ListParagraph"/>
        <w:spacing w:after="0"/>
        <w:ind w:left="630"/>
        <w:rPr>
          <w:rFonts w:cstheme="minorHAnsi"/>
          <w:sz w:val="24"/>
          <w:szCs w:val="24"/>
        </w:rPr>
      </w:pPr>
    </w:p>
    <w:p w14:paraId="30200B31" w14:textId="75D0C025" w:rsidR="00071282" w:rsidRDefault="00071282" w:rsidP="00572CF1">
      <w:pPr>
        <w:pStyle w:val="ListParagraph"/>
        <w:numPr>
          <w:ilvl w:val="0"/>
          <w:numId w:val="4"/>
        </w:numPr>
        <w:spacing w:after="0"/>
        <w:rPr>
          <w:rFonts w:cstheme="minorHAnsi"/>
          <w:sz w:val="24"/>
          <w:szCs w:val="24"/>
        </w:rPr>
      </w:pPr>
      <w:r>
        <w:rPr>
          <w:rFonts w:cstheme="minorHAnsi"/>
          <w:sz w:val="24"/>
          <w:szCs w:val="24"/>
        </w:rPr>
        <w:t xml:space="preserve">Partial agonists: Some drugs have both agonist and antagonist actions. They have affinity but very low intrinsic efficacy. They competitively antagonize the effects of a full agonist, but by themselves produce a response much lower than that of a full agonist even at a full receptor-occupancy. A </w:t>
      </w:r>
      <w:proofErr w:type="spellStart"/>
      <w:r>
        <w:rPr>
          <w:rFonts w:cstheme="minorHAnsi"/>
          <w:sz w:val="24"/>
          <w:szCs w:val="24"/>
        </w:rPr>
        <w:t>classical</w:t>
      </w:r>
      <w:proofErr w:type="spellEnd"/>
      <w:r>
        <w:rPr>
          <w:rFonts w:cstheme="minorHAnsi"/>
          <w:sz w:val="24"/>
          <w:szCs w:val="24"/>
        </w:rPr>
        <w:t xml:space="preserve"> example of partial agonist is </w:t>
      </w:r>
      <w:proofErr w:type="spellStart"/>
      <w:r>
        <w:rPr>
          <w:rFonts w:cstheme="minorHAnsi"/>
          <w:sz w:val="24"/>
          <w:szCs w:val="24"/>
        </w:rPr>
        <w:t>saralasin</w:t>
      </w:r>
      <w:proofErr w:type="spellEnd"/>
      <w:r>
        <w:rPr>
          <w:rFonts w:cstheme="minorHAnsi"/>
          <w:sz w:val="24"/>
          <w:szCs w:val="24"/>
        </w:rPr>
        <w:t xml:space="preserve"> acting on angiotensin II receptors. It has antihypertensive effect</w:t>
      </w:r>
      <w:r w:rsidR="0082472F">
        <w:rPr>
          <w:rFonts w:cstheme="minorHAnsi"/>
          <w:sz w:val="24"/>
          <w:szCs w:val="24"/>
        </w:rPr>
        <w:t xml:space="preserve"> in patients with increased angiotensin II production, but raises blood pressure in patients who produce low amounts of angiotensin. </w:t>
      </w:r>
    </w:p>
    <w:p w14:paraId="64683FF4" w14:textId="77777777" w:rsidR="00CD6BDE" w:rsidRDefault="00CD6BDE" w:rsidP="00CD6BDE">
      <w:pPr>
        <w:pStyle w:val="ListParagraph"/>
        <w:spacing w:after="0"/>
        <w:ind w:left="630"/>
        <w:rPr>
          <w:rFonts w:cstheme="minorHAnsi"/>
          <w:sz w:val="24"/>
          <w:szCs w:val="24"/>
        </w:rPr>
      </w:pPr>
    </w:p>
    <w:p w14:paraId="50ADE22F" w14:textId="60706743" w:rsidR="0082472F" w:rsidRPr="0024796E" w:rsidRDefault="0082472F" w:rsidP="00572CF1">
      <w:pPr>
        <w:pStyle w:val="ListParagraph"/>
        <w:numPr>
          <w:ilvl w:val="0"/>
          <w:numId w:val="4"/>
        </w:numPr>
        <w:spacing w:after="0"/>
        <w:rPr>
          <w:rFonts w:cstheme="minorHAnsi"/>
          <w:sz w:val="24"/>
          <w:szCs w:val="24"/>
        </w:rPr>
      </w:pPr>
      <w:r>
        <w:rPr>
          <w:rFonts w:cstheme="minorHAnsi"/>
          <w:sz w:val="24"/>
          <w:szCs w:val="24"/>
        </w:rPr>
        <w:lastRenderedPageBreak/>
        <w:t xml:space="preserve">Inverse agonists: Some drugs produce actions that are paradoxical in nature, and are specifically opposite to those of the agonists. These are called inverse agonists. </w:t>
      </w:r>
      <w:r>
        <w:rPr>
          <w:rFonts w:ascii="Times New Roman" w:hAnsi="Times New Roman" w:cs="Times New Roman"/>
          <w:sz w:val="24"/>
          <w:szCs w:val="24"/>
        </w:rPr>
        <w:t>β -Carbolines are examples of inverse agonists. These agents</w:t>
      </w:r>
      <w:r w:rsidR="007919C2">
        <w:rPr>
          <w:rFonts w:ascii="Times New Roman" w:hAnsi="Times New Roman" w:cs="Times New Roman"/>
          <w:sz w:val="24"/>
          <w:szCs w:val="24"/>
        </w:rPr>
        <w:t xml:space="preserve">, by acting on benzodiazepine receptors produce anxiety, increased muscle tone and convulsions, while the agonist benzodiazepines by binding with the same receptors produce sedation, </w:t>
      </w:r>
      <w:proofErr w:type="gramStart"/>
      <w:r w:rsidR="007919C2">
        <w:rPr>
          <w:rFonts w:ascii="Times New Roman" w:hAnsi="Times New Roman" w:cs="Times New Roman"/>
          <w:sz w:val="24"/>
          <w:szCs w:val="24"/>
        </w:rPr>
        <w:t>anxiolysis ,</w:t>
      </w:r>
      <w:proofErr w:type="gramEnd"/>
      <w:r w:rsidR="007919C2">
        <w:rPr>
          <w:rFonts w:ascii="Times New Roman" w:hAnsi="Times New Roman" w:cs="Times New Roman"/>
          <w:sz w:val="24"/>
          <w:szCs w:val="24"/>
        </w:rPr>
        <w:t xml:space="preserve"> muscle relaxation and control of convulsions. Both these types of drugs act by modulating </w:t>
      </w:r>
      <w:r w:rsidR="00E468C1">
        <w:rPr>
          <w:rFonts w:ascii="Times New Roman" w:hAnsi="Times New Roman" w:cs="Times New Roman"/>
          <w:sz w:val="24"/>
          <w:szCs w:val="24"/>
        </w:rPr>
        <w:t>the effects of the neurotransmitter GABA.</w:t>
      </w:r>
    </w:p>
    <w:p w14:paraId="53366F66" w14:textId="77777777" w:rsidR="0024796E" w:rsidRPr="00E468C1" w:rsidRDefault="0024796E" w:rsidP="0024796E">
      <w:pPr>
        <w:pStyle w:val="ListParagraph"/>
        <w:spacing w:after="0"/>
        <w:ind w:left="630"/>
        <w:rPr>
          <w:rFonts w:cstheme="minorHAnsi"/>
          <w:sz w:val="24"/>
          <w:szCs w:val="24"/>
        </w:rPr>
      </w:pPr>
    </w:p>
    <w:p w14:paraId="08A15E8A" w14:textId="2A32BC0E" w:rsidR="00E468C1" w:rsidRDefault="0024796E" w:rsidP="00E468C1">
      <w:pPr>
        <w:pStyle w:val="ListParagraph"/>
        <w:spacing w:after="0"/>
        <w:ind w:left="63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620CB0" wp14:editId="0500BB1A">
            <wp:extent cx="5599865" cy="3003909"/>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5607" cy="3006989"/>
                    </a:xfrm>
                    <a:prstGeom prst="rect">
                      <a:avLst/>
                    </a:prstGeom>
                  </pic:spPr>
                </pic:pic>
              </a:graphicData>
            </a:graphic>
          </wp:inline>
        </w:drawing>
      </w:r>
    </w:p>
    <w:p w14:paraId="776532DC" w14:textId="4FE1F9CC" w:rsidR="00192FB3" w:rsidRDefault="00192FB3" w:rsidP="00E468C1">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 xml:space="preserve">                                         Fig.5.Drug receptor interaction</w:t>
      </w:r>
    </w:p>
    <w:p w14:paraId="7375F7DA" w14:textId="586D0145" w:rsidR="00E468C1" w:rsidRDefault="00E468C1" w:rsidP="00E468C1">
      <w:pPr>
        <w:pStyle w:val="ListParagraph"/>
        <w:spacing w:after="0"/>
        <w:ind w:left="630"/>
        <w:rPr>
          <w:rFonts w:cstheme="minorHAnsi"/>
          <w:sz w:val="24"/>
          <w:szCs w:val="24"/>
        </w:rPr>
      </w:pPr>
    </w:p>
    <w:p w14:paraId="68D6A92D" w14:textId="0E251FE2" w:rsidR="00CD6BDE" w:rsidRDefault="00CD6BDE" w:rsidP="00E468C1">
      <w:pPr>
        <w:pStyle w:val="ListParagraph"/>
        <w:spacing w:after="0"/>
        <w:ind w:left="630"/>
        <w:rPr>
          <w:rFonts w:cstheme="minorHAnsi"/>
          <w:sz w:val="24"/>
          <w:szCs w:val="24"/>
        </w:rPr>
      </w:pPr>
    </w:p>
    <w:p w14:paraId="4A898CBB" w14:textId="7F6B0B6C" w:rsidR="00D36A55" w:rsidRPr="005F77D1" w:rsidRDefault="00CE2C51" w:rsidP="00D36A55">
      <w:pPr>
        <w:spacing w:after="0"/>
        <w:rPr>
          <w:rFonts w:cstheme="minorHAnsi"/>
          <w:sz w:val="28"/>
          <w:szCs w:val="28"/>
        </w:rPr>
      </w:pPr>
      <w:r>
        <w:rPr>
          <w:rFonts w:cstheme="minorHAnsi"/>
          <w:sz w:val="28"/>
          <w:szCs w:val="28"/>
        </w:rPr>
        <w:t>IX</w:t>
      </w:r>
      <w:r w:rsidR="00D36A55" w:rsidRPr="005F77D1">
        <w:rPr>
          <w:rFonts w:cstheme="minorHAnsi"/>
          <w:sz w:val="28"/>
          <w:szCs w:val="28"/>
        </w:rPr>
        <w:t>. RELATIONSHIP BETWEEN DOSE-RESPONSE:</w:t>
      </w:r>
    </w:p>
    <w:p w14:paraId="32532CD1" w14:textId="137AE9B9" w:rsidR="00D36A55" w:rsidRDefault="00D36A55" w:rsidP="00D36A55">
      <w:pPr>
        <w:spacing w:after="0"/>
        <w:rPr>
          <w:rFonts w:cstheme="minorHAnsi"/>
          <w:sz w:val="24"/>
          <w:szCs w:val="24"/>
        </w:rPr>
      </w:pPr>
      <w:r>
        <w:rPr>
          <w:rFonts w:cstheme="minorHAnsi"/>
          <w:sz w:val="24"/>
          <w:szCs w:val="24"/>
        </w:rPr>
        <w:t xml:space="preserve">Agonist drugs mimic the action of the endogenous ligand for the </w:t>
      </w:r>
      <w:proofErr w:type="gramStart"/>
      <w:r>
        <w:rPr>
          <w:rFonts w:cstheme="minorHAnsi"/>
          <w:sz w:val="24"/>
          <w:szCs w:val="24"/>
        </w:rPr>
        <w:t>receptor .The</w:t>
      </w:r>
      <w:proofErr w:type="gramEnd"/>
      <w:r>
        <w:rPr>
          <w:rFonts w:cstheme="minorHAnsi"/>
          <w:sz w:val="24"/>
          <w:szCs w:val="24"/>
        </w:rPr>
        <w:t xml:space="preserve"> magnitude of the drug effect depends on receptor sensitivity to the drug and the drug concentration at the receptor site, which , in turn, is determined by both the dose of drug administered and by the drug’s  pharmacokinetic profile, such as rate of absorption, distribution ,met</w:t>
      </w:r>
      <w:r w:rsidR="00DF3BE5">
        <w:rPr>
          <w:rFonts w:cstheme="minorHAnsi"/>
          <w:sz w:val="24"/>
          <w:szCs w:val="24"/>
        </w:rPr>
        <w:t>abolism ,and elimination.</w:t>
      </w:r>
    </w:p>
    <w:p w14:paraId="6D651906" w14:textId="5A7DEB92" w:rsidR="00DF3BE5" w:rsidRDefault="00DF3BE5" w:rsidP="00D36A55">
      <w:pPr>
        <w:spacing w:after="0"/>
        <w:rPr>
          <w:rFonts w:cstheme="minorHAnsi"/>
          <w:sz w:val="24"/>
          <w:szCs w:val="24"/>
        </w:rPr>
      </w:pPr>
    </w:p>
    <w:p w14:paraId="2BC32B90" w14:textId="6D48E62E" w:rsidR="00DF3BE5" w:rsidRPr="00821EA9" w:rsidRDefault="00DF3BE5" w:rsidP="00821EA9">
      <w:pPr>
        <w:pStyle w:val="ListParagraph"/>
        <w:numPr>
          <w:ilvl w:val="0"/>
          <w:numId w:val="16"/>
        </w:numPr>
        <w:spacing w:after="0"/>
        <w:rPr>
          <w:rFonts w:cstheme="minorHAnsi"/>
          <w:sz w:val="24"/>
          <w:szCs w:val="24"/>
        </w:rPr>
      </w:pPr>
      <w:r w:rsidRPr="00821EA9">
        <w:rPr>
          <w:rFonts w:cstheme="minorHAnsi"/>
          <w:sz w:val="24"/>
          <w:szCs w:val="24"/>
        </w:rPr>
        <w:t xml:space="preserve">Graded dose-response relations: As the concentration of a drug increases, it’s pharmacologic effect also gradually increases until all the receptors are occupied. Plotting the magnitude of response against increasing doses of a drug produces a graded dose-response curve that has the general shape. Two important drug characteristics, potency and </w:t>
      </w:r>
      <w:proofErr w:type="gramStart"/>
      <w:r w:rsidRPr="00821EA9">
        <w:rPr>
          <w:rFonts w:cstheme="minorHAnsi"/>
          <w:sz w:val="24"/>
          <w:szCs w:val="24"/>
        </w:rPr>
        <w:t>efficacy ,</w:t>
      </w:r>
      <w:proofErr w:type="gramEnd"/>
      <w:r w:rsidRPr="00821EA9">
        <w:rPr>
          <w:rFonts w:cstheme="minorHAnsi"/>
          <w:sz w:val="24"/>
          <w:szCs w:val="24"/>
        </w:rPr>
        <w:t xml:space="preserve"> can be determined by graded dose-response curves.</w:t>
      </w:r>
    </w:p>
    <w:p w14:paraId="11F35AEB" w14:textId="090ED7C2" w:rsidR="00DF3BE5" w:rsidRDefault="00DF3BE5" w:rsidP="00D36A55">
      <w:pPr>
        <w:spacing w:after="0"/>
        <w:rPr>
          <w:rFonts w:cstheme="minorHAnsi"/>
          <w:sz w:val="24"/>
          <w:szCs w:val="24"/>
        </w:rPr>
      </w:pPr>
      <w:r>
        <w:rPr>
          <w:rFonts w:cstheme="minorHAnsi"/>
          <w:sz w:val="24"/>
          <w:szCs w:val="24"/>
        </w:rPr>
        <w:t xml:space="preserve">    </w:t>
      </w:r>
    </w:p>
    <w:p w14:paraId="25F9C952" w14:textId="5CE0D83F" w:rsidR="00FB737B" w:rsidRDefault="00DF3BE5" w:rsidP="00243720">
      <w:pPr>
        <w:pStyle w:val="ListParagraph"/>
        <w:numPr>
          <w:ilvl w:val="0"/>
          <w:numId w:val="5"/>
        </w:numPr>
        <w:spacing w:after="0"/>
        <w:rPr>
          <w:rFonts w:cstheme="minorHAnsi"/>
          <w:sz w:val="24"/>
          <w:szCs w:val="24"/>
        </w:rPr>
      </w:pPr>
      <w:proofErr w:type="gramStart"/>
      <w:r>
        <w:rPr>
          <w:rFonts w:cstheme="minorHAnsi"/>
          <w:sz w:val="24"/>
          <w:szCs w:val="24"/>
        </w:rPr>
        <w:t>Potency :</w:t>
      </w:r>
      <w:proofErr w:type="gramEnd"/>
      <w:r>
        <w:rPr>
          <w:rFonts w:cstheme="minorHAnsi"/>
          <w:sz w:val="24"/>
          <w:szCs w:val="24"/>
        </w:rPr>
        <w:t xml:space="preserve"> It is the amount of drug necessary to produce an effect. </w:t>
      </w:r>
      <w:r w:rsidR="00531FA1">
        <w:rPr>
          <w:rFonts w:cstheme="minorHAnsi"/>
          <w:sz w:val="24"/>
          <w:szCs w:val="24"/>
        </w:rPr>
        <w:t xml:space="preserve">The concentration of drug producing 50% of the maximum effect (EC-50) is often used to determine potency. </w:t>
      </w:r>
      <w:r w:rsidR="001828FF">
        <w:rPr>
          <w:rFonts w:cstheme="minorHAnsi"/>
          <w:sz w:val="24"/>
          <w:szCs w:val="24"/>
        </w:rPr>
        <w:t>In the given graph, the EC-50 indicate the potency of the drug.</w:t>
      </w:r>
      <w:r w:rsidR="00192FB3">
        <w:rPr>
          <w:rFonts w:cstheme="minorHAnsi"/>
          <w:sz w:val="24"/>
          <w:szCs w:val="24"/>
        </w:rPr>
        <w:t xml:space="preserve"> (Fig.6)</w:t>
      </w:r>
      <w:r w:rsidR="001828FF">
        <w:rPr>
          <w:rFonts w:cstheme="minorHAnsi"/>
          <w:sz w:val="24"/>
          <w:szCs w:val="24"/>
        </w:rPr>
        <w:t xml:space="preserve"> The therapeutic preparations of drugs reflect their potency. We can take for example, candesartan and irbesartan are angiotensin receptor blockers used to treat hypertension.</w:t>
      </w:r>
      <w:r w:rsidR="00FB737B">
        <w:rPr>
          <w:rFonts w:cstheme="minorHAnsi"/>
          <w:sz w:val="24"/>
          <w:szCs w:val="24"/>
        </w:rPr>
        <w:t xml:space="preserve"> The therapeutic dose range for candesartan is 4 to 32 mg, as compared </w:t>
      </w:r>
      <w:r w:rsidR="00FB737B">
        <w:rPr>
          <w:rFonts w:cstheme="minorHAnsi"/>
          <w:sz w:val="24"/>
          <w:szCs w:val="24"/>
        </w:rPr>
        <w:lastRenderedPageBreak/>
        <w:t xml:space="preserve">to 75 to 300 mg for irbesartan. </w:t>
      </w:r>
      <w:proofErr w:type="gramStart"/>
      <w:r w:rsidR="00FB737B">
        <w:rPr>
          <w:rFonts w:cstheme="minorHAnsi"/>
          <w:sz w:val="24"/>
          <w:szCs w:val="24"/>
        </w:rPr>
        <w:t>Therefore ,candesartan</w:t>
      </w:r>
      <w:proofErr w:type="gramEnd"/>
      <w:r w:rsidR="00FB737B">
        <w:rPr>
          <w:rFonts w:cstheme="minorHAnsi"/>
          <w:sz w:val="24"/>
          <w:szCs w:val="24"/>
        </w:rPr>
        <w:t xml:space="preserve"> is more potent than irbesartan .</w:t>
      </w:r>
      <w:r w:rsidR="001828FF">
        <w:rPr>
          <w:rFonts w:cstheme="minorHAnsi"/>
          <w:sz w:val="24"/>
          <w:szCs w:val="24"/>
        </w:rPr>
        <w:t xml:space="preserve"> </w:t>
      </w:r>
      <w:r w:rsidR="00243720">
        <w:rPr>
          <w:rFonts w:cstheme="minorHAnsi"/>
          <w:sz w:val="24"/>
          <w:szCs w:val="24"/>
        </w:rPr>
        <w:t xml:space="preserve"> Since the range of drug concentrations that cause from 1% </w:t>
      </w:r>
      <w:proofErr w:type="gramStart"/>
      <w:r w:rsidR="00243720">
        <w:rPr>
          <w:rFonts w:cstheme="minorHAnsi"/>
          <w:sz w:val="24"/>
          <w:szCs w:val="24"/>
        </w:rPr>
        <w:t>to  99</w:t>
      </w:r>
      <w:proofErr w:type="gramEnd"/>
      <w:r w:rsidR="00243720">
        <w:rPr>
          <w:rFonts w:cstheme="minorHAnsi"/>
          <w:sz w:val="24"/>
          <w:szCs w:val="24"/>
        </w:rPr>
        <w:t>% of maximal response usually spans several orders of magnitude ,semilogarithmic plots used to graph the complete range of doses .</w:t>
      </w:r>
      <w:r w:rsidR="00FB737B" w:rsidRPr="00FB737B">
        <w:rPr>
          <w:rFonts w:cstheme="minorHAnsi"/>
          <w:noProof/>
          <w:sz w:val="24"/>
          <w:szCs w:val="24"/>
        </w:rPr>
        <w:t xml:space="preserve"> </w:t>
      </w:r>
    </w:p>
    <w:p w14:paraId="3B606EB2" w14:textId="77777777" w:rsidR="00FB737B" w:rsidRDefault="00FB737B" w:rsidP="00FB737B">
      <w:pPr>
        <w:pStyle w:val="ListParagraph"/>
        <w:spacing w:after="0"/>
        <w:ind w:left="1372"/>
        <w:rPr>
          <w:rFonts w:cstheme="minorHAnsi"/>
          <w:sz w:val="24"/>
          <w:szCs w:val="24"/>
        </w:rPr>
      </w:pPr>
    </w:p>
    <w:p w14:paraId="17E275DD" w14:textId="77777777" w:rsidR="00FB737B" w:rsidRDefault="00FB737B" w:rsidP="00FB737B">
      <w:pPr>
        <w:pStyle w:val="ListParagraph"/>
        <w:spacing w:after="0"/>
        <w:ind w:left="1372"/>
        <w:rPr>
          <w:rFonts w:cstheme="minorHAnsi"/>
          <w:sz w:val="24"/>
          <w:szCs w:val="24"/>
        </w:rPr>
      </w:pPr>
    </w:p>
    <w:p w14:paraId="5EFF858A" w14:textId="2B38DF4D" w:rsidR="00FB737B" w:rsidRDefault="00FB737B" w:rsidP="003A5852">
      <w:pPr>
        <w:pStyle w:val="ListParagraph"/>
        <w:spacing w:after="0"/>
        <w:ind w:left="1372"/>
        <w:jc w:val="center"/>
        <w:rPr>
          <w:rFonts w:cstheme="minorHAnsi"/>
          <w:sz w:val="24"/>
          <w:szCs w:val="24"/>
        </w:rPr>
      </w:pPr>
      <w:r>
        <w:rPr>
          <w:rFonts w:cstheme="minorHAnsi"/>
          <w:noProof/>
          <w:sz w:val="24"/>
          <w:szCs w:val="24"/>
        </w:rPr>
        <w:drawing>
          <wp:inline distT="0" distB="0" distL="0" distR="0" wp14:anchorId="4305E4FF" wp14:editId="777C9C83">
            <wp:extent cx="4834778" cy="2421924"/>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extLst>
                        <a:ext uri="{28A0092B-C50C-407E-A947-70E740481C1C}">
                          <a14:useLocalDpi xmlns:a14="http://schemas.microsoft.com/office/drawing/2010/main" val="0"/>
                        </a:ext>
                      </a:extLst>
                    </a:blip>
                    <a:stretch>
                      <a:fillRect/>
                    </a:stretch>
                  </pic:blipFill>
                  <pic:spPr>
                    <a:xfrm>
                      <a:off x="0" y="0"/>
                      <a:ext cx="4842349" cy="2425717"/>
                    </a:xfrm>
                    <a:prstGeom prst="rect">
                      <a:avLst/>
                    </a:prstGeom>
                  </pic:spPr>
                </pic:pic>
              </a:graphicData>
            </a:graphic>
          </wp:inline>
        </w:drawing>
      </w:r>
    </w:p>
    <w:p w14:paraId="3FDB5ECB" w14:textId="18FE2990" w:rsidR="00192FB3" w:rsidRDefault="00192FB3" w:rsidP="003A5852">
      <w:pPr>
        <w:pStyle w:val="ListParagraph"/>
        <w:spacing w:after="0"/>
        <w:ind w:left="1372"/>
        <w:jc w:val="center"/>
        <w:rPr>
          <w:rFonts w:cstheme="minorHAnsi"/>
          <w:sz w:val="24"/>
          <w:szCs w:val="24"/>
        </w:rPr>
      </w:pPr>
      <w:r>
        <w:rPr>
          <w:rFonts w:cstheme="minorHAnsi"/>
          <w:sz w:val="24"/>
          <w:szCs w:val="24"/>
        </w:rPr>
        <w:t>Fig.6.Potency-Drug concentration graph</w:t>
      </w:r>
    </w:p>
    <w:p w14:paraId="072010B1" w14:textId="77777777" w:rsidR="00FB737B" w:rsidRPr="00FB737B" w:rsidRDefault="00FB737B" w:rsidP="00FB737B">
      <w:pPr>
        <w:pStyle w:val="ListParagraph"/>
        <w:spacing w:after="0"/>
        <w:ind w:left="1372"/>
        <w:rPr>
          <w:rFonts w:cstheme="minorHAnsi"/>
          <w:sz w:val="24"/>
          <w:szCs w:val="24"/>
        </w:rPr>
      </w:pPr>
    </w:p>
    <w:p w14:paraId="4144D03B" w14:textId="6F4C15AE" w:rsidR="00CD6BDE" w:rsidRDefault="00243720" w:rsidP="001019E7">
      <w:pPr>
        <w:pStyle w:val="ListParagraph"/>
        <w:numPr>
          <w:ilvl w:val="0"/>
          <w:numId w:val="5"/>
        </w:numPr>
        <w:spacing w:after="0"/>
        <w:rPr>
          <w:rFonts w:cstheme="minorHAnsi"/>
          <w:sz w:val="24"/>
          <w:szCs w:val="24"/>
        </w:rPr>
      </w:pPr>
      <w:r>
        <w:rPr>
          <w:rFonts w:cstheme="minorHAnsi"/>
          <w:sz w:val="24"/>
          <w:szCs w:val="24"/>
        </w:rPr>
        <w:t xml:space="preserve">Efficacy: It is the magnitude of response a drug causes when it interacts with a receptor. Efficacy is dependent on the number of drug-receptor complexes formed </w:t>
      </w:r>
      <w:r w:rsidR="0021144C">
        <w:rPr>
          <w:rFonts w:cstheme="minorHAnsi"/>
          <w:sz w:val="24"/>
          <w:szCs w:val="24"/>
        </w:rPr>
        <w:t xml:space="preserve">and the intrinsic </w:t>
      </w:r>
      <w:r w:rsidR="002B191C">
        <w:rPr>
          <w:rFonts w:cstheme="minorHAnsi"/>
          <w:sz w:val="24"/>
          <w:szCs w:val="24"/>
        </w:rPr>
        <w:t xml:space="preserve">activity of the </w:t>
      </w:r>
      <w:proofErr w:type="gramStart"/>
      <w:r w:rsidR="002B191C">
        <w:rPr>
          <w:rFonts w:cstheme="minorHAnsi"/>
          <w:sz w:val="24"/>
          <w:szCs w:val="24"/>
        </w:rPr>
        <w:t>drug .</w:t>
      </w:r>
      <w:proofErr w:type="gramEnd"/>
      <w:r w:rsidR="001019E7">
        <w:rPr>
          <w:rFonts w:cstheme="minorHAnsi"/>
          <w:sz w:val="24"/>
          <w:szCs w:val="24"/>
        </w:rPr>
        <w:t xml:space="preserve"> Efficacy is a more clinically </w:t>
      </w:r>
      <w:r w:rsidR="001019E7" w:rsidRPr="005F6643">
        <w:rPr>
          <w:rFonts w:cstheme="minorHAnsi"/>
          <w:sz w:val="24"/>
          <w:szCs w:val="24"/>
        </w:rPr>
        <w:t>useful</w:t>
      </w:r>
      <w:r w:rsidR="001019E7">
        <w:rPr>
          <w:rFonts w:cstheme="minorHAnsi"/>
          <w:sz w:val="24"/>
          <w:szCs w:val="24"/>
        </w:rPr>
        <w:t xml:space="preserve"> characteristic than potency, since a drug with greater efficacy is more therapeutically beneficial than one that is more potent.</w:t>
      </w:r>
    </w:p>
    <w:p w14:paraId="31D6DB9C" w14:textId="1AB3C6AB" w:rsidR="005F6643" w:rsidRDefault="005F6643" w:rsidP="005F6643">
      <w:pPr>
        <w:pStyle w:val="ListParagraph"/>
        <w:spacing w:after="0"/>
        <w:ind w:left="1372"/>
        <w:rPr>
          <w:rFonts w:cstheme="minorHAnsi"/>
          <w:sz w:val="24"/>
          <w:szCs w:val="24"/>
        </w:rPr>
      </w:pPr>
    </w:p>
    <w:p w14:paraId="568027B6" w14:textId="0FCB7149" w:rsidR="005F6643" w:rsidRPr="00985F95" w:rsidRDefault="005F6643" w:rsidP="00985F95">
      <w:pPr>
        <w:spacing w:after="0"/>
        <w:rPr>
          <w:rFonts w:cstheme="minorHAnsi"/>
          <w:sz w:val="24"/>
          <w:szCs w:val="24"/>
        </w:rPr>
      </w:pPr>
      <w:r w:rsidRPr="00985F95">
        <w:rPr>
          <w:rFonts w:cstheme="minorHAnsi"/>
          <w:sz w:val="24"/>
          <w:szCs w:val="24"/>
        </w:rPr>
        <w:t xml:space="preserve">  (b)Drug concentration on receptor binding: This applies the law of mass action to the kinetics of the binding of drug and receptor molecules.</w:t>
      </w:r>
    </w:p>
    <w:p w14:paraId="53B2ED57" w14:textId="1247FAB9" w:rsidR="005F6643" w:rsidRDefault="005F6643" w:rsidP="005F6643">
      <w:pPr>
        <w:pStyle w:val="ListParagraph"/>
        <w:spacing w:after="0"/>
        <w:ind w:left="1372"/>
        <w:rPr>
          <w:rFonts w:cstheme="minorHAnsi"/>
          <w:sz w:val="24"/>
          <w:szCs w:val="24"/>
        </w:rPr>
      </w:pPr>
    </w:p>
    <w:p w14:paraId="6E6A560F" w14:textId="0A00960B" w:rsidR="005F6643" w:rsidRDefault="005F6643" w:rsidP="005F6643">
      <w:pPr>
        <w:pStyle w:val="ListParagraph"/>
        <w:spacing w:after="0"/>
        <w:ind w:left="1372"/>
        <w:rPr>
          <w:rFonts w:cstheme="minorHAnsi"/>
        </w:rPr>
      </w:pPr>
      <w:r w:rsidRPr="005F6643">
        <w:rPr>
          <w:rFonts w:cstheme="minorHAnsi"/>
          <w:noProof/>
        </w:rPr>
        <mc:AlternateContent>
          <mc:Choice Requires="wps">
            <w:drawing>
              <wp:anchor distT="0" distB="0" distL="114300" distR="114300" simplePos="0" relativeHeight="251660288" behindDoc="0" locked="0" layoutInCell="1" allowOverlap="1" wp14:anchorId="6622449C" wp14:editId="37CD7164">
                <wp:simplePos x="0" y="0"/>
                <wp:positionH relativeFrom="column">
                  <wp:posOffset>4259585</wp:posOffset>
                </wp:positionH>
                <wp:positionV relativeFrom="paragraph">
                  <wp:posOffset>81563</wp:posOffset>
                </wp:positionV>
                <wp:extent cx="654096" cy="10568"/>
                <wp:effectExtent l="0" t="57150" r="31750" b="85090"/>
                <wp:wrapNone/>
                <wp:docPr id="9" name="Straight Arrow Connector 9"/>
                <wp:cNvGraphicFramePr/>
                <a:graphic xmlns:a="http://schemas.openxmlformats.org/drawingml/2006/main">
                  <a:graphicData uri="http://schemas.microsoft.com/office/word/2010/wordprocessingShape">
                    <wps:wsp>
                      <wps:cNvCnPr/>
                      <wps:spPr>
                        <a:xfrm>
                          <a:off x="0" y="0"/>
                          <a:ext cx="654096" cy="105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13860B" id="_x0000_t32" coordsize="21600,21600" o:spt="32" o:oned="t" path="m,l21600,21600e" filled="f">
                <v:path arrowok="t" fillok="f" o:connecttype="none"/>
                <o:lock v:ext="edit" shapetype="t"/>
              </v:shapetype>
              <v:shape id="Straight Arrow Connector 9" o:spid="_x0000_s1026" type="#_x0000_t32" style="position:absolute;margin-left:335.4pt;margin-top:6.4pt;width:51.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" strokecolor="#4472c4 [3204]" strokeweight=".5pt">
                <v:stroke endarrow="block" joinstyle="miter"/>
              </v:shape>
            </w:pict>
          </mc:Fallback>
        </mc:AlternateContent>
      </w:r>
      <w:r w:rsidRPr="005F6643">
        <w:rPr>
          <w:rFonts w:cstheme="minorHAnsi"/>
          <w:noProof/>
        </w:rPr>
        <mc:AlternateContent>
          <mc:Choice Requires="wps">
            <w:drawing>
              <wp:anchor distT="0" distB="0" distL="114300" distR="114300" simplePos="0" relativeHeight="251659264" behindDoc="0" locked="0" layoutInCell="1" allowOverlap="1" wp14:anchorId="62AB3621" wp14:editId="15811A1E">
                <wp:simplePos x="0" y="0"/>
                <wp:positionH relativeFrom="column">
                  <wp:posOffset>2023634</wp:posOffset>
                </wp:positionH>
                <wp:positionV relativeFrom="paragraph">
                  <wp:posOffset>90170</wp:posOffset>
                </wp:positionV>
                <wp:extent cx="560070" cy="0"/>
                <wp:effectExtent l="0" t="76200" r="11430" b="95250"/>
                <wp:wrapNone/>
                <wp:docPr id="8" name="Straight Arrow Connector 8"/>
                <wp:cNvGraphicFramePr/>
                <a:graphic xmlns:a="http://schemas.openxmlformats.org/drawingml/2006/main">
                  <a:graphicData uri="http://schemas.microsoft.com/office/word/2010/wordprocessingShape">
                    <wps:wsp>
                      <wps:cNvCnPr/>
                      <wps:spPr>
                        <a:xfrm>
                          <a:off x="0" y="0"/>
                          <a:ext cx="5600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8544D" id="Straight Arrow Connector 8" o:spid="_x0000_s1026" type="#_x0000_t32" style="position:absolute;margin-left:159.35pt;margin-top:7.1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" strokecolor="#4472c4 [3204]" strokeweight=".5pt">
                <v:stroke endarrow="block" joinstyle="miter"/>
              </v:shape>
            </w:pict>
          </mc:Fallback>
        </mc:AlternateContent>
      </w:r>
      <w:r w:rsidRPr="005F6643">
        <w:rPr>
          <w:rFonts w:cstheme="minorHAnsi"/>
        </w:rPr>
        <w:t xml:space="preserve">DRUG + RECEPTOR                     DRUG-RECEPTOR COMPLEX                       </w:t>
      </w:r>
      <w:r>
        <w:rPr>
          <w:rFonts w:cstheme="minorHAnsi"/>
        </w:rPr>
        <w:t xml:space="preserve"> </w:t>
      </w:r>
      <w:r w:rsidRPr="005F6643">
        <w:rPr>
          <w:rFonts w:cstheme="minorHAnsi"/>
        </w:rPr>
        <w:t>BIOLOGICAL EFFECT</w:t>
      </w:r>
    </w:p>
    <w:p w14:paraId="5388D72C" w14:textId="4ADA8A02" w:rsidR="005F6643" w:rsidRDefault="005F6643" w:rsidP="005F6643">
      <w:pPr>
        <w:pStyle w:val="ListParagraph"/>
        <w:spacing w:after="0"/>
        <w:ind w:left="1372"/>
        <w:rPr>
          <w:rFonts w:cstheme="minorHAnsi"/>
        </w:rPr>
      </w:pPr>
    </w:p>
    <w:p w14:paraId="3CED4066" w14:textId="4961AF58" w:rsidR="005F6643" w:rsidRDefault="00F12961" w:rsidP="005F6643">
      <w:pPr>
        <w:pStyle w:val="ListParagraph"/>
        <w:spacing w:after="0"/>
        <w:ind w:left="1372"/>
        <w:rPr>
          <w:rFonts w:cstheme="minorHAnsi"/>
          <w:sz w:val="24"/>
          <w:szCs w:val="24"/>
        </w:rPr>
      </w:pPr>
      <w:r>
        <w:rPr>
          <w:rFonts w:cstheme="minorHAnsi"/>
          <w:sz w:val="24"/>
          <w:szCs w:val="24"/>
        </w:rPr>
        <w:t xml:space="preserve">It is assumed that the binding of one drug molecule does not alter the binding of subsequent molecules and by applying the mass action, mathematically it is expressed as </w:t>
      </w:r>
    </w:p>
    <w:p w14:paraId="4390A5E0" w14:textId="1F38533A" w:rsidR="00F12961" w:rsidRDefault="00F12961" w:rsidP="005F6643">
      <w:pPr>
        <w:pStyle w:val="ListParagraph"/>
        <w:spacing w:after="0"/>
        <w:ind w:left="1372"/>
        <w:rPr>
          <w:rFonts w:cstheme="minorHAnsi"/>
          <w:sz w:val="24"/>
          <w:szCs w:val="24"/>
        </w:rPr>
      </w:pPr>
    </w:p>
    <w:p w14:paraId="03E16859" w14:textId="69E6110B" w:rsidR="00F12961" w:rsidRDefault="00F12961" w:rsidP="005F6643">
      <w:pPr>
        <w:pStyle w:val="ListParagraph"/>
        <w:spacing w:after="0"/>
        <w:ind w:left="1372"/>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14:anchorId="3A28D24D" wp14:editId="239C81B6">
                <wp:simplePos x="0" y="0"/>
                <wp:positionH relativeFrom="column">
                  <wp:posOffset>1917236</wp:posOffset>
                </wp:positionH>
                <wp:positionV relativeFrom="paragraph">
                  <wp:posOffset>194129</wp:posOffset>
                </wp:positionV>
                <wp:extent cx="574003" cy="13349"/>
                <wp:effectExtent l="0" t="0" r="36195" b="24765"/>
                <wp:wrapNone/>
                <wp:docPr id="14" name="Straight Connector 14"/>
                <wp:cNvGraphicFramePr/>
                <a:graphic xmlns:a="http://schemas.openxmlformats.org/drawingml/2006/main">
                  <a:graphicData uri="http://schemas.microsoft.com/office/word/2010/wordprocessingShape">
                    <wps:wsp>
                      <wps:cNvCnPr/>
                      <wps:spPr>
                        <a:xfrm>
                          <a:off x="0" y="0"/>
                          <a:ext cx="574003" cy="1334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06AB4B4A"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95pt,15.3pt" to="196.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" strokecolor="#a5a5a5 [3206]" strokeweight="1.5pt">
                <v:stroke joinstyle="miter"/>
              </v:line>
            </w:pict>
          </mc:Fallback>
        </mc:AlternateContent>
      </w:r>
      <w:r>
        <w:rPr>
          <w:rFonts w:cstheme="minorHAnsi"/>
          <w:sz w:val="24"/>
          <w:szCs w:val="24"/>
        </w:rPr>
        <w:t xml:space="preserve">        [</w:t>
      </w:r>
      <w:proofErr w:type="gramStart"/>
      <w:r>
        <w:rPr>
          <w:rFonts w:cstheme="minorHAnsi"/>
          <w:sz w:val="24"/>
          <w:szCs w:val="24"/>
        </w:rPr>
        <w:t xml:space="preserve">DR]   </w:t>
      </w:r>
      <w:proofErr w:type="gramEnd"/>
      <w:r>
        <w:rPr>
          <w:rFonts w:cstheme="minorHAnsi"/>
          <w:sz w:val="24"/>
          <w:szCs w:val="24"/>
        </w:rPr>
        <w:t xml:space="preserve">      =        [D]</w:t>
      </w:r>
    </w:p>
    <w:p w14:paraId="0A8089DC" w14:textId="6809E098" w:rsidR="00F12961" w:rsidRDefault="00F12961" w:rsidP="00F12961">
      <w:pPr>
        <w:spacing w:after="0"/>
        <w:rPr>
          <w:rFonts w:cstheme="minorHAnsi"/>
          <w:noProof/>
          <w:sz w:val="24"/>
          <w:szCs w:val="24"/>
        </w:rPr>
      </w:pPr>
      <w:r>
        <w:rPr>
          <w:noProof/>
        </w:rPr>
        <mc:AlternateContent>
          <mc:Choice Requires="wps">
            <w:drawing>
              <wp:anchor distT="0" distB="0" distL="114300" distR="114300" simplePos="0" relativeHeight="251661312" behindDoc="0" locked="0" layoutInCell="1" allowOverlap="1" wp14:anchorId="243ACE20" wp14:editId="62340DD7">
                <wp:simplePos x="0" y="0"/>
                <wp:positionH relativeFrom="column">
                  <wp:posOffset>1089604</wp:posOffset>
                </wp:positionH>
                <wp:positionV relativeFrom="paragraph">
                  <wp:posOffset>6818</wp:posOffset>
                </wp:positionV>
                <wp:extent cx="460538" cy="6675"/>
                <wp:effectExtent l="0" t="0" r="34925" b="31750"/>
                <wp:wrapNone/>
                <wp:docPr id="11" name="Straight Connector 11"/>
                <wp:cNvGraphicFramePr/>
                <a:graphic xmlns:a="http://schemas.openxmlformats.org/drawingml/2006/main">
                  <a:graphicData uri="http://schemas.microsoft.com/office/word/2010/wordprocessingShape">
                    <wps:wsp>
                      <wps:cNvCnPr/>
                      <wps:spPr>
                        <a:xfrm flipV="1">
                          <a:off x="0" y="0"/>
                          <a:ext cx="460538"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E715EEA" id="Straight Connector 1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8pt,.55pt" to="12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" strokecolor="#a5a5a5 [3206]" strokeweight="1.5pt">
                <v:stroke joinstyle="miter"/>
              </v:line>
            </w:pict>
          </mc:Fallback>
        </mc:AlternateContent>
      </w:r>
      <w:r>
        <w:rPr>
          <w:rFonts w:cstheme="minorHAnsi"/>
          <w:noProof/>
          <w:sz w:val="24"/>
          <w:szCs w:val="24"/>
        </w:rPr>
        <w:t xml:space="preserve">                                  [Rt] </w:t>
      </w:r>
      <w:r w:rsidRPr="00F12961">
        <w:rPr>
          <w:rFonts w:cstheme="minorHAnsi"/>
          <w:noProof/>
          <w:sz w:val="24"/>
          <w:szCs w:val="24"/>
        </w:rPr>
        <w:t xml:space="preserve"> </w:t>
      </w:r>
      <w:r>
        <w:rPr>
          <w:rFonts w:cstheme="minorHAnsi"/>
          <w:noProof/>
          <w:sz w:val="24"/>
          <w:szCs w:val="24"/>
        </w:rPr>
        <w:t xml:space="preserve">                Kd + [D]</w:t>
      </w:r>
    </w:p>
    <w:p w14:paraId="5DFA1B95" w14:textId="6BDA54B5" w:rsidR="00F12961" w:rsidRDefault="00F12961" w:rsidP="00F12961">
      <w:pPr>
        <w:spacing w:after="0"/>
        <w:rPr>
          <w:rFonts w:cstheme="minorHAnsi"/>
          <w:noProof/>
          <w:sz w:val="24"/>
          <w:szCs w:val="24"/>
        </w:rPr>
      </w:pPr>
      <w:r>
        <w:rPr>
          <w:rFonts w:cstheme="minorHAnsi"/>
          <w:noProof/>
          <w:sz w:val="24"/>
          <w:szCs w:val="24"/>
        </w:rPr>
        <w:t>Where,</w:t>
      </w:r>
    </w:p>
    <w:p w14:paraId="31F09AE4" w14:textId="30BD7DA4" w:rsidR="00F12961" w:rsidRDefault="00F12961" w:rsidP="00F12961">
      <w:pPr>
        <w:spacing w:after="0"/>
        <w:rPr>
          <w:rFonts w:cstheme="minorHAnsi"/>
          <w:noProof/>
          <w:sz w:val="24"/>
          <w:szCs w:val="24"/>
        </w:rPr>
      </w:pPr>
      <w:r>
        <w:rPr>
          <w:rFonts w:cstheme="minorHAnsi"/>
          <w:noProof/>
          <w:sz w:val="24"/>
          <w:szCs w:val="24"/>
        </w:rPr>
        <w:t xml:space="preserve">     [D]= the concentration of free drug</w:t>
      </w:r>
    </w:p>
    <w:p w14:paraId="7089CDCC" w14:textId="3160C6C4" w:rsidR="00F12961" w:rsidRDefault="00F12961" w:rsidP="00F12961">
      <w:pPr>
        <w:spacing w:after="0"/>
        <w:rPr>
          <w:rFonts w:cstheme="minorHAnsi"/>
          <w:noProof/>
          <w:sz w:val="24"/>
          <w:szCs w:val="24"/>
        </w:rPr>
      </w:pPr>
      <w:r>
        <w:rPr>
          <w:rFonts w:cstheme="minorHAnsi"/>
          <w:noProof/>
          <w:sz w:val="24"/>
          <w:szCs w:val="24"/>
        </w:rPr>
        <w:t xml:space="preserve">     [</w:t>
      </w:r>
      <w:r w:rsidR="00FC5CD4">
        <w:rPr>
          <w:rFonts w:cstheme="minorHAnsi"/>
          <w:noProof/>
          <w:sz w:val="24"/>
          <w:szCs w:val="24"/>
        </w:rPr>
        <w:t>DR]= the concentration of bound drug</w:t>
      </w:r>
    </w:p>
    <w:p w14:paraId="68B629A8" w14:textId="5256F189" w:rsidR="00FC5CD4" w:rsidRDefault="00FC5CD4" w:rsidP="00F12961">
      <w:pPr>
        <w:spacing w:after="0"/>
        <w:rPr>
          <w:rFonts w:cstheme="minorHAnsi"/>
          <w:noProof/>
          <w:sz w:val="24"/>
          <w:szCs w:val="24"/>
        </w:rPr>
      </w:pPr>
      <w:r>
        <w:rPr>
          <w:rFonts w:cstheme="minorHAnsi"/>
          <w:noProof/>
          <w:sz w:val="24"/>
          <w:szCs w:val="24"/>
        </w:rPr>
        <w:t xml:space="preserve">     [Rt]= the total number of receptors</w:t>
      </w:r>
    </w:p>
    <w:p w14:paraId="37904F76" w14:textId="3802856D" w:rsidR="000F37D0" w:rsidRDefault="00FC5CD4" w:rsidP="000F37D0">
      <w:pPr>
        <w:spacing w:after="0"/>
        <w:rPr>
          <w:rFonts w:cstheme="minorHAnsi"/>
          <w:noProof/>
          <w:sz w:val="24"/>
          <w:szCs w:val="24"/>
        </w:rPr>
      </w:pPr>
      <w:r>
        <w:rPr>
          <w:rFonts w:cstheme="minorHAnsi"/>
          <w:noProof/>
          <w:sz w:val="24"/>
          <w:szCs w:val="24"/>
        </w:rPr>
        <w:t xml:space="preserve">     Kd= the equilibrium dissociation constant for the drug from the receptor</w:t>
      </w:r>
    </w:p>
    <w:p w14:paraId="066DFED8" w14:textId="44D64866" w:rsidR="00FC5CD4" w:rsidRDefault="00FC5CD4" w:rsidP="00F12961">
      <w:pPr>
        <w:spacing w:after="0"/>
        <w:rPr>
          <w:rFonts w:cstheme="minorHAnsi"/>
          <w:noProof/>
          <w:sz w:val="24"/>
          <w:szCs w:val="24"/>
        </w:rPr>
      </w:pPr>
    </w:p>
    <w:p w14:paraId="6BA43B6B" w14:textId="38897229" w:rsidR="00FC5CD4" w:rsidRDefault="00FC5CD4" w:rsidP="00F12961">
      <w:pPr>
        <w:spacing w:after="0"/>
        <w:rPr>
          <w:rFonts w:cstheme="minorHAnsi"/>
          <w:noProof/>
          <w:sz w:val="24"/>
          <w:szCs w:val="24"/>
        </w:rPr>
      </w:pPr>
      <w:r>
        <w:rPr>
          <w:rFonts w:cstheme="minorHAnsi"/>
          <w:noProof/>
          <w:sz w:val="24"/>
          <w:szCs w:val="24"/>
        </w:rPr>
        <w:lastRenderedPageBreak/>
        <w:t>Affinity means the strength of the interaction between a ligand and it’s receptor. The Kd value may be used to determine the affinity of a drug for it’s receptor. The higher  the Kd value , the weaker the interaction</w:t>
      </w:r>
      <w:r w:rsidR="00985F95">
        <w:rPr>
          <w:rFonts w:cstheme="minorHAnsi"/>
          <w:noProof/>
          <w:sz w:val="24"/>
          <w:szCs w:val="24"/>
        </w:rPr>
        <w:t xml:space="preserve"> and lower the affinity , also vice versa.</w:t>
      </w:r>
      <w:r w:rsidR="000F37D0">
        <w:rPr>
          <w:rFonts w:cstheme="minorHAnsi"/>
          <w:noProof/>
          <w:sz w:val="24"/>
          <w:szCs w:val="24"/>
        </w:rPr>
        <w:t xml:space="preserve"> The above equation defines the </w:t>
      </w:r>
      <w:r w:rsidR="000D442D">
        <w:rPr>
          <w:rFonts w:cstheme="minorHAnsi"/>
          <w:noProof/>
          <w:sz w:val="24"/>
          <w:szCs w:val="24"/>
        </w:rPr>
        <w:t>curve that has the shapes in the given figure, when it is plotted against drug concentration or log drug concentration. A the concentration of free drug increases , the ratio of concentrations of bound receptors to total bound receptors approaches unity, thereby producing maximal effect.</w:t>
      </w:r>
    </w:p>
    <w:p w14:paraId="0BED716E" w14:textId="77777777" w:rsidR="000D442D" w:rsidRDefault="000D442D" w:rsidP="00F12961">
      <w:pPr>
        <w:spacing w:after="0"/>
        <w:rPr>
          <w:rFonts w:cstheme="minorHAnsi"/>
          <w:noProof/>
          <w:sz w:val="24"/>
          <w:szCs w:val="24"/>
        </w:rPr>
      </w:pPr>
    </w:p>
    <w:p w14:paraId="74B31100" w14:textId="38D4DB74" w:rsidR="00985F95" w:rsidRDefault="000F37D0" w:rsidP="000D442D">
      <w:pPr>
        <w:spacing w:after="0"/>
        <w:jc w:val="center"/>
        <w:rPr>
          <w:rFonts w:cstheme="minorHAnsi"/>
          <w:noProof/>
          <w:sz w:val="24"/>
          <w:szCs w:val="24"/>
        </w:rPr>
      </w:pPr>
      <w:r>
        <w:rPr>
          <w:rFonts w:cstheme="minorHAnsi"/>
          <w:noProof/>
          <w:sz w:val="24"/>
          <w:szCs w:val="24"/>
        </w:rPr>
        <w:drawing>
          <wp:inline distT="0" distB="0" distL="0" distR="0" wp14:anchorId="45844298" wp14:editId="6743D93E">
            <wp:extent cx="5492913" cy="207593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5504096" cy="2080161"/>
                    </a:xfrm>
                    <a:prstGeom prst="rect">
                      <a:avLst/>
                    </a:prstGeom>
                  </pic:spPr>
                </pic:pic>
              </a:graphicData>
            </a:graphic>
          </wp:inline>
        </w:drawing>
      </w:r>
    </w:p>
    <w:p w14:paraId="41BA8FCD" w14:textId="5844824A" w:rsidR="000D442D" w:rsidRDefault="00192FB3" w:rsidP="00192FB3">
      <w:pPr>
        <w:spacing w:after="0"/>
        <w:jc w:val="center"/>
        <w:rPr>
          <w:rFonts w:cstheme="minorHAnsi"/>
          <w:noProof/>
          <w:sz w:val="24"/>
          <w:szCs w:val="24"/>
        </w:rPr>
      </w:pPr>
      <w:r>
        <w:rPr>
          <w:rFonts w:cstheme="minorHAnsi"/>
          <w:noProof/>
          <w:sz w:val="24"/>
          <w:szCs w:val="24"/>
        </w:rPr>
        <w:t>Fig.7.Drug concentration on binding receptor</w:t>
      </w:r>
    </w:p>
    <w:p w14:paraId="78AC0AFC" w14:textId="77777777" w:rsidR="000D442D" w:rsidRDefault="000D442D" w:rsidP="000D442D">
      <w:pPr>
        <w:spacing w:after="0"/>
        <w:jc w:val="center"/>
        <w:rPr>
          <w:rFonts w:cstheme="minorHAnsi"/>
          <w:noProof/>
          <w:sz w:val="24"/>
          <w:szCs w:val="24"/>
        </w:rPr>
      </w:pPr>
    </w:p>
    <w:p w14:paraId="6B3A6F3A" w14:textId="77777777" w:rsidR="00985F95" w:rsidRDefault="00985F95" w:rsidP="00F12961">
      <w:pPr>
        <w:spacing w:after="0"/>
        <w:rPr>
          <w:rFonts w:cstheme="minorHAnsi"/>
          <w:sz w:val="24"/>
          <w:szCs w:val="24"/>
        </w:rPr>
      </w:pPr>
      <w:r w:rsidRPr="00985F95">
        <w:rPr>
          <w:rFonts w:cstheme="minorHAnsi"/>
          <w:sz w:val="24"/>
          <w:szCs w:val="24"/>
        </w:rPr>
        <w:t>(</w:t>
      </w:r>
      <w:r>
        <w:rPr>
          <w:rFonts w:cstheme="minorHAnsi"/>
          <w:sz w:val="24"/>
          <w:szCs w:val="24"/>
        </w:rPr>
        <w:t xml:space="preserve">c) Drug binding to pharmacologic effect: </w:t>
      </w:r>
    </w:p>
    <w:p w14:paraId="5D60B354" w14:textId="749BD609" w:rsidR="00985F95" w:rsidRDefault="00985F95" w:rsidP="00F12961">
      <w:pPr>
        <w:spacing w:after="0"/>
        <w:rPr>
          <w:rFonts w:cstheme="minorHAnsi"/>
          <w:sz w:val="24"/>
          <w:szCs w:val="24"/>
        </w:rPr>
      </w:pPr>
      <w:r>
        <w:rPr>
          <w:rFonts w:cstheme="minorHAnsi"/>
          <w:sz w:val="24"/>
          <w:szCs w:val="24"/>
        </w:rPr>
        <w:t xml:space="preserve">The law of mass action can be </w:t>
      </w:r>
      <w:proofErr w:type="gramStart"/>
      <w:r>
        <w:rPr>
          <w:rFonts w:cstheme="minorHAnsi"/>
          <w:sz w:val="24"/>
          <w:szCs w:val="24"/>
        </w:rPr>
        <w:t>applied ,</w:t>
      </w:r>
      <w:proofErr w:type="gramEnd"/>
      <w:r>
        <w:rPr>
          <w:rFonts w:cstheme="minorHAnsi"/>
          <w:sz w:val="24"/>
          <w:szCs w:val="24"/>
        </w:rPr>
        <w:t xml:space="preserve"> </w:t>
      </w:r>
    </w:p>
    <w:p w14:paraId="118BA0E7" w14:textId="09538B58" w:rsidR="00985F95" w:rsidRDefault="002A7E66" w:rsidP="00F1296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7E9B079C" wp14:editId="150E7273">
                <wp:simplePos x="0" y="0"/>
                <wp:positionH relativeFrom="column">
                  <wp:posOffset>769231</wp:posOffset>
                </wp:positionH>
                <wp:positionV relativeFrom="paragraph">
                  <wp:posOffset>186254</wp:posOffset>
                </wp:positionV>
                <wp:extent cx="513933" cy="6675"/>
                <wp:effectExtent l="0" t="0" r="19685" b="31750"/>
                <wp:wrapNone/>
                <wp:docPr id="15" name="Straight Connector 15"/>
                <wp:cNvGraphicFramePr/>
                <a:graphic xmlns:a="http://schemas.openxmlformats.org/drawingml/2006/main">
                  <a:graphicData uri="http://schemas.microsoft.com/office/word/2010/wordprocessingShape">
                    <wps:wsp>
                      <wps:cNvCnPr/>
                      <wps:spPr>
                        <a:xfrm>
                          <a:off x="0" y="0"/>
                          <a:ext cx="513933"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2F0D90C"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55pt,14.65pt" to="10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" strokecolor="#a5a5a5 [3206]" strokeweight="1.5pt">
                <v:stroke joinstyle="miter"/>
              </v:line>
            </w:pict>
          </mc:Fallback>
        </mc:AlternateContent>
      </w:r>
      <w:r w:rsidR="00985F95">
        <w:rPr>
          <w:rFonts w:cstheme="minorHAnsi"/>
          <w:sz w:val="24"/>
          <w:szCs w:val="24"/>
        </w:rPr>
        <w:t xml:space="preserve">                           [</w:t>
      </w:r>
      <w:proofErr w:type="gramStart"/>
      <w:r w:rsidR="00985F95">
        <w:rPr>
          <w:rFonts w:cstheme="minorHAnsi"/>
          <w:sz w:val="24"/>
          <w:szCs w:val="24"/>
        </w:rPr>
        <w:t xml:space="preserve">E]   </w:t>
      </w:r>
      <w:proofErr w:type="gramEnd"/>
      <w:r w:rsidR="00985F95">
        <w:rPr>
          <w:rFonts w:cstheme="minorHAnsi"/>
          <w:sz w:val="24"/>
          <w:szCs w:val="24"/>
        </w:rPr>
        <w:t xml:space="preserve">          =        [D]</w:t>
      </w:r>
    </w:p>
    <w:p w14:paraId="07D3A364" w14:textId="7FE76729" w:rsidR="00985F95" w:rsidRDefault="002A7E66" w:rsidP="00F1296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40804ED7" wp14:editId="34DF6509">
                <wp:simplePos x="0" y="0"/>
                <wp:positionH relativeFrom="column">
                  <wp:posOffset>1735357</wp:posOffset>
                </wp:positionH>
                <wp:positionV relativeFrom="paragraph">
                  <wp:posOffset>5613</wp:posOffset>
                </wp:positionV>
                <wp:extent cx="513933" cy="6675"/>
                <wp:effectExtent l="0" t="0" r="19685" b="31750"/>
                <wp:wrapNone/>
                <wp:docPr id="16" name="Straight Connector 16"/>
                <wp:cNvGraphicFramePr/>
                <a:graphic xmlns:a="http://schemas.openxmlformats.org/drawingml/2006/main">
                  <a:graphicData uri="http://schemas.microsoft.com/office/word/2010/wordprocessingShape">
                    <wps:wsp>
                      <wps:cNvCnPr/>
                      <wps:spPr>
                        <a:xfrm>
                          <a:off x="0" y="0"/>
                          <a:ext cx="513933"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00BBDAD"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6.65pt,.45pt" to="17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" strokecolor="#a5a5a5 [3206]" strokeweight="1.5pt">
                <v:stroke joinstyle="miter"/>
              </v:line>
            </w:pict>
          </mc:Fallback>
        </mc:AlternateContent>
      </w:r>
      <w:r w:rsidR="00985F95">
        <w:rPr>
          <w:rFonts w:cstheme="minorHAnsi"/>
          <w:sz w:val="24"/>
          <w:szCs w:val="24"/>
        </w:rPr>
        <w:t xml:space="preserve">                        [</w:t>
      </w:r>
      <w:proofErr w:type="gramStart"/>
      <w:r w:rsidR="00985F95">
        <w:rPr>
          <w:rFonts w:cstheme="minorHAnsi"/>
          <w:sz w:val="24"/>
          <w:szCs w:val="24"/>
        </w:rPr>
        <w:t xml:space="preserve">Emax]   </w:t>
      </w:r>
      <w:proofErr w:type="gramEnd"/>
      <w:r w:rsidR="00985F95">
        <w:rPr>
          <w:rFonts w:cstheme="minorHAnsi"/>
          <w:sz w:val="24"/>
          <w:szCs w:val="24"/>
        </w:rPr>
        <w:t xml:space="preserve">           </w:t>
      </w:r>
      <w:proofErr w:type="spellStart"/>
      <w:r>
        <w:rPr>
          <w:rFonts w:cstheme="minorHAnsi"/>
          <w:sz w:val="24"/>
          <w:szCs w:val="24"/>
        </w:rPr>
        <w:t>Kd</w:t>
      </w:r>
      <w:proofErr w:type="spellEnd"/>
      <w:r>
        <w:rPr>
          <w:rFonts w:cstheme="minorHAnsi"/>
          <w:sz w:val="24"/>
          <w:szCs w:val="24"/>
        </w:rPr>
        <w:t xml:space="preserve"> + [D]</w:t>
      </w:r>
    </w:p>
    <w:p w14:paraId="6B6D9185" w14:textId="61883676" w:rsidR="002A7E66" w:rsidRDefault="002A7E66" w:rsidP="00F12961">
      <w:pPr>
        <w:spacing w:after="0"/>
        <w:rPr>
          <w:rFonts w:cstheme="minorHAnsi"/>
          <w:sz w:val="24"/>
          <w:szCs w:val="24"/>
        </w:rPr>
      </w:pPr>
      <w:proofErr w:type="gramStart"/>
      <w:r>
        <w:rPr>
          <w:rFonts w:cstheme="minorHAnsi"/>
          <w:sz w:val="24"/>
          <w:szCs w:val="24"/>
        </w:rPr>
        <w:t>Where</w:t>
      </w:r>
      <w:proofErr w:type="gramEnd"/>
      <w:r>
        <w:rPr>
          <w:rFonts w:cstheme="minorHAnsi"/>
          <w:sz w:val="24"/>
          <w:szCs w:val="24"/>
        </w:rPr>
        <w:t xml:space="preserve">, </w:t>
      </w:r>
    </w:p>
    <w:p w14:paraId="419E479A" w14:textId="23777263" w:rsidR="002A7E66" w:rsidRDefault="002A7E66" w:rsidP="00F12961">
      <w:pPr>
        <w:spacing w:after="0"/>
        <w:rPr>
          <w:rFonts w:cstheme="minorHAnsi"/>
          <w:sz w:val="24"/>
          <w:szCs w:val="24"/>
        </w:rPr>
      </w:pPr>
      <w:r>
        <w:rPr>
          <w:rFonts w:cstheme="minorHAnsi"/>
          <w:sz w:val="24"/>
          <w:szCs w:val="24"/>
        </w:rPr>
        <w:t xml:space="preserve">     [E] </w:t>
      </w:r>
      <w:proofErr w:type="gramStart"/>
      <w:r>
        <w:rPr>
          <w:rFonts w:cstheme="minorHAnsi"/>
          <w:sz w:val="24"/>
          <w:szCs w:val="24"/>
        </w:rPr>
        <w:t>=  the</w:t>
      </w:r>
      <w:proofErr w:type="gramEnd"/>
      <w:r>
        <w:rPr>
          <w:rFonts w:cstheme="minorHAnsi"/>
          <w:sz w:val="24"/>
          <w:szCs w:val="24"/>
        </w:rPr>
        <w:t xml:space="preserve"> effect of the drug concentration [D]</w:t>
      </w:r>
    </w:p>
    <w:p w14:paraId="386BFED5" w14:textId="5A4ACED3" w:rsidR="002A7E66" w:rsidRDefault="002A7E66" w:rsidP="00F12961">
      <w:pPr>
        <w:spacing w:after="0"/>
        <w:rPr>
          <w:rFonts w:cstheme="minorHAnsi"/>
          <w:sz w:val="24"/>
          <w:szCs w:val="24"/>
        </w:rPr>
      </w:pPr>
      <w:r>
        <w:rPr>
          <w:rFonts w:cstheme="minorHAnsi"/>
          <w:sz w:val="24"/>
          <w:szCs w:val="24"/>
        </w:rPr>
        <w:t xml:space="preserve">  </w:t>
      </w:r>
      <w:r w:rsidR="004009C2">
        <w:rPr>
          <w:rFonts w:cstheme="minorHAnsi"/>
          <w:sz w:val="24"/>
          <w:szCs w:val="24"/>
        </w:rPr>
        <w:t xml:space="preserve"> </w:t>
      </w:r>
      <w:r>
        <w:rPr>
          <w:rFonts w:cstheme="minorHAnsi"/>
          <w:sz w:val="24"/>
          <w:szCs w:val="24"/>
        </w:rPr>
        <w:t xml:space="preserve">  [Emax] = the maximal effect of the drug</w:t>
      </w:r>
    </w:p>
    <w:p w14:paraId="4D23A8D9" w14:textId="2492EE0F" w:rsidR="002A7E66" w:rsidRDefault="002A7E66" w:rsidP="00F12961">
      <w:pPr>
        <w:spacing w:after="0"/>
        <w:rPr>
          <w:rFonts w:cstheme="minorHAnsi"/>
          <w:sz w:val="24"/>
          <w:szCs w:val="24"/>
        </w:rPr>
      </w:pPr>
      <w:r>
        <w:rPr>
          <w:rFonts w:cstheme="minorHAnsi"/>
          <w:sz w:val="24"/>
          <w:szCs w:val="24"/>
        </w:rPr>
        <w:t>Law of mass action can be applied to drug concentration response when the following conditions are met,</w:t>
      </w:r>
    </w:p>
    <w:p w14:paraId="33C38746" w14:textId="17FA2ACA" w:rsidR="002A7E66" w:rsidRDefault="002A7E66" w:rsidP="002A7E66">
      <w:pPr>
        <w:pStyle w:val="ListParagraph"/>
        <w:numPr>
          <w:ilvl w:val="0"/>
          <w:numId w:val="6"/>
        </w:numPr>
        <w:spacing w:after="0"/>
        <w:rPr>
          <w:rFonts w:cstheme="minorHAnsi"/>
          <w:sz w:val="24"/>
          <w:szCs w:val="24"/>
        </w:rPr>
      </w:pPr>
      <w:r>
        <w:rPr>
          <w:rFonts w:cstheme="minorHAnsi"/>
          <w:sz w:val="24"/>
          <w:szCs w:val="24"/>
        </w:rPr>
        <w:t xml:space="preserve">Magnitude of response is proportional to the </w:t>
      </w:r>
      <w:proofErr w:type="gramStart"/>
      <w:r>
        <w:rPr>
          <w:rFonts w:cstheme="minorHAnsi"/>
          <w:sz w:val="24"/>
          <w:szCs w:val="24"/>
        </w:rPr>
        <w:t>amount</w:t>
      </w:r>
      <w:proofErr w:type="gramEnd"/>
      <w:r>
        <w:rPr>
          <w:rFonts w:cstheme="minorHAnsi"/>
          <w:sz w:val="24"/>
          <w:szCs w:val="24"/>
        </w:rPr>
        <w:t xml:space="preserve"> of receptors occupied by drug</w:t>
      </w:r>
    </w:p>
    <w:p w14:paraId="73485109" w14:textId="5A3D46D8" w:rsidR="002A7E66" w:rsidRDefault="002A7E66" w:rsidP="002A7E66">
      <w:pPr>
        <w:pStyle w:val="ListParagraph"/>
        <w:numPr>
          <w:ilvl w:val="0"/>
          <w:numId w:val="6"/>
        </w:numPr>
        <w:spacing w:after="0"/>
        <w:rPr>
          <w:rFonts w:cstheme="minorHAnsi"/>
          <w:sz w:val="24"/>
          <w:szCs w:val="24"/>
        </w:rPr>
      </w:pPr>
      <w:r>
        <w:rPr>
          <w:rFonts w:cstheme="minorHAnsi"/>
          <w:sz w:val="24"/>
          <w:szCs w:val="24"/>
        </w:rPr>
        <w:t>Emax occurs when all receptors are bound</w:t>
      </w:r>
    </w:p>
    <w:p w14:paraId="7BD3A40E" w14:textId="257AD80F" w:rsidR="002A7E66" w:rsidRDefault="002A7E66" w:rsidP="002A7E66">
      <w:pPr>
        <w:pStyle w:val="ListParagraph"/>
        <w:numPr>
          <w:ilvl w:val="0"/>
          <w:numId w:val="6"/>
        </w:numPr>
        <w:spacing w:after="0"/>
        <w:rPr>
          <w:rFonts w:cstheme="minorHAnsi"/>
          <w:sz w:val="24"/>
          <w:szCs w:val="24"/>
        </w:rPr>
      </w:pPr>
      <w:r>
        <w:rPr>
          <w:rFonts w:cstheme="minorHAnsi"/>
          <w:sz w:val="24"/>
          <w:szCs w:val="24"/>
        </w:rPr>
        <w:t xml:space="preserve">One molecule of drug binds </w:t>
      </w:r>
      <w:r w:rsidR="004009C2">
        <w:rPr>
          <w:rFonts w:cstheme="minorHAnsi"/>
          <w:sz w:val="24"/>
          <w:szCs w:val="24"/>
        </w:rPr>
        <w:t>to only one molecule of receptor</w:t>
      </w:r>
    </w:p>
    <w:p w14:paraId="74BF71AA" w14:textId="77777777" w:rsidR="00D908AA" w:rsidRDefault="00D908AA" w:rsidP="00D908AA">
      <w:pPr>
        <w:pStyle w:val="ListParagraph"/>
        <w:spacing w:after="0"/>
        <w:ind w:left="993"/>
        <w:rPr>
          <w:rFonts w:cstheme="minorHAnsi"/>
          <w:sz w:val="24"/>
          <w:szCs w:val="24"/>
        </w:rPr>
      </w:pPr>
    </w:p>
    <w:p w14:paraId="4772F62D" w14:textId="0A62DD3F" w:rsidR="00704817" w:rsidRDefault="000D442D" w:rsidP="004009C2">
      <w:pPr>
        <w:spacing w:after="0"/>
        <w:rPr>
          <w:rFonts w:cstheme="minorHAnsi"/>
          <w:sz w:val="24"/>
          <w:szCs w:val="24"/>
        </w:rPr>
      </w:pPr>
      <w:r>
        <w:rPr>
          <w:rFonts w:cstheme="minorHAnsi"/>
          <w:sz w:val="24"/>
          <w:szCs w:val="24"/>
        </w:rPr>
        <w:t xml:space="preserve">This follows if a specific population of receptors is vital for mediating a physiological effect, the affinity of an agonist for binding to those receptors should be related to the potency of that drug for causing that physiological effect. Many drugs and most neurotransmitters can bind to more than one type of receptor, thereby causing both desired therapeutic </w:t>
      </w:r>
      <w:r w:rsidR="00704817">
        <w:rPr>
          <w:rFonts w:cstheme="minorHAnsi"/>
          <w:sz w:val="24"/>
          <w:szCs w:val="24"/>
        </w:rPr>
        <w:t>effects and undesired adverse effects. In order to establish a relationship between drug occupation of a particular receptor subtype and the corresponding biological response to that drug, correlation curves of receptor affinity and drug potency are often constructed.</w:t>
      </w:r>
    </w:p>
    <w:p w14:paraId="0DCE5D68" w14:textId="40E21601" w:rsidR="002B39BD" w:rsidRDefault="002B39BD" w:rsidP="004009C2">
      <w:pPr>
        <w:spacing w:after="0"/>
        <w:rPr>
          <w:rFonts w:cstheme="minorHAnsi"/>
          <w:sz w:val="24"/>
          <w:szCs w:val="24"/>
        </w:rPr>
      </w:pPr>
    </w:p>
    <w:p w14:paraId="21CE4B3B" w14:textId="48A22A77" w:rsidR="002B39BD" w:rsidRDefault="002B39BD" w:rsidP="002B39BD">
      <w:pPr>
        <w:spacing w:after="0"/>
        <w:rPr>
          <w:rFonts w:cstheme="minorHAnsi"/>
          <w:sz w:val="28"/>
          <w:szCs w:val="28"/>
        </w:rPr>
      </w:pPr>
      <w:r>
        <w:rPr>
          <w:rFonts w:cstheme="minorHAnsi"/>
          <w:sz w:val="28"/>
          <w:szCs w:val="28"/>
        </w:rPr>
        <w:t>X</w:t>
      </w:r>
      <w:r w:rsidRPr="005F77D1">
        <w:rPr>
          <w:rFonts w:cstheme="minorHAnsi"/>
          <w:sz w:val="28"/>
          <w:szCs w:val="28"/>
        </w:rPr>
        <w:t xml:space="preserve">. </w:t>
      </w:r>
      <w:r>
        <w:rPr>
          <w:rFonts w:cstheme="minorHAnsi"/>
          <w:sz w:val="28"/>
          <w:szCs w:val="28"/>
        </w:rPr>
        <w:t>THERAPEUTIC INDEX AND SAFETY TERM:</w:t>
      </w:r>
    </w:p>
    <w:p w14:paraId="00F31811" w14:textId="797FA4BF" w:rsidR="00FB7379" w:rsidRDefault="005741C0" w:rsidP="002B39BD">
      <w:pPr>
        <w:spacing w:after="0"/>
        <w:rPr>
          <w:rFonts w:cstheme="minorHAnsi"/>
          <w:sz w:val="24"/>
          <w:szCs w:val="24"/>
        </w:rPr>
      </w:pPr>
      <w:r>
        <w:rPr>
          <w:rFonts w:cstheme="minorHAnsi"/>
          <w:sz w:val="24"/>
          <w:szCs w:val="24"/>
        </w:rPr>
        <w:t xml:space="preserve">In the beginning of the last century </w:t>
      </w:r>
      <w:r w:rsidR="00B545D9">
        <w:rPr>
          <w:rFonts w:cstheme="minorHAnsi"/>
          <w:sz w:val="24"/>
          <w:szCs w:val="24"/>
        </w:rPr>
        <w:t>Ehrlich introduced the concept of therapeutic index</w:t>
      </w:r>
      <w:r>
        <w:rPr>
          <w:rFonts w:cstheme="minorHAnsi"/>
          <w:sz w:val="24"/>
          <w:szCs w:val="24"/>
        </w:rPr>
        <w:t>.</w:t>
      </w:r>
      <w:r w:rsidR="00B545D9">
        <w:rPr>
          <w:rFonts w:cstheme="minorHAnsi"/>
          <w:sz w:val="24"/>
          <w:szCs w:val="24"/>
        </w:rPr>
        <w:t xml:space="preserve"> </w:t>
      </w:r>
      <w:r>
        <w:rPr>
          <w:rFonts w:cstheme="minorHAnsi"/>
          <w:sz w:val="24"/>
          <w:szCs w:val="24"/>
        </w:rPr>
        <w:t xml:space="preserve">Since </w:t>
      </w:r>
      <w:r w:rsidR="00B545D9">
        <w:rPr>
          <w:rFonts w:cstheme="minorHAnsi"/>
          <w:sz w:val="24"/>
          <w:szCs w:val="24"/>
        </w:rPr>
        <w:t>the development of clinical pharmacology and scientific analysis of clinical data</w:t>
      </w:r>
      <w:r>
        <w:rPr>
          <w:rFonts w:cstheme="minorHAnsi"/>
          <w:sz w:val="24"/>
          <w:szCs w:val="24"/>
        </w:rPr>
        <w:t xml:space="preserve"> the implications have </w:t>
      </w:r>
      <w:r>
        <w:rPr>
          <w:rFonts w:cstheme="minorHAnsi"/>
          <w:sz w:val="24"/>
          <w:szCs w:val="24"/>
        </w:rPr>
        <w:lastRenderedPageBreak/>
        <w:t xml:space="preserve">undergone radical </w:t>
      </w:r>
      <w:proofErr w:type="gramStart"/>
      <w:r>
        <w:rPr>
          <w:rFonts w:cstheme="minorHAnsi"/>
          <w:sz w:val="24"/>
          <w:szCs w:val="24"/>
        </w:rPr>
        <w:t xml:space="preserve">changes </w:t>
      </w:r>
      <w:r w:rsidR="00B545D9">
        <w:rPr>
          <w:rFonts w:cstheme="minorHAnsi"/>
          <w:sz w:val="24"/>
          <w:szCs w:val="24"/>
        </w:rPr>
        <w:t>.</w:t>
      </w:r>
      <w:proofErr w:type="gramEnd"/>
      <w:r w:rsidR="00B545D9">
        <w:rPr>
          <w:rFonts w:cstheme="minorHAnsi"/>
          <w:sz w:val="24"/>
          <w:szCs w:val="24"/>
        </w:rPr>
        <w:t xml:space="preserve"> </w:t>
      </w:r>
      <w:r>
        <w:rPr>
          <w:rFonts w:cstheme="minorHAnsi"/>
          <w:sz w:val="24"/>
          <w:szCs w:val="24"/>
        </w:rPr>
        <w:t>Back then,</w:t>
      </w:r>
      <w:r w:rsidR="00B545D9">
        <w:rPr>
          <w:rFonts w:cstheme="minorHAnsi"/>
          <w:sz w:val="24"/>
          <w:szCs w:val="24"/>
        </w:rPr>
        <w:t xml:space="preserve"> therapeutic index (TI) was </w:t>
      </w:r>
      <w:proofErr w:type="gramStart"/>
      <w:r w:rsidR="00B545D9">
        <w:rPr>
          <w:rFonts w:cstheme="minorHAnsi"/>
          <w:sz w:val="24"/>
          <w:szCs w:val="24"/>
        </w:rPr>
        <w:t xml:space="preserve">derived  </w:t>
      </w:r>
      <w:r w:rsidR="00FB7379">
        <w:rPr>
          <w:rFonts w:cstheme="minorHAnsi"/>
          <w:sz w:val="24"/>
          <w:szCs w:val="24"/>
        </w:rPr>
        <w:t>from</w:t>
      </w:r>
      <w:proofErr w:type="gramEnd"/>
      <w:r w:rsidR="00FB7379">
        <w:rPr>
          <w:rFonts w:cstheme="minorHAnsi"/>
          <w:sz w:val="24"/>
          <w:szCs w:val="24"/>
        </w:rPr>
        <w:t xml:space="preserve"> animal experiments, and was defined as the ratio of TD</w:t>
      </w:r>
      <w:r w:rsidR="00FB7379">
        <w:rPr>
          <w:rFonts w:ascii="Times New Roman" w:hAnsi="Times New Roman" w:cs="Times New Roman"/>
          <w:sz w:val="24"/>
          <w:szCs w:val="24"/>
        </w:rPr>
        <w:t>₅ₒ</w:t>
      </w:r>
      <w:r w:rsidR="00FB7379">
        <w:rPr>
          <w:rFonts w:cstheme="minorHAnsi"/>
          <w:sz w:val="24"/>
          <w:szCs w:val="24"/>
        </w:rPr>
        <w:t xml:space="preserve"> to ED</w:t>
      </w:r>
      <w:r w:rsidR="00FB7379">
        <w:rPr>
          <w:rFonts w:ascii="Times New Roman" w:hAnsi="Times New Roman" w:cs="Times New Roman"/>
          <w:sz w:val="24"/>
          <w:szCs w:val="24"/>
        </w:rPr>
        <w:t>₅ₒ</w:t>
      </w:r>
      <w:r w:rsidR="00FB7379">
        <w:rPr>
          <w:rFonts w:cstheme="minorHAnsi"/>
          <w:sz w:val="24"/>
          <w:szCs w:val="24"/>
        </w:rPr>
        <w:t xml:space="preserve"> for some therapeutically relevant effect.</w:t>
      </w:r>
      <w:r>
        <w:rPr>
          <w:rFonts w:cstheme="minorHAnsi"/>
          <w:sz w:val="24"/>
          <w:szCs w:val="24"/>
        </w:rPr>
        <w:t xml:space="preserve"> </w:t>
      </w:r>
      <w:r w:rsidR="00FB7379">
        <w:rPr>
          <w:rFonts w:cstheme="minorHAnsi"/>
          <w:sz w:val="24"/>
          <w:szCs w:val="24"/>
        </w:rPr>
        <w:t>Th</w:t>
      </w:r>
      <w:r w:rsidR="00F0453A">
        <w:rPr>
          <w:rFonts w:cstheme="minorHAnsi"/>
          <w:sz w:val="24"/>
          <w:szCs w:val="24"/>
        </w:rPr>
        <w:t>erefore</w:t>
      </w:r>
      <w:r w:rsidR="00FB7379">
        <w:rPr>
          <w:rFonts w:cstheme="minorHAnsi"/>
          <w:sz w:val="24"/>
          <w:szCs w:val="24"/>
        </w:rPr>
        <w:t>, the therapeutic index of a drug is the ratio of the dose that produces toxicity in half the population to the dose that produces a clinically desired or effective response in half the population.</w:t>
      </w:r>
    </w:p>
    <w:p w14:paraId="1C8B1844" w14:textId="4AA4BA59" w:rsidR="002B39BD" w:rsidRDefault="00176FF9" w:rsidP="002B39BD">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09022ED4" wp14:editId="1155BE88">
                <wp:simplePos x="0" y="0"/>
                <wp:positionH relativeFrom="column">
                  <wp:posOffset>1572065</wp:posOffset>
                </wp:positionH>
                <wp:positionV relativeFrom="paragraph">
                  <wp:posOffset>175260</wp:posOffset>
                </wp:positionV>
                <wp:extent cx="42906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29064"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F79EF26"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mc:Fallback>
        </mc:AlternateContent>
      </w:r>
      <w:r w:rsidR="00FB7379">
        <w:rPr>
          <w:rFonts w:cstheme="minorHAnsi"/>
          <w:sz w:val="24"/>
          <w:szCs w:val="24"/>
        </w:rPr>
        <w:t xml:space="preserve">                                 TI</w:t>
      </w:r>
      <w:r>
        <w:rPr>
          <w:rFonts w:cstheme="minorHAnsi"/>
          <w:sz w:val="24"/>
          <w:szCs w:val="24"/>
        </w:rPr>
        <w:t xml:space="preserve">    </w:t>
      </w:r>
      <w:r w:rsidR="00FB7379">
        <w:rPr>
          <w:rFonts w:cstheme="minorHAnsi"/>
          <w:sz w:val="24"/>
          <w:szCs w:val="24"/>
        </w:rPr>
        <w:t xml:space="preserve"> = </w:t>
      </w:r>
      <w:r>
        <w:rPr>
          <w:rFonts w:cstheme="minorHAnsi"/>
          <w:sz w:val="24"/>
          <w:szCs w:val="24"/>
        </w:rPr>
        <w:t xml:space="preserve">   </w:t>
      </w:r>
      <w:r w:rsidR="00FB7379">
        <w:rPr>
          <w:rFonts w:cstheme="minorHAnsi"/>
          <w:sz w:val="24"/>
          <w:szCs w:val="24"/>
        </w:rPr>
        <w:t>TD</w:t>
      </w:r>
      <w:r w:rsidR="00FB7379">
        <w:rPr>
          <w:rFonts w:ascii="Times New Roman" w:hAnsi="Times New Roman" w:cs="Times New Roman"/>
          <w:sz w:val="24"/>
          <w:szCs w:val="24"/>
        </w:rPr>
        <w:t>₅ₒ</w:t>
      </w:r>
      <w:r>
        <w:rPr>
          <w:rFonts w:cstheme="minorHAnsi"/>
          <w:sz w:val="24"/>
          <w:szCs w:val="24"/>
        </w:rPr>
        <w:t xml:space="preserve"> </w:t>
      </w:r>
    </w:p>
    <w:p w14:paraId="3174BA89" w14:textId="15AA31AD" w:rsidR="00176FF9" w:rsidRDefault="00176FF9" w:rsidP="002B39BD">
      <w:pPr>
        <w:spacing w:after="0"/>
        <w:rPr>
          <w:rFonts w:cstheme="minorHAnsi"/>
          <w:sz w:val="24"/>
          <w:szCs w:val="24"/>
        </w:rPr>
      </w:pPr>
      <w:r>
        <w:rPr>
          <w:rFonts w:cstheme="minorHAnsi"/>
          <w:sz w:val="24"/>
          <w:szCs w:val="24"/>
        </w:rPr>
        <w:t xml:space="preserve">                                                ED</w:t>
      </w:r>
      <w:r>
        <w:rPr>
          <w:rFonts w:ascii="Times New Roman" w:hAnsi="Times New Roman" w:cs="Times New Roman"/>
          <w:sz w:val="24"/>
          <w:szCs w:val="24"/>
        </w:rPr>
        <w:t>₅ₒ</w:t>
      </w:r>
    </w:p>
    <w:p w14:paraId="735D3709" w14:textId="77777777" w:rsidR="00176FF9" w:rsidRDefault="00176FF9" w:rsidP="002B39BD">
      <w:pPr>
        <w:spacing w:after="0"/>
        <w:rPr>
          <w:rFonts w:cstheme="minorHAnsi"/>
          <w:sz w:val="24"/>
          <w:szCs w:val="24"/>
        </w:rPr>
      </w:pPr>
    </w:p>
    <w:p w14:paraId="3D407677" w14:textId="76287B74" w:rsidR="00176FF9" w:rsidRDefault="00176FF9" w:rsidP="002B39BD">
      <w:pPr>
        <w:spacing w:after="0"/>
        <w:rPr>
          <w:rFonts w:cstheme="minorHAnsi"/>
          <w:sz w:val="24"/>
          <w:szCs w:val="24"/>
        </w:rPr>
      </w:pPr>
      <w:r>
        <w:rPr>
          <w:rFonts w:cstheme="minorHAnsi"/>
          <w:sz w:val="24"/>
          <w:szCs w:val="24"/>
        </w:rPr>
        <w:t>The TI is a measure of a drug’s safety, because a larger value indicates a wide margin between doses that are effective and doses that are toxic.</w:t>
      </w:r>
    </w:p>
    <w:p w14:paraId="0A14FA58" w14:textId="29DAEE2F" w:rsidR="00176FF9" w:rsidRDefault="00176FF9" w:rsidP="002B39BD">
      <w:pPr>
        <w:spacing w:after="0"/>
        <w:rPr>
          <w:rFonts w:cstheme="minorHAnsi"/>
          <w:sz w:val="24"/>
          <w:szCs w:val="24"/>
        </w:rPr>
      </w:pPr>
      <w:r>
        <w:rPr>
          <w:rFonts w:cstheme="minorHAnsi"/>
          <w:sz w:val="24"/>
          <w:szCs w:val="24"/>
        </w:rPr>
        <w:t>From the above derivative, TI is a number and an indicative of ‘margin of safety’. But in a clinical situation TI has limitations.</w:t>
      </w:r>
    </w:p>
    <w:p w14:paraId="4EF04DE0" w14:textId="73E86B2E" w:rsidR="00176FF9" w:rsidRDefault="00176FF9" w:rsidP="002B39BD">
      <w:pPr>
        <w:spacing w:after="0"/>
        <w:rPr>
          <w:rFonts w:cstheme="minorHAnsi"/>
          <w:sz w:val="24"/>
          <w:szCs w:val="24"/>
        </w:rPr>
      </w:pPr>
    </w:p>
    <w:p w14:paraId="7A12DD4C" w14:textId="0D3BA24B" w:rsidR="00176FF9" w:rsidRDefault="00176FF9" w:rsidP="002B39BD">
      <w:pPr>
        <w:spacing w:after="0"/>
        <w:rPr>
          <w:rFonts w:cstheme="minorHAnsi"/>
          <w:i/>
          <w:iCs/>
          <w:sz w:val="24"/>
          <w:szCs w:val="24"/>
        </w:rPr>
      </w:pPr>
      <w:r>
        <w:rPr>
          <w:rFonts w:cstheme="minorHAnsi"/>
          <w:i/>
          <w:iCs/>
          <w:sz w:val="24"/>
          <w:szCs w:val="24"/>
        </w:rPr>
        <w:t>Limitations of therapeutic index:</w:t>
      </w:r>
    </w:p>
    <w:p w14:paraId="43CDC319" w14:textId="2FFBA816" w:rsidR="00176FF9" w:rsidRDefault="00F0453A" w:rsidP="00176FF9">
      <w:pPr>
        <w:pStyle w:val="ListParagraph"/>
        <w:numPr>
          <w:ilvl w:val="0"/>
          <w:numId w:val="7"/>
        </w:numPr>
        <w:spacing w:after="0"/>
        <w:rPr>
          <w:rFonts w:cstheme="minorHAnsi"/>
          <w:sz w:val="24"/>
          <w:szCs w:val="24"/>
        </w:rPr>
      </w:pPr>
      <w:r>
        <w:rPr>
          <w:rFonts w:cstheme="minorHAnsi"/>
          <w:sz w:val="24"/>
          <w:szCs w:val="24"/>
        </w:rPr>
        <w:t>C</w:t>
      </w:r>
      <w:r w:rsidR="00176FF9">
        <w:rPr>
          <w:rFonts w:cstheme="minorHAnsi"/>
          <w:sz w:val="24"/>
          <w:szCs w:val="24"/>
        </w:rPr>
        <w:t>linical situation</w:t>
      </w:r>
      <w:r>
        <w:rPr>
          <w:rFonts w:cstheme="minorHAnsi"/>
          <w:sz w:val="24"/>
          <w:szCs w:val="24"/>
        </w:rPr>
        <w:t>s with Extrapolation of animal data.</w:t>
      </w:r>
    </w:p>
    <w:p w14:paraId="26E2C722" w14:textId="01C2DA75" w:rsidR="00176FF9" w:rsidRDefault="00F0453A" w:rsidP="00176FF9">
      <w:pPr>
        <w:pStyle w:val="ListParagraph"/>
        <w:numPr>
          <w:ilvl w:val="0"/>
          <w:numId w:val="7"/>
        </w:numPr>
        <w:spacing w:after="0"/>
        <w:rPr>
          <w:rFonts w:cstheme="minorHAnsi"/>
          <w:sz w:val="24"/>
          <w:szCs w:val="24"/>
        </w:rPr>
      </w:pPr>
      <w:r>
        <w:rPr>
          <w:rFonts w:cstheme="minorHAnsi"/>
          <w:sz w:val="24"/>
          <w:szCs w:val="24"/>
        </w:rPr>
        <w:t xml:space="preserve">Toxic </w:t>
      </w:r>
      <w:r w:rsidR="00176FF9">
        <w:rPr>
          <w:rFonts w:cstheme="minorHAnsi"/>
          <w:sz w:val="24"/>
          <w:szCs w:val="24"/>
        </w:rPr>
        <w:t>symptom is more relevant than lethality</w:t>
      </w:r>
      <w:r>
        <w:rPr>
          <w:rFonts w:cstheme="minorHAnsi"/>
          <w:sz w:val="24"/>
          <w:szCs w:val="24"/>
        </w:rPr>
        <w:t xml:space="preserve"> in humans.</w:t>
      </w:r>
    </w:p>
    <w:p w14:paraId="30CD4EE7" w14:textId="495D9F11" w:rsidR="00176FF9" w:rsidRPr="00270B5E" w:rsidRDefault="00176FF9" w:rsidP="00176FF9">
      <w:pPr>
        <w:pStyle w:val="ListParagraph"/>
        <w:numPr>
          <w:ilvl w:val="0"/>
          <w:numId w:val="7"/>
        </w:numPr>
        <w:spacing w:after="0"/>
        <w:rPr>
          <w:rFonts w:cstheme="minorHAnsi"/>
          <w:sz w:val="24"/>
          <w:szCs w:val="24"/>
        </w:rPr>
      </w:pPr>
      <w:r>
        <w:rPr>
          <w:rFonts w:cstheme="minorHAnsi"/>
          <w:sz w:val="24"/>
          <w:szCs w:val="24"/>
        </w:rPr>
        <w:t>Drug</w:t>
      </w:r>
      <w:r w:rsidR="00F0453A">
        <w:rPr>
          <w:rFonts w:cstheme="minorHAnsi"/>
          <w:sz w:val="24"/>
          <w:szCs w:val="24"/>
        </w:rPr>
        <w:t>s</w:t>
      </w:r>
      <w:r>
        <w:rPr>
          <w:rFonts w:cstheme="minorHAnsi"/>
          <w:sz w:val="24"/>
          <w:szCs w:val="24"/>
        </w:rPr>
        <w:t xml:space="preserve"> may have more than one ED</w:t>
      </w:r>
      <w:r>
        <w:rPr>
          <w:rFonts w:ascii="Times New Roman" w:hAnsi="Times New Roman" w:cs="Times New Roman"/>
          <w:sz w:val="24"/>
          <w:szCs w:val="24"/>
        </w:rPr>
        <w:t xml:space="preserve">₅ₒ </w:t>
      </w:r>
      <w:r w:rsidR="00F0453A">
        <w:rPr>
          <w:rFonts w:cstheme="minorHAnsi"/>
          <w:sz w:val="24"/>
          <w:szCs w:val="24"/>
        </w:rPr>
        <w:t xml:space="preserve">which depends on the </w:t>
      </w:r>
      <w:r w:rsidRPr="00270B5E">
        <w:rPr>
          <w:rFonts w:cstheme="minorHAnsi"/>
          <w:sz w:val="24"/>
          <w:szCs w:val="24"/>
        </w:rPr>
        <w:t>measure of effectiveness</w:t>
      </w:r>
      <w:r w:rsidR="00270B5E">
        <w:rPr>
          <w:rFonts w:cstheme="minorHAnsi"/>
          <w:sz w:val="24"/>
          <w:szCs w:val="24"/>
        </w:rPr>
        <w:t>.</w:t>
      </w:r>
    </w:p>
    <w:p w14:paraId="7D05FBCE" w14:textId="7F3C2376" w:rsidR="00270B5E" w:rsidRDefault="00270B5E" w:rsidP="00176FF9">
      <w:pPr>
        <w:pStyle w:val="ListParagraph"/>
        <w:numPr>
          <w:ilvl w:val="0"/>
          <w:numId w:val="7"/>
        </w:numPr>
        <w:spacing w:after="0"/>
        <w:rPr>
          <w:rFonts w:cstheme="minorHAnsi"/>
          <w:sz w:val="24"/>
          <w:szCs w:val="24"/>
        </w:rPr>
      </w:pPr>
      <w:r w:rsidRPr="00270B5E">
        <w:rPr>
          <w:rFonts w:cstheme="minorHAnsi"/>
          <w:sz w:val="24"/>
          <w:szCs w:val="24"/>
        </w:rPr>
        <w:t>Some s</w:t>
      </w:r>
      <w:r w:rsidR="00821EA9">
        <w:rPr>
          <w:rFonts w:cstheme="minorHAnsi"/>
          <w:sz w:val="24"/>
          <w:szCs w:val="24"/>
        </w:rPr>
        <w:t>ignificant</w:t>
      </w:r>
      <w:r w:rsidRPr="00270B5E">
        <w:rPr>
          <w:rFonts w:cstheme="minorHAnsi"/>
          <w:sz w:val="24"/>
          <w:szCs w:val="24"/>
        </w:rPr>
        <w:t xml:space="preserve"> toxic symptoms are seen in some individuals only</w:t>
      </w:r>
      <w:r>
        <w:rPr>
          <w:rFonts w:cstheme="minorHAnsi"/>
          <w:sz w:val="24"/>
          <w:szCs w:val="24"/>
        </w:rPr>
        <w:t>.</w:t>
      </w:r>
    </w:p>
    <w:p w14:paraId="16D2198E" w14:textId="444ECA2A" w:rsidR="00270B5E" w:rsidRDefault="00270B5E" w:rsidP="00270B5E">
      <w:pPr>
        <w:spacing w:after="0"/>
        <w:rPr>
          <w:rFonts w:cstheme="minorHAnsi"/>
          <w:sz w:val="24"/>
          <w:szCs w:val="24"/>
        </w:rPr>
      </w:pPr>
    </w:p>
    <w:p w14:paraId="1DAE8FB7" w14:textId="35D6A348" w:rsidR="00270B5E" w:rsidRDefault="00270B5E" w:rsidP="00270B5E">
      <w:pPr>
        <w:spacing w:after="0"/>
        <w:rPr>
          <w:rFonts w:cstheme="minorHAnsi"/>
          <w:sz w:val="24"/>
          <w:szCs w:val="24"/>
        </w:rPr>
      </w:pPr>
      <w:r>
        <w:rPr>
          <w:rFonts w:cstheme="minorHAnsi"/>
          <w:sz w:val="24"/>
          <w:szCs w:val="24"/>
        </w:rPr>
        <w:t>Due to these limitations, the term safety margin is more in vogue. Based on this criterion, benzodiazepines, barbiturates and digoxin have high, moderate and low therapeutic index. Two parameters are needed to calculate safety margin in humans,</w:t>
      </w:r>
    </w:p>
    <w:p w14:paraId="0642C233" w14:textId="2AA22EB6" w:rsidR="00270B5E" w:rsidRDefault="00270B5E" w:rsidP="00270B5E">
      <w:pPr>
        <w:spacing w:after="0"/>
        <w:rPr>
          <w:rFonts w:cstheme="minorHAnsi"/>
          <w:sz w:val="24"/>
          <w:szCs w:val="24"/>
        </w:rPr>
      </w:pPr>
      <w:r>
        <w:rPr>
          <w:rFonts w:cstheme="minorHAnsi"/>
          <w:sz w:val="24"/>
          <w:szCs w:val="24"/>
        </w:rPr>
        <w:t xml:space="preserve">     </w:t>
      </w:r>
      <w:r w:rsidR="00B836BD">
        <w:rPr>
          <w:rFonts w:cstheme="minorHAnsi"/>
          <w:sz w:val="24"/>
          <w:szCs w:val="24"/>
        </w:rPr>
        <w:t>(</w:t>
      </w:r>
      <w:proofErr w:type="spellStart"/>
      <w:r w:rsidR="00B836BD">
        <w:rPr>
          <w:rFonts w:cstheme="minorHAnsi"/>
          <w:sz w:val="24"/>
          <w:szCs w:val="24"/>
        </w:rPr>
        <w:t>i</w:t>
      </w:r>
      <w:proofErr w:type="spellEnd"/>
      <w:r w:rsidR="00B836BD">
        <w:rPr>
          <w:rFonts w:cstheme="minorHAnsi"/>
          <w:sz w:val="24"/>
          <w:szCs w:val="24"/>
        </w:rPr>
        <w:t xml:space="preserve">)Effective dose: To calculate the specific effect in most of the humans, viz. </w:t>
      </w:r>
      <w:proofErr w:type="spellStart"/>
      <w:r w:rsidR="00B836BD">
        <w:rPr>
          <w:rFonts w:cstheme="minorHAnsi"/>
          <w:sz w:val="24"/>
          <w:szCs w:val="24"/>
        </w:rPr>
        <w:t>EDmax</w:t>
      </w:r>
      <w:proofErr w:type="spellEnd"/>
    </w:p>
    <w:p w14:paraId="2AE6C95F" w14:textId="35A4BA2C" w:rsidR="00B836BD" w:rsidRDefault="00B836BD" w:rsidP="00270B5E">
      <w:pPr>
        <w:spacing w:after="0"/>
        <w:rPr>
          <w:rFonts w:ascii="Times New Roman" w:hAnsi="Times New Roman" w:cs="Times New Roman"/>
          <w:sz w:val="24"/>
          <w:szCs w:val="24"/>
        </w:rPr>
      </w:pPr>
      <w:r>
        <w:rPr>
          <w:rFonts w:cstheme="minorHAnsi"/>
          <w:sz w:val="24"/>
          <w:szCs w:val="24"/>
        </w:rPr>
        <w:t xml:space="preserve">     (ii)Maximum tolerated dose, which does not produce any ADR, viz. TD</w:t>
      </w:r>
      <w:r>
        <w:rPr>
          <w:rFonts w:ascii="Times New Roman" w:hAnsi="Times New Roman" w:cs="Times New Roman"/>
          <w:sz w:val="24"/>
          <w:szCs w:val="24"/>
        </w:rPr>
        <w:t>ₒ</w:t>
      </w:r>
    </w:p>
    <w:p w14:paraId="0B86ECF9" w14:textId="523DCEC5" w:rsidR="00B836BD" w:rsidRDefault="00B836BD" w:rsidP="00270B5E">
      <w:pPr>
        <w:spacing w:after="0"/>
        <w:rPr>
          <w:rFonts w:ascii="Times New Roman" w:hAnsi="Times New Roman" w:cs="Times New Roman"/>
          <w:sz w:val="24"/>
          <w:szCs w:val="24"/>
        </w:rPr>
      </w:pPr>
    </w:p>
    <w:p w14:paraId="27CA98E1" w14:textId="77777777" w:rsidR="00B836BD" w:rsidRDefault="00B836BD" w:rsidP="00B836BD">
      <w:pPr>
        <w:spacing w:after="0"/>
        <w:rPr>
          <w:rFonts w:cstheme="minorHAnsi"/>
          <w:sz w:val="24"/>
          <w:szCs w:val="24"/>
        </w:rPr>
      </w:pPr>
    </w:p>
    <w:p w14:paraId="2257BB6B" w14:textId="73DB6BDC" w:rsidR="00B836BD" w:rsidRDefault="00B836BD" w:rsidP="00B836BD">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76672" behindDoc="0" locked="0" layoutInCell="1" allowOverlap="1" wp14:anchorId="7C03E8BD" wp14:editId="3D04952B">
                <wp:simplePos x="0" y="0"/>
                <wp:positionH relativeFrom="column">
                  <wp:posOffset>1572065</wp:posOffset>
                </wp:positionH>
                <wp:positionV relativeFrom="paragraph">
                  <wp:posOffset>175260</wp:posOffset>
                </wp:positionV>
                <wp:extent cx="429064"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29064"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585E38DC"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mc:Fallback>
        </mc:AlternateContent>
      </w:r>
      <w:r>
        <w:rPr>
          <w:rFonts w:cstheme="minorHAnsi"/>
          <w:sz w:val="24"/>
          <w:szCs w:val="24"/>
        </w:rPr>
        <w:t xml:space="preserve">                                 TI     =    TD</w:t>
      </w:r>
      <w:r>
        <w:rPr>
          <w:rFonts w:ascii="Times New Roman" w:hAnsi="Times New Roman" w:cs="Times New Roman"/>
          <w:sz w:val="24"/>
          <w:szCs w:val="24"/>
        </w:rPr>
        <w:t>ₒ</w:t>
      </w:r>
      <w:r>
        <w:rPr>
          <w:rFonts w:cstheme="minorHAnsi"/>
          <w:sz w:val="24"/>
          <w:szCs w:val="24"/>
        </w:rPr>
        <w:t xml:space="preserve"> </w:t>
      </w:r>
    </w:p>
    <w:p w14:paraId="1ABDBCE2" w14:textId="5A4A2D46" w:rsidR="00B836BD" w:rsidRDefault="00B836BD" w:rsidP="00B836BD">
      <w:pPr>
        <w:spacing w:after="0"/>
        <w:rPr>
          <w:rFonts w:ascii="Times New Roman" w:hAnsi="Times New Roman" w:cs="Times New Roman"/>
          <w:sz w:val="24"/>
          <w:szCs w:val="24"/>
        </w:rPr>
      </w:pPr>
      <w:r>
        <w:rPr>
          <w:rFonts w:cstheme="minorHAnsi"/>
          <w:sz w:val="24"/>
          <w:szCs w:val="24"/>
        </w:rPr>
        <w:t xml:space="preserve">                                                </w:t>
      </w:r>
      <w:proofErr w:type="spellStart"/>
      <w:r>
        <w:rPr>
          <w:rFonts w:cstheme="minorHAnsi"/>
          <w:sz w:val="24"/>
          <w:szCs w:val="24"/>
        </w:rPr>
        <w:t>ED</w:t>
      </w:r>
      <w:r>
        <w:rPr>
          <w:rFonts w:ascii="Times New Roman" w:hAnsi="Times New Roman" w:cs="Times New Roman"/>
          <w:sz w:val="24"/>
          <w:szCs w:val="24"/>
        </w:rPr>
        <w:t>max</w:t>
      </w:r>
      <w:proofErr w:type="spellEnd"/>
    </w:p>
    <w:p w14:paraId="6AB7A9E6" w14:textId="77777777" w:rsidR="00B836BD" w:rsidRDefault="00B836BD" w:rsidP="00B836BD">
      <w:pPr>
        <w:spacing w:after="0"/>
        <w:rPr>
          <w:rFonts w:cstheme="minorHAnsi"/>
          <w:sz w:val="24"/>
          <w:szCs w:val="24"/>
        </w:rPr>
      </w:pPr>
    </w:p>
    <w:p w14:paraId="413D9800" w14:textId="1043F75E" w:rsidR="00701C27" w:rsidRDefault="00701C27" w:rsidP="00270B5E">
      <w:pPr>
        <w:spacing w:after="0"/>
        <w:rPr>
          <w:rFonts w:cstheme="minorHAnsi"/>
          <w:i/>
          <w:iCs/>
          <w:sz w:val="24"/>
          <w:szCs w:val="24"/>
        </w:rPr>
      </w:pPr>
      <w:r>
        <w:rPr>
          <w:rFonts w:cstheme="minorHAnsi"/>
          <w:i/>
          <w:iCs/>
          <w:sz w:val="24"/>
          <w:szCs w:val="24"/>
        </w:rPr>
        <w:t>Care is needed while using drugs with low margin of safety.</w:t>
      </w:r>
    </w:p>
    <w:p w14:paraId="1A75865A" w14:textId="77777777" w:rsidR="00CE2C51" w:rsidRDefault="00CE2C51" w:rsidP="00270B5E">
      <w:pPr>
        <w:spacing w:after="0"/>
        <w:rPr>
          <w:rFonts w:cstheme="minorHAnsi"/>
          <w:i/>
          <w:iCs/>
          <w:sz w:val="24"/>
          <w:szCs w:val="24"/>
        </w:rPr>
      </w:pPr>
    </w:p>
    <w:p w14:paraId="4A4CA9E2" w14:textId="6122A320" w:rsidR="008B5F06" w:rsidRDefault="008B5F06" w:rsidP="008B5F06">
      <w:pPr>
        <w:spacing w:after="0"/>
        <w:rPr>
          <w:rFonts w:cstheme="minorHAnsi"/>
          <w:sz w:val="28"/>
          <w:szCs w:val="28"/>
        </w:rPr>
      </w:pPr>
      <w:r>
        <w:rPr>
          <w:rFonts w:cstheme="minorHAnsi"/>
          <w:sz w:val="28"/>
          <w:szCs w:val="28"/>
        </w:rPr>
        <w:t>X</w:t>
      </w:r>
      <w:r w:rsidR="005A35F3">
        <w:rPr>
          <w:rFonts w:cstheme="minorHAnsi"/>
          <w:sz w:val="28"/>
          <w:szCs w:val="28"/>
        </w:rPr>
        <w:t>I</w:t>
      </w:r>
      <w:r w:rsidRPr="005F77D1">
        <w:rPr>
          <w:rFonts w:cstheme="minorHAnsi"/>
          <w:sz w:val="28"/>
          <w:szCs w:val="28"/>
        </w:rPr>
        <w:t>.</w:t>
      </w:r>
      <w:r w:rsidR="00DB72E9">
        <w:rPr>
          <w:rFonts w:cstheme="minorHAnsi"/>
          <w:sz w:val="28"/>
          <w:szCs w:val="28"/>
        </w:rPr>
        <w:t>DRUG-DRUG INTERACTIONS:</w:t>
      </w:r>
    </w:p>
    <w:p w14:paraId="621B1050" w14:textId="24CD330D" w:rsidR="00DB72E9" w:rsidRPr="00E95547" w:rsidRDefault="00DB72E9" w:rsidP="008B5F06">
      <w:pPr>
        <w:spacing w:after="0"/>
        <w:rPr>
          <w:rFonts w:cstheme="minorHAnsi"/>
          <w:sz w:val="24"/>
          <w:szCs w:val="24"/>
        </w:rPr>
      </w:pPr>
      <w:r w:rsidRPr="00E95547">
        <w:rPr>
          <w:rFonts w:cstheme="minorHAnsi"/>
          <w:sz w:val="24"/>
          <w:szCs w:val="24"/>
        </w:rPr>
        <w:t xml:space="preserve">A drug interaction occurs when one drug is </w:t>
      </w:r>
      <w:r w:rsidR="005741C0">
        <w:rPr>
          <w:rFonts w:cstheme="minorHAnsi"/>
          <w:sz w:val="24"/>
          <w:szCs w:val="24"/>
        </w:rPr>
        <w:t>administered</w:t>
      </w:r>
      <w:r w:rsidRPr="00E95547">
        <w:rPr>
          <w:rFonts w:cstheme="minorHAnsi"/>
          <w:sz w:val="24"/>
          <w:szCs w:val="24"/>
        </w:rPr>
        <w:t xml:space="preserve"> with or shortly after another drug and alters the effect of one drug or both the drugs. Th</w:t>
      </w:r>
      <w:r w:rsidR="005741C0">
        <w:rPr>
          <w:rFonts w:cstheme="minorHAnsi"/>
          <w:sz w:val="24"/>
          <w:szCs w:val="24"/>
        </w:rPr>
        <w:t>is increases or decreases the effect of drug or might cause unexpected effects.</w:t>
      </w:r>
      <w:r w:rsidR="005741C0" w:rsidRPr="00E95547">
        <w:rPr>
          <w:rFonts w:cstheme="minorHAnsi"/>
          <w:sz w:val="24"/>
          <w:szCs w:val="24"/>
        </w:rPr>
        <w:t xml:space="preserve"> Consequences</w:t>
      </w:r>
      <w:r w:rsidRPr="00E95547">
        <w:rPr>
          <w:rFonts w:cstheme="minorHAnsi"/>
          <w:sz w:val="24"/>
          <w:szCs w:val="24"/>
        </w:rPr>
        <w:t xml:space="preserve"> o</w:t>
      </w:r>
      <w:r w:rsidR="005741C0">
        <w:rPr>
          <w:rFonts w:cstheme="minorHAnsi"/>
          <w:sz w:val="24"/>
          <w:szCs w:val="24"/>
        </w:rPr>
        <w:t>f</w:t>
      </w:r>
      <w:r w:rsidRPr="00E95547">
        <w:rPr>
          <w:rFonts w:cstheme="minorHAnsi"/>
          <w:sz w:val="24"/>
          <w:szCs w:val="24"/>
        </w:rPr>
        <w:t xml:space="preserve"> drug-drug interactions are given below,</w:t>
      </w:r>
    </w:p>
    <w:p w14:paraId="56D0AAC2" w14:textId="1E33C6F8" w:rsidR="00073C63" w:rsidRDefault="00073C63" w:rsidP="008B5F06">
      <w:pPr>
        <w:spacing w:after="0"/>
        <w:rPr>
          <w:rFonts w:cstheme="minorHAnsi"/>
          <w:sz w:val="28"/>
          <w:szCs w:val="28"/>
        </w:rPr>
      </w:pPr>
    </w:p>
    <w:p w14:paraId="4364E08D" w14:textId="07798CB4" w:rsidR="00073C63" w:rsidRDefault="00073C63" w:rsidP="008B5F06">
      <w:pPr>
        <w:spacing w:after="0"/>
        <w:rPr>
          <w:rFonts w:cstheme="minorHAnsi"/>
          <w:sz w:val="28"/>
          <w:szCs w:val="28"/>
        </w:rPr>
      </w:pPr>
    </w:p>
    <w:p w14:paraId="5D179A8C" w14:textId="6D90DFCC" w:rsidR="00E95547" w:rsidRDefault="00E95547" w:rsidP="008B5F06">
      <w:pPr>
        <w:spacing w:after="0"/>
        <w:rPr>
          <w:rFonts w:cstheme="minorHAnsi"/>
          <w:sz w:val="28"/>
          <w:szCs w:val="28"/>
        </w:rPr>
      </w:pPr>
    </w:p>
    <w:p w14:paraId="69E6875F" w14:textId="4BE447DD" w:rsidR="00E95547" w:rsidRDefault="00E95547" w:rsidP="008B5F06">
      <w:pPr>
        <w:spacing w:after="0"/>
        <w:rPr>
          <w:rFonts w:cstheme="minorHAnsi"/>
          <w:sz w:val="28"/>
          <w:szCs w:val="28"/>
        </w:rPr>
      </w:pPr>
    </w:p>
    <w:p w14:paraId="1DB7B576" w14:textId="23E458ED" w:rsidR="00073C63" w:rsidRDefault="00073C63" w:rsidP="008B5F06">
      <w:pPr>
        <w:spacing w:after="0"/>
        <w:rPr>
          <w:rFonts w:cstheme="minorHAnsi"/>
          <w:sz w:val="28"/>
          <w:szCs w:val="28"/>
        </w:rPr>
      </w:pPr>
    </w:p>
    <w:p w14:paraId="0A3451D2" w14:textId="77777777" w:rsidR="00536D9A" w:rsidRDefault="00536D9A" w:rsidP="008B5F06">
      <w:pPr>
        <w:spacing w:after="0"/>
        <w:rPr>
          <w:rFonts w:cstheme="minorHAnsi"/>
          <w:sz w:val="28"/>
          <w:szCs w:val="28"/>
        </w:rPr>
      </w:pPr>
    </w:p>
    <w:p w14:paraId="27CB9C80" w14:textId="493F9B2A" w:rsidR="003937B5" w:rsidRPr="00875F7B" w:rsidRDefault="003937B5" w:rsidP="00875F7B">
      <w:pPr>
        <w:spacing w:after="0"/>
        <w:rPr>
          <w:rFonts w:cstheme="minorHAnsi"/>
          <w:sz w:val="28"/>
          <w:szCs w:val="28"/>
        </w:rPr>
      </w:pPr>
    </w:p>
    <w:tbl>
      <w:tblPr>
        <w:tblStyle w:val="TableGrid"/>
        <w:tblW w:w="10632" w:type="dxa"/>
        <w:tblInd w:w="-431" w:type="dxa"/>
        <w:tblLook w:val="04A0" w:firstRow="1" w:lastRow="0" w:firstColumn="1" w:lastColumn="0" w:noHBand="0" w:noVBand="1"/>
      </w:tblPr>
      <w:tblGrid>
        <w:gridCol w:w="1697"/>
        <w:gridCol w:w="3042"/>
        <w:gridCol w:w="2200"/>
        <w:gridCol w:w="3693"/>
      </w:tblGrid>
      <w:tr w:rsidR="00993845" w14:paraId="45EEFC79" w14:textId="1FEACB6A" w:rsidTr="00623295">
        <w:tc>
          <w:tcPr>
            <w:tcW w:w="1697" w:type="dxa"/>
          </w:tcPr>
          <w:p w14:paraId="671BB77D" w14:textId="7FEDF5E3" w:rsidR="00993845" w:rsidRPr="00F63EA6" w:rsidRDefault="00993845" w:rsidP="00993845">
            <w:pPr>
              <w:pStyle w:val="ListParagraph"/>
              <w:ind w:left="0"/>
              <w:jc w:val="center"/>
              <w:rPr>
                <w:rFonts w:cstheme="minorHAnsi"/>
                <w:sz w:val="24"/>
                <w:szCs w:val="24"/>
              </w:rPr>
            </w:pPr>
            <w:r w:rsidRPr="00F63EA6">
              <w:rPr>
                <w:rFonts w:cstheme="minorHAnsi"/>
                <w:sz w:val="24"/>
                <w:szCs w:val="24"/>
              </w:rPr>
              <w:lastRenderedPageBreak/>
              <w:t>DRUG-DRUG INTERACTION</w:t>
            </w:r>
          </w:p>
        </w:tc>
        <w:tc>
          <w:tcPr>
            <w:tcW w:w="3042" w:type="dxa"/>
          </w:tcPr>
          <w:p w14:paraId="2D5B1A4B" w14:textId="596F7F8A" w:rsidR="00993845" w:rsidRPr="00F63EA6" w:rsidRDefault="00993845" w:rsidP="00993845">
            <w:pPr>
              <w:pStyle w:val="ListParagraph"/>
              <w:ind w:left="0"/>
              <w:jc w:val="center"/>
              <w:rPr>
                <w:rFonts w:cstheme="minorHAnsi"/>
                <w:sz w:val="24"/>
                <w:szCs w:val="24"/>
              </w:rPr>
            </w:pPr>
            <w:r w:rsidRPr="00F63EA6">
              <w:rPr>
                <w:rFonts w:cstheme="minorHAnsi"/>
                <w:sz w:val="24"/>
                <w:szCs w:val="24"/>
              </w:rPr>
              <w:t>DEFINITON</w:t>
            </w:r>
          </w:p>
        </w:tc>
        <w:tc>
          <w:tcPr>
            <w:tcW w:w="2200" w:type="dxa"/>
          </w:tcPr>
          <w:p w14:paraId="1B0C6798" w14:textId="08D95858" w:rsidR="00993845" w:rsidRDefault="00993845" w:rsidP="00993845">
            <w:pPr>
              <w:pStyle w:val="ListParagraph"/>
              <w:ind w:left="0"/>
              <w:jc w:val="center"/>
              <w:rPr>
                <w:rFonts w:cstheme="minorHAnsi"/>
                <w:sz w:val="28"/>
                <w:szCs w:val="28"/>
              </w:rPr>
            </w:pPr>
            <w:r>
              <w:rPr>
                <w:rFonts w:cstheme="minorHAnsi"/>
                <w:sz w:val="28"/>
                <w:szCs w:val="28"/>
              </w:rPr>
              <w:t>EXAMPLE</w:t>
            </w:r>
          </w:p>
        </w:tc>
        <w:tc>
          <w:tcPr>
            <w:tcW w:w="3693" w:type="dxa"/>
          </w:tcPr>
          <w:p w14:paraId="1EDD9F77" w14:textId="3BA304C9" w:rsidR="00993845" w:rsidRDefault="00993845" w:rsidP="00993845">
            <w:pPr>
              <w:pStyle w:val="ListParagraph"/>
              <w:ind w:left="0"/>
              <w:jc w:val="center"/>
              <w:rPr>
                <w:rFonts w:cstheme="minorHAnsi"/>
                <w:sz w:val="28"/>
                <w:szCs w:val="28"/>
              </w:rPr>
            </w:pPr>
            <w:r>
              <w:rPr>
                <w:rFonts w:cstheme="minorHAnsi"/>
                <w:sz w:val="28"/>
                <w:szCs w:val="28"/>
              </w:rPr>
              <w:t>REPRESENTATION</w:t>
            </w:r>
          </w:p>
        </w:tc>
      </w:tr>
      <w:tr w:rsidR="00993845" w14:paraId="750B1323" w14:textId="373B5E84" w:rsidTr="00643B6F">
        <w:trPr>
          <w:trHeight w:val="3134"/>
        </w:trPr>
        <w:tc>
          <w:tcPr>
            <w:tcW w:w="1697" w:type="dxa"/>
          </w:tcPr>
          <w:p w14:paraId="029DE56A" w14:textId="77777777" w:rsidR="00590ECC" w:rsidRDefault="00590ECC" w:rsidP="00993845">
            <w:pPr>
              <w:pStyle w:val="ListParagraph"/>
              <w:ind w:left="0"/>
              <w:jc w:val="center"/>
              <w:rPr>
                <w:rFonts w:cstheme="minorHAnsi"/>
                <w:sz w:val="24"/>
                <w:szCs w:val="24"/>
              </w:rPr>
            </w:pPr>
          </w:p>
          <w:p w14:paraId="2BDC78D2" w14:textId="77777777" w:rsidR="00590ECC" w:rsidRDefault="00590ECC" w:rsidP="00993845">
            <w:pPr>
              <w:pStyle w:val="ListParagraph"/>
              <w:ind w:left="0"/>
              <w:jc w:val="center"/>
              <w:rPr>
                <w:rFonts w:cstheme="minorHAnsi"/>
                <w:sz w:val="24"/>
                <w:szCs w:val="24"/>
              </w:rPr>
            </w:pPr>
          </w:p>
          <w:p w14:paraId="485224F5" w14:textId="77777777" w:rsidR="00590ECC" w:rsidRDefault="00590ECC" w:rsidP="00993845">
            <w:pPr>
              <w:pStyle w:val="ListParagraph"/>
              <w:ind w:left="0"/>
              <w:jc w:val="center"/>
              <w:rPr>
                <w:rFonts w:cstheme="minorHAnsi"/>
                <w:sz w:val="24"/>
                <w:szCs w:val="24"/>
              </w:rPr>
            </w:pPr>
          </w:p>
          <w:p w14:paraId="2089C52D" w14:textId="77777777" w:rsidR="00590ECC" w:rsidRDefault="00590ECC" w:rsidP="00993845">
            <w:pPr>
              <w:pStyle w:val="ListParagraph"/>
              <w:ind w:left="0"/>
              <w:jc w:val="center"/>
              <w:rPr>
                <w:rFonts w:cstheme="minorHAnsi"/>
                <w:sz w:val="24"/>
                <w:szCs w:val="24"/>
              </w:rPr>
            </w:pPr>
          </w:p>
          <w:p w14:paraId="167EB233" w14:textId="77777777" w:rsidR="00590ECC" w:rsidRDefault="00590ECC" w:rsidP="00993845">
            <w:pPr>
              <w:pStyle w:val="ListParagraph"/>
              <w:ind w:left="0"/>
              <w:jc w:val="center"/>
              <w:rPr>
                <w:rFonts w:cstheme="minorHAnsi"/>
                <w:sz w:val="24"/>
                <w:szCs w:val="24"/>
              </w:rPr>
            </w:pPr>
          </w:p>
          <w:p w14:paraId="7C588804" w14:textId="605E2357" w:rsidR="00993845" w:rsidRPr="00F63EA6" w:rsidRDefault="00993845" w:rsidP="00993845">
            <w:pPr>
              <w:pStyle w:val="ListParagraph"/>
              <w:ind w:left="0"/>
              <w:jc w:val="center"/>
              <w:rPr>
                <w:rFonts w:cstheme="minorHAnsi"/>
                <w:sz w:val="24"/>
                <w:szCs w:val="24"/>
              </w:rPr>
            </w:pPr>
            <w:r w:rsidRPr="00F63EA6">
              <w:rPr>
                <w:rFonts w:cstheme="minorHAnsi"/>
                <w:sz w:val="24"/>
                <w:szCs w:val="24"/>
              </w:rPr>
              <w:t>SYNERGISM</w:t>
            </w:r>
          </w:p>
        </w:tc>
        <w:tc>
          <w:tcPr>
            <w:tcW w:w="3042" w:type="dxa"/>
          </w:tcPr>
          <w:p w14:paraId="6B670E64" w14:textId="7DDE9246" w:rsidR="00993845" w:rsidRPr="00F63EA6" w:rsidRDefault="00590ECC" w:rsidP="00590ECC">
            <w:pPr>
              <w:jc w:val="center"/>
              <w:rPr>
                <w:rFonts w:cstheme="minorHAnsi"/>
                <w:sz w:val="24"/>
                <w:szCs w:val="24"/>
              </w:rPr>
            </w:pPr>
            <w:r>
              <w:rPr>
                <w:rFonts w:cstheme="minorHAnsi"/>
                <w:sz w:val="24"/>
                <w:szCs w:val="24"/>
              </w:rPr>
              <w:t>The interaction of two or more drugs when their combined effect is greater than the sum of the effects seen when each drug is given alone.</w:t>
            </w:r>
          </w:p>
        </w:tc>
        <w:tc>
          <w:tcPr>
            <w:tcW w:w="2200" w:type="dxa"/>
          </w:tcPr>
          <w:p w14:paraId="01E51036" w14:textId="00F30818" w:rsidR="00993845" w:rsidRPr="00F63EA6" w:rsidRDefault="00D568CF" w:rsidP="00590ECC">
            <w:pPr>
              <w:jc w:val="center"/>
              <w:rPr>
                <w:rFonts w:cstheme="minorHAnsi"/>
                <w:sz w:val="24"/>
                <w:szCs w:val="24"/>
              </w:rPr>
            </w:pPr>
            <w:r>
              <w:rPr>
                <w:rFonts w:cstheme="minorHAnsi"/>
                <w:sz w:val="24"/>
                <w:szCs w:val="24"/>
              </w:rPr>
              <w:t>Barbiturate drugs when taken with general anaesthetics, alcohols and other sedative hypnotic drugs can lead to greater adverse effects on the central nervous system</w:t>
            </w:r>
          </w:p>
          <w:p w14:paraId="6BA005CA" w14:textId="77777777" w:rsidR="00993845" w:rsidRDefault="00993845" w:rsidP="00590ECC">
            <w:pPr>
              <w:pStyle w:val="ListParagraph"/>
              <w:ind w:left="0"/>
              <w:jc w:val="center"/>
              <w:rPr>
                <w:rFonts w:cstheme="minorHAnsi"/>
                <w:sz w:val="28"/>
                <w:szCs w:val="28"/>
              </w:rPr>
            </w:pPr>
          </w:p>
        </w:tc>
        <w:tc>
          <w:tcPr>
            <w:tcW w:w="3693" w:type="dxa"/>
          </w:tcPr>
          <w:p w14:paraId="67FCE2EA" w14:textId="31E634A3" w:rsidR="00623295" w:rsidRDefault="00801AF9" w:rsidP="00993845">
            <w:pPr>
              <w:jc w:val="center"/>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00224" behindDoc="0" locked="0" layoutInCell="1" allowOverlap="1" wp14:anchorId="18A39026" wp14:editId="17DE1E8F">
                      <wp:simplePos x="0" y="0"/>
                      <wp:positionH relativeFrom="column">
                        <wp:posOffset>1247275</wp:posOffset>
                      </wp:positionH>
                      <wp:positionV relativeFrom="paragraph">
                        <wp:posOffset>171502</wp:posOffset>
                      </wp:positionV>
                      <wp:extent cx="710361" cy="317395"/>
                      <wp:effectExtent l="0" t="0" r="13970" b="26035"/>
                      <wp:wrapNone/>
                      <wp:docPr id="31" name="Rectangle: Rounded Corners 31"/>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B567B" id="Rectangle: Rounded Corners 31" o:spid="_x0000_s1026" style="position:absolute;margin-left:98.2pt;margin-top:13.5pt;width:55.95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" fillcolor="#ed7d31 [3205]" strokecolor="#823b0b [1605]" strokeweight="1pt">
                      <v:stroke joinstyle="miter"/>
                    </v:roundrect>
                  </w:pict>
                </mc:Fallback>
              </mc:AlternateContent>
            </w:r>
          </w:p>
          <w:p w14:paraId="0E9FEA8F" w14:textId="097614E7" w:rsidR="00993845" w:rsidRDefault="00993845" w:rsidP="00623295">
            <w:pPr>
              <w:rPr>
                <w:rFonts w:cstheme="minorHAnsi"/>
                <w:sz w:val="24"/>
                <w:szCs w:val="24"/>
              </w:rPr>
            </w:pPr>
          </w:p>
          <w:p w14:paraId="27FF06AD" w14:textId="2228C3B7" w:rsidR="00623295" w:rsidRDefault="00801AF9" w:rsidP="00623295">
            <w:pPr>
              <w:rPr>
                <w:rFonts w:cstheme="minorHAnsi"/>
                <w:sz w:val="24"/>
                <w:szCs w:val="24"/>
              </w:rPr>
            </w:pPr>
            <w:r w:rsidRPr="00623295">
              <w:rPr>
                <w:rFonts w:cstheme="minorHAnsi"/>
                <w:noProof/>
                <w:sz w:val="48"/>
                <w:szCs w:val="48"/>
              </w:rPr>
              <mc:AlternateContent>
                <mc:Choice Requires="wps">
                  <w:drawing>
                    <wp:anchor distT="0" distB="0" distL="114300" distR="114300" simplePos="0" relativeHeight="251702272" behindDoc="0" locked="0" layoutInCell="1" allowOverlap="1" wp14:anchorId="6B470C49" wp14:editId="278906CD">
                      <wp:simplePos x="0" y="0"/>
                      <wp:positionH relativeFrom="column">
                        <wp:posOffset>1262265</wp:posOffset>
                      </wp:positionH>
                      <wp:positionV relativeFrom="paragraph">
                        <wp:posOffset>94199</wp:posOffset>
                      </wp:positionV>
                      <wp:extent cx="710361" cy="317395"/>
                      <wp:effectExtent l="0" t="0" r="13970" b="26035"/>
                      <wp:wrapNone/>
                      <wp:docPr id="32" name="Rectangle: Rounded Corners 32"/>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B3DAF" id="Rectangle: Rounded Corners 32" o:spid="_x0000_s1026" style="position:absolute;margin-left:99.4pt;margin-top:7.4pt;width:55.95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" fillcolor="#ed7d31 [3205]" strokecolor="#823b0b [1605]" strokeweight="1pt">
                      <v:stroke joinstyle="miter"/>
                    </v:roundrect>
                  </w:pict>
                </mc:Fallback>
              </mc:AlternateContent>
            </w:r>
            <w:r w:rsidR="00623295" w:rsidRPr="00623295">
              <w:rPr>
                <w:rFonts w:cstheme="minorHAnsi"/>
                <w:noProof/>
                <w:sz w:val="48"/>
                <w:szCs w:val="48"/>
              </w:rPr>
              <mc:AlternateContent>
                <mc:Choice Requires="wps">
                  <w:drawing>
                    <wp:anchor distT="0" distB="0" distL="114300" distR="114300" simplePos="0" relativeHeight="251677696" behindDoc="0" locked="0" layoutInCell="1" allowOverlap="1" wp14:anchorId="21E7CD1A" wp14:editId="5C412B54">
                      <wp:simplePos x="0" y="0"/>
                      <wp:positionH relativeFrom="column">
                        <wp:posOffset>67272</wp:posOffset>
                      </wp:positionH>
                      <wp:positionV relativeFrom="paragraph">
                        <wp:posOffset>85131</wp:posOffset>
                      </wp:positionV>
                      <wp:extent cx="710361" cy="317395"/>
                      <wp:effectExtent l="0" t="0" r="13970" b="26035"/>
                      <wp:wrapNone/>
                      <wp:docPr id="21" name="Rectangle: Rounded Corners 21"/>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562A3" id="Rectangle: Rounded Corners 21" o:spid="_x0000_s1026" style="position:absolute;margin-left:5.3pt;margin-top:6.7pt;width:55.9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V0W583AAAAAgBAAAPAAAAAAAAAAAAAAAAALQEAABkcnMvZG93bnJldi54&#10;bWxQSwUGAAAAAAQABADzAAAAvQUAAAAA&#10;" fillcolor="#ed7d31 [3205]" strokecolor="#823b0b [1605]" strokeweight="1pt">
                      <v:stroke joinstyle="miter"/>
                    </v:roundrect>
                  </w:pict>
                </mc:Fallback>
              </mc:AlternateContent>
            </w:r>
          </w:p>
          <w:p w14:paraId="621FB78C" w14:textId="281F28BE" w:rsidR="00623295" w:rsidRDefault="00623295" w:rsidP="00623295">
            <w:pPr>
              <w:rPr>
                <w:rFonts w:cstheme="minorHAnsi"/>
                <w:sz w:val="24"/>
                <w:szCs w:val="24"/>
              </w:rPr>
            </w:pPr>
          </w:p>
          <w:p w14:paraId="5B7CC107" w14:textId="78BF373B" w:rsidR="00623295" w:rsidRPr="00F63EA6" w:rsidRDefault="00801AF9" w:rsidP="00623295">
            <w:pPr>
              <w:rPr>
                <w:rFonts w:cstheme="minorHAnsi"/>
                <w:sz w:val="24"/>
                <w:szCs w:val="24"/>
              </w:rPr>
            </w:pPr>
            <w:r w:rsidRPr="00623295">
              <w:rPr>
                <w:rFonts w:cstheme="minorHAnsi"/>
                <w:noProof/>
                <w:sz w:val="48"/>
                <w:szCs w:val="48"/>
              </w:rPr>
              <mc:AlternateContent>
                <mc:Choice Requires="wps">
                  <w:drawing>
                    <wp:anchor distT="0" distB="0" distL="114300" distR="114300" simplePos="0" relativeHeight="251706368" behindDoc="0" locked="0" layoutInCell="1" allowOverlap="1" wp14:anchorId="342B887B" wp14:editId="54ED948A">
                      <wp:simplePos x="0" y="0"/>
                      <wp:positionH relativeFrom="column">
                        <wp:posOffset>1262266</wp:posOffset>
                      </wp:positionH>
                      <wp:positionV relativeFrom="paragraph">
                        <wp:posOffset>701446</wp:posOffset>
                      </wp:positionV>
                      <wp:extent cx="710361" cy="317395"/>
                      <wp:effectExtent l="0" t="0" r="13970" b="26035"/>
                      <wp:wrapNone/>
                      <wp:docPr id="34" name="Rectangle: Rounded Corners 34"/>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799BD" id="Rectangle: Rounded Corners 34" o:spid="_x0000_s1026" style="position:absolute;margin-left:99.4pt;margin-top:55.25pt;width:55.9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" fillcolor="#ed7d31 [3205]" strokecolor="#823b0b [1605]"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704320" behindDoc="0" locked="0" layoutInCell="1" allowOverlap="1" wp14:anchorId="5A5757EC" wp14:editId="16FC8AC6">
                      <wp:simplePos x="0" y="0"/>
                      <wp:positionH relativeFrom="column">
                        <wp:posOffset>1262245</wp:posOffset>
                      </wp:positionH>
                      <wp:positionV relativeFrom="paragraph">
                        <wp:posOffset>231192</wp:posOffset>
                      </wp:positionV>
                      <wp:extent cx="710361" cy="317395"/>
                      <wp:effectExtent l="0" t="0" r="13970" b="26035"/>
                      <wp:wrapNone/>
                      <wp:docPr id="33" name="Rectangle: Rounded Corners 33"/>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20E1F" id="Rectangle: Rounded Corners 33" o:spid="_x0000_s1026" style="position:absolute;margin-left:99.4pt;margin-top:18.2pt;width:55.95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" fillcolor="#ed7d31 [3205]" strokecolor="#823b0b [1605]"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692032" behindDoc="0" locked="0" layoutInCell="1" allowOverlap="1" wp14:anchorId="6B69C604" wp14:editId="295C0535">
                      <wp:simplePos x="0" y="0"/>
                      <wp:positionH relativeFrom="column">
                        <wp:posOffset>88036</wp:posOffset>
                      </wp:positionH>
                      <wp:positionV relativeFrom="paragraph">
                        <wp:posOffset>486587</wp:posOffset>
                      </wp:positionV>
                      <wp:extent cx="710361" cy="317395"/>
                      <wp:effectExtent l="0" t="0" r="13970" b="26035"/>
                      <wp:wrapNone/>
                      <wp:docPr id="23" name="Rectangle: Rounded Corners 23"/>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BF842" id="Rectangle: Rounded Corners 23" o:spid="_x0000_s1026" style="position:absolute;margin-left:6.95pt;margin-top:38.3pt;width:55.95pt;height: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" fillcolor="#ed7d31 [3205]" strokecolor="#823b0b [1605]" strokeweight="1pt">
                      <v:stroke joinstyle="miter"/>
                    </v:roundrect>
                  </w:pict>
                </mc:Fallback>
              </mc:AlternateContent>
            </w:r>
            <w:r w:rsidR="00623295">
              <w:rPr>
                <w:rFonts w:cstheme="minorHAnsi"/>
                <w:sz w:val="24"/>
                <w:szCs w:val="24"/>
              </w:rPr>
              <w:t xml:space="preserve">          </w:t>
            </w:r>
            <w:r w:rsidR="00623295" w:rsidRPr="00623295">
              <w:rPr>
                <w:rFonts w:cstheme="minorHAnsi"/>
                <w:sz w:val="48"/>
                <w:szCs w:val="48"/>
              </w:rPr>
              <w:t>+</w:t>
            </w:r>
            <w:r w:rsidR="00623295">
              <w:rPr>
                <w:rFonts w:cstheme="minorHAnsi"/>
                <w:sz w:val="48"/>
                <w:szCs w:val="48"/>
              </w:rPr>
              <w:t xml:space="preserve">       =</w:t>
            </w:r>
          </w:p>
        </w:tc>
      </w:tr>
      <w:tr w:rsidR="00993845" w14:paraId="12E42048" w14:textId="5C061A15" w:rsidTr="00643B6F">
        <w:trPr>
          <w:trHeight w:val="2118"/>
        </w:trPr>
        <w:tc>
          <w:tcPr>
            <w:tcW w:w="1697" w:type="dxa"/>
          </w:tcPr>
          <w:p w14:paraId="798119B8" w14:textId="77777777" w:rsidR="00590ECC" w:rsidRDefault="00590ECC" w:rsidP="00993845">
            <w:pPr>
              <w:pStyle w:val="ListParagraph"/>
              <w:ind w:left="0"/>
              <w:jc w:val="center"/>
              <w:rPr>
                <w:rFonts w:cstheme="minorHAnsi"/>
                <w:sz w:val="24"/>
                <w:szCs w:val="24"/>
              </w:rPr>
            </w:pPr>
          </w:p>
          <w:p w14:paraId="5A3EF3D0" w14:textId="77777777" w:rsidR="00590ECC" w:rsidRDefault="00590ECC" w:rsidP="00993845">
            <w:pPr>
              <w:pStyle w:val="ListParagraph"/>
              <w:ind w:left="0"/>
              <w:jc w:val="center"/>
              <w:rPr>
                <w:rFonts w:cstheme="minorHAnsi"/>
                <w:sz w:val="24"/>
                <w:szCs w:val="24"/>
              </w:rPr>
            </w:pPr>
          </w:p>
          <w:p w14:paraId="44EA1030" w14:textId="68C4A01A" w:rsidR="00993845" w:rsidRPr="00F63EA6" w:rsidRDefault="00993845" w:rsidP="00993845">
            <w:pPr>
              <w:pStyle w:val="ListParagraph"/>
              <w:ind w:left="0"/>
              <w:jc w:val="center"/>
              <w:rPr>
                <w:rFonts w:cstheme="minorHAnsi"/>
                <w:sz w:val="24"/>
                <w:szCs w:val="24"/>
              </w:rPr>
            </w:pPr>
            <w:r w:rsidRPr="00F63EA6">
              <w:rPr>
                <w:rFonts w:cstheme="minorHAnsi"/>
                <w:sz w:val="24"/>
                <w:szCs w:val="24"/>
              </w:rPr>
              <w:t>ADDITIVE EFFECT</w:t>
            </w:r>
          </w:p>
        </w:tc>
        <w:tc>
          <w:tcPr>
            <w:tcW w:w="3042" w:type="dxa"/>
          </w:tcPr>
          <w:p w14:paraId="627BDF9F" w14:textId="42A943E1" w:rsidR="00993845" w:rsidRPr="00623295" w:rsidRDefault="00993845" w:rsidP="00590ECC">
            <w:pPr>
              <w:jc w:val="center"/>
              <w:rPr>
                <w:rFonts w:cstheme="minorHAnsi"/>
                <w:sz w:val="24"/>
                <w:szCs w:val="24"/>
              </w:rPr>
            </w:pPr>
            <w:r w:rsidRPr="00623295">
              <w:rPr>
                <w:rFonts w:cstheme="minorHAnsi"/>
                <w:sz w:val="24"/>
                <w:szCs w:val="24"/>
              </w:rPr>
              <w:t xml:space="preserve">The </w:t>
            </w:r>
            <w:r w:rsidR="00590ECC">
              <w:rPr>
                <w:rFonts w:cstheme="minorHAnsi"/>
                <w:sz w:val="24"/>
                <w:szCs w:val="24"/>
              </w:rPr>
              <w:t>combining effects of two drugs equal the sum of the effects of the two drugs acting independently.</w:t>
            </w:r>
          </w:p>
        </w:tc>
        <w:tc>
          <w:tcPr>
            <w:tcW w:w="2200" w:type="dxa"/>
          </w:tcPr>
          <w:p w14:paraId="1ADC5276" w14:textId="2DA8BF88" w:rsidR="00993845" w:rsidRPr="00993845" w:rsidRDefault="00D568CF" w:rsidP="00590ECC">
            <w:pPr>
              <w:jc w:val="center"/>
              <w:rPr>
                <w:rFonts w:cstheme="minorHAnsi"/>
                <w:sz w:val="24"/>
                <w:szCs w:val="24"/>
              </w:rPr>
            </w:pPr>
            <w:r>
              <w:rPr>
                <w:rFonts w:cstheme="minorHAnsi"/>
                <w:sz w:val="24"/>
                <w:szCs w:val="24"/>
              </w:rPr>
              <w:t>Taking aspirin and acetaminophen which is the active ingredient in drugs like Tylenol</w:t>
            </w:r>
            <w:r w:rsidR="006E28B8">
              <w:rPr>
                <w:rFonts w:cstheme="minorHAnsi"/>
                <w:sz w:val="24"/>
                <w:szCs w:val="24"/>
              </w:rPr>
              <w:t>.</w:t>
            </w:r>
          </w:p>
          <w:p w14:paraId="453EBCF7" w14:textId="77777777" w:rsidR="00993845" w:rsidRDefault="00993845" w:rsidP="00590ECC">
            <w:pPr>
              <w:pStyle w:val="ListParagraph"/>
              <w:ind w:left="0"/>
              <w:jc w:val="center"/>
              <w:rPr>
                <w:rFonts w:cstheme="minorHAnsi"/>
                <w:sz w:val="28"/>
                <w:szCs w:val="28"/>
              </w:rPr>
            </w:pPr>
          </w:p>
        </w:tc>
        <w:tc>
          <w:tcPr>
            <w:tcW w:w="3693" w:type="dxa"/>
          </w:tcPr>
          <w:p w14:paraId="2C36640A" w14:textId="0EE1156A" w:rsidR="00993845" w:rsidRDefault="00993845" w:rsidP="00182EAB">
            <w:pPr>
              <w:rPr>
                <w:rFonts w:cstheme="minorHAnsi"/>
                <w:sz w:val="24"/>
                <w:szCs w:val="24"/>
              </w:rPr>
            </w:pPr>
          </w:p>
          <w:p w14:paraId="7B9B43A3" w14:textId="6BFF3016" w:rsidR="00182EAB" w:rsidRDefault="00182EAB" w:rsidP="00182EAB">
            <w:pPr>
              <w:rPr>
                <w:rFonts w:cstheme="minorHAnsi"/>
                <w:sz w:val="48"/>
                <w:szCs w:val="48"/>
              </w:rPr>
            </w:pPr>
            <w:r>
              <w:rPr>
                <w:rFonts w:cstheme="minorHAnsi"/>
                <w:noProof/>
                <w:color w:val="385623" w:themeColor="accent6" w:themeShade="80"/>
                <w:sz w:val="24"/>
                <w:szCs w:val="24"/>
              </w:rPr>
              <mc:AlternateContent>
                <mc:Choice Requires="wps">
                  <w:drawing>
                    <wp:anchor distT="0" distB="0" distL="114300" distR="114300" simplePos="0" relativeHeight="251711488" behindDoc="0" locked="0" layoutInCell="1" allowOverlap="1" wp14:anchorId="2AFA62CD" wp14:editId="559E77E3">
                      <wp:simplePos x="0" y="0"/>
                      <wp:positionH relativeFrom="column">
                        <wp:posOffset>1222375</wp:posOffset>
                      </wp:positionH>
                      <wp:positionV relativeFrom="paragraph">
                        <wp:posOffset>105754</wp:posOffset>
                      </wp:positionV>
                      <wp:extent cx="749904" cy="324787"/>
                      <wp:effectExtent l="0" t="0" r="12700" b="18415"/>
                      <wp:wrapNone/>
                      <wp:docPr id="38" name="Rectangle: Rounded Corners 38"/>
                      <wp:cNvGraphicFramePr/>
                      <a:graphic xmlns:a="http://schemas.openxmlformats.org/drawingml/2006/main">
                        <a:graphicData uri="http://schemas.microsoft.com/office/word/2010/wordprocessingShape">
                          <wps:wsp>
                            <wps:cNvSpPr/>
                            <wps:spPr>
                              <a:xfrm>
                                <a:off x="0" y="0"/>
                                <a:ext cx="749904" cy="324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9D8B1" id="Rectangle: Rounded Corners 38" o:spid="_x0000_s1026" style="position:absolute;margin-left:96.25pt;margin-top:8.35pt;width:59.05pt;height:2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" fillcolor="#4472c4 [3204]" strokecolor="#1f3763 [1604]"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708416" behindDoc="0" locked="0" layoutInCell="1" allowOverlap="1" wp14:anchorId="1B95EBED" wp14:editId="52090037">
                      <wp:simplePos x="0" y="0"/>
                      <wp:positionH relativeFrom="column">
                        <wp:posOffset>76554</wp:posOffset>
                      </wp:positionH>
                      <wp:positionV relativeFrom="paragraph">
                        <wp:posOffset>1707</wp:posOffset>
                      </wp:positionV>
                      <wp:extent cx="710361" cy="317395"/>
                      <wp:effectExtent l="0" t="0" r="13970" b="26035"/>
                      <wp:wrapNone/>
                      <wp:docPr id="35" name="Rectangle: Rounded Corners 35"/>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38169" id="Rectangle: Rounded Corners 35" o:spid="_x0000_s1026" style="position:absolute;margin-left:6.05pt;margin-top:.15pt;width:55.95pt;height: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" fillcolor="#ed7d31 [3205]" strokecolor="#823b0b [1605]" strokeweight="1pt">
                      <v:stroke joinstyle="miter"/>
                    </v:roundrect>
                  </w:pict>
                </mc:Fallback>
              </mc:AlternateContent>
            </w:r>
            <w:r>
              <w:rPr>
                <w:rFonts w:cstheme="minorHAnsi"/>
                <w:sz w:val="48"/>
                <w:szCs w:val="48"/>
              </w:rPr>
              <w:t xml:space="preserve">           </w:t>
            </w:r>
          </w:p>
          <w:p w14:paraId="113C00DD" w14:textId="1C0CE7F6" w:rsidR="00801AF9" w:rsidRPr="00182EAB" w:rsidRDefault="00182EAB" w:rsidP="00182EAB">
            <w:pPr>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13536" behindDoc="0" locked="0" layoutInCell="1" allowOverlap="1" wp14:anchorId="25539D3A" wp14:editId="041A92C9">
                      <wp:simplePos x="0" y="0"/>
                      <wp:positionH relativeFrom="column">
                        <wp:posOffset>1262266</wp:posOffset>
                      </wp:positionH>
                      <wp:positionV relativeFrom="paragraph">
                        <wp:posOffset>180965</wp:posOffset>
                      </wp:positionV>
                      <wp:extent cx="710361" cy="317395"/>
                      <wp:effectExtent l="0" t="0" r="13970" b="26035"/>
                      <wp:wrapNone/>
                      <wp:docPr id="39" name="Rectangle: Rounded Corners 39"/>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D6863" id="Rectangle: Rounded Corners 39" o:spid="_x0000_s1026" style="position:absolute;margin-left:99.4pt;margin-top:14.25pt;width:55.9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" fillcolor="#ed7d31 [3205]" strokecolor="#823b0b [1605]" strokeweight="1pt">
                      <v:stroke joinstyle="miter"/>
                    </v:roundrect>
                  </w:pict>
                </mc:Fallback>
              </mc:AlternateContent>
            </w:r>
            <w:r>
              <w:rPr>
                <w:rFonts w:cstheme="minorHAnsi"/>
                <w:sz w:val="48"/>
                <w:szCs w:val="48"/>
              </w:rPr>
              <w:t xml:space="preserve">     </w:t>
            </w:r>
            <w:r w:rsidR="00801AF9" w:rsidRPr="00182EAB">
              <w:rPr>
                <w:rFonts w:cstheme="minorHAnsi"/>
                <w:sz w:val="48"/>
                <w:szCs w:val="48"/>
              </w:rPr>
              <w:t>+</w:t>
            </w:r>
            <w:r>
              <w:rPr>
                <w:rFonts w:cstheme="minorHAnsi"/>
                <w:sz w:val="48"/>
                <w:szCs w:val="48"/>
              </w:rPr>
              <w:t xml:space="preserve">      =</w:t>
            </w:r>
          </w:p>
          <w:p w14:paraId="1E08C9F4" w14:textId="65522972" w:rsidR="00801AF9" w:rsidRPr="00182EAB" w:rsidRDefault="00182EAB" w:rsidP="00993845">
            <w:pPr>
              <w:jc w:val="center"/>
              <w:rPr>
                <w:rFonts w:cstheme="minorHAnsi"/>
                <w:color w:val="385623" w:themeColor="accent6" w:themeShade="80"/>
                <w:sz w:val="24"/>
                <w:szCs w:val="24"/>
              </w:rPr>
            </w:pPr>
            <w:r>
              <w:rPr>
                <w:rFonts w:cstheme="minorHAnsi"/>
                <w:noProof/>
                <w:color w:val="385623" w:themeColor="accent6" w:themeShade="80"/>
                <w:sz w:val="24"/>
                <w:szCs w:val="24"/>
              </w:rPr>
              <mc:AlternateContent>
                <mc:Choice Requires="wps">
                  <w:drawing>
                    <wp:anchor distT="0" distB="0" distL="114300" distR="114300" simplePos="0" relativeHeight="251709440" behindDoc="0" locked="0" layoutInCell="1" allowOverlap="1" wp14:anchorId="3CD1B284" wp14:editId="78F46CB1">
                      <wp:simplePos x="0" y="0"/>
                      <wp:positionH relativeFrom="column">
                        <wp:posOffset>61179</wp:posOffset>
                      </wp:positionH>
                      <wp:positionV relativeFrom="paragraph">
                        <wp:posOffset>24401</wp:posOffset>
                      </wp:positionV>
                      <wp:extent cx="749904" cy="324787"/>
                      <wp:effectExtent l="0" t="0" r="12700" b="18415"/>
                      <wp:wrapNone/>
                      <wp:docPr id="37" name="Rectangle: Rounded Corners 37"/>
                      <wp:cNvGraphicFramePr/>
                      <a:graphic xmlns:a="http://schemas.openxmlformats.org/drawingml/2006/main">
                        <a:graphicData uri="http://schemas.microsoft.com/office/word/2010/wordprocessingShape">
                          <wps:wsp>
                            <wps:cNvSpPr/>
                            <wps:spPr>
                              <a:xfrm>
                                <a:off x="0" y="0"/>
                                <a:ext cx="749904" cy="324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ED8A0" id="Rectangle: Rounded Corners 37" o:spid="_x0000_s1026" style="position:absolute;margin-left:4.8pt;margin-top:1.9pt;width:59.05pt;height:2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" fillcolor="#4472c4 [3204]" strokecolor="#1f3763 [1604]" strokeweight="1pt">
                      <v:stroke joinstyle="miter"/>
                    </v:roundrect>
                  </w:pict>
                </mc:Fallback>
              </mc:AlternateContent>
            </w:r>
          </w:p>
        </w:tc>
      </w:tr>
      <w:tr w:rsidR="00993845" w14:paraId="4EABAB23" w14:textId="52386896" w:rsidTr="00643B6F">
        <w:trPr>
          <w:trHeight w:val="2547"/>
        </w:trPr>
        <w:tc>
          <w:tcPr>
            <w:tcW w:w="1697" w:type="dxa"/>
          </w:tcPr>
          <w:p w14:paraId="27DF183C" w14:textId="77777777" w:rsidR="00590ECC" w:rsidRDefault="00590ECC" w:rsidP="00993845">
            <w:pPr>
              <w:pStyle w:val="ListParagraph"/>
              <w:ind w:left="0"/>
              <w:jc w:val="center"/>
              <w:rPr>
                <w:rFonts w:cstheme="minorHAnsi"/>
                <w:sz w:val="24"/>
                <w:szCs w:val="24"/>
              </w:rPr>
            </w:pPr>
          </w:p>
          <w:p w14:paraId="17457B67" w14:textId="77777777" w:rsidR="00590ECC" w:rsidRDefault="00590ECC" w:rsidP="00993845">
            <w:pPr>
              <w:pStyle w:val="ListParagraph"/>
              <w:ind w:left="0"/>
              <w:jc w:val="center"/>
              <w:rPr>
                <w:rFonts w:cstheme="minorHAnsi"/>
                <w:sz w:val="24"/>
                <w:szCs w:val="24"/>
              </w:rPr>
            </w:pPr>
          </w:p>
          <w:p w14:paraId="7A84D0B1" w14:textId="77777777" w:rsidR="00590ECC" w:rsidRDefault="00590ECC" w:rsidP="00993845">
            <w:pPr>
              <w:pStyle w:val="ListParagraph"/>
              <w:ind w:left="0"/>
              <w:jc w:val="center"/>
              <w:rPr>
                <w:rFonts w:cstheme="minorHAnsi"/>
                <w:sz w:val="24"/>
                <w:szCs w:val="24"/>
              </w:rPr>
            </w:pPr>
          </w:p>
          <w:p w14:paraId="54B727BF" w14:textId="5F9BE3F3" w:rsidR="00993845" w:rsidRPr="00F63EA6" w:rsidRDefault="00993845" w:rsidP="00993845">
            <w:pPr>
              <w:pStyle w:val="ListParagraph"/>
              <w:ind w:left="0"/>
              <w:jc w:val="center"/>
              <w:rPr>
                <w:rFonts w:cstheme="minorHAnsi"/>
                <w:sz w:val="24"/>
                <w:szCs w:val="24"/>
              </w:rPr>
            </w:pPr>
            <w:r w:rsidRPr="00F63EA6">
              <w:rPr>
                <w:rFonts w:cstheme="minorHAnsi"/>
                <w:sz w:val="24"/>
                <w:szCs w:val="24"/>
              </w:rPr>
              <w:t>THERAPEUTIC ANTAGONISM</w:t>
            </w:r>
          </w:p>
        </w:tc>
        <w:tc>
          <w:tcPr>
            <w:tcW w:w="3042" w:type="dxa"/>
          </w:tcPr>
          <w:p w14:paraId="117CB011" w14:textId="580A1D5F" w:rsidR="00993845" w:rsidRPr="00623295" w:rsidRDefault="00590ECC" w:rsidP="00590ECC">
            <w:pPr>
              <w:jc w:val="center"/>
              <w:rPr>
                <w:rFonts w:cstheme="minorHAnsi"/>
                <w:sz w:val="24"/>
                <w:szCs w:val="24"/>
              </w:rPr>
            </w:pPr>
            <w:r>
              <w:rPr>
                <w:rFonts w:cstheme="minorHAnsi"/>
                <w:sz w:val="24"/>
                <w:szCs w:val="24"/>
              </w:rPr>
              <w:t>O</w:t>
            </w:r>
            <w:r w:rsidR="00993845" w:rsidRPr="00623295">
              <w:rPr>
                <w:rFonts w:cstheme="minorHAnsi"/>
                <w:sz w:val="24"/>
                <w:szCs w:val="24"/>
              </w:rPr>
              <w:t>ne drug reduces or blocks the effect of another. This can happen through many ways, for example, drugs can interfere with each other in absorption or uptake by cells in the body</w:t>
            </w:r>
          </w:p>
        </w:tc>
        <w:tc>
          <w:tcPr>
            <w:tcW w:w="2200" w:type="dxa"/>
          </w:tcPr>
          <w:p w14:paraId="777B424E" w14:textId="7C579D7E" w:rsidR="00993845" w:rsidRDefault="006E28B8" w:rsidP="00590ECC">
            <w:pPr>
              <w:pStyle w:val="ListParagraph"/>
              <w:ind w:left="0"/>
              <w:jc w:val="center"/>
              <w:rPr>
                <w:rFonts w:cstheme="minorHAnsi"/>
                <w:sz w:val="28"/>
                <w:szCs w:val="28"/>
              </w:rPr>
            </w:pPr>
            <w:r w:rsidRPr="006E28B8">
              <w:rPr>
                <w:rFonts w:cstheme="minorHAnsi"/>
                <w:sz w:val="24"/>
                <w:szCs w:val="24"/>
              </w:rPr>
              <w:t>Verapamil a blocker of L-type Ca channels, but which blocks Na channels at high concentrations</w:t>
            </w:r>
          </w:p>
        </w:tc>
        <w:tc>
          <w:tcPr>
            <w:tcW w:w="3693" w:type="dxa"/>
          </w:tcPr>
          <w:p w14:paraId="7C3EB5C6" w14:textId="77777777" w:rsidR="00993845" w:rsidRDefault="00993845" w:rsidP="00993845">
            <w:pPr>
              <w:jc w:val="center"/>
              <w:rPr>
                <w:rFonts w:cstheme="minorHAnsi"/>
                <w:sz w:val="24"/>
                <w:szCs w:val="24"/>
              </w:rPr>
            </w:pPr>
          </w:p>
          <w:p w14:paraId="30D55BAC" w14:textId="77777777" w:rsidR="00182EAB" w:rsidRDefault="00182EAB" w:rsidP="00993845">
            <w:pPr>
              <w:jc w:val="center"/>
              <w:rPr>
                <w:rFonts w:cstheme="minorHAnsi"/>
                <w:sz w:val="24"/>
                <w:szCs w:val="24"/>
              </w:rPr>
            </w:pPr>
          </w:p>
          <w:p w14:paraId="7E88B5F0" w14:textId="79E8E274" w:rsidR="00182EAB" w:rsidRDefault="00182EAB" w:rsidP="00182EAB">
            <w:pPr>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17632" behindDoc="0" locked="0" layoutInCell="1" allowOverlap="1" wp14:anchorId="76446DCE" wp14:editId="69EEB4D6">
                      <wp:simplePos x="0" y="0"/>
                      <wp:positionH relativeFrom="column">
                        <wp:posOffset>62730</wp:posOffset>
                      </wp:positionH>
                      <wp:positionV relativeFrom="paragraph">
                        <wp:posOffset>15240</wp:posOffset>
                      </wp:positionV>
                      <wp:extent cx="710361" cy="317395"/>
                      <wp:effectExtent l="0" t="0" r="13970" b="26035"/>
                      <wp:wrapNone/>
                      <wp:docPr id="41" name="Rectangle: Rounded Corners 41"/>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D9164" id="Rectangle: Rounded Corners 41" o:spid="_x0000_s1026" style="position:absolute;margin-left:4.95pt;margin-top:1.2pt;width:55.95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" fillcolor="#ed7d31 [3205]" strokecolor="#823b0b [1605]" strokeweight="1pt">
                      <v:stroke joinstyle="miter"/>
                    </v:roundrect>
                  </w:pict>
                </mc:Fallback>
              </mc:AlternateContent>
            </w:r>
          </w:p>
          <w:p w14:paraId="7F53AE58" w14:textId="682C0DA6" w:rsidR="00182EAB" w:rsidRPr="00182EAB" w:rsidRDefault="00182EAB" w:rsidP="00182EAB">
            <w:pPr>
              <w:pStyle w:val="ListParagraph"/>
              <w:numPr>
                <w:ilvl w:val="0"/>
                <w:numId w:val="13"/>
              </w:numPr>
              <w:rPr>
                <w:rFonts w:cstheme="minorHAnsi"/>
                <w:sz w:val="24"/>
                <w:szCs w:val="24"/>
              </w:rPr>
            </w:pPr>
            <w:r>
              <w:rPr>
                <w:rFonts w:cstheme="minorHAnsi"/>
                <w:noProof/>
                <w:color w:val="385623" w:themeColor="accent6" w:themeShade="80"/>
                <w:sz w:val="24"/>
                <w:szCs w:val="24"/>
              </w:rPr>
              <mc:AlternateContent>
                <mc:Choice Requires="wps">
                  <w:drawing>
                    <wp:anchor distT="0" distB="0" distL="114300" distR="114300" simplePos="0" relativeHeight="251719680" behindDoc="0" locked="0" layoutInCell="1" allowOverlap="1" wp14:anchorId="6364947E" wp14:editId="6B2049DD">
                      <wp:simplePos x="0" y="0"/>
                      <wp:positionH relativeFrom="column">
                        <wp:posOffset>57681</wp:posOffset>
                      </wp:positionH>
                      <wp:positionV relativeFrom="paragraph">
                        <wp:posOffset>445135</wp:posOffset>
                      </wp:positionV>
                      <wp:extent cx="749904" cy="324787"/>
                      <wp:effectExtent l="0" t="0" r="12700" b="18415"/>
                      <wp:wrapNone/>
                      <wp:docPr id="42" name="Rectangle: Rounded Corners 42"/>
                      <wp:cNvGraphicFramePr/>
                      <a:graphic xmlns:a="http://schemas.openxmlformats.org/drawingml/2006/main">
                        <a:graphicData uri="http://schemas.microsoft.com/office/word/2010/wordprocessingShape">
                          <wps:wsp>
                            <wps:cNvSpPr/>
                            <wps:spPr>
                              <a:xfrm>
                                <a:off x="0" y="0"/>
                                <a:ext cx="749904" cy="324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56AAA1" w14:textId="6A0975FF" w:rsidR="00182EAB" w:rsidRDefault="00182EAB" w:rsidP="00182E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4947E" id="Rectangle: Rounded Corners 42" o:spid="_x0000_s1029" style="position:absolute;left:0;text-align:left;margin-left:4.55pt;margin-top:35.05pt;width:59.05pt;height:2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3awIAACkFAAAOAAAAZHJzL2Uyb0RvYy54bWysVFFP2zAQfp+0/2D5fSTtygo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" fillcolor="#4472c4 [3204]" strokecolor="#1f3763 [1604]" strokeweight="1pt">
                      <v:stroke joinstyle="miter"/>
                      <v:textbox>
                        <w:txbxContent>
                          <w:p w14:paraId="6056AAA1" w14:textId="6A0975FF" w:rsidR="00182EAB" w:rsidRDefault="00182EAB" w:rsidP="00182EAB">
                            <w:pPr>
                              <w:jc w:val="center"/>
                            </w:pPr>
                            <w:r>
                              <w:t xml:space="preserve"> </w:t>
                            </w:r>
                          </w:p>
                        </w:txbxContent>
                      </v:textbox>
                    </v:roundrect>
                  </w:pict>
                </mc:Fallback>
              </mc:AlternateContent>
            </w:r>
            <w:r>
              <w:rPr>
                <w:rFonts w:cstheme="minorHAnsi"/>
                <w:sz w:val="48"/>
                <w:szCs w:val="48"/>
              </w:rPr>
              <w:t xml:space="preserve"> </w:t>
            </w:r>
            <w:r w:rsidRPr="00182EAB">
              <w:rPr>
                <w:rFonts w:cstheme="minorHAnsi"/>
                <w:sz w:val="48"/>
                <w:szCs w:val="48"/>
              </w:rPr>
              <w:t xml:space="preserve">      =</w:t>
            </w:r>
            <w:r w:rsidR="00643B6F">
              <w:rPr>
                <w:rFonts w:cstheme="minorHAnsi"/>
                <w:sz w:val="48"/>
                <w:szCs w:val="48"/>
              </w:rPr>
              <w:t xml:space="preserve">   0</w:t>
            </w:r>
          </w:p>
        </w:tc>
      </w:tr>
      <w:tr w:rsidR="00993845" w14:paraId="2AAB1A85" w14:textId="4854692B" w:rsidTr="00623295">
        <w:tc>
          <w:tcPr>
            <w:tcW w:w="1697" w:type="dxa"/>
          </w:tcPr>
          <w:p w14:paraId="46C9BE17" w14:textId="77777777" w:rsidR="00590ECC" w:rsidRDefault="00590ECC" w:rsidP="00993845">
            <w:pPr>
              <w:pStyle w:val="ListParagraph"/>
              <w:ind w:left="0"/>
              <w:jc w:val="center"/>
              <w:rPr>
                <w:rFonts w:cstheme="minorHAnsi"/>
                <w:sz w:val="24"/>
                <w:szCs w:val="24"/>
              </w:rPr>
            </w:pPr>
          </w:p>
          <w:p w14:paraId="2239423F" w14:textId="77777777" w:rsidR="00590ECC" w:rsidRDefault="00590ECC" w:rsidP="00993845">
            <w:pPr>
              <w:pStyle w:val="ListParagraph"/>
              <w:ind w:left="0"/>
              <w:jc w:val="center"/>
              <w:rPr>
                <w:rFonts w:cstheme="minorHAnsi"/>
                <w:sz w:val="24"/>
                <w:szCs w:val="24"/>
              </w:rPr>
            </w:pPr>
          </w:p>
          <w:p w14:paraId="2AD140D9" w14:textId="448E4D53" w:rsidR="00993845" w:rsidRPr="00F63EA6" w:rsidRDefault="00993845" w:rsidP="00993845">
            <w:pPr>
              <w:pStyle w:val="ListParagraph"/>
              <w:ind w:left="0"/>
              <w:jc w:val="center"/>
              <w:rPr>
                <w:rFonts w:cstheme="minorHAnsi"/>
                <w:sz w:val="24"/>
                <w:szCs w:val="24"/>
              </w:rPr>
            </w:pPr>
            <w:r w:rsidRPr="00F63EA6">
              <w:rPr>
                <w:rFonts w:cstheme="minorHAnsi"/>
                <w:sz w:val="24"/>
                <w:szCs w:val="24"/>
              </w:rPr>
              <w:t>POTENTIATION</w:t>
            </w:r>
          </w:p>
        </w:tc>
        <w:tc>
          <w:tcPr>
            <w:tcW w:w="3042" w:type="dxa"/>
          </w:tcPr>
          <w:p w14:paraId="38B18439" w14:textId="5C879522" w:rsidR="00022FCE" w:rsidRPr="00643B6F" w:rsidRDefault="00993845" w:rsidP="00022FCE">
            <w:pPr>
              <w:jc w:val="center"/>
              <w:rPr>
                <w:rFonts w:cstheme="minorHAnsi"/>
                <w:sz w:val="24"/>
                <w:szCs w:val="24"/>
              </w:rPr>
            </w:pPr>
            <w:r w:rsidRPr="00643B6F">
              <w:rPr>
                <w:rFonts w:cstheme="minorHAnsi"/>
                <w:sz w:val="24"/>
                <w:szCs w:val="24"/>
              </w:rPr>
              <w:t xml:space="preserve">The effect of one drug </w:t>
            </w:r>
            <w:proofErr w:type="gramStart"/>
            <w:r w:rsidRPr="00643B6F">
              <w:rPr>
                <w:rFonts w:cstheme="minorHAnsi"/>
                <w:sz w:val="24"/>
                <w:szCs w:val="24"/>
              </w:rPr>
              <w:t>is  increased</w:t>
            </w:r>
            <w:proofErr w:type="gramEnd"/>
            <w:r w:rsidRPr="00643B6F">
              <w:rPr>
                <w:rFonts w:cstheme="minorHAnsi"/>
                <w:sz w:val="24"/>
                <w:szCs w:val="24"/>
              </w:rPr>
              <w:t xml:space="preserve"> by the intake of another drug  without </w:t>
            </w:r>
            <w:r w:rsidR="006E28B8">
              <w:rPr>
                <w:rFonts w:cstheme="minorHAnsi"/>
                <w:sz w:val="24"/>
                <w:szCs w:val="24"/>
              </w:rPr>
              <w:t>causing a notable effect.</w:t>
            </w:r>
            <w:r w:rsidRPr="00643B6F">
              <w:rPr>
                <w:rFonts w:cstheme="minorHAnsi"/>
                <w:sz w:val="24"/>
                <w:szCs w:val="24"/>
              </w:rPr>
              <w:t xml:space="preserve"> </w:t>
            </w:r>
            <w:r w:rsidR="006E28B8">
              <w:rPr>
                <w:rFonts w:cstheme="minorHAnsi"/>
                <w:sz w:val="24"/>
                <w:szCs w:val="24"/>
              </w:rPr>
              <w:t>Although</w:t>
            </w:r>
            <w:r w:rsidRPr="00643B6F">
              <w:rPr>
                <w:rFonts w:cstheme="minorHAnsi"/>
                <w:sz w:val="24"/>
                <w:szCs w:val="24"/>
              </w:rPr>
              <w:t xml:space="preserve">, the toxicities of drug B can also be potentiated leading to increased </w:t>
            </w:r>
            <w:r w:rsidR="00590ECC">
              <w:rPr>
                <w:rFonts w:cstheme="minorHAnsi"/>
                <w:sz w:val="24"/>
                <w:szCs w:val="24"/>
              </w:rPr>
              <w:t>adverse</w:t>
            </w:r>
            <w:r w:rsidRPr="00643B6F">
              <w:rPr>
                <w:rFonts w:cstheme="minorHAnsi"/>
                <w:sz w:val="24"/>
                <w:szCs w:val="24"/>
              </w:rPr>
              <w:t xml:space="preserve"> effects.</w:t>
            </w:r>
          </w:p>
        </w:tc>
        <w:tc>
          <w:tcPr>
            <w:tcW w:w="2200" w:type="dxa"/>
          </w:tcPr>
          <w:p w14:paraId="24D2B050" w14:textId="77777777" w:rsidR="00993845" w:rsidRDefault="006E28B8" w:rsidP="00590ECC">
            <w:pPr>
              <w:pStyle w:val="ListParagraph"/>
              <w:ind w:left="0"/>
              <w:jc w:val="center"/>
              <w:rPr>
                <w:rFonts w:cstheme="minorHAnsi"/>
                <w:sz w:val="24"/>
                <w:szCs w:val="24"/>
              </w:rPr>
            </w:pPr>
            <w:r w:rsidRPr="006E28B8">
              <w:rPr>
                <w:rFonts w:cstheme="minorHAnsi"/>
                <w:sz w:val="24"/>
                <w:szCs w:val="24"/>
              </w:rPr>
              <w:t>Diazepam may potentiate the effect of alcohol.</w:t>
            </w:r>
          </w:p>
          <w:p w14:paraId="0D2A4BD0" w14:textId="711A9BAA" w:rsidR="00022FCE" w:rsidRDefault="00022FCE" w:rsidP="00590ECC">
            <w:pPr>
              <w:pStyle w:val="ListParagraph"/>
              <w:ind w:left="0"/>
              <w:jc w:val="center"/>
              <w:rPr>
                <w:rFonts w:cstheme="minorHAnsi"/>
                <w:sz w:val="28"/>
                <w:szCs w:val="28"/>
              </w:rPr>
            </w:pPr>
          </w:p>
        </w:tc>
        <w:tc>
          <w:tcPr>
            <w:tcW w:w="3693" w:type="dxa"/>
          </w:tcPr>
          <w:p w14:paraId="6D54E712" w14:textId="56C7C2CD" w:rsidR="00993845" w:rsidRDefault="00643B6F" w:rsidP="00643B6F">
            <w:pPr>
              <w:pStyle w:val="ListParagraph"/>
              <w:ind w:left="0"/>
              <w:rPr>
                <w:rFonts w:cstheme="minorHAnsi"/>
                <w:sz w:val="24"/>
                <w:szCs w:val="24"/>
              </w:rPr>
            </w:pPr>
            <w:r w:rsidRPr="00623295">
              <w:rPr>
                <w:rFonts w:cstheme="minorHAnsi"/>
                <w:noProof/>
                <w:sz w:val="48"/>
                <w:szCs w:val="48"/>
              </w:rPr>
              <mc:AlternateContent>
                <mc:Choice Requires="wps">
                  <w:drawing>
                    <wp:anchor distT="0" distB="0" distL="114300" distR="114300" simplePos="0" relativeHeight="251723776" behindDoc="0" locked="0" layoutInCell="1" allowOverlap="1" wp14:anchorId="3543BA77" wp14:editId="5A1BBCEB">
                      <wp:simplePos x="0" y="0"/>
                      <wp:positionH relativeFrom="column">
                        <wp:posOffset>1262266</wp:posOffset>
                      </wp:positionH>
                      <wp:positionV relativeFrom="paragraph">
                        <wp:posOffset>129269</wp:posOffset>
                      </wp:positionV>
                      <wp:extent cx="710361" cy="317395"/>
                      <wp:effectExtent l="0" t="0" r="13970" b="26035"/>
                      <wp:wrapNone/>
                      <wp:docPr id="44" name="Rectangle: Rounded Corners 44"/>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82D41" id="Rectangle: Rounded Corners 44" o:spid="_x0000_s1026" style="position:absolute;margin-left:99.4pt;margin-top:10.2pt;width:55.95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" fillcolor="#ed7d31 [3205]" strokecolor="#823b0b [1605]"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721728" behindDoc="0" locked="0" layoutInCell="1" allowOverlap="1" wp14:anchorId="0E5CF429" wp14:editId="2138F983">
                      <wp:simplePos x="0" y="0"/>
                      <wp:positionH relativeFrom="column">
                        <wp:posOffset>97426</wp:posOffset>
                      </wp:positionH>
                      <wp:positionV relativeFrom="paragraph">
                        <wp:posOffset>134266</wp:posOffset>
                      </wp:positionV>
                      <wp:extent cx="710361" cy="317395"/>
                      <wp:effectExtent l="0" t="0" r="13970" b="26035"/>
                      <wp:wrapNone/>
                      <wp:docPr id="43" name="Rectangle: Rounded Corners 43"/>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D2E45" id="Rectangle: Rounded Corners 43" o:spid="_x0000_s1026" style="position:absolute;margin-left:7.65pt;margin-top:10.55pt;width:55.95pt;height: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dGMs63AAAAAgBAAAPAAAAAAAAAAAAAAAAALQEAABkcnMvZG93bnJldi54&#10;bWxQSwUGAAAAAAQABADzAAAAvQUAAAAA&#10;" fillcolor="#ed7d31 [3205]" strokecolor="#823b0b [1605]" strokeweight="1pt">
                      <v:stroke joinstyle="miter"/>
                    </v:roundrect>
                  </w:pict>
                </mc:Fallback>
              </mc:AlternateContent>
            </w:r>
          </w:p>
          <w:p w14:paraId="22C55C0D" w14:textId="06D5E53B" w:rsidR="00643B6F" w:rsidRDefault="00643B6F" w:rsidP="00643B6F">
            <w:pPr>
              <w:pStyle w:val="ListParagraph"/>
              <w:ind w:left="0"/>
              <w:rPr>
                <w:rFonts w:cstheme="minorHAnsi"/>
                <w:sz w:val="24"/>
                <w:szCs w:val="24"/>
              </w:rPr>
            </w:pPr>
          </w:p>
          <w:p w14:paraId="530A1015" w14:textId="732E59C4" w:rsidR="00643B6F" w:rsidRDefault="00643B6F" w:rsidP="00643B6F">
            <w:pPr>
              <w:pStyle w:val="ListParagraph"/>
              <w:ind w:left="0"/>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25824" behindDoc="0" locked="0" layoutInCell="1" allowOverlap="1" wp14:anchorId="6EE26108" wp14:editId="6A89450E">
                      <wp:simplePos x="0" y="0"/>
                      <wp:positionH relativeFrom="column">
                        <wp:posOffset>1262266</wp:posOffset>
                      </wp:positionH>
                      <wp:positionV relativeFrom="paragraph">
                        <wp:posOffset>285344</wp:posOffset>
                      </wp:positionV>
                      <wp:extent cx="710361" cy="317395"/>
                      <wp:effectExtent l="0" t="0" r="13970" b="26035"/>
                      <wp:wrapNone/>
                      <wp:docPr id="45" name="Rectangle: Rounded Corners 45"/>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F9376" id="Rectangle: Rounded Corners 45" o:spid="_x0000_s1026" style="position:absolute;margin-left:99.4pt;margin-top:22.45pt;width:55.95pt;height: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" fillcolor="#ed7d31 [3205]" strokecolor="#823b0b [1605]" strokeweight="1pt">
                      <v:stroke joinstyle="miter"/>
                    </v:roundrect>
                  </w:pict>
                </mc:Fallback>
              </mc:AlternateContent>
            </w:r>
            <w:r>
              <w:rPr>
                <w:rFonts w:cstheme="minorHAnsi"/>
                <w:sz w:val="24"/>
                <w:szCs w:val="24"/>
              </w:rPr>
              <w:t xml:space="preserve">            </w:t>
            </w:r>
            <w:r w:rsidRPr="00643B6F">
              <w:rPr>
                <w:rFonts w:cstheme="minorHAnsi"/>
                <w:sz w:val="48"/>
                <w:szCs w:val="48"/>
              </w:rPr>
              <w:t>+</w:t>
            </w:r>
            <w:r>
              <w:rPr>
                <w:rFonts w:cstheme="minorHAnsi"/>
                <w:sz w:val="48"/>
                <w:szCs w:val="48"/>
              </w:rPr>
              <w:t xml:space="preserve">      = </w:t>
            </w:r>
          </w:p>
          <w:p w14:paraId="3E783FA0" w14:textId="14D2B9CB" w:rsidR="00643B6F" w:rsidRPr="00F63EA6" w:rsidRDefault="00643B6F" w:rsidP="00643B6F">
            <w:pPr>
              <w:pStyle w:val="ListParagraph"/>
              <w:ind w:left="0"/>
              <w:rPr>
                <w:rFonts w:cstheme="minorHAnsi"/>
                <w:sz w:val="24"/>
                <w:szCs w:val="24"/>
              </w:rPr>
            </w:pPr>
            <w:r>
              <w:rPr>
                <w:rFonts w:cstheme="minorHAnsi"/>
                <w:sz w:val="48"/>
                <w:szCs w:val="48"/>
              </w:rPr>
              <w:t xml:space="preserve">      0</w:t>
            </w:r>
          </w:p>
        </w:tc>
      </w:tr>
    </w:tbl>
    <w:p w14:paraId="74E1758E" w14:textId="4CEE56A9" w:rsidR="00767F41" w:rsidRPr="00767F41" w:rsidRDefault="00767F41" w:rsidP="00767F41">
      <w:pPr>
        <w:spacing w:after="0"/>
        <w:rPr>
          <w:rFonts w:cstheme="minorHAnsi"/>
          <w:sz w:val="28"/>
          <w:szCs w:val="28"/>
        </w:rPr>
      </w:pPr>
    </w:p>
    <w:p w14:paraId="53638967" w14:textId="3B9B6851" w:rsidR="00F6065F" w:rsidRDefault="00192FB3" w:rsidP="007257D6">
      <w:pPr>
        <w:spacing w:after="0"/>
        <w:jc w:val="center"/>
        <w:rPr>
          <w:rFonts w:cstheme="minorHAnsi"/>
          <w:sz w:val="28"/>
          <w:szCs w:val="28"/>
        </w:rPr>
      </w:pPr>
      <w:r w:rsidRPr="007257D6">
        <w:rPr>
          <w:rFonts w:cstheme="minorHAnsi"/>
          <w:sz w:val="24"/>
          <w:szCs w:val="24"/>
        </w:rPr>
        <w:t>Table.</w:t>
      </w:r>
      <w:proofErr w:type="gramStart"/>
      <w:r w:rsidRPr="007257D6">
        <w:rPr>
          <w:rFonts w:cstheme="minorHAnsi"/>
          <w:sz w:val="24"/>
          <w:szCs w:val="24"/>
        </w:rPr>
        <w:t>2.</w:t>
      </w:r>
      <w:r w:rsidR="007257D6" w:rsidRPr="007257D6">
        <w:rPr>
          <w:rFonts w:cstheme="minorHAnsi"/>
          <w:sz w:val="24"/>
          <w:szCs w:val="24"/>
        </w:rPr>
        <w:t>Drug</w:t>
      </w:r>
      <w:proofErr w:type="gramEnd"/>
      <w:r w:rsidR="007257D6" w:rsidRPr="007257D6">
        <w:rPr>
          <w:rFonts w:cstheme="minorHAnsi"/>
          <w:sz w:val="24"/>
          <w:szCs w:val="24"/>
        </w:rPr>
        <w:t>-drug interaction</w:t>
      </w:r>
    </w:p>
    <w:p w14:paraId="53340F03" w14:textId="77777777" w:rsidR="00F6065F" w:rsidRDefault="00F6065F" w:rsidP="00457E97">
      <w:pPr>
        <w:spacing w:after="0"/>
        <w:rPr>
          <w:rFonts w:cstheme="minorHAnsi"/>
          <w:sz w:val="28"/>
          <w:szCs w:val="28"/>
        </w:rPr>
      </w:pPr>
    </w:p>
    <w:p w14:paraId="5AFDED9E" w14:textId="77777777" w:rsidR="00F6065F" w:rsidRDefault="00F6065F" w:rsidP="00457E97">
      <w:pPr>
        <w:spacing w:after="0"/>
        <w:rPr>
          <w:rFonts w:cstheme="minorHAnsi"/>
          <w:sz w:val="28"/>
          <w:szCs w:val="28"/>
        </w:rPr>
      </w:pPr>
    </w:p>
    <w:p w14:paraId="1709A4BC" w14:textId="77777777" w:rsidR="00E3552F" w:rsidRDefault="00E3552F" w:rsidP="00457E97">
      <w:pPr>
        <w:spacing w:after="0"/>
        <w:rPr>
          <w:rFonts w:cstheme="minorHAnsi"/>
          <w:sz w:val="28"/>
          <w:szCs w:val="28"/>
        </w:rPr>
      </w:pPr>
    </w:p>
    <w:p w14:paraId="1AE5C30D" w14:textId="77777777" w:rsidR="00E3552F" w:rsidRDefault="00E3552F" w:rsidP="00457E97">
      <w:pPr>
        <w:spacing w:after="0"/>
        <w:rPr>
          <w:rFonts w:cstheme="minorHAnsi"/>
          <w:sz w:val="28"/>
          <w:szCs w:val="28"/>
        </w:rPr>
      </w:pPr>
    </w:p>
    <w:p w14:paraId="5C6CF0E6" w14:textId="77777777" w:rsidR="00E3552F" w:rsidRDefault="00E3552F" w:rsidP="00457E97">
      <w:pPr>
        <w:spacing w:after="0"/>
        <w:rPr>
          <w:rFonts w:cstheme="minorHAnsi"/>
          <w:sz w:val="28"/>
          <w:szCs w:val="28"/>
        </w:rPr>
      </w:pPr>
    </w:p>
    <w:p w14:paraId="1318AE31" w14:textId="77777777" w:rsidR="00E3552F" w:rsidRDefault="00E3552F" w:rsidP="00457E97">
      <w:pPr>
        <w:spacing w:after="0"/>
        <w:rPr>
          <w:rFonts w:cstheme="minorHAnsi"/>
          <w:sz w:val="28"/>
          <w:szCs w:val="28"/>
        </w:rPr>
      </w:pPr>
    </w:p>
    <w:p w14:paraId="3CBD9667" w14:textId="5A6295C6" w:rsidR="00457E97" w:rsidRDefault="00457E97" w:rsidP="00457E97">
      <w:pPr>
        <w:spacing w:after="0"/>
        <w:rPr>
          <w:rFonts w:cstheme="minorHAnsi"/>
          <w:sz w:val="28"/>
          <w:szCs w:val="28"/>
        </w:rPr>
      </w:pPr>
      <w:r>
        <w:rPr>
          <w:rFonts w:cstheme="minorHAnsi"/>
          <w:sz w:val="28"/>
          <w:szCs w:val="28"/>
        </w:rPr>
        <w:t>X</w:t>
      </w:r>
      <w:r w:rsidR="005A35F3">
        <w:rPr>
          <w:rFonts w:cstheme="minorHAnsi"/>
          <w:sz w:val="28"/>
          <w:szCs w:val="28"/>
        </w:rPr>
        <w:t>I</w:t>
      </w:r>
      <w:r>
        <w:rPr>
          <w:rFonts w:cstheme="minorHAnsi"/>
          <w:sz w:val="28"/>
          <w:szCs w:val="28"/>
        </w:rPr>
        <w:t>I.</w:t>
      </w:r>
      <w:r w:rsidR="007C2781">
        <w:rPr>
          <w:rFonts w:cstheme="minorHAnsi"/>
          <w:sz w:val="28"/>
          <w:szCs w:val="28"/>
        </w:rPr>
        <w:t>FACTORS AFFECTING DRUG RESPONSE:</w:t>
      </w:r>
    </w:p>
    <w:p w14:paraId="3E56D568" w14:textId="1B56E604" w:rsidR="007C2781" w:rsidRDefault="007C2781" w:rsidP="00457E97">
      <w:pPr>
        <w:spacing w:after="0"/>
        <w:rPr>
          <w:rFonts w:cstheme="minorHAnsi"/>
          <w:sz w:val="28"/>
          <w:szCs w:val="28"/>
        </w:rPr>
      </w:pPr>
      <w:r>
        <w:rPr>
          <w:rFonts w:cstheme="minorHAnsi"/>
          <w:sz w:val="28"/>
          <w:szCs w:val="28"/>
        </w:rPr>
        <w:t xml:space="preserve">Drug responses can vary due to </w:t>
      </w:r>
      <w:proofErr w:type="gramStart"/>
      <w:r>
        <w:rPr>
          <w:rFonts w:cstheme="minorHAnsi"/>
          <w:sz w:val="28"/>
          <w:szCs w:val="28"/>
        </w:rPr>
        <w:t>pharmacokinetic ,</w:t>
      </w:r>
      <w:proofErr w:type="gramEnd"/>
      <w:r>
        <w:rPr>
          <w:rFonts w:cstheme="minorHAnsi"/>
          <w:sz w:val="28"/>
          <w:szCs w:val="28"/>
        </w:rPr>
        <w:t xml:space="preserve"> pharmacodynamic variabilities and genetic differences. Pharmacodynamic variables can be because of genetic factors, tolerance, concurrent diseases affecting the patient, drug interactions and dependence.</w:t>
      </w:r>
    </w:p>
    <w:p w14:paraId="6FC2D78E" w14:textId="1AB7AF5F" w:rsidR="007C2781" w:rsidRDefault="007C2781" w:rsidP="00457E97">
      <w:pPr>
        <w:spacing w:after="0"/>
        <w:rPr>
          <w:rFonts w:cstheme="minorHAnsi"/>
          <w:sz w:val="28"/>
          <w:szCs w:val="28"/>
        </w:rPr>
      </w:pPr>
    </w:p>
    <w:p w14:paraId="13CF8158" w14:textId="2817DB12" w:rsidR="00AB0CBB" w:rsidRDefault="00AB0CBB" w:rsidP="00AB0CBB">
      <w:pPr>
        <w:pStyle w:val="ListParagraph"/>
        <w:numPr>
          <w:ilvl w:val="0"/>
          <w:numId w:val="14"/>
        </w:numPr>
        <w:spacing w:after="0"/>
        <w:rPr>
          <w:rFonts w:cstheme="minorHAnsi"/>
          <w:sz w:val="28"/>
          <w:szCs w:val="28"/>
        </w:rPr>
      </w:pPr>
      <w:r>
        <w:rPr>
          <w:rFonts w:cstheme="minorHAnsi"/>
          <w:sz w:val="28"/>
          <w:szCs w:val="28"/>
        </w:rPr>
        <w:t>Sex: Females have a smaller body size and require doses on the lower side range.</w:t>
      </w:r>
      <w:r w:rsidR="007A5C96">
        <w:rPr>
          <w:rFonts w:cstheme="minorHAnsi"/>
          <w:sz w:val="28"/>
          <w:szCs w:val="28"/>
        </w:rPr>
        <w:t xml:space="preserve"> They should not be given purgatives or uterine stimulants during menstruation, quinine during pregnancy and sedatives during lactation.</w:t>
      </w:r>
      <w:r>
        <w:rPr>
          <w:rFonts w:cstheme="minorHAnsi"/>
          <w:sz w:val="28"/>
          <w:szCs w:val="28"/>
        </w:rPr>
        <w:t xml:space="preserve"> Some drugs interfere with the sexual function of males exclusively and should be avoided, if possible, for example antidepressants, statins and fibrates.</w:t>
      </w:r>
    </w:p>
    <w:p w14:paraId="363BFB03" w14:textId="77777777" w:rsidR="007A5C96" w:rsidRDefault="007A5C96" w:rsidP="007A5C96">
      <w:pPr>
        <w:pStyle w:val="ListParagraph"/>
        <w:spacing w:after="0"/>
        <w:rPr>
          <w:rFonts w:cstheme="minorHAnsi"/>
          <w:sz w:val="28"/>
          <w:szCs w:val="28"/>
        </w:rPr>
      </w:pPr>
    </w:p>
    <w:p w14:paraId="06C8F845" w14:textId="77777777" w:rsidR="007A5C96" w:rsidRDefault="00AB0CBB" w:rsidP="00380319">
      <w:pPr>
        <w:pStyle w:val="ListParagraph"/>
        <w:numPr>
          <w:ilvl w:val="0"/>
          <w:numId w:val="14"/>
        </w:numPr>
        <w:spacing w:after="0"/>
        <w:rPr>
          <w:rFonts w:cstheme="minorHAnsi"/>
          <w:sz w:val="28"/>
          <w:szCs w:val="28"/>
        </w:rPr>
      </w:pPr>
      <w:r>
        <w:rPr>
          <w:rFonts w:cstheme="minorHAnsi"/>
          <w:sz w:val="28"/>
          <w:szCs w:val="28"/>
        </w:rPr>
        <w:t xml:space="preserve">Body </w:t>
      </w:r>
      <w:proofErr w:type="gramStart"/>
      <w:r>
        <w:rPr>
          <w:rFonts w:cstheme="minorHAnsi"/>
          <w:sz w:val="28"/>
          <w:szCs w:val="28"/>
        </w:rPr>
        <w:t>weight :</w:t>
      </w:r>
      <w:proofErr w:type="gramEnd"/>
      <w:r>
        <w:rPr>
          <w:rFonts w:cstheme="minorHAnsi"/>
          <w:sz w:val="28"/>
          <w:szCs w:val="28"/>
        </w:rPr>
        <w:t xml:space="preserve"> The concept of varying the dose with body weight of children is widely followed, adult doses have also been assumed to be the same irrespective </w:t>
      </w:r>
      <w:r w:rsidR="00380319">
        <w:rPr>
          <w:rFonts w:cstheme="minorHAnsi"/>
          <w:sz w:val="28"/>
          <w:szCs w:val="28"/>
        </w:rPr>
        <w:t>of size and shape although adult weights may vary.</w:t>
      </w:r>
    </w:p>
    <w:p w14:paraId="66E934E6" w14:textId="77777777" w:rsidR="007A5C96" w:rsidRPr="007A5C96" w:rsidRDefault="007A5C96" w:rsidP="007A5C96">
      <w:pPr>
        <w:pStyle w:val="ListParagraph"/>
        <w:rPr>
          <w:rFonts w:cstheme="minorHAnsi"/>
          <w:sz w:val="28"/>
          <w:szCs w:val="28"/>
        </w:rPr>
      </w:pPr>
    </w:p>
    <w:p w14:paraId="600209DE" w14:textId="361961C8" w:rsidR="00AB0CBB" w:rsidRDefault="00380319" w:rsidP="007A5C96">
      <w:pPr>
        <w:pStyle w:val="ListParagraph"/>
        <w:spacing w:after="0"/>
        <w:rPr>
          <w:rFonts w:cstheme="minorHAnsi"/>
          <w:sz w:val="28"/>
          <w:szCs w:val="28"/>
        </w:rPr>
      </w:pPr>
      <w:r>
        <w:rPr>
          <w:rFonts w:cstheme="minorHAnsi"/>
          <w:sz w:val="28"/>
          <w:szCs w:val="28"/>
        </w:rPr>
        <w:t xml:space="preserve"> </w:t>
      </w:r>
    </w:p>
    <w:p w14:paraId="4B33FDD9" w14:textId="68F04CF5" w:rsidR="00380319" w:rsidRDefault="00380319" w:rsidP="00380319">
      <w:pPr>
        <w:pStyle w:val="ListParagraph"/>
        <w:numPr>
          <w:ilvl w:val="0"/>
          <w:numId w:val="14"/>
        </w:numPr>
        <w:spacing w:after="0"/>
        <w:rPr>
          <w:rFonts w:cstheme="minorHAnsi"/>
          <w:sz w:val="28"/>
          <w:szCs w:val="28"/>
        </w:rPr>
      </w:pPr>
      <w:r>
        <w:rPr>
          <w:rFonts w:cstheme="minorHAnsi"/>
          <w:sz w:val="28"/>
          <w:szCs w:val="28"/>
        </w:rPr>
        <w:t xml:space="preserve">Age: </w:t>
      </w:r>
    </w:p>
    <w:p w14:paraId="568B6B80" w14:textId="1B53CEB6" w:rsidR="00C50E3D" w:rsidRDefault="00380319" w:rsidP="00380319">
      <w:pPr>
        <w:pStyle w:val="ListParagraph"/>
        <w:spacing w:after="0"/>
        <w:rPr>
          <w:rFonts w:cstheme="minorHAnsi"/>
          <w:sz w:val="28"/>
          <w:szCs w:val="28"/>
        </w:rPr>
      </w:pPr>
      <w:r>
        <w:rPr>
          <w:rFonts w:cstheme="minorHAnsi"/>
          <w:sz w:val="28"/>
          <w:szCs w:val="28"/>
        </w:rPr>
        <w:t xml:space="preserve">    Children: Children particularly </w:t>
      </w:r>
      <w:proofErr w:type="gramStart"/>
      <w:r>
        <w:rPr>
          <w:rFonts w:cstheme="minorHAnsi"/>
          <w:sz w:val="28"/>
          <w:szCs w:val="28"/>
        </w:rPr>
        <w:t>neonates ,differ</w:t>
      </w:r>
      <w:proofErr w:type="gramEnd"/>
      <w:r>
        <w:rPr>
          <w:rFonts w:cstheme="minorHAnsi"/>
          <w:sz w:val="28"/>
          <w:szCs w:val="28"/>
        </w:rPr>
        <w:t xml:space="preserve"> from adults in their response to drugs. There are some drugs that can cause problems in neonates but are tolerated by children. Examples of drugs associated with problems are </w:t>
      </w:r>
      <w:r w:rsidR="00C50E3D">
        <w:rPr>
          <w:rFonts w:cstheme="minorHAnsi"/>
          <w:sz w:val="28"/>
          <w:szCs w:val="28"/>
        </w:rPr>
        <w:t>chloramphenicol (grey baby syndrome).</w:t>
      </w:r>
    </w:p>
    <w:p w14:paraId="792DDF1A" w14:textId="77777777" w:rsidR="003D1E2F" w:rsidRDefault="003D1E2F" w:rsidP="00380319">
      <w:pPr>
        <w:pStyle w:val="ListParagraph"/>
        <w:spacing w:after="0"/>
        <w:rPr>
          <w:rFonts w:cstheme="minorHAnsi"/>
          <w:sz w:val="28"/>
          <w:szCs w:val="28"/>
        </w:rPr>
      </w:pPr>
    </w:p>
    <w:p w14:paraId="51E1D308" w14:textId="143390FA" w:rsidR="00F6065F" w:rsidRDefault="00C50E3D" w:rsidP="00C50E3D">
      <w:pPr>
        <w:pStyle w:val="ListParagraph"/>
        <w:spacing w:after="0"/>
        <w:rPr>
          <w:rFonts w:cstheme="minorHAnsi"/>
          <w:sz w:val="28"/>
          <w:szCs w:val="28"/>
        </w:rPr>
      </w:pPr>
      <w:r>
        <w:rPr>
          <w:rFonts w:cstheme="minorHAnsi"/>
          <w:sz w:val="28"/>
          <w:szCs w:val="28"/>
        </w:rPr>
        <w:t xml:space="preserve">   Elderly: Drug use generally requires significant reductions in drug dose reflecting the decline in body function with age. More attention should be given to toxicity and failure of treatment. Patients react differently to medications than young adults, as they age. In the elderly, sometimes distinguishing subtle adverse drug effects from the effects of disease is often difficult which may lead to prescribing cascade. </w:t>
      </w:r>
      <w:r>
        <w:rPr>
          <w:rFonts w:cstheme="minorHAnsi"/>
          <w:i/>
          <w:iCs/>
          <w:sz w:val="28"/>
          <w:szCs w:val="28"/>
        </w:rPr>
        <w:t>Prescribing cascade occurs when the adverse effect of a drug is misinterpreted as a symptom.</w:t>
      </w:r>
      <w:r>
        <w:rPr>
          <w:rFonts w:cstheme="minorHAnsi"/>
          <w:sz w:val="28"/>
          <w:szCs w:val="28"/>
        </w:rPr>
        <w:t xml:space="preserve"> For example, </w:t>
      </w:r>
      <w:r w:rsidR="00F6065F">
        <w:rPr>
          <w:rFonts w:cstheme="minorHAnsi"/>
          <w:sz w:val="28"/>
          <w:szCs w:val="28"/>
        </w:rPr>
        <w:t>antipsychotics can cause symptoms that</w:t>
      </w:r>
      <w:r w:rsidR="003D1E2F">
        <w:rPr>
          <w:rFonts w:cstheme="minorHAnsi"/>
          <w:sz w:val="28"/>
          <w:szCs w:val="28"/>
        </w:rPr>
        <w:t xml:space="preserve"> is</w:t>
      </w:r>
      <w:r w:rsidR="00F6065F">
        <w:rPr>
          <w:rFonts w:cstheme="minorHAnsi"/>
          <w:sz w:val="28"/>
          <w:szCs w:val="28"/>
        </w:rPr>
        <w:t xml:space="preserve"> similar to Parkinson’s disease and the patients may be put on </w:t>
      </w:r>
      <w:proofErr w:type="spellStart"/>
      <w:r w:rsidR="00F6065F">
        <w:rPr>
          <w:rFonts w:cstheme="minorHAnsi"/>
          <w:sz w:val="28"/>
          <w:szCs w:val="28"/>
        </w:rPr>
        <w:t>antiparkinson</w:t>
      </w:r>
      <w:proofErr w:type="spellEnd"/>
      <w:r w:rsidR="00F6065F">
        <w:rPr>
          <w:rFonts w:cstheme="minorHAnsi"/>
          <w:sz w:val="28"/>
          <w:szCs w:val="28"/>
        </w:rPr>
        <w:t xml:space="preserve"> drugs, this </w:t>
      </w:r>
      <w:r w:rsidR="003D1E2F">
        <w:rPr>
          <w:rFonts w:cstheme="minorHAnsi"/>
          <w:sz w:val="28"/>
          <w:szCs w:val="28"/>
        </w:rPr>
        <w:t>cau</w:t>
      </w:r>
      <w:r w:rsidR="00F6065F">
        <w:rPr>
          <w:rFonts w:cstheme="minorHAnsi"/>
          <w:sz w:val="28"/>
          <w:szCs w:val="28"/>
        </w:rPr>
        <w:t>ses adverse drug reactions</w:t>
      </w:r>
    </w:p>
    <w:p w14:paraId="194D7654" w14:textId="4BC12E23" w:rsidR="00536D9A" w:rsidRDefault="00536D9A" w:rsidP="00C50E3D">
      <w:pPr>
        <w:pStyle w:val="ListParagraph"/>
        <w:spacing w:after="0"/>
        <w:rPr>
          <w:rFonts w:cstheme="minorHAnsi"/>
          <w:sz w:val="28"/>
          <w:szCs w:val="28"/>
        </w:rPr>
      </w:pPr>
    </w:p>
    <w:p w14:paraId="4D13C257" w14:textId="77777777" w:rsidR="00536D9A" w:rsidRDefault="00536D9A" w:rsidP="00C50E3D">
      <w:pPr>
        <w:pStyle w:val="ListParagraph"/>
        <w:spacing w:after="0"/>
        <w:rPr>
          <w:rFonts w:cstheme="minorHAnsi"/>
          <w:sz w:val="28"/>
          <w:szCs w:val="28"/>
        </w:rPr>
      </w:pPr>
    </w:p>
    <w:p w14:paraId="7284E1B9" w14:textId="77777777" w:rsidR="00E3552F" w:rsidRDefault="00E3552F" w:rsidP="00C50E3D">
      <w:pPr>
        <w:pStyle w:val="ListParagraph"/>
        <w:spacing w:after="0"/>
        <w:rPr>
          <w:rFonts w:cstheme="minorHAnsi"/>
          <w:sz w:val="28"/>
          <w:szCs w:val="28"/>
        </w:rPr>
      </w:pPr>
    </w:p>
    <w:p w14:paraId="2E727A1E" w14:textId="77777777" w:rsidR="007A5C96" w:rsidRDefault="007A5C96" w:rsidP="007A5C96">
      <w:pPr>
        <w:pStyle w:val="ListParagraph"/>
        <w:numPr>
          <w:ilvl w:val="0"/>
          <w:numId w:val="14"/>
        </w:numPr>
        <w:spacing w:after="0"/>
        <w:rPr>
          <w:rFonts w:cstheme="minorHAnsi"/>
          <w:sz w:val="28"/>
          <w:szCs w:val="28"/>
        </w:rPr>
      </w:pPr>
      <w:r>
        <w:rPr>
          <w:rFonts w:cstheme="minorHAnsi"/>
          <w:sz w:val="28"/>
          <w:szCs w:val="28"/>
        </w:rPr>
        <w:lastRenderedPageBreak/>
        <w:t xml:space="preserve">Food: </w:t>
      </w:r>
    </w:p>
    <w:p w14:paraId="3AD620B4" w14:textId="6ED46985" w:rsidR="00685C96" w:rsidRDefault="007A5C96" w:rsidP="00685C96">
      <w:pPr>
        <w:pStyle w:val="ListParagraph"/>
        <w:spacing w:after="0"/>
        <w:rPr>
          <w:rFonts w:cstheme="minorHAnsi"/>
          <w:sz w:val="28"/>
          <w:szCs w:val="28"/>
        </w:rPr>
      </w:pPr>
      <w:r>
        <w:rPr>
          <w:rFonts w:cstheme="minorHAnsi"/>
          <w:sz w:val="28"/>
          <w:szCs w:val="28"/>
        </w:rPr>
        <w:t>Presence of food, like fatty acids delays gastric emptying and also delays the absorption of certain drugs like rifampicin.</w:t>
      </w:r>
      <w:r w:rsidR="00685C96">
        <w:rPr>
          <w:rFonts w:cstheme="minorHAnsi"/>
          <w:sz w:val="28"/>
          <w:szCs w:val="28"/>
        </w:rPr>
        <w:t xml:space="preserve"> Protein malnutrition causes many changes which may affect drug action. Alcohol induces drug metabolizing enzymes. Calcium in milk interferes with absorption of tetracyclines.</w:t>
      </w:r>
    </w:p>
    <w:p w14:paraId="65E10222" w14:textId="77777777" w:rsidR="00E3552F" w:rsidRDefault="00E3552F" w:rsidP="00685C96">
      <w:pPr>
        <w:pStyle w:val="ListParagraph"/>
        <w:spacing w:after="0"/>
        <w:rPr>
          <w:rFonts w:cstheme="minorHAnsi"/>
          <w:sz w:val="28"/>
          <w:szCs w:val="28"/>
        </w:rPr>
      </w:pPr>
    </w:p>
    <w:p w14:paraId="10E7208B" w14:textId="77777777" w:rsidR="00685C96" w:rsidRDefault="00685C96" w:rsidP="00685C96">
      <w:pPr>
        <w:pStyle w:val="ListParagraph"/>
        <w:numPr>
          <w:ilvl w:val="0"/>
          <w:numId w:val="14"/>
        </w:numPr>
        <w:spacing w:after="0"/>
        <w:rPr>
          <w:rFonts w:cstheme="minorHAnsi"/>
          <w:sz w:val="28"/>
          <w:szCs w:val="28"/>
        </w:rPr>
      </w:pPr>
      <w:r>
        <w:rPr>
          <w:rFonts w:cstheme="minorHAnsi"/>
          <w:sz w:val="28"/>
          <w:szCs w:val="28"/>
        </w:rPr>
        <w:t>Biorhythm:</w:t>
      </w:r>
    </w:p>
    <w:p w14:paraId="73C98A0F" w14:textId="041BC512" w:rsidR="00685C96" w:rsidRDefault="00685C96" w:rsidP="00685C96">
      <w:pPr>
        <w:pStyle w:val="ListParagraph"/>
        <w:spacing w:after="0"/>
        <w:rPr>
          <w:rFonts w:cstheme="minorHAnsi"/>
          <w:sz w:val="28"/>
          <w:szCs w:val="28"/>
        </w:rPr>
      </w:pPr>
      <w:r>
        <w:rPr>
          <w:rFonts w:cstheme="minorHAnsi"/>
          <w:sz w:val="28"/>
          <w:szCs w:val="28"/>
        </w:rPr>
        <w:t>It is the recurring cycle in the physiology or functioning of an organism, such as the daily cycle of sleep and waking. For example, Hypnotics taken at night produce sleep more easily at a lower dose than in the day time.</w:t>
      </w:r>
    </w:p>
    <w:p w14:paraId="3863FA8A" w14:textId="77777777" w:rsidR="00E3552F" w:rsidRDefault="00E3552F" w:rsidP="00685C96">
      <w:pPr>
        <w:pStyle w:val="ListParagraph"/>
        <w:spacing w:after="0"/>
        <w:rPr>
          <w:rFonts w:cstheme="minorHAnsi"/>
          <w:sz w:val="28"/>
          <w:szCs w:val="28"/>
        </w:rPr>
      </w:pPr>
    </w:p>
    <w:p w14:paraId="4F209BA3" w14:textId="77777777" w:rsidR="00685C96" w:rsidRDefault="00685C96" w:rsidP="00685C96">
      <w:pPr>
        <w:pStyle w:val="ListParagraph"/>
        <w:numPr>
          <w:ilvl w:val="0"/>
          <w:numId w:val="14"/>
        </w:numPr>
        <w:spacing w:after="0"/>
        <w:rPr>
          <w:rFonts w:cstheme="minorHAnsi"/>
          <w:sz w:val="28"/>
          <w:szCs w:val="28"/>
        </w:rPr>
      </w:pPr>
      <w:r>
        <w:rPr>
          <w:rFonts w:cstheme="minorHAnsi"/>
          <w:sz w:val="28"/>
          <w:szCs w:val="28"/>
        </w:rPr>
        <w:t>Psychological state:</w:t>
      </w:r>
    </w:p>
    <w:p w14:paraId="3941C39F" w14:textId="6E8F400B" w:rsidR="00E0099F" w:rsidRDefault="00685C96" w:rsidP="00685C96">
      <w:pPr>
        <w:pStyle w:val="ListParagraph"/>
        <w:spacing w:after="0"/>
        <w:rPr>
          <w:rFonts w:cstheme="minorHAnsi"/>
          <w:sz w:val="28"/>
          <w:szCs w:val="28"/>
        </w:rPr>
      </w:pPr>
      <w:r>
        <w:rPr>
          <w:rFonts w:cstheme="minorHAnsi"/>
          <w:sz w:val="28"/>
          <w:szCs w:val="28"/>
        </w:rPr>
        <w:t xml:space="preserve">In some </w:t>
      </w:r>
      <w:proofErr w:type="gramStart"/>
      <w:r>
        <w:rPr>
          <w:rFonts w:cstheme="minorHAnsi"/>
          <w:sz w:val="28"/>
          <w:szCs w:val="28"/>
        </w:rPr>
        <w:t>patients ,</w:t>
      </w:r>
      <w:proofErr w:type="gramEnd"/>
      <w:r>
        <w:rPr>
          <w:rFonts w:cstheme="minorHAnsi"/>
          <w:sz w:val="28"/>
          <w:szCs w:val="28"/>
        </w:rPr>
        <w:t xml:space="preserve"> inert drugs (</w:t>
      </w:r>
      <w:r>
        <w:rPr>
          <w:rFonts w:cstheme="minorHAnsi"/>
          <w:i/>
          <w:iCs/>
          <w:sz w:val="28"/>
          <w:szCs w:val="28"/>
        </w:rPr>
        <w:t>Placebo- refers to any therapeutic procedure</w:t>
      </w:r>
      <w:r w:rsidR="00E0099F">
        <w:rPr>
          <w:rFonts w:cstheme="minorHAnsi"/>
          <w:i/>
          <w:iCs/>
          <w:sz w:val="28"/>
          <w:szCs w:val="28"/>
        </w:rPr>
        <w:t xml:space="preserve"> without any specific activity, given deliberately to have an effect on patient that can be explained by drugs pharmacological and therapeutic properties) </w:t>
      </w:r>
      <w:r w:rsidR="00E0099F">
        <w:rPr>
          <w:rFonts w:cstheme="minorHAnsi"/>
          <w:sz w:val="28"/>
          <w:szCs w:val="28"/>
        </w:rPr>
        <w:t>may introduce beneficial effects equivalent to the drug.</w:t>
      </w:r>
    </w:p>
    <w:p w14:paraId="0898E3E1" w14:textId="77777777" w:rsidR="00E3552F" w:rsidRDefault="00E3552F" w:rsidP="00685C96">
      <w:pPr>
        <w:pStyle w:val="ListParagraph"/>
        <w:spacing w:after="0"/>
        <w:rPr>
          <w:rFonts w:cstheme="minorHAnsi"/>
          <w:sz w:val="28"/>
          <w:szCs w:val="28"/>
        </w:rPr>
      </w:pPr>
    </w:p>
    <w:p w14:paraId="2E5A8945" w14:textId="5663FD8C" w:rsidR="00E0099F" w:rsidRDefault="00E0099F" w:rsidP="00E0099F">
      <w:pPr>
        <w:pStyle w:val="ListParagraph"/>
        <w:numPr>
          <w:ilvl w:val="0"/>
          <w:numId w:val="14"/>
        </w:numPr>
        <w:spacing w:after="0"/>
        <w:rPr>
          <w:rFonts w:cstheme="minorHAnsi"/>
          <w:sz w:val="28"/>
          <w:szCs w:val="28"/>
        </w:rPr>
      </w:pPr>
      <w:r>
        <w:rPr>
          <w:rFonts w:cstheme="minorHAnsi"/>
          <w:sz w:val="28"/>
          <w:szCs w:val="28"/>
        </w:rPr>
        <w:t>Cumulation:</w:t>
      </w:r>
    </w:p>
    <w:p w14:paraId="58EB50A6" w14:textId="6C6AE835" w:rsidR="00CA5063" w:rsidRDefault="00CA5063" w:rsidP="00CA5063">
      <w:pPr>
        <w:pStyle w:val="ListParagraph"/>
        <w:spacing w:after="0"/>
        <w:rPr>
          <w:rFonts w:cstheme="minorHAnsi"/>
          <w:sz w:val="28"/>
          <w:szCs w:val="28"/>
        </w:rPr>
      </w:pPr>
      <w:r>
        <w:rPr>
          <w:rFonts w:cstheme="minorHAnsi"/>
          <w:sz w:val="28"/>
          <w:szCs w:val="28"/>
        </w:rPr>
        <w:t xml:space="preserve">When a drug is excreted slowly from the body and too frequent doses are </w:t>
      </w:r>
      <w:proofErr w:type="gramStart"/>
      <w:r>
        <w:rPr>
          <w:rFonts w:cstheme="minorHAnsi"/>
          <w:sz w:val="28"/>
          <w:szCs w:val="28"/>
        </w:rPr>
        <w:t>administered ,there</w:t>
      </w:r>
      <w:proofErr w:type="gramEnd"/>
      <w:r>
        <w:rPr>
          <w:rFonts w:cstheme="minorHAnsi"/>
          <w:sz w:val="28"/>
          <w:szCs w:val="28"/>
        </w:rPr>
        <w:t xml:space="preserve"> may be a </w:t>
      </w:r>
      <w:proofErr w:type="spellStart"/>
      <w:r>
        <w:rPr>
          <w:rFonts w:cstheme="minorHAnsi"/>
          <w:sz w:val="28"/>
          <w:szCs w:val="28"/>
        </w:rPr>
        <w:t>build up</w:t>
      </w:r>
      <w:proofErr w:type="spellEnd"/>
      <w:r>
        <w:rPr>
          <w:rFonts w:cstheme="minorHAnsi"/>
          <w:sz w:val="28"/>
          <w:szCs w:val="28"/>
        </w:rPr>
        <w:t xml:space="preserve"> of high concentration of drug in the body which produces toxicity. For example, digitalis.</w:t>
      </w:r>
    </w:p>
    <w:p w14:paraId="5C5B1F4E" w14:textId="77777777" w:rsidR="00E3552F" w:rsidRDefault="00E3552F" w:rsidP="00CA5063">
      <w:pPr>
        <w:pStyle w:val="ListParagraph"/>
        <w:spacing w:after="0"/>
        <w:rPr>
          <w:rFonts w:cstheme="minorHAnsi"/>
          <w:sz w:val="28"/>
          <w:szCs w:val="28"/>
        </w:rPr>
      </w:pPr>
    </w:p>
    <w:p w14:paraId="138F2EBE" w14:textId="5868C8A1" w:rsidR="00CA5063" w:rsidRDefault="00CA5063" w:rsidP="00CA5063">
      <w:pPr>
        <w:pStyle w:val="ListParagraph"/>
        <w:numPr>
          <w:ilvl w:val="0"/>
          <w:numId w:val="14"/>
        </w:numPr>
        <w:spacing w:after="0"/>
        <w:rPr>
          <w:rFonts w:cstheme="minorHAnsi"/>
          <w:sz w:val="28"/>
          <w:szCs w:val="28"/>
        </w:rPr>
      </w:pPr>
      <w:r>
        <w:rPr>
          <w:rFonts w:cstheme="minorHAnsi"/>
          <w:sz w:val="28"/>
          <w:szCs w:val="28"/>
        </w:rPr>
        <w:t>Tolerance:</w:t>
      </w:r>
    </w:p>
    <w:p w14:paraId="6EA69CF1" w14:textId="77777777" w:rsidR="00177034" w:rsidRDefault="00CA5063" w:rsidP="00CA5063">
      <w:pPr>
        <w:pStyle w:val="ListParagraph"/>
        <w:spacing w:after="0"/>
        <w:rPr>
          <w:rFonts w:cstheme="minorHAnsi"/>
          <w:sz w:val="28"/>
          <w:szCs w:val="28"/>
        </w:rPr>
      </w:pPr>
      <w:r>
        <w:rPr>
          <w:rFonts w:cstheme="minorHAnsi"/>
          <w:sz w:val="28"/>
          <w:szCs w:val="28"/>
        </w:rPr>
        <w:t xml:space="preserve">A higher dose of drug is required to produce an effect, which can be ordinarily produced by the normal therapeutic dose of the drug. Natural tolerance may </w:t>
      </w:r>
    </w:p>
    <w:p w14:paraId="46E5A6AC" w14:textId="0DAADB2A" w:rsidR="00CA5063" w:rsidRDefault="00CA5063" w:rsidP="00CA5063">
      <w:pPr>
        <w:pStyle w:val="ListParagraph"/>
        <w:spacing w:after="0"/>
        <w:rPr>
          <w:rFonts w:cstheme="minorHAnsi"/>
          <w:sz w:val="28"/>
          <w:szCs w:val="28"/>
        </w:rPr>
      </w:pPr>
      <w:r>
        <w:rPr>
          <w:rFonts w:cstheme="minorHAnsi"/>
          <w:sz w:val="28"/>
          <w:szCs w:val="28"/>
        </w:rPr>
        <w:t>also be present in some cases.</w:t>
      </w:r>
    </w:p>
    <w:p w14:paraId="37B3572F" w14:textId="76247891" w:rsidR="00F83964" w:rsidRDefault="00F83964" w:rsidP="00CA5063">
      <w:pPr>
        <w:pStyle w:val="ListParagraph"/>
        <w:spacing w:after="0"/>
        <w:rPr>
          <w:rFonts w:cstheme="minorHAnsi"/>
          <w:sz w:val="28"/>
          <w:szCs w:val="28"/>
        </w:rPr>
      </w:pPr>
    </w:p>
    <w:p w14:paraId="7032525A" w14:textId="558E3450" w:rsidR="00F83964" w:rsidRDefault="00F83964" w:rsidP="00CA5063">
      <w:pPr>
        <w:pStyle w:val="ListParagraph"/>
        <w:spacing w:after="0"/>
        <w:rPr>
          <w:rFonts w:cstheme="minorHAnsi"/>
          <w:sz w:val="28"/>
          <w:szCs w:val="28"/>
        </w:rPr>
      </w:pPr>
    </w:p>
    <w:p w14:paraId="4B79D760" w14:textId="1B0BAA31" w:rsidR="00F83964" w:rsidRPr="00036C21" w:rsidRDefault="00F83964" w:rsidP="00036C21">
      <w:pPr>
        <w:spacing w:after="0"/>
        <w:jc w:val="both"/>
        <w:rPr>
          <w:rFonts w:cstheme="minorHAnsi"/>
          <w:sz w:val="32"/>
          <w:szCs w:val="32"/>
        </w:rPr>
      </w:pPr>
      <w:r w:rsidRPr="00036C21">
        <w:rPr>
          <w:rFonts w:cstheme="minorHAnsi"/>
          <w:sz w:val="32"/>
          <w:szCs w:val="32"/>
        </w:rPr>
        <w:t>REFERENCE:</w:t>
      </w:r>
    </w:p>
    <w:p w14:paraId="1D692367" w14:textId="77777777" w:rsidR="00F83964" w:rsidRPr="00536D9A" w:rsidRDefault="00F83964" w:rsidP="00F83964">
      <w:pPr>
        <w:rPr>
          <w:sz w:val="20"/>
          <w:szCs w:val="20"/>
          <w:lang w:val="en-US"/>
        </w:rPr>
      </w:pPr>
      <w:r w:rsidRPr="00536D9A">
        <w:rPr>
          <w:sz w:val="20"/>
          <w:szCs w:val="20"/>
          <w:lang w:val="en-US"/>
        </w:rPr>
        <w:t xml:space="preserve">[1] Introduction to Pharmacodynamics-Reza </w:t>
      </w:r>
      <w:proofErr w:type="spellStart"/>
      <w:r w:rsidRPr="00536D9A">
        <w:rPr>
          <w:sz w:val="20"/>
          <w:szCs w:val="20"/>
          <w:lang w:val="en-US"/>
        </w:rPr>
        <w:t>Karmini</w:t>
      </w:r>
      <w:proofErr w:type="spellEnd"/>
    </w:p>
    <w:p w14:paraId="657FE235" w14:textId="77777777" w:rsidR="00F83964" w:rsidRPr="00536D9A" w:rsidRDefault="00F83964" w:rsidP="00F83964">
      <w:pPr>
        <w:rPr>
          <w:sz w:val="20"/>
          <w:szCs w:val="20"/>
          <w:lang w:val="en-US"/>
        </w:rPr>
      </w:pPr>
      <w:r w:rsidRPr="00536D9A">
        <w:rPr>
          <w:sz w:val="20"/>
          <w:szCs w:val="20"/>
          <w:lang w:val="en-US"/>
        </w:rPr>
        <w:t>[2] Basic Pharmacokinetics and Pharmacodynamics-Sara Rosenbaum</w:t>
      </w:r>
    </w:p>
    <w:p w14:paraId="76160981" w14:textId="77777777" w:rsidR="00F83964" w:rsidRPr="00536D9A" w:rsidRDefault="00F83964" w:rsidP="00F83964">
      <w:pPr>
        <w:rPr>
          <w:sz w:val="20"/>
          <w:szCs w:val="20"/>
          <w:lang w:val="en-US"/>
        </w:rPr>
      </w:pPr>
      <w:r w:rsidRPr="00536D9A">
        <w:rPr>
          <w:sz w:val="20"/>
          <w:szCs w:val="20"/>
          <w:lang w:val="en-US"/>
        </w:rPr>
        <w:t xml:space="preserve">[3] Pharmacology Second edition-Salil K Bhattacharya, </w:t>
      </w:r>
      <w:proofErr w:type="spellStart"/>
      <w:r w:rsidRPr="00536D9A">
        <w:rPr>
          <w:sz w:val="20"/>
          <w:szCs w:val="20"/>
          <w:lang w:val="en-US"/>
        </w:rPr>
        <w:t>Paranrapa</w:t>
      </w:r>
      <w:proofErr w:type="spellEnd"/>
      <w:r w:rsidRPr="00536D9A">
        <w:rPr>
          <w:sz w:val="20"/>
          <w:szCs w:val="20"/>
          <w:lang w:val="en-US"/>
        </w:rPr>
        <w:t xml:space="preserve"> Sen, </w:t>
      </w:r>
      <w:proofErr w:type="spellStart"/>
      <w:r w:rsidRPr="00536D9A">
        <w:rPr>
          <w:sz w:val="20"/>
          <w:szCs w:val="20"/>
          <w:lang w:val="en-US"/>
        </w:rPr>
        <w:t>Arunabha</w:t>
      </w:r>
      <w:proofErr w:type="spellEnd"/>
      <w:r w:rsidRPr="00536D9A">
        <w:rPr>
          <w:sz w:val="20"/>
          <w:szCs w:val="20"/>
          <w:lang w:val="en-US"/>
        </w:rPr>
        <w:t xml:space="preserve"> Ray, </w:t>
      </w:r>
      <w:proofErr w:type="spellStart"/>
      <w:r w:rsidRPr="00536D9A">
        <w:rPr>
          <w:sz w:val="20"/>
          <w:szCs w:val="20"/>
          <w:lang w:val="en-US"/>
        </w:rPr>
        <w:t>Prasun</w:t>
      </w:r>
      <w:proofErr w:type="spellEnd"/>
      <w:r w:rsidRPr="00536D9A">
        <w:rPr>
          <w:sz w:val="20"/>
          <w:szCs w:val="20"/>
          <w:lang w:val="en-US"/>
        </w:rPr>
        <w:t xml:space="preserve"> K Das-     editor</w:t>
      </w:r>
    </w:p>
    <w:p w14:paraId="46779C8A" w14:textId="77777777" w:rsidR="00F83964" w:rsidRPr="00536D9A" w:rsidRDefault="00F83964" w:rsidP="00F83964">
      <w:pPr>
        <w:rPr>
          <w:sz w:val="20"/>
          <w:szCs w:val="20"/>
          <w:lang w:val="en-US"/>
        </w:rPr>
      </w:pPr>
      <w:r w:rsidRPr="00536D9A">
        <w:rPr>
          <w:sz w:val="20"/>
          <w:szCs w:val="20"/>
          <w:lang w:val="en-US"/>
        </w:rPr>
        <w:t>[</w:t>
      </w:r>
      <w:proofErr w:type="gramStart"/>
      <w:r w:rsidRPr="00536D9A">
        <w:rPr>
          <w:sz w:val="20"/>
          <w:szCs w:val="20"/>
          <w:lang w:val="en-US"/>
        </w:rPr>
        <w:t>4]Principles</w:t>
      </w:r>
      <w:proofErr w:type="gramEnd"/>
      <w:r w:rsidRPr="00536D9A">
        <w:rPr>
          <w:sz w:val="20"/>
          <w:szCs w:val="20"/>
          <w:lang w:val="en-US"/>
        </w:rPr>
        <w:t xml:space="preserve"> of Pharmacology, The Pathophysiologic Basis of Drug Therapy-David </w:t>
      </w:r>
      <w:proofErr w:type="spellStart"/>
      <w:r w:rsidRPr="00536D9A">
        <w:rPr>
          <w:sz w:val="20"/>
          <w:szCs w:val="20"/>
          <w:lang w:val="en-US"/>
        </w:rPr>
        <w:t>E.Golan</w:t>
      </w:r>
      <w:proofErr w:type="spellEnd"/>
      <w:r w:rsidRPr="00536D9A">
        <w:rPr>
          <w:sz w:val="20"/>
          <w:szCs w:val="20"/>
          <w:lang w:val="en-US"/>
        </w:rPr>
        <w:t xml:space="preserve">, Armen </w:t>
      </w:r>
      <w:proofErr w:type="spellStart"/>
      <w:r w:rsidRPr="00536D9A">
        <w:rPr>
          <w:sz w:val="20"/>
          <w:szCs w:val="20"/>
          <w:lang w:val="en-US"/>
        </w:rPr>
        <w:t>H.Tashjian,Jr</w:t>
      </w:r>
      <w:proofErr w:type="spellEnd"/>
      <w:r w:rsidRPr="00536D9A">
        <w:rPr>
          <w:sz w:val="20"/>
          <w:szCs w:val="20"/>
          <w:lang w:val="en-US"/>
        </w:rPr>
        <w:t xml:space="preserve">., Ehrin </w:t>
      </w:r>
      <w:proofErr w:type="spellStart"/>
      <w:r w:rsidRPr="00536D9A">
        <w:rPr>
          <w:sz w:val="20"/>
          <w:szCs w:val="20"/>
          <w:lang w:val="en-US"/>
        </w:rPr>
        <w:t>J.Armstrong</w:t>
      </w:r>
      <w:proofErr w:type="spellEnd"/>
      <w:r w:rsidRPr="00536D9A">
        <w:rPr>
          <w:sz w:val="20"/>
          <w:szCs w:val="20"/>
          <w:lang w:val="en-US"/>
        </w:rPr>
        <w:t xml:space="preserve">, April </w:t>
      </w:r>
      <w:proofErr w:type="spellStart"/>
      <w:r w:rsidRPr="00536D9A">
        <w:rPr>
          <w:sz w:val="20"/>
          <w:szCs w:val="20"/>
          <w:lang w:val="en-US"/>
        </w:rPr>
        <w:t>W.Armstrong</w:t>
      </w:r>
      <w:proofErr w:type="spellEnd"/>
    </w:p>
    <w:p w14:paraId="75BD2B94" w14:textId="77777777" w:rsidR="00F83964" w:rsidRPr="00536D9A" w:rsidRDefault="00F83964" w:rsidP="00F83964">
      <w:pPr>
        <w:rPr>
          <w:sz w:val="20"/>
          <w:szCs w:val="20"/>
          <w:lang w:val="en-US"/>
        </w:rPr>
      </w:pPr>
      <w:r w:rsidRPr="00536D9A">
        <w:rPr>
          <w:sz w:val="20"/>
          <w:szCs w:val="20"/>
          <w:lang w:val="en-US"/>
        </w:rPr>
        <w:t>[</w:t>
      </w:r>
      <w:proofErr w:type="gramStart"/>
      <w:r w:rsidRPr="00536D9A">
        <w:rPr>
          <w:sz w:val="20"/>
          <w:szCs w:val="20"/>
          <w:lang w:val="en-US"/>
        </w:rPr>
        <w:t>5]Applied</w:t>
      </w:r>
      <w:proofErr w:type="gramEnd"/>
      <w:r w:rsidRPr="00536D9A">
        <w:rPr>
          <w:sz w:val="20"/>
          <w:szCs w:val="20"/>
          <w:lang w:val="en-US"/>
        </w:rPr>
        <w:t xml:space="preserve"> Biopharmaceutics and Pharmacokinetics-Leon Shargel, Susanna Wu-Pong ,Andrew </w:t>
      </w:r>
      <w:proofErr w:type="spellStart"/>
      <w:r w:rsidRPr="00536D9A">
        <w:rPr>
          <w:sz w:val="20"/>
          <w:szCs w:val="20"/>
          <w:lang w:val="en-US"/>
        </w:rPr>
        <w:t>B.C.Yu</w:t>
      </w:r>
      <w:proofErr w:type="spellEnd"/>
    </w:p>
    <w:p w14:paraId="753DB79C" w14:textId="77777777" w:rsidR="00F83964" w:rsidRPr="00536D9A" w:rsidRDefault="00F83964" w:rsidP="00F83964">
      <w:pPr>
        <w:rPr>
          <w:sz w:val="20"/>
          <w:szCs w:val="20"/>
          <w:lang w:val="en-US"/>
        </w:rPr>
      </w:pPr>
      <w:r w:rsidRPr="00536D9A">
        <w:rPr>
          <w:sz w:val="20"/>
          <w:szCs w:val="20"/>
          <w:lang w:val="en-US"/>
        </w:rPr>
        <w:t>[</w:t>
      </w:r>
      <w:proofErr w:type="gramStart"/>
      <w:r w:rsidRPr="00536D9A">
        <w:rPr>
          <w:sz w:val="20"/>
          <w:szCs w:val="20"/>
          <w:lang w:val="en-US"/>
        </w:rPr>
        <w:t>6]Core</w:t>
      </w:r>
      <w:proofErr w:type="gramEnd"/>
      <w:r w:rsidRPr="00536D9A">
        <w:rPr>
          <w:sz w:val="20"/>
          <w:szCs w:val="20"/>
          <w:lang w:val="en-US"/>
        </w:rPr>
        <w:t xml:space="preserve"> Concepts in Pharmacology- Norman Holland, </w:t>
      </w:r>
      <w:proofErr w:type="spellStart"/>
      <w:r w:rsidRPr="00536D9A">
        <w:rPr>
          <w:sz w:val="20"/>
          <w:szCs w:val="20"/>
          <w:lang w:val="en-US"/>
        </w:rPr>
        <w:t>Micheal</w:t>
      </w:r>
      <w:proofErr w:type="spellEnd"/>
      <w:r w:rsidRPr="00536D9A">
        <w:rPr>
          <w:sz w:val="20"/>
          <w:szCs w:val="20"/>
          <w:lang w:val="en-US"/>
        </w:rPr>
        <w:t xml:space="preserve"> Patrick Adams</w:t>
      </w:r>
    </w:p>
    <w:p w14:paraId="5BB9DCC6" w14:textId="77777777" w:rsidR="00F83964" w:rsidRPr="00536D9A" w:rsidRDefault="00F83964" w:rsidP="00F83964">
      <w:pPr>
        <w:rPr>
          <w:sz w:val="20"/>
          <w:szCs w:val="20"/>
        </w:rPr>
      </w:pPr>
      <w:r w:rsidRPr="00536D9A">
        <w:rPr>
          <w:sz w:val="20"/>
          <w:szCs w:val="20"/>
          <w:lang w:val="en-US"/>
        </w:rPr>
        <w:t>[</w:t>
      </w:r>
      <w:proofErr w:type="gramStart"/>
      <w:r w:rsidRPr="00536D9A">
        <w:rPr>
          <w:sz w:val="20"/>
          <w:szCs w:val="20"/>
          <w:lang w:val="en-US"/>
        </w:rPr>
        <w:t>7]Fundamental</w:t>
      </w:r>
      <w:proofErr w:type="gramEnd"/>
      <w:r w:rsidRPr="00536D9A">
        <w:rPr>
          <w:sz w:val="20"/>
          <w:szCs w:val="20"/>
          <w:lang w:val="en-US"/>
        </w:rPr>
        <w:t xml:space="preserve"> Principles of Pharmacology</w:t>
      </w:r>
      <w:r w:rsidRPr="00536D9A">
        <w:rPr>
          <w:sz w:val="20"/>
          <w:szCs w:val="20"/>
        </w:rPr>
        <w:t>-</w:t>
      </w:r>
      <w:proofErr w:type="spellStart"/>
      <w:r w:rsidRPr="00536D9A">
        <w:rPr>
          <w:sz w:val="20"/>
          <w:szCs w:val="20"/>
        </w:rPr>
        <w:t>Quetin</w:t>
      </w:r>
      <w:proofErr w:type="spellEnd"/>
      <w:r w:rsidRPr="00536D9A">
        <w:rPr>
          <w:sz w:val="20"/>
          <w:szCs w:val="20"/>
        </w:rPr>
        <w:t xml:space="preserve"> </w:t>
      </w:r>
      <w:proofErr w:type="spellStart"/>
      <w:r w:rsidRPr="00536D9A">
        <w:rPr>
          <w:sz w:val="20"/>
          <w:szCs w:val="20"/>
        </w:rPr>
        <w:t>J.Baca</w:t>
      </w:r>
      <w:proofErr w:type="spellEnd"/>
      <w:r w:rsidRPr="00536D9A">
        <w:rPr>
          <w:sz w:val="20"/>
          <w:szCs w:val="20"/>
        </w:rPr>
        <w:t xml:space="preserve"> and David </w:t>
      </w:r>
      <w:proofErr w:type="spellStart"/>
      <w:r w:rsidRPr="00536D9A">
        <w:rPr>
          <w:sz w:val="20"/>
          <w:szCs w:val="20"/>
        </w:rPr>
        <w:t>E.Golan</w:t>
      </w:r>
      <w:proofErr w:type="spellEnd"/>
    </w:p>
    <w:p w14:paraId="298CE63B" w14:textId="77777777" w:rsidR="00F83964" w:rsidRDefault="00F83964" w:rsidP="00CA5063">
      <w:pPr>
        <w:pStyle w:val="ListParagraph"/>
        <w:spacing w:after="0"/>
        <w:rPr>
          <w:rFonts w:cstheme="minorHAnsi"/>
          <w:sz w:val="28"/>
          <w:szCs w:val="28"/>
        </w:rPr>
      </w:pPr>
    </w:p>
    <w:p w14:paraId="76C5F56F" w14:textId="23659C09" w:rsidR="00F83964" w:rsidRDefault="00F83964" w:rsidP="00CA5063">
      <w:pPr>
        <w:pStyle w:val="ListParagraph"/>
        <w:spacing w:after="0"/>
        <w:rPr>
          <w:rFonts w:cstheme="minorHAnsi"/>
          <w:sz w:val="28"/>
          <w:szCs w:val="28"/>
        </w:rPr>
      </w:pPr>
    </w:p>
    <w:p w14:paraId="0C1FD0BA" w14:textId="3B971FAD" w:rsidR="00F83964" w:rsidRDefault="00F83964" w:rsidP="00CA5063">
      <w:pPr>
        <w:pStyle w:val="ListParagraph"/>
        <w:spacing w:after="0"/>
        <w:rPr>
          <w:rFonts w:cstheme="minorHAnsi"/>
          <w:sz w:val="28"/>
          <w:szCs w:val="28"/>
        </w:rPr>
      </w:pPr>
    </w:p>
    <w:p w14:paraId="2FA6FADA" w14:textId="33F25038" w:rsidR="00F83964" w:rsidRDefault="00F83964" w:rsidP="00CA5063">
      <w:pPr>
        <w:pStyle w:val="ListParagraph"/>
        <w:spacing w:after="0"/>
        <w:rPr>
          <w:rFonts w:cstheme="minorHAnsi"/>
          <w:sz w:val="28"/>
          <w:szCs w:val="28"/>
        </w:rPr>
      </w:pPr>
    </w:p>
    <w:p w14:paraId="71FC31B5" w14:textId="730BE3E3" w:rsidR="00F83964" w:rsidRDefault="00F83964" w:rsidP="00CA5063">
      <w:pPr>
        <w:pStyle w:val="ListParagraph"/>
        <w:spacing w:after="0"/>
        <w:rPr>
          <w:rFonts w:cstheme="minorHAnsi"/>
          <w:sz w:val="28"/>
          <w:szCs w:val="28"/>
        </w:rPr>
      </w:pPr>
    </w:p>
    <w:p w14:paraId="2A32747A" w14:textId="6CAB2D48" w:rsidR="00F83964" w:rsidRDefault="00F83964" w:rsidP="00CA5063">
      <w:pPr>
        <w:pStyle w:val="ListParagraph"/>
        <w:spacing w:after="0"/>
        <w:rPr>
          <w:rFonts w:cstheme="minorHAnsi"/>
          <w:sz w:val="28"/>
          <w:szCs w:val="28"/>
        </w:rPr>
      </w:pPr>
    </w:p>
    <w:p w14:paraId="7DF50F80" w14:textId="3D609484" w:rsidR="00F83964" w:rsidRDefault="00F83964" w:rsidP="00CA5063">
      <w:pPr>
        <w:pStyle w:val="ListParagraph"/>
        <w:spacing w:after="0"/>
        <w:rPr>
          <w:rFonts w:cstheme="minorHAnsi"/>
          <w:sz w:val="28"/>
          <w:szCs w:val="28"/>
        </w:rPr>
      </w:pPr>
    </w:p>
    <w:p w14:paraId="3D2E5EE6" w14:textId="36FB7A51" w:rsidR="00F83964" w:rsidRDefault="00F83964" w:rsidP="00CA5063">
      <w:pPr>
        <w:pStyle w:val="ListParagraph"/>
        <w:spacing w:after="0"/>
        <w:rPr>
          <w:rFonts w:cstheme="minorHAnsi"/>
          <w:sz w:val="28"/>
          <w:szCs w:val="28"/>
        </w:rPr>
      </w:pPr>
    </w:p>
    <w:p w14:paraId="68904A51" w14:textId="027FFDEA" w:rsidR="00F83964" w:rsidRDefault="00F83964" w:rsidP="00CA5063">
      <w:pPr>
        <w:pStyle w:val="ListParagraph"/>
        <w:spacing w:after="0"/>
        <w:rPr>
          <w:rFonts w:cstheme="minorHAnsi"/>
          <w:sz w:val="28"/>
          <w:szCs w:val="28"/>
        </w:rPr>
      </w:pPr>
    </w:p>
    <w:p w14:paraId="033CB07C" w14:textId="4A4B3A8C" w:rsidR="00F83964" w:rsidRDefault="00F83964" w:rsidP="00CA5063">
      <w:pPr>
        <w:pStyle w:val="ListParagraph"/>
        <w:spacing w:after="0"/>
        <w:rPr>
          <w:rFonts w:cstheme="minorHAnsi"/>
          <w:sz w:val="28"/>
          <w:szCs w:val="28"/>
        </w:rPr>
      </w:pPr>
    </w:p>
    <w:p w14:paraId="4311F1DC" w14:textId="2278516D" w:rsidR="00F83964" w:rsidRDefault="00F83964" w:rsidP="00CA5063">
      <w:pPr>
        <w:pStyle w:val="ListParagraph"/>
        <w:spacing w:after="0"/>
        <w:rPr>
          <w:rFonts w:cstheme="minorHAnsi"/>
          <w:sz w:val="28"/>
          <w:szCs w:val="28"/>
        </w:rPr>
      </w:pPr>
    </w:p>
    <w:p w14:paraId="7CD88787" w14:textId="19D44A72" w:rsidR="00F83964" w:rsidRDefault="00F83964" w:rsidP="00CA5063">
      <w:pPr>
        <w:pStyle w:val="ListParagraph"/>
        <w:spacing w:after="0"/>
        <w:rPr>
          <w:rFonts w:cstheme="minorHAnsi"/>
          <w:sz w:val="28"/>
          <w:szCs w:val="28"/>
        </w:rPr>
      </w:pPr>
    </w:p>
    <w:p w14:paraId="0038A965" w14:textId="18C74117" w:rsidR="00F83964" w:rsidRDefault="00F83964" w:rsidP="00CA5063">
      <w:pPr>
        <w:pStyle w:val="ListParagraph"/>
        <w:spacing w:after="0"/>
        <w:rPr>
          <w:rFonts w:cstheme="minorHAnsi"/>
          <w:sz w:val="28"/>
          <w:szCs w:val="28"/>
        </w:rPr>
      </w:pPr>
    </w:p>
    <w:p w14:paraId="2F18C814" w14:textId="64C07C5D" w:rsidR="00F83964" w:rsidRDefault="00F83964" w:rsidP="00CA5063">
      <w:pPr>
        <w:pStyle w:val="ListParagraph"/>
        <w:spacing w:after="0"/>
        <w:rPr>
          <w:rFonts w:cstheme="minorHAnsi"/>
          <w:sz w:val="28"/>
          <w:szCs w:val="28"/>
        </w:rPr>
      </w:pPr>
    </w:p>
    <w:p w14:paraId="476FEAAE" w14:textId="2B8AE875" w:rsidR="00F83964" w:rsidRDefault="00F83964" w:rsidP="00CA5063">
      <w:pPr>
        <w:pStyle w:val="ListParagraph"/>
        <w:spacing w:after="0"/>
        <w:rPr>
          <w:rFonts w:cstheme="minorHAnsi"/>
          <w:sz w:val="28"/>
          <w:szCs w:val="28"/>
        </w:rPr>
      </w:pPr>
    </w:p>
    <w:p w14:paraId="0B04A2C7" w14:textId="4BE570B4" w:rsidR="00F83964" w:rsidRDefault="00F83964" w:rsidP="00CA5063">
      <w:pPr>
        <w:pStyle w:val="ListParagraph"/>
        <w:spacing w:after="0"/>
        <w:rPr>
          <w:rFonts w:cstheme="minorHAnsi"/>
          <w:sz w:val="28"/>
          <w:szCs w:val="28"/>
        </w:rPr>
      </w:pPr>
    </w:p>
    <w:p w14:paraId="3C217D03" w14:textId="6BC5AAD6" w:rsidR="00F83964" w:rsidRDefault="00F83964" w:rsidP="00CA5063">
      <w:pPr>
        <w:pStyle w:val="ListParagraph"/>
        <w:spacing w:after="0"/>
        <w:rPr>
          <w:rFonts w:cstheme="minorHAnsi"/>
          <w:sz w:val="28"/>
          <w:szCs w:val="28"/>
        </w:rPr>
      </w:pPr>
    </w:p>
    <w:p w14:paraId="1937D047" w14:textId="0D3DE313" w:rsidR="00F83964" w:rsidRDefault="00F83964" w:rsidP="00CA5063">
      <w:pPr>
        <w:pStyle w:val="ListParagraph"/>
        <w:spacing w:after="0"/>
        <w:rPr>
          <w:rFonts w:cstheme="minorHAnsi"/>
          <w:sz w:val="28"/>
          <w:szCs w:val="28"/>
        </w:rPr>
      </w:pPr>
    </w:p>
    <w:p w14:paraId="1A3D1AFC" w14:textId="3540E92C" w:rsidR="00F83964" w:rsidRDefault="00F83964" w:rsidP="00CA5063">
      <w:pPr>
        <w:pStyle w:val="ListParagraph"/>
        <w:spacing w:after="0"/>
        <w:rPr>
          <w:rFonts w:cstheme="minorHAnsi"/>
          <w:sz w:val="28"/>
          <w:szCs w:val="28"/>
        </w:rPr>
      </w:pPr>
    </w:p>
    <w:p w14:paraId="163E1C99" w14:textId="67DBC45D" w:rsidR="00F83964" w:rsidRDefault="00F83964" w:rsidP="00CA5063">
      <w:pPr>
        <w:pStyle w:val="ListParagraph"/>
        <w:spacing w:after="0"/>
        <w:rPr>
          <w:rFonts w:cstheme="minorHAnsi"/>
          <w:sz w:val="28"/>
          <w:szCs w:val="28"/>
        </w:rPr>
      </w:pPr>
    </w:p>
    <w:p w14:paraId="7509191F" w14:textId="7915A555" w:rsidR="00F83964" w:rsidRDefault="00F83964" w:rsidP="00CA5063">
      <w:pPr>
        <w:pStyle w:val="ListParagraph"/>
        <w:spacing w:after="0"/>
        <w:rPr>
          <w:rFonts w:cstheme="minorHAnsi"/>
          <w:sz w:val="28"/>
          <w:szCs w:val="28"/>
        </w:rPr>
      </w:pPr>
    </w:p>
    <w:p w14:paraId="4E749D72" w14:textId="77777777" w:rsidR="00F83964" w:rsidRPr="00CA5063" w:rsidRDefault="00F83964" w:rsidP="00CA5063">
      <w:pPr>
        <w:pStyle w:val="ListParagraph"/>
        <w:spacing w:after="0"/>
        <w:rPr>
          <w:rFonts w:cstheme="minorHAnsi"/>
          <w:sz w:val="28"/>
          <w:szCs w:val="28"/>
        </w:rPr>
      </w:pPr>
    </w:p>
    <w:p w14:paraId="65C53CE0" w14:textId="5AF9706A" w:rsidR="00380319" w:rsidRPr="00E0099F" w:rsidRDefault="00380319" w:rsidP="00E0099F">
      <w:pPr>
        <w:pStyle w:val="ListParagraph"/>
        <w:spacing w:after="0"/>
        <w:rPr>
          <w:rFonts w:cstheme="minorHAnsi"/>
          <w:sz w:val="28"/>
          <w:szCs w:val="28"/>
        </w:rPr>
      </w:pPr>
      <w:r w:rsidRPr="00E0099F">
        <w:rPr>
          <w:rFonts w:cstheme="minorHAnsi"/>
          <w:sz w:val="28"/>
          <w:szCs w:val="28"/>
        </w:rPr>
        <w:t xml:space="preserve"> </w:t>
      </w:r>
    </w:p>
    <w:p w14:paraId="1445B413" w14:textId="511A0296" w:rsidR="00A7744C" w:rsidRDefault="00A7744C" w:rsidP="00457E97">
      <w:pPr>
        <w:spacing w:after="0"/>
        <w:rPr>
          <w:rFonts w:cstheme="minorHAnsi"/>
          <w:sz w:val="28"/>
          <w:szCs w:val="28"/>
        </w:rPr>
      </w:pPr>
    </w:p>
    <w:p w14:paraId="6DE20B7B" w14:textId="13DF6978" w:rsidR="00A7744C" w:rsidRDefault="00A7744C" w:rsidP="00457E97">
      <w:pPr>
        <w:spacing w:after="0"/>
        <w:rPr>
          <w:rFonts w:cstheme="minorHAnsi"/>
          <w:sz w:val="28"/>
          <w:szCs w:val="28"/>
        </w:rPr>
      </w:pPr>
    </w:p>
    <w:p w14:paraId="7CDDD6C3" w14:textId="6585038E" w:rsidR="00A7744C" w:rsidRDefault="00A7744C" w:rsidP="00457E97">
      <w:pPr>
        <w:spacing w:after="0"/>
        <w:rPr>
          <w:rFonts w:cstheme="minorHAnsi"/>
          <w:sz w:val="28"/>
          <w:szCs w:val="28"/>
        </w:rPr>
      </w:pPr>
    </w:p>
    <w:p w14:paraId="3AE63D39" w14:textId="2DC776FE" w:rsidR="00A7744C" w:rsidRDefault="00A7744C" w:rsidP="00457E97">
      <w:pPr>
        <w:spacing w:after="0"/>
        <w:rPr>
          <w:rFonts w:cstheme="minorHAnsi"/>
          <w:sz w:val="28"/>
          <w:szCs w:val="28"/>
        </w:rPr>
      </w:pPr>
    </w:p>
    <w:p w14:paraId="582CCC75" w14:textId="49AC8AB5" w:rsidR="00A7744C" w:rsidRDefault="00A7744C" w:rsidP="00457E97">
      <w:pPr>
        <w:spacing w:after="0"/>
        <w:rPr>
          <w:rFonts w:cstheme="minorHAnsi"/>
          <w:sz w:val="28"/>
          <w:szCs w:val="28"/>
        </w:rPr>
      </w:pPr>
    </w:p>
    <w:p w14:paraId="7B52124C" w14:textId="1694F7EE" w:rsidR="00A7744C" w:rsidRDefault="00A7744C" w:rsidP="00457E97">
      <w:pPr>
        <w:spacing w:after="0"/>
        <w:rPr>
          <w:rFonts w:cstheme="minorHAnsi"/>
          <w:sz w:val="28"/>
          <w:szCs w:val="28"/>
        </w:rPr>
      </w:pPr>
    </w:p>
    <w:p w14:paraId="6BF824EC" w14:textId="29AD6C2B" w:rsidR="00A7744C" w:rsidRDefault="00A7744C" w:rsidP="00457E97">
      <w:pPr>
        <w:spacing w:after="0"/>
        <w:rPr>
          <w:rFonts w:cstheme="minorHAnsi"/>
          <w:sz w:val="28"/>
          <w:szCs w:val="28"/>
        </w:rPr>
      </w:pPr>
    </w:p>
    <w:p w14:paraId="7D1B7FF7" w14:textId="23091879" w:rsidR="00A7744C" w:rsidRDefault="00A7744C" w:rsidP="00457E97">
      <w:pPr>
        <w:spacing w:after="0"/>
        <w:rPr>
          <w:rFonts w:cstheme="minorHAnsi"/>
          <w:sz w:val="28"/>
          <w:szCs w:val="28"/>
        </w:rPr>
      </w:pPr>
    </w:p>
    <w:p w14:paraId="2EFCA99B" w14:textId="2E037C5F" w:rsidR="00A7744C" w:rsidRDefault="00A7744C" w:rsidP="00457E97">
      <w:pPr>
        <w:spacing w:after="0"/>
        <w:rPr>
          <w:rFonts w:cstheme="minorHAnsi"/>
          <w:sz w:val="28"/>
          <w:szCs w:val="28"/>
        </w:rPr>
      </w:pPr>
    </w:p>
    <w:p w14:paraId="21D0A655" w14:textId="66B1BBE9" w:rsidR="00985F95" w:rsidRPr="00F12961" w:rsidRDefault="00985F95" w:rsidP="00F12961">
      <w:pPr>
        <w:spacing w:after="0"/>
        <w:rPr>
          <w:rFonts w:cstheme="minorHAnsi"/>
          <w:sz w:val="24"/>
          <w:szCs w:val="24"/>
        </w:rPr>
      </w:pPr>
    </w:p>
    <w:sectPr w:rsidR="00985F95" w:rsidRPr="00F12961" w:rsidSect="007074EF">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2797" w14:textId="77777777" w:rsidR="00994057" w:rsidRDefault="00994057" w:rsidP="00E3552F">
      <w:pPr>
        <w:spacing w:after="0" w:line="240" w:lineRule="auto"/>
      </w:pPr>
      <w:r>
        <w:separator/>
      </w:r>
    </w:p>
  </w:endnote>
  <w:endnote w:type="continuationSeparator" w:id="0">
    <w:p w14:paraId="65AE5AA4" w14:textId="77777777" w:rsidR="00994057" w:rsidRDefault="00994057" w:rsidP="00E3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580493"/>
      <w:docPartObj>
        <w:docPartGallery w:val="Page Numbers (Bottom of Page)"/>
        <w:docPartUnique/>
      </w:docPartObj>
    </w:sdtPr>
    <w:sdtEndPr>
      <w:rPr>
        <w:noProof/>
      </w:rPr>
    </w:sdtEndPr>
    <w:sdtContent>
      <w:p w14:paraId="649C3006" w14:textId="191BA054" w:rsidR="00E3552F" w:rsidRDefault="00E35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2699B" w14:textId="77777777" w:rsidR="00E3552F" w:rsidRDefault="00E35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63DA" w14:textId="77777777" w:rsidR="00994057" w:rsidRDefault="00994057" w:rsidP="00E3552F">
      <w:pPr>
        <w:spacing w:after="0" w:line="240" w:lineRule="auto"/>
      </w:pPr>
      <w:r>
        <w:separator/>
      </w:r>
    </w:p>
  </w:footnote>
  <w:footnote w:type="continuationSeparator" w:id="0">
    <w:p w14:paraId="0783E4FC" w14:textId="77777777" w:rsidR="00994057" w:rsidRDefault="00994057" w:rsidP="00E35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9D1"/>
    <w:multiLevelType w:val="hybridMultilevel"/>
    <w:tmpl w:val="D6AE926A"/>
    <w:lvl w:ilvl="0" w:tplc="4009000F">
      <w:start w:val="1"/>
      <w:numFmt w:val="decimal"/>
      <w:lvlText w:val="%1."/>
      <w:lvlJc w:val="left"/>
      <w:pPr>
        <w:ind w:left="908" w:hanging="360"/>
      </w:pPr>
    </w:lvl>
    <w:lvl w:ilvl="1" w:tplc="40090019" w:tentative="1">
      <w:start w:val="1"/>
      <w:numFmt w:val="lowerLetter"/>
      <w:lvlText w:val="%2."/>
      <w:lvlJc w:val="left"/>
      <w:pPr>
        <w:ind w:left="1628" w:hanging="360"/>
      </w:pPr>
    </w:lvl>
    <w:lvl w:ilvl="2" w:tplc="4009001B" w:tentative="1">
      <w:start w:val="1"/>
      <w:numFmt w:val="lowerRoman"/>
      <w:lvlText w:val="%3."/>
      <w:lvlJc w:val="right"/>
      <w:pPr>
        <w:ind w:left="2348" w:hanging="180"/>
      </w:pPr>
    </w:lvl>
    <w:lvl w:ilvl="3" w:tplc="4009000F" w:tentative="1">
      <w:start w:val="1"/>
      <w:numFmt w:val="decimal"/>
      <w:lvlText w:val="%4."/>
      <w:lvlJc w:val="left"/>
      <w:pPr>
        <w:ind w:left="3068" w:hanging="360"/>
      </w:pPr>
    </w:lvl>
    <w:lvl w:ilvl="4" w:tplc="40090019" w:tentative="1">
      <w:start w:val="1"/>
      <w:numFmt w:val="lowerLetter"/>
      <w:lvlText w:val="%5."/>
      <w:lvlJc w:val="left"/>
      <w:pPr>
        <w:ind w:left="3788" w:hanging="360"/>
      </w:pPr>
    </w:lvl>
    <w:lvl w:ilvl="5" w:tplc="4009001B" w:tentative="1">
      <w:start w:val="1"/>
      <w:numFmt w:val="lowerRoman"/>
      <w:lvlText w:val="%6."/>
      <w:lvlJc w:val="right"/>
      <w:pPr>
        <w:ind w:left="4508" w:hanging="180"/>
      </w:pPr>
    </w:lvl>
    <w:lvl w:ilvl="6" w:tplc="4009000F" w:tentative="1">
      <w:start w:val="1"/>
      <w:numFmt w:val="decimal"/>
      <w:lvlText w:val="%7."/>
      <w:lvlJc w:val="left"/>
      <w:pPr>
        <w:ind w:left="5228" w:hanging="360"/>
      </w:pPr>
    </w:lvl>
    <w:lvl w:ilvl="7" w:tplc="40090019" w:tentative="1">
      <w:start w:val="1"/>
      <w:numFmt w:val="lowerLetter"/>
      <w:lvlText w:val="%8."/>
      <w:lvlJc w:val="left"/>
      <w:pPr>
        <w:ind w:left="5948" w:hanging="360"/>
      </w:pPr>
    </w:lvl>
    <w:lvl w:ilvl="8" w:tplc="4009001B" w:tentative="1">
      <w:start w:val="1"/>
      <w:numFmt w:val="lowerRoman"/>
      <w:lvlText w:val="%9."/>
      <w:lvlJc w:val="right"/>
      <w:pPr>
        <w:ind w:left="6668" w:hanging="180"/>
      </w:pPr>
    </w:lvl>
  </w:abstractNum>
  <w:abstractNum w:abstractNumId="1" w15:restartNumberingAfterBreak="0">
    <w:nsid w:val="1C4B1FDA"/>
    <w:multiLevelType w:val="hybridMultilevel"/>
    <w:tmpl w:val="F2425BEC"/>
    <w:lvl w:ilvl="0" w:tplc="40090011">
      <w:start w:val="1"/>
      <w:numFmt w:val="decimal"/>
      <w:lvlText w:val="%1)"/>
      <w:lvlJc w:val="left"/>
      <w:pPr>
        <w:ind w:left="993" w:hanging="360"/>
      </w:pPr>
      <w:rPr>
        <w:rFonts w:hint="default"/>
      </w:rPr>
    </w:lvl>
    <w:lvl w:ilvl="1" w:tplc="40090019" w:tentative="1">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2" w15:restartNumberingAfterBreak="0">
    <w:nsid w:val="3365608E"/>
    <w:multiLevelType w:val="hybridMultilevel"/>
    <w:tmpl w:val="9564ACC2"/>
    <w:lvl w:ilvl="0" w:tplc="03B45C90">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 w15:restartNumberingAfterBreak="0">
    <w:nsid w:val="39750736"/>
    <w:multiLevelType w:val="hybridMultilevel"/>
    <w:tmpl w:val="E904E9C6"/>
    <w:lvl w:ilvl="0" w:tplc="10C25A3A">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 w15:restartNumberingAfterBreak="0">
    <w:nsid w:val="3A0E6013"/>
    <w:multiLevelType w:val="hybridMultilevel"/>
    <w:tmpl w:val="F9247C5E"/>
    <w:lvl w:ilvl="0" w:tplc="40090017">
      <w:start w:val="1"/>
      <w:numFmt w:val="lowerLetter"/>
      <w:lvlText w:val="%1)"/>
      <w:lvlJc w:val="left"/>
      <w:pPr>
        <w:ind w:left="1031" w:hanging="360"/>
      </w:pPr>
    </w:lvl>
    <w:lvl w:ilvl="1" w:tplc="40090019" w:tentative="1">
      <w:start w:val="1"/>
      <w:numFmt w:val="lowerLetter"/>
      <w:lvlText w:val="%2."/>
      <w:lvlJc w:val="left"/>
      <w:pPr>
        <w:ind w:left="1751" w:hanging="360"/>
      </w:pPr>
    </w:lvl>
    <w:lvl w:ilvl="2" w:tplc="4009001B" w:tentative="1">
      <w:start w:val="1"/>
      <w:numFmt w:val="lowerRoman"/>
      <w:lvlText w:val="%3."/>
      <w:lvlJc w:val="right"/>
      <w:pPr>
        <w:ind w:left="2471" w:hanging="180"/>
      </w:pPr>
    </w:lvl>
    <w:lvl w:ilvl="3" w:tplc="4009000F" w:tentative="1">
      <w:start w:val="1"/>
      <w:numFmt w:val="decimal"/>
      <w:lvlText w:val="%4."/>
      <w:lvlJc w:val="left"/>
      <w:pPr>
        <w:ind w:left="3191" w:hanging="360"/>
      </w:pPr>
    </w:lvl>
    <w:lvl w:ilvl="4" w:tplc="40090019" w:tentative="1">
      <w:start w:val="1"/>
      <w:numFmt w:val="lowerLetter"/>
      <w:lvlText w:val="%5."/>
      <w:lvlJc w:val="left"/>
      <w:pPr>
        <w:ind w:left="3911" w:hanging="360"/>
      </w:pPr>
    </w:lvl>
    <w:lvl w:ilvl="5" w:tplc="4009001B" w:tentative="1">
      <w:start w:val="1"/>
      <w:numFmt w:val="lowerRoman"/>
      <w:lvlText w:val="%6."/>
      <w:lvlJc w:val="right"/>
      <w:pPr>
        <w:ind w:left="4631" w:hanging="180"/>
      </w:pPr>
    </w:lvl>
    <w:lvl w:ilvl="6" w:tplc="4009000F" w:tentative="1">
      <w:start w:val="1"/>
      <w:numFmt w:val="decimal"/>
      <w:lvlText w:val="%7."/>
      <w:lvlJc w:val="left"/>
      <w:pPr>
        <w:ind w:left="5351" w:hanging="360"/>
      </w:pPr>
    </w:lvl>
    <w:lvl w:ilvl="7" w:tplc="40090019" w:tentative="1">
      <w:start w:val="1"/>
      <w:numFmt w:val="lowerLetter"/>
      <w:lvlText w:val="%8."/>
      <w:lvlJc w:val="left"/>
      <w:pPr>
        <w:ind w:left="6071" w:hanging="360"/>
      </w:pPr>
    </w:lvl>
    <w:lvl w:ilvl="8" w:tplc="4009001B" w:tentative="1">
      <w:start w:val="1"/>
      <w:numFmt w:val="lowerRoman"/>
      <w:lvlText w:val="%9."/>
      <w:lvlJc w:val="right"/>
      <w:pPr>
        <w:ind w:left="6791" w:hanging="180"/>
      </w:pPr>
    </w:lvl>
  </w:abstractNum>
  <w:abstractNum w:abstractNumId="5" w15:restartNumberingAfterBreak="0">
    <w:nsid w:val="40083ABE"/>
    <w:multiLevelType w:val="hybridMultilevel"/>
    <w:tmpl w:val="6652D3D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DC4DE3"/>
    <w:multiLevelType w:val="hybridMultilevel"/>
    <w:tmpl w:val="C44AF500"/>
    <w:lvl w:ilvl="0" w:tplc="40090017">
      <w:start w:val="1"/>
      <w:numFmt w:val="lowerLetter"/>
      <w:lvlText w:val="%1)"/>
      <w:lvlJc w:val="left"/>
      <w:pPr>
        <w:ind w:left="1031" w:hanging="360"/>
      </w:p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7" w15:restartNumberingAfterBreak="0">
    <w:nsid w:val="4711166F"/>
    <w:multiLevelType w:val="hybridMultilevel"/>
    <w:tmpl w:val="9FC006F6"/>
    <w:lvl w:ilvl="0" w:tplc="40090001">
      <w:start w:val="1"/>
      <w:numFmt w:val="bullet"/>
      <w:lvlText w:val=""/>
      <w:lvlJc w:val="left"/>
      <w:pPr>
        <w:ind w:left="1372" w:hanging="360"/>
      </w:pPr>
      <w:rPr>
        <w:rFonts w:ascii="Symbol" w:hAnsi="Symbol" w:hint="default"/>
      </w:rPr>
    </w:lvl>
    <w:lvl w:ilvl="1" w:tplc="40090003" w:tentative="1">
      <w:start w:val="1"/>
      <w:numFmt w:val="bullet"/>
      <w:lvlText w:val="o"/>
      <w:lvlJc w:val="left"/>
      <w:pPr>
        <w:ind w:left="2092" w:hanging="360"/>
      </w:pPr>
      <w:rPr>
        <w:rFonts w:ascii="Courier New" w:hAnsi="Courier New" w:cs="Courier New" w:hint="default"/>
      </w:rPr>
    </w:lvl>
    <w:lvl w:ilvl="2" w:tplc="40090005" w:tentative="1">
      <w:start w:val="1"/>
      <w:numFmt w:val="bullet"/>
      <w:lvlText w:val=""/>
      <w:lvlJc w:val="left"/>
      <w:pPr>
        <w:ind w:left="2812" w:hanging="360"/>
      </w:pPr>
      <w:rPr>
        <w:rFonts w:ascii="Wingdings" w:hAnsi="Wingdings" w:hint="default"/>
      </w:rPr>
    </w:lvl>
    <w:lvl w:ilvl="3" w:tplc="40090001" w:tentative="1">
      <w:start w:val="1"/>
      <w:numFmt w:val="bullet"/>
      <w:lvlText w:val=""/>
      <w:lvlJc w:val="left"/>
      <w:pPr>
        <w:ind w:left="3532" w:hanging="360"/>
      </w:pPr>
      <w:rPr>
        <w:rFonts w:ascii="Symbol" w:hAnsi="Symbol" w:hint="default"/>
      </w:rPr>
    </w:lvl>
    <w:lvl w:ilvl="4" w:tplc="40090003" w:tentative="1">
      <w:start w:val="1"/>
      <w:numFmt w:val="bullet"/>
      <w:lvlText w:val="o"/>
      <w:lvlJc w:val="left"/>
      <w:pPr>
        <w:ind w:left="4252" w:hanging="360"/>
      </w:pPr>
      <w:rPr>
        <w:rFonts w:ascii="Courier New" w:hAnsi="Courier New" w:cs="Courier New" w:hint="default"/>
      </w:rPr>
    </w:lvl>
    <w:lvl w:ilvl="5" w:tplc="40090005" w:tentative="1">
      <w:start w:val="1"/>
      <w:numFmt w:val="bullet"/>
      <w:lvlText w:val=""/>
      <w:lvlJc w:val="left"/>
      <w:pPr>
        <w:ind w:left="4972" w:hanging="360"/>
      </w:pPr>
      <w:rPr>
        <w:rFonts w:ascii="Wingdings" w:hAnsi="Wingdings" w:hint="default"/>
      </w:rPr>
    </w:lvl>
    <w:lvl w:ilvl="6" w:tplc="40090001" w:tentative="1">
      <w:start w:val="1"/>
      <w:numFmt w:val="bullet"/>
      <w:lvlText w:val=""/>
      <w:lvlJc w:val="left"/>
      <w:pPr>
        <w:ind w:left="5692" w:hanging="360"/>
      </w:pPr>
      <w:rPr>
        <w:rFonts w:ascii="Symbol" w:hAnsi="Symbol" w:hint="default"/>
      </w:rPr>
    </w:lvl>
    <w:lvl w:ilvl="7" w:tplc="40090003" w:tentative="1">
      <w:start w:val="1"/>
      <w:numFmt w:val="bullet"/>
      <w:lvlText w:val="o"/>
      <w:lvlJc w:val="left"/>
      <w:pPr>
        <w:ind w:left="6412" w:hanging="360"/>
      </w:pPr>
      <w:rPr>
        <w:rFonts w:ascii="Courier New" w:hAnsi="Courier New" w:cs="Courier New" w:hint="default"/>
      </w:rPr>
    </w:lvl>
    <w:lvl w:ilvl="8" w:tplc="40090005" w:tentative="1">
      <w:start w:val="1"/>
      <w:numFmt w:val="bullet"/>
      <w:lvlText w:val=""/>
      <w:lvlJc w:val="left"/>
      <w:pPr>
        <w:ind w:left="7132" w:hanging="360"/>
      </w:pPr>
      <w:rPr>
        <w:rFonts w:ascii="Wingdings" w:hAnsi="Wingdings" w:hint="default"/>
      </w:rPr>
    </w:lvl>
  </w:abstractNum>
  <w:abstractNum w:abstractNumId="8" w15:restartNumberingAfterBreak="0">
    <w:nsid w:val="50A34A59"/>
    <w:multiLevelType w:val="hybridMultilevel"/>
    <w:tmpl w:val="68E6C99E"/>
    <w:lvl w:ilvl="0" w:tplc="F3BAD0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D273C2"/>
    <w:multiLevelType w:val="hybridMultilevel"/>
    <w:tmpl w:val="345E535C"/>
    <w:lvl w:ilvl="0" w:tplc="B0984E2A">
      <w:numFmt w:val="bullet"/>
      <w:lvlText w:val="-"/>
      <w:lvlJc w:val="left"/>
      <w:pPr>
        <w:ind w:left="900" w:hanging="360"/>
      </w:pPr>
      <w:rPr>
        <w:rFonts w:ascii="Calibri" w:eastAsiaTheme="minorHAnsi" w:hAnsi="Calibri" w:cs="Calibri" w:hint="default"/>
        <w:sz w:val="48"/>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0" w15:restartNumberingAfterBreak="0">
    <w:nsid w:val="6B806BCB"/>
    <w:multiLevelType w:val="hybridMultilevel"/>
    <w:tmpl w:val="3EE40C3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BC830CC"/>
    <w:multiLevelType w:val="hybridMultilevel"/>
    <w:tmpl w:val="DD7443CC"/>
    <w:lvl w:ilvl="0" w:tplc="31B2E028">
      <w:start w:val="1"/>
      <w:numFmt w:val="upp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2" w15:restartNumberingAfterBreak="0">
    <w:nsid w:val="6CEE2F91"/>
    <w:multiLevelType w:val="hybridMultilevel"/>
    <w:tmpl w:val="66E49D5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0AD6CD3"/>
    <w:multiLevelType w:val="hybridMultilevel"/>
    <w:tmpl w:val="66E49D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0C1ED7"/>
    <w:multiLevelType w:val="hybridMultilevel"/>
    <w:tmpl w:val="6284B6A8"/>
    <w:lvl w:ilvl="0" w:tplc="6A049004">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5" w15:restartNumberingAfterBreak="0">
    <w:nsid w:val="7D115A31"/>
    <w:multiLevelType w:val="hybridMultilevel"/>
    <w:tmpl w:val="6480119C"/>
    <w:lvl w:ilvl="0" w:tplc="04EAF8DA">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16cid:durableId="158738885">
    <w:abstractNumId w:val="11"/>
  </w:num>
  <w:num w:numId="2" w16cid:durableId="1113597837">
    <w:abstractNumId w:val="15"/>
  </w:num>
  <w:num w:numId="3" w16cid:durableId="561332160">
    <w:abstractNumId w:val="8"/>
  </w:num>
  <w:num w:numId="4" w16cid:durableId="878127129">
    <w:abstractNumId w:val="3"/>
  </w:num>
  <w:num w:numId="5" w16cid:durableId="227419413">
    <w:abstractNumId w:val="7"/>
  </w:num>
  <w:num w:numId="6" w16cid:durableId="354162436">
    <w:abstractNumId w:val="1"/>
  </w:num>
  <w:num w:numId="7" w16cid:durableId="2098549458">
    <w:abstractNumId w:val="2"/>
  </w:num>
  <w:num w:numId="8" w16cid:durableId="1993294155">
    <w:abstractNumId w:val="0"/>
  </w:num>
  <w:num w:numId="9" w16cid:durableId="2009019389">
    <w:abstractNumId w:val="4"/>
  </w:num>
  <w:num w:numId="10" w16cid:durableId="1241325718">
    <w:abstractNumId w:val="6"/>
  </w:num>
  <w:num w:numId="11" w16cid:durableId="1244753436">
    <w:abstractNumId w:val="12"/>
  </w:num>
  <w:num w:numId="12" w16cid:durableId="964388641">
    <w:abstractNumId w:val="13"/>
  </w:num>
  <w:num w:numId="13" w16cid:durableId="1806584792">
    <w:abstractNumId w:val="9"/>
  </w:num>
  <w:num w:numId="14" w16cid:durableId="827751717">
    <w:abstractNumId w:val="5"/>
  </w:num>
  <w:num w:numId="15" w16cid:durableId="798496838">
    <w:abstractNumId w:val="10"/>
  </w:num>
  <w:num w:numId="16" w16cid:durableId="214510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F5"/>
    <w:rsid w:val="000223F4"/>
    <w:rsid w:val="00022FCE"/>
    <w:rsid w:val="000230FF"/>
    <w:rsid w:val="00036C21"/>
    <w:rsid w:val="00056035"/>
    <w:rsid w:val="000577D4"/>
    <w:rsid w:val="00070AD8"/>
    <w:rsid w:val="00071282"/>
    <w:rsid w:val="00073C63"/>
    <w:rsid w:val="00074E2D"/>
    <w:rsid w:val="000B4A59"/>
    <w:rsid w:val="000D442D"/>
    <w:rsid w:val="000F37D0"/>
    <w:rsid w:val="001019E7"/>
    <w:rsid w:val="00176FF9"/>
    <w:rsid w:val="00177034"/>
    <w:rsid w:val="001828FF"/>
    <w:rsid w:val="00182EAB"/>
    <w:rsid w:val="00192FB3"/>
    <w:rsid w:val="001B2E24"/>
    <w:rsid w:val="001B4BE8"/>
    <w:rsid w:val="001C0654"/>
    <w:rsid w:val="002036B0"/>
    <w:rsid w:val="0021144C"/>
    <w:rsid w:val="00226F10"/>
    <w:rsid w:val="002273BB"/>
    <w:rsid w:val="00243720"/>
    <w:rsid w:val="0024796E"/>
    <w:rsid w:val="002656B0"/>
    <w:rsid w:val="00270B5E"/>
    <w:rsid w:val="002832E9"/>
    <w:rsid w:val="002921CC"/>
    <w:rsid w:val="002A7E66"/>
    <w:rsid w:val="002B191C"/>
    <w:rsid w:val="002B39BD"/>
    <w:rsid w:val="002E2921"/>
    <w:rsid w:val="002E6222"/>
    <w:rsid w:val="002F32BD"/>
    <w:rsid w:val="00301F1E"/>
    <w:rsid w:val="00313EBA"/>
    <w:rsid w:val="00324F3B"/>
    <w:rsid w:val="00362E5D"/>
    <w:rsid w:val="00380319"/>
    <w:rsid w:val="00381F9D"/>
    <w:rsid w:val="003937B5"/>
    <w:rsid w:val="003A5852"/>
    <w:rsid w:val="003B2E03"/>
    <w:rsid w:val="003B71C2"/>
    <w:rsid w:val="003C1788"/>
    <w:rsid w:val="003C7EF3"/>
    <w:rsid w:val="003D1D8A"/>
    <w:rsid w:val="003D1E2F"/>
    <w:rsid w:val="003F2610"/>
    <w:rsid w:val="004009C2"/>
    <w:rsid w:val="00415A39"/>
    <w:rsid w:val="00433A91"/>
    <w:rsid w:val="00442569"/>
    <w:rsid w:val="00451CCC"/>
    <w:rsid w:val="00457E97"/>
    <w:rsid w:val="004A696C"/>
    <w:rsid w:val="004C0B80"/>
    <w:rsid w:val="004C3ED3"/>
    <w:rsid w:val="004C666A"/>
    <w:rsid w:val="004F03CB"/>
    <w:rsid w:val="0053045B"/>
    <w:rsid w:val="00531FA1"/>
    <w:rsid w:val="00536D9A"/>
    <w:rsid w:val="0055480E"/>
    <w:rsid w:val="00572CF1"/>
    <w:rsid w:val="005741C0"/>
    <w:rsid w:val="0057692D"/>
    <w:rsid w:val="00590ECC"/>
    <w:rsid w:val="005A35F3"/>
    <w:rsid w:val="005C353C"/>
    <w:rsid w:val="005D7FFD"/>
    <w:rsid w:val="005F6643"/>
    <w:rsid w:val="005F77D1"/>
    <w:rsid w:val="00623295"/>
    <w:rsid w:val="00625636"/>
    <w:rsid w:val="00643B6F"/>
    <w:rsid w:val="00643FF6"/>
    <w:rsid w:val="00685C96"/>
    <w:rsid w:val="006A74AA"/>
    <w:rsid w:val="006C0A78"/>
    <w:rsid w:val="006E28B8"/>
    <w:rsid w:val="00701C27"/>
    <w:rsid w:val="00704817"/>
    <w:rsid w:val="007074EF"/>
    <w:rsid w:val="0072206E"/>
    <w:rsid w:val="007257D6"/>
    <w:rsid w:val="0073406E"/>
    <w:rsid w:val="00742D5E"/>
    <w:rsid w:val="00744C2C"/>
    <w:rsid w:val="00755B55"/>
    <w:rsid w:val="00756D06"/>
    <w:rsid w:val="00767CDC"/>
    <w:rsid w:val="00767F41"/>
    <w:rsid w:val="007766AF"/>
    <w:rsid w:val="007919C2"/>
    <w:rsid w:val="00793466"/>
    <w:rsid w:val="007A5C96"/>
    <w:rsid w:val="007B1CED"/>
    <w:rsid w:val="007C2781"/>
    <w:rsid w:val="007E6B67"/>
    <w:rsid w:val="00801AF9"/>
    <w:rsid w:val="008105D6"/>
    <w:rsid w:val="00821EA9"/>
    <w:rsid w:val="0082472F"/>
    <w:rsid w:val="00832629"/>
    <w:rsid w:val="0083363B"/>
    <w:rsid w:val="00875F7B"/>
    <w:rsid w:val="0087785B"/>
    <w:rsid w:val="0087790C"/>
    <w:rsid w:val="008A00C9"/>
    <w:rsid w:val="008B0DC1"/>
    <w:rsid w:val="008B5F06"/>
    <w:rsid w:val="008D3ADF"/>
    <w:rsid w:val="008F0C04"/>
    <w:rsid w:val="008F3982"/>
    <w:rsid w:val="008F52CC"/>
    <w:rsid w:val="009010A6"/>
    <w:rsid w:val="009805AB"/>
    <w:rsid w:val="009836DD"/>
    <w:rsid w:val="009849F5"/>
    <w:rsid w:val="00985F95"/>
    <w:rsid w:val="00993845"/>
    <w:rsid w:val="00994057"/>
    <w:rsid w:val="009A1617"/>
    <w:rsid w:val="009A1F29"/>
    <w:rsid w:val="009B10A5"/>
    <w:rsid w:val="00A348EE"/>
    <w:rsid w:val="00A42A08"/>
    <w:rsid w:val="00A50A58"/>
    <w:rsid w:val="00A70DDE"/>
    <w:rsid w:val="00A7744C"/>
    <w:rsid w:val="00AB0CBB"/>
    <w:rsid w:val="00AB13C9"/>
    <w:rsid w:val="00AB3E94"/>
    <w:rsid w:val="00AC1E3D"/>
    <w:rsid w:val="00AE0D89"/>
    <w:rsid w:val="00AE3396"/>
    <w:rsid w:val="00AF66BF"/>
    <w:rsid w:val="00B545D9"/>
    <w:rsid w:val="00B616C1"/>
    <w:rsid w:val="00B836BD"/>
    <w:rsid w:val="00BC069B"/>
    <w:rsid w:val="00BD001F"/>
    <w:rsid w:val="00BD0670"/>
    <w:rsid w:val="00BD1A5D"/>
    <w:rsid w:val="00BD1C2C"/>
    <w:rsid w:val="00BE49DD"/>
    <w:rsid w:val="00C343BE"/>
    <w:rsid w:val="00C50E3D"/>
    <w:rsid w:val="00C63818"/>
    <w:rsid w:val="00C63A37"/>
    <w:rsid w:val="00C66736"/>
    <w:rsid w:val="00C7232D"/>
    <w:rsid w:val="00C93CF6"/>
    <w:rsid w:val="00CA36EB"/>
    <w:rsid w:val="00CA5063"/>
    <w:rsid w:val="00CD6BDE"/>
    <w:rsid w:val="00CE2C51"/>
    <w:rsid w:val="00D157F2"/>
    <w:rsid w:val="00D36A55"/>
    <w:rsid w:val="00D44A06"/>
    <w:rsid w:val="00D46CF5"/>
    <w:rsid w:val="00D568CF"/>
    <w:rsid w:val="00D5730A"/>
    <w:rsid w:val="00D576BA"/>
    <w:rsid w:val="00D66850"/>
    <w:rsid w:val="00D908AA"/>
    <w:rsid w:val="00DA6D3C"/>
    <w:rsid w:val="00DB51B1"/>
    <w:rsid w:val="00DB72E9"/>
    <w:rsid w:val="00DC215C"/>
    <w:rsid w:val="00DE2188"/>
    <w:rsid w:val="00DE5330"/>
    <w:rsid w:val="00DF3BE5"/>
    <w:rsid w:val="00E0099F"/>
    <w:rsid w:val="00E1278D"/>
    <w:rsid w:val="00E133FA"/>
    <w:rsid w:val="00E3552F"/>
    <w:rsid w:val="00E468C1"/>
    <w:rsid w:val="00E54482"/>
    <w:rsid w:val="00E712E7"/>
    <w:rsid w:val="00E867F5"/>
    <w:rsid w:val="00E95547"/>
    <w:rsid w:val="00EE0364"/>
    <w:rsid w:val="00F03524"/>
    <w:rsid w:val="00F0453A"/>
    <w:rsid w:val="00F12961"/>
    <w:rsid w:val="00F16F0B"/>
    <w:rsid w:val="00F316A9"/>
    <w:rsid w:val="00F3233A"/>
    <w:rsid w:val="00F5113B"/>
    <w:rsid w:val="00F575A9"/>
    <w:rsid w:val="00F6065F"/>
    <w:rsid w:val="00F63EA6"/>
    <w:rsid w:val="00F808BA"/>
    <w:rsid w:val="00F83964"/>
    <w:rsid w:val="00F870DD"/>
    <w:rsid w:val="00FA4471"/>
    <w:rsid w:val="00FB5B90"/>
    <w:rsid w:val="00FB5BA9"/>
    <w:rsid w:val="00FB7379"/>
    <w:rsid w:val="00FB737B"/>
    <w:rsid w:val="00FC5CD4"/>
    <w:rsid w:val="00FC6641"/>
    <w:rsid w:val="00FF06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C4EC"/>
  <w15:chartTrackingRefBased/>
  <w15:docId w15:val="{90D480DE-E7F0-45D1-BD52-33DF8C37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6DD"/>
    <w:pPr>
      <w:ind w:left="720"/>
      <w:contextualSpacing/>
    </w:pPr>
  </w:style>
  <w:style w:type="character" w:styleId="PlaceholderText">
    <w:name w:val="Placeholder Text"/>
    <w:basedOn w:val="DefaultParagraphFont"/>
    <w:uiPriority w:val="99"/>
    <w:semiHidden/>
    <w:rsid w:val="00176FF9"/>
    <w:rPr>
      <w:color w:val="808080"/>
    </w:rPr>
  </w:style>
  <w:style w:type="character" w:styleId="CommentReference">
    <w:name w:val="annotation reference"/>
    <w:basedOn w:val="DefaultParagraphFont"/>
    <w:uiPriority w:val="99"/>
    <w:semiHidden/>
    <w:unhideWhenUsed/>
    <w:rsid w:val="00176FF9"/>
    <w:rPr>
      <w:sz w:val="16"/>
      <w:szCs w:val="16"/>
    </w:rPr>
  </w:style>
  <w:style w:type="paragraph" w:styleId="CommentText">
    <w:name w:val="annotation text"/>
    <w:basedOn w:val="Normal"/>
    <w:link w:val="CommentTextChar"/>
    <w:uiPriority w:val="99"/>
    <w:semiHidden/>
    <w:unhideWhenUsed/>
    <w:rsid w:val="00176FF9"/>
    <w:pPr>
      <w:spacing w:line="240" w:lineRule="auto"/>
    </w:pPr>
    <w:rPr>
      <w:sz w:val="20"/>
      <w:szCs w:val="20"/>
    </w:rPr>
  </w:style>
  <w:style w:type="character" w:customStyle="1" w:styleId="CommentTextChar">
    <w:name w:val="Comment Text Char"/>
    <w:basedOn w:val="DefaultParagraphFont"/>
    <w:link w:val="CommentText"/>
    <w:uiPriority w:val="99"/>
    <w:semiHidden/>
    <w:rsid w:val="00176FF9"/>
    <w:rPr>
      <w:sz w:val="20"/>
      <w:szCs w:val="20"/>
    </w:rPr>
  </w:style>
  <w:style w:type="paragraph" w:styleId="CommentSubject">
    <w:name w:val="annotation subject"/>
    <w:basedOn w:val="CommentText"/>
    <w:next w:val="CommentText"/>
    <w:link w:val="CommentSubjectChar"/>
    <w:uiPriority w:val="99"/>
    <w:semiHidden/>
    <w:unhideWhenUsed/>
    <w:rsid w:val="00176FF9"/>
    <w:rPr>
      <w:b/>
      <w:bCs/>
    </w:rPr>
  </w:style>
  <w:style w:type="character" w:customStyle="1" w:styleId="CommentSubjectChar">
    <w:name w:val="Comment Subject Char"/>
    <w:basedOn w:val="CommentTextChar"/>
    <w:link w:val="CommentSubject"/>
    <w:uiPriority w:val="99"/>
    <w:semiHidden/>
    <w:rsid w:val="00176FF9"/>
    <w:rPr>
      <w:b/>
      <w:bCs/>
      <w:sz w:val="20"/>
      <w:szCs w:val="20"/>
    </w:rPr>
  </w:style>
  <w:style w:type="paragraph" w:styleId="Header">
    <w:name w:val="header"/>
    <w:basedOn w:val="Normal"/>
    <w:link w:val="HeaderChar"/>
    <w:uiPriority w:val="99"/>
    <w:unhideWhenUsed/>
    <w:rsid w:val="00E3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52F"/>
  </w:style>
  <w:style w:type="paragraph" w:styleId="Footer">
    <w:name w:val="footer"/>
    <w:basedOn w:val="Normal"/>
    <w:link w:val="FooterChar"/>
    <w:uiPriority w:val="99"/>
    <w:unhideWhenUsed/>
    <w:rsid w:val="00E3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52F"/>
  </w:style>
  <w:style w:type="character" w:styleId="Hyperlink">
    <w:name w:val="Hyperlink"/>
    <w:basedOn w:val="DefaultParagraphFont"/>
    <w:uiPriority w:val="99"/>
    <w:unhideWhenUsed/>
    <w:rsid w:val="007B1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lynann02@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414F-E6DB-465D-BC5E-1571B59D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18</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Sherlyn</dc:creator>
  <cp:keywords/>
  <dc:description/>
  <cp:lastModifiedBy>Annie Sherlyn</cp:lastModifiedBy>
  <cp:revision>51</cp:revision>
  <dcterms:created xsi:type="dcterms:W3CDTF">2022-07-12T16:28:00Z</dcterms:created>
  <dcterms:modified xsi:type="dcterms:W3CDTF">2022-08-17T14:45:00Z</dcterms:modified>
</cp:coreProperties>
</file>