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A7876" w14:textId="174331F4" w:rsidR="00FB1E8D" w:rsidRDefault="00DB5FF5" w:rsidP="0012298B">
      <w:pPr>
        <w:spacing w:line="360" w:lineRule="auto"/>
        <w:jc w:val="center"/>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t>EVIDENCE BASED MIDWIFERY – AN OVERVIEW</w:t>
      </w:r>
    </w:p>
    <w:p w14:paraId="07E02859" w14:textId="7FD91FBA" w:rsidR="003A5C53" w:rsidRPr="00965653" w:rsidRDefault="00965653" w:rsidP="0012298B">
      <w:pPr>
        <w:spacing w:line="360" w:lineRule="auto"/>
        <w:jc w:val="center"/>
        <w:rPr>
          <w:rFonts w:ascii="Times New Roman" w:hAnsi="Times New Roman" w:cs="Times New Roman"/>
          <w:color w:val="000000" w:themeColor="text1"/>
          <w:sz w:val="24"/>
          <w:szCs w:val="24"/>
          <w:lang w:val="en-US"/>
        </w:rPr>
      </w:pPr>
      <w:proofErr w:type="spellStart"/>
      <w:r w:rsidRPr="00965653">
        <w:rPr>
          <w:rFonts w:ascii="Times New Roman" w:hAnsi="Times New Roman" w:cs="Times New Roman"/>
          <w:color w:val="000000" w:themeColor="text1"/>
          <w:sz w:val="24"/>
          <w:szCs w:val="24"/>
          <w:lang w:val="en-US"/>
        </w:rPr>
        <w:t>Mrs.Niksy</w:t>
      </w:r>
      <w:proofErr w:type="spellEnd"/>
      <w:r w:rsidRPr="00965653">
        <w:rPr>
          <w:rFonts w:ascii="Times New Roman" w:hAnsi="Times New Roman" w:cs="Times New Roman"/>
          <w:color w:val="000000" w:themeColor="text1"/>
          <w:sz w:val="24"/>
          <w:szCs w:val="24"/>
          <w:lang w:val="en-US"/>
        </w:rPr>
        <w:t xml:space="preserve"> Abraham., RNRM., </w:t>
      </w:r>
      <w:proofErr w:type="spellStart"/>
      <w:proofErr w:type="gramStart"/>
      <w:r w:rsidRPr="00965653">
        <w:rPr>
          <w:rFonts w:ascii="Times New Roman" w:hAnsi="Times New Roman" w:cs="Times New Roman"/>
          <w:color w:val="000000" w:themeColor="text1"/>
          <w:sz w:val="24"/>
          <w:szCs w:val="24"/>
          <w:lang w:val="en-US"/>
        </w:rPr>
        <w:t>M.Sc</w:t>
      </w:r>
      <w:proofErr w:type="spellEnd"/>
      <w:proofErr w:type="gramEnd"/>
      <w:r w:rsidRPr="00965653">
        <w:rPr>
          <w:rFonts w:ascii="Times New Roman" w:hAnsi="Times New Roman" w:cs="Times New Roman"/>
          <w:color w:val="000000" w:themeColor="text1"/>
          <w:sz w:val="24"/>
          <w:szCs w:val="24"/>
          <w:lang w:val="en-US"/>
        </w:rPr>
        <w:t xml:space="preserve"> (N), Tutor</w:t>
      </w:r>
    </w:p>
    <w:p w14:paraId="47A32D90" w14:textId="1CF56543" w:rsidR="00965653" w:rsidRPr="00965653" w:rsidRDefault="00965653" w:rsidP="0012298B">
      <w:pPr>
        <w:spacing w:line="360" w:lineRule="auto"/>
        <w:jc w:val="center"/>
        <w:rPr>
          <w:rFonts w:ascii="Times New Roman" w:hAnsi="Times New Roman" w:cs="Times New Roman"/>
          <w:color w:val="000000" w:themeColor="text1"/>
          <w:sz w:val="24"/>
          <w:szCs w:val="24"/>
          <w:lang w:val="en-US"/>
        </w:rPr>
      </w:pPr>
      <w:proofErr w:type="spellStart"/>
      <w:proofErr w:type="gramStart"/>
      <w:r w:rsidRPr="00965653">
        <w:rPr>
          <w:rFonts w:ascii="Times New Roman" w:hAnsi="Times New Roman" w:cs="Times New Roman"/>
          <w:color w:val="000000" w:themeColor="text1"/>
          <w:sz w:val="24"/>
          <w:szCs w:val="24"/>
          <w:lang w:val="en-US"/>
        </w:rPr>
        <w:t>Mrs.K.Sivasankari</w:t>
      </w:r>
      <w:proofErr w:type="spellEnd"/>
      <w:proofErr w:type="gramEnd"/>
      <w:r w:rsidRPr="00965653">
        <w:rPr>
          <w:rFonts w:ascii="Times New Roman" w:hAnsi="Times New Roman" w:cs="Times New Roman"/>
          <w:color w:val="000000" w:themeColor="text1"/>
          <w:sz w:val="24"/>
          <w:szCs w:val="24"/>
          <w:lang w:val="en-US"/>
        </w:rPr>
        <w:t xml:space="preserve">., RNRM., </w:t>
      </w:r>
      <w:proofErr w:type="spellStart"/>
      <w:r w:rsidRPr="00965653">
        <w:rPr>
          <w:rFonts w:ascii="Times New Roman" w:hAnsi="Times New Roman" w:cs="Times New Roman"/>
          <w:color w:val="000000" w:themeColor="text1"/>
          <w:sz w:val="24"/>
          <w:szCs w:val="24"/>
          <w:lang w:val="en-US"/>
        </w:rPr>
        <w:t>M.Sc</w:t>
      </w:r>
      <w:proofErr w:type="spellEnd"/>
      <w:r w:rsidRPr="00965653">
        <w:rPr>
          <w:rFonts w:ascii="Times New Roman" w:hAnsi="Times New Roman" w:cs="Times New Roman"/>
          <w:color w:val="000000" w:themeColor="text1"/>
          <w:sz w:val="24"/>
          <w:szCs w:val="24"/>
          <w:lang w:val="en-US"/>
        </w:rPr>
        <w:t xml:space="preserve"> (N)., </w:t>
      </w:r>
      <w:proofErr w:type="spellStart"/>
      <w:r w:rsidRPr="00965653">
        <w:rPr>
          <w:rFonts w:ascii="Times New Roman" w:hAnsi="Times New Roman" w:cs="Times New Roman"/>
          <w:color w:val="000000" w:themeColor="text1"/>
          <w:sz w:val="24"/>
          <w:szCs w:val="24"/>
          <w:lang w:val="en-US"/>
        </w:rPr>
        <w:t>Ph.D</w:t>
      </w:r>
      <w:proofErr w:type="spellEnd"/>
      <w:r w:rsidRPr="00965653">
        <w:rPr>
          <w:rFonts w:ascii="Times New Roman" w:hAnsi="Times New Roman" w:cs="Times New Roman"/>
          <w:color w:val="000000" w:themeColor="text1"/>
          <w:sz w:val="24"/>
          <w:szCs w:val="24"/>
          <w:lang w:val="en-US"/>
        </w:rPr>
        <w:t>, Assistant Professor</w:t>
      </w:r>
    </w:p>
    <w:p w14:paraId="0D3A8765" w14:textId="5927DC02" w:rsidR="00965653" w:rsidRPr="00965653" w:rsidRDefault="00965653" w:rsidP="0012298B">
      <w:pPr>
        <w:spacing w:line="360" w:lineRule="auto"/>
        <w:jc w:val="center"/>
        <w:rPr>
          <w:rFonts w:ascii="Times New Roman" w:hAnsi="Times New Roman" w:cs="Times New Roman"/>
          <w:color w:val="000000" w:themeColor="text1"/>
          <w:sz w:val="24"/>
          <w:szCs w:val="24"/>
          <w:lang w:val="en-US"/>
        </w:rPr>
      </w:pPr>
      <w:r w:rsidRPr="00965653">
        <w:rPr>
          <w:rFonts w:ascii="Times New Roman" w:hAnsi="Times New Roman" w:cs="Times New Roman"/>
          <w:color w:val="000000" w:themeColor="text1"/>
          <w:sz w:val="24"/>
          <w:szCs w:val="24"/>
          <w:lang w:val="en-US"/>
        </w:rPr>
        <w:t>College of Nursing, JIPMER, Puducherry</w:t>
      </w:r>
    </w:p>
    <w:p w14:paraId="5C1FACBA" w14:textId="0ABFD309" w:rsidR="00DB5FF5" w:rsidRPr="00480D8A" w:rsidRDefault="00DB5FF5" w:rsidP="0012298B">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t>Introduction</w:t>
      </w:r>
    </w:p>
    <w:p w14:paraId="0F2C8D15" w14:textId="54FA6607" w:rsidR="008F60A6" w:rsidRPr="00480D8A" w:rsidRDefault="00DB5FF5" w:rsidP="0012298B">
      <w:p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b/>
        <w:t xml:space="preserve">Nurses and Midwives play a pivotal role in meeting public health challenges faced by health care system across the world. Their role in health promotion, disease prevention and delivering primary and community care are crucial. Nurses also provide care during emergency and are key to achieve </w:t>
      </w:r>
      <w:r w:rsidR="008F60A6" w:rsidRPr="00480D8A">
        <w:rPr>
          <w:rFonts w:ascii="Times New Roman" w:hAnsi="Times New Roman" w:cs="Times New Roman"/>
          <w:color w:val="000000" w:themeColor="text1"/>
          <w:sz w:val="24"/>
          <w:szCs w:val="24"/>
          <w:lang w:val="en-US"/>
        </w:rPr>
        <w:t xml:space="preserve">Universal Health coverage. </w:t>
      </w:r>
      <w:r w:rsidRPr="00480D8A">
        <w:rPr>
          <w:rFonts w:ascii="Times New Roman" w:hAnsi="Times New Roman" w:cs="Times New Roman"/>
          <w:color w:val="000000" w:themeColor="text1"/>
          <w:sz w:val="24"/>
          <w:szCs w:val="24"/>
          <w:lang w:val="en-US"/>
        </w:rPr>
        <w:t xml:space="preserve">Health for </w:t>
      </w:r>
      <w:r w:rsidR="008F60A6" w:rsidRPr="00480D8A">
        <w:rPr>
          <w:rFonts w:ascii="Times New Roman" w:hAnsi="Times New Roman" w:cs="Times New Roman"/>
          <w:color w:val="000000" w:themeColor="text1"/>
          <w:sz w:val="24"/>
          <w:szCs w:val="24"/>
          <w:lang w:val="en-US"/>
        </w:rPr>
        <w:t>all can be achieved based on sufficient number of well-trained educated, regulated and well</w:t>
      </w:r>
      <w:r w:rsidR="009A709A" w:rsidRPr="00480D8A">
        <w:rPr>
          <w:rFonts w:ascii="Times New Roman" w:hAnsi="Times New Roman" w:cs="Times New Roman"/>
          <w:color w:val="000000" w:themeColor="text1"/>
          <w:sz w:val="24"/>
          <w:szCs w:val="24"/>
          <w:lang w:val="en-US"/>
        </w:rPr>
        <w:t>-s</w:t>
      </w:r>
      <w:r w:rsidR="008F60A6" w:rsidRPr="00480D8A">
        <w:rPr>
          <w:rFonts w:ascii="Times New Roman" w:hAnsi="Times New Roman" w:cs="Times New Roman"/>
          <w:color w:val="000000" w:themeColor="text1"/>
          <w:sz w:val="24"/>
          <w:szCs w:val="24"/>
          <w:lang w:val="en-US"/>
        </w:rPr>
        <w:t xml:space="preserve">upported nurses and midwives. According to United Nations High Level Commission on Health Employment and Economic Growth investment in education and job creation in the health and social sectors result in a triple return of </w:t>
      </w:r>
      <w:r w:rsidR="00FD25BB" w:rsidRPr="00480D8A">
        <w:rPr>
          <w:rFonts w:ascii="Times New Roman" w:hAnsi="Times New Roman" w:cs="Times New Roman"/>
          <w:color w:val="000000" w:themeColor="text1"/>
          <w:sz w:val="24"/>
          <w:szCs w:val="24"/>
          <w:lang w:val="en-US"/>
        </w:rPr>
        <w:t xml:space="preserve">global health security, </w:t>
      </w:r>
      <w:r w:rsidR="008F60A6" w:rsidRPr="00480D8A">
        <w:rPr>
          <w:rFonts w:ascii="Times New Roman" w:hAnsi="Times New Roman" w:cs="Times New Roman"/>
          <w:color w:val="000000" w:themeColor="text1"/>
          <w:sz w:val="24"/>
          <w:szCs w:val="24"/>
          <w:lang w:val="en-US"/>
        </w:rPr>
        <w:t>improved health outcomes, and economic growth.</w:t>
      </w:r>
      <w:r w:rsidR="003A3657" w:rsidRPr="00480D8A">
        <w:rPr>
          <w:rFonts w:ascii="Times New Roman" w:hAnsi="Times New Roman" w:cs="Times New Roman"/>
          <w:color w:val="000000" w:themeColor="text1"/>
          <w:sz w:val="24"/>
          <w:szCs w:val="24"/>
          <w:lang w:val="en-US"/>
        </w:rPr>
        <w:t xml:space="preserve"> </w:t>
      </w:r>
      <w:r w:rsidR="009232DF" w:rsidRPr="00480D8A">
        <w:rPr>
          <w:rFonts w:ascii="Times New Roman" w:hAnsi="Times New Roman" w:cs="Times New Roman"/>
          <w:color w:val="000000" w:themeColor="text1"/>
          <w:sz w:val="24"/>
          <w:szCs w:val="24"/>
          <w:lang w:val="en-US"/>
        </w:rPr>
        <w:t>The vast development in health care industry moved to high-tech and low-touch approach. Despite th</w:t>
      </w:r>
      <w:r w:rsidR="00242EFA" w:rsidRPr="00480D8A">
        <w:rPr>
          <w:rFonts w:ascii="Times New Roman" w:hAnsi="Times New Roman" w:cs="Times New Roman"/>
          <w:color w:val="000000" w:themeColor="text1"/>
          <w:sz w:val="24"/>
          <w:szCs w:val="24"/>
          <w:lang w:val="en-US"/>
        </w:rPr>
        <w:t>e</w:t>
      </w:r>
      <w:r w:rsidR="009232DF" w:rsidRPr="00480D8A">
        <w:rPr>
          <w:rFonts w:ascii="Times New Roman" w:hAnsi="Times New Roman" w:cs="Times New Roman"/>
          <w:color w:val="000000" w:themeColor="text1"/>
          <w:sz w:val="24"/>
          <w:szCs w:val="24"/>
          <w:lang w:val="en-US"/>
        </w:rPr>
        <w:t xml:space="preserve"> mothers in labor require personalized care to avoid unnecessary routine procedures and for the better outcome. </w:t>
      </w:r>
      <w:r w:rsidR="008F60A6" w:rsidRPr="00480D8A">
        <w:rPr>
          <w:rFonts w:ascii="Times New Roman" w:hAnsi="Times New Roman" w:cs="Times New Roman"/>
          <w:color w:val="000000" w:themeColor="text1"/>
          <w:sz w:val="24"/>
          <w:szCs w:val="24"/>
          <w:lang w:val="en-US"/>
        </w:rPr>
        <w:t>The Global Strategic Directions for Nursing and Midwifery (SDNM) 2021-25</w:t>
      </w:r>
      <w:r w:rsidR="00B62D38" w:rsidRPr="00480D8A">
        <w:rPr>
          <w:rFonts w:ascii="Times New Roman" w:hAnsi="Times New Roman" w:cs="Times New Roman"/>
          <w:color w:val="000000" w:themeColor="text1"/>
          <w:sz w:val="24"/>
          <w:szCs w:val="24"/>
          <w:lang w:val="en-US"/>
        </w:rPr>
        <w:t xml:space="preserve"> </w:t>
      </w:r>
      <w:r w:rsidR="00AE3030" w:rsidRPr="00480D8A">
        <w:rPr>
          <w:rFonts w:ascii="Times New Roman" w:hAnsi="Times New Roman" w:cs="Times New Roman"/>
          <w:color w:val="000000" w:themeColor="text1"/>
          <w:sz w:val="24"/>
          <w:szCs w:val="24"/>
          <w:lang w:val="en-US"/>
        </w:rPr>
        <w:t>–</w:t>
      </w:r>
      <w:r w:rsidR="00B62D38" w:rsidRPr="00480D8A">
        <w:rPr>
          <w:rFonts w:ascii="Times New Roman" w:hAnsi="Times New Roman" w:cs="Times New Roman"/>
          <w:color w:val="000000" w:themeColor="text1"/>
          <w:sz w:val="24"/>
          <w:szCs w:val="24"/>
          <w:lang w:val="en-US"/>
        </w:rPr>
        <w:t xml:space="preserve"> </w:t>
      </w:r>
      <w:r w:rsidR="00AE3030" w:rsidRPr="00480D8A">
        <w:rPr>
          <w:rFonts w:ascii="Times New Roman" w:hAnsi="Times New Roman" w:cs="Times New Roman"/>
          <w:color w:val="000000" w:themeColor="text1"/>
          <w:sz w:val="24"/>
          <w:szCs w:val="24"/>
          <w:lang w:val="en-US"/>
        </w:rPr>
        <w:t>four policy focus areas: education, jobs, leadership and service delivery.</w:t>
      </w:r>
    </w:p>
    <w:p w14:paraId="3B43DE55" w14:textId="442DB63B" w:rsidR="00AE3030" w:rsidRPr="00480D8A" w:rsidRDefault="00AE3030" w:rsidP="0012298B">
      <w:pPr>
        <w:pStyle w:val="ListParagraph"/>
        <w:numPr>
          <w:ilvl w:val="0"/>
          <w:numId w:val="2"/>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Educating enough midwives and nurses with competencies to meet population health needs</w:t>
      </w:r>
    </w:p>
    <w:p w14:paraId="28B4DAAA" w14:textId="040AB7B4" w:rsidR="00AE3030" w:rsidRPr="00480D8A" w:rsidRDefault="00AE3030" w:rsidP="0012298B">
      <w:pPr>
        <w:pStyle w:val="ListParagraph"/>
        <w:numPr>
          <w:ilvl w:val="0"/>
          <w:numId w:val="2"/>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Creating jobs, managing migration, recruiting and retaining midwives and nurses where they are most needed</w:t>
      </w:r>
    </w:p>
    <w:p w14:paraId="2A362A1E" w14:textId="2CB802CA" w:rsidR="00AE3030" w:rsidRPr="00480D8A" w:rsidRDefault="00AE3030" w:rsidP="0012298B">
      <w:pPr>
        <w:pStyle w:val="ListParagraph"/>
        <w:numPr>
          <w:ilvl w:val="0"/>
          <w:numId w:val="2"/>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Strengthening nursing and midwifery leadership throughout health and academic systems and</w:t>
      </w:r>
    </w:p>
    <w:p w14:paraId="2A4FC97D" w14:textId="77DBF9E8" w:rsidR="00AE3030" w:rsidRPr="00480D8A" w:rsidRDefault="00AE3030" w:rsidP="0012298B">
      <w:pPr>
        <w:pStyle w:val="ListParagraph"/>
        <w:numPr>
          <w:ilvl w:val="0"/>
          <w:numId w:val="2"/>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Ensuring midwives and nurses are supported, respected, protected, motivated and equipped to safely and optimally contribute in their service delivery settings</w:t>
      </w:r>
    </w:p>
    <w:p w14:paraId="40073E46" w14:textId="69302A77" w:rsidR="0057745B" w:rsidRDefault="0057745B" w:rsidP="0012298B">
      <w:pPr>
        <w:spacing w:line="360" w:lineRule="auto"/>
        <w:ind w:firstLine="360"/>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Nursing and midwifery are rooted in practice and refined with research. Nurse midwife are caring the patient round the clock and generating crucial evidences and contributing much in the field of research. </w:t>
      </w:r>
    </w:p>
    <w:p w14:paraId="77DA0D17" w14:textId="77777777" w:rsidR="00965653" w:rsidRPr="00480D8A" w:rsidRDefault="00965653" w:rsidP="0012298B">
      <w:pPr>
        <w:spacing w:line="360" w:lineRule="auto"/>
        <w:ind w:firstLine="360"/>
        <w:jc w:val="both"/>
        <w:rPr>
          <w:rFonts w:ascii="Times New Roman" w:hAnsi="Times New Roman" w:cs="Times New Roman"/>
          <w:color w:val="000000" w:themeColor="text1"/>
          <w:sz w:val="24"/>
          <w:szCs w:val="24"/>
          <w:lang w:val="en-US"/>
        </w:rPr>
      </w:pPr>
    </w:p>
    <w:p w14:paraId="24D1E618" w14:textId="284F4E73" w:rsidR="000D431D" w:rsidRPr="00480D8A" w:rsidRDefault="000D431D" w:rsidP="0012298B">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lastRenderedPageBreak/>
        <w:t>Evidence-based practice</w:t>
      </w:r>
    </w:p>
    <w:p w14:paraId="23E42B88" w14:textId="489F5071" w:rsidR="000D431D" w:rsidRPr="00480D8A" w:rsidRDefault="000D431D" w:rsidP="0012298B">
      <w:pPr>
        <w:spacing w:line="360" w:lineRule="auto"/>
        <w:ind w:firstLine="360"/>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Nurses use the principles of evidence-based practice to make optimal decisions about care when they integrate the best available science into their practice, they work from a holistic, patient-centered approach. It is a method by which practitioners </w:t>
      </w:r>
      <w:r w:rsidR="00F02C5F" w:rsidRPr="00480D8A">
        <w:rPr>
          <w:rFonts w:ascii="Times New Roman" w:hAnsi="Times New Roman" w:cs="Times New Roman"/>
          <w:color w:val="000000" w:themeColor="text1"/>
          <w:sz w:val="24"/>
          <w:szCs w:val="24"/>
          <w:lang w:val="en-US"/>
        </w:rPr>
        <w:t>of</w:t>
      </w:r>
      <w:r w:rsidRPr="00480D8A">
        <w:rPr>
          <w:rFonts w:ascii="Times New Roman" w:hAnsi="Times New Roman" w:cs="Times New Roman"/>
          <w:color w:val="000000" w:themeColor="text1"/>
          <w:sz w:val="24"/>
          <w:szCs w:val="24"/>
          <w:lang w:val="en-US"/>
        </w:rPr>
        <w:t xml:space="preserve"> healthcare professions review </w:t>
      </w:r>
      <w:r w:rsidR="00F02C5F" w:rsidRPr="00480D8A">
        <w:rPr>
          <w:rFonts w:ascii="Times New Roman" w:hAnsi="Times New Roman" w:cs="Times New Roman"/>
          <w:color w:val="000000" w:themeColor="text1"/>
          <w:sz w:val="24"/>
          <w:szCs w:val="24"/>
          <w:lang w:val="en-US"/>
        </w:rPr>
        <w:t>and</w:t>
      </w:r>
      <w:r w:rsidRPr="00480D8A">
        <w:rPr>
          <w:rFonts w:ascii="Times New Roman" w:hAnsi="Times New Roman" w:cs="Times New Roman"/>
          <w:color w:val="000000" w:themeColor="text1"/>
          <w:sz w:val="24"/>
          <w:szCs w:val="24"/>
          <w:lang w:val="en-US"/>
        </w:rPr>
        <w:t xml:space="preserve"> assess the most </w:t>
      </w:r>
      <w:r w:rsidR="00F02C5F" w:rsidRPr="00480D8A">
        <w:rPr>
          <w:rFonts w:ascii="Times New Roman" w:hAnsi="Times New Roman" w:cs="Times New Roman"/>
          <w:color w:val="000000" w:themeColor="text1"/>
          <w:sz w:val="24"/>
          <w:szCs w:val="24"/>
          <w:lang w:val="en-US"/>
        </w:rPr>
        <w:t>recent</w:t>
      </w:r>
      <w:r w:rsidRPr="00480D8A">
        <w:rPr>
          <w:rFonts w:ascii="Times New Roman" w:hAnsi="Times New Roman" w:cs="Times New Roman"/>
          <w:color w:val="000000" w:themeColor="text1"/>
          <w:sz w:val="24"/>
          <w:szCs w:val="24"/>
          <w:lang w:val="en-US"/>
        </w:rPr>
        <w:t xml:space="preserve">, </w:t>
      </w:r>
      <w:r w:rsidR="009A709A" w:rsidRPr="00480D8A">
        <w:rPr>
          <w:rFonts w:ascii="Times New Roman" w:hAnsi="Times New Roman" w:cs="Times New Roman"/>
          <w:color w:val="000000" w:themeColor="text1"/>
          <w:sz w:val="24"/>
          <w:szCs w:val="24"/>
          <w:lang w:val="en-US"/>
        </w:rPr>
        <w:t xml:space="preserve">the </w:t>
      </w:r>
      <w:r w:rsidRPr="00480D8A">
        <w:rPr>
          <w:rFonts w:ascii="Times New Roman" w:hAnsi="Times New Roman" w:cs="Times New Roman"/>
          <w:color w:val="000000" w:themeColor="text1"/>
          <w:sz w:val="24"/>
          <w:szCs w:val="24"/>
          <w:lang w:val="en-US"/>
        </w:rPr>
        <w:t xml:space="preserve">highest quality research to </w:t>
      </w:r>
      <w:r w:rsidR="00F02C5F" w:rsidRPr="00480D8A">
        <w:rPr>
          <w:rFonts w:ascii="Times New Roman" w:hAnsi="Times New Roman" w:cs="Times New Roman"/>
          <w:color w:val="000000" w:themeColor="text1"/>
          <w:sz w:val="24"/>
          <w:szCs w:val="24"/>
          <w:lang w:val="en-US"/>
        </w:rPr>
        <w:t>notify</w:t>
      </w:r>
      <w:r w:rsidRPr="00480D8A">
        <w:rPr>
          <w:rFonts w:ascii="Times New Roman" w:hAnsi="Times New Roman" w:cs="Times New Roman"/>
          <w:color w:val="000000" w:themeColor="text1"/>
          <w:sz w:val="24"/>
          <w:szCs w:val="24"/>
          <w:lang w:val="en-US"/>
        </w:rPr>
        <w:t xml:space="preserve"> their delivery of care.</w:t>
      </w:r>
      <w:r w:rsidR="00473347" w:rsidRPr="00480D8A">
        <w:rPr>
          <w:rFonts w:ascii="Times New Roman" w:hAnsi="Times New Roman" w:cs="Times New Roman"/>
          <w:color w:val="000000" w:themeColor="text1"/>
          <w:sz w:val="24"/>
          <w:szCs w:val="24"/>
          <w:lang w:val="en-US"/>
        </w:rPr>
        <w:t xml:space="preserve"> It has three core aspects of the following,</w:t>
      </w:r>
    </w:p>
    <w:p w14:paraId="1B9513DD" w14:textId="169304E4" w:rsidR="000D431D" w:rsidRPr="00480D8A" w:rsidRDefault="000D431D" w:rsidP="0012298B">
      <w:pPr>
        <w:spacing w:line="360" w:lineRule="auto"/>
        <w:ind w:firstLine="360"/>
        <w:jc w:val="both"/>
        <w:rPr>
          <w:rFonts w:ascii="Times New Roman" w:hAnsi="Times New Roman" w:cs="Times New Roman"/>
          <w:color w:val="000000" w:themeColor="text1"/>
          <w:sz w:val="24"/>
          <w:szCs w:val="24"/>
          <w:lang w:val="en-US"/>
        </w:rPr>
      </w:pPr>
      <w:r w:rsidRPr="00480D8A">
        <w:rPr>
          <w:rFonts w:ascii="Times New Roman" w:hAnsi="Times New Roman" w:cs="Times New Roman"/>
          <w:noProof/>
          <w:color w:val="000000" w:themeColor="text1"/>
          <w:sz w:val="24"/>
          <w:szCs w:val="24"/>
          <w:lang w:val="en-US"/>
        </w:rPr>
        <w:drawing>
          <wp:inline distT="0" distB="0" distL="0" distR="0" wp14:anchorId="32C50254" wp14:editId="187DE68E">
            <wp:extent cx="5267325" cy="28003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869CDAC" w14:textId="726B3169" w:rsidR="008F60A6" w:rsidRPr="00480D8A" w:rsidRDefault="000A3D45" w:rsidP="0012298B">
      <w:p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Best </w:t>
      </w:r>
      <w:r w:rsidR="00E51C1D" w:rsidRPr="00480D8A">
        <w:rPr>
          <w:rFonts w:ascii="Times New Roman" w:hAnsi="Times New Roman" w:cs="Times New Roman"/>
          <w:color w:val="000000" w:themeColor="text1"/>
          <w:sz w:val="24"/>
          <w:szCs w:val="24"/>
          <w:lang w:val="en-US"/>
        </w:rPr>
        <w:t>external evidence</w:t>
      </w:r>
      <w:r w:rsidR="00473347" w:rsidRPr="00480D8A">
        <w:rPr>
          <w:rFonts w:ascii="Times New Roman" w:hAnsi="Times New Roman" w:cs="Times New Roman"/>
          <w:color w:val="000000" w:themeColor="text1"/>
          <w:sz w:val="24"/>
          <w:szCs w:val="24"/>
          <w:lang w:val="en-US"/>
        </w:rPr>
        <w:t xml:space="preserve"> </w:t>
      </w:r>
      <w:r w:rsidR="00E51C1D" w:rsidRPr="00480D8A">
        <w:rPr>
          <w:rFonts w:ascii="Times New Roman" w:hAnsi="Times New Roman" w:cs="Times New Roman"/>
          <w:color w:val="000000" w:themeColor="text1"/>
          <w:sz w:val="24"/>
          <w:szCs w:val="24"/>
          <w:lang w:val="en-US"/>
        </w:rPr>
        <w:t xml:space="preserve">is evaluating and implementing </w:t>
      </w:r>
      <w:r w:rsidR="00F02C5F" w:rsidRPr="00480D8A">
        <w:rPr>
          <w:rFonts w:ascii="Times New Roman" w:hAnsi="Times New Roman" w:cs="Times New Roman"/>
          <w:color w:val="000000" w:themeColor="text1"/>
          <w:sz w:val="24"/>
          <w:szCs w:val="24"/>
          <w:lang w:val="en-US"/>
        </w:rPr>
        <w:t>utmost</w:t>
      </w:r>
      <w:r w:rsidR="00E51C1D" w:rsidRPr="00480D8A">
        <w:rPr>
          <w:rFonts w:ascii="Times New Roman" w:hAnsi="Times New Roman" w:cs="Times New Roman"/>
          <w:color w:val="000000" w:themeColor="text1"/>
          <w:sz w:val="24"/>
          <w:szCs w:val="24"/>
          <w:lang w:val="en-US"/>
        </w:rPr>
        <w:t xml:space="preserve"> current, clinically relevant and scientifically sound research. Drawing your own experience of </w:t>
      </w:r>
      <w:r w:rsidR="00F02C5F" w:rsidRPr="00480D8A">
        <w:rPr>
          <w:rFonts w:ascii="Times New Roman" w:hAnsi="Times New Roman" w:cs="Times New Roman"/>
          <w:color w:val="000000" w:themeColor="text1"/>
          <w:sz w:val="24"/>
          <w:szCs w:val="24"/>
          <w:lang w:val="en-US"/>
        </w:rPr>
        <w:t>which</w:t>
      </w:r>
      <w:r w:rsidR="00E51C1D" w:rsidRPr="00480D8A">
        <w:rPr>
          <w:rFonts w:ascii="Times New Roman" w:hAnsi="Times New Roman" w:cs="Times New Roman"/>
          <w:color w:val="000000" w:themeColor="text1"/>
          <w:sz w:val="24"/>
          <w:szCs w:val="24"/>
          <w:lang w:val="en-US"/>
        </w:rPr>
        <w:t xml:space="preserve"> has worked and not worked during clinical practice. </w:t>
      </w:r>
      <w:r w:rsidR="00473347" w:rsidRPr="00480D8A">
        <w:rPr>
          <w:rFonts w:ascii="Times New Roman" w:hAnsi="Times New Roman" w:cs="Times New Roman"/>
          <w:color w:val="000000" w:themeColor="text1"/>
          <w:sz w:val="24"/>
          <w:szCs w:val="24"/>
          <w:lang w:val="en-US"/>
        </w:rPr>
        <w:t>Consider</w:t>
      </w:r>
      <w:r w:rsidR="00F02C5F" w:rsidRPr="00480D8A">
        <w:rPr>
          <w:rFonts w:ascii="Times New Roman" w:hAnsi="Times New Roman" w:cs="Times New Roman"/>
          <w:color w:val="000000" w:themeColor="text1"/>
          <w:sz w:val="24"/>
          <w:szCs w:val="24"/>
          <w:lang w:val="en-US"/>
        </w:rPr>
        <w:t>ing</w:t>
      </w:r>
      <w:r w:rsidR="00473347" w:rsidRPr="00480D8A">
        <w:rPr>
          <w:rFonts w:ascii="Times New Roman" w:hAnsi="Times New Roman" w:cs="Times New Roman"/>
          <w:color w:val="000000" w:themeColor="text1"/>
          <w:sz w:val="24"/>
          <w:szCs w:val="24"/>
          <w:lang w:val="en-US"/>
        </w:rPr>
        <w:t xml:space="preserve"> and valu</w:t>
      </w:r>
      <w:r w:rsidR="00F02C5F" w:rsidRPr="00480D8A">
        <w:rPr>
          <w:rFonts w:ascii="Times New Roman" w:hAnsi="Times New Roman" w:cs="Times New Roman"/>
          <w:color w:val="000000" w:themeColor="text1"/>
          <w:sz w:val="24"/>
          <w:szCs w:val="24"/>
          <w:lang w:val="en-US"/>
        </w:rPr>
        <w:t>ing</w:t>
      </w:r>
      <w:r w:rsidR="00473347" w:rsidRPr="00480D8A">
        <w:rPr>
          <w:rFonts w:ascii="Times New Roman" w:hAnsi="Times New Roman" w:cs="Times New Roman"/>
          <w:color w:val="000000" w:themeColor="text1"/>
          <w:sz w:val="24"/>
          <w:szCs w:val="24"/>
          <w:lang w:val="en-US"/>
        </w:rPr>
        <w:t xml:space="preserve"> the preferences of individual patients.</w:t>
      </w:r>
      <w:r w:rsidR="00E950E4" w:rsidRPr="00480D8A">
        <w:rPr>
          <w:rFonts w:ascii="Times New Roman" w:hAnsi="Times New Roman" w:cs="Times New Roman"/>
          <w:color w:val="000000" w:themeColor="text1"/>
          <w:sz w:val="24"/>
          <w:szCs w:val="24"/>
          <w:lang w:val="en-US"/>
        </w:rPr>
        <w:t xml:space="preserve"> Evidence-based practice improves patient outcomes through superior care, maximizes providers time </w:t>
      </w:r>
      <w:r w:rsidR="003A3657" w:rsidRPr="00480D8A">
        <w:rPr>
          <w:rFonts w:ascii="Times New Roman" w:hAnsi="Times New Roman" w:cs="Times New Roman"/>
          <w:color w:val="000000" w:themeColor="text1"/>
          <w:sz w:val="24"/>
          <w:szCs w:val="24"/>
          <w:lang w:val="en-US"/>
        </w:rPr>
        <w:t>and reduces costs and adds new contributions to the nursing.</w:t>
      </w:r>
      <w:r w:rsidR="00965653">
        <w:rPr>
          <w:rFonts w:ascii="Times New Roman" w:hAnsi="Times New Roman" w:cs="Times New Roman"/>
          <w:color w:val="000000" w:themeColor="text1"/>
          <w:sz w:val="24"/>
          <w:szCs w:val="24"/>
          <w:lang w:val="en-US"/>
        </w:rPr>
        <w:t xml:space="preserve"> The f</w:t>
      </w:r>
      <w:r w:rsidR="00473347" w:rsidRPr="00480D8A">
        <w:rPr>
          <w:rFonts w:ascii="Times New Roman" w:hAnsi="Times New Roman" w:cs="Times New Roman"/>
          <w:color w:val="000000" w:themeColor="text1"/>
          <w:sz w:val="24"/>
          <w:szCs w:val="24"/>
          <w:lang w:val="en-US"/>
        </w:rPr>
        <w:t>ive steps in Evidence-based practice</w:t>
      </w:r>
      <w:r w:rsidR="00965653">
        <w:rPr>
          <w:rFonts w:ascii="Times New Roman" w:hAnsi="Times New Roman" w:cs="Times New Roman"/>
          <w:color w:val="000000" w:themeColor="text1"/>
          <w:sz w:val="24"/>
          <w:szCs w:val="24"/>
          <w:lang w:val="en-US"/>
        </w:rPr>
        <w:t xml:space="preserve"> are the following,</w:t>
      </w:r>
    </w:p>
    <w:p w14:paraId="73BDE11C" w14:textId="5B4299D5" w:rsidR="009B64A9" w:rsidRPr="00480D8A" w:rsidRDefault="009B64A9" w:rsidP="0012298B">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Act: Formulating answerable clinical question about a problem, patient, intervention or outcome</w:t>
      </w:r>
    </w:p>
    <w:p w14:paraId="3E8D8122" w14:textId="3D300784" w:rsidR="009B64A9" w:rsidRPr="00480D8A" w:rsidRDefault="009B64A9" w:rsidP="0012298B">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Acquire: Search for relevant evidence to answer questions</w:t>
      </w:r>
    </w:p>
    <w:p w14:paraId="769D16C3" w14:textId="042F9272" w:rsidR="009B64A9" w:rsidRPr="00480D8A" w:rsidRDefault="00F30FE4" w:rsidP="0012298B">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Appraise: Determine whether the evidence is high quality and valuable</w:t>
      </w:r>
    </w:p>
    <w:p w14:paraId="35122DFF" w14:textId="2C31401A" w:rsidR="00F30FE4" w:rsidRPr="00480D8A" w:rsidRDefault="00F30FE4" w:rsidP="0012298B">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Apply: Make clinical decisions utilizing the best available evidence</w:t>
      </w:r>
    </w:p>
    <w:p w14:paraId="00F64E15" w14:textId="4CE2E945" w:rsidR="00E950E4" w:rsidRDefault="00F30FE4" w:rsidP="0012298B">
      <w:pPr>
        <w:pStyle w:val="ListParagraph"/>
        <w:numPr>
          <w:ilvl w:val="0"/>
          <w:numId w:val="6"/>
        </w:num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Assess: Evaluate the outcome of </w:t>
      </w:r>
      <w:r w:rsidR="00E950E4" w:rsidRPr="00480D8A">
        <w:rPr>
          <w:rFonts w:ascii="Times New Roman" w:hAnsi="Times New Roman" w:cs="Times New Roman"/>
          <w:color w:val="000000" w:themeColor="text1"/>
          <w:sz w:val="24"/>
          <w:szCs w:val="24"/>
          <w:lang w:val="en-US"/>
        </w:rPr>
        <w:t xml:space="preserve">applying the evidence to the </w:t>
      </w:r>
      <w:r w:rsidR="0057745B" w:rsidRPr="00480D8A">
        <w:rPr>
          <w:rFonts w:ascii="Times New Roman" w:hAnsi="Times New Roman" w:cs="Times New Roman"/>
          <w:color w:val="000000" w:themeColor="text1"/>
          <w:sz w:val="24"/>
          <w:szCs w:val="24"/>
          <w:lang w:val="en-US"/>
        </w:rPr>
        <w:t>patient’s</w:t>
      </w:r>
      <w:r w:rsidR="00E950E4" w:rsidRPr="00480D8A">
        <w:rPr>
          <w:rFonts w:ascii="Times New Roman" w:hAnsi="Times New Roman" w:cs="Times New Roman"/>
          <w:color w:val="000000" w:themeColor="text1"/>
          <w:sz w:val="24"/>
          <w:szCs w:val="24"/>
          <w:lang w:val="en-US"/>
        </w:rPr>
        <w:t xml:space="preserve"> situation </w:t>
      </w:r>
    </w:p>
    <w:p w14:paraId="381BCF63" w14:textId="77777777" w:rsidR="00901838" w:rsidRPr="00480D8A" w:rsidRDefault="00901838" w:rsidP="00901838">
      <w:pPr>
        <w:pStyle w:val="ListParagraph"/>
        <w:spacing w:line="360" w:lineRule="auto"/>
        <w:jc w:val="both"/>
        <w:rPr>
          <w:rFonts w:ascii="Times New Roman" w:hAnsi="Times New Roman" w:cs="Times New Roman"/>
          <w:color w:val="000000" w:themeColor="text1"/>
          <w:sz w:val="24"/>
          <w:szCs w:val="24"/>
          <w:lang w:val="en-US"/>
        </w:rPr>
      </w:pPr>
    </w:p>
    <w:p w14:paraId="4A3030B1" w14:textId="1F7FF2AA" w:rsidR="0057745B" w:rsidRPr="00480D8A" w:rsidRDefault="004C1313" w:rsidP="0012298B">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lastRenderedPageBreak/>
        <w:t>Evidence-based midwifery</w:t>
      </w:r>
    </w:p>
    <w:p w14:paraId="77A3E8A1" w14:textId="75B0196D" w:rsidR="00674048" w:rsidRPr="00480D8A" w:rsidRDefault="00674048" w:rsidP="0012298B">
      <w:pPr>
        <w:spacing w:line="360" w:lineRule="auto"/>
        <w:ind w:firstLine="720"/>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Practice needs to be informed with evidence in health care. However, evidence arises from proper decision making which has become an expected approach to practice and policy-making in all areas. Nowadays in India, nursing students are practicing clinical learnings based on objective structured clinical or practical evaluation which makes them to understand step by step with rationale. Procedural steps and rationales are based on current available best evidences. </w:t>
      </w:r>
      <w:r w:rsidR="005D3921" w:rsidRPr="00480D8A">
        <w:rPr>
          <w:rFonts w:ascii="Times New Roman" w:hAnsi="Times New Roman" w:cs="Times New Roman"/>
          <w:color w:val="000000" w:themeColor="text1"/>
          <w:sz w:val="24"/>
          <w:szCs w:val="24"/>
          <w:lang w:val="en-US"/>
        </w:rPr>
        <w:t xml:space="preserve">These evidences help in identifying new solutions to the old problems. Nurses are enthusiastic </w:t>
      </w:r>
      <w:r w:rsidR="00C20C62" w:rsidRPr="00480D8A">
        <w:rPr>
          <w:rFonts w:ascii="Times New Roman" w:hAnsi="Times New Roman" w:cs="Times New Roman"/>
          <w:color w:val="000000" w:themeColor="text1"/>
          <w:sz w:val="24"/>
          <w:szCs w:val="24"/>
          <w:lang w:val="en-US"/>
        </w:rPr>
        <w:t>in research and contributing much innovations in the field of evidence-based practice.</w:t>
      </w:r>
      <w:r w:rsidRPr="00480D8A">
        <w:rPr>
          <w:rFonts w:ascii="Times New Roman" w:hAnsi="Times New Roman" w:cs="Times New Roman"/>
          <w:color w:val="000000" w:themeColor="text1"/>
          <w:sz w:val="24"/>
          <w:szCs w:val="24"/>
          <w:lang w:val="en-US"/>
        </w:rPr>
        <w:t xml:space="preserve"> To mention few, nurses identified that early ambulation after the surgery helps in good prognosis and reduces length of stay in the hospital</w:t>
      </w:r>
      <w:r w:rsidR="005D3921" w:rsidRPr="00480D8A">
        <w:rPr>
          <w:rFonts w:ascii="Times New Roman" w:hAnsi="Times New Roman" w:cs="Times New Roman"/>
          <w:color w:val="000000" w:themeColor="text1"/>
          <w:sz w:val="24"/>
          <w:szCs w:val="24"/>
          <w:lang w:val="en-US"/>
        </w:rPr>
        <w:t xml:space="preserve"> and continuous virtual monitoring (CVM) to safeguard the patients from falls.</w:t>
      </w:r>
    </w:p>
    <w:p w14:paraId="3C93CB1B" w14:textId="2528EFE3" w:rsidR="00A137A3" w:rsidRPr="00480D8A" w:rsidRDefault="00076F0B" w:rsidP="0012298B">
      <w:pPr>
        <w:spacing w:line="360" w:lineRule="auto"/>
        <w:ind w:firstLine="720"/>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Midwifery is as old as the history of human species. The history of midwives was also seen during the period of Aristotle between 384-322 BC where he described the essential qualities of the midwife.</w:t>
      </w:r>
      <w:r w:rsidR="00BF2C91" w:rsidRPr="00480D8A">
        <w:rPr>
          <w:rFonts w:ascii="Times New Roman" w:hAnsi="Times New Roman" w:cs="Times New Roman"/>
          <w:color w:val="000000" w:themeColor="text1"/>
          <w:sz w:val="24"/>
          <w:szCs w:val="24"/>
          <w:lang w:val="en-US"/>
        </w:rPr>
        <w:t xml:space="preserve"> Modern maternal and child health work was begun in India by foreign missionaries </w:t>
      </w:r>
      <w:r w:rsidR="00AF495C" w:rsidRPr="00480D8A">
        <w:rPr>
          <w:rFonts w:ascii="Times New Roman" w:hAnsi="Times New Roman" w:cs="Times New Roman"/>
          <w:color w:val="000000" w:themeColor="text1"/>
          <w:sz w:val="24"/>
          <w:szCs w:val="24"/>
          <w:lang w:val="en-US"/>
        </w:rPr>
        <w:t xml:space="preserve">with an effort to train dais. </w:t>
      </w:r>
      <w:r w:rsidR="00E74CFD" w:rsidRPr="00480D8A">
        <w:rPr>
          <w:rFonts w:ascii="Times New Roman" w:hAnsi="Times New Roman" w:cs="Times New Roman"/>
          <w:color w:val="000000" w:themeColor="text1"/>
          <w:sz w:val="24"/>
          <w:szCs w:val="24"/>
          <w:lang w:val="en-US"/>
        </w:rPr>
        <w:t xml:space="preserve">During the time of delivery </w:t>
      </w:r>
      <w:r w:rsidR="00A137A3" w:rsidRPr="00480D8A">
        <w:rPr>
          <w:rFonts w:ascii="Times New Roman" w:hAnsi="Times New Roman" w:cs="Times New Roman"/>
          <w:color w:val="000000" w:themeColor="text1"/>
          <w:sz w:val="24"/>
          <w:szCs w:val="24"/>
          <w:lang w:val="en-US"/>
        </w:rPr>
        <w:t>obstetric-led</w:t>
      </w:r>
      <w:r w:rsidR="00940B5E" w:rsidRPr="00480D8A">
        <w:rPr>
          <w:rFonts w:ascii="Times New Roman" w:hAnsi="Times New Roman" w:cs="Times New Roman"/>
          <w:color w:val="000000" w:themeColor="text1"/>
          <w:sz w:val="24"/>
          <w:szCs w:val="24"/>
          <w:lang w:val="en-US"/>
        </w:rPr>
        <w:t xml:space="preserve"> care overshadowed the midwifery</w:t>
      </w:r>
      <w:r w:rsidR="00A137A3" w:rsidRPr="00480D8A">
        <w:rPr>
          <w:rFonts w:ascii="Times New Roman" w:hAnsi="Times New Roman" w:cs="Times New Roman"/>
          <w:color w:val="000000" w:themeColor="text1"/>
          <w:sz w:val="24"/>
          <w:szCs w:val="24"/>
          <w:lang w:val="en-US"/>
        </w:rPr>
        <w:t xml:space="preserve">-led </w:t>
      </w:r>
      <w:r w:rsidR="00940B5E" w:rsidRPr="00480D8A">
        <w:rPr>
          <w:rFonts w:ascii="Times New Roman" w:hAnsi="Times New Roman" w:cs="Times New Roman"/>
          <w:color w:val="000000" w:themeColor="text1"/>
          <w:sz w:val="24"/>
          <w:szCs w:val="24"/>
          <w:lang w:val="en-US"/>
        </w:rPr>
        <w:t xml:space="preserve">care. </w:t>
      </w:r>
      <w:r w:rsidR="00DC2E0A" w:rsidRPr="00480D8A">
        <w:rPr>
          <w:rFonts w:ascii="Times New Roman" w:hAnsi="Times New Roman" w:cs="Times New Roman"/>
          <w:color w:val="000000" w:themeColor="text1"/>
          <w:sz w:val="24"/>
          <w:szCs w:val="24"/>
          <w:lang w:val="en-US"/>
        </w:rPr>
        <w:t xml:space="preserve">More than 30 years ago Cochrane attributed the wooden spoon to obstetrics for being the least evidence-based medical specialty. Till today in most of the hospitals in India some unwanted interventions are in practice such as enema, forced position during labor, episiotomy, Kristeller Maneuver, mother and baby separation at birth. </w:t>
      </w:r>
      <w:r w:rsidR="00940B5E" w:rsidRPr="00480D8A">
        <w:rPr>
          <w:rFonts w:ascii="Times New Roman" w:hAnsi="Times New Roman" w:cs="Times New Roman"/>
          <w:color w:val="000000" w:themeColor="text1"/>
          <w:sz w:val="24"/>
          <w:szCs w:val="24"/>
          <w:lang w:val="en-US"/>
        </w:rPr>
        <w:t>Midwives rationalized the importance and improvement of midwifery care models</w:t>
      </w:r>
      <w:r w:rsidR="00E74CFD" w:rsidRPr="00480D8A">
        <w:rPr>
          <w:rFonts w:ascii="Times New Roman" w:hAnsi="Times New Roman" w:cs="Times New Roman"/>
          <w:color w:val="000000" w:themeColor="text1"/>
          <w:sz w:val="24"/>
          <w:szCs w:val="24"/>
          <w:lang w:val="en-US"/>
        </w:rPr>
        <w:t xml:space="preserve"> with the ample number of evidences. </w:t>
      </w:r>
      <w:r w:rsidR="002754EB" w:rsidRPr="00480D8A">
        <w:rPr>
          <w:rFonts w:ascii="Times New Roman" w:hAnsi="Times New Roman" w:cs="Times New Roman"/>
          <w:color w:val="000000" w:themeColor="text1"/>
          <w:sz w:val="24"/>
          <w:szCs w:val="24"/>
          <w:lang w:val="en-US"/>
        </w:rPr>
        <w:t xml:space="preserve">Researchers conducted a rigorous systematic review comparing midwifery-led models of care and concluded that it has benefit over other models of care. </w:t>
      </w:r>
      <w:r w:rsidR="00A137A3" w:rsidRPr="00480D8A">
        <w:rPr>
          <w:rFonts w:ascii="Times New Roman" w:hAnsi="Times New Roman" w:cs="Times New Roman"/>
          <w:color w:val="000000" w:themeColor="text1"/>
          <w:sz w:val="24"/>
          <w:szCs w:val="24"/>
          <w:lang w:val="en-US"/>
        </w:rPr>
        <w:t xml:space="preserve">Midwifery led care reduces the number of cesarean sections, reduces the cost of delivery, lessens the need for pharmacological pain management during delivery. </w:t>
      </w:r>
      <w:r w:rsidR="00EF4975" w:rsidRPr="00480D8A">
        <w:rPr>
          <w:rFonts w:ascii="Times New Roman" w:hAnsi="Times New Roman" w:cs="Times New Roman"/>
          <w:color w:val="000000" w:themeColor="text1"/>
          <w:sz w:val="24"/>
          <w:szCs w:val="24"/>
          <w:lang w:val="en-US"/>
        </w:rPr>
        <w:t xml:space="preserve">Evidence-based practice was </w:t>
      </w:r>
      <w:r w:rsidR="00940B5E" w:rsidRPr="00480D8A">
        <w:rPr>
          <w:rFonts w:ascii="Times New Roman" w:hAnsi="Times New Roman" w:cs="Times New Roman"/>
          <w:color w:val="000000" w:themeColor="text1"/>
          <w:sz w:val="24"/>
          <w:szCs w:val="24"/>
          <w:lang w:val="en-US"/>
        </w:rPr>
        <w:t>perceived</w:t>
      </w:r>
      <w:r w:rsidR="00EF4975" w:rsidRPr="00480D8A">
        <w:rPr>
          <w:rFonts w:ascii="Times New Roman" w:hAnsi="Times New Roman" w:cs="Times New Roman"/>
          <w:color w:val="000000" w:themeColor="text1"/>
          <w:sz w:val="24"/>
          <w:szCs w:val="24"/>
          <w:lang w:val="en-US"/>
        </w:rPr>
        <w:t xml:space="preserve"> to </w:t>
      </w:r>
      <w:r w:rsidR="00940B5E" w:rsidRPr="00480D8A">
        <w:rPr>
          <w:rFonts w:ascii="Times New Roman" w:hAnsi="Times New Roman" w:cs="Times New Roman"/>
          <w:color w:val="000000" w:themeColor="text1"/>
          <w:sz w:val="24"/>
          <w:szCs w:val="24"/>
          <w:lang w:val="en-US"/>
        </w:rPr>
        <w:t>offer</w:t>
      </w:r>
      <w:r w:rsidR="00EF4975" w:rsidRPr="00480D8A">
        <w:rPr>
          <w:rFonts w:ascii="Times New Roman" w:hAnsi="Times New Roman" w:cs="Times New Roman"/>
          <w:color w:val="000000" w:themeColor="text1"/>
          <w:sz w:val="24"/>
          <w:szCs w:val="24"/>
          <w:lang w:val="en-US"/>
        </w:rPr>
        <w:t xml:space="preserve"> a powerful tool to question and examine obstetric-led models of care that had dominated the previous decades. </w:t>
      </w:r>
      <w:r w:rsidR="00E12F84" w:rsidRPr="00480D8A">
        <w:rPr>
          <w:rFonts w:ascii="Times New Roman" w:hAnsi="Times New Roman" w:cs="Times New Roman"/>
          <w:color w:val="000000" w:themeColor="text1"/>
          <w:sz w:val="24"/>
          <w:szCs w:val="24"/>
          <w:lang w:val="en-US"/>
        </w:rPr>
        <w:t>The results of such examination could have meant ‘starting stopping’ the unhelpful interventions that had embedded themselves in common practice (Muir Gray 1997)</w:t>
      </w:r>
      <w:r w:rsidR="008529BE" w:rsidRPr="00480D8A">
        <w:rPr>
          <w:rFonts w:ascii="Times New Roman" w:hAnsi="Times New Roman" w:cs="Times New Roman"/>
          <w:color w:val="000000" w:themeColor="text1"/>
          <w:sz w:val="24"/>
          <w:szCs w:val="24"/>
          <w:lang w:val="en-US"/>
        </w:rPr>
        <w:t xml:space="preserve">. </w:t>
      </w:r>
    </w:p>
    <w:p w14:paraId="6BF95D9C" w14:textId="4BEE3822" w:rsidR="00097B6A" w:rsidRDefault="00E12F84" w:rsidP="0012298B">
      <w:pPr>
        <w:spacing w:line="360" w:lineRule="auto"/>
        <w:ind w:firstLine="720"/>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 xml:space="preserve">Page (1996, p.192) even suggested that it offered to ‘take us out </w:t>
      </w:r>
      <w:r w:rsidR="008529BE" w:rsidRPr="00480D8A">
        <w:rPr>
          <w:rFonts w:ascii="Times New Roman" w:hAnsi="Times New Roman" w:cs="Times New Roman"/>
          <w:color w:val="000000" w:themeColor="text1"/>
          <w:sz w:val="24"/>
          <w:szCs w:val="24"/>
          <w:lang w:val="en-US"/>
        </w:rPr>
        <w:t xml:space="preserve">of the dark ages and into the age enlightenment’ by demanding that women were only offered care and treatments that had been evaluated. Bogdan-Lovis and Sousa (2006), observing professional conflict </w:t>
      </w:r>
      <w:r w:rsidR="008529BE" w:rsidRPr="00480D8A">
        <w:rPr>
          <w:rFonts w:ascii="Times New Roman" w:hAnsi="Times New Roman" w:cs="Times New Roman"/>
          <w:color w:val="000000" w:themeColor="text1"/>
          <w:sz w:val="24"/>
          <w:szCs w:val="24"/>
          <w:lang w:val="en-US"/>
        </w:rPr>
        <w:lastRenderedPageBreak/>
        <w:t>between an obstetric and midwifery model of care, comment on the fact that in the context of over-</w:t>
      </w:r>
      <w:r w:rsidR="007C682E" w:rsidRPr="00480D8A">
        <w:rPr>
          <w:rFonts w:ascii="Times New Roman" w:hAnsi="Times New Roman" w:cs="Times New Roman"/>
          <w:color w:val="000000" w:themeColor="text1"/>
          <w:sz w:val="24"/>
          <w:szCs w:val="24"/>
          <w:lang w:val="en-US"/>
        </w:rPr>
        <w:t>medicalization</w:t>
      </w:r>
      <w:r w:rsidR="008529BE" w:rsidRPr="00480D8A">
        <w:rPr>
          <w:rFonts w:ascii="Times New Roman" w:hAnsi="Times New Roman" w:cs="Times New Roman"/>
          <w:color w:val="000000" w:themeColor="text1"/>
          <w:sz w:val="24"/>
          <w:szCs w:val="24"/>
          <w:lang w:val="en-US"/>
        </w:rPr>
        <w:t xml:space="preserve"> of childbirth, high profile evidence is usually </w:t>
      </w:r>
      <w:r w:rsidR="000C15F0" w:rsidRPr="00480D8A">
        <w:rPr>
          <w:rFonts w:ascii="Times New Roman" w:hAnsi="Times New Roman" w:cs="Times New Roman"/>
          <w:color w:val="000000" w:themeColor="text1"/>
          <w:sz w:val="24"/>
          <w:szCs w:val="24"/>
          <w:lang w:val="en-US"/>
        </w:rPr>
        <w:t xml:space="preserve">measuring action rather than inaction, by focusing on when to intervene rather than whether to intervene at all. </w:t>
      </w:r>
      <w:r w:rsidR="00B17A61" w:rsidRPr="00480D8A">
        <w:rPr>
          <w:rFonts w:ascii="Times New Roman" w:hAnsi="Times New Roman" w:cs="Times New Roman"/>
          <w:color w:val="000000" w:themeColor="text1"/>
          <w:sz w:val="24"/>
          <w:szCs w:val="24"/>
          <w:lang w:val="en-US"/>
        </w:rPr>
        <w:t>Beside ‘heart and hands’, good midwifery practice requires a regular update on best available evidence. Unless the evidence-based midwifery is included in the curricula the midwives might believe the routines are the best available evidence.</w:t>
      </w:r>
    </w:p>
    <w:p w14:paraId="0CEC4CAB" w14:textId="5A79492D" w:rsidR="00AA175C" w:rsidRPr="00695B3E" w:rsidRDefault="00AA175C" w:rsidP="00AA175C">
      <w:pPr>
        <w:spacing w:line="360" w:lineRule="auto"/>
        <w:jc w:val="both"/>
        <w:rPr>
          <w:rFonts w:ascii="Times New Roman" w:hAnsi="Times New Roman" w:cs="Times New Roman"/>
          <w:b/>
          <w:bCs/>
          <w:color w:val="000000" w:themeColor="text1"/>
          <w:sz w:val="24"/>
          <w:szCs w:val="24"/>
          <w:lang w:val="en-US"/>
        </w:rPr>
      </w:pPr>
      <w:r w:rsidRPr="00695B3E">
        <w:rPr>
          <w:rFonts w:ascii="Times New Roman" w:hAnsi="Times New Roman" w:cs="Times New Roman"/>
          <w:b/>
          <w:bCs/>
          <w:color w:val="000000" w:themeColor="text1"/>
          <w:sz w:val="24"/>
          <w:szCs w:val="24"/>
          <w:lang w:val="en-US"/>
        </w:rPr>
        <w:t>Evidence-</w:t>
      </w:r>
      <w:r w:rsidR="00695B3E" w:rsidRPr="00695B3E">
        <w:rPr>
          <w:rFonts w:ascii="Times New Roman" w:hAnsi="Times New Roman" w:cs="Times New Roman"/>
          <w:b/>
          <w:bCs/>
          <w:color w:val="000000" w:themeColor="text1"/>
          <w:sz w:val="24"/>
          <w:szCs w:val="24"/>
          <w:lang w:val="en-US"/>
        </w:rPr>
        <w:t xml:space="preserve">based practice in pregnancy </w:t>
      </w:r>
    </w:p>
    <w:p w14:paraId="68038806" w14:textId="75D2305B" w:rsidR="00695B3E" w:rsidRPr="00695B3E" w:rsidRDefault="00695B3E" w:rsidP="00604B2E">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b/>
          <w:bCs/>
          <w:color w:val="000000" w:themeColor="text1"/>
          <w:sz w:val="24"/>
          <w:szCs w:val="24"/>
          <w:lang w:val="en-US"/>
        </w:rPr>
        <w:tab/>
      </w:r>
      <w:r>
        <w:rPr>
          <w:rFonts w:ascii="Times New Roman" w:hAnsi="Times New Roman" w:cs="Times New Roman"/>
          <w:color w:val="000000" w:themeColor="text1"/>
          <w:sz w:val="24"/>
          <w:szCs w:val="24"/>
          <w:lang w:val="en-US"/>
        </w:rPr>
        <w:t>Any species in the world the ultimate purpose is reproduction. Pregnancy is the period in which women’s body gets adapted to the needs of offspring and mother undergoes physical, physiological, hormonal and emotional changes which are considered quite normal however, it is unique to individual pregnant mother. Pregnant mother may undergo some deviation</w:t>
      </w:r>
      <w:r w:rsidR="00B510A5">
        <w:rPr>
          <w:rFonts w:ascii="Times New Roman" w:hAnsi="Times New Roman" w:cs="Times New Roman"/>
          <w:color w:val="000000" w:themeColor="text1"/>
          <w:sz w:val="24"/>
          <w:szCs w:val="24"/>
          <w:lang w:val="en-US"/>
        </w:rPr>
        <w:t xml:space="preserve">s from </w:t>
      </w:r>
      <w:r>
        <w:rPr>
          <w:rFonts w:ascii="Times New Roman" w:hAnsi="Times New Roman" w:cs="Times New Roman"/>
          <w:color w:val="000000" w:themeColor="text1"/>
          <w:sz w:val="24"/>
          <w:szCs w:val="24"/>
          <w:lang w:val="en-US"/>
        </w:rPr>
        <w:t xml:space="preserve">normal which </w:t>
      </w:r>
      <w:r w:rsidR="00B510A5">
        <w:rPr>
          <w:rFonts w:ascii="Times New Roman" w:hAnsi="Times New Roman" w:cs="Times New Roman"/>
          <w:color w:val="000000" w:themeColor="text1"/>
          <w:sz w:val="24"/>
          <w:szCs w:val="24"/>
          <w:lang w:val="en-US"/>
        </w:rPr>
        <w:t>should</w:t>
      </w:r>
      <w:r>
        <w:rPr>
          <w:rFonts w:ascii="Times New Roman" w:hAnsi="Times New Roman" w:cs="Times New Roman"/>
          <w:color w:val="000000" w:themeColor="text1"/>
          <w:sz w:val="24"/>
          <w:szCs w:val="24"/>
          <w:lang w:val="en-US"/>
        </w:rPr>
        <w:t xml:space="preserve"> to be identified </w:t>
      </w:r>
      <w:r w:rsidR="00B510A5">
        <w:rPr>
          <w:rFonts w:ascii="Times New Roman" w:hAnsi="Times New Roman" w:cs="Times New Roman"/>
          <w:color w:val="000000" w:themeColor="text1"/>
          <w:sz w:val="24"/>
          <w:szCs w:val="24"/>
          <w:lang w:val="en-US"/>
        </w:rPr>
        <w:t xml:space="preserve">and treated </w:t>
      </w:r>
      <w:r>
        <w:rPr>
          <w:rFonts w:ascii="Times New Roman" w:hAnsi="Times New Roman" w:cs="Times New Roman"/>
          <w:color w:val="000000" w:themeColor="text1"/>
          <w:sz w:val="24"/>
          <w:szCs w:val="24"/>
          <w:lang w:val="en-US"/>
        </w:rPr>
        <w:t>earlier</w:t>
      </w:r>
      <w:r w:rsidR="00B510A5">
        <w:rPr>
          <w:rFonts w:ascii="Times New Roman" w:hAnsi="Times New Roman" w:cs="Times New Roman"/>
          <w:color w:val="000000" w:themeColor="text1"/>
          <w:sz w:val="24"/>
          <w:szCs w:val="24"/>
          <w:lang w:val="en-US"/>
        </w:rPr>
        <w:t xml:space="preserve">. Primary health nurse and midwife are the person at periphery level and abnormalities can be identified by them to save the lives of both mother and baby and to reduce the morbidity ad mortality. </w:t>
      </w:r>
    </w:p>
    <w:p w14:paraId="7C5382F1" w14:textId="79F93217" w:rsidR="00647CA0" w:rsidRPr="00480D8A" w:rsidRDefault="00647CA0" w:rsidP="00604B2E">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t>Hyperemesis Gravidarum</w:t>
      </w:r>
    </w:p>
    <w:p w14:paraId="103DC08B" w14:textId="5CE45A4D" w:rsidR="00647CA0" w:rsidRPr="00480D8A" w:rsidRDefault="00647CA0" w:rsidP="0012298B">
      <w:pPr>
        <w:spacing w:line="360" w:lineRule="auto"/>
        <w:jc w:val="both"/>
        <w:rPr>
          <w:rFonts w:ascii="Times New Roman" w:hAnsi="Times New Roman" w:cs="Times New Roman"/>
          <w:color w:val="000000" w:themeColor="text1"/>
          <w:sz w:val="24"/>
          <w:szCs w:val="24"/>
          <w:lang w:val="en-US"/>
        </w:rPr>
      </w:pPr>
      <w:r w:rsidRPr="00480D8A">
        <w:rPr>
          <w:rFonts w:ascii="Times New Roman" w:hAnsi="Times New Roman" w:cs="Times New Roman"/>
          <w:color w:val="000000" w:themeColor="text1"/>
          <w:sz w:val="24"/>
          <w:szCs w:val="24"/>
          <w:lang w:val="en-US"/>
        </w:rPr>
        <w:tab/>
        <w:t>Hyperemesis gravidarum (HG) a severe form of vomiting during pregnancy affecting 0.3% to 1.0% of pregnancies, and is the most common indications for hospitalization during early pregnancy</w:t>
      </w:r>
      <w:r w:rsidR="004C4146" w:rsidRPr="00480D8A">
        <w:rPr>
          <w:rFonts w:ascii="Times New Roman" w:hAnsi="Times New Roman" w:cs="Times New Roman"/>
          <w:color w:val="000000" w:themeColor="text1"/>
          <w:sz w:val="24"/>
          <w:szCs w:val="24"/>
          <w:lang w:val="en-US"/>
        </w:rPr>
        <w:t xml:space="preserve"> (ACOG 2004)</w:t>
      </w:r>
      <w:r w:rsidRPr="00480D8A">
        <w:rPr>
          <w:rFonts w:ascii="Times New Roman" w:hAnsi="Times New Roman" w:cs="Times New Roman"/>
          <w:color w:val="000000" w:themeColor="text1"/>
          <w:sz w:val="24"/>
          <w:szCs w:val="24"/>
          <w:lang w:val="en-US"/>
        </w:rPr>
        <w:t xml:space="preserve">. HG has both maternal and fetal complications. Although </w:t>
      </w:r>
      <w:r w:rsidR="004C4146" w:rsidRPr="00480D8A">
        <w:rPr>
          <w:rFonts w:ascii="Times New Roman" w:hAnsi="Times New Roman" w:cs="Times New Roman"/>
          <w:color w:val="000000" w:themeColor="text1"/>
          <w:sz w:val="24"/>
          <w:szCs w:val="24"/>
          <w:lang w:val="en-US"/>
        </w:rPr>
        <w:t xml:space="preserve">is a rare source of maternal mortality, is a significant source of morbidity. Malnutrition and vitamin deficiencies may lead to anemia and neuropathies, or more serious yet rare complications such as Wernicke’s encephalopathy and central pontine myelinolysis. </w:t>
      </w:r>
      <w:proofErr w:type="spellStart"/>
      <w:r w:rsidR="008A70C9" w:rsidRPr="00480D8A">
        <w:rPr>
          <w:rFonts w:ascii="Times New Roman" w:hAnsi="Times New Roman" w:cs="Times New Roman"/>
          <w:color w:val="000000" w:themeColor="text1"/>
          <w:sz w:val="24"/>
          <w:szCs w:val="24"/>
          <w:lang w:val="en-US"/>
        </w:rPr>
        <w:t>Rosper</w:t>
      </w:r>
      <w:proofErr w:type="spellEnd"/>
      <w:r w:rsidR="008A70C9" w:rsidRPr="00480D8A">
        <w:rPr>
          <w:rFonts w:ascii="Times New Roman" w:hAnsi="Times New Roman" w:cs="Times New Roman"/>
          <w:color w:val="000000" w:themeColor="text1"/>
          <w:sz w:val="24"/>
          <w:szCs w:val="24"/>
          <w:lang w:val="en-US"/>
        </w:rPr>
        <w:t xml:space="preserve"> C </w:t>
      </w:r>
      <w:proofErr w:type="spellStart"/>
      <w:r w:rsidR="008A70C9" w:rsidRPr="00480D8A">
        <w:rPr>
          <w:rFonts w:ascii="Times New Roman" w:hAnsi="Times New Roman" w:cs="Times New Roman"/>
          <w:color w:val="000000" w:themeColor="text1"/>
          <w:sz w:val="24"/>
          <w:szCs w:val="24"/>
          <w:lang w:val="en-US"/>
        </w:rPr>
        <w:t>Boelig</w:t>
      </w:r>
      <w:proofErr w:type="spellEnd"/>
      <w:r w:rsidR="008A70C9" w:rsidRPr="00480D8A">
        <w:rPr>
          <w:rFonts w:ascii="Times New Roman" w:hAnsi="Times New Roman" w:cs="Times New Roman"/>
          <w:color w:val="000000" w:themeColor="text1"/>
          <w:sz w:val="24"/>
          <w:szCs w:val="24"/>
          <w:lang w:val="en-US"/>
        </w:rPr>
        <w:t xml:space="preserve"> et al (2016) assessed the effectiveness and safety of all interventions for HG in pregnancy up to 20 weeks gestation. Search method included</w:t>
      </w:r>
      <w:r w:rsidR="004C4146" w:rsidRPr="00480D8A">
        <w:rPr>
          <w:rFonts w:ascii="Times New Roman" w:hAnsi="Times New Roman" w:cs="Times New Roman"/>
          <w:color w:val="000000" w:themeColor="text1"/>
          <w:sz w:val="24"/>
          <w:szCs w:val="24"/>
          <w:lang w:val="en-US"/>
        </w:rPr>
        <w:t xml:space="preserve"> Cochrane Pregnancy and Childbirth Group’s </w:t>
      </w:r>
      <w:r w:rsidR="00F126DD" w:rsidRPr="00480D8A">
        <w:rPr>
          <w:rFonts w:ascii="Times New Roman" w:hAnsi="Times New Roman" w:cs="Times New Roman"/>
          <w:color w:val="000000" w:themeColor="text1"/>
          <w:sz w:val="24"/>
          <w:szCs w:val="24"/>
          <w:lang w:val="en-US"/>
        </w:rPr>
        <w:t>Trails Register</w:t>
      </w:r>
      <w:r w:rsidR="004C4146" w:rsidRPr="00480D8A">
        <w:rPr>
          <w:rFonts w:ascii="Times New Roman" w:hAnsi="Times New Roman" w:cs="Times New Roman"/>
          <w:color w:val="000000" w:themeColor="text1"/>
          <w:sz w:val="24"/>
          <w:szCs w:val="24"/>
          <w:lang w:val="en-US"/>
        </w:rPr>
        <w:t xml:space="preserve"> and Cochrane Complementary Medicine Field’s Trails Register (20 Dec</w:t>
      </w:r>
      <w:r w:rsidR="008A70C9" w:rsidRPr="00480D8A">
        <w:rPr>
          <w:rFonts w:ascii="Times New Roman" w:hAnsi="Times New Roman" w:cs="Times New Roman"/>
          <w:color w:val="000000" w:themeColor="text1"/>
          <w:sz w:val="24"/>
          <w:szCs w:val="24"/>
          <w:lang w:val="en-US"/>
        </w:rPr>
        <w:t xml:space="preserve"> </w:t>
      </w:r>
      <w:r w:rsidR="004C4146" w:rsidRPr="00480D8A">
        <w:rPr>
          <w:rFonts w:ascii="Times New Roman" w:hAnsi="Times New Roman" w:cs="Times New Roman"/>
          <w:color w:val="000000" w:themeColor="text1"/>
          <w:sz w:val="24"/>
          <w:szCs w:val="24"/>
          <w:lang w:val="en-US"/>
        </w:rPr>
        <w:t>2015)</w:t>
      </w:r>
      <w:r w:rsidR="008A70C9" w:rsidRPr="00480D8A">
        <w:rPr>
          <w:rFonts w:ascii="Times New Roman" w:hAnsi="Times New Roman" w:cs="Times New Roman"/>
          <w:color w:val="000000" w:themeColor="text1"/>
          <w:sz w:val="24"/>
          <w:szCs w:val="24"/>
          <w:lang w:val="en-US"/>
        </w:rPr>
        <w:t xml:space="preserve">. </w:t>
      </w:r>
      <w:r w:rsidR="00F126DD" w:rsidRPr="00480D8A">
        <w:rPr>
          <w:rFonts w:ascii="Times New Roman" w:hAnsi="Times New Roman" w:cs="Times New Roman"/>
          <w:color w:val="000000" w:themeColor="text1"/>
          <w:sz w:val="24"/>
          <w:szCs w:val="24"/>
          <w:lang w:val="en-US"/>
        </w:rPr>
        <w:t>Twenty-five</w:t>
      </w:r>
      <w:r w:rsidR="008A70C9" w:rsidRPr="00480D8A">
        <w:rPr>
          <w:rFonts w:ascii="Times New Roman" w:hAnsi="Times New Roman" w:cs="Times New Roman"/>
          <w:color w:val="000000" w:themeColor="text1"/>
          <w:sz w:val="24"/>
          <w:szCs w:val="24"/>
          <w:lang w:val="en-US"/>
        </w:rPr>
        <w:t xml:space="preserve"> (involved 2052 women) trails met the inclusion criteria but majority of 18 different comparisons described in the review included data from single studies with small participants. The socioeconomic costs of HG are also significant, starting from individual expenses from paying </w:t>
      </w:r>
      <w:r w:rsidR="00F126DD" w:rsidRPr="00480D8A">
        <w:rPr>
          <w:rFonts w:ascii="Times New Roman" w:hAnsi="Times New Roman" w:cs="Times New Roman"/>
          <w:color w:val="000000" w:themeColor="text1"/>
          <w:sz w:val="24"/>
          <w:szCs w:val="24"/>
          <w:lang w:val="en-US"/>
        </w:rPr>
        <w:t xml:space="preserve">for hospitalization, lost job productivity and increased health care costs related to admissions to hospital. The study concluded that range of intervention are commonly used for the treatment included dietary and lifestyle modifications, complementary therapies such as acupuncture, herbal remedies, pharmaceutical therapies including antiemetics, corticosteroids </w:t>
      </w:r>
      <w:r w:rsidR="00F126DD" w:rsidRPr="00480D8A">
        <w:rPr>
          <w:rFonts w:ascii="Times New Roman" w:hAnsi="Times New Roman" w:cs="Times New Roman"/>
          <w:color w:val="000000" w:themeColor="text1"/>
          <w:sz w:val="24"/>
          <w:szCs w:val="24"/>
          <w:lang w:val="en-US"/>
        </w:rPr>
        <w:lastRenderedPageBreak/>
        <w:t xml:space="preserve">and parenteral or enteral nutrition. These therapies reduced nausea and vomiting, decreased hospitalization, reduced symptom severity and improved quality of life. However, the values were not statistically significant to generalize the study findings. </w:t>
      </w:r>
    </w:p>
    <w:p w14:paraId="3F692566" w14:textId="6C86BE6F" w:rsidR="00943DB7" w:rsidRPr="00480D8A" w:rsidRDefault="00943DB7" w:rsidP="0012298B">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t>Gestational Diabetes Mellitus</w:t>
      </w:r>
      <w:r w:rsidR="001E5CA6" w:rsidRPr="00480D8A">
        <w:rPr>
          <w:rFonts w:ascii="Times New Roman" w:hAnsi="Times New Roman" w:cs="Times New Roman"/>
          <w:b/>
          <w:bCs/>
          <w:color w:val="000000" w:themeColor="text1"/>
          <w:sz w:val="24"/>
          <w:szCs w:val="24"/>
          <w:lang w:val="en-US"/>
        </w:rPr>
        <w:t xml:space="preserve"> (GDM)</w:t>
      </w:r>
    </w:p>
    <w:p w14:paraId="7911F604" w14:textId="1EE79FBB" w:rsidR="00F64B38" w:rsidRPr="00480D8A" w:rsidRDefault="001E5CA6" w:rsidP="0012298B">
      <w:pPr>
        <w:spacing w:line="360" w:lineRule="auto"/>
        <w:jc w:val="both"/>
        <w:rPr>
          <w:rFonts w:ascii="Times New Roman" w:hAnsi="Times New Roman" w:cs="Times New Roman"/>
          <w:color w:val="000000" w:themeColor="text1"/>
          <w:sz w:val="24"/>
          <w:szCs w:val="24"/>
          <w:shd w:val="clear" w:color="auto" w:fill="FFFFFF"/>
        </w:rPr>
      </w:pPr>
      <w:r w:rsidRPr="00480D8A">
        <w:rPr>
          <w:rFonts w:ascii="Times New Roman" w:hAnsi="Times New Roman" w:cs="Times New Roman"/>
          <w:b/>
          <w:bCs/>
          <w:color w:val="000000" w:themeColor="text1"/>
          <w:sz w:val="24"/>
          <w:szCs w:val="24"/>
          <w:lang w:val="en-US"/>
        </w:rPr>
        <w:tab/>
      </w:r>
      <w:r w:rsidRPr="00480D8A">
        <w:rPr>
          <w:rFonts w:ascii="Times New Roman" w:hAnsi="Times New Roman" w:cs="Times New Roman"/>
          <w:color w:val="000000" w:themeColor="text1"/>
          <w:sz w:val="24"/>
          <w:szCs w:val="24"/>
          <w:lang w:val="en-US"/>
        </w:rPr>
        <w:t>Prevalence of GDM is increasing, with approximately 15% of pregnant women affected worldwide, varying by country, ethnicity and diagnostic thresholds.</w:t>
      </w:r>
      <w:r w:rsidR="00F97CE5" w:rsidRPr="00480D8A">
        <w:rPr>
          <w:rFonts w:ascii="Times New Roman" w:hAnsi="Times New Roman" w:cs="Times New Roman"/>
          <w:color w:val="000000" w:themeColor="text1"/>
          <w:sz w:val="24"/>
          <w:szCs w:val="24"/>
          <w:lang w:val="en-US"/>
        </w:rPr>
        <w:t xml:space="preserve"> Systematic review by Ruth </w:t>
      </w:r>
      <w:proofErr w:type="spellStart"/>
      <w:r w:rsidR="00F97CE5" w:rsidRPr="00480D8A">
        <w:rPr>
          <w:rFonts w:ascii="Times New Roman" w:hAnsi="Times New Roman" w:cs="Times New Roman"/>
          <w:color w:val="000000" w:themeColor="text1"/>
          <w:sz w:val="24"/>
          <w:szCs w:val="24"/>
          <w:lang w:val="en-US"/>
        </w:rPr>
        <w:t>Martis</w:t>
      </w:r>
      <w:proofErr w:type="spellEnd"/>
      <w:r w:rsidR="00F97CE5" w:rsidRPr="00480D8A">
        <w:rPr>
          <w:rFonts w:ascii="Times New Roman" w:hAnsi="Times New Roman" w:cs="Times New Roman"/>
          <w:color w:val="000000" w:themeColor="text1"/>
          <w:sz w:val="24"/>
          <w:szCs w:val="24"/>
          <w:lang w:val="en-US"/>
        </w:rPr>
        <w:t xml:space="preserve"> et.al (2018) </w:t>
      </w:r>
      <w:r w:rsidRPr="00480D8A">
        <w:rPr>
          <w:rFonts w:ascii="Times New Roman" w:hAnsi="Times New Roman" w:cs="Times New Roman"/>
          <w:color w:val="000000" w:themeColor="text1"/>
          <w:sz w:val="24"/>
          <w:szCs w:val="24"/>
          <w:lang w:val="en-US"/>
        </w:rPr>
        <w:t xml:space="preserve">on </w:t>
      </w:r>
      <w:r w:rsidR="00DB202B" w:rsidRPr="00480D8A">
        <w:rPr>
          <w:rFonts w:ascii="Times New Roman" w:hAnsi="Times New Roman" w:cs="Times New Roman"/>
          <w:color w:val="000000" w:themeColor="text1"/>
          <w:sz w:val="24"/>
          <w:szCs w:val="24"/>
          <w:lang w:val="en-US"/>
        </w:rPr>
        <w:t xml:space="preserve">comprehensive synthesis of evidence </w:t>
      </w:r>
      <w:r w:rsidR="00F97CE5" w:rsidRPr="00480D8A">
        <w:rPr>
          <w:rFonts w:ascii="Times New Roman" w:hAnsi="Times New Roman" w:cs="Times New Roman"/>
          <w:color w:val="000000" w:themeColor="text1"/>
          <w:sz w:val="24"/>
          <w:szCs w:val="24"/>
          <w:lang w:val="en-US"/>
        </w:rPr>
        <w:t xml:space="preserve">focusing benefits and harms associated with interventions for treating GDM on women and their babies’ states that </w:t>
      </w:r>
      <w:r w:rsidR="00F97CE5" w:rsidRPr="00480D8A">
        <w:rPr>
          <w:rFonts w:ascii="Times New Roman" w:hAnsi="Times New Roman" w:cs="Times New Roman"/>
          <w:color w:val="000000" w:themeColor="text1"/>
          <w:sz w:val="24"/>
          <w:szCs w:val="24"/>
          <w:shd w:val="clear" w:color="auto" w:fill="FFFFFF"/>
        </w:rPr>
        <w:t xml:space="preserve">lifestyle changes (including as a minimum healthy eating, physical activity and self‐monitoring of blood sugar levels) was the only intervention that showed possible health improvements for women and their babies. </w:t>
      </w:r>
      <w:r w:rsidR="00493BA7" w:rsidRPr="00480D8A">
        <w:rPr>
          <w:rFonts w:ascii="Times New Roman" w:hAnsi="Times New Roman" w:cs="Times New Roman"/>
          <w:color w:val="000000" w:themeColor="text1"/>
          <w:sz w:val="24"/>
          <w:szCs w:val="24"/>
          <w:shd w:val="clear" w:color="auto" w:fill="FFFFFF"/>
        </w:rPr>
        <w:t>The review included 12 studies out of which 10 provided relevant high-quality data. The study concluded that l</w:t>
      </w:r>
      <w:r w:rsidR="00F97CE5" w:rsidRPr="00480D8A">
        <w:rPr>
          <w:rFonts w:ascii="Times New Roman" w:hAnsi="Times New Roman" w:cs="Times New Roman"/>
          <w:color w:val="000000" w:themeColor="text1"/>
          <w:sz w:val="24"/>
          <w:szCs w:val="24"/>
          <w:shd w:val="clear" w:color="auto" w:fill="FFFFFF"/>
        </w:rPr>
        <w:t>ifestyle interventions may result in fewer babies being large. Conversely, in terms of harms, lifestyle interventions may also increase the number of inductions. Taking insulin was also associated with an increase in hypertensive disorders, when compared to oral therapy. There was very limited information on long‐term health and health services costs. Further high‐quality research is needed.</w:t>
      </w:r>
      <w:r w:rsidR="00493BA7" w:rsidRPr="00480D8A">
        <w:rPr>
          <w:rFonts w:ascii="Times New Roman" w:hAnsi="Times New Roman" w:cs="Times New Roman"/>
          <w:color w:val="000000" w:themeColor="text1"/>
          <w:sz w:val="24"/>
          <w:szCs w:val="24"/>
          <w:shd w:val="clear" w:color="auto" w:fill="FFFFFF"/>
        </w:rPr>
        <w:t xml:space="preserve"> </w:t>
      </w:r>
    </w:p>
    <w:p w14:paraId="36E78FF7" w14:textId="2FCA7CB6" w:rsidR="004E6554" w:rsidRDefault="004E6554" w:rsidP="0012298B">
      <w:pPr>
        <w:spacing w:line="360" w:lineRule="auto"/>
        <w:jc w:val="both"/>
        <w:rPr>
          <w:rFonts w:ascii="Times New Roman" w:hAnsi="Times New Roman" w:cs="Times New Roman"/>
          <w:color w:val="000000" w:themeColor="text1"/>
          <w:sz w:val="24"/>
          <w:szCs w:val="24"/>
          <w:shd w:val="clear" w:color="auto" w:fill="FFFFFF"/>
        </w:rPr>
      </w:pPr>
      <w:r w:rsidRPr="00480D8A">
        <w:rPr>
          <w:rFonts w:ascii="Times New Roman" w:hAnsi="Times New Roman" w:cs="Times New Roman"/>
          <w:color w:val="000000" w:themeColor="text1"/>
          <w:sz w:val="24"/>
          <w:szCs w:val="24"/>
          <w:shd w:val="clear" w:color="auto" w:fill="FFFFFF"/>
        </w:rPr>
        <w:tab/>
        <w:t>Another meta-analysis by Russo et.al (2015) concludes that 10 randomized trials of physical activity in pregnancy (with 3,401 participants) suggests a 28% lower risk of gestational diabetes in the intervention group. Physical activity in pregnancy provides a slight protective effect against the development of GDM.</w:t>
      </w:r>
      <w:r w:rsidR="0012298B" w:rsidRPr="00480D8A">
        <w:rPr>
          <w:rFonts w:ascii="Times New Roman" w:hAnsi="Times New Roman" w:cs="Times New Roman"/>
          <w:color w:val="000000" w:themeColor="text1"/>
          <w:sz w:val="24"/>
          <w:szCs w:val="24"/>
          <w:shd w:val="clear" w:color="auto" w:fill="FFFFFF"/>
        </w:rPr>
        <w:t xml:space="preserve"> The analysis </w:t>
      </w:r>
      <w:r w:rsidR="00981EAB" w:rsidRPr="00480D8A">
        <w:rPr>
          <w:rFonts w:ascii="Times New Roman" w:hAnsi="Times New Roman" w:cs="Times New Roman"/>
          <w:color w:val="000000" w:themeColor="text1"/>
          <w:sz w:val="24"/>
          <w:szCs w:val="24"/>
          <w:shd w:val="clear" w:color="auto" w:fill="FFFFFF"/>
        </w:rPr>
        <w:t>was</w:t>
      </w:r>
      <w:r w:rsidR="0012298B" w:rsidRPr="00480D8A">
        <w:rPr>
          <w:rFonts w:ascii="Times New Roman" w:hAnsi="Times New Roman" w:cs="Times New Roman"/>
          <w:color w:val="000000" w:themeColor="text1"/>
          <w:sz w:val="24"/>
          <w:szCs w:val="24"/>
          <w:shd w:val="clear" w:color="auto" w:fill="FFFFFF"/>
        </w:rPr>
        <w:t xml:space="preserve"> based on 55 abstracts using PRISMA (Preferred Reporting Items for Systematic- Reviews and Meta-Analysis) guidelines.</w:t>
      </w:r>
    </w:p>
    <w:p w14:paraId="061F1029" w14:textId="408C3A34" w:rsidR="00130529" w:rsidRPr="00480D8A" w:rsidRDefault="00130529" w:rsidP="0012298B">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
      </w:r>
      <w:proofErr w:type="spellStart"/>
      <w:r>
        <w:rPr>
          <w:rFonts w:ascii="Times New Roman" w:hAnsi="Times New Roman" w:cs="Times New Roman"/>
          <w:color w:val="000000" w:themeColor="text1"/>
          <w:sz w:val="24"/>
          <w:szCs w:val="24"/>
          <w:shd w:val="clear" w:color="auto" w:fill="FFFFFF"/>
        </w:rPr>
        <w:t>Karaponi</w:t>
      </w:r>
      <w:proofErr w:type="spellEnd"/>
      <w:r>
        <w:rPr>
          <w:rFonts w:ascii="Times New Roman" w:hAnsi="Times New Roman" w:cs="Times New Roman"/>
          <w:color w:val="000000" w:themeColor="text1"/>
          <w:sz w:val="24"/>
          <w:szCs w:val="24"/>
          <w:shd w:val="clear" w:color="auto" w:fill="FFFFFF"/>
        </w:rPr>
        <w:t xml:space="preserve"> AM et al (2020) conducted a systematic review on probiotic treatment for women with gestational diabetes mellitus (GDM) to improve maternal and infant health and well-being. Search methods included Cochrane pregnancy and Childbirth’s Trails Register Clinical Trails.gov, WHO International Clinical Trails Registry Platform (ICTRP) (24 July 2019). Nine Randomized Controlled Trails were included (695 pregnant women with GDM) </w:t>
      </w:r>
      <w:r w:rsidR="003D10AB">
        <w:rPr>
          <w:rFonts w:ascii="Times New Roman" w:hAnsi="Times New Roman" w:cs="Times New Roman"/>
          <w:color w:val="000000" w:themeColor="text1"/>
          <w:sz w:val="24"/>
          <w:szCs w:val="24"/>
          <w:shd w:val="clear" w:color="auto" w:fill="FFFFFF"/>
        </w:rPr>
        <w:t xml:space="preserve">which compared probiotics versus placebo. </w:t>
      </w:r>
      <w:r w:rsidR="006E453D">
        <w:rPr>
          <w:rFonts w:ascii="Times New Roman" w:hAnsi="Times New Roman" w:cs="Times New Roman"/>
          <w:color w:val="000000" w:themeColor="text1"/>
          <w:sz w:val="24"/>
          <w:szCs w:val="24"/>
          <w:shd w:val="clear" w:color="auto" w:fill="FFFFFF"/>
        </w:rPr>
        <w:t>In relation to maternal outcome t</w:t>
      </w:r>
      <w:r w:rsidR="003D10AB">
        <w:rPr>
          <w:rFonts w:ascii="Times New Roman" w:hAnsi="Times New Roman" w:cs="Times New Roman"/>
          <w:color w:val="000000" w:themeColor="text1"/>
          <w:sz w:val="24"/>
          <w:szCs w:val="24"/>
          <w:shd w:val="clear" w:color="auto" w:fill="FFFFFF"/>
        </w:rPr>
        <w:t>he results of study found that probiotics compared with placebo, there was evidence of reduction in markers for insulin resistance (HOMA-IR) and (HOMA-B), insulin secretion and increase in quantitative insulin sensitivity check index (QUICKI)</w:t>
      </w:r>
      <w:r w:rsidR="006E453D">
        <w:rPr>
          <w:rFonts w:ascii="Times New Roman" w:hAnsi="Times New Roman" w:cs="Times New Roman"/>
          <w:color w:val="000000" w:themeColor="text1"/>
          <w:sz w:val="24"/>
          <w:szCs w:val="24"/>
          <w:shd w:val="clear" w:color="auto" w:fill="FFFFFF"/>
        </w:rPr>
        <w:t xml:space="preserve">. In the study the infant or child outcome were </w:t>
      </w:r>
      <w:r w:rsidR="006E453D">
        <w:rPr>
          <w:rFonts w:ascii="Times New Roman" w:hAnsi="Times New Roman" w:cs="Times New Roman"/>
          <w:color w:val="000000" w:themeColor="text1"/>
          <w:sz w:val="24"/>
          <w:szCs w:val="24"/>
          <w:shd w:val="clear" w:color="auto" w:fill="FFFFFF"/>
        </w:rPr>
        <w:lastRenderedPageBreak/>
        <w:t>uncertain if probiotics have any effect. The study concluded that due to the variability of probiotics used and small sample sizes of trails, evidence from this review has limited ability to inform practice.</w:t>
      </w:r>
      <w:r w:rsidR="006E453D">
        <w:rPr>
          <w:rFonts w:ascii="Source Sans Pro" w:hAnsi="Source Sans Pro"/>
          <w:color w:val="000000"/>
          <w:shd w:val="clear" w:color="auto" w:fill="FFFFFF"/>
        </w:rPr>
        <w:t> </w:t>
      </w:r>
    </w:p>
    <w:p w14:paraId="21D30834" w14:textId="0844A157" w:rsidR="00604B2E" w:rsidRPr="00480D8A" w:rsidRDefault="00604B2E" w:rsidP="0012298B">
      <w:pPr>
        <w:spacing w:line="360" w:lineRule="auto"/>
        <w:jc w:val="both"/>
        <w:rPr>
          <w:rFonts w:ascii="Times New Roman" w:hAnsi="Times New Roman" w:cs="Times New Roman"/>
          <w:b/>
          <w:bCs/>
          <w:color w:val="000000" w:themeColor="text1"/>
          <w:sz w:val="24"/>
          <w:szCs w:val="24"/>
          <w:lang w:val="en-US"/>
        </w:rPr>
      </w:pPr>
      <w:r w:rsidRPr="00480D8A">
        <w:rPr>
          <w:rFonts w:ascii="Times New Roman" w:hAnsi="Times New Roman" w:cs="Times New Roman"/>
          <w:b/>
          <w:bCs/>
          <w:color w:val="000000" w:themeColor="text1"/>
          <w:sz w:val="24"/>
          <w:szCs w:val="24"/>
          <w:lang w:val="en-US"/>
        </w:rPr>
        <w:t>Pregnancy Induced Hypertension (PIH)</w:t>
      </w:r>
    </w:p>
    <w:p w14:paraId="17DD643C" w14:textId="6E4F6FF1" w:rsidR="00604B2E" w:rsidRDefault="00604B2E" w:rsidP="00480D8A">
      <w:pPr>
        <w:spacing w:line="360" w:lineRule="auto"/>
        <w:jc w:val="both"/>
        <w:rPr>
          <w:rFonts w:ascii="Times New Roman" w:hAnsi="Times New Roman" w:cs="Times New Roman"/>
          <w:color w:val="000000" w:themeColor="text1"/>
          <w:sz w:val="24"/>
          <w:szCs w:val="24"/>
          <w:shd w:val="clear" w:color="auto" w:fill="FFFFFF"/>
        </w:rPr>
      </w:pPr>
      <w:r w:rsidRPr="00480D8A">
        <w:rPr>
          <w:rFonts w:ascii="Times New Roman" w:hAnsi="Times New Roman" w:cs="Times New Roman"/>
          <w:color w:val="000000" w:themeColor="text1"/>
          <w:sz w:val="24"/>
          <w:szCs w:val="24"/>
          <w:lang w:val="en-US"/>
        </w:rPr>
        <w:tab/>
      </w:r>
      <w:r w:rsidR="008B2879">
        <w:rPr>
          <w:rFonts w:ascii="Times New Roman" w:hAnsi="Times New Roman" w:cs="Times New Roman"/>
          <w:color w:val="000000" w:themeColor="text1"/>
          <w:sz w:val="24"/>
          <w:szCs w:val="24"/>
          <w:lang w:val="en-US"/>
        </w:rPr>
        <w:t xml:space="preserve">Pregnancy induced Hypertension id one of the most common causes of both maternal and neonatal morbidity affecting 5-8% pregnant women. </w:t>
      </w:r>
      <w:r w:rsidRPr="00480D8A">
        <w:rPr>
          <w:rFonts w:ascii="Times New Roman" w:hAnsi="Times New Roman" w:cs="Times New Roman"/>
          <w:color w:val="000000" w:themeColor="text1"/>
          <w:sz w:val="24"/>
          <w:szCs w:val="24"/>
          <w:shd w:val="clear" w:color="auto" w:fill="FFFFFF"/>
        </w:rPr>
        <w:t xml:space="preserve">Hypertensive disorders of pregnancy can be subclassified into four groups – chronic hypertension, gestational hypertension, preeclampsia, and superimposed preeclampsia in the setting of chronic hypertension, as laid out in the ACOG (American Congress of Obstetricians and </w:t>
      </w:r>
      <w:proofErr w:type="spellStart"/>
      <w:r w:rsidRPr="00480D8A">
        <w:rPr>
          <w:rFonts w:ascii="Times New Roman" w:hAnsi="Times New Roman" w:cs="Times New Roman"/>
          <w:color w:val="000000" w:themeColor="text1"/>
          <w:sz w:val="24"/>
          <w:szCs w:val="24"/>
          <w:shd w:val="clear" w:color="auto" w:fill="FFFFFF"/>
        </w:rPr>
        <w:t>Gynecologists</w:t>
      </w:r>
      <w:proofErr w:type="spellEnd"/>
      <w:r w:rsidRPr="00480D8A">
        <w:rPr>
          <w:rFonts w:ascii="Times New Roman" w:hAnsi="Times New Roman" w:cs="Times New Roman"/>
          <w:color w:val="000000" w:themeColor="text1"/>
          <w:sz w:val="24"/>
          <w:szCs w:val="24"/>
          <w:shd w:val="clear" w:color="auto" w:fill="FFFFFF"/>
        </w:rPr>
        <w:t xml:space="preserve">) guideline. </w:t>
      </w:r>
    </w:p>
    <w:p w14:paraId="5F0DD979" w14:textId="0B64CFC7" w:rsidR="006743E2" w:rsidRDefault="0096369C" w:rsidP="00480D8A">
      <w:pPr>
        <w:spacing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Diagnostic criteria of severe pre-eclampsia</w:t>
      </w:r>
    </w:p>
    <w:tbl>
      <w:tblPr>
        <w:tblStyle w:val="TableGrid"/>
        <w:tblW w:w="9776" w:type="dxa"/>
        <w:tblLook w:val="04A0" w:firstRow="1" w:lastRow="0" w:firstColumn="1" w:lastColumn="0" w:noHBand="0" w:noVBand="1"/>
      </w:tblPr>
      <w:tblGrid>
        <w:gridCol w:w="1980"/>
        <w:gridCol w:w="2528"/>
        <w:gridCol w:w="2575"/>
        <w:gridCol w:w="2693"/>
      </w:tblGrid>
      <w:tr w:rsidR="00781E07" w14:paraId="561D3593" w14:textId="77777777" w:rsidTr="004F00B0">
        <w:tc>
          <w:tcPr>
            <w:tcW w:w="1980" w:type="dxa"/>
          </w:tcPr>
          <w:p w14:paraId="1BDD79DE" w14:textId="77777777" w:rsidR="00781E07" w:rsidRDefault="00781E07" w:rsidP="004F00B0">
            <w:pPr>
              <w:jc w:val="both"/>
              <w:rPr>
                <w:rFonts w:ascii="Times New Roman" w:hAnsi="Times New Roman" w:cs="Times New Roman"/>
                <w:color w:val="000000" w:themeColor="text1"/>
                <w:sz w:val="24"/>
                <w:szCs w:val="24"/>
                <w:shd w:val="clear" w:color="auto" w:fill="FFFFFF"/>
              </w:rPr>
            </w:pPr>
          </w:p>
        </w:tc>
        <w:tc>
          <w:tcPr>
            <w:tcW w:w="2528" w:type="dxa"/>
          </w:tcPr>
          <w:p w14:paraId="1A98FC0A" w14:textId="17E622EB" w:rsidR="00781E07" w:rsidRPr="008B2879" w:rsidRDefault="00781E07" w:rsidP="004F00B0">
            <w:pPr>
              <w:jc w:val="both"/>
              <w:rPr>
                <w:rFonts w:ascii="Times New Roman" w:hAnsi="Times New Roman" w:cs="Times New Roman"/>
                <w:b/>
                <w:bCs/>
                <w:color w:val="000000" w:themeColor="text1"/>
                <w:sz w:val="24"/>
                <w:szCs w:val="24"/>
                <w:shd w:val="clear" w:color="auto" w:fill="FFFFFF"/>
              </w:rPr>
            </w:pPr>
            <w:r w:rsidRPr="008B2879">
              <w:rPr>
                <w:rFonts w:ascii="Times New Roman" w:hAnsi="Times New Roman" w:cs="Times New Roman"/>
                <w:b/>
                <w:bCs/>
                <w:color w:val="000000" w:themeColor="text1"/>
                <w:sz w:val="24"/>
                <w:szCs w:val="24"/>
                <w:shd w:val="clear" w:color="auto" w:fill="FFFFFF"/>
              </w:rPr>
              <w:t>National Institute for clinical Excellence (2010) (any of the featured below in combination with hypertension &amp; proteinuria)</w:t>
            </w:r>
          </w:p>
        </w:tc>
        <w:tc>
          <w:tcPr>
            <w:tcW w:w="2575" w:type="dxa"/>
          </w:tcPr>
          <w:p w14:paraId="7A09BC8F" w14:textId="2DE9B326" w:rsidR="00781E07" w:rsidRPr="008B2879" w:rsidRDefault="00781E07" w:rsidP="004F00B0">
            <w:pPr>
              <w:jc w:val="both"/>
              <w:rPr>
                <w:rFonts w:ascii="Times New Roman" w:hAnsi="Times New Roman" w:cs="Times New Roman"/>
                <w:b/>
                <w:bCs/>
                <w:color w:val="000000" w:themeColor="text1"/>
                <w:sz w:val="24"/>
                <w:szCs w:val="24"/>
                <w:shd w:val="clear" w:color="auto" w:fill="FFFFFF"/>
              </w:rPr>
            </w:pPr>
            <w:r w:rsidRPr="008B2879">
              <w:rPr>
                <w:rFonts w:ascii="Times New Roman" w:hAnsi="Times New Roman" w:cs="Times New Roman"/>
                <w:b/>
                <w:bCs/>
                <w:color w:val="000000" w:themeColor="text1"/>
                <w:sz w:val="24"/>
                <w:szCs w:val="24"/>
                <w:shd w:val="clear" w:color="auto" w:fill="FFFFFF"/>
              </w:rPr>
              <w:t xml:space="preserve">American college of obstetricians &amp; Gynaecologists (2013) (any of the below with known preeclampsia)  </w:t>
            </w:r>
          </w:p>
        </w:tc>
        <w:tc>
          <w:tcPr>
            <w:tcW w:w="2693" w:type="dxa"/>
          </w:tcPr>
          <w:p w14:paraId="6293AB3D" w14:textId="6084D1F5" w:rsidR="00781E07" w:rsidRPr="008B2879" w:rsidRDefault="00781E07" w:rsidP="004F00B0">
            <w:pPr>
              <w:jc w:val="both"/>
              <w:rPr>
                <w:rFonts w:ascii="Times New Roman" w:hAnsi="Times New Roman" w:cs="Times New Roman"/>
                <w:b/>
                <w:bCs/>
                <w:color w:val="000000" w:themeColor="text1"/>
                <w:sz w:val="24"/>
                <w:szCs w:val="24"/>
                <w:shd w:val="clear" w:color="auto" w:fill="FFFFFF"/>
              </w:rPr>
            </w:pPr>
            <w:r w:rsidRPr="008B2879">
              <w:rPr>
                <w:rFonts w:ascii="Times New Roman" w:hAnsi="Times New Roman" w:cs="Times New Roman"/>
                <w:b/>
                <w:bCs/>
                <w:color w:val="000000" w:themeColor="text1"/>
                <w:sz w:val="24"/>
                <w:szCs w:val="24"/>
                <w:shd w:val="clear" w:color="auto" w:fill="FFFFFF"/>
              </w:rPr>
              <w:t>American Society of Hypertension (2008)</w:t>
            </w:r>
          </w:p>
        </w:tc>
      </w:tr>
      <w:tr w:rsidR="00781E07" w14:paraId="70A18751" w14:textId="77777777" w:rsidTr="004F00B0">
        <w:tc>
          <w:tcPr>
            <w:tcW w:w="1980" w:type="dxa"/>
          </w:tcPr>
          <w:p w14:paraId="399D3041" w14:textId="02299976"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Symptoms</w:t>
            </w:r>
          </w:p>
        </w:tc>
        <w:tc>
          <w:tcPr>
            <w:tcW w:w="2528" w:type="dxa"/>
          </w:tcPr>
          <w:p w14:paraId="02D54395"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Headache</w:t>
            </w:r>
          </w:p>
          <w:p w14:paraId="6BC9B90B"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Visual disturbance</w:t>
            </w:r>
          </w:p>
          <w:p w14:paraId="636874AC"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Vomiting</w:t>
            </w:r>
          </w:p>
          <w:p w14:paraId="5E50FE03" w14:textId="4222ED99"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Epigastric pain</w:t>
            </w:r>
          </w:p>
        </w:tc>
        <w:tc>
          <w:tcPr>
            <w:tcW w:w="2575" w:type="dxa"/>
          </w:tcPr>
          <w:p w14:paraId="5071EF94"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Severe persistent right upper quadrant or epigastric pain</w:t>
            </w:r>
          </w:p>
          <w:p w14:paraId="642D8F1B" w14:textId="3C242695"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Cerebral or visual disturbance </w:t>
            </w:r>
          </w:p>
        </w:tc>
        <w:tc>
          <w:tcPr>
            <w:tcW w:w="2693" w:type="dxa"/>
          </w:tcPr>
          <w:p w14:paraId="0A583622"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Headache</w:t>
            </w:r>
          </w:p>
          <w:p w14:paraId="2AB89906"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Visual disturbance</w:t>
            </w:r>
          </w:p>
          <w:p w14:paraId="0C5D6078" w14:textId="77777777" w:rsidR="00781E07" w:rsidRDefault="00781E07"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Abdominal pain</w:t>
            </w:r>
          </w:p>
          <w:p w14:paraId="42D7ECBB" w14:textId="3DB2B883" w:rsidR="00781E07" w:rsidRDefault="00781E07" w:rsidP="004F00B0">
            <w:pPr>
              <w:jc w:val="both"/>
              <w:rPr>
                <w:rFonts w:ascii="Times New Roman" w:hAnsi="Times New Roman" w:cs="Times New Roman"/>
                <w:color w:val="000000" w:themeColor="text1"/>
                <w:sz w:val="24"/>
                <w:szCs w:val="24"/>
                <w:shd w:val="clear" w:color="auto" w:fill="FFFFFF"/>
              </w:rPr>
            </w:pPr>
          </w:p>
        </w:tc>
      </w:tr>
      <w:tr w:rsidR="00781E07" w14:paraId="3477F3F2" w14:textId="77777777" w:rsidTr="004F00B0">
        <w:tc>
          <w:tcPr>
            <w:tcW w:w="1980" w:type="dxa"/>
          </w:tcPr>
          <w:p w14:paraId="7FD10FE7" w14:textId="1DD6EF12"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Signs</w:t>
            </w:r>
          </w:p>
        </w:tc>
        <w:tc>
          <w:tcPr>
            <w:tcW w:w="2528" w:type="dxa"/>
          </w:tcPr>
          <w:p w14:paraId="39D53078" w14:textId="77777777" w:rsidR="00781E07" w:rsidRDefault="0046420B" w:rsidP="004F00B0">
            <w:pPr>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Papilloedema</w:t>
            </w:r>
            <w:proofErr w:type="spellEnd"/>
          </w:p>
          <w:p w14:paraId="2857C2F7" w14:textId="16916056"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Clonus</w:t>
            </w:r>
          </w:p>
          <w:p w14:paraId="125C1D43" w14:textId="2B0B0ABA"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Liver tenderness</w:t>
            </w:r>
          </w:p>
        </w:tc>
        <w:tc>
          <w:tcPr>
            <w:tcW w:w="2575" w:type="dxa"/>
          </w:tcPr>
          <w:p w14:paraId="72DB4F0E" w14:textId="49E24277"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Pulmonary </w:t>
            </w:r>
            <w:proofErr w:type="spellStart"/>
            <w:r>
              <w:rPr>
                <w:rFonts w:ascii="Times New Roman" w:hAnsi="Times New Roman" w:cs="Times New Roman"/>
                <w:color w:val="000000" w:themeColor="text1"/>
                <w:sz w:val="24"/>
                <w:szCs w:val="24"/>
                <w:shd w:val="clear" w:color="auto" w:fill="FFFFFF"/>
              </w:rPr>
              <w:t>edema</w:t>
            </w:r>
            <w:proofErr w:type="spellEnd"/>
          </w:p>
        </w:tc>
        <w:tc>
          <w:tcPr>
            <w:tcW w:w="2693" w:type="dxa"/>
          </w:tcPr>
          <w:p w14:paraId="0A373591" w14:textId="6645529F"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Oliguria</w:t>
            </w:r>
          </w:p>
          <w:p w14:paraId="0FBE2B2D" w14:textId="77777777"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Early onset disease (&lt;35 weeks) </w:t>
            </w:r>
          </w:p>
          <w:p w14:paraId="6274C35F" w14:textId="5DD9A55D"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Non reassuring </w:t>
            </w:r>
            <w:proofErr w:type="spellStart"/>
            <w:r>
              <w:rPr>
                <w:rFonts w:ascii="Times New Roman" w:hAnsi="Times New Roman" w:cs="Times New Roman"/>
                <w:color w:val="000000" w:themeColor="text1"/>
                <w:sz w:val="24"/>
                <w:szCs w:val="24"/>
                <w:shd w:val="clear" w:color="auto" w:fill="FFFFFF"/>
              </w:rPr>
              <w:t>fetal</w:t>
            </w:r>
            <w:proofErr w:type="spellEnd"/>
            <w:r>
              <w:rPr>
                <w:rFonts w:ascii="Times New Roman" w:hAnsi="Times New Roman" w:cs="Times New Roman"/>
                <w:color w:val="000000" w:themeColor="text1"/>
                <w:sz w:val="24"/>
                <w:szCs w:val="24"/>
                <w:shd w:val="clear" w:color="auto" w:fill="FFFFFF"/>
              </w:rPr>
              <w:t xml:space="preserve"> monitoring</w:t>
            </w:r>
          </w:p>
        </w:tc>
      </w:tr>
      <w:tr w:rsidR="00781E07" w14:paraId="014A32FD" w14:textId="77777777" w:rsidTr="004F00B0">
        <w:tc>
          <w:tcPr>
            <w:tcW w:w="1980" w:type="dxa"/>
          </w:tcPr>
          <w:p w14:paraId="78D65BFC" w14:textId="2F362E2F"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Hypertension</w:t>
            </w:r>
          </w:p>
        </w:tc>
        <w:tc>
          <w:tcPr>
            <w:tcW w:w="2528" w:type="dxa"/>
          </w:tcPr>
          <w:p w14:paraId="5293C0EA" w14:textId="377C4B22"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Severe hypertension &amp; proteinuria</w:t>
            </w:r>
          </w:p>
        </w:tc>
        <w:tc>
          <w:tcPr>
            <w:tcW w:w="2575" w:type="dxa"/>
          </w:tcPr>
          <w:p w14:paraId="01CFAD19" w14:textId="77777777"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Systolic BP&gt;160 mmHg Diastolic BP &gt;110 mmHg</w:t>
            </w:r>
          </w:p>
          <w:p w14:paraId="095CC048" w14:textId="6003C3BF"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w:t>
            </w:r>
            <w:proofErr w:type="gramStart"/>
            <w:r>
              <w:rPr>
                <w:rFonts w:ascii="Times New Roman" w:hAnsi="Times New Roman" w:cs="Times New Roman"/>
                <w:color w:val="000000" w:themeColor="text1"/>
                <w:sz w:val="24"/>
                <w:szCs w:val="24"/>
                <w:shd w:val="clear" w:color="auto" w:fill="FFFFFF"/>
              </w:rPr>
              <w:t>on</w:t>
            </w:r>
            <w:proofErr w:type="gramEnd"/>
            <w:r>
              <w:rPr>
                <w:rFonts w:ascii="Times New Roman" w:hAnsi="Times New Roman" w:cs="Times New Roman"/>
                <w:color w:val="000000" w:themeColor="text1"/>
                <w:sz w:val="24"/>
                <w:szCs w:val="24"/>
                <w:shd w:val="clear" w:color="auto" w:fill="FFFFFF"/>
              </w:rPr>
              <w:t xml:space="preserve"> two occasions &gt; 4 h apart while on bed rest)</w:t>
            </w:r>
          </w:p>
        </w:tc>
        <w:tc>
          <w:tcPr>
            <w:tcW w:w="2693" w:type="dxa"/>
          </w:tcPr>
          <w:p w14:paraId="46493384" w14:textId="18C82C68"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Diastolic&gt;110 mmHg</w:t>
            </w:r>
          </w:p>
        </w:tc>
      </w:tr>
      <w:tr w:rsidR="00781E07" w14:paraId="5F7ED66E" w14:textId="77777777" w:rsidTr="004F00B0">
        <w:tc>
          <w:tcPr>
            <w:tcW w:w="1980" w:type="dxa"/>
          </w:tcPr>
          <w:p w14:paraId="1692B3D5" w14:textId="03189914"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Other maternal disorder</w:t>
            </w:r>
          </w:p>
        </w:tc>
        <w:tc>
          <w:tcPr>
            <w:tcW w:w="2528" w:type="dxa"/>
          </w:tcPr>
          <w:p w14:paraId="06241DD8" w14:textId="77777777"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HELLP syndrome</w:t>
            </w:r>
          </w:p>
          <w:p w14:paraId="7630DB0E" w14:textId="77777777" w:rsid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Platelets&lt;100X10</w:t>
            </w:r>
            <w:r>
              <w:rPr>
                <w:rFonts w:ascii="Times New Roman" w:hAnsi="Times New Roman" w:cs="Times New Roman"/>
                <w:color w:val="000000" w:themeColor="text1"/>
                <w:sz w:val="24"/>
                <w:szCs w:val="24"/>
                <w:shd w:val="clear" w:color="auto" w:fill="FFFFFF"/>
                <w:vertAlign w:val="superscript"/>
              </w:rPr>
              <w:t>9</w:t>
            </w:r>
            <w:r>
              <w:rPr>
                <w:rFonts w:ascii="Times New Roman" w:hAnsi="Times New Roman" w:cs="Times New Roman"/>
                <w:color w:val="000000" w:themeColor="text1"/>
                <w:sz w:val="24"/>
                <w:szCs w:val="24"/>
                <w:shd w:val="clear" w:color="auto" w:fill="FFFFFF"/>
              </w:rPr>
              <w:t>/L</w:t>
            </w:r>
          </w:p>
          <w:p w14:paraId="1509B465" w14:textId="3FFC7547" w:rsidR="0046420B" w:rsidRPr="0046420B"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AST or ALT&gt;70</w:t>
            </w:r>
          </w:p>
        </w:tc>
        <w:tc>
          <w:tcPr>
            <w:tcW w:w="2575" w:type="dxa"/>
          </w:tcPr>
          <w:p w14:paraId="1D619DBC" w14:textId="77777777" w:rsidR="00781E07" w:rsidRDefault="0046420B"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Platelets&lt;100X10</w:t>
            </w:r>
            <w:r>
              <w:rPr>
                <w:rFonts w:ascii="Times New Roman" w:hAnsi="Times New Roman" w:cs="Times New Roman"/>
                <w:color w:val="000000" w:themeColor="text1"/>
                <w:sz w:val="24"/>
                <w:szCs w:val="24"/>
                <w:shd w:val="clear" w:color="auto" w:fill="FFFFFF"/>
                <w:vertAlign w:val="superscript"/>
              </w:rPr>
              <w:t>9</w:t>
            </w:r>
            <w:r w:rsidR="004F00B0">
              <w:rPr>
                <w:rFonts w:ascii="Times New Roman" w:hAnsi="Times New Roman" w:cs="Times New Roman"/>
                <w:color w:val="000000" w:themeColor="text1"/>
                <w:sz w:val="24"/>
                <w:szCs w:val="24"/>
                <w:shd w:val="clear" w:color="auto" w:fill="FFFFFF"/>
              </w:rPr>
              <w:t>/L</w:t>
            </w:r>
          </w:p>
          <w:p w14:paraId="7A5F2E0B" w14:textId="44C7E436" w:rsidR="004F00B0" w:rsidRDefault="004F00B0"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Liver enzymes&gt;twice normal concentration</w:t>
            </w:r>
          </w:p>
          <w:p w14:paraId="438ACEAC" w14:textId="61ABA290" w:rsidR="004F00B0" w:rsidRDefault="004F00B0"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Progressive insufficiency </w:t>
            </w:r>
          </w:p>
          <w:p w14:paraId="305A46A5" w14:textId="56D667F6" w:rsidR="004F00B0" w:rsidRPr="004F00B0" w:rsidRDefault="004F00B0" w:rsidP="004F00B0">
            <w:pPr>
              <w:jc w:val="both"/>
              <w:rPr>
                <w:rFonts w:ascii="Times New Roman" w:hAnsi="Times New Roman" w:cs="Times New Roman"/>
                <w:color w:val="000000" w:themeColor="text1"/>
                <w:sz w:val="24"/>
                <w:szCs w:val="24"/>
                <w:shd w:val="clear" w:color="auto" w:fill="FFFFFF"/>
              </w:rPr>
            </w:pPr>
          </w:p>
        </w:tc>
        <w:tc>
          <w:tcPr>
            <w:tcW w:w="2693" w:type="dxa"/>
          </w:tcPr>
          <w:p w14:paraId="130A35C2" w14:textId="77777777" w:rsidR="00781E07" w:rsidRDefault="004F00B0"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Elevated creatinine </w:t>
            </w:r>
          </w:p>
          <w:p w14:paraId="3B28631F" w14:textId="77777777" w:rsidR="004F00B0" w:rsidRDefault="004F00B0"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Nephrotic range proteinuria</w:t>
            </w:r>
          </w:p>
          <w:p w14:paraId="1254EFC3" w14:textId="7FDA5BF0" w:rsidR="004F00B0" w:rsidRDefault="004F00B0" w:rsidP="004F00B0">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Elevated AST or LDH</w:t>
            </w:r>
          </w:p>
        </w:tc>
      </w:tr>
    </w:tbl>
    <w:p w14:paraId="19905CBE" w14:textId="24B6C195" w:rsidR="00161CBB" w:rsidRDefault="00161CBB" w:rsidP="00480D8A">
      <w:pPr>
        <w:shd w:val="clear" w:color="auto" w:fill="FFFFFF"/>
        <w:spacing w:before="400" w:after="400" w:line="360" w:lineRule="auto"/>
        <w:jc w:val="both"/>
        <w:rPr>
          <w:rFonts w:ascii="Times New Roman" w:eastAsia="Times New Roman" w:hAnsi="Times New Roman" w:cs="Times New Roman"/>
          <w:color w:val="000000" w:themeColor="text1"/>
          <w:sz w:val="24"/>
          <w:szCs w:val="24"/>
          <w:lang w:eastAsia="en-IN"/>
        </w:rPr>
      </w:pPr>
      <w:r w:rsidRPr="00161CBB">
        <w:rPr>
          <w:rFonts w:ascii="Times New Roman" w:eastAsia="Times New Roman" w:hAnsi="Times New Roman" w:cs="Times New Roman"/>
          <w:b/>
          <w:bCs/>
          <w:color w:val="000000" w:themeColor="text1"/>
          <w:sz w:val="24"/>
          <w:szCs w:val="24"/>
          <w:lang w:eastAsia="en-IN"/>
        </w:rPr>
        <w:lastRenderedPageBreak/>
        <w:t>Abbreviations:</w:t>
      </w:r>
      <w:r w:rsidRPr="00161CBB">
        <w:rPr>
          <w:rFonts w:ascii="Times New Roman" w:eastAsia="Times New Roman" w:hAnsi="Times New Roman" w:cs="Times New Roman"/>
          <w:color w:val="000000" w:themeColor="text1"/>
          <w:sz w:val="24"/>
          <w:szCs w:val="24"/>
          <w:lang w:eastAsia="en-IN"/>
        </w:rPr>
        <w:t xml:space="preserve"> HELLP, </w:t>
      </w:r>
      <w:proofErr w:type="spellStart"/>
      <w:r w:rsidRPr="00161CBB">
        <w:rPr>
          <w:rFonts w:ascii="Times New Roman" w:eastAsia="Times New Roman" w:hAnsi="Times New Roman" w:cs="Times New Roman"/>
          <w:color w:val="000000" w:themeColor="text1"/>
          <w:sz w:val="24"/>
          <w:szCs w:val="24"/>
          <w:lang w:eastAsia="en-IN"/>
        </w:rPr>
        <w:t>hemolysis</w:t>
      </w:r>
      <w:proofErr w:type="spellEnd"/>
      <w:r w:rsidRPr="00161CBB">
        <w:rPr>
          <w:rFonts w:ascii="Times New Roman" w:eastAsia="Times New Roman" w:hAnsi="Times New Roman" w:cs="Times New Roman"/>
          <w:color w:val="000000" w:themeColor="text1"/>
          <w:sz w:val="24"/>
          <w:szCs w:val="24"/>
          <w:lang w:eastAsia="en-IN"/>
        </w:rPr>
        <w:t>, elevated liver enzymes and low platelets; AST, aspartate transaminase; ALT, alanine transaminase; LDH, lactate dehydrogenase.</w:t>
      </w:r>
    </w:p>
    <w:p w14:paraId="300BDCFB" w14:textId="103BA130" w:rsidR="00161CBB" w:rsidRPr="00480D8A" w:rsidRDefault="008B2879" w:rsidP="00A85EED">
      <w:pPr>
        <w:pStyle w:val="p"/>
        <w:shd w:val="clear" w:color="auto" w:fill="FFFFFF"/>
        <w:spacing w:before="400" w:beforeAutospacing="0" w:after="400" w:afterAutospacing="0" w:line="360" w:lineRule="auto"/>
        <w:ind w:firstLine="720"/>
        <w:jc w:val="both"/>
        <w:rPr>
          <w:color w:val="000000" w:themeColor="text1"/>
        </w:rPr>
      </w:pPr>
      <w:r>
        <w:rPr>
          <w:color w:val="000000" w:themeColor="text1"/>
        </w:rPr>
        <w:t xml:space="preserve">Certain inadequacies are found in current diagnostic tests and newer tests are under evaluation like </w:t>
      </w:r>
      <w:r w:rsidRPr="00480D8A">
        <w:rPr>
          <w:color w:val="000000" w:themeColor="text1"/>
        </w:rPr>
        <w:t>pregnancy-associated plasma protein A (PAPP-A), placental protein 13 (PP-13), homocysteine, asymmetric dimethylarginine (ADMA), uric acid, and leptin.</w:t>
      </w:r>
      <w:r>
        <w:rPr>
          <w:color w:val="000000" w:themeColor="text1"/>
        </w:rPr>
        <w:t xml:space="preserve"> However, n</w:t>
      </w:r>
      <w:r w:rsidRPr="00480D8A">
        <w:rPr>
          <w:color w:val="000000" w:themeColor="text1"/>
        </w:rPr>
        <w:t>one of these has adequate performance individually as a clinical test, but several groups have proposed models that include a number of factors in addition to maternal history and/or ultrasound markers to identify women at risk of preeclampsia.</w:t>
      </w:r>
      <w:r w:rsidR="00A85EED">
        <w:rPr>
          <w:color w:val="000000" w:themeColor="text1"/>
        </w:rPr>
        <w:t xml:space="preserve"> </w:t>
      </w:r>
      <w:r w:rsidR="00161CBB" w:rsidRPr="00480D8A">
        <w:rPr>
          <w:color w:val="000000" w:themeColor="text1"/>
        </w:rPr>
        <w:t>Placental growth factor (PIGF) is a proangiogenic factor, and from as early as 11–13 weeks’ gestation low levels are associated with the later development of preeclampsia</w:t>
      </w:r>
      <w:r w:rsidR="00A85EED">
        <w:rPr>
          <w:color w:val="000000" w:themeColor="text1"/>
        </w:rPr>
        <w:t xml:space="preserve">, </w:t>
      </w:r>
      <w:r w:rsidR="00161CBB" w:rsidRPr="00480D8A">
        <w:rPr>
          <w:color w:val="000000" w:themeColor="text1"/>
        </w:rPr>
        <w:t xml:space="preserve">sFlt-1 (soluble </w:t>
      </w:r>
      <w:proofErr w:type="spellStart"/>
      <w:r w:rsidR="00161CBB" w:rsidRPr="00480D8A">
        <w:rPr>
          <w:color w:val="000000" w:themeColor="text1"/>
        </w:rPr>
        <w:t>fms</w:t>
      </w:r>
      <w:proofErr w:type="spellEnd"/>
      <w:r w:rsidR="00161CBB" w:rsidRPr="00480D8A">
        <w:rPr>
          <w:color w:val="000000" w:themeColor="text1"/>
        </w:rPr>
        <w:t>-like tyrosine kinase 1) is antiangiogenic and levels are elevated as much as 5 weeks prior to the clinical onset of disease.</w:t>
      </w:r>
      <w:r w:rsidR="00480D8A" w:rsidRPr="00480D8A">
        <w:rPr>
          <w:color w:val="000000" w:themeColor="text1"/>
        </w:rPr>
        <w:t xml:space="preserve"> </w:t>
      </w:r>
      <w:r w:rsidR="00161CBB" w:rsidRPr="00480D8A">
        <w:rPr>
          <w:color w:val="000000" w:themeColor="text1"/>
        </w:rPr>
        <w:t>Both have been evaluated as diagnostic tests but neither has sufficient sensitivity to be of use in clinical practice. Preliminary studies have evaluated the use of the sFlt-1/PIGF ratio as a diagnostic and screening test, and have found a high specificity and sensitivity, particularly for early onset disease.</w:t>
      </w:r>
      <w:r w:rsidR="00480D8A" w:rsidRPr="00480D8A">
        <w:rPr>
          <w:color w:val="000000" w:themeColor="text1"/>
        </w:rPr>
        <w:t xml:space="preserve"> </w:t>
      </w:r>
    </w:p>
    <w:p w14:paraId="23F6374B" w14:textId="625A1A64" w:rsidR="0012298B" w:rsidRPr="00480D8A" w:rsidRDefault="0012298B" w:rsidP="0012298B">
      <w:pPr>
        <w:spacing w:line="360" w:lineRule="auto"/>
        <w:jc w:val="both"/>
        <w:rPr>
          <w:rFonts w:ascii="Times New Roman" w:hAnsi="Times New Roman" w:cs="Times New Roman"/>
          <w:b/>
          <w:bCs/>
          <w:color w:val="000000" w:themeColor="text1"/>
          <w:sz w:val="24"/>
          <w:szCs w:val="24"/>
        </w:rPr>
      </w:pPr>
      <w:r w:rsidRPr="00480D8A">
        <w:rPr>
          <w:rFonts w:ascii="Times New Roman" w:hAnsi="Times New Roman" w:cs="Times New Roman"/>
          <w:b/>
          <w:bCs/>
          <w:color w:val="000000" w:themeColor="text1"/>
          <w:sz w:val="24"/>
          <w:szCs w:val="24"/>
        </w:rPr>
        <w:t>Evidence</w:t>
      </w:r>
      <w:r w:rsidR="00981EAB" w:rsidRPr="00480D8A">
        <w:rPr>
          <w:rFonts w:ascii="Times New Roman" w:hAnsi="Times New Roman" w:cs="Times New Roman"/>
          <w:b/>
          <w:bCs/>
          <w:color w:val="000000" w:themeColor="text1"/>
          <w:sz w:val="24"/>
          <w:szCs w:val="24"/>
        </w:rPr>
        <w:t>-b</w:t>
      </w:r>
      <w:r w:rsidRPr="00480D8A">
        <w:rPr>
          <w:rFonts w:ascii="Times New Roman" w:hAnsi="Times New Roman" w:cs="Times New Roman"/>
          <w:b/>
          <w:bCs/>
          <w:color w:val="000000" w:themeColor="text1"/>
          <w:sz w:val="24"/>
          <w:szCs w:val="24"/>
        </w:rPr>
        <w:t xml:space="preserve">ased Practice </w:t>
      </w:r>
      <w:r w:rsidR="00981EAB" w:rsidRPr="00480D8A">
        <w:rPr>
          <w:rFonts w:ascii="Times New Roman" w:hAnsi="Times New Roman" w:cs="Times New Roman"/>
          <w:b/>
          <w:bCs/>
          <w:color w:val="000000" w:themeColor="text1"/>
          <w:sz w:val="24"/>
          <w:szCs w:val="24"/>
        </w:rPr>
        <w:t>i</w:t>
      </w:r>
      <w:r w:rsidRPr="00480D8A">
        <w:rPr>
          <w:rFonts w:ascii="Times New Roman" w:hAnsi="Times New Roman" w:cs="Times New Roman"/>
          <w:b/>
          <w:bCs/>
          <w:color w:val="000000" w:themeColor="text1"/>
          <w:sz w:val="24"/>
          <w:szCs w:val="24"/>
        </w:rPr>
        <w:t xml:space="preserve">n </w:t>
      </w:r>
      <w:proofErr w:type="spellStart"/>
      <w:r w:rsidRPr="00480D8A">
        <w:rPr>
          <w:rFonts w:ascii="Times New Roman" w:hAnsi="Times New Roman" w:cs="Times New Roman"/>
          <w:b/>
          <w:bCs/>
          <w:color w:val="000000" w:themeColor="text1"/>
          <w:sz w:val="24"/>
          <w:szCs w:val="24"/>
        </w:rPr>
        <w:t>Labor</w:t>
      </w:r>
      <w:proofErr w:type="spellEnd"/>
      <w:r w:rsidRPr="00480D8A">
        <w:rPr>
          <w:rFonts w:ascii="Times New Roman" w:hAnsi="Times New Roman" w:cs="Times New Roman"/>
          <w:b/>
          <w:bCs/>
          <w:color w:val="000000" w:themeColor="text1"/>
          <w:sz w:val="24"/>
          <w:szCs w:val="24"/>
        </w:rPr>
        <w:t xml:space="preserve"> </w:t>
      </w:r>
      <w:r w:rsidR="00981EAB" w:rsidRPr="00480D8A">
        <w:rPr>
          <w:rFonts w:ascii="Times New Roman" w:hAnsi="Times New Roman" w:cs="Times New Roman"/>
          <w:b/>
          <w:bCs/>
          <w:color w:val="000000" w:themeColor="text1"/>
          <w:sz w:val="24"/>
          <w:szCs w:val="24"/>
        </w:rPr>
        <w:t>a</w:t>
      </w:r>
      <w:r w:rsidRPr="00480D8A">
        <w:rPr>
          <w:rFonts w:ascii="Times New Roman" w:hAnsi="Times New Roman" w:cs="Times New Roman"/>
          <w:b/>
          <w:bCs/>
          <w:color w:val="000000" w:themeColor="text1"/>
          <w:sz w:val="24"/>
          <w:szCs w:val="24"/>
        </w:rPr>
        <w:t>nd Delivery</w:t>
      </w:r>
    </w:p>
    <w:p w14:paraId="37B40280" w14:textId="7A8917CF" w:rsidR="0012298B" w:rsidRPr="00480D8A" w:rsidRDefault="0012298B" w:rsidP="0012298B">
      <w:pPr>
        <w:spacing w:line="360" w:lineRule="auto"/>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ab/>
        <w:t>In the 21</w:t>
      </w:r>
      <w:r w:rsidRPr="00480D8A">
        <w:rPr>
          <w:rFonts w:ascii="Times New Roman" w:hAnsi="Times New Roman" w:cs="Times New Roman"/>
          <w:color w:val="000000" w:themeColor="text1"/>
          <w:sz w:val="24"/>
          <w:szCs w:val="24"/>
          <w:vertAlign w:val="superscript"/>
        </w:rPr>
        <w:t>st</w:t>
      </w:r>
      <w:r w:rsidRPr="00480D8A">
        <w:rPr>
          <w:rFonts w:ascii="Times New Roman" w:hAnsi="Times New Roman" w:cs="Times New Roman"/>
          <w:color w:val="000000" w:themeColor="text1"/>
          <w:sz w:val="24"/>
          <w:szCs w:val="24"/>
        </w:rPr>
        <w:t xml:space="preserve"> century, we can see a paradigm shift in the use of </w:t>
      </w:r>
      <w:r w:rsidR="00981EAB" w:rsidRPr="00480D8A">
        <w:rPr>
          <w:rFonts w:ascii="Times New Roman" w:hAnsi="Times New Roman" w:cs="Times New Roman"/>
          <w:color w:val="000000" w:themeColor="text1"/>
          <w:sz w:val="24"/>
          <w:szCs w:val="24"/>
        </w:rPr>
        <w:t>evidence-based</w:t>
      </w:r>
      <w:r w:rsidRPr="00480D8A">
        <w:rPr>
          <w:rFonts w:ascii="Times New Roman" w:hAnsi="Times New Roman" w:cs="Times New Roman"/>
          <w:color w:val="000000" w:themeColor="text1"/>
          <w:sz w:val="24"/>
          <w:szCs w:val="24"/>
        </w:rPr>
        <w:t xml:space="preserve"> practice in </w:t>
      </w:r>
      <w:r w:rsidR="00981EAB" w:rsidRPr="00480D8A">
        <w:rPr>
          <w:rFonts w:ascii="Times New Roman" w:hAnsi="Times New Roman" w:cs="Times New Roman"/>
          <w:color w:val="000000" w:themeColor="text1"/>
          <w:sz w:val="24"/>
          <w:szCs w:val="24"/>
        </w:rPr>
        <w:t>the field</w:t>
      </w:r>
      <w:r w:rsidRPr="00480D8A">
        <w:rPr>
          <w:rFonts w:ascii="Times New Roman" w:hAnsi="Times New Roman" w:cs="Times New Roman"/>
          <w:color w:val="000000" w:themeColor="text1"/>
          <w:sz w:val="24"/>
          <w:szCs w:val="24"/>
        </w:rPr>
        <w:t xml:space="preserve"> of midwifery. Evidence shows that quality midwifery care provided by</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midwives educated to international standards</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reduces maternal and new</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born</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 xml:space="preserve">mortality and </w:t>
      </w:r>
      <w:r w:rsidR="00981EAB" w:rsidRPr="00480D8A">
        <w:rPr>
          <w:rFonts w:ascii="Times New Roman" w:hAnsi="Times New Roman" w:cs="Times New Roman"/>
          <w:color w:val="000000" w:themeColor="text1"/>
          <w:sz w:val="24"/>
          <w:szCs w:val="24"/>
        </w:rPr>
        <w:t>stillbirth rates by 83</w:t>
      </w:r>
      <w:r w:rsidRPr="00480D8A">
        <w:rPr>
          <w:rFonts w:ascii="Times New Roman" w:hAnsi="Times New Roman" w:cs="Times New Roman"/>
          <w:color w:val="000000" w:themeColor="text1"/>
          <w:sz w:val="24"/>
          <w:szCs w:val="24"/>
        </w:rPr>
        <w:t xml:space="preserve">%   </w:t>
      </w:r>
      <w:r w:rsidR="00981EAB" w:rsidRPr="00480D8A">
        <w:rPr>
          <w:rFonts w:ascii="Times New Roman" w:hAnsi="Times New Roman" w:cs="Times New Roman"/>
          <w:color w:val="000000" w:themeColor="text1"/>
          <w:sz w:val="24"/>
          <w:szCs w:val="24"/>
        </w:rPr>
        <w:t>and with 56% improved maternal and new born health</w:t>
      </w:r>
      <w:r w:rsidRPr="00480D8A">
        <w:rPr>
          <w:rFonts w:ascii="Times New Roman" w:hAnsi="Times New Roman" w:cs="Times New Roman"/>
          <w:color w:val="000000" w:themeColor="text1"/>
          <w:sz w:val="24"/>
          <w:szCs w:val="24"/>
        </w:rPr>
        <w:t xml:space="preserve"> outcomes.</w:t>
      </w:r>
    </w:p>
    <w:p w14:paraId="0FD0C291" w14:textId="50A4C691" w:rsidR="0012298B" w:rsidRPr="00480D8A" w:rsidRDefault="007C682E" w:rsidP="0012298B">
      <w:pPr>
        <w:spacing w:line="360" w:lineRule="auto"/>
        <w:jc w:val="both"/>
        <w:rPr>
          <w:rFonts w:ascii="Times New Roman" w:hAnsi="Times New Roman" w:cs="Times New Roman"/>
          <w:b/>
          <w:bCs/>
          <w:color w:val="000000" w:themeColor="text1"/>
          <w:sz w:val="24"/>
          <w:szCs w:val="24"/>
        </w:rPr>
      </w:pPr>
      <w:r w:rsidRPr="00480D8A">
        <w:rPr>
          <w:rFonts w:ascii="Times New Roman" w:hAnsi="Times New Roman" w:cs="Times New Roman"/>
          <w:b/>
          <w:bCs/>
          <w:color w:val="000000" w:themeColor="text1"/>
          <w:sz w:val="24"/>
          <w:szCs w:val="24"/>
        </w:rPr>
        <w:t xml:space="preserve">Labor pain management </w:t>
      </w:r>
    </w:p>
    <w:p w14:paraId="56C4F4E3" w14:textId="651FEDF3" w:rsidR="0012298B" w:rsidRPr="00480D8A" w:rsidRDefault="0012298B" w:rsidP="009C71F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One </w:t>
      </w:r>
      <w:r w:rsidR="00981EAB" w:rsidRPr="00480D8A">
        <w:rPr>
          <w:rFonts w:ascii="Times New Roman" w:hAnsi="Times New Roman" w:cs="Times New Roman"/>
          <w:color w:val="000000" w:themeColor="text1"/>
          <w:sz w:val="24"/>
          <w:szCs w:val="24"/>
        </w:rPr>
        <w:t>of the</w:t>
      </w:r>
      <w:r w:rsidRPr="00480D8A">
        <w:rPr>
          <w:rFonts w:ascii="Times New Roman" w:hAnsi="Times New Roman" w:cs="Times New Roman"/>
          <w:color w:val="000000" w:themeColor="text1"/>
          <w:sz w:val="24"/>
          <w:szCs w:val="24"/>
        </w:rPr>
        <w:t xml:space="preserve"> </w:t>
      </w:r>
      <w:r w:rsidR="00981EAB" w:rsidRPr="00480D8A">
        <w:rPr>
          <w:rFonts w:ascii="Times New Roman" w:hAnsi="Times New Roman" w:cs="Times New Roman"/>
          <w:color w:val="000000" w:themeColor="text1"/>
          <w:sz w:val="24"/>
          <w:szCs w:val="24"/>
        </w:rPr>
        <w:t>most researched areas in</w:t>
      </w:r>
      <w:r w:rsidRPr="00480D8A">
        <w:rPr>
          <w:rFonts w:ascii="Times New Roman" w:hAnsi="Times New Roman" w:cs="Times New Roman"/>
          <w:color w:val="000000" w:themeColor="text1"/>
          <w:sz w:val="24"/>
          <w:szCs w:val="24"/>
        </w:rPr>
        <w:t xml:space="preserve"> midwifery is the labor pain.  </w:t>
      </w:r>
      <w:r w:rsidR="00981EAB" w:rsidRPr="00480D8A">
        <w:rPr>
          <w:rFonts w:ascii="Times New Roman" w:hAnsi="Times New Roman" w:cs="Times New Roman"/>
          <w:color w:val="000000" w:themeColor="text1"/>
          <w:sz w:val="24"/>
          <w:szCs w:val="24"/>
        </w:rPr>
        <w:t>Most woman would like</w:t>
      </w:r>
      <w:r w:rsidRPr="00480D8A">
        <w:rPr>
          <w:rFonts w:ascii="Times New Roman" w:hAnsi="Times New Roman" w:cs="Times New Roman"/>
          <w:color w:val="000000" w:themeColor="text1"/>
          <w:sz w:val="24"/>
          <w:szCs w:val="24"/>
        </w:rPr>
        <w:t xml:space="preserve"> </w:t>
      </w:r>
      <w:r w:rsidR="00981EAB" w:rsidRPr="00480D8A">
        <w:rPr>
          <w:rFonts w:ascii="Times New Roman" w:hAnsi="Times New Roman" w:cs="Times New Roman"/>
          <w:color w:val="000000" w:themeColor="text1"/>
          <w:sz w:val="24"/>
          <w:szCs w:val="24"/>
        </w:rPr>
        <w:t>to avoid</w:t>
      </w:r>
      <w:r w:rsidRPr="00480D8A">
        <w:rPr>
          <w:rFonts w:ascii="Times New Roman" w:hAnsi="Times New Roman" w:cs="Times New Roman"/>
          <w:color w:val="000000" w:themeColor="text1"/>
          <w:sz w:val="24"/>
          <w:szCs w:val="24"/>
        </w:rPr>
        <w:t xml:space="preserve"> </w:t>
      </w:r>
      <w:r w:rsidR="00981EAB" w:rsidRPr="00480D8A">
        <w:rPr>
          <w:rFonts w:ascii="Times New Roman" w:hAnsi="Times New Roman" w:cs="Times New Roman"/>
          <w:color w:val="000000" w:themeColor="text1"/>
          <w:sz w:val="24"/>
          <w:szCs w:val="24"/>
        </w:rPr>
        <w:t>pharmacological interventions</w:t>
      </w:r>
      <w:r w:rsidRPr="00480D8A">
        <w:rPr>
          <w:rFonts w:ascii="Times New Roman" w:hAnsi="Times New Roman" w:cs="Times New Roman"/>
          <w:color w:val="000000" w:themeColor="text1"/>
          <w:sz w:val="24"/>
          <w:szCs w:val="24"/>
        </w:rPr>
        <w:t xml:space="preserve"> and prefer non-pharmacological methods.  Acupuncture and acupressure for labor pain management is practiced in many settings. Smith Caroline et al, 2020 done a </w:t>
      </w:r>
      <w:r w:rsidR="007C682E" w:rsidRPr="00480D8A">
        <w:rPr>
          <w:rFonts w:ascii="Times New Roman" w:hAnsi="Times New Roman" w:cs="Times New Roman"/>
          <w:color w:val="000000" w:themeColor="text1"/>
          <w:sz w:val="24"/>
          <w:szCs w:val="24"/>
        </w:rPr>
        <w:t>Cochrane</w:t>
      </w:r>
      <w:r w:rsidR="00067B9C">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review regarding the effects of acupuncture and acupressure for pain</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management in labor.  The authors’ conclusion was acupuncture in comparison to sham acupuncture may increase satisfaction with pain</w:t>
      </w:r>
      <w:r w:rsidR="00981EAB"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 xml:space="preserve">management. And the author was uncertain about the effect of acupressure and acupuncture on the pain intensity as </w:t>
      </w:r>
      <w:r w:rsidRPr="00480D8A">
        <w:rPr>
          <w:rFonts w:ascii="Times New Roman" w:hAnsi="Times New Roman" w:cs="Times New Roman"/>
          <w:color w:val="000000" w:themeColor="text1"/>
          <w:sz w:val="24"/>
          <w:szCs w:val="24"/>
        </w:rPr>
        <w:lastRenderedPageBreak/>
        <w:t>the evidences were poor.  The author recommends high quality research in this area for strong evidence.</w:t>
      </w:r>
    </w:p>
    <w:p w14:paraId="5CF39BDA" w14:textId="0BBC18AD" w:rsidR="0012298B" w:rsidRPr="00480D8A" w:rsidRDefault="0012298B" w:rsidP="009C71F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A </w:t>
      </w:r>
      <w:r w:rsidR="007C682E" w:rsidRPr="00480D8A">
        <w:rPr>
          <w:rFonts w:ascii="Times New Roman" w:hAnsi="Times New Roman" w:cs="Times New Roman"/>
          <w:color w:val="000000" w:themeColor="text1"/>
          <w:sz w:val="24"/>
          <w:szCs w:val="24"/>
        </w:rPr>
        <w:t>Cochrane</w:t>
      </w:r>
      <w:r w:rsidRPr="00480D8A">
        <w:rPr>
          <w:rFonts w:ascii="Times New Roman" w:hAnsi="Times New Roman" w:cs="Times New Roman"/>
          <w:color w:val="000000" w:themeColor="text1"/>
          <w:sz w:val="24"/>
          <w:szCs w:val="24"/>
        </w:rPr>
        <w:t xml:space="preserve"> review (Smith Caroline A et al, 2018) on the evidence of the effect of relaxation therapies on   pain management in labor, the </w:t>
      </w:r>
      <w:r w:rsidR="007C682E" w:rsidRPr="00480D8A">
        <w:rPr>
          <w:rFonts w:ascii="Times New Roman" w:hAnsi="Times New Roman" w:cs="Times New Roman"/>
          <w:color w:val="000000" w:themeColor="text1"/>
          <w:sz w:val="24"/>
          <w:szCs w:val="24"/>
        </w:rPr>
        <w:t>quality of</w:t>
      </w:r>
      <w:r w:rsidRPr="00480D8A">
        <w:rPr>
          <w:rFonts w:ascii="Times New Roman" w:hAnsi="Times New Roman" w:cs="Times New Roman"/>
          <w:color w:val="000000" w:themeColor="text1"/>
          <w:sz w:val="24"/>
          <w:szCs w:val="24"/>
        </w:rPr>
        <w:t xml:space="preserve"> evidence is very low when comparing the effect </w:t>
      </w:r>
      <w:r w:rsidR="007C682E" w:rsidRPr="00480D8A">
        <w:rPr>
          <w:rFonts w:ascii="Times New Roman" w:hAnsi="Times New Roman" w:cs="Times New Roman"/>
          <w:color w:val="000000" w:themeColor="text1"/>
          <w:sz w:val="24"/>
          <w:szCs w:val="24"/>
        </w:rPr>
        <w:t>of yoga</w:t>
      </w:r>
      <w:r w:rsidRPr="00480D8A">
        <w:rPr>
          <w:rFonts w:ascii="Times New Roman" w:hAnsi="Times New Roman" w:cs="Times New Roman"/>
          <w:color w:val="000000" w:themeColor="text1"/>
          <w:sz w:val="24"/>
          <w:szCs w:val="24"/>
        </w:rPr>
        <w:t xml:space="preserve">, relaxation </w:t>
      </w:r>
      <w:r w:rsidR="007C682E" w:rsidRPr="00480D8A">
        <w:rPr>
          <w:rFonts w:ascii="Times New Roman" w:hAnsi="Times New Roman" w:cs="Times New Roman"/>
          <w:color w:val="000000" w:themeColor="text1"/>
          <w:sz w:val="24"/>
          <w:szCs w:val="24"/>
        </w:rPr>
        <w:t>and music on</w:t>
      </w:r>
      <w:r w:rsidRPr="00480D8A">
        <w:rPr>
          <w:rFonts w:ascii="Times New Roman" w:hAnsi="Times New Roman" w:cs="Times New Roman"/>
          <w:color w:val="000000" w:themeColor="text1"/>
          <w:sz w:val="24"/>
          <w:szCs w:val="24"/>
        </w:rPr>
        <w:t xml:space="preserve"> </w:t>
      </w:r>
      <w:r w:rsidR="007C682E" w:rsidRPr="00480D8A">
        <w:rPr>
          <w:rFonts w:ascii="Times New Roman" w:hAnsi="Times New Roman" w:cs="Times New Roman"/>
          <w:color w:val="000000" w:themeColor="text1"/>
          <w:sz w:val="24"/>
          <w:szCs w:val="24"/>
        </w:rPr>
        <w:t>labor pain</w:t>
      </w:r>
      <w:r w:rsidRPr="00480D8A">
        <w:rPr>
          <w:rFonts w:ascii="Times New Roman" w:hAnsi="Times New Roman" w:cs="Times New Roman"/>
          <w:color w:val="000000" w:themeColor="text1"/>
          <w:sz w:val="24"/>
          <w:szCs w:val="24"/>
        </w:rPr>
        <w:t xml:space="preserve">, but the woman satisfaction with pain relief was increased.  </w:t>
      </w:r>
      <w:r w:rsidR="007C682E" w:rsidRPr="00480D8A">
        <w:rPr>
          <w:rFonts w:ascii="Times New Roman" w:hAnsi="Times New Roman" w:cs="Times New Roman"/>
          <w:color w:val="000000" w:themeColor="text1"/>
          <w:sz w:val="24"/>
          <w:szCs w:val="24"/>
        </w:rPr>
        <w:t>The authors recommended</w:t>
      </w:r>
      <w:r w:rsidRPr="00480D8A">
        <w:rPr>
          <w:rFonts w:ascii="Times New Roman" w:hAnsi="Times New Roman" w:cs="Times New Roman"/>
          <w:color w:val="000000" w:themeColor="text1"/>
          <w:sz w:val="24"/>
          <w:szCs w:val="24"/>
        </w:rPr>
        <w:t xml:space="preserve"> further RCT</w:t>
      </w:r>
      <w:r w:rsidR="00576D59" w:rsidRPr="00480D8A">
        <w:rPr>
          <w:rFonts w:ascii="Times New Roman" w:hAnsi="Times New Roman" w:cs="Times New Roman"/>
          <w:color w:val="000000" w:themeColor="text1"/>
          <w:sz w:val="24"/>
          <w:szCs w:val="24"/>
        </w:rPr>
        <w:t>’</w:t>
      </w:r>
      <w:r w:rsidRPr="00480D8A">
        <w:rPr>
          <w:rFonts w:ascii="Times New Roman" w:hAnsi="Times New Roman" w:cs="Times New Roman"/>
          <w:color w:val="000000" w:themeColor="text1"/>
          <w:sz w:val="24"/>
          <w:szCs w:val="24"/>
        </w:rPr>
        <w:t xml:space="preserve">s with clinically evident outcomes. </w:t>
      </w:r>
    </w:p>
    <w:p w14:paraId="08AEEFE9" w14:textId="75962179" w:rsidR="0012298B" w:rsidRPr="00480D8A" w:rsidRDefault="0012298B" w:rsidP="00576D5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Smith Caroline A et al, 2018 done a Cochrane review to assess the effect, safety and acceptability of massage, reflexology and other</w:t>
      </w:r>
      <w:r w:rsidR="00576D59"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 xml:space="preserve">manual methods to manage pain in labor. The findings of the study </w:t>
      </w:r>
      <w:r w:rsidR="00576D59" w:rsidRPr="00480D8A">
        <w:rPr>
          <w:rFonts w:ascii="Times New Roman" w:hAnsi="Times New Roman" w:cs="Times New Roman"/>
          <w:color w:val="000000" w:themeColor="text1"/>
          <w:sz w:val="24"/>
          <w:szCs w:val="24"/>
        </w:rPr>
        <w:t>were</w:t>
      </w:r>
      <w:r w:rsidRPr="00480D8A">
        <w:rPr>
          <w:rFonts w:ascii="Times New Roman" w:hAnsi="Times New Roman" w:cs="Times New Roman"/>
          <w:color w:val="000000" w:themeColor="text1"/>
          <w:sz w:val="24"/>
          <w:szCs w:val="24"/>
        </w:rPr>
        <w:t xml:space="preserve"> massage, warm pack and thermal manual may have a role in reducing pain, reducing length of labour and improving women’s sense of control and</w:t>
      </w:r>
      <w:r w:rsidR="00576D59"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emotional experience of labour, although the quality of evidence varies from low to very low.  Few trials reported on safety as an outcome. The study recommended a need for further research to address the efficacy and effectiveness of these methods.</w:t>
      </w:r>
    </w:p>
    <w:p w14:paraId="3A367ED5" w14:textId="479ED79E" w:rsidR="0012298B" w:rsidRPr="00480D8A" w:rsidRDefault="0012298B" w:rsidP="00576D5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A Cochrane review (Smith </w:t>
      </w:r>
      <w:proofErr w:type="spellStart"/>
      <w:r w:rsidRPr="00480D8A">
        <w:rPr>
          <w:rFonts w:ascii="Times New Roman" w:hAnsi="Times New Roman" w:cs="Times New Roman"/>
          <w:color w:val="000000" w:themeColor="text1"/>
          <w:sz w:val="24"/>
          <w:szCs w:val="24"/>
        </w:rPr>
        <w:t>Lesely</w:t>
      </w:r>
      <w:proofErr w:type="spellEnd"/>
      <w:r w:rsidRPr="00480D8A">
        <w:rPr>
          <w:rFonts w:ascii="Times New Roman" w:hAnsi="Times New Roman" w:cs="Times New Roman"/>
          <w:color w:val="000000" w:themeColor="text1"/>
          <w:sz w:val="24"/>
          <w:szCs w:val="24"/>
        </w:rPr>
        <w:t xml:space="preserve"> A et al, 2018) was done to assess the effectiveness, safety and acceptability to women of different types, doses and modes of administration of parenteral opioid analgesia in labor. The study concluded that parenteral opioids can reduce the pain in an uncomplicated</w:t>
      </w:r>
      <w:r w:rsidR="00576D59"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pregnancy but it is associated with drowsiness, nausea and vomiting in the woman. The effect of the drug on the new</w:t>
      </w:r>
      <w:r w:rsidR="00180B9D"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born is not clearly mentioned. The authors recommended more research to identify which analgesic</w:t>
      </w:r>
      <w:r w:rsidR="00180B9D"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intervention is most effective.</w:t>
      </w:r>
    </w:p>
    <w:p w14:paraId="57AC8C44" w14:textId="0AD7B4CA" w:rsidR="0012298B" w:rsidRPr="00480D8A" w:rsidRDefault="0012298B" w:rsidP="009C71F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Epidural analgesia is widely accepted for pain relief during labor.  A Cochrane review done by </w:t>
      </w:r>
      <w:proofErr w:type="spellStart"/>
      <w:r w:rsidRPr="00480D8A">
        <w:rPr>
          <w:rFonts w:ascii="Times New Roman" w:hAnsi="Times New Roman" w:cs="Times New Roman"/>
          <w:color w:val="000000" w:themeColor="text1"/>
          <w:sz w:val="24"/>
          <w:szCs w:val="24"/>
        </w:rPr>
        <w:t>Sng</w:t>
      </w:r>
      <w:proofErr w:type="spellEnd"/>
      <w:r w:rsidRPr="00480D8A">
        <w:rPr>
          <w:rFonts w:ascii="Times New Roman" w:hAnsi="Times New Roman" w:cs="Times New Roman"/>
          <w:color w:val="000000" w:themeColor="text1"/>
          <w:sz w:val="24"/>
          <w:szCs w:val="24"/>
        </w:rPr>
        <w:t xml:space="preserve"> Ban Leong et al, 2018 regarding the effects of automated mandatory bolus (AMB) versus basal infusion (BI) for maintain epidural analgesia in labor revealed a moderate –</w:t>
      </w:r>
      <w:r w:rsidR="00180B9D"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certainty evidence that both AMB and BI have similar outcomes.</w:t>
      </w:r>
    </w:p>
    <w:p w14:paraId="118DF335" w14:textId="1DEFE235" w:rsidR="0012298B" w:rsidRDefault="0012298B" w:rsidP="009C71F9">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A Cochrane review on effectiveness of epidural versus non-epidural or no analgesia for pain management done by </w:t>
      </w:r>
      <w:proofErr w:type="spellStart"/>
      <w:r w:rsidRPr="00480D8A">
        <w:rPr>
          <w:rFonts w:ascii="Times New Roman" w:hAnsi="Times New Roman" w:cs="Times New Roman"/>
          <w:color w:val="000000" w:themeColor="text1"/>
          <w:sz w:val="24"/>
          <w:szCs w:val="24"/>
        </w:rPr>
        <w:t>Anim</w:t>
      </w:r>
      <w:proofErr w:type="spellEnd"/>
      <w:r w:rsidRPr="00480D8A">
        <w:rPr>
          <w:rFonts w:ascii="Times New Roman" w:hAnsi="Times New Roman" w:cs="Times New Roman"/>
          <w:color w:val="000000" w:themeColor="text1"/>
          <w:sz w:val="24"/>
          <w:szCs w:val="24"/>
        </w:rPr>
        <w:t>-Somuah Millicent in 2018 revealed low quality evidence on effectiveness of epidural analgesia on reducing   labor pain than with non-epidural methods. The author concluded that further research may be helpful in identifying the adverse effects associated with its use.</w:t>
      </w:r>
    </w:p>
    <w:p w14:paraId="16C5CB8C" w14:textId="77777777" w:rsidR="00901838" w:rsidRPr="00480D8A" w:rsidRDefault="00901838" w:rsidP="009C71F9">
      <w:pPr>
        <w:spacing w:line="360" w:lineRule="auto"/>
        <w:ind w:firstLine="720"/>
        <w:jc w:val="both"/>
        <w:rPr>
          <w:rFonts w:ascii="Times New Roman" w:hAnsi="Times New Roman" w:cs="Times New Roman"/>
          <w:color w:val="000000" w:themeColor="text1"/>
          <w:sz w:val="24"/>
          <w:szCs w:val="24"/>
        </w:rPr>
      </w:pPr>
    </w:p>
    <w:p w14:paraId="0DB7FE51" w14:textId="3C9B8919" w:rsidR="0012298B" w:rsidRPr="00480D8A" w:rsidRDefault="007C682E" w:rsidP="0012298B">
      <w:pPr>
        <w:spacing w:line="360" w:lineRule="auto"/>
        <w:jc w:val="both"/>
        <w:rPr>
          <w:rFonts w:ascii="Times New Roman" w:hAnsi="Times New Roman" w:cs="Times New Roman"/>
          <w:b/>
          <w:bCs/>
          <w:color w:val="000000" w:themeColor="text1"/>
          <w:sz w:val="24"/>
          <w:szCs w:val="24"/>
        </w:rPr>
      </w:pPr>
      <w:r w:rsidRPr="00480D8A">
        <w:rPr>
          <w:rFonts w:ascii="Times New Roman" w:hAnsi="Times New Roman" w:cs="Times New Roman"/>
          <w:b/>
          <w:bCs/>
          <w:color w:val="000000" w:themeColor="text1"/>
          <w:sz w:val="24"/>
          <w:szCs w:val="24"/>
        </w:rPr>
        <w:lastRenderedPageBreak/>
        <w:t xml:space="preserve">Induction of labor </w:t>
      </w:r>
    </w:p>
    <w:p w14:paraId="66A41688" w14:textId="2F081090" w:rsidR="0012298B" w:rsidRPr="00480D8A" w:rsidRDefault="0012298B" w:rsidP="0012298B">
      <w:pPr>
        <w:spacing w:line="360" w:lineRule="auto"/>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ab/>
        <w:t xml:space="preserve">Induction of labor is done to initiate labor pain artificially. There are medical, surgical and mechanical methods are available for induction.  A Cochrane review to assess the effect and safety of membrane sweeping for induction of labor was done by Finucane Elaine M, 2020 revealed that it may be effective in achieving spontaneous onset of labor, but the evidence for this was of low certainty.  More studies are needed regarding the optimal number of </w:t>
      </w:r>
      <w:r w:rsidR="0048182E" w:rsidRPr="00480D8A">
        <w:rPr>
          <w:rFonts w:ascii="Times New Roman" w:hAnsi="Times New Roman" w:cs="Times New Roman"/>
          <w:color w:val="000000" w:themeColor="text1"/>
          <w:sz w:val="24"/>
          <w:szCs w:val="24"/>
        </w:rPr>
        <w:t xml:space="preserve">membranes </w:t>
      </w:r>
      <w:r w:rsidRPr="00480D8A">
        <w:rPr>
          <w:rFonts w:ascii="Times New Roman" w:hAnsi="Times New Roman" w:cs="Times New Roman"/>
          <w:color w:val="000000" w:themeColor="text1"/>
          <w:sz w:val="24"/>
          <w:szCs w:val="24"/>
        </w:rPr>
        <w:t>sweeps and the ideal timing for membrane sweep   and on which gestation sweeping can be done   to facilitate induction of labor.</w:t>
      </w:r>
    </w:p>
    <w:p w14:paraId="40014695" w14:textId="36480B1D"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The Cochrane review to assess the effects of a policy of labor induction at or beyond 37 weeks’ gestation compared with a policy of awaiting spontaneous labor indefinitely on pregnancy outcomes for the infant and the mother was undertaken by Middleton Philippa, 2020.  The study revealed that there is clear reduction in perinatal death, if there is a policy of labor at or beyond 37 weeks.  The authors recommended more studies regarding the timing of initiating induction.</w:t>
      </w:r>
    </w:p>
    <w:p w14:paraId="0BFDA08B" w14:textId="7F80BBB5"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There are studies regarding the effect of settings on induction of labor. A similar Cochrane review done by </w:t>
      </w:r>
      <w:proofErr w:type="spellStart"/>
      <w:r w:rsidRPr="00480D8A">
        <w:rPr>
          <w:rFonts w:ascii="Times New Roman" w:hAnsi="Times New Roman" w:cs="Times New Roman"/>
          <w:color w:val="000000" w:themeColor="text1"/>
          <w:sz w:val="24"/>
          <w:szCs w:val="24"/>
        </w:rPr>
        <w:t>Alfirevic</w:t>
      </w:r>
      <w:proofErr w:type="spellEnd"/>
      <w:r w:rsidRPr="00480D8A">
        <w:rPr>
          <w:rFonts w:ascii="Times New Roman" w:hAnsi="Times New Roman" w:cs="Times New Roman"/>
          <w:color w:val="000000" w:themeColor="text1"/>
          <w:sz w:val="24"/>
          <w:szCs w:val="24"/>
        </w:rPr>
        <w:t xml:space="preserve"> Zarko, 2020 on the effect of neonatal and maternal outcomes of third trimester home induction of labor compared with in-patient induction using the same me</w:t>
      </w:r>
      <w:r w:rsidR="00EC5BC4" w:rsidRPr="00480D8A">
        <w:rPr>
          <w:rFonts w:ascii="Times New Roman" w:hAnsi="Times New Roman" w:cs="Times New Roman"/>
          <w:color w:val="000000" w:themeColor="text1"/>
          <w:sz w:val="24"/>
          <w:szCs w:val="24"/>
        </w:rPr>
        <w:t>t</w:t>
      </w:r>
      <w:r w:rsidRPr="00480D8A">
        <w:rPr>
          <w:rFonts w:ascii="Times New Roman" w:hAnsi="Times New Roman" w:cs="Times New Roman"/>
          <w:color w:val="000000" w:themeColor="text1"/>
          <w:sz w:val="24"/>
          <w:szCs w:val="24"/>
        </w:rPr>
        <w:t xml:space="preserve">hod of induction revealed that the effectiveness </w:t>
      </w:r>
      <w:r w:rsidR="00EC5BC4" w:rsidRPr="00480D8A">
        <w:rPr>
          <w:rFonts w:ascii="Times New Roman" w:hAnsi="Times New Roman" w:cs="Times New Roman"/>
          <w:color w:val="000000" w:themeColor="text1"/>
          <w:sz w:val="24"/>
          <w:szCs w:val="24"/>
        </w:rPr>
        <w:t>is</w:t>
      </w:r>
      <w:r w:rsidRPr="00480D8A">
        <w:rPr>
          <w:rFonts w:ascii="Times New Roman" w:hAnsi="Times New Roman" w:cs="Times New Roman"/>
          <w:color w:val="000000" w:themeColor="text1"/>
          <w:sz w:val="24"/>
          <w:szCs w:val="24"/>
        </w:rPr>
        <w:t xml:space="preserve"> limited and of low certainty.  Large </w:t>
      </w:r>
      <w:r w:rsidR="00EC5BC4" w:rsidRPr="00480D8A">
        <w:rPr>
          <w:rFonts w:ascii="Times New Roman" w:hAnsi="Times New Roman" w:cs="Times New Roman"/>
          <w:color w:val="000000" w:themeColor="text1"/>
          <w:sz w:val="24"/>
          <w:szCs w:val="24"/>
        </w:rPr>
        <w:t>c</w:t>
      </w:r>
      <w:r w:rsidRPr="00480D8A">
        <w:rPr>
          <w:rFonts w:ascii="Times New Roman" w:hAnsi="Times New Roman" w:cs="Times New Roman"/>
          <w:color w:val="000000" w:themeColor="text1"/>
          <w:sz w:val="24"/>
          <w:szCs w:val="24"/>
        </w:rPr>
        <w:t>ohort studies are needed to observe the safety data associated with settings of induction.</w:t>
      </w:r>
    </w:p>
    <w:p w14:paraId="1C04A2E1" w14:textId="414A943A"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A Cochrane review on low dose oral misoprostol for induction of labor was</w:t>
      </w:r>
      <w:r w:rsidR="00EC5BC4"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carried out by Kerr Robbie S in 2021.  The evidence suggested that low dose oral misoprostol has outweighed the benefits over the other methods of induction. It is recommended that more trials are needed to establish the optimum dose regimen.</w:t>
      </w:r>
    </w:p>
    <w:p w14:paraId="78E955EB" w14:textId="11109774"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Water</w:t>
      </w:r>
      <w:r w:rsidR="00EC5BC4"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birth is widely accepted and practiced nowadays in   hospitals of many countries. A Cochrane review (</w:t>
      </w:r>
      <w:proofErr w:type="spellStart"/>
      <w:r w:rsidRPr="00480D8A">
        <w:rPr>
          <w:rFonts w:ascii="Times New Roman" w:hAnsi="Times New Roman" w:cs="Times New Roman"/>
          <w:color w:val="000000" w:themeColor="text1"/>
          <w:sz w:val="24"/>
          <w:szCs w:val="24"/>
        </w:rPr>
        <w:t>Cluett</w:t>
      </w:r>
      <w:proofErr w:type="spellEnd"/>
      <w:r w:rsidRPr="00480D8A">
        <w:rPr>
          <w:rFonts w:ascii="Times New Roman" w:hAnsi="Times New Roman" w:cs="Times New Roman"/>
          <w:color w:val="000000" w:themeColor="text1"/>
          <w:sz w:val="24"/>
          <w:szCs w:val="24"/>
        </w:rPr>
        <w:t xml:space="preserve"> Elizabeth R, 2018) to assess the effects of water immersion during labor and or birth on women and their infants was done. The findings of the study shows that the in those women the need for regional analgesia is reduced, but there is no effect on mode of</w:t>
      </w:r>
      <w:r w:rsidR="00EC5BC4"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delivery and perineal trauma. No evidences were found regarding the increased adverse effects to the fetus and neonate.</w:t>
      </w:r>
    </w:p>
    <w:p w14:paraId="2A9223D0" w14:textId="6CF9BE8F"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lastRenderedPageBreak/>
        <w:t>Birth companion during labor is another area where studies are being done.  Birth companion can be any one who can provide comfort to the laboring women, as partner, family member, friend or health care professional. Evidences shows that it improves outcomes for the mother and baby. But there are certain factors that can affect the successful implementation of birth companionship in the hospital setting. A Cochrane review</w:t>
      </w:r>
      <w:r w:rsidR="005755B8"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 xml:space="preserve">was undertaken by </w:t>
      </w:r>
      <w:proofErr w:type="spellStart"/>
      <w:r w:rsidRPr="00480D8A">
        <w:rPr>
          <w:rFonts w:ascii="Times New Roman" w:hAnsi="Times New Roman" w:cs="Times New Roman"/>
          <w:color w:val="000000" w:themeColor="text1"/>
          <w:sz w:val="24"/>
          <w:szCs w:val="24"/>
        </w:rPr>
        <w:t>Bohren</w:t>
      </w:r>
      <w:proofErr w:type="spellEnd"/>
      <w:r w:rsidRPr="00480D8A">
        <w:rPr>
          <w:rFonts w:ascii="Times New Roman" w:hAnsi="Times New Roman" w:cs="Times New Roman"/>
          <w:color w:val="000000" w:themeColor="text1"/>
          <w:sz w:val="24"/>
          <w:szCs w:val="24"/>
        </w:rPr>
        <w:t xml:space="preserve"> Meghan A et al, 2019 to describe and explore the perceptions and experiences of women, partners, community   members, health care providers and administrators regarding labor companionship. The authors’ conclusion was that ahead of implementation of labor companionship, researchers and programmers should consider the factors that may affect the implementation, including training content and timing for providers, women and companions; physical structure of the labor ward; specifying clear roles for companions and providers; integration of companions; and measuring the impact of companionship on women’s</w:t>
      </w:r>
      <w:r w:rsidR="00AE7BE6"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experiences of care.</w:t>
      </w:r>
    </w:p>
    <w:p w14:paraId="4374BDC0" w14:textId="1B960973" w:rsidR="0012298B"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Routine vaginal examinations are being done to assess the progress of labor</w:t>
      </w:r>
      <w:r w:rsidR="00AE7BE6"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Frequent</w:t>
      </w:r>
      <w:r w:rsidR="00AE7BE6"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vaginal examinations can be uncomfortable to the woman and can result in infections.  A Cochrane review was carried out by Moncrieff Gill et al, 2022 to compare the effectiveness, acceptability and consequences of routine vaginal examinations compared with other methods</w:t>
      </w:r>
      <w:r w:rsidR="00AE7BE6" w:rsidRPr="00480D8A">
        <w:rPr>
          <w:rFonts w:ascii="Times New Roman" w:hAnsi="Times New Roman" w:cs="Times New Roman"/>
          <w:color w:val="000000" w:themeColor="text1"/>
          <w:sz w:val="24"/>
          <w:szCs w:val="24"/>
        </w:rPr>
        <w:t>,</w:t>
      </w:r>
      <w:r w:rsidRPr="00480D8A">
        <w:rPr>
          <w:rFonts w:ascii="Times New Roman" w:hAnsi="Times New Roman" w:cs="Times New Roman"/>
          <w:color w:val="000000" w:themeColor="text1"/>
          <w:sz w:val="24"/>
          <w:szCs w:val="24"/>
        </w:rPr>
        <w:t xml:space="preserve"> or different timings, to assess labor progress at term.  RCTs where   comparison of   vaginal examination and other methods like routine USG, routine rectal examination, 4-hrly vaginal examination with 2-hrly vaginal examination, routine vaginal examination versus vaginal examination as indicated were selected for the Cochrane   review. The study findings concluded that there is low evidence on the effectiveness and acceptability of any method.  Large scale RCT s are required to find out the best possible method.  The authors also stated that the methods to asse</w:t>
      </w:r>
      <w:r w:rsidR="009A6C56" w:rsidRPr="00480D8A">
        <w:rPr>
          <w:rFonts w:ascii="Times New Roman" w:hAnsi="Times New Roman" w:cs="Times New Roman"/>
          <w:color w:val="000000" w:themeColor="text1"/>
          <w:sz w:val="24"/>
          <w:szCs w:val="24"/>
        </w:rPr>
        <w:t>s</w:t>
      </w:r>
      <w:r w:rsidRPr="00480D8A">
        <w:rPr>
          <w:rFonts w:ascii="Times New Roman" w:hAnsi="Times New Roman" w:cs="Times New Roman"/>
          <w:color w:val="000000" w:themeColor="text1"/>
          <w:sz w:val="24"/>
          <w:szCs w:val="24"/>
        </w:rPr>
        <w:t>s the progress of labor should provide the women with a   positive childbirth experience also.</w:t>
      </w:r>
    </w:p>
    <w:p w14:paraId="70A04AC2" w14:textId="60B93C8F" w:rsidR="0012298B" w:rsidRPr="00480D8A" w:rsidRDefault="007C682E" w:rsidP="0012298B">
      <w:pPr>
        <w:spacing w:line="360" w:lineRule="auto"/>
        <w:jc w:val="both"/>
        <w:rPr>
          <w:rFonts w:ascii="Times New Roman" w:hAnsi="Times New Roman" w:cs="Times New Roman"/>
          <w:b/>
          <w:bCs/>
          <w:color w:val="000000" w:themeColor="text1"/>
          <w:sz w:val="24"/>
          <w:szCs w:val="24"/>
        </w:rPr>
      </w:pPr>
      <w:r w:rsidRPr="00480D8A">
        <w:rPr>
          <w:rFonts w:ascii="Times New Roman" w:hAnsi="Times New Roman" w:cs="Times New Roman"/>
          <w:b/>
          <w:bCs/>
          <w:color w:val="000000" w:themeColor="text1"/>
          <w:sz w:val="24"/>
          <w:szCs w:val="24"/>
        </w:rPr>
        <w:t xml:space="preserve">Evidence -based practice in postnatal period </w:t>
      </w:r>
    </w:p>
    <w:p w14:paraId="669A689E" w14:textId="27FB2F52" w:rsidR="00AF4300" w:rsidRPr="00AF4300" w:rsidRDefault="00AF4300" w:rsidP="00AF4300">
      <w:pPr>
        <w:spacing w:line="360" w:lineRule="auto"/>
        <w:ind w:firstLine="720"/>
        <w:jc w:val="both"/>
        <w:rPr>
          <w:rFonts w:ascii="Times New Roman" w:hAnsi="Times New Roman" w:cs="Times New Roman"/>
          <w:sz w:val="24"/>
          <w:szCs w:val="24"/>
        </w:rPr>
      </w:pPr>
      <w:r w:rsidRPr="00AF4300">
        <w:rPr>
          <w:rFonts w:ascii="Times New Roman" w:hAnsi="Times New Roman" w:cs="Times New Roman"/>
          <w:sz w:val="24"/>
          <w:szCs w:val="24"/>
        </w:rPr>
        <w:t>Health education and empowerment</w:t>
      </w:r>
      <w:r>
        <w:rPr>
          <w:rFonts w:ascii="Times New Roman" w:hAnsi="Times New Roman" w:cs="Times New Roman"/>
          <w:sz w:val="24"/>
          <w:szCs w:val="24"/>
        </w:rPr>
        <w:t xml:space="preserve"> </w:t>
      </w:r>
      <w:r w:rsidRPr="00AF4300">
        <w:rPr>
          <w:rFonts w:ascii="Times New Roman" w:hAnsi="Times New Roman" w:cs="Times New Roman"/>
          <w:sz w:val="24"/>
          <w:szCs w:val="24"/>
        </w:rPr>
        <w:t xml:space="preserve">of women through education helps in improving the overall health of the family. A Cochrane review was done to compare a community health educational strategy versus no strategy for improving neonatal health and survival in </w:t>
      </w:r>
      <w:r w:rsidRPr="00AF4300">
        <w:rPr>
          <w:rFonts w:ascii="Times New Roman" w:hAnsi="Times New Roman" w:cs="Times New Roman"/>
          <w:sz w:val="24"/>
          <w:szCs w:val="24"/>
        </w:rPr>
        <w:t>low- and middle-income</w:t>
      </w:r>
      <w:r w:rsidRPr="00AF4300">
        <w:rPr>
          <w:rFonts w:ascii="Times New Roman" w:hAnsi="Times New Roman" w:cs="Times New Roman"/>
          <w:sz w:val="24"/>
          <w:szCs w:val="24"/>
        </w:rPr>
        <w:t xml:space="preserve"> countries.  The author Lassi Zohra S, 2019 concluded that the review offers encouraging evidence on the value of integrating packages of interventions with educational </w:t>
      </w:r>
      <w:r w:rsidRPr="00AF4300">
        <w:rPr>
          <w:rFonts w:ascii="Times New Roman" w:hAnsi="Times New Roman" w:cs="Times New Roman"/>
          <w:sz w:val="24"/>
          <w:szCs w:val="24"/>
        </w:rPr>
        <w:lastRenderedPageBreak/>
        <w:t>components delivered by a range of community workers in group settings, with groups consisting of mothers, and additional education for family members, for improved neonatal survival, especially early and late neonatal survival.</w:t>
      </w:r>
    </w:p>
    <w:p w14:paraId="5060F6C7" w14:textId="6A532E89" w:rsidR="0012298B"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Length of hospital stay during the postnatal period is one of the most researched</w:t>
      </w:r>
      <w:r w:rsidR="009A6C56" w:rsidRPr="00480D8A">
        <w:rPr>
          <w:rFonts w:ascii="Times New Roman" w:hAnsi="Times New Roman" w:cs="Times New Roman"/>
          <w:color w:val="000000" w:themeColor="text1"/>
          <w:sz w:val="24"/>
          <w:szCs w:val="24"/>
        </w:rPr>
        <w:t xml:space="preserve"> areas</w:t>
      </w:r>
      <w:r w:rsidRPr="00480D8A">
        <w:rPr>
          <w:rFonts w:ascii="Times New Roman" w:hAnsi="Times New Roman" w:cs="Times New Roman"/>
          <w:color w:val="000000" w:themeColor="text1"/>
          <w:sz w:val="24"/>
          <w:szCs w:val="24"/>
        </w:rPr>
        <w:t>.  A Cochrane review done by Jones Eleanor, 2021 on early postnatal discharge from hospital for healthy mothers and term infants in terms of maternal, infant and paternal outcomes revealed that the term ‘early discharge</w:t>
      </w:r>
      <w:r w:rsidR="009A6C56" w:rsidRPr="00480D8A">
        <w:rPr>
          <w:rFonts w:ascii="Times New Roman" w:hAnsi="Times New Roman" w:cs="Times New Roman"/>
          <w:color w:val="000000" w:themeColor="text1"/>
          <w:sz w:val="24"/>
          <w:szCs w:val="24"/>
        </w:rPr>
        <w:t xml:space="preserve">’ </w:t>
      </w:r>
      <w:r w:rsidRPr="00480D8A">
        <w:rPr>
          <w:rFonts w:ascii="Times New Roman" w:hAnsi="Times New Roman" w:cs="Times New Roman"/>
          <w:color w:val="000000" w:themeColor="text1"/>
          <w:sz w:val="24"/>
          <w:szCs w:val="24"/>
        </w:rPr>
        <w:t xml:space="preserve">varied widely among the trials and also none of the trials were from </w:t>
      </w:r>
      <w:r w:rsidR="009A6C56" w:rsidRPr="00480D8A">
        <w:rPr>
          <w:rFonts w:ascii="Times New Roman" w:hAnsi="Times New Roman" w:cs="Times New Roman"/>
          <w:color w:val="000000" w:themeColor="text1"/>
          <w:sz w:val="24"/>
          <w:szCs w:val="24"/>
        </w:rPr>
        <w:t>low-income</w:t>
      </w:r>
      <w:r w:rsidRPr="00480D8A">
        <w:rPr>
          <w:rFonts w:ascii="Times New Roman" w:hAnsi="Times New Roman" w:cs="Times New Roman"/>
          <w:color w:val="000000" w:themeColor="text1"/>
          <w:sz w:val="24"/>
          <w:szCs w:val="24"/>
        </w:rPr>
        <w:t xml:space="preserve"> countries. The author recommended large well</w:t>
      </w:r>
      <w:r w:rsidR="00E328C7" w:rsidRPr="00480D8A">
        <w:rPr>
          <w:rFonts w:ascii="Times New Roman" w:hAnsi="Times New Roman" w:cs="Times New Roman"/>
          <w:color w:val="000000" w:themeColor="text1"/>
          <w:sz w:val="24"/>
          <w:szCs w:val="24"/>
        </w:rPr>
        <w:t>-</w:t>
      </w:r>
      <w:r w:rsidRPr="00480D8A">
        <w:rPr>
          <w:rFonts w:ascii="Times New Roman" w:hAnsi="Times New Roman" w:cs="Times New Roman"/>
          <w:color w:val="000000" w:themeColor="text1"/>
          <w:sz w:val="24"/>
          <w:szCs w:val="24"/>
        </w:rPr>
        <w:t>designed studies with standardized process of outcome evaluation is needed to assess   the effect of early discharge on maternal and infant outcomes.</w:t>
      </w:r>
    </w:p>
    <w:p w14:paraId="1AFC3ED9" w14:textId="006459D5" w:rsidR="006167F4" w:rsidRPr="006167F4" w:rsidRDefault="006167F4" w:rsidP="006167F4">
      <w:pPr>
        <w:spacing w:line="360" w:lineRule="auto"/>
        <w:ind w:firstLine="720"/>
        <w:jc w:val="both"/>
        <w:rPr>
          <w:rFonts w:ascii="Times New Roman" w:hAnsi="Times New Roman" w:cs="Times New Roman"/>
          <w:sz w:val="24"/>
          <w:szCs w:val="24"/>
        </w:rPr>
      </w:pPr>
      <w:r w:rsidRPr="006167F4">
        <w:rPr>
          <w:rFonts w:ascii="Times New Roman" w:hAnsi="Times New Roman" w:cs="Times New Roman"/>
          <w:sz w:val="24"/>
          <w:szCs w:val="24"/>
        </w:rPr>
        <w:t xml:space="preserve">Home visits during the postnatal period is helpful in identifying the health problems early and prevent serious issues.  Cochrane review was done by </w:t>
      </w:r>
      <w:proofErr w:type="spellStart"/>
      <w:proofErr w:type="gramStart"/>
      <w:r w:rsidRPr="006167F4">
        <w:rPr>
          <w:rFonts w:ascii="Times New Roman" w:hAnsi="Times New Roman" w:cs="Times New Roman"/>
          <w:sz w:val="24"/>
          <w:szCs w:val="24"/>
        </w:rPr>
        <w:t>Yonemoto</w:t>
      </w:r>
      <w:proofErr w:type="spellEnd"/>
      <w:r w:rsidRPr="006167F4">
        <w:rPr>
          <w:rFonts w:ascii="Times New Roman" w:hAnsi="Times New Roman" w:cs="Times New Roman"/>
          <w:sz w:val="24"/>
          <w:szCs w:val="24"/>
        </w:rPr>
        <w:t xml:space="preserve">  </w:t>
      </w:r>
      <w:proofErr w:type="spellStart"/>
      <w:r w:rsidRPr="006167F4">
        <w:rPr>
          <w:rFonts w:ascii="Times New Roman" w:hAnsi="Times New Roman" w:cs="Times New Roman"/>
          <w:sz w:val="24"/>
          <w:szCs w:val="24"/>
        </w:rPr>
        <w:t>Naohiro</w:t>
      </w:r>
      <w:proofErr w:type="spellEnd"/>
      <w:proofErr w:type="gramEnd"/>
      <w:r w:rsidRPr="006167F4">
        <w:rPr>
          <w:rFonts w:ascii="Times New Roman" w:hAnsi="Times New Roman" w:cs="Times New Roman"/>
          <w:sz w:val="24"/>
          <w:szCs w:val="24"/>
        </w:rPr>
        <w:t xml:space="preserve">  to   assess  the  effects  of  different   schedules  for  home visits  in the  early  postpartum  period.  The review focused on the frequency of home visits (how many home visits in total), the timing (when visits started, </w:t>
      </w:r>
      <w:proofErr w:type="gramStart"/>
      <w:r w:rsidRPr="006167F4">
        <w:rPr>
          <w:rFonts w:ascii="Times New Roman" w:hAnsi="Times New Roman" w:cs="Times New Roman"/>
          <w:sz w:val="24"/>
          <w:szCs w:val="24"/>
        </w:rPr>
        <w:t>e.g.</w:t>
      </w:r>
      <w:proofErr w:type="gramEnd"/>
      <w:r w:rsidRPr="006167F4">
        <w:rPr>
          <w:rFonts w:ascii="Times New Roman" w:hAnsi="Times New Roman" w:cs="Times New Roman"/>
          <w:sz w:val="24"/>
          <w:szCs w:val="24"/>
        </w:rPr>
        <w:t xml:space="preserve"> within 48 hours of the birth), duration (when visits ended),</w:t>
      </w:r>
      <w:r>
        <w:rPr>
          <w:rFonts w:ascii="Times New Roman" w:hAnsi="Times New Roman" w:cs="Times New Roman"/>
          <w:sz w:val="24"/>
          <w:szCs w:val="24"/>
        </w:rPr>
        <w:t xml:space="preserve"> </w:t>
      </w:r>
      <w:r w:rsidRPr="006167F4">
        <w:rPr>
          <w:rFonts w:ascii="Times New Roman" w:hAnsi="Times New Roman" w:cs="Times New Roman"/>
          <w:sz w:val="24"/>
          <w:szCs w:val="24"/>
        </w:rPr>
        <w:t xml:space="preserve">intensity (how many visits per week), different types of home visiting interventions.  The evidence is very uncertain about the effect of home visits on maternal and neonatal mortality. </w:t>
      </w:r>
      <w:r>
        <w:rPr>
          <w:rFonts w:ascii="Times New Roman" w:hAnsi="Times New Roman" w:cs="Times New Roman"/>
          <w:sz w:val="24"/>
          <w:szCs w:val="24"/>
        </w:rPr>
        <w:t>I</w:t>
      </w:r>
      <w:r w:rsidRPr="006167F4">
        <w:rPr>
          <w:rFonts w:ascii="Times New Roman" w:hAnsi="Times New Roman" w:cs="Times New Roman"/>
          <w:sz w:val="24"/>
          <w:szCs w:val="24"/>
        </w:rPr>
        <w:t>ndividualized care as a part of a package of home visits probably improves the depression scores at four months and increasing the frequency of home visits may improve exclusive breastfeeding rates and infant healthcare utilization.  Overall, the certainty of evidence was found to be low and findings were not consistent among studies and comparisons.</w:t>
      </w:r>
    </w:p>
    <w:p w14:paraId="32E80556" w14:textId="2FDA684C"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Urinary incontinence and </w:t>
      </w:r>
      <w:proofErr w:type="spellStart"/>
      <w:r w:rsidRPr="00480D8A">
        <w:rPr>
          <w:rFonts w:ascii="Times New Roman" w:hAnsi="Times New Roman" w:cs="Times New Roman"/>
          <w:color w:val="000000" w:themeColor="text1"/>
          <w:sz w:val="24"/>
          <w:szCs w:val="24"/>
        </w:rPr>
        <w:t>fecal</w:t>
      </w:r>
      <w:proofErr w:type="spellEnd"/>
      <w:r w:rsidRPr="00480D8A">
        <w:rPr>
          <w:rFonts w:ascii="Times New Roman" w:hAnsi="Times New Roman" w:cs="Times New Roman"/>
          <w:color w:val="000000" w:themeColor="text1"/>
          <w:sz w:val="24"/>
          <w:szCs w:val="24"/>
        </w:rPr>
        <w:t xml:space="preserve"> incontinence are the reported ailments seen in antenatal and </w:t>
      </w:r>
      <w:proofErr w:type="gramStart"/>
      <w:r w:rsidRPr="00480D8A">
        <w:rPr>
          <w:rFonts w:ascii="Times New Roman" w:hAnsi="Times New Roman" w:cs="Times New Roman"/>
          <w:color w:val="000000" w:themeColor="text1"/>
          <w:sz w:val="24"/>
          <w:szCs w:val="24"/>
        </w:rPr>
        <w:t>specially</w:t>
      </w:r>
      <w:proofErr w:type="gramEnd"/>
      <w:r w:rsidRPr="00480D8A">
        <w:rPr>
          <w:rFonts w:ascii="Times New Roman" w:hAnsi="Times New Roman" w:cs="Times New Roman"/>
          <w:color w:val="000000" w:themeColor="text1"/>
          <w:sz w:val="24"/>
          <w:szCs w:val="24"/>
        </w:rPr>
        <w:t xml:space="preserve"> postnatal mothers.  Cochrane review to assess the effect of pelvic floor muscle training for preventing and treating urinary and </w:t>
      </w:r>
      <w:proofErr w:type="spellStart"/>
      <w:r w:rsidRPr="00480D8A">
        <w:rPr>
          <w:rFonts w:ascii="Times New Roman" w:hAnsi="Times New Roman" w:cs="Times New Roman"/>
          <w:color w:val="000000" w:themeColor="text1"/>
          <w:sz w:val="24"/>
          <w:szCs w:val="24"/>
        </w:rPr>
        <w:t>fecal</w:t>
      </w:r>
      <w:proofErr w:type="spellEnd"/>
      <w:r w:rsidRPr="00480D8A">
        <w:rPr>
          <w:rFonts w:ascii="Times New Roman" w:hAnsi="Times New Roman" w:cs="Times New Roman"/>
          <w:color w:val="000000" w:themeColor="text1"/>
          <w:sz w:val="24"/>
          <w:szCs w:val="24"/>
        </w:rPr>
        <w:t xml:space="preserve"> incontinence in antenatal and postnatal women was done by Woodley Stephanie J, 2020.  The study concluded that there is evidence that Pelvic floor muscle training in pregnancy and postpartum period can prevent the occurrence of incontinence.</w:t>
      </w:r>
    </w:p>
    <w:p w14:paraId="0A21944E" w14:textId="7B3A56F0" w:rsidR="0012298B" w:rsidRPr="00480D8A" w:rsidRDefault="0012298B" w:rsidP="007C682E">
      <w:pPr>
        <w:spacing w:line="360" w:lineRule="auto"/>
        <w:ind w:firstLine="720"/>
        <w:jc w:val="both"/>
        <w:rPr>
          <w:rFonts w:ascii="Times New Roman" w:hAnsi="Times New Roman" w:cs="Times New Roman"/>
          <w:color w:val="000000" w:themeColor="text1"/>
          <w:sz w:val="24"/>
          <w:szCs w:val="24"/>
        </w:rPr>
      </w:pPr>
      <w:r w:rsidRPr="00480D8A">
        <w:rPr>
          <w:rFonts w:ascii="Times New Roman" w:hAnsi="Times New Roman" w:cs="Times New Roman"/>
          <w:color w:val="000000" w:themeColor="text1"/>
          <w:sz w:val="24"/>
          <w:szCs w:val="24"/>
        </w:rPr>
        <w:t xml:space="preserve">A common postpartum minor ailment is constipation. It can be presented as hard stool or pain or straining during defecation.  A Cochrane review done by </w:t>
      </w:r>
      <w:proofErr w:type="spellStart"/>
      <w:r w:rsidRPr="00480D8A">
        <w:rPr>
          <w:rFonts w:ascii="Times New Roman" w:hAnsi="Times New Roman" w:cs="Times New Roman"/>
          <w:color w:val="000000" w:themeColor="text1"/>
          <w:sz w:val="24"/>
          <w:szCs w:val="24"/>
        </w:rPr>
        <w:t>Turawa</w:t>
      </w:r>
      <w:proofErr w:type="spellEnd"/>
      <w:r w:rsidRPr="00480D8A">
        <w:rPr>
          <w:rFonts w:ascii="Times New Roman" w:hAnsi="Times New Roman" w:cs="Times New Roman"/>
          <w:color w:val="000000" w:themeColor="text1"/>
          <w:sz w:val="24"/>
          <w:szCs w:val="24"/>
        </w:rPr>
        <w:t xml:space="preserve"> Eunice B et al, 2020 to evaluate the effectiveness and safety of interventions for preventing postpartum constipation revealed that the evidences about the effectiveness and safety of laxatives is very </w:t>
      </w:r>
      <w:r w:rsidRPr="00480D8A">
        <w:rPr>
          <w:rFonts w:ascii="Times New Roman" w:hAnsi="Times New Roman" w:cs="Times New Roman"/>
          <w:color w:val="000000" w:themeColor="text1"/>
          <w:sz w:val="24"/>
          <w:szCs w:val="24"/>
        </w:rPr>
        <w:lastRenderedPageBreak/>
        <w:t>less.  The authors’   recommended rigorous   trials are needed to assess the safety of the laxatives used.</w:t>
      </w:r>
    </w:p>
    <w:p w14:paraId="1FF7425D" w14:textId="62593B9E" w:rsidR="007B2898" w:rsidRPr="007B2898" w:rsidRDefault="007B2898" w:rsidP="007B2898">
      <w:pPr>
        <w:spacing w:line="360" w:lineRule="auto"/>
        <w:ind w:firstLine="720"/>
        <w:jc w:val="both"/>
        <w:rPr>
          <w:rFonts w:ascii="Times New Roman" w:hAnsi="Times New Roman" w:cs="Times New Roman"/>
          <w:sz w:val="24"/>
          <w:szCs w:val="24"/>
        </w:rPr>
      </w:pPr>
      <w:r w:rsidRPr="007B2898">
        <w:rPr>
          <w:rFonts w:ascii="Times New Roman" w:hAnsi="Times New Roman" w:cs="Times New Roman"/>
          <w:sz w:val="24"/>
          <w:szCs w:val="24"/>
        </w:rPr>
        <w:t xml:space="preserve">Venous thrombo-embolism, is one of the major </w:t>
      </w:r>
      <w:r w:rsidRPr="007B2898">
        <w:rPr>
          <w:rFonts w:ascii="Times New Roman" w:hAnsi="Times New Roman" w:cs="Times New Roman"/>
          <w:sz w:val="24"/>
          <w:szCs w:val="24"/>
        </w:rPr>
        <w:t>causes</w:t>
      </w:r>
      <w:r w:rsidRPr="007B2898">
        <w:rPr>
          <w:rFonts w:ascii="Times New Roman" w:hAnsi="Times New Roman" w:cs="Times New Roman"/>
          <w:sz w:val="24"/>
          <w:szCs w:val="24"/>
        </w:rPr>
        <w:t xml:space="preserve"> of maternal mortality and morbidity during postnatal period.  A </w:t>
      </w:r>
      <w:r w:rsidRPr="007B2898">
        <w:rPr>
          <w:rFonts w:ascii="Times New Roman" w:hAnsi="Times New Roman" w:cs="Times New Roman"/>
          <w:sz w:val="24"/>
          <w:szCs w:val="24"/>
        </w:rPr>
        <w:t>Cochrane</w:t>
      </w:r>
      <w:r w:rsidRPr="007B2898">
        <w:rPr>
          <w:rFonts w:ascii="Times New Roman" w:hAnsi="Times New Roman" w:cs="Times New Roman"/>
          <w:sz w:val="24"/>
          <w:szCs w:val="24"/>
        </w:rPr>
        <w:t xml:space="preserve"> review to assess the effects of thromboprophylaxis during pregnancy and early postnatal period on the</w:t>
      </w:r>
      <w:r>
        <w:rPr>
          <w:rFonts w:ascii="Times New Roman" w:hAnsi="Times New Roman" w:cs="Times New Roman"/>
          <w:sz w:val="24"/>
          <w:szCs w:val="24"/>
        </w:rPr>
        <w:t xml:space="preserve"> </w:t>
      </w:r>
      <w:r w:rsidRPr="007B2898">
        <w:rPr>
          <w:rFonts w:ascii="Times New Roman" w:hAnsi="Times New Roman" w:cs="Times New Roman"/>
          <w:sz w:val="24"/>
          <w:szCs w:val="24"/>
        </w:rPr>
        <w:t>risk of</w:t>
      </w:r>
      <w:r>
        <w:rPr>
          <w:rFonts w:ascii="Times New Roman" w:hAnsi="Times New Roman" w:cs="Times New Roman"/>
          <w:sz w:val="24"/>
          <w:szCs w:val="24"/>
        </w:rPr>
        <w:t xml:space="preserve"> </w:t>
      </w:r>
      <w:r w:rsidRPr="007B2898">
        <w:rPr>
          <w:rFonts w:ascii="Times New Roman" w:hAnsi="Times New Roman" w:cs="Times New Roman"/>
          <w:sz w:val="24"/>
          <w:szCs w:val="24"/>
        </w:rPr>
        <w:t>venous</w:t>
      </w:r>
      <w:r>
        <w:rPr>
          <w:rFonts w:ascii="Times New Roman" w:hAnsi="Times New Roman" w:cs="Times New Roman"/>
          <w:sz w:val="24"/>
          <w:szCs w:val="24"/>
        </w:rPr>
        <w:t xml:space="preserve"> </w:t>
      </w:r>
      <w:r w:rsidRPr="007B2898">
        <w:rPr>
          <w:rFonts w:ascii="Times New Roman" w:hAnsi="Times New Roman" w:cs="Times New Roman"/>
          <w:sz w:val="24"/>
          <w:szCs w:val="24"/>
        </w:rPr>
        <w:t>thrombo-</w:t>
      </w:r>
      <w:proofErr w:type="gramStart"/>
      <w:r w:rsidRPr="007B2898">
        <w:rPr>
          <w:rFonts w:ascii="Times New Roman" w:hAnsi="Times New Roman" w:cs="Times New Roman"/>
          <w:sz w:val="24"/>
          <w:szCs w:val="24"/>
        </w:rPr>
        <w:t>embolism  and</w:t>
      </w:r>
      <w:proofErr w:type="gramEnd"/>
      <w:r w:rsidRPr="007B2898">
        <w:rPr>
          <w:rFonts w:ascii="Times New Roman" w:hAnsi="Times New Roman" w:cs="Times New Roman"/>
          <w:sz w:val="24"/>
          <w:szCs w:val="24"/>
        </w:rPr>
        <w:t xml:space="preserve"> its  adverse  effects  shown  that  the  evidences  are  very  uncertain  about  the  benefits  and harms  of  VTE  prophylaxis  and  further  high quality  large  scale randomized  trials  are  needed  to  determine its  effects (Middleton Philippa, 2021)</w:t>
      </w:r>
    </w:p>
    <w:p w14:paraId="6BB9B2D7" w14:textId="177BC750" w:rsidR="007B2898" w:rsidRPr="00AA175C" w:rsidRDefault="007B2898" w:rsidP="007B2898">
      <w:pPr>
        <w:spacing w:line="360" w:lineRule="auto"/>
        <w:jc w:val="both"/>
        <w:rPr>
          <w:rFonts w:ascii="Times New Roman" w:hAnsi="Times New Roman" w:cs="Times New Roman"/>
          <w:b/>
          <w:bCs/>
          <w:sz w:val="24"/>
          <w:szCs w:val="24"/>
        </w:rPr>
      </w:pPr>
      <w:r w:rsidRPr="00AA175C">
        <w:rPr>
          <w:rFonts w:ascii="Times New Roman" w:hAnsi="Times New Roman" w:cs="Times New Roman"/>
          <w:b/>
          <w:bCs/>
          <w:sz w:val="24"/>
          <w:szCs w:val="24"/>
        </w:rPr>
        <w:t>C</w:t>
      </w:r>
      <w:r w:rsidR="00AA175C">
        <w:rPr>
          <w:rFonts w:ascii="Times New Roman" w:hAnsi="Times New Roman" w:cs="Times New Roman"/>
          <w:b/>
          <w:bCs/>
          <w:sz w:val="24"/>
          <w:szCs w:val="24"/>
        </w:rPr>
        <w:t>onclusion</w:t>
      </w:r>
      <w:r w:rsidRPr="00AA175C">
        <w:rPr>
          <w:rFonts w:ascii="Times New Roman" w:hAnsi="Times New Roman" w:cs="Times New Roman"/>
          <w:b/>
          <w:bCs/>
          <w:sz w:val="24"/>
          <w:szCs w:val="24"/>
        </w:rPr>
        <w:t xml:space="preserve"> </w:t>
      </w:r>
    </w:p>
    <w:p w14:paraId="4E0EBFC4" w14:textId="2C821A35" w:rsidR="007B2898" w:rsidRPr="007B2898" w:rsidRDefault="007B2898" w:rsidP="007B2898">
      <w:pPr>
        <w:spacing w:line="360" w:lineRule="auto"/>
        <w:jc w:val="both"/>
        <w:rPr>
          <w:rFonts w:ascii="Times New Roman" w:hAnsi="Times New Roman" w:cs="Times New Roman"/>
          <w:sz w:val="24"/>
          <w:szCs w:val="24"/>
        </w:rPr>
      </w:pPr>
      <w:r w:rsidRPr="007B2898">
        <w:rPr>
          <w:rFonts w:ascii="Times New Roman" w:hAnsi="Times New Roman" w:cs="Times New Roman"/>
          <w:sz w:val="24"/>
          <w:szCs w:val="24"/>
        </w:rPr>
        <w:tab/>
        <w:t>Nurses</w:t>
      </w:r>
      <w:r>
        <w:rPr>
          <w:rFonts w:ascii="Times New Roman" w:hAnsi="Times New Roman" w:cs="Times New Roman"/>
          <w:sz w:val="24"/>
          <w:szCs w:val="24"/>
        </w:rPr>
        <w:t xml:space="preserve"> </w:t>
      </w:r>
      <w:r w:rsidRPr="007B2898">
        <w:rPr>
          <w:rFonts w:ascii="Times New Roman" w:hAnsi="Times New Roman" w:cs="Times New Roman"/>
          <w:sz w:val="24"/>
          <w:szCs w:val="24"/>
        </w:rPr>
        <w:t>and</w:t>
      </w:r>
      <w:r>
        <w:rPr>
          <w:rFonts w:ascii="Times New Roman" w:hAnsi="Times New Roman" w:cs="Times New Roman"/>
          <w:sz w:val="24"/>
          <w:szCs w:val="24"/>
        </w:rPr>
        <w:t xml:space="preserve"> </w:t>
      </w:r>
      <w:r w:rsidRPr="007B2898">
        <w:rPr>
          <w:rFonts w:ascii="Times New Roman" w:hAnsi="Times New Roman" w:cs="Times New Roman"/>
          <w:sz w:val="24"/>
          <w:szCs w:val="24"/>
        </w:rPr>
        <w:t>midwives</w:t>
      </w:r>
      <w:r>
        <w:rPr>
          <w:rFonts w:ascii="Times New Roman" w:hAnsi="Times New Roman" w:cs="Times New Roman"/>
          <w:sz w:val="24"/>
          <w:szCs w:val="24"/>
        </w:rPr>
        <w:t xml:space="preserve"> </w:t>
      </w:r>
      <w:r w:rsidRPr="007B2898">
        <w:rPr>
          <w:rFonts w:ascii="Times New Roman" w:hAnsi="Times New Roman" w:cs="Times New Roman"/>
          <w:sz w:val="24"/>
          <w:szCs w:val="24"/>
        </w:rPr>
        <w:t>play</w:t>
      </w:r>
      <w:r>
        <w:rPr>
          <w:rFonts w:ascii="Times New Roman" w:hAnsi="Times New Roman" w:cs="Times New Roman"/>
          <w:sz w:val="24"/>
          <w:szCs w:val="24"/>
        </w:rPr>
        <w:t xml:space="preserve"> </w:t>
      </w:r>
      <w:r w:rsidRPr="007B2898">
        <w:rPr>
          <w:rFonts w:ascii="Times New Roman" w:hAnsi="Times New Roman" w:cs="Times New Roman"/>
          <w:sz w:val="24"/>
          <w:szCs w:val="24"/>
        </w:rPr>
        <w:t>an</w:t>
      </w:r>
      <w:r>
        <w:rPr>
          <w:rFonts w:ascii="Times New Roman" w:hAnsi="Times New Roman" w:cs="Times New Roman"/>
          <w:sz w:val="24"/>
          <w:szCs w:val="24"/>
        </w:rPr>
        <w:t xml:space="preserve"> </w:t>
      </w:r>
      <w:r w:rsidRPr="007B2898">
        <w:rPr>
          <w:rFonts w:ascii="Times New Roman" w:hAnsi="Times New Roman" w:cs="Times New Roman"/>
          <w:sz w:val="24"/>
          <w:szCs w:val="24"/>
        </w:rPr>
        <w:t>important</w:t>
      </w:r>
      <w:r>
        <w:rPr>
          <w:rFonts w:ascii="Times New Roman" w:hAnsi="Times New Roman" w:cs="Times New Roman"/>
          <w:sz w:val="24"/>
          <w:szCs w:val="24"/>
        </w:rPr>
        <w:t xml:space="preserve"> </w:t>
      </w:r>
      <w:r w:rsidRPr="007B2898">
        <w:rPr>
          <w:rFonts w:ascii="Times New Roman" w:hAnsi="Times New Roman" w:cs="Times New Roman"/>
          <w:sz w:val="24"/>
          <w:szCs w:val="24"/>
        </w:rPr>
        <w:t>role</w:t>
      </w:r>
      <w:r>
        <w:rPr>
          <w:rFonts w:ascii="Times New Roman" w:hAnsi="Times New Roman" w:cs="Times New Roman"/>
          <w:sz w:val="24"/>
          <w:szCs w:val="24"/>
        </w:rPr>
        <w:t xml:space="preserve"> </w:t>
      </w:r>
      <w:r w:rsidRPr="007B2898">
        <w:rPr>
          <w:rFonts w:ascii="Times New Roman" w:hAnsi="Times New Roman" w:cs="Times New Roman"/>
          <w:sz w:val="24"/>
          <w:szCs w:val="24"/>
        </w:rPr>
        <w:t>in</w:t>
      </w:r>
      <w:r>
        <w:rPr>
          <w:rFonts w:ascii="Times New Roman" w:hAnsi="Times New Roman" w:cs="Times New Roman"/>
          <w:sz w:val="24"/>
          <w:szCs w:val="24"/>
        </w:rPr>
        <w:t xml:space="preserve"> </w:t>
      </w:r>
      <w:r w:rsidRPr="007B2898">
        <w:rPr>
          <w:rFonts w:ascii="Times New Roman" w:hAnsi="Times New Roman" w:cs="Times New Roman"/>
          <w:sz w:val="24"/>
          <w:szCs w:val="24"/>
        </w:rPr>
        <w:t>tackling</w:t>
      </w:r>
      <w:r>
        <w:rPr>
          <w:rFonts w:ascii="Times New Roman" w:hAnsi="Times New Roman" w:cs="Times New Roman"/>
          <w:sz w:val="24"/>
          <w:szCs w:val="24"/>
        </w:rPr>
        <w:t xml:space="preserve"> </w:t>
      </w:r>
      <w:r w:rsidRPr="007B2898">
        <w:rPr>
          <w:rFonts w:ascii="Times New Roman" w:hAnsi="Times New Roman" w:cs="Times New Roman"/>
          <w:sz w:val="24"/>
          <w:szCs w:val="24"/>
        </w:rPr>
        <w:t>public</w:t>
      </w:r>
      <w:r>
        <w:rPr>
          <w:rFonts w:ascii="Times New Roman" w:hAnsi="Times New Roman" w:cs="Times New Roman"/>
          <w:sz w:val="24"/>
          <w:szCs w:val="24"/>
        </w:rPr>
        <w:t xml:space="preserve"> </w:t>
      </w:r>
      <w:r w:rsidRPr="007B2898">
        <w:rPr>
          <w:rFonts w:ascii="Times New Roman" w:hAnsi="Times New Roman" w:cs="Times New Roman"/>
          <w:sz w:val="24"/>
          <w:szCs w:val="24"/>
        </w:rPr>
        <w:t>health challenges present in health systems.  Qualit</w:t>
      </w:r>
      <w:r w:rsidR="00AA175C">
        <w:rPr>
          <w:rFonts w:ascii="Times New Roman" w:hAnsi="Times New Roman" w:cs="Times New Roman"/>
          <w:sz w:val="24"/>
          <w:szCs w:val="24"/>
        </w:rPr>
        <w:t>y</w:t>
      </w:r>
      <w:r w:rsidRPr="007B2898">
        <w:rPr>
          <w:rFonts w:ascii="Times New Roman" w:hAnsi="Times New Roman" w:cs="Times New Roman"/>
          <w:sz w:val="24"/>
          <w:szCs w:val="24"/>
        </w:rPr>
        <w:t xml:space="preserve"> health-care services require</w:t>
      </w:r>
      <w:r w:rsidR="00AA175C">
        <w:rPr>
          <w:rFonts w:ascii="Times New Roman" w:hAnsi="Times New Roman" w:cs="Times New Roman"/>
          <w:sz w:val="24"/>
          <w:szCs w:val="24"/>
        </w:rPr>
        <w:t xml:space="preserve"> </w:t>
      </w:r>
      <w:r w:rsidRPr="007B2898">
        <w:rPr>
          <w:rFonts w:ascii="Times New Roman" w:hAnsi="Times New Roman" w:cs="Times New Roman"/>
          <w:sz w:val="24"/>
          <w:szCs w:val="24"/>
        </w:rPr>
        <w:t>clinical</w:t>
      </w:r>
      <w:r w:rsidR="00AA175C">
        <w:rPr>
          <w:rFonts w:ascii="Times New Roman" w:hAnsi="Times New Roman" w:cs="Times New Roman"/>
          <w:sz w:val="24"/>
          <w:szCs w:val="24"/>
        </w:rPr>
        <w:t xml:space="preserve"> </w:t>
      </w:r>
      <w:r w:rsidRPr="007B2898">
        <w:rPr>
          <w:rFonts w:ascii="Times New Roman" w:hAnsi="Times New Roman" w:cs="Times New Roman"/>
          <w:sz w:val="24"/>
          <w:szCs w:val="24"/>
        </w:rPr>
        <w:t>decision</w:t>
      </w:r>
      <w:r w:rsidR="00AA175C">
        <w:rPr>
          <w:rFonts w:ascii="Times New Roman" w:hAnsi="Times New Roman" w:cs="Times New Roman"/>
          <w:sz w:val="24"/>
          <w:szCs w:val="24"/>
        </w:rPr>
        <w:t xml:space="preserve"> </w:t>
      </w:r>
      <w:r w:rsidRPr="007B2898">
        <w:rPr>
          <w:rFonts w:ascii="Times New Roman" w:hAnsi="Times New Roman" w:cs="Times New Roman"/>
          <w:sz w:val="24"/>
          <w:szCs w:val="24"/>
        </w:rPr>
        <w:t>making</w:t>
      </w:r>
      <w:r w:rsidR="00AA175C">
        <w:rPr>
          <w:rFonts w:ascii="Times New Roman" w:hAnsi="Times New Roman" w:cs="Times New Roman"/>
          <w:sz w:val="24"/>
          <w:szCs w:val="24"/>
        </w:rPr>
        <w:t xml:space="preserve"> </w:t>
      </w:r>
      <w:r w:rsidRPr="007B2898">
        <w:rPr>
          <w:rFonts w:ascii="Times New Roman" w:hAnsi="Times New Roman" w:cs="Times New Roman"/>
          <w:sz w:val="24"/>
          <w:szCs w:val="24"/>
        </w:rPr>
        <w:t>in nursing and midwifery that is based on evidence. The</w:t>
      </w:r>
      <w:r w:rsidR="00AA175C">
        <w:rPr>
          <w:rFonts w:ascii="Times New Roman" w:hAnsi="Times New Roman" w:cs="Times New Roman"/>
          <w:sz w:val="24"/>
          <w:szCs w:val="24"/>
        </w:rPr>
        <w:t xml:space="preserve"> </w:t>
      </w:r>
      <w:r w:rsidRPr="007B2898">
        <w:rPr>
          <w:rFonts w:ascii="Times New Roman" w:hAnsi="Times New Roman" w:cs="Times New Roman"/>
          <w:sz w:val="24"/>
          <w:szCs w:val="24"/>
        </w:rPr>
        <w:t xml:space="preserve">best available evidence should be utilized when improving aspects of quality in health care and enhancing </w:t>
      </w:r>
      <w:r w:rsidR="00AA175C" w:rsidRPr="007B2898">
        <w:rPr>
          <w:rFonts w:ascii="Times New Roman" w:hAnsi="Times New Roman" w:cs="Times New Roman"/>
          <w:sz w:val="24"/>
          <w:szCs w:val="24"/>
        </w:rPr>
        <w:t>evidence</w:t>
      </w:r>
      <w:r w:rsidR="00AA175C">
        <w:rPr>
          <w:rFonts w:ascii="Times New Roman" w:hAnsi="Times New Roman" w:cs="Times New Roman"/>
          <w:sz w:val="24"/>
          <w:szCs w:val="24"/>
        </w:rPr>
        <w:t>-based</w:t>
      </w:r>
      <w:r w:rsidRPr="007B2898">
        <w:rPr>
          <w:rFonts w:ascii="Times New Roman" w:hAnsi="Times New Roman" w:cs="Times New Roman"/>
          <w:sz w:val="24"/>
          <w:szCs w:val="24"/>
        </w:rPr>
        <w:t xml:space="preserve"> practice. The purpose of this chapter was to promote a shared understanding of EBP in nursing and </w:t>
      </w:r>
      <w:r w:rsidR="00AA175C">
        <w:rPr>
          <w:rFonts w:ascii="Times New Roman" w:hAnsi="Times New Roman" w:cs="Times New Roman"/>
          <w:sz w:val="24"/>
          <w:szCs w:val="24"/>
        </w:rPr>
        <w:t>m</w:t>
      </w:r>
      <w:r w:rsidRPr="007B2898">
        <w:rPr>
          <w:rFonts w:ascii="Times New Roman" w:hAnsi="Times New Roman" w:cs="Times New Roman"/>
          <w:sz w:val="24"/>
          <w:szCs w:val="24"/>
        </w:rPr>
        <w:t xml:space="preserve">idwifery and strengthen its foundations. </w:t>
      </w:r>
    </w:p>
    <w:p w14:paraId="26DF9E24" w14:textId="77777777" w:rsidR="007B2898" w:rsidRPr="007B2898" w:rsidRDefault="007B2898" w:rsidP="007B2898">
      <w:pPr>
        <w:spacing w:line="360" w:lineRule="auto"/>
        <w:jc w:val="both"/>
        <w:rPr>
          <w:rFonts w:ascii="Times New Roman" w:hAnsi="Times New Roman" w:cs="Times New Roman"/>
          <w:b/>
          <w:sz w:val="24"/>
          <w:szCs w:val="24"/>
        </w:rPr>
      </w:pPr>
      <w:r w:rsidRPr="007B2898">
        <w:rPr>
          <w:rFonts w:ascii="Times New Roman" w:hAnsi="Times New Roman" w:cs="Times New Roman"/>
          <w:b/>
          <w:sz w:val="24"/>
          <w:szCs w:val="24"/>
        </w:rPr>
        <w:t xml:space="preserve">References </w:t>
      </w:r>
    </w:p>
    <w:p w14:paraId="6BC2A00B" w14:textId="2A9A4FAA"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spellStart"/>
      <w:r w:rsidRPr="007B2898">
        <w:rPr>
          <w:rFonts w:ascii="Times New Roman" w:hAnsi="Times New Roman" w:cs="Times New Roman"/>
          <w:sz w:val="24"/>
          <w:szCs w:val="24"/>
        </w:rPr>
        <w:t>Alfirevic</w:t>
      </w:r>
      <w:proofErr w:type="spellEnd"/>
      <w:r w:rsidRPr="007B2898">
        <w:rPr>
          <w:rFonts w:ascii="Times New Roman" w:hAnsi="Times New Roman" w:cs="Times New Roman"/>
          <w:sz w:val="24"/>
          <w:szCs w:val="24"/>
        </w:rPr>
        <w:t xml:space="preserve"> Zarko, </w:t>
      </w:r>
      <w:proofErr w:type="spellStart"/>
      <w:r w:rsidRPr="007B2898">
        <w:rPr>
          <w:rFonts w:ascii="Times New Roman" w:hAnsi="Times New Roman" w:cs="Times New Roman"/>
          <w:sz w:val="24"/>
          <w:szCs w:val="24"/>
        </w:rPr>
        <w:t>Gyte</w:t>
      </w:r>
      <w:proofErr w:type="spellEnd"/>
      <w:r w:rsidRPr="007B2898">
        <w:rPr>
          <w:rFonts w:ascii="Times New Roman" w:hAnsi="Times New Roman" w:cs="Times New Roman"/>
          <w:sz w:val="24"/>
          <w:szCs w:val="24"/>
        </w:rPr>
        <w:t xml:space="preserve"> Gillian ML, Pileggi Vicky Nogueira, </w:t>
      </w:r>
      <w:proofErr w:type="spellStart"/>
      <w:r w:rsidRPr="007B2898">
        <w:rPr>
          <w:rFonts w:ascii="Times New Roman" w:hAnsi="Times New Roman" w:cs="Times New Roman"/>
          <w:sz w:val="24"/>
          <w:szCs w:val="24"/>
        </w:rPr>
        <w:t>Plachcinski</w:t>
      </w:r>
      <w:proofErr w:type="spellEnd"/>
      <w:r w:rsidRPr="007B2898">
        <w:rPr>
          <w:rFonts w:ascii="Times New Roman" w:hAnsi="Times New Roman" w:cs="Times New Roman"/>
          <w:sz w:val="24"/>
          <w:szCs w:val="24"/>
        </w:rPr>
        <w:t xml:space="preserve"> Rachel, </w:t>
      </w:r>
      <w:proofErr w:type="spellStart"/>
      <w:r w:rsidRPr="007B2898">
        <w:rPr>
          <w:rFonts w:ascii="Times New Roman" w:hAnsi="Times New Roman" w:cs="Times New Roman"/>
          <w:sz w:val="24"/>
          <w:szCs w:val="24"/>
        </w:rPr>
        <w:t>Osoti</w:t>
      </w:r>
      <w:proofErr w:type="spellEnd"/>
      <w:r w:rsidRPr="007B2898">
        <w:rPr>
          <w:rFonts w:ascii="Times New Roman" w:hAnsi="Times New Roman" w:cs="Times New Roman"/>
          <w:sz w:val="24"/>
          <w:szCs w:val="24"/>
        </w:rPr>
        <w:t xml:space="preserve"> Alfred O, Finucane Elaine M: Home versus inpatient induction of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for improving birth outcomes. Cochrane Database of Systematic reviews. 2020. </w:t>
      </w:r>
      <w:hyperlink r:id="rId10" w:history="1">
        <w:r w:rsidRPr="007B2898">
          <w:rPr>
            <w:rStyle w:val="Hyperlink"/>
            <w:rFonts w:ascii="Times New Roman" w:hAnsi="Times New Roman" w:cs="Times New Roman"/>
            <w:sz w:val="24"/>
            <w:szCs w:val="24"/>
          </w:rPr>
          <w:t>https://doi.org/10.1002/14651858</w:t>
        </w:r>
      </w:hyperlink>
      <w:r w:rsidRPr="007B2898">
        <w:rPr>
          <w:rFonts w:ascii="Times New Roman" w:hAnsi="Times New Roman" w:cs="Times New Roman"/>
          <w:sz w:val="24"/>
          <w:szCs w:val="24"/>
        </w:rPr>
        <w:t xml:space="preserve">. CD007372.pub4 </w:t>
      </w:r>
    </w:p>
    <w:p w14:paraId="2482C573" w14:textId="0500813D" w:rsid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spellStart"/>
      <w:r w:rsidRPr="007B2898">
        <w:rPr>
          <w:rFonts w:ascii="Times New Roman" w:hAnsi="Times New Roman" w:cs="Times New Roman"/>
          <w:sz w:val="24"/>
          <w:szCs w:val="24"/>
        </w:rPr>
        <w:t>Anim</w:t>
      </w:r>
      <w:proofErr w:type="spellEnd"/>
      <w:r w:rsidRPr="007B2898">
        <w:rPr>
          <w:rFonts w:ascii="Times New Roman" w:hAnsi="Times New Roman" w:cs="Times New Roman"/>
          <w:sz w:val="24"/>
          <w:szCs w:val="24"/>
        </w:rPr>
        <w:t xml:space="preserve">-Somuah Millicent, Smyth Rebecca MD, </w:t>
      </w:r>
      <w:proofErr w:type="spellStart"/>
      <w:r w:rsidRPr="007B2898">
        <w:rPr>
          <w:rFonts w:ascii="Times New Roman" w:hAnsi="Times New Roman" w:cs="Times New Roman"/>
          <w:sz w:val="24"/>
          <w:szCs w:val="24"/>
        </w:rPr>
        <w:t>Cyna</w:t>
      </w:r>
      <w:proofErr w:type="spellEnd"/>
      <w:r w:rsidRPr="007B2898">
        <w:rPr>
          <w:rFonts w:ascii="Times New Roman" w:hAnsi="Times New Roman" w:cs="Times New Roman"/>
          <w:sz w:val="24"/>
          <w:szCs w:val="24"/>
        </w:rPr>
        <w:t xml:space="preserve"> Allan M, Cuthbert Anna: epidural versus non-epidural or no analgesia for pain management in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Cochrane Database of Systematic Reviews. 2018. </w:t>
      </w:r>
      <w:hyperlink r:id="rId11" w:history="1">
        <w:r w:rsidR="00B510A5" w:rsidRPr="00B13608">
          <w:rPr>
            <w:rStyle w:val="Hyperlink"/>
            <w:rFonts w:ascii="Times New Roman" w:hAnsi="Times New Roman" w:cs="Times New Roman"/>
            <w:sz w:val="24"/>
            <w:szCs w:val="24"/>
          </w:rPr>
          <w:t>https://doi.org/10.1002/14651858. CD000331.pub4</w:t>
        </w:r>
      </w:hyperlink>
    </w:p>
    <w:p w14:paraId="6DBAE937" w14:textId="77777777" w:rsidR="0075779D" w:rsidRDefault="00B510A5" w:rsidP="008956E3">
      <w:pPr>
        <w:pStyle w:val="ListParagraph"/>
        <w:numPr>
          <w:ilvl w:val="0"/>
          <w:numId w:val="9"/>
        </w:numPr>
        <w:spacing w:after="200" w:line="360" w:lineRule="auto"/>
        <w:jc w:val="both"/>
        <w:rPr>
          <w:rFonts w:ascii="Times New Roman" w:hAnsi="Times New Roman" w:cs="Times New Roman"/>
          <w:sz w:val="24"/>
          <w:szCs w:val="24"/>
        </w:rPr>
      </w:pPr>
      <w:proofErr w:type="spellStart"/>
      <w:r w:rsidRPr="0075779D">
        <w:rPr>
          <w:rFonts w:ascii="Times New Roman" w:hAnsi="Times New Roman" w:cs="Times New Roman"/>
          <w:sz w:val="24"/>
          <w:szCs w:val="24"/>
        </w:rPr>
        <w:t>Arkierupaia</w:t>
      </w:r>
      <w:proofErr w:type="spellEnd"/>
      <w:r w:rsidRPr="0075779D">
        <w:rPr>
          <w:rFonts w:ascii="Times New Roman" w:hAnsi="Times New Roman" w:cs="Times New Roman"/>
          <w:sz w:val="24"/>
          <w:szCs w:val="24"/>
        </w:rPr>
        <w:t xml:space="preserve"> </w:t>
      </w:r>
      <w:proofErr w:type="spellStart"/>
      <w:r w:rsidRPr="0075779D">
        <w:rPr>
          <w:rFonts w:ascii="Times New Roman" w:hAnsi="Times New Roman" w:cs="Times New Roman"/>
          <w:sz w:val="24"/>
          <w:szCs w:val="24"/>
        </w:rPr>
        <w:t>Shadep</w:t>
      </w:r>
      <w:proofErr w:type="spellEnd"/>
      <w:r w:rsidRPr="0075779D">
        <w:rPr>
          <w:rFonts w:ascii="Times New Roman" w:hAnsi="Times New Roman" w:cs="Times New Roman"/>
          <w:sz w:val="24"/>
          <w:szCs w:val="24"/>
        </w:rPr>
        <w:t xml:space="preserve">., Evidence based practice in </w:t>
      </w:r>
      <w:r w:rsidR="00F5290B" w:rsidRPr="0075779D">
        <w:rPr>
          <w:rFonts w:ascii="Times New Roman" w:hAnsi="Times New Roman" w:cs="Times New Roman"/>
          <w:sz w:val="24"/>
          <w:szCs w:val="24"/>
        </w:rPr>
        <w:t>M</w:t>
      </w:r>
      <w:r w:rsidRPr="0075779D">
        <w:rPr>
          <w:rFonts w:ascii="Times New Roman" w:hAnsi="Times New Roman" w:cs="Times New Roman"/>
          <w:sz w:val="24"/>
          <w:szCs w:val="24"/>
        </w:rPr>
        <w:t xml:space="preserve">idwifery </w:t>
      </w:r>
      <w:r w:rsidR="00F5290B" w:rsidRPr="0075779D">
        <w:rPr>
          <w:rFonts w:ascii="Times New Roman" w:hAnsi="Times New Roman" w:cs="Times New Roman"/>
          <w:sz w:val="24"/>
          <w:szCs w:val="24"/>
        </w:rPr>
        <w:t xml:space="preserve">care., International Journal of obstetrics &amp; </w:t>
      </w:r>
      <w:proofErr w:type="spellStart"/>
      <w:r w:rsidR="00F5290B" w:rsidRPr="0075779D">
        <w:rPr>
          <w:rFonts w:ascii="Times New Roman" w:hAnsi="Times New Roman" w:cs="Times New Roman"/>
          <w:sz w:val="24"/>
          <w:szCs w:val="24"/>
        </w:rPr>
        <w:t>Gynecology</w:t>
      </w:r>
      <w:proofErr w:type="spellEnd"/>
      <w:r w:rsidR="00F5290B" w:rsidRPr="0075779D">
        <w:rPr>
          <w:rFonts w:ascii="Times New Roman" w:hAnsi="Times New Roman" w:cs="Times New Roman"/>
          <w:sz w:val="24"/>
          <w:szCs w:val="24"/>
        </w:rPr>
        <w:t xml:space="preserve"> Nursing, 2022 4 (1): 01-04</w:t>
      </w:r>
    </w:p>
    <w:p w14:paraId="47DDA591" w14:textId="10CEEF31" w:rsidR="007B2898" w:rsidRPr="0075779D" w:rsidRDefault="007B2898" w:rsidP="008956E3">
      <w:pPr>
        <w:pStyle w:val="ListParagraph"/>
        <w:numPr>
          <w:ilvl w:val="0"/>
          <w:numId w:val="9"/>
        </w:numPr>
        <w:spacing w:after="200" w:line="360" w:lineRule="auto"/>
        <w:jc w:val="both"/>
        <w:rPr>
          <w:rFonts w:ascii="Times New Roman" w:hAnsi="Times New Roman" w:cs="Times New Roman"/>
          <w:sz w:val="24"/>
          <w:szCs w:val="24"/>
        </w:rPr>
      </w:pPr>
      <w:proofErr w:type="spellStart"/>
      <w:r w:rsidRPr="0075779D">
        <w:rPr>
          <w:rFonts w:ascii="Times New Roman" w:hAnsi="Times New Roman" w:cs="Times New Roman"/>
          <w:sz w:val="24"/>
          <w:szCs w:val="24"/>
        </w:rPr>
        <w:t>Bohren</w:t>
      </w:r>
      <w:proofErr w:type="spellEnd"/>
      <w:r w:rsidRPr="0075779D">
        <w:rPr>
          <w:rFonts w:ascii="Times New Roman" w:hAnsi="Times New Roman" w:cs="Times New Roman"/>
          <w:sz w:val="24"/>
          <w:szCs w:val="24"/>
        </w:rPr>
        <w:t xml:space="preserve"> Meghan A, Berger Blair O, </w:t>
      </w:r>
      <w:proofErr w:type="spellStart"/>
      <w:r w:rsidRPr="0075779D">
        <w:rPr>
          <w:rFonts w:ascii="Times New Roman" w:hAnsi="Times New Roman" w:cs="Times New Roman"/>
          <w:sz w:val="24"/>
          <w:szCs w:val="24"/>
        </w:rPr>
        <w:t>Munthe</w:t>
      </w:r>
      <w:proofErr w:type="spellEnd"/>
      <w:r w:rsidRPr="0075779D">
        <w:rPr>
          <w:rFonts w:ascii="Times New Roman" w:hAnsi="Times New Roman" w:cs="Times New Roman"/>
          <w:sz w:val="24"/>
          <w:szCs w:val="24"/>
        </w:rPr>
        <w:t xml:space="preserve">-Kas Heather, </w:t>
      </w:r>
      <w:proofErr w:type="spellStart"/>
      <w:r w:rsidRPr="0075779D">
        <w:rPr>
          <w:rFonts w:ascii="Times New Roman" w:hAnsi="Times New Roman" w:cs="Times New Roman"/>
          <w:sz w:val="24"/>
          <w:szCs w:val="24"/>
        </w:rPr>
        <w:t>Tuncalp</w:t>
      </w:r>
      <w:proofErr w:type="spellEnd"/>
      <w:r w:rsidRPr="0075779D">
        <w:rPr>
          <w:rFonts w:ascii="Times New Roman" w:hAnsi="Times New Roman" w:cs="Times New Roman"/>
          <w:sz w:val="24"/>
          <w:szCs w:val="24"/>
        </w:rPr>
        <w:t xml:space="preserve"> </w:t>
      </w:r>
      <w:proofErr w:type="spellStart"/>
      <w:r w:rsidRPr="0075779D">
        <w:rPr>
          <w:rFonts w:ascii="Times New Roman" w:hAnsi="Times New Roman" w:cs="Times New Roman"/>
          <w:sz w:val="24"/>
          <w:szCs w:val="24"/>
        </w:rPr>
        <w:t>Ozge</w:t>
      </w:r>
      <w:proofErr w:type="spellEnd"/>
      <w:r w:rsidRPr="0075779D">
        <w:rPr>
          <w:rFonts w:ascii="Times New Roman" w:hAnsi="Times New Roman" w:cs="Times New Roman"/>
          <w:sz w:val="24"/>
          <w:szCs w:val="24"/>
        </w:rPr>
        <w:t xml:space="preserve">: Perceptions and experiences of </w:t>
      </w:r>
      <w:proofErr w:type="spellStart"/>
      <w:r w:rsidRPr="0075779D">
        <w:rPr>
          <w:rFonts w:ascii="Times New Roman" w:hAnsi="Times New Roman" w:cs="Times New Roman"/>
          <w:sz w:val="24"/>
          <w:szCs w:val="24"/>
        </w:rPr>
        <w:t>labor</w:t>
      </w:r>
      <w:proofErr w:type="spellEnd"/>
      <w:r w:rsidRPr="0075779D">
        <w:rPr>
          <w:rFonts w:ascii="Times New Roman" w:hAnsi="Times New Roman" w:cs="Times New Roman"/>
          <w:sz w:val="24"/>
          <w:szCs w:val="24"/>
        </w:rPr>
        <w:t xml:space="preserve"> companion ship: a qualitative evidence synthesis.</w:t>
      </w:r>
      <w:r w:rsidR="0075779D" w:rsidRPr="0075779D">
        <w:rPr>
          <w:rFonts w:ascii="Times New Roman" w:hAnsi="Times New Roman" w:cs="Times New Roman"/>
          <w:sz w:val="24"/>
          <w:szCs w:val="24"/>
        </w:rPr>
        <w:t xml:space="preserve"> </w:t>
      </w:r>
      <w:r w:rsidRPr="0075779D">
        <w:rPr>
          <w:rFonts w:ascii="Times New Roman" w:hAnsi="Times New Roman" w:cs="Times New Roman"/>
          <w:sz w:val="24"/>
          <w:szCs w:val="24"/>
        </w:rPr>
        <w:t xml:space="preserve">Cochrane Database of systematic reviews. 2019. </w:t>
      </w:r>
      <w:hyperlink r:id="rId12" w:history="1">
        <w:r w:rsidRPr="0075779D">
          <w:rPr>
            <w:rStyle w:val="Hyperlink"/>
            <w:rFonts w:ascii="Times New Roman" w:hAnsi="Times New Roman" w:cs="Times New Roman"/>
            <w:sz w:val="24"/>
            <w:szCs w:val="24"/>
          </w:rPr>
          <w:t>https://doi.org/10.1002/14651858.CD012449.pub2</w:t>
        </w:r>
      </w:hyperlink>
    </w:p>
    <w:p w14:paraId="1D258EE2" w14:textId="62445CA0" w:rsidR="007B2898" w:rsidRPr="0044778E" w:rsidRDefault="007B2898" w:rsidP="007B2898">
      <w:pPr>
        <w:pStyle w:val="ListParagraph"/>
        <w:numPr>
          <w:ilvl w:val="0"/>
          <w:numId w:val="9"/>
        </w:numPr>
        <w:spacing w:after="200" w:line="360" w:lineRule="auto"/>
        <w:jc w:val="both"/>
        <w:rPr>
          <w:rStyle w:val="Hyperlink"/>
          <w:rFonts w:ascii="Times New Roman" w:hAnsi="Times New Roman" w:cs="Times New Roman"/>
          <w:color w:val="auto"/>
          <w:sz w:val="24"/>
          <w:szCs w:val="24"/>
          <w:u w:val="none"/>
        </w:rPr>
      </w:pPr>
      <w:proofErr w:type="spellStart"/>
      <w:r w:rsidRPr="007B2898">
        <w:rPr>
          <w:rFonts w:ascii="Times New Roman" w:hAnsi="Times New Roman" w:cs="Times New Roman"/>
          <w:sz w:val="24"/>
          <w:szCs w:val="24"/>
        </w:rPr>
        <w:lastRenderedPageBreak/>
        <w:t>Cluett</w:t>
      </w:r>
      <w:proofErr w:type="spellEnd"/>
      <w:r w:rsidRPr="007B2898">
        <w:rPr>
          <w:rFonts w:ascii="Times New Roman" w:hAnsi="Times New Roman" w:cs="Times New Roman"/>
          <w:sz w:val="24"/>
          <w:szCs w:val="24"/>
        </w:rPr>
        <w:t xml:space="preserve"> Elizabeth R, Burns Ethel, Cuthbert Anna: Immersion in water during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and birth. Cochrane Database </w:t>
      </w:r>
      <w:r w:rsidR="0075779D">
        <w:rPr>
          <w:rFonts w:ascii="Times New Roman" w:hAnsi="Times New Roman" w:cs="Times New Roman"/>
          <w:sz w:val="24"/>
          <w:szCs w:val="24"/>
        </w:rPr>
        <w:t>o</w:t>
      </w:r>
      <w:r w:rsidRPr="007B2898">
        <w:rPr>
          <w:rFonts w:ascii="Times New Roman" w:hAnsi="Times New Roman" w:cs="Times New Roman"/>
          <w:sz w:val="24"/>
          <w:szCs w:val="24"/>
        </w:rPr>
        <w:t>f Systematic</w:t>
      </w:r>
      <w:r w:rsidR="0075779D">
        <w:rPr>
          <w:rFonts w:ascii="Times New Roman" w:hAnsi="Times New Roman" w:cs="Times New Roman"/>
          <w:sz w:val="24"/>
          <w:szCs w:val="24"/>
        </w:rPr>
        <w:t xml:space="preserve"> </w:t>
      </w:r>
      <w:r w:rsidRPr="007B2898">
        <w:rPr>
          <w:rFonts w:ascii="Times New Roman" w:hAnsi="Times New Roman" w:cs="Times New Roman"/>
          <w:sz w:val="24"/>
          <w:szCs w:val="24"/>
        </w:rPr>
        <w:t xml:space="preserve">Reviews. 2018. </w:t>
      </w:r>
      <w:hyperlink r:id="rId13" w:history="1">
        <w:r w:rsidRPr="007B2898">
          <w:rPr>
            <w:rStyle w:val="Hyperlink"/>
            <w:rFonts w:ascii="Times New Roman" w:hAnsi="Times New Roman" w:cs="Times New Roman"/>
            <w:sz w:val="24"/>
            <w:szCs w:val="24"/>
          </w:rPr>
          <w:t>https://doi.org/10.1002/14651858.CD000111.pub4</w:t>
        </w:r>
      </w:hyperlink>
    </w:p>
    <w:p w14:paraId="4E12EBD5" w14:textId="77777777" w:rsidR="004C65C1" w:rsidRPr="007B2898" w:rsidRDefault="004C65C1" w:rsidP="004C65C1">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Finucane Elaine M, Murphy Deirdre J, </w:t>
      </w:r>
      <w:proofErr w:type="spellStart"/>
      <w:r w:rsidRPr="007B2898">
        <w:rPr>
          <w:rFonts w:ascii="Times New Roman" w:hAnsi="Times New Roman" w:cs="Times New Roman"/>
          <w:sz w:val="24"/>
          <w:szCs w:val="24"/>
        </w:rPr>
        <w:t>Biesty</w:t>
      </w:r>
      <w:proofErr w:type="spellEnd"/>
      <w:r w:rsidRPr="007B2898">
        <w:rPr>
          <w:rFonts w:ascii="Times New Roman" w:hAnsi="Times New Roman" w:cs="Times New Roman"/>
          <w:sz w:val="24"/>
          <w:szCs w:val="24"/>
        </w:rPr>
        <w:t xml:space="preserve"> Linda M, </w:t>
      </w:r>
      <w:proofErr w:type="spellStart"/>
      <w:r w:rsidRPr="007B2898">
        <w:rPr>
          <w:rFonts w:ascii="Times New Roman" w:hAnsi="Times New Roman" w:cs="Times New Roman"/>
          <w:sz w:val="24"/>
          <w:szCs w:val="24"/>
        </w:rPr>
        <w:t>Gyte</w:t>
      </w:r>
      <w:proofErr w:type="spellEnd"/>
      <w:r w:rsidRPr="007B2898">
        <w:rPr>
          <w:rFonts w:ascii="Times New Roman" w:hAnsi="Times New Roman" w:cs="Times New Roman"/>
          <w:sz w:val="24"/>
          <w:szCs w:val="24"/>
        </w:rPr>
        <w:t xml:space="preserve"> Gillian ML, Cotter Amanda M, Ryan Ethel M, </w:t>
      </w:r>
      <w:proofErr w:type="spellStart"/>
      <w:r w:rsidRPr="007B2898">
        <w:rPr>
          <w:rFonts w:ascii="Times New Roman" w:hAnsi="Times New Roman" w:cs="Times New Roman"/>
          <w:sz w:val="24"/>
          <w:szCs w:val="24"/>
        </w:rPr>
        <w:t>Boulvain</w:t>
      </w:r>
      <w:proofErr w:type="spellEnd"/>
      <w:r w:rsidRPr="007B2898">
        <w:rPr>
          <w:rFonts w:ascii="Times New Roman" w:hAnsi="Times New Roman" w:cs="Times New Roman"/>
          <w:sz w:val="24"/>
          <w:szCs w:val="24"/>
        </w:rPr>
        <w:t xml:space="preserve"> Michel, </w:t>
      </w:r>
      <w:proofErr w:type="spellStart"/>
      <w:r w:rsidRPr="007B2898">
        <w:rPr>
          <w:rFonts w:ascii="Times New Roman" w:hAnsi="Times New Roman" w:cs="Times New Roman"/>
          <w:sz w:val="24"/>
          <w:szCs w:val="24"/>
        </w:rPr>
        <w:t>Devane</w:t>
      </w:r>
      <w:proofErr w:type="spellEnd"/>
      <w:r w:rsidRPr="007B2898">
        <w:rPr>
          <w:rFonts w:ascii="Times New Roman" w:hAnsi="Times New Roman" w:cs="Times New Roman"/>
          <w:sz w:val="24"/>
          <w:szCs w:val="24"/>
        </w:rPr>
        <w:t xml:space="preserve"> Declan: Membrane sweeping for induction</w:t>
      </w:r>
      <w:r>
        <w:rPr>
          <w:rFonts w:ascii="Times New Roman" w:hAnsi="Times New Roman" w:cs="Times New Roman"/>
          <w:sz w:val="24"/>
          <w:szCs w:val="24"/>
        </w:rPr>
        <w:t xml:space="preserve"> </w:t>
      </w:r>
      <w:r w:rsidRPr="007B2898">
        <w:rPr>
          <w:rFonts w:ascii="Times New Roman" w:hAnsi="Times New Roman" w:cs="Times New Roman"/>
          <w:sz w:val="24"/>
          <w:szCs w:val="24"/>
        </w:rPr>
        <w:t xml:space="preserve">of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2020. Cochrane Database of systematic Reviews. </w:t>
      </w:r>
      <w:hyperlink r:id="rId14" w:history="1">
        <w:r w:rsidRPr="007B2898">
          <w:rPr>
            <w:rStyle w:val="Hyperlink"/>
            <w:rFonts w:ascii="Times New Roman" w:hAnsi="Times New Roman" w:cs="Times New Roman"/>
            <w:sz w:val="24"/>
            <w:szCs w:val="24"/>
          </w:rPr>
          <w:t>https://doi.org/10.1002/14651858.CD000451.pub3</w:t>
        </w:r>
      </w:hyperlink>
    </w:p>
    <w:p w14:paraId="44E73A76" w14:textId="31854105" w:rsidR="007B2898" w:rsidRPr="007B2898" w:rsidRDefault="004C65C1" w:rsidP="007B2898">
      <w:pPr>
        <w:pStyle w:val="ListParagraph"/>
        <w:numPr>
          <w:ilvl w:val="0"/>
          <w:numId w:val="9"/>
        </w:numPr>
        <w:spacing w:after="200" w:line="360" w:lineRule="auto"/>
        <w:jc w:val="both"/>
        <w:rPr>
          <w:rFonts w:ascii="Times New Roman" w:hAnsi="Times New Roman" w:cs="Times New Roman"/>
          <w:sz w:val="24"/>
          <w:szCs w:val="24"/>
        </w:rPr>
      </w:pPr>
      <w:r>
        <w:rPr>
          <w:rStyle w:val="Hyperlink"/>
          <w:rFonts w:ascii="Times New Roman" w:hAnsi="Times New Roman" w:cs="Times New Roman"/>
          <w:color w:val="auto"/>
          <w:sz w:val="24"/>
          <w:szCs w:val="24"/>
          <w:u w:val="none"/>
        </w:rPr>
        <w:t>F</w:t>
      </w:r>
      <w:r>
        <w:rPr>
          <w:rStyle w:val="Hyperlink"/>
          <w:rFonts w:ascii="Times New Roman" w:hAnsi="Times New Roman" w:cs="Times New Roman"/>
          <w:color w:val="auto"/>
          <w:sz w:val="24"/>
          <w:szCs w:val="24"/>
          <w:u w:val="none"/>
        </w:rPr>
        <w:t xml:space="preserve">lorida </w:t>
      </w:r>
      <w:r>
        <w:rPr>
          <w:rStyle w:val="Hyperlink"/>
          <w:rFonts w:ascii="Times New Roman" w:hAnsi="Times New Roman" w:cs="Times New Roman"/>
          <w:color w:val="auto"/>
          <w:sz w:val="24"/>
          <w:szCs w:val="24"/>
          <w:u w:val="none"/>
        </w:rPr>
        <w:t>G</w:t>
      </w:r>
      <w:r>
        <w:rPr>
          <w:rStyle w:val="Hyperlink"/>
          <w:rFonts w:ascii="Times New Roman" w:hAnsi="Times New Roman" w:cs="Times New Roman"/>
          <w:color w:val="auto"/>
          <w:sz w:val="24"/>
          <w:szCs w:val="24"/>
          <w:u w:val="none"/>
        </w:rPr>
        <w:t xml:space="preserve">ulf </w:t>
      </w:r>
      <w:r>
        <w:rPr>
          <w:rStyle w:val="Hyperlink"/>
          <w:rFonts w:ascii="Times New Roman" w:hAnsi="Times New Roman" w:cs="Times New Roman"/>
          <w:color w:val="auto"/>
          <w:sz w:val="24"/>
          <w:szCs w:val="24"/>
          <w:u w:val="none"/>
        </w:rPr>
        <w:t>C</w:t>
      </w:r>
      <w:r>
        <w:rPr>
          <w:rStyle w:val="Hyperlink"/>
          <w:rFonts w:ascii="Times New Roman" w:hAnsi="Times New Roman" w:cs="Times New Roman"/>
          <w:color w:val="auto"/>
          <w:sz w:val="24"/>
          <w:szCs w:val="24"/>
          <w:u w:val="none"/>
        </w:rPr>
        <w:t xml:space="preserve">oast </w:t>
      </w:r>
      <w:r>
        <w:rPr>
          <w:rStyle w:val="Hyperlink"/>
          <w:rFonts w:ascii="Times New Roman" w:hAnsi="Times New Roman" w:cs="Times New Roman"/>
          <w:color w:val="auto"/>
          <w:sz w:val="24"/>
          <w:szCs w:val="24"/>
          <w:u w:val="none"/>
        </w:rPr>
        <w:t>U</w:t>
      </w:r>
      <w:r>
        <w:rPr>
          <w:rStyle w:val="Hyperlink"/>
          <w:rFonts w:ascii="Times New Roman" w:hAnsi="Times New Roman" w:cs="Times New Roman"/>
          <w:color w:val="auto"/>
          <w:sz w:val="24"/>
          <w:szCs w:val="24"/>
          <w:u w:val="none"/>
        </w:rPr>
        <w:t>niversity</w:t>
      </w:r>
      <w:r>
        <w:rPr>
          <w:rStyle w:val="Hyperlink"/>
          <w:rFonts w:ascii="Times New Roman" w:hAnsi="Times New Roman" w:cs="Times New Roman"/>
          <w:color w:val="auto"/>
          <w:sz w:val="24"/>
          <w:szCs w:val="24"/>
          <w:u w:val="none"/>
        </w:rPr>
        <w:t xml:space="preserve"> Library, Evidence based Practice (NUR 4169). </w:t>
      </w:r>
      <w:hyperlink r:id="rId15" w:history="1">
        <w:r w:rsidRPr="00B13608">
          <w:rPr>
            <w:rStyle w:val="Hyperlink"/>
            <w:rFonts w:ascii="Times New Roman" w:hAnsi="Times New Roman" w:cs="Times New Roman"/>
            <w:sz w:val="24"/>
            <w:szCs w:val="24"/>
          </w:rPr>
          <w:t>https://fgcu.libguides.com/EBP</w:t>
        </w:r>
      </w:hyperlink>
      <w:r>
        <w:rPr>
          <w:rStyle w:val="Hyperlink"/>
          <w:rFonts w:ascii="Times New Roman" w:hAnsi="Times New Roman" w:cs="Times New Roman"/>
          <w:color w:val="auto"/>
          <w:sz w:val="24"/>
          <w:szCs w:val="24"/>
          <w:u w:val="none"/>
        </w:rPr>
        <w:t xml:space="preserve"> </w:t>
      </w:r>
    </w:p>
    <w:p w14:paraId="75BA89D8" w14:textId="59A54622" w:rsid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Jones Eleanor, Stewart Fiona, Taylor Beck, Davis Peter G, Brown Stephanie J:</w:t>
      </w:r>
      <w:r w:rsidR="004C65C1">
        <w:rPr>
          <w:rFonts w:ascii="Times New Roman" w:hAnsi="Times New Roman" w:cs="Times New Roman"/>
          <w:sz w:val="24"/>
          <w:szCs w:val="24"/>
        </w:rPr>
        <w:t xml:space="preserve"> </w:t>
      </w:r>
      <w:r w:rsidRPr="007B2898">
        <w:rPr>
          <w:rFonts w:ascii="Times New Roman" w:hAnsi="Times New Roman" w:cs="Times New Roman"/>
          <w:sz w:val="24"/>
          <w:szCs w:val="24"/>
        </w:rPr>
        <w:t xml:space="preserve">Early postnatal discharge from hospital for healthy mothers and term infants. Cochrane Database of Systematic Reviews. 2021. </w:t>
      </w:r>
      <w:hyperlink r:id="rId16" w:history="1">
        <w:r w:rsidR="003E7307" w:rsidRPr="00B13608">
          <w:rPr>
            <w:rStyle w:val="Hyperlink"/>
            <w:rFonts w:ascii="Times New Roman" w:hAnsi="Times New Roman" w:cs="Times New Roman"/>
            <w:sz w:val="24"/>
            <w:szCs w:val="24"/>
          </w:rPr>
          <w:t>https://doi.org/10.1002/14651858.pub2</w:t>
        </w:r>
      </w:hyperlink>
    </w:p>
    <w:p w14:paraId="66927D99" w14:textId="5F6567BD" w:rsidR="003E7307" w:rsidRPr="007B2898" w:rsidRDefault="003E7307" w:rsidP="007B2898">
      <w:pPr>
        <w:pStyle w:val="ListParagraph"/>
        <w:numPr>
          <w:ilvl w:val="0"/>
          <w:numId w:val="9"/>
        </w:num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Karaponi</w:t>
      </w:r>
      <w:proofErr w:type="spellEnd"/>
      <w:r>
        <w:rPr>
          <w:rFonts w:ascii="Times New Roman" w:hAnsi="Times New Roman" w:cs="Times New Roman"/>
          <w:sz w:val="24"/>
          <w:szCs w:val="24"/>
        </w:rPr>
        <w:t xml:space="preserve"> AM </w:t>
      </w:r>
      <w:proofErr w:type="spellStart"/>
      <w:r>
        <w:rPr>
          <w:rFonts w:ascii="Times New Roman" w:hAnsi="Times New Roman" w:cs="Times New Roman"/>
          <w:sz w:val="24"/>
          <w:szCs w:val="24"/>
        </w:rPr>
        <w:t>Okesene-Gafa</w:t>
      </w:r>
      <w:proofErr w:type="spellEnd"/>
      <w:r>
        <w:rPr>
          <w:rFonts w:ascii="Times New Roman" w:hAnsi="Times New Roman" w:cs="Times New Roman"/>
          <w:sz w:val="24"/>
          <w:szCs w:val="24"/>
        </w:rPr>
        <w:t xml:space="preserve">, Abigail E Moore, Vanessa Jordan, Lesley McCowan, Caroline A Crowther. Cochrane database of systematic review. 2020. </w:t>
      </w:r>
      <w:hyperlink r:id="rId17" w:history="1">
        <w:r w:rsidRPr="00B13608">
          <w:rPr>
            <w:rStyle w:val="Hyperlink"/>
            <w:rFonts w:ascii="Times New Roman" w:hAnsi="Times New Roman" w:cs="Times New Roman"/>
            <w:sz w:val="24"/>
            <w:szCs w:val="24"/>
          </w:rPr>
          <w:t>https://doi.org/10.1002/14651858.CD012970.pub2</w:t>
        </w:r>
      </w:hyperlink>
      <w:r>
        <w:rPr>
          <w:rFonts w:ascii="Times New Roman" w:hAnsi="Times New Roman" w:cs="Times New Roman"/>
          <w:sz w:val="24"/>
          <w:szCs w:val="24"/>
        </w:rPr>
        <w:t xml:space="preserve"> </w:t>
      </w:r>
    </w:p>
    <w:p w14:paraId="10472087" w14:textId="1D2E377E"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Kerr Robbie S, Kumar Nimisha, Williams Myfanwy J, Cuthbert Anna, </w:t>
      </w:r>
      <w:proofErr w:type="spellStart"/>
      <w:r w:rsidRPr="007B2898">
        <w:rPr>
          <w:rFonts w:ascii="Times New Roman" w:hAnsi="Times New Roman" w:cs="Times New Roman"/>
          <w:sz w:val="24"/>
          <w:szCs w:val="24"/>
        </w:rPr>
        <w:t>Aflaifel</w:t>
      </w:r>
      <w:proofErr w:type="spellEnd"/>
      <w:r w:rsidRPr="007B2898">
        <w:rPr>
          <w:rFonts w:ascii="Times New Roman" w:hAnsi="Times New Roman" w:cs="Times New Roman"/>
          <w:sz w:val="24"/>
          <w:szCs w:val="24"/>
        </w:rPr>
        <w:t xml:space="preserve"> Nasreen, Hass David M, Weeks Andrew D: Low</w:t>
      </w:r>
      <w:r w:rsidR="0075779D">
        <w:rPr>
          <w:rFonts w:ascii="Times New Roman" w:hAnsi="Times New Roman" w:cs="Times New Roman"/>
          <w:sz w:val="24"/>
          <w:szCs w:val="24"/>
        </w:rPr>
        <w:t xml:space="preserve"> </w:t>
      </w:r>
      <w:r w:rsidRPr="007B2898">
        <w:rPr>
          <w:rFonts w:ascii="Times New Roman" w:hAnsi="Times New Roman" w:cs="Times New Roman"/>
          <w:sz w:val="24"/>
          <w:szCs w:val="24"/>
        </w:rPr>
        <w:t xml:space="preserve">dose oral misoprostol for induction of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Cochrane Database of Systematic Reviews. 2021. </w:t>
      </w:r>
      <w:hyperlink r:id="rId18" w:history="1">
        <w:r w:rsidRPr="007B2898">
          <w:rPr>
            <w:rStyle w:val="Hyperlink"/>
            <w:rFonts w:ascii="Times New Roman" w:hAnsi="Times New Roman" w:cs="Times New Roman"/>
            <w:sz w:val="24"/>
            <w:szCs w:val="24"/>
          </w:rPr>
          <w:t>https://doi.org/10.1002/14651858.CD014484</w:t>
        </w:r>
      </w:hyperlink>
    </w:p>
    <w:p w14:paraId="13B794AA" w14:textId="5CA6DA80"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Lassi Zohra S, </w:t>
      </w:r>
      <w:proofErr w:type="spellStart"/>
      <w:r w:rsidRPr="007B2898">
        <w:rPr>
          <w:rFonts w:ascii="Times New Roman" w:hAnsi="Times New Roman" w:cs="Times New Roman"/>
          <w:sz w:val="24"/>
          <w:szCs w:val="24"/>
        </w:rPr>
        <w:t>Kedzior</w:t>
      </w:r>
      <w:proofErr w:type="spellEnd"/>
      <w:r w:rsidRPr="007B2898">
        <w:rPr>
          <w:rFonts w:ascii="Times New Roman" w:hAnsi="Times New Roman" w:cs="Times New Roman"/>
          <w:sz w:val="24"/>
          <w:szCs w:val="24"/>
        </w:rPr>
        <w:t xml:space="preserve"> Sophie GE, </w:t>
      </w:r>
      <w:proofErr w:type="spellStart"/>
      <w:r w:rsidRPr="007B2898">
        <w:rPr>
          <w:rFonts w:ascii="Times New Roman" w:hAnsi="Times New Roman" w:cs="Times New Roman"/>
          <w:sz w:val="24"/>
          <w:szCs w:val="24"/>
        </w:rPr>
        <w:t>Bhutta</w:t>
      </w:r>
      <w:proofErr w:type="spellEnd"/>
      <w:r w:rsidRPr="007B2898">
        <w:rPr>
          <w:rFonts w:ascii="Times New Roman" w:hAnsi="Times New Roman" w:cs="Times New Roman"/>
          <w:sz w:val="24"/>
          <w:szCs w:val="24"/>
        </w:rPr>
        <w:t xml:space="preserve"> Zulfiqar A: Community-based maternal and new</w:t>
      </w:r>
      <w:r w:rsidR="004C65C1">
        <w:rPr>
          <w:rFonts w:ascii="Times New Roman" w:hAnsi="Times New Roman" w:cs="Times New Roman"/>
          <w:sz w:val="24"/>
          <w:szCs w:val="24"/>
        </w:rPr>
        <w:t xml:space="preserve"> </w:t>
      </w:r>
      <w:r w:rsidRPr="007B2898">
        <w:rPr>
          <w:rFonts w:ascii="Times New Roman" w:hAnsi="Times New Roman" w:cs="Times New Roman"/>
          <w:sz w:val="24"/>
          <w:szCs w:val="24"/>
        </w:rPr>
        <w:t>born educational care packages for improving neonatal health and survival in low- and middle- income count</w:t>
      </w:r>
      <w:r w:rsidR="004C65C1">
        <w:rPr>
          <w:rFonts w:ascii="Times New Roman" w:hAnsi="Times New Roman" w:cs="Times New Roman"/>
          <w:sz w:val="24"/>
          <w:szCs w:val="24"/>
        </w:rPr>
        <w:t>ri</w:t>
      </w:r>
      <w:r w:rsidRPr="007B2898">
        <w:rPr>
          <w:rFonts w:ascii="Times New Roman" w:hAnsi="Times New Roman" w:cs="Times New Roman"/>
          <w:sz w:val="24"/>
          <w:szCs w:val="24"/>
        </w:rPr>
        <w:t>es. Cochrane Database of Reviews. 2019. https://doi.rg/10.1002/14651858.CD007647.pub2</w:t>
      </w:r>
    </w:p>
    <w:p w14:paraId="04CF0B63" w14:textId="08195518"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Middleton Philippa, Shepherd Emily, Morris Jonathan, Crowther Caroline A, </w:t>
      </w:r>
      <w:proofErr w:type="spellStart"/>
      <w:r w:rsidRPr="007B2898">
        <w:rPr>
          <w:rFonts w:ascii="Times New Roman" w:hAnsi="Times New Roman" w:cs="Times New Roman"/>
          <w:sz w:val="24"/>
          <w:szCs w:val="24"/>
        </w:rPr>
        <w:t>Gomersall</w:t>
      </w:r>
      <w:proofErr w:type="spellEnd"/>
      <w:r w:rsidRPr="007B2898">
        <w:rPr>
          <w:rFonts w:ascii="Times New Roman" w:hAnsi="Times New Roman" w:cs="Times New Roman"/>
          <w:sz w:val="24"/>
          <w:szCs w:val="24"/>
        </w:rPr>
        <w:t xml:space="preserve"> Judith C: Induction of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at or beyond 37 weeks of gestation. Cochrane Database of Systematic reviews. 2020. </w:t>
      </w:r>
      <w:hyperlink r:id="rId19" w:history="1">
        <w:r w:rsidRPr="007B2898">
          <w:rPr>
            <w:rStyle w:val="Hyperlink"/>
            <w:rFonts w:ascii="Times New Roman" w:hAnsi="Times New Roman" w:cs="Times New Roman"/>
            <w:sz w:val="24"/>
            <w:szCs w:val="24"/>
          </w:rPr>
          <w:t>https://doi.org/10.1002/14651858.CD004945.pub5</w:t>
        </w:r>
      </w:hyperlink>
    </w:p>
    <w:p w14:paraId="15F48F56" w14:textId="2250370E"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Middleton Philippa, Shepherd Emily, </w:t>
      </w:r>
      <w:proofErr w:type="spellStart"/>
      <w:r w:rsidRPr="007B2898">
        <w:rPr>
          <w:rFonts w:ascii="Times New Roman" w:hAnsi="Times New Roman" w:cs="Times New Roman"/>
          <w:sz w:val="24"/>
          <w:szCs w:val="24"/>
        </w:rPr>
        <w:t>Gomersall</w:t>
      </w:r>
      <w:proofErr w:type="spellEnd"/>
      <w:r w:rsidRPr="007B2898">
        <w:rPr>
          <w:rFonts w:ascii="Times New Roman" w:hAnsi="Times New Roman" w:cs="Times New Roman"/>
          <w:sz w:val="24"/>
          <w:szCs w:val="24"/>
        </w:rPr>
        <w:t xml:space="preserve"> Judith C: Venous thrombo-embolism prophylaxis for women at risk during pregnancy and the early postnatal period. Cochrane Database of Systematic Reviews. 2021. </w:t>
      </w:r>
      <w:hyperlink r:id="rId20" w:history="1">
        <w:r w:rsidR="004C65C1" w:rsidRPr="00B13608">
          <w:rPr>
            <w:rStyle w:val="Hyperlink"/>
            <w:rFonts w:ascii="Times New Roman" w:hAnsi="Times New Roman" w:cs="Times New Roman"/>
            <w:sz w:val="24"/>
            <w:szCs w:val="24"/>
          </w:rPr>
          <w:t>https://doi.org/10.1002/14651858.CD001689.</w:t>
        </w:r>
        <w:r w:rsidR="004C65C1" w:rsidRPr="00B13608">
          <w:rPr>
            <w:rStyle w:val="Hyperlink"/>
            <w:rFonts w:ascii="Times New Roman" w:hAnsi="Times New Roman" w:cs="Times New Roman"/>
            <w:sz w:val="24"/>
            <w:szCs w:val="24"/>
          </w:rPr>
          <w:t>pub4</w:t>
        </w:r>
      </w:hyperlink>
      <w:r w:rsidR="004C65C1">
        <w:rPr>
          <w:rFonts w:ascii="Times New Roman" w:hAnsi="Times New Roman" w:cs="Times New Roman"/>
          <w:sz w:val="24"/>
          <w:szCs w:val="24"/>
        </w:rPr>
        <w:t xml:space="preserve"> </w:t>
      </w:r>
    </w:p>
    <w:p w14:paraId="622B9CD3" w14:textId="6A741F17" w:rsidR="007B2898" w:rsidRPr="00F5290B" w:rsidRDefault="007B2898" w:rsidP="007B2898">
      <w:pPr>
        <w:pStyle w:val="ListParagraph"/>
        <w:numPr>
          <w:ilvl w:val="0"/>
          <w:numId w:val="9"/>
        </w:numPr>
        <w:spacing w:after="200" w:line="360" w:lineRule="auto"/>
        <w:jc w:val="both"/>
        <w:rPr>
          <w:rStyle w:val="Hyperlink"/>
          <w:rFonts w:ascii="Times New Roman" w:hAnsi="Times New Roman" w:cs="Times New Roman"/>
          <w:color w:val="auto"/>
          <w:sz w:val="24"/>
          <w:szCs w:val="24"/>
          <w:u w:val="none"/>
        </w:rPr>
      </w:pPr>
      <w:r w:rsidRPr="007B2898">
        <w:rPr>
          <w:rFonts w:ascii="Times New Roman" w:hAnsi="Times New Roman" w:cs="Times New Roman"/>
          <w:sz w:val="24"/>
          <w:szCs w:val="24"/>
        </w:rPr>
        <w:lastRenderedPageBreak/>
        <w:t xml:space="preserve">Moncrieff Gill, </w:t>
      </w:r>
      <w:proofErr w:type="spellStart"/>
      <w:r w:rsidRPr="007B2898">
        <w:rPr>
          <w:rFonts w:ascii="Times New Roman" w:hAnsi="Times New Roman" w:cs="Times New Roman"/>
          <w:sz w:val="24"/>
          <w:szCs w:val="24"/>
        </w:rPr>
        <w:t>Gyte</w:t>
      </w:r>
      <w:proofErr w:type="spellEnd"/>
      <w:r w:rsidRPr="007B2898">
        <w:rPr>
          <w:rFonts w:ascii="Times New Roman" w:hAnsi="Times New Roman" w:cs="Times New Roman"/>
          <w:sz w:val="24"/>
          <w:szCs w:val="24"/>
        </w:rPr>
        <w:t xml:space="preserve"> Gillian ML, Dahlen Hannah G, Thomson Gill, </w:t>
      </w:r>
      <w:proofErr w:type="spellStart"/>
      <w:r w:rsidRPr="007B2898">
        <w:rPr>
          <w:rFonts w:ascii="Times New Roman" w:hAnsi="Times New Roman" w:cs="Times New Roman"/>
          <w:sz w:val="24"/>
          <w:szCs w:val="24"/>
        </w:rPr>
        <w:t>Singata-Madliki</w:t>
      </w:r>
      <w:proofErr w:type="spellEnd"/>
      <w:r w:rsidRPr="007B2898">
        <w:rPr>
          <w:rFonts w:ascii="Times New Roman" w:hAnsi="Times New Roman" w:cs="Times New Roman"/>
          <w:sz w:val="24"/>
          <w:szCs w:val="24"/>
        </w:rPr>
        <w:t xml:space="preserve"> </w:t>
      </w:r>
      <w:proofErr w:type="gramStart"/>
      <w:r w:rsidRPr="007B2898">
        <w:rPr>
          <w:rFonts w:ascii="Times New Roman" w:hAnsi="Times New Roman" w:cs="Times New Roman"/>
          <w:sz w:val="24"/>
          <w:szCs w:val="24"/>
        </w:rPr>
        <w:t>Mandisa ,</w:t>
      </w:r>
      <w:proofErr w:type="gramEnd"/>
      <w:r w:rsidRPr="007B2898">
        <w:rPr>
          <w:rFonts w:ascii="Times New Roman" w:hAnsi="Times New Roman" w:cs="Times New Roman"/>
          <w:sz w:val="24"/>
          <w:szCs w:val="24"/>
        </w:rPr>
        <w:t xml:space="preserve"> Clegg Andrew Downe Soo: Routine  vaginal  examinations  compared  to  other  methods  for  assessing  progress  of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to  improve  outcomes  for  women  and babies  at  term. Cochrane Database of systematic reviews .2022. </w:t>
      </w:r>
      <w:hyperlink r:id="rId21" w:history="1">
        <w:r w:rsidRPr="007B2898">
          <w:rPr>
            <w:rStyle w:val="Hyperlink"/>
            <w:rFonts w:ascii="Times New Roman" w:hAnsi="Times New Roman" w:cs="Times New Roman"/>
            <w:sz w:val="24"/>
            <w:szCs w:val="24"/>
          </w:rPr>
          <w:t>https://doi.org/10.1002/14651858.CD010088.pub3</w:t>
        </w:r>
      </w:hyperlink>
    </w:p>
    <w:p w14:paraId="03D9B87C" w14:textId="3E07C758" w:rsidR="00F5290B" w:rsidRDefault="00F5290B" w:rsidP="007B2898">
      <w:pPr>
        <w:pStyle w:val="ListParagraph"/>
        <w:numPr>
          <w:ilvl w:val="0"/>
          <w:numId w:val="9"/>
        </w:numPr>
        <w:spacing w:after="200" w:line="360" w:lineRule="auto"/>
        <w:jc w:val="both"/>
        <w:rPr>
          <w:rStyle w:val="Hyperlink"/>
          <w:rFonts w:ascii="Times New Roman" w:hAnsi="Times New Roman" w:cs="Times New Roman"/>
          <w:color w:val="auto"/>
          <w:sz w:val="24"/>
          <w:szCs w:val="24"/>
          <w:u w:val="none"/>
        </w:rPr>
      </w:pPr>
      <w:proofErr w:type="spellStart"/>
      <w:r>
        <w:rPr>
          <w:rStyle w:val="Hyperlink"/>
          <w:rFonts w:ascii="Times New Roman" w:hAnsi="Times New Roman" w:cs="Times New Roman"/>
          <w:color w:val="auto"/>
          <w:sz w:val="24"/>
          <w:szCs w:val="24"/>
          <w:u w:val="none"/>
        </w:rPr>
        <w:t>Phyisopedia</w:t>
      </w:r>
      <w:proofErr w:type="spellEnd"/>
      <w:r>
        <w:rPr>
          <w:rStyle w:val="Hyperlink"/>
          <w:rFonts w:ascii="Times New Roman" w:hAnsi="Times New Roman" w:cs="Times New Roman"/>
          <w:color w:val="auto"/>
          <w:sz w:val="24"/>
          <w:szCs w:val="24"/>
          <w:u w:val="none"/>
        </w:rPr>
        <w:t xml:space="preserve">, Evidence based practice (NUR 4169), June 22, 2020. </w:t>
      </w:r>
      <w:hyperlink r:id="rId22" w:history="1">
        <w:r w:rsidR="00320E82" w:rsidRPr="00B13608">
          <w:rPr>
            <w:rStyle w:val="Hyperlink"/>
            <w:rFonts w:ascii="Times New Roman" w:hAnsi="Times New Roman" w:cs="Times New Roman"/>
            <w:sz w:val="24"/>
            <w:szCs w:val="24"/>
          </w:rPr>
          <w:t>https://www.physiopedia.com/Evidence_B_practice_(EBP)</w:t>
        </w:r>
      </w:hyperlink>
      <w:r w:rsidR="00320E82">
        <w:rPr>
          <w:rStyle w:val="Hyperlink"/>
          <w:rFonts w:ascii="Times New Roman" w:hAnsi="Times New Roman" w:cs="Times New Roman"/>
          <w:color w:val="auto"/>
          <w:sz w:val="24"/>
          <w:szCs w:val="24"/>
          <w:u w:val="none"/>
        </w:rPr>
        <w:t xml:space="preserve"> </w:t>
      </w:r>
    </w:p>
    <w:p w14:paraId="4B774B11" w14:textId="7E1F1C09" w:rsidR="001935F9" w:rsidRDefault="001935F9" w:rsidP="007B2898">
      <w:pPr>
        <w:pStyle w:val="ListParagraph"/>
        <w:numPr>
          <w:ilvl w:val="0"/>
          <w:numId w:val="9"/>
        </w:numPr>
        <w:spacing w:after="20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Rebecca J Griffith, Jane </w:t>
      </w:r>
      <w:proofErr w:type="spellStart"/>
      <w:r>
        <w:rPr>
          <w:rStyle w:val="Hyperlink"/>
          <w:rFonts w:ascii="Times New Roman" w:hAnsi="Times New Roman" w:cs="Times New Roman"/>
          <w:color w:val="auto"/>
          <w:sz w:val="24"/>
          <w:szCs w:val="24"/>
          <w:u w:val="none"/>
        </w:rPr>
        <w:t>Alsweiler</w:t>
      </w:r>
      <w:proofErr w:type="spellEnd"/>
      <w:r>
        <w:rPr>
          <w:rStyle w:val="Hyperlink"/>
          <w:rFonts w:ascii="Times New Roman" w:hAnsi="Times New Roman" w:cs="Times New Roman"/>
          <w:color w:val="auto"/>
          <w:sz w:val="24"/>
          <w:szCs w:val="24"/>
          <w:u w:val="none"/>
        </w:rPr>
        <w:t xml:space="preserve">, Abigail E Moore, Stephen Brown, Philippa Middleton, Emily Shepherd, Caroline A Crowther. Cochrane database of systematic reviews. 2020. </w:t>
      </w:r>
      <w:hyperlink r:id="rId23" w:history="1">
        <w:r w:rsidR="00FE5436" w:rsidRPr="00B13608">
          <w:rPr>
            <w:rStyle w:val="Hyperlink"/>
            <w:rFonts w:ascii="Times New Roman" w:hAnsi="Times New Roman" w:cs="Times New Roman"/>
            <w:sz w:val="24"/>
            <w:szCs w:val="24"/>
          </w:rPr>
          <w:t>https://doi.org/10.1002/14651858.CD012394.pub3</w:t>
        </w:r>
      </w:hyperlink>
      <w:r w:rsidR="00FE5436">
        <w:rPr>
          <w:rStyle w:val="Hyperlink"/>
          <w:rFonts w:ascii="Times New Roman" w:hAnsi="Times New Roman" w:cs="Times New Roman"/>
          <w:color w:val="auto"/>
          <w:sz w:val="24"/>
          <w:szCs w:val="24"/>
          <w:u w:val="none"/>
        </w:rPr>
        <w:t xml:space="preserve"> </w:t>
      </w:r>
    </w:p>
    <w:p w14:paraId="5036A428" w14:textId="628F2688" w:rsidR="00320E82" w:rsidRDefault="00320E82" w:rsidP="007B2898">
      <w:pPr>
        <w:pStyle w:val="ListParagraph"/>
        <w:numPr>
          <w:ilvl w:val="0"/>
          <w:numId w:val="9"/>
        </w:numPr>
        <w:spacing w:after="200" w:line="360" w:lineRule="auto"/>
        <w:jc w:val="both"/>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 xml:space="preserve">Role of evidence-based practice in nursing (5 benefits). </w:t>
      </w:r>
      <w:hyperlink r:id="rId24" w:history="1">
        <w:r w:rsidRPr="00B13608">
          <w:rPr>
            <w:rStyle w:val="Hyperlink"/>
            <w:rFonts w:ascii="Times New Roman" w:hAnsi="Times New Roman" w:cs="Times New Roman"/>
            <w:sz w:val="24"/>
            <w:szCs w:val="24"/>
          </w:rPr>
          <w:t>https://www.indeed.com/career-advice/careerdevelopment/benefits-of-evidence-based-practice-in-nursing</w:t>
        </w:r>
      </w:hyperlink>
      <w:r>
        <w:rPr>
          <w:rStyle w:val="Hyperlink"/>
          <w:rFonts w:ascii="Times New Roman" w:hAnsi="Times New Roman" w:cs="Times New Roman"/>
          <w:color w:val="auto"/>
          <w:sz w:val="24"/>
          <w:szCs w:val="24"/>
          <w:u w:val="none"/>
        </w:rPr>
        <w:t xml:space="preserve"> </w:t>
      </w:r>
    </w:p>
    <w:p w14:paraId="39412F26" w14:textId="02C2307E" w:rsidR="00320E82" w:rsidRDefault="00320E82" w:rsidP="00320E82">
      <w:pPr>
        <w:pStyle w:val="ListParagraph"/>
        <w:numPr>
          <w:ilvl w:val="0"/>
          <w:numId w:val="9"/>
        </w:num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Ruspa</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Boelig</w:t>
      </w:r>
      <w:proofErr w:type="spellEnd"/>
      <w:r>
        <w:rPr>
          <w:rFonts w:ascii="Times New Roman" w:hAnsi="Times New Roman" w:cs="Times New Roman"/>
          <w:sz w:val="24"/>
          <w:szCs w:val="24"/>
        </w:rPr>
        <w:t xml:space="preserve">, Samantha J Barton, Gabriele </w:t>
      </w:r>
      <w:proofErr w:type="spellStart"/>
      <w:r>
        <w:rPr>
          <w:rFonts w:ascii="Times New Roman" w:hAnsi="Times New Roman" w:cs="Times New Roman"/>
          <w:sz w:val="24"/>
          <w:szCs w:val="24"/>
        </w:rPr>
        <w:t>Saccone</w:t>
      </w:r>
      <w:proofErr w:type="spellEnd"/>
      <w:r>
        <w:rPr>
          <w:rFonts w:ascii="Times New Roman" w:hAnsi="Times New Roman" w:cs="Times New Roman"/>
          <w:sz w:val="24"/>
          <w:szCs w:val="24"/>
        </w:rPr>
        <w:t xml:space="preserve">, Anthony J Kelly, Steve J Edwards, Vincenzo </w:t>
      </w:r>
      <w:proofErr w:type="spellStart"/>
      <w:r>
        <w:rPr>
          <w:rFonts w:ascii="Times New Roman" w:hAnsi="Times New Roman" w:cs="Times New Roman"/>
          <w:sz w:val="24"/>
          <w:szCs w:val="24"/>
        </w:rPr>
        <w:t>Berghella</w:t>
      </w:r>
      <w:proofErr w:type="spellEnd"/>
      <w:r>
        <w:rPr>
          <w:rFonts w:ascii="Times New Roman" w:hAnsi="Times New Roman" w:cs="Times New Roman"/>
          <w:sz w:val="24"/>
          <w:szCs w:val="24"/>
        </w:rPr>
        <w:t>. Cochrane Database of Systematic Review. 11 May 2016</w:t>
      </w:r>
      <w:r w:rsidR="001935F9">
        <w:rPr>
          <w:rFonts w:ascii="Times New Roman" w:hAnsi="Times New Roman" w:cs="Times New Roman"/>
          <w:sz w:val="24"/>
          <w:szCs w:val="24"/>
        </w:rPr>
        <w:t xml:space="preserve">. </w:t>
      </w:r>
      <w:hyperlink r:id="rId25" w:history="1">
        <w:r w:rsidR="001935F9" w:rsidRPr="00B13608">
          <w:rPr>
            <w:rStyle w:val="Hyperlink"/>
            <w:rFonts w:ascii="Times New Roman" w:hAnsi="Times New Roman" w:cs="Times New Roman"/>
            <w:sz w:val="24"/>
            <w:szCs w:val="24"/>
          </w:rPr>
          <w:t>https://doi.org/10.1002/14651858.CD010607.pub2</w:t>
        </w:r>
      </w:hyperlink>
    </w:p>
    <w:p w14:paraId="1BFFFCB7" w14:textId="564CF101" w:rsidR="001935F9" w:rsidRDefault="00FE5436" w:rsidP="00320E82">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Russo, Lindsey M. BS; Nobles, Carrie MPH; </w:t>
      </w:r>
      <w:proofErr w:type="spellStart"/>
      <w:r>
        <w:rPr>
          <w:rFonts w:ascii="Times New Roman" w:hAnsi="Times New Roman" w:cs="Times New Roman"/>
          <w:sz w:val="24"/>
          <w:szCs w:val="24"/>
        </w:rPr>
        <w:t>Ertel</w:t>
      </w:r>
      <w:proofErr w:type="spellEnd"/>
      <w:r>
        <w:rPr>
          <w:rFonts w:ascii="Times New Roman" w:hAnsi="Times New Roman" w:cs="Times New Roman"/>
          <w:sz w:val="24"/>
          <w:szCs w:val="24"/>
        </w:rPr>
        <w:t xml:space="preserve">, Karen A. PhD, MPH; </w:t>
      </w:r>
      <w:proofErr w:type="spellStart"/>
      <w:r>
        <w:rPr>
          <w:rFonts w:ascii="Times New Roman" w:hAnsi="Times New Roman" w:cs="Times New Roman"/>
          <w:sz w:val="24"/>
          <w:szCs w:val="24"/>
        </w:rPr>
        <w:t>Chasan</w:t>
      </w:r>
      <w:proofErr w:type="spellEnd"/>
      <w:r>
        <w:rPr>
          <w:rFonts w:ascii="Times New Roman" w:hAnsi="Times New Roman" w:cs="Times New Roman"/>
          <w:sz w:val="24"/>
          <w:szCs w:val="24"/>
        </w:rPr>
        <w:t xml:space="preserve">-Taber, Lisa ScD, MPH, Whitcomb, Brain </w:t>
      </w:r>
      <w:proofErr w:type="spellStart"/>
      <w:proofErr w:type="gramStart"/>
      <w:r>
        <w:rPr>
          <w:rFonts w:ascii="Times New Roman" w:hAnsi="Times New Roman" w:cs="Times New Roman"/>
          <w:sz w:val="24"/>
          <w:szCs w:val="24"/>
        </w:rPr>
        <w:t>W.PhD</w:t>
      </w:r>
      <w:proofErr w:type="spellEnd"/>
      <w:proofErr w:type="gramEnd"/>
      <w:r>
        <w:rPr>
          <w:rFonts w:ascii="Times New Roman" w:hAnsi="Times New Roman" w:cs="Times New Roman"/>
          <w:sz w:val="24"/>
          <w:szCs w:val="24"/>
        </w:rPr>
        <w:t xml:space="preserve">. Physical Activity interventions in pregnancy &amp; risk of GDM – A systematic Review &amp; Meta Analysis. 2015. 125 (3), 576-82. </w:t>
      </w:r>
      <w:hyperlink r:id="rId26" w:history="1">
        <w:r w:rsidR="003E7307" w:rsidRPr="00B13608">
          <w:rPr>
            <w:rStyle w:val="Hyperlink"/>
            <w:rFonts w:ascii="Times New Roman" w:hAnsi="Times New Roman" w:cs="Times New Roman"/>
            <w:sz w:val="24"/>
            <w:szCs w:val="24"/>
          </w:rPr>
          <w:t>https://www.doi:10.1097/AOG.0000000000000691</w:t>
        </w:r>
      </w:hyperlink>
      <w:r w:rsidR="003E7307">
        <w:rPr>
          <w:rFonts w:ascii="Times New Roman" w:hAnsi="Times New Roman" w:cs="Times New Roman"/>
          <w:sz w:val="24"/>
          <w:szCs w:val="24"/>
        </w:rPr>
        <w:t xml:space="preserve"> </w:t>
      </w:r>
    </w:p>
    <w:p w14:paraId="60C685B5" w14:textId="10727D47" w:rsidR="002B7864" w:rsidRPr="00320E82" w:rsidRDefault="002B7864" w:rsidP="00320E82">
      <w:pPr>
        <w:pStyle w:val="ListParagraph"/>
        <w:numPr>
          <w:ilvl w:val="0"/>
          <w:numId w:val="9"/>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Ruth Marks, Caroline A Crowther, Emily</w:t>
      </w:r>
      <w:r w:rsidR="0044778E">
        <w:rPr>
          <w:rFonts w:ascii="Times New Roman" w:hAnsi="Times New Roman" w:cs="Times New Roman"/>
          <w:sz w:val="24"/>
          <w:szCs w:val="24"/>
        </w:rPr>
        <w:t xml:space="preserve"> Shepherd, Jane </w:t>
      </w:r>
      <w:proofErr w:type="spellStart"/>
      <w:r w:rsidR="0044778E">
        <w:rPr>
          <w:rFonts w:ascii="Times New Roman" w:hAnsi="Times New Roman" w:cs="Times New Roman"/>
          <w:sz w:val="24"/>
          <w:szCs w:val="24"/>
        </w:rPr>
        <w:t>Alsweiler</w:t>
      </w:r>
      <w:proofErr w:type="spellEnd"/>
      <w:r w:rsidR="0044778E">
        <w:rPr>
          <w:rFonts w:ascii="Times New Roman" w:hAnsi="Times New Roman" w:cs="Times New Roman"/>
          <w:sz w:val="24"/>
          <w:szCs w:val="24"/>
        </w:rPr>
        <w:t xml:space="preserve">, Michelle R </w:t>
      </w:r>
      <w:proofErr w:type="spellStart"/>
      <w:r w:rsidR="0044778E">
        <w:rPr>
          <w:rFonts w:ascii="Times New Roman" w:hAnsi="Times New Roman" w:cs="Times New Roman"/>
          <w:sz w:val="24"/>
          <w:szCs w:val="24"/>
        </w:rPr>
        <w:t>Downie</w:t>
      </w:r>
      <w:proofErr w:type="spellEnd"/>
      <w:r w:rsidR="0044778E">
        <w:rPr>
          <w:rFonts w:ascii="Times New Roman" w:hAnsi="Times New Roman" w:cs="Times New Roman"/>
          <w:sz w:val="24"/>
          <w:szCs w:val="24"/>
        </w:rPr>
        <w:t xml:space="preserve">. 2018. </w:t>
      </w:r>
      <w:hyperlink r:id="rId27" w:history="1">
        <w:r w:rsidR="0044778E" w:rsidRPr="00B13608">
          <w:rPr>
            <w:rStyle w:val="Hyperlink"/>
            <w:rFonts w:ascii="Times New Roman" w:hAnsi="Times New Roman" w:cs="Times New Roman"/>
            <w:sz w:val="24"/>
            <w:szCs w:val="24"/>
          </w:rPr>
          <w:t>https://doi.org/10.1002/14651858.CD012327.pub2</w:t>
        </w:r>
      </w:hyperlink>
      <w:r w:rsidR="0044778E">
        <w:rPr>
          <w:rFonts w:ascii="Times New Roman" w:hAnsi="Times New Roman" w:cs="Times New Roman"/>
          <w:sz w:val="24"/>
          <w:szCs w:val="24"/>
        </w:rPr>
        <w:t xml:space="preserve"> </w:t>
      </w:r>
    </w:p>
    <w:p w14:paraId="3E2C288A" w14:textId="25842016"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Smith Caroline A, </w:t>
      </w:r>
      <w:proofErr w:type="spellStart"/>
      <w:r w:rsidRPr="007B2898">
        <w:rPr>
          <w:rFonts w:ascii="Times New Roman" w:hAnsi="Times New Roman" w:cs="Times New Roman"/>
          <w:sz w:val="24"/>
          <w:szCs w:val="24"/>
        </w:rPr>
        <w:t>Levett</w:t>
      </w:r>
      <w:proofErr w:type="spellEnd"/>
      <w:r w:rsidRPr="007B2898">
        <w:rPr>
          <w:rFonts w:ascii="Times New Roman" w:hAnsi="Times New Roman" w:cs="Times New Roman"/>
          <w:sz w:val="24"/>
          <w:szCs w:val="24"/>
        </w:rPr>
        <w:t xml:space="preserve"> Kate M, </w:t>
      </w:r>
      <w:proofErr w:type="gramStart"/>
      <w:r w:rsidRPr="007B2898">
        <w:rPr>
          <w:rFonts w:ascii="Times New Roman" w:hAnsi="Times New Roman" w:cs="Times New Roman"/>
          <w:sz w:val="24"/>
          <w:szCs w:val="24"/>
        </w:rPr>
        <w:t>Collins  Carmel</w:t>
      </w:r>
      <w:proofErr w:type="gramEnd"/>
      <w:r w:rsidRPr="007B2898">
        <w:rPr>
          <w:rFonts w:ascii="Times New Roman" w:hAnsi="Times New Roman" w:cs="Times New Roman"/>
          <w:sz w:val="24"/>
          <w:szCs w:val="24"/>
        </w:rPr>
        <w:t xml:space="preserve"> T, Armour  Mike, Dahlen Hannah G, </w:t>
      </w:r>
      <w:proofErr w:type="spellStart"/>
      <w:r w:rsidRPr="007B2898">
        <w:rPr>
          <w:rFonts w:ascii="Times New Roman" w:hAnsi="Times New Roman" w:cs="Times New Roman"/>
          <w:sz w:val="24"/>
          <w:szCs w:val="24"/>
        </w:rPr>
        <w:t>Suganuma</w:t>
      </w:r>
      <w:proofErr w:type="spellEnd"/>
      <w:r w:rsidRPr="007B2898">
        <w:rPr>
          <w:rFonts w:ascii="Times New Roman" w:hAnsi="Times New Roman" w:cs="Times New Roman"/>
          <w:sz w:val="24"/>
          <w:szCs w:val="24"/>
        </w:rPr>
        <w:t xml:space="preserve"> </w:t>
      </w:r>
      <w:proofErr w:type="spellStart"/>
      <w:r w:rsidRPr="007B2898">
        <w:rPr>
          <w:rFonts w:ascii="Times New Roman" w:hAnsi="Times New Roman" w:cs="Times New Roman"/>
          <w:sz w:val="24"/>
          <w:szCs w:val="24"/>
        </w:rPr>
        <w:t>Machiko</w:t>
      </w:r>
      <w:proofErr w:type="spellEnd"/>
      <w:r w:rsidRPr="007B2898">
        <w:rPr>
          <w:rFonts w:ascii="Times New Roman" w:hAnsi="Times New Roman" w:cs="Times New Roman"/>
          <w:sz w:val="24"/>
          <w:szCs w:val="24"/>
        </w:rPr>
        <w:t xml:space="preserve"> :Relaxation  techniques  for  pain management  in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Cochrane Database</w:t>
      </w:r>
      <w:r w:rsidR="004C65C1">
        <w:rPr>
          <w:rFonts w:ascii="Times New Roman" w:hAnsi="Times New Roman" w:cs="Times New Roman"/>
          <w:sz w:val="24"/>
          <w:szCs w:val="24"/>
        </w:rPr>
        <w:t xml:space="preserve"> </w:t>
      </w:r>
      <w:r w:rsidRPr="007B2898">
        <w:rPr>
          <w:rFonts w:ascii="Times New Roman" w:hAnsi="Times New Roman" w:cs="Times New Roman"/>
          <w:sz w:val="24"/>
          <w:szCs w:val="24"/>
        </w:rPr>
        <w:t>Systematic review.</w:t>
      </w:r>
      <w:r w:rsidR="004C65C1">
        <w:rPr>
          <w:rFonts w:ascii="Times New Roman" w:hAnsi="Times New Roman" w:cs="Times New Roman"/>
          <w:sz w:val="24"/>
          <w:szCs w:val="24"/>
        </w:rPr>
        <w:t xml:space="preserve"> </w:t>
      </w:r>
      <w:r w:rsidRPr="007B2898">
        <w:rPr>
          <w:rFonts w:ascii="Times New Roman" w:hAnsi="Times New Roman" w:cs="Times New Roman"/>
          <w:sz w:val="24"/>
          <w:szCs w:val="24"/>
        </w:rPr>
        <w:t>2018.</w:t>
      </w:r>
      <w:r w:rsidR="004C65C1">
        <w:rPr>
          <w:rFonts w:ascii="Times New Roman" w:hAnsi="Times New Roman" w:cs="Times New Roman"/>
          <w:sz w:val="24"/>
          <w:szCs w:val="24"/>
        </w:rPr>
        <w:t xml:space="preserve"> </w:t>
      </w:r>
      <w:hyperlink r:id="rId28" w:history="1">
        <w:r w:rsidR="004C65C1" w:rsidRPr="00B13608">
          <w:rPr>
            <w:rStyle w:val="Hyperlink"/>
            <w:rFonts w:ascii="Times New Roman" w:hAnsi="Times New Roman" w:cs="Times New Roman"/>
            <w:sz w:val="24"/>
            <w:szCs w:val="24"/>
          </w:rPr>
          <w:t>https://doi.org/10.1002/14651858.CD009514.pub2</w:t>
        </w:r>
      </w:hyperlink>
      <w:r w:rsidR="004C65C1">
        <w:rPr>
          <w:rFonts w:ascii="Times New Roman" w:hAnsi="Times New Roman" w:cs="Times New Roman"/>
          <w:sz w:val="24"/>
          <w:szCs w:val="24"/>
        </w:rPr>
        <w:t xml:space="preserve"> </w:t>
      </w:r>
    </w:p>
    <w:p w14:paraId="3F1C0076" w14:textId="58CFAB15"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gramStart"/>
      <w:r w:rsidRPr="007B2898">
        <w:rPr>
          <w:rFonts w:ascii="Times New Roman" w:hAnsi="Times New Roman" w:cs="Times New Roman"/>
          <w:sz w:val="24"/>
          <w:szCs w:val="24"/>
        </w:rPr>
        <w:t>Smith  Caroline</w:t>
      </w:r>
      <w:proofErr w:type="gramEnd"/>
      <w:r w:rsidRPr="007B2898">
        <w:rPr>
          <w:rFonts w:ascii="Times New Roman" w:hAnsi="Times New Roman" w:cs="Times New Roman"/>
          <w:sz w:val="24"/>
          <w:szCs w:val="24"/>
        </w:rPr>
        <w:t xml:space="preserve"> A, </w:t>
      </w:r>
      <w:proofErr w:type="spellStart"/>
      <w:r w:rsidRPr="007B2898">
        <w:rPr>
          <w:rFonts w:ascii="Times New Roman" w:hAnsi="Times New Roman" w:cs="Times New Roman"/>
          <w:sz w:val="24"/>
          <w:szCs w:val="24"/>
        </w:rPr>
        <w:t>Levett</w:t>
      </w:r>
      <w:proofErr w:type="spellEnd"/>
      <w:r w:rsidRPr="007B2898">
        <w:rPr>
          <w:rFonts w:ascii="Times New Roman" w:hAnsi="Times New Roman" w:cs="Times New Roman"/>
          <w:sz w:val="24"/>
          <w:szCs w:val="24"/>
        </w:rPr>
        <w:t xml:space="preserve"> Kate M,  Collins Carmel T, Dahlen Hannah G, </w:t>
      </w:r>
      <w:proofErr w:type="spellStart"/>
      <w:r w:rsidRPr="007B2898">
        <w:rPr>
          <w:rFonts w:ascii="Times New Roman" w:hAnsi="Times New Roman" w:cs="Times New Roman"/>
          <w:sz w:val="24"/>
          <w:szCs w:val="24"/>
        </w:rPr>
        <w:t>Ee</w:t>
      </w:r>
      <w:proofErr w:type="spellEnd"/>
      <w:r w:rsidRPr="007B2898">
        <w:rPr>
          <w:rFonts w:ascii="Times New Roman" w:hAnsi="Times New Roman" w:cs="Times New Roman"/>
          <w:sz w:val="24"/>
          <w:szCs w:val="24"/>
        </w:rPr>
        <w:t xml:space="preserve"> Carolyn C, </w:t>
      </w:r>
      <w:proofErr w:type="spellStart"/>
      <w:r w:rsidRPr="007B2898">
        <w:rPr>
          <w:rFonts w:ascii="Times New Roman" w:hAnsi="Times New Roman" w:cs="Times New Roman"/>
          <w:sz w:val="24"/>
          <w:szCs w:val="24"/>
        </w:rPr>
        <w:t>Suganuma</w:t>
      </w:r>
      <w:proofErr w:type="spellEnd"/>
      <w:r w:rsidRPr="007B2898">
        <w:rPr>
          <w:rFonts w:ascii="Times New Roman" w:hAnsi="Times New Roman" w:cs="Times New Roman"/>
          <w:sz w:val="24"/>
          <w:szCs w:val="24"/>
        </w:rPr>
        <w:t xml:space="preserve"> </w:t>
      </w:r>
      <w:proofErr w:type="spellStart"/>
      <w:r w:rsidRPr="007B2898">
        <w:rPr>
          <w:rFonts w:ascii="Times New Roman" w:hAnsi="Times New Roman" w:cs="Times New Roman"/>
          <w:sz w:val="24"/>
          <w:szCs w:val="24"/>
        </w:rPr>
        <w:t>Machiko</w:t>
      </w:r>
      <w:proofErr w:type="spellEnd"/>
      <w:r w:rsidRPr="007B2898">
        <w:rPr>
          <w:rFonts w:ascii="Times New Roman" w:hAnsi="Times New Roman" w:cs="Times New Roman"/>
          <w:sz w:val="24"/>
          <w:szCs w:val="24"/>
        </w:rPr>
        <w:t xml:space="preserve">: Massage, reflexology  and other  manual methods for pain management in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2018. Cochrane Database of Systematic Reviews. </w:t>
      </w:r>
      <w:hyperlink r:id="rId29" w:history="1">
        <w:r w:rsidRPr="007B2898">
          <w:rPr>
            <w:rStyle w:val="Hyperlink"/>
            <w:rFonts w:ascii="Times New Roman" w:hAnsi="Times New Roman" w:cs="Times New Roman"/>
            <w:sz w:val="24"/>
            <w:szCs w:val="24"/>
          </w:rPr>
          <w:t>https://doi.org/10.1002/14651858</w:t>
        </w:r>
      </w:hyperlink>
      <w:r w:rsidRPr="007B2898">
        <w:rPr>
          <w:rFonts w:ascii="Times New Roman" w:hAnsi="Times New Roman" w:cs="Times New Roman"/>
          <w:sz w:val="24"/>
          <w:szCs w:val="24"/>
        </w:rPr>
        <w:t>. CD009290.pub3</w:t>
      </w:r>
    </w:p>
    <w:p w14:paraId="304A8FE7" w14:textId="77777777"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Smith Caroline </w:t>
      </w:r>
      <w:proofErr w:type="spellStart"/>
      <w:proofErr w:type="gramStart"/>
      <w:r w:rsidRPr="007B2898">
        <w:rPr>
          <w:rFonts w:ascii="Times New Roman" w:hAnsi="Times New Roman" w:cs="Times New Roman"/>
          <w:sz w:val="24"/>
          <w:szCs w:val="24"/>
        </w:rPr>
        <w:t>A,Collins</w:t>
      </w:r>
      <w:proofErr w:type="spellEnd"/>
      <w:proofErr w:type="gramEnd"/>
      <w:r w:rsidRPr="007B2898">
        <w:rPr>
          <w:rFonts w:ascii="Times New Roman" w:hAnsi="Times New Roman" w:cs="Times New Roman"/>
          <w:sz w:val="24"/>
          <w:szCs w:val="24"/>
        </w:rPr>
        <w:t xml:space="preserve"> Carmel T, </w:t>
      </w:r>
      <w:proofErr w:type="spellStart"/>
      <w:r w:rsidRPr="007B2898">
        <w:rPr>
          <w:rFonts w:ascii="Times New Roman" w:hAnsi="Times New Roman" w:cs="Times New Roman"/>
          <w:sz w:val="24"/>
          <w:szCs w:val="24"/>
        </w:rPr>
        <w:t>Levett</w:t>
      </w:r>
      <w:proofErr w:type="spellEnd"/>
      <w:r w:rsidRPr="007B2898">
        <w:rPr>
          <w:rFonts w:ascii="Times New Roman" w:hAnsi="Times New Roman" w:cs="Times New Roman"/>
          <w:sz w:val="24"/>
          <w:szCs w:val="24"/>
        </w:rPr>
        <w:t xml:space="preserve"> Kate M,  Armour  Mike , Dahlen, Hannah G, Tan Aidan L, </w:t>
      </w:r>
      <w:proofErr w:type="spellStart"/>
      <w:r w:rsidRPr="007B2898">
        <w:rPr>
          <w:rFonts w:ascii="Times New Roman" w:hAnsi="Times New Roman" w:cs="Times New Roman"/>
          <w:sz w:val="24"/>
          <w:szCs w:val="24"/>
        </w:rPr>
        <w:t>Mesgarpour</w:t>
      </w:r>
      <w:proofErr w:type="spellEnd"/>
      <w:r w:rsidRPr="007B2898">
        <w:rPr>
          <w:rFonts w:ascii="Times New Roman" w:hAnsi="Times New Roman" w:cs="Times New Roman"/>
          <w:sz w:val="24"/>
          <w:szCs w:val="24"/>
        </w:rPr>
        <w:t xml:space="preserve">: Acupuncture  or acupressure  for pain management  </w:t>
      </w:r>
      <w:r w:rsidRPr="007B2898">
        <w:rPr>
          <w:rFonts w:ascii="Times New Roman" w:hAnsi="Times New Roman" w:cs="Times New Roman"/>
          <w:sz w:val="24"/>
          <w:szCs w:val="24"/>
        </w:rPr>
        <w:lastRenderedPageBreak/>
        <w:t xml:space="preserve">during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Cochrane Database of Systematic reviews. 2020. </w:t>
      </w:r>
      <w:hyperlink r:id="rId30" w:history="1">
        <w:r w:rsidRPr="007B2898">
          <w:rPr>
            <w:rStyle w:val="Hyperlink"/>
            <w:rFonts w:ascii="Times New Roman" w:hAnsi="Times New Roman" w:cs="Times New Roman"/>
            <w:sz w:val="24"/>
            <w:szCs w:val="24"/>
          </w:rPr>
          <w:t>https://doi.org/10.1002/14651858.CD009232.pub2</w:t>
        </w:r>
      </w:hyperlink>
    </w:p>
    <w:p w14:paraId="377F4D03" w14:textId="77777777"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Smith Lesley A, Burns Ethel, </w:t>
      </w:r>
      <w:proofErr w:type="gramStart"/>
      <w:r w:rsidRPr="007B2898">
        <w:rPr>
          <w:rFonts w:ascii="Times New Roman" w:hAnsi="Times New Roman" w:cs="Times New Roman"/>
          <w:sz w:val="24"/>
          <w:szCs w:val="24"/>
        </w:rPr>
        <w:t>Cuthbert  Anna</w:t>
      </w:r>
      <w:proofErr w:type="gramEnd"/>
      <w:r w:rsidRPr="007B2898">
        <w:rPr>
          <w:rFonts w:ascii="Times New Roman" w:hAnsi="Times New Roman" w:cs="Times New Roman"/>
          <w:sz w:val="24"/>
          <w:szCs w:val="24"/>
        </w:rPr>
        <w:t xml:space="preserve">: Parenteral  opioids  for  maternal  pain  management in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Cochrane Database Systematic review. 2018. </w:t>
      </w:r>
      <w:hyperlink r:id="rId31" w:history="1">
        <w:r w:rsidRPr="007B2898">
          <w:rPr>
            <w:rStyle w:val="Hyperlink"/>
            <w:rFonts w:ascii="Times New Roman" w:hAnsi="Times New Roman" w:cs="Times New Roman"/>
            <w:sz w:val="24"/>
            <w:szCs w:val="24"/>
          </w:rPr>
          <w:t>https://doi.org/10.1002/14651858. CD007396.pub3</w:t>
        </w:r>
      </w:hyperlink>
    </w:p>
    <w:p w14:paraId="29BA397E" w14:textId="6A58CB26"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spellStart"/>
      <w:proofErr w:type="gramStart"/>
      <w:r w:rsidRPr="007B2898">
        <w:rPr>
          <w:rFonts w:ascii="Times New Roman" w:hAnsi="Times New Roman" w:cs="Times New Roman"/>
          <w:sz w:val="24"/>
          <w:szCs w:val="24"/>
        </w:rPr>
        <w:t>Sng</w:t>
      </w:r>
      <w:proofErr w:type="spellEnd"/>
      <w:r w:rsidRPr="007B2898">
        <w:rPr>
          <w:rFonts w:ascii="Times New Roman" w:hAnsi="Times New Roman" w:cs="Times New Roman"/>
          <w:sz w:val="24"/>
          <w:szCs w:val="24"/>
        </w:rPr>
        <w:t xml:space="preserve">  Ban</w:t>
      </w:r>
      <w:proofErr w:type="gramEnd"/>
      <w:r w:rsidRPr="007B2898">
        <w:rPr>
          <w:rFonts w:ascii="Times New Roman" w:hAnsi="Times New Roman" w:cs="Times New Roman"/>
          <w:sz w:val="24"/>
          <w:szCs w:val="24"/>
        </w:rPr>
        <w:t xml:space="preserve"> Leong, Zeng </w:t>
      </w:r>
      <w:proofErr w:type="spellStart"/>
      <w:r w:rsidRPr="007B2898">
        <w:rPr>
          <w:rFonts w:ascii="Times New Roman" w:hAnsi="Times New Roman" w:cs="Times New Roman"/>
          <w:sz w:val="24"/>
          <w:szCs w:val="24"/>
        </w:rPr>
        <w:t>Yanzhi,de</w:t>
      </w:r>
      <w:proofErr w:type="spellEnd"/>
      <w:r w:rsidRPr="007B2898">
        <w:rPr>
          <w:rFonts w:ascii="Times New Roman" w:hAnsi="Times New Roman" w:cs="Times New Roman"/>
          <w:sz w:val="24"/>
          <w:szCs w:val="24"/>
        </w:rPr>
        <w:t xml:space="preserve"> Souza </w:t>
      </w:r>
      <w:proofErr w:type="spellStart"/>
      <w:r w:rsidRPr="007B2898">
        <w:rPr>
          <w:rFonts w:ascii="Times New Roman" w:hAnsi="Times New Roman" w:cs="Times New Roman"/>
          <w:sz w:val="24"/>
          <w:szCs w:val="24"/>
        </w:rPr>
        <w:t>Nurun</w:t>
      </w:r>
      <w:proofErr w:type="spellEnd"/>
      <w:r w:rsidRPr="007B2898">
        <w:rPr>
          <w:rFonts w:ascii="Times New Roman" w:hAnsi="Times New Roman" w:cs="Times New Roman"/>
          <w:sz w:val="24"/>
          <w:szCs w:val="24"/>
        </w:rPr>
        <w:t xml:space="preserve"> </w:t>
      </w:r>
      <w:proofErr w:type="spellStart"/>
      <w:r w:rsidRPr="007B2898">
        <w:rPr>
          <w:rFonts w:ascii="Times New Roman" w:hAnsi="Times New Roman" w:cs="Times New Roman"/>
          <w:sz w:val="24"/>
          <w:szCs w:val="24"/>
        </w:rPr>
        <w:t>Nisa</w:t>
      </w:r>
      <w:proofErr w:type="spellEnd"/>
      <w:r w:rsidRPr="007B2898">
        <w:rPr>
          <w:rFonts w:ascii="Times New Roman" w:hAnsi="Times New Roman" w:cs="Times New Roman"/>
          <w:sz w:val="24"/>
          <w:szCs w:val="24"/>
        </w:rPr>
        <w:t xml:space="preserve"> A, Leong Wan Ling, Ting Oh Ting, Siddiqui  Fahad Javaid,  Assam </w:t>
      </w:r>
      <w:proofErr w:type="spellStart"/>
      <w:r w:rsidRPr="007B2898">
        <w:rPr>
          <w:rFonts w:ascii="Times New Roman" w:hAnsi="Times New Roman" w:cs="Times New Roman"/>
          <w:sz w:val="24"/>
          <w:szCs w:val="24"/>
        </w:rPr>
        <w:t>Pryseley</w:t>
      </w:r>
      <w:proofErr w:type="spellEnd"/>
      <w:r w:rsidRPr="007B2898">
        <w:rPr>
          <w:rFonts w:ascii="Times New Roman" w:hAnsi="Times New Roman" w:cs="Times New Roman"/>
          <w:sz w:val="24"/>
          <w:szCs w:val="24"/>
        </w:rPr>
        <w:t xml:space="preserve"> N, Han </w:t>
      </w:r>
      <w:proofErr w:type="spellStart"/>
      <w:r w:rsidRPr="007B2898">
        <w:rPr>
          <w:rFonts w:ascii="Times New Roman" w:hAnsi="Times New Roman" w:cs="Times New Roman"/>
          <w:sz w:val="24"/>
          <w:szCs w:val="24"/>
        </w:rPr>
        <w:t>Nian</w:t>
      </w:r>
      <w:proofErr w:type="spellEnd"/>
      <w:r w:rsidRPr="007B2898">
        <w:rPr>
          <w:rFonts w:ascii="Times New Roman" w:hAnsi="Times New Roman" w:cs="Times New Roman"/>
          <w:sz w:val="24"/>
          <w:szCs w:val="24"/>
        </w:rPr>
        <w:t xml:space="preserve">-Lin R, Chan Edwin Sy, Sia Alex T: Automated mandatory  bolus  versus  basal infusion for maintenance of  epidural analgesia in </w:t>
      </w:r>
      <w:proofErr w:type="spellStart"/>
      <w:r w:rsidRPr="007B2898">
        <w:rPr>
          <w:rFonts w:ascii="Times New Roman" w:hAnsi="Times New Roman" w:cs="Times New Roman"/>
          <w:sz w:val="24"/>
          <w:szCs w:val="24"/>
        </w:rPr>
        <w:t>labor</w:t>
      </w:r>
      <w:proofErr w:type="spellEnd"/>
      <w:r w:rsidRPr="007B2898">
        <w:rPr>
          <w:rFonts w:ascii="Times New Roman" w:hAnsi="Times New Roman" w:cs="Times New Roman"/>
          <w:sz w:val="24"/>
          <w:szCs w:val="24"/>
        </w:rPr>
        <w:t xml:space="preserve">. 2018. Cochrane Database of Systematic reviews. </w:t>
      </w:r>
      <w:hyperlink r:id="rId32" w:history="1">
        <w:r w:rsidR="004C65C1" w:rsidRPr="00B13608">
          <w:rPr>
            <w:rStyle w:val="Hyperlink"/>
            <w:rFonts w:ascii="Times New Roman" w:hAnsi="Times New Roman" w:cs="Times New Roman"/>
            <w:sz w:val="24"/>
            <w:szCs w:val="24"/>
          </w:rPr>
          <w:t>https://doi.org/10.1002/14651858.CD011344.pub2</w:t>
        </w:r>
      </w:hyperlink>
      <w:r w:rsidR="004C65C1">
        <w:rPr>
          <w:rFonts w:ascii="Times New Roman" w:hAnsi="Times New Roman" w:cs="Times New Roman"/>
          <w:sz w:val="24"/>
          <w:szCs w:val="24"/>
        </w:rPr>
        <w:t xml:space="preserve"> </w:t>
      </w:r>
    </w:p>
    <w:p w14:paraId="683C6299" w14:textId="46A390CC"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spellStart"/>
      <w:r w:rsidRPr="007B2898">
        <w:rPr>
          <w:rFonts w:ascii="Times New Roman" w:hAnsi="Times New Roman" w:cs="Times New Roman"/>
          <w:sz w:val="24"/>
          <w:szCs w:val="24"/>
        </w:rPr>
        <w:t>Turawa</w:t>
      </w:r>
      <w:proofErr w:type="spellEnd"/>
      <w:r w:rsidRPr="007B2898">
        <w:rPr>
          <w:rFonts w:ascii="Times New Roman" w:hAnsi="Times New Roman" w:cs="Times New Roman"/>
          <w:sz w:val="24"/>
          <w:szCs w:val="24"/>
        </w:rPr>
        <w:t xml:space="preserve"> Eunice B, </w:t>
      </w:r>
      <w:proofErr w:type="spellStart"/>
      <w:r w:rsidRPr="007B2898">
        <w:rPr>
          <w:rFonts w:ascii="Times New Roman" w:hAnsi="Times New Roman" w:cs="Times New Roman"/>
          <w:sz w:val="24"/>
          <w:szCs w:val="24"/>
        </w:rPr>
        <w:t>Musekiwa</w:t>
      </w:r>
      <w:proofErr w:type="spellEnd"/>
      <w:r w:rsidRPr="007B2898">
        <w:rPr>
          <w:rFonts w:ascii="Times New Roman" w:hAnsi="Times New Roman" w:cs="Times New Roman"/>
          <w:sz w:val="24"/>
          <w:szCs w:val="24"/>
        </w:rPr>
        <w:t xml:space="preserve"> Alfred </w:t>
      </w:r>
      <w:proofErr w:type="spellStart"/>
      <w:r w:rsidRPr="007B2898">
        <w:rPr>
          <w:rFonts w:ascii="Times New Roman" w:hAnsi="Times New Roman" w:cs="Times New Roman"/>
          <w:sz w:val="24"/>
          <w:szCs w:val="24"/>
        </w:rPr>
        <w:t>Rochwer</w:t>
      </w:r>
      <w:proofErr w:type="spellEnd"/>
      <w:r w:rsidRPr="007B2898">
        <w:rPr>
          <w:rFonts w:ascii="Times New Roman" w:hAnsi="Times New Roman" w:cs="Times New Roman"/>
          <w:sz w:val="24"/>
          <w:szCs w:val="24"/>
        </w:rPr>
        <w:t xml:space="preserve"> </w:t>
      </w:r>
      <w:proofErr w:type="spellStart"/>
      <w:r w:rsidRPr="007B2898">
        <w:rPr>
          <w:rFonts w:ascii="Times New Roman" w:hAnsi="Times New Roman" w:cs="Times New Roman"/>
          <w:sz w:val="24"/>
          <w:szCs w:val="24"/>
        </w:rPr>
        <w:t>Anke</w:t>
      </w:r>
      <w:proofErr w:type="spellEnd"/>
      <w:r w:rsidRPr="007B2898">
        <w:rPr>
          <w:rFonts w:ascii="Times New Roman" w:hAnsi="Times New Roman" w:cs="Times New Roman"/>
          <w:sz w:val="24"/>
          <w:szCs w:val="24"/>
        </w:rPr>
        <w:t xml:space="preserve"> C: Interventions for preventing postpartum constipation. Cochrane Database of systematic reviews. 2020. </w:t>
      </w:r>
      <w:hyperlink r:id="rId33" w:history="1">
        <w:r w:rsidRPr="007B2898">
          <w:rPr>
            <w:rStyle w:val="Hyperlink"/>
            <w:rFonts w:ascii="Times New Roman" w:hAnsi="Times New Roman" w:cs="Times New Roman"/>
            <w:sz w:val="24"/>
            <w:szCs w:val="24"/>
          </w:rPr>
          <w:t>https://doi.org/10.1002/14651858. CD011625.pub3</w:t>
        </w:r>
      </w:hyperlink>
    </w:p>
    <w:p w14:paraId="0FD9A2D6" w14:textId="60F30080" w:rsidR="00185EC8" w:rsidRDefault="00185EC8" w:rsidP="007B2898">
      <w:pPr>
        <w:pStyle w:val="ListParagraph"/>
        <w:numPr>
          <w:ilvl w:val="0"/>
          <w:numId w:val="9"/>
        </w:numPr>
        <w:spacing w:after="20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Virpi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Jylha</w:t>
      </w:r>
      <w:proofErr w:type="spellEnd"/>
      <w:r>
        <w:rPr>
          <w:rFonts w:ascii="Times New Roman" w:hAnsi="Times New Roman" w:cs="Times New Roman"/>
          <w:sz w:val="24"/>
          <w:szCs w:val="24"/>
        </w:rPr>
        <w:t xml:space="preserve">, Ashlee </w:t>
      </w:r>
      <w:proofErr w:type="spellStart"/>
      <w:r>
        <w:rPr>
          <w:rFonts w:ascii="Times New Roman" w:hAnsi="Times New Roman" w:cs="Times New Roman"/>
          <w:sz w:val="24"/>
          <w:szCs w:val="24"/>
        </w:rPr>
        <w:t>Oikarainen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Marja</w:t>
      </w:r>
      <w:proofErr w:type="spellEnd"/>
      <w:r>
        <w:rPr>
          <w:rFonts w:ascii="Times New Roman" w:hAnsi="Times New Roman" w:cs="Times New Roman"/>
          <w:sz w:val="24"/>
          <w:szCs w:val="24"/>
        </w:rPr>
        <w:t>-Leena Per</w:t>
      </w:r>
      <w:r w:rsidR="004021CD">
        <w:rPr>
          <w:rFonts w:ascii="Times New Roman" w:hAnsi="Times New Roman" w:cs="Times New Roman"/>
          <w:sz w:val="24"/>
          <w:szCs w:val="24"/>
        </w:rPr>
        <w:t xml:space="preserve">ala &amp; </w:t>
      </w:r>
      <w:proofErr w:type="spellStart"/>
      <w:r w:rsidR="004021CD">
        <w:rPr>
          <w:rFonts w:ascii="Times New Roman" w:hAnsi="Times New Roman" w:cs="Times New Roman"/>
          <w:sz w:val="24"/>
          <w:szCs w:val="24"/>
        </w:rPr>
        <w:t>Arja</w:t>
      </w:r>
      <w:proofErr w:type="spellEnd"/>
      <w:r w:rsidR="004021CD">
        <w:rPr>
          <w:rFonts w:ascii="Times New Roman" w:hAnsi="Times New Roman" w:cs="Times New Roman"/>
          <w:sz w:val="24"/>
          <w:szCs w:val="24"/>
        </w:rPr>
        <w:t xml:space="preserve"> </w:t>
      </w:r>
      <w:proofErr w:type="spellStart"/>
      <w:r w:rsidR="004021CD">
        <w:rPr>
          <w:rFonts w:ascii="Times New Roman" w:hAnsi="Times New Roman" w:cs="Times New Roman"/>
          <w:sz w:val="24"/>
          <w:szCs w:val="24"/>
        </w:rPr>
        <w:t>Holopainen</w:t>
      </w:r>
      <w:proofErr w:type="spellEnd"/>
      <w:r w:rsidR="004021CD">
        <w:rPr>
          <w:rFonts w:ascii="Times New Roman" w:hAnsi="Times New Roman" w:cs="Times New Roman"/>
          <w:sz w:val="24"/>
          <w:szCs w:val="24"/>
        </w:rPr>
        <w:t xml:space="preserve">. </w:t>
      </w:r>
      <w:r>
        <w:rPr>
          <w:rFonts w:ascii="Times New Roman" w:hAnsi="Times New Roman" w:cs="Times New Roman"/>
          <w:sz w:val="24"/>
          <w:szCs w:val="24"/>
        </w:rPr>
        <w:t xml:space="preserve">WHO Facilitating evidence-based practice in Nursing &amp; Midwifery in the WHO European Region </w:t>
      </w:r>
    </w:p>
    <w:p w14:paraId="6F9F80E3" w14:textId="2D592023"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r w:rsidRPr="007B2898">
        <w:rPr>
          <w:rFonts w:ascii="Times New Roman" w:hAnsi="Times New Roman" w:cs="Times New Roman"/>
          <w:sz w:val="24"/>
          <w:szCs w:val="24"/>
        </w:rPr>
        <w:t xml:space="preserve">Woodley Stephanie J, Lawrenson Peter, Boyle </w:t>
      </w:r>
      <w:proofErr w:type="spellStart"/>
      <w:r w:rsidRPr="007B2898">
        <w:rPr>
          <w:rFonts w:ascii="Times New Roman" w:hAnsi="Times New Roman" w:cs="Times New Roman"/>
          <w:sz w:val="24"/>
          <w:szCs w:val="24"/>
        </w:rPr>
        <w:t>Rhianon</w:t>
      </w:r>
      <w:proofErr w:type="spellEnd"/>
      <w:r w:rsidRPr="007B2898">
        <w:rPr>
          <w:rFonts w:ascii="Times New Roman" w:hAnsi="Times New Roman" w:cs="Times New Roman"/>
          <w:sz w:val="24"/>
          <w:szCs w:val="24"/>
        </w:rPr>
        <w:t xml:space="preserve">, Cody June D, </w:t>
      </w:r>
      <w:proofErr w:type="spellStart"/>
      <w:r w:rsidRPr="007B2898">
        <w:rPr>
          <w:rFonts w:ascii="Times New Roman" w:hAnsi="Times New Roman" w:cs="Times New Roman"/>
          <w:sz w:val="24"/>
          <w:szCs w:val="24"/>
        </w:rPr>
        <w:t>Morkved</w:t>
      </w:r>
      <w:proofErr w:type="spellEnd"/>
      <w:r w:rsidRPr="007B2898">
        <w:rPr>
          <w:rFonts w:ascii="Times New Roman" w:hAnsi="Times New Roman" w:cs="Times New Roman"/>
          <w:sz w:val="24"/>
          <w:szCs w:val="24"/>
        </w:rPr>
        <w:t xml:space="preserve"> Siv, </w:t>
      </w:r>
      <w:proofErr w:type="spellStart"/>
      <w:r w:rsidRPr="007B2898">
        <w:rPr>
          <w:rFonts w:ascii="Times New Roman" w:hAnsi="Times New Roman" w:cs="Times New Roman"/>
          <w:sz w:val="24"/>
          <w:szCs w:val="24"/>
        </w:rPr>
        <w:t>Kernohan</w:t>
      </w:r>
      <w:proofErr w:type="spellEnd"/>
      <w:r w:rsidRPr="007B2898">
        <w:rPr>
          <w:rFonts w:ascii="Times New Roman" w:hAnsi="Times New Roman" w:cs="Times New Roman"/>
          <w:sz w:val="24"/>
          <w:szCs w:val="24"/>
        </w:rPr>
        <w:t xml:space="preserve"> Ashleigh Hay-Smith E Jean C: Pelvic floor muscle training for preventing and treating urinary and </w:t>
      </w:r>
      <w:proofErr w:type="spellStart"/>
      <w:r w:rsidRPr="007B2898">
        <w:rPr>
          <w:rFonts w:ascii="Times New Roman" w:hAnsi="Times New Roman" w:cs="Times New Roman"/>
          <w:sz w:val="24"/>
          <w:szCs w:val="24"/>
        </w:rPr>
        <w:t>fecal</w:t>
      </w:r>
      <w:proofErr w:type="spellEnd"/>
      <w:r w:rsidRPr="007B2898">
        <w:rPr>
          <w:rFonts w:ascii="Times New Roman" w:hAnsi="Times New Roman" w:cs="Times New Roman"/>
          <w:sz w:val="24"/>
          <w:szCs w:val="24"/>
        </w:rPr>
        <w:t xml:space="preserve"> incontinence in antenatal and postnatal women. Cochrane Database of Systematic review. 2020. </w:t>
      </w:r>
      <w:hyperlink r:id="rId34" w:history="1">
        <w:r w:rsidRPr="007B2898">
          <w:rPr>
            <w:rStyle w:val="Hyperlink"/>
            <w:rFonts w:ascii="Times New Roman" w:hAnsi="Times New Roman" w:cs="Times New Roman"/>
            <w:sz w:val="24"/>
            <w:szCs w:val="24"/>
          </w:rPr>
          <w:t>https://doi.org/10.1002/14651858.CD007471.pub4</w:t>
        </w:r>
      </w:hyperlink>
    </w:p>
    <w:p w14:paraId="55208797" w14:textId="11EA4A3E" w:rsidR="007B2898" w:rsidRPr="007B2898" w:rsidRDefault="007B2898" w:rsidP="007B2898">
      <w:pPr>
        <w:pStyle w:val="ListParagraph"/>
        <w:numPr>
          <w:ilvl w:val="0"/>
          <w:numId w:val="9"/>
        </w:numPr>
        <w:spacing w:after="200" w:line="360" w:lineRule="auto"/>
        <w:jc w:val="both"/>
        <w:rPr>
          <w:rFonts w:ascii="Times New Roman" w:hAnsi="Times New Roman" w:cs="Times New Roman"/>
          <w:sz w:val="24"/>
          <w:szCs w:val="24"/>
        </w:rPr>
      </w:pPr>
      <w:proofErr w:type="spellStart"/>
      <w:proofErr w:type="gramStart"/>
      <w:r w:rsidRPr="007B2898">
        <w:rPr>
          <w:rFonts w:ascii="Times New Roman" w:hAnsi="Times New Roman" w:cs="Times New Roman"/>
          <w:sz w:val="24"/>
          <w:szCs w:val="24"/>
        </w:rPr>
        <w:t>Yonemoto</w:t>
      </w:r>
      <w:proofErr w:type="spellEnd"/>
      <w:r w:rsidRPr="007B2898">
        <w:rPr>
          <w:rFonts w:ascii="Times New Roman" w:hAnsi="Times New Roman" w:cs="Times New Roman"/>
          <w:sz w:val="24"/>
          <w:szCs w:val="24"/>
        </w:rPr>
        <w:t xml:space="preserve">  </w:t>
      </w:r>
      <w:proofErr w:type="spellStart"/>
      <w:r w:rsidRPr="007B2898">
        <w:rPr>
          <w:rFonts w:ascii="Times New Roman" w:hAnsi="Times New Roman" w:cs="Times New Roman"/>
          <w:sz w:val="24"/>
          <w:szCs w:val="24"/>
        </w:rPr>
        <w:t>Naohiro</w:t>
      </w:r>
      <w:proofErr w:type="spellEnd"/>
      <w:proofErr w:type="gramEnd"/>
      <w:r w:rsidRPr="007B2898">
        <w:rPr>
          <w:rFonts w:ascii="Times New Roman" w:hAnsi="Times New Roman" w:cs="Times New Roman"/>
          <w:sz w:val="24"/>
          <w:szCs w:val="24"/>
        </w:rPr>
        <w:t xml:space="preserve">,  Nagai  </w:t>
      </w:r>
      <w:proofErr w:type="spellStart"/>
      <w:r w:rsidRPr="007B2898">
        <w:rPr>
          <w:rFonts w:ascii="Times New Roman" w:hAnsi="Times New Roman" w:cs="Times New Roman"/>
          <w:sz w:val="24"/>
          <w:szCs w:val="24"/>
        </w:rPr>
        <w:t>Shuko</w:t>
      </w:r>
      <w:proofErr w:type="spellEnd"/>
      <w:r w:rsidRPr="007B2898">
        <w:rPr>
          <w:rFonts w:ascii="Times New Roman" w:hAnsi="Times New Roman" w:cs="Times New Roman"/>
          <w:sz w:val="24"/>
          <w:szCs w:val="24"/>
        </w:rPr>
        <w:t xml:space="preserve">  Mori  Rintaro: Schedules  for  home  visits  in  the  early  postpartum  period. Cochrane Database of Systematic Reviews. 2021. </w:t>
      </w:r>
      <w:hyperlink r:id="rId35" w:history="1">
        <w:r w:rsidR="004C65C1" w:rsidRPr="00B13608">
          <w:rPr>
            <w:rStyle w:val="Hyperlink"/>
            <w:rFonts w:ascii="Times New Roman" w:hAnsi="Times New Roman" w:cs="Times New Roman"/>
            <w:sz w:val="24"/>
            <w:szCs w:val="24"/>
          </w:rPr>
          <w:t>https://doi.org/10.10002/14651858.CD0093266.pub4</w:t>
        </w:r>
      </w:hyperlink>
      <w:r w:rsidR="004C65C1">
        <w:rPr>
          <w:rFonts w:ascii="Times New Roman" w:hAnsi="Times New Roman" w:cs="Times New Roman"/>
          <w:sz w:val="24"/>
          <w:szCs w:val="24"/>
        </w:rPr>
        <w:t xml:space="preserve"> </w:t>
      </w:r>
    </w:p>
    <w:p w14:paraId="7F9576A9" w14:textId="77777777" w:rsidR="0012298B" w:rsidRPr="007B2898" w:rsidRDefault="0012298B" w:rsidP="007B2898">
      <w:pPr>
        <w:spacing w:line="360" w:lineRule="auto"/>
        <w:jc w:val="both"/>
        <w:rPr>
          <w:rFonts w:ascii="Times New Roman" w:hAnsi="Times New Roman" w:cs="Times New Roman"/>
          <w:color w:val="000000" w:themeColor="text1"/>
          <w:sz w:val="24"/>
          <w:szCs w:val="24"/>
          <w:lang w:val="en-US"/>
        </w:rPr>
      </w:pPr>
    </w:p>
    <w:sectPr w:rsidR="0012298B" w:rsidRPr="007B2898" w:rsidSect="009232DF">
      <w:pgSz w:w="11906" w:h="16838"/>
      <w:pgMar w:top="1843" w:right="1440" w:bottom="15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11D"/>
    <w:multiLevelType w:val="hybridMultilevel"/>
    <w:tmpl w:val="15C47B20"/>
    <w:lvl w:ilvl="0" w:tplc="9C8647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9167CF"/>
    <w:multiLevelType w:val="hybridMultilevel"/>
    <w:tmpl w:val="83D4C372"/>
    <w:lvl w:ilvl="0" w:tplc="6396F0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18306C"/>
    <w:multiLevelType w:val="hybridMultilevel"/>
    <w:tmpl w:val="C6BEDA1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0000216"/>
    <w:multiLevelType w:val="hybridMultilevel"/>
    <w:tmpl w:val="62C45A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36608F"/>
    <w:multiLevelType w:val="hybridMultilevel"/>
    <w:tmpl w:val="2DD6D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D94AF4"/>
    <w:multiLevelType w:val="hybridMultilevel"/>
    <w:tmpl w:val="76981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926731"/>
    <w:multiLevelType w:val="hybridMultilevel"/>
    <w:tmpl w:val="42B2F6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D54227"/>
    <w:multiLevelType w:val="hybridMultilevel"/>
    <w:tmpl w:val="216212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B86175A"/>
    <w:multiLevelType w:val="hybridMultilevel"/>
    <w:tmpl w:val="0012029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33726503">
    <w:abstractNumId w:val="2"/>
  </w:num>
  <w:num w:numId="2" w16cid:durableId="409304723">
    <w:abstractNumId w:val="5"/>
  </w:num>
  <w:num w:numId="3" w16cid:durableId="917246961">
    <w:abstractNumId w:val="1"/>
  </w:num>
  <w:num w:numId="4" w16cid:durableId="438452301">
    <w:abstractNumId w:val="3"/>
  </w:num>
  <w:num w:numId="5" w16cid:durableId="2138252430">
    <w:abstractNumId w:val="4"/>
  </w:num>
  <w:num w:numId="6" w16cid:durableId="1517885130">
    <w:abstractNumId w:val="7"/>
  </w:num>
  <w:num w:numId="7" w16cid:durableId="178660884">
    <w:abstractNumId w:val="8"/>
  </w:num>
  <w:num w:numId="8" w16cid:durableId="1578128077">
    <w:abstractNumId w:val="0"/>
  </w:num>
  <w:num w:numId="9" w16cid:durableId="8506113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E8D"/>
    <w:rsid w:val="00067B9C"/>
    <w:rsid w:val="00076F0B"/>
    <w:rsid w:val="00080429"/>
    <w:rsid w:val="00097B6A"/>
    <w:rsid w:val="000A3D45"/>
    <w:rsid w:val="000C15F0"/>
    <w:rsid w:val="000D431D"/>
    <w:rsid w:val="000E3C9A"/>
    <w:rsid w:val="0012298B"/>
    <w:rsid w:val="00130529"/>
    <w:rsid w:val="00161CBB"/>
    <w:rsid w:val="00180B9D"/>
    <w:rsid w:val="00185EC8"/>
    <w:rsid w:val="001935F9"/>
    <w:rsid w:val="001E5CA6"/>
    <w:rsid w:val="00242EFA"/>
    <w:rsid w:val="002754EB"/>
    <w:rsid w:val="00280A00"/>
    <w:rsid w:val="002B7864"/>
    <w:rsid w:val="00320E82"/>
    <w:rsid w:val="003379E6"/>
    <w:rsid w:val="003A3657"/>
    <w:rsid w:val="003A5C53"/>
    <w:rsid w:val="003C1979"/>
    <w:rsid w:val="003D10AB"/>
    <w:rsid w:val="003E7307"/>
    <w:rsid w:val="004021CD"/>
    <w:rsid w:val="004221E8"/>
    <w:rsid w:val="0044778E"/>
    <w:rsid w:val="0046420B"/>
    <w:rsid w:val="00473347"/>
    <w:rsid w:val="00480D8A"/>
    <w:rsid w:val="0048182E"/>
    <w:rsid w:val="00493BA7"/>
    <w:rsid w:val="004C1313"/>
    <w:rsid w:val="004C4146"/>
    <w:rsid w:val="004C65C1"/>
    <w:rsid w:val="004D696B"/>
    <w:rsid w:val="004E6554"/>
    <w:rsid w:val="004E7AB3"/>
    <w:rsid w:val="004F00B0"/>
    <w:rsid w:val="005577D0"/>
    <w:rsid w:val="005755B8"/>
    <w:rsid w:val="00576D59"/>
    <w:rsid w:val="0057745B"/>
    <w:rsid w:val="005D3921"/>
    <w:rsid w:val="00604B2E"/>
    <w:rsid w:val="006167F4"/>
    <w:rsid w:val="00647CA0"/>
    <w:rsid w:val="00656AB2"/>
    <w:rsid w:val="00672688"/>
    <w:rsid w:val="00674048"/>
    <w:rsid w:val="006743E2"/>
    <w:rsid w:val="00695B3E"/>
    <w:rsid w:val="006E453D"/>
    <w:rsid w:val="0075779D"/>
    <w:rsid w:val="00781E07"/>
    <w:rsid w:val="007B2898"/>
    <w:rsid w:val="007C682E"/>
    <w:rsid w:val="008529BE"/>
    <w:rsid w:val="008A70C9"/>
    <w:rsid w:val="008B2879"/>
    <w:rsid w:val="008F60A6"/>
    <w:rsid w:val="00901838"/>
    <w:rsid w:val="009232DF"/>
    <w:rsid w:val="00940B5E"/>
    <w:rsid w:val="00943DB7"/>
    <w:rsid w:val="0096369C"/>
    <w:rsid w:val="00965653"/>
    <w:rsid w:val="00981EAB"/>
    <w:rsid w:val="009A6C56"/>
    <w:rsid w:val="009A709A"/>
    <w:rsid w:val="009B64A9"/>
    <w:rsid w:val="009C71F9"/>
    <w:rsid w:val="009E7BA9"/>
    <w:rsid w:val="00A137A3"/>
    <w:rsid w:val="00A65C33"/>
    <w:rsid w:val="00A85EED"/>
    <w:rsid w:val="00AA175C"/>
    <w:rsid w:val="00AE3030"/>
    <w:rsid w:val="00AE7BE6"/>
    <w:rsid w:val="00AF4300"/>
    <w:rsid w:val="00AF495C"/>
    <w:rsid w:val="00B11C22"/>
    <w:rsid w:val="00B17A61"/>
    <w:rsid w:val="00B510A5"/>
    <w:rsid w:val="00B62D38"/>
    <w:rsid w:val="00BF2C91"/>
    <w:rsid w:val="00C20C62"/>
    <w:rsid w:val="00C53663"/>
    <w:rsid w:val="00C94237"/>
    <w:rsid w:val="00CD3C39"/>
    <w:rsid w:val="00CE1874"/>
    <w:rsid w:val="00DB202B"/>
    <w:rsid w:val="00DB5FF5"/>
    <w:rsid w:val="00DC2E0A"/>
    <w:rsid w:val="00E05877"/>
    <w:rsid w:val="00E12F84"/>
    <w:rsid w:val="00E328C7"/>
    <w:rsid w:val="00E51C1D"/>
    <w:rsid w:val="00E5792C"/>
    <w:rsid w:val="00E74CFD"/>
    <w:rsid w:val="00E950E4"/>
    <w:rsid w:val="00EC5BC4"/>
    <w:rsid w:val="00EF4975"/>
    <w:rsid w:val="00F02C5F"/>
    <w:rsid w:val="00F126DD"/>
    <w:rsid w:val="00F30FE4"/>
    <w:rsid w:val="00F5290B"/>
    <w:rsid w:val="00F64B38"/>
    <w:rsid w:val="00F97CE5"/>
    <w:rsid w:val="00FB1E8D"/>
    <w:rsid w:val="00FD25BB"/>
    <w:rsid w:val="00FE54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29E0"/>
  <w15:chartTrackingRefBased/>
  <w15:docId w15:val="{991DBE6D-2FE2-4D2D-83B2-4CB503CC5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61C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030"/>
    <w:pPr>
      <w:ind w:left="720"/>
      <w:contextualSpacing/>
    </w:pPr>
  </w:style>
  <w:style w:type="character" w:customStyle="1" w:styleId="Heading1Char">
    <w:name w:val="Heading 1 Char"/>
    <w:basedOn w:val="DefaultParagraphFont"/>
    <w:link w:val="Heading1"/>
    <w:uiPriority w:val="9"/>
    <w:rsid w:val="00161CBB"/>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161CB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
    <w:name w:val="p"/>
    <w:basedOn w:val="Normal"/>
    <w:rsid w:val="00161C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61CBB"/>
    <w:rPr>
      <w:b/>
      <w:bCs/>
    </w:rPr>
  </w:style>
  <w:style w:type="character" w:styleId="Hyperlink">
    <w:name w:val="Hyperlink"/>
    <w:basedOn w:val="DefaultParagraphFont"/>
    <w:uiPriority w:val="99"/>
    <w:unhideWhenUsed/>
    <w:rsid w:val="00161CBB"/>
    <w:rPr>
      <w:color w:val="0000FF"/>
      <w:u w:val="single"/>
    </w:rPr>
  </w:style>
  <w:style w:type="table" w:styleId="TableGrid">
    <w:name w:val="Table Grid"/>
    <w:basedOn w:val="TableNormal"/>
    <w:uiPriority w:val="39"/>
    <w:rsid w:val="00781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1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398396">
      <w:bodyDiv w:val="1"/>
      <w:marLeft w:val="0"/>
      <w:marRight w:val="0"/>
      <w:marTop w:val="0"/>
      <w:marBottom w:val="0"/>
      <w:divBdr>
        <w:top w:val="none" w:sz="0" w:space="0" w:color="auto"/>
        <w:left w:val="none" w:sz="0" w:space="0" w:color="auto"/>
        <w:bottom w:val="none" w:sz="0" w:space="0" w:color="auto"/>
        <w:right w:val="none" w:sz="0" w:space="0" w:color="auto"/>
      </w:divBdr>
    </w:div>
    <w:div w:id="1397360625">
      <w:bodyDiv w:val="1"/>
      <w:marLeft w:val="0"/>
      <w:marRight w:val="0"/>
      <w:marTop w:val="0"/>
      <w:marBottom w:val="0"/>
      <w:divBdr>
        <w:top w:val="none" w:sz="0" w:space="0" w:color="auto"/>
        <w:left w:val="none" w:sz="0" w:space="0" w:color="auto"/>
        <w:bottom w:val="none" w:sz="0" w:space="0" w:color="auto"/>
        <w:right w:val="none" w:sz="0" w:space="0" w:color="auto"/>
      </w:divBdr>
      <w:divsChild>
        <w:div w:id="1719553845">
          <w:marLeft w:val="0"/>
          <w:marRight w:val="0"/>
          <w:marTop w:val="200"/>
          <w:marBottom w:val="200"/>
          <w:divBdr>
            <w:top w:val="none" w:sz="0" w:space="0" w:color="auto"/>
            <w:left w:val="none" w:sz="0" w:space="0" w:color="auto"/>
            <w:bottom w:val="none" w:sz="0" w:space="0" w:color="auto"/>
            <w:right w:val="none" w:sz="0" w:space="0" w:color="auto"/>
          </w:divBdr>
        </w:div>
        <w:div w:id="2047022869">
          <w:marLeft w:val="0"/>
          <w:marRight w:val="0"/>
          <w:marTop w:val="0"/>
          <w:marBottom w:val="0"/>
          <w:divBdr>
            <w:top w:val="none" w:sz="0" w:space="0" w:color="auto"/>
            <w:left w:val="none" w:sz="0" w:space="0" w:color="auto"/>
            <w:bottom w:val="none" w:sz="0" w:space="0" w:color="auto"/>
            <w:right w:val="none" w:sz="0" w:space="0" w:color="auto"/>
          </w:divBdr>
        </w:div>
        <w:div w:id="1122577670">
          <w:marLeft w:val="0"/>
          <w:marRight w:val="0"/>
          <w:marTop w:val="200"/>
          <w:marBottom w:val="200"/>
          <w:divBdr>
            <w:top w:val="none" w:sz="0" w:space="0" w:color="auto"/>
            <w:left w:val="none" w:sz="0" w:space="0" w:color="auto"/>
            <w:bottom w:val="none" w:sz="0" w:space="0" w:color="auto"/>
            <w:right w:val="none" w:sz="0" w:space="0" w:color="auto"/>
          </w:divBdr>
          <w:divsChild>
            <w:div w:id="4409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14651858.CD000111.pub4" TargetMode="External"/><Relationship Id="rId18" Type="http://schemas.openxmlformats.org/officeDocument/2006/relationships/hyperlink" Target="https://doi.org/10.1002/14651858.CD014484" TargetMode="External"/><Relationship Id="rId26" Type="http://schemas.openxmlformats.org/officeDocument/2006/relationships/hyperlink" Target="https://www.doi:10.1097/AOG.0000000000000691" TargetMode="External"/><Relationship Id="rId21" Type="http://schemas.openxmlformats.org/officeDocument/2006/relationships/hyperlink" Target="https://doi.org/10.1002/14651858.CD010088.pub3" TargetMode="External"/><Relationship Id="rId34" Type="http://schemas.openxmlformats.org/officeDocument/2006/relationships/hyperlink" Target="https://doi.org/10.1002/14651858.CD007471.pub4" TargetMode="External"/><Relationship Id="rId7" Type="http://schemas.openxmlformats.org/officeDocument/2006/relationships/diagramQuickStyle" Target="diagrams/quickStyle1.xml"/><Relationship Id="rId12" Type="http://schemas.openxmlformats.org/officeDocument/2006/relationships/hyperlink" Target="https://doi.org/10.1002/14651858.CD012449.pub2" TargetMode="External"/><Relationship Id="rId17" Type="http://schemas.openxmlformats.org/officeDocument/2006/relationships/hyperlink" Target="https://doi.org/10.1002/14651858.CD012970.pub2" TargetMode="External"/><Relationship Id="rId25" Type="http://schemas.openxmlformats.org/officeDocument/2006/relationships/hyperlink" Target="https://doi.org/10.1002/14651858.CD010607.pub2" TargetMode="External"/><Relationship Id="rId33" Type="http://schemas.openxmlformats.org/officeDocument/2006/relationships/hyperlink" Target="https://doi.org/10.1002/14651858.%20CD011625.pub3" TargetMode="External"/><Relationship Id="rId2" Type="http://schemas.openxmlformats.org/officeDocument/2006/relationships/styles" Target="styles.xml"/><Relationship Id="rId16" Type="http://schemas.openxmlformats.org/officeDocument/2006/relationships/hyperlink" Target="https://doi.org/10.1002/14651858.pub2" TargetMode="External"/><Relationship Id="rId20" Type="http://schemas.openxmlformats.org/officeDocument/2006/relationships/hyperlink" Target="https://doi.org/10.1002/14651858.CD001689.pub4" TargetMode="External"/><Relationship Id="rId29" Type="http://schemas.openxmlformats.org/officeDocument/2006/relationships/hyperlink" Target="https://doi.org/10.1002/14651858"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s://doi.org/10.1002/14651858.%20CD000331.pub4" TargetMode="External"/><Relationship Id="rId24" Type="http://schemas.openxmlformats.org/officeDocument/2006/relationships/hyperlink" Target="https://www.indeed.com/career-advice/careerdevelopment/benefits-of-evidence-based-practice-in-nursing" TargetMode="External"/><Relationship Id="rId32" Type="http://schemas.openxmlformats.org/officeDocument/2006/relationships/hyperlink" Target="https://doi.org/10.1002/14651858.CD011344.pub2" TargetMode="External"/><Relationship Id="rId37" Type="http://schemas.openxmlformats.org/officeDocument/2006/relationships/theme" Target="theme/theme1.xml"/><Relationship Id="rId5" Type="http://schemas.openxmlformats.org/officeDocument/2006/relationships/diagramData" Target="diagrams/data1.xml"/><Relationship Id="rId15" Type="http://schemas.openxmlformats.org/officeDocument/2006/relationships/hyperlink" Target="https://fgcu.libguides.com/EBP" TargetMode="External"/><Relationship Id="rId23" Type="http://schemas.openxmlformats.org/officeDocument/2006/relationships/hyperlink" Target="https://doi.org/10.1002/14651858.CD012394.pub3" TargetMode="External"/><Relationship Id="rId28" Type="http://schemas.openxmlformats.org/officeDocument/2006/relationships/hyperlink" Target="https://doi.org/10.1002/14651858.CD009514.pub2" TargetMode="External"/><Relationship Id="rId36" Type="http://schemas.openxmlformats.org/officeDocument/2006/relationships/fontTable" Target="fontTable.xml"/><Relationship Id="rId10" Type="http://schemas.openxmlformats.org/officeDocument/2006/relationships/hyperlink" Target="https://doi.org/10.1002/14651858" TargetMode="External"/><Relationship Id="rId19" Type="http://schemas.openxmlformats.org/officeDocument/2006/relationships/hyperlink" Target="https://doi.org/10.1002/14651858.CD004945.pub5" TargetMode="External"/><Relationship Id="rId31" Type="http://schemas.openxmlformats.org/officeDocument/2006/relationships/hyperlink" Target="https://doi.org/10.1002/14651858.%20CD007396.pub3"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hyperlink" Target="https://doi.org/10.1002/14651858.CD000451.pub3" TargetMode="External"/><Relationship Id="rId22" Type="http://schemas.openxmlformats.org/officeDocument/2006/relationships/hyperlink" Target="https://www.physiopedia.com/Evidence_B_practice_(EBP)" TargetMode="External"/><Relationship Id="rId27" Type="http://schemas.openxmlformats.org/officeDocument/2006/relationships/hyperlink" Target="https://doi.org/10.1002/14651858.CD012327.pub2" TargetMode="External"/><Relationship Id="rId30" Type="http://schemas.openxmlformats.org/officeDocument/2006/relationships/hyperlink" Target="https://doi.org/10.1002/14651858.CD009232.pub2" TargetMode="External"/><Relationship Id="rId35" Type="http://schemas.openxmlformats.org/officeDocument/2006/relationships/hyperlink" Target="https://doi.org/10.10002/14651858.CD0093266.pub4" TargetMode="External"/><Relationship Id="rId8" Type="http://schemas.openxmlformats.org/officeDocument/2006/relationships/diagramColors" Target="diagrams/colors1.xml"/><Relationship Id="rId3" Type="http://schemas.openxmlformats.org/officeDocument/2006/relationships/settings" Target="settings.xm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CC47A68-79C9-4BF1-A88C-97ADBC72ECB1}" type="doc">
      <dgm:prSet loTypeId="urn:microsoft.com/office/officeart/2005/8/layout/cycle8" loCatId="cycle" qsTypeId="urn:microsoft.com/office/officeart/2005/8/quickstyle/simple1" qsCatId="simple" csTypeId="urn:microsoft.com/office/officeart/2005/8/colors/colorful2" csCatId="colorful" phldr="1"/>
      <dgm:spPr/>
    </dgm:pt>
    <dgm:pt modelId="{1AA4261E-3AA9-4F30-BDF2-A61B082D036F}">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Utilize the best external evidence</a:t>
          </a:r>
        </a:p>
      </dgm:t>
    </dgm:pt>
    <dgm:pt modelId="{818C05D1-8F88-4606-92B4-3F6BDACB74F2}" type="parTrans" cxnId="{26332EDA-613B-4A93-9ECF-8D97898367DA}">
      <dgm:prSet/>
      <dgm:spPr/>
      <dgm:t>
        <a:bodyPr/>
        <a:lstStyle/>
        <a:p>
          <a:endParaRPr lang="en-IN"/>
        </a:p>
      </dgm:t>
    </dgm:pt>
    <dgm:pt modelId="{72368A50-DEC6-4E5B-A17A-BF1341C0FB1C}" type="sibTrans" cxnId="{26332EDA-613B-4A93-9ECF-8D97898367DA}">
      <dgm:prSet/>
      <dgm:spPr/>
      <dgm:t>
        <a:bodyPr/>
        <a:lstStyle/>
        <a:p>
          <a:endParaRPr lang="en-IN"/>
        </a:p>
      </dgm:t>
    </dgm:pt>
    <dgm:pt modelId="{CA7F5E93-52C8-4963-81CB-4D030E10F840}">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Draw on individual clinical expertize</a:t>
          </a:r>
        </a:p>
      </dgm:t>
    </dgm:pt>
    <dgm:pt modelId="{906E5753-777A-4A97-9710-5047BC3B269E}" type="parTrans" cxnId="{C97A7E0E-0F8C-4618-9A3A-E9C2D180EC03}">
      <dgm:prSet/>
      <dgm:spPr/>
      <dgm:t>
        <a:bodyPr/>
        <a:lstStyle/>
        <a:p>
          <a:endParaRPr lang="en-IN"/>
        </a:p>
      </dgm:t>
    </dgm:pt>
    <dgm:pt modelId="{1298EE60-D028-401F-9237-1E4D13C9CB6D}" type="sibTrans" cxnId="{C97A7E0E-0F8C-4618-9A3A-E9C2D180EC03}">
      <dgm:prSet/>
      <dgm:spPr/>
      <dgm:t>
        <a:bodyPr/>
        <a:lstStyle/>
        <a:p>
          <a:endParaRPr lang="en-IN"/>
        </a:p>
      </dgm:t>
    </dgm:pt>
    <dgm:pt modelId="{AEC5BAAE-FC31-4947-9143-7200853E23FC}">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Consider patient values and expectations</a:t>
          </a:r>
        </a:p>
      </dgm:t>
    </dgm:pt>
    <dgm:pt modelId="{89B50477-B832-4E26-927B-7EBFCA6370AF}" type="parTrans" cxnId="{FE8BEFAE-FFCB-4997-B042-EEDAABF0AF97}">
      <dgm:prSet/>
      <dgm:spPr/>
      <dgm:t>
        <a:bodyPr/>
        <a:lstStyle/>
        <a:p>
          <a:endParaRPr lang="en-IN"/>
        </a:p>
      </dgm:t>
    </dgm:pt>
    <dgm:pt modelId="{4AFFF0E6-841B-45EB-A1DC-70E0843BF353}" type="sibTrans" cxnId="{FE8BEFAE-FFCB-4997-B042-EEDAABF0AF97}">
      <dgm:prSet/>
      <dgm:spPr/>
      <dgm:t>
        <a:bodyPr/>
        <a:lstStyle/>
        <a:p>
          <a:endParaRPr lang="en-IN"/>
        </a:p>
      </dgm:t>
    </dgm:pt>
    <dgm:pt modelId="{84D0E2F1-DF31-4B68-9D16-525B303B5262}" type="pres">
      <dgm:prSet presAssocID="{2CC47A68-79C9-4BF1-A88C-97ADBC72ECB1}" presName="compositeShape" presStyleCnt="0">
        <dgm:presLayoutVars>
          <dgm:chMax val="7"/>
          <dgm:dir/>
          <dgm:resizeHandles val="exact"/>
        </dgm:presLayoutVars>
      </dgm:prSet>
      <dgm:spPr/>
    </dgm:pt>
    <dgm:pt modelId="{F2C8BF16-ABF9-4409-AC08-8D0C94F05409}" type="pres">
      <dgm:prSet presAssocID="{2CC47A68-79C9-4BF1-A88C-97ADBC72ECB1}" presName="wedge1" presStyleLbl="node1" presStyleIdx="0" presStyleCnt="3"/>
      <dgm:spPr/>
    </dgm:pt>
    <dgm:pt modelId="{5E4B23E4-8B61-443A-A4CD-1FA3E9F9A55E}" type="pres">
      <dgm:prSet presAssocID="{2CC47A68-79C9-4BF1-A88C-97ADBC72ECB1}" presName="dummy1a" presStyleCnt="0"/>
      <dgm:spPr/>
    </dgm:pt>
    <dgm:pt modelId="{C317E675-AF11-41FF-AAA3-1FA49A9F3F32}" type="pres">
      <dgm:prSet presAssocID="{2CC47A68-79C9-4BF1-A88C-97ADBC72ECB1}" presName="dummy1b" presStyleCnt="0"/>
      <dgm:spPr/>
    </dgm:pt>
    <dgm:pt modelId="{C7718060-8F9F-499F-8591-3B0E05D7AC08}" type="pres">
      <dgm:prSet presAssocID="{2CC47A68-79C9-4BF1-A88C-97ADBC72ECB1}" presName="wedge1Tx" presStyleLbl="node1" presStyleIdx="0" presStyleCnt="3">
        <dgm:presLayoutVars>
          <dgm:chMax val="0"/>
          <dgm:chPref val="0"/>
          <dgm:bulletEnabled val="1"/>
        </dgm:presLayoutVars>
      </dgm:prSet>
      <dgm:spPr/>
    </dgm:pt>
    <dgm:pt modelId="{4585C1CD-E1BF-4363-85DF-2E1D904EBADD}" type="pres">
      <dgm:prSet presAssocID="{2CC47A68-79C9-4BF1-A88C-97ADBC72ECB1}" presName="wedge2" presStyleLbl="node1" presStyleIdx="1" presStyleCnt="3"/>
      <dgm:spPr/>
    </dgm:pt>
    <dgm:pt modelId="{306ED465-3C25-4A4C-AD28-DEA28C603D29}" type="pres">
      <dgm:prSet presAssocID="{2CC47A68-79C9-4BF1-A88C-97ADBC72ECB1}" presName="dummy2a" presStyleCnt="0"/>
      <dgm:spPr/>
    </dgm:pt>
    <dgm:pt modelId="{CDD9CEC0-8F6A-4166-BE92-A47BEA35DEBC}" type="pres">
      <dgm:prSet presAssocID="{2CC47A68-79C9-4BF1-A88C-97ADBC72ECB1}" presName="dummy2b" presStyleCnt="0"/>
      <dgm:spPr/>
    </dgm:pt>
    <dgm:pt modelId="{C63C2824-50BD-4432-B2DD-0AA88CCCD6A6}" type="pres">
      <dgm:prSet presAssocID="{2CC47A68-79C9-4BF1-A88C-97ADBC72ECB1}" presName="wedge2Tx" presStyleLbl="node1" presStyleIdx="1" presStyleCnt="3">
        <dgm:presLayoutVars>
          <dgm:chMax val="0"/>
          <dgm:chPref val="0"/>
          <dgm:bulletEnabled val="1"/>
        </dgm:presLayoutVars>
      </dgm:prSet>
      <dgm:spPr/>
    </dgm:pt>
    <dgm:pt modelId="{7EFEE8D9-6402-41B8-846F-4EA0455F0BCE}" type="pres">
      <dgm:prSet presAssocID="{2CC47A68-79C9-4BF1-A88C-97ADBC72ECB1}" presName="wedge3" presStyleLbl="node1" presStyleIdx="2" presStyleCnt="3"/>
      <dgm:spPr/>
    </dgm:pt>
    <dgm:pt modelId="{3DB9B547-724D-4132-B6B2-792601CB5CD1}" type="pres">
      <dgm:prSet presAssocID="{2CC47A68-79C9-4BF1-A88C-97ADBC72ECB1}" presName="dummy3a" presStyleCnt="0"/>
      <dgm:spPr/>
    </dgm:pt>
    <dgm:pt modelId="{286AA3A9-C5FB-408D-B8A9-EF0DA78A079A}" type="pres">
      <dgm:prSet presAssocID="{2CC47A68-79C9-4BF1-A88C-97ADBC72ECB1}" presName="dummy3b" presStyleCnt="0"/>
      <dgm:spPr/>
    </dgm:pt>
    <dgm:pt modelId="{6BE76210-B420-4D5A-AFEB-247BD80AD58E}" type="pres">
      <dgm:prSet presAssocID="{2CC47A68-79C9-4BF1-A88C-97ADBC72ECB1}" presName="wedge3Tx" presStyleLbl="node1" presStyleIdx="2" presStyleCnt="3">
        <dgm:presLayoutVars>
          <dgm:chMax val="0"/>
          <dgm:chPref val="0"/>
          <dgm:bulletEnabled val="1"/>
        </dgm:presLayoutVars>
      </dgm:prSet>
      <dgm:spPr/>
    </dgm:pt>
    <dgm:pt modelId="{7F5FABCB-F32C-4B52-9EAA-307157F03E1C}" type="pres">
      <dgm:prSet presAssocID="{72368A50-DEC6-4E5B-A17A-BF1341C0FB1C}" presName="arrowWedge1" presStyleLbl="fgSibTrans2D1" presStyleIdx="0" presStyleCnt="3"/>
      <dgm:spPr/>
    </dgm:pt>
    <dgm:pt modelId="{91C3CE0F-626D-48C6-B049-5282AA8EB604}" type="pres">
      <dgm:prSet presAssocID="{1298EE60-D028-401F-9237-1E4D13C9CB6D}" presName="arrowWedge2" presStyleLbl="fgSibTrans2D1" presStyleIdx="1" presStyleCnt="3"/>
      <dgm:spPr/>
    </dgm:pt>
    <dgm:pt modelId="{1F7FD5C6-CF90-4115-A111-2C13EE4AECDA}" type="pres">
      <dgm:prSet presAssocID="{4AFFF0E6-841B-45EB-A1DC-70E0843BF353}" presName="arrowWedge3" presStyleLbl="fgSibTrans2D1" presStyleIdx="2" presStyleCnt="3"/>
      <dgm:spPr/>
    </dgm:pt>
  </dgm:ptLst>
  <dgm:cxnLst>
    <dgm:cxn modelId="{EB7B9404-F35D-4285-B862-CCBFB5EC318C}" type="presOf" srcId="{1AA4261E-3AA9-4F30-BDF2-A61B082D036F}" destId="{C7718060-8F9F-499F-8591-3B0E05D7AC08}" srcOrd="1" destOrd="0" presId="urn:microsoft.com/office/officeart/2005/8/layout/cycle8"/>
    <dgm:cxn modelId="{C97A7E0E-0F8C-4618-9A3A-E9C2D180EC03}" srcId="{2CC47A68-79C9-4BF1-A88C-97ADBC72ECB1}" destId="{CA7F5E93-52C8-4963-81CB-4D030E10F840}" srcOrd="1" destOrd="0" parTransId="{906E5753-777A-4A97-9710-5047BC3B269E}" sibTransId="{1298EE60-D028-401F-9237-1E4D13C9CB6D}"/>
    <dgm:cxn modelId="{A2321A5B-D76E-4374-B0D2-B255A0BFB25D}" type="presOf" srcId="{CA7F5E93-52C8-4963-81CB-4D030E10F840}" destId="{C63C2824-50BD-4432-B2DD-0AA88CCCD6A6}" srcOrd="1" destOrd="0" presId="urn:microsoft.com/office/officeart/2005/8/layout/cycle8"/>
    <dgm:cxn modelId="{5EA4034C-056E-46C3-8D44-4FEBF15E500D}" type="presOf" srcId="{CA7F5E93-52C8-4963-81CB-4D030E10F840}" destId="{4585C1CD-E1BF-4363-85DF-2E1D904EBADD}" srcOrd="0" destOrd="0" presId="urn:microsoft.com/office/officeart/2005/8/layout/cycle8"/>
    <dgm:cxn modelId="{FE8BEFAE-FFCB-4997-B042-EEDAABF0AF97}" srcId="{2CC47A68-79C9-4BF1-A88C-97ADBC72ECB1}" destId="{AEC5BAAE-FC31-4947-9143-7200853E23FC}" srcOrd="2" destOrd="0" parTransId="{89B50477-B832-4E26-927B-7EBFCA6370AF}" sibTransId="{4AFFF0E6-841B-45EB-A1DC-70E0843BF353}"/>
    <dgm:cxn modelId="{D4F46BB3-F899-4877-843D-F0168E5AE492}" type="presOf" srcId="{2CC47A68-79C9-4BF1-A88C-97ADBC72ECB1}" destId="{84D0E2F1-DF31-4B68-9D16-525B303B5262}" srcOrd="0" destOrd="0" presId="urn:microsoft.com/office/officeart/2005/8/layout/cycle8"/>
    <dgm:cxn modelId="{E825FFC9-24EE-4B52-8D1F-B53D90525BDE}" type="presOf" srcId="{1AA4261E-3AA9-4F30-BDF2-A61B082D036F}" destId="{F2C8BF16-ABF9-4409-AC08-8D0C94F05409}" srcOrd="0" destOrd="0" presId="urn:microsoft.com/office/officeart/2005/8/layout/cycle8"/>
    <dgm:cxn modelId="{E541FDCA-CD98-4D68-9627-BF687666C3B0}" type="presOf" srcId="{AEC5BAAE-FC31-4947-9143-7200853E23FC}" destId="{7EFEE8D9-6402-41B8-846F-4EA0455F0BCE}" srcOrd="0" destOrd="0" presId="urn:microsoft.com/office/officeart/2005/8/layout/cycle8"/>
    <dgm:cxn modelId="{26332EDA-613B-4A93-9ECF-8D97898367DA}" srcId="{2CC47A68-79C9-4BF1-A88C-97ADBC72ECB1}" destId="{1AA4261E-3AA9-4F30-BDF2-A61B082D036F}" srcOrd="0" destOrd="0" parTransId="{818C05D1-8F88-4606-92B4-3F6BDACB74F2}" sibTransId="{72368A50-DEC6-4E5B-A17A-BF1341C0FB1C}"/>
    <dgm:cxn modelId="{B5F174EB-4ADC-4712-9CE5-A53C06F27354}" type="presOf" srcId="{AEC5BAAE-FC31-4947-9143-7200853E23FC}" destId="{6BE76210-B420-4D5A-AFEB-247BD80AD58E}" srcOrd="1" destOrd="0" presId="urn:microsoft.com/office/officeart/2005/8/layout/cycle8"/>
    <dgm:cxn modelId="{0F7E7E76-A37F-496F-BED4-363EBE8CD6A1}" type="presParOf" srcId="{84D0E2F1-DF31-4B68-9D16-525B303B5262}" destId="{F2C8BF16-ABF9-4409-AC08-8D0C94F05409}" srcOrd="0" destOrd="0" presId="urn:microsoft.com/office/officeart/2005/8/layout/cycle8"/>
    <dgm:cxn modelId="{178A194D-0A47-4BA9-979F-D7B8EA57335A}" type="presParOf" srcId="{84D0E2F1-DF31-4B68-9D16-525B303B5262}" destId="{5E4B23E4-8B61-443A-A4CD-1FA3E9F9A55E}" srcOrd="1" destOrd="0" presId="urn:microsoft.com/office/officeart/2005/8/layout/cycle8"/>
    <dgm:cxn modelId="{D35A5280-A0D0-49B2-84AA-450AC659AFB7}" type="presParOf" srcId="{84D0E2F1-DF31-4B68-9D16-525B303B5262}" destId="{C317E675-AF11-41FF-AAA3-1FA49A9F3F32}" srcOrd="2" destOrd="0" presId="urn:microsoft.com/office/officeart/2005/8/layout/cycle8"/>
    <dgm:cxn modelId="{DB7CFFBD-2B09-489B-B43B-BB2AA77707C1}" type="presParOf" srcId="{84D0E2F1-DF31-4B68-9D16-525B303B5262}" destId="{C7718060-8F9F-499F-8591-3B0E05D7AC08}" srcOrd="3" destOrd="0" presId="urn:microsoft.com/office/officeart/2005/8/layout/cycle8"/>
    <dgm:cxn modelId="{DEF510AC-508D-4CF2-82E0-A0A8AB9DF154}" type="presParOf" srcId="{84D0E2F1-DF31-4B68-9D16-525B303B5262}" destId="{4585C1CD-E1BF-4363-85DF-2E1D904EBADD}" srcOrd="4" destOrd="0" presId="urn:microsoft.com/office/officeart/2005/8/layout/cycle8"/>
    <dgm:cxn modelId="{FFF02D6A-570C-47D3-86F5-3EB0ED58E65C}" type="presParOf" srcId="{84D0E2F1-DF31-4B68-9D16-525B303B5262}" destId="{306ED465-3C25-4A4C-AD28-DEA28C603D29}" srcOrd="5" destOrd="0" presId="urn:microsoft.com/office/officeart/2005/8/layout/cycle8"/>
    <dgm:cxn modelId="{21ED974D-50FC-4AF4-A159-DB104CE70860}" type="presParOf" srcId="{84D0E2F1-DF31-4B68-9D16-525B303B5262}" destId="{CDD9CEC0-8F6A-4166-BE92-A47BEA35DEBC}" srcOrd="6" destOrd="0" presId="urn:microsoft.com/office/officeart/2005/8/layout/cycle8"/>
    <dgm:cxn modelId="{318B8536-B79A-4239-BBEE-0F1BAD2397DB}" type="presParOf" srcId="{84D0E2F1-DF31-4B68-9D16-525B303B5262}" destId="{C63C2824-50BD-4432-B2DD-0AA88CCCD6A6}" srcOrd="7" destOrd="0" presId="urn:microsoft.com/office/officeart/2005/8/layout/cycle8"/>
    <dgm:cxn modelId="{B2CE77FB-1832-4BD9-A91C-FF1DB91CC456}" type="presParOf" srcId="{84D0E2F1-DF31-4B68-9D16-525B303B5262}" destId="{7EFEE8D9-6402-41B8-846F-4EA0455F0BCE}" srcOrd="8" destOrd="0" presId="urn:microsoft.com/office/officeart/2005/8/layout/cycle8"/>
    <dgm:cxn modelId="{3011BCF0-3840-42F3-ADFA-2BC8CCB839AC}" type="presParOf" srcId="{84D0E2F1-DF31-4B68-9D16-525B303B5262}" destId="{3DB9B547-724D-4132-B6B2-792601CB5CD1}" srcOrd="9" destOrd="0" presId="urn:microsoft.com/office/officeart/2005/8/layout/cycle8"/>
    <dgm:cxn modelId="{E2788590-0761-4575-92E0-C1829740C0A5}" type="presParOf" srcId="{84D0E2F1-DF31-4B68-9D16-525B303B5262}" destId="{286AA3A9-C5FB-408D-B8A9-EF0DA78A079A}" srcOrd="10" destOrd="0" presId="urn:microsoft.com/office/officeart/2005/8/layout/cycle8"/>
    <dgm:cxn modelId="{BBBE248F-C9BE-4AFF-9565-E489BFA31712}" type="presParOf" srcId="{84D0E2F1-DF31-4B68-9D16-525B303B5262}" destId="{6BE76210-B420-4D5A-AFEB-247BD80AD58E}" srcOrd="11" destOrd="0" presId="urn:microsoft.com/office/officeart/2005/8/layout/cycle8"/>
    <dgm:cxn modelId="{657DC86A-D367-43EB-BAEF-1EAF0A1E377A}" type="presParOf" srcId="{84D0E2F1-DF31-4B68-9D16-525B303B5262}" destId="{7F5FABCB-F32C-4B52-9EAA-307157F03E1C}" srcOrd="12" destOrd="0" presId="urn:microsoft.com/office/officeart/2005/8/layout/cycle8"/>
    <dgm:cxn modelId="{CDB49D9C-01C6-49FF-98CF-DA2B495AE54E}" type="presParOf" srcId="{84D0E2F1-DF31-4B68-9D16-525B303B5262}" destId="{91C3CE0F-626D-48C6-B049-5282AA8EB604}" srcOrd="13" destOrd="0" presId="urn:microsoft.com/office/officeart/2005/8/layout/cycle8"/>
    <dgm:cxn modelId="{34925C82-5087-4D67-8BCB-0AABAB9E8F4F}" type="presParOf" srcId="{84D0E2F1-DF31-4B68-9D16-525B303B5262}" destId="{1F7FD5C6-CF90-4115-A111-2C13EE4AECDA}" srcOrd="14" destOrd="0" presId="urn:microsoft.com/office/officeart/2005/8/layout/cycle8"/>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2C8BF16-ABF9-4409-AC08-8D0C94F05409}">
      <dsp:nvSpPr>
        <dsp:cNvPr id="0" name=""/>
        <dsp:cNvSpPr/>
      </dsp:nvSpPr>
      <dsp:spPr>
        <a:xfrm>
          <a:off x="1505961" y="182022"/>
          <a:ext cx="2352294" cy="2352294"/>
        </a:xfrm>
        <a:prstGeom prst="pie">
          <a:avLst>
            <a:gd name="adj1" fmla="val 16200000"/>
            <a:gd name="adj2" fmla="val 180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Utilize the best external evidence</a:t>
          </a:r>
        </a:p>
      </dsp:txBody>
      <dsp:txXfrm>
        <a:off x="2745676" y="680485"/>
        <a:ext cx="840105" cy="700087"/>
      </dsp:txXfrm>
    </dsp:sp>
    <dsp:sp modelId="{4585C1CD-E1BF-4363-85DF-2E1D904EBADD}">
      <dsp:nvSpPr>
        <dsp:cNvPr id="0" name=""/>
        <dsp:cNvSpPr/>
      </dsp:nvSpPr>
      <dsp:spPr>
        <a:xfrm>
          <a:off x="1457515" y="266033"/>
          <a:ext cx="2352294" cy="2352294"/>
        </a:xfrm>
        <a:prstGeom prst="pie">
          <a:avLst>
            <a:gd name="adj1" fmla="val 1800000"/>
            <a:gd name="adj2" fmla="val 900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Draw on individual clinical expertize</a:t>
          </a:r>
        </a:p>
      </dsp:txBody>
      <dsp:txXfrm>
        <a:off x="2017585" y="1792224"/>
        <a:ext cx="1260157" cy="616077"/>
      </dsp:txXfrm>
    </dsp:sp>
    <dsp:sp modelId="{7EFEE8D9-6402-41B8-846F-4EA0455F0BCE}">
      <dsp:nvSpPr>
        <dsp:cNvPr id="0" name=""/>
        <dsp:cNvSpPr/>
      </dsp:nvSpPr>
      <dsp:spPr>
        <a:xfrm>
          <a:off x="1409069" y="182022"/>
          <a:ext cx="2352294" cy="2352294"/>
        </a:xfrm>
        <a:prstGeom prst="pie">
          <a:avLst>
            <a:gd name="adj1" fmla="val 9000000"/>
            <a:gd name="adj2" fmla="val 1620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Consider patient values and expectations</a:t>
          </a:r>
        </a:p>
      </dsp:txBody>
      <dsp:txXfrm>
        <a:off x="1681543" y="680485"/>
        <a:ext cx="840105" cy="700087"/>
      </dsp:txXfrm>
    </dsp:sp>
    <dsp:sp modelId="{7F5FABCB-F32C-4B52-9EAA-307157F03E1C}">
      <dsp:nvSpPr>
        <dsp:cNvPr id="0" name=""/>
        <dsp:cNvSpPr/>
      </dsp:nvSpPr>
      <dsp:spPr>
        <a:xfrm>
          <a:off x="1360537" y="36404"/>
          <a:ext cx="2643530" cy="2643530"/>
        </a:xfrm>
        <a:prstGeom prst="circularArrow">
          <a:avLst>
            <a:gd name="adj1" fmla="val 5085"/>
            <a:gd name="adj2" fmla="val 327528"/>
            <a:gd name="adj3" fmla="val 1472472"/>
            <a:gd name="adj4" fmla="val 16199432"/>
            <a:gd name="adj5" fmla="val 5932"/>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1C3CE0F-626D-48C6-B049-5282AA8EB604}">
      <dsp:nvSpPr>
        <dsp:cNvPr id="0" name=""/>
        <dsp:cNvSpPr/>
      </dsp:nvSpPr>
      <dsp:spPr>
        <a:xfrm>
          <a:off x="1311897" y="120266"/>
          <a:ext cx="2643530" cy="2643530"/>
        </a:xfrm>
        <a:prstGeom prst="circularArrow">
          <a:avLst>
            <a:gd name="adj1" fmla="val 5085"/>
            <a:gd name="adj2" fmla="val 327528"/>
            <a:gd name="adj3" fmla="val 8671970"/>
            <a:gd name="adj4" fmla="val 1800502"/>
            <a:gd name="adj5" fmla="val 5932"/>
          </a:avLst>
        </a:prstGeom>
        <a:solidFill>
          <a:schemeClr val="accent2">
            <a:hueOff val="-727682"/>
            <a:satOff val="-41964"/>
            <a:lumOff val="43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7FD5C6-CF90-4115-A111-2C13EE4AECDA}">
      <dsp:nvSpPr>
        <dsp:cNvPr id="0" name=""/>
        <dsp:cNvSpPr/>
      </dsp:nvSpPr>
      <dsp:spPr>
        <a:xfrm>
          <a:off x="1263257" y="36404"/>
          <a:ext cx="2643530" cy="2643530"/>
        </a:xfrm>
        <a:prstGeom prst="circularArrow">
          <a:avLst>
            <a:gd name="adj1" fmla="val 5085"/>
            <a:gd name="adj2" fmla="val 327528"/>
            <a:gd name="adj3" fmla="val 15873039"/>
            <a:gd name="adj4" fmla="val 9000000"/>
            <a:gd name="adj5" fmla="val 5932"/>
          </a:avLst>
        </a:prstGeom>
        <a:solidFill>
          <a:schemeClr val="accent2">
            <a:hueOff val="-1455363"/>
            <a:satOff val="-83928"/>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5601</TotalTime>
  <Pages>15</Pages>
  <Words>5162</Words>
  <Characters>29428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sivasankari kuppusamy</dc:creator>
  <cp:keywords/>
  <dc:description/>
  <cp:lastModifiedBy>sivasankari kuppusamy</cp:lastModifiedBy>
  <cp:revision>31</cp:revision>
  <dcterms:created xsi:type="dcterms:W3CDTF">2022-08-13T10:47:00Z</dcterms:created>
  <dcterms:modified xsi:type="dcterms:W3CDTF">2022-08-30T10:22:00Z</dcterms:modified>
</cp:coreProperties>
</file>