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65F" w:rsidRPr="00605C80" w:rsidRDefault="00DA7C90" w:rsidP="002E38B2">
      <w:pPr>
        <w:tabs>
          <w:tab w:val="left" w:pos="567"/>
        </w:tabs>
        <w:jc w:val="center"/>
        <w:rPr>
          <w:rFonts w:cs="Times New Roman"/>
          <w:b/>
          <w:bCs/>
          <w:sz w:val="48"/>
          <w:szCs w:val="48"/>
          <w:u w:val="single"/>
        </w:rPr>
      </w:pPr>
      <w:r w:rsidRPr="00605C80">
        <w:rPr>
          <w:rFonts w:cs="Times New Roman"/>
          <w:b/>
          <w:bCs/>
          <w:sz w:val="48"/>
          <w:szCs w:val="48"/>
          <w:u w:val="single"/>
        </w:rPr>
        <w:t>CISGENICS IN PLANTS – A STEP</w:t>
      </w:r>
      <w:r w:rsidR="00913043">
        <w:rPr>
          <w:rFonts w:cs="Times New Roman"/>
          <w:b/>
          <w:bCs/>
          <w:sz w:val="48"/>
          <w:szCs w:val="48"/>
          <w:u w:val="single"/>
        </w:rPr>
        <w:t xml:space="preserve"> IN THE RIGHT DIRECTION FOR THE </w:t>
      </w:r>
      <w:r w:rsidRPr="00605C80">
        <w:rPr>
          <w:rFonts w:cs="Times New Roman"/>
          <w:b/>
          <w:bCs/>
          <w:sz w:val="48"/>
          <w:szCs w:val="48"/>
          <w:u w:val="single"/>
        </w:rPr>
        <w:t>SECOND GREEN REVOLUTION</w:t>
      </w:r>
    </w:p>
    <w:p w:rsidR="00D0465F" w:rsidRPr="00605C80" w:rsidRDefault="00A34520" w:rsidP="002E38B2">
      <w:pPr>
        <w:tabs>
          <w:tab w:val="left" w:pos="567"/>
        </w:tabs>
        <w:spacing w:after="0" w:line="240" w:lineRule="auto"/>
        <w:jc w:val="center"/>
        <w:rPr>
          <w:rFonts w:cs="Times New Roman"/>
          <w:b/>
          <w:bCs/>
          <w:sz w:val="20"/>
          <w:szCs w:val="20"/>
          <w:u w:val="single"/>
        </w:rPr>
      </w:pPr>
      <w:r w:rsidRPr="00A34520">
        <w:rPr>
          <w:rFonts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295.3pt;margin-top:17.35pt;width:246.2pt;height:99.2pt;z-index:251660288;visibility:visible;mso-height-percent:200;mso-wrap-distance-top:3.6pt;mso-wrap-distance-bottom:3.6pt;mso-height-percent:200;mso-width-relative:margin;mso-height-relative:margin" stroked="f">
            <v:textbox style="mso-fit-shape-to-text:t">
              <w:txbxContent>
                <w:p w:rsidR="008C5FF2" w:rsidRDefault="008C5FF2" w:rsidP="00D82546">
                  <w:pPr>
                    <w:pStyle w:val="ListParagraph"/>
                    <w:numPr>
                      <w:ilvl w:val="0"/>
                      <w:numId w:val="13"/>
                    </w:numPr>
                    <w:spacing w:after="0" w:line="240" w:lineRule="auto"/>
                    <w:ind w:left="180" w:hanging="270"/>
                    <w:rPr>
                      <w:sz w:val="20"/>
                      <w:szCs w:val="18"/>
                    </w:rPr>
                  </w:pPr>
                  <w:proofErr w:type="spellStart"/>
                  <w:r>
                    <w:rPr>
                      <w:sz w:val="20"/>
                      <w:szCs w:val="18"/>
                    </w:rPr>
                    <w:t>Ritesh</w:t>
                  </w:r>
                  <w:proofErr w:type="spellEnd"/>
                  <w:r>
                    <w:rPr>
                      <w:sz w:val="20"/>
                      <w:szCs w:val="18"/>
                    </w:rPr>
                    <w:t xml:space="preserve"> S. </w:t>
                  </w:r>
                  <w:proofErr w:type="spellStart"/>
                  <w:r>
                    <w:rPr>
                      <w:sz w:val="20"/>
                      <w:szCs w:val="18"/>
                    </w:rPr>
                    <w:t>Solanki</w:t>
                  </w:r>
                  <w:proofErr w:type="spellEnd"/>
                </w:p>
                <w:p w:rsidR="008C5FF2" w:rsidRDefault="008C5FF2" w:rsidP="00D82546">
                  <w:pPr>
                    <w:pStyle w:val="ListParagraph"/>
                    <w:spacing w:after="0" w:line="240" w:lineRule="auto"/>
                    <w:ind w:left="180"/>
                    <w:rPr>
                      <w:sz w:val="20"/>
                      <w:szCs w:val="18"/>
                    </w:rPr>
                  </w:pPr>
                  <w:r>
                    <w:rPr>
                      <w:sz w:val="20"/>
                      <w:szCs w:val="18"/>
                    </w:rPr>
                    <w:t>Ph.D. Scholar: Dept. of genetics and plant breeding,</w:t>
                  </w:r>
                </w:p>
                <w:p w:rsidR="008C5FF2" w:rsidRDefault="008C5FF2" w:rsidP="00D82546">
                  <w:pPr>
                    <w:pStyle w:val="ListParagraph"/>
                    <w:spacing w:after="0" w:line="240" w:lineRule="auto"/>
                    <w:ind w:left="180"/>
                    <w:rPr>
                      <w:sz w:val="20"/>
                      <w:szCs w:val="18"/>
                    </w:rPr>
                  </w:pPr>
                  <w:r>
                    <w:rPr>
                      <w:sz w:val="20"/>
                      <w:szCs w:val="18"/>
                    </w:rPr>
                    <w:t>C. P. College of Agriculture,</w:t>
                  </w:r>
                </w:p>
                <w:p w:rsidR="008C5FF2" w:rsidRDefault="008C5FF2" w:rsidP="00D82546">
                  <w:pPr>
                    <w:pStyle w:val="ListParagraph"/>
                    <w:spacing w:after="0" w:line="240" w:lineRule="auto"/>
                    <w:ind w:left="180"/>
                    <w:rPr>
                      <w:sz w:val="20"/>
                      <w:szCs w:val="18"/>
                    </w:rPr>
                  </w:pPr>
                  <w:proofErr w:type="spellStart"/>
                  <w:r>
                    <w:rPr>
                      <w:sz w:val="20"/>
                      <w:szCs w:val="18"/>
                    </w:rPr>
                    <w:t>Sardarkrushinagar</w:t>
                  </w:r>
                  <w:proofErr w:type="spellEnd"/>
                  <w:r>
                    <w:rPr>
                      <w:sz w:val="20"/>
                      <w:szCs w:val="18"/>
                    </w:rPr>
                    <w:t xml:space="preserve"> </w:t>
                  </w:r>
                  <w:proofErr w:type="spellStart"/>
                  <w:r>
                    <w:rPr>
                      <w:sz w:val="20"/>
                      <w:szCs w:val="18"/>
                    </w:rPr>
                    <w:t>Dantiwada</w:t>
                  </w:r>
                  <w:proofErr w:type="spellEnd"/>
                  <w:r>
                    <w:rPr>
                      <w:sz w:val="20"/>
                      <w:szCs w:val="18"/>
                    </w:rPr>
                    <w:t xml:space="preserve"> Agricultural University,</w:t>
                  </w:r>
                </w:p>
                <w:p w:rsidR="008C5FF2" w:rsidRDefault="008C5FF2" w:rsidP="00D82546">
                  <w:pPr>
                    <w:pStyle w:val="ListParagraph"/>
                    <w:spacing w:after="0" w:line="240" w:lineRule="auto"/>
                    <w:ind w:left="180"/>
                    <w:rPr>
                      <w:sz w:val="20"/>
                      <w:szCs w:val="18"/>
                    </w:rPr>
                  </w:pPr>
                  <w:proofErr w:type="spellStart"/>
                  <w:r>
                    <w:rPr>
                      <w:sz w:val="20"/>
                      <w:szCs w:val="18"/>
                    </w:rPr>
                    <w:t>Sardarkrushinagar</w:t>
                  </w:r>
                  <w:proofErr w:type="spellEnd"/>
                  <w:r>
                    <w:rPr>
                      <w:sz w:val="20"/>
                      <w:szCs w:val="18"/>
                    </w:rPr>
                    <w:t>- 385506, India</w:t>
                  </w:r>
                </w:p>
                <w:p w:rsidR="008C5FF2" w:rsidRPr="00D82546" w:rsidRDefault="008C5FF2" w:rsidP="00D82546">
                  <w:pPr>
                    <w:pStyle w:val="ListParagraph"/>
                    <w:spacing w:after="0" w:line="240" w:lineRule="auto"/>
                    <w:ind w:left="180"/>
                    <w:rPr>
                      <w:sz w:val="20"/>
                      <w:szCs w:val="18"/>
                    </w:rPr>
                  </w:pPr>
                  <w:r w:rsidRPr="00D82546">
                    <w:rPr>
                      <w:sz w:val="20"/>
                      <w:szCs w:val="18"/>
                    </w:rPr>
                    <w:t>srs75531@gmail.com</w:t>
                  </w:r>
                </w:p>
                <w:p w:rsidR="008C5FF2" w:rsidRDefault="008C5FF2" w:rsidP="00D757DC">
                  <w:pPr>
                    <w:spacing w:after="0" w:line="240" w:lineRule="auto"/>
                    <w:rPr>
                      <w:sz w:val="20"/>
                      <w:szCs w:val="18"/>
                    </w:rPr>
                  </w:pPr>
                </w:p>
              </w:txbxContent>
            </v:textbox>
            <w10:wrap type="square"/>
          </v:shape>
        </w:pict>
      </w:r>
      <w:r w:rsidRPr="00A34520">
        <w:rPr>
          <w:rFonts w:cs="Times New Roman"/>
          <w:noProof/>
        </w:rPr>
        <w:pict>
          <v:shape id="Text Box 2" o:spid="_x0000_s1026" type="#_x0000_t202" style="position:absolute;left:0;text-align:left;margin-left:36.15pt;margin-top:14.85pt;width:243.3pt;height:88.45pt;z-index:251659264;visibility:visible;mso-height-percent:200;mso-wrap-distance-top:3.6pt;mso-wrap-distance-bottom:3.6pt;mso-height-percent:200;mso-width-relative:margin;mso-height-relative:margin" stroked="f" strokecolor="gray [1629]">
            <v:textbox style="mso-next-textbox:#Text Box 2;mso-fit-shape-to-text:t">
              <w:txbxContent>
                <w:p w:rsidR="008C5FF2" w:rsidRPr="00D82546" w:rsidRDefault="008C5FF2" w:rsidP="00D82546">
                  <w:pPr>
                    <w:pStyle w:val="ListParagraph"/>
                    <w:numPr>
                      <w:ilvl w:val="0"/>
                      <w:numId w:val="13"/>
                    </w:numPr>
                    <w:spacing w:after="0" w:line="240" w:lineRule="auto"/>
                    <w:ind w:left="180"/>
                    <w:rPr>
                      <w:sz w:val="20"/>
                      <w:szCs w:val="18"/>
                    </w:rPr>
                  </w:pPr>
                  <w:proofErr w:type="spellStart"/>
                  <w:r w:rsidRPr="00D82546">
                    <w:rPr>
                      <w:sz w:val="20"/>
                      <w:szCs w:val="18"/>
                    </w:rPr>
                    <w:t>Dhruv</w:t>
                  </w:r>
                  <w:proofErr w:type="spellEnd"/>
                  <w:r w:rsidRPr="00D82546">
                    <w:rPr>
                      <w:sz w:val="20"/>
                      <w:szCs w:val="18"/>
                    </w:rPr>
                    <w:t xml:space="preserve"> P. Joshi</w:t>
                  </w:r>
                </w:p>
                <w:p w:rsidR="008C5FF2" w:rsidRDefault="008C5FF2" w:rsidP="00D82546">
                  <w:pPr>
                    <w:spacing w:after="0" w:line="240" w:lineRule="auto"/>
                    <w:ind w:left="990" w:hanging="810"/>
                    <w:rPr>
                      <w:sz w:val="20"/>
                      <w:szCs w:val="18"/>
                    </w:rPr>
                  </w:pPr>
                  <w:r>
                    <w:rPr>
                      <w:sz w:val="20"/>
                      <w:szCs w:val="18"/>
                    </w:rPr>
                    <w:t>Ph.D. Scholar: Dept. of genetics and plant breeding,</w:t>
                  </w:r>
                </w:p>
                <w:p w:rsidR="008C5FF2" w:rsidRDefault="008C5FF2" w:rsidP="00D82546">
                  <w:pPr>
                    <w:spacing w:after="0" w:line="240" w:lineRule="auto"/>
                    <w:ind w:left="990" w:hanging="810"/>
                    <w:rPr>
                      <w:sz w:val="20"/>
                      <w:szCs w:val="18"/>
                    </w:rPr>
                  </w:pPr>
                  <w:r>
                    <w:rPr>
                      <w:sz w:val="20"/>
                      <w:szCs w:val="18"/>
                    </w:rPr>
                    <w:t>C. P. College of Agriculture,</w:t>
                  </w:r>
                </w:p>
                <w:p w:rsidR="008C5FF2" w:rsidRDefault="008C5FF2" w:rsidP="00D82546">
                  <w:pPr>
                    <w:spacing w:after="0" w:line="240" w:lineRule="auto"/>
                    <w:ind w:left="990" w:hanging="810"/>
                    <w:rPr>
                      <w:sz w:val="20"/>
                      <w:szCs w:val="18"/>
                    </w:rPr>
                  </w:pPr>
                  <w:proofErr w:type="spellStart"/>
                  <w:r>
                    <w:rPr>
                      <w:sz w:val="20"/>
                      <w:szCs w:val="18"/>
                    </w:rPr>
                    <w:t>Sardarkrushinagar</w:t>
                  </w:r>
                  <w:proofErr w:type="spellEnd"/>
                  <w:r>
                    <w:rPr>
                      <w:sz w:val="20"/>
                      <w:szCs w:val="18"/>
                    </w:rPr>
                    <w:t xml:space="preserve"> </w:t>
                  </w:r>
                  <w:proofErr w:type="spellStart"/>
                  <w:r>
                    <w:rPr>
                      <w:sz w:val="20"/>
                      <w:szCs w:val="18"/>
                    </w:rPr>
                    <w:t>Dantiwada</w:t>
                  </w:r>
                  <w:proofErr w:type="spellEnd"/>
                  <w:r>
                    <w:rPr>
                      <w:sz w:val="20"/>
                      <w:szCs w:val="18"/>
                    </w:rPr>
                    <w:t xml:space="preserve"> Agricultural University,</w:t>
                  </w:r>
                </w:p>
                <w:p w:rsidR="008C5FF2" w:rsidRDefault="008C5FF2" w:rsidP="00D82546">
                  <w:pPr>
                    <w:spacing w:after="0" w:line="240" w:lineRule="auto"/>
                    <w:ind w:left="990" w:hanging="810"/>
                    <w:rPr>
                      <w:sz w:val="20"/>
                      <w:szCs w:val="18"/>
                    </w:rPr>
                  </w:pPr>
                  <w:proofErr w:type="spellStart"/>
                  <w:r>
                    <w:rPr>
                      <w:sz w:val="20"/>
                      <w:szCs w:val="18"/>
                    </w:rPr>
                    <w:t>Sardarkrushinagar</w:t>
                  </w:r>
                  <w:proofErr w:type="spellEnd"/>
                  <w:r>
                    <w:rPr>
                      <w:sz w:val="20"/>
                      <w:szCs w:val="18"/>
                    </w:rPr>
                    <w:t>- 385506, India</w:t>
                  </w:r>
                </w:p>
                <w:p w:rsidR="008C5FF2" w:rsidRPr="00D0465F" w:rsidRDefault="008C5FF2" w:rsidP="00D82546">
                  <w:pPr>
                    <w:spacing w:after="0" w:line="240" w:lineRule="auto"/>
                    <w:ind w:left="990" w:hanging="810"/>
                    <w:rPr>
                      <w:sz w:val="20"/>
                      <w:szCs w:val="18"/>
                    </w:rPr>
                  </w:pPr>
                  <w:r>
                    <w:rPr>
                      <w:sz w:val="20"/>
                      <w:szCs w:val="18"/>
                    </w:rPr>
                    <w:t>joshidhruvp@gmail.com</w:t>
                  </w:r>
                </w:p>
                <w:p w:rsidR="008C5FF2" w:rsidRPr="00D0465F" w:rsidRDefault="008C5FF2" w:rsidP="00D0465F">
                  <w:pPr>
                    <w:spacing w:after="0" w:line="240" w:lineRule="auto"/>
                    <w:rPr>
                      <w:sz w:val="20"/>
                      <w:szCs w:val="18"/>
                    </w:rPr>
                  </w:pPr>
                </w:p>
                <w:p w:rsidR="008C5FF2" w:rsidRDefault="008C5FF2"/>
              </w:txbxContent>
            </v:textbox>
            <w10:wrap type="square"/>
          </v:shape>
        </w:pict>
      </w:r>
    </w:p>
    <w:p w:rsidR="003D3DD2" w:rsidRPr="00605C80" w:rsidRDefault="003D3DD2" w:rsidP="002E38B2">
      <w:pPr>
        <w:tabs>
          <w:tab w:val="left" w:pos="567"/>
        </w:tabs>
        <w:rPr>
          <w:rFonts w:cs="Times New Roman"/>
          <w:sz w:val="20"/>
          <w:szCs w:val="20"/>
        </w:rPr>
      </w:pPr>
    </w:p>
    <w:p w:rsidR="003D3DD2" w:rsidRPr="00605C80" w:rsidRDefault="003D3DD2" w:rsidP="002E38B2">
      <w:pPr>
        <w:tabs>
          <w:tab w:val="left" w:pos="567"/>
        </w:tabs>
        <w:rPr>
          <w:rFonts w:cs="Times New Roman"/>
          <w:sz w:val="20"/>
          <w:szCs w:val="20"/>
        </w:rPr>
      </w:pPr>
    </w:p>
    <w:p w:rsidR="003D3DD2" w:rsidRPr="00605C80" w:rsidRDefault="003D3DD2" w:rsidP="002E38B2">
      <w:pPr>
        <w:tabs>
          <w:tab w:val="left" w:pos="567"/>
        </w:tabs>
        <w:rPr>
          <w:rFonts w:cs="Times New Roman"/>
          <w:sz w:val="20"/>
          <w:szCs w:val="20"/>
        </w:rPr>
      </w:pPr>
    </w:p>
    <w:p w:rsidR="003D3DD2" w:rsidRPr="00605C80" w:rsidRDefault="00A34520" w:rsidP="002E38B2">
      <w:pPr>
        <w:tabs>
          <w:tab w:val="left" w:pos="567"/>
        </w:tabs>
        <w:rPr>
          <w:rFonts w:cs="Times New Roman"/>
          <w:b/>
          <w:bCs/>
          <w:sz w:val="20"/>
          <w:szCs w:val="20"/>
          <w:u w:val="single"/>
        </w:rPr>
      </w:pPr>
      <w:r w:rsidRPr="00A34520">
        <w:rPr>
          <w:rFonts w:cs="Times New Roman"/>
          <w:noProof/>
          <w:sz w:val="20"/>
          <w:szCs w:val="20"/>
        </w:rPr>
        <w:pict>
          <v:shape id="_x0000_s1033" type="#_x0000_t202" style="position:absolute;margin-left:290.4pt;margin-top:27.9pt;width:258.5pt;height:87.7pt;z-index:251664384;visibility:visible;mso-height-percent:200;mso-wrap-distance-top:3.6pt;mso-wrap-distance-bottom:3.6pt;mso-height-percent:200;mso-width-relative:margin;mso-height-relative:margin" stroked="f">
            <v:textbox style="mso-fit-shape-to-text:t">
              <w:txbxContent>
                <w:p w:rsidR="008C5FF2" w:rsidRPr="00D82546" w:rsidRDefault="008C5FF2" w:rsidP="00D82546">
                  <w:pPr>
                    <w:pStyle w:val="ListParagraph"/>
                    <w:numPr>
                      <w:ilvl w:val="0"/>
                      <w:numId w:val="15"/>
                    </w:numPr>
                    <w:spacing w:after="0" w:line="240" w:lineRule="auto"/>
                    <w:ind w:left="360" w:hanging="450"/>
                    <w:rPr>
                      <w:sz w:val="20"/>
                      <w:szCs w:val="18"/>
                    </w:rPr>
                  </w:pPr>
                  <w:proofErr w:type="spellStart"/>
                  <w:r w:rsidRPr="00D82546">
                    <w:rPr>
                      <w:sz w:val="20"/>
                      <w:szCs w:val="18"/>
                    </w:rPr>
                    <w:t>Chirag</w:t>
                  </w:r>
                  <w:proofErr w:type="spellEnd"/>
                  <w:r w:rsidRPr="00D82546">
                    <w:rPr>
                      <w:sz w:val="20"/>
                      <w:szCs w:val="18"/>
                    </w:rPr>
                    <w:t xml:space="preserve"> D. </w:t>
                  </w:r>
                  <w:proofErr w:type="spellStart"/>
                  <w:r w:rsidRPr="00D82546">
                    <w:rPr>
                      <w:sz w:val="20"/>
                      <w:szCs w:val="18"/>
                    </w:rPr>
                    <w:t>Prajapati</w:t>
                  </w:r>
                  <w:proofErr w:type="spellEnd"/>
                </w:p>
                <w:p w:rsidR="008C5FF2" w:rsidRPr="00D82546" w:rsidRDefault="008C5FF2" w:rsidP="00D82546">
                  <w:pPr>
                    <w:pStyle w:val="ListParagraph"/>
                    <w:spacing w:after="0" w:line="240" w:lineRule="auto"/>
                    <w:ind w:left="360"/>
                    <w:rPr>
                      <w:sz w:val="20"/>
                      <w:szCs w:val="18"/>
                    </w:rPr>
                  </w:pPr>
                  <w:r w:rsidRPr="00D82546">
                    <w:rPr>
                      <w:sz w:val="20"/>
                      <w:szCs w:val="18"/>
                    </w:rPr>
                    <w:t>Ph.D. Scholar: Dept. of genetics and plant breeding,</w:t>
                  </w:r>
                </w:p>
                <w:p w:rsidR="008C5FF2" w:rsidRPr="00D82546" w:rsidRDefault="008C5FF2" w:rsidP="00D82546">
                  <w:pPr>
                    <w:pStyle w:val="ListParagraph"/>
                    <w:spacing w:after="0" w:line="240" w:lineRule="auto"/>
                    <w:ind w:left="360"/>
                    <w:rPr>
                      <w:sz w:val="20"/>
                      <w:szCs w:val="18"/>
                    </w:rPr>
                  </w:pPr>
                  <w:r w:rsidRPr="00D82546">
                    <w:rPr>
                      <w:sz w:val="20"/>
                      <w:szCs w:val="18"/>
                    </w:rPr>
                    <w:t>C. P. College of Agriculture,</w:t>
                  </w:r>
                </w:p>
                <w:p w:rsidR="008C5FF2" w:rsidRPr="00D82546" w:rsidRDefault="008C5FF2" w:rsidP="00D82546">
                  <w:pPr>
                    <w:pStyle w:val="ListParagraph"/>
                    <w:spacing w:after="0" w:line="240" w:lineRule="auto"/>
                    <w:ind w:left="360"/>
                    <w:rPr>
                      <w:sz w:val="20"/>
                      <w:szCs w:val="18"/>
                    </w:rPr>
                  </w:pPr>
                  <w:proofErr w:type="spellStart"/>
                  <w:r w:rsidRPr="00D82546">
                    <w:rPr>
                      <w:sz w:val="20"/>
                      <w:szCs w:val="18"/>
                    </w:rPr>
                    <w:t>Sardarkrushinagar</w:t>
                  </w:r>
                  <w:proofErr w:type="spellEnd"/>
                  <w:r w:rsidRPr="00D82546">
                    <w:rPr>
                      <w:sz w:val="20"/>
                      <w:szCs w:val="18"/>
                    </w:rPr>
                    <w:t xml:space="preserve"> </w:t>
                  </w:r>
                  <w:proofErr w:type="spellStart"/>
                  <w:r w:rsidRPr="00D82546">
                    <w:rPr>
                      <w:sz w:val="20"/>
                      <w:szCs w:val="18"/>
                    </w:rPr>
                    <w:t>Dantiwada</w:t>
                  </w:r>
                  <w:proofErr w:type="spellEnd"/>
                  <w:r w:rsidRPr="00D82546">
                    <w:rPr>
                      <w:sz w:val="20"/>
                      <w:szCs w:val="18"/>
                    </w:rPr>
                    <w:t xml:space="preserve"> Agricultural University,</w:t>
                  </w:r>
                </w:p>
                <w:p w:rsidR="008C5FF2" w:rsidRDefault="008C5FF2" w:rsidP="00887635">
                  <w:pPr>
                    <w:spacing w:after="0" w:line="240" w:lineRule="auto"/>
                    <w:ind w:left="990" w:hanging="810"/>
                    <w:rPr>
                      <w:sz w:val="20"/>
                      <w:szCs w:val="18"/>
                    </w:rPr>
                  </w:pPr>
                  <w:r>
                    <w:rPr>
                      <w:sz w:val="20"/>
                      <w:szCs w:val="18"/>
                    </w:rPr>
                    <w:t xml:space="preserve">    </w:t>
                  </w:r>
                  <w:proofErr w:type="spellStart"/>
                  <w:r>
                    <w:rPr>
                      <w:sz w:val="20"/>
                      <w:szCs w:val="18"/>
                    </w:rPr>
                    <w:t>Sardarkrushinagar</w:t>
                  </w:r>
                  <w:proofErr w:type="spellEnd"/>
                  <w:r>
                    <w:rPr>
                      <w:sz w:val="20"/>
                      <w:szCs w:val="18"/>
                    </w:rPr>
                    <w:t>- 385 506, India</w:t>
                  </w:r>
                </w:p>
                <w:p w:rsidR="008C5FF2" w:rsidRPr="00D82546" w:rsidRDefault="008C5FF2" w:rsidP="00D82546">
                  <w:pPr>
                    <w:pStyle w:val="ListParagraph"/>
                    <w:spacing w:after="0" w:line="240" w:lineRule="auto"/>
                    <w:ind w:left="360"/>
                    <w:rPr>
                      <w:sz w:val="20"/>
                      <w:szCs w:val="18"/>
                    </w:rPr>
                  </w:pPr>
                  <w:r w:rsidRPr="00D82546">
                    <w:rPr>
                      <w:sz w:val="20"/>
                      <w:szCs w:val="18"/>
                    </w:rPr>
                    <w:t>chirag120397@gmail.com</w:t>
                  </w:r>
                </w:p>
              </w:txbxContent>
            </v:textbox>
            <w10:wrap type="square"/>
          </v:shape>
        </w:pict>
      </w:r>
    </w:p>
    <w:p w:rsidR="002D14BA" w:rsidRPr="00605C80" w:rsidRDefault="00A34520" w:rsidP="002E38B2">
      <w:pPr>
        <w:tabs>
          <w:tab w:val="left" w:pos="567"/>
          <w:tab w:val="left" w:pos="2070"/>
        </w:tabs>
        <w:rPr>
          <w:rFonts w:cs="Times New Roman"/>
          <w:b/>
          <w:bCs/>
          <w:sz w:val="20"/>
          <w:szCs w:val="20"/>
          <w:u w:val="single"/>
        </w:rPr>
      </w:pPr>
      <w:r w:rsidRPr="00A34520">
        <w:rPr>
          <w:rFonts w:cs="Times New Roman"/>
          <w:noProof/>
          <w:sz w:val="20"/>
          <w:szCs w:val="20"/>
        </w:rPr>
        <w:pict>
          <v:shape id="_x0000_s1032" type="#_x0000_t202" style="position:absolute;margin-left:30.15pt;margin-top:.55pt;width:250.3pt;height:87.7pt;z-index:251662336;visibility:visible;mso-height-percent:200;mso-wrap-distance-top:3.6pt;mso-wrap-distance-bottom:3.6pt;mso-height-percent:200;mso-width-relative:margin;mso-height-relative:margin" stroked="f">
            <v:textbox style="mso-fit-shape-to-text:t">
              <w:txbxContent>
                <w:p w:rsidR="008C5FF2" w:rsidRPr="00D82546" w:rsidRDefault="008C5FF2" w:rsidP="00D82546">
                  <w:pPr>
                    <w:pStyle w:val="ListParagraph"/>
                    <w:numPr>
                      <w:ilvl w:val="0"/>
                      <w:numId w:val="14"/>
                    </w:numPr>
                    <w:spacing w:after="0" w:line="240" w:lineRule="auto"/>
                    <w:ind w:left="360"/>
                    <w:rPr>
                      <w:sz w:val="20"/>
                      <w:szCs w:val="18"/>
                    </w:rPr>
                  </w:pPr>
                  <w:proofErr w:type="spellStart"/>
                  <w:r w:rsidRPr="00D82546">
                    <w:rPr>
                      <w:sz w:val="20"/>
                      <w:szCs w:val="18"/>
                    </w:rPr>
                    <w:t>Kartik</w:t>
                  </w:r>
                  <w:proofErr w:type="spellEnd"/>
                  <w:r w:rsidRPr="00D82546">
                    <w:rPr>
                      <w:sz w:val="20"/>
                      <w:szCs w:val="18"/>
                    </w:rPr>
                    <w:t xml:space="preserve"> D. </w:t>
                  </w:r>
                  <w:proofErr w:type="spellStart"/>
                  <w:r w:rsidRPr="00D82546">
                    <w:rPr>
                      <w:sz w:val="20"/>
                      <w:szCs w:val="18"/>
                    </w:rPr>
                    <w:t>Gajjar</w:t>
                  </w:r>
                  <w:proofErr w:type="spellEnd"/>
                </w:p>
                <w:p w:rsidR="008C5FF2" w:rsidRPr="00241552" w:rsidRDefault="008C5FF2" w:rsidP="00D82546">
                  <w:pPr>
                    <w:spacing w:after="0" w:line="240" w:lineRule="auto"/>
                    <w:ind w:left="360"/>
                    <w:rPr>
                      <w:sz w:val="20"/>
                      <w:szCs w:val="20"/>
                    </w:rPr>
                  </w:pPr>
                  <w:r w:rsidRPr="00241552">
                    <w:rPr>
                      <w:sz w:val="20"/>
                      <w:szCs w:val="20"/>
                    </w:rPr>
                    <w:t>Ph.D. Scholar: Dept. of genetics and plant breeding,</w:t>
                  </w:r>
                </w:p>
                <w:p w:rsidR="008C5FF2" w:rsidRPr="00241552" w:rsidRDefault="008C5FF2" w:rsidP="00D82546">
                  <w:pPr>
                    <w:spacing w:after="0" w:line="240" w:lineRule="auto"/>
                    <w:ind w:left="360"/>
                    <w:rPr>
                      <w:sz w:val="20"/>
                      <w:szCs w:val="20"/>
                    </w:rPr>
                  </w:pPr>
                  <w:r w:rsidRPr="00241552">
                    <w:rPr>
                      <w:sz w:val="20"/>
                      <w:szCs w:val="20"/>
                    </w:rPr>
                    <w:t>C. P. College of Agriculture,</w:t>
                  </w:r>
                </w:p>
                <w:p w:rsidR="008C5FF2" w:rsidRPr="00241552" w:rsidRDefault="008C5FF2" w:rsidP="00D82546">
                  <w:pPr>
                    <w:spacing w:after="0" w:line="240" w:lineRule="auto"/>
                    <w:ind w:left="360"/>
                    <w:rPr>
                      <w:sz w:val="20"/>
                      <w:szCs w:val="20"/>
                    </w:rPr>
                  </w:pPr>
                  <w:proofErr w:type="spellStart"/>
                  <w:r w:rsidRPr="00241552">
                    <w:rPr>
                      <w:sz w:val="20"/>
                      <w:szCs w:val="20"/>
                    </w:rPr>
                    <w:t>Sardarkrushinagar</w:t>
                  </w:r>
                  <w:proofErr w:type="spellEnd"/>
                  <w:r w:rsidRPr="00241552">
                    <w:rPr>
                      <w:sz w:val="20"/>
                      <w:szCs w:val="20"/>
                    </w:rPr>
                    <w:t xml:space="preserve"> </w:t>
                  </w:r>
                  <w:proofErr w:type="spellStart"/>
                  <w:r w:rsidRPr="00241552">
                    <w:rPr>
                      <w:sz w:val="20"/>
                      <w:szCs w:val="20"/>
                    </w:rPr>
                    <w:t>Dantiwada</w:t>
                  </w:r>
                  <w:proofErr w:type="spellEnd"/>
                  <w:r w:rsidRPr="00241552">
                    <w:rPr>
                      <w:sz w:val="20"/>
                      <w:szCs w:val="20"/>
                    </w:rPr>
                    <w:t xml:space="preserve"> Agricultural University,</w:t>
                  </w:r>
                </w:p>
                <w:p w:rsidR="008C5FF2" w:rsidRDefault="008C5FF2" w:rsidP="00887635">
                  <w:pPr>
                    <w:spacing w:after="0" w:line="240" w:lineRule="auto"/>
                    <w:ind w:left="990" w:hanging="810"/>
                    <w:rPr>
                      <w:sz w:val="20"/>
                      <w:szCs w:val="18"/>
                    </w:rPr>
                  </w:pPr>
                  <w:r>
                    <w:rPr>
                      <w:sz w:val="20"/>
                      <w:szCs w:val="18"/>
                    </w:rPr>
                    <w:t xml:space="preserve">    </w:t>
                  </w:r>
                  <w:proofErr w:type="spellStart"/>
                  <w:r>
                    <w:rPr>
                      <w:sz w:val="20"/>
                      <w:szCs w:val="18"/>
                    </w:rPr>
                    <w:t>Sardarkrushinagar</w:t>
                  </w:r>
                  <w:proofErr w:type="spellEnd"/>
                  <w:r>
                    <w:rPr>
                      <w:sz w:val="20"/>
                      <w:szCs w:val="18"/>
                    </w:rPr>
                    <w:t>- 385 506, India</w:t>
                  </w:r>
                </w:p>
                <w:p w:rsidR="008C5FF2" w:rsidRDefault="008C5FF2" w:rsidP="00D82546">
                  <w:pPr>
                    <w:spacing w:after="0" w:line="240" w:lineRule="auto"/>
                    <w:ind w:left="360"/>
                    <w:rPr>
                      <w:sz w:val="20"/>
                      <w:szCs w:val="18"/>
                    </w:rPr>
                  </w:pPr>
                  <w:r>
                    <w:rPr>
                      <w:sz w:val="20"/>
                      <w:szCs w:val="18"/>
                    </w:rPr>
                    <w:t>kgajjar31@gmail.com</w:t>
                  </w:r>
                </w:p>
                <w:p w:rsidR="008C5FF2" w:rsidRPr="00241552" w:rsidRDefault="008C5FF2" w:rsidP="00241552">
                  <w:pPr>
                    <w:spacing w:after="0" w:line="240" w:lineRule="auto"/>
                    <w:rPr>
                      <w:sz w:val="20"/>
                      <w:szCs w:val="20"/>
                    </w:rPr>
                  </w:pPr>
                </w:p>
              </w:txbxContent>
            </v:textbox>
            <w10:wrap type="square"/>
          </v:shape>
        </w:pict>
      </w: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jc w:val="center"/>
        <w:rPr>
          <w:rFonts w:cs="Times New Roman"/>
          <w:b/>
          <w:bCs/>
          <w:sz w:val="20"/>
          <w:szCs w:val="20"/>
          <w:u w:val="single"/>
        </w:rPr>
      </w:pPr>
    </w:p>
    <w:p w:rsidR="002D14BA" w:rsidRPr="00605C80" w:rsidRDefault="00A34520" w:rsidP="002E38B2">
      <w:pPr>
        <w:tabs>
          <w:tab w:val="left" w:pos="567"/>
        </w:tabs>
        <w:spacing w:after="0" w:line="240" w:lineRule="auto"/>
        <w:rPr>
          <w:rFonts w:cs="Times New Roman"/>
          <w:sz w:val="20"/>
          <w:szCs w:val="20"/>
        </w:rPr>
      </w:pPr>
      <w:r w:rsidRPr="00A34520">
        <w:rPr>
          <w:rFonts w:cs="Times New Roman"/>
          <w:noProof/>
          <w:sz w:val="20"/>
          <w:szCs w:val="20"/>
        </w:rPr>
        <w:pict>
          <v:shape id="_x0000_s1035" type="#_x0000_t202" style="position:absolute;margin-left:0;margin-top:14.2pt;width:275.9pt;height:90.75pt;z-index:251666432;visibility:visible;mso-height-percent:200;mso-wrap-distance-top:3.6pt;mso-wrap-distance-bottom:3.6pt;mso-position-horizontal:center;mso-height-percent:200;mso-width-relative:margin;mso-height-relative:margin" stroked="f">
            <v:textbox style="mso-fit-shape-to-text:t">
              <w:txbxContent>
                <w:p w:rsidR="008C5FF2" w:rsidRPr="007B6494" w:rsidRDefault="008C5FF2" w:rsidP="00D82546">
                  <w:pPr>
                    <w:pStyle w:val="ListParagraph"/>
                    <w:numPr>
                      <w:ilvl w:val="0"/>
                      <w:numId w:val="15"/>
                    </w:numPr>
                    <w:spacing w:after="0" w:line="240" w:lineRule="auto"/>
                    <w:ind w:left="360" w:hanging="450"/>
                    <w:rPr>
                      <w:sz w:val="20"/>
                      <w:szCs w:val="18"/>
                    </w:rPr>
                  </w:pPr>
                  <w:proofErr w:type="spellStart"/>
                  <w:r w:rsidRPr="007B6494">
                    <w:rPr>
                      <w:sz w:val="20"/>
                      <w:szCs w:val="18"/>
                    </w:rPr>
                    <w:t>R</w:t>
                  </w:r>
                  <w:r>
                    <w:rPr>
                      <w:sz w:val="20"/>
                      <w:szCs w:val="18"/>
                    </w:rPr>
                    <w:t>ahul</w:t>
                  </w:r>
                  <w:proofErr w:type="spellEnd"/>
                  <w:r w:rsidRPr="007B6494">
                    <w:rPr>
                      <w:sz w:val="20"/>
                      <w:szCs w:val="18"/>
                    </w:rPr>
                    <w:t xml:space="preserve"> R. </w:t>
                  </w:r>
                  <w:proofErr w:type="spellStart"/>
                  <w:r w:rsidRPr="007B6494">
                    <w:rPr>
                      <w:sz w:val="20"/>
                      <w:szCs w:val="18"/>
                    </w:rPr>
                    <w:t>Vaid</w:t>
                  </w:r>
                  <w:proofErr w:type="spellEnd"/>
                </w:p>
                <w:p w:rsidR="008C5FF2" w:rsidRPr="00D82546" w:rsidRDefault="008C5FF2" w:rsidP="00D82546">
                  <w:pPr>
                    <w:pStyle w:val="ListParagraph"/>
                    <w:spacing w:after="0" w:line="240" w:lineRule="auto"/>
                    <w:ind w:left="360"/>
                    <w:rPr>
                      <w:sz w:val="20"/>
                      <w:szCs w:val="18"/>
                    </w:rPr>
                  </w:pPr>
                  <w:r w:rsidRPr="00D82546">
                    <w:rPr>
                      <w:sz w:val="20"/>
                      <w:szCs w:val="18"/>
                    </w:rPr>
                    <w:t>Ph.D. Scholar: Dept. of genetics and plant breeding,</w:t>
                  </w:r>
                </w:p>
                <w:p w:rsidR="008C5FF2" w:rsidRPr="00D82546" w:rsidRDefault="008C5FF2" w:rsidP="00D82546">
                  <w:pPr>
                    <w:pStyle w:val="ListParagraph"/>
                    <w:spacing w:after="0" w:line="240" w:lineRule="auto"/>
                    <w:ind w:left="360"/>
                    <w:rPr>
                      <w:sz w:val="20"/>
                      <w:szCs w:val="18"/>
                    </w:rPr>
                  </w:pPr>
                  <w:r w:rsidRPr="00D82546">
                    <w:rPr>
                      <w:sz w:val="20"/>
                      <w:szCs w:val="18"/>
                    </w:rPr>
                    <w:t>C. P. College of Agriculture,</w:t>
                  </w:r>
                </w:p>
                <w:p w:rsidR="008C5FF2" w:rsidRPr="00D82546" w:rsidRDefault="008C5FF2" w:rsidP="00D82546">
                  <w:pPr>
                    <w:pStyle w:val="ListParagraph"/>
                    <w:spacing w:after="0" w:line="240" w:lineRule="auto"/>
                    <w:ind w:left="360"/>
                    <w:rPr>
                      <w:sz w:val="20"/>
                      <w:szCs w:val="18"/>
                    </w:rPr>
                  </w:pPr>
                  <w:proofErr w:type="spellStart"/>
                  <w:r w:rsidRPr="00D82546">
                    <w:rPr>
                      <w:sz w:val="20"/>
                      <w:szCs w:val="18"/>
                    </w:rPr>
                    <w:t>Sardarkrushinagar</w:t>
                  </w:r>
                  <w:proofErr w:type="spellEnd"/>
                  <w:r w:rsidRPr="00D82546">
                    <w:rPr>
                      <w:sz w:val="20"/>
                      <w:szCs w:val="18"/>
                    </w:rPr>
                    <w:t xml:space="preserve"> </w:t>
                  </w:r>
                  <w:proofErr w:type="spellStart"/>
                  <w:r w:rsidRPr="00D82546">
                    <w:rPr>
                      <w:sz w:val="20"/>
                      <w:szCs w:val="18"/>
                    </w:rPr>
                    <w:t>Dantiwada</w:t>
                  </w:r>
                  <w:proofErr w:type="spellEnd"/>
                  <w:r w:rsidRPr="00D82546">
                    <w:rPr>
                      <w:sz w:val="20"/>
                      <w:szCs w:val="18"/>
                    </w:rPr>
                    <w:t xml:space="preserve"> Agricultural University,</w:t>
                  </w:r>
                </w:p>
                <w:p w:rsidR="008C5FF2" w:rsidRDefault="008C5FF2" w:rsidP="00887635">
                  <w:pPr>
                    <w:spacing w:after="0" w:line="240" w:lineRule="auto"/>
                    <w:ind w:left="990" w:hanging="810"/>
                    <w:rPr>
                      <w:sz w:val="20"/>
                      <w:szCs w:val="18"/>
                    </w:rPr>
                  </w:pPr>
                  <w:r>
                    <w:rPr>
                      <w:sz w:val="20"/>
                      <w:szCs w:val="18"/>
                    </w:rPr>
                    <w:t xml:space="preserve">    </w:t>
                  </w:r>
                  <w:proofErr w:type="spellStart"/>
                  <w:r>
                    <w:rPr>
                      <w:sz w:val="20"/>
                      <w:szCs w:val="18"/>
                    </w:rPr>
                    <w:t>Sardarkrushinagar</w:t>
                  </w:r>
                  <w:proofErr w:type="spellEnd"/>
                  <w:r>
                    <w:rPr>
                      <w:sz w:val="20"/>
                      <w:szCs w:val="18"/>
                    </w:rPr>
                    <w:t>- 385 506, India</w:t>
                  </w:r>
                </w:p>
                <w:p w:rsidR="008C5FF2" w:rsidRPr="00770A4E" w:rsidRDefault="008C5FF2" w:rsidP="00D82546">
                  <w:pPr>
                    <w:pStyle w:val="ListParagraph"/>
                    <w:spacing w:after="0" w:line="240" w:lineRule="auto"/>
                    <w:ind w:left="360"/>
                    <w:rPr>
                      <w:sz w:val="20"/>
                      <w:szCs w:val="18"/>
                    </w:rPr>
                  </w:pPr>
                  <w:r>
                    <w:rPr>
                      <w:sz w:val="20"/>
                      <w:szCs w:val="18"/>
                    </w:rPr>
                    <w:t>rahulpatel5767@gmail.com</w:t>
                  </w:r>
                </w:p>
              </w:txbxContent>
            </v:textbox>
            <w10:wrap type="square"/>
          </v:shape>
        </w:pict>
      </w: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Default="002D14BA"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Default="00605C80" w:rsidP="002E38B2">
      <w:pPr>
        <w:tabs>
          <w:tab w:val="left" w:pos="567"/>
        </w:tabs>
        <w:rPr>
          <w:rFonts w:cs="Times New Roman"/>
          <w:b/>
          <w:bCs/>
          <w:sz w:val="20"/>
          <w:szCs w:val="20"/>
          <w:u w:val="single"/>
        </w:rPr>
      </w:pPr>
    </w:p>
    <w:p w:rsidR="00605C80" w:rsidRPr="00605C80" w:rsidRDefault="00605C80"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2D14BA" w:rsidRPr="00605C80" w:rsidRDefault="002D14BA" w:rsidP="002E38B2">
      <w:pPr>
        <w:tabs>
          <w:tab w:val="left" w:pos="567"/>
        </w:tabs>
        <w:rPr>
          <w:rFonts w:cs="Times New Roman"/>
          <w:b/>
          <w:bCs/>
          <w:sz w:val="20"/>
          <w:szCs w:val="20"/>
          <w:u w:val="single"/>
        </w:rPr>
      </w:pPr>
    </w:p>
    <w:p w:rsidR="001949E1" w:rsidRPr="00605C80" w:rsidRDefault="001949E1" w:rsidP="002E38B2">
      <w:pPr>
        <w:tabs>
          <w:tab w:val="left" w:pos="567"/>
        </w:tabs>
        <w:rPr>
          <w:rFonts w:cs="Times New Roman"/>
          <w:b/>
          <w:bCs/>
          <w:sz w:val="20"/>
          <w:szCs w:val="20"/>
          <w:u w:val="single"/>
        </w:rPr>
      </w:pPr>
    </w:p>
    <w:p w:rsidR="004815AD" w:rsidRPr="00605C80" w:rsidRDefault="004815AD" w:rsidP="002E38B2">
      <w:pPr>
        <w:tabs>
          <w:tab w:val="left" w:pos="567"/>
        </w:tabs>
        <w:rPr>
          <w:rFonts w:cs="Times New Roman"/>
          <w:b/>
          <w:bCs/>
          <w:sz w:val="20"/>
          <w:szCs w:val="20"/>
          <w:u w:val="single"/>
        </w:rPr>
      </w:pPr>
    </w:p>
    <w:p w:rsidR="003D3DD2" w:rsidRPr="00605C80" w:rsidRDefault="003D3DD2" w:rsidP="00605C80">
      <w:pPr>
        <w:tabs>
          <w:tab w:val="left" w:pos="567"/>
          <w:tab w:val="left" w:pos="3195"/>
        </w:tabs>
        <w:spacing w:after="0" w:line="240" w:lineRule="auto"/>
        <w:jc w:val="center"/>
        <w:rPr>
          <w:rFonts w:cs="Times New Roman"/>
          <w:b/>
          <w:bCs/>
          <w:sz w:val="20"/>
          <w:szCs w:val="20"/>
        </w:rPr>
      </w:pPr>
      <w:r w:rsidRPr="00605C80">
        <w:rPr>
          <w:rFonts w:cs="Times New Roman"/>
          <w:b/>
          <w:bCs/>
          <w:sz w:val="20"/>
          <w:szCs w:val="20"/>
        </w:rPr>
        <w:t>ABSTRACT</w:t>
      </w:r>
    </w:p>
    <w:p w:rsidR="001D3E66" w:rsidRPr="00095D41" w:rsidRDefault="001D3E66" w:rsidP="001D3E66">
      <w:pPr>
        <w:tabs>
          <w:tab w:val="left" w:pos="567"/>
        </w:tabs>
        <w:spacing w:after="0" w:line="240" w:lineRule="auto"/>
        <w:ind w:left="90" w:firstLine="360"/>
        <w:jc w:val="both"/>
        <w:rPr>
          <w:rFonts w:cs="Times New Roman"/>
          <w:sz w:val="20"/>
          <w:szCs w:val="20"/>
          <w:lang w:val="en-IN"/>
        </w:rPr>
      </w:pPr>
      <w:r w:rsidRPr="00095D41">
        <w:rPr>
          <w:rFonts w:cs="Times New Roman"/>
          <w:sz w:val="20"/>
          <w:szCs w:val="20"/>
          <w:lang w:val="en-IN"/>
        </w:rPr>
        <w:t xml:space="preserve">Conventional breeding using the old techniques of </w:t>
      </w:r>
      <w:proofErr w:type="spellStart"/>
      <w:r w:rsidRPr="00095D41">
        <w:rPr>
          <w:rFonts w:cs="Times New Roman"/>
          <w:sz w:val="20"/>
          <w:szCs w:val="20"/>
          <w:lang w:val="en-IN"/>
        </w:rPr>
        <w:t>transgenesis</w:t>
      </w:r>
      <w:proofErr w:type="spellEnd"/>
      <w:r w:rsidRPr="00095D41">
        <w:rPr>
          <w:rFonts w:cs="Times New Roman"/>
          <w:sz w:val="20"/>
          <w:szCs w:val="20"/>
          <w:lang w:val="en-IN"/>
        </w:rPr>
        <w:t xml:space="preserve"> produced successful outcomes. Modern cultivars, however, requires an increasing number of mixed feature</w:t>
      </w:r>
      <w:r w:rsidR="00036054" w:rsidRPr="00095D41">
        <w:rPr>
          <w:rFonts w:cs="Times New Roman"/>
          <w:sz w:val="20"/>
          <w:szCs w:val="20"/>
          <w:lang w:val="en-IN"/>
        </w:rPr>
        <w:t xml:space="preserve">s, necessitating pre-breeding </w:t>
      </w:r>
      <w:r w:rsidRPr="00095D41">
        <w:rPr>
          <w:rFonts w:cs="Times New Roman"/>
          <w:sz w:val="20"/>
          <w:szCs w:val="20"/>
          <w:lang w:val="en-IN"/>
        </w:rPr>
        <w:t xml:space="preserve">techniques with wild species. To eliminate linkage drag in </w:t>
      </w:r>
      <w:proofErr w:type="spellStart"/>
      <w:r w:rsidRPr="00095D41">
        <w:rPr>
          <w:rFonts w:cs="Times New Roman"/>
          <w:sz w:val="20"/>
          <w:szCs w:val="20"/>
          <w:lang w:val="en-IN"/>
        </w:rPr>
        <w:t>introgression</w:t>
      </w:r>
      <w:proofErr w:type="spellEnd"/>
      <w:r w:rsidRPr="00095D41">
        <w:rPr>
          <w:rFonts w:cs="Times New Roman"/>
          <w:sz w:val="20"/>
          <w:szCs w:val="20"/>
          <w:lang w:val="en-IN"/>
        </w:rPr>
        <w:t xml:space="preserve"> and translocation breeding, time-consuming backcrosses and simultaneous selection procedures are needed. Use of </w:t>
      </w:r>
      <w:proofErr w:type="spellStart"/>
      <w:r w:rsidRPr="00095D41">
        <w:rPr>
          <w:rFonts w:cs="Times New Roman"/>
          <w:sz w:val="20"/>
          <w:szCs w:val="20"/>
          <w:lang w:val="en-IN"/>
        </w:rPr>
        <w:t>cisgenesis</w:t>
      </w:r>
      <w:proofErr w:type="spellEnd"/>
      <w:r w:rsidRPr="00095D41">
        <w:rPr>
          <w:rFonts w:cs="Times New Roman"/>
          <w:sz w:val="20"/>
          <w:szCs w:val="20"/>
          <w:lang w:val="en-IN"/>
        </w:rPr>
        <w:t xml:space="preserve"> with traditional source</w:t>
      </w:r>
      <w:r w:rsidR="00036054" w:rsidRPr="00095D41">
        <w:rPr>
          <w:rFonts w:cs="Times New Roman"/>
          <w:sz w:val="20"/>
          <w:szCs w:val="20"/>
          <w:lang w:val="en-IN"/>
        </w:rPr>
        <w:t>s</w:t>
      </w:r>
      <w:r w:rsidRPr="00095D41">
        <w:rPr>
          <w:rFonts w:cs="Times New Roman"/>
          <w:sz w:val="20"/>
          <w:szCs w:val="20"/>
          <w:lang w:val="en-IN"/>
        </w:rPr>
        <w:t xml:space="preserve"> of genetic variation can speed up the crop breeding. This is particularly true for heterozygous, </w:t>
      </w:r>
      <w:proofErr w:type="spellStart"/>
      <w:r w:rsidRPr="00095D41">
        <w:rPr>
          <w:rFonts w:cs="Times New Roman"/>
          <w:sz w:val="20"/>
          <w:szCs w:val="20"/>
          <w:lang w:val="en-IN"/>
        </w:rPr>
        <w:t>vegetat</w:t>
      </w:r>
      <w:r w:rsidR="00036054" w:rsidRPr="00095D41">
        <w:rPr>
          <w:rFonts w:cs="Times New Roman"/>
          <w:sz w:val="20"/>
          <w:szCs w:val="20"/>
          <w:lang w:val="en-IN"/>
        </w:rPr>
        <w:t>ively</w:t>
      </w:r>
      <w:proofErr w:type="spellEnd"/>
      <w:r w:rsidR="00036054" w:rsidRPr="00095D41">
        <w:rPr>
          <w:rFonts w:cs="Times New Roman"/>
          <w:sz w:val="20"/>
          <w:szCs w:val="20"/>
          <w:lang w:val="en-IN"/>
        </w:rPr>
        <w:t xml:space="preserve"> propagated crops and allo</w:t>
      </w:r>
      <w:r w:rsidRPr="00095D41">
        <w:rPr>
          <w:rFonts w:cs="Times New Roman"/>
          <w:sz w:val="20"/>
          <w:szCs w:val="20"/>
          <w:lang w:val="en-IN"/>
        </w:rPr>
        <w:t xml:space="preserve">polyploids. As a result, the second/ever green revolution based on </w:t>
      </w:r>
      <w:proofErr w:type="spellStart"/>
      <w:r w:rsidRPr="00095D41">
        <w:rPr>
          <w:rFonts w:cs="Times New Roman"/>
          <w:sz w:val="20"/>
          <w:szCs w:val="20"/>
          <w:lang w:val="en-IN"/>
        </w:rPr>
        <w:t>cisgenesis</w:t>
      </w:r>
      <w:proofErr w:type="spellEnd"/>
      <w:r w:rsidRPr="00095D41">
        <w:rPr>
          <w:rFonts w:cs="Times New Roman"/>
          <w:sz w:val="20"/>
          <w:szCs w:val="20"/>
          <w:lang w:val="en-IN"/>
        </w:rPr>
        <w:t xml:space="preserve"> is what India needs to address the problems with yield security, quality characteristics, and nutritious vegetables and fruits.</w:t>
      </w:r>
    </w:p>
    <w:p w:rsidR="00887635" w:rsidRPr="00095D41" w:rsidRDefault="00887635" w:rsidP="00605C80">
      <w:pPr>
        <w:spacing w:after="0" w:line="240" w:lineRule="auto"/>
        <w:ind w:firstLine="720"/>
        <w:jc w:val="both"/>
        <w:rPr>
          <w:rFonts w:cs="Times New Roman"/>
          <w:sz w:val="20"/>
          <w:szCs w:val="20"/>
          <w:lang w:val="en-IN"/>
        </w:rPr>
      </w:pPr>
    </w:p>
    <w:p w:rsidR="004D566B" w:rsidRPr="00095D41" w:rsidRDefault="004D566B" w:rsidP="00605C80">
      <w:pPr>
        <w:tabs>
          <w:tab w:val="left" w:pos="567"/>
          <w:tab w:val="left" w:pos="3195"/>
        </w:tabs>
        <w:spacing w:after="0" w:line="240" w:lineRule="auto"/>
        <w:jc w:val="both"/>
        <w:rPr>
          <w:rFonts w:cs="Times New Roman"/>
          <w:b/>
          <w:bCs/>
          <w:sz w:val="20"/>
          <w:szCs w:val="20"/>
        </w:rPr>
      </w:pPr>
      <w:r w:rsidRPr="00095D41">
        <w:rPr>
          <w:rFonts w:cs="Times New Roman"/>
          <w:b/>
          <w:bCs/>
          <w:sz w:val="20"/>
          <w:szCs w:val="20"/>
        </w:rPr>
        <w:t xml:space="preserve">Keywords: </w:t>
      </w:r>
      <w:proofErr w:type="spellStart"/>
      <w:r w:rsidR="005A755E" w:rsidRPr="00095D41">
        <w:rPr>
          <w:rFonts w:cs="Times New Roman"/>
          <w:b/>
          <w:bCs/>
          <w:sz w:val="20"/>
          <w:szCs w:val="20"/>
        </w:rPr>
        <w:t>Cisgenics</w:t>
      </w:r>
      <w:proofErr w:type="spellEnd"/>
      <w:r w:rsidR="001D3E66" w:rsidRPr="00095D41">
        <w:rPr>
          <w:rFonts w:cs="Times New Roman"/>
          <w:b/>
          <w:bCs/>
          <w:sz w:val="20"/>
          <w:szCs w:val="20"/>
        </w:rPr>
        <w:t>,</w:t>
      </w:r>
      <w:r w:rsidR="00887635" w:rsidRPr="00095D41">
        <w:rPr>
          <w:rFonts w:cs="Times New Roman"/>
          <w:b/>
          <w:bCs/>
          <w:sz w:val="20"/>
          <w:szCs w:val="20"/>
        </w:rPr>
        <w:t xml:space="preserve"> </w:t>
      </w:r>
      <w:r w:rsidR="005A755E" w:rsidRPr="00095D41">
        <w:rPr>
          <w:rFonts w:cs="Times New Roman"/>
          <w:b/>
          <w:bCs/>
          <w:sz w:val="20"/>
          <w:szCs w:val="20"/>
        </w:rPr>
        <w:t>marker-free plant</w:t>
      </w:r>
      <w:r w:rsidR="00036054" w:rsidRPr="00095D41">
        <w:rPr>
          <w:rFonts w:cs="Times New Roman"/>
          <w:b/>
          <w:bCs/>
          <w:sz w:val="20"/>
          <w:szCs w:val="20"/>
        </w:rPr>
        <w:t>s</w:t>
      </w:r>
      <w:r w:rsidR="001D3E66" w:rsidRPr="00095D41">
        <w:rPr>
          <w:rFonts w:cs="Times New Roman"/>
          <w:b/>
          <w:bCs/>
          <w:sz w:val="20"/>
          <w:szCs w:val="20"/>
        </w:rPr>
        <w:t>,</w:t>
      </w:r>
      <w:r w:rsidR="005A755E" w:rsidRPr="00095D41">
        <w:rPr>
          <w:rFonts w:cs="Times New Roman"/>
          <w:b/>
          <w:bCs/>
          <w:sz w:val="20"/>
          <w:szCs w:val="20"/>
        </w:rPr>
        <w:t xml:space="preserve"> second green revolution</w:t>
      </w:r>
    </w:p>
    <w:p w:rsidR="00887635" w:rsidRPr="00095D41" w:rsidRDefault="00887635" w:rsidP="00605C80">
      <w:pPr>
        <w:tabs>
          <w:tab w:val="left" w:pos="567"/>
          <w:tab w:val="left" w:pos="3195"/>
        </w:tabs>
        <w:spacing w:after="0" w:line="240" w:lineRule="auto"/>
        <w:jc w:val="both"/>
        <w:rPr>
          <w:rFonts w:cs="Times New Roman"/>
          <w:b/>
          <w:bCs/>
          <w:sz w:val="20"/>
          <w:szCs w:val="20"/>
        </w:rPr>
      </w:pPr>
    </w:p>
    <w:p w:rsidR="002D14BA" w:rsidRPr="00095D41" w:rsidRDefault="002D14BA" w:rsidP="00887635">
      <w:pPr>
        <w:pStyle w:val="ListParagraph"/>
        <w:numPr>
          <w:ilvl w:val="0"/>
          <w:numId w:val="19"/>
        </w:numPr>
        <w:tabs>
          <w:tab w:val="left" w:pos="567"/>
          <w:tab w:val="left" w:pos="3195"/>
        </w:tabs>
        <w:spacing w:after="0" w:line="240" w:lineRule="auto"/>
        <w:jc w:val="center"/>
        <w:rPr>
          <w:rFonts w:cs="Times New Roman"/>
          <w:b/>
          <w:bCs/>
          <w:sz w:val="20"/>
          <w:szCs w:val="20"/>
        </w:rPr>
      </w:pPr>
      <w:r w:rsidRPr="00095D41">
        <w:rPr>
          <w:rFonts w:cs="Times New Roman"/>
          <w:b/>
          <w:bCs/>
          <w:sz w:val="20"/>
          <w:szCs w:val="20"/>
        </w:rPr>
        <w:t>INTRODUCTION</w:t>
      </w:r>
    </w:p>
    <w:p w:rsidR="00887635" w:rsidRPr="00095D41" w:rsidRDefault="00887635" w:rsidP="00605C80">
      <w:pPr>
        <w:tabs>
          <w:tab w:val="left" w:pos="567"/>
          <w:tab w:val="left" w:pos="3195"/>
        </w:tabs>
        <w:spacing w:after="0" w:line="240" w:lineRule="auto"/>
        <w:jc w:val="center"/>
        <w:rPr>
          <w:rFonts w:cs="Times New Roman"/>
          <w:b/>
          <w:bCs/>
          <w:sz w:val="20"/>
          <w:szCs w:val="20"/>
        </w:rPr>
      </w:pPr>
    </w:p>
    <w:p w:rsidR="005A755E" w:rsidRPr="00095D41" w:rsidRDefault="00036054" w:rsidP="00FD03DC">
      <w:pPr>
        <w:pStyle w:val="ListParagraph"/>
        <w:numPr>
          <w:ilvl w:val="0"/>
          <w:numId w:val="20"/>
        </w:numPr>
        <w:tabs>
          <w:tab w:val="left" w:pos="567"/>
          <w:tab w:val="left" w:pos="3195"/>
        </w:tabs>
        <w:spacing w:after="0" w:line="240" w:lineRule="auto"/>
        <w:ind w:left="450"/>
        <w:rPr>
          <w:rFonts w:cs="Times New Roman"/>
          <w:b/>
          <w:bCs/>
          <w:sz w:val="20"/>
          <w:szCs w:val="20"/>
        </w:rPr>
      </w:pPr>
      <w:r w:rsidRPr="00095D41">
        <w:rPr>
          <w:rFonts w:cs="Times New Roman"/>
          <w:b/>
          <w:bCs/>
          <w:sz w:val="20"/>
          <w:szCs w:val="20"/>
        </w:rPr>
        <w:t>The s</w:t>
      </w:r>
      <w:r w:rsidR="00FD03DC" w:rsidRPr="00095D41">
        <w:rPr>
          <w:rFonts w:cs="Times New Roman"/>
          <w:b/>
          <w:bCs/>
          <w:sz w:val="20"/>
          <w:szCs w:val="20"/>
        </w:rPr>
        <w:t>econd green revolution</w:t>
      </w:r>
    </w:p>
    <w:p w:rsidR="00FD03DC" w:rsidRPr="00095D41" w:rsidRDefault="001D3E66" w:rsidP="00605C80">
      <w:pPr>
        <w:tabs>
          <w:tab w:val="left" w:pos="567"/>
        </w:tabs>
        <w:spacing w:after="0" w:line="240" w:lineRule="auto"/>
        <w:jc w:val="both"/>
        <w:rPr>
          <w:rFonts w:cs="Times New Roman"/>
          <w:sz w:val="20"/>
          <w:szCs w:val="20"/>
        </w:rPr>
      </w:pPr>
      <w:r w:rsidRPr="00095D41">
        <w:rPr>
          <w:rFonts w:cs="Times New Roman"/>
          <w:sz w:val="20"/>
          <w:szCs w:val="20"/>
          <w:lang w:val="en-IN"/>
        </w:rPr>
        <w:tab/>
      </w:r>
      <w:r w:rsidR="00036054" w:rsidRPr="00095D41">
        <w:rPr>
          <w:rFonts w:cs="Times New Roman"/>
          <w:sz w:val="20"/>
          <w:szCs w:val="20"/>
        </w:rPr>
        <w:t xml:space="preserve">The first green revolution's main goal was to increase crop productivity </w:t>
      </w:r>
      <w:r w:rsidR="00036054" w:rsidRPr="00095D41">
        <w:rPr>
          <w:rStyle w:val="Emphasis"/>
          <w:rFonts w:cs="Times New Roman"/>
          <w:color w:val="252525"/>
          <w:sz w:val="20"/>
          <w:szCs w:val="20"/>
        </w:rPr>
        <w:t xml:space="preserve">via </w:t>
      </w:r>
      <w:r w:rsidR="00036054" w:rsidRPr="00095D41">
        <w:rPr>
          <w:rFonts w:cs="Times New Roman"/>
          <w:sz w:val="20"/>
          <w:szCs w:val="20"/>
        </w:rPr>
        <w:t>the use of agricultural advancements. A yield plateau was achieved after some decades of the green revolution. Then, scientists began to concentrate on biotechnology. In particular, GM varieties were developed to get various kinds of stress resistance in plants. However, GM varieties have been embroiled in controversies over a variety of environmental and human health issues, leading to fewer acceptances of GM varieties.</w:t>
      </w:r>
      <w:r w:rsidR="00095D41" w:rsidRPr="00095D41">
        <w:rPr>
          <w:rFonts w:cs="Times New Roman"/>
          <w:sz w:val="20"/>
          <w:szCs w:val="20"/>
        </w:rPr>
        <w:t xml:space="preserve"> </w:t>
      </w:r>
      <w:r w:rsidR="00036054" w:rsidRPr="00095D41">
        <w:rPr>
          <w:rFonts w:cs="Times New Roman"/>
          <w:sz w:val="20"/>
          <w:szCs w:val="20"/>
        </w:rPr>
        <w:t>Therefore, the current situation itself is pushing us to find treatments that meet both conditions: increasing crop production with minimal risk to the environment. Also, we have to keep in mind that India is facing a problem of decreasing agricultural land and irrigation water due to an increasing population.</w:t>
      </w:r>
    </w:p>
    <w:p w:rsidR="00036054" w:rsidRPr="00095D41" w:rsidRDefault="00036054" w:rsidP="00605C80">
      <w:pPr>
        <w:tabs>
          <w:tab w:val="left" w:pos="567"/>
        </w:tabs>
        <w:spacing w:after="0" w:line="240" w:lineRule="auto"/>
        <w:jc w:val="both"/>
        <w:rPr>
          <w:rFonts w:cs="Times New Roman"/>
          <w:sz w:val="20"/>
          <w:szCs w:val="20"/>
          <w:lang w:val="en-IN"/>
        </w:rPr>
      </w:pPr>
    </w:p>
    <w:p w:rsidR="005A755E" w:rsidRPr="00095D41" w:rsidRDefault="005A755E" w:rsidP="00FD03DC">
      <w:pPr>
        <w:pStyle w:val="ListParagraph"/>
        <w:numPr>
          <w:ilvl w:val="0"/>
          <w:numId w:val="20"/>
        </w:numPr>
        <w:tabs>
          <w:tab w:val="left" w:pos="567"/>
        </w:tabs>
        <w:spacing w:after="0" w:line="240" w:lineRule="auto"/>
        <w:ind w:left="540" w:hanging="450"/>
        <w:rPr>
          <w:rFonts w:cs="Times New Roman"/>
          <w:b/>
          <w:bCs/>
          <w:sz w:val="20"/>
          <w:szCs w:val="20"/>
          <w:lang w:val="en-IN"/>
        </w:rPr>
      </w:pPr>
      <w:proofErr w:type="spellStart"/>
      <w:r w:rsidRPr="00095D41">
        <w:rPr>
          <w:rFonts w:cs="Times New Roman"/>
          <w:b/>
          <w:bCs/>
          <w:sz w:val="20"/>
          <w:szCs w:val="20"/>
          <w:lang w:val="en-IN"/>
        </w:rPr>
        <w:t>C</w:t>
      </w:r>
      <w:r w:rsidR="00B6739C" w:rsidRPr="00095D41">
        <w:rPr>
          <w:rFonts w:cs="Times New Roman"/>
          <w:b/>
          <w:bCs/>
          <w:sz w:val="20"/>
          <w:szCs w:val="20"/>
          <w:lang w:val="en-IN"/>
        </w:rPr>
        <w:t>isgenics</w:t>
      </w:r>
      <w:proofErr w:type="spellEnd"/>
      <w:r w:rsidR="00B6739C" w:rsidRPr="00095D41">
        <w:rPr>
          <w:rFonts w:cs="Times New Roman"/>
          <w:b/>
          <w:bCs/>
          <w:sz w:val="20"/>
          <w:szCs w:val="20"/>
          <w:lang w:val="en-IN"/>
        </w:rPr>
        <w:t xml:space="preserve"> (solution to the</w:t>
      </w:r>
      <w:r w:rsidR="00FD03DC" w:rsidRPr="00095D41">
        <w:rPr>
          <w:rFonts w:cs="Times New Roman"/>
          <w:b/>
          <w:bCs/>
          <w:sz w:val="20"/>
          <w:szCs w:val="20"/>
          <w:lang w:val="en-IN"/>
        </w:rPr>
        <w:t xml:space="preserve"> problem</w:t>
      </w:r>
      <w:r w:rsidRPr="00095D41">
        <w:rPr>
          <w:rFonts w:cs="Times New Roman"/>
          <w:b/>
          <w:bCs/>
          <w:sz w:val="20"/>
          <w:szCs w:val="20"/>
          <w:lang w:val="en-IN"/>
        </w:rPr>
        <w:t>)</w:t>
      </w:r>
    </w:p>
    <w:p w:rsidR="00A77028" w:rsidRPr="00095D41" w:rsidRDefault="00036054" w:rsidP="00605C80">
      <w:pPr>
        <w:spacing w:after="0" w:line="240" w:lineRule="auto"/>
        <w:ind w:firstLine="720"/>
        <w:jc w:val="both"/>
        <w:rPr>
          <w:rFonts w:cs="Times New Roman"/>
          <w:sz w:val="20"/>
          <w:szCs w:val="20"/>
        </w:rPr>
      </w:pPr>
      <w:proofErr w:type="spellStart"/>
      <w:r w:rsidRPr="00095D41">
        <w:rPr>
          <w:rFonts w:cs="Times New Roman"/>
          <w:sz w:val="20"/>
          <w:szCs w:val="20"/>
        </w:rPr>
        <w:t>Hou</w:t>
      </w:r>
      <w:proofErr w:type="spellEnd"/>
      <w:r w:rsidRPr="00095D41">
        <w:rPr>
          <w:rFonts w:cs="Times New Roman"/>
          <w:sz w:val="20"/>
          <w:szCs w:val="20"/>
        </w:rPr>
        <w:t xml:space="preserve"> </w:t>
      </w:r>
      <w:r w:rsidRPr="00095D41">
        <w:rPr>
          <w:rStyle w:val="Emphasis"/>
          <w:rFonts w:cs="Times New Roman"/>
          <w:color w:val="252525"/>
          <w:sz w:val="20"/>
          <w:szCs w:val="20"/>
        </w:rPr>
        <w:t>et al</w:t>
      </w:r>
      <w:r w:rsidRPr="00095D41">
        <w:rPr>
          <w:rFonts w:cs="Times New Roman"/>
          <w:sz w:val="20"/>
          <w:szCs w:val="20"/>
        </w:rPr>
        <w:t xml:space="preserve">. (2014) consider </w:t>
      </w:r>
      <w:proofErr w:type="spellStart"/>
      <w:r w:rsidRPr="00095D41">
        <w:rPr>
          <w:rFonts w:cs="Times New Roman"/>
          <w:sz w:val="20"/>
          <w:szCs w:val="20"/>
        </w:rPr>
        <w:t>cisgenics</w:t>
      </w:r>
      <w:proofErr w:type="spellEnd"/>
      <w:r w:rsidRPr="00095D41">
        <w:rPr>
          <w:rFonts w:cs="Times New Roman"/>
          <w:sz w:val="20"/>
          <w:szCs w:val="20"/>
        </w:rPr>
        <w:t xml:space="preserve"> as a solution which mixes modern biotechnology and conventional breeding techniques to speed up plant breeding. The foundation of </w:t>
      </w:r>
      <w:proofErr w:type="spellStart"/>
      <w:r w:rsidRPr="00095D41">
        <w:rPr>
          <w:rFonts w:cs="Times New Roman"/>
          <w:sz w:val="20"/>
          <w:szCs w:val="20"/>
        </w:rPr>
        <w:t>cisgenics</w:t>
      </w:r>
      <w:proofErr w:type="spellEnd"/>
      <w:r w:rsidRPr="00095D41">
        <w:rPr>
          <w:rFonts w:cs="Times New Roman"/>
          <w:sz w:val="20"/>
          <w:szCs w:val="20"/>
        </w:rPr>
        <w:t xml:space="preserve"> is based on the developments in the fields of genome sequencing, map-based cloning, allele mining, etc., which help to isolate and use indigenous genes. This natural gene, isolated from the crossable species, is called </w:t>
      </w:r>
      <w:proofErr w:type="spellStart"/>
      <w:r w:rsidRPr="00095D41">
        <w:rPr>
          <w:rFonts w:cs="Times New Roman"/>
          <w:sz w:val="20"/>
          <w:szCs w:val="20"/>
        </w:rPr>
        <w:t>cisgenes</w:t>
      </w:r>
      <w:proofErr w:type="spellEnd"/>
      <w:r w:rsidRPr="00095D41">
        <w:rPr>
          <w:rFonts w:cs="Times New Roman"/>
          <w:sz w:val="20"/>
          <w:szCs w:val="20"/>
        </w:rPr>
        <w:t xml:space="preserve"> in order to differentiate them from </w:t>
      </w:r>
      <w:proofErr w:type="spellStart"/>
      <w:r w:rsidRPr="00095D41">
        <w:rPr>
          <w:rFonts w:cs="Times New Roman"/>
          <w:sz w:val="20"/>
          <w:szCs w:val="20"/>
        </w:rPr>
        <w:t>transgenes</w:t>
      </w:r>
      <w:proofErr w:type="spellEnd"/>
      <w:r w:rsidRPr="00095D41">
        <w:rPr>
          <w:rFonts w:cs="Times New Roman"/>
          <w:sz w:val="20"/>
          <w:szCs w:val="20"/>
        </w:rPr>
        <w:t xml:space="preserve"> for environmental impacts. In short, </w:t>
      </w:r>
      <w:proofErr w:type="spellStart"/>
      <w:r w:rsidRPr="00095D41">
        <w:rPr>
          <w:rFonts w:cs="Times New Roman"/>
          <w:sz w:val="20"/>
          <w:szCs w:val="20"/>
        </w:rPr>
        <w:t>cisgene</w:t>
      </w:r>
      <w:proofErr w:type="spellEnd"/>
      <w:r w:rsidRPr="00095D41">
        <w:rPr>
          <w:rFonts w:cs="Times New Roman"/>
          <w:sz w:val="20"/>
          <w:szCs w:val="20"/>
        </w:rPr>
        <w:t xml:space="preserve"> is the same gene used by traditional breeding with the utilisation of modern biotechnology. So, the environmental side effects of GM crops are drastically reduced while speeding up the traditional breeding work.</w:t>
      </w:r>
    </w:p>
    <w:p w:rsidR="00036054" w:rsidRPr="00095D41" w:rsidRDefault="00036054" w:rsidP="00605C80">
      <w:pPr>
        <w:spacing w:after="0" w:line="240" w:lineRule="auto"/>
        <w:ind w:firstLine="720"/>
        <w:jc w:val="both"/>
        <w:rPr>
          <w:rFonts w:cs="Times New Roman"/>
          <w:bCs/>
          <w:sz w:val="20"/>
          <w:szCs w:val="20"/>
        </w:rPr>
      </w:pPr>
    </w:p>
    <w:p w:rsidR="005A755E" w:rsidRPr="00095D41" w:rsidRDefault="00036054" w:rsidP="00FD03DC">
      <w:pPr>
        <w:pStyle w:val="ListParagraph"/>
        <w:numPr>
          <w:ilvl w:val="0"/>
          <w:numId w:val="19"/>
        </w:numPr>
        <w:spacing w:after="0" w:line="240" w:lineRule="auto"/>
        <w:jc w:val="center"/>
        <w:rPr>
          <w:rFonts w:cs="Times New Roman"/>
          <w:b/>
          <w:sz w:val="20"/>
          <w:szCs w:val="20"/>
        </w:rPr>
      </w:pPr>
      <w:r w:rsidRPr="00095D41">
        <w:rPr>
          <w:rFonts w:cs="Times New Roman"/>
          <w:b/>
          <w:sz w:val="20"/>
          <w:szCs w:val="20"/>
        </w:rPr>
        <w:t>EXPLORING</w:t>
      </w:r>
      <w:r w:rsidR="005A755E" w:rsidRPr="00095D41">
        <w:rPr>
          <w:rFonts w:cs="Times New Roman"/>
          <w:b/>
          <w:sz w:val="20"/>
          <w:szCs w:val="20"/>
        </w:rPr>
        <w:t xml:space="preserve"> THE CISGENICS</w:t>
      </w:r>
    </w:p>
    <w:p w:rsidR="00036054" w:rsidRPr="00095D41" w:rsidRDefault="00036054" w:rsidP="00095D41">
      <w:pPr>
        <w:pStyle w:val="NormalWeb"/>
        <w:ind w:firstLine="360"/>
        <w:rPr>
          <w:color w:val="252525"/>
          <w:sz w:val="20"/>
          <w:szCs w:val="20"/>
        </w:rPr>
      </w:pPr>
      <w:r w:rsidRPr="00095D41">
        <w:rPr>
          <w:color w:val="252525"/>
          <w:sz w:val="20"/>
          <w:szCs w:val="20"/>
        </w:rPr>
        <w:t xml:space="preserve">The core concept of early </w:t>
      </w:r>
      <w:proofErr w:type="spellStart"/>
      <w:r w:rsidRPr="00095D41">
        <w:rPr>
          <w:color w:val="252525"/>
          <w:sz w:val="20"/>
          <w:szCs w:val="20"/>
        </w:rPr>
        <w:t>cisgenesis</w:t>
      </w:r>
      <w:proofErr w:type="spellEnd"/>
      <w:r w:rsidRPr="00095D41">
        <w:rPr>
          <w:color w:val="252525"/>
          <w:sz w:val="20"/>
          <w:szCs w:val="20"/>
        </w:rPr>
        <w:t xml:space="preserve"> was to use genes and their elements obtained from the species itself. According to Schouten </w:t>
      </w:r>
      <w:r w:rsidRPr="00095D41">
        <w:rPr>
          <w:rStyle w:val="Emphasis"/>
          <w:color w:val="252525"/>
          <w:sz w:val="20"/>
          <w:szCs w:val="20"/>
        </w:rPr>
        <w:t>et al.</w:t>
      </w:r>
      <w:r w:rsidRPr="00095D41">
        <w:rPr>
          <w:color w:val="252525"/>
          <w:sz w:val="20"/>
          <w:szCs w:val="20"/>
        </w:rPr>
        <w:t xml:space="preserve"> (2006), </w:t>
      </w:r>
      <w:proofErr w:type="spellStart"/>
      <w:r w:rsidRPr="00095D41">
        <w:rPr>
          <w:color w:val="252525"/>
          <w:sz w:val="20"/>
          <w:szCs w:val="20"/>
        </w:rPr>
        <w:t>cisgenesis</w:t>
      </w:r>
      <w:proofErr w:type="spellEnd"/>
      <w:r w:rsidRPr="00095D41">
        <w:rPr>
          <w:color w:val="252525"/>
          <w:sz w:val="20"/>
          <w:szCs w:val="20"/>
        </w:rPr>
        <w:t xml:space="preserve"> is the change of a recipient plant's genetic make-up by a naturally produced gene from a species that is cross-compatible, together with its </w:t>
      </w:r>
      <w:proofErr w:type="spellStart"/>
      <w:r w:rsidRPr="00095D41">
        <w:rPr>
          <w:color w:val="252525"/>
          <w:sz w:val="20"/>
          <w:szCs w:val="20"/>
        </w:rPr>
        <w:t>introns</w:t>
      </w:r>
      <w:proofErr w:type="spellEnd"/>
      <w:r w:rsidRPr="00095D41">
        <w:rPr>
          <w:color w:val="252525"/>
          <w:sz w:val="20"/>
          <w:szCs w:val="20"/>
        </w:rPr>
        <w:t xml:space="preserve"> and native promoter and terminator flanked in the usual sense orientation.</w:t>
      </w:r>
    </w:p>
    <w:p w:rsidR="00036054" w:rsidRPr="00095D41" w:rsidRDefault="00036054" w:rsidP="00095D41">
      <w:pPr>
        <w:pStyle w:val="NormalWeb"/>
        <w:ind w:firstLine="360"/>
        <w:rPr>
          <w:color w:val="252525"/>
          <w:sz w:val="20"/>
          <w:szCs w:val="20"/>
        </w:rPr>
      </w:pPr>
      <w:r w:rsidRPr="00095D41">
        <w:rPr>
          <w:color w:val="252525"/>
          <w:sz w:val="20"/>
          <w:szCs w:val="20"/>
        </w:rPr>
        <w:t xml:space="preserve">The insertion of the gene </w:t>
      </w:r>
      <w:r w:rsidRPr="00095D41">
        <w:rPr>
          <w:rStyle w:val="Emphasis"/>
          <w:color w:val="252525"/>
          <w:sz w:val="20"/>
          <w:szCs w:val="20"/>
        </w:rPr>
        <w:t>HcrVf2</w:t>
      </w:r>
      <w:r w:rsidRPr="00095D41">
        <w:rPr>
          <w:color w:val="252525"/>
          <w:sz w:val="20"/>
          <w:szCs w:val="20"/>
        </w:rPr>
        <w:t xml:space="preserve">, which was controlled by its own regulatory genes, into the cultivar Gala in apples was the first scientific description of a real </w:t>
      </w:r>
      <w:proofErr w:type="spellStart"/>
      <w:r w:rsidRPr="00095D41">
        <w:rPr>
          <w:color w:val="252525"/>
          <w:sz w:val="20"/>
          <w:szCs w:val="20"/>
        </w:rPr>
        <w:t>cisgenic</w:t>
      </w:r>
      <w:proofErr w:type="spellEnd"/>
      <w:r w:rsidRPr="00095D41">
        <w:rPr>
          <w:color w:val="252525"/>
          <w:sz w:val="20"/>
          <w:szCs w:val="20"/>
        </w:rPr>
        <w:t xml:space="preserve"> technique (a scab susceptible cultivar). For its upcoming genetically modified ryegrass, Pastoral Genomics in New Zealand has registered the trademark </w:t>
      </w:r>
      <w:proofErr w:type="spellStart"/>
      <w:r w:rsidRPr="00095D41">
        <w:rPr>
          <w:color w:val="252525"/>
          <w:sz w:val="20"/>
          <w:szCs w:val="20"/>
        </w:rPr>
        <w:t>Cisgenics</w:t>
      </w:r>
      <w:proofErr w:type="spellEnd"/>
      <w:r w:rsidRPr="00095D41">
        <w:rPr>
          <w:color w:val="252525"/>
          <w:sz w:val="20"/>
          <w:szCs w:val="20"/>
        </w:rPr>
        <w:t xml:space="preserve"> [5].</w:t>
      </w:r>
    </w:p>
    <w:p w:rsidR="00FD03DC" w:rsidRPr="00095D41" w:rsidRDefault="00FD03DC" w:rsidP="00605C80">
      <w:pPr>
        <w:spacing w:after="0" w:line="240" w:lineRule="auto"/>
        <w:ind w:left="360"/>
        <w:rPr>
          <w:rFonts w:cs="Times New Roman"/>
          <w:b/>
          <w:sz w:val="20"/>
          <w:szCs w:val="20"/>
        </w:rPr>
      </w:pPr>
    </w:p>
    <w:p w:rsidR="005A755E" w:rsidRPr="00095D41" w:rsidRDefault="005A755E" w:rsidP="00FD03DC">
      <w:pPr>
        <w:spacing w:after="0" w:line="240" w:lineRule="auto"/>
        <w:ind w:left="360" w:hanging="360"/>
        <w:rPr>
          <w:rFonts w:cs="Times New Roman"/>
          <w:b/>
          <w:sz w:val="20"/>
          <w:szCs w:val="20"/>
        </w:rPr>
      </w:pPr>
      <w:r w:rsidRPr="00095D41">
        <w:rPr>
          <w:rFonts w:cs="Times New Roman"/>
          <w:b/>
          <w:sz w:val="20"/>
          <w:szCs w:val="20"/>
        </w:rPr>
        <w:t xml:space="preserve">Figuratively……. </w:t>
      </w:r>
    </w:p>
    <w:p w:rsidR="005A755E" w:rsidRPr="00095D41" w:rsidRDefault="005A755E" w:rsidP="00605C80">
      <w:pPr>
        <w:spacing w:after="0" w:line="240" w:lineRule="auto"/>
        <w:ind w:firstLine="720"/>
        <w:jc w:val="center"/>
        <w:rPr>
          <w:rFonts w:cs="Times New Roman"/>
          <w:bCs/>
          <w:sz w:val="20"/>
          <w:szCs w:val="20"/>
        </w:rPr>
      </w:pPr>
      <w:r w:rsidRPr="00095D41">
        <w:rPr>
          <w:rFonts w:cs="Times New Roman"/>
          <w:b/>
          <w:noProof/>
          <w:sz w:val="20"/>
          <w:szCs w:val="20"/>
          <w:lang w:val="en-US"/>
        </w:rPr>
        <w:drawing>
          <wp:inline distT="0" distB="0" distL="0" distR="0">
            <wp:extent cx="3254184" cy="201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srcRect l="27384" t="16513" r="25032" b="9956"/>
                    <a:stretch/>
                  </pic:blipFill>
                  <pic:spPr bwMode="auto">
                    <a:xfrm>
                      <a:off x="0" y="0"/>
                      <a:ext cx="3254870" cy="201942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843F5" w:rsidRPr="00095D41" w:rsidRDefault="002843F5" w:rsidP="00605C80">
      <w:pPr>
        <w:tabs>
          <w:tab w:val="left" w:pos="567"/>
          <w:tab w:val="left" w:pos="3195"/>
        </w:tabs>
        <w:spacing w:after="0" w:line="240" w:lineRule="auto"/>
        <w:jc w:val="center"/>
        <w:rPr>
          <w:rFonts w:cs="Times New Roman"/>
          <w:b/>
          <w:bCs/>
          <w:sz w:val="20"/>
          <w:szCs w:val="20"/>
          <w:lang w:val="en-US"/>
        </w:rPr>
      </w:pPr>
      <w:r w:rsidRPr="00095D41">
        <w:rPr>
          <w:rFonts w:cs="Times New Roman"/>
          <w:b/>
          <w:bCs/>
          <w:sz w:val="20"/>
          <w:szCs w:val="20"/>
          <w:lang w:val="en-US"/>
        </w:rPr>
        <w:t>Fig</w:t>
      </w:r>
      <w:r w:rsidR="001F75DE" w:rsidRPr="00095D41">
        <w:rPr>
          <w:rFonts w:cs="Times New Roman"/>
          <w:b/>
          <w:bCs/>
          <w:sz w:val="20"/>
          <w:szCs w:val="20"/>
          <w:lang w:val="en-US"/>
        </w:rPr>
        <w:t>ure</w:t>
      </w:r>
      <w:r w:rsidR="005A755E" w:rsidRPr="00095D41">
        <w:rPr>
          <w:rFonts w:cs="Times New Roman"/>
          <w:b/>
          <w:bCs/>
          <w:sz w:val="20"/>
          <w:szCs w:val="20"/>
          <w:lang w:val="en-US"/>
        </w:rPr>
        <w:t>1</w:t>
      </w:r>
      <w:r w:rsidRPr="00095D41">
        <w:rPr>
          <w:rFonts w:cs="Times New Roman"/>
          <w:b/>
          <w:bCs/>
          <w:sz w:val="20"/>
          <w:szCs w:val="20"/>
          <w:lang w:val="en-US"/>
        </w:rPr>
        <w:t>. Illustration of</w:t>
      </w:r>
      <w:r w:rsidR="00EE2A0A" w:rsidRPr="00095D41">
        <w:rPr>
          <w:rFonts w:cs="Times New Roman"/>
          <w:b/>
          <w:bCs/>
          <w:sz w:val="20"/>
          <w:szCs w:val="20"/>
          <w:lang w:val="en-US"/>
        </w:rPr>
        <w:t xml:space="preserve"> traditional,</w:t>
      </w:r>
      <w:r w:rsidRPr="00095D41">
        <w:rPr>
          <w:rFonts w:cs="Times New Roman"/>
          <w:b/>
          <w:bCs/>
          <w:sz w:val="20"/>
          <w:szCs w:val="20"/>
          <w:lang w:val="en-US"/>
        </w:rPr>
        <w:t xml:space="preserve"> transgenic</w:t>
      </w:r>
      <w:r w:rsidR="00EE2A0A" w:rsidRPr="00095D41">
        <w:rPr>
          <w:rFonts w:cs="Times New Roman"/>
          <w:b/>
          <w:bCs/>
          <w:sz w:val="20"/>
          <w:szCs w:val="20"/>
          <w:lang w:val="en-US"/>
        </w:rPr>
        <w:t xml:space="preserve"> and </w:t>
      </w:r>
      <w:proofErr w:type="spellStart"/>
      <w:r w:rsidR="00EE2A0A" w:rsidRPr="00095D41">
        <w:rPr>
          <w:rFonts w:cs="Times New Roman"/>
          <w:b/>
          <w:bCs/>
          <w:sz w:val="20"/>
          <w:szCs w:val="20"/>
          <w:lang w:val="en-US"/>
        </w:rPr>
        <w:t>cisgenic</w:t>
      </w:r>
      <w:proofErr w:type="spellEnd"/>
      <w:r w:rsidRPr="00095D41">
        <w:rPr>
          <w:rFonts w:cs="Times New Roman"/>
          <w:b/>
          <w:bCs/>
          <w:sz w:val="20"/>
          <w:szCs w:val="20"/>
          <w:lang w:val="en-US"/>
        </w:rPr>
        <w:t xml:space="preserve"> breeding </w:t>
      </w:r>
      <w:r w:rsidR="00EE2A0A" w:rsidRPr="00095D41">
        <w:rPr>
          <w:rFonts w:cs="Times New Roman"/>
          <w:b/>
          <w:bCs/>
          <w:sz w:val="20"/>
          <w:szCs w:val="20"/>
          <w:lang w:val="en-US"/>
        </w:rPr>
        <w:t>in</w:t>
      </w:r>
      <w:r w:rsidRPr="00095D41">
        <w:rPr>
          <w:rFonts w:cs="Times New Roman"/>
          <w:b/>
          <w:bCs/>
          <w:sz w:val="20"/>
          <w:szCs w:val="20"/>
          <w:lang w:val="en-US"/>
        </w:rPr>
        <w:t xml:space="preserve"> plants</w:t>
      </w:r>
    </w:p>
    <w:p w:rsidR="00FD03DC" w:rsidRPr="00095D41" w:rsidRDefault="00FD03DC" w:rsidP="00605C80">
      <w:pPr>
        <w:tabs>
          <w:tab w:val="left" w:pos="567"/>
          <w:tab w:val="left" w:pos="3195"/>
        </w:tabs>
        <w:spacing w:after="0" w:line="240" w:lineRule="auto"/>
        <w:jc w:val="center"/>
        <w:rPr>
          <w:rFonts w:cs="Times New Roman"/>
          <w:b/>
          <w:bCs/>
          <w:sz w:val="20"/>
          <w:szCs w:val="20"/>
          <w:lang w:val="en-IN"/>
        </w:rPr>
      </w:pPr>
    </w:p>
    <w:p w:rsidR="001949E1" w:rsidRPr="00095D41" w:rsidRDefault="00FD03DC" w:rsidP="00605C80">
      <w:pPr>
        <w:tabs>
          <w:tab w:val="left" w:pos="567"/>
        </w:tabs>
        <w:spacing w:after="0" w:line="240" w:lineRule="auto"/>
        <w:jc w:val="center"/>
        <w:rPr>
          <w:rFonts w:cs="Times New Roman"/>
          <w:b/>
          <w:bCs/>
          <w:sz w:val="20"/>
          <w:szCs w:val="20"/>
          <w:lang w:val="en-IN"/>
        </w:rPr>
      </w:pPr>
      <w:r w:rsidRPr="00095D41">
        <w:rPr>
          <w:rFonts w:cs="Times New Roman"/>
          <w:b/>
          <w:bCs/>
          <w:sz w:val="20"/>
          <w:szCs w:val="20"/>
          <w:lang w:val="en-IN"/>
        </w:rPr>
        <w:t>Table 1: D</w:t>
      </w:r>
      <w:r w:rsidR="00036054" w:rsidRPr="00095D41">
        <w:rPr>
          <w:rFonts w:cs="Times New Roman"/>
          <w:b/>
          <w:bCs/>
          <w:sz w:val="20"/>
          <w:szCs w:val="20"/>
          <w:lang w:val="en-IN"/>
        </w:rPr>
        <w:t>istinction</w:t>
      </w:r>
      <w:r w:rsidRPr="00095D41">
        <w:rPr>
          <w:rFonts w:cs="Times New Roman"/>
          <w:b/>
          <w:bCs/>
          <w:sz w:val="20"/>
          <w:szCs w:val="20"/>
          <w:lang w:val="en-IN"/>
        </w:rPr>
        <w:t xml:space="preserve"> between </w:t>
      </w:r>
      <w:proofErr w:type="spellStart"/>
      <w:r w:rsidRPr="00095D41">
        <w:rPr>
          <w:rFonts w:cs="Times New Roman"/>
          <w:b/>
          <w:bCs/>
          <w:sz w:val="20"/>
          <w:szCs w:val="20"/>
          <w:lang w:val="en-IN"/>
        </w:rPr>
        <w:t>transgenics</w:t>
      </w:r>
      <w:proofErr w:type="spellEnd"/>
      <w:r w:rsidRPr="00095D41">
        <w:rPr>
          <w:rFonts w:cs="Times New Roman"/>
          <w:b/>
          <w:bCs/>
          <w:sz w:val="20"/>
          <w:szCs w:val="20"/>
          <w:lang w:val="en-IN"/>
        </w:rPr>
        <w:t xml:space="preserve"> and </w:t>
      </w:r>
      <w:proofErr w:type="spellStart"/>
      <w:r w:rsidRPr="00095D41">
        <w:rPr>
          <w:rFonts w:cs="Times New Roman"/>
          <w:b/>
          <w:bCs/>
          <w:sz w:val="20"/>
          <w:szCs w:val="20"/>
          <w:lang w:val="en-IN"/>
        </w:rPr>
        <w:t>cisgenics</w:t>
      </w:r>
      <w:proofErr w:type="spellEnd"/>
    </w:p>
    <w:p w:rsidR="00FD03DC" w:rsidRPr="00095D41" w:rsidRDefault="00FD03DC" w:rsidP="00605C80">
      <w:pPr>
        <w:tabs>
          <w:tab w:val="left" w:pos="567"/>
        </w:tabs>
        <w:spacing w:after="0" w:line="240" w:lineRule="auto"/>
        <w:jc w:val="center"/>
        <w:rPr>
          <w:rFonts w:cs="Times New Roman"/>
          <w:b/>
          <w:bCs/>
          <w:sz w:val="20"/>
          <w:szCs w:val="20"/>
          <w:lang w:val="en-IN"/>
        </w:rPr>
      </w:pPr>
    </w:p>
    <w:tbl>
      <w:tblPr>
        <w:tblW w:w="10687" w:type="dxa"/>
        <w:tblInd w:w="144" w:type="dxa"/>
        <w:tblCellMar>
          <w:left w:w="0" w:type="dxa"/>
          <w:right w:w="0" w:type="dxa"/>
        </w:tblCellMar>
        <w:tblLook w:val="0420"/>
      </w:tblPr>
      <w:tblGrid>
        <w:gridCol w:w="3043"/>
        <w:gridCol w:w="3822"/>
        <w:gridCol w:w="3822"/>
      </w:tblGrid>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Comparison made for</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proofErr w:type="spellStart"/>
            <w:r w:rsidRPr="00095D41">
              <w:rPr>
                <w:rFonts w:cs="Times New Roman"/>
                <w:sz w:val="20"/>
                <w:szCs w:val="20"/>
              </w:rPr>
              <w:t>Transgenics</w:t>
            </w:r>
            <w:proofErr w:type="spellEnd"/>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proofErr w:type="spellStart"/>
            <w:r w:rsidRPr="00095D41">
              <w:rPr>
                <w:rFonts w:cs="Times New Roman"/>
                <w:sz w:val="20"/>
                <w:szCs w:val="20"/>
              </w:rPr>
              <w:t>Cisgenics</w:t>
            </w:r>
            <w:proofErr w:type="spellEnd"/>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36054" w:rsidP="00FD03DC">
            <w:pPr>
              <w:spacing w:after="0" w:line="240" w:lineRule="auto"/>
              <w:rPr>
                <w:rFonts w:cs="Times New Roman"/>
                <w:sz w:val="20"/>
                <w:szCs w:val="20"/>
                <w:lang w:val="en-IN"/>
              </w:rPr>
            </w:pPr>
            <w:r w:rsidRPr="00095D41">
              <w:rPr>
                <w:rFonts w:cs="Times New Roman"/>
                <w:sz w:val="20"/>
                <w:szCs w:val="20"/>
              </w:rPr>
              <w:t>The origin of the gene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967E59" w:rsidP="00FD03DC">
            <w:pPr>
              <w:spacing w:after="0" w:line="240" w:lineRule="auto"/>
              <w:rPr>
                <w:rFonts w:cs="Times New Roman"/>
                <w:sz w:val="20"/>
                <w:szCs w:val="20"/>
                <w:lang w:val="en-IN"/>
              </w:rPr>
            </w:pPr>
            <w:r w:rsidRPr="00095D41">
              <w:rPr>
                <w:rFonts w:cs="Times New Roman"/>
                <w:sz w:val="20"/>
                <w:szCs w:val="20"/>
              </w:rPr>
              <w:t>Typically, a species that is ne</w:t>
            </w:r>
            <w:r w:rsidR="006B495D" w:rsidRPr="00095D41">
              <w:rPr>
                <w:rFonts w:cs="Times New Roman"/>
                <w:sz w:val="20"/>
                <w:szCs w:val="20"/>
              </w:rPr>
              <w:t>ither the receiver nor a sexually</w:t>
            </w:r>
            <w:r w:rsidRPr="00095D41">
              <w:rPr>
                <w:rFonts w:cs="Times New Roman"/>
                <w:sz w:val="20"/>
                <w:szCs w:val="20"/>
              </w:rPr>
              <w:t xml:space="preserve"> related species</w:t>
            </w:r>
            <w:r w:rsidR="006B495D" w:rsidRPr="00095D41">
              <w:rPr>
                <w:rFonts w:cs="Times New Roman"/>
                <w:sz w:val="20"/>
                <w:szCs w:val="20"/>
              </w:rPr>
              <w:t>.</w:t>
            </w:r>
            <w:r w:rsidRPr="00095D41">
              <w:rPr>
                <w:rFonts w:cs="Times New Roman"/>
                <w:sz w:val="20"/>
                <w:szCs w:val="20"/>
              </w:rPr>
              <w:t xml:space="preserve"> </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Sexually compatible or</w:t>
            </w:r>
            <w:r w:rsidR="006B495D" w:rsidRPr="00095D41">
              <w:rPr>
                <w:rFonts w:cs="Times New Roman"/>
                <w:sz w:val="20"/>
                <w:szCs w:val="20"/>
              </w:rPr>
              <w:t xml:space="preserve"> of</w:t>
            </w:r>
            <w:r w:rsidRPr="00095D41">
              <w:rPr>
                <w:rFonts w:cs="Times New Roman"/>
                <w:sz w:val="20"/>
                <w:szCs w:val="20"/>
              </w:rPr>
              <w:t xml:space="preserve"> the same species</w:t>
            </w:r>
            <w:r w:rsidR="006B495D" w:rsidRPr="00095D41">
              <w:rPr>
                <w:rFonts w:cs="Times New Roman"/>
                <w:sz w:val="20"/>
                <w:szCs w:val="20"/>
              </w:rPr>
              <w:t>.</w:t>
            </w:r>
            <w:r w:rsidRPr="00095D41">
              <w:rPr>
                <w:rFonts w:cs="Times New Roman"/>
                <w:sz w:val="20"/>
                <w:szCs w:val="20"/>
              </w:rPr>
              <w:t xml:space="preserve"> </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lastRenderedPageBreak/>
              <w:t>Alteration in the gene pool</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Possible</w:t>
            </w:r>
            <w:r w:rsidR="006B495D" w:rsidRPr="00095D41">
              <w:rPr>
                <w:rFonts w:cs="Times New Roman"/>
                <w:sz w:val="20"/>
                <w:szCs w:val="20"/>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Not possible</w:t>
            </w:r>
            <w:r w:rsidR="006B495D" w:rsidRPr="00095D41">
              <w:rPr>
                <w:rFonts w:cs="Times New Roman"/>
                <w:sz w:val="20"/>
                <w:szCs w:val="20"/>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 xml:space="preserve">Novelty generation </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6B495D" w:rsidP="006B495D">
            <w:pPr>
              <w:spacing w:after="0" w:line="240" w:lineRule="auto"/>
              <w:rPr>
                <w:rFonts w:cs="Times New Roman"/>
                <w:sz w:val="20"/>
                <w:szCs w:val="20"/>
                <w:lang w:val="en-IN"/>
              </w:rPr>
            </w:pPr>
            <w:r w:rsidRPr="00095D41">
              <w:rPr>
                <w:rFonts w:cs="Times New Roman"/>
                <w:sz w:val="20"/>
                <w:szCs w:val="20"/>
              </w:rPr>
              <w:t>The r</w:t>
            </w:r>
            <w:r w:rsidR="00093C37" w:rsidRPr="00095D41">
              <w:rPr>
                <w:rFonts w:cs="Times New Roman"/>
                <w:sz w:val="20"/>
                <w:szCs w:val="20"/>
              </w:rPr>
              <w:t xml:space="preserve">ecipient plant shows novel traits not present before. </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6B495D" w:rsidP="006B495D">
            <w:pPr>
              <w:spacing w:after="0" w:line="240" w:lineRule="auto"/>
              <w:rPr>
                <w:rFonts w:cs="Times New Roman"/>
                <w:sz w:val="20"/>
                <w:szCs w:val="20"/>
                <w:lang w:val="en-IN"/>
              </w:rPr>
            </w:pPr>
            <w:r w:rsidRPr="00095D41">
              <w:rPr>
                <w:rFonts w:cs="Times New Roman"/>
                <w:sz w:val="20"/>
                <w:szCs w:val="20"/>
              </w:rPr>
              <w:t>There is n</w:t>
            </w:r>
            <w:r w:rsidR="00093C37" w:rsidRPr="00095D41">
              <w:rPr>
                <w:rFonts w:cs="Times New Roman"/>
                <w:sz w:val="20"/>
                <w:szCs w:val="20"/>
              </w:rPr>
              <w:t>o additional trait generation</w:t>
            </w:r>
            <w:r w:rsidRPr="00095D41">
              <w:rPr>
                <w:rFonts w:cs="Times New Roman"/>
                <w:sz w:val="20"/>
                <w:szCs w:val="20"/>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Gene flow</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967E59" w:rsidP="00967E59">
            <w:pPr>
              <w:spacing w:after="0" w:line="240" w:lineRule="auto"/>
              <w:rPr>
                <w:rFonts w:cs="Times New Roman"/>
                <w:sz w:val="20"/>
                <w:szCs w:val="20"/>
                <w:lang w:val="en-IN"/>
              </w:rPr>
            </w:pPr>
            <w:r w:rsidRPr="00095D41">
              <w:rPr>
                <w:rFonts w:cs="Times New Roman"/>
                <w:sz w:val="20"/>
                <w:szCs w:val="20"/>
              </w:rPr>
              <w:t>Gene transfer</w:t>
            </w:r>
            <w:r w:rsidR="00093C37" w:rsidRPr="00095D41">
              <w:rPr>
                <w:rFonts w:cs="Times New Roman"/>
                <w:sz w:val="20"/>
                <w:szCs w:val="20"/>
              </w:rPr>
              <w:t xml:space="preserve"> </w:t>
            </w:r>
            <w:r w:rsidRPr="00095D41">
              <w:rPr>
                <w:rFonts w:cs="Times New Roman"/>
                <w:sz w:val="20"/>
                <w:szCs w:val="20"/>
              </w:rPr>
              <w:t>among</w:t>
            </w:r>
            <w:r w:rsidR="006B495D" w:rsidRPr="00095D41">
              <w:rPr>
                <w:rFonts w:cs="Times New Roman"/>
                <w:sz w:val="20"/>
                <w:szCs w:val="20"/>
              </w:rPr>
              <w:t xml:space="preserve"> GM crops and their</w:t>
            </w:r>
            <w:r w:rsidR="00093C37" w:rsidRPr="00095D41">
              <w:rPr>
                <w:rFonts w:cs="Times New Roman"/>
                <w:sz w:val="20"/>
                <w:szCs w:val="20"/>
              </w:rPr>
              <w:t xml:space="preserve"> wild relatives creates </w:t>
            </w:r>
            <w:r w:rsidR="006B495D" w:rsidRPr="00095D41">
              <w:rPr>
                <w:rFonts w:cs="Times New Roman"/>
                <w:sz w:val="20"/>
                <w:szCs w:val="20"/>
              </w:rPr>
              <w:t xml:space="preserve">a </w:t>
            </w:r>
            <w:r w:rsidR="00093C37" w:rsidRPr="00095D41">
              <w:rPr>
                <w:rFonts w:cs="Times New Roman"/>
                <w:sz w:val="20"/>
                <w:szCs w:val="20"/>
              </w:rPr>
              <w:t>shift in vegetation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Gene flow does not affect fitness</w:t>
            </w:r>
            <w:r w:rsidR="006B495D" w:rsidRPr="00095D41">
              <w:rPr>
                <w:rFonts w:cs="Times New Roman"/>
                <w:sz w:val="20"/>
                <w:szCs w:val="20"/>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rPr>
            </w:pPr>
            <w:r w:rsidRPr="00095D41">
              <w:rPr>
                <w:rFonts w:cs="Times New Roman"/>
                <w:sz w:val="20"/>
                <w:szCs w:val="20"/>
              </w:rPr>
              <w:t>Legal issues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6B495D" w:rsidP="006B495D">
            <w:pPr>
              <w:spacing w:after="0" w:line="240" w:lineRule="auto"/>
              <w:rPr>
                <w:rFonts w:cs="Times New Roman"/>
                <w:sz w:val="20"/>
                <w:szCs w:val="20"/>
              </w:rPr>
            </w:pPr>
            <w:r w:rsidRPr="00095D41">
              <w:rPr>
                <w:rFonts w:cs="Times New Roman"/>
                <w:sz w:val="20"/>
                <w:szCs w:val="20"/>
              </w:rPr>
              <w:t>The s</w:t>
            </w:r>
            <w:r w:rsidR="00093C37" w:rsidRPr="00095D41">
              <w:rPr>
                <w:rFonts w:cs="Times New Roman"/>
                <w:sz w:val="20"/>
                <w:szCs w:val="20"/>
              </w:rPr>
              <w:t xml:space="preserve">afety of deliberate release is </w:t>
            </w:r>
            <w:r w:rsidR="00967E59" w:rsidRPr="00095D41">
              <w:rPr>
                <w:rFonts w:cs="Times New Roman"/>
                <w:sz w:val="20"/>
                <w:szCs w:val="20"/>
              </w:rPr>
              <w:t xml:space="preserve">the </w:t>
            </w:r>
            <w:r w:rsidR="00093C37" w:rsidRPr="00095D41">
              <w:rPr>
                <w:rFonts w:cs="Times New Roman"/>
                <w:sz w:val="20"/>
                <w:szCs w:val="20"/>
              </w:rPr>
              <w:t>prime issue</w:t>
            </w:r>
            <w:r w:rsidRPr="00095D41">
              <w:rPr>
                <w:rFonts w:cs="Times New Roman"/>
                <w:sz w:val="20"/>
                <w:szCs w:val="20"/>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6B495D" w:rsidP="006B495D">
            <w:pPr>
              <w:spacing w:after="0" w:line="240" w:lineRule="auto"/>
              <w:rPr>
                <w:rFonts w:cs="Times New Roman"/>
                <w:sz w:val="20"/>
                <w:szCs w:val="20"/>
              </w:rPr>
            </w:pPr>
            <w:r w:rsidRPr="00095D41">
              <w:rPr>
                <w:rFonts w:cs="Times New Roman"/>
                <w:sz w:val="20"/>
                <w:szCs w:val="20"/>
              </w:rPr>
              <w:t>The r</w:t>
            </w:r>
            <w:r w:rsidR="00093C37" w:rsidRPr="00095D41">
              <w:rPr>
                <w:rFonts w:cs="Times New Roman"/>
                <w:sz w:val="20"/>
                <w:szCs w:val="20"/>
              </w:rPr>
              <w:t>elease of the crop is secure and can be treated as safe</w:t>
            </w:r>
            <w:r w:rsidRPr="00095D41">
              <w:rPr>
                <w:rFonts w:cs="Times New Roman"/>
                <w:sz w:val="20"/>
                <w:szCs w:val="20"/>
              </w:rPr>
              <w:t xml:space="preserve">ly as conventionally bred </w:t>
            </w:r>
            <w:r w:rsidR="00093C37" w:rsidRPr="00095D41">
              <w:rPr>
                <w:rFonts w:cs="Times New Roman"/>
                <w:sz w:val="20"/>
                <w:szCs w:val="20"/>
              </w:rPr>
              <w:t>plant</w:t>
            </w:r>
            <w:r w:rsidRPr="00095D41">
              <w:rPr>
                <w:rFonts w:cs="Times New Roman"/>
                <w:sz w:val="20"/>
                <w:szCs w:val="20"/>
              </w:rPr>
              <w:t>.</w:t>
            </w:r>
          </w:p>
        </w:tc>
      </w:tr>
    </w:tbl>
    <w:p w:rsidR="00093C37" w:rsidRPr="00095D41" w:rsidRDefault="00093C37" w:rsidP="00605C80">
      <w:pPr>
        <w:tabs>
          <w:tab w:val="left" w:pos="567"/>
        </w:tabs>
        <w:spacing w:after="0" w:line="240" w:lineRule="auto"/>
        <w:rPr>
          <w:rFonts w:cs="Times New Roman"/>
          <w:sz w:val="20"/>
          <w:szCs w:val="20"/>
          <w:lang w:val="en-IN"/>
        </w:rPr>
      </w:pPr>
    </w:p>
    <w:p w:rsidR="00CD464E" w:rsidRPr="00095D41" w:rsidRDefault="00FD03DC" w:rsidP="00605C80">
      <w:pPr>
        <w:tabs>
          <w:tab w:val="left" w:pos="567"/>
        </w:tabs>
        <w:spacing w:after="0" w:line="240" w:lineRule="auto"/>
        <w:jc w:val="center"/>
        <w:rPr>
          <w:rFonts w:cs="Times New Roman"/>
          <w:b/>
          <w:bCs/>
          <w:sz w:val="20"/>
          <w:szCs w:val="20"/>
          <w:lang w:val="en-IN"/>
        </w:rPr>
      </w:pPr>
      <w:r w:rsidRPr="00095D41">
        <w:rPr>
          <w:rFonts w:cs="Times New Roman"/>
          <w:b/>
          <w:bCs/>
          <w:sz w:val="20"/>
          <w:szCs w:val="20"/>
          <w:lang w:val="en-IN"/>
        </w:rPr>
        <w:t>Table 2: Dangerous possibilities due to</w:t>
      </w:r>
      <w:r w:rsidR="00967E59" w:rsidRPr="00095D41">
        <w:rPr>
          <w:rFonts w:cs="Times New Roman"/>
          <w:b/>
          <w:bCs/>
          <w:sz w:val="20"/>
          <w:szCs w:val="20"/>
          <w:lang w:val="en-IN"/>
        </w:rPr>
        <w:t xml:space="preserve"> the</w:t>
      </w:r>
      <w:r w:rsidRPr="00095D41">
        <w:rPr>
          <w:rFonts w:cs="Times New Roman"/>
          <w:b/>
          <w:bCs/>
          <w:sz w:val="20"/>
          <w:szCs w:val="20"/>
          <w:lang w:val="en-IN"/>
        </w:rPr>
        <w:t xml:space="preserve"> </w:t>
      </w:r>
      <w:proofErr w:type="spellStart"/>
      <w:r w:rsidRPr="00095D41">
        <w:rPr>
          <w:rFonts w:cs="Times New Roman"/>
          <w:b/>
          <w:bCs/>
          <w:sz w:val="20"/>
          <w:szCs w:val="20"/>
          <w:lang w:val="en-IN"/>
        </w:rPr>
        <w:t>cisgenics</w:t>
      </w:r>
      <w:proofErr w:type="spellEnd"/>
      <w:r w:rsidRPr="00095D41">
        <w:rPr>
          <w:rFonts w:cs="Times New Roman"/>
          <w:b/>
          <w:bCs/>
          <w:sz w:val="20"/>
          <w:szCs w:val="20"/>
          <w:lang w:val="en-IN"/>
        </w:rPr>
        <w:t xml:space="preserve"> are comparable with</w:t>
      </w:r>
      <w:r w:rsidR="006B495D" w:rsidRPr="00095D41">
        <w:rPr>
          <w:rFonts w:cs="Times New Roman"/>
          <w:b/>
          <w:bCs/>
          <w:sz w:val="20"/>
          <w:szCs w:val="20"/>
          <w:lang w:val="en-IN"/>
        </w:rPr>
        <w:t xml:space="preserve"> </w:t>
      </w:r>
      <w:r w:rsidRPr="00095D41">
        <w:rPr>
          <w:rFonts w:cs="Times New Roman"/>
          <w:b/>
          <w:bCs/>
          <w:sz w:val="20"/>
          <w:szCs w:val="20"/>
          <w:lang w:val="en-IN"/>
        </w:rPr>
        <w:t xml:space="preserve">traditional breeding </w:t>
      </w:r>
    </w:p>
    <w:p w:rsidR="00FD03DC" w:rsidRPr="00095D41" w:rsidRDefault="00FD03DC" w:rsidP="00605C80">
      <w:pPr>
        <w:tabs>
          <w:tab w:val="left" w:pos="567"/>
        </w:tabs>
        <w:spacing w:after="0" w:line="240" w:lineRule="auto"/>
        <w:jc w:val="center"/>
        <w:rPr>
          <w:rFonts w:cs="Times New Roman"/>
          <w:b/>
          <w:bCs/>
          <w:sz w:val="20"/>
          <w:szCs w:val="20"/>
          <w:lang w:val="en-IN"/>
        </w:rPr>
      </w:pPr>
    </w:p>
    <w:tbl>
      <w:tblPr>
        <w:tblW w:w="10687" w:type="dxa"/>
        <w:tblInd w:w="144" w:type="dxa"/>
        <w:tblCellMar>
          <w:left w:w="0" w:type="dxa"/>
          <w:right w:w="0" w:type="dxa"/>
        </w:tblCellMar>
        <w:tblLook w:val="0420"/>
      </w:tblPr>
      <w:tblGrid>
        <w:gridCol w:w="3043"/>
        <w:gridCol w:w="3822"/>
        <w:gridCol w:w="3822"/>
      </w:tblGrid>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Possible threats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6B495D" w:rsidP="00FD03DC">
            <w:pPr>
              <w:spacing w:after="0" w:line="240" w:lineRule="auto"/>
              <w:rPr>
                <w:rFonts w:cs="Times New Roman"/>
                <w:sz w:val="20"/>
                <w:szCs w:val="20"/>
                <w:lang w:val="en-IN"/>
              </w:rPr>
            </w:pPr>
            <w:proofErr w:type="spellStart"/>
            <w:r w:rsidRPr="00095D41">
              <w:rPr>
                <w:rFonts w:cs="Times New Roman"/>
                <w:sz w:val="20"/>
                <w:szCs w:val="20"/>
                <w:lang w:val="en-IN"/>
              </w:rPr>
              <w:t>Cisgene</w:t>
            </w:r>
            <w:r w:rsidR="00093C37" w:rsidRPr="00095D41">
              <w:rPr>
                <w:rFonts w:cs="Times New Roman"/>
                <w:sz w:val="20"/>
                <w:szCs w:val="20"/>
                <w:lang w:val="en-IN"/>
              </w:rPr>
              <w:t>s</w:t>
            </w:r>
            <w:r w:rsidRPr="00095D41">
              <w:rPr>
                <w:rFonts w:cs="Times New Roman"/>
                <w:sz w:val="20"/>
                <w:szCs w:val="20"/>
                <w:lang w:val="en-IN"/>
              </w:rPr>
              <w:t>is</w:t>
            </w:r>
            <w:proofErr w:type="spellEnd"/>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Traditional breeding</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 xml:space="preserve">DNA </w:t>
            </w:r>
            <w:proofErr w:type="spellStart"/>
            <w:r w:rsidRPr="00095D41">
              <w:rPr>
                <w:rFonts w:cs="Times New Roman"/>
                <w:sz w:val="20"/>
                <w:szCs w:val="20"/>
                <w:lang w:val="en-IN"/>
              </w:rPr>
              <w:t>methylation</w:t>
            </w:r>
            <w:proofErr w:type="spellEnd"/>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May be possible due to random insertion of gene</w:t>
            </w:r>
            <w:r w:rsidR="006B495D" w:rsidRPr="00095D41">
              <w:rPr>
                <w:rFonts w:cs="Times New Roman"/>
                <w:sz w:val="20"/>
                <w:szCs w:val="20"/>
                <w:lang w:val="en-IN"/>
              </w:rPr>
              <w:t>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Maize shows</w:t>
            </w:r>
            <w:r w:rsidR="00967E59" w:rsidRPr="00095D41">
              <w:rPr>
                <w:rFonts w:cs="Times New Roman"/>
                <w:sz w:val="20"/>
                <w:szCs w:val="20"/>
                <w:lang w:val="en-IN"/>
              </w:rPr>
              <w:t xml:space="preserve"> the</w:t>
            </w:r>
            <w:r w:rsidRPr="00095D41">
              <w:rPr>
                <w:rFonts w:cs="Times New Roman"/>
                <w:sz w:val="20"/>
                <w:szCs w:val="20"/>
                <w:lang w:val="en-IN"/>
              </w:rPr>
              <w:t xml:space="preserve"> </w:t>
            </w:r>
            <w:proofErr w:type="spellStart"/>
            <w:r w:rsidRPr="00095D41">
              <w:rPr>
                <w:rFonts w:cs="Times New Roman"/>
                <w:sz w:val="20"/>
                <w:szCs w:val="20"/>
                <w:lang w:val="en-IN"/>
              </w:rPr>
              <w:t>transposons</w:t>
            </w:r>
            <w:proofErr w:type="spellEnd"/>
            <w:r w:rsidR="00967E59" w:rsidRPr="00095D41">
              <w:rPr>
                <w:rFonts w:cs="Times New Roman"/>
                <w:sz w:val="20"/>
                <w:szCs w:val="20"/>
                <w:lang w:val="en-IN"/>
              </w:rPr>
              <w:t>’</w:t>
            </w:r>
            <w:r w:rsidRPr="00095D41">
              <w:rPr>
                <w:rFonts w:cs="Times New Roman"/>
                <w:sz w:val="20"/>
                <w:szCs w:val="20"/>
                <w:lang w:val="en-IN"/>
              </w:rPr>
              <w:t xml:space="preserve"> activity naturally</w:t>
            </w:r>
            <w:r w:rsidR="006B495D" w:rsidRPr="00095D41">
              <w:rPr>
                <w:rFonts w:cs="Times New Roman"/>
                <w:sz w:val="20"/>
                <w:szCs w:val="20"/>
                <w:lang w:val="en-IN"/>
              </w:rPr>
              <w:t>.</w:t>
            </w:r>
          </w:p>
        </w:tc>
      </w:tr>
      <w:tr w:rsidR="00093C37" w:rsidRPr="00095D41" w:rsidTr="006B495D">
        <w:trPr>
          <w:trHeight w:val="1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Mutation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 xml:space="preserve">Changes in the gene may happen due to </w:t>
            </w:r>
            <w:r w:rsidR="00967E59" w:rsidRPr="00095D41">
              <w:rPr>
                <w:rFonts w:cs="Times New Roman"/>
                <w:sz w:val="20"/>
                <w:szCs w:val="20"/>
                <w:lang w:val="en-IN"/>
              </w:rPr>
              <w:t xml:space="preserve">the </w:t>
            </w:r>
            <w:r w:rsidR="006B495D" w:rsidRPr="00095D41">
              <w:rPr>
                <w:rFonts w:cs="Times New Roman"/>
                <w:sz w:val="20"/>
                <w:szCs w:val="20"/>
                <w:lang w:val="en-IN"/>
              </w:rPr>
              <w:t>knock</w:t>
            </w:r>
            <w:r w:rsidRPr="00095D41">
              <w:rPr>
                <w:rFonts w:cs="Times New Roman"/>
                <w:sz w:val="20"/>
                <w:szCs w:val="20"/>
                <w:lang w:val="en-IN"/>
              </w:rPr>
              <w:t xml:space="preserve">out </w:t>
            </w:r>
            <w:r w:rsidR="00967E59" w:rsidRPr="00095D41">
              <w:rPr>
                <w:rFonts w:cs="Times New Roman"/>
                <w:sz w:val="20"/>
                <w:szCs w:val="20"/>
                <w:lang w:val="en-IN"/>
              </w:rPr>
              <w:t xml:space="preserve">of the </w:t>
            </w:r>
            <w:r w:rsidRPr="00095D41">
              <w:rPr>
                <w:rFonts w:cs="Times New Roman"/>
                <w:sz w:val="20"/>
                <w:szCs w:val="20"/>
                <w:lang w:val="en-IN"/>
              </w:rPr>
              <w:t>genes</w:t>
            </w:r>
            <w:r w:rsidR="006B495D" w:rsidRPr="00095D41">
              <w:rPr>
                <w:rFonts w:cs="Times New Roman"/>
                <w:sz w:val="20"/>
                <w:szCs w:val="20"/>
                <w:lang w:val="en-IN"/>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Mutation is one of the natural phenomena in traditional breeding</w:t>
            </w:r>
            <w:r w:rsidR="006B495D" w:rsidRPr="00095D41">
              <w:rPr>
                <w:rFonts w:cs="Times New Roman"/>
                <w:sz w:val="20"/>
                <w:szCs w:val="20"/>
                <w:lang w:val="en-IN"/>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Gene duplication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6B495D" w:rsidP="006B495D">
            <w:pPr>
              <w:spacing w:after="0" w:line="240" w:lineRule="auto"/>
              <w:rPr>
                <w:rFonts w:cs="Times New Roman"/>
                <w:sz w:val="20"/>
                <w:szCs w:val="20"/>
                <w:lang w:val="en-IN"/>
              </w:rPr>
            </w:pPr>
            <w:r w:rsidRPr="00095D41">
              <w:rPr>
                <w:rFonts w:cs="Times New Roman"/>
                <w:sz w:val="20"/>
                <w:szCs w:val="20"/>
              </w:rPr>
              <w:t>A n</w:t>
            </w:r>
            <w:r w:rsidR="00093C37" w:rsidRPr="00095D41">
              <w:rPr>
                <w:rFonts w:cs="Times New Roman"/>
                <w:sz w:val="20"/>
                <w:szCs w:val="20"/>
              </w:rPr>
              <w:t xml:space="preserve">ew sequence may </w:t>
            </w:r>
            <w:r w:rsidRPr="00095D41">
              <w:rPr>
                <w:rFonts w:cs="Times New Roman"/>
                <w:sz w:val="20"/>
                <w:szCs w:val="20"/>
              </w:rPr>
              <w:t xml:space="preserve">be </w:t>
            </w:r>
            <w:r w:rsidR="00093C37" w:rsidRPr="00095D41">
              <w:rPr>
                <w:rFonts w:cs="Times New Roman"/>
                <w:sz w:val="20"/>
                <w:szCs w:val="20"/>
              </w:rPr>
              <w:t>insert</w:t>
            </w:r>
            <w:r w:rsidRPr="00095D41">
              <w:rPr>
                <w:rFonts w:cs="Times New Roman"/>
                <w:sz w:val="20"/>
                <w:szCs w:val="20"/>
              </w:rPr>
              <w:t>ed</w:t>
            </w:r>
            <w:r w:rsidR="00093C37" w:rsidRPr="00095D41">
              <w:rPr>
                <w:rFonts w:cs="Times New Roman"/>
                <w:sz w:val="20"/>
                <w:szCs w:val="20"/>
              </w:rPr>
              <w:t xml:space="preserve"> several times in one genome</w:t>
            </w:r>
            <w:r w:rsidRPr="00095D41">
              <w:rPr>
                <w:rFonts w:cs="Times New Roman"/>
                <w:sz w:val="20"/>
                <w:szCs w:val="20"/>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tabs>
                <w:tab w:val="left" w:pos="1066"/>
              </w:tabs>
              <w:spacing w:after="0" w:line="240" w:lineRule="auto"/>
              <w:rPr>
                <w:rFonts w:cs="Times New Roman"/>
                <w:sz w:val="20"/>
                <w:szCs w:val="20"/>
                <w:lang w:val="en-IN"/>
              </w:rPr>
            </w:pPr>
            <w:r w:rsidRPr="00095D41">
              <w:rPr>
                <w:rFonts w:cs="Times New Roman"/>
                <w:sz w:val="20"/>
                <w:szCs w:val="20"/>
              </w:rPr>
              <w:t>Resistance genes or other multi</w:t>
            </w:r>
            <w:r w:rsidR="00967E59" w:rsidRPr="00095D41">
              <w:rPr>
                <w:rFonts w:cs="Times New Roman"/>
                <w:sz w:val="20"/>
                <w:szCs w:val="20"/>
              </w:rPr>
              <w:t>-</w:t>
            </w:r>
            <w:r w:rsidRPr="00095D41">
              <w:rPr>
                <w:rFonts w:cs="Times New Roman"/>
                <w:sz w:val="20"/>
                <w:szCs w:val="20"/>
              </w:rPr>
              <w:t xml:space="preserve">gene </w:t>
            </w:r>
            <w:proofErr w:type="gramStart"/>
            <w:r w:rsidRPr="00095D41">
              <w:rPr>
                <w:rFonts w:cs="Times New Roman"/>
                <w:sz w:val="20"/>
                <w:szCs w:val="20"/>
              </w:rPr>
              <w:t>families shows</w:t>
            </w:r>
            <w:proofErr w:type="gramEnd"/>
            <w:r w:rsidRPr="00095D41">
              <w:rPr>
                <w:rFonts w:cs="Times New Roman"/>
                <w:sz w:val="20"/>
                <w:szCs w:val="20"/>
              </w:rPr>
              <w:t xml:space="preserve"> such duplication</w:t>
            </w:r>
            <w:r w:rsidR="006B495D" w:rsidRPr="00095D41">
              <w:rPr>
                <w:rFonts w:cs="Times New Roman"/>
                <w:sz w:val="20"/>
                <w:szCs w:val="20"/>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rPr>
              <w:t>Insertion of T-DNA borders and vector backbone [</w:t>
            </w:r>
            <w:r w:rsidR="00366556" w:rsidRPr="00095D41">
              <w:rPr>
                <w:rFonts w:cs="Times New Roman"/>
                <w:sz w:val="20"/>
                <w:szCs w:val="20"/>
              </w:rPr>
              <w:t>3]</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These are non-coding sequences</w:t>
            </w:r>
            <w:r w:rsidR="006B495D" w:rsidRPr="00095D41">
              <w:rPr>
                <w:rFonts w:cs="Times New Roman"/>
                <w:sz w:val="20"/>
                <w:szCs w:val="20"/>
                <w:lang w:val="en-IN"/>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093C37" w:rsidP="00FD03DC">
            <w:pPr>
              <w:spacing w:after="0" w:line="240" w:lineRule="auto"/>
              <w:rPr>
                <w:rFonts w:cs="Times New Roman"/>
                <w:sz w:val="20"/>
                <w:szCs w:val="20"/>
                <w:lang w:val="en-IN"/>
              </w:rPr>
            </w:pPr>
            <w:r w:rsidRPr="00095D41">
              <w:rPr>
                <w:rFonts w:cs="Times New Roman"/>
                <w:sz w:val="20"/>
                <w:szCs w:val="20"/>
                <w:lang w:val="en-IN"/>
              </w:rPr>
              <w:t>These are identical borders to plant</w:t>
            </w:r>
            <w:r w:rsidR="006B495D" w:rsidRPr="00095D41">
              <w:rPr>
                <w:rFonts w:cs="Times New Roman"/>
                <w:sz w:val="20"/>
                <w:szCs w:val="20"/>
                <w:lang w:val="en-IN"/>
              </w:rPr>
              <w:t>.</w:t>
            </w:r>
          </w:p>
        </w:tc>
      </w:tr>
      <w:tr w:rsidR="00093C37" w:rsidRPr="00095D41" w:rsidTr="00245311">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6B495D" w:rsidP="006B495D">
            <w:pPr>
              <w:spacing w:after="0" w:line="240" w:lineRule="auto"/>
              <w:rPr>
                <w:rFonts w:cs="Times New Roman"/>
                <w:sz w:val="20"/>
                <w:szCs w:val="20"/>
              </w:rPr>
            </w:pPr>
            <w:r w:rsidRPr="00095D41">
              <w:rPr>
                <w:rFonts w:cs="Times New Roman"/>
                <w:sz w:val="20"/>
                <w:szCs w:val="20"/>
              </w:rPr>
              <w:t>Pollen d</w:t>
            </w:r>
            <w:r w:rsidR="00093C37" w:rsidRPr="00095D41">
              <w:rPr>
                <w:rFonts w:cs="Times New Roman"/>
                <w:sz w:val="20"/>
                <w:szCs w:val="20"/>
              </w:rPr>
              <w:t>ispersal to wild relatives</w:t>
            </w:r>
            <w:r w:rsidR="00967E59" w:rsidRPr="00095D41">
              <w:rPr>
                <w:rFonts w:cs="Times New Roman"/>
                <w:sz w:val="20"/>
                <w:szCs w:val="20"/>
              </w:rPr>
              <w:t xml:space="preserve"> </w:t>
            </w:r>
            <w:r w:rsidR="00366556" w:rsidRPr="00095D41">
              <w:rPr>
                <w:rFonts w:cs="Times New Roman"/>
                <w:sz w:val="20"/>
                <w:szCs w:val="20"/>
              </w:rPr>
              <w:t>[</w:t>
            </w:r>
            <w:r w:rsidR="00FE50D5" w:rsidRPr="00095D41">
              <w:rPr>
                <w:rFonts w:cs="Times New Roman"/>
                <w:sz w:val="20"/>
                <w:szCs w:val="20"/>
              </w:rPr>
              <w:t>5</w:t>
            </w:r>
            <w:r w:rsidR="00366556" w:rsidRPr="00095D41">
              <w:rPr>
                <w:rFonts w:cs="Times New Roman"/>
                <w:sz w:val="20"/>
                <w:szCs w:val="20"/>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967E59" w:rsidP="00FD03DC">
            <w:pPr>
              <w:spacing w:after="0" w:line="240" w:lineRule="auto"/>
              <w:rPr>
                <w:rFonts w:cs="Times New Roman"/>
                <w:sz w:val="20"/>
                <w:szCs w:val="20"/>
              </w:rPr>
            </w:pPr>
            <w:proofErr w:type="spellStart"/>
            <w:r w:rsidRPr="00095D41">
              <w:rPr>
                <w:rFonts w:cs="Times New Roman"/>
                <w:sz w:val="20"/>
                <w:szCs w:val="20"/>
              </w:rPr>
              <w:t>Cisgenes</w:t>
            </w:r>
            <w:proofErr w:type="spellEnd"/>
            <w:r w:rsidRPr="00095D41">
              <w:rPr>
                <w:rFonts w:cs="Times New Roman"/>
                <w:sz w:val="20"/>
                <w:szCs w:val="20"/>
              </w:rPr>
              <w:t xml:space="preserve"> are already descended from their wild relatives.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93C37" w:rsidRPr="00095D41" w:rsidRDefault="00967E59" w:rsidP="00FD03DC">
            <w:pPr>
              <w:spacing w:after="0" w:line="240" w:lineRule="auto"/>
              <w:rPr>
                <w:rFonts w:cs="Times New Roman"/>
                <w:sz w:val="20"/>
                <w:szCs w:val="20"/>
              </w:rPr>
            </w:pPr>
            <w:r w:rsidRPr="00095D41">
              <w:rPr>
                <w:rFonts w:cs="Times New Roman"/>
                <w:sz w:val="20"/>
                <w:szCs w:val="20"/>
              </w:rPr>
              <w:t>Such genes could have been used in the past</w:t>
            </w:r>
            <w:r w:rsidR="006B495D" w:rsidRPr="00095D41">
              <w:rPr>
                <w:rFonts w:cs="Times New Roman"/>
                <w:sz w:val="20"/>
                <w:szCs w:val="20"/>
              </w:rPr>
              <w:t>.</w:t>
            </w:r>
          </w:p>
        </w:tc>
      </w:tr>
    </w:tbl>
    <w:p w:rsidR="00093C37" w:rsidRPr="00095D41" w:rsidRDefault="00093C37" w:rsidP="00605C80">
      <w:pPr>
        <w:tabs>
          <w:tab w:val="left" w:pos="567"/>
        </w:tabs>
        <w:spacing w:after="0" w:line="240" w:lineRule="auto"/>
        <w:ind w:left="1134" w:hanging="283"/>
        <w:rPr>
          <w:rFonts w:cs="Times New Roman"/>
          <w:b/>
          <w:bCs/>
          <w:sz w:val="20"/>
          <w:szCs w:val="20"/>
          <w:lang w:val="en-IN"/>
        </w:rPr>
      </w:pPr>
    </w:p>
    <w:p w:rsidR="00093C37" w:rsidRPr="00095D41" w:rsidRDefault="00057AE5" w:rsidP="00FD03DC">
      <w:pPr>
        <w:pStyle w:val="ListParagraph"/>
        <w:numPr>
          <w:ilvl w:val="0"/>
          <w:numId w:val="19"/>
        </w:numPr>
        <w:tabs>
          <w:tab w:val="left" w:pos="567"/>
        </w:tabs>
        <w:spacing w:after="0" w:line="240" w:lineRule="auto"/>
        <w:jc w:val="center"/>
        <w:rPr>
          <w:rFonts w:cs="Times New Roman"/>
          <w:b/>
          <w:bCs/>
          <w:sz w:val="20"/>
          <w:szCs w:val="20"/>
        </w:rPr>
      </w:pPr>
      <w:r w:rsidRPr="00095D41">
        <w:rPr>
          <w:rFonts w:cs="Times New Roman"/>
          <w:b/>
          <w:bCs/>
          <w:sz w:val="20"/>
          <w:szCs w:val="20"/>
        </w:rPr>
        <w:t xml:space="preserve">CISGENESIS </w:t>
      </w:r>
      <w:r w:rsidR="006B495D" w:rsidRPr="00095D41">
        <w:rPr>
          <w:rFonts w:cs="Times New Roman"/>
          <w:b/>
          <w:bCs/>
          <w:sz w:val="20"/>
          <w:szCs w:val="20"/>
        </w:rPr>
        <w:t xml:space="preserve">HAS BENEFITS </w:t>
      </w:r>
      <w:r w:rsidRPr="00095D41">
        <w:rPr>
          <w:rFonts w:cs="Times New Roman"/>
          <w:b/>
          <w:bCs/>
          <w:sz w:val="20"/>
          <w:szCs w:val="20"/>
        </w:rPr>
        <w:t xml:space="preserve">OVER CONVENTIONAL </w:t>
      </w:r>
      <w:r w:rsidR="00967E59" w:rsidRPr="00095D41">
        <w:rPr>
          <w:rFonts w:cs="Times New Roman"/>
          <w:b/>
          <w:bCs/>
          <w:sz w:val="20"/>
          <w:szCs w:val="20"/>
        </w:rPr>
        <w:t>BREEDING</w:t>
      </w:r>
    </w:p>
    <w:p w:rsidR="002F4729" w:rsidRPr="00095D41" w:rsidRDefault="002F4729" w:rsidP="00605C80">
      <w:pPr>
        <w:tabs>
          <w:tab w:val="left" w:pos="567"/>
        </w:tabs>
        <w:spacing w:after="0" w:line="240" w:lineRule="auto"/>
        <w:ind w:left="1134" w:hanging="283"/>
        <w:jc w:val="center"/>
        <w:rPr>
          <w:rFonts w:cs="Times New Roman"/>
          <w:b/>
          <w:bCs/>
          <w:sz w:val="20"/>
          <w:szCs w:val="20"/>
          <w:lang w:val="en-IN"/>
        </w:rPr>
      </w:pPr>
    </w:p>
    <w:p w:rsidR="002F4729" w:rsidRPr="00095D41" w:rsidRDefault="004F23B0" w:rsidP="00605C80">
      <w:pPr>
        <w:pStyle w:val="ListParagraph"/>
        <w:numPr>
          <w:ilvl w:val="0"/>
          <w:numId w:val="16"/>
        </w:numPr>
        <w:spacing w:after="0" w:line="240" w:lineRule="auto"/>
        <w:ind w:left="720" w:hanging="540"/>
        <w:jc w:val="both"/>
        <w:rPr>
          <w:rFonts w:cs="Times New Roman"/>
          <w:b/>
          <w:bCs/>
          <w:sz w:val="20"/>
          <w:szCs w:val="20"/>
          <w:lang w:val="en-IN"/>
        </w:rPr>
      </w:pPr>
      <w:r w:rsidRPr="00095D41">
        <w:rPr>
          <w:rFonts w:cs="Times New Roman"/>
          <w:b/>
          <w:bCs/>
          <w:sz w:val="20"/>
          <w:szCs w:val="20"/>
        </w:rPr>
        <w:t>Solving the problem of linkage drag</w:t>
      </w:r>
    </w:p>
    <w:p w:rsidR="006B495D" w:rsidRPr="00095D41" w:rsidRDefault="006B495D" w:rsidP="00AB1CB4">
      <w:pPr>
        <w:pStyle w:val="NormalWeb"/>
        <w:ind w:firstLine="180"/>
        <w:rPr>
          <w:color w:val="252525"/>
          <w:sz w:val="20"/>
          <w:szCs w:val="20"/>
        </w:rPr>
      </w:pPr>
      <w:r w:rsidRPr="00095D41">
        <w:rPr>
          <w:color w:val="252525"/>
          <w:sz w:val="20"/>
          <w:szCs w:val="20"/>
        </w:rPr>
        <w:t xml:space="preserve">Linkage drag is associated with the transfer of unwanted genes from one genotype along with a desired one into the desired genotype. This problem is a major setback in traditional breeding. </w:t>
      </w:r>
      <w:proofErr w:type="spellStart"/>
      <w:r w:rsidRPr="00095D41">
        <w:rPr>
          <w:color w:val="252525"/>
          <w:sz w:val="20"/>
          <w:szCs w:val="20"/>
        </w:rPr>
        <w:t>Cisgenesis</w:t>
      </w:r>
      <w:proofErr w:type="spellEnd"/>
      <w:r w:rsidRPr="00095D41">
        <w:rPr>
          <w:color w:val="252525"/>
          <w:sz w:val="20"/>
          <w:szCs w:val="20"/>
        </w:rPr>
        <w:t xml:space="preserve"> transfers only desired genes and any unwanted gene segments can be avoided.</w:t>
      </w:r>
    </w:p>
    <w:p w:rsidR="006B495D" w:rsidRPr="00095D41" w:rsidRDefault="006B495D" w:rsidP="00AB1CB4">
      <w:pPr>
        <w:pStyle w:val="NormalWeb"/>
        <w:ind w:firstLine="180"/>
        <w:rPr>
          <w:color w:val="252525"/>
          <w:sz w:val="20"/>
          <w:szCs w:val="20"/>
        </w:rPr>
      </w:pPr>
      <w:r w:rsidRPr="00095D41">
        <w:rPr>
          <w:color w:val="252525"/>
          <w:sz w:val="20"/>
          <w:szCs w:val="20"/>
        </w:rPr>
        <w:t xml:space="preserve">For example, the potato late blight resistance development programme was hindered due to linkage drag. But now screening and isolation of native genes from donor plants and use of </w:t>
      </w:r>
      <w:proofErr w:type="spellStart"/>
      <w:r w:rsidRPr="00095D41">
        <w:rPr>
          <w:color w:val="252525"/>
          <w:sz w:val="20"/>
          <w:szCs w:val="20"/>
        </w:rPr>
        <w:t>cisgenesis</w:t>
      </w:r>
      <w:proofErr w:type="spellEnd"/>
      <w:r w:rsidRPr="00095D41">
        <w:rPr>
          <w:color w:val="252525"/>
          <w:sz w:val="20"/>
          <w:szCs w:val="20"/>
        </w:rPr>
        <w:t xml:space="preserve"> have solved this riddle [5].</w:t>
      </w:r>
    </w:p>
    <w:p w:rsidR="002F4729" w:rsidRPr="00095D41" w:rsidRDefault="006B495D" w:rsidP="00535FA2">
      <w:pPr>
        <w:pStyle w:val="ListParagraph"/>
        <w:numPr>
          <w:ilvl w:val="0"/>
          <w:numId w:val="16"/>
        </w:numPr>
        <w:spacing w:after="0" w:line="240" w:lineRule="auto"/>
        <w:ind w:left="720" w:hanging="540"/>
        <w:jc w:val="both"/>
        <w:rPr>
          <w:rFonts w:cs="Times New Roman"/>
          <w:b/>
          <w:bCs/>
          <w:sz w:val="20"/>
          <w:szCs w:val="20"/>
        </w:rPr>
      </w:pPr>
      <w:r w:rsidRPr="00095D41">
        <w:rPr>
          <w:rFonts w:cs="Times New Roman"/>
          <w:b/>
          <w:bCs/>
          <w:sz w:val="20"/>
          <w:szCs w:val="20"/>
        </w:rPr>
        <w:t>The g</w:t>
      </w:r>
      <w:r w:rsidR="004F23B0" w:rsidRPr="00095D41">
        <w:rPr>
          <w:rFonts w:cs="Times New Roman"/>
          <w:b/>
          <w:bCs/>
          <w:sz w:val="20"/>
          <w:szCs w:val="20"/>
        </w:rPr>
        <w:t xml:space="preserve">enetic makeup of the plant is maintained </w:t>
      </w:r>
    </w:p>
    <w:p w:rsidR="00AB1CB4" w:rsidRDefault="006B495D" w:rsidP="00AB1CB4">
      <w:pPr>
        <w:pStyle w:val="NormalWeb"/>
        <w:ind w:firstLine="180"/>
        <w:rPr>
          <w:color w:val="252525"/>
          <w:sz w:val="20"/>
          <w:szCs w:val="20"/>
        </w:rPr>
      </w:pPr>
      <w:r w:rsidRPr="00095D41">
        <w:rPr>
          <w:color w:val="252525"/>
          <w:sz w:val="20"/>
          <w:szCs w:val="20"/>
        </w:rPr>
        <w:t xml:space="preserve">Transferring desired traits into a new genome </w:t>
      </w:r>
      <w:r w:rsidRPr="00095D41">
        <w:rPr>
          <w:rStyle w:val="Emphasis"/>
          <w:color w:val="252525"/>
          <w:sz w:val="20"/>
          <w:szCs w:val="20"/>
        </w:rPr>
        <w:t>via</w:t>
      </w:r>
      <w:r w:rsidRPr="00095D41">
        <w:rPr>
          <w:color w:val="252525"/>
          <w:sz w:val="20"/>
          <w:szCs w:val="20"/>
        </w:rPr>
        <w:t xml:space="preserve"> conventional methods leads to changes in the progeny apart from the gene of interest. These are due to hybridization between parents. While </w:t>
      </w:r>
      <w:proofErr w:type="spellStart"/>
      <w:r w:rsidRPr="00095D41">
        <w:rPr>
          <w:color w:val="252525"/>
          <w:sz w:val="20"/>
          <w:szCs w:val="20"/>
        </w:rPr>
        <w:t>cisgenesis</w:t>
      </w:r>
      <w:proofErr w:type="spellEnd"/>
      <w:r w:rsidRPr="00095D41">
        <w:rPr>
          <w:color w:val="252525"/>
          <w:sz w:val="20"/>
          <w:szCs w:val="20"/>
        </w:rPr>
        <w:t xml:space="preserve"> allows only the desired gene to be transferred, all other genes remain in the progeny.</w:t>
      </w:r>
    </w:p>
    <w:p w:rsidR="004F23B0" w:rsidRPr="00095D41" w:rsidRDefault="006B495D" w:rsidP="00AB1CB4">
      <w:pPr>
        <w:pStyle w:val="NormalWeb"/>
        <w:ind w:firstLine="180"/>
        <w:rPr>
          <w:sz w:val="20"/>
          <w:szCs w:val="20"/>
        </w:rPr>
      </w:pPr>
      <w:r w:rsidRPr="00095D41">
        <w:rPr>
          <w:color w:val="252525"/>
          <w:sz w:val="20"/>
          <w:szCs w:val="20"/>
        </w:rPr>
        <w:t>Development of resistance with traditional breeding in the plant may face the problem of losing the yield potential of the recipient plant.</w:t>
      </w:r>
    </w:p>
    <w:p w:rsidR="004F23B0" w:rsidRDefault="006B495D" w:rsidP="00535FA2">
      <w:pPr>
        <w:pStyle w:val="ListParagraph"/>
        <w:numPr>
          <w:ilvl w:val="0"/>
          <w:numId w:val="16"/>
        </w:numPr>
        <w:spacing w:after="0" w:line="240" w:lineRule="auto"/>
        <w:ind w:left="810" w:hanging="630"/>
        <w:jc w:val="both"/>
        <w:rPr>
          <w:rFonts w:cs="Times New Roman"/>
          <w:b/>
          <w:bCs/>
          <w:sz w:val="20"/>
          <w:szCs w:val="20"/>
        </w:rPr>
      </w:pPr>
      <w:r w:rsidRPr="00095D41">
        <w:rPr>
          <w:rFonts w:cs="Times New Roman"/>
          <w:b/>
          <w:bCs/>
          <w:sz w:val="20"/>
          <w:szCs w:val="20"/>
        </w:rPr>
        <w:t xml:space="preserve">Pesticide application is being reduced due to the development of pest resistance in the plant </w:t>
      </w:r>
    </w:p>
    <w:p w:rsidR="00AB1CB4" w:rsidRPr="00095D41" w:rsidRDefault="00AB1CB4" w:rsidP="00AB1CB4">
      <w:pPr>
        <w:pStyle w:val="ListParagraph"/>
        <w:spacing w:after="0" w:line="240" w:lineRule="auto"/>
        <w:ind w:left="810"/>
        <w:jc w:val="both"/>
        <w:rPr>
          <w:rFonts w:cs="Times New Roman"/>
          <w:b/>
          <w:bCs/>
          <w:sz w:val="20"/>
          <w:szCs w:val="20"/>
        </w:rPr>
      </w:pPr>
    </w:p>
    <w:p w:rsidR="002F4729" w:rsidRPr="00095D41" w:rsidRDefault="004F23B0" w:rsidP="00535FA2">
      <w:pPr>
        <w:pStyle w:val="ListParagraph"/>
        <w:numPr>
          <w:ilvl w:val="0"/>
          <w:numId w:val="16"/>
        </w:numPr>
        <w:tabs>
          <w:tab w:val="left" w:pos="810"/>
        </w:tabs>
        <w:spacing w:after="0" w:line="240" w:lineRule="auto"/>
        <w:ind w:hanging="1260"/>
        <w:jc w:val="both"/>
        <w:rPr>
          <w:rFonts w:cs="Times New Roman"/>
          <w:sz w:val="20"/>
          <w:szCs w:val="20"/>
          <w:lang w:val="en-IN"/>
        </w:rPr>
      </w:pPr>
      <w:r w:rsidRPr="00095D41">
        <w:rPr>
          <w:rFonts w:cs="Times New Roman"/>
          <w:b/>
          <w:bCs/>
          <w:sz w:val="20"/>
          <w:szCs w:val="20"/>
        </w:rPr>
        <w:t>Time saving</w:t>
      </w:r>
    </w:p>
    <w:p w:rsidR="004F23B0" w:rsidRDefault="00535FA2" w:rsidP="00605C80">
      <w:pPr>
        <w:spacing w:after="0" w:line="240" w:lineRule="auto"/>
        <w:ind w:firstLine="720"/>
        <w:jc w:val="both"/>
        <w:rPr>
          <w:rFonts w:cs="Times New Roman"/>
          <w:sz w:val="20"/>
          <w:szCs w:val="20"/>
        </w:rPr>
      </w:pPr>
      <w:r w:rsidRPr="00095D41">
        <w:rPr>
          <w:rFonts w:cs="Times New Roman"/>
          <w:sz w:val="20"/>
          <w:szCs w:val="20"/>
        </w:rPr>
        <w:t xml:space="preserve">Backcrossing programmes are often time-consuming, and when it comes to forest breeding, this problem has become bigger due to the long plant cycle. Use of </w:t>
      </w:r>
      <w:proofErr w:type="spellStart"/>
      <w:r w:rsidRPr="00095D41">
        <w:rPr>
          <w:rFonts w:cs="Times New Roman"/>
          <w:sz w:val="20"/>
          <w:szCs w:val="20"/>
        </w:rPr>
        <w:t>cisgenesis</w:t>
      </w:r>
      <w:proofErr w:type="spellEnd"/>
      <w:r w:rsidRPr="00095D41">
        <w:rPr>
          <w:rFonts w:cs="Times New Roman"/>
          <w:sz w:val="20"/>
          <w:szCs w:val="20"/>
        </w:rPr>
        <w:t xml:space="preserve"> reduces the breeding cycle and saves time.</w:t>
      </w:r>
    </w:p>
    <w:p w:rsidR="00AB1CB4" w:rsidRPr="00095D41" w:rsidRDefault="00AB1CB4" w:rsidP="00605C80">
      <w:pPr>
        <w:spacing w:after="0" w:line="240" w:lineRule="auto"/>
        <w:ind w:firstLine="720"/>
        <w:jc w:val="both"/>
        <w:rPr>
          <w:rFonts w:cs="Times New Roman"/>
          <w:sz w:val="20"/>
          <w:szCs w:val="20"/>
          <w:lang w:val="en-IN"/>
        </w:rPr>
      </w:pPr>
    </w:p>
    <w:p w:rsidR="002F4729" w:rsidRPr="00095D41" w:rsidRDefault="00535FA2" w:rsidP="004F23B0">
      <w:pPr>
        <w:pStyle w:val="ListParagraph"/>
        <w:numPr>
          <w:ilvl w:val="0"/>
          <w:numId w:val="19"/>
        </w:numPr>
        <w:spacing w:after="0" w:line="240" w:lineRule="auto"/>
        <w:jc w:val="center"/>
        <w:rPr>
          <w:rFonts w:cs="Times New Roman"/>
          <w:b/>
          <w:bCs/>
          <w:sz w:val="20"/>
          <w:szCs w:val="20"/>
        </w:rPr>
      </w:pPr>
      <w:r w:rsidRPr="00095D41">
        <w:rPr>
          <w:rFonts w:cs="Times New Roman"/>
          <w:b/>
          <w:bCs/>
          <w:sz w:val="20"/>
          <w:szCs w:val="20"/>
        </w:rPr>
        <w:t xml:space="preserve">A DETAILED PROCEDURE FOR THE DEVELOPMENT OF </w:t>
      </w:r>
      <w:r w:rsidR="00466854" w:rsidRPr="00095D41">
        <w:rPr>
          <w:rFonts w:cs="Times New Roman"/>
          <w:b/>
          <w:bCs/>
          <w:sz w:val="20"/>
          <w:szCs w:val="20"/>
        </w:rPr>
        <w:t xml:space="preserve"> CISGENIC PLANT </w:t>
      </w:r>
    </w:p>
    <w:p w:rsidR="004F23B0" w:rsidRPr="00095D41" w:rsidRDefault="004F23B0" w:rsidP="00605C80">
      <w:pPr>
        <w:spacing w:after="0" w:line="240" w:lineRule="auto"/>
        <w:jc w:val="center"/>
        <w:rPr>
          <w:rFonts w:cs="Times New Roman"/>
          <w:b/>
          <w:bCs/>
          <w:sz w:val="20"/>
          <w:szCs w:val="20"/>
        </w:rPr>
      </w:pPr>
    </w:p>
    <w:p w:rsidR="004F23B0" w:rsidRPr="00095D41" w:rsidRDefault="00535FA2" w:rsidP="00605C80">
      <w:pPr>
        <w:spacing w:after="0" w:line="240" w:lineRule="auto"/>
        <w:ind w:firstLine="720"/>
        <w:jc w:val="both"/>
        <w:rPr>
          <w:rFonts w:cs="Times New Roman"/>
          <w:sz w:val="20"/>
          <w:szCs w:val="20"/>
        </w:rPr>
      </w:pPr>
      <w:r w:rsidRPr="00095D41">
        <w:rPr>
          <w:rFonts w:cs="Times New Roman"/>
          <w:sz w:val="20"/>
          <w:szCs w:val="20"/>
        </w:rPr>
        <w:t>The whole procedure includes steps of transformation, marker-free plant development, dealing with T-DNA borders or plant-derived T-DNA borders, as well as vector-backbone sequences. Let’s look at it point by point.</w:t>
      </w:r>
    </w:p>
    <w:p w:rsidR="002F4729" w:rsidRPr="00095D41" w:rsidRDefault="004F23B0" w:rsidP="004F23B0">
      <w:pPr>
        <w:pStyle w:val="ListParagraph"/>
        <w:numPr>
          <w:ilvl w:val="0"/>
          <w:numId w:val="21"/>
        </w:numPr>
        <w:spacing w:after="0" w:line="240" w:lineRule="auto"/>
        <w:rPr>
          <w:rFonts w:cs="Times New Roman"/>
          <w:b/>
          <w:bCs/>
          <w:sz w:val="20"/>
          <w:szCs w:val="20"/>
        </w:rPr>
      </w:pPr>
      <w:r w:rsidRPr="00095D41">
        <w:rPr>
          <w:rFonts w:cs="Times New Roman"/>
          <w:b/>
          <w:bCs/>
          <w:sz w:val="20"/>
          <w:szCs w:val="20"/>
        </w:rPr>
        <w:t>Transformation</w:t>
      </w:r>
    </w:p>
    <w:p w:rsidR="004F23B0" w:rsidRPr="00095D41" w:rsidRDefault="004F23B0" w:rsidP="004F23B0">
      <w:pPr>
        <w:pStyle w:val="ListParagraph"/>
        <w:spacing w:after="0" w:line="240" w:lineRule="auto"/>
        <w:rPr>
          <w:rFonts w:cs="Times New Roman"/>
          <w:b/>
          <w:bCs/>
          <w:sz w:val="20"/>
          <w:szCs w:val="20"/>
        </w:rPr>
      </w:pPr>
    </w:p>
    <w:p w:rsidR="002F4729" w:rsidRPr="00095D41" w:rsidRDefault="004F23B0" w:rsidP="004F23B0">
      <w:pPr>
        <w:pStyle w:val="ListParagraph"/>
        <w:numPr>
          <w:ilvl w:val="0"/>
          <w:numId w:val="22"/>
        </w:numPr>
        <w:spacing w:after="0" w:line="240" w:lineRule="auto"/>
        <w:rPr>
          <w:rFonts w:cs="Times New Roman"/>
          <w:b/>
          <w:bCs/>
          <w:sz w:val="20"/>
          <w:szCs w:val="20"/>
        </w:rPr>
      </w:pPr>
      <w:r w:rsidRPr="00095D41">
        <w:rPr>
          <w:rFonts w:cs="Times New Roman"/>
          <w:b/>
          <w:bCs/>
          <w:sz w:val="20"/>
          <w:szCs w:val="20"/>
        </w:rPr>
        <w:t xml:space="preserve">Transformation with </w:t>
      </w:r>
      <w:proofErr w:type="spellStart"/>
      <w:r w:rsidRPr="00095D41">
        <w:rPr>
          <w:rFonts w:cs="Times New Roman"/>
          <w:b/>
          <w:bCs/>
          <w:sz w:val="20"/>
          <w:szCs w:val="20"/>
        </w:rPr>
        <w:t>agrobacterium</w:t>
      </w:r>
      <w:proofErr w:type="spellEnd"/>
    </w:p>
    <w:p w:rsidR="00535FA2" w:rsidRPr="00095D41" w:rsidRDefault="00535FA2" w:rsidP="00535FA2">
      <w:pPr>
        <w:pStyle w:val="NormalWeb"/>
        <w:ind w:left="720"/>
        <w:rPr>
          <w:color w:val="252525"/>
          <w:sz w:val="20"/>
          <w:szCs w:val="20"/>
        </w:rPr>
      </w:pPr>
      <w:r w:rsidRPr="00095D41">
        <w:rPr>
          <w:color w:val="252525"/>
          <w:sz w:val="20"/>
          <w:szCs w:val="20"/>
        </w:rPr>
        <w:lastRenderedPageBreak/>
        <w:t xml:space="preserve">The predominant approach for transferring genes is </w:t>
      </w:r>
      <w:proofErr w:type="spellStart"/>
      <w:r w:rsidRPr="00095D41">
        <w:rPr>
          <w:color w:val="252525"/>
          <w:sz w:val="20"/>
          <w:szCs w:val="20"/>
        </w:rPr>
        <w:t>Agrobacterium</w:t>
      </w:r>
      <w:proofErr w:type="spellEnd"/>
      <w:r w:rsidRPr="00095D41">
        <w:rPr>
          <w:color w:val="252525"/>
          <w:sz w:val="20"/>
          <w:szCs w:val="20"/>
        </w:rPr>
        <w:t>-mediated transformation in many crops. It is best to grow more cells with their newly acquired qualities and regenerate them into whole plants.</w:t>
      </w:r>
    </w:p>
    <w:p w:rsidR="00535FA2" w:rsidRPr="00095D41" w:rsidRDefault="00535FA2" w:rsidP="00535FA2">
      <w:pPr>
        <w:pStyle w:val="NormalWeb"/>
        <w:ind w:left="720"/>
        <w:rPr>
          <w:color w:val="252525"/>
          <w:sz w:val="20"/>
          <w:szCs w:val="20"/>
        </w:rPr>
      </w:pPr>
      <w:r w:rsidRPr="00095D41">
        <w:rPr>
          <w:color w:val="252525"/>
          <w:sz w:val="20"/>
          <w:szCs w:val="20"/>
        </w:rPr>
        <w:t xml:space="preserve">To follow the target genes, selectable marker genes are often inserted. It is crucial that these genes, when taken from other, sexually incompatible species, are absent from the end result under the idea of </w:t>
      </w:r>
      <w:proofErr w:type="spellStart"/>
      <w:r w:rsidRPr="00095D41">
        <w:rPr>
          <w:color w:val="252525"/>
          <w:sz w:val="20"/>
          <w:szCs w:val="20"/>
        </w:rPr>
        <w:t>cisgenesis</w:t>
      </w:r>
      <w:proofErr w:type="spellEnd"/>
      <w:r w:rsidRPr="00095D41">
        <w:rPr>
          <w:color w:val="252525"/>
          <w:sz w:val="20"/>
          <w:szCs w:val="20"/>
        </w:rPr>
        <w:t xml:space="preserve"> [7].</w:t>
      </w:r>
    </w:p>
    <w:p w:rsidR="002F4729" w:rsidRPr="00095D41" w:rsidRDefault="002F4729" w:rsidP="00605C80">
      <w:pPr>
        <w:spacing w:after="0" w:line="240" w:lineRule="auto"/>
        <w:ind w:firstLine="720"/>
        <w:jc w:val="both"/>
        <w:rPr>
          <w:rFonts w:cs="Times New Roman"/>
          <w:sz w:val="20"/>
          <w:szCs w:val="20"/>
          <w:lang w:val="en-IN"/>
        </w:rPr>
      </w:pPr>
    </w:p>
    <w:p w:rsidR="002F4729" w:rsidRPr="00095D41" w:rsidRDefault="004F23B0" w:rsidP="004F23B0">
      <w:pPr>
        <w:pStyle w:val="ListParagraph"/>
        <w:numPr>
          <w:ilvl w:val="0"/>
          <w:numId w:val="22"/>
        </w:numPr>
        <w:spacing w:after="0" w:line="240" w:lineRule="auto"/>
        <w:jc w:val="both"/>
        <w:rPr>
          <w:rFonts w:cs="Times New Roman"/>
          <w:b/>
          <w:bCs/>
          <w:sz w:val="20"/>
          <w:szCs w:val="20"/>
        </w:rPr>
      </w:pPr>
      <w:r w:rsidRPr="00095D41">
        <w:rPr>
          <w:rFonts w:cs="Times New Roman"/>
          <w:b/>
          <w:bCs/>
          <w:sz w:val="20"/>
          <w:szCs w:val="20"/>
        </w:rPr>
        <w:t xml:space="preserve">Use of </w:t>
      </w:r>
      <w:proofErr w:type="spellStart"/>
      <w:r w:rsidRPr="00095D41">
        <w:rPr>
          <w:rFonts w:cs="Times New Roman"/>
          <w:b/>
          <w:bCs/>
          <w:sz w:val="20"/>
          <w:szCs w:val="20"/>
        </w:rPr>
        <w:t>biolistics</w:t>
      </w:r>
      <w:proofErr w:type="spellEnd"/>
    </w:p>
    <w:p w:rsidR="004F23B0" w:rsidRPr="00095D41" w:rsidRDefault="00057AE5" w:rsidP="00605C80">
      <w:pPr>
        <w:spacing w:after="0" w:line="240" w:lineRule="auto"/>
        <w:ind w:firstLine="720"/>
        <w:jc w:val="both"/>
        <w:rPr>
          <w:rFonts w:cs="Times New Roman"/>
          <w:sz w:val="20"/>
          <w:szCs w:val="20"/>
        </w:rPr>
      </w:pPr>
      <w:r w:rsidRPr="00095D41">
        <w:rPr>
          <w:rFonts w:cs="Times New Roman"/>
          <w:sz w:val="20"/>
          <w:szCs w:val="20"/>
        </w:rPr>
        <w:t>The selection marker gene and the gene of interest are included in two linear gene cassettes. Additionally, vector backbone integration is avoided.</w:t>
      </w:r>
    </w:p>
    <w:p w:rsidR="00057AE5" w:rsidRPr="00095D41" w:rsidRDefault="00057AE5" w:rsidP="00605C80">
      <w:pPr>
        <w:spacing w:after="0" w:line="240" w:lineRule="auto"/>
        <w:ind w:firstLine="720"/>
        <w:jc w:val="both"/>
        <w:rPr>
          <w:rFonts w:cs="Times New Roman"/>
          <w:sz w:val="20"/>
          <w:szCs w:val="20"/>
          <w:lang w:val="en-IN"/>
        </w:rPr>
      </w:pPr>
    </w:p>
    <w:p w:rsidR="002F4729" w:rsidRPr="00095D41" w:rsidRDefault="004F23B0" w:rsidP="004F23B0">
      <w:pPr>
        <w:pStyle w:val="ListParagraph"/>
        <w:numPr>
          <w:ilvl w:val="0"/>
          <w:numId w:val="22"/>
        </w:numPr>
        <w:spacing w:after="0" w:line="240" w:lineRule="auto"/>
        <w:jc w:val="both"/>
        <w:rPr>
          <w:rFonts w:cs="Times New Roman"/>
          <w:b/>
          <w:bCs/>
          <w:sz w:val="20"/>
          <w:szCs w:val="20"/>
        </w:rPr>
      </w:pPr>
      <w:r w:rsidRPr="00095D41">
        <w:rPr>
          <w:rFonts w:cs="Times New Roman"/>
          <w:b/>
          <w:bCs/>
          <w:sz w:val="20"/>
          <w:szCs w:val="20"/>
        </w:rPr>
        <w:t>Transposable elements mediated transformation</w:t>
      </w:r>
    </w:p>
    <w:p w:rsidR="004F23B0" w:rsidRDefault="00057AE5" w:rsidP="00605C80">
      <w:pPr>
        <w:spacing w:after="0" w:line="240" w:lineRule="auto"/>
        <w:ind w:firstLine="720"/>
        <w:jc w:val="both"/>
        <w:rPr>
          <w:rFonts w:cs="Times New Roman"/>
          <w:sz w:val="20"/>
          <w:szCs w:val="20"/>
          <w:lang w:val="en-IN"/>
        </w:rPr>
      </w:pPr>
      <w:r w:rsidRPr="00095D41">
        <w:rPr>
          <w:rFonts w:cs="Times New Roman"/>
          <w:sz w:val="20"/>
          <w:szCs w:val="20"/>
          <w:lang w:val="en-IN"/>
        </w:rPr>
        <w:t>The multi-auto transformation (MAT) </w:t>
      </w:r>
      <w:r w:rsidR="00535FA2" w:rsidRPr="00095D41">
        <w:rPr>
          <w:rFonts w:cs="Times New Roman"/>
          <w:sz w:val="20"/>
          <w:szCs w:val="20"/>
          <w:lang w:val="en-IN"/>
        </w:rPr>
        <w:t>vector has</w:t>
      </w:r>
      <w:r w:rsidRPr="00095D41">
        <w:rPr>
          <w:rFonts w:cs="Times New Roman"/>
          <w:sz w:val="20"/>
          <w:szCs w:val="20"/>
          <w:lang w:val="en-IN"/>
        </w:rPr>
        <w:t xml:space="preserve"> the transposable element in the T-DNA with a marker gene. Plants lacking selectable markers are allowed to grow after the </w:t>
      </w:r>
      <w:proofErr w:type="spellStart"/>
      <w:r w:rsidRPr="00095D41">
        <w:rPr>
          <w:rFonts w:cs="Times New Roman"/>
          <w:sz w:val="20"/>
          <w:szCs w:val="20"/>
          <w:lang w:val="en-IN"/>
        </w:rPr>
        <w:t>transposon</w:t>
      </w:r>
      <w:proofErr w:type="spellEnd"/>
      <w:r w:rsidRPr="00095D41">
        <w:rPr>
          <w:rFonts w:cs="Times New Roman"/>
          <w:sz w:val="20"/>
          <w:szCs w:val="20"/>
          <w:lang w:val="en-IN"/>
        </w:rPr>
        <w:t xml:space="preserve"> excision.</w:t>
      </w:r>
    </w:p>
    <w:p w:rsidR="00095D41" w:rsidRPr="00095D41" w:rsidRDefault="00095D41" w:rsidP="00605C80">
      <w:pPr>
        <w:spacing w:after="0" w:line="240" w:lineRule="auto"/>
        <w:ind w:firstLine="720"/>
        <w:jc w:val="both"/>
        <w:rPr>
          <w:rFonts w:cs="Times New Roman"/>
          <w:sz w:val="20"/>
          <w:szCs w:val="20"/>
          <w:lang w:val="en-IN"/>
        </w:rPr>
      </w:pPr>
    </w:p>
    <w:p w:rsidR="002F4729" w:rsidRPr="00095D41" w:rsidRDefault="004F23B0" w:rsidP="004F23B0">
      <w:pPr>
        <w:pStyle w:val="ListParagraph"/>
        <w:numPr>
          <w:ilvl w:val="0"/>
          <w:numId w:val="21"/>
        </w:numPr>
        <w:spacing w:after="0" w:line="240" w:lineRule="auto"/>
        <w:jc w:val="both"/>
        <w:rPr>
          <w:rFonts w:cs="Times New Roman"/>
          <w:b/>
          <w:bCs/>
          <w:sz w:val="20"/>
          <w:szCs w:val="20"/>
        </w:rPr>
      </w:pPr>
      <w:r w:rsidRPr="00095D41">
        <w:rPr>
          <w:rFonts w:cs="Times New Roman"/>
          <w:b/>
          <w:bCs/>
          <w:sz w:val="20"/>
          <w:szCs w:val="20"/>
        </w:rPr>
        <w:t>Methods to generate marker-free transformed plants</w:t>
      </w:r>
    </w:p>
    <w:p w:rsidR="004F23B0" w:rsidRPr="00095D41" w:rsidRDefault="004F23B0" w:rsidP="004F23B0">
      <w:pPr>
        <w:pStyle w:val="ListParagraph"/>
        <w:spacing w:after="0" w:line="240" w:lineRule="auto"/>
        <w:jc w:val="both"/>
        <w:rPr>
          <w:rFonts w:cs="Times New Roman"/>
          <w:b/>
          <w:bCs/>
          <w:sz w:val="20"/>
          <w:szCs w:val="20"/>
        </w:rPr>
      </w:pPr>
    </w:p>
    <w:p w:rsidR="002F4729" w:rsidRPr="00095D41" w:rsidRDefault="00535FA2" w:rsidP="004F23B0">
      <w:pPr>
        <w:pStyle w:val="NormalWeb"/>
        <w:numPr>
          <w:ilvl w:val="0"/>
          <w:numId w:val="23"/>
        </w:numPr>
        <w:spacing w:before="0" w:beforeAutospacing="0" w:after="0" w:afterAutospacing="0"/>
        <w:rPr>
          <w:rFonts w:eastAsiaTheme="minorEastAsia"/>
          <w:b/>
          <w:bCs/>
          <w:color w:val="000000" w:themeColor="dark1"/>
          <w:kern w:val="24"/>
          <w:sz w:val="20"/>
          <w:szCs w:val="20"/>
          <w:lang w:val="en-US"/>
        </w:rPr>
      </w:pPr>
      <w:r w:rsidRPr="00095D41">
        <w:rPr>
          <w:rFonts w:eastAsiaTheme="minorEastAsia"/>
          <w:b/>
          <w:bCs/>
          <w:color w:val="000000" w:themeColor="dark1"/>
          <w:kern w:val="24"/>
          <w:sz w:val="20"/>
          <w:szCs w:val="20"/>
          <w:lang w:val="en-US"/>
        </w:rPr>
        <w:t>There is no selectable marker used</w:t>
      </w:r>
    </w:p>
    <w:p w:rsidR="004F23B0" w:rsidRPr="00095D41" w:rsidRDefault="00535FA2" w:rsidP="00605C80">
      <w:pPr>
        <w:spacing w:after="0" w:line="240" w:lineRule="auto"/>
        <w:ind w:firstLine="720"/>
        <w:jc w:val="both"/>
        <w:rPr>
          <w:rFonts w:cs="Times New Roman"/>
          <w:sz w:val="20"/>
          <w:szCs w:val="20"/>
          <w:lang w:val="en-IN"/>
        </w:rPr>
      </w:pPr>
      <w:r w:rsidRPr="00095D41">
        <w:rPr>
          <w:rFonts w:cs="Times New Roman"/>
          <w:sz w:val="20"/>
          <w:szCs w:val="20"/>
        </w:rPr>
        <w:t>Transformation without a selection gene and using the PCR to check the transformation of the gene(s) of interest will result in the regeneration of many shoots with only the gene(s) of interest. This type of work is done on many crops, like apples and potatoes.</w:t>
      </w:r>
    </w:p>
    <w:p w:rsidR="002F4729" w:rsidRPr="00095D41" w:rsidRDefault="004F23B0" w:rsidP="004F23B0">
      <w:pPr>
        <w:pStyle w:val="ListParagraph"/>
        <w:numPr>
          <w:ilvl w:val="0"/>
          <w:numId w:val="23"/>
        </w:numPr>
        <w:spacing w:after="0" w:line="240" w:lineRule="auto"/>
        <w:jc w:val="both"/>
        <w:rPr>
          <w:rFonts w:eastAsiaTheme="minorEastAsia" w:cs="Times New Roman"/>
          <w:b/>
          <w:bCs/>
          <w:color w:val="000000" w:themeColor="dark1"/>
          <w:kern w:val="24"/>
          <w:sz w:val="20"/>
          <w:szCs w:val="20"/>
          <w:lang w:eastAsia="en-IN"/>
        </w:rPr>
      </w:pPr>
      <w:proofErr w:type="spellStart"/>
      <w:r w:rsidRPr="00095D41">
        <w:rPr>
          <w:rFonts w:eastAsiaTheme="minorEastAsia" w:cs="Times New Roman"/>
          <w:b/>
          <w:bCs/>
          <w:color w:val="000000" w:themeColor="dark1"/>
          <w:kern w:val="24"/>
          <w:sz w:val="20"/>
          <w:szCs w:val="20"/>
          <w:lang w:eastAsia="en-IN"/>
        </w:rPr>
        <w:t>Cotransformation</w:t>
      </w:r>
      <w:proofErr w:type="spellEnd"/>
    </w:p>
    <w:p w:rsidR="002F4729" w:rsidRPr="00095D41" w:rsidRDefault="00535FA2" w:rsidP="0022696C">
      <w:pPr>
        <w:spacing w:after="0" w:line="240" w:lineRule="auto"/>
        <w:ind w:firstLine="360"/>
        <w:jc w:val="both"/>
        <w:rPr>
          <w:rFonts w:cs="Times New Roman"/>
          <w:sz w:val="20"/>
          <w:szCs w:val="20"/>
        </w:rPr>
      </w:pPr>
      <w:r w:rsidRPr="00095D41">
        <w:rPr>
          <w:rFonts w:cs="Times New Roman"/>
          <w:sz w:val="20"/>
          <w:szCs w:val="20"/>
        </w:rPr>
        <w:t>It is used</w:t>
      </w:r>
      <w:r w:rsidR="0022696C" w:rsidRPr="00095D41">
        <w:rPr>
          <w:rFonts w:cs="Times New Roman"/>
          <w:sz w:val="20"/>
          <w:szCs w:val="20"/>
        </w:rPr>
        <w:t xml:space="preserve"> for crops that are sexually propagated and have relatively quick reproductive cycles. The use of the segregation principle is connected to </w:t>
      </w:r>
      <w:proofErr w:type="spellStart"/>
      <w:r w:rsidR="0022696C" w:rsidRPr="00095D41">
        <w:rPr>
          <w:rFonts w:cs="Times New Roman"/>
          <w:sz w:val="20"/>
          <w:szCs w:val="20"/>
        </w:rPr>
        <w:t>cotransformation</w:t>
      </w:r>
      <w:proofErr w:type="spellEnd"/>
      <w:r w:rsidR="0022696C" w:rsidRPr="00095D41">
        <w:rPr>
          <w:rFonts w:cs="Times New Roman"/>
          <w:sz w:val="20"/>
          <w:szCs w:val="20"/>
        </w:rPr>
        <w:t>, in which the marker gene and the gene of interest are combined at unlinked sites, allowing the two genes to be subsequently segregated into distinct offspring in succeeding generations.</w:t>
      </w:r>
    </w:p>
    <w:p w:rsidR="0022696C" w:rsidRPr="00095D41" w:rsidRDefault="0022696C" w:rsidP="00605C80">
      <w:pPr>
        <w:spacing w:after="0" w:line="240" w:lineRule="auto"/>
        <w:jc w:val="both"/>
        <w:rPr>
          <w:rFonts w:eastAsia="Times New Roman" w:cs="Times New Roman"/>
          <w:b/>
          <w:bCs/>
          <w:sz w:val="20"/>
          <w:szCs w:val="20"/>
          <w:lang w:val="en-US" w:eastAsia="en-IN"/>
        </w:rPr>
      </w:pPr>
    </w:p>
    <w:p w:rsidR="002F4729" w:rsidRPr="00095D41" w:rsidRDefault="004F23B0" w:rsidP="004F23B0">
      <w:pPr>
        <w:pStyle w:val="ListParagraph"/>
        <w:numPr>
          <w:ilvl w:val="0"/>
          <w:numId w:val="23"/>
        </w:numPr>
        <w:spacing w:after="0" w:line="240" w:lineRule="auto"/>
        <w:jc w:val="both"/>
        <w:rPr>
          <w:rFonts w:cs="Times New Roman"/>
          <w:b/>
          <w:bCs/>
          <w:sz w:val="20"/>
          <w:szCs w:val="20"/>
        </w:rPr>
      </w:pPr>
      <w:r w:rsidRPr="00095D41">
        <w:rPr>
          <w:rFonts w:cs="Times New Roman"/>
          <w:b/>
          <w:bCs/>
          <w:sz w:val="20"/>
          <w:szCs w:val="20"/>
        </w:rPr>
        <w:t>Active marker-removal by recombination</w:t>
      </w:r>
    </w:p>
    <w:p w:rsidR="002F4729" w:rsidRPr="00095D41" w:rsidRDefault="002F4729" w:rsidP="00605C80">
      <w:pPr>
        <w:spacing w:after="0" w:line="240" w:lineRule="auto"/>
        <w:ind w:firstLine="360"/>
        <w:contextualSpacing/>
        <w:jc w:val="both"/>
        <w:rPr>
          <w:rFonts w:eastAsiaTheme="minorEastAsia" w:cs="Times New Roman"/>
          <w:color w:val="000000" w:themeColor="dark1"/>
          <w:kern w:val="24"/>
          <w:sz w:val="20"/>
          <w:szCs w:val="20"/>
          <w:lang w:eastAsia="en-IN"/>
        </w:rPr>
      </w:pPr>
      <w:r w:rsidRPr="00095D41">
        <w:rPr>
          <w:rFonts w:eastAsiaTheme="minorEastAsia" w:cs="Times New Roman"/>
          <w:color w:val="000000" w:themeColor="dark1"/>
          <w:kern w:val="24"/>
          <w:sz w:val="20"/>
          <w:szCs w:val="20"/>
          <w:lang w:eastAsia="en-IN"/>
        </w:rPr>
        <w:t xml:space="preserve">The </w:t>
      </w:r>
      <w:r w:rsidR="008C5FF2" w:rsidRPr="00095D41">
        <w:rPr>
          <w:rFonts w:eastAsiaTheme="minorEastAsia" w:cs="Times New Roman"/>
          <w:color w:val="000000" w:themeColor="dark1"/>
          <w:kern w:val="24"/>
          <w:sz w:val="20"/>
          <w:szCs w:val="20"/>
          <w:lang w:eastAsia="en-IN"/>
        </w:rPr>
        <w:t xml:space="preserve">plants with low transformation </w:t>
      </w:r>
      <w:r w:rsidR="00535FA2" w:rsidRPr="00095D41">
        <w:rPr>
          <w:rFonts w:eastAsiaTheme="minorEastAsia" w:cs="Times New Roman"/>
          <w:color w:val="000000" w:themeColor="dark1"/>
          <w:kern w:val="24"/>
          <w:sz w:val="20"/>
          <w:szCs w:val="20"/>
          <w:lang w:eastAsia="en-IN"/>
        </w:rPr>
        <w:t>efficiencies</w:t>
      </w:r>
      <w:r w:rsidR="008C5FF2" w:rsidRPr="00095D41">
        <w:rPr>
          <w:rFonts w:eastAsiaTheme="minorEastAsia" w:cs="Times New Roman"/>
          <w:color w:val="000000" w:themeColor="dark1"/>
          <w:kern w:val="24"/>
          <w:sz w:val="20"/>
          <w:szCs w:val="20"/>
          <w:lang w:eastAsia="en-IN"/>
        </w:rPr>
        <w:t xml:space="preserve"> (vegetative crops) use</w:t>
      </w:r>
      <w:r w:rsidRPr="00095D41">
        <w:rPr>
          <w:rFonts w:eastAsiaTheme="minorEastAsia" w:cs="Times New Roman"/>
          <w:color w:val="000000" w:themeColor="dark1"/>
          <w:kern w:val="24"/>
          <w:sz w:val="20"/>
          <w:szCs w:val="20"/>
          <w:lang w:eastAsia="en-IN"/>
        </w:rPr>
        <w:t xml:space="preserve"> site-specific recombination systems </w:t>
      </w:r>
      <w:r w:rsidR="008C5FF2" w:rsidRPr="00095D41">
        <w:rPr>
          <w:rFonts w:eastAsiaTheme="minorEastAsia" w:cs="Times New Roman"/>
          <w:color w:val="000000" w:themeColor="dark1"/>
          <w:kern w:val="24"/>
          <w:sz w:val="20"/>
          <w:szCs w:val="20"/>
          <w:lang w:eastAsia="en-IN"/>
        </w:rPr>
        <w:t>and remove</w:t>
      </w:r>
      <w:r w:rsidRPr="00095D41">
        <w:rPr>
          <w:rFonts w:eastAsiaTheme="minorEastAsia" w:cs="Times New Roman"/>
          <w:color w:val="000000" w:themeColor="dark1"/>
          <w:kern w:val="24"/>
          <w:sz w:val="20"/>
          <w:szCs w:val="20"/>
          <w:lang w:eastAsia="en-IN"/>
        </w:rPr>
        <w:t xml:space="preserve"> the selectio</w:t>
      </w:r>
      <w:r w:rsidR="008C5FF2" w:rsidRPr="00095D41">
        <w:rPr>
          <w:rFonts w:eastAsiaTheme="minorEastAsia" w:cs="Times New Roman"/>
          <w:color w:val="000000" w:themeColor="dark1"/>
          <w:kern w:val="24"/>
          <w:sz w:val="20"/>
          <w:szCs w:val="20"/>
          <w:lang w:eastAsia="en-IN"/>
        </w:rPr>
        <w:t>n gene after the transformation</w:t>
      </w:r>
      <w:r w:rsidRPr="00095D41">
        <w:rPr>
          <w:rFonts w:eastAsiaTheme="minorEastAsia" w:cs="Times New Roman"/>
          <w:color w:val="000000" w:themeColor="dark1"/>
          <w:kern w:val="24"/>
          <w:sz w:val="20"/>
          <w:szCs w:val="20"/>
          <w:lang w:eastAsia="en-IN"/>
        </w:rPr>
        <w:t>.</w:t>
      </w:r>
    </w:p>
    <w:p w:rsidR="002F4729" w:rsidRPr="00095D41" w:rsidRDefault="002F4729" w:rsidP="00535FA2">
      <w:pPr>
        <w:spacing w:after="0" w:line="240" w:lineRule="auto"/>
        <w:ind w:firstLine="360"/>
        <w:contextualSpacing/>
        <w:jc w:val="both"/>
        <w:rPr>
          <w:rFonts w:cs="Times New Roman"/>
          <w:sz w:val="20"/>
          <w:szCs w:val="20"/>
        </w:rPr>
      </w:pPr>
      <w:r w:rsidRPr="00095D41">
        <w:rPr>
          <w:rFonts w:eastAsiaTheme="minorEastAsia" w:cs="Times New Roman"/>
          <w:color w:val="000000" w:themeColor="dark1"/>
          <w:kern w:val="24"/>
          <w:sz w:val="20"/>
          <w:szCs w:val="20"/>
          <w:lang w:eastAsia="en-IN"/>
        </w:rPr>
        <w:t xml:space="preserve"> First of all</w:t>
      </w:r>
      <w:r w:rsidR="00535FA2" w:rsidRPr="00095D41">
        <w:rPr>
          <w:rFonts w:eastAsiaTheme="minorEastAsia" w:cs="Times New Roman"/>
          <w:color w:val="000000" w:themeColor="dark1"/>
          <w:kern w:val="24"/>
          <w:sz w:val="20"/>
          <w:szCs w:val="20"/>
          <w:lang w:eastAsia="en-IN"/>
        </w:rPr>
        <w:t>,</w:t>
      </w:r>
      <w:r w:rsidRPr="00095D41">
        <w:rPr>
          <w:rFonts w:eastAsiaTheme="minorEastAsia" w:cs="Times New Roman"/>
          <w:color w:val="000000" w:themeColor="dark1"/>
          <w:kern w:val="24"/>
          <w:sz w:val="20"/>
          <w:szCs w:val="20"/>
          <w:lang w:eastAsia="en-IN"/>
        </w:rPr>
        <w:t xml:space="preserve"> T-DNA </w:t>
      </w:r>
      <w:r w:rsidR="00535FA2" w:rsidRPr="00095D41">
        <w:rPr>
          <w:rFonts w:eastAsiaTheme="minorEastAsia" w:cs="Times New Roman"/>
          <w:color w:val="000000" w:themeColor="dark1"/>
          <w:kern w:val="24"/>
          <w:sz w:val="20"/>
          <w:szCs w:val="20"/>
          <w:lang w:eastAsia="en-IN"/>
        </w:rPr>
        <w:t>with selectable markers is</w:t>
      </w:r>
      <w:r w:rsidR="008C5FF2" w:rsidRPr="00095D41">
        <w:rPr>
          <w:rFonts w:eastAsiaTheme="minorEastAsia" w:cs="Times New Roman"/>
          <w:color w:val="000000" w:themeColor="dark1"/>
          <w:kern w:val="24"/>
          <w:sz w:val="20"/>
          <w:szCs w:val="20"/>
          <w:lang w:eastAsia="en-IN"/>
        </w:rPr>
        <w:t xml:space="preserve"> inserted</w:t>
      </w:r>
      <w:r w:rsidRPr="00095D41">
        <w:rPr>
          <w:rFonts w:eastAsiaTheme="minorEastAsia" w:cs="Times New Roman"/>
          <w:color w:val="000000" w:themeColor="dark1"/>
          <w:kern w:val="24"/>
          <w:sz w:val="20"/>
          <w:szCs w:val="20"/>
          <w:lang w:eastAsia="en-IN"/>
        </w:rPr>
        <w:t xml:space="preserve">. </w:t>
      </w:r>
      <w:r w:rsidR="00535FA2" w:rsidRPr="00095D41">
        <w:rPr>
          <w:rFonts w:cs="Times New Roman"/>
          <w:sz w:val="20"/>
          <w:szCs w:val="20"/>
        </w:rPr>
        <w:t xml:space="preserve">The markers are flanked by two recognition sequences related to the controlled </w:t>
      </w:r>
      <w:proofErr w:type="spellStart"/>
      <w:r w:rsidR="00535FA2" w:rsidRPr="00095D41">
        <w:rPr>
          <w:rFonts w:cs="Times New Roman"/>
          <w:sz w:val="20"/>
          <w:szCs w:val="20"/>
        </w:rPr>
        <w:t>recombinase</w:t>
      </w:r>
      <w:proofErr w:type="spellEnd"/>
      <w:r w:rsidR="00535FA2" w:rsidRPr="00095D41">
        <w:rPr>
          <w:rFonts w:cs="Times New Roman"/>
          <w:sz w:val="20"/>
          <w:szCs w:val="20"/>
        </w:rPr>
        <w:t xml:space="preserve">. The second step requires activation of the </w:t>
      </w:r>
      <w:proofErr w:type="spellStart"/>
      <w:r w:rsidR="00535FA2" w:rsidRPr="00095D41">
        <w:rPr>
          <w:rFonts w:cs="Times New Roman"/>
          <w:sz w:val="20"/>
          <w:szCs w:val="20"/>
        </w:rPr>
        <w:t>recombinase</w:t>
      </w:r>
      <w:proofErr w:type="spellEnd"/>
      <w:r w:rsidR="00535FA2" w:rsidRPr="00095D41">
        <w:rPr>
          <w:rFonts w:cs="Times New Roman"/>
          <w:sz w:val="20"/>
          <w:szCs w:val="20"/>
        </w:rPr>
        <w:t>, which excises the selectable marker gene.</w:t>
      </w:r>
    </w:p>
    <w:p w:rsidR="00535FA2" w:rsidRPr="00095D41" w:rsidRDefault="00535FA2" w:rsidP="00535FA2">
      <w:pPr>
        <w:spacing w:after="0" w:line="240" w:lineRule="auto"/>
        <w:ind w:firstLine="360"/>
        <w:contextualSpacing/>
        <w:jc w:val="both"/>
        <w:rPr>
          <w:rFonts w:cs="Times New Roman"/>
          <w:b/>
          <w:bCs/>
          <w:sz w:val="20"/>
          <w:szCs w:val="20"/>
        </w:rPr>
      </w:pPr>
    </w:p>
    <w:p w:rsidR="002F4729" w:rsidRDefault="004F23B0" w:rsidP="004F23B0">
      <w:pPr>
        <w:pStyle w:val="ListParagraph"/>
        <w:numPr>
          <w:ilvl w:val="0"/>
          <w:numId w:val="21"/>
        </w:numPr>
        <w:spacing w:after="0" w:line="240" w:lineRule="auto"/>
        <w:jc w:val="both"/>
        <w:rPr>
          <w:rFonts w:cs="Times New Roman"/>
          <w:b/>
          <w:bCs/>
          <w:sz w:val="20"/>
          <w:szCs w:val="20"/>
        </w:rPr>
      </w:pPr>
      <w:r w:rsidRPr="00095D41">
        <w:rPr>
          <w:rFonts w:cs="Times New Roman"/>
          <w:b/>
          <w:bCs/>
          <w:sz w:val="20"/>
          <w:szCs w:val="20"/>
        </w:rPr>
        <w:t>T-</w:t>
      </w:r>
      <w:proofErr w:type="spellStart"/>
      <w:r w:rsidRPr="00095D41">
        <w:rPr>
          <w:rFonts w:cs="Times New Roman"/>
          <w:b/>
          <w:bCs/>
          <w:sz w:val="20"/>
          <w:szCs w:val="20"/>
        </w:rPr>
        <w:t>dna</w:t>
      </w:r>
      <w:proofErr w:type="spellEnd"/>
      <w:r w:rsidRPr="00095D41">
        <w:rPr>
          <w:rFonts w:cs="Times New Roman"/>
          <w:b/>
          <w:bCs/>
          <w:sz w:val="20"/>
          <w:szCs w:val="20"/>
        </w:rPr>
        <w:t xml:space="preserve"> borders or plant-derived t-</w:t>
      </w:r>
      <w:proofErr w:type="spellStart"/>
      <w:r w:rsidRPr="00095D41">
        <w:rPr>
          <w:rFonts w:cs="Times New Roman"/>
          <w:b/>
          <w:bCs/>
          <w:sz w:val="20"/>
          <w:szCs w:val="20"/>
        </w:rPr>
        <w:t>dna</w:t>
      </w:r>
      <w:proofErr w:type="spellEnd"/>
      <w:r w:rsidR="00535FA2" w:rsidRPr="00095D41">
        <w:rPr>
          <w:rFonts w:cs="Times New Roman"/>
          <w:b/>
          <w:bCs/>
          <w:sz w:val="20"/>
          <w:szCs w:val="20"/>
        </w:rPr>
        <w:t xml:space="preserve"> </w:t>
      </w:r>
      <w:r w:rsidR="002F4729" w:rsidRPr="00095D41">
        <w:rPr>
          <w:rFonts w:cs="Times New Roman"/>
          <w:b/>
          <w:bCs/>
          <w:sz w:val="20"/>
          <w:szCs w:val="20"/>
        </w:rPr>
        <w:t>(</w:t>
      </w:r>
      <w:r w:rsidRPr="00095D41">
        <w:rPr>
          <w:rFonts w:cs="Times New Roman"/>
          <w:b/>
          <w:bCs/>
          <w:sz w:val="20"/>
          <w:szCs w:val="20"/>
        </w:rPr>
        <w:t>p-</w:t>
      </w:r>
      <w:proofErr w:type="spellStart"/>
      <w:r w:rsidRPr="00095D41">
        <w:rPr>
          <w:rFonts w:cs="Times New Roman"/>
          <w:b/>
          <w:bCs/>
          <w:sz w:val="20"/>
          <w:szCs w:val="20"/>
        </w:rPr>
        <w:t>dna</w:t>
      </w:r>
      <w:proofErr w:type="spellEnd"/>
      <w:r w:rsidR="002F4729" w:rsidRPr="00095D41">
        <w:rPr>
          <w:rFonts w:cs="Times New Roman"/>
          <w:b/>
          <w:bCs/>
          <w:sz w:val="20"/>
          <w:szCs w:val="20"/>
        </w:rPr>
        <w:t xml:space="preserve">) </w:t>
      </w:r>
      <w:r w:rsidRPr="00095D41">
        <w:rPr>
          <w:rFonts w:cs="Times New Roman"/>
          <w:b/>
          <w:bCs/>
          <w:sz w:val="20"/>
          <w:szCs w:val="20"/>
        </w:rPr>
        <w:t xml:space="preserve">borders </w:t>
      </w:r>
    </w:p>
    <w:p w:rsidR="004F23B0" w:rsidRDefault="00535FA2" w:rsidP="00605C80">
      <w:pPr>
        <w:spacing w:after="0" w:line="240" w:lineRule="auto"/>
        <w:ind w:firstLine="360"/>
        <w:jc w:val="both"/>
        <w:rPr>
          <w:rFonts w:cs="Times New Roman"/>
          <w:sz w:val="20"/>
          <w:szCs w:val="20"/>
        </w:rPr>
      </w:pPr>
      <w:r w:rsidRPr="00095D41">
        <w:rPr>
          <w:rFonts w:cs="Times New Roman"/>
          <w:sz w:val="20"/>
          <w:szCs w:val="20"/>
        </w:rPr>
        <w:t xml:space="preserve">T-DNA is 25 base pairs long with flanked right (RB) and left (LB) border repeats. </w:t>
      </w:r>
      <w:proofErr w:type="spellStart"/>
      <w:r w:rsidRPr="00095D41">
        <w:rPr>
          <w:rFonts w:cs="Times New Roman"/>
          <w:sz w:val="20"/>
          <w:szCs w:val="20"/>
        </w:rPr>
        <w:t>Cisgenesis</w:t>
      </w:r>
      <w:proofErr w:type="spellEnd"/>
      <w:r w:rsidRPr="00095D41">
        <w:rPr>
          <w:rFonts w:cs="Times New Roman"/>
          <w:sz w:val="20"/>
          <w:szCs w:val="20"/>
        </w:rPr>
        <w:t xml:space="preserve"> necessitates such boundaries in the sexually compatible gene pool [6].</w:t>
      </w:r>
      <w:r w:rsidR="000805A1">
        <w:rPr>
          <w:rFonts w:cs="Times New Roman"/>
          <w:sz w:val="20"/>
          <w:szCs w:val="20"/>
        </w:rPr>
        <w:t xml:space="preserve"> P-DNA borders are present in some</w:t>
      </w:r>
      <w:r w:rsidRPr="00095D41">
        <w:rPr>
          <w:rFonts w:cs="Times New Roman"/>
          <w:sz w:val="20"/>
          <w:szCs w:val="20"/>
        </w:rPr>
        <w:t xml:space="preserve"> species. R-genes transformation in potatoes showed 45% of the </w:t>
      </w:r>
      <w:proofErr w:type="spellStart"/>
      <w:r w:rsidRPr="00095D41">
        <w:rPr>
          <w:rFonts w:cs="Times New Roman"/>
          <w:sz w:val="20"/>
          <w:szCs w:val="20"/>
        </w:rPr>
        <w:t>transformants</w:t>
      </w:r>
      <w:proofErr w:type="spellEnd"/>
      <w:r w:rsidRPr="00095D41">
        <w:rPr>
          <w:rFonts w:cs="Times New Roman"/>
          <w:sz w:val="20"/>
          <w:szCs w:val="20"/>
        </w:rPr>
        <w:t xml:space="preserve"> with no integration of vector-backbone and T-DNA border sequences [8].</w:t>
      </w:r>
    </w:p>
    <w:p w:rsidR="00095D41" w:rsidRPr="00095D41" w:rsidRDefault="00095D41" w:rsidP="00605C80">
      <w:pPr>
        <w:spacing w:after="0" w:line="240" w:lineRule="auto"/>
        <w:ind w:firstLine="360"/>
        <w:jc w:val="both"/>
        <w:rPr>
          <w:rFonts w:cs="Times New Roman"/>
          <w:sz w:val="20"/>
          <w:szCs w:val="20"/>
          <w:lang w:val="en-IN"/>
        </w:rPr>
      </w:pPr>
    </w:p>
    <w:p w:rsidR="002F4729" w:rsidRPr="00095D41" w:rsidRDefault="004F23B0" w:rsidP="004F23B0">
      <w:pPr>
        <w:pStyle w:val="ListParagraph"/>
        <w:numPr>
          <w:ilvl w:val="0"/>
          <w:numId w:val="21"/>
        </w:numPr>
        <w:spacing w:after="0" w:line="240" w:lineRule="auto"/>
        <w:jc w:val="both"/>
        <w:rPr>
          <w:rFonts w:cs="Times New Roman"/>
          <w:b/>
          <w:bCs/>
          <w:sz w:val="20"/>
          <w:szCs w:val="20"/>
          <w:lang w:val="en-IN"/>
        </w:rPr>
      </w:pPr>
      <w:r w:rsidRPr="00095D41">
        <w:rPr>
          <w:rFonts w:cs="Times New Roman"/>
          <w:b/>
          <w:bCs/>
          <w:sz w:val="20"/>
          <w:szCs w:val="20"/>
        </w:rPr>
        <w:t>Vector-backbone sequences</w:t>
      </w:r>
    </w:p>
    <w:p w:rsidR="004F23B0" w:rsidRDefault="00535FA2" w:rsidP="00605C80">
      <w:pPr>
        <w:spacing w:after="0" w:line="240" w:lineRule="auto"/>
        <w:ind w:firstLine="360"/>
        <w:jc w:val="both"/>
        <w:rPr>
          <w:rFonts w:cs="Times New Roman"/>
          <w:sz w:val="20"/>
          <w:szCs w:val="20"/>
        </w:rPr>
      </w:pPr>
      <w:r w:rsidRPr="00095D41">
        <w:rPr>
          <w:rFonts w:cs="Times New Roman"/>
          <w:sz w:val="20"/>
          <w:szCs w:val="20"/>
        </w:rPr>
        <w:t xml:space="preserve">Integration of such sequences is due to longer T-DNAs with read-through of the left border repeat. Therefore, a piece of the vector backbone stays attached to the border and is co-inserted into the genome. Such sequences can be found in 20% to 80% of </w:t>
      </w:r>
      <w:proofErr w:type="spellStart"/>
      <w:r w:rsidRPr="00095D41">
        <w:rPr>
          <w:rFonts w:cs="Times New Roman"/>
          <w:sz w:val="20"/>
          <w:szCs w:val="20"/>
        </w:rPr>
        <w:t>cisgenic</w:t>
      </w:r>
      <w:proofErr w:type="spellEnd"/>
      <w:r w:rsidRPr="00095D41">
        <w:rPr>
          <w:rFonts w:cs="Times New Roman"/>
          <w:sz w:val="20"/>
          <w:szCs w:val="20"/>
        </w:rPr>
        <w:t xml:space="preserve"> plants.</w:t>
      </w:r>
      <w:r w:rsidR="00095D41">
        <w:rPr>
          <w:rFonts w:cs="Times New Roman"/>
          <w:sz w:val="20"/>
          <w:szCs w:val="20"/>
        </w:rPr>
        <w:t xml:space="preserve"> </w:t>
      </w:r>
      <w:r w:rsidRPr="00095D41">
        <w:rPr>
          <w:rFonts w:cs="Times New Roman"/>
          <w:sz w:val="20"/>
          <w:szCs w:val="20"/>
        </w:rPr>
        <w:t>These sequences are detected through various screening techniques and get discarded after transformation [4].</w:t>
      </w:r>
    </w:p>
    <w:p w:rsidR="00095D41" w:rsidRPr="00095D41" w:rsidRDefault="00095D41" w:rsidP="00605C80">
      <w:pPr>
        <w:spacing w:after="0" w:line="240" w:lineRule="auto"/>
        <w:ind w:firstLine="360"/>
        <w:jc w:val="both"/>
        <w:rPr>
          <w:rFonts w:cs="Times New Roman"/>
          <w:sz w:val="20"/>
          <w:szCs w:val="20"/>
        </w:rPr>
      </w:pPr>
    </w:p>
    <w:p w:rsidR="002F4729" w:rsidRPr="00095D41" w:rsidRDefault="002F4729" w:rsidP="001F75DE">
      <w:pPr>
        <w:pStyle w:val="ListParagraph"/>
        <w:numPr>
          <w:ilvl w:val="0"/>
          <w:numId w:val="19"/>
        </w:numPr>
        <w:spacing w:after="0" w:line="240" w:lineRule="auto"/>
        <w:jc w:val="center"/>
        <w:rPr>
          <w:rFonts w:cs="Times New Roman"/>
          <w:b/>
          <w:bCs/>
          <w:sz w:val="20"/>
          <w:szCs w:val="20"/>
        </w:rPr>
      </w:pPr>
      <w:r w:rsidRPr="00095D41">
        <w:rPr>
          <w:rFonts w:cs="Times New Roman"/>
          <w:b/>
          <w:bCs/>
          <w:sz w:val="20"/>
          <w:szCs w:val="20"/>
        </w:rPr>
        <w:t>STATUS ON THE REGULATION OF CISGENIC CROPS</w:t>
      </w:r>
    </w:p>
    <w:p w:rsidR="001F75DE" w:rsidRPr="00095D41" w:rsidRDefault="001F75DE" w:rsidP="001F75DE">
      <w:pPr>
        <w:pStyle w:val="ListParagraph"/>
        <w:spacing w:after="0" w:line="240" w:lineRule="auto"/>
        <w:ind w:left="1080"/>
        <w:rPr>
          <w:rFonts w:cs="Times New Roman"/>
          <w:b/>
          <w:bCs/>
          <w:sz w:val="20"/>
          <w:szCs w:val="20"/>
        </w:rPr>
      </w:pPr>
    </w:p>
    <w:p w:rsidR="002F4729" w:rsidRDefault="00535FA2" w:rsidP="00605C80">
      <w:pPr>
        <w:spacing w:after="0" w:line="240" w:lineRule="auto"/>
        <w:ind w:firstLine="634"/>
        <w:contextualSpacing/>
        <w:jc w:val="both"/>
        <w:rPr>
          <w:rFonts w:cs="Times New Roman"/>
          <w:sz w:val="20"/>
          <w:szCs w:val="20"/>
        </w:rPr>
      </w:pPr>
      <w:r w:rsidRPr="00095D41">
        <w:rPr>
          <w:rFonts w:cs="Times New Roman"/>
          <w:sz w:val="20"/>
          <w:szCs w:val="20"/>
        </w:rPr>
        <w:t xml:space="preserve">Most countries treat </w:t>
      </w:r>
      <w:proofErr w:type="spellStart"/>
      <w:r w:rsidRPr="00095D41">
        <w:rPr>
          <w:rFonts w:cs="Times New Roman"/>
          <w:sz w:val="20"/>
          <w:szCs w:val="20"/>
        </w:rPr>
        <w:t>cisgenic</w:t>
      </w:r>
      <w:proofErr w:type="spellEnd"/>
      <w:r w:rsidRPr="00095D41">
        <w:rPr>
          <w:rFonts w:cs="Times New Roman"/>
          <w:sz w:val="20"/>
          <w:szCs w:val="20"/>
        </w:rPr>
        <w:t xml:space="preserve"> and transgenic crops equally (the exception is Australia for some crops). The EU and the USA have less stringent regulations for it. The European commission believes that </w:t>
      </w:r>
      <w:proofErr w:type="spellStart"/>
      <w:r w:rsidRPr="00095D41">
        <w:rPr>
          <w:rFonts w:cs="Times New Roman"/>
          <w:sz w:val="20"/>
          <w:szCs w:val="20"/>
        </w:rPr>
        <w:t>cisgenesis</w:t>
      </w:r>
      <w:proofErr w:type="spellEnd"/>
      <w:r w:rsidRPr="00095D41">
        <w:rPr>
          <w:rFonts w:cs="Times New Roman"/>
          <w:sz w:val="20"/>
          <w:szCs w:val="20"/>
        </w:rPr>
        <w:t xml:space="preserve"> with genes present in the same gene pool shows similar effects to traditional breeding, while </w:t>
      </w:r>
      <w:proofErr w:type="spellStart"/>
      <w:r w:rsidRPr="00095D41">
        <w:rPr>
          <w:rFonts w:cs="Times New Roman"/>
          <w:sz w:val="20"/>
          <w:szCs w:val="20"/>
        </w:rPr>
        <w:t>intragenesis</w:t>
      </w:r>
      <w:proofErr w:type="spellEnd"/>
      <w:r w:rsidRPr="00095D41">
        <w:rPr>
          <w:rFonts w:cs="Times New Roman"/>
          <w:sz w:val="20"/>
          <w:szCs w:val="20"/>
        </w:rPr>
        <w:t xml:space="preserve"> and </w:t>
      </w:r>
      <w:proofErr w:type="spellStart"/>
      <w:r w:rsidRPr="00095D41">
        <w:rPr>
          <w:rFonts w:cs="Times New Roman"/>
          <w:sz w:val="20"/>
          <w:szCs w:val="20"/>
        </w:rPr>
        <w:t>transgenesis</w:t>
      </w:r>
      <w:proofErr w:type="spellEnd"/>
      <w:r w:rsidRPr="00095D41">
        <w:rPr>
          <w:rFonts w:cs="Times New Roman"/>
          <w:sz w:val="20"/>
          <w:szCs w:val="20"/>
        </w:rPr>
        <w:t xml:space="preserve"> may lead to novel problems [1]</w:t>
      </w:r>
      <w:r w:rsidR="00095D41">
        <w:rPr>
          <w:rFonts w:cs="Times New Roman"/>
          <w:sz w:val="20"/>
          <w:szCs w:val="20"/>
        </w:rPr>
        <w:t>.</w:t>
      </w:r>
    </w:p>
    <w:p w:rsidR="00095D41" w:rsidRPr="00095D41" w:rsidRDefault="00095D41" w:rsidP="00605C80">
      <w:pPr>
        <w:spacing w:after="0" w:line="240" w:lineRule="auto"/>
        <w:ind w:firstLine="634"/>
        <w:contextualSpacing/>
        <w:jc w:val="both"/>
        <w:rPr>
          <w:rFonts w:cs="Times New Roman"/>
          <w:sz w:val="20"/>
          <w:szCs w:val="20"/>
          <w:lang w:val="en-IN"/>
        </w:rPr>
      </w:pPr>
    </w:p>
    <w:p w:rsidR="002F4729" w:rsidRPr="00095D41" w:rsidRDefault="002F4729" w:rsidP="001F75DE">
      <w:pPr>
        <w:pStyle w:val="ListParagraph"/>
        <w:numPr>
          <w:ilvl w:val="0"/>
          <w:numId w:val="19"/>
        </w:numPr>
        <w:spacing w:after="0" w:line="240" w:lineRule="auto"/>
        <w:jc w:val="center"/>
        <w:rPr>
          <w:rFonts w:cs="Times New Roman"/>
          <w:b/>
          <w:bCs/>
          <w:sz w:val="20"/>
          <w:szCs w:val="20"/>
        </w:rPr>
      </w:pPr>
      <w:r w:rsidRPr="00095D41">
        <w:rPr>
          <w:rFonts w:cs="Times New Roman"/>
          <w:b/>
          <w:bCs/>
          <w:sz w:val="20"/>
          <w:szCs w:val="20"/>
        </w:rPr>
        <w:t>LIMITATIONS OF CISGENICS</w:t>
      </w:r>
    </w:p>
    <w:p w:rsidR="00535FA2" w:rsidRPr="00535FA2" w:rsidRDefault="00535FA2" w:rsidP="00535FA2">
      <w:pPr>
        <w:numPr>
          <w:ilvl w:val="0"/>
          <w:numId w:val="26"/>
        </w:numPr>
        <w:spacing w:before="100" w:beforeAutospacing="1" w:after="100" w:afterAutospacing="1" w:line="240" w:lineRule="auto"/>
        <w:rPr>
          <w:rFonts w:eastAsia="Times New Roman" w:cs="Times New Roman"/>
          <w:color w:val="252525"/>
          <w:sz w:val="20"/>
          <w:szCs w:val="20"/>
          <w:lang w:val="en-US"/>
        </w:rPr>
      </w:pPr>
      <w:r w:rsidRPr="00535FA2">
        <w:rPr>
          <w:rFonts w:eastAsia="Times New Roman" w:cs="Times New Roman"/>
          <w:color w:val="252525"/>
          <w:sz w:val="20"/>
          <w:szCs w:val="20"/>
          <w:lang w:val="en-US"/>
        </w:rPr>
        <w:t>The introd</w:t>
      </w:r>
      <w:r w:rsidR="00095D41">
        <w:rPr>
          <w:rFonts w:eastAsia="Times New Roman" w:cs="Times New Roman"/>
          <w:color w:val="252525"/>
          <w:sz w:val="20"/>
          <w:szCs w:val="20"/>
          <w:lang w:val="en-US"/>
        </w:rPr>
        <w:t>uction of characters between ge</w:t>
      </w:r>
      <w:r w:rsidRPr="00535FA2">
        <w:rPr>
          <w:rFonts w:eastAsia="Times New Roman" w:cs="Times New Roman"/>
          <w:color w:val="252525"/>
          <w:sz w:val="20"/>
          <w:szCs w:val="20"/>
          <w:lang w:val="en-US"/>
        </w:rPr>
        <w:t>n</w:t>
      </w:r>
      <w:r w:rsidR="00095D41">
        <w:rPr>
          <w:rFonts w:eastAsia="Times New Roman" w:cs="Times New Roman"/>
          <w:color w:val="252525"/>
          <w:sz w:val="20"/>
          <w:szCs w:val="20"/>
          <w:lang w:val="en-US"/>
        </w:rPr>
        <w:t>e</w:t>
      </w:r>
      <w:r w:rsidRPr="00535FA2">
        <w:rPr>
          <w:rFonts w:eastAsia="Times New Roman" w:cs="Times New Roman"/>
          <w:color w:val="252525"/>
          <w:sz w:val="20"/>
          <w:szCs w:val="20"/>
          <w:lang w:val="en-US"/>
        </w:rPr>
        <w:t xml:space="preserve"> pools is difficult.</w:t>
      </w:r>
    </w:p>
    <w:p w:rsidR="00535FA2" w:rsidRPr="00535FA2" w:rsidRDefault="00535FA2" w:rsidP="00535FA2">
      <w:pPr>
        <w:numPr>
          <w:ilvl w:val="0"/>
          <w:numId w:val="26"/>
        </w:numPr>
        <w:spacing w:before="100" w:beforeAutospacing="1" w:after="100" w:afterAutospacing="1" w:line="240" w:lineRule="auto"/>
        <w:rPr>
          <w:rFonts w:eastAsia="Times New Roman" w:cs="Times New Roman"/>
          <w:color w:val="252525"/>
          <w:sz w:val="20"/>
          <w:szCs w:val="20"/>
          <w:lang w:val="en-US"/>
        </w:rPr>
      </w:pPr>
      <w:r w:rsidRPr="00535FA2">
        <w:rPr>
          <w:rFonts w:eastAsia="Times New Roman" w:cs="Times New Roman"/>
          <w:color w:val="252525"/>
          <w:sz w:val="20"/>
          <w:szCs w:val="20"/>
          <w:lang w:val="en-US"/>
        </w:rPr>
        <w:t>It requires extraordinary proficiency and time compared to transgenic crops.</w:t>
      </w:r>
    </w:p>
    <w:p w:rsidR="00535FA2" w:rsidRPr="00535FA2" w:rsidRDefault="00535FA2" w:rsidP="00535FA2">
      <w:pPr>
        <w:numPr>
          <w:ilvl w:val="0"/>
          <w:numId w:val="26"/>
        </w:numPr>
        <w:spacing w:before="100" w:beforeAutospacing="1" w:after="100" w:afterAutospacing="1" w:line="240" w:lineRule="auto"/>
        <w:rPr>
          <w:rFonts w:eastAsia="Times New Roman" w:cs="Times New Roman"/>
          <w:color w:val="252525"/>
          <w:sz w:val="20"/>
          <w:szCs w:val="20"/>
          <w:lang w:val="en-US"/>
        </w:rPr>
      </w:pPr>
      <w:r w:rsidRPr="00535FA2">
        <w:rPr>
          <w:rFonts w:eastAsia="Times New Roman" w:cs="Times New Roman"/>
          <w:color w:val="252525"/>
          <w:sz w:val="20"/>
          <w:szCs w:val="20"/>
          <w:lang w:val="en-US"/>
        </w:rPr>
        <w:t>Isolation of the gene of interest is required from a compatible gene pool.</w:t>
      </w:r>
    </w:p>
    <w:p w:rsidR="00535FA2" w:rsidRPr="00535FA2" w:rsidRDefault="00535FA2" w:rsidP="00535FA2">
      <w:pPr>
        <w:numPr>
          <w:ilvl w:val="0"/>
          <w:numId w:val="26"/>
        </w:numPr>
        <w:spacing w:before="100" w:beforeAutospacing="1" w:after="100" w:afterAutospacing="1" w:line="240" w:lineRule="auto"/>
        <w:rPr>
          <w:rFonts w:eastAsia="Times New Roman" w:cs="Times New Roman"/>
          <w:color w:val="252525"/>
          <w:sz w:val="20"/>
          <w:szCs w:val="20"/>
          <w:lang w:val="en-US"/>
        </w:rPr>
      </w:pPr>
      <w:r w:rsidRPr="00535FA2">
        <w:rPr>
          <w:rFonts w:eastAsia="Times New Roman" w:cs="Times New Roman"/>
          <w:color w:val="252525"/>
          <w:sz w:val="20"/>
          <w:szCs w:val="20"/>
          <w:lang w:val="en-US"/>
        </w:rPr>
        <w:t>The protocol requires marker-free plants' generation.</w:t>
      </w:r>
    </w:p>
    <w:p w:rsidR="00535FA2" w:rsidRPr="00535FA2" w:rsidRDefault="00535FA2" w:rsidP="00535FA2">
      <w:pPr>
        <w:numPr>
          <w:ilvl w:val="0"/>
          <w:numId w:val="26"/>
        </w:numPr>
        <w:spacing w:before="100" w:beforeAutospacing="1" w:after="100" w:afterAutospacing="1" w:line="240" w:lineRule="auto"/>
        <w:rPr>
          <w:rFonts w:eastAsia="Times New Roman" w:cs="Times New Roman"/>
          <w:color w:val="252525"/>
          <w:sz w:val="20"/>
          <w:szCs w:val="20"/>
          <w:lang w:val="en-US"/>
        </w:rPr>
      </w:pPr>
      <w:r w:rsidRPr="00535FA2">
        <w:rPr>
          <w:rFonts w:eastAsia="Times New Roman" w:cs="Times New Roman"/>
          <w:color w:val="252525"/>
          <w:sz w:val="20"/>
          <w:szCs w:val="20"/>
          <w:lang w:val="en-US"/>
        </w:rPr>
        <w:t>Many lines after transformation should be discarded for remov</w:t>
      </w:r>
      <w:r w:rsidRPr="00095D41">
        <w:rPr>
          <w:rFonts w:eastAsia="Times New Roman" w:cs="Times New Roman"/>
          <w:color w:val="252525"/>
          <w:sz w:val="20"/>
          <w:szCs w:val="20"/>
          <w:lang w:val="en-US"/>
        </w:rPr>
        <w:t>al of vector-backbone sequences</w:t>
      </w:r>
      <w:r w:rsidRPr="00535FA2">
        <w:rPr>
          <w:rFonts w:eastAsia="Times New Roman" w:cs="Times New Roman"/>
          <w:color w:val="252525"/>
          <w:sz w:val="20"/>
          <w:szCs w:val="20"/>
          <w:lang w:val="en-US"/>
        </w:rPr>
        <w:t xml:space="preserve"> [5]</w:t>
      </w:r>
      <w:r w:rsidRPr="00095D41">
        <w:rPr>
          <w:rFonts w:eastAsia="Times New Roman" w:cs="Times New Roman"/>
          <w:color w:val="252525"/>
          <w:sz w:val="20"/>
          <w:szCs w:val="20"/>
          <w:lang w:val="en-US"/>
        </w:rPr>
        <w:t>.</w:t>
      </w:r>
    </w:p>
    <w:p w:rsidR="002F4729" w:rsidRPr="00095D41" w:rsidRDefault="002F4729" w:rsidP="001F75DE">
      <w:pPr>
        <w:pStyle w:val="ListParagraph"/>
        <w:numPr>
          <w:ilvl w:val="0"/>
          <w:numId w:val="19"/>
        </w:numPr>
        <w:spacing w:after="0" w:line="240" w:lineRule="auto"/>
        <w:jc w:val="center"/>
        <w:rPr>
          <w:rFonts w:cs="Times New Roman"/>
          <w:b/>
          <w:bCs/>
          <w:sz w:val="20"/>
          <w:szCs w:val="20"/>
        </w:rPr>
      </w:pPr>
      <w:r w:rsidRPr="00095D41">
        <w:rPr>
          <w:rFonts w:cs="Times New Roman"/>
          <w:b/>
          <w:bCs/>
          <w:sz w:val="20"/>
          <w:szCs w:val="20"/>
        </w:rPr>
        <w:t>FUTURE THRUST</w:t>
      </w:r>
    </w:p>
    <w:p w:rsidR="001F75DE" w:rsidRPr="00095D41" w:rsidRDefault="001F75DE" w:rsidP="001F75DE">
      <w:pPr>
        <w:pStyle w:val="ListParagraph"/>
        <w:spacing w:after="0" w:line="240" w:lineRule="auto"/>
        <w:ind w:left="1080"/>
        <w:rPr>
          <w:rFonts w:cs="Times New Roman"/>
          <w:b/>
          <w:bCs/>
          <w:sz w:val="20"/>
          <w:szCs w:val="20"/>
        </w:rPr>
      </w:pPr>
    </w:p>
    <w:p w:rsidR="00326C7A" w:rsidRDefault="003201BA" w:rsidP="001F75DE">
      <w:pPr>
        <w:tabs>
          <w:tab w:val="left" w:pos="567"/>
          <w:tab w:val="left" w:pos="1307"/>
        </w:tabs>
        <w:spacing w:after="0" w:line="240" w:lineRule="auto"/>
        <w:jc w:val="both"/>
        <w:rPr>
          <w:rFonts w:cs="Times New Roman"/>
          <w:sz w:val="20"/>
          <w:szCs w:val="20"/>
        </w:rPr>
      </w:pPr>
      <w:r w:rsidRPr="00095D41">
        <w:rPr>
          <w:rFonts w:cs="Times New Roman"/>
          <w:sz w:val="20"/>
          <w:szCs w:val="20"/>
        </w:rPr>
        <w:tab/>
      </w:r>
      <w:r w:rsidR="00095D41" w:rsidRPr="00095D41">
        <w:rPr>
          <w:rFonts w:cs="Times New Roman"/>
          <w:sz w:val="20"/>
          <w:szCs w:val="20"/>
        </w:rPr>
        <w:t xml:space="preserve">The loosening of regulation regarding </w:t>
      </w:r>
      <w:proofErr w:type="spellStart"/>
      <w:r w:rsidR="00095D41" w:rsidRPr="00095D41">
        <w:rPr>
          <w:rFonts w:cs="Times New Roman"/>
          <w:sz w:val="20"/>
          <w:szCs w:val="20"/>
        </w:rPr>
        <w:t>cisgenic</w:t>
      </w:r>
      <w:proofErr w:type="spellEnd"/>
      <w:r w:rsidR="00095D41" w:rsidRPr="00095D41">
        <w:rPr>
          <w:rFonts w:cs="Times New Roman"/>
          <w:sz w:val="20"/>
          <w:szCs w:val="20"/>
        </w:rPr>
        <w:t xml:space="preserve"> plants is fruitful for the world. </w:t>
      </w:r>
      <w:r w:rsidR="00B6739C" w:rsidRPr="00095D41">
        <w:rPr>
          <w:rFonts w:cs="Times New Roman"/>
          <w:sz w:val="20"/>
          <w:szCs w:val="20"/>
        </w:rPr>
        <w:t xml:space="preserve">Cost reduction for granting the </w:t>
      </w:r>
      <w:proofErr w:type="spellStart"/>
      <w:r w:rsidR="00B6739C" w:rsidRPr="00095D41">
        <w:rPr>
          <w:rFonts w:cs="Times New Roman"/>
          <w:sz w:val="20"/>
          <w:szCs w:val="20"/>
        </w:rPr>
        <w:t>cisgenic</w:t>
      </w:r>
      <w:proofErr w:type="spellEnd"/>
      <w:r w:rsidR="00B6739C" w:rsidRPr="00095D41">
        <w:rPr>
          <w:rFonts w:cs="Times New Roman"/>
          <w:sz w:val="20"/>
          <w:szCs w:val="20"/>
        </w:rPr>
        <w:t xml:space="preserve"> crops would be helpful to small-scaled industries. People should accept genetically </w:t>
      </w:r>
      <w:proofErr w:type="spellStart"/>
      <w:r w:rsidR="00B6739C" w:rsidRPr="00095D41">
        <w:rPr>
          <w:rFonts w:cs="Times New Roman"/>
          <w:sz w:val="20"/>
          <w:szCs w:val="20"/>
        </w:rPr>
        <w:t>modiﬁed</w:t>
      </w:r>
      <w:proofErr w:type="spellEnd"/>
      <w:r w:rsidR="00B6739C" w:rsidRPr="00095D41">
        <w:rPr>
          <w:rFonts w:cs="Times New Roman"/>
          <w:sz w:val="20"/>
          <w:szCs w:val="20"/>
        </w:rPr>
        <w:t xml:space="preserve"> crops. </w:t>
      </w:r>
      <w:proofErr w:type="spellStart"/>
      <w:r w:rsidR="00B6739C" w:rsidRPr="00095D41">
        <w:rPr>
          <w:rFonts w:cs="Times New Roman"/>
          <w:sz w:val="20"/>
          <w:szCs w:val="20"/>
        </w:rPr>
        <w:t>Cisgenic</w:t>
      </w:r>
      <w:proofErr w:type="spellEnd"/>
      <w:r w:rsidR="00B6739C" w:rsidRPr="00095D41">
        <w:rPr>
          <w:rFonts w:cs="Times New Roman"/>
          <w:sz w:val="20"/>
          <w:szCs w:val="20"/>
        </w:rPr>
        <w:t xml:space="preserve"> plants have potential to meet the global need for a more </w:t>
      </w:r>
      <w:r w:rsidR="00095D41" w:rsidRPr="00095D41">
        <w:rPr>
          <w:rFonts w:cs="Times New Roman"/>
          <w:sz w:val="20"/>
          <w:szCs w:val="20"/>
        </w:rPr>
        <w:t>efficient</w:t>
      </w:r>
      <w:r w:rsidR="00B6739C" w:rsidRPr="00095D41">
        <w:rPr>
          <w:rFonts w:cs="Times New Roman"/>
          <w:sz w:val="20"/>
          <w:szCs w:val="20"/>
        </w:rPr>
        <w:t xml:space="preserve"> and sustainable crop production.</w:t>
      </w:r>
    </w:p>
    <w:p w:rsidR="00095D41" w:rsidRPr="00095D41" w:rsidRDefault="00095D41" w:rsidP="001F75DE">
      <w:pPr>
        <w:tabs>
          <w:tab w:val="left" w:pos="567"/>
          <w:tab w:val="left" w:pos="1307"/>
        </w:tabs>
        <w:spacing w:after="0" w:line="240" w:lineRule="auto"/>
        <w:jc w:val="both"/>
        <w:rPr>
          <w:rFonts w:cs="Times New Roman"/>
          <w:sz w:val="20"/>
          <w:szCs w:val="20"/>
          <w:lang w:val="en-IN"/>
        </w:rPr>
      </w:pPr>
    </w:p>
    <w:p w:rsidR="002613B0" w:rsidRDefault="002613B0" w:rsidP="001F75DE">
      <w:pPr>
        <w:tabs>
          <w:tab w:val="left" w:pos="567"/>
          <w:tab w:val="left" w:pos="1307"/>
        </w:tabs>
        <w:spacing w:after="0" w:line="240" w:lineRule="auto"/>
        <w:jc w:val="center"/>
        <w:rPr>
          <w:rFonts w:cs="Times New Roman"/>
          <w:b/>
          <w:bCs/>
          <w:sz w:val="20"/>
          <w:szCs w:val="20"/>
          <w:lang w:val="en-IN"/>
        </w:rPr>
      </w:pPr>
      <w:r w:rsidRPr="00605C80">
        <w:rPr>
          <w:rFonts w:cs="Times New Roman"/>
          <w:b/>
          <w:bCs/>
          <w:sz w:val="20"/>
          <w:szCs w:val="20"/>
          <w:lang w:val="en-IN"/>
        </w:rPr>
        <w:t>REFERENCES</w:t>
      </w:r>
    </w:p>
    <w:p w:rsidR="001F75DE" w:rsidRPr="00605C80" w:rsidRDefault="001F75DE" w:rsidP="001F75DE">
      <w:pPr>
        <w:tabs>
          <w:tab w:val="left" w:pos="567"/>
          <w:tab w:val="left" w:pos="1307"/>
        </w:tabs>
        <w:spacing w:after="0" w:line="240" w:lineRule="auto"/>
        <w:jc w:val="center"/>
        <w:rPr>
          <w:rFonts w:cs="Times New Roman"/>
          <w:b/>
          <w:bCs/>
          <w:sz w:val="20"/>
          <w:szCs w:val="20"/>
          <w:lang w:val="en-IN"/>
        </w:rPr>
      </w:pPr>
    </w:p>
    <w:p w:rsidR="00FE50D5" w:rsidRPr="002A5B74" w:rsidRDefault="00FE50D5" w:rsidP="002A5B74">
      <w:pPr>
        <w:pStyle w:val="ListParagraph"/>
        <w:numPr>
          <w:ilvl w:val="0"/>
          <w:numId w:val="24"/>
        </w:numPr>
        <w:spacing w:after="0" w:line="240" w:lineRule="auto"/>
        <w:jc w:val="both"/>
        <w:rPr>
          <w:rFonts w:cs="Times New Roman"/>
          <w:sz w:val="16"/>
          <w:szCs w:val="16"/>
          <w:shd w:val="clear" w:color="auto" w:fill="FFFFFF"/>
        </w:rPr>
      </w:pPr>
      <w:r w:rsidRPr="002A5B74">
        <w:rPr>
          <w:rFonts w:cs="Times New Roman"/>
          <w:sz w:val="16"/>
          <w:szCs w:val="16"/>
          <w:shd w:val="clear" w:color="auto" w:fill="FFFFFF"/>
        </w:rPr>
        <w:t xml:space="preserve">EFSA GMO Panel (EFSA Panel on Genetically Modified Organisms), “Scientific opinion addressing the safety assessment of plants developed through </w:t>
      </w:r>
      <w:proofErr w:type="spellStart"/>
      <w:r w:rsidRPr="002A5B74">
        <w:rPr>
          <w:rFonts w:cs="Times New Roman"/>
          <w:sz w:val="16"/>
          <w:szCs w:val="16"/>
          <w:shd w:val="clear" w:color="auto" w:fill="FFFFFF"/>
        </w:rPr>
        <w:t>cisgenesis</w:t>
      </w:r>
      <w:proofErr w:type="spellEnd"/>
      <w:r w:rsidRPr="002A5B74">
        <w:rPr>
          <w:rFonts w:cs="Times New Roman"/>
          <w:sz w:val="16"/>
          <w:szCs w:val="16"/>
          <w:shd w:val="clear" w:color="auto" w:fill="FFFFFF"/>
        </w:rPr>
        <w:t xml:space="preserve"> and </w:t>
      </w:r>
      <w:proofErr w:type="spellStart"/>
      <w:r w:rsidRPr="002A5B74">
        <w:rPr>
          <w:rFonts w:cs="Times New Roman"/>
          <w:sz w:val="16"/>
          <w:szCs w:val="16"/>
          <w:shd w:val="clear" w:color="auto" w:fill="FFFFFF"/>
        </w:rPr>
        <w:t>intragenesis</w:t>
      </w:r>
      <w:proofErr w:type="spellEnd"/>
      <w:r w:rsidRPr="002A5B74">
        <w:rPr>
          <w:rFonts w:cs="Times New Roman"/>
          <w:sz w:val="16"/>
          <w:szCs w:val="16"/>
          <w:shd w:val="clear" w:color="auto" w:fill="FFFFFF"/>
        </w:rPr>
        <w:t xml:space="preserve">”, EFSA Journal, vol. 10(2), 2012, pp. 1-33. </w:t>
      </w:r>
    </w:p>
    <w:p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lastRenderedPageBreak/>
        <w:t xml:space="preserve">H. </w:t>
      </w:r>
      <w:proofErr w:type="spellStart"/>
      <w:r w:rsidRPr="008A2B58">
        <w:rPr>
          <w:rFonts w:cs="Times New Roman"/>
          <w:sz w:val="16"/>
          <w:szCs w:val="16"/>
          <w:shd w:val="clear" w:color="auto" w:fill="FFFFFF"/>
        </w:rPr>
        <w:t>Hou</w:t>
      </w:r>
      <w:proofErr w:type="spellEnd"/>
      <w:r w:rsidRPr="008A2B58">
        <w:rPr>
          <w:rFonts w:cs="Times New Roman"/>
          <w:sz w:val="16"/>
          <w:szCs w:val="16"/>
          <w:shd w:val="clear" w:color="auto" w:fill="FFFFFF"/>
        </w:rPr>
        <w:t xml:space="preserve">, </w:t>
      </w:r>
      <w:proofErr w:type="spellStart"/>
      <w:r>
        <w:rPr>
          <w:rFonts w:cs="Times New Roman"/>
          <w:sz w:val="16"/>
          <w:szCs w:val="16"/>
          <w:shd w:val="clear" w:color="auto" w:fill="FFFFFF"/>
        </w:rPr>
        <w:t>N.</w:t>
      </w:r>
      <w:r w:rsidRPr="008A2B58">
        <w:rPr>
          <w:rFonts w:cs="Times New Roman"/>
          <w:sz w:val="16"/>
          <w:szCs w:val="16"/>
          <w:shd w:val="clear" w:color="auto" w:fill="FFFFFF"/>
        </w:rPr>
        <w:t>Atlihan</w:t>
      </w:r>
      <w:proofErr w:type="spellEnd"/>
      <w:r w:rsidRPr="008A2B58">
        <w:rPr>
          <w:rFonts w:cs="Times New Roman"/>
          <w:sz w:val="16"/>
          <w:szCs w:val="16"/>
          <w:shd w:val="clear" w:color="auto" w:fill="FFFFFF"/>
        </w:rPr>
        <w:t xml:space="preserve">, </w:t>
      </w:r>
      <w:r>
        <w:rPr>
          <w:rFonts w:cs="Times New Roman"/>
          <w:sz w:val="16"/>
          <w:szCs w:val="16"/>
          <w:shd w:val="clear" w:color="auto" w:fill="FFFFFF"/>
        </w:rPr>
        <w:t>and Z.-X.</w:t>
      </w:r>
      <w:r w:rsidRPr="008A2B58">
        <w:rPr>
          <w:rFonts w:cs="Times New Roman"/>
          <w:sz w:val="16"/>
          <w:szCs w:val="16"/>
          <w:shd w:val="clear" w:color="auto" w:fill="FFFFFF"/>
        </w:rPr>
        <w:t xml:space="preserve"> Lu, </w:t>
      </w:r>
      <w:r>
        <w:rPr>
          <w:rFonts w:cs="Times New Roman"/>
          <w:sz w:val="16"/>
          <w:szCs w:val="16"/>
          <w:shd w:val="clear" w:color="auto" w:fill="FFFFFF"/>
        </w:rPr>
        <w:t>“</w:t>
      </w:r>
      <w:r w:rsidRPr="008A2B58">
        <w:rPr>
          <w:rFonts w:cs="Times New Roman"/>
          <w:sz w:val="16"/>
          <w:szCs w:val="16"/>
          <w:shd w:val="clear" w:color="auto" w:fill="FFFFFF"/>
        </w:rPr>
        <w:t xml:space="preserve">New biotechnology enhances the application of </w:t>
      </w:r>
      <w:proofErr w:type="spellStart"/>
      <w:r w:rsidRPr="008A2B58">
        <w:rPr>
          <w:rFonts w:cs="Times New Roman"/>
          <w:sz w:val="16"/>
          <w:szCs w:val="16"/>
          <w:shd w:val="clear" w:color="auto" w:fill="FFFFFF"/>
        </w:rPr>
        <w:t>cisgenesis</w:t>
      </w:r>
      <w:proofErr w:type="spellEnd"/>
      <w:r w:rsidRPr="008A2B58">
        <w:rPr>
          <w:rFonts w:cs="Times New Roman"/>
          <w:sz w:val="16"/>
          <w:szCs w:val="16"/>
          <w:shd w:val="clear" w:color="auto" w:fill="FFFFFF"/>
        </w:rPr>
        <w:t xml:space="preserve"> in plant breeding</w:t>
      </w:r>
      <w:r>
        <w:rPr>
          <w:rFonts w:cs="Times New Roman"/>
          <w:sz w:val="16"/>
          <w:szCs w:val="16"/>
          <w:shd w:val="clear" w:color="auto" w:fill="FFFFFF"/>
        </w:rPr>
        <w:t>”,</w:t>
      </w:r>
      <w:r w:rsidRPr="008A2B58">
        <w:rPr>
          <w:rFonts w:cs="Times New Roman"/>
          <w:sz w:val="16"/>
          <w:szCs w:val="16"/>
          <w:shd w:val="clear" w:color="auto" w:fill="FFFFFF"/>
        </w:rPr>
        <w:t> </w:t>
      </w:r>
      <w:r w:rsidRPr="008A2B58">
        <w:rPr>
          <w:rFonts w:cs="Times New Roman"/>
          <w:sz w:val="16"/>
          <w:szCs w:val="16"/>
        </w:rPr>
        <w:t>Frontiers in Plant Science</w:t>
      </w:r>
      <w:r w:rsidRPr="008A2B58">
        <w:rPr>
          <w:rFonts w:cs="Times New Roman"/>
          <w:sz w:val="16"/>
          <w:szCs w:val="16"/>
          <w:shd w:val="clear" w:color="auto" w:fill="FFFFFF"/>
        </w:rPr>
        <w:t>,</w:t>
      </w:r>
      <w:r>
        <w:rPr>
          <w:rFonts w:cs="Times New Roman"/>
          <w:sz w:val="16"/>
          <w:szCs w:val="16"/>
          <w:shd w:val="clear" w:color="auto" w:fill="FFFFFF"/>
        </w:rPr>
        <w:t xml:space="preserve"> vol.</w:t>
      </w:r>
      <w:r w:rsidRPr="00C857B3">
        <w:rPr>
          <w:rFonts w:cs="Times New Roman"/>
          <w:sz w:val="16"/>
          <w:szCs w:val="16"/>
          <w:shd w:val="clear" w:color="auto" w:fill="FFFFFF"/>
        </w:rPr>
        <w:t> </w:t>
      </w:r>
      <w:r w:rsidRPr="00C857B3">
        <w:rPr>
          <w:rFonts w:cs="Times New Roman"/>
          <w:sz w:val="16"/>
          <w:szCs w:val="16"/>
        </w:rPr>
        <w:t>5, 2014</w:t>
      </w:r>
      <w:r>
        <w:rPr>
          <w:rFonts w:cs="Times New Roman"/>
          <w:sz w:val="16"/>
          <w:szCs w:val="16"/>
        </w:rPr>
        <w:t>, pp. 1-5.</w:t>
      </w:r>
    </w:p>
    <w:p w:rsidR="00FE50D5" w:rsidRPr="008A2B58" w:rsidRDefault="00FE50D5" w:rsidP="008A2B58">
      <w:pPr>
        <w:pStyle w:val="ListParagraph"/>
        <w:numPr>
          <w:ilvl w:val="0"/>
          <w:numId w:val="24"/>
        </w:numPr>
        <w:spacing w:after="0" w:line="240" w:lineRule="auto"/>
        <w:jc w:val="both"/>
        <w:rPr>
          <w:rFonts w:cs="Times New Roman"/>
          <w:sz w:val="16"/>
          <w:szCs w:val="16"/>
        </w:rPr>
      </w:pPr>
      <w:r>
        <w:rPr>
          <w:rFonts w:cs="Times New Roman"/>
          <w:sz w:val="16"/>
          <w:szCs w:val="16"/>
        </w:rPr>
        <w:t xml:space="preserve">H.J. </w:t>
      </w:r>
      <w:r w:rsidRPr="008A2B58">
        <w:rPr>
          <w:rFonts w:cs="Times New Roman"/>
          <w:sz w:val="16"/>
          <w:szCs w:val="16"/>
        </w:rPr>
        <w:t xml:space="preserve">Schouten, </w:t>
      </w:r>
      <w:proofErr w:type="spellStart"/>
      <w:r>
        <w:rPr>
          <w:rFonts w:cs="Times New Roman"/>
          <w:sz w:val="16"/>
          <w:szCs w:val="16"/>
        </w:rPr>
        <w:t>F.A.</w:t>
      </w:r>
      <w:r w:rsidRPr="008A2B58">
        <w:rPr>
          <w:rFonts w:cs="Times New Roman"/>
          <w:sz w:val="16"/>
          <w:szCs w:val="16"/>
        </w:rPr>
        <w:t>Krens</w:t>
      </w:r>
      <w:proofErr w:type="spellEnd"/>
      <w:r w:rsidRPr="008A2B58">
        <w:rPr>
          <w:rFonts w:cs="Times New Roman"/>
          <w:sz w:val="16"/>
          <w:szCs w:val="16"/>
        </w:rPr>
        <w:t xml:space="preserve">, </w:t>
      </w:r>
      <w:r>
        <w:rPr>
          <w:rFonts w:cs="Times New Roman"/>
          <w:sz w:val="16"/>
          <w:szCs w:val="16"/>
        </w:rPr>
        <w:t>E.</w:t>
      </w:r>
      <w:r w:rsidRPr="008A2B58">
        <w:rPr>
          <w:rFonts w:cs="Times New Roman"/>
          <w:sz w:val="16"/>
          <w:szCs w:val="16"/>
        </w:rPr>
        <w:t xml:space="preserve"> Jacobsen, </w:t>
      </w:r>
      <w:r>
        <w:rPr>
          <w:rFonts w:cs="Times New Roman"/>
          <w:sz w:val="16"/>
          <w:szCs w:val="16"/>
        </w:rPr>
        <w:t>“</w:t>
      </w:r>
      <w:proofErr w:type="spellStart"/>
      <w:r w:rsidRPr="008A2B58">
        <w:rPr>
          <w:rFonts w:cs="Times New Roman"/>
          <w:sz w:val="16"/>
          <w:szCs w:val="16"/>
        </w:rPr>
        <w:t>Cisgenic</w:t>
      </w:r>
      <w:proofErr w:type="spellEnd"/>
      <w:r w:rsidRPr="008A2B58">
        <w:rPr>
          <w:rFonts w:cs="Times New Roman"/>
          <w:sz w:val="16"/>
          <w:szCs w:val="16"/>
        </w:rPr>
        <w:t xml:space="preserve"> plants are similar to traditionally bred plants: international regulations for genetically modified organisms should be altered to exempt </w:t>
      </w:r>
      <w:proofErr w:type="spellStart"/>
      <w:r w:rsidRPr="008A2B58">
        <w:rPr>
          <w:rFonts w:cs="Times New Roman"/>
          <w:sz w:val="16"/>
          <w:szCs w:val="16"/>
        </w:rPr>
        <w:t>cisgenesis</w:t>
      </w:r>
      <w:proofErr w:type="spellEnd"/>
      <w:r>
        <w:rPr>
          <w:rFonts w:cs="Times New Roman"/>
          <w:sz w:val="16"/>
          <w:szCs w:val="16"/>
        </w:rPr>
        <w:t>”,</w:t>
      </w:r>
      <w:r w:rsidRPr="008A2B58">
        <w:rPr>
          <w:rFonts w:cs="Times New Roman"/>
          <w:sz w:val="16"/>
          <w:szCs w:val="16"/>
        </w:rPr>
        <w:t xml:space="preserve"> EMBO Rep., </w:t>
      </w:r>
      <w:r>
        <w:rPr>
          <w:rFonts w:cs="Times New Roman"/>
          <w:sz w:val="16"/>
          <w:szCs w:val="16"/>
        </w:rPr>
        <w:t>vol.</w:t>
      </w:r>
      <w:r w:rsidRPr="00E7263C">
        <w:rPr>
          <w:rFonts w:cs="Times New Roman"/>
          <w:sz w:val="16"/>
          <w:szCs w:val="16"/>
        </w:rPr>
        <w:t>7</w:t>
      </w:r>
      <w:r w:rsidRPr="008A2B58">
        <w:rPr>
          <w:rFonts w:cs="Times New Roman"/>
          <w:sz w:val="16"/>
          <w:szCs w:val="16"/>
        </w:rPr>
        <w:t>,</w:t>
      </w:r>
      <w:r>
        <w:rPr>
          <w:rFonts w:cs="Times New Roman"/>
          <w:sz w:val="16"/>
          <w:szCs w:val="16"/>
        </w:rPr>
        <w:t xml:space="preserve"> 2006, pp.</w:t>
      </w:r>
      <w:r w:rsidRPr="008A2B58">
        <w:rPr>
          <w:rFonts w:cs="Times New Roman"/>
          <w:sz w:val="16"/>
          <w:szCs w:val="16"/>
        </w:rPr>
        <w:t xml:space="preserve"> 750-753.</w:t>
      </w:r>
    </w:p>
    <w:p w:rsidR="00FE50D5" w:rsidRPr="002A5B74"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I.B. </w:t>
      </w:r>
      <w:proofErr w:type="spellStart"/>
      <w:r w:rsidRPr="00EF1262">
        <w:rPr>
          <w:rFonts w:cs="Times New Roman"/>
          <w:sz w:val="16"/>
          <w:szCs w:val="16"/>
          <w:shd w:val="clear" w:color="auto" w:fill="FFFFFF"/>
        </w:rPr>
        <w:t>Holme</w:t>
      </w:r>
      <w:proofErr w:type="spellEnd"/>
      <w:r>
        <w:rPr>
          <w:rFonts w:cs="Times New Roman"/>
          <w:sz w:val="16"/>
          <w:szCs w:val="16"/>
          <w:shd w:val="clear" w:color="auto" w:fill="FFFFFF"/>
        </w:rPr>
        <w:t>, T.</w:t>
      </w:r>
      <w:r w:rsidRPr="00EF1262">
        <w:rPr>
          <w:rFonts w:cs="Times New Roman"/>
          <w:sz w:val="16"/>
          <w:szCs w:val="16"/>
          <w:shd w:val="clear" w:color="auto" w:fill="FFFFFF"/>
        </w:rPr>
        <w:t xml:space="preserve"> Wendt, </w:t>
      </w:r>
      <w:r>
        <w:rPr>
          <w:rFonts w:cs="Times New Roman"/>
          <w:sz w:val="16"/>
          <w:szCs w:val="16"/>
          <w:shd w:val="clear" w:color="auto" w:fill="FFFFFF"/>
        </w:rPr>
        <w:t xml:space="preserve">P.B. </w:t>
      </w:r>
      <w:proofErr w:type="spellStart"/>
      <w:r w:rsidRPr="00EF1262">
        <w:rPr>
          <w:rFonts w:cs="Times New Roman"/>
          <w:sz w:val="16"/>
          <w:szCs w:val="16"/>
          <w:shd w:val="clear" w:color="auto" w:fill="FFFFFF"/>
        </w:rPr>
        <w:t>Holm</w:t>
      </w:r>
      <w:proofErr w:type="gramStart"/>
      <w:r>
        <w:rPr>
          <w:rFonts w:cs="Times New Roman"/>
          <w:sz w:val="16"/>
          <w:szCs w:val="16"/>
          <w:shd w:val="clear" w:color="auto" w:fill="FFFFFF"/>
        </w:rPr>
        <w:t>,“</w:t>
      </w:r>
      <w:proofErr w:type="gramEnd"/>
      <w:r w:rsidRPr="00EF1262">
        <w:rPr>
          <w:rFonts w:cs="Times New Roman"/>
          <w:sz w:val="16"/>
          <w:szCs w:val="16"/>
          <w:shd w:val="clear" w:color="auto" w:fill="FFFFFF"/>
        </w:rPr>
        <w:t>Intragenesis</w:t>
      </w:r>
      <w:proofErr w:type="spellEnd"/>
      <w:r w:rsidRPr="00EF1262">
        <w:rPr>
          <w:rFonts w:cs="Times New Roman"/>
          <w:sz w:val="16"/>
          <w:szCs w:val="16"/>
          <w:shd w:val="clear" w:color="auto" w:fill="FFFFFF"/>
        </w:rPr>
        <w:t xml:space="preserve"> and </w:t>
      </w:r>
      <w:proofErr w:type="spellStart"/>
      <w:r w:rsidRPr="00EF1262">
        <w:rPr>
          <w:rFonts w:cs="Times New Roman"/>
          <w:sz w:val="16"/>
          <w:szCs w:val="16"/>
          <w:shd w:val="clear" w:color="auto" w:fill="FFFFFF"/>
        </w:rPr>
        <w:t>cisgenesis</w:t>
      </w:r>
      <w:proofErr w:type="spellEnd"/>
      <w:r w:rsidRPr="00EF1262">
        <w:rPr>
          <w:rFonts w:cs="Times New Roman"/>
          <w:sz w:val="16"/>
          <w:szCs w:val="16"/>
          <w:shd w:val="clear" w:color="auto" w:fill="FFFFFF"/>
        </w:rPr>
        <w:t xml:space="preserve"> as alternatives to transgenic crop development</w:t>
      </w:r>
      <w:r>
        <w:rPr>
          <w:rFonts w:cs="Times New Roman"/>
          <w:sz w:val="16"/>
          <w:szCs w:val="16"/>
          <w:shd w:val="clear" w:color="auto" w:fill="FFFFFF"/>
        </w:rPr>
        <w:t>”,</w:t>
      </w:r>
      <w:r w:rsidRPr="00EF1262">
        <w:rPr>
          <w:rFonts w:cs="Times New Roman"/>
          <w:sz w:val="16"/>
          <w:szCs w:val="16"/>
          <w:shd w:val="clear" w:color="auto" w:fill="FFFFFF"/>
        </w:rPr>
        <w:t> </w:t>
      </w:r>
      <w:r w:rsidRPr="00EF1262">
        <w:rPr>
          <w:rFonts w:cs="Times New Roman"/>
          <w:sz w:val="16"/>
          <w:szCs w:val="16"/>
        </w:rPr>
        <w:t xml:space="preserve">Plant </w:t>
      </w:r>
      <w:proofErr w:type="spellStart"/>
      <w:r w:rsidRPr="00EF1262">
        <w:rPr>
          <w:rFonts w:cs="Times New Roman"/>
          <w:sz w:val="16"/>
          <w:szCs w:val="16"/>
        </w:rPr>
        <w:t>Biotechnol</w:t>
      </w:r>
      <w:proofErr w:type="spellEnd"/>
      <w:r w:rsidRPr="00EF1262">
        <w:rPr>
          <w:rFonts w:cs="Times New Roman"/>
          <w:sz w:val="16"/>
          <w:szCs w:val="16"/>
        </w:rPr>
        <w:t>. J.</w:t>
      </w:r>
      <w:r>
        <w:rPr>
          <w:rFonts w:cs="Times New Roman"/>
          <w:sz w:val="16"/>
          <w:szCs w:val="16"/>
        </w:rPr>
        <w:t>,</w:t>
      </w:r>
      <w:r w:rsidRPr="00EF1262">
        <w:rPr>
          <w:rFonts w:cs="Times New Roman"/>
          <w:sz w:val="16"/>
          <w:szCs w:val="16"/>
        </w:rPr>
        <w:t> </w:t>
      </w:r>
      <w:r>
        <w:rPr>
          <w:rFonts w:cs="Times New Roman"/>
          <w:sz w:val="16"/>
          <w:szCs w:val="16"/>
        </w:rPr>
        <w:t>vol.</w:t>
      </w:r>
      <w:r w:rsidRPr="00EF1262">
        <w:rPr>
          <w:rFonts w:cs="Times New Roman"/>
          <w:sz w:val="16"/>
          <w:szCs w:val="16"/>
        </w:rPr>
        <w:t xml:space="preserve"> 11</w:t>
      </w:r>
      <w:r>
        <w:rPr>
          <w:rFonts w:cs="Times New Roman"/>
          <w:sz w:val="16"/>
          <w:szCs w:val="16"/>
        </w:rPr>
        <w:t xml:space="preserve">, </w:t>
      </w:r>
      <w:r w:rsidRPr="00EF1262">
        <w:rPr>
          <w:rFonts w:cs="Times New Roman"/>
          <w:sz w:val="16"/>
          <w:szCs w:val="16"/>
          <w:shd w:val="clear" w:color="auto" w:fill="FFFFFF"/>
        </w:rPr>
        <w:t>2013</w:t>
      </w:r>
      <w:r>
        <w:rPr>
          <w:rFonts w:cs="Times New Roman"/>
          <w:sz w:val="16"/>
          <w:szCs w:val="16"/>
          <w:shd w:val="clear" w:color="auto" w:fill="FFFFFF"/>
        </w:rPr>
        <w:t xml:space="preserve">, pp. </w:t>
      </w:r>
      <w:r w:rsidRPr="00EF1262">
        <w:rPr>
          <w:rFonts w:cs="Times New Roman"/>
          <w:sz w:val="16"/>
          <w:szCs w:val="16"/>
          <w:shd w:val="clear" w:color="auto" w:fill="FFFFFF"/>
        </w:rPr>
        <w:t>395–407.</w:t>
      </w:r>
    </w:p>
    <w:p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R. </w:t>
      </w:r>
      <w:proofErr w:type="spellStart"/>
      <w:r w:rsidRPr="008A2B58">
        <w:rPr>
          <w:rFonts w:cs="Times New Roman"/>
          <w:sz w:val="16"/>
          <w:szCs w:val="16"/>
          <w:shd w:val="clear" w:color="auto" w:fill="FFFFFF"/>
        </w:rPr>
        <w:t>Telem</w:t>
      </w:r>
      <w:proofErr w:type="spellEnd"/>
      <w:r w:rsidRPr="008A2B58">
        <w:rPr>
          <w:rFonts w:cs="Times New Roman"/>
          <w:sz w:val="16"/>
          <w:szCs w:val="16"/>
          <w:shd w:val="clear" w:color="auto" w:fill="FFFFFF"/>
        </w:rPr>
        <w:t xml:space="preserve">, </w:t>
      </w:r>
      <w:r>
        <w:rPr>
          <w:rFonts w:cs="Times New Roman"/>
          <w:sz w:val="16"/>
          <w:szCs w:val="16"/>
          <w:shd w:val="clear" w:color="auto" w:fill="FFFFFF"/>
        </w:rPr>
        <w:t>S.</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Wani</w:t>
      </w:r>
      <w:proofErr w:type="spellEnd"/>
      <w:r w:rsidRPr="008A2B58">
        <w:rPr>
          <w:rFonts w:cs="Times New Roman"/>
          <w:sz w:val="16"/>
          <w:szCs w:val="16"/>
          <w:shd w:val="clear" w:color="auto" w:fill="FFFFFF"/>
        </w:rPr>
        <w:t xml:space="preserve">, </w:t>
      </w:r>
      <w:r>
        <w:rPr>
          <w:rFonts w:cs="Times New Roman"/>
          <w:sz w:val="16"/>
          <w:szCs w:val="16"/>
          <w:shd w:val="clear" w:color="auto" w:fill="FFFFFF"/>
        </w:rPr>
        <w:t xml:space="preserve">N. </w:t>
      </w:r>
      <w:r w:rsidRPr="008A2B58">
        <w:rPr>
          <w:rFonts w:cs="Times New Roman"/>
          <w:sz w:val="16"/>
          <w:szCs w:val="16"/>
          <w:shd w:val="clear" w:color="auto" w:fill="FFFFFF"/>
        </w:rPr>
        <w:t xml:space="preserve">Singh, </w:t>
      </w:r>
      <w:r>
        <w:rPr>
          <w:rFonts w:cs="Times New Roman"/>
          <w:sz w:val="16"/>
          <w:szCs w:val="16"/>
          <w:shd w:val="clear" w:color="auto" w:fill="FFFFFF"/>
        </w:rPr>
        <w:t>R.</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Nandini</w:t>
      </w:r>
      <w:proofErr w:type="spellEnd"/>
      <w:r w:rsidRPr="008A2B58">
        <w:rPr>
          <w:rFonts w:cs="Times New Roman"/>
          <w:sz w:val="16"/>
          <w:szCs w:val="16"/>
          <w:shd w:val="clear" w:color="auto" w:fill="FFFFFF"/>
        </w:rPr>
        <w:t xml:space="preserve">, </w:t>
      </w:r>
      <w:proofErr w:type="spellStart"/>
      <w:r>
        <w:rPr>
          <w:rFonts w:cs="Times New Roman"/>
          <w:sz w:val="16"/>
          <w:szCs w:val="16"/>
          <w:shd w:val="clear" w:color="auto" w:fill="FFFFFF"/>
        </w:rPr>
        <w:t>R.</w:t>
      </w:r>
      <w:r w:rsidRPr="008A2B58">
        <w:rPr>
          <w:rFonts w:cs="Times New Roman"/>
          <w:sz w:val="16"/>
          <w:szCs w:val="16"/>
          <w:shd w:val="clear" w:color="auto" w:fill="FFFFFF"/>
        </w:rPr>
        <w:t>Sadhukhan</w:t>
      </w:r>
      <w:proofErr w:type="spellEnd"/>
      <w:r w:rsidRPr="008A2B58">
        <w:rPr>
          <w:rFonts w:cs="Times New Roman"/>
          <w:sz w:val="16"/>
          <w:szCs w:val="16"/>
          <w:shd w:val="clear" w:color="auto" w:fill="FFFFFF"/>
        </w:rPr>
        <w:t xml:space="preserve">, </w:t>
      </w:r>
      <w:r>
        <w:rPr>
          <w:rFonts w:cs="Times New Roman"/>
          <w:sz w:val="16"/>
          <w:szCs w:val="16"/>
          <w:shd w:val="clear" w:color="auto" w:fill="FFFFFF"/>
        </w:rPr>
        <w:t>S.</w:t>
      </w:r>
      <w:r w:rsidRPr="008A2B58">
        <w:rPr>
          <w:rFonts w:cs="Times New Roman"/>
          <w:sz w:val="16"/>
          <w:szCs w:val="16"/>
          <w:shd w:val="clear" w:color="auto" w:fill="FFFFFF"/>
        </w:rPr>
        <w:t xml:space="preserve"> Bhattacharya </w:t>
      </w:r>
      <w:r>
        <w:rPr>
          <w:rFonts w:cs="Times New Roman"/>
          <w:sz w:val="16"/>
          <w:szCs w:val="16"/>
          <w:shd w:val="clear" w:color="auto" w:fill="FFFFFF"/>
        </w:rPr>
        <w:t>and N.</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Mandal</w:t>
      </w:r>
      <w:proofErr w:type="spellEnd"/>
      <w:r w:rsidRPr="008A2B58">
        <w:rPr>
          <w:rFonts w:cs="Times New Roman"/>
          <w:sz w:val="16"/>
          <w:szCs w:val="16"/>
          <w:shd w:val="clear" w:color="auto" w:fill="FFFFFF"/>
        </w:rPr>
        <w:t xml:space="preserve">, </w:t>
      </w:r>
      <w:r>
        <w:rPr>
          <w:rFonts w:cs="Times New Roman"/>
          <w:sz w:val="16"/>
          <w:szCs w:val="16"/>
          <w:shd w:val="clear" w:color="auto" w:fill="FFFFFF"/>
        </w:rPr>
        <w:t>“</w:t>
      </w:r>
      <w:proofErr w:type="spellStart"/>
      <w:r w:rsidRPr="008A2B58">
        <w:rPr>
          <w:rFonts w:cs="Times New Roman"/>
          <w:sz w:val="16"/>
          <w:szCs w:val="16"/>
          <w:shd w:val="clear" w:color="auto" w:fill="FFFFFF"/>
        </w:rPr>
        <w:t>Cisgenics</w:t>
      </w:r>
      <w:proofErr w:type="spellEnd"/>
      <w:r w:rsidRPr="008A2B58">
        <w:rPr>
          <w:rFonts w:cs="Times New Roman"/>
          <w:sz w:val="16"/>
          <w:szCs w:val="16"/>
          <w:shd w:val="clear" w:color="auto" w:fill="FFFFFF"/>
        </w:rPr>
        <w:t xml:space="preserve"> - A Sustainable Approach for Crop Improvement</w:t>
      </w:r>
      <w:r>
        <w:rPr>
          <w:rFonts w:cs="Times New Roman"/>
          <w:sz w:val="16"/>
          <w:szCs w:val="16"/>
          <w:shd w:val="clear" w:color="auto" w:fill="FFFFFF"/>
        </w:rPr>
        <w:t>”,</w:t>
      </w:r>
      <w:r w:rsidRPr="008A2B58">
        <w:rPr>
          <w:rFonts w:cs="Times New Roman"/>
          <w:sz w:val="16"/>
          <w:szCs w:val="16"/>
          <w:shd w:val="clear" w:color="auto" w:fill="FFFFFF"/>
        </w:rPr>
        <w:t> </w:t>
      </w:r>
      <w:r w:rsidRPr="00431C0C">
        <w:rPr>
          <w:rFonts w:cs="Times New Roman"/>
          <w:sz w:val="16"/>
          <w:szCs w:val="16"/>
        </w:rPr>
        <w:t>Current Genomics</w:t>
      </w:r>
      <w:r w:rsidRPr="00431C0C">
        <w:rPr>
          <w:rFonts w:cs="Times New Roman"/>
          <w:sz w:val="16"/>
          <w:szCs w:val="16"/>
          <w:shd w:val="clear" w:color="auto" w:fill="FFFFFF"/>
        </w:rPr>
        <w:t>,</w:t>
      </w:r>
      <w:r w:rsidRPr="008A2B58">
        <w:rPr>
          <w:rFonts w:cs="Times New Roman"/>
          <w:sz w:val="16"/>
          <w:szCs w:val="16"/>
          <w:shd w:val="clear" w:color="auto" w:fill="FFFFFF"/>
        </w:rPr>
        <w:t> </w:t>
      </w:r>
      <w:r>
        <w:rPr>
          <w:rFonts w:cs="Times New Roman"/>
          <w:sz w:val="16"/>
          <w:szCs w:val="16"/>
          <w:shd w:val="clear" w:color="auto" w:fill="FFFFFF"/>
        </w:rPr>
        <w:t xml:space="preserve">vol. </w:t>
      </w:r>
      <w:r w:rsidRPr="00431C0C">
        <w:rPr>
          <w:rFonts w:cs="Times New Roman"/>
          <w:sz w:val="16"/>
          <w:szCs w:val="16"/>
        </w:rPr>
        <w:t xml:space="preserve">14 </w:t>
      </w:r>
      <w:r w:rsidRPr="00431C0C">
        <w:rPr>
          <w:rFonts w:cs="Times New Roman"/>
          <w:sz w:val="16"/>
          <w:szCs w:val="16"/>
          <w:shd w:val="clear" w:color="auto" w:fill="FFFFFF"/>
        </w:rPr>
        <w:t>(7),</w:t>
      </w:r>
      <w:r>
        <w:rPr>
          <w:rFonts w:cs="Times New Roman"/>
          <w:sz w:val="16"/>
          <w:szCs w:val="16"/>
          <w:shd w:val="clear" w:color="auto" w:fill="FFFFFF"/>
        </w:rPr>
        <w:t>2013, pp.</w:t>
      </w:r>
      <w:r w:rsidRPr="008A2B58">
        <w:rPr>
          <w:rFonts w:cs="Times New Roman"/>
          <w:sz w:val="16"/>
          <w:szCs w:val="16"/>
          <w:shd w:val="clear" w:color="auto" w:fill="FFFFFF"/>
        </w:rPr>
        <w:t xml:space="preserve">468–476. </w:t>
      </w:r>
    </w:p>
    <w:p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S. </w:t>
      </w:r>
      <w:r w:rsidRPr="008A2B58">
        <w:rPr>
          <w:rFonts w:cs="Times New Roman"/>
          <w:sz w:val="16"/>
          <w:szCs w:val="16"/>
          <w:shd w:val="clear" w:color="auto" w:fill="FFFFFF"/>
        </w:rPr>
        <w:t xml:space="preserve">Bajaj, </w:t>
      </w:r>
      <w:r>
        <w:rPr>
          <w:rFonts w:cs="Times New Roman"/>
          <w:sz w:val="16"/>
          <w:szCs w:val="16"/>
          <w:shd w:val="clear" w:color="auto" w:fill="FFFFFF"/>
        </w:rPr>
        <w:t xml:space="preserve">S. </w:t>
      </w:r>
      <w:proofErr w:type="spellStart"/>
      <w:r w:rsidRPr="008A2B58">
        <w:rPr>
          <w:rFonts w:cs="Times New Roman"/>
          <w:sz w:val="16"/>
          <w:szCs w:val="16"/>
          <w:shd w:val="clear" w:color="auto" w:fill="FFFFFF"/>
        </w:rPr>
        <w:t>Puthigae</w:t>
      </w:r>
      <w:proofErr w:type="spellEnd"/>
      <w:r w:rsidRPr="008A2B58">
        <w:rPr>
          <w:rFonts w:cs="Times New Roman"/>
          <w:sz w:val="16"/>
          <w:szCs w:val="16"/>
          <w:shd w:val="clear" w:color="auto" w:fill="FFFFFF"/>
        </w:rPr>
        <w:t xml:space="preserve">, </w:t>
      </w:r>
      <w:r>
        <w:rPr>
          <w:rFonts w:cs="Times New Roman"/>
          <w:sz w:val="16"/>
          <w:szCs w:val="16"/>
          <w:shd w:val="clear" w:color="auto" w:fill="FFFFFF"/>
        </w:rPr>
        <w:t xml:space="preserve">K. </w:t>
      </w:r>
      <w:r w:rsidRPr="008A2B58">
        <w:rPr>
          <w:rFonts w:cs="Times New Roman"/>
          <w:sz w:val="16"/>
          <w:szCs w:val="16"/>
          <w:shd w:val="clear" w:color="auto" w:fill="FFFFFF"/>
        </w:rPr>
        <w:t xml:space="preserve">Templeton, </w:t>
      </w:r>
      <w:r>
        <w:rPr>
          <w:rFonts w:cs="Times New Roman"/>
          <w:sz w:val="16"/>
          <w:szCs w:val="16"/>
          <w:shd w:val="clear" w:color="auto" w:fill="FFFFFF"/>
        </w:rPr>
        <w:t>C.</w:t>
      </w:r>
      <w:r w:rsidRPr="008A2B58">
        <w:rPr>
          <w:rFonts w:cs="Times New Roman"/>
          <w:sz w:val="16"/>
          <w:szCs w:val="16"/>
          <w:shd w:val="clear" w:color="auto" w:fill="FFFFFF"/>
        </w:rPr>
        <w:t xml:space="preserve"> Bryant, </w:t>
      </w:r>
      <w:r>
        <w:rPr>
          <w:rFonts w:cs="Times New Roman"/>
          <w:sz w:val="16"/>
          <w:szCs w:val="16"/>
          <w:shd w:val="clear" w:color="auto" w:fill="FFFFFF"/>
        </w:rPr>
        <w:t>G.</w:t>
      </w:r>
      <w:r w:rsidRPr="008A2B58">
        <w:rPr>
          <w:rFonts w:cs="Times New Roman"/>
          <w:sz w:val="16"/>
          <w:szCs w:val="16"/>
          <w:shd w:val="clear" w:color="auto" w:fill="FFFFFF"/>
        </w:rPr>
        <w:t xml:space="preserve"> Gill, </w:t>
      </w:r>
      <w:proofErr w:type="spellStart"/>
      <w:r>
        <w:rPr>
          <w:rFonts w:cs="Times New Roman"/>
          <w:sz w:val="16"/>
          <w:szCs w:val="16"/>
          <w:shd w:val="clear" w:color="auto" w:fill="FFFFFF"/>
        </w:rPr>
        <w:t>P.</w:t>
      </w:r>
      <w:r w:rsidRPr="008A2B58">
        <w:rPr>
          <w:rFonts w:cs="Times New Roman"/>
          <w:sz w:val="16"/>
          <w:szCs w:val="16"/>
          <w:shd w:val="clear" w:color="auto" w:fill="FFFFFF"/>
        </w:rPr>
        <w:t>Lomba</w:t>
      </w:r>
      <w:proofErr w:type="spellEnd"/>
      <w:r w:rsidRPr="008A2B58">
        <w:rPr>
          <w:rFonts w:cs="Times New Roman"/>
          <w:sz w:val="16"/>
          <w:szCs w:val="16"/>
          <w:shd w:val="clear" w:color="auto" w:fill="FFFFFF"/>
        </w:rPr>
        <w:t xml:space="preserve">, </w:t>
      </w:r>
      <w:r>
        <w:rPr>
          <w:rFonts w:cs="Times New Roman"/>
          <w:sz w:val="16"/>
          <w:szCs w:val="16"/>
          <w:shd w:val="clear" w:color="auto" w:fill="FFFFFF"/>
        </w:rPr>
        <w:t>H.</w:t>
      </w:r>
      <w:r w:rsidRPr="008A2B58">
        <w:rPr>
          <w:rFonts w:cs="Times New Roman"/>
          <w:sz w:val="16"/>
          <w:szCs w:val="16"/>
          <w:shd w:val="clear" w:color="auto" w:fill="FFFFFF"/>
        </w:rPr>
        <w:t xml:space="preserve"> Zhang, </w:t>
      </w:r>
      <w:proofErr w:type="spellStart"/>
      <w:r>
        <w:rPr>
          <w:rFonts w:cs="Times New Roman"/>
          <w:sz w:val="16"/>
          <w:szCs w:val="16"/>
          <w:shd w:val="clear" w:color="auto" w:fill="FFFFFF"/>
        </w:rPr>
        <w:t>F.</w:t>
      </w:r>
      <w:r w:rsidRPr="008A2B58">
        <w:rPr>
          <w:rFonts w:cs="Times New Roman"/>
          <w:sz w:val="16"/>
          <w:szCs w:val="16"/>
          <w:shd w:val="clear" w:color="auto" w:fill="FFFFFF"/>
        </w:rPr>
        <w:t>Altpeterand</w:t>
      </w:r>
      <w:proofErr w:type="spellEnd"/>
      <w:r w:rsidRPr="008A2B58">
        <w:rPr>
          <w:rFonts w:cs="Times New Roman"/>
          <w:sz w:val="16"/>
          <w:szCs w:val="16"/>
          <w:shd w:val="clear" w:color="auto" w:fill="FFFFFF"/>
        </w:rPr>
        <w:t xml:space="preserve"> </w:t>
      </w:r>
      <w:r>
        <w:rPr>
          <w:rFonts w:cs="Times New Roman"/>
          <w:sz w:val="16"/>
          <w:szCs w:val="16"/>
          <w:shd w:val="clear" w:color="auto" w:fill="FFFFFF"/>
        </w:rPr>
        <w:t xml:space="preserve">Z. </w:t>
      </w:r>
      <w:proofErr w:type="spellStart"/>
      <w:r w:rsidRPr="008A2B58">
        <w:rPr>
          <w:rFonts w:cs="Times New Roman"/>
          <w:sz w:val="16"/>
          <w:szCs w:val="16"/>
          <w:shd w:val="clear" w:color="auto" w:fill="FFFFFF"/>
        </w:rPr>
        <w:t>Hanley</w:t>
      </w:r>
      <w:r>
        <w:rPr>
          <w:rFonts w:cs="Times New Roman"/>
          <w:sz w:val="16"/>
          <w:szCs w:val="16"/>
          <w:shd w:val="clear" w:color="auto" w:fill="FFFFFF"/>
        </w:rPr>
        <w:t>,“</w:t>
      </w:r>
      <w:r w:rsidRPr="008A2B58">
        <w:rPr>
          <w:rFonts w:cs="Times New Roman"/>
          <w:sz w:val="16"/>
          <w:szCs w:val="16"/>
          <w:shd w:val="clear" w:color="auto" w:fill="FFFFFF"/>
        </w:rPr>
        <w:t>Towards</w:t>
      </w:r>
      <w:proofErr w:type="spellEnd"/>
      <w:r w:rsidRPr="008A2B58">
        <w:rPr>
          <w:rFonts w:cs="Times New Roman"/>
          <w:sz w:val="16"/>
          <w:szCs w:val="16"/>
          <w:shd w:val="clear" w:color="auto" w:fill="FFFFFF"/>
        </w:rPr>
        <w:t xml:space="preserve"> engineering drought tolerance in perennial ryegrass using its own genome</w:t>
      </w:r>
      <w:r>
        <w:rPr>
          <w:rFonts w:cs="Times New Roman"/>
          <w:sz w:val="16"/>
          <w:szCs w:val="16"/>
          <w:shd w:val="clear" w:color="auto" w:fill="FFFFFF"/>
        </w:rPr>
        <w:t>”,</w:t>
      </w:r>
      <w:r w:rsidRPr="008A2B58">
        <w:rPr>
          <w:rFonts w:cs="Times New Roman"/>
          <w:sz w:val="16"/>
          <w:szCs w:val="16"/>
          <w:shd w:val="clear" w:color="auto" w:fill="FFFFFF"/>
        </w:rPr>
        <w:t xml:space="preserve"> 6</w:t>
      </w:r>
      <w:r w:rsidRPr="008A2B58">
        <w:rPr>
          <w:rFonts w:cs="Times New Roman"/>
          <w:sz w:val="16"/>
          <w:szCs w:val="16"/>
          <w:shd w:val="clear" w:color="auto" w:fill="FFFFFF"/>
          <w:vertAlign w:val="superscript"/>
        </w:rPr>
        <w:t>th</w:t>
      </w:r>
      <w:r w:rsidRPr="008A2B58">
        <w:rPr>
          <w:rFonts w:cs="Times New Roman"/>
          <w:sz w:val="16"/>
          <w:szCs w:val="16"/>
          <w:shd w:val="clear" w:color="auto" w:fill="FFFFFF"/>
        </w:rPr>
        <w:t xml:space="preserve"> Canadian plant genomics workshop, Abstract</w:t>
      </w:r>
      <w:r>
        <w:rPr>
          <w:rFonts w:cs="Times New Roman"/>
          <w:sz w:val="16"/>
          <w:szCs w:val="16"/>
          <w:shd w:val="clear" w:color="auto" w:fill="FFFFFF"/>
        </w:rPr>
        <w:t>, 2008,</w:t>
      </w:r>
      <w:r w:rsidRPr="008A2B58">
        <w:rPr>
          <w:rFonts w:cs="Times New Roman"/>
          <w:sz w:val="16"/>
          <w:szCs w:val="16"/>
          <w:shd w:val="clear" w:color="auto" w:fill="FFFFFF"/>
        </w:rPr>
        <w:t xml:space="preserve">p. 62. </w:t>
      </w:r>
    </w:p>
    <w:p w:rsidR="00FE50D5" w:rsidRPr="008A2B58" w:rsidRDefault="00FE50D5" w:rsidP="008A2B58">
      <w:pPr>
        <w:pStyle w:val="ListParagraph"/>
        <w:numPr>
          <w:ilvl w:val="0"/>
          <w:numId w:val="24"/>
        </w:numPr>
        <w:spacing w:after="0" w:line="240" w:lineRule="auto"/>
        <w:jc w:val="both"/>
        <w:rPr>
          <w:rFonts w:cs="Times New Roman"/>
          <w:sz w:val="16"/>
          <w:szCs w:val="16"/>
        </w:rPr>
      </w:pPr>
      <w:r>
        <w:rPr>
          <w:rFonts w:cs="Times New Roman"/>
          <w:sz w:val="16"/>
          <w:szCs w:val="16"/>
        </w:rPr>
        <w:t xml:space="preserve">S. </w:t>
      </w:r>
      <w:r w:rsidRPr="008A2B58">
        <w:rPr>
          <w:rFonts w:cs="Times New Roman"/>
          <w:sz w:val="16"/>
          <w:szCs w:val="16"/>
        </w:rPr>
        <w:t xml:space="preserve">Joshi, </w:t>
      </w:r>
      <w:r>
        <w:rPr>
          <w:rFonts w:cs="Times New Roman"/>
          <w:sz w:val="16"/>
          <w:szCs w:val="16"/>
        </w:rPr>
        <w:t xml:space="preserve">J.M. </w:t>
      </w:r>
      <w:r w:rsidRPr="008A2B58">
        <w:rPr>
          <w:rFonts w:cs="Times New Roman"/>
          <w:sz w:val="16"/>
          <w:szCs w:val="16"/>
        </w:rPr>
        <w:t xml:space="preserve">Soriano, </w:t>
      </w:r>
      <w:proofErr w:type="spellStart"/>
      <w:r>
        <w:rPr>
          <w:rFonts w:cs="Times New Roman"/>
          <w:sz w:val="16"/>
          <w:szCs w:val="16"/>
        </w:rPr>
        <w:t>J.</w:t>
      </w:r>
      <w:r w:rsidRPr="008A2B58">
        <w:rPr>
          <w:rFonts w:cs="Times New Roman"/>
          <w:sz w:val="16"/>
          <w:szCs w:val="16"/>
        </w:rPr>
        <w:t>Schaart</w:t>
      </w:r>
      <w:proofErr w:type="spellEnd"/>
      <w:r w:rsidRPr="008A2B58">
        <w:rPr>
          <w:rFonts w:cs="Times New Roman"/>
          <w:sz w:val="16"/>
          <w:szCs w:val="16"/>
        </w:rPr>
        <w:t xml:space="preserve">, </w:t>
      </w:r>
      <w:proofErr w:type="spellStart"/>
      <w:r>
        <w:rPr>
          <w:rFonts w:cs="Times New Roman"/>
          <w:sz w:val="16"/>
          <w:szCs w:val="16"/>
        </w:rPr>
        <w:t>G.A.L.</w:t>
      </w:r>
      <w:r w:rsidRPr="008A2B58">
        <w:rPr>
          <w:rFonts w:cs="Times New Roman"/>
          <w:sz w:val="16"/>
          <w:szCs w:val="16"/>
        </w:rPr>
        <w:t>Broggini</w:t>
      </w:r>
      <w:proofErr w:type="spellEnd"/>
      <w:r w:rsidRPr="008A2B58">
        <w:rPr>
          <w:rFonts w:cs="Times New Roman"/>
          <w:sz w:val="16"/>
          <w:szCs w:val="16"/>
        </w:rPr>
        <w:t xml:space="preserve">, </w:t>
      </w:r>
      <w:proofErr w:type="spellStart"/>
      <w:r>
        <w:rPr>
          <w:rFonts w:cs="Times New Roman"/>
          <w:sz w:val="16"/>
          <w:szCs w:val="16"/>
        </w:rPr>
        <w:t>I.</w:t>
      </w:r>
      <w:r w:rsidRPr="008A2B58">
        <w:rPr>
          <w:rFonts w:cs="Times New Roman"/>
          <w:sz w:val="16"/>
          <w:szCs w:val="16"/>
        </w:rPr>
        <w:t>Swankowski</w:t>
      </w:r>
      <w:proofErr w:type="spellEnd"/>
      <w:r w:rsidRPr="008A2B58">
        <w:rPr>
          <w:rFonts w:cs="Times New Roman"/>
          <w:sz w:val="16"/>
          <w:szCs w:val="16"/>
        </w:rPr>
        <w:t xml:space="preserve">, </w:t>
      </w:r>
      <w:r>
        <w:rPr>
          <w:rFonts w:cs="Times New Roman"/>
          <w:sz w:val="16"/>
          <w:szCs w:val="16"/>
        </w:rPr>
        <w:t>E.</w:t>
      </w:r>
      <w:r w:rsidRPr="008A2B58">
        <w:rPr>
          <w:rFonts w:cs="Times New Roman"/>
          <w:sz w:val="16"/>
          <w:szCs w:val="16"/>
        </w:rPr>
        <w:t xml:space="preserve"> Jacobsen, </w:t>
      </w:r>
      <w:proofErr w:type="spellStart"/>
      <w:r>
        <w:rPr>
          <w:rFonts w:cs="Times New Roman"/>
          <w:sz w:val="16"/>
          <w:szCs w:val="16"/>
        </w:rPr>
        <w:t>F.</w:t>
      </w:r>
      <w:r w:rsidRPr="008A2B58">
        <w:rPr>
          <w:rFonts w:cs="Times New Roman"/>
          <w:sz w:val="16"/>
          <w:szCs w:val="16"/>
        </w:rPr>
        <w:t>Krens</w:t>
      </w:r>
      <w:proofErr w:type="spellEnd"/>
      <w:r>
        <w:rPr>
          <w:rFonts w:cs="Times New Roman"/>
          <w:sz w:val="16"/>
          <w:szCs w:val="16"/>
        </w:rPr>
        <w:t xml:space="preserve"> and H. </w:t>
      </w:r>
      <w:r w:rsidRPr="008A2B58">
        <w:rPr>
          <w:rFonts w:cs="Times New Roman"/>
          <w:sz w:val="16"/>
          <w:szCs w:val="16"/>
        </w:rPr>
        <w:t xml:space="preserve">Schouten, </w:t>
      </w:r>
      <w:r>
        <w:rPr>
          <w:rFonts w:cs="Times New Roman"/>
          <w:sz w:val="16"/>
          <w:szCs w:val="16"/>
        </w:rPr>
        <w:t>“</w:t>
      </w:r>
      <w:r w:rsidRPr="008A2B58">
        <w:rPr>
          <w:rFonts w:cs="Times New Roman"/>
          <w:sz w:val="16"/>
          <w:szCs w:val="16"/>
        </w:rPr>
        <w:t xml:space="preserve">Approaches for development of </w:t>
      </w:r>
      <w:proofErr w:type="spellStart"/>
      <w:r w:rsidRPr="008A2B58">
        <w:rPr>
          <w:rFonts w:cs="Times New Roman"/>
          <w:sz w:val="16"/>
          <w:szCs w:val="16"/>
        </w:rPr>
        <w:t>cisgenic</w:t>
      </w:r>
      <w:proofErr w:type="spellEnd"/>
      <w:r w:rsidRPr="008A2B58">
        <w:rPr>
          <w:rFonts w:cs="Times New Roman"/>
          <w:sz w:val="16"/>
          <w:szCs w:val="16"/>
        </w:rPr>
        <w:t xml:space="preserve"> apples</w:t>
      </w:r>
      <w:r>
        <w:rPr>
          <w:rFonts w:cs="Times New Roman"/>
          <w:sz w:val="16"/>
          <w:szCs w:val="16"/>
        </w:rPr>
        <w:t>”,</w:t>
      </w:r>
      <w:r w:rsidRPr="008A2B58">
        <w:rPr>
          <w:rFonts w:cs="Times New Roman"/>
          <w:sz w:val="16"/>
          <w:szCs w:val="16"/>
        </w:rPr>
        <w:t xml:space="preserve"> Transgenic Plant Journal</w:t>
      </w:r>
      <w:r>
        <w:rPr>
          <w:rFonts w:cs="Times New Roman"/>
          <w:sz w:val="16"/>
          <w:szCs w:val="16"/>
        </w:rPr>
        <w:t>, vol</w:t>
      </w:r>
      <w:r w:rsidRPr="00E7263C">
        <w:rPr>
          <w:rFonts w:cs="Times New Roman"/>
          <w:sz w:val="16"/>
          <w:szCs w:val="16"/>
        </w:rPr>
        <w:t>. 3, pp. 40</w:t>
      </w:r>
      <w:r>
        <w:rPr>
          <w:rFonts w:cs="Times New Roman"/>
          <w:sz w:val="16"/>
          <w:szCs w:val="16"/>
        </w:rPr>
        <w:t>-46.</w:t>
      </w:r>
    </w:p>
    <w:p w:rsidR="00FE50D5" w:rsidRDefault="00FE50D5" w:rsidP="008A2B58">
      <w:pPr>
        <w:pStyle w:val="ListParagraph"/>
        <w:numPr>
          <w:ilvl w:val="0"/>
          <w:numId w:val="24"/>
        </w:numPr>
        <w:spacing w:after="0" w:line="240" w:lineRule="auto"/>
        <w:jc w:val="both"/>
        <w:rPr>
          <w:rFonts w:cs="Times New Roman"/>
          <w:sz w:val="16"/>
          <w:szCs w:val="16"/>
          <w:shd w:val="clear" w:color="auto" w:fill="FFFFFF"/>
        </w:rPr>
      </w:pPr>
      <w:r w:rsidRPr="002A5B74">
        <w:rPr>
          <w:rFonts w:cs="Times New Roman"/>
          <w:sz w:val="16"/>
          <w:szCs w:val="16"/>
          <w:shd w:val="clear" w:color="auto" w:fill="FFFFFF"/>
        </w:rPr>
        <w:t xml:space="preserve">S. Zhu, A. </w:t>
      </w:r>
      <w:proofErr w:type="spellStart"/>
      <w:r w:rsidRPr="002A5B74">
        <w:rPr>
          <w:rFonts w:cs="Times New Roman"/>
          <w:sz w:val="16"/>
          <w:szCs w:val="16"/>
          <w:shd w:val="clear" w:color="auto" w:fill="FFFFFF"/>
        </w:rPr>
        <w:t>Duwal</w:t>
      </w:r>
      <w:proofErr w:type="spellEnd"/>
      <w:r w:rsidRPr="002A5B74">
        <w:rPr>
          <w:rFonts w:cs="Times New Roman"/>
          <w:sz w:val="16"/>
          <w:szCs w:val="16"/>
          <w:shd w:val="clear" w:color="auto" w:fill="FFFFFF"/>
        </w:rPr>
        <w:t xml:space="preserve">, Q. Su, “Vector integration in triple R gene </w:t>
      </w:r>
      <w:proofErr w:type="spellStart"/>
      <w:r w:rsidRPr="002A5B74">
        <w:rPr>
          <w:rFonts w:cs="Times New Roman"/>
          <w:sz w:val="16"/>
          <w:szCs w:val="16"/>
          <w:shd w:val="clear" w:color="auto" w:fill="FFFFFF"/>
        </w:rPr>
        <w:t>transformants</w:t>
      </w:r>
      <w:proofErr w:type="spellEnd"/>
      <w:r w:rsidRPr="002A5B74">
        <w:rPr>
          <w:rFonts w:cs="Times New Roman"/>
          <w:sz w:val="16"/>
          <w:szCs w:val="16"/>
          <w:shd w:val="clear" w:color="auto" w:fill="FFFFFF"/>
        </w:rPr>
        <w:t xml:space="preserve"> and the clustered inheritance of resistance against potato late blight”, Transgenic Res, vo. 22, 2013, pp. 315–325.</w:t>
      </w:r>
    </w:p>
    <w:sectPr w:rsidR="00FE50D5" w:rsidSect="00D0465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8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761"/>
    <w:multiLevelType w:val="hybridMultilevel"/>
    <w:tmpl w:val="D67E23F0"/>
    <w:lvl w:ilvl="0" w:tplc="5368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34B94"/>
    <w:multiLevelType w:val="hybridMultilevel"/>
    <w:tmpl w:val="CF822C78"/>
    <w:lvl w:ilvl="0" w:tplc="4AC6F36E">
      <w:start w:val="1"/>
      <w:numFmt w:val="upp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58B5ADB"/>
    <w:multiLevelType w:val="hybridMultilevel"/>
    <w:tmpl w:val="BD3E955C"/>
    <w:lvl w:ilvl="0" w:tplc="7AF806CC">
      <w:start w:val="1"/>
      <w:numFmt w:val="bullet"/>
      <w:lvlText w:val="•"/>
      <w:lvlJc w:val="left"/>
      <w:pPr>
        <w:tabs>
          <w:tab w:val="num" w:pos="720"/>
        </w:tabs>
        <w:ind w:left="720" w:hanging="360"/>
      </w:pPr>
      <w:rPr>
        <w:rFonts w:ascii="Arial" w:hAnsi="Arial" w:hint="default"/>
      </w:rPr>
    </w:lvl>
    <w:lvl w:ilvl="1" w:tplc="1B90D096" w:tentative="1">
      <w:start w:val="1"/>
      <w:numFmt w:val="bullet"/>
      <w:lvlText w:val="•"/>
      <w:lvlJc w:val="left"/>
      <w:pPr>
        <w:tabs>
          <w:tab w:val="num" w:pos="1440"/>
        </w:tabs>
        <w:ind w:left="1440" w:hanging="360"/>
      </w:pPr>
      <w:rPr>
        <w:rFonts w:ascii="Arial" w:hAnsi="Arial" w:hint="default"/>
      </w:rPr>
    </w:lvl>
    <w:lvl w:ilvl="2" w:tplc="C7D8334C" w:tentative="1">
      <w:start w:val="1"/>
      <w:numFmt w:val="bullet"/>
      <w:lvlText w:val="•"/>
      <w:lvlJc w:val="left"/>
      <w:pPr>
        <w:tabs>
          <w:tab w:val="num" w:pos="2160"/>
        </w:tabs>
        <w:ind w:left="2160" w:hanging="360"/>
      </w:pPr>
      <w:rPr>
        <w:rFonts w:ascii="Arial" w:hAnsi="Arial" w:hint="default"/>
      </w:rPr>
    </w:lvl>
    <w:lvl w:ilvl="3" w:tplc="41328262" w:tentative="1">
      <w:start w:val="1"/>
      <w:numFmt w:val="bullet"/>
      <w:lvlText w:val="•"/>
      <w:lvlJc w:val="left"/>
      <w:pPr>
        <w:tabs>
          <w:tab w:val="num" w:pos="2880"/>
        </w:tabs>
        <w:ind w:left="2880" w:hanging="360"/>
      </w:pPr>
      <w:rPr>
        <w:rFonts w:ascii="Arial" w:hAnsi="Arial" w:hint="default"/>
      </w:rPr>
    </w:lvl>
    <w:lvl w:ilvl="4" w:tplc="54F83734" w:tentative="1">
      <w:start w:val="1"/>
      <w:numFmt w:val="bullet"/>
      <w:lvlText w:val="•"/>
      <w:lvlJc w:val="left"/>
      <w:pPr>
        <w:tabs>
          <w:tab w:val="num" w:pos="3600"/>
        </w:tabs>
        <w:ind w:left="3600" w:hanging="360"/>
      </w:pPr>
      <w:rPr>
        <w:rFonts w:ascii="Arial" w:hAnsi="Arial" w:hint="default"/>
      </w:rPr>
    </w:lvl>
    <w:lvl w:ilvl="5" w:tplc="24FE932A" w:tentative="1">
      <w:start w:val="1"/>
      <w:numFmt w:val="bullet"/>
      <w:lvlText w:val="•"/>
      <w:lvlJc w:val="left"/>
      <w:pPr>
        <w:tabs>
          <w:tab w:val="num" w:pos="4320"/>
        </w:tabs>
        <w:ind w:left="4320" w:hanging="360"/>
      </w:pPr>
      <w:rPr>
        <w:rFonts w:ascii="Arial" w:hAnsi="Arial" w:hint="default"/>
      </w:rPr>
    </w:lvl>
    <w:lvl w:ilvl="6" w:tplc="1D0E0B64" w:tentative="1">
      <w:start w:val="1"/>
      <w:numFmt w:val="bullet"/>
      <w:lvlText w:val="•"/>
      <w:lvlJc w:val="left"/>
      <w:pPr>
        <w:tabs>
          <w:tab w:val="num" w:pos="5040"/>
        </w:tabs>
        <w:ind w:left="5040" w:hanging="360"/>
      </w:pPr>
      <w:rPr>
        <w:rFonts w:ascii="Arial" w:hAnsi="Arial" w:hint="default"/>
      </w:rPr>
    </w:lvl>
    <w:lvl w:ilvl="7" w:tplc="6AC6CF64" w:tentative="1">
      <w:start w:val="1"/>
      <w:numFmt w:val="bullet"/>
      <w:lvlText w:val="•"/>
      <w:lvlJc w:val="left"/>
      <w:pPr>
        <w:tabs>
          <w:tab w:val="num" w:pos="5760"/>
        </w:tabs>
        <w:ind w:left="5760" w:hanging="360"/>
      </w:pPr>
      <w:rPr>
        <w:rFonts w:ascii="Arial" w:hAnsi="Arial" w:hint="default"/>
      </w:rPr>
    </w:lvl>
    <w:lvl w:ilvl="8" w:tplc="C6A2A836" w:tentative="1">
      <w:start w:val="1"/>
      <w:numFmt w:val="bullet"/>
      <w:lvlText w:val="•"/>
      <w:lvlJc w:val="left"/>
      <w:pPr>
        <w:tabs>
          <w:tab w:val="num" w:pos="6480"/>
        </w:tabs>
        <w:ind w:left="6480" w:hanging="360"/>
      </w:pPr>
      <w:rPr>
        <w:rFonts w:ascii="Arial" w:hAnsi="Arial" w:hint="default"/>
      </w:rPr>
    </w:lvl>
  </w:abstractNum>
  <w:abstractNum w:abstractNumId="3">
    <w:nsid w:val="0A785C66"/>
    <w:multiLevelType w:val="hybridMultilevel"/>
    <w:tmpl w:val="04EC0E8C"/>
    <w:lvl w:ilvl="0" w:tplc="873C7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F434E"/>
    <w:multiLevelType w:val="hybridMultilevel"/>
    <w:tmpl w:val="C42C6C20"/>
    <w:lvl w:ilvl="0" w:tplc="5368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8F6A2D"/>
    <w:multiLevelType w:val="hybridMultilevel"/>
    <w:tmpl w:val="AA843A42"/>
    <w:lvl w:ilvl="0" w:tplc="8BD60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64229"/>
    <w:multiLevelType w:val="hybridMultilevel"/>
    <w:tmpl w:val="3224F0A4"/>
    <w:lvl w:ilvl="0" w:tplc="536829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D6F36"/>
    <w:multiLevelType w:val="hybridMultilevel"/>
    <w:tmpl w:val="94E0C566"/>
    <w:lvl w:ilvl="0" w:tplc="562AF98E">
      <w:start w:val="1"/>
      <w:numFmt w:val="bullet"/>
      <w:lvlText w:val=""/>
      <w:lvlJc w:val="left"/>
      <w:pPr>
        <w:tabs>
          <w:tab w:val="num" w:pos="720"/>
        </w:tabs>
        <w:ind w:left="720" w:hanging="360"/>
      </w:pPr>
      <w:rPr>
        <w:rFonts w:ascii="Wingdings" w:hAnsi="Wingdings" w:hint="default"/>
      </w:rPr>
    </w:lvl>
    <w:lvl w:ilvl="1" w:tplc="686A2F46" w:tentative="1">
      <w:start w:val="1"/>
      <w:numFmt w:val="bullet"/>
      <w:lvlText w:val=""/>
      <w:lvlJc w:val="left"/>
      <w:pPr>
        <w:tabs>
          <w:tab w:val="num" w:pos="1440"/>
        </w:tabs>
        <w:ind w:left="1440" w:hanging="360"/>
      </w:pPr>
      <w:rPr>
        <w:rFonts w:ascii="Wingdings" w:hAnsi="Wingdings" w:hint="default"/>
      </w:rPr>
    </w:lvl>
    <w:lvl w:ilvl="2" w:tplc="E8B28E4C" w:tentative="1">
      <w:start w:val="1"/>
      <w:numFmt w:val="bullet"/>
      <w:lvlText w:val=""/>
      <w:lvlJc w:val="left"/>
      <w:pPr>
        <w:tabs>
          <w:tab w:val="num" w:pos="2160"/>
        </w:tabs>
        <w:ind w:left="2160" w:hanging="360"/>
      </w:pPr>
      <w:rPr>
        <w:rFonts w:ascii="Wingdings" w:hAnsi="Wingdings" w:hint="default"/>
      </w:rPr>
    </w:lvl>
    <w:lvl w:ilvl="3" w:tplc="670C8F0E" w:tentative="1">
      <w:start w:val="1"/>
      <w:numFmt w:val="bullet"/>
      <w:lvlText w:val=""/>
      <w:lvlJc w:val="left"/>
      <w:pPr>
        <w:tabs>
          <w:tab w:val="num" w:pos="2880"/>
        </w:tabs>
        <w:ind w:left="2880" w:hanging="360"/>
      </w:pPr>
      <w:rPr>
        <w:rFonts w:ascii="Wingdings" w:hAnsi="Wingdings" w:hint="default"/>
      </w:rPr>
    </w:lvl>
    <w:lvl w:ilvl="4" w:tplc="AC3AA246" w:tentative="1">
      <w:start w:val="1"/>
      <w:numFmt w:val="bullet"/>
      <w:lvlText w:val=""/>
      <w:lvlJc w:val="left"/>
      <w:pPr>
        <w:tabs>
          <w:tab w:val="num" w:pos="3600"/>
        </w:tabs>
        <w:ind w:left="3600" w:hanging="360"/>
      </w:pPr>
      <w:rPr>
        <w:rFonts w:ascii="Wingdings" w:hAnsi="Wingdings" w:hint="default"/>
      </w:rPr>
    </w:lvl>
    <w:lvl w:ilvl="5" w:tplc="C7BE721E" w:tentative="1">
      <w:start w:val="1"/>
      <w:numFmt w:val="bullet"/>
      <w:lvlText w:val=""/>
      <w:lvlJc w:val="left"/>
      <w:pPr>
        <w:tabs>
          <w:tab w:val="num" w:pos="4320"/>
        </w:tabs>
        <w:ind w:left="4320" w:hanging="360"/>
      </w:pPr>
      <w:rPr>
        <w:rFonts w:ascii="Wingdings" w:hAnsi="Wingdings" w:hint="default"/>
      </w:rPr>
    </w:lvl>
    <w:lvl w:ilvl="6" w:tplc="5A42F98A" w:tentative="1">
      <w:start w:val="1"/>
      <w:numFmt w:val="bullet"/>
      <w:lvlText w:val=""/>
      <w:lvlJc w:val="left"/>
      <w:pPr>
        <w:tabs>
          <w:tab w:val="num" w:pos="5040"/>
        </w:tabs>
        <w:ind w:left="5040" w:hanging="360"/>
      </w:pPr>
      <w:rPr>
        <w:rFonts w:ascii="Wingdings" w:hAnsi="Wingdings" w:hint="default"/>
      </w:rPr>
    </w:lvl>
    <w:lvl w:ilvl="7" w:tplc="EC308C46" w:tentative="1">
      <w:start w:val="1"/>
      <w:numFmt w:val="bullet"/>
      <w:lvlText w:val=""/>
      <w:lvlJc w:val="left"/>
      <w:pPr>
        <w:tabs>
          <w:tab w:val="num" w:pos="5760"/>
        </w:tabs>
        <w:ind w:left="5760" w:hanging="360"/>
      </w:pPr>
      <w:rPr>
        <w:rFonts w:ascii="Wingdings" w:hAnsi="Wingdings" w:hint="default"/>
      </w:rPr>
    </w:lvl>
    <w:lvl w:ilvl="8" w:tplc="DEF03D6E" w:tentative="1">
      <w:start w:val="1"/>
      <w:numFmt w:val="bullet"/>
      <w:lvlText w:val=""/>
      <w:lvlJc w:val="left"/>
      <w:pPr>
        <w:tabs>
          <w:tab w:val="num" w:pos="6480"/>
        </w:tabs>
        <w:ind w:left="6480" w:hanging="360"/>
      </w:pPr>
      <w:rPr>
        <w:rFonts w:ascii="Wingdings" w:hAnsi="Wingdings" w:hint="default"/>
      </w:rPr>
    </w:lvl>
  </w:abstractNum>
  <w:abstractNum w:abstractNumId="8">
    <w:nsid w:val="1AC52939"/>
    <w:multiLevelType w:val="multilevel"/>
    <w:tmpl w:val="405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57AA1"/>
    <w:multiLevelType w:val="hybridMultilevel"/>
    <w:tmpl w:val="ADC86576"/>
    <w:lvl w:ilvl="0" w:tplc="6DA48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D22F4"/>
    <w:multiLevelType w:val="hybridMultilevel"/>
    <w:tmpl w:val="67FEF472"/>
    <w:lvl w:ilvl="0" w:tplc="64EE7210">
      <w:start w:val="1"/>
      <w:numFmt w:val="bullet"/>
      <w:lvlText w:val=""/>
      <w:lvlJc w:val="left"/>
      <w:pPr>
        <w:tabs>
          <w:tab w:val="num" w:pos="720"/>
        </w:tabs>
        <w:ind w:left="720" w:hanging="360"/>
      </w:pPr>
      <w:rPr>
        <w:rFonts w:ascii="Wingdings" w:hAnsi="Wingdings" w:hint="default"/>
      </w:rPr>
    </w:lvl>
    <w:lvl w:ilvl="1" w:tplc="6F1C1832" w:tentative="1">
      <w:start w:val="1"/>
      <w:numFmt w:val="bullet"/>
      <w:lvlText w:val=""/>
      <w:lvlJc w:val="left"/>
      <w:pPr>
        <w:tabs>
          <w:tab w:val="num" w:pos="1440"/>
        </w:tabs>
        <w:ind w:left="1440" w:hanging="360"/>
      </w:pPr>
      <w:rPr>
        <w:rFonts w:ascii="Wingdings" w:hAnsi="Wingdings" w:hint="default"/>
      </w:rPr>
    </w:lvl>
    <w:lvl w:ilvl="2" w:tplc="9BDE2DC4" w:tentative="1">
      <w:start w:val="1"/>
      <w:numFmt w:val="bullet"/>
      <w:lvlText w:val=""/>
      <w:lvlJc w:val="left"/>
      <w:pPr>
        <w:tabs>
          <w:tab w:val="num" w:pos="2160"/>
        </w:tabs>
        <w:ind w:left="2160" w:hanging="360"/>
      </w:pPr>
      <w:rPr>
        <w:rFonts w:ascii="Wingdings" w:hAnsi="Wingdings" w:hint="default"/>
      </w:rPr>
    </w:lvl>
    <w:lvl w:ilvl="3" w:tplc="015ECEFC" w:tentative="1">
      <w:start w:val="1"/>
      <w:numFmt w:val="bullet"/>
      <w:lvlText w:val=""/>
      <w:lvlJc w:val="left"/>
      <w:pPr>
        <w:tabs>
          <w:tab w:val="num" w:pos="2880"/>
        </w:tabs>
        <w:ind w:left="2880" w:hanging="360"/>
      </w:pPr>
      <w:rPr>
        <w:rFonts w:ascii="Wingdings" w:hAnsi="Wingdings" w:hint="default"/>
      </w:rPr>
    </w:lvl>
    <w:lvl w:ilvl="4" w:tplc="3FAE688C" w:tentative="1">
      <w:start w:val="1"/>
      <w:numFmt w:val="bullet"/>
      <w:lvlText w:val=""/>
      <w:lvlJc w:val="left"/>
      <w:pPr>
        <w:tabs>
          <w:tab w:val="num" w:pos="3600"/>
        </w:tabs>
        <w:ind w:left="3600" w:hanging="360"/>
      </w:pPr>
      <w:rPr>
        <w:rFonts w:ascii="Wingdings" w:hAnsi="Wingdings" w:hint="default"/>
      </w:rPr>
    </w:lvl>
    <w:lvl w:ilvl="5" w:tplc="64BA9ABE" w:tentative="1">
      <w:start w:val="1"/>
      <w:numFmt w:val="bullet"/>
      <w:lvlText w:val=""/>
      <w:lvlJc w:val="left"/>
      <w:pPr>
        <w:tabs>
          <w:tab w:val="num" w:pos="4320"/>
        </w:tabs>
        <w:ind w:left="4320" w:hanging="360"/>
      </w:pPr>
      <w:rPr>
        <w:rFonts w:ascii="Wingdings" w:hAnsi="Wingdings" w:hint="default"/>
      </w:rPr>
    </w:lvl>
    <w:lvl w:ilvl="6" w:tplc="F7C601B0" w:tentative="1">
      <w:start w:val="1"/>
      <w:numFmt w:val="bullet"/>
      <w:lvlText w:val=""/>
      <w:lvlJc w:val="left"/>
      <w:pPr>
        <w:tabs>
          <w:tab w:val="num" w:pos="5040"/>
        </w:tabs>
        <w:ind w:left="5040" w:hanging="360"/>
      </w:pPr>
      <w:rPr>
        <w:rFonts w:ascii="Wingdings" w:hAnsi="Wingdings" w:hint="default"/>
      </w:rPr>
    </w:lvl>
    <w:lvl w:ilvl="7" w:tplc="F984C8DA" w:tentative="1">
      <w:start w:val="1"/>
      <w:numFmt w:val="bullet"/>
      <w:lvlText w:val=""/>
      <w:lvlJc w:val="left"/>
      <w:pPr>
        <w:tabs>
          <w:tab w:val="num" w:pos="5760"/>
        </w:tabs>
        <w:ind w:left="5760" w:hanging="360"/>
      </w:pPr>
      <w:rPr>
        <w:rFonts w:ascii="Wingdings" w:hAnsi="Wingdings" w:hint="default"/>
      </w:rPr>
    </w:lvl>
    <w:lvl w:ilvl="8" w:tplc="EF8698BA" w:tentative="1">
      <w:start w:val="1"/>
      <w:numFmt w:val="bullet"/>
      <w:lvlText w:val=""/>
      <w:lvlJc w:val="left"/>
      <w:pPr>
        <w:tabs>
          <w:tab w:val="num" w:pos="6480"/>
        </w:tabs>
        <w:ind w:left="6480" w:hanging="360"/>
      </w:pPr>
      <w:rPr>
        <w:rFonts w:ascii="Wingdings" w:hAnsi="Wingdings" w:hint="default"/>
      </w:rPr>
    </w:lvl>
  </w:abstractNum>
  <w:abstractNum w:abstractNumId="11">
    <w:nsid w:val="48912F74"/>
    <w:multiLevelType w:val="hybridMultilevel"/>
    <w:tmpl w:val="440CD4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9092847"/>
    <w:multiLevelType w:val="hybridMultilevel"/>
    <w:tmpl w:val="CBF893F4"/>
    <w:lvl w:ilvl="0" w:tplc="4009000B">
      <w:start w:val="1"/>
      <w:numFmt w:val="bullet"/>
      <w:lvlText w:val=""/>
      <w:lvlJc w:val="left"/>
      <w:pPr>
        <w:tabs>
          <w:tab w:val="num" w:pos="3833"/>
        </w:tabs>
        <w:ind w:left="3833" w:hanging="360"/>
      </w:pPr>
      <w:rPr>
        <w:rFonts w:ascii="Wingdings" w:hAnsi="Wingdings" w:hint="default"/>
      </w:rPr>
    </w:lvl>
    <w:lvl w:ilvl="1" w:tplc="FFFFFFFF" w:tentative="1">
      <w:start w:val="1"/>
      <w:numFmt w:val="bullet"/>
      <w:lvlText w:val=""/>
      <w:lvlJc w:val="left"/>
      <w:pPr>
        <w:tabs>
          <w:tab w:val="num" w:pos="4553"/>
        </w:tabs>
        <w:ind w:left="4553" w:hanging="360"/>
      </w:pPr>
      <w:rPr>
        <w:rFonts w:ascii="Wingdings" w:hAnsi="Wingdings" w:hint="default"/>
      </w:rPr>
    </w:lvl>
    <w:lvl w:ilvl="2" w:tplc="FFFFFFFF" w:tentative="1">
      <w:start w:val="1"/>
      <w:numFmt w:val="bullet"/>
      <w:lvlText w:val=""/>
      <w:lvlJc w:val="left"/>
      <w:pPr>
        <w:tabs>
          <w:tab w:val="num" w:pos="5273"/>
        </w:tabs>
        <w:ind w:left="5273" w:hanging="360"/>
      </w:pPr>
      <w:rPr>
        <w:rFonts w:ascii="Wingdings" w:hAnsi="Wingdings" w:hint="default"/>
      </w:rPr>
    </w:lvl>
    <w:lvl w:ilvl="3" w:tplc="FFFFFFFF" w:tentative="1">
      <w:start w:val="1"/>
      <w:numFmt w:val="bullet"/>
      <w:lvlText w:val=""/>
      <w:lvlJc w:val="left"/>
      <w:pPr>
        <w:tabs>
          <w:tab w:val="num" w:pos="5993"/>
        </w:tabs>
        <w:ind w:left="5993" w:hanging="360"/>
      </w:pPr>
      <w:rPr>
        <w:rFonts w:ascii="Wingdings" w:hAnsi="Wingdings" w:hint="default"/>
      </w:rPr>
    </w:lvl>
    <w:lvl w:ilvl="4" w:tplc="FFFFFFFF" w:tentative="1">
      <w:start w:val="1"/>
      <w:numFmt w:val="bullet"/>
      <w:lvlText w:val=""/>
      <w:lvlJc w:val="left"/>
      <w:pPr>
        <w:tabs>
          <w:tab w:val="num" w:pos="6713"/>
        </w:tabs>
        <w:ind w:left="6713" w:hanging="360"/>
      </w:pPr>
      <w:rPr>
        <w:rFonts w:ascii="Wingdings" w:hAnsi="Wingdings" w:hint="default"/>
      </w:rPr>
    </w:lvl>
    <w:lvl w:ilvl="5" w:tplc="FFFFFFFF" w:tentative="1">
      <w:start w:val="1"/>
      <w:numFmt w:val="bullet"/>
      <w:lvlText w:val=""/>
      <w:lvlJc w:val="left"/>
      <w:pPr>
        <w:tabs>
          <w:tab w:val="num" w:pos="7433"/>
        </w:tabs>
        <w:ind w:left="7433" w:hanging="360"/>
      </w:pPr>
      <w:rPr>
        <w:rFonts w:ascii="Wingdings" w:hAnsi="Wingdings" w:hint="default"/>
      </w:rPr>
    </w:lvl>
    <w:lvl w:ilvl="6" w:tplc="FFFFFFFF" w:tentative="1">
      <w:start w:val="1"/>
      <w:numFmt w:val="bullet"/>
      <w:lvlText w:val=""/>
      <w:lvlJc w:val="left"/>
      <w:pPr>
        <w:tabs>
          <w:tab w:val="num" w:pos="8153"/>
        </w:tabs>
        <w:ind w:left="8153" w:hanging="360"/>
      </w:pPr>
      <w:rPr>
        <w:rFonts w:ascii="Wingdings" w:hAnsi="Wingdings" w:hint="default"/>
      </w:rPr>
    </w:lvl>
    <w:lvl w:ilvl="7" w:tplc="FFFFFFFF" w:tentative="1">
      <w:start w:val="1"/>
      <w:numFmt w:val="bullet"/>
      <w:lvlText w:val=""/>
      <w:lvlJc w:val="left"/>
      <w:pPr>
        <w:tabs>
          <w:tab w:val="num" w:pos="8873"/>
        </w:tabs>
        <w:ind w:left="8873" w:hanging="360"/>
      </w:pPr>
      <w:rPr>
        <w:rFonts w:ascii="Wingdings" w:hAnsi="Wingdings" w:hint="default"/>
      </w:rPr>
    </w:lvl>
    <w:lvl w:ilvl="8" w:tplc="FFFFFFFF" w:tentative="1">
      <w:start w:val="1"/>
      <w:numFmt w:val="bullet"/>
      <w:lvlText w:val=""/>
      <w:lvlJc w:val="left"/>
      <w:pPr>
        <w:tabs>
          <w:tab w:val="num" w:pos="9593"/>
        </w:tabs>
        <w:ind w:left="9593" w:hanging="360"/>
      </w:pPr>
      <w:rPr>
        <w:rFonts w:ascii="Wingdings" w:hAnsi="Wingdings" w:hint="default"/>
      </w:rPr>
    </w:lvl>
  </w:abstractNum>
  <w:abstractNum w:abstractNumId="13">
    <w:nsid w:val="4A403C0D"/>
    <w:multiLevelType w:val="hybridMultilevel"/>
    <w:tmpl w:val="4F828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512A0E32"/>
    <w:multiLevelType w:val="hybridMultilevel"/>
    <w:tmpl w:val="6B5896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65004AD"/>
    <w:multiLevelType w:val="hybridMultilevel"/>
    <w:tmpl w:val="32B0E0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6">
    <w:nsid w:val="5AA41017"/>
    <w:multiLevelType w:val="hybridMultilevel"/>
    <w:tmpl w:val="06B46BE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CEE6AAD"/>
    <w:multiLevelType w:val="hybridMultilevel"/>
    <w:tmpl w:val="5FAEEE16"/>
    <w:lvl w:ilvl="0" w:tplc="759089C0">
      <w:start w:val="1"/>
      <w:numFmt w:val="bullet"/>
      <w:lvlText w:val=""/>
      <w:lvlJc w:val="left"/>
      <w:pPr>
        <w:tabs>
          <w:tab w:val="num" w:pos="720"/>
        </w:tabs>
        <w:ind w:left="720" w:hanging="360"/>
      </w:pPr>
      <w:rPr>
        <w:rFonts w:ascii="Wingdings" w:hAnsi="Wingdings" w:hint="default"/>
      </w:rPr>
    </w:lvl>
    <w:lvl w:ilvl="1" w:tplc="022A5C1C" w:tentative="1">
      <w:start w:val="1"/>
      <w:numFmt w:val="bullet"/>
      <w:lvlText w:val=""/>
      <w:lvlJc w:val="left"/>
      <w:pPr>
        <w:tabs>
          <w:tab w:val="num" w:pos="1440"/>
        </w:tabs>
        <w:ind w:left="1440" w:hanging="360"/>
      </w:pPr>
      <w:rPr>
        <w:rFonts w:ascii="Wingdings" w:hAnsi="Wingdings" w:hint="default"/>
      </w:rPr>
    </w:lvl>
    <w:lvl w:ilvl="2" w:tplc="2ED060D4" w:tentative="1">
      <w:start w:val="1"/>
      <w:numFmt w:val="bullet"/>
      <w:lvlText w:val=""/>
      <w:lvlJc w:val="left"/>
      <w:pPr>
        <w:tabs>
          <w:tab w:val="num" w:pos="2160"/>
        </w:tabs>
        <w:ind w:left="2160" w:hanging="360"/>
      </w:pPr>
      <w:rPr>
        <w:rFonts w:ascii="Wingdings" w:hAnsi="Wingdings" w:hint="default"/>
      </w:rPr>
    </w:lvl>
    <w:lvl w:ilvl="3" w:tplc="1A92D9D2" w:tentative="1">
      <w:start w:val="1"/>
      <w:numFmt w:val="bullet"/>
      <w:lvlText w:val=""/>
      <w:lvlJc w:val="left"/>
      <w:pPr>
        <w:tabs>
          <w:tab w:val="num" w:pos="2880"/>
        </w:tabs>
        <w:ind w:left="2880" w:hanging="360"/>
      </w:pPr>
      <w:rPr>
        <w:rFonts w:ascii="Wingdings" w:hAnsi="Wingdings" w:hint="default"/>
      </w:rPr>
    </w:lvl>
    <w:lvl w:ilvl="4" w:tplc="F2BA8B12" w:tentative="1">
      <w:start w:val="1"/>
      <w:numFmt w:val="bullet"/>
      <w:lvlText w:val=""/>
      <w:lvlJc w:val="left"/>
      <w:pPr>
        <w:tabs>
          <w:tab w:val="num" w:pos="3600"/>
        </w:tabs>
        <w:ind w:left="3600" w:hanging="360"/>
      </w:pPr>
      <w:rPr>
        <w:rFonts w:ascii="Wingdings" w:hAnsi="Wingdings" w:hint="default"/>
      </w:rPr>
    </w:lvl>
    <w:lvl w:ilvl="5" w:tplc="A19683E8" w:tentative="1">
      <w:start w:val="1"/>
      <w:numFmt w:val="bullet"/>
      <w:lvlText w:val=""/>
      <w:lvlJc w:val="left"/>
      <w:pPr>
        <w:tabs>
          <w:tab w:val="num" w:pos="4320"/>
        </w:tabs>
        <w:ind w:left="4320" w:hanging="360"/>
      </w:pPr>
      <w:rPr>
        <w:rFonts w:ascii="Wingdings" w:hAnsi="Wingdings" w:hint="default"/>
      </w:rPr>
    </w:lvl>
    <w:lvl w:ilvl="6" w:tplc="EE80551A" w:tentative="1">
      <w:start w:val="1"/>
      <w:numFmt w:val="bullet"/>
      <w:lvlText w:val=""/>
      <w:lvlJc w:val="left"/>
      <w:pPr>
        <w:tabs>
          <w:tab w:val="num" w:pos="5040"/>
        </w:tabs>
        <w:ind w:left="5040" w:hanging="360"/>
      </w:pPr>
      <w:rPr>
        <w:rFonts w:ascii="Wingdings" w:hAnsi="Wingdings" w:hint="default"/>
      </w:rPr>
    </w:lvl>
    <w:lvl w:ilvl="7" w:tplc="33B4D47E" w:tentative="1">
      <w:start w:val="1"/>
      <w:numFmt w:val="bullet"/>
      <w:lvlText w:val=""/>
      <w:lvlJc w:val="left"/>
      <w:pPr>
        <w:tabs>
          <w:tab w:val="num" w:pos="5760"/>
        </w:tabs>
        <w:ind w:left="5760" w:hanging="360"/>
      </w:pPr>
      <w:rPr>
        <w:rFonts w:ascii="Wingdings" w:hAnsi="Wingdings" w:hint="default"/>
      </w:rPr>
    </w:lvl>
    <w:lvl w:ilvl="8" w:tplc="61C2ECA8" w:tentative="1">
      <w:start w:val="1"/>
      <w:numFmt w:val="bullet"/>
      <w:lvlText w:val=""/>
      <w:lvlJc w:val="left"/>
      <w:pPr>
        <w:tabs>
          <w:tab w:val="num" w:pos="6480"/>
        </w:tabs>
        <w:ind w:left="6480" w:hanging="360"/>
      </w:pPr>
      <w:rPr>
        <w:rFonts w:ascii="Wingdings" w:hAnsi="Wingdings" w:hint="default"/>
      </w:rPr>
    </w:lvl>
  </w:abstractNum>
  <w:abstractNum w:abstractNumId="18">
    <w:nsid w:val="5DC46882"/>
    <w:multiLevelType w:val="hybridMultilevel"/>
    <w:tmpl w:val="57ACF528"/>
    <w:lvl w:ilvl="0" w:tplc="F82410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7C6F5B"/>
    <w:multiLevelType w:val="hybridMultilevel"/>
    <w:tmpl w:val="AC48D8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6E532CC"/>
    <w:multiLevelType w:val="hybridMultilevel"/>
    <w:tmpl w:val="0896E5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9AA6662"/>
    <w:multiLevelType w:val="hybridMultilevel"/>
    <w:tmpl w:val="D330759A"/>
    <w:lvl w:ilvl="0" w:tplc="536829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A54E9"/>
    <w:multiLevelType w:val="hybridMultilevel"/>
    <w:tmpl w:val="CF822C78"/>
    <w:lvl w:ilvl="0" w:tplc="4AC6F36E">
      <w:start w:val="1"/>
      <w:numFmt w:val="upp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77CD4B8F"/>
    <w:multiLevelType w:val="hybridMultilevel"/>
    <w:tmpl w:val="84400FD8"/>
    <w:lvl w:ilvl="0" w:tplc="3BF0E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812471"/>
    <w:multiLevelType w:val="hybridMultilevel"/>
    <w:tmpl w:val="7BD88C0E"/>
    <w:lvl w:ilvl="0" w:tplc="43081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5D6DAA"/>
    <w:multiLevelType w:val="hybridMultilevel"/>
    <w:tmpl w:val="B19E9370"/>
    <w:lvl w:ilvl="0" w:tplc="5368291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2"/>
  </w:num>
  <w:num w:numId="5">
    <w:abstractNumId w:val="11"/>
  </w:num>
  <w:num w:numId="6">
    <w:abstractNumId w:val="10"/>
  </w:num>
  <w:num w:numId="7">
    <w:abstractNumId w:val="13"/>
  </w:num>
  <w:num w:numId="8">
    <w:abstractNumId w:val="17"/>
  </w:num>
  <w:num w:numId="9">
    <w:abstractNumId w:val="7"/>
  </w:num>
  <w:num w:numId="10">
    <w:abstractNumId w:val="20"/>
  </w:num>
  <w:num w:numId="11">
    <w:abstractNumId w:val="19"/>
  </w:num>
  <w:num w:numId="12">
    <w:abstractNumId w:val="0"/>
  </w:num>
  <w:num w:numId="13">
    <w:abstractNumId w:val="25"/>
  </w:num>
  <w:num w:numId="14">
    <w:abstractNumId w:val="21"/>
  </w:num>
  <w:num w:numId="15">
    <w:abstractNumId w:val="6"/>
  </w:num>
  <w:num w:numId="16">
    <w:abstractNumId w:val="1"/>
  </w:num>
  <w:num w:numId="17">
    <w:abstractNumId w:val="2"/>
  </w:num>
  <w:num w:numId="18">
    <w:abstractNumId w:val="4"/>
  </w:num>
  <w:num w:numId="19">
    <w:abstractNumId w:val="3"/>
  </w:num>
  <w:num w:numId="20">
    <w:abstractNumId w:val="23"/>
  </w:num>
  <w:num w:numId="21">
    <w:abstractNumId w:val="18"/>
  </w:num>
  <w:num w:numId="22">
    <w:abstractNumId w:val="5"/>
  </w:num>
  <w:num w:numId="23">
    <w:abstractNumId w:val="9"/>
  </w:num>
  <w:num w:numId="24">
    <w:abstractNumId w:val="24"/>
  </w:num>
  <w:num w:numId="25">
    <w:abstractNumId w:val="22"/>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82D"/>
    <w:rsid w:val="00001719"/>
    <w:rsid w:val="000164B7"/>
    <w:rsid w:val="00036054"/>
    <w:rsid w:val="00042BC2"/>
    <w:rsid w:val="00057AE5"/>
    <w:rsid w:val="00060505"/>
    <w:rsid w:val="00072C77"/>
    <w:rsid w:val="000805A1"/>
    <w:rsid w:val="00093C37"/>
    <w:rsid w:val="00095D41"/>
    <w:rsid w:val="000B13C2"/>
    <w:rsid w:val="000C058C"/>
    <w:rsid w:val="000F218E"/>
    <w:rsid w:val="001307AD"/>
    <w:rsid w:val="001453D4"/>
    <w:rsid w:val="0016080D"/>
    <w:rsid w:val="0017337B"/>
    <w:rsid w:val="001758CB"/>
    <w:rsid w:val="00183E56"/>
    <w:rsid w:val="0018465E"/>
    <w:rsid w:val="001949E1"/>
    <w:rsid w:val="00196665"/>
    <w:rsid w:val="001A47F3"/>
    <w:rsid w:val="001C1D98"/>
    <w:rsid w:val="001D3E66"/>
    <w:rsid w:val="001F5676"/>
    <w:rsid w:val="001F75DE"/>
    <w:rsid w:val="002147DB"/>
    <w:rsid w:val="0022112D"/>
    <w:rsid w:val="0022696C"/>
    <w:rsid w:val="00241552"/>
    <w:rsid w:val="00245311"/>
    <w:rsid w:val="002613B0"/>
    <w:rsid w:val="00284168"/>
    <w:rsid w:val="002843F5"/>
    <w:rsid w:val="002A2CAB"/>
    <w:rsid w:val="002A5B74"/>
    <w:rsid w:val="002B268C"/>
    <w:rsid w:val="002B7F98"/>
    <w:rsid w:val="002C7A6A"/>
    <w:rsid w:val="002D14BA"/>
    <w:rsid w:val="002E38B2"/>
    <w:rsid w:val="002F4729"/>
    <w:rsid w:val="002F611A"/>
    <w:rsid w:val="00303CBF"/>
    <w:rsid w:val="0030482D"/>
    <w:rsid w:val="00314FA3"/>
    <w:rsid w:val="003201BA"/>
    <w:rsid w:val="00326C7A"/>
    <w:rsid w:val="00341B2A"/>
    <w:rsid w:val="00366556"/>
    <w:rsid w:val="003C1B7E"/>
    <w:rsid w:val="003D2702"/>
    <w:rsid w:val="003D3B46"/>
    <w:rsid w:val="003D3DD2"/>
    <w:rsid w:val="00406F46"/>
    <w:rsid w:val="00412DED"/>
    <w:rsid w:val="00415E6E"/>
    <w:rsid w:val="00422D79"/>
    <w:rsid w:val="00425154"/>
    <w:rsid w:val="00431C0C"/>
    <w:rsid w:val="004342B3"/>
    <w:rsid w:val="00441F8C"/>
    <w:rsid w:val="0045391A"/>
    <w:rsid w:val="0045399B"/>
    <w:rsid w:val="00466854"/>
    <w:rsid w:val="00476300"/>
    <w:rsid w:val="004815AD"/>
    <w:rsid w:val="00483C99"/>
    <w:rsid w:val="00491A58"/>
    <w:rsid w:val="004A1B17"/>
    <w:rsid w:val="004C3C84"/>
    <w:rsid w:val="004C7F3A"/>
    <w:rsid w:val="004D41BC"/>
    <w:rsid w:val="004D566B"/>
    <w:rsid w:val="004E502C"/>
    <w:rsid w:val="004F23B0"/>
    <w:rsid w:val="005014CF"/>
    <w:rsid w:val="00513716"/>
    <w:rsid w:val="00530B56"/>
    <w:rsid w:val="00535FA2"/>
    <w:rsid w:val="00565C9F"/>
    <w:rsid w:val="00567698"/>
    <w:rsid w:val="005971C1"/>
    <w:rsid w:val="005A38D5"/>
    <w:rsid w:val="005A755E"/>
    <w:rsid w:val="005B0307"/>
    <w:rsid w:val="005C086F"/>
    <w:rsid w:val="005D0384"/>
    <w:rsid w:val="005D2074"/>
    <w:rsid w:val="00605C80"/>
    <w:rsid w:val="006B495D"/>
    <w:rsid w:val="006D4B2B"/>
    <w:rsid w:val="006E20F5"/>
    <w:rsid w:val="00710E71"/>
    <w:rsid w:val="00722CD3"/>
    <w:rsid w:val="00745C8C"/>
    <w:rsid w:val="00770A4E"/>
    <w:rsid w:val="00777E66"/>
    <w:rsid w:val="00781DAA"/>
    <w:rsid w:val="0078727B"/>
    <w:rsid w:val="00795702"/>
    <w:rsid w:val="00795D5C"/>
    <w:rsid w:val="007B634E"/>
    <w:rsid w:val="007B6494"/>
    <w:rsid w:val="007C3989"/>
    <w:rsid w:val="007D0857"/>
    <w:rsid w:val="007D116B"/>
    <w:rsid w:val="007F6000"/>
    <w:rsid w:val="007F6920"/>
    <w:rsid w:val="0080716A"/>
    <w:rsid w:val="00817BF1"/>
    <w:rsid w:val="008204EA"/>
    <w:rsid w:val="0082134F"/>
    <w:rsid w:val="0082262A"/>
    <w:rsid w:val="0085610A"/>
    <w:rsid w:val="00865978"/>
    <w:rsid w:val="00887635"/>
    <w:rsid w:val="0089185D"/>
    <w:rsid w:val="00892495"/>
    <w:rsid w:val="00893E76"/>
    <w:rsid w:val="0089776E"/>
    <w:rsid w:val="008A2B58"/>
    <w:rsid w:val="008B1B78"/>
    <w:rsid w:val="008C5FF2"/>
    <w:rsid w:val="008D6364"/>
    <w:rsid w:val="008D7E1F"/>
    <w:rsid w:val="008E1D38"/>
    <w:rsid w:val="00902E6C"/>
    <w:rsid w:val="00903A13"/>
    <w:rsid w:val="00904723"/>
    <w:rsid w:val="00912A85"/>
    <w:rsid w:val="00913043"/>
    <w:rsid w:val="00942108"/>
    <w:rsid w:val="009433F0"/>
    <w:rsid w:val="00944CF6"/>
    <w:rsid w:val="00967E59"/>
    <w:rsid w:val="00995AB7"/>
    <w:rsid w:val="00A0386C"/>
    <w:rsid w:val="00A1198F"/>
    <w:rsid w:val="00A11ED6"/>
    <w:rsid w:val="00A2541F"/>
    <w:rsid w:val="00A34520"/>
    <w:rsid w:val="00A418C8"/>
    <w:rsid w:val="00A4691E"/>
    <w:rsid w:val="00A46C26"/>
    <w:rsid w:val="00A77028"/>
    <w:rsid w:val="00A77069"/>
    <w:rsid w:val="00A844E4"/>
    <w:rsid w:val="00A972F8"/>
    <w:rsid w:val="00AB0473"/>
    <w:rsid w:val="00AB1CB4"/>
    <w:rsid w:val="00AF1CA6"/>
    <w:rsid w:val="00AF5F3D"/>
    <w:rsid w:val="00B059D4"/>
    <w:rsid w:val="00B3563C"/>
    <w:rsid w:val="00B450CD"/>
    <w:rsid w:val="00B45C02"/>
    <w:rsid w:val="00B63546"/>
    <w:rsid w:val="00B6739C"/>
    <w:rsid w:val="00B749A0"/>
    <w:rsid w:val="00B956DD"/>
    <w:rsid w:val="00BA7780"/>
    <w:rsid w:val="00BA787F"/>
    <w:rsid w:val="00BD16A3"/>
    <w:rsid w:val="00BE7D6A"/>
    <w:rsid w:val="00C27414"/>
    <w:rsid w:val="00C36B9A"/>
    <w:rsid w:val="00C42997"/>
    <w:rsid w:val="00C54AFC"/>
    <w:rsid w:val="00C55C32"/>
    <w:rsid w:val="00C70DC7"/>
    <w:rsid w:val="00C81A82"/>
    <w:rsid w:val="00C84CF0"/>
    <w:rsid w:val="00C857B3"/>
    <w:rsid w:val="00C92412"/>
    <w:rsid w:val="00CA02A5"/>
    <w:rsid w:val="00CA6D3D"/>
    <w:rsid w:val="00CB00AD"/>
    <w:rsid w:val="00CD464E"/>
    <w:rsid w:val="00D0465F"/>
    <w:rsid w:val="00D237E5"/>
    <w:rsid w:val="00D33655"/>
    <w:rsid w:val="00D42CF9"/>
    <w:rsid w:val="00D67F2E"/>
    <w:rsid w:val="00D757DC"/>
    <w:rsid w:val="00D82546"/>
    <w:rsid w:val="00DA128E"/>
    <w:rsid w:val="00DA7C90"/>
    <w:rsid w:val="00DB0E81"/>
    <w:rsid w:val="00DF2704"/>
    <w:rsid w:val="00DF78BA"/>
    <w:rsid w:val="00E04F6F"/>
    <w:rsid w:val="00E14A7F"/>
    <w:rsid w:val="00E7263C"/>
    <w:rsid w:val="00E75523"/>
    <w:rsid w:val="00EB1BA9"/>
    <w:rsid w:val="00ED0F19"/>
    <w:rsid w:val="00EE2A0A"/>
    <w:rsid w:val="00EF1262"/>
    <w:rsid w:val="00F13529"/>
    <w:rsid w:val="00F34985"/>
    <w:rsid w:val="00F37C0A"/>
    <w:rsid w:val="00F50A83"/>
    <w:rsid w:val="00FA6A67"/>
    <w:rsid w:val="00FD03DC"/>
    <w:rsid w:val="00FE50D5"/>
    <w:rsid w:val="00FF4A86"/>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635"/>
    <w:rPr>
      <w:rFonts w:ascii="Times New Roman" w:hAnsi="Times New Roman"/>
      <w:sz w:val="24"/>
      <w:lang w:val="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BA"/>
    <w:pPr>
      <w:ind w:left="720"/>
      <w:contextualSpacing/>
    </w:pPr>
  </w:style>
  <w:style w:type="paragraph" w:styleId="NormalWeb">
    <w:name w:val="Normal (Web)"/>
    <w:basedOn w:val="Normal"/>
    <w:uiPriority w:val="99"/>
    <w:unhideWhenUsed/>
    <w:rsid w:val="00EB1BA9"/>
    <w:pPr>
      <w:spacing w:before="100" w:beforeAutospacing="1" w:after="100" w:afterAutospacing="1" w:line="240" w:lineRule="auto"/>
    </w:pPr>
    <w:rPr>
      <w:rFonts w:eastAsia="Times New Roman" w:cs="Times New Roman"/>
      <w:szCs w:val="24"/>
      <w:lang w:val="en-IN" w:eastAsia="en-IN" w:bidi="ar-SA"/>
    </w:rPr>
  </w:style>
  <w:style w:type="character" w:styleId="Hyperlink">
    <w:name w:val="Hyperlink"/>
    <w:basedOn w:val="DefaultParagraphFont"/>
    <w:uiPriority w:val="99"/>
    <w:unhideWhenUsed/>
    <w:rsid w:val="00B63546"/>
    <w:rPr>
      <w:color w:val="0563C1" w:themeColor="hyperlink"/>
      <w:u w:val="single"/>
    </w:rPr>
  </w:style>
  <w:style w:type="character" w:customStyle="1" w:styleId="UnresolvedMention">
    <w:name w:val="Unresolved Mention"/>
    <w:basedOn w:val="DefaultParagraphFont"/>
    <w:uiPriority w:val="99"/>
    <w:semiHidden/>
    <w:unhideWhenUsed/>
    <w:rsid w:val="00B63546"/>
    <w:rPr>
      <w:color w:val="605E5C"/>
      <w:shd w:val="clear" w:color="auto" w:fill="E1DFDD"/>
    </w:rPr>
  </w:style>
  <w:style w:type="character" w:customStyle="1" w:styleId="ref-journal">
    <w:name w:val="ref-journal"/>
    <w:basedOn w:val="DefaultParagraphFont"/>
    <w:rsid w:val="00EF1262"/>
  </w:style>
  <w:style w:type="character" w:customStyle="1" w:styleId="ref-vol">
    <w:name w:val="ref-vol"/>
    <w:basedOn w:val="DefaultParagraphFont"/>
    <w:rsid w:val="00EF1262"/>
  </w:style>
  <w:style w:type="paragraph" w:styleId="BalloonText">
    <w:name w:val="Balloon Text"/>
    <w:basedOn w:val="Normal"/>
    <w:link w:val="BalloonTextChar"/>
    <w:uiPriority w:val="99"/>
    <w:semiHidden/>
    <w:unhideWhenUsed/>
    <w:rsid w:val="00303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CBF"/>
    <w:rPr>
      <w:rFonts w:ascii="Tahoma" w:hAnsi="Tahoma" w:cs="Tahoma"/>
      <w:sz w:val="16"/>
      <w:szCs w:val="16"/>
      <w:lang w:val="en-GB" w:bidi="gu-IN"/>
    </w:rPr>
  </w:style>
  <w:style w:type="character" w:customStyle="1" w:styleId="mf-jss1972">
    <w:name w:val="mf-jss1972"/>
    <w:basedOn w:val="DefaultParagraphFont"/>
    <w:rsid w:val="00303CBF"/>
  </w:style>
  <w:style w:type="character" w:customStyle="1" w:styleId="mf-jss2267">
    <w:name w:val="mf-jss2267"/>
    <w:basedOn w:val="DefaultParagraphFont"/>
    <w:rsid w:val="00303CBF"/>
  </w:style>
  <w:style w:type="character" w:styleId="Emphasis">
    <w:name w:val="Emphasis"/>
    <w:basedOn w:val="DefaultParagraphFont"/>
    <w:uiPriority w:val="20"/>
    <w:qFormat/>
    <w:rsid w:val="00036054"/>
    <w:rPr>
      <w:i/>
      <w:iCs/>
    </w:rPr>
  </w:style>
</w:styles>
</file>

<file path=word/webSettings.xml><?xml version="1.0" encoding="utf-8"?>
<w:webSettings xmlns:r="http://schemas.openxmlformats.org/officeDocument/2006/relationships" xmlns:w="http://schemas.openxmlformats.org/wordprocessingml/2006/main">
  <w:divs>
    <w:div w:id="146240186">
      <w:bodyDiv w:val="1"/>
      <w:marLeft w:val="0"/>
      <w:marRight w:val="0"/>
      <w:marTop w:val="0"/>
      <w:marBottom w:val="0"/>
      <w:divBdr>
        <w:top w:val="none" w:sz="0" w:space="0" w:color="auto"/>
        <w:left w:val="none" w:sz="0" w:space="0" w:color="auto"/>
        <w:bottom w:val="none" w:sz="0" w:space="0" w:color="auto"/>
        <w:right w:val="none" w:sz="0" w:space="0" w:color="auto"/>
      </w:divBdr>
      <w:divsChild>
        <w:div w:id="794493803">
          <w:marLeft w:val="446"/>
          <w:marRight w:val="0"/>
          <w:marTop w:val="0"/>
          <w:marBottom w:val="0"/>
          <w:divBdr>
            <w:top w:val="none" w:sz="0" w:space="0" w:color="auto"/>
            <w:left w:val="none" w:sz="0" w:space="0" w:color="auto"/>
            <w:bottom w:val="none" w:sz="0" w:space="0" w:color="auto"/>
            <w:right w:val="none" w:sz="0" w:space="0" w:color="auto"/>
          </w:divBdr>
        </w:div>
        <w:div w:id="730081440">
          <w:marLeft w:val="446"/>
          <w:marRight w:val="0"/>
          <w:marTop w:val="0"/>
          <w:marBottom w:val="0"/>
          <w:divBdr>
            <w:top w:val="none" w:sz="0" w:space="0" w:color="auto"/>
            <w:left w:val="none" w:sz="0" w:space="0" w:color="auto"/>
            <w:bottom w:val="none" w:sz="0" w:space="0" w:color="auto"/>
            <w:right w:val="none" w:sz="0" w:space="0" w:color="auto"/>
          </w:divBdr>
        </w:div>
        <w:div w:id="971398933">
          <w:marLeft w:val="446"/>
          <w:marRight w:val="0"/>
          <w:marTop w:val="0"/>
          <w:marBottom w:val="0"/>
          <w:divBdr>
            <w:top w:val="none" w:sz="0" w:space="0" w:color="auto"/>
            <w:left w:val="none" w:sz="0" w:space="0" w:color="auto"/>
            <w:bottom w:val="none" w:sz="0" w:space="0" w:color="auto"/>
            <w:right w:val="none" w:sz="0" w:space="0" w:color="auto"/>
          </w:divBdr>
        </w:div>
        <w:div w:id="564486284">
          <w:marLeft w:val="446"/>
          <w:marRight w:val="0"/>
          <w:marTop w:val="0"/>
          <w:marBottom w:val="0"/>
          <w:divBdr>
            <w:top w:val="none" w:sz="0" w:space="0" w:color="auto"/>
            <w:left w:val="none" w:sz="0" w:space="0" w:color="auto"/>
            <w:bottom w:val="none" w:sz="0" w:space="0" w:color="auto"/>
            <w:right w:val="none" w:sz="0" w:space="0" w:color="auto"/>
          </w:divBdr>
        </w:div>
      </w:divsChild>
    </w:div>
    <w:div w:id="557403076">
      <w:bodyDiv w:val="1"/>
      <w:marLeft w:val="0"/>
      <w:marRight w:val="0"/>
      <w:marTop w:val="0"/>
      <w:marBottom w:val="0"/>
      <w:divBdr>
        <w:top w:val="none" w:sz="0" w:space="0" w:color="auto"/>
        <w:left w:val="none" w:sz="0" w:space="0" w:color="auto"/>
        <w:bottom w:val="none" w:sz="0" w:space="0" w:color="auto"/>
        <w:right w:val="none" w:sz="0" w:space="0" w:color="auto"/>
      </w:divBdr>
    </w:div>
    <w:div w:id="687872546">
      <w:bodyDiv w:val="1"/>
      <w:marLeft w:val="0"/>
      <w:marRight w:val="0"/>
      <w:marTop w:val="0"/>
      <w:marBottom w:val="0"/>
      <w:divBdr>
        <w:top w:val="none" w:sz="0" w:space="0" w:color="auto"/>
        <w:left w:val="none" w:sz="0" w:space="0" w:color="auto"/>
        <w:bottom w:val="none" w:sz="0" w:space="0" w:color="auto"/>
        <w:right w:val="none" w:sz="0" w:space="0" w:color="auto"/>
      </w:divBdr>
    </w:div>
    <w:div w:id="736973660">
      <w:bodyDiv w:val="1"/>
      <w:marLeft w:val="0"/>
      <w:marRight w:val="0"/>
      <w:marTop w:val="0"/>
      <w:marBottom w:val="0"/>
      <w:divBdr>
        <w:top w:val="none" w:sz="0" w:space="0" w:color="auto"/>
        <w:left w:val="none" w:sz="0" w:space="0" w:color="auto"/>
        <w:bottom w:val="none" w:sz="0" w:space="0" w:color="auto"/>
        <w:right w:val="none" w:sz="0" w:space="0" w:color="auto"/>
      </w:divBdr>
    </w:div>
    <w:div w:id="838619938">
      <w:bodyDiv w:val="1"/>
      <w:marLeft w:val="0"/>
      <w:marRight w:val="0"/>
      <w:marTop w:val="0"/>
      <w:marBottom w:val="0"/>
      <w:divBdr>
        <w:top w:val="none" w:sz="0" w:space="0" w:color="auto"/>
        <w:left w:val="none" w:sz="0" w:space="0" w:color="auto"/>
        <w:bottom w:val="none" w:sz="0" w:space="0" w:color="auto"/>
        <w:right w:val="none" w:sz="0" w:space="0" w:color="auto"/>
      </w:divBdr>
    </w:div>
    <w:div w:id="864249662">
      <w:bodyDiv w:val="1"/>
      <w:marLeft w:val="0"/>
      <w:marRight w:val="0"/>
      <w:marTop w:val="0"/>
      <w:marBottom w:val="0"/>
      <w:divBdr>
        <w:top w:val="none" w:sz="0" w:space="0" w:color="auto"/>
        <w:left w:val="none" w:sz="0" w:space="0" w:color="auto"/>
        <w:bottom w:val="none" w:sz="0" w:space="0" w:color="auto"/>
        <w:right w:val="none" w:sz="0" w:space="0" w:color="auto"/>
      </w:divBdr>
    </w:div>
    <w:div w:id="983775031">
      <w:bodyDiv w:val="1"/>
      <w:marLeft w:val="0"/>
      <w:marRight w:val="0"/>
      <w:marTop w:val="0"/>
      <w:marBottom w:val="0"/>
      <w:divBdr>
        <w:top w:val="none" w:sz="0" w:space="0" w:color="auto"/>
        <w:left w:val="none" w:sz="0" w:space="0" w:color="auto"/>
        <w:bottom w:val="none" w:sz="0" w:space="0" w:color="auto"/>
        <w:right w:val="none" w:sz="0" w:space="0" w:color="auto"/>
      </w:divBdr>
    </w:div>
    <w:div w:id="998846492">
      <w:bodyDiv w:val="1"/>
      <w:marLeft w:val="0"/>
      <w:marRight w:val="0"/>
      <w:marTop w:val="0"/>
      <w:marBottom w:val="0"/>
      <w:divBdr>
        <w:top w:val="none" w:sz="0" w:space="0" w:color="auto"/>
        <w:left w:val="none" w:sz="0" w:space="0" w:color="auto"/>
        <w:bottom w:val="none" w:sz="0" w:space="0" w:color="auto"/>
        <w:right w:val="none" w:sz="0" w:space="0" w:color="auto"/>
      </w:divBdr>
    </w:div>
    <w:div w:id="1019350076">
      <w:bodyDiv w:val="1"/>
      <w:marLeft w:val="0"/>
      <w:marRight w:val="0"/>
      <w:marTop w:val="0"/>
      <w:marBottom w:val="0"/>
      <w:divBdr>
        <w:top w:val="none" w:sz="0" w:space="0" w:color="auto"/>
        <w:left w:val="none" w:sz="0" w:space="0" w:color="auto"/>
        <w:bottom w:val="none" w:sz="0" w:space="0" w:color="auto"/>
        <w:right w:val="none" w:sz="0" w:space="0" w:color="auto"/>
      </w:divBdr>
    </w:div>
    <w:div w:id="1361280108">
      <w:bodyDiv w:val="1"/>
      <w:marLeft w:val="0"/>
      <w:marRight w:val="0"/>
      <w:marTop w:val="0"/>
      <w:marBottom w:val="0"/>
      <w:divBdr>
        <w:top w:val="none" w:sz="0" w:space="0" w:color="auto"/>
        <w:left w:val="none" w:sz="0" w:space="0" w:color="auto"/>
        <w:bottom w:val="none" w:sz="0" w:space="0" w:color="auto"/>
        <w:right w:val="none" w:sz="0" w:space="0" w:color="auto"/>
      </w:divBdr>
    </w:div>
    <w:div w:id="1652830754">
      <w:bodyDiv w:val="1"/>
      <w:marLeft w:val="0"/>
      <w:marRight w:val="0"/>
      <w:marTop w:val="0"/>
      <w:marBottom w:val="0"/>
      <w:divBdr>
        <w:top w:val="none" w:sz="0" w:space="0" w:color="auto"/>
        <w:left w:val="none" w:sz="0" w:space="0" w:color="auto"/>
        <w:bottom w:val="none" w:sz="0" w:space="0" w:color="auto"/>
        <w:right w:val="none" w:sz="0" w:space="0" w:color="auto"/>
      </w:divBdr>
    </w:div>
    <w:div w:id="1693606362">
      <w:bodyDiv w:val="1"/>
      <w:marLeft w:val="0"/>
      <w:marRight w:val="0"/>
      <w:marTop w:val="0"/>
      <w:marBottom w:val="0"/>
      <w:divBdr>
        <w:top w:val="none" w:sz="0" w:space="0" w:color="auto"/>
        <w:left w:val="none" w:sz="0" w:space="0" w:color="auto"/>
        <w:bottom w:val="none" w:sz="0" w:space="0" w:color="auto"/>
        <w:right w:val="none" w:sz="0" w:space="0" w:color="auto"/>
      </w:divBdr>
      <w:divsChild>
        <w:div w:id="1559901632">
          <w:marLeft w:val="547"/>
          <w:marRight w:val="0"/>
          <w:marTop w:val="0"/>
          <w:marBottom w:val="0"/>
          <w:divBdr>
            <w:top w:val="none" w:sz="0" w:space="0" w:color="auto"/>
            <w:left w:val="none" w:sz="0" w:space="0" w:color="auto"/>
            <w:bottom w:val="none" w:sz="0" w:space="0" w:color="auto"/>
            <w:right w:val="none" w:sz="0" w:space="0" w:color="auto"/>
          </w:divBdr>
        </w:div>
        <w:div w:id="221647209">
          <w:marLeft w:val="547"/>
          <w:marRight w:val="0"/>
          <w:marTop w:val="0"/>
          <w:marBottom w:val="0"/>
          <w:divBdr>
            <w:top w:val="none" w:sz="0" w:space="0" w:color="auto"/>
            <w:left w:val="none" w:sz="0" w:space="0" w:color="auto"/>
            <w:bottom w:val="none" w:sz="0" w:space="0" w:color="auto"/>
            <w:right w:val="none" w:sz="0" w:space="0" w:color="auto"/>
          </w:divBdr>
        </w:div>
        <w:div w:id="1490053703">
          <w:marLeft w:val="547"/>
          <w:marRight w:val="0"/>
          <w:marTop w:val="0"/>
          <w:marBottom w:val="0"/>
          <w:divBdr>
            <w:top w:val="none" w:sz="0" w:space="0" w:color="auto"/>
            <w:left w:val="none" w:sz="0" w:space="0" w:color="auto"/>
            <w:bottom w:val="none" w:sz="0" w:space="0" w:color="auto"/>
            <w:right w:val="none" w:sz="0" w:space="0" w:color="auto"/>
          </w:divBdr>
        </w:div>
        <w:div w:id="1022898919">
          <w:marLeft w:val="547"/>
          <w:marRight w:val="0"/>
          <w:marTop w:val="0"/>
          <w:marBottom w:val="0"/>
          <w:divBdr>
            <w:top w:val="none" w:sz="0" w:space="0" w:color="auto"/>
            <w:left w:val="none" w:sz="0" w:space="0" w:color="auto"/>
            <w:bottom w:val="none" w:sz="0" w:space="0" w:color="auto"/>
            <w:right w:val="none" w:sz="0" w:space="0" w:color="auto"/>
          </w:divBdr>
        </w:div>
      </w:divsChild>
    </w:div>
    <w:div w:id="1774083344">
      <w:bodyDiv w:val="1"/>
      <w:marLeft w:val="0"/>
      <w:marRight w:val="0"/>
      <w:marTop w:val="0"/>
      <w:marBottom w:val="0"/>
      <w:divBdr>
        <w:top w:val="none" w:sz="0" w:space="0" w:color="auto"/>
        <w:left w:val="none" w:sz="0" w:space="0" w:color="auto"/>
        <w:bottom w:val="none" w:sz="0" w:space="0" w:color="auto"/>
        <w:right w:val="none" w:sz="0" w:space="0" w:color="auto"/>
      </w:divBdr>
    </w:div>
    <w:div w:id="1778475903">
      <w:bodyDiv w:val="1"/>
      <w:marLeft w:val="0"/>
      <w:marRight w:val="0"/>
      <w:marTop w:val="0"/>
      <w:marBottom w:val="0"/>
      <w:divBdr>
        <w:top w:val="none" w:sz="0" w:space="0" w:color="auto"/>
        <w:left w:val="none" w:sz="0" w:space="0" w:color="auto"/>
        <w:bottom w:val="none" w:sz="0" w:space="0" w:color="auto"/>
        <w:right w:val="none" w:sz="0" w:space="0" w:color="auto"/>
      </w:divBdr>
    </w:div>
    <w:div w:id="1911109181">
      <w:bodyDiv w:val="1"/>
      <w:marLeft w:val="0"/>
      <w:marRight w:val="0"/>
      <w:marTop w:val="0"/>
      <w:marBottom w:val="0"/>
      <w:divBdr>
        <w:top w:val="none" w:sz="0" w:space="0" w:color="auto"/>
        <w:left w:val="none" w:sz="0" w:space="0" w:color="auto"/>
        <w:bottom w:val="none" w:sz="0" w:space="0" w:color="auto"/>
        <w:right w:val="none" w:sz="0" w:space="0" w:color="auto"/>
      </w:divBdr>
    </w:div>
    <w:div w:id="2009864052">
      <w:bodyDiv w:val="1"/>
      <w:marLeft w:val="0"/>
      <w:marRight w:val="0"/>
      <w:marTop w:val="0"/>
      <w:marBottom w:val="0"/>
      <w:divBdr>
        <w:top w:val="none" w:sz="0" w:space="0" w:color="auto"/>
        <w:left w:val="none" w:sz="0" w:space="0" w:color="auto"/>
        <w:bottom w:val="none" w:sz="0" w:space="0" w:color="auto"/>
        <w:right w:val="none" w:sz="0" w:space="0" w:color="auto"/>
      </w:divBdr>
    </w:div>
    <w:div w:id="2048214555">
      <w:bodyDiv w:val="1"/>
      <w:marLeft w:val="0"/>
      <w:marRight w:val="0"/>
      <w:marTop w:val="0"/>
      <w:marBottom w:val="0"/>
      <w:divBdr>
        <w:top w:val="none" w:sz="0" w:space="0" w:color="auto"/>
        <w:left w:val="none" w:sz="0" w:space="0" w:color="auto"/>
        <w:bottom w:val="none" w:sz="0" w:space="0" w:color="auto"/>
        <w:right w:val="none" w:sz="0" w:space="0" w:color="auto"/>
      </w:divBdr>
    </w:div>
    <w:div w:id="2138796261">
      <w:bodyDiv w:val="1"/>
      <w:marLeft w:val="0"/>
      <w:marRight w:val="0"/>
      <w:marTop w:val="0"/>
      <w:marBottom w:val="0"/>
      <w:divBdr>
        <w:top w:val="none" w:sz="0" w:space="0" w:color="auto"/>
        <w:left w:val="none" w:sz="0" w:space="0" w:color="auto"/>
        <w:bottom w:val="none" w:sz="0" w:space="0" w:color="auto"/>
        <w:right w:val="none" w:sz="0" w:space="0" w:color="auto"/>
      </w:divBdr>
      <w:divsChild>
        <w:div w:id="2037388043">
          <w:marLeft w:val="0"/>
          <w:marRight w:val="0"/>
          <w:marTop w:val="0"/>
          <w:marBottom w:val="0"/>
          <w:divBdr>
            <w:top w:val="none" w:sz="0" w:space="0" w:color="auto"/>
            <w:left w:val="none" w:sz="0" w:space="0" w:color="auto"/>
            <w:bottom w:val="none" w:sz="0" w:space="0" w:color="auto"/>
            <w:right w:val="none" w:sz="0" w:space="0" w:color="auto"/>
          </w:divBdr>
        </w:div>
        <w:div w:id="37697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15938</TotalTime>
  <Pages>5</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dc:creator>
  <cp:keywords/>
  <dc:description/>
  <cp:lastModifiedBy>basic</cp:lastModifiedBy>
  <cp:revision>60</cp:revision>
  <dcterms:created xsi:type="dcterms:W3CDTF">2022-08-13T04:30:00Z</dcterms:created>
  <dcterms:modified xsi:type="dcterms:W3CDTF">2022-08-31T23:32:00Z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