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872" w:rsidRDefault="00133A66" w:rsidP="00A90A7E">
      <w:pPr>
        <w:spacing w:after="120" w:line="360" w:lineRule="auto"/>
        <w:jc w:val="center"/>
        <w:rPr>
          <w:rFonts w:ascii="Times New Roman" w:hAnsi="Times New Roman" w:cs="Times New Roman"/>
          <w:b/>
          <w:bCs/>
          <w:sz w:val="24"/>
          <w:szCs w:val="24"/>
          <w:lang w:val="en-GB"/>
        </w:rPr>
      </w:pPr>
      <w:r w:rsidRPr="00A16996">
        <w:rPr>
          <w:rFonts w:ascii="Times New Roman" w:hAnsi="Times New Roman" w:cs="Times New Roman"/>
          <w:b/>
          <w:bCs/>
          <w:sz w:val="24"/>
          <w:szCs w:val="24"/>
          <w:lang w:val="en-GB"/>
        </w:rPr>
        <w:t>ROLE OF MOBILE PHONE FOR LEARNING AMONG THE COLLEGE STUDETNS DURING THE PANDEMMIC COVID 19</w:t>
      </w:r>
    </w:p>
    <w:p w:rsidR="00A90A7E" w:rsidRPr="006F4634" w:rsidRDefault="00A90A7E" w:rsidP="00A90A7E">
      <w:pPr>
        <w:spacing w:after="0" w:line="240" w:lineRule="auto"/>
        <w:ind w:left="3600"/>
        <w:rPr>
          <w:rFonts w:ascii="Times New Roman" w:eastAsia="Times New Roman" w:hAnsi="Times New Roman" w:cs="Times New Roman"/>
          <w:sz w:val="24"/>
          <w:szCs w:val="24"/>
          <w:lang w:val="en-IN" w:eastAsia="en-IN"/>
        </w:rPr>
      </w:pPr>
      <w:r w:rsidRPr="006F4634">
        <w:rPr>
          <w:rFonts w:ascii="Times New Roman" w:eastAsia="Times New Roman" w:hAnsi="Times New Roman" w:cs="Times New Roman"/>
          <w:color w:val="222222"/>
          <w:sz w:val="24"/>
          <w:szCs w:val="24"/>
          <w:shd w:val="clear" w:color="auto" w:fill="FFFFFF"/>
          <w:lang w:val="en-IN" w:eastAsia="en-IN"/>
        </w:rPr>
        <w:t>ANJALI PK</w:t>
      </w:r>
    </w:p>
    <w:p w:rsidR="00A90A7E" w:rsidRDefault="00A90A7E" w:rsidP="00A90A7E">
      <w:pPr>
        <w:shd w:val="clear" w:color="auto" w:fill="FFFFFF"/>
        <w:spacing w:after="0" w:line="240" w:lineRule="auto"/>
        <w:jc w:val="center"/>
        <w:rPr>
          <w:rFonts w:ascii="Times New Roman" w:eastAsia="Times New Roman" w:hAnsi="Times New Roman" w:cs="Times New Roman"/>
          <w:color w:val="222222"/>
          <w:sz w:val="24"/>
          <w:szCs w:val="24"/>
          <w:lang w:val="en-IN" w:eastAsia="en-IN"/>
        </w:rPr>
      </w:pPr>
      <w:r w:rsidRPr="006F4634">
        <w:rPr>
          <w:rFonts w:ascii="Times New Roman" w:eastAsia="Times New Roman" w:hAnsi="Times New Roman" w:cs="Times New Roman"/>
          <w:color w:val="222222"/>
          <w:sz w:val="24"/>
          <w:szCs w:val="24"/>
          <w:lang w:val="en-IN" w:eastAsia="en-IN"/>
        </w:rPr>
        <w:t>Assistant Professor</w:t>
      </w:r>
      <w:r>
        <w:rPr>
          <w:rFonts w:ascii="Times New Roman" w:eastAsia="Times New Roman" w:hAnsi="Times New Roman" w:cs="Times New Roman"/>
          <w:color w:val="222222"/>
          <w:sz w:val="24"/>
          <w:szCs w:val="24"/>
          <w:lang w:val="en-IN" w:eastAsia="en-IN"/>
        </w:rPr>
        <w:t xml:space="preserve">, </w:t>
      </w:r>
      <w:r w:rsidRPr="006F4634">
        <w:rPr>
          <w:rFonts w:ascii="Times New Roman" w:eastAsia="Times New Roman" w:hAnsi="Times New Roman" w:cs="Times New Roman"/>
          <w:color w:val="222222"/>
          <w:sz w:val="24"/>
          <w:szCs w:val="24"/>
          <w:lang w:val="en-IN" w:eastAsia="en-IN"/>
        </w:rPr>
        <w:t>Department of Economics</w:t>
      </w:r>
      <w:r>
        <w:rPr>
          <w:rFonts w:ascii="Times New Roman" w:eastAsia="Times New Roman" w:hAnsi="Times New Roman" w:cs="Times New Roman"/>
          <w:color w:val="222222"/>
          <w:sz w:val="24"/>
          <w:szCs w:val="24"/>
          <w:lang w:val="en-IN" w:eastAsia="en-IN"/>
        </w:rPr>
        <w:t>,</w:t>
      </w:r>
    </w:p>
    <w:p w:rsidR="00A90A7E" w:rsidRPr="006F4634" w:rsidRDefault="00A90A7E" w:rsidP="00A90A7E">
      <w:pPr>
        <w:shd w:val="clear" w:color="auto" w:fill="FFFFFF"/>
        <w:spacing w:after="0" w:line="240" w:lineRule="auto"/>
        <w:jc w:val="center"/>
        <w:rPr>
          <w:rFonts w:ascii="Times New Roman" w:eastAsia="Times New Roman" w:hAnsi="Times New Roman" w:cs="Times New Roman"/>
          <w:color w:val="222222"/>
          <w:sz w:val="24"/>
          <w:szCs w:val="24"/>
          <w:lang w:val="en-IN" w:eastAsia="en-IN"/>
        </w:rPr>
      </w:pPr>
      <w:r>
        <w:rPr>
          <w:rFonts w:ascii="Times New Roman" w:eastAsia="Times New Roman" w:hAnsi="Times New Roman" w:cs="Times New Roman"/>
          <w:color w:val="222222"/>
          <w:sz w:val="24"/>
          <w:szCs w:val="24"/>
          <w:lang w:val="en-IN" w:eastAsia="en-IN"/>
        </w:rPr>
        <w:t>Christ (Deemed to be University</w:t>
      </w:r>
      <w:r w:rsidRPr="006F4634">
        <w:rPr>
          <w:rFonts w:ascii="Times New Roman" w:eastAsia="Times New Roman" w:hAnsi="Times New Roman" w:cs="Times New Roman"/>
          <w:color w:val="222222"/>
          <w:sz w:val="24"/>
          <w:szCs w:val="24"/>
          <w:lang w:val="en-IN" w:eastAsia="en-IN"/>
        </w:rPr>
        <w:t>)</w:t>
      </w:r>
      <w:r>
        <w:rPr>
          <w:rFonts w:ascii="Times New Roman" w:eastAsia="Times New Roman" w:hAnsi="Times New Roman" w:cs="Times New Roman"/>
          <w:color w:val="222222"/>
          <w:sz w:val="24"/>
          <w:szCs w:val="24"/>
          <w:lang w:val="en-IN" w:eastAsia="en-IN"/>
        </w:rPr>
        <w:t xml:space="preserve">, </w:t>
      </w:r>
      <w:r w:rsidRPr="006F4634">
        <w:rPr>
          <w:rFonts w:ascii="Times New Roman" w:eastAsia="Times New Roman" w:hAnsi="Times New Roman" w:cs="Times New Roman"/>
          <w:color w:val="222222"/>
          <w:sz w:val="24"/>
          <w:szCs w:val="24"/>
          <w:lang w:val="en-IN" w:eastAsia="en-IN"/>
        </w:rPr>
        <w:t>Bangalore</w:t>
      </w:r>
    </w:p>
    <w:p w:rsidR="00A90A7E" w:rsidRPr="006F4634" w:rsidRDefault="00A90A7E" w:rsidP="00A90A7E">
      <w:pPr>
        <w:shd w:val="clear" w:color="auto" w:fill="FFFFFF"/>
        <w:spacing w:after="0" w:line="240" w:lineRule="auto"/>
        <w:jc w:val="center"/>
        <w:rPr>
          <w:rFonts w:ascii="Times New Roman" w:eastAsia="Times New Roman" w:hAnsi="Times New Roman" w:cs="Times New Roman"/>
          <w:color w:val="222222"/>
          <w:sz w:val="24"/>
          <w:szCs w:val="24"/>
          <w:lang w:val="en-IN" w:eastAsia="en-IN"/>
        </w:rPr>
      </w:pPr>
      <w:r>
        <w:rPr>
          <w:rFonts w:ascii="Times New Roman" w:eastAsia="Times New Roman" w:hAnsi="Times New Roman" w:cs="Times New Roman"/>
          <w:color w:val="222222"/>
          <w:sz w:val="24"/>
          <w:szCs w:val="24"/>
          <w:lang w:val="en-IN" w:eastAsia="en-IN"/>
        </w:rPr>
        <w:t>Email: anjali.pk@christuniversity.in</w:t>
      </w:r>
    </w:p>
    <w:p w:rsidR="00A90A7E" w:rsidRPr="00A16996" w:rsidRDefault="00A90A7E" w:rsidP="00A90A7E">
      <w:pPr>
        <w:tabs>
          <w:tab w:val="left" w:pos="5340"/>
        </w:tabs>
        <w:spacing w:after="120" w:line="360" w:lineRule="auto"/>
        <w:jc w:val="both"/>
        <w:rPr>
          <w:rFonts w:ascii="Times New Roman" w:hAnsi="Times New Roman" w:cs="Times New Roman"/>
          <w:b/>
          <w:bCs/>
          <w:sz w:val="24"/>
          <w:szCs w:val="24"/>
          <w:lang w:val="en-GB"/>
        </w:rPr>
      </w:pPr>
    </w:p>
    <w:p w:rsidR="00BC33BE" w:rsidRPr="00A16996" w:rsidRDefault="00BC33BE" w:rsidP="00A16996">
      <w:pPr>
        <w:spacing w:after="120" w:line="360" w:lineRule="auto"/>
        <w:jc w:val="both"/>
        <w:rPr>
          <w:rFonts w:ascii="Times New Roman" w:hAnsi="Times New Roman" w:cs="Times New Roman"/>
          <w:b/>
          <w:sz w:val="24"/>
          <w:szCs w:val="24"/>
        </w:rPr>
      </w:pPr>
      <w:r w:rsidRPr="00A16996">
        <w:rPr>
          <w:rFonts w:ascii="Times New Roman" w:hAnsi="Times New Roman" w:cs="Times New Roman"/>
          <w:b/>
          <w:sz w:val="24"/>
          <w:szCs w:val="24"/>
        </w:rPr>
        <w:t>Abstract</w:t>
      </w:r>
    </w:p>
    <w:p w:rsidR="00133A66" w:rsidRPr="00A16996" w:rsidRDefault="00BC33BE" w:rsidP="00A16996">
      <w:pPr>
        <w:spacing w:after="120" w:line="360" w:lineRule="auto"/>
        <w:jc w:val="both"/>
        <w:rPr>
          <w:rFonts w:ascii="Times New Roman" w:hAnsi="Times New Roman" w:cs="Times New Roman"/>
          <w:sz w:val="24"/>
          <w:szCs w:val="24"/>
        </w:rPr>
      </w:pPr>
      <w:r w:rsidRPr="00A16996">
        <w:rPr>
          <w:rFonts w:ascii="Times New Roman" w:hAnsi="Times New Roman" w:cs="Times New Roman"/>
          <w:sz w:val="24"/>
          <w:szCs w:val="24"/>
        </w:rPr>
        <w:t xml:space="preserve">The COVID-19 pandemic has been an </w:t>
      </w:r>
      <w:r w:rsidR="00FB1D08" w:rsidRPr="00A16996">
        <w:rPr>
          <w:rFonts w:ascii="Times New Roman" w:hAnsi="Times New Roman" w:cs="Times New Roman"/>
          <w:sz w:val="24"/>
          <w:szCs w:val="24"/>
        </w:rPr>
        <w:t>effect</w:t>
      </w:r>
      <w:r w:rsidRPr="00A16996">
        <w:rPr>
          <w:rFonts w:ascii="Times New Roman" w:hAnsi="Times New Roman" w:cs="Times New Roman"/>
          <w:sz w:val="24"/>
          <w:szCs w:val="24"/>
        </w:rPr>
        <w:t xml:space="preserve"> of </w:t>
      </w:r>
      <w:r w:rsidR="00FB1D08" w:rsidRPr="00A16996">
        <w:rPr>
          <w:rFonts w:ascii="Times New Roman" w:hAnsi="Times New Roman" w:cs="Times New Roman"/>
          <w:sz w:val="24"/>
          <w:szCs w:val="24"/>
        </w:rPr>
        <w:t>worldwide</w:t>
      </w:r>
      <w:r w:rsidRPr="00A16996">
        <w:rPr>
          <w:rFonts w:ascii="Times New Roman" w:hAnsi="Times New Roman" w:cs="Times New Roman"/>
          <w:sz w:val="24"/>
          <w:szCs w:val="24"/>
        </w:rPr>
        <w:t xml:space="preserve"> </w:t>
      </w:r>
      <w:r w:rsidR="00FB1D08" w:rsidRPr="00A16996">
        <w:rPr>
          <w:rFonts w:ascii="Times New Roman" w:hAnsi="Times New Roman" w:cs="Times New Roman"/>
          <w:sz w:val="24"/>
          <w:szCs w:val="24"/>
        </w:rPr>
        <w:t>alteration</w:t>
      </w:r>
      <w:r w:rsidR="00FB1D08">
        <w:rPr>
          <w:rFonts w:ascii="Times New Roman" w:hAnsi="Times New Roman" w:cs="Times New Roman"/>
          <w:sz w:val="24"/>
          <w:szCs w:val="24"/>
        </w:rPr>
        <w:t xml:space="preserve"> in </w:t>
      </w:r>
      <w:r w:rsidRPr="00A16996">
        <w:rPr>
          <w:rFonts w:ascii="Times New Roman" w:hAnsi="Times New Roman" w:cs="Times New Roman"/>
          <w:sz w:val="24"/>
          <w:szCs w:val="24"/>
        </w:rPr>
        <w:t xml:space="preserve">learning methods all-over countries, and the </w:t>
      </w:r>
      <w:r w:rsidR="00FB1D08" w:rsidRPr="00A16996">
        <w:rPr>
          <w:rFonts w:ascii="Times New Roman" w:hAnsi="Times New Roman" w:cs="Times New Roman"/>
          <w:sz w:val="24"/>
          <w:szCs w:val="24"/>
        </w:rPr>
        <w:t>practice</w:t>
      </w:r>
      <w:r w:rsidRPr="00A16996">
        <w:rPr>
          <w:rFonts w:ascii="Times New Roman" w:hAnsi="Times New Roman" w:cs="Times New Roman"/>
          <w:sz w:val="24"/>
          <w:szCs w:val="24"/>
        </w:rPr>
        <w:t xml:space="preserve"> of skill quickly and creatively to </w:t>
      </w:r>
      <w:r w:rsidR="00FB1D08" w:rsidRPr="00A16996">
        <w:rPr>
          <w:rFonts w:ascii="Times New Roman" w:hAnsi="Times New Roman" w:cs="Times New Roman"/>
          <w:sz w:val="24"/>
          <w:szCs w:val="24"/>
        </w:rPr>
        <w:t>sustain</w:t>
      </w:r>
      <w:r w:rsidRPr="00A16996">
        <w:rPr>
          <w:rFonts w:ascii="Times New Roman" w:hAnsi="Times New Roman" w:cs="Times New Roman"/>
          <w:sz w:val="24"/>
          <w:szCs w:val="24"/>
        </w:rPr>
        <w:t xml:space="preserve"> learning and teaching. Digital platforms help students in learning. It provides and </w:t>
      </w:r>
      <w:r w:rsidR="00FB1D08" w:rsidRPr="00A16996">
        <w:rPr>
          <w:rFonts w:ascii="Times New Roman" w:hAnsi="Times New Roman" w:cs="Times New Roman"/>
          <w:sz w:val="24"/>
          <w:szCs w:val="24"/>
        </w:rPr>
        <w:t>boosts</w:t>
      </w:r>
      <w:r w:rsidRPr="00A16996">
        <w:rPr>
          <w:rFonts w:ascii="Times New Roman" w:hAnsi="Times New Roman" w:cs="Times New Roman"/>
          <w:sz w:val="24"/>
          <w:szCs w:val="24"/>
        </w:rPr>
        <w:t xml:space="preserve"> skills and education with </w:t>
      </w:r>
      <w:r w:rsidR="00426A15">
        <w:rPr>
          <w:rFonts w:ascii="Times New Roman" w:hAnsi="Times New Roman" w:cs="Times New Roman"/>
          <w:sz w:val="24"/>
          <w:szCs w:val="24"/>
        </w:rPr>
        <w:t>delight</w:t>
      </w:r>
      <w:r w:rsidRPr="00A16996">
        <w:rPr>
          <w:rFonts w:ascii="Times New Roman" w:hAnsi="Times New Roman" w:cs="Times New Roman"/>
          <w:sz w:val="24"/>
          <w:szCs w:val="24"/>
        </w:rPr>
        <w:t>, ha</w:t>
      </w:r>
      <w:r w:rsidR="008B45AA">
        <w:rPr>
          <w:rFonts w:ascii="Times New Roman" w:hAnsi="Times New Roman" w:cs="Times New Roman"/>
          <w:sz w:val="24"/>
          <w:szCs w:val="24"/>
        </w:rPr>
        <w:t xml:space="preserve">ndles with ease, and </w:t>
      </w:r>
      <w:r w:rsidR="00426A15">
        <w:rPr>
          <w:rFonts w:ascii="Times New Roman" w:hAnsi="Times New Roman" w:cs="Times New Roman"/>
          <w:sz w:val="24"/>
          <w:szCs w:val="24"/>
        </w:rPr>
        <w:t>quarrying</w:t>
      </w:r>
      <w:r w:rsidR="008B45AA">
        <w:rPr>
          <w:rFonts w:ascii="Times New Roman" w:hAnsi="Times New Roman" w:cs="Times New Roman"/>
          <w:sz w:val="24"/>
          <w:szCs w:val="24"/>
        </w:rPr>
        <w:t xml:space="preserve"> l</w:t>
      </w:r>
      <w:r w:rsidRPr="00A16996">
        <w:rPr>
          <w:rFonts w:ascii="Times New Roman" w:hAnsi="Times New Roman" w:cs="Times New Roman"/>
          <w:sz w:val="24"/>
          <w:szCs w:val="24"/>
        </w:rPr>
        <w:t>earn</w:t>
      </w:r>
      <w:r w:rsidR="008B45AA">
        <w:rPr>
          <w:rFonts w:ascii="Times New Roman" w:hAnsi="Times New Roman" w:cs="Times New Roman"/>
          <w:sz w:val="24"/>
          <w:szCs w:val="24"/>
        </w:rPr>
        <w:t>ing</w:t>
      </w:r>
      <w:r w:rsidRPr="00A16996">
        <w:rPr>
          <w:rFonts w:ascii="Times New Roman" w:hAnsi="Times New Roman" w:cs="Times New Roman"/>
          <w:sz w:val="24"/>
          <w:szCs w:val="24"/>
        </w:rPr>
        <w:t xml:space="preserve"> </w:t>
      </w:r>
      <w:r w:rsidR="00426A15">
        <w:rPr>
          <w:rFonts w:ascii="Times New Roman" w:hAnsi="Times New Roman" w:cs="Times New Roman"/>
          <w:sz w:val="24"/>
          <w:szCs w:val="24"/>
        </w:rPr>
        <w:t>encourages</w:t>
      </w:r>
      <w:r w:rsidRPr="00A16996">
        <w:rPr>
          <w:rFonts w:ascii="Times New Roman" w:hAnsi="Times New Roman" w:cs="Times New Roman"/>
          <w:sz w:val="24"/>
          <w:szCs w:val="24"/>
        </w:rPr>
        <w:t xml:space="preserve"> reflection. Such benefits make it possible to learn from </w:t>
      </w:r>
      <w:r w:rsidR="00FB1D08" w:rsidRPr="00A16996">
        <w:rPr>
          <w:rFonts w:ascii="Times New Roman" w:hAnsi="Times New Roman" w:cs="Times New Roman"/>
          <w:sz w:val="24"/>
          <w:szCs w:val="24"/>
        </w:rPr>
        <w:t>numerous</w:t>
      </w:r>
      <w:r w:rsidRPr="00A16996">
        <w:rPr>
          <w:rFonts w:ascii="Times New Roman" w:hAnsi="Times New Roman" w:cs="Times New Roman"/>
          <w:sz w:val="24"/>
          <w:szCs w:val="24"/>
        </w:rPr>
        <w:t xml:space="preserve"> perspectives. When a pandemic is resolved, there will be </w:t>
      </w:r>
      <w:r w:rsidR="00426A15">
        <w:rPr>
          <w:rFonts w:ascii="Times New Roman" w:hAnsi="Times New Roman" w:cs="Times New Roman"/>
          <w:sz w:val="24"/>
          <w:szCs w:val="24"/>
        </w:rPr>
        <w:t xml:space="preserve">the </w:t>
      </w:r>
      <w:r w:rsidR="00426A15" w:rsidRPr="00A16996">
        <w:rPr>
          <w:rFonts w:ascii="Times New Roman" w:hAnsi="Times New Roman" w:cs="Times New Roman"/>
          <w:sz w:val="24"/>
          <w:szCs w:val="24"/>
        </w:rPr>
        <w:t>overdramatic</w:t>
      </w:r>
      <w:r w:rsidRPr="00A16996">
        <w:rPr>
          <w:rFonts w:ascii="Times New Roman" w:hAnsi="Times New Roman" w:cs="Times New Roman"/>
          <w:sz w:val="24"/>
          <w:szCs w:val="24"/>
        </w:rPr>
        <w:t xml:space="preserve"> change in the learning system. Here we focus on some </w:t>
      </w:r>
      <w:r w:rsidR="00FB1D08" w:rsidRPr="00A16996">
        <w:rPr>
          <w:rFonts w:ascii="Times New Roman" w:hAnsi="Times New Roman" w:cs="Times New Roman"/>
          <w:sz w:val="24"/>
          <w:szCs w:val="24"/>
        </w:rPr>
        <w:t>optimistic</w:t>
      </w:r>
      <w:r w:rsidRPr="00A16996">
        <w:rPr>
          <w:rFonts w:ascii="Times New Roman" w:hAnsi="Times New Roman" w:cs="Times New Roman"/>
          <w:sz w:val="24"/>
          <w:szCs w:val="24"/>
        </w:rPr>
        <w:t xml:space="preserve"> and </w:t>
      </w:r>
      <w:r w:rsidR="00FB1D08" w:rsidRPr="00A16996">
        <w:rPr>
          <w:rFonts w:ascii="Times New Roman" w:hAnsi="Times New Roman" w:cs="Times New Roman"/>
          <w:sz w:val="24"/>
          <w:szCs w:val="24"/>
        </w:rPr>
        <w:t>adverse</w:t>
      </w:r>
      <w:r w:rsidRPr="00A16996">
        <w:rPr>
          <w:rFonts w:ascii="Times New Roman" w:hAnsi="Times New Roman" w:cs="Times New Roman"/>
          <w:sz w:val="24"/>
          <w:szCs w:val="24"/>
        </w:rPr>
        <w:t xml:space="preserve"> effects of </w:t>
      </w:r>
      <w:proofErr w:type="spellStart"/>
      <w:r w:rsidRPr="00A16996">
        <w:rPr>
          <w:rFonts w:ascii="Times New Roman" w:hAnsi="Times New Roman" w:cs="Times New Roman"/>
          <w:sz w:val="24"/>
          <w:szCs w:val="24"/>
        </w:rPr>
        <w:t>Covid</w:t>
      </w:r>
      <w:proofErr w:type="spellEnd"/>
      <w:r w:rsidRPr="00A16996">
        <w:rPr>
          <w:rFonts w:ascii="Times New Roman" w:hAnsi="Times New Roman" w:cs="Times New Roman"/>
          <w:sz w:val="24"/>
          <w:szCs w:val="24"/>
        </w:rPr>
        <w:t xml:space="preserve"> 19 on education.</w:t>
      </w:r>
    </w:p>
    <w:p w:rsidR="00BC33BE" w:rsidRPr="00A16996" w:rsidRDefault="00BC33BE" w:rsidP="00A16996">
      <w:pPr>
        <w:spacing w:after="120" w:line="360" w:lineRule="auto"/>
        <w:jc w:val="both"/>
        <w:rPr>
          <w:rFonts w:ascii="Times New Roman" w:hAnsi="Times New Roman" w:cs="Times New Roman"/>
          <w:b/>
          <w:sz w:val="24"/>
          <w:szCs w:val="24"/>
          <w:lang w:val="en-GB"/>
        </w:rPr>
      </w:pPr>
      <w:r w:rsidRPr="00A16996">
        <w:rPr>
          <w:rFonts w:ascii="Times New Roman" w:hAnsi="Times New Roman" w:cs="Times New Roman"/>
          <w:sz w:val="24"/>
          <w:szCs w:val="24"/>
        </w:rPr>
        <w:t xml:space="preserve">Keywords: Learning, Mobile phone, </w:t>
      </w:r>
      <w:proofErr w:type="spellStart"/>
      <w:r w:rsidRPr="00A16996">
        <w:rPr>
          <w:rFonts w:ascii="Times New Roman" w:hAnsi="Times New Roman" w:cs="Times New Roman"/>
          <w:sz w:val="24"/>
          <w:szCs w:val="24"/>
        </w:rPr>
        <w:t>Covid</w:t>
      </w:r>
      <w:proofErr w:type="spellEnd"/>
      <w:r w:rsidRPr="00A16996">
        <w:rPr>
          <w:rFonts w:ascii="Times New Roman" w:hAnsi="Times New Roman" w:cs="Times New Roman"/>
          <w:sz w:val="24"/>
          <w:szCs w:val="24"/>
        </w:rPr>
        <w:t xml:space="preserve"> 19</w:t>
      </w:r>
    </w:p>
    <w:p w:rsidR="00444C5E" w:rsidRPr="00A16996" w:rsidRDefault="00444C5E" w:rsidP="00A16996">
      <w:pPr>
        <w:spacing w:after="120" w:line="360" w:lineRule="auto"/>
        <w:jc w:val="both"/>
        <w:rPr>
          <w:rFonts w:ascii="Times New Roman" w:hAnsi="Times New Roman" w:cs="Times New Roman"/>
          <w:b/>
          <w:sz w:val="24"/>
          <w:szCs w:val="24"/>
          <w:lang w:val="en-GB"/>
        </w:rPr>
      </w:pPr>
      <w:r w:rsidRPr="00A16996">
        <w:rPr>
          <w:rFonts w:ascii="Times New Roman" w:hAnsi="Times New Roman" w:cs="Times New Roman"/>
          <w:b/>
          <w:sz w:val="24"/>
          <w:szCs w:val="24"/>
          <w:lang w:val="en-GB"/>
        </w:rPr>
        <w:t>Introduction</w:t>
      </w:r>
    </w:p>
    <w:p w:rsidR="001D66A5" w:rsidRPr="00A16996" w:rsidRDefault="00133A66" w:rsidP="00A16996">
      <w:pPr>
        <w:spacing w:after="120" w:line="360" w:lineRule="auto"/>
        <w:jc w:val="both"/>
        <w:rPr>
          <w:rFonts w:ascii="Times New Roman" w:hAnsi="Times New Roman" w:cs="Times New Roman"/>
          <w:sz w:val="24"/>
          <w:szCs w:val="24"/>
          <w:lang w:val="en-GB"/>
        </w:rPr>
      </w:pPr>
      <w:r w:rsidRPr="00A16996">
        <w:rPr>
          <w:rFonts w:ascii="Times New Roman" w:hAnsi="Times New Roman" w:cs="Times New Roman"/>
          <w:sz w:val="24"/>
          <w:szCs w:val="24"/>
          <w:lang w:val="en-GB"/>
        </w:rPr>
        <w:t xml:space="preserve">The </w:t>
      </w:r>
      <w:r w:rsidR="00622609" w:rsidRPr="00A16996">
        <w:rPr>
          <w:rFonts w:ascii="Times New Roman" w:hAnsi="Times New Roman" w:cs="Times New Roman"/>
          <w:sz w:val="24"/>
          <w:szCs w:val="24"/>
          <w:lang w:val="en-GB"/>
        </w:rPr>
        <w:t xml:space="preserve">sudden outbreak of the pandemic </w:t>
      </w:r>
      <w:r w:rsidRPr="00A16996">
        <w:rPr>
          <w:rFonts w:ascii="Times New Roman" w:hAnsi="Times New Roman" w:cs="Times New Roman"/>
          <w:sz w:val="24"/>
          <w:szCs w:val="24"/>
          <w:lang w:val="en-GB"/>
        </w:rPr>
        <w:t xml:space="preserve">COVID – 19 </w:t>
      </w:r>
      <w:r w:rsidR="00622609" w:rsidRPr="00A16996">
        <w:rPr>
          <w:rFonts w:ascii="Times New Roman" w:hAnsi="Times New Roman" w:cs="Times New Roman"/>
          <w:sz w:val="24"/>
          <w:szCs w:val="24"/>
          <w:lang w:val="en-GB"/>
        </w:rPr>
        <w:t xml:space="preserve">in December 2019 in the Wuhan city of China </w:t>
      </w:r>
      <w:r w:rsidRPr="00A16996">
        <w:rPr>
          <w:rFonts w:ascii="Times New Roman" w:hAnsi="Times New Roman" w:cs="Times New Roman"/>
          <w:sz w:val="24"/>
          <w:szCs w:val="24"/>
          <w:lang w:val="en-GB"/>
        </w:rPr>
        <w:t xml:space="preserve">has </w:t>
      </w:r>
      <w:r w:rsidR="00622609" w:rsidRPr="00A16996">
        <w:rPr>
          <w:rFonts w:ascii="Times New Roman" w:hAnsi="Times New Roman" w:cs="Times New Roman"/>
          <w:sz w:val="24"/>
          <w:szCs w:val="24"/>
          <w:lang w:val="en-GB"/>
        </w:rPr>
        <w:t xml:space="preserve">literally knocked down the </w:t>
      </w:r>
      <w:r w:rsidR="00AC727F" w:rsidRPr="00A16996">
        <w:rPr>
          <w:rFonts w:ascii="Times New Roman" w:hAnsi="Times New Roman" w:cs="Times New Roman"/>
          <w:sz w:val="24"/>
          <w:szCs w:val="24"/>
          <w:lang w:val="en-GB"/>
        </w:rPr>
        <w:t>global economy</w:t>
      </w:r>
      <w:r w:rsidR="00622609" w:rsidRPr="00A16996">
        <w:rPr>
          <w:rFonts w:ascii="Times New Roman" w:hAnsi="Times New Roman" w:cs="Times New Roman"/>
          <w:sz w:val="24"/>
          <w:szCs w:val="24"/>
          <w:lang w:val="en-GB"/>
        </w:rPr>
        <w:t xml:space="preserve"> </w:t>
      </w:r>
      <w:r w:rsidR="00E2379A" w:rsidRPr="00A16996">
        <w:rPr>
          <w:rFonts w:ascii="Times New Roman" w:hAnsi="Times New Roman" w:cs="Times New Roman"/>
          <w:sz w:val="24"/>
          <w:szCs w:val="24"/>
          <w:lang w:val="en-GB"/>
        </w:rPr>
        <w:t xml:space="preserve">due to its </w:t>
      </w:r>
      <w:r w:rsidR="00AC727F" w:rsidRPr="00A16996">
        <w:rPr>
          <w:rFonts w:ascii="Times New Roman" w:hAnsi="Times New Roman" w:cs="Times New Roman"/>
          <w:sz w:val="24"/>
          <w:szCs w:val="24"/>
          <w:lang w:val="en-GB"/>
        </w:rPr>
        <w:t xml:space="preserve">contagious spread to most of the nations in the world. </w:t>
      </w:r>
      <w:r w:rsidR="00E2379A" w:rsidRPr="00A16996">
        <w:rPr>
          <w:rFonts w:ascii="Times New Roman" w:hAnsi="Times New Roman" w:cs="Times New Roman"/>
          <w:sz w:val="24"/>
          <w:szCs w:val="24"/>
          <w:lang w:val="en-GB"/>
        </w:rPr>
        <w:t>The pandemic has</w:t>
      </w:r>
      <w:r w:rsidR="00AC727F" w:rsidRPr="00A16996">
        <w:rPr>
          <w:rFonts w:ascii="Times New Roman" w:hAnsi="Times New Roman" w:cs="Times New Roman"/>
          <w:sz w:val="24"/>
          <w:szCs w:val="24"/>
          <w:lang w:val="en-GB"/>
        </w:rPr>
        <w:t xml:space="preserve"> </w:t>
      </w:r>
      <w:r w:rsidR="00E2379A" w:rsidRPr="00A16996">
        <w:rPr>
          <w:rFonts w:ascii="Times New Roman" w:hAnsi="Times New Roman" w:cs="Times New Roman"/>
          <w:sz w:val="24"/>
          <w:szCs w:val="24"/>
          <w:lang w:val="en-GB"/>
        </w:rPr>
        <w:t xml:space="preserve">overwhelmingly disrupted </w:t>
      </w:r>
      <w:r w:rsidRPr="00A16996">
        <w:rPr>
          <w:rFonts w:ascii="Times New Roman" w:hAnsi="Times New Roman" w:cs="Times New Roman"/>
          <w:sz w:val="24"/>
          <w:szCs w:val="24"/>
          <w:lang w:val="en-GB"/>
        </w:rPr>
        <w:t>the functioning and outcome</w:t>
      </w:r>
      <w:r w:rsidR="00622609" w:rsidRPr="00A16996">
        <w:rPr>
          <w:rFonts w:ascii="Times New Roman" w:hAnsi="Times New Roman" w:cs="Times New Roman"/>
          <w:sz w:val="24"/>
          <w:szCs w:val="24"/>
          <w:lang w:val="en-GB"/>
        </w:rPr>
        <w:t>s</w:t>
      </w:r>
      <w:r w:rsidRPr="00A16996">
        <w:rPr>
          <w:rFonts w:ascii="Times New Roman" w:hAnsi="Times New Roman" w:cs="Times New Roman"/>
          <w:sz w:val="24"/>
          <w:szCs w:val="24"/>
          <w:lang w:val="en-GB"/>
        </w:rPr>
        <w:t xml:space="preserve"> of </w:t>
      </w:r>
      <w:r w:rsidR="00622609" w:rsidRPr="00A16996">
        <w:rPr>
          <w:rFonts w:ascii="Times New Roman" w:hAnsi="Times New Roman" w:cs="Times New Roman"/>
          <w:sz w:val="24"/>
          <w:szCs w:val="24"/>
          <w:lang w:val="en-GB"/>
        </w:rPr>
        <w:t>all education systems across the globe affecting the students of all levels from kindergarten to college</w:t>
      </w:r>
      <w:r w:rsidR="00546565" w:rsidRPr="00A16996">
        <w:rPr>
          <w:rFonts w:ascii="Times New Roman" w:hAnsi="Times New Roman" w:cs="Times New Roman"/>
          <w:sz w:val="24"/>
          <w:szCs w:val="24"/>
          <w:lang w:val="en-GB"/>
        </w:rPr>
        <w:t xml:space="preserve"> </w:t>
      </w:r>
      <w:sdt>
        <w:sdtPr>
          <w:rPr>
            <w:rFonts w:ascii="Times New Roman" w:hAnsi="Times New Roman" w:cs="Times New Roman"/>
            <w:sz w:val="24"/>
            <w:szCs w:val="24"/>
            <w:lang w:val="en-GB"/>
          </w:rPr>
          <w:id w:val="3689379"/>
          <w:citation/>
        </w:sdtPr>
        <w:sdtEndPr/>
        <w:sdtContent>
          <w:r w:rsidR="00546565" w:rsidRPr="00A16996">
            <w:rPr>
              <w:rFonts w:ascii="Times New Roman" w:hAnsi="Times New Roman" w:cs="Times New Roman"/>
              <w:sz w:val="24"/>
              <w:szCs w:val="24"/>
              <w:lang w:val="en-GB"/>
            </w:rPr>
            <w:fldChar w:fldCharType="begin"/>
          </w:r>
          <w:r w:rsidR="00546565" w:rsidRPr="00A16996">
            <w:rPr>
              <w:rFonts w:ascii="Times New Roman" w:hAnsi="Times New Roman" w:cs="Times New Roman"/>
              <w:sz w:val="24"/>
              <w:szCs w:val="24"/>
            </w:rPr>
            <w:instrText xml:space="preserve"> CITATION Gar20 \l 1033 </w:instrText>
          </w:r>
          <w:r w:rsidR="00546565" w:rsidRPr="00A16996">
            <w:rPr>
              <w:rFonts w:ascii="Times New Roman" w:hAnsi="Times New Roman" w:cs="Times New Roman"/>
              <w:sz w:val="24"/>
              <w:szCs w:val="24"/>
              <w:lang w:val="en-GB"/>
            </w:rPr>
            <w:fldChar w:fldCharType="separate"/>
          </w:r>
          <w:r w:rsidR="00546565" w:rsidRPr="00A16996">
            <w:rPr>
              <w:rFonts w:ascii="Times New Roman" w:hAnsi="Times New Roman" w:cs="Times New Roman"/>
              <w:noProof/>
              <w:sz w:val="24"/>
              <w:szCs w:val="24"/>
            </w:rPr>
            <w:t>(García &amp; Weiss, 2020)</w:t>
          </w:r>
          <w:r w:rsidR="00546565" w:rsidRPr="00A16996">
            <w:rPr>
              <w:rFonts w:ascii="Times New Roman" w:hAnsi="Times New Roman" w:cs="Times New Roman"/>
              <w:sz w:val="24"/>
              <w:szCs w:val="24"/>
              <w:lang w:val="en-GB"/>
            </w:rPr>
            <w:fldChar w:fldCharType="end"/>
          </w:r>
        </w:sdtContent>
      </w:sdt>
      <w:r w:rsidR="00622609" w:rsidRPr="00A16996">
        <w:rPr>
          <w:rFonts w:ascii="Times New Roman" w:hAnsi="Times New Roman" w:cs="Times New Roman"/>
          <w:sz w:val="24"/>
          <w:szCs w:val="24"/>
          <w:lang w:val="en-GB"/>
        </w:rPr>
        <w:t xml:space="preserve">. The closing </w:t>
      </w:r>
      <w:r w:rsidR="00E2379A" w:rsidRPr="00A16996">
        <w:rPr>
          <w:rFonts w:ascii="Times New Roman" w:hAnsi="Times New Roman" w:cs="Times New Roman"/>
          <w:sz w:val="24"/>
          <w:szCs w:val="24"/>
          <w:lang w:val="en-GB"/>
        </w:rPr>
        <w:t>down of schools, colleges and universities brought about challenges in the smooth functioning of the system in many parts of the world. The classes became empty learning discontinued and the examinations indefinitely stalled off in 150 countries</w:t>
      </w:r>
      <w:r w:rsidR="00546565" w:rsidRPr="00A16996">
        <w:rPr>
          <w:rFonts w:ascii="Times New Roman" w:hAnsi="Times New Roman" w:cs="Times New Roman"/>
          <w:sz w:val="24"/>
          <w:szCs w:val="24"/>
          <w:lang w:val="en-GB"/>
        </w:rPr>
        <w:t xml:space="preserve"> as closures of institutions are a critical pillar of </w:t>
      </w:r>
      <w:r w:rsidR="00426A15" w:rsidRPr="00A16996">
        <w:rPr>
          <w:rFonts w:ascii="Times New Roman" w:hAnsi="Times New Roman" w:cs="Times New Roman"/>
          <w:sz w:val="24"/>
          <w:szCs w:val="24"/>
          <w:lang w:val="en-GB"/>
        </w:rPr>
        <w:t>societal</w:t>
      </w:r>
      <w:r w:rsidR="00546565" w:rsidRPr="00A16996">
        <w:rPr>
          <w:rFonts w:ascii="Times New Roman" w:hAnsi="Times New Roman" w:cs="Times New Roman"/>
          <w:sz w:val="24"/>
          <w:szCs w:val="24"/>
          <w:lang w:val="en-GB"/>
        </w:rPr>
        <w:t xml:space="preserve"> </w:t>
      </w:r>
      <w:r w:rsidR="00426A15" w:rsidRPr="00A16996">
        <w:rPr>
          <w:rFonts w:ascii="Times New Roman" w:hAnsi="Times New Roman" w:cs="Times New Roman"/>
          <w:sz w:val="24"/>
          <w:szCs w:val="24"/>
          <w:lang w:val="en-GB"/>
        </w:rPr>
        <w:t>unfriendliness</w:t>
      </w:r>
      <w:r w:rsidR="00546565" w:rsidRPr="00A16996">
        <w:rPr>
          <w:rFonts w:ascii="Times New Roman" w:hAnsi="Times New Roman" w:cs="Times New Roman"/>
          <w:sz w:val="24"/>
          <w:szCs w:val="24"/>
          <w:lang w:val="en-GB"/>
        </w:rPr>
        <w:t xml:space="preserve"> tools to mitigate the </w:t>
      </w:r>
      <w:r w:rsidR="00426A15" w:rsidRPr="00A16996">
        <w:rPr>
          <w:rFonts w:ascii="Times New Roman" w:hAnsi="Times New Roman" w:cs="Times New Roman"/>
          <w:sz w:val="24"/>
          <w:szCs w:val="24"/>
          <w:lang w:val="en-GB"/>
        </w:rPr>
        <w:t>feast</w:t>
      </w:r>
      <w:r w:rsidR="00546565" w:rsidRPr="00A16996">
        <w:rPr>
          <w:rFonts w:ascii="Times New Roman" w:hAnsi="Times New Roman" w:cs="Times New Roman"/>
          <w:sz w:val="24"/>
          <w:szCs w:val="24"/>
          <w:lang w:val="en-GB"/>
        </w:rPr>
        <w:t xml:space="preserve"> of the pandemic </w:t>
      </w:r>
      <w:sdt>
        <w:sdtPr>
          <w:rPr>
            <w:rFonts w:ascii="Times New Roman" w:hAnsi="Times New Roman" w:cs="Times New Roman"/>
            <w:sz w:val="24"/>
            <w:szCs w:val="24"/>
            <w:lang w:val="en-GB"/>
          </w:rPr>
          <w:id w:val="3689377"/>
          <w:citation/>
        </w:sdtPr>
        <w:sdtEndPr/>
        <w:sdtContent>
          <w:r w:rsidR="00546565" w:rsidRPr="00A16996">
            <w:rPr>
              <w:rFonts w:ascii="Times New Roman" w:hAnsi="Times New Roman" w:cs="Times New Roman"/>
              <w:sz w:val="24"/>
              <w:szCs w:val="24"/>
              <w:lang w:val="en-GB"/>
            </w:rPr>
            <w:fldChar w:fldCharType="begin"/>
          </w:r>
          <w:r w:rsidR="00546565" w:rsidRPr="00A16996">
            <w:rPr>
              <w:rFonts w:ascii="Times New Roman" w:hAnsi="Times New Roman" w:cs="Times New Roman"/>
              <w:sz w:val="24"/>
              <w:szCs w:val="24"/>
            </w:rPr>
            <w:instrText xml:space="preserve"> CITATION Wor20 \l 1033  </w:instrText>
          </w:r>
          <w:r w:rsidR="00546565" w:rsidRPr="00A16996">
            <w:rPr>
              <w:rFonts w:ascii="Times New Roman" w:hAnsi="Times New Roman" w:cs="Times New Roman"/>
              <w:sz w:val="24"/>
              <w:szCs w:val="24"/>
              <w:lang w:val="en-GB"/>
            </w:rPr>
            <w:fldChar w:fldCharType="separate"/>
          </w:r>
          <w:r w:rsidR="00546565" w:rsidRPr="00A16996">
            <w:rPr>
              <w:rFonts w:ascii="Times New Roman" w:hAnsi="Times New Roman" w:cs="Times New Roman"/>
              <w:noProof/>
              <w:sz w:val="24"/>
              <w:szCs w:val="24"/>
            </w:rPr>
            <w:t>(IBRD, 2020)</w:t>
          </w:r>
          <w:r w:rsidR="00546565" w:rsidRPr="00A16996">
            <w:rPr>
              <w:rFonts w:ascii="Times New Roman" w:hAnsi="Times New Roman" w:cs="Times New Roman"/>
              <w:sz w:val="24"/>
              <w:szCs w:val="24"/>
              <w:lang w:val="en-GB"/>
            </w:rPr>
            <w:fldChar w:fldCharType="end"/>
          </w:r>
        </w:sdtContent>
      </w:sdt>
      <w:r w:rsidR="00546565" w:rsidRPr="00A16996">
        <w:rPr>
          <w:rFonts w:ascii="Times New Roman" w:hAnsi="Times New Roman" w:cs="Times New Roman"/>
          <w:sz w:val="24"/>
          <w:szCs w:val="24"/>
          <w:lang w:val="en-GB"/>
        </w:rPr>
        <w:t xml:space="preserve">. </w:t>
      </w:r>
    </w:p>
    <w:p w:rsidR="00DD01FE" w:rsidRPr="00A16996" w:rsidRDefault="001D66A5" w:rsidP="00A16996">
      <w:pPr>
        <w:spacing w:after="120" w:line="360" w:lineRule="auto"/>
        <w:ind w:firstLine="720"/>
        <w:jc w:val="both"/>
        <w:rPr>
          <w:rFonts w:ascii="Times New Roman" w:hAnsi="Times New Roman" w:cs="Times New Roman"/>
          <w:sz w:val="24"/>
          <w:szCs w:val="24"/>
          <w:lang w:val="en-GB"/>
        </w:rPr>
      </w:pPr>
      <w:r w:rsidRPr="00A16996">
        <w:rPr>
          <w:rFonts w:ascii="Times New Roman" w:hAnsi="Times New Roman" w:cs="Times New Roman"/>
          <w:sz w:val="24"/>
          <w:szCs w:val="24"/>
          <w:lang w:val="en-GB"/>
        </w:rPr>
        <w:t xml:space="preserve">The state of affairs in Kerala was also no exception to this general global trend. However, as the second wave of the pandemic has shown some relief, the state conducted the terminating examinations of all the major courses in May and June. The schools and colleges had a virtual reopening switching over the class from brick and mortar class rooms to virtual class rooms. </w:t>
      </w:r>
      <w:r w:rsidR="003F03D9" w:rsidRPr="00A16996">
        <w:rPr>
          <w:rFonts w:ascii="Times New Roman" w:hAnsi="Times New Roman" w:cs="Times New Roman"/>
          <w:sz w:val="24"/>
          <w:szCs w:val="24"/>
          <w:lang w:val="en-GB"/>
        </w:rPr>
        <w:t xml:space="preserve">With the direction of the University Grants Commission (UGC), the higher education system of the state to started functioning online. As </w:t>
      </w:r>
      <w:r w:rsidR="00E515EA" w:rsidRPr="00A16996">
        <w:rPr>
          <w:rFonts w:ascii="Times New Roman" w:hAnsi="Times New Roman" w:cs="Times New Roman"/>
          <w:sz w:val="24"/>
          <w:szCs w:val="24"/>
          <w:lang w:val="en-GB"/>
        </w:rPr>
        <w:t>t</w:t>
      </w:r>
      <w:r w:rsidR="003F03D9" w:rsidRPr="00A16996">
        <w:rPr>
          <w:rFonts w:ascii="Times New Roman" w:hAnsi="Times New Roman" w:cs="Times New Roman"/>
          <w:sz w:val="24"/>
          <w:szCs w:val="24"/>
          <w:lang w:val="en-GB"/>
        </w:rPr>
        <w:t>he smart phone</w:t>
      </w:r>
      <w:r w:rsidR="00E515EA" w:rsidRPr="00A16996">
        <w:rPr>
          <w:rFonts w:ascii="Times New Roman" w:hAnsi="Times New Roman" w:cs="Times New Roman"/>
          <w:sz w:val="24"/>
          <w:szCs w:val="24"/>
          <w:lang w:val="en-GB"/>
        </w:rPr>
        <w:t>s a</w:t>
      </w:r>
      <w:r w:rsidR="003F03D9" w:rsidRPr="00A16996">
        <w:rPr>
          <w:rFonts w:ascii="Times New Roman" w:hAnsi="Times New Roman" w:cs="Times New Roman"/>
          <w:sz w:val="24"/>
          <w:szCs w:val="24"/>
          <w:lang w:val="en-GB"/>
        </w:rPr>
        <w:t>re ubiquitous among students in the state</w:t>
      </w:r>
      <w:r w:rsidR="00E515EA" w:rsidRPr="00A16996">
        <w:rPr>
          <w:rFonts w:ascii="Times New Roman" w:hAnsi="Times New Roman" w:cs="Times New Roman"/>
          <w:sz w:val="24"/>
          <w:szCs w:val="24"/>
          <w:lang w:val="en-GB"/>
        </w:rPr>
        <w:t>,</w:t>
      </w:r>
      <w:r w:rsidR="003F03D9" w:rsidRPr="00A16996">
        <w:rPr>
          <w:rFonts w:ascii="Times New Roman" w:hAnsi="Times New Roman" w:cs="Times New Roman"/>
          <w:sz w:val="24"/>
          <w:szCs w:val="24"/>
          <w:lang w:val="en-GB"/>
        </w:rPr>
        <w:t xml:space="preserve"> the classes </w:t>
      </w:r>
      <w:r w:rsidR="00E515EA" w:rsidRPr="00A16996">
        <w:rPr>
          <w:rFonts w:ascii="Times New Roman" w:hAnsi="Times New Roman" w:cs="Times New Roman"/>
          <w:sz w:val="24"/>
          <w:szCs w:val="24"/>
          <w:lang w:val="en-GB"/>
        </w:rPr>
        <w:t>virtually kicked off o</w:t>
      </w:r>
      <w:r w:rsidR="003F03D9" w:rsidRPr="00A16996">
        <w:rPr>
          <w:rFonts w:ascii="Times New Roman" w:hAnsi="Times New Roman" w:cs="Times New Roman"/>
          <w:sz w:val="24"/>
          <w:szCs w:val="24"/>
          <w:lang w:val="en-GB"/>
        </w:rPr>
        <w:t>n the min screens of these</w:t>
      </w:r>
      <w:r w:rsidR="00E515EA" w:rsidRPr="00A16996">
        <w:rPr>
          <w:rFonts w:ascii="Times New Roman" w:hAnsi="Times New Roman" w:cs="Times New Roman"/>
          <w:sz w:val="24"/>
          <w:szCs w:val="24"/>
          <w:lang w:val="en-GB"/>
        </w:rPr>
        <w:t xml:space="preserve"> gadgets. </w:t>
      </w:r>
      <w:r w:rsidR="00E515EA" w:rsidRPr="00A16996">
        <w:rPr>
          <w:rFonts w:ascii="Times New Roman" w:hAnsi="Times New Roman" w:cs="Times New Roman"/>
          <w:sz w:val="24"/>
          <w:szCs w:val="24"/>
          <w:lang w:val="en-GB"/>
        </w:rPr>
        <w:lastRenderedPageBreak/>
        <w:t xml:space="preserve">Using various </w:t>
      </w:r>
      <w:r w:rsidR="00DD01FE" w:rsidRPr="00A16996">
        <w:rPr>
          <w:rFonts w:ascii="Times New Roman" w:hAnsi="Times New Roman" w:cs="Times New Roman"/>
          <w:sz w:val="24"/>
          <w:szCs w:val="24"/>
          <w:lang w:val="en-GB"/>
        </w:rPr>
        <w:t xml:space="preserve">e - </w:t>
      </w:r>
      <w:r w:rsidR="00E515EA" w:rsidRPr="00A16996">
        <w:rPr>
          <w:rFonts w:ascii="Times New Roman" w:hAnsi="Times New Roman" w:cs="Times New Roman"/>
          <w:sz w:val="24"/>
          <w:szCs w:val="24"/>
          <w:lang w:val="en-GB"/>
        </w:rPr>
        <w:t xml:space="preserve">platforms for social </w:t>
      </w:r>
      <w:r w:rsidR="00426A15" w:rsidRPr="00A16996">
        <w:rPr>
          <w:rFonts w:ascii="Times New Roman" w:hAnsi="Times New Roman" w:cs="Times New Roman"/>
          <w:sz w:val="24"/>
          <w:szCs w:val="24"/>
          <w:lang w:val="en-GB"/>
        </w:rPr>
        <w:t>connections</w:t>
      </w:r>
      <w:r w:rsidR="00E515EA" w:rsidRPr="00A16996">
        <w:rPr>
          <w:rFonts w:ascii="Times New Roman" w:hAnsi="Times New Roman" w:cs="Times New Roman"/>
          <w:sz w:val="24"/>
          <w:szCs w:val="24"/>
          <w:lang w:val="en-GB"/>
        </w:rPr>
        <w:t xml:space="preserve"> including </w:t>
      </w:r>
      <w:r w:rsidR="00DD01FE" w:rsidRPr="00A16996">
        <w:rPr>
          <w:rFonts w:ascii="Times New Roman" w:hAnsi="Times New Roman" w:cs="Times New Roman"/>
          <w:sz w:val="24"/>
          <w:szCs w:val="24"/>
          <w:lang w:val="en-GB"/>
        </w:rPr>
        <w:t>Google</w:t>
      </w:r>
      <w:r w:rsidR="00E515EA" w:rsidRPr="00A16996">
        <w:rPr>
          <w:rFonts w:ascii="Times New Roman" w:hAnsi="Times New Roman" w:cs="Times New Roman"/>
          <w:sz w:val="24"/>
          <w:szCs w:val="24"/>
          <w:lang w:val="en-GB"/>
        </w:rPr>
        <w:t xml:space="preserve"> meet, Zoom meet, </w:t>
      </w:r>
      <w:proofErr w:type="spellStart"/>
      <w:r w:rsidR="00DD01FE" w:rsidRPr="00A16996">
        <w:rPr>
          <w:rFonts w:ascii="Times New Roman" w:hAnsi="Times New Roman" w:cs="Times New Roman"/>
          <w:sz w:val="24"/>
          <w:szCs w:val="24"/>
          <w:lang w:val="en-GB"/>
        </w:rPr>
        <w:t>J</w:t>
      </w:r>
      <w:r w:rsidR="00E515EA" w:rsidRPr="00A16996">
        <w:rPr>
          <w:rFonts w:ascii="Times New Roman" w:hAnsi="Times New Roman" w:cs="Times New Roman"/>
          <w:sz w:val="24"/>
          <w:szCs w:val="24"/>
          <w:lang w:val="en-GB"/>
        </w:rPr>
        <w:t>io</w:t>
      </w:r>
      <w:proofErr w:type="spellEnd"/>
      <w:r w:rsidR="00E515EA" w:rsidRPr="00A16996">
        <w:rPr>
          <w:rFonts w:ascii="Times New Roman" w:hAnsi="Times New Roman" w:cs="Times New Roman"/>
          <w:sz w:val="24"/>
          <w:szCs w:val="24"/>
          <w:lang w:val="en-GB"/>
        </w:rPr>
        <w:t xml:space="preserve"> meet and social netw</w:t>
      </w:r>
      <w:r w:rsidR="00DD01FE" w:rsidRPr="00A16996">
        <w:rPr>
          <w:rFonts w:ascii="Times New Roman" w:hAnsi="Times New Roman" w:cs="Times New Roman"/>
          <w:sz w:val="24"/>
          <w:szCs w:val="24"/>
          <w:lang w:val="en-GB"/>
        </w:rPr>
        <w:t xml:space="preserve">orking sites such as </w:t>
      </w:r>
      <w:proofErr w:type="gramStart"/>
      <w:r w:rsidR="00DD01FE" w:rsidRPr="00A16996">
        <w:rPr>
          <w:rFonts w:ascii="Times New Roman" w:hAnsi="Times New Roman" w:cs="Times New Roman"/>
          <w:sz w:val="24"/>
          <w:szCs w:val="24"/>
          <w:lang w:val="en-GB"/>
        </w:rPr>
        <w:t>W</w:t>
      </w:r>
      <w:r w:rsidR="00E515EA" w:rsidRPr="00A16996">
        <w:rPr>
          <w:rFonts w:ascii="Times New Roman" w:hAnsi="Times New Roman" w:cs="Times New Roman"/>
          <w:sz w:val="24"/>
          <w:szCs w:val="24"/>
          <w:lang w:val="en-GB"/>
        </w:rPr>
        <w:t>hat</w:t>
      </w:r>
      <w:r w:rsidR="00DD01FE" w:rsidRPr="00A16996">
        <w:rPr>
          <w:rFonts w:ascii="Times New Roman" w:hAnsi="Times New Roman" w:cs="Times New Roman"/>
          <w:sz w:val="24"/>
          <w:szCs w:val="24"/>
          <w:lang w:val="en-GB"/>
        </w:rPr>
        <w:t>’</w:t>
      </w:r>
      <w:r w:rsidR="00E515EA" w:rsidRPr="00A16996">
        <w:rPr>
          <w:rFonts w:ascii="Times New Roman" w:hAnsi="Times New Roman" w:cs="Times New Roman"/>
          <w:sz w:val="24"/>
          <w:szCs w:val="24"/>
          <w:lang w:val="en-GB"/>
        </w:rPr>
        <w:t>s</w:t>
      </w:r>
      <w:proofErr w:type="gramEnd"/>
      <w:r w:rsidR="00E515EA" w:rsidRPr="00A16996">
        <w:rPr>
          <w:rFonts w:ascii="Times New Roman" w:hAnsi="Times New Roman" w:cs="Times New Roman"/>
          <w:sz w:val="24"/>
          <w:szCs w:val="24"/>
          <w:lang w:val="en-GB"/>
        </w:rPr>
        <w:t xml:space="preserve"> app and </w:t>
      </w:r>
      <w:r w:rsidR="00DD01FE" w:rsidRPr="00A16996">
        <w:rPr>
          <w:rFonts w:ascii="Times New Roman" w:hAnsi="Times New Roman" w:cs="Times New Roman"/>
          <w:sz w:val="24"/>
          <w:szCs w:val="24"/>
          <w:lang w:val="en-GB"/>
        </w:rPr>
        <w:t>Google</w:t>
      </w:r>
      <w:r w:rsidR="00E515EA" w:rsidRPr="00A16996">
        <w:rPr>
          <w:rFonts w:ascii="Times New Roman" w:hAnsi="Times New Roman" w:cs="Times New Roman"/>
          <w:sz w:val="24"/>
          <w:szCs w:val="24"/>
          <w:lang w:val="en-GB"/>
        </w:rPr>
        <w:t xml:space="preserve"> class rooms, students interact with their teachers so as not to let the pandemic to throw spanner in the smooth functioning of the new academic semester. </w:t>
      </w:r>
    </w:p>
    <w:p w:rsidR="00DD01FE" w:rsidRPr="00A16996" w:rsidRDefault="00DD01FE" w:rsidP="00A16996">
      <w:pPr>
        <w:spacing w:after="120" w:line="360" w:lineRule="auto"/>
        <w:ind w:firstLine="720"/>
        <w:jc w:val="both"/>
        <w:rPr>
          <w:rFonts w:ascii="Times New Roman" w:hAnsi="Times New Roman" w:cs="Times New Roman"/>
          <w:sz w:val="24"/>
          <w:szCs w:val="24"/>
          <w:lang w:val="en-GB"/>
        </w:rPr>
      </w:pPr>
      <w:r w:rsidRPr="00A16996">
        <w:rPr>
          <w:rFonts w:ascii="Times New Roman" w:hAnsi="Times New Roman" w:cs="Times New Roman"/>
          <w:sz w:val="24"/>
          <w:szCs w:val="24"/>
          <w:lang w:val="en-GB"/>
        </w:rPr>
        <w:t xml:space="preserve">Mobile phone </w:t>
      </w:r>
      <w:r w:rsidR="00426A15" w:rsidRPr="00A16996">
        <w:rPr>
          <w:rFonts w:ascii="Times New Roman" w:hAnsi="Times New Roman" w:cs="Times New Roman"/>
          <w:sz w:val="24"/>
          <w:szCs w:val="24"/>
          <w:lang w:val="en-GB"/>
        </w:rPr>
        <w:t>shows</w:t>
      </w:r>
      <w:r w:rsidRPr="00A16996">
        <w:rPr>
          <w:rFonts w:ascii="Times New Roman" w:hAnsi="Times New Roman" w:cs="Times New Roman"/>
          <w:sz w:val="24"/>
          <w:szCs w:val="24"/>
          <w:lang w:val="en-GB"/>
        </w:rPr>
        <w:t xml:space="preserve"> </w:t>
      </w:r>
      <w:r w:rsidR="00426A15" w:rsidRPr="00A16996">
        <w:rPr>
          <w:rFonts w:ascii="Times New Roman" w:hAnsi="Times New Roman" w:cs="Times New Roman"/>
          <w:sz w:val="24"/>
          <w:szCs w:val="24"/>
          <w:lang w:val="en-GB"/>
        </w:rPr>
        <w:t>energetic</w:t>
      </w:r>
      <w:r w:rsidRPr="00A16996">
        <w:rPr>
          <w:rFonts w:ascii="Times New Roman" w:hAnsi="Times New Roman" w:cs="Times New Roman"/>
          <w:sz w:val="24"/>
          <w:szCs w:val="24"/>
          <w:lang w:val="en-GB"/>
        </w:rPr>
        <w:t xml:space="preserve"> </w:t>
      </w:r>
      <w:r w:rsidR="00426A15" w:rsidRPr="00A16996">
        <w:rPr>
          <w:rFonts w:ascii="Times New Roman" w:hAnsi="Times New Roman" w:cs="Times New Roman"/>
          <w:sz w:val="24"/>
          <w:szCs w:val="24"/>
          <w:lang w:val="en-GB"/>
        </w:rPr>
        <w:t>part</w:t>
      </w:r>
      <w:r w:rsidRPr="00A16996">
        <w:rPr>
          <w:rFonts w:ascii="Times New Roman" w:hAnsi="Times New Roman" w:cs="Times New Roman"/>
          <w:sz w:val="24"/>
          <w:szCs w:val="24"/>
          <w:lang w:val="en-GB"/>
        </w:rPr>
        <w:t xml:space="preserve"> in the online </w:t>
      </w:r>
      <w:r w:rsidR="00426A15" w:rsidRPr="00A16996">
        <w:rPr>
          <w:rFonts w:ascii="Times New Roman" w:hAnsi="Times New Roman" w:cs="Times New Roman"/>
          <w:sz w:val="24"/>
          <w:szCs w:val="24"/>
          <w:lang w:val="en-GB"/>
        </w:rPr>
        <w:t>admittance</w:t>
      </w:r>
      <w:r w:rsidRPr="00A16996">
        <w:rPr>
          <w:rFonts w:ascii="Times New Roman" w:hAnsi="Times New Roman" w:cs="Times New Roman"/>
          <w:sz w:val="24"/>
          <w:szCs w:val="24"/>
          <w:lang w:val="en-GB"/>
        </w:rPr>
        <w:t xml:space="preserve"> of the class rooms. Studies point out that </w:t>
      </w:r>
      <w:r w:rsidR="002B4F14" w:rsidRPr="00A16996">
        <w:rPr>
          <w:rFonts w:ascii="Times New Roman" w:hAnsi="Times New Roman" w:cs="Times New Roman"/>
          <w:sz w:val="24"/>
          <w:szCs w:val="24"/>
          <w:lang w:val="en-GB"/>
        </w:rPr>
        <w:t xml:space="preserve">more than 73 percent of the students attend online classes through the smart phone plat forms, 18 percent of the students  use broad band </w:t>
      </w:r>
      <w:r w:rsidR="00426A15" w:rsidRPr="00A16996">
        <w:rPr>
          <w:rFonts w:ascii="Times New Roman" w:hAnsi="Times New Roman" w:cs="Times New Roman"/>
          <w:sz w:val="24"/>
          <w:szCs w:val="24"/>
          <w:lang w:val="en-GB"/>
        </w:rPr>
        <w:t>amenities</w:t>
      </w:r>
      <w:r w:rsidR="002B4F14" w:rsidRPr="00A16996">
        <w:rPr>
          <w:rFonts w:ascii="Times New Roman" w:hAnsi="Times New Roman" w:cs="Times New Roman"/>
          <w:sz w:val="24"/>
          <w:szCs w:val="24"/>
          <w:lang w:val="en-GB"/>
        </w:rPr>
        <w:t xml:space="preserve"> including </w:t>
      </w:r>
      <w:proofErr w:type="spellStart"/>
      <w:r w:rsidR="002B4F14" w:rsidRPr="00A16996">
        <w:rPr>
          <w:rFonts w:ascii="Times New Roman" w:hAnsi="Times New Roman" w:cs="Times New Roman"/>
          <w:sz w:val="24"/>
          <w:szCs w:val="24"/>
          <w:lang w:val="en-GB"/>
        </w:rPr>
        <w:t>wi</w:t>
      </w:r>
      <w:proofErr w:type="spellEnd"/>
      <w:r w:rsidR="002B4F14" w:rsidRPr="00A16996">
        <w:rPr>
          <w:rFonts w:ascii="Times New Roman" w:hAnsi="Times New Roman" w:cs="Times New Roman"/>
          <w:sz w:val="24"/>
          <w:szCs w:val="24"/>
          <w:lang w:val="en-GB"/>
        </w:rPr>
        <w:t xml:space="preserve"> – fi and  9 percent use both for the classes</w:t>
      </w:r>
      <w:r w:rsidR="00347192" w:rsidRPr="00A16996">
        <w:rPr>
          <w:rFonts w:ascii="Times New Roman" w:hAnsi="Times New Roman" w:cs="Times New Roman"/>
          <w:sz w:val="24"/>
          <w:szCs w:val="24"/>
          <w:lang w:val="en-GB"/>
        </w:rPr>
        <w:t xml:space="preserve"> and the </w:t>
      </w:r>
      <w:r w:rsidR="00426A15" w:rsidRPr="00A16996">
        <w:rPr>
          <w:rFonts w:ascii="Times New Roman" w:hAnsi="Times New Roman" w:cs="Times New Roman"/>
          <w:sz w:val="24"/>
          <w:szCs w:val="24"/>
          <w:lang w:val="en-GB"/>
        </w:rPr>
        <w:t>capacities</w:t>
      </w:r>
      <w:r w:rsidR="00347192" w:rsidRPr="00A16996">
        <w:rPr>
          <w:rFonts w:ascii="Times New Roman" w:hAnsi="Times New Roman" w:cs="Times New Roman"/>
          <w:sz w:val="24"/>
          <w:szCs w:val="24"/>
          <w:lang w:val="en-GB"/>
        </w:rPr>
        <w:t xml:space="preserve"> relies upon Google class rooms, Google meet and videos on You Tube.</w:t>
      </w:r>
      <w:sdt>
        <w:sdtPr>
          <w:rPr>
            <w:rFonts w:ascii="Times New Roman" w:hAnsi="Times New Roman" w:cs="Times New Roman"/>
            <w:sz w:val="24"/>
            <w:szCs w:val="24"/>
            <w:lang w:val="en-GB"/>
          </w:rPr>
          <w:id w:val="3689380"/>
          <w:citation/>
        </w:sdtPr>
        <w:sdtEndPr/>
        <w:sdtContent>
          <w:r w:rsidR="002B4F14" w:rsidRPr="00A16996">
            <w:rPr>
              <w:rFonts w:ascii="Times New Roman" w:hAnsi="Times New Roman" w:cs="Times New Roman"/>
              <w:sz w:val="24"/>
              <w:szCs w:val="24"/>
              <w:lang w:val="en-GB"/>
            </w:rPr>
            <w:fldChar w:fldCharType="begin"/>
          </w:r>
          <w:r w:rsidR="002B4F14" w:rsidRPr="00A16996">
            <w:rPr>
              <w:rFonts w:ascii="Times New Roman" w:hAnsi="Times New Roman" w:cs="Times New Roman"/>
              <w:sz w:val="24"/>
              <w:szCs w:val="24"/>
            </w:rPr>
            <w:instrText xml:space="preserve"> CITATION Raf20 \l 1033 </w:instrText>
          </w:r>
          <w:r w:rsidR="002B4F14" w:rsidRPr="00A16996">
            <w:rPr>
              <w:rFonts w:ascii="Times New Roman" w:hAnsi="Times New Roman" w:cs="Times New Roman"/>
              <w:sz w:val="24"/>
              <w:szCs w:val="24"/>
              <w:lang w:val="en-GB"/>
            </w:rPr>
            <w:fldChar w:fldCharType="separate"/>
          </w:r>
          <w:r w:rsidR="002B4F14" w:rsidRPr="00A16996">
            <w:rPr>
              <w:rFonts w:ascii="Times New Roman" w:hAnsi="Times New Roman" w:cs="Times New Roman"/>
              <w:noProof/>
              <w:sz w:val="24"/>
              <w:szCs w:val="24"/>
            </w:rPr>
            <w:t>(Rafi, Varghes, &amp; Kuttichira, 2020)</w:t>
          </w:r>
          <w:r w:rsidR="002B4F14" w:rsidRPr="00A16996">
            <w:rPr>
              <w:rFonts w:ascii="Times New Roman" w:hAnsi="Times New Roman" w:cs="Times New Roman"/>
              <w:sz w:val="24"/>
              <w:szCs w:val="24"/>
              <w:lang w:val="en-GB"/>
            </w:rPr>
            <w:fldChar w:fldCharType="end"/>
          </w:r>
        </w:sdtContent>
      </w:sdt>
      <w:r w:rsidR="00347192" w:rsidRPr="00A16996">
        <w:rPr>
          <w:rFonts w:ascii="Times New Roman" w:hAnsi="Times New Roman" w:cs="Times New Roman"/>
          <w:sz w:val="24"/>
          <w:szCs w:val="24"/>
          <w:lang w:val="en-GB"/>
        </w:rPr>
        <w:t xml:space="preserve">. Thus the mobile phones are incredibly the larger platform on which the juggernaut of online class moves around. Optimising accessible solutions to this platform </w:t>
      </w:r>
      <w:r w:rsidR="00334ED7" w:rsidRPr="00A16996">
        <w:rPr>
          <w:rFonts w:ascii="Times New Roman" w:hAnsi="Times New Roman" w:cs="Times New Roman"/>
          <w:sz w:val="24"/>
          <w:szCs w:val="24"/>
          <w:lang w:val="en-GB"/>
        </w:rPr>
        <w:t xml:space="preserve">reduces the disengagement of the students at higher education centres including colleges. </w:t>
      </w:r>
    </w:p>
    <w:p w:rsidR="00444C5E" w:rsidRPr="00A90A7E" w:rsidRDefault="009B43AE" w:rsidP="00A90A7E">
      <w:pPr>
        <w:spacing w:after="120" w:line="360" w:lineRule="auto"/>
        <w:ind w:firstLine="720"/>
        <w:jc w:val="both"/>
        <w:rPr>
          <w:rFonts w:ascii="Times New Roman" w:hAnsi="Times New Roman" w:cs="Times New Roman"/>
          <w:sz w:val="24"/>
          <w:szCs w:val="24"/>
          <w:lang w:val="en-GB"/>
        </w:rPr>
      </w:pPr>
      <w:r w:rsidRPr="00A16996">
        <w:rPr>
          <w:rFonts w:ascii="Times New Roman" w:hAnsi="Times New Roman" w:cs="Times New Roman"/>
          <w:sz w:val="24"/>
          <w:szCs w:val="24"/>
          <w:lang w:val="en-GB"/>
        </w:rPr>
        <w:t>However, t</w:t>
      </w:r>
      <w:r w:rsidR="001D66A5" w:rsidRPr="00A16996">
        <w:rPr>
          <w:rFonts w:ascii="Times New Roman" w:hAnsi="Times New Roman" w:cs="Times New Roman"/>
          <w:sz w:val="24"/>
          <w:szCs w:val="24"/>
          <w:lang w:val="en-GB"/>
        </w:rPr>
        <w:t xml:space="preserve">he </w:t>
      </w:r>
      <w:r w:rsidR="00426A15" w:rsidRPr="00A16996">
        <w:rPr>
          <w:rFonts w:ascii="Times New Roman" w:hAnsi="Times New Roman" w:cs="Times New Roman"/>
          <w:sz w:val="24"/>
          <w:szCs w:val="24"/>
          <w:lang w:val="en-GB"/>
        </w:rPr>
        <w:t>municipal</w:t>
      </w:r>
      <w:r w:rsidR="001D66A5" w:rsidRPr="00A16996">
        <w:rPr>
          <w:rFonts w:ascii="Times New Roman" w:hAnsi="Times New Roman" w:cs="Times New Roman"/>
          <w:sz w:val="24"/>
          <w:szCs w:val="24"/>
          <w:lang w:val="en-GB"/>
        </w:rPr>
        <w:t xml:space="preserve"> education system was not </w:t>
      </w:r>
      <w:r w:rsidR="00FB1D08" w:rsidRPr="00A16996">
        <w:rPr>
          <w:rFonts w:ascii="Times New Roman" w:hAnsi="Times New Roman" w:cs="Times New Roman"/>
          <w:sz w:val="24"/>
          <w:szCs w:val="24"/>
          <w:lang w:val="en-GB"/>
        </w:rPr>
        <w:t>initiated</w:t>
      </w:r>
      <w:r w:rsidR="001D66A5" w:rsidRPr="00A16996">
        <w:rPr>
          <w:rFonts w:ascii="Times New Roman" w:hAnsi="Times New Roman" w:cs="Times New Roman"/>
          <w:sz w:val="24"/>
          <w:szCs w:val="24"/>
          <w:lang w:val="en-GB"/>
        </w:rPr>
        <w:t xml:space="preserve"> nor </w:t>
      </w:r>
      <w:r w:rsidR="00FB1D08" w:rsidRPr="00A16996">
        <w:rPr>
          <w:rFonts w:ascii="Times New Roman" w:hAnsi="Times New Roman" w:cs="Times New Roman"/>
          <w:sz w:val="24"/>
          <w:szCs w:val="24"/>
          <w:lang w:val="en-GB"/>
        </w:rPr>
        <w:t>equipped</w:t>
      </w:r>
      <w:r w:rsidR="001D66A5" w:rsidRPr="00A16996">
        <w:rPr>
          <w:rFonts w:ascii="Times New Roman" w:hAnsi="Times New Roman" w:cs="Times New Roman"/>
          <w:sz w:val="24"/>
          <w:szCs w:val="24"/>
          <w:lang w:val="en-GB"/>
        </w:rPr>
        <w:t xml:space="preserve"> to </w:t>
      </w:r>
      <w:r w:rsidR="00FB1D08" w:rsidRPr="00A16996">
        <w:rPr>
          <w:rFonts w:ascii="Times New Roman" w:hAnsi="Times New Roman" w:cs="Times New Roman"/>
          <w:sz w:val="24"/>
          <w:szCs w:val="24"/>
          <w:lang w:val="en-GB"/>
        </w:rPr>
        <w:t>handle</w:t>
      </w:r>
      <w:r w:rsidR="001D66A5" w:rsidRPr="00A16996">
        <w:rPr>
          <w:rFonts w:ascii="Times New Roman" w:hAnsi="Times New Roman" w:cs="Times New Roman"/>
          <w:sz w:val="24"/>
          <w:szCs w:val="24"/>
          <w:lang w:val="en-GB"/>
        </w:rPr>
        <w:t xml:space="preserve"> with the over whelming </w:t>
      </w:r>
      <w:r w:rsidR="00A870F6" w:rsidRPr="00A16996">
        <w:rPr>
          <w:rFonts w:ascii="Times New Roman" w:hAnsi="Times New Roman" w:cs="Times New Roman"/>
          <w:sz w:val="24"/>
          <w:szCs w:val="24"/>
          <w:lang w:val="en-GB"/>
        </w:rPr>
        <w:t>dares</w:t>
      </w:r>
      <w:r w:rsidR="001D66A5" w:rsidRPr="00A16996">
        <w:rPr>
          <w:rFonts w:ascii="Times New Roman" w:hAnsi="Times New Roman" w:cs="Times New Roman"/>
          <w:sz w:val="24"/>
          <w:szCs w:val="24"/>
          <w:lang w:val="en-GB"/>
        </w:rPr>
        <w:t xml:space="preserve"> of the pandemic</w:t>
      </w:r>
      <w:r w:rsidRPr="00A16996">
        <w:rPr>
          <w:rFonts w:ascii="Times New Roman" w:hAnsi="Times New Roman" w:cs="Times New Roman"/>
          <w:sz w:val="24"/>
          <w:szCs w:val="24"/>
          <w:lang w:val="en-GB"/>
        </w:rPr>
        <w:t xml:space="preserve"> </w:t>
      </w:r>
      <w:r w:rsidR="00334ED7" w:rsidRPr="00A16996">
        <w:rPr>
          <w:rFonts w:ascii="Times New Roman" w:hAnsi="Times New Roman" w:cs="Times New Roman"/>
          <w:sz w:val="24"/>
          <w:szCs w:val="24"/>
          <w:lang w:val="en-GB"/>
        </w:rPr>
        <w:t xml:space="preserve">It </w:t>
      </w:r>
      <w:r w:rsidRPr="00A16996">
        <w:rPr>
          <w:rFonts w:ascii="Times New Roman" w:hAnsi="Times New Roman" w:cs="Times New Roman"/>
          <w:sz w:val="24"/>
          <w:szCs w:val="24"/>
          <w:lang w:val="en-GB"/>
        </w:rPr>
        <w:t xml:space="preserve">suffers from several lacunae including the </w:t>
      </w:r>
      <w:r w:rsidR="00334ED7" w:rsidRPr="00A16996">
        <w:rPr>
          <w:rFonts w:ascii="Times New Roman" w:hAnsi="Times New Roman" w:cs="Times New Roman"/>
          <w:sz w:val="24"/>
          <w:szCs w:val="24"/>
          <w:lang w:val="en-GB"/>
        </w:rPr>
        <w:t xml:space="preserve">lack of </w:t>
      </w:r>
      <w:r w:rsidRPr="00A16996">
        <w:rPr>
          <w:rFonts w:ascii="Times New Roman" w:hAnsi="Times New Roman" w:cs="Times New Roman"/>
          <w:sz w:val="24"/>
          <w:szCs w:val="24"/>
          <w:lang w:val="en-GB"/>
        </w:rPr>
        <w:t xml:space="preserve">IT infrastructure, expertise and training to sustain </w:t>
      </w:r>
      <w:r w:rsidR="00426A15" w:rsidRPr="00A16996">
        <w:rPr>
          <w:rFonts w:ascii="Times New Roman" w:hAnsi="Times New Roman" w:cs="Times New Roman"/>
          <w:sz w:val="24"/>
          <w:szCs w:val="24"/>
          <w:lang w:val="en-GB"/>
        </w:rPr>
        <w:t>education</w:t>
      </w:r>
      <w:r w:rsidRPr="00A16996">
        <w:rPr>
          <w:rFonts w:ascii="Times New Roman" w:hAnsi="Times New Roman" w:cs="Times New Roman"/>
          <w:sz w:val="24"/>
          <w:szCs w:val="24"/>
          <w:lang w:val="en-GB"/>
        </w:rPr>
        <w:t xml:space="preserve"> and </w:t>
      </w:r>
      <w:r w:rsidR="00426A15" w:rsidRPr="00A16996">
        <w:rPr>
          <w:rFonts w:ascii="Times New Roman" w:hAnsi="Times New Roman" w:cs="Times New Roman"/>
          <w:sz w:val="24"/>
          <w:szCs w:val="24"/>
          <w:lang w:val="en-GB"/>
        </w:rPr>
        <w:t>knowledge</w:t>
      </w:r>
      <w:r w:rsidRPr="00A16996">
        <w:rPr>
          <w:rFonts w:ascii="Times New Roman" w:hAnsi="Times New Roman" w:cs="Times New Roman"/>
          <w:sz w:val="24"/>
          <w:szCs w:val="24"/>
          <w:lang w:val="en-GB"/>
        </w:rPr>
        <w:t xml:space="preserve"> and to provide safety net supports that children get from the real world class rooms. Besides, </w:t>
      </w:r>
      <w:r w:rsidR="003F03D9" w:rsidRPr="00A16996">
        <w:rPr>
          <w:rFonts w:ascii="Times New Roman" w:hAnsi="Times New Roman" w:cs="Times New Roman"/>
          <w:sz w:val="24"/>
          <w:szCs w:val="24"/>
          <w:lang w:val="en-GB"/>
        </w:rPr>
        <w:t>in many</w:t>
      </w:r>
      <w:r w:rsidRPr="00A16996">
        <w:rPr>
          <w:rFonts w:ascii="Times New Roman" w:hAnsi="Times New Roman" w:cs="Times New Roman"/>
          <w:sz w:val="24"/>
          <w:szCs w:val="24"/>
          <w:lang w:val="en-GB"/>
        </w:rPr>
        <w:t xml:space="preserve"> ways the crisis has widened the existing socio economic disparities as </w:t>
      </w:r>
      <w:r w:rsidR="003F03D9" w:rsidRPr="00A16996">
        <w:rPr>
          <w:rFonts w:ascii="Times New Roman" w:hAnsi="Times New Roman" w:cs="Times New Roman"/>
          <w:sz w:val="24"/>
          <w:szCs w:val="24"/>
          <w:lang w:val="en-GB"/>
        </w:rPr>
        <w:t>number</w:t>
      </w:r>
      <w:r w:rsidRPr="00A16996">
        <w:rPr>
          <w:rFonts w:ascii="Times New Roman" w:hAnsi="Times New Roman" w:cs="Times New Roman"/>
          <w:sz w:val="24"/>
          <w:szCs w:val="24"/>
          <w:lang w:val="en-GB"/>
        </w:rPr>
        <w:t xml:space="preserve"> of the </w:t>
      </w:r>
      <w:r w:rsidR="003F03D9" w:rsidRPr="00A16996">
        <w:rPr>
          <w:rFonts w:ascii="Times New Roman" w:hAnsi="Times New Roman" w:cs="Times New Roman"/>
          <w:sz w:val="24"/>
          <w:szCs w:val="24"/>
          <w:lang w:val="en-GB"/>
        </w:rPr>
        <w:t xml:space="preserve">people </w:t>
      </w:r>
      <w:r w:rsidRPr="00A16996">
        <w:rPr>
          <w:rFonts w:ascii="Times New Roman" w:hAnsi="Times New Roman" w:cs="Times New Roman"/>
          <w:sz w:val="24"/>
          <w:szCs w:val="24"/>
          <w:lang w:val="en-GB"/>
        </w:rPr>
        <w:t xml:space="preserve">lost their jobs due to the lock down in many parts of the state </w:t>
      </w:r>
      <w:r w:rsidR="00334ED7" w:rsidRPr="00A16996">
        <w:rPr>
          <w:rFonts w:ascii="Times New Roman" w:hAnsi="Times New Roman" w:cs="Times New Roman"/>
          <w:sz w:val="24"/>
          <w:szCs w:val="24"/>
          <w:lang w:val="en-GB"/>
        </w:rPr>
        <w:t xml:space="preserve">enforced </w:t>
      </w:r>
      <w:r w:rsidRPr="00A16996">
        <w:rPr>
          <w:rFonts w:ascii="Times New Roman" w:hAnsi="Times New Roman" w:cs="Times New Roman"/>
          <w:sz w:val="24"/>
          <w:szCs w:val="24"/>
          <w:lang w:val="en-GB"/>
        </w:rPr>
        <w:t xml:space="preserve">to contain the super spread of the </w:t>
      </w:r>
      <w:r w:rsidR="00334ED7" w:rsidRPr="00A16996">
        <w:rPr>
          <w:rFonts w:ascii="Times New Roman" w:hAnsi="Times New Roman" w:cs="Times New Roman"/>
          <w:sz w:val="24"/>
          <w:szCs w:val="24"/>
          <w:lang w:val="en-GB"/>
        </w:rPr>
        <w:t xml:space="preserve">disease. Hence meeting the cost of online education is burdensome .for many. The system suffers due to poor network faculties causing disruptions in the continuous delivery of the classes. The loss of information is large due to this. The socialisation and the extracurricular and other activates which imitate the physical, mental and cultural development suffers as a result many of the objectives of education wouldn’t be realised. </w:t>
      </w:r>
      <w:r w:rsidR="00DF7FDF" w:rsidRPr="00A16996">
        <w:rPr>
          <w:rFonts w:ascii="Times New Roman" w:hAnsi="Times New Roman" w:cs="Times New Roman"/>
          <w:sz w:val="24"/>
          <w:szCs w:val="24"/>
          <w:lang w:val="en-GB"/>
        </w:rPr>
        <w:t>Increased exposure</w:t>
      </w:r>
      <w:r w:rsidR="00334ED7" w:rsidRPr="00A16996">
        <w:rPr>
          <w:rFonts w:ascii="Times New Roman" w:hAnsi="Times New Roman" w:cs="Times New Roman"/>
          <w:sz w:val="24"/>
          <w:szCs w:val="24"/>
          <w:lang w:val="en-GB"/>
        </w:rPr>
        <w:t xml:space="preserve"> to the devices make them addicted to them causing mobile phone dependency and problematic mobile phone use are likely to be accentuated. </w:t>
      </w:r>
      <w:r w:rsidR="00DF7FDF" w:rsidRPr="00A16996">
        <w:rPr>
          <w:rFonts w:ascii="Times New Roman" w:hAnsi="Times New Roman" w:cs="Times New Roman"/>
          <w:sz w:val="24"/>
          <w:szCs w:val="24"/>
          <w:lang w:val="en-GB"/>
        </w:rPr>
        <w:t>This would brew up numerous health issues which in turn make the future generation morbidity prone individuals. Hence the online class may be temporary solution to the discontinuity of the education due to break down of the pandemic. The sooner we open the colleges and universities after the easing of the pandemic, the better would be the physical, mental and cultural well being of the fut</w:t>
      </w:r>
      <w:r w:rsidR="00A90A7E">
        <w:rPr>
          <w:rFonts w:ascii="Times New Roman" w:hAnsi="Times New Roman" w:cs="Times New Roman"/>
          <w:sz w:val="24"/>
          <w:szCs w:val="24"/>
          <w:lang w:val="en-GB"/>
        </w:rPr>
        <w:t>ure generation of the society. Main objective of this paper is t</w:t>
      </w:r>
      <w:r w:rsidR="00444C5E" w:rsidRPr="00A16996">
        <w:rPr>
          <w:rFonts w:ascii="Times New Roman" w:hAnsi="Times New Roman" w:cs="Times New Roman"/>
          <w:sz w:val="24"/>
          <w:szCs w:val="24"/>
          <w:lang w:val="en-GB"/>
        </w:rPr>
        <w:t>o understand the positive and negative effects of COVID 19 pandemic in Kerala economy.</w:t>
      </w:r>
    </w:p>
    <w:p w:rsidR="00A90A7E" w:rsidRDefault="00A90A7E" w:rsidP="00A16996">
      <w:pPr>
        <w:spacing w:after="120" w:line="360" w:lineRule="auto"/>
        <w:jc w:val="both"/>
        <w:rPr>
          <w:rFonts w:ascii="Times New Roman" w:hAnsi="Times New Roman" w:cs="Times New Roman"/>
          <w:b/>
          <w:sz w:val="24"/>
          <w:szCs w:val="24"/>
          <w:lang w:val="en-GB"/>
        </w:rPr>
      </w:pPr>
    </w:p>
    <w:p w:rsidR="00BC4E68" w:rsidRPr="00A16996" w:rsidRDefault="00692A3A" w:rsidP="00A16996">
      <w:pPr>
        <w:spacing w:after="120"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 xml:space="preserve">Positive effects of </w:t>
      </w:r>
      <w:proofErr w:type="spellStart"/>
      <w:r>
        <w:rPr>
          <w:rFonts w:ascii="Times New Roman" w:hAnsi="Times New Roman" w:cs="Times New Roman"/>
          <w:b/>
          <w:sz w:val="24"/>
          <w:szCs w:val="24"/>
          <w:lang w:val="en-GB"/>
        </w:rPr>
        <w:t>Covid</w:t>
      </w:r>
      <w:proofErr w:type="spellEnd"/>
      <w:r>
        <w:rPr>
          <w:rFonts w:ascii="Times New Roman" w:hAnsi="Times New Roman" w:cs="Times New Roman"/>
          <w:b/>
          <w:sz w:val="24"/>
          <w:szCs w:val="24"/>
          <w:lang w:val="en-GB"/>
        </w:rPr>
        <w:t xml:space="preserve"> 19 o</w:t>
      </w:r>
      <w:r w:rsidR="00BC4E68" w:rsidRPr="00A16996">
        <w:rPr>
          <w:rFonts w:ascii="Times New Roman" w:hAnsi="Times New Roman" w:cs="Times New Roman"/>
          <w:b/>
          <w:sz w:val="24"/>
          <w:szCs w:val="24"/>
          <w:lang w:val="en-GB"/>
        </w:rPr>
        <w:t>n Education</w:t>
      </w:r>
    </w:p>
    <w:p w:rsidR="00BC4E68" w:rsidRPr="00A16996" w:rsidRDefault="00BC4E68" w:rsidP="00A90A7E">
      <w:pPr>
        <w:pStyle w:val="NormalWeb"/>
        <w:spacing w:before="0" w:beforeAutospacing="0" w:after="0" w:afterAutospacing="0" w:line="360" w:lineRule="auto"/>
        <w:jc w:val="both"/>
      </w:pPr>
      <w:r w:rsidRPr="00A16996">
        <w:rPr>
          <w:rStyle w:val="Strong"/>
        </w:rPr>
        <w:t>1. Rise in Blended Learning</w:t>
      </w:r>
    </w:p>
    <w:p w:rsidR="00BC4E68" w:rsidRPr="00A16996" w:rsidRDefault="00FB1D08" w:rsidP="00A90A7E">
      <w:pPr>
        <w:pStyle w:val="NormalWeb"/>
        <w:spacing w:before="0" w:beforeAutospacing="0" w:after="0" w:afterAutospacing="0" w:line="360" w:lineRule="auto"/>
        <w:jc w:val="both"/>
      </w:pPr>
      <w:r w:rsidRPr="00692A3A">
        <w:rPr>
          <w:color w:val="FFFFFF" w:themeColor="background1"/>
        </w:rPr>
        <w:t>“</w:t>
      </w:r>
      <w:r w:rsidR="00BC4E68" w:rsidRPr="00A16996">
        <w:t xml:space="preserve">Universities and colleges will shift to a model of blended learning where both face to face </w:t>
      </w:r>
      <w:r w:rsidRPr="00A16996">
        <w:t>transfer</w:t>
      </w:r>
      <w:r w:rsidR="00BC4E68" w:rsidRPr="00A16996">
        <w:t xml:space="preserve"> along with an online model will become a norm. This will require all teachers to become more technology savvy and go through some training to bring themselves to the level that would be required.</w:t>
      </w:r>
      <w:r w:rsidR="00846632" w:rsidRPr="00692A3A">
        <w:rPr>
          <w:color w:val="FFFFFF" w:themeColor="background1"/>
        </w:rPr>
        <w:t>”</w:t>
      </w:r>
      <w:sdt>
        <w:sdtPr>
          <w:id w:val="-2038502481"/>
          <w:citation/>
        </w:sdtPr>
        <w:sdtContent>
          <w:r w:rsidR="00846632">
            <w:fldChar w:fldCharType="begin"/>
          </w:r>
          <w:r w:rsidR="00846632">
            <w:instrText xml:space="preserve"> CITATION Raf20 \l 1033 </w:instrText>
          </w:r>
          <w:r w:rsidR="00846632">
            <w:fldChar w:fldCharType="separate"/>
          </w:r>
          <w:r w:rsidR="00846632">
            <w:rPr>
              <w:noProof/>
            </w:rPr>
            <w:t xml:space="preserve"> </w:t>
          </w:r>
          <w:r w:rsidR="00846632" w:rsidRPr="00846632">
            <w:rPr>
              <w:noProof/>
            </w:rPr>
            <w:t>(Rafi, Varghes, &amp; Kuttichira, 2020)</w:t>
          </w:r>
          <w:r w:rsidR="00846632">
            <w:fldChar w:fldCharType="end"/>
          </w:r>
        </w:sdtContent>
      </w:sdt>
    </w:p>
    <w:p w:rsidR="00BC4E68" w:rsidRPr="00A16996" w:rsidRDefault="00BC4E68" w:rsidP="00A90A7E">
      <w:pPr>
        <w:pStyle w:val="NormalWeb"/>
        <w:spacing w:before="0" w:beforeAutospacing="0" w:after="0" w:afterAutospacing="0" w:line="360" w:lineRule="auto"/>
        <w:jc w:val="both"/>
      </w:pPr>
      <w:r w:rsidRPr="00A16996">
        <w:rPr>
          <w:rStyle w:val="Strong"/>
        </w:rPr>
        <w:t>2. Learning management systems to be the new norm</w:t>
      </w:r>
    </w:p>
    <w:p w:rsidR="00BC4E68" w:rsidRPr="00A16996" w:rsidRDefault="001E2260" w:rsidP="00A90A7E">
      <w:pPr>
        <w:pStyle w:val="NormalWeb"/>
        <w:spacing w:before="0" w:beforeAutospacing="0" w:after="0" w:afterAutospacing="0" w:line="360" w:lineRule="auto"/>
        <w:jc w:val="both"/>
      </w:pPr>
      <w:r>
        <w:t xml:space="preserve">An </w:t>
      </w:r>
      <w:r w:rsidRPr="00A16996">
        <w:t>occasion</w:t>
      </w:r>
      <w:r w:rsidR="00BC4E68" w:rsidRPr="00A16996">
        <w:t xml:space="preserve"> will </w:t>
      </w:r>
      <w:r w:rsidRPr="00A16996">
        <w:t>exposed</w:t>
      </w:r>
      <w:r w:rsidR="00BC4E68" w:rsidRPr="00A16996">
        <w:t xml:space="preserve"> up for those companies that have been </w:t>
      </w:r>
      <w:r w:rsidRPr="00A16996">
        <w:t>emerging</w:t>
      </w:r>
      <w:r w:rsidR="00BC4E68" w:rsidRPr="00A16996">
        <w:t xml:space="preserve"> and </w:t>
      </w:r>
      <w:r w:rsidRPr="00A16996">
        <w:t>consolidation</w:t>
      </w:r>
      <w:r w:rsidR="00BC4E68" w:rsidRPr="00A16996">
        <w:t xml:space="preserve"> learning </w:t>
      </w:r>
      <w:r w:rsidR="00692A3A" w:rsidRPr="00A16996">
        <w:t>supervision</w:t>
      </w:r>
      <w:r w:rsidR="00BC4E68" w:rsidRPr="00A16996">
        <w:t xml:space="preserve"> systems for use by universities and colleges. This has the </w:t>
      </w:r>
      <w:r w:rsidR="00692A3A" w:rsidRPr="00A16996">
        <w:t>impending</w:t>
      </w:r>
      <w:r w:rsidR="00BC4E68" w:rsidRPr="00A16996">
        <w:t xml:space="preserve"> to grow at a very fast </w:t>
      </w:r>
      <w:r w:rsidR="00FB1D08" w:rsidRPr="00A16996">
        <w:t>leap.</w:t>
      </w:r>
    </w:p>
    <w:p w:rsidR="00BC4E68" w:rsidRPr="00A16996" w:rsidRDefault="00BC4E68" w:rsidP="00A90A7E">
      <w:pPr>
        <w:pStyle w:val="NormalWeb"/>
        <w:spacing w:before="0" w:beforeAutospacing="0" w:after="0" w:afterAutospacing="0" w:line="360" w:lineRule="auto"/>
        <w:jc w:val="both"/>
      </w:pPr>
      <w:r w:rsidRPr="00A16996">
        <w:rPr>
          <w:rStyle w:val="Strong"/>
        </w:rPr>
        <w:t>3. Improvement in learning material</w:t>
      </w:r>
    </w:p>
    <w:p w:rsidR="00BC4E68" w:rsidRPr="00A16996" w:rsidRDefault="00846632" w:rsidP="00A90A7E">
      <w:pPr>
        <w:pStyle w:val="NormalWeb"/>
        <w:spacing w:before="0" w:beforeAutospacing="0" w:after="0" w:afterAutospacing="0" w:line="360" w:lineRule="auto"/>
        <w:jc w:val="both"/>
      </w:pPr>
      <w:r w:rsidRPr="001E2260">
        <w:rPr>
          <w:color w:val="FFFFFF" w:themeColor="background1"/>
        </w:rPr>
        <w:t>“</w:t>
      </w:r>
      <w:r w:rsidR="00BC4E68" w:rsidRPr="00A16996">
        <w:t xml:space="preserve">There is a great </w:t>
      </w:r>
      <w:r w:rsidR="00FB1D08" w:rsidRPr="00A16996">
        <w:t>chance</w:t>
      </w:r>
      <w:r w:rsidR="00BC4E68" w:rsidRPr="00A16996">
        <w:t xml:space="preserve"> for universities and colleges to start improving the quality of the learning material that is used in the teaching and learning process.</w:t>
      </w:r>
      <w:r w:rsidR="00A90A7E">
        <w:t xml:space="preserve"> </w:t>
      </w:r>
      <w:r w:rsidR="00BC4E68" w:rsidRPr="00A16996">
        <w:t xml:space="preserve">Since blended learning will be the new format of learning there will be a push to find new ways to design and deliver </w:t>
      </w:r>
      <w:r w:rsidR="00FB1D08" w:rsidRPr="00A16996">
        <w:t>excellence</w:t>
      </w:r>
      <w:r w:rsidR="00BC4E68" w:rsidRPr="00A16996">
        <w:t xml:space="preserve"> content </w:t>
      </w:r>
      <w:r w:rsidR="00FB1D08" w:rsidRPr="00A16996">
        <w:t>specifically</w:t>
      </w:r>
      <w:r w:rsidR="00BC4E68" w:rsidRPr="00A16996">
        <w:t xml:space="preserve"> due to the fact that the use of learning </w:t>
      </w:r>
      <w:r w:rsidR="00FB1D08" w:rsidRPr="00A16996">
        <w:t>supervision</w:t>
      </w:r>
      <w:r w:rsidR="00BC4E68" w:rsidRPr="00A16996">
        <w:t xml:space="preserve"> systems will bring about more </w:t>
      </w:r>
      <w:r w:rsidR="00FB1D08" w:rsidRPr="00A16996">
        <w:t>ingenuousness</w:t>
      </w:r>
      <w:r w:rsidR="00BC4E68" w:rsidRPr="00A16996">
        <w:t xml:space="preserve"> and transparency in academics</w:t>
      </w:r>
      <w:r w:rsidRPr="001E2260">
        <w:rPr>
          <w:color w:val="FFFFFF" w:themeColor="background1"/>
        </w:rPr>
        <w:t>”</w:t>
      </w:r>
      <w:sdt>
        <w:sdtPr>
          <w:id w:val="19214855"/>
          <w:citation/>
        </w:sdtPr>
        <w:sdtContent>
          <w:r>
            <w:fldChar w:fldCharType="begin"/>
          </w:r>
          <w:r>
            <w:instrText xml:space="preserve"> CITATION Gar20 \l 1033 </w:instrText>
          </w:r>
          <w:r>
            <w:fldChar w:fldCharType="separate"/>
          </w:r>
          <w:r>
            <w:rPr>
              <w:noProof/>
            </w:rPr>
            <w:t xml:space="preserve"> (García &amp; Weiss, 2020)</w:t>
          </w:r>
          <w:r>
            <w:fldChar w:fldCharType="end"/>
          </w:r>
        </w:sdtContent>
      </w:sdt>
      <w:r w:rsidR="00BC4E68" w:rsidRPr="00A16996">
        <w:t>.</w:t>
      </w:r>
    </w:p>
    <w:p w:rsidR="00BC4E68" w:rsidRPr="00A16996" w:rsidRDefault="00BC4E68" w:rsidP="00A90A7E">
      <w:pPr>
        <w:pStyle w:val="NormalWeb"/>
        <w:spacing w:before="0" w:beforeAutospacing="0" w:after="0" w:afterAutospacing="0" w:line="360" w:lineRule="auto"/>
        <w:jc w:val="both"/>
      </w:pPr>
      <w:r w:rsidRPr="00A16996">
        <w:rPr>
          <w:rStyle w:val="Strong"/>
        </w:rPr>
        <w:t>4. Rise in collaborative work</w:t>
      </w:r>
    </w:p>
    <w:p w:rsidR="00BC4E68" w:rsidRPr="00A16996" w:rsidRDefault="00846632" w:rsidP="00A90A7E">
      <w:pPr>
        <w:pStyle w:val="NormalWeb"/>
        <w:spacing w:before="0" w:beforeAutospacing="0" w:after="0" w:afterAutospacing="0" w:line="360" w:lineRule="auto"/>
        <w:jc w:val="both"/>
      </w:pPr>
      <w:r w:rsidRPr="001E2260">
        <w:rPr>
          <w:color w:val="FFFFFF" w:themeColor="background1"/>
        </w:rPr>
        <w:t>“</w:t>
      </w:r>
      <w:r w:rsidR="00BC4E68" w:rsidRPr="00A16996">
        <w:t xml:space="preserve">The teaching community to a large extent has been </w:t>
      </w:r>
      <w:proofErr w:type="gramStart"/>
      <w:r w:rsidR="00BC4E68" w:rsidRPr="00A16996">
        <w:t>very</w:t>
      </w:r>
      <w:proofErr w:type="gramEnd"/>
      <w:r w:rsidR="00BC4E68" w:rsidRPr="00A16996">
        <w:t xml:space="preserve"> insulated and more so in a country like India. There is a new </w:t>
      </w:r>
      <w:r w:rsidR="00FB1D08" w:rsidRPr="00A16996">
        <w:t>occasion</w:t>
      </w:r>
      <w:r w:rsidR="00BC4E68" w:rsidRPr="00A16996">
        <w:t xml:space="preserve"> where collaborative teaching and learning can take on new forms and can even be monetized</w:t>
      </w:r>
      <w:r w:rsidR="00FB1D08" w:rsidRPr="001E2260">
        <w:rPr>
          <w:color w:val="FFFFFF" w:themeColor="background1"/>
        </w:rPr>
        <w:t>”</w:t>
      </w:r>
      <w:sdt>
        <w:sdtPr>
          <w:id w:val="-1849477094"/>
          <w:citation/>
        </w:sdtPr>
        <w:sdtEndPr/>
        <w:sdtContent>
          <w:r w:rsidR="00FB1D08">
            <w:fldChar w:fldCharType="begin"/>
          </w:r>
          <w:r w:rsidR="00FB1D08">
            <w:instrText xml:space="preserve"> CITATION Gar20 \l 1033 </w:instrText>
          </w:r>
          <w:r w:rsidR="00FB1D08">
            <w:fldChar w:fldCharType="separate"/>
          </w:r>
          <w:r w:rsidR="00FB1D08">
            <w:rPr>
              <w:noProof/>
            </w:rPr>
            <w:t xml:space="preserve"> (García &amp; Weiss, 2020)</w:t>
          </w:r>
          <w:r w:rsidR="00FB1D08">
            <w:fldChar w:fldCharType="end"/>
          </w:r>
        </w:sdtContent>
      </w:sdt>
    </w:p>
    <w:p w:rsidR="00A90A7E" w:rsidRDefault="00A90A7E" w:rsidP="00A16996">
      <w:pPr>
        <w:spacing w:after="120" w:line="360" w:lineRule="auto"/>
        <w:jc w:val="both"/>
        <w:rPr>
          <w:rFonts w:ascii="Times New Roman" w:hAnsi="Times New Roman" w:cs="Times New Roman"/>
          <w:b/>
          <w:sz w:val="24"/>
          <w:szCs w:val="24"/>
          <w:lang w:val="en-GB"/>
        </w:rPr>
      </w:pPr>
    </w:p>
    <w:p w:rsidR="00BC4E68" w:rsidRPr="00A16996" w:rsidRDefault="00BC4E68" w:rsidP="00A16996">
      <w:pPr>
        <w:spacing w:after="120" w:line="360" w:lineRule="auto"/>
        <w:jc w:val="both"/>
        <w:rPr>
          <w:rFonts w:ascii="Times New Roman" w:hAnsi="Times New Roman" w:cs="Times New Roman"/>
          <w:b/>
          <w:sz w:val="24"/>
          <w:szCs w:val="24"/>
          <w:lang w:val="en-GB"/>
        </w:rPr>
      </w:pPr>
      <w:r w:rsidRPr="00A16996">
        <w:rPr>
          <w:rFonts w:ascii="Times New Roman" w:hAnsi="Times New Roman" w:cs="Times New Roman"/>
          <w:b/>
          <w:sz w:val="24"/>
          <w:szCs w:val="24"/>
          <w:lang w:val="en-GB"/>
        </w:rPr>
        <w:t xml:space="preserve">Negative effect of </w:t>
      </w:r>
      <w:proofErr w:type="spellStart"/>
      <w:r w:rsidRPr="00A16996">
        <w:rPr>
          <w:rFonts w:ascii="Times New Roman" w:hAnsi="Times New Roman" w:cs="Times New Roman"/>
          <w:b/>
          <w:sz w:val="24"/>
          <w:szCs w:val="24"/>
          <w:lang w:val="en-GB"/>
        </w:rPr>
        <w:t>Covid</w:t>
      </w:r>
      <w:proofErr w:type="spellEnd"/>
      <w:r w:rsidRPr="00A16996">
        <w:rPr>
          <w:rFonts w:ascii="Times New Roman" w:hAnsi="Times New Roman" w:cs="Times New Roman"/>
          <w:b/>
          <w:sz w:val="24"/>
          <w:szCs w:val="24"/>
          <w:lang w:val="en-GB"/>
        </w:rPr>
        <w:t xml:space="preserve"> 19 on Education</w:t>
      </w:r>
    </w:p>
    <w:p w:rsidR="00BC33BE" w:rsidRPr="00A16996" w:rsidRDefault="00BC4E68" w:rsidP="00A90A7E">
      <w:pPr>
        <w:pStyle w:val="NormalWeb"/>
        <w:spacing w:before="0" w:beforeAutospacing="0" w:after="0" w:afterAutospacing="0" w:line="360" w:lineRule="auto"/>
        <w:jc w:val="both"/>
      </w:pPr>
      <w:r w:rsidRPr="00A16996">
        <w:rPr>
          <w:b/>
          <w:lang w:val="en-GB"/>
        </w:rPr>
        <w:t>1.</w:t>
      </w:r>
      <w:r w:rsidR="00BC33BE" w:rsidRPr="00A16996">
        <w:rPr>
          <w:rStyle w:val="BalloonTextChar"/>
          <w:rFonts w:ascii="Times New Roman" w:hAnsi="Times New Roman" w:cs="Times New Roman"/>
          <w:sz w:val="24"/>
          <w:szCs w:val="24"/>
        </w:rPr>
        <w:t xml:space="preserve"> </w:t>
      </w:r>
      <w:r w:rsidR="00BC33BE" w:rsidRPr="00A16996">
        <w:rPr>
          <w:rStyle w:val="Strong"/>
        </w:rPr>
        <w:t>Passive learning by students</w:t>
      </w:r>
    </w:p>
    <w:p w:rsidR="00BC33BE" w:rsidRPr="00692A3A" w:rsidRDefault="00FB1D08" w:rsidP="00A90A7E">
      <w:pPr>
        <w:pStyle w:val="NormalWeb"/>
        <w:spacing w:before="0" w:beforeAutospacing="0" w:after="0" w:afterAutospacing="0" w:line="360" w:lineRule="auto"/>
        <w:jc w:val="both"/>
      </w:pPr>
      <w:r w:rsidRPr="00692A3A">
        <w:rPr>
          <w:color w:val="FFFFFF" w:themeColor="background1"/>
        </w:rPr>
        <w:t>“</w:t>
      </w:r>
      <w:r w:rsidR="00BC33BE" w:rsidRPr="00A16996">
        <w:t xml:space="preserve">The sudden shift to online </w:t>
      </w:r>
      <w:r>
        <w:t xml:space="preserve">learning without any </w:t>
      </w:r>
      <w:proofErr w:type="gramStart"/>
      <w:r>
        <w:t xml:space="preserve">preparation </w:t>
      </w:r>
      <w:r w:rsidR="00BC33BE" w:rsidRPr="00A16996">
        <w:t xml:space="preserve"> especially</w:t>
      </w:r>
      <w:proofErr w:type="gramEnd"/>
      <w:r w:rsidR="00BC33BE" w:rsidRPr="00A16996">
        <w:t xml:space="preserve"> in countries like India where the </w:t>
      </w:r>
      <w:r w:rsidRPr="00A16996">
        <w:t>mainstay</w:t>
      </w:r>
      <w:r w:rsidR="00BC33BE" w:rsidRPr="00A16996">
        <w:t xml:space="preserve"> for online learning was not ready and the </w:t>
      </w:r>
      <w:r w:rsidRPr="00A16996">
        <w:t>prospectus</w:t>
      </w:r>
      <w:r w:rsidR="00BC33BE" w:rsidRPr="00A16996">
        <w:t xml:space="preserve"> was n</w:t>
      </w:r>
      <w:r>
        <w:t xml:space="preserve">ot designed for such a arrangement </w:t>
      </w:r>
      <w:r w:rsidR="00BC33BE" w:rsidRPr="00A16996">
        <w:t xml:space="preserve"> has created the risk of most of our students becoming </w:t>
      </w:r>
      <w:r w:rsidRPr="00A16996">
        <w:t>unreceptive</w:t>
      </w:r>
      <w:r w:rsidR="00BC33BE" w:rsidRPr="00A16996">
        <w:t xml:space="preserve"> learners and they seem to be losing interest due to low levels of attention </w:t>
      </w:r>
      <w:r w:rsidRPr="00A16996">
        <w:t>duration</w:t>
      </w:r>
      <w:r w:rsidR="00BC33BE" w:rsidRPr="00A16996">
        <w:t>.</w:t>
      </w:r>
      <w:r w:rsidR="00692A3A" w:rsidRPr="00692A3A">
        <w:rPr>
          <w:color w:val="FFFFFF" w:themeColor="background1"/>
        </w:rPr>
        <w:t>”</w:t>
      </w:r>
      <w:sdt>
        <w:sdtPr>
          <w:rPr>
            <w:color w:val="FFFFFF" w:themeColor="background1"/>
          </w:rPr>
          <w:id w:val="-850028179"/>
          <w:citation/>
        </w:sdtPr>
        <w:sdtEndPr>
          <w:rPr>
            <w:color w:val="auto"/>
          </w:rPr>
        </w:sdtEndPr>
        <w:sdtContent>
          <w:r w:rsidR="00692A3A" w:rsidRPr="00692A3A">
            <w:fldChar w:fldCharType="begin"/>
          </w:r>
          <w:r w:rsidR="00692A3A" w:rsidRPr="00692A3A">
            <w:instrText xml:space="preserve"> CITATION Raf20 \l 1033 </w:instrText>
          </w:r>
          <w:r w:rsidR="00692A3A" w:rsidRPr="00692A3A">
            <w:fldChar w:fldCharType="separate"/>
          </w:r>
          <w:r w:rsidR="00692A3A" w:rsidRPr="00692A3A">
            <w:rPr>
              <w:noProof/>
            </w:rPr>
            <w:t xml:space="preserve"> (Rafi, Varghes, &amp; Kuttichira, 2020)</w:t>
          </w:r>
          <w:r w:rsidR="00692A3A" w:rsidRPr="00692A3A">
            <w:fldChar w:fldCharType="end"/>
          </w:r>
        </w:sdtContent>
      </w:sdt>
    </w:p>
    <w:p w:rsidR="00BC33BE" w:rsidRPr="00A16996" w:rsidRDefault="00BC33BE" w:rsidP="00A90A7E">
      <w:pPr>
        <w:pStyle w:val="NormalWeb"/>
        <w:spacing w:before="0" w:beforeAutospacing="0" w:after="0" w:afterAutospacing="0" w:line="360" w:lineRule="auto"/>
        <w:jc w:val="both"/>
      </w:pPr>
      <w:r w:rsidRPr="00A16996">
        <w:rPr>
          <w:rStyle w:val="Strong"/>
        </w:rPr>
        <w:t>2. Unprepared teachers for online education</w:t>
      </w:r>
    </w:p>
    <w:p w:rsidR="00BC33BE" w:rsidRPr="00A16996" w:rsidRDefault="00BC33BE" w:rsidP="00A90A7E">
      <w:pPr>
        <w:pStyle w:val="NormalWeb"/>
        <w:spacing w:before="0" w:beforeAutospacing="0" w:after="0" w:afterAutospacing="0" w:line="360" w:lineRule="auto"/>
        <w:jc w:val="both"/>
      </w:pPr>
      <w:r w:rsidRPr="00A16996">
        <w:t xml:space="preserve">Online learning is a </w:t>
      </w:r>
      <w:r w:rsidR="00692A3A" w:rsidRPr="00A16996">
        <w:t>unusual</w:t>
      </w:r>
      <w:r w:rsidRPr="00A16996">
        <w:t xml:space="preserve"> kind of </w:t>
      </w:r>
      <w:r w:rsidR="00692A3A" w:rsidRPr="00A16996">
        <w:t>process</w:t>
      </w:r>
      <w:r w:rsidRPr="00A16996">
        <w:t xml:space="preserve"> and not all teachers are </w:t>
      </w:r>
      <w:r w:rsidR="00692A3A" w:rsidRPr="00A16996">
        <w:t>virtuous</w:t>
      </w:r>
      <w:r w:rsidRPr="00A16996">
        <w:t xml:space="preserve"> at it or at least not all of them were ready for this </w:t>
      </w:r>
      <w:r w:rsidR="00692A3A" w:rsidRPr="00A16996">
        <w:t>unexpected</w:t>
      </w:r>
      <w:r w:rsidRPr="00A16996">
        <w:t xml:space="preserve"> </w:t>
      </w:r>
      <w:bookmarkStart w:id="0" w:name="_GoBack"/>
      <w:bookmarkEnd w:id="0"/>
      <w:r w:rsidR="00692A3A" w:rsidRPr="00A16996">
        <w:t>switch</w:t>
      </w:r>
      <w:r w:rsidRPr="00A16996">
        <w:t xml:space="preserve"> from face to face learning to online learning.</w:t>
      </w:r>
    </w:p>
    <w:p w:rsidR="00BC33BE" w:rsidRPr="00A16996" w:rsidRDefault="00BC33BE" w:rsidP="00A16996">
      <w:pPr>
        <w:pStyle w:val="Heading3"/>
        <w:spacing w:line="360" w:lineRule="auto"/>
        <w:jc w:val="both"/>
        <w:rPr>
          <w:rFonts w:ascii="Times New Roman" w:eastAsia="Times New Roman" w:hAnsi="Times New Roman" w:cs="Times New Roman"/>
          <w:color w:val="auto"/>
          <w:sz w:val="24"/>
          <w:szCs w:val="24"/>
        </w:rPr>
      </w:pPr>
      <w:r w:rsidRPr="00A16996">
        <w:rPr>
          <w:rFonts w:ascii="Times New Roman" w:hAnsi="Times New Roman" w:cs="Times New Roman"/>
          <w:color w:val="auto"/>
          <w:sz w:val="24"/>
          <w:szCs w:val="24"/>
        </w:rPr>
        <w:lastRenderedPageBreak/>
        <w:t>3.</w:t>
      </w:r>
      <w:r w:rsidRPr="00A16996">
        <w:rPr>
          <w:rFonts w:ascii="Times New Roman" w:eastAsia="Times New Roman" w:hAnsi="Times New Roman" w:cs="Times New Roman"/>
          <w:color w:val="auto"/>
          <w:sz w:val="24"/>
          <w:szCs w:val="24"/>
        </w:rPr>
        <w:t xml:space="preserve"> Technical Difficulties </w:t>
      </w:r>
    </w:p>
    <w:p w:rsidR="00BC4E68" w:rsidRPr="00A16996" w:rsidRDefault="00BC33BE" w:rsidP="00A16996">
      <w:pPr>
        <w:spacing w:line="360" w:lineRule="auto"/>
        <w:jc w:val="both"/>
        <w:rPr>
          <w:rFonts w:ascii="Times New Roman" w:hAnsi="Times New Roman" w:cs="Times New Roman"/>
          <w:sz w:val="24"/>
          <w:szCs w:val="24"/>
        </w:rPr>
      </w:pPr>
      <w:r w:rsidRPr="00A16996">
        <w:rPr>
          <w:rFonts w:ascii="Times New Roman" w:hAnsi="Times New Roman" w:cs="Times New Roman"/>
          <w:sz w:val="24"/>
          <w:szCs w:val="24"/>
        </w:rPr>
        <w:t xml:space="preserve">Technology </w:t>
      </w:r>
      <w:r w:rsidR="00692A3A" w:rsidRPr="00A16996">
        <w:rPr>
          <w:rFonts w:ascii="Times New Roman" w:hAnsi="Times New Roman" w:cs="Times New Roman"/>
          <w:sz w:val="24"/>
          <w:szCs w:val="24"/>
        </w:rPr>
        <w:t>shows</w:t>
      </w:r>
      <w:r w:rsidRPr="00A16996">
        <w:rPr>
          <w:rFonts w:ascii="Times New Roman" w:hAnsi="Times New Roman" w:cs="Times New Roman"/>
          <w:sz w:val="24"/>
          <w:szCs w:val="24"/>
        </w:rPr>
        <w:t xml:space="preserve"> a </w:t>
      </w:r>
      <w:r w:rsidR="00692A3A" w:rsidRPr="00A16996">
        <w:rPr>
          <w:rFonts w:ascii="Times New Roman" w:hAnsi="Times New Roman" w:cs="Times New Roman"/>
          <w:sz w:val="24"/>
          <w:szCs w:val="24"/>
        </w:rPr>
        <w:t>gigantic</w:t>
      </w:r>
      <w:r w:rsidRPr="00A16996">
        <w:rPr>
          <w:rFonts w:ascii="Times New Roman" w:hAnsi="Times New Roman" w:cs="Times New Roman"/>
          <w:sz w:val="24"/>
          <w:szCs w:val="24"/>
        </w:rPr>
        <w:t xml:space="preserve"> </w:t>
      </w:r>
      <w:r w:rsidR="00692A3A" w:rsidRPr="00A16996">
        <w:rPr>
          <w:rFonts w:ascii="Times New Roman" w:hAnsi="Times New Roman" w:cs="Times New Roman"/>
          <w:sz w:val="24"/>
          <w:szCs w:val="24"/>
        </w:rPr>
        <w:t>part</w:t>
      </w:r>
      <w:r w:rsidRPr="00A16996">
        <w:rPr>
          <w:rFonts w:ascii="Times New Roman" w:hAnsi="Times New Roman" w:cs="Times New Roman"/>
          <w:sz w:val="24"/>
          <w:szCs w:val="24"/>
        </w:rPr>
        <w:t xml:space="preserve"> in online learning. </w:t>
      </w:r>
      <w:r w:rsidR="00FB1D08" w:rsidRPr="00A16996">
        <w:rPr>
          <w:rFonts w:ascii="Times New Roman" w:hAnsi="Times New Roman" w:cs="Times New Roman"/>
          <w:sz w:val="24"/>
          <w:szCs w:val="24"/>
        </w:rPr>
        <w:t>Consequently</w:t>
      </w:r>
      <w:r w:rsidRPr="00A16996">
        <w:rPr>
          <w:rFonts w:ascii="Times New Roman" w:hAnsi="Times New Roman" w:cs="Times New Roman"/>
          <w:sz w:val="24"/>
          <w:szCs w:val="24"/>
        </w:rPr>
        <w:t xml:space="preserve">, </w:t>
      </w:r>
      <w:r w:rsidR="00692A3A" w:rsidRPr="00A16996">
        <w:rPr>
          <w:rFonts w:ascii="Times New Roman" w:hAnsi="Times New Roman" w:cs="Times New Roman"/>
          <w:sz w:val="24"/>
          <w:szCs w:val="24"/>
        </w:rPr>
        <w:t>several</w:t>
      </w:r>
      <w:r w:rsidRPr="00A16996">
        <w:rPr>
          <w:rFonts w:ascii="Times New Roman" w:hAnsi="Times New Roman" w:cs="Times New Roman"/>
          <w:sz w:val="24"/>
          <w:szCs w:val="24"/>
        </w:rPr>
        <w:t xml:space="preserve"> teachers and students </w:t>
      </w:r>
      <w:r w:rsidR="00692A3A" w:rsidRPr="00A16996">
        <w:rPr>
          <w:rFonts w:ascii="Times New Roman" w:hAnsi="Times New Roman" w:cs="Times New Roman"/>
          <w:sz w:val="24"/>
          <w:szCs w:val="24"/>
        </w:rPr>
        <w:t>bargain</w:t>
      </w:r>
      <w:r w:rsidRPr="00A16996">
        <w:rPr>
          <w:rFonts w:ascii="Times New Roman" w:hAnsi="Times New Roman" w:cs="Times New Roman"/>
          <w:sz w:val="24"/>
          <w:szCs w:val="24"/>
        </w:rPr>
        <w:t xml:space="preserve"> it </w:t>
      </w:r>
      <w:r w:rsidR="00692A3A" w:rsidRPr="00A16996">
        <w:rPr>
          <w:rFonts w:ascii="Times New Roman" w:hAnsi="Times New Roman" w:cs="Times New Roman"/>
          <w:sz w:val="24"/>
          <w:szCs w:val="24"/>
        </w:rPr>
        <w:t>fairly</w:t>
      </w:r>
      <w:r w:rsidRPr="00A16996">
        <w:rPr>
          <w:rFonts w:ascii="Times New Roman" w:hAnsi="Times New Roman" w:cs="Times New Roman"/>
          <w:sz w:val="24"/>
          <w:szCs w:val="24"/>
        </w:rPr>
        <w:t xml:space="preserve"> </w:t>
      </w:r>
      <w:r w:rsidR="00FB1D08" w:rsidRPr="00A16996">
        <w:rPr>
          <w:rFonts w:ascii="Times New Roman" w:hAnsi="Times New Roman" w:cs="Times New Roman"/>
          <w:sz w:val="24"/>
          <w:szCs w:val="24"/>
        </w:rPr>
        <w:t>hard</w:t>
      </w:r>
      <w:r w:rsidRPr="00A16996">
        <w:rPr>
          <w:rFonts w:ascii="Times New Roman" w:hAnsi="Times New Roman" w:cs="Times New Roman"/>
          <w:sz w:val="24"/>
          <w:szCs w:val="24"/>
        </w:rPr>
        <w:t xml:space="preserve"> to </w:t>
      </w:r>
      <w:r w:rsidR="00692A3A" w:rsidRPr="00A16996">
        <w:rPr>
          <w:rFonts w:ascii="Times New Roman" w:hAnsi="Times New Roman" w:cs="Times New Roman"/>
          <w:sz w:val="24"/>
          <w:szCs w:val="24"/>
        </w:rPr>
        <w:t>regulate</w:t>
      </w:r>
      <w:r w:rsidRPr="00A16996">
        <w:rPr>
          <w:rFonts w:ascii="Times New Roman" w:hAnsi="Times New Roman" w:cs="Times New Roman"/>
          <w:sz w:val="24"/>
          <w:szCs w:val="24"/>
        </w:rPr>
        <w:t xml:space="preserve"> to learning and teaching from the </w:t>
      </w:r>
      <w:r w:rsidR="00692A3A" w:rsidRPr="00A16996">
        <w:rPr>
          <w:rFonts w:ascii="Times New Roman" w:hAnsi="Times New Roman" w:cs="Times New Roman"/>
          <w:sz w:val="24"/>
          <w:szCs w:val="24"/>
        </w:rPr>
        <w:t>limitations</w:t>
      </w:r>
      <w:r w:rsidRPr="00A16996">
        <w:rPr>
          <w:rFonts w:ascii="Times New Roman" w:hAnsi="Times New Roman" w:cs="Times New Roman"/>
          <w:sz w:val="24"/>
          <w:szCs w:val="24"/>
        </w:rPr>
        <w:t xml:space="preserve"> of a computer screen. </w:t>
      </w:r>
    </w:p>
    <w:p w:rsidR="00A16996" w:rsidRPr="00A16996" w:rsidRDefault="00692A3A" w:rsidP="003C60DC">
      <w:pPr>
        <w:spacing w:line="360" w:lineRule="auto"/>
        <w:ind w:firstLine="720"/>
        <w:jc w:val="both"/>
        <w:rPr>
          <w:rFonts w:ascii="Times New Roman" w:hAnsi="Times New Roman" w:cs="Times New Roman"/>
          <w:sz w:val="24"/>
          <w:szCs w:val="24"/>
        </w:rPr>
      </w:pPr>
      <w:r w:rsidRPr="00692A3A">
        <w:rPr>
          <w:rFonts w:ascii="Times New Roman" w:hAnsi="Times New Roman" w:cs="Times New Roman"/>
          <w:color w:val="FFFFFF" w:themeColor="background1"/>
          <w:sz w:val="24"/>
          <w:szCs w:val="24"/>
        </w:rPr>
        <w:t>“</w:t>
      </w:r>
      <w:r w:rsidR="00A16996" w:rsidRPr="00A16996">
        <w:rPr>
          <w:rFonts w:ascii="Times New Roman" w:hAnsi="Times New Roman" w:cs="Times New Roman"/>
          <w:sz w:val="24"/>
          <w:szCs w:val="24"/>
        </w:rPr>
        <w:t xml:space="preserve">Digital education will have a limited scope as compared with the written and handy material which is provided in an educational institute. Moreover, the </w:t>
      </w:r>
      <w:r w:rsidR="00FB1D08" w:rsidRPr="00A16996">
        <w:rPr>
          <w:rFonts w:ascii="Times New Roman" w:hAnsi="Times New Roman" w:cs="Times New Roman"/>
          <w:sz w:val="24"/>
          <w:szCs w:val="24"/>
        </w:rPr>
        <w:t>confirmation</w:t>
      </w:r>
      <w:r w:rsidR="00A16996" w:rsidRPr="00A16996">
        <w:rPr>
          <w:rFonts w:ascii="Times New Roman" w:hAnsi="Times New Roman" w:cs="Times New Roman"/>
          <w:sz w:val="24"/>
          <w:szCs w:val="24"/>
        </w:rPr>
        <w:t xml:space="preserve"> of the educational material is at </w:t>
      </w:r>
      <w:r w:rsidR="00FB1D08" w:rsidRPr="00A16996">
        <w:rPr>
          <w:rFonts w:ascii="Times New Roman" w:hAnsi="Times New Roman" w:cs="Times New Roman"/>
          <w:sz w:val="24"/>
          <w:szCs w:val="24"/>
        </w:rPr>
        <w:t>palisade</w:t>
      </w:r>
      <w:r w:rsidR="00A16996" w:rsidRPr="00A16996">
        <w:rPr>
          <w:rFonts w:ascii="Times New Roman" w:hAnsi="Times New Roman" w:cs="Times New Roman"/>
          <w:sz w:val="24"/>
          <w:szCs w:val="24"/>
        </w:rPr>
        <w:t xml:space="preserve">. E-learning will always provide the students with different information in different ways. So, the authenticity of the educational material should be tested before these materials are </w:t>
      </w:r>
      <w:r w:rsidR="00FB1D08" w:rsidRPr="00A16996">
        <w:rPr>
          <w:rFonts w:ascii="Times New Roman" w:hAnsi="Times New Roman" w:cs="Times New Roman"/>
          <w:sz w:val="24"/>
          <w:szCs w:val="24"/>
        </w:rPr>
        <w:t>disseminated</w:t>
      </w:r>
      <w:r w:rsidR="00A16996" w:rsidRPr="00A16996">
        <w:rPr>
          <w:rFonts w:ascii="Times New Roman" w:hAnsi="Times New Roman" w:cs="Times New Roman"/>
          <w:sz w:val="24"/>
          <w:szCs w:val="24"/>
        </w:rPr>
        <w:t xml:space="preserve"> with the students.</w:t>
      </w:r>
      <w:r w:rsidR="00FB1D08" w:rsidRPr="00692A3A">
        <w:rPr>
          <w:rFonts w:ascii="Times New Roman" w:hAnsi="Times New Roman" w:cs="Times New Roman"/>
          <w:color w:val="FFFFFF" w:themeColor="background1"/>
          <w:sz w:val="24"/>
          <w:szCs w:val="24"/>
        </w:rPr>
        <w:t>”</w:t>
      </w:r>
      <w:sdt>
        <w:sdtPr>
          <w:rPr>
            <w:rFonts w:ascii="Times New Roman" w:hAnsi="Times New Roman" w:cs="Times New Roman"/>
            <w:sz w:val="24"/>
            <w:szCs w:val="24"/>
          </w:rPr>
          <w:id w:val="-1017687917"/>
          <w:citation/>
        </w:sdtPr>
        <w:sdtEndPr/>
        <w:sdtContent>
          <w:r w:rsidR="00FB1D08">
            <w:rPr>
              <w:rFonts w:ascii="Times New Roman" w:hAnsi="Times New Roman" w:cs="Times New Roman"/>
              <w:sz w:val="24"/>
              <w:szCs w:val="24"/>
            </w:rPr>
            <w:fldChar w:fldCharType="begin"/>
          </w:r>
          <w:r w:rsidR="00FB1D08">
            <w:rPr>
              <w:rFonts w:ascii="Times New Roman" w:hAnsi="Times New Roman" w:cs="Times New Roman"/>
              <w:sz w:val="24"/>
              <w:szCs w:val="24"/>
            </w:rPr>
            <w:instrText xml:space="preserve"> CITATION Wor20 \l 1033 </w:instrText>
          </w:r>
          <w:r w:rsidR="00FB1D08">
            <w:rPr>
              <w:rFonts w:ascii="Times New Roman" w:hAnsi="Times New Roman" w:cs="Times New Roman"/>
              <w:sz w:val="24"/>
              <w:szCs w:val="24"/>
            </w:rPr>
            <w:fldChar w:fldCharType="separate"/>
          </w:r>
          <w:r w:rsidR="00FB1D08">
            <w:rPr>
              <w:rFonts w:ascii="Times New Roman" w:hAnsi="Times New Roman" w:cs="Times New Roman"/>
              <w:noProof/>
              <w:sz w:val="24"/>
              <w:szCs w:val="24"/>
            </w:rPr>
            <w:t xml:space="preserve"> </w:t>
          </w:r>
          <w:r w:rsidR="00FB1D08" w:rsidRPr="00FB1D08">
            <w:rPr>
              <w:rFonts w:ascii="Times New Roman" w:hAnsi="Times New Roman" w:cs="Times New Roman"/>
              <w:noProof/>
              <w:sz w:val="24"/>
              <w:szCs w:val="24"/>
            </w:rPr>
            <w:t>(IBRD, 2020)</w:t>
          </w:r>
          <w:r w:rsidR="00FB1D08">
            <w:rPr>
              <w:rFonts w:ascii="Times New Roman" w:hAnsi="Times New Roman" w:cs="Times New Roman"/>
              <w:sz w:val="24"/>
              <w:szCs w:val="24"/>
            </w:rPr>
            <w:fldChar w:fldCharType="end"/>
          </w:r>
        </w:sdtContent>
      </w:sdt>
    </w:p>
    <w:p w:rsidR="00444C5E" w:rsidRPr="00A16996" w:rsidRDefault="00444C5E" w:rsidP="00A16996">
      <w:pPr>
        <w:spacing w:after="120" w:line="360" w:lineRule="auto"/>
        <w:jc w:val="both"/>
        <w:rPr>
          <w:rFonts w:ascii="Times New Roman" w:hAnsi="Times New Roman" w:cs="Times New Roman"/>
          <w:b/>
          <w:sz w:val="24"/>
          <w:szCs w:val="24"/>
          <w:lang w:val="en-GB"/>
        </w:rPr>
      </w:pPr>
      <w:r w:rsidRPr="00A16996">
        <w:rPr>
          <w:rFonts w:ascii="Times New Roman" w:hAnsi="Times New Roman" w:cs="Times New Roman"/>
          <w:b/>
          <w:sz w:val="24"/>
          <w:szCs w:val="24"/>
          <w:lang w:val="en-GB"/>
        </w:rPr>
        <w:t>Conclusion</w:t>
      </w:r>
    </w:p>
    <w:p w:rsidR="001D66A5" w:rsidRPr="00A16996" w:rsidRDefault="00DF7FDF" w:rsidP="00A16996">
      <w:pPr>
        <w:spacing w:after="120" w:line="360" w:lineRule="auto"/>
        <w:ind w:firstLine="720"/>
        <w:jc w:val="both"/>
        <w:rPr>
          <w:rFonts w:ascii="Times New Roman" w:hAnsi="Times New Roman" w:cs="Times New Roman"/>
          <w:sz w:val="24"/>
          <w:szCs w:val="24"/>
          <w:lang w:val="en-GB"/>
        </w:rPr>
      </w:pPr>
      <w:r w:rsidRPr="00A16996">
        <w:rPr>
          <w:rFonts w:ascii="Times New Roman" w:hAnsi="Times New Roman" w:cs="Times New Roman"/>
          <w:sz w:val="24"/>
          <w:szCs w:val="24"/>
          <w:lang w:val="en-GB"/>
        </w:rPr>
        <w:t xml:space="preserve">In short, we can conclude that the increased penetration of the mobile phones in Kerala helped </w:t>
      </w:r>
      <w:r w:rsidR="00BC33BE" w:rsidRPr="00A16996">
        <w:rPr>
          <w:rFonts w:ascii="Times New Roman" w:hAnsi="Times New Roman" w:cs="Times New Roman"/>
          <w:sz w:val="24"/>
          <w:szCs w:val="24"/>
          <w:lang w:val="en-GB"/>
        </w:rPr>
        <w:t>t</w:t>
      </w:r>
      <w:r w:rsidRPr="00A16996">
        <w:rPr>
          <w:rFonts w:ascii="Times New Roman" w:hAnsi="Times New Roman" w:cs="Times New Roman"/>
          <w:sz w:val="24"/>
          <w:szCs w:val="24"/>
          <w:lang w:val="en-GB"/>
        </w:rPr>
        <w:t xml:space="preserve">he state to launch the online class during the closures of colleges and university centres </w:t>
      </w:r>
      <w:proofErr w:type="gramStart"/>
      <w:r w:rsidRPr="00A16996">
        <w:rPr>
          <w:rFonts w:ascii="Times New Roman" w:hAnsi="Times New Roman" w:cs="Times New Roman"/>
          <w:sz w:val="24"/>
          <w:szCs w:val="24"/>
          <w:lang w:val="en-GB"/>
        </w:rPr>
        <w:t xml:space="preserve">during </w:t>
      </w:r>
      <w:r w:rsidR="006E4D40" w:rsidRPr="00A16996">
        <w:rPr>
          <w:rFonts w:ascii="Times New Roman" w:hAnsi="Times New Roman" w:cs="Times New Roman"/>
          <w:sz w:val="24"/>
          <w:szCs w:val="24"/>
          <w:lang w:val="en-GB"/>
        </w:rPr>
        <w:t xml:space="preserve"> COVID</w:t>
      </w:r>
      <w:proofErr w:type="gramEnd"/>
      <w:r w:rsidRPr="00A16996">
        <w:rPr>
          <w:rFonts w:ascii="Times New Roman" w:hAnsi="Times New Roman" w:cs="Times New Roman"/>
          <w:sz w:val="24"/>
          <w:szCs w:val="24"/>
          <w:lang w:val="en-GB"/>
        </w:rPr>
        <w:t xml:space="preserve"> </w:t>
      </w:r>
      <w:r w:rsidR="006E4D40" w:rsidRPr="00A16996">
        <w:rPr>
          <w:rFonts w:ascii="Times New Roman" w:hAnsi="Times New Roman" w:cs="Times New Roman"/>
          <w:sz w:val="24"/>
          <w:szCs w:val="24"/>
          <w:lang w:val="en-GB"/>
        </w:rPr>
        <w:t>19 Pandemic</w:t>
      </w:r>
      <w:r w:rsidRPr="00A16996">
        <w:rPr>
          <w:rFonts w:ascii="Times New Roman" w:hAnsi="Times New Roman" w:cs="Times New Roman"/>
          <w:sz w:val="24"/>
          <w:szCs w:val="24"/>
          <w:lang w:val="en-GB"/>
        </w:rPr>
        <w:t xml:space="preserve">. However, there are several challenges which threaten the quality of </w:t>
      </w:r>
      <w:r w:rsidR="006E4D40" w:rsidRPr="00A16996">
        <w:rPr>
          <w:rFonts w:ascii="Times New Roman" w:hAnsi="Times New Roman" w:cs="Times New Roman"/>
          <w:sz w:val="24"/>
          <w:szCs w:val="24"/>
          <w:lang w:val="en-GB"/>
        </w:rPr>
        <w:t>education</w:t>
      </w:r>
      <w:r w:rsidRPr="00A16996">
        <w:rPr>
          <w:rFonts w:ascii="Times New Roman" w:hAnsi="Times New Roman" w:cs="Times New Roman"/>
          <w:sz w:val="24"/>
          <w:szCs w:val="24"/>
          <w:lang w:val="en-GB"/>
        </w:rPr>
        <w:t xml:space="preserve"> and equitable accessible of the same among various socio economic groups. Besides</w:t>
      </w:r>
      <w:r w:rsidR="006E4D40" w:rsidRPr="00A16996">
        <w:rPr>
          <w:rFonts w:ascii="Times New Roman" w:hAnsi="Times New Roman" w:cs="Times New Roman"/>
          <w:sz w:val="24"/>
          <w:szCs w:val="24"/>
          <w:lang w:val="en-GB"/>
        </w:rPr>
        <w:t>,</w:t>
      </w:r>
      <w:r w:rsidRPr="00A16996">
        <w:rPr>
          <w:rFonts w:ascii="Times New Roman" w:hAnsi="Times New Roman" w:cs="Times New Roman"/>
          <w:sz w:val="24"/>
          <w:szCs w:val="24"/>
          <w:lang w:val="en-GB"/>
        </w:rPr>
        <w:t xml:space="preserve"> the prolonged use of such devices will drive the youth into</w:t>
      </w:r>
      <w:r w:rsidR="006E4D40" w:rsidRPr="00A16996">
        <w:rPr>
          <w:rFonts w:ascii="Times New Roman" w:hAnsi="Times New Roman" w:cs="Times New Roman"/>
          <w:sz w:val="24"/>
          <w:szCs w:val="24"/>
          <w:lang w:val="en-GB"/>
        </w:rPr>
        <w:t xml:space="preserve"> situations of severe health issues. Hence </w:t>
      </w:r>
      <w:proofErr w:type="gramStart"/>
      <w:r w:rsidR="006E4D40" w:rsidRPr="00A16996">
        <w:rPr>
          <w:rFonts w:ascii="Times New Roman" w:hAnsi="Times New Roman" w:cs="Times New Roman"/>
          <w:sz w:val="24"/>
          <w:szCs w:val="24"/>
          <w:lang w:val="en-GB"/>
        </w:rPr>
        <w:t>the  mobile</w:t>
      </w:r>
      <w:proofErr w:type="gramEnd"/>
      <w:r w:rsidR="006E4D40" w:rsidRPr="00A16996">
        <w:rPr>
          <w:rFonts w:ascii="Times New Roman" w:hAnsi="Times New Roman" w:cs="Times New Roman"/>
          <w:sz w:val="24"/>
          <w:szCs w:val="24"/>
          <w:lang w:val="en-GB"/>
        </w:rPr>
        <w:t xml:space="preserve"> phone  dependent online education cannot be considered as a long term sustainable solution and the real world classroom education cannot be substituted with online class rooms. It can serve only as a supplementary mechanism to augment the knowledge contraction by the students. </w:t>
      </w:r>
    </w:p>
    <w:p w:rsidR="006E4D40" w:rsidRPr="00A16996" w:rsidRDefault="006E4D40" w:rsidP="00A90A7E">
      <w:pPr>
        <w:spacing w:after="120" w:line="360" w:lineRule="auto"/>
        <w:jc w:val="both"/>
        <w:rPr>
          <w:rFonts w:ascii="Times New Roman" w:hAnsi="Times New Roman" w:cs="Times New Roman"/>
          <w:b/>
          <w:bCs/>
          <w:sz w:val="24"/>
          <w:szCs w:val="24"/>
          <w:lang w:val="en-GB"/>
        </w:rPr>
      </w:pPr>
      <w:r w:rsidRPr="00A16996">
        <w:rPr>
          <w:rFonts w:ascii="Times New Roman" w:hAnsi="Times New Roman" w:cs="Times New Roman"/>
          <w:b/>
          <w:bCs/>
          <w:sz w:val="24"/>
          <w:szCs w:val="24"/>
          <w:lang w:val="en-GB"/>
        </w:rPr>
        <w:t xml:space="preserve">References </w:t>
      </w:r>
    </w:p>
    <w:p w:rsidR="006E4D40" w:rsidRPr="00A16996" w:rsidRDefault="006E4D40" w:rsidP="00A16996">
      <w:pPr>
        <w:pStyle w:val="Bibliography"/>
        <w:spacing w:line="360" w:lineRule="auto"/>
        <w:jc w:val="both"/>
        <w:rPr>
          <w:rFonts w:ascii="Times New Roman" w:hAnsi="Times New Roman" w:cs="Times New Roman"/>
          <w:i/>
          <w:iCs/>
          <w:noProof/>
          <w:sz w:val="24"/>
          <w:szCs w:val="24"/>
        </w:rPr>
      </w:pPr>
      <w:r w:rsidRPr="00A16996">
        <w:rPr>
          <w:rFonts w:ascii="Times New Roman" w:hAnsi="Times New Roman" w:cs="Times New Roman"/>
          <w:i/>
          <w:iCs/>
          <w:sz w:val="24"/>
          <w:szCs w:val="24"/>
          <w:lang w:val="en-GB"/>
        </w:rPr>
        <w:fldChar w:fldCharType="begin"/>
      </w:r>
      <w:r w:rsidRPr="00A16996">
        <w:rPr>
          <w:rFonts w:ascii="Times New Roman" w:hAnsi="Times New Roman" w:cs="Times New Roman"/>
          <w:i/>
          <w:iCs/>
          <w:sz w:val="24"/>
          <w:szCs w:val="24"/>
        </w:rPr>
        <w:instrText xml:space="preserve"> BIBLIOGRAPHY  \l 1033 </w:instrText>
      </w:r>
      <w:r w:rsidRPr="00A16996">
        <w:rPr>
          <w:rFonts w:ascii="Times New Roman" w:hAnsi="Times New Roman" w:cs="Times New Roman"/>
          <w:i/>
          <w:iCs/>
          <w:sz w:val="24"/>
          <w:szCs w:val="24"/>
          <w:lang w:val="en-GB"/>
        </w:rPr>
        <w:fldChar w:fldCharType="separate"/>
      </w:r>
      <w:r w:rsidRPr="00A16996">
        <w:rPr>
          <w:rFonts w:ascii="Times New Roman" w:hAnsi="Times New Roman" w:cs="Times New Roman"/>
          <w:i/>
          <w:iCs/>
          <w:noProof/>
          <w:sz w:val="24"/>
          <w:szCs w:val="24"/>
        </w:rPr>
        <w:t>García, E., &amp; Weiss, E. (2020). COVI</w:t>
      </w:r>
      <w:r w:rsidR="008B45AA">
        <w:rPr>
          <w:rFonts w:ascii="Times New Roman" w:hAnsi="Times New Roman" w:cs="Times New Roman"/>
          <w:i/>
          <w:iCs/>
          <w:noProof/>
          <w:sz w:val="24"/>
          <w:szCs w:val="24"/>
        </w:rPr>
        <w:t>D-19 and Student Performance, E</w:t>
      </w:r>
      <w:r w:rsidRPr="00A16996">
        <w:rPr>
          <w:rFonts w:ascii="Times New Roman" w:hAnsi="Times New Roman" w:cs="Times New Roman"/>
          <w:i/>
          <w:iCs/>
          <w:noProof/>
          <w:sz w:val="24"/>
          <w:szCs w:val="24"/>
        </w:rPr>
        <w:t>quity, and U.S Education Policy  Lessons from pre-pandemic research to inform</w:t>
      </w:r>
      <w:r w:rsidR="008B45AA">
        <w:rPr>
          <w:rFonts w:ascii="Times New Roman" w:hAnsi="Times New Roman" w:cs="Times New Roman"/>
          <w:i/>
          <w:iCs/>
          <w:noProof/>
          <w:sz w:val="24"/>
          <w:szCs w:val="24"/>
        </w:rPr>
        <w:t xml:space="preserve"> </w:t>
      </w:r>
      <w:r w:rsidRPr="00A16996">
        <w:rPr>
          <w:rFonts w:ascii="Times New Roman" w:hAnsi="Times New Roman" w:cs="Times New Roman"/>
          <w:i/>
          <w:iCs/>
          <w:noProof/>
          <w:sz w:val="24"/>
          <w:szCs w:val="24"/>
        </w:rPr>
        <w:t>relief, recovery, and rebuilding. Washington, D.C: EconomicPolicy Institute .</w:t>
      </w:r>
    </w:p>
    <w:p w:rsidR="006E4D40" w:rsidRPr="00A16996" w:rsidRDefault="006E4D40" w:rsidP="00A16996">
      <w:pPr>
        <w:pStyle w:val="Bibliography"/>
        <w:spacing w:line="360" w:lineRule="auto"/>
        <w:jc w:val="both"/>
        <w:rPr>
          <w:rFonts w:ascii="Times New Roman" w:hAnsi="Times New Roman" w:cs="Times New Roman"/>
          <w:i/>
          <w:iCs/>
          <w:noProof/>
          <w:sz w:val="24"/>
          <w:szCs w:val="24"/>
          <w:lang w:val="en-GB"/>
        </w:rPr>
      </w:pPr>
      <w:r w:rsidRPr="00A16996">
        <w:rPr>
          <w:rFonts w:ascii="Times New Roman" w:hAnsi="Times New Roman" w:cs="Times New Roman"/>
          <w:i/>
          <w:iCs/>
          <w:noProof/>
          <w:sz w:val="24"/>
          <w:szCs w:val="24"/>
          <w:lang w:val="en-GB"/>
        </w:rPr>
        <w:t>IBRD. (2020). Guidance Note on Education Systems' Response ton COVID- 19. Washington: World Bank.</w:t>
      </w:r>
    </w:p>
    <w:p w:rsidR="006E4D40" w:rsidRPr="00A16996" w:rsidRDefault="008B45AA" w:rsidP="00A16996">
      <w:pPr>
        <w:pStyle w:val="Bibliography"/>
        <w:spacing w:line="360" w:lineRule="auto"/>
        <w:jc w:val="both"/>
        <w:rPr>
          <w:rFonts w:ascii="Times New Roman" w:hAnsi="Times New Roman" w:cs="Times New Roman"/>
          <w:i/>
          <w:iCs/>
          <w:noProof/>
          <w:sz w:val="24"/>
          <w:szCs w:val="24"/>
          <w:lang w:val="en-GB"/>
        </w:rPr>
      </w:pPr>
      <w:r>
        <w:rPr>
          <w:rFonts w:ascii="Times New Roman" w:hAnsi="Times New Roman" w:cs="Times New Roman"/>
          <w:i/>
          <w:iCs/>
          <w:noProof/>
          <w:sz w:val="24"/>
          <w:szCs w:val="24"/>
          <w:lang w:val="en-GB"/>
        </w:rPr>
        <w:t>Rafi M., Varghes R. P</w:t>
      </w:r>
      <w:r w:rsidR="006E4D40" w:rsidRPr="00A16996">
        <w:rPr>
          <w:rFonts w:ascii="Times New Roman" w:hAnsi="Times New Roman" w:cs="Times New Roman"/>
          <w:i/>
          <w:iCs/>
          <w:noProof/>
          <w:sz w:val="24"/>
          <w:szCs w:val="24"/>
          <w:lang w:val="en-GB"/>
        </w:rPr>
        <w:t>, &amp; Kuttichira, P. (2020). The Pedagogical Shift During COVID 19 Pandemic: Online Medical Education, Barriers and Perceptions in</w:t>
      </w:r>
      <w:r>
        <w:rPr>
          <w:rFonts w:ascii="Times New Roman" w:hAnsi="Times New Roman" w:cs="Times New Roman"/>
          <w:i/>
          <w:iCs/>
          <w:noProof/>
          <w:sz w:val="24"/>
          <w:szCs w:val="24"/>
          <w:lang w:val="en-GB"/>
        </w:rPr>
        <w:t xml:space="preserve"> </w:t>
      </w:r>
      <w:r w:rsidR="006E4D40" w:rsidRPr="00A16996">
        <w:rPr>
          <w:rFonts w:ascii="Times New Roman" w:hAnsi="Times New Roman" w:cs="Times New Roman"/>
          <w:i/>
          <w:iCs/>
          <w:noProof/>
          <w:sz w:val="24"/>
          <w:szCs w:val="24"/>
          <w:lang w:val="en-GB"/>
        </w:rPr>
        <w:t>Central Kerala. Journal of Medical Education and Curricular Development,Volume 7: , 1–4.</w:t>
      </w:r>
    </w:p>
    <w:p w:rsidR="006E4D40" w:rsidRPr="00A16996" w:rsidRDefault="006E4D40" w:rsidP="00A16996">
      <w:pPr>
        <w:spacing w:after="120" w:line="360" w:lineRule="auto"/>
        <w:jc w:val="both"/>
        <w:rPr>
          <w:rFonts w:ascii="Times New Roman" w:hAnsi="Times New Roman" w:cs="Times New Roman"/>
          <w:sz w:val="24"/>
          <w:szCs w:val="24"/>
          <w:lang w:val="en-GB"/>
        </w:rPr>
      </w:pPr>
      <w:r w:rsidRPr="00A16996">
        <w:rPr>
          <w:rFonts w:ascii="Times New Roman" w:hAnsi="Times New Roman" w:cs="Times New Roman"/>
          <w:i/>
          <w:iCs/>
          <w:sz w:val="24"/>
          <w:szCs w:val="24"/>
          <w:lang w:val="en-GB"/>
        </w:rPr>
        <w:fldChar w:fldCharType="end"/>
      </w:r>
    </w:p>
    <w:sectPr w:rsidR="006E4D40" w:rsidRPr="00A16996" w:rsidSect="00133A6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tika">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66"/>
    <w:rsid w:val="000278CB"/>
    <w:rsid w:val="00133A66"/>
    <w:rsid w:val="001D66A5"/>
    <w:rsid w:val="001E2260"/>
    <w:rsid w:val="002B4F14"/>
    <w:rsid w:val="00334ED7"/>
    <w:rsid w:val="00347192"/>
    <w:rsid w:val="003C60DC"/>
    <w:rsid w:val="003F03D9"/>
    <w:rsid w:val="00426A15"/>
    <w:rsid w:val="00444C5E"/>
    <w:rsid w:val="00546565"/>
    <w:rsid w:val="00622609"/>
    <w:rsid w:val="00692A3A"/>
    <w:rsid w:val="006E4D40"/>
    <w:rsid w:val="00846632"/>
    <w:rsid w:val="008B45AA"/>
    <w:rsid w:val="009B43AE"/>
    <w:rsid w:val="009E4894"/>
    <w:rsid w:val="00A16996"/>
    <w:rsid w:val="00A66630"/>
    <w:rsid w:val="00A870F6"/>
    <w:rsid w:val="00A90A7E"/>
    <w:rsid w:val="00AC727F"/>
    <w:rsid w:val="00AE6BCF"/>
    <w:rsid w:val="00B56872"/>
    <w:rsid w:val="00BC33BE"/>
    <w:rsid w:val="00BC4E68"/>
    <w:rsid w:val="00DD01FE"/>
    <w:rsid w:val="00DF7FDF"/>
    <w:rsid w:val="00E2379A"/>
    <w:rsid w:val="00E515EA"/>
    <w:rsid w:val="00FB1D0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3FED0-D0CA-4DB6-9CFD-01785364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C33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565"/>
    <w:rPr>
      <w:rFonts w:ascii="Tahoma" w:hAnsi="Tahoma" w:cs="Tahoma"/>
      <w:sz w:val="16"/>
      <w:szCs w:val="16"/>
    </w:rPr>
  </w:style>
  <w:style w:type="paragraph" w:styleId="Bibliography">
    <w:name w:val="Bibliography"/>
    <w:basedOn w:val="Normal"/>
    <w:next w:val="Normal"/>
    <w:uiPriority w:val="37"/>
    <w:unhideWhenUsed/>
    <w:rsid w:val="006E4D40"/>
  </w:style>
  <w:style w:type="paragraph" w:styleId="NormalWeb">
    <w:name w:val="Normal (Web)"/>
    <w:basedOn w:val="Normal"/>
    <w:uiPriority w:val="99"/>
    <w:semiHidden/>
    <w:unhideWhenUsed/>
    <w:rsid w:val="00BC4E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4E68"/>
    <w:rPr>
      <w:b/>
      <w:bCs/>
    </w:rPr>
  </w:style>
  <w:style w:type="character" w:customStyle="1" w:styleId="Heading3Char">
    <w:name w:val="Heading 3 Char"/>
    <w:basedOn w:val="DefaultParagraphFont"/>
    <w:link w:val="Heading3"/>
    <w:uiPriority w:val="9"/>
    <w:semiHidden/>
    <w:rsid w:val="00BC33B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58824">
      <w:bodyDiv w:val="1"/>
      <w:marLeft w:val="0"/>
      <w:marRight w:val="0"/>
      <w:marTop w:val="0"/>
      <w:marBottom w:val="0"/>
      <w:divBdr>
        <w:top w:val="none" w:sz="0" w:space="0" w:color="auto"/>
        <w:left w:val="none" w:sz="0" w:space="0" w:color="auto"/>
        <w:bottom w:val="none" w:sz="0" w:space="0" w:color="auto"/>
        <w:right w:val="none" w:sz="0" w:space="0" w:color="auto"/>
      </w:divBdr>
    </w:div>
    <w:div w:id="173300632">
      <w:bodyDiv w:val="1"/>
      <w:marLeft w:val="0"/>
      <w:marRight w:val="0"/>
      <w:marTop w:val="0"/>
      <w:marBottom w:val="0"/>
      <w:divBdr>
        <w:top w:val="none" w:sz="0" w:space="0" w:color="auto"/>
        <w:left w:val="none" w:sz="0" w:space="0" w:color="auto"/>
        <w:bottom w:val="none" w:sz="0" w:space="0" w:color="auto"/>
        <w:right w:val="none" w:sz="0" w:space="0" w:color="auto"/>
      </w:divBdr>
    </w:div>
    <w:div w:id="780147957">
      <w:bodyDiv w:val="1"/>
      <w:marLeft w:val="0"/>
      <w:marRight w:val="0"/>
      <w:marTop w:val="0"/>
      <w:marBottom w:val="0"/>
      <w:divBdr>
        <w:top w:val="none" w:sz="0" w:space="0" w:color="auto"/>
        <w:left w:val="none" w:sz="0" w:space="0" w:color="auto"/>
        <w:bottom w:val="none" w:sz="0" w:space="0" w:color="auto"/>
        <w:right w:val="none" w:sz="0" w:space="0" w:color="auto"/>
      </w:divBdr>
    </w:div>
    <w:div w:id="920026446">
      <w:bodyDiv w:val="1"/>
      <w:marLeft w:val="0"/>
      <w:marRight w:val="0"/>
      <w:marTop w:val="0"/>
      <w:marBottom w:val="0"/>
      <w:divBdr>
        <w:top w:val="none" w:sz="0" w:space="0" w:color="auto"/>
        <w:left w:val="none" w:sz="0" w:space="0" w:color="auto"/>
        <w:bottom w:val="none" w:sz="0" w:space="0" w:color="auto"/>
        <w:right w:val="none" w:sz="0" w:space="0" w:color="auto"/>
      </w:divBdr>
    </w:div>
    <w:div w:id="1090084146">
      <w:bodyDiv w:val="1"/>
      <w:marLeft w:val="0"/>
      <w:marRight w:val="0"/>
      <w:marTop w:val="0"/>
      <w:marBottom w:val="0"/>
      <w:divBdr>
        <w:top w:val="none" w:sz="0" w:space="0" w:color="auto"/>
        <w:left w:val="none" w:sz="0" w:space="0" w:color="auto"/>
        <w:bottom w:val="none" w:sz="0" w:space="0" w:color="auto"/>
        <w:right w:val="none" w:sz="0" w:space="0" w:color="auto"/>
      </w:divBdr>
    </w:div>
    <w:div w:id="1142817922">
      <w:bodyDiv w:val="1"/>
      <w:marLeft w:val="0"/>
      <w:marRight w:val="0"/>
      <w:marTop w:val="0"/>
      <w:marBottom w:val="0"/>
      <w:divBdr>
        <w:top w:val="none" w:sz="0" w:space="0" w:color="auto"/>
        <w:left w:val="none" w:sz="0" w:space="0" w:color="auto"/>
        <w:bottom w:val="none" w:sz="0" w:space="0" w:color="auto"/>
        <w:right w:val="none" w:sz="0" w:space="0" w:color="auto"/>
      </w:divBdr>
    </w:div>
    <w:div w:id="1150946721">
      <w:bodyDiv w:val="1"/>
      <w:marLeft w:val="0"/>
      <w:marRight w:val="0"/>
      <w:marTop w:val="0"/>
      <w:marBottom w:val="0"/>
      <w:divBdr>
        <w:top w:val="none" w:sz="0" w:space="0" w:color="auto"/>
        <w:left w:val="none" w:sz="0" w:space="0" w:color="auto"/>
        <w:bottom w:val="none" w:sz="0" w:space="0" w:color="auto"/>
        <w:right w:val="none" w:sz="0" w:space="0" w:color="auto"/>
      </w:divBdr>
    </w:div>
    <w:div w:id="1209223497">
      <w:bodyDiv w:val="1"/>
      <w:marLeft w:val="0"/>
      <w:marRight w:val="0"/>
      <w:marTop w:val="0"/>
      <w:marBottom w:val="0"/>
      <w:divBdr>
        <w:top w:val="none" w:sz="0" w:space="0" w:color="auto"/>
        <w:left w:val="none" w:sz="0" w:space="0" w:color="auto"/>
        <w:bottom w:val="none" w:sz="0" w:space="0" w:color="auto"/>
        <w:right w:val="none" w:sz="0" w:space="0" w:color="auto"/>
      </w:divBdr>
    </w:div>
    <w:div w:id="1463696085">
      <w:bodyDiv w:val="1"/>
      <w:marLeft w:val="0"/>
      <w:marRight w:val="0"/>
      <w:marTop w:val="0"/>
      <w:marBottom w:val="0"/>
      <w:divBdr>
        <w:top w:val="none" w:sz="0" w:space="0" w:color="auto"/>
        <w:left w:val="none" w:sz="0" w:space="0" w:color="auto"/>
        <w:bottom w:val="none" w:sz="0" w:space="0" w:color="auto"/>
        <w:right w:val="none" w:sz="0" w:space="0" w:color="auto"/>
      </w:divBdr>
    </w:div>
    <w:div w:id="1551724652">
      <w:bodyDiv w:val="1"/>
      <w:marLeft w:val="0"/>
      <w:marRight w:val="0"/>
      <w:marTop w:val="0"/>
      <w:marBottom w:val="0"/>
      <w:divBdr>
        <w:top w:val="none" w:sz="0" w:space="0" w:color="auto"/>
        <w:left w:val="none" w:sz="0" w:space="0" w:color="auto"/>
        <w:bottom w:val="none" w:sz="0" w:space="0" w:color="auto"/>
        <w:right w:val="none" w:sz="0" w:space="0" w:color="auto"/>
      </w:divBdr>
    </w:div>
    <w:div w:id="1574896436">
      <w:bodyDiv w:val="1"/>
      <w:marLeft w:val="0"/>
      <w:marRight w:val="0"/>
      <w:marTop w:val="0"/>
      <w:marBottom w:val="0"/>
      <w:divBdr>
        <w:top w:val="none" w:sz="0" w:space="0" w:color="auto"/>
        <w:left w:val="none" w:sz="0" w:space="0" w:color="auto"/>
        <w:bottom w:val="none" w:sz="0" w:space="0" w:color="auto"/>
        <w:right w:val="none" w:sz="0" w:space="0" w:color="auto"/>
      </w:divBdr>
    </w:div>
    <w:div w:id="1734304722">
      <w:bodyDiv w:val="1"/>
      <w:marLeft w:val="0"/>
      <w:marRight w:val="0"/>
      <w:marTop w:val="0"/>
      <w:marBottom w:val="0"/>
      <w:divBdr>
        <w:top w:val="none" w:sz="0" w:space="0" w:color="auto"/>
        <w:left w:val="none" w:sz="0" w:space="0" w:color="auto"/>
        <w:bottom w:val="none" w:sz="0" w:space="0" w:color="auto"/>
        <w:right w:val="none" w:sz="0" w:space="0" w:color="auto"/>
      </w:divBdr>
    </w:div>
    <w:div w:id="1791701604">
      <w:bodyDiv w:val="1"/>
      <w:marLeft w:val="0"/>
      <w:marRight w:val="0"/>
      <w:marTop w:val="0"/>
      <w:marBottom w:val="0"/>
      <w:divBdr>
        <w:top w:val="none" w:sz="0" w:space="0" w:color="auto"/>
        <w:left w:val="none" w:sz="0" w:space="0" w:color="auto"/>
        <w:bottom w:val="none" w:sz="0" w:space="0" w:color="auto"/>
        <w:right w:val="none" w:sz="0" w:space="0" w:color="auto"/>
      </w:divBdr>
    </w:div>
    <w:div w:id="210510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Wor20</b:Tag>
    <b:SourceType>Report</b:SourceType>
    <b:Guid>{605C33A0-99A2-44E1-BB32-145513C531B7}</b:Guid>
    <b:LCID>en-GB</b:LCID>
    <b:Author>
      <b:Author>
        <b:NameList>
          <b:Person>
            <b:Last>IBRD</b:Last>
          </b:Person>
        </b:NameList>
      </b:Author>
    </b:Author>
    <b:Title>Guidance Note on Education Systems' Response ton COVID- 19</b:Title>
    <b:Year>2020</b:Year>
    <b:City>Washington</b:City>
    <b:Publisher>World Bank</b:Publisher>
    <b:RefOrder>2</b:RefOrder>
  </b:Source>
  <b:Source>
    <b:Tag>Gar20</b:Tag>
    <b:SourceType>Report</b:SourceType>
    <b:Guid>{BA02775E-89BF-4B34-A5CA-108CD65B32C5}</b:Guid>
    <b:Author>
      <b:Author>
        <b:NameList>
          <b:Person>
            <b:Last>García</b:Last>
            <b:First>Emma</b:First>
          </b:Person>
          <b:Person>
            <b:Last>Weiss</b:Last>
            <b:First>Elaine</b:First>
          </b:Person>
        </b:NameList>
      </b:Author>
    </b:Author>
    <b:Title>COVID-19 and Student Performance, Eequity, and U.S Education Policy -  Lessons from pre-pandemic research to informrelief, recovery, and rebuilding</b:Title>
    <b:Year>2020</b:Year>
    <b:Publisher>EconomicPolicy Institute </b:Publisher>
    <b:City>Washington, D.C</b:City>
    <b:RefOrder>1</b:RefOrder>
  </b:Source>
  <b:Source>
    <b:Tag>Raf20</b:Tag>
    <b:SourceType>JournalArticle</b:SourceType>
    <b:Guid>{7534FF03-D37E-4483-8BDD-5E8ED9A733C8}</b:Guid>
    <b:LCID>en-GB</b:LCID>
    <b:Author>
      <b:Author>
        <b:NameList>
          <b:Person>
            <b:Last>Rafi</b:Last>
            <b:First>Mohammed,Aboobacke</b:First>
          </b:Person>
          <b:Person>
            <b:Last>Varghes</b:Last>
            <b:First>Raphael,</b:First>
            <b:Middle>Pulikkotti</b:Middle>
          </b:Person>
          <b:Person>
            <b:Last>Kuttichira</b:Last>
            <b:First>Praveenlal</b:First>
          </b:Person>
        </b:NameList>
      </b:Author>
    </b:Author>
    <b:Title>The Pedagogical Shift During COVID 19 Pandemic: Online Medical Education, Barriers and Perceptions inCentral Kerala</b:Title>
    <b:Year>2020</b:Year>
    <b:JournalName>Journal of Medical Education and  Curricular Development,Volume 7: </b:JournalName>
    <b:Pages>1–4</b:Pages>
    <b:RefOrder>3</b:RefOrder>
  </b:Source>
</b:Sources>
</file>

<file path=customXml/itemProps1.xml><?xml version="1.0" encoding="utf-8"?>
<ds:datastoreItem xmlns:ds="http://schemas.openxmlformats.org/officeDocument/2006/customXml" ds:itemID="{0F75BB52-BE77-4748-8CEB-AE02A6F0A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1409</Words>
  <Characters>8034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MONU</cp:lastModifiedBy>
  <cp:revision>8</cp:revision>
  <dcterms:created xsi:type="dcterms:W3CDTF">2022-08-25T06:47:00Z</dcterms:created>
  <dcterms:modified xsi:type="dcterms:W3CDTF">2022-09-06T06:34:00Z</dcterms:modified>
</cp:coreProperties>
</file>