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13690" w:rsidRDefault="00813690">
      <w:pPr>
        <w:rPr>
          <w:b/>
          <w:bCs/>
        </w:rPr>
      </w:pPr>
    </w:p>
    <w:p w:rsidR="00422F20" w:rsidRPr="00127B7F" w:rsidRDefault="00127B7F" w:rsidP="00127B7F">
      <w:pPr>
        <w:jc w:val="center"/>
        <w:rPr>
          <w:rFonts w:ascii="Times New Roman" w:hAnsi="Times New Roman" w:cs="Times New Roman"/>
          <w:b/>
          <w:bCs/>
          <w:sz w:val="28"/>
          <w:szCs w:val="28"/>
        </w:rPr>
      </w:pPr>
      <w:r w:rsidRPr="00127B7F">
        <w:rPr>
          <w:rFonts w:ascii="Times New Roman" w:hAnsi="Times New Roman" w:cs="Times New Roman"/>
          <w:b/>
          <w:bCs/>
          <w:sz w:val="28"/>
          <w:szCs w:val="28"/>
        </w:rPr>
        <w:t>Policy definition</w:t>
      </w:r>
      <w:r>
        <w:rPr>
          <w:rFonts w:ascii="Times New Roman" w:hAnsi="Times New Roman" w:cs="Times New Roman"/>
          <w:b/>
          <w:bCs/>
          <w:sz w:val="28"/>
          <w:szCs w:val="28"/>
        </w:rPr>
        <w:t xml:space="preserve">, Development steps and Policy </w:t>
      </w:r>
      <w:r w:rsidRPr="00127B7F">
        <w:rPr>
          <w:rFonts w:ascii="Times New Roman" w:hAnsi="Times New Roman" w:cs="Times New Roman"/>
          <w:b/>
          <w:bCs/>
          <w:sz w:val="28"/>
          <w:szCs w:val="28"/>
        </w:rPr>
        <w:t>Implementation</w:t>
      </w:r>
    </w:p>
    <w:p w:rsidR="00127B7F" w:rsidRPr="004B4BFF" w:rsidRDefault="00127B7F" w:rsidP="00127B7F">
      <w:pPr>
        <w:spacing w:line="360" w:lineRule="auto"/>
        <w:rPr>
          <w:rFonts w:ascii="Times New Roman" w:hAnsi="Times New Roman" w:cs="Times New Roman"/>
          <w:sz w:val="24"/>
          <w:szCs w:val="24"/>
        </w:rPr>
      </w:pPr>
      <w:r w:rsidRPr="001E75CD">
        <w:rPr>
          <w:rFonts w:ascii="Times New Roman" w:hAnsi="Times New Roman" w:cs="Times New Roman"/>
          <w:sz w:val="24"/>
          <w:szCs w:val="24"/>
        </w:rPr>
        <w:t>Divya Choudhary</w:t>
      </w:r>
      <w:r w:rsidRPr="001E75CD">
        <w:rPr>
          <w:rFonts w:ascii="Times New Roman" w:hAnsi="Times New Roman" w:cs="Times New Roman"/>
          <w:sz w:val="24"/>
          <w:szCs w:val="24"/>
          <w:vertAlign w:val="superscript"/>
        </w:rPr>
        <w:t>*</w:t>
      </w:r>
      <w:r w:rsidRPr="001E75CD">
        <w:rPr>
          <w:rFonts w:ascii="Times New Roman" w:hAnsi="Times New Roman" w:cs="Times New Roman"/>
          <w:sz w:val="24"/>
          <w:szCs w:val="24"/>
        </w:rPr>
        <w:t>,</w:t>
      </w:r>
      <w:r w:rsidR="00992284">
        <w:rPr>
          <w:rFonts w:ascii="Times New Roman" w:hAnsi="Times New Roman" w:cs="Times New Roman"/>
          <w:sz w:val="24"/>
          <w:szCs w:val="24"/>
        </w:rPr>
        <w:t xml:space="preserve"> </w:t>
      </w:r>
      <w:r w:rsidR="00992284" w:rsidRPr="001E75CD">
        <w:rPr>
          <w:rFonts w:ascii="Times New Roman" w:hAnsi="Times New Roman" w:cs="Times New Roman"/>
          <w:sz w:val="24"/>
          <w:szCs w:val="24"/>
        </w:rPr>
        <w:t>Kamlesh</w:t>
      </w:r>
      <w:r w:rsidRPr="001E75CD">
        <w:rPr>
          <w:rFonts w:ascii="Times New Roman" w:hAnsi="Times New Roman" w:cs="Times New Roman"/>
          <w:sz w:val="24"/>
          <w:szCs w:val="24"/>
        </w:rPr>
        <w:t xml:space="preserve"> Choudhary</w:t>
      </w:r>
      <w:r w:rsidRPr="001E75CD">
        <w:rPr>
          <w:rFonts w:ascii="Times New Roman" w:hAnsi="Times New Roman" w:cs="Times New Roman"/>
          <w:sz w:val="24"/>
          <w:szCs w:val="24"/>
          <w:vertAlign w:val="superscript"/>
        </w:rPr>
        <w:t>*</w:t>
      </w:r>
      <w:r w:rsidR="004B4BFF">
        <w:rPr>
          <w:rFonts w:ascii="Times New Roman" w:hAnsi="Times New Roman" w:cs="Times New Roman"/>
          <w:sz w:val="24"/>
          <w:szCs w:val="24"/>
          <w:vertAlign w:val="superscript"/>
        </w:rPr>
        <w:t xml:space="preserve"> </w:t>
      </w:r>
      <w:r w:rsidR="004B4BFF">
        <w:rPr>
          <w:rFonts w:ascii="Times New Roman" w:hAnsi="Times New Roman" w:cs="Times New Roman"/>
          <w:sz w:val="24"/>
          <w:szCs w:val="24"/>
        </w:rPr>
        <w:t xml:space="preserve">and </w:t>
      </w:r>
      <w:r w:rsidR="004B4BFF" w:rsidRPr="001E75CD">
        <w:rPr>
          <w:rFonts w:ascii="Times New Roman" w:hAnsi="Times New Roman" w:cs="Times New Roman"/>
          <w:sz w:val="24"/>
          <w:szCs w:val="24"/>
        </w:rPr>
        <w:t>Anju Kanwar Khangarot</w:t>
      </w:r>
      <w:r w:rsidR="004B4BFF">
        <w:rPr>
          <w:rFonts w:ascii="Times New Roman" w:hAnsi="Times New Roman" w:cs="Times New Roman"/>
          <w:sz w:val="24"/>
          <w:szCs w:val="24"/>
          <w:vertAlign w:val="superscript"/>
        </w:rPr>
        <w:t>*</w:t>
      </w:r>
      <w:r w:rsidR="004B4BFF" w:rsidRPr="001E75CD">
        <w:rPr>
          <w:rFonts w:ascii="Times New Roman" w:hAnsi="Times New Roman" w:cs="Times New Roman"/>
          <w:sz w:val="24"/>
          <w:szCs w:val="24"/>
          <w:vertAlign w:val="superscript"/>
        </w:rPr>
        <w:t>*</w:t>
      </w:r>
    </w:p>
    <w:p w:rsidR="00127B7F" w:rsidRPr="001E75CD" w:rsidRDefault="00127B7F" w:rsidP="00127B7F">
      <w:pPr>
        <w:spacing w:line="360" w:lineRule="auto"/>
        <w:rPr>
          <w:rFonts w:ascii="Times New Roman" w:hAnsi="Times New Roman" w:cs="Times New Roman"/>
          <w:sz w:val="24"/>
          <w:szCs w:val="24"/>
        </w:rPr>
      </w:pPr>
      <w:r w:rsidRPr="001E75CD">
        <w:rPr>
          <w:rFonts w:ascii="Times New Roman" w:hAnsi="Times New Roman" w:cs="Times New Roman"/>
          <w:sz w:val="24"/>
          <w:szCs w:val="24"/>
          <w:vertAlign w:val="superscript"/>
        </w:rPr>
        <w:t xml:space="preserve">* </w:t>
      </w:r>
      <w:r w:rsidRPr="001E75CD">
        <w:rPr>
          <w:rFonts w:ascii="Times New Roman" w:hAnsi="Times New Roman" w:cs="Times New Roman"/>
          <w:sz w:val="24"/>
          <w:szCs w:val="24"/>
        </w:rPr>
        <w:t>Ph.D Research Scholar (Agricultural Extension and Communication) SKRAU, Bikaner 334 006</w:t>
      </w:r>
    </w:p>
    <w:p w:rsidR="00127B7F" w:rsidRPr="001E75CD" w:rsidRDefault="00127B7F" w:rsidP="00127B7F">
      <w:pPr>
        <w:spacing w:line="360" w:lineRule="auto"/>
        <w:rPr>
          <w:rFonts w:ascii="Times New Roman" w:hAnsi="Times New Roman" w:cs="Times New Roman"/>
          <w:sz w:val="24"/>
          <w:szCs w:val="24"/>
        </w:rPr>
      </w:pPr>
      <w:r w:rsidRPr="001E75CD">
        <w:rPr>
          <w:rFonts w:ascii="Times New Roman" w:hAnsi="Times New Roman" w:cs="Times New Roman"/>
          <w:sz w:val="24"/>
          <w:szCs w:val="24"/>
          <w:vertAlign w:val="superscript"/>
        </w:rPr>
        <w:t>**</w:t>
      </w:r>
      <w:r w:rsidRPr="001E75CD">
        <w:rPr>
          <w:rFonts w:ascii="Times New Roman" w:hAnsi="Times New Roman" w:cs="Times New Roman"/>
          <w:sz w:val="24"/>
          <w:szCs w:val="24"/>
        </w:rPr>
        <w:t xml:space="preserve"> Ph.d Research Scholar</w:t>
      </w:r>
      <w:r w:rsidRPr="001E75CD">
        <w:rPr>
          <w:rFonts w:ascii="Times New Roman" w:hAnsi="Times New Roman" w:cs="Times New Roman"/>
          <w:sz w:val="24"/>
          <w:szCs w:val="24"/>
          <w:vertAlign w:val="superscript"/>
        </w:rPr>
        <w:t xml:space="preserve"> </w:t>
      </w:r>
      <w:r w:rsidRPr="001E75CD">
        <w:rPr>
          <w:rFonts w:ascii="Times New Roman" w:hAnsi="Times New Roman" w:cs="Times New Roman"/>
          <w:sz w:val="24"/>
          <w:szCs w:val="24"/>
        </w:rPr>
        <w:t>(Agronomy), SKRAU, Bikaner 334 006</w:t>
      </w:r>
    </w:p>
    <w:p w:rsidR="00422F20" w:rsidRPr="00127B7F" w:rsidRDefault="00127B7F" w:rsidP="00127B7F">
      <w:pPr>
        <w:spacing w:line="360" w:lineRule="auto"/>
      </w:pPr>
      <w:r>
        <w:rPr>
          <w:bCs/>
          <w:iCs/>
        </w:rPr>
        <w:t>Corresponding authors e</w:t>
      </w:r>
      <w:r w:rsidRPr="00CB2157">
        <w:rPr>
          <w:bCs/>
          <w:iCs/>
        </w:rPr>
        <w:t xml:space="preserve">mail: </w:t>
      </w:r>
      <w:hyperlink r:id="rId5" w:history="1">
        <w:r w:rsidRPr="00672888">
          <w:rPr>
            <w:rStyle w:val="Hyperlink"/>
            <w:i/>
            <w:iCs/>
          </w:rPr>
          <w:t>choudharydivya433@gmail.com</w:t>
        </w:r>
      </w:hyperlink>
    </w:p>
    <w:p w:rsidR="00422F20" w:rsidRDefault="00422F20">
      <w:pPr>
        <w:rPr>
          <w:rFonts w:ascii="Times New Roman" w:hAnsi="Times New Roman" w:cs="Times New Roman"/>
          <w:b/>
          <w:bCs/>
          <w:sz w:val="24"/>
          <w:szCs w:val="24"/>
        </w:rPr>
      </w:pPr>
      <w:r w:rsidRPr="00422F20">
        <w:rPr>
          <w:rFonts w:ascii="Times New Roman" w:hAnsi="Times New Roman" w:cs="Times New Roman"/>
          <w:b/>
          <w:bCs/>
          <w:sz w:val="24"/>
          <w:szCs w:val="24"/>
        </w:rPr>
        <w:t>Abstract:</w:t>
      </w:r>
    </w:p>
    <w:p w:rsidR="00422F20" w:rsidRPr="004B4BFF" w:rsidRDefault="00022547" w:rsidP="00EE5F8E">
      <w:pPr>
        <w:spacing w:before="240" w:after="0" w:line="360" w:lineRule="auto"/>
        <w:ind w:right="397"/>
        <w:jc w:val="both"/>
        <w:rPr>
          <w:rFonts w:ascii="Times New Roman" w:hAnsi="Times New Roman" w:cs="Times New Roman"/>
          <w:b/>
          <w:bCs/>
          <w:color w:val="000000"/>
          <w:sz w:val="24"/>
          <w:szCs w:val="24"/>
        </w:rPr>
      </w:pPr>
      <w:r>
        <w:rPr>
          <w:rFonts w:ascii="Times New Roman" w:hAnsi="Times New Roman" w:cs="Times New Roman"/>
          <w:b/>
          <w:bCs/>
          <w:sz w:val="24"/>
          <w:szCs w:val="24"/>
        </w:rPr>
        <w:tab/>
      </w:r>
      <w:r w:rsidRPr="00022547">
        <w:rPr>
          <w:rFonts w:ascii="Times New Roman" w:hAnsi="Times New Roman" w:cs="Times New Roman"/>
          <w:sz w:val="24"/>
          <w:szCs w:val="24"/>
        </w:rPr>
        <w:t>This chapter discusses about policy,</w:t>
      </w:r>
      <w:r w:rsidRPr="004B4BFF">
        <w:rPr>
          <w:rFonts w:ascii="Times New Roman" w:hAnsi="Times New Roman" w:cs="Times New Roman"/>
          <w:color w:val="000000"/>
          <w:sz w:val="24"/>
          <w:szCs w:val="24"/>
        </w:rPr>
        <w:t xml:space="preserve"> different approaches to policy advocacy  </w:t>
      </w:r>
      <w:r w:rsidRPr="00022547">
        <w:rPr>
          <w:rFonts w:ascii="Times New Roman" w:hAnsi="Times New Roman" w:cs="Times New Roman"/>
          <w:sz w:val="24"/>
          <w:szCs w:val="24"/>
        </w:rPr>
        <w:t xml:space="preserve"> policy implementation and challenges.</w:t>
      </w:r>
      <w:r>
        <w:rPr>
          <w:rFonts w:ascii="Times New Roman" w:hAnsi="Times New Roman" w:cs="Times New Roman"/>
          <w:b/>
          <w:bCs/>
          <w:sz w:val="24"/>
          <w:szCs w:val="24"/>
        </w:rPr>
        <w:t xml:space="preserve"> </w:t>
      </w:r>
      <w:r w:rsidRPr="00422F20">
        <w:rPr>
          <w:rFonts w:ascii="Times New Roman" w:hAnsi="Times New Roman" w:cs="Times New Roman"/>
          <w:sz w:val="24"/>
          <w:szCs w:val="24"/>
        </w:rPr>
        <w:t>A policy is a statement of intent and implemented as a procedure or protocol</w:t>
      </w:r>
      <w:r>
        <w:rPr>
          <w:rFonts w:ascii="Times New Roman" w:hAnsi="Times New Roman" w:cs="Times New Roman"/>
          <w:sz w:val="24"/>
          <w:szCs w:val="24"/>
        </w:rPr>
        <w:t>. Policies are generally acquired</w:t>
      </w:r>
      <w:r w:rsidRPr="00422F20">
        <w:rPr>
          <w:rFonts w:ascii="Times New Roman" w:hAnsi="Times New Roman" w:cs="Times New Roman"/>
          <w:sz w:val="24"/>
          <w:szCs w:val="24"/>
        </w:rPr>
        <w:t xml:space="preserve"> by a governance body within an organization.</w:t>
      </w:r>
      <w:r>
        <w:rPr>
          <w:rFonts w:ascii="Times New Roman" w:hAnsi="Times New Roman" w:cs="Times New Roman"/>
          <w:sz w:val="24"/>
          <w:szCs w:val="24"/>
        </w:rPr>
        <w:t xml:space="preserve"> </w:t>
      </w:r>
      <w:r w:rsidRPr="004B4BFF">
        <w:rPr>
          <w:rFonts w:ascii="Times New Roman" w:hAnsi="Times New Roman" w:cs="Times New Roman"/>
          <w:color w:val="000000"/>
          <w:sz w:val="24"/>
          <w:szCs w:val="24"/>
        </w:rPr>
        <w:t xml:space="preserve">Advocacy is a strategy to influence policy makers when they make laws, regulations and distribute resources. </w:t>
      </w:r>
      <w:r w:rsidR="00EE5F8E" w:rsidRPr="004B4BFF">
        <w:rPr>
          <w:rFonts w:ascii="Times New Roman" w:hAnsi="Times New Roman" w:cs="Times New Roman"/>
          <w:color w:val="000000"/>
          <w:sz w:val="24"/>
          <w:szCs w:val="24"/>
        </w:rPr>
        <w:t xml:space="preserve">A policy can be simply followed by everyone in an institution and is revised and updated periodically to accommodate changes in institutional philosophy, mission, and newly emerging issues and face </w:t>
      </w:r>
      <w:r w:rsidR="00EE5F8E">
        <w:rPr>
          <w:rFonts w:ascii="Times New Roman" w:hAnsi="Times New Roman" w:cs="Times New Roman"/>
          <w:sz w:val="24"/>
          <w:szCs w:val="24"/>
        </w:rPr>
        <w:t>c</w:t>
      </w:r>
      <w:r w:rsidRPr="00377248">
        <w:rPr>
          <w:rFonts w:ascii="Times New Roman" w:hAnsi="Times New Roman" w:cs="Times New Roman"/>
          <w:sz w:val="24"/>
          <w:szCs w:val="24"/>
        </w:rPr>
        <w:t>hallenges to policy implementation are referred to as “implementation barriers.” They can be rooted in a variety of causes, including opposition from key inadequate human, stakeholders, lack of clarity on operational guidelines</w:t>
      </w:r>
      <w:r>
        <w:rPr>
          <w:rFonts w:ascii="Times New Roman" w:hAnsi="Times New Roman" w:cs="Times New Roman"/>
          <w:sz w:val="24"/>
          <w:szCs w:val="24"/>
        </w:rPr>
        <w:t xml:space="preserve"> and financial recourses etc.</w:t>
      </w:r>
    </w:p>
    <w:p w:rsidR="00813690" w:rsidRPr="00422F20" w:rsidRDefault="00813690" w:rsidP="00422F20">
      <w:pPr>
        <w:spacing w:before="240" w:line="360" w:lineRule="auto"/>
        <w:jc w:val="both"/>
        <w:rPr>
          <w:rFonts w:ascii="Times New Roman" w:hAnsi="Times New Roman" w:cs="Times New Roman"/>
          <w:b/>
          <w:bCs/>
          <w:sz w:val="24"/>
          <w:szCs w:val="24"/>
        </w:rPr>
      </w:pPr>
      <w:r w:rsidRPr="00422F20">
        <w:rPr>
          <w:rFonts w:ascii="Times New Roman" w:hAnsi="Times New Roman" w:cs="Times New Roman"/>
          <w:b/>
          <w:bCs/>
          <w:sz w:val="24"/>
          <w:szCs w:val="24"/>
        </w:rPr>
        <w:t>INTRODUCTION</w:t>
      </w:r>
    </w:p>
    <w:p w:rsidR="00813690" w:rsidRDefault="00813690" w:rsidP="00422F20">
      <w:pPr>
        <w:spacing w:before="240" w:line="360" w:lineRule="auto"/>
        <w:ind w:firstLine="720"/>
        <w:jc w:val="both"/>
        <w:rPr>
          <w:rFonts w:ascii="Times New Roman" w:hAnsi="Times New Roman" w:cs="Times New Roman"/>
          <w:sz w:val="24"/>
          <w:szCs w:val="24"/>
        </w:rPr>
      </w:pPr>
      <w:r w:rsidRPr="00422F20">
        <w:rPr>
          <w:rFonts w:ascii="Times New Roman" w:hAnsi="Times New Roman" w:cs="Times New Roman"/>
          <w:sz w:val="24"/>
          <w:szCs w:val="24"/>
        </w:rPr>
        <w:t xml:space="preserve">A policy is a principle, rule or action which is proposed and </w:t>
      </w:r>
      <w:r w:rsidR="00422F20">
        <w:rPr>
          <w:rFonts w:ascii="Times New Roman" w:hAnsi="Times New Roman" w:cs="Times New Roman"/>
          <w:sz w:val="24"/>
          <w:szCs w:val="24"/>
        </w:rPr>
        <w:t>execute</w:t>
      </w:r>
      <w:r w:rsidRPr="00422F20">
        <w:rPr>
          <w:rFonts w:ascii="Times New Roman" w:hAnsi="Times New Roman" w:cs="Times New Roman"/>
          <w:sz w:val="24"/>
          <w:szCs w:val="24"/>
        </w:rPr>
        <w:t xml:space="preserve"> by </w:t>
      </w:r>
      <w:r w:rsidR="00422F20" w:rsidRPr="00422F20">
        <w:rPr>
          <w:rFonts w:ascii="Times New Roman" w:hAnsi="Times New Roman" w:cs="Times New Roman"/>
          <w:sz w:val="24"/>
          <w:szCs w:val="24"/>
        </w:rPr>
        <w:t>an</w:t>
      </w:r>
      <w:r w:rsidRPr="00422F20">
        <w:rPr>
          <w:rFonts w:ascii="Times New Roman" w:hAnsi="Times New Roman" w:cs="Times New Roman"/>
          <w:sz w:val="24"/>
          <w:szCs w:val="24"/>
        </w:rPr>
        <w:t xml:space="preserve"> </w:t>
      </w:r>
      <w:r w:rsidR="00422F20" w:rsidRPr="00422F20">
        <w:rPr>
          <w:rFonts w:ascii="Times New Roman" w:hAnsi="Times New Roman" w:cs="Times New Roman"/>
          <w:sz w:val="24"/>
          <w:szCs w:val="24"/>
        </w:rPr>
        <w:t>institution</w:t>
      </w:r>
      <w:r w:rsidR="00422F20">
        <w:rPr>
          <w:rFonts w:ascii="Times New Roman" w:hAnsi="Times New Roman" w:cs="Times New Roman"/>
          <w:sz w:val="24"/>
          <w:szCs w:val="24"/>
        </w:rPr>
        <w:t xml:space="preserve"> and governing body</w:t>
      </w:r>
      <w:r w:rsidRPr="00422F20">
        <w:rPr>
          <w:rFonts w:ascii="Times New Roman" w:hAnsi="Times New Roman" w:cs="Times New Roman"/>
          <w:sz w:val="24"/>
          <w:szCs w:val="24"/>
        </w:rPr>
        <w:t>. These governing bodies take their decisions</w:t>
      </w:r>
      <w:r w:rsidR="00422F20">
        <w:rPr>
          <w:rFonts w:ascii="Times New Roman" w:hAnsi="Times New Roman" w:cs="Times New Roman"/>
          <w:sz w:val="24"/>
          <w:szCs w:val="24"/>
        </w:rPr>
        <w:t xml:space="preserve"> based on the opinions and prospect</w:t>
      </w:r>
      <w:r w:rsidRPr="00422F20">
        <w:rPr>
          <w:rFonts w:ascii="Times New Roman" w:hAnsi="Times New Roman" w:cs="Times New Roman"/>
          <w:sz w:val="24"/>
          <w:szCs w:val="24"/>
        </w:rPr>
        <w:t xml:space="preserve"> of a community or institution under the guidance of the g</w:t>
      </w:r>
      <w:r w:rsidR="00422F20">
        <w:rPr>
          <w:rFonts w:ascii="Times New Roman" w:hAnsi="Times New Roman" w:cs="Times New Roman"/>
          <w:sz w:val="24"/>
          <w:szCs w:val="24"/>
        </w:rPr>
        <w:t>overnment, similarly</w:t>
      </w:r>
      <w:r w:rsidRPr="00422F20">
        <w:rPr>
          <w:rFonts w:ascii="Times New Roman" w:hAnsi="Times New Roman" w:cs="Times New Roman"/>
          <w:sz w:val="24"/>
          <w:szCs w:val="24"/>
        </w:rPr>
        <w:t xml:space="preserve"> a government also sets some laws and polic</w:t>
      </w:r>
      <w:r w:rsidR="00422F20">
        <w:rPr>
          <w:rFonts w:ascii="Times New Roman" w:hAnsi="Times New Roman" w:cs="Times New Roman"/>
          <w:sz w:val="24"/>
          <w:szCs w:val="24"/>
        </w:rPr>
        <w:t>ies for its citizens. The purpose</w:t>
      </w:r>
      <w:r w:rsidRPr="00422F20">
        <w:rPr>
          <w:rFonts w:ascii="Times New Roman" w:hAnsi="Times New Roman" w:cs="Times New Roman"/>
          <w:sz w:val="24"/>
          <w:szCs w:val="24"/>
        </w:rPr>
        <w:t xml:space="preserve"> is to exercise their executive powers to govern and ensure the well being of its citizens. So government policy is a law or custom that guides the decisions of people and results in </w:t>
      </w:r>
      <w:r w:rsidR="00422F20">
        <w:rPr>
          <w:rFonts w:ascii="Times New Roman" w:hAnsi="Times New Roman" w:cs="Times New Roman"/>
          <w:sz w:val="24"/>
          <w:szCs w:val="24"/>
        </w:rPr>
        <w:t>a positive outcome for the entire</w:t>
      </w:r>
      <w:r w:rsidRPr="00422F20">
        <w:rPr>
          <w:rFonts w:ascii="Times New Roman" w:hAnsi="Times New Roman" w:cs="Times New Roman"/>
          <w:sz w:val="24"/>
          <w:szCs w:val="24"/>
        </w:rPr>
        <w:t xml:space="preserve"> community. </w:t>
      </w:r>
      <w:r w:rsidR="00422F20">
        <w:rPr>
          <w:rFonts w:ascii="Times New Roman" w:hAnsi="Times New Roman" w:cs="Times New Roman"/>
          <w:sz w:val="24"/>
          <w:szCs w:val="24"/>
        </w:rPr>
        <w:t>E</w:t>
      </w:r>
      <w:r w:rsidRPr="00422F20">
        <w:rPr>
          <w:rFonts w:ascii="Times New Roman" w:hAnsi="Times New Roman" w:cs="Times New Roman"/>
          <w:sz w:val="24"/>
          <w:szCs w:val="24"/>
        </w:rPr>
        <w:t xml:space="preserve">xample, the government policy to not sell liquor to underage minors is for the benefit of the </w:t>
      </w:r>
      <w:r w:rsidR="00422F20">
        <w:rPr>
          <w:rFonts w:ascii="Times New Roman" w:hAnsi="Times New Roman" w:cs="Times New Roman"/>
          <w:sz w:val="24"/>
          <w:szCs w:val="24"/>
        </w:rPr>
        <w:t>whole</w:t>
      </w:r>
      <w:r w:rsidRPr="00422F20">
        <w:rPr>
          <w:rFonts w:ascii="Times New Roman" w:hAnsi="Times New Roman" w:cs="Times New Roman"/>
          <w:sz w:val="24"/>
          <w:szCs w:val="24"/>
        </w:rPr>
        <w:t xml:space="preserve"> community. Government policies can be about a variety of issues like taxes, immigration, customs, pens</w:t>
      </w:r>
      <w:r w:rsidR="00422F20">
        <w:rPr>
          <w:rFonts w:ascii="Times New Roman" w:hAnsi="Times New Roman" w:cs="Times New Roman"/>
          <w:sz w:val="24"/>
          <w:szCs w:val="24"/>
        </w:rPr>
        <w:t xml:space="preserve">ions, traffic rules, school, </w:t>
      </w:r>
      <w:r w:rsidRPr="00422F20">
        <w:rPr>
          <w:rFonts w:ascii="Times New Roman" w:hAnsi="Times New Roman" w:cs="Times New Roman"/>
          <w:sz w:val="24"/>
          <w:szCs w:val="24"/>
        </w:rPr>
        <w:t>college education, sanitation, pollution laws, environmental fac</w:t>
      </w:r>
      <w:r w:rsidR="00422F20">
        <w:rPr>
          <w:rFonts w:ascii="Times New Roman" w:hAnsi="Times New Roman" w:cs="Times New Roman"/>
          <w:sz w:val="24"/>
          <w:szCs w:val="24"/>
        </w:rPr>
        <w:t>tors, forest conservation, etc., p</w:t>
      </w:r>
      <w:r w:rsidRPr="00422F20">
        <w:rPr>
          <w:rFonts w:ascii="Times New Roman" w:hAnsi="Times New Roman" w:cs="Times New Roman"/>
          <w:sz w:val="24"/>
          <w:szCs w:val="24"/>
        </w:rPr>
        <w:t>olicies aren’t exactly laws per se, but they lead to laws in certain cases.</w:t>
      </w:r>
    </w:p>
    <w:p w:rsidR="003371E3" w:rsidRPr="00127B7F" w:rsidRDefault="003371E3" w:rsidP="003371E3">
      <w:pPr>
        <w:spacing w:before="240" w:line="360" w:lineRule="auto"/>
        <w:jc w:val="both"/>
        <w:rPr>
          <w:rFonts w:ascii="Times New Roman" w:hAnsi="Times New Roman" w:cs="Times New Roman"/>
          <w:sz w:val="24"/>
          <w:szCs w:val="24"/>
        </w:rPr>
      </w:pPr>
      <w:r w:rsidRPr="00127B7F">
        <w:rPr>
          <w:rFonts w:ascii="Times New Roman" w:hAnsi="Times New Roman" w:cs="Times New Roman"/>
          <w:b/>
          <w:bCs/>
          <w:sz w:val="24"/>
          <w:szCs w:val="24"/>
        </w:rPr>
        <w:t>Keywords</w:t>
      </w:r>
      <w:r w:rsidR="00127B7F">
        <w:rPr>
          <w:rFonts w:ascii="Times New Roman" w:hAnsi="Times New Roman" w:cs="Times New Roman"/>
          <w:b/>
          <w:bCs/>
          <w:sz w:val="24"/>
          <w:szCs w:val="24"/>
        </w:rPr>
        <w:t xml:space="preserve">: </w:t>
      </w:r>
      <w:r w:rsidR="00127B7F" w:rsidRPr="00127B7F">
        <w:rPr>
          <w:rFonts w:ascii="Times New Roman" w:hAnsi="Times New Roman" w:cs="Times New Roman"/>
          <w:sz w:val="24"/>
          <w:szCs w:val="24"/>
        </w:rPr>
        <w:t>Policy</w:t>
      </w:r>
      <w:r w:rsidR="00127B7F">
        <w:rPr>
          <w:rFonts w:ascii="Times New Roman" w:hAnsi="Times New Roman" w:cs="Times New Roman"/>
          <w:sz w:val="24"/>
          <w:szCs w:val="24"/>
        </w:rPr>
        <w:t xml:space="preserve">, Advocacy, Policy implementation and Challenges </w:t>
      </w:r>
    </w:p>
    <w:p w:rsidR="003371E3" w:rsidRPr="003371E3" w:rsidRDefault="003371E3" w:rsidP="003371E3">
      <w:pPr>
        <w:spacing w:before="240" w:line="360" w:lineRule="auto"/>
        <w:jc w:val="both"/>
        <w:rPr>
          <w:rFonts w:ascii="Times New Roman" w:hAnsi="Times New Roman" w:cs="Times New Roman"/>
          <w:b/>
          <w:bCs/>
          <w:sz w:val="24"/>
          <w:szCs w:val="24"/>
        </w:rPr>
      </w:pPr>
      <w:r w:rsidRPr="003371E3">
        <w:rPr>
          <w:rFonts w:ascii="Times New Roman" w:hAnsi="Times New Roman" w:cs="Times New Roman"/>
          <w:b/>
          <w:bCs/>
          <w:sz w:val="24"/>
          <w:szCs w:val="24"/>
        </w:rPr>
        <w:t>Policy Definition:</w:t>
      </w:r>
    </w:p>
    <w:p w:rsidR="00813690" w:rsidRPr="00422F20" w:rsidRDefault="003371E3" w:rsidP="003371E3">
      <w:pPr>
        <w:spacing w:before="24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813690" w:rsidRPr="00422F20">
        <w:rPr>
          <w:rFonts w:ascii="Times New Roman" w:hAnsi="Times New Roman" w:cs="Times New Roman"/>
          <w:sz w:val="24"/>
          <w:szCs w:val="24"/>
        </w:rPr>
        <w:t>Policy is a deliberate system of guideline</w:t>
      </w:r>
      <w:r w:rsidR="007E6421">
        <w:rPr>
          <w:rFonts w:ascii="Times New Roman" w:hAnsi="Times New Roman" w:cs="Times New Roman"/>
          <w:sz w:val="24"/>
          <w:szCs w:val="24"/>
        </w:rPr>
        <w:t>s to guide decisions and attain</w:t>
      </w:r>
      <w:r w:rsidR="00813690" w:rsidRPr="00422F20">
        <w:rPr>
          <w:rFonts w:ascii="Times New Roman" w:hAnsi="Times New Roman" w:cs="Times New Roman"/>
          <w:sz w:val="24"/>
          <w:szCs w:val="24"/>
        </w:rPr>
        <w:t xml:space="preserve"> rational outcomes. A policy is a statement of intent and implemented as a procedure or protocol</w:t>
      </w:r>
      <w:r>
        <w:rPr>
          <w:rFonts w:ascii="Times New Roman" w:hAnsi="Times New Roman" w:cs="Times New Roman"/>
          <w:sz w:val="24"/>
          <w:szCs w:val="24"/>
        </w:rPr>
        <w:t xml:space="preserve">. Policies are generally </w:t>
      </w:r>
      <w:r w:rsidR="002A594D">
        <w:rPr>
          <w:rFonts w:ascii="Times New Roman" w:hAnsi="Times New Roman" w:cs="Times New Roman"/>
          <w:sz w:val="24"/>
          <w:szCs w:val="24"/>
        </w:rPr>
        <w:t>acquired</w:t>
      </w:r>
      <w:r w:rsidR="00813690" w:rsidRPr="00422F20">
        <w:rPr>
          <w:rFonts w:ascii="Times New Roman" w:hAnsi="Times New Roman" w:cs="Times New Roman"/>
          <w:sz w:val="24"/>
          <w:szCs w:val="24"/>
        </w:rPr>
        <w:t xml:space="preserve"> by a governance body within an organization.</w:t>
      </w:r>
    </w:p>
    <w:p w:rsidR="00813690" w:rsidRPr="00422F20" w:rsidRDefault="00813690" w:rsidP="001B478C">
      <w:pPr>
        <w:spacing w:before="240" w:line="360" w:lineRule="auto"/>
        <w:ind w:firstLine="709"/>
        <w:jc w:val="both"/>
        <w:rPr>
          <w:rFonts w:ascii="Times New Roman" w:hAnsi="Times New Roman" w:cs="Times New Roman"/>
          <w:sz w:val="24"/>
          <w:szCs w:val="24"/>
        </w:rPr>
      </w:pPr>
      <w:r w:rsidRPr="00422F20">
        <w:rPr>
          <w:rFonts w:ascii="Times New Roman" w:hAnsi="Times New Roman" w:cs="Times New Roman"/>
          <w:sz w:val="24"/>
          <w:szCs w:val="24"/>
        </w:rPr>
        <w:t>Advocacy is an activity by an individual or group that aims to influence decisions within political, economic, and social institutions.</w:t>
      </w:r>
    </w:p>
    <w:p w:rsidR="00813690" w:rsidRPr="004B4BFF" w:rsidRDefault="00813690" w:rsidP="001B5103">
      <w:pPr>
        <w:spacing w:after="0" w:line="360" w:lineRule="auto"/>
        <w:ind w:right="27" w:firstLine="550"/>
        <w:jc w:val="both"/>
        <w:rPr>
          <w:rFonts w:ascii="Times New Roman" w:hAnsi="Times New Roman" w:cs="Times New Roman"/>
          <w:color w:val="000000"/>
          <w:sz w:val="24"/>
          <w:szCs w:val="24"/>
        </w:rPr>
      </w:pPr>
      <w:r w:rsidRPr="004B4BFF">
        <w:rPr>
          <w:rFonts w:ascii="Times New Roman" w:hAnsi="Times New Roman" w:cs="Times New Roman"/>
          <w:color w:val="000000"/>
          <w:sz w:val="24"/>
          <w:szCs w:val="24"/>
        </w:rPr>
        <w:t xml:space="preserve">Advocacy is a strategy to influence policy makers when </w:t>
      </w:r>
      <w:r w:rsidR="001B5103" w:rsidRPr="004B4BFF">
        <w:rPr>
          <w:rFonts w:ascii="Times New Roman" w:hAnsi="Times New Roman" w:cs="Times New Roman"/>
          <w:color w:val="000000"/>
          <w:sz w:val="24"/>
          <w:szCs w:val="24"/>
        </w:rPr>
        <w:t xml:space="preserve">they make laws and regulations,      </w:t>
      </w:r>
      <w:r w:rsidRPr="004B4BFF">
        <w:rPr>
          <w:rFonts w:ascii="Times New Roman" w:hAnsi="Times New Roman" w:cs="Times New Roman"/>
          <w:color w:val="000000"/>
          <w:sz w:val="24"/>
          <w:szCs w:val="24"/>
        </w:rPr>
        <w:t>dist</w:t>
      </w:r>
      <w:r w:rsidR="001B5103" w:rsidRPr="004B4BFF">
        <w:rPr>
          <w:rFonts w:ascii="Times New Roman" w:hAnsi="Times New Roman" w:cs="Times New Roman"/>
          <w:color w:val="000000"/>
          <w:sz w:val="24"/>
          <w:szCs w:val="24"/>
        </w:rPr>
        <w:t>ribute resources, and make further</w:t>
      </w:r>
      <w:r w:rsidRPr="004B4BFF">
        <w:rPr>
          <w:rFonts w:ascii="Times New Roman" w:hAnsi="Times New Roman" w:cs="Times New Roman"/>
          <w:color w:val="000000"/>
          <w:sz w:val="24"/>
          <w:szCs w:val="24"/>
        </w:rPr>
        <w:t xml:space="preserve"> decisions that affect peoples’ lives</w:t>
      </w:r>
      <w:r w:rsidR="001B5103" w:rsidRPr="004B4BFF">
        <w:rPr>
          <w:rFonts w:ascii="Times New Roman" w:hAnsi="Times New Roman" w:cs="Times New Roman"/>
          <w:color w:val="000000"/>
          <w:sz w:val="24"/>
          <w:szCs w:val="24"/>
        </w:rPr>
        <w:t xml:space="preserve"> standards</w:t>
      </w:r>
      <w:r w:rsidRPr="004B4BFF">
        <w:rPr>
          <w:rFonts w:ascii="Times New Roman" w:hAnsi="Times New Roman" w:cs="Times New Roman"/>
          <w:color w:val="000000"/>
          <w:sz w:val="24"/>
          <w:szCs w:val="24"/>
        </w:rPr>
        <w:t>. The principal aims of advocacy are to create</w:t>
      </w:r>
      <w:r w:rsidR="001B5103" w:rsidRPr="004B4BFF">
        <w:rPr>
          <w:rFonts w:ascii="Times New Roman" w:hAnsi="Times New Roman" w:cs="Times New Roman"/>
          <w:color w:val="000000"/>
          <w:sz w:val="24"/>
          <w:szCs w:val="24"/>
        </w:rPr>
        <w:t>, design</w:t>
      </w:r>
      <w:r w:rsidRPr="004B4BFF">
        <w:rPr>
          <w:rFonts w:ascii="Times New Roman" w:hAnsi="Times New Roman" w:cs="Times New Roman"/>
          <w:color w:val="000000"/>
          <w:sz w:val="24"/>
          <w:szCs w:val="24"/>
        </w:rPr>
        <w:t xml:space="preserve"> policies, reform policies, and ensure policies are implemented. Several advocacy strategies can be used to influence</w:t>
      </w:r>
      <w:r w:rsidR="001B5103" w:rsidRPr="004B4BFF">
        <w:rPr>
          <w:rFonts w:ascii="Times New Roman" w:hAnsi="Times New Roman" w:cs="Times New Roman"/>
          <w:color w:val="000000"/>
          <w:sz w:val="24"/>
          <w:szCs w:val="24"/>
        </w:rPr>
        <w:t xml:space="preserve"> and impact</w:t>
      </w:r>
      <w:r w:rsidRPr="004B4BFF">
        <w:rPr>
          <w:rFonts w:ascii="Times New Roman" w:hAnsi="Times New Roman" w:cs="Times New Roman"/>
          <w:color w:val="000000"/>
          <w:sz w:val="24"/>
          <w:szCs w:val="24"/>
        </w:rPr>
        <w:t xml:space="preserve"> the decisions of policy makers, such as discussing problems directly with them, delivering</w:t>
      </w:r>
      <w:r w:rsidR="001B5103" w:rsidRPr="004B4BFF">
        <w:rPr>
          <w:rFonts w:ascii="Times New Roman" w:hAnsi="Times New Roman" w:cs="Times New Roman"/>
          <w:color w:val="000000"/>
          <w:sz w:val="24"/>
          <w:szCs w:val="24"/>
        </w:rPr>
        <w:t xml:space="preserve"> messages through the media, </w:t>
      </w:r>
      <w:r w:rsidRPr="004B4BFF">
        <w:rPr>
          <w:rFonts w:ascii="Times New Roman" w:hAnsi="Times New Roman" w:cs="Times New Roman"/>
          <w:color w:val="000000"/>
          <w:sz w:val="24"/>
          <w:szCs w:val="24"/>
        </w:rPr>
        <w:t>strengthening the ability of local organizations to advocate.</w:t>
      </w:r>
    </w:p>
    <w:p w:rsidR="00813690" w:rsidRPr="004B4BFF" w:rsidRDefault="00813690" w:rsidP="001B5103">
      <w:pPr>
        <w:spacing w:before="240" w:after="0" w:line="360" w:lineRule="auto"/>
        <w:ind w:right="27" w:firstLine="454"/>
        <w:jc w:val="both"/>
        <w:rPr>
          <w:rFonts w:ascii="Times New Roman" w:hAnsi="Times New Roman" w:cs="Times New Roman"/>
          <w:color w:val="000000"/>
          <w:sz w:val="24"/>
          <w:szCs w:val="24"/>
        </w:rPr>
      </w:pPr>
      <w:r w:rsidRPr="004B4BFF">
        <w:rPr>
          <w:rFonts w:ascii="Times New Roman" w:hAnsi="Times New Roman" w:cs="Times New Roman"/>
          <w:color w:val="000000"/>
          <w:sz w:val="24"/>
          <w:szCs w:val="24"/>
        </w:rPr>
        <w:t>The Oxford English Dictionary describes Advoca</w:t>
      </w:r>
      <w:r w:rsidR="001B5103" w:rsidRPr="004B4BFF">
        <w:rPr>
          <w:rFonts w:ascii="Times New Roman" w:hAnsi="Times New Roman" w:cs="Times New Roman"/>
          <w:color w:val="000000"/>
          <w:sz w:val="24"/>
          <w:szCs w:val="24"/>
        </w:rPr>
        <w:t xml:space="preserve">cy as “pleading in support, </w:t>
      </w:r>
      <w:r w:rsidRPr="004B4BFF">
        <w:rPr>
          <w:rFonts w:ascii="Times New Roman" w:hAnsi="Times New Roman" w:cs="Times New Roman"/>
          <w:color w:val="000000"/>
          <w:sz w:val="24"/>
          <w:szCs w:val="24"/>
        </w:rPr>
        <w:t>supporting or speaking in favour of (someone, a cause or policy).”</w:t>
      </w:r>
    </w:p>
    <w:p w:rsidR="001B5103" w:rsidRPr="004B4BFF" w:rsidRDefault="001B5103" w:rsidP="001B5103">
      <w:pPr>
        <w:spacing w:before="240" w:after="0" w:line="360" w:lineRule="auto"/>
        <w:ind w:right="27"/>
        <w:jc w:val="both"/>
        <w:rPr>
          <w:rFonts w:ascii="Times New Roman" w:hAnsi="Times New Roman" w:cs="Times New Roman"/>
          <w:b/>
          <w:bCs/>
          <w:color w:val="000000"/>
          <w:sz w:val="24"/>
          <w:szCs w:val="24"/>
        </w:rPr>
      </w:pPr>
      <w:r w:rsidRPr="004B4BFF">
        <w:rPr>
          <w:rFonts w:ascii="Times New Roman" w:hAnsi="Times New Roman" w:cs="Times New Roman"/>
          <w:b/>
          <w:bCs/>
          <w:color w:val="000000"/>
          <w:sz w:val="24"/>
          <w:szCs w:val="24"/>
        </w:rPr>
        <w:t>Policy advocacy</w:t>
      </w:r>
    </w:p>
    <w:p w:rsidR="001B5103" w:rsidRPr="004B4BFF" w:rsidRDefault="001B5103" w:rsidP="001B5103">
      <w:pPr>
        <w:spacing w:before="240" w:after="0" w:line="360" w:lineRule="auto"/>
        <w:ind w:right="27" w:firstLine="454"/>
        <w:jc w:val="both"/>
        <w:rPr>
          <w:rFonts w:ascii="Times New Roman" w:hAnsi="Times New Roman" w:cs="Times New Roman"/>
          <w:color w:val="000000"/>
          <w:sz w:val="24"/>
          <w:szCs w:val="24"/>
        </w:rPr>
      </w:pPr>
      <w:r w:rsidRPr="004B4BFF">
        <w:rPr>
          <w:rFonts w:ascii="Times New Roman" w:hAnsi="Times New Roman" w:cs="Times New Roman"/>
          <w:color w:val="000000"/>
          <w:sz w:val="24"/>
          <w:szCs w:val="24"/>
        </w:rPr>
        <w:t xml:space="preserve">Policy advocacy </w:t>
      </w:r>
      <w:r w:rsidR="00813690" w:rsidRPr="004B4BFF">
        <w:rPr>
          <w:rFonts w:ascii="Times New Roman" w:hAnsi="Times New Roman" w:cs="Times New Roman"/>
          <w:color w:val="000000"/>
          <w:sz w:val="24"/>
          <w:szCs w:val="24"/>
        </w:rPr>
        <w:t>refers to advocacy tactics</w:t>
      </w:r>
      <w:r w:rsidRPr="004B4BFF">
        <w:rPr>
          <w:rFonts w:ascii="Times New Roman" w:hAnsi="Times New Roman" w:cs="Times New Roman"/>
          <w:color w:val="000000"/>
          <w:sz w:val="24"/>
          <w:szCs w:val="24"/>
        </w:rPr>
        <w:t xml:space="preserve"> </w:t>
      </w:r>
      <w:r w:rsidR="00813690" w:rsidRPr="004B4BFF">
        <w:rPr>
          <w:rFonts w:ascii="Times New Roman" w:hAnsi="Times New Roman" w:cs="Times New Roman"/>
          <w:color w:val="000000"/>
          <w:sz w:val="24"/>
          <w:szCs w:val="24"/>
        </w:rPr>
        <w:t>initiatives</w:t>
      </w:r>
      <w:r w:rsidRPr="004B4BFF">
        <w:rPr>
          <w:rFonts w:ascii="Times New Roman" w:hAnsi="Times New Roman" w:cs="Times New Roman"/>
          <w:color w:val="000000"/>
          <w:sz w:val="24"/>
          <w:szCs w:val="24"/>
        </w:rPr>
        <w:t xml:space="preserve"> and strategies</w:t>
      </w:r>
      <w:r w:rsidR="00813690" w:rsidRPr="004B4BFF">
        <w:rPr>
          <w:rFonts w:ascii="Times New Roman" w:hAnsi="Times New Roman" w:cs="Times New Roman"/>
          <w:color w:val="000000"/>
          <w:sz w:val="24"/>
          <w:szCs w:val="24"/>
        </w:rPr>
        <w:t xml:space="preserve"> which target changes to policies and legislation. These advocacy initiatives seek to establish new polici</w:t>
      </w:r>
      <w:r w:rsidRPr="004B4BFF">
        <w:rPr>
          <w:rFonts w:ascii="Times New Roman" w:hAnsi="Times New Roman" w:cs="Times New Roman"/>
          <w:color w:val="000000"/>
          <w:sz w:val="24"/>
          <w:szCs w:val="24"/>
        </w:rPr>
        <w:t>es, improve existing policies and</w:t>
      </w:r>
      <w:r w:rsidR="00813690" w:rsidRPr="004B4BFF">
        <w:rPr>
          <w:rFonts w:ascii="Times New Roman" w:hAnsi="Times New Roman" w:cs="Times New Roman"/>
          <w:color w:val="000000"/>
          <w:sz w:val="24"/>
          <w:szCs w:val="24"/>
        </w:rPr>
        <w:t xml:space="preserve"> challenge the development of new policies that could lead to less desirable results.</w:t>
      </w:r>
    </w:p>
    <w:p w:rsidR="00813690" w:rsidRPr="004B4BFF" w:rsidRDefault="00813690" w:rsidP="001B5103">
      <w:pPr>
        <w:spacing w:before="240" w:after="0" w:line="360" w:lineRule="auto"/>
        <w:ind w:right="27" w:firstLine="720"/>
        <w:jc w:val="both"/>
        <w:rPr>
          <w:rFonts w:ascii="Times New Roman" w:hAnsi="Times New Roman" w:cs="Times New Roman"/>
          <w:color w:val="000000"/>
          <w:sz w:val="24"/>
          <w:szCs w:val="24"/>
        </w:rPr>
      </w:pPr>
      <w:r w:rsidRPr="004B4BFF">
        <w:rPr>
          <w:rFonts w:ascii="Times New Roman" w:hAnsi="Times New Roman" w:cs="Times New Roman"/>
          <w:color w:val="000000"/>
          <w:sz w:val="24"/>
          <w:szCs w:val="24"/>
        </w:rPr>
        <w:t>The most basic meaning of advocacy is to represent, promote, or defend some perso</w:t>
      </w:r>
      <w:r w:rsidR="00116157" w:rsidRPr="004B4BFF">
        <w:rPr>
          <w:rFonts w:ascii="Times New Roman" w:hAnsi="Times New Roman" w:cs="Times New Roman"/>
          <w:color w:val="000000"/>
          <w:sz w:val="24"/>
          <w:szCs w:val="24"/>
        </w:rPr>
        <w:t>n(s), interest, or opinion. It is</w:t>
      </w:r>
      <w:r w:rsidRPr="004B4BFF">
        <w:rPr>
          <w:rFonts w:ascii="Times New Roman" w:hAnsi="Times New Roman" w:cs="Times New Roman"/>
          <w:color w:val="000000"/>
          <w:sz w:val="24"/>
          <w:szCs w:val="24"/>
        </w:rPr>
        <w:t xml:space="preserve"> a broad idea encompasses many types of activities such as rights’ representation and social marketing, but the focus is on the approaches adopted by organizations and coalitions in trying to change or preserve </w:t>
      </w:r>
      <w:r w:rsidR="00116157" w:rsidRPr="004B4BFF">
        <w:rPr>
          <w:rFonts w:ascii="Times New Roman" w:hAnsi="Times New Roman" w:cs="Times New Roman"/>
          <w:color w:val="000000"/>
          <w:sz w:val="24"/>
          <w:szCs w:val="24"/>
        </w:rPr>
        <w:t xml:space="preserve">specific government programs, that are </w:t>
      </w:r>
      <w:r w:rsidRPr="004B4BFF">
        <w:rPr>
          <w:rFonts w:ascii="Times New Roman" w:hAnsi="Times New Roman" w:cs="Times New Roman"/>
          <w:color w:val="000000"/>
          <w:sz w:val="24"/>
          <w:szCs w:val="24"/>
        </w:rPr>
        <w:t>approaches focused on influencing decisions of public policy.</w:t>
      </w:r>
    </w:p>
    <w:p w:rsidR="00422F20" w:rsidRPr="00422F20" w:rsidRDefault="00422F20" w:rsidP="00116157">
      <w:pPr>
        <w:pStyle w:val="NormalWeb"/>
        <w:shd w:val="clear" w:color="auto" w:fill="FFFFFF"/>
        <w:spacing w:before="0" w:beforeAutospacing="0" w:after="115" w:afterAutospacing="0" w:line="360" w:lineRule="auto"/>
        <w:ind w:firstLine="720"/>
        <w:jc w:val="both"/>
        <w:rPr>
          <w:color w:val="333333"/>
        </w:rPr>
      </w:pPr>
      <w:r w:rsidRPr="00422F20">
        <w:rPr>
          <w:color w:val="333333"/>
        </w:rPr>
        <w:t xml:space="preserve">A policy is a set of </w:t>
      </w:r>
      <w:r w:rsidR="00116157">
        <w:rPr>
          <w:color w:val="333333"/>
        </w:rPr>
        <w:t>statements of principles, usefulness</w:t>
      </w:r>
      <w:r w:rsidRPr="00422F20">
        <w:rPr>
          <w:color w:val="333333"/>
        </w:rPr>
        <w:t xml:space="preserve"> and intent that outlines expectations and provides a basis for consistent decision-making and resource allocation in respect to a specific </w:t>
      </w:r>
      <w:r w:rsidR="00116157">
        <w:rPr>
          <w:color w:val="333333"/>
        </w:rPr>
        <w:t>matter</w:t>
      </w:r>
      <w:r w:rsidRPr="00422F20">
        <w:rPr>
          <w:color w:val="333333"/>
        </w:rPr>
        <w:t>.</w:t>
      </w:r>
    </w:p>
    <w:p w:rsidR="00422F20" w:rsidRPr="00422F20" w:rsidRDefault="00422F20" w:rsidP="00116157">
      <w:pPr>
        <w:pStyle w:val="NormalWeb"/>
        <w:shd w:val="clear" w:color="auto" w:fill="FFFFFF"/>
        <w:spacing w:before="0" w:beforeAutospacing="0" w:after="115" w:afterAutospacing="0" w:line="360" w:lineRule="auto"/>
        <w:ind w:firstLine="720"/>
        <w:jc w:val="both"/>
        <w:rPr>
          <w:color w:val="333333"/>
        </w:rPr>
      </w:pPr>
      <w:r w:rsidRPr="00422F20">
        <w:rPr>
          <w:color w:val="333333"/>
        </w:rPr>
        <w:t xml:space="preserve">Policies are one of the chief tools of governance for an institution. Museums have long relied on them for acquisitions, collections, </w:t>
      </w:r>
      <w:r w:rsidR="004C1724" w:rsidRPr="00422F20">
        <w:rPr>
          <w:color w:val="333333"/>
        </w:rPr>
        <w:t xml:space="preserve">de-accessions, </w:t>
      </w:r>
      <w:r w:rsidRPr="00422F20">
        <w:rPr>
          <w:color w:val="333333"/>
        </w:rPr>
        <w:t>loans, personnel and other areas that require institutional oversight.</w:t>
      </w:r>
    </w:p>
    <w:p w:rsidR="00422F20" w:rsidRPr="00422F20" w:rsidRDefault="00422F20" w:rsidP="00422F20">
      <w:pPr>
        <w:pStyle w:val="Heading2"/>
        <w:shd w:val="clear" w:color="auto" w:fill="FFFFFF"/>
        <w:spacing w:before="380" w:after="115" w:line="360" w:lineRule="auto"/>
        <w:jc w:val="both"/>
        <w:rPr>
          <w:rFonts w:ascii="Times New Roman" w:hAnsi="Times New Roman" w:cs="Times New Roman"/>
          <w:color w:val="333333"/>
          <w:sz w:val="24"/>
          <w:szCs w:val="24"/>
        </w:rPr>
      </w:pPr>
      <w:r w:rsidRPr="00422F20">
        <w:rPr>
          <w:rFonts w:ascii="Times New Roman" w:hAnsi="Times New Roman" w:cs="Times New Roman"/>
          <w:color w:val="333333"/>
          <w:sz w:val="24"/>
          <w:szCs w:val="24"/>
        </w:rPr>
        <w:t>How do policies provide governance?</w:t>
      </w:r>
    </w:p>
    <w:p w:rsidR="00422F20" w:rsidRPr="00422F20" w:rsidRDefault="00422F20" w:rsidP="00422F20">
      <w:pPr>
        <w:numPr>
          <w:ilvl w:val="0"/>
          <w:numId w:val="5"/>
        </w:numPr>
        <w:shd w:val="clear" w:color="auto" w:fill="FFFFFF"/>
        <w:spacing w:before="100" w:beforeAutospacing="1" w:after="100" w:afterAutospacing="1" w:line="360" w:lineRule="auto"/>
        <w:jc w:val="both"/>
        <w:rPr>
          <w:rFonts w:ascii="Times New Roman" w:hAnsi="Times New Roman" w:cs="Times New Roman"/>
          <w:color w:val="333333"/>
          <w:sz w:val="24"/>
          <w:szCs w:val="24"/>
        </w:rPr>
      </w:pPr>
      <w:r w:rsidRPr="00422F20">
        <w:rPr>
          <w:rFonts w:ascii="Times New Roman" w:hAnsi="Times New Roman" w:cs="Times New Roman"/>
          <w:color w:val="333333"/>
          <w:sz w:val="24"/>
          <w:szCs w:val="24"/>
        </w:rPr>
        <w:t xml:space="preserve">They </w:t>
      </w:r>
      <w:r w:rsidR="000557CE">
        <w:rPr>
          <w:rFonts w:ascii="Times New Roman" w:hAnsi="Times New Roman" w:cs="Times New Roman"/>
          <w:color w:val="333333"/>
          <w:sz w:val="24"/>
          <w:szCs w:val="24"/>
        </w:rPr>
        <w:t>communicative</w:t>
      </w:r>
      <w:r w:rsidRPr="00422F20">
        <w:rPr>
          <w:rFonts w:ascii="Times New Roman" w:hAnsi="Times New Roman" w:cs="Times New Roman"/>
          <w:color w:val="333333"/>
          <w:sz w:val="24"/>
          <w:szCs w:val="24"/>
        </w:rPr>
        <w:t xml:space="preserve"> institutional respect and responsibility about a particular issue.</w:t>
      </w:r>
    </w:p>
    <w:p w:rsidR="00422F20" w:rsidRPr="00422F20" w:rsidRDefault="00422F20" w:rsidP="00422F20">
      <w:pPr>
        <w:numPr>
          <w:ilvl w:val="0"/>
          <w:numId w:val="5"/>
        </w:numPr>
        <w:shd w:val="clear" w:color="auto" w:fill="FFFFFF"/>
        <w:spacing w:before="100" w:beforeAutospacing="1" w:after="100" w:afterAutospacing="1" w:line="360" w:lineRule="auto"/>
        <w:jc w:val="both"/>
        <w:rPr>
          <w:rFonts w:ascii="Times New Roman" w:hAnsi="Times New Roman" w:cs="Times New Roman"/>
          <w:color w:val="333333"/>
          <w:sz w:val="24"/>
          <w:szCs w:val="24"/>
        </w:rPr>
      </w:pPr>
      <w:r w:rsidRPr="00422F20">
        <w:rPr>
          <w:rFonts w:ascii="Times New Roman" w:hAnsi="Times New Roman" w:cs="Times New Roman"/>
          <w:color w:val="333333"/>
          <w:sz w:val="24"/>
          <w:szCs w:val="24"/>
        </w:rPr>
        <w:t xml:space="preserve">They protect institutions from accusations of wrongdoing and allow them to address </w:t>
      </w:r>
      <w:r w:rsidR="000557CE">
        <w:rPr>
          <w:rFonts w:ascii="Times New Roman" w:hAnsi="Times New Roman" w:cs="Times New Roman"/>
          <w:color w:val="333333"/>
          <w:sz w:val="24"/>
          <w:szCs w:val="24"/>
        </w:rPr>
        <w:t>matter</w:t>
      </w:r>
      <w:r w:rsidRPr="00422F20">
        <w:rPr>
          <w:rFonts w:ascii="Times New Roman" w:hAnsi="Times New Roman" w:cs="Times New Roman"/>
          <w:color w:val="333333"/>
          <w:sz w:val="24"/>
          <w:szCs w:val="24"/>
        </w:rPr>
        <w:t xml:space="preserve"> before disputes arise.</w:t>
      </w:r>
    </w:p>
    <w:p w:rsidR="00422F20" w:rsidRPr="00422F20" w:rsidRDefault="00422F20" w:rsidP="00422F20">
      <w:pPr>
        <w:numPr>
          <w:ilvl w:val="0"/>
          <w:numId w:val="5"/>
        </w:numPr>
        <w:shd w:val="clear" w:color="auto" w:fill="FFFFFF"/>
        <w:spacing w:before="100" w:beforeAutospacing="1" w:after="100" w:afterAutospacing="1" w:line="360" w:lineRule="auto"/>
        <w:jc w:val="both"/>
        <w:rPr>
          <w:rFonts w:ascii="Times New Roman" w:hAnsi="Times New Roman" w:cs="Times New Roman"/>
          <w:color w:val="333333"/>
          <w:sz w:val="24"/>
          <w:szCs w:val="24"/>
        </w:rPr>
      </w:pPr>
      <w:r w:rsidRPr="00422F20">
        <w:rPr>
          <w:rFonts w:ascii="Times New Roman" w:hAnsi="Times New Roman" w:cs="Times New Roman"/>
          <w:color w:val="333333"/>
          <w:sz w:val="24"/>
          <w:szCs w:val="24"/>
        </w:rPr>
        <w:t xml:space="preserve">They inform </w:t>
      </w:r>
      <w:r w:rsidR="000557CE">
        <w:rPr>
          <w:rFonts w:ascii="Times New Roman" w:hAnsi="Times New Roman" w:cs="Times New Roman"/>
          <w:color w:val="333333"/>
          <w:sz w:val="24"/>
          <w:szCs w:val="24"/>
        </w:rPr>
        <w:t>employees</w:t>
      </w:r>
      <w:r w:rsidRPr="00422F20">
        <w:rPr>
          <w:rFonts w:ascii="Times New Roman" w:hAnsi="Times New Roman" w:cs="Times New Roman"/>
          <w:color w:val="333333"/>
          <w:sz w:val="24"/>
          <w:szCs w:val="24"/>
        </w:rPr>
        <w:t xml:space="preserve"> of institutional do's and don'ts.</w:t>
      </w:r>
    </w:p>
    <w:p w:rsidR="00422F20" w:rsidRPr="00422F20" w:rsidRDefault="00422F20" w:rsidP="00422F20">
      <w:pPr>
        <w:numPr>
          <w:ilvl w:val="0"/>
          <w:numId w:val="5"/>
        </w:numPr>
        <w:shd w:val="clear" w:color="auto" w:fill="FFFFFF"/>
        <w:spacing w:before="100" w:beforeAutospacing="1" w:after="100" w:afterAutospacing="1" w:line="360" w:lineRule="auto"/>
        <w:jc w:val="both"/>
        <w:rPr>
          <w:rFonts w:ascii="Times New Roman" w:hAnsi="Times New Roman" w:cs="Times New Roman"/>
          <w:color w:val="333333"/>
          <w:sz w:val="24"/>
          <w:szCs w:val="24"/>
        </w:rPr>
      </w:pPr>
      <w:r w:rsidRPr="00422F20">
        <w:rPr>
          <w:rFonts w:ascii="Times New Roman" w:hAnsi="Times New Roman" w:cs="Times New Roman"/>
          <w:color w:val="333333"/>
          <w:sz w:val="24"/>
          <w:szCs w:val="24"/>
        </w:rPr>
        <w:t>They hold institutions accountable and set a high standard for an institution to follow.</w:t>
      </w:r>
    </w:p>
    <w:p w:rsidR="00422F20" w:rsidRPr="00422F20" w:rsidRDefault="00422F20" w:rsidP="00422F20">
      <w:pPr>
        <w:numPr>
          <w:ilvl w:val="0"/>
          <w:numId w:val="5"/>
        </w:numPr>
        <w:shd w:val="clear" w:color="auto" w:fill="FFFFFF"/>
        <w:spacing w:before="100" w:beforeAutospacing="1" w:after="100" w:afterAutospacing="1" w:line="360" w:lineRule="auto"/>
        <w:jc w:val="both"/>
        <w:rPr>
          <w:rFonts w:ascii="Times New Roman" w:hAnsi="Times New Roman" w:cs="Times New Roman"/>
          <w:color w:val="333333"/>
          <w:sz w:val="24"/>
          <w:szCs w:val="24"/>
        </w:rPr>
      </w:pPr>
      <w:r w:rsidRPr="00422F20">
        <w:rPr>
          <w:rFonts w:ascii="Times New Roman" w:hAnsi="Times New Roman" w:cs="Times New Roman"/>
          <w:color w:val="333333"/>
          <w:sz w:val="24"/>
          <w:szCs w:val="24"/>
        </w:rPr>
        <w:t xml:space="preserve">They enable institutions to manage relationships that will </w:t>
      </w:r>
      <w:r w:rsidR="000557CE">
        <w:rPr>
          <w:rFonts w:ascii="Times New Roman" w:hAnsi="Times New Roman" w:cs="Times New Roman"/>
          <w:color w:val="333333"/>
          <w:sz w:val="24"/>
          <w:szCs w:val="24"/>
        </w:rPr>
        <w:t>magnify</w:t>
      </w:r>
      <w:r w:rsidRPr="00422F20">
        <w:rPr>
          <w:rFonts w:ascii="Times New Roman" w:hAnsi="Times New Roman" w:cs="Times New Roman"/>
          <w:color w:val="333333"/>
          <w:sz w:val="24"/>
          <w:szCs w:val="24"/>
        </w:rPr>
        <w:t xml:space="preserve"> the institution's role and perception, as well as its productivity.</w:t>
      </w:r>
    </w:p>
    <w:p w:rsidR="00422F20" w:rsidRPr="00255DF6" w:rsidRDefault="00255DF6" w:rsidP="00255DF6">
      <w:pPr>
        <w:numPr>
          <w:ilvl w:val="0"/>
          <w:numId w:val="5"/>
        </w:numPr>
        <w:shd w:val="clear" w:color="auto" w:fill="FFFFFF"/>
        <w:spacing w:before="100" w:beforeAutospacing="1" w:after="100" w:afterAutospacing="1"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w:t>
      </w:r>
      <w:r w:rsidR="00422F20" w:rsidRPr="00422F20">
        <w:rPr>
          <w:rFonts w:ascii="Times New Roman" w:hAnsi="Times New Roman" w:cs="Times New Roman"/>
          <w:color w:val="333333"/>
          <w:sz w:val="24"/>
          <w:szCs w:val="24"/>
        </w:rPr>
        <w:t xml:space="preserve">hey allow institutions to craft practical mechanisms that address </w:t>
      </w:r>
      <w:r>
        <w:rPr>
          <w:rFonts w:ascii="Times New Roman" w:hAnsi="Times New Roman" w:cs="Times New Roman"/>
          <w:color w:val="333333"/>
          <w:sz w:val="24"/>
          <w:szCs w:val="24"/>
        </w:rPr>
        <w:t>subject</w:t>
      </w:r>
      <w:r w:rsidR="00422F20" w:rsidRPr="00422F20">
        <w:rPr>
          <w:rFonts w:ascii="Times New Roman" w:hAnsi="Times New Roman" w:cs="Times New Roman"/>
          <w:color w:val="333333"/>
          <w:sz w:val="24"/>
          <w:szCs w:val="24"/>
        </w:rPr>
        <w:t xml:space="preserve"> that the law does not address</w:t>
      </w:r>
      <w:r>
        <w:rPr>
          <w:color w:val="333333"/>
        </w:rPr>
        <w:t>.</w:t>
      </w:r>
    </w:p>
    <w:p w:rsidR="00422F20" w:rsidRPr="00422F20" w:rsidRDefault="00422F20" w:rsidP="00255DF6">
      <w:pPr>
        <w:pStyle w:val="Heading3"/>
        <w:shd w:val="clear" w:color="auto" w:fill="FFFFFF"/>
        <w:spacing w:before="0" w:line="360" w:lineRule="auto"/>
        <w:jc w:val="both"/>
        <w:rPr>
          <w:rFonts w:ascii="Times New Roman" w:hAnsi="Times New Roman" w:cs="Times New Roman"/>
          <w:color w:val="333333"/>
          <w:sz w:val="24"/>
          <w:szCs w:val="24"/>
        </w:rPr>
      </w:pPr>
      <w:r w:rsidRPr="00422F20">
        <w:rPr>
          <w:rFonts w:ascii="Times New Roman" w:hAnsi="Times New Roman" w:cs="Times New Roman"/>
          <w:color w:val="333333"/>
          <w:sz w:val="24"/>
          <w:szCs w:val="24"/>
        </w:rPr>
        <w:t>A good policy is:</w:t>
      </w:r>
    </w:p>
    <w:p w:rsidR="00422F20" w:rsidRPr="00422F20" w:rsidRDefault="00255DF6" w:rsidP="00255DF6">
      <w:pPr>
        <w:numPr>
          <w:ilvl w:val="0"/>
          <w:numId w:val="6"/>
        </w:numPr>
        <w:shd w:val="clear" w:color="auto" w:fill="FFFFFF"/>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C</w:t>
      </w:r>
      <w:r w:rsidR="00422F20" w:rsidRPr="00422F20">
        <w:rPr>
          <w:rFonts w:ascii="Times New Roman" w:hAnsi="Times New Roman" w:cs="Times New Roman"/>
          <w:color w:val="333333"/>
          <w:sz w:val="24"/>
          <w:szCs w:val="24"/>
        </w:rPr>
        <w:t>learly</w:t>
      </w:r>
      <w:r>
        <w:rPr>
          <w:rFonts w:ascii="Times New Roman" w:hAnsi="Times New Roman" w:cs="Times New Roman"/>
          <w:color w:val="333333"/>
          <w:sz w:val="24"/>
          <w:szCs w:val="24"/>
        </w:rPr>
        <w:t xml:space="preserve"> and understandably</w:t>
      </w:r>
      <w:r w:rsidR="00422F20" w:rsidRPr="00422F20">
        <w:rPr>
          <w:rFonts w:ascii="Times New Roman" w:hAnsi="Times New Roman" w:cs="Times New Roman"/>
          <w:color w:val="333333"/>
          <w:sz w:val="24"/>
          <w:szCs w:val="24"/>
        </w:rPr>
        <w:t xml:space="preserve"> written</w:t>
      </w:r>
    </w:p>
    <w:p w:rsidR="00422F20" w:rsidRPr="00422F20" w:rsidRDefault="00255DF6" w:rsidP="00255DF6">
      <w:pPr>
        <w:numPr>
          <w:ilvl w:val="0"/>
          <w:numId w:val="6"/>
        </w:numPr>
        <w:shd w:val="clear" w:color="auto" w:fill="FFFFFF"/>
        <w:spacing w:after="0"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I</w:t>
      </w:r>
      <w:r w:rsidR="00422F20" w:rsidRPr="00422F20">
        <w:rPr>
          <w:rFonts w:ascii="Times New Roman" w:hAnsi="Times New Roman" w:cs="Times New Roman"/>
          <w:color w:val="333333"/>
          <w:sz w:val="24"/>
          <w:szCs w:val="24"/>
        </w:rPr>
        <w:t xml:space="preserve">nclusive and holistic in its approach to the </w:t>
      </w:r>
      <w:r>
        <w:rPr>
          <w:rFonts w:ascii="Times New Roman" w:hAnsi="Times New Roman" w:cs="Times New Roman"/>
          <w:color w:val="333333"/>
          <w:sz w:val="24"/>
          <w:szCs w:val="24"/>
        </w:rPr>
        <w:t xml:space="preserve">issue </w:t>
      </w:r>
      <w:r w:rsidR="00422F20" w:rsidRPr="00422F20">
        <w:rPr>
          <w:rFonts w:ascii="Times New Roman" w:hAnsi="Times New Roman" w:cs="Times New Roman"/>
          <w:color w:val="333333"/>
          <w:sz w:val="24"/>
          <w:szCs w:val="24"/>
        </w:rPr>
        <w:t>topic it addresses</w:t>
      </w:r>
    </w:p>
    <w:p w:rsidR="00422F20" w:rsidRPr="00422F20" w:rsidRDefault="00255DF6" w:rsidP="00422F20">
      <w:pPr>
        <w:numPr>
          <w:ilvl w:val="0"/>
          <w:numId w:val="6"/>
        </w:numPr>
        <w:shd w:val="clear" w:color="auto" w:fill="FFFFFF"/>
        <w:spacing w:before="100" w:beforeAutospacing="1" w:after="100" w:afterAutospacing="1"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A</w:t>
      </w:r>
      <w:r w:rsidR="00422F20" w:rsidRPr="00422F20">
        <w:rPr>
          <w:rFonts w:ascii="Times New Roman" w:hAnsi="Times New Roman" w:cs="Times New Roman"/>
          <w:color w:val="333333"/>
          <w:sz w:val="24"/>
          <w:szCs w:val="24"/>
        </w:rPr>
        <w:t>cknowledges institutional culture and values</w:t>
      </w:r>
    </w:p>
    <w:p w:rsidR="00422F20" w:rsidRPr="00422F20" w:rsidRDefault="00255DF6" w:rsidP="00422F20">
      <w:pPr>
        <w:numPr>
          <w:ilvl w:val="0"/>
          <w:numId w:val="6"/>
        </w:numPr>
        <w:shd w:val="clear" w:color="auto" w:fill="FFFFFF"/>
        <w:spacing w:before="100" w:beforeAutospacing="1" w:after="100" w:afterAutospacing="1" w:line="360" w:lineRule="auto"/>
        <w:jc w:val="both"/>
        <w:rPr>
          <w:rFonts w:ascii="Times New Roman" w:hAnsi="Times New Roman" w:cs="Times New Roman"/>
          <w:color w:val="333333"/>
          <w:sz w:val="24"/>
          <w:szCs w:val="24"/>
        </w:rPr>
      </w:pPr>
      <w:r>
        <w:rPr>
          <w:rFonts w:ascii="Times New Roman" w:hAnsi="Times New Roman" w:cs="Times New Roman"/>
          <w:color w:val="333333"/>
          <w:sz w:val="24"/>
          <w:szCs w:val="24"/>
        </w:rPr>
        <w:t>T</w:t>
      </w:r>
      <w:r w:rsidR="00422F20" w:rsidRPr="00422F20">
        <w:rPr>
          <w:rFonts w:ascii="Times New Roman" w:hAnsi="Times New Roman" w:cs="Times New Roman"/>
          <w:color w:val="333333"/>
          <w:sz w:val="24"/>
          <w:szCs w:val="24"/>
        </w:rPr>
        <w:t>echnology-independent.</w:t>
      </w:r>
    </w:p>
    <w:p w:rsidR="00422F20" w:rsidRPr="00422F20" w:rsidRDefault="00422F20" w:rsidP="00255DF6">
      <w:pPr>
        <w:pStyle w:val="NormalWeb"/>
        <w:shd w:val="clear" w:color="auto" w:fill="FFFFFF"/>
        <w:spacing w:before="0" w:beforeAutospacing="0" w:after="115" w:afterAutospacing="0" w:line="360" w:lineRule="auto"/>
        <w:ind w:firstLine="360"/>
        <w:jc w:val="both"/>
        <w:rPr>
          <w:color w:val="333333"/>
        </w:rPr>
      </w:pPr>
      <w:r w:rsidRPr="00422F20">
        <w:rPr>
          <w:color w:val="333333"/>
        </w:rPr>
        <w:t xml:space="preserve">A policy can be </w:t>
      </w:r>
      <w:r w:rsidR="00255DF6">
        <w:rPr>
          <w:color w:val="333333"/>
        </w:rPr>
        <w:t>simply</w:t>
      </w:r>
      <w:r w:rsidRPr="00422F20">
        <w:rPr>
          <w:color w:val="333333"/>
        </w:rPr>
        <w:t xml:space="preserve"> followed by everyone in an institution and is revised and updated periodically to accommodate changes in insti</w:t>
      </w:r>
      <w:r w:rsidR="00255DF6">
        <w:rPr>
          <w:color w:val="333333"/>
        </w:rPr>
        <w:t>tutional philosophy, mission, and</w:t>
      </w:r>
      <w:r w:rsidRPr="00422F20">
        <w:rPr>
          <w:color w:val="333333"/>
        </w:rPr>
        <w:t xml:space="preserve"> newly emerging issues.</w:t>
      </w:r>
      <w:r w:rsidR="00255DF6">
        <w:rPr>
          <w:color w:val="333333"/>
        </w:rPr>
        <w:t xml:space="preserve"> </w:t>
      </w:r>
      <w:r w:rsidRPr="00422F20">
        <w:rPr>
          <w:color w:val="333333"/>
        </w:rPr>
        <w:t>Although the element</w:t>
      </w:r>
      <w:r w:rsidR="00255DF6">
        <w:rPr>
          <w:color w:val="333333"/>
        </w:rPr>
        <w:t xml:space="preserve">s included in a policy will </w:t>
      </w:r>
      <w:r w:rsidRPr="00422F20">
        <w:rPr>
          <w:color w:val="333333"/>
        </w:rPr>
        <w:t>depending upon the needs</w:t>
      </w:r>
      <w:r w:rsidR="00255DF6">
        <w:rPr>
          <w:color w:val="333333"/>
        </w:rPr>
        <w:t xml:space="preserve"> and required</w:t>
      </w:r>
      <w:r w:rsidRPr="00422F20">
        <w:rPr>
          <w:color w:val="333333"/>
        </w:rPr>
        <w:t xml:space="preserve"> of an institution, sound policy will always include the following components:</w:t>
      </w:r>
    </w:p>
    <w:p w:rsidR="00422F20" w:rsidRPr="00422F20" w:rsidRDefault="00422F20" w:rsidP="00422F20">
      <w:pPr>
        <w:numPr>
          <w:ilvl w:val="0"/>
          <w:numId w:val="7"/>
        </w:numPr>
        <w:shd w:val="clear" w:color="auto" w:fill="FFFFFF"/>
        <w:spacing w:before="100" w:beforeAutospacing="1" w:after="100" w:afterAutospacing="1" w:line="360" w:lineRule="auto"/>
        <w:jc w:val="both"/>
        <w:rPr>
          <w:rFonts w:ascii="Times New Roman" w:hAnsi="Times New Roman" w:cs="Times New Roman"/>
          <w:color w:val="333333"/>
          <w:sz w:val="24"/>
          <w:szCs w:val="24"/>
        </w:rPr>
      </w:pPr>
      <w:r w:rsidRPr="00422F20">
        <w:rPr>
          <w:rFonts w:ascii="Times New Roman" w:hAnsi="Times New Roman" w:cs="Times New Roman"/>
          <w:color w:val="333333"/>
          <w:sz w:val="24"/>
          <w:szCs w:val="24"/>
        </w:rPr>
        <w:t>Statements about what is allowed and disallowed</w:t>
      </w:r>
    </w:p>
    <w:p w:rsidR="00422F20" w:rsidRPr="00422F20" w:rsidRDefault="00422F20" w:rsidP="00422F20">
      <w:pPr>
        <w:numPr>
          <w:ilvl w:val="0"/>
          <w:numId w:val="7"/>
        </w:numPr>
        <w:shd w:val="clear" w:color="auto" w:fill="FFFFFF"/>
        <w:spacing w:before="100" w:beforeAutospacing="1" w:after="100" w:afterAutospacing="1" w:line="360" w:lineRule="auto"/>
        <w:jc w:val="both"/>
        <w:rPr>
          <w:rFonts w:ascii="Times New Roman" w:hAnsi="Times New Roman" w:cs="Times New Roman"/>
          <w:color w:val="333333"/>
          <w:sz w:val="24"/>
          <w:szCs w:val="24"/>
        </w:rPr>
      </w:pPr>
      <w:r w:rsidRPr="00422F20">
        <w:rPr>
          <w:rFonts w:ascii="Times New Roman" w:hAnsi="Times New Roman" w:cs="Times New Roman"/>
          <w:color w:val="333333"/>
          <w:sz w:val="24"/>
          <w:szCs w:val="24"/>
        </w:rPr>
        <w:t>Statements about how the institution will ensure policy is being followed (monitoring)</w:t>
      </w:r>
    </w:p>
    <w:p w:rsidR="00422F20" w:rsidRPr="00422F20" w:rsidRDefault="00422F20" w:rsidP="00422F20">
      <w:pPr>
        <w:numPr>
          <w:ilvl w:val="0"/>
          <w:numId w:val="7"/>
        </w:numPr>
        <w:shd w:val="clear" w:color="auto" w:fill="FFFFFF"/>
        <w:spacing w:before="100" w:beforeAutospacing="1" w:after="100" w:afterAutospacing="1" w:line="360" w:lineRule="auto"/>
        <w:jc w:val="both"/>
        <w:rPr>
          <w:rFonts w:ascii="Times New Roman" w:hAnsi="Times New Roman" w:cs="Times New Roman"/>
          <w:color w:val="333333"/>
          <w:sz w:val="24"/>
          <w:szCs w:val="24"/>
        </w:rPr>
      </w:pPr>
      <w:r w:rsidRPr="00422F20">
        <w:rPr>
          <w:rFonts w:ascii="Times New Roman" w:hAnsi="Times New Roman" w:cs="Times New Roman"/>
          <w:color w:val="333333"/>
          <w:sz w:val="24"/>
          <w:szCs w:val="24"/>
        </w:rPr>
        <w:t>Identification of the consequences for failing to follow the policy (enforcement)</w:t>
      </w:r>
    </w:p>
    <w:p w:rsidR="00422F20" w:rsidRPr="00422F20" w:rsidRDefault="00422F20" w:rsidP="00422F20">
      <w:pPr>
        <w:numPr>
          <w:ilvl w:val="0"/>
          <w:numId w:val="7"/>
        </w:numPr>
        <w:shd w:val="clear" w:color="auto" w:fill="FFFFFF"/>
        <w:spacing w:before="100" w:beforeAutospacing="1" w:after="100" w:afterAutospacing="1" w:line="360" w:lineRule="auto"/>
        <w:jc w:val="both"/>
        <w:rPr>
          <w:rFonts w:ascii="Times New Roman" w:hAnsi="Times New Roman" w:cs="Times New Roman"/>
          <w:color w:val="333333"/>
          <w:sz w:val="24"/>
          <w:szCs w:val="24"/>
        </w:rPr>
      </w:pPr>
      <w:r w:rsidRPr="00422F20">
        <w:rPr>
          <w:rFonts w:ascii="Times New Roman" w:hAnsi="Times New Roman" w:cs="Times New Roman"/>
          <w:color w:val="333333"/>
          <w:sz w:val="24"/>
          <w:szCs w:val="24"/>
        </w:rPr>
        <w:t>Links to other relevant policies</w:t>
      </w:r>
    </w:p>
    <w:p w:rsidR="00422F20" w:rsidRPr="00422F20" w:rsidRDefault="00422F20" w:rsidP="00422F20">
      <w:pPr>
        <w:numPr>
          <w:ilvl w:val="0"/>
          <w:numId w:val="7"/>
        </w:numPr>
        <w:shd w:val="clear" w:color="auto" w:fill="FFFFFF"/>
        <w:spacing w:before="240" w:beforeAutospacing="1" w:after="100" w:afterAutospacing="1" w:line="360" w:lineRule="auto"/>
        <w:jc w:val="both"/>
        <w:rPr>
          <w:rFonts w:ascii="Times New Roman" w:hAnsi="Times New Roman" w:cs="Times New Roman"/>
          <w:color w:val="333333"/>
          <w:sz w:val="24"/>
          <w:szCs w:val="24"/>
        </w:rPr>
      </w:pPr>
      <w:r w:rsidRPr="00422F20">
        <w:rPr>
          <w:rFonts w:ascii="Times New Roman" w:hAnsi="Times New Roman" w:cs="Times New Roman"/>
          <w:color w:val="333333"/>
          <w:sz w:val="24"/>
          <w:szCs w:val="24"/>
        </w:rPr>
        <w:t xml:space="preserve">Links to procedures and practice </w:t>
      </w:r>
      <w:hyperlink r:id="rId6" w:history="1">
        <w:r w:rsidRPr="00422F20">
          <w:rPr>
            <w:rStyle w:val="Hyperlink"/>
            <w:rFonts w:ascii="Times New Roman" w:hAnsi="Times New Roman" w:cs="Times New Roman"/>
            <w:sz w:val="24"/>
            <w:szCs w:val="24"/>
          </w:rPr>
          <w:t>https://www.canada.ca</w:t>
        </w:r>
      </w:hyperlink>
    </w:p>
    <w:p w:rsidR="00F50ED2" w:rsidRPr="004B4BFF" w:rsidRDefault="00F50ED2" w:rsidP="00F50ED2">
      <w:pPr>
        <w:spacing w:before="240" w:after="0" w:line="360" w:lineRule="auto"/>
        <w:ind w:right="397"/>
        <w:jc w:val="both"/>
        <w:rPr>
          <w:rFonts w:ascii="Times New Roman" w:hAnsi="Times New Roman" w:cs="Times New Roman"/>
          <w:b/>
          <w:bCs/>
          <w:color w:val="000000"/>
          <w:sz w:val="24"/>
          <w:szCs w:val="24"/>
        </w:rPr>
      </w:pPr>
      <w:r w:rsidRPr="004B4BFF">
        <w:rPr>
          <w:rFonts w:ascii="Times New Roman" w:hAnsi="Times New Roman" w:cs="Times New Roman"/>
          <w:b/>
          <w:bCs/>
          <w:color w:val="000000"/>
          <w:sz w:val="24"/>
          <w:szCs w:val="24"/>
        </w:rPr>
        <w:t xml:space="preserve">Different Approaches to Policy Advocacy </w:t>
      </w:r>
    </w:p>
    <w:p w:rsidR="00813690" w:rsidRPr="004B4BFF" w:rsidRDefault="00813690" w:rsidP="00F50ED2">
      <w:pPr>
        <w:spacing w:before="240" w:after="0" w:line="360" w:lineRule="auto"/>
        <w:ind w:right="397" w:firstLine="454"/>
        <w:jc w:val="both"/>
        <w:rPr>
          <w:rFonts w:ascii="Times New Roman" w:hAnsi="Times New Roman" w:cs="Times New Roman"/>
          <w:b/>
          <w:bCs/>
          <w:color w:val="000000"/>
          <w:sz w:val="24"/>
          <w:szCs w:val="24"/>
        </w:rPr>
      </w:pPr>
      <w:r w:rsidRPr="004B4BFF">
        <w:rPr>
          <w:rFonts w:ascii="Times New Roman" w:hAnsi="Times New Roman" w:cs="Times New Roman"/>
          <w:color w:val="000000"/>
          <w:sz w:val="24"/>
          <w:szCs w:val="24"/>
        </w:rPr>
        <w:t xml:space="preserve">Many people </w:t>
      </w:r>
      <w:r w:rsidR="004C7EBB" w:rsidRPr="004B4BFF">
        <w:rPr>
          <w:rFonts w:ascii="Times New Roman" w:hAnsi="Times New Roman" w:cs="Times New Roman"/>
          <w:color w:val="000000"/>
          <w:sz w:val="24"/>
          <w:szCs w:val="24"/>
        </w:rPr>
        <w:t>are</w:t>
      </w:r>
      <w:r w:rsidR="00F50ED2" w:rsidRPr="004B4BFF">
        <w:rPr>
          <w:rFonts w:ascii="Times New Roman" w:hAnsi="Times New Roman" w:cs="Times New Roman"/>
          <w:color w:val="000000"/>
          <w:sz w:val="24"/>
          <w:szCs w:val="24"/>
        </w:rPr>
        <w:t xml:space="preserve"> prone </w:t>
      </w:r>
      <w:r w:rsidRPr="004B4BFF">
        <w:rPr>
          <w:rFonts w:ascii="Times New Roman" w:hAnsi="Times New Roman" w:cs="Times New Roman"/>
          <w:color w:val="000000"/>
          <w:sz w:val="24"/>
          <w:szCs w:val="24"/>
        </w:rPr>
        <w:t>to immediately associate the term advocacy with media campaigning, h</w:t>
      </w:r>
      <w:r w:rsidR="004C7EBB" w:rsidRPr="004B4BFF">
        <w:rPr>
          <w:rFonts w:ascii="Times New Roman" w:hAnsi="Times New Roman" w:cs="Times New Roman"/>
          <w:color w:val="000000"/>
          <w:sz w:val="24"/>
          <w:szCs w:val="24"/>
        </w:rPr>
        <w:t>igh profile legal challenges, t</w:t>
      </w:r>
      <w:r w:rsidRPr="004B4BFF">
        <w:rPr>
          <w:rFonts w:ascii="Times New Roman" w:hAnsi="Times New Roman" w:cs="Times New Roman"/>
          <w:color w:val="000000"/>
          <w:sz w:val="24"/>
          <w:szCs w:val="24"/>
        </w:rPr>
        <w:t xml:space="preserve">he street-based activism </w:t>
      </w:r>
      <w:r w:rsidR="004C7EBB" w:rsidRPr="004B4BFF">
        <w:rPr>
          <w:rFonts w:ascii="Times New Roman" w:hAnsi="Times New Roman" w:cs="Times New Roman"/>
          <w:color w:val="000000"/>
          <w:sz w:val="24"/>
          <w:szCs w:val="24"/>
        </w:rPr>
        <w:t xml:space="preserve">of posters, petitions, </w:t>
      </w:r>
      <w:r w:rsidRPr="004B4BFF">
        <w:rPr>
          <w:rFonts w:ascii="Times New Roman" w:hAnsi="Times New Roman" w:cs="Times New Roman"/>
          <w:color w:val="000000"/>
          <w:sz w:val="24"/>
          <w:szCs w:val="24"/>
        </w:rPr>
        <w:t>and demonstrations. This is because these are the most visible actions of actors attempting to make policy change in order to further situate the process of policy advocacy and develop and define concepts that are commonly associated with the process, in this section we look at these followings:</w:t>
      </w:r>
    </w:p>
    <w:p w:rsidR="0018403E" w:rsidRPr="004B4BFF" w:rsidRDefault="00813690" w:rsidP="004C7EBB">
      <w:pPr>
        <w:spacing w:before="240" w:after="0" w:line="360" w:lineRule="auto"/>
        <w:ind w:right="27"/>
        <w:jc w:val="both"/>
        <w:rPr>
          <w:rFonts w:ascii="Times New Roman" w:hAnsi="Times New Roman" w:cs="Times New Roman"/>
          <w:color w:val="000000"/>
          <w:sz w:val="24"/>
          <w:szCs w:val="24"/>
        </w:rPr>
      </w:pPr>
      <w:r w:rsidRPr="004B4BFF">
        <w:rPr>
          <w:rFonts w:ascii="Times New Roman" w:hAnsi="Times New Roman" w:cs="Times New Roman"/>
          <w:color w:val="000000"/>
          <w:sz w:val="24"/>
          <w:szCs w:val="24"/>
        </w:rPr>
        <w:t>1</w:t>
      </w:r>
      <w:r w:rsidRPr="004B4BFF">
        <w:rPr>
          <w:rFonts w:ascii="Times New Roman" w:hAnsi="Times New Roman" w:cs="Times New Roman"/>
          <w:b/>
          <w:bCs/>
          <w:color w:val="000000"/>
          <w:sz w:val="24"/>
          <w:szCs w:val="24"/>
        </w:rPr>
        <w:t>. Advising</w:t>
      </w:r>
    </w:p>
    <w:p w:rsidR="00813690" w:rsidRPr="004B4BFF" w:rsidRDefault="004C7EBB" w:rsidP="0018403E">
      <w:pPr>
        <w:spacing w:before="240" w:after="0" w:line="360" w:lineRule="auto"/>
        <w:ind w:right="27" w:firstLine="720"/>
        <w:jc w:val="both"/>
        <w:rPr>
          <w:rFonts w:ascii="Times New Roman" w:hAnsi="Times New Roman" w:cs="Times New Roman"/>
          <w:color w:val="000000"/>
          <w:sz w:val="24"/>
          <w:szCs w:val="24"/>
        </w:rPr>
      </w:pPr>
      <w:r w:rsidRPr="004B4BFF">
        <w:rPr>
          <w:rFonts w:ascii="Times New Roman" w:hAnsi="Times New Roman" w:cs="Times New Roman"/>
          <w:color w:val="000000"/>
          <w:sz w:val="24"/>
          <w:szCs w:val="24"/>
        </w:rPr>
        <w:t xml:space="preserve">Think tanks, </w:t>
      </w:r>
      <w:r w:rsidR="00813690" w:rsidRPr="004B4BFF">
        <w:rPr>
          <w:rFonts w:ascii="Times New Roman" w:hAnsi="Times New Roman" w:cs="Times New Roman"/>
          <w:color w:val="000000"/>
          <w:sz w:val="24"/>
          <w:szCs w:val="24"/>
        </w:rPr>
        <w:t>researchers are commissioned by a client to investigate a certain policy problem. This usually entails working with those in authority and producing new empirical research to assist them in making a policy decision. Even when commissioned, there is still an advocacy process of selling the ideas developed through the research to the client, although the hurdles are obviously lower than working from the outside.</w:t>
      </w:r>
      <w:r w:rsidRPr="004B4BFF">
        <w:rPr>
          <w:rFonts w:ascii="Times New Roman" w:hAnsi="Times New Roman" w:cs="Times New Roman"/>
          <w:color w:val="000000"/>
          <w:sz w:val="24"/>
          <w:szCs w:val="24"/>
        </w:rPr>
        <w:t xml:space="preserve"> Ex: the European Council on Foreign Relations (ECFR).</w:t>
      </w:r>
    </w:p>
    <w:p w:rsidR="0018403E" w:rsidRPr="004B4BFF" w:rsidRDefault="00813690" w:rsidP="0018403E">
      <w:pPr>
        <w:spacing w:before="240" w:after="0" w:line="360" w:lineRule="auto"/>
        <w:ind w:right="27"/>
        <w:jc w:val="both"/>
        <w:rPr>
          <w:rFonts w:ascii="Times New Roman" w:hAnsi="Times New Roman" w:cs="Times New Roman"/>
          <w:b/>
          <w:bCs/>
          <w:color w:val="000000"/>
          <w:sz w:val="24"/>
          <w:szCs w:val="24"/>
        </w:rPr>
      </w:pPr>
      <w:r w:rsidRPr="004B4BFF">
        <w:rPr>
          <w:rFonts w:ascii="Times New Roman" w:hAnsi="Times New Roman" w:cs="Times New Roman"/>
          <w:color w:val="000000"/>
          <w:sz w:val="24"/>
          <w:szCs w:val="24"/>
        </w:rPr>
        <w:t xml:space="preserve">2. </w:t>
      </w:r>
      <w:r w:rsidRPr="004B4BFF">
        <w:rPr>
          <w:rFonts w:ascii="Times New Roman" w:hAnsi="Times New Roman" w:cs="Times New Roman"/>
          <w:b/>
          <w:bCs/>
          <w:color w:val="000000"/>
          <w:sz w:val="24"/>
          <w:szCs w:val="24"/>
        </w:rPr>
        <w:t>Media campaigning</w:t>
      </w:r>
    </w:p>
    <w:p w:rsidR="00813690" w:rsidRPr="004B4BFF" w:rsidRDefault="00813690" w:rsidP="0018403E">
      <w:pPr>
        <w:spacing w:before="240" w:after="0" w:line="360" w:lineRule="auto"/>
        <w:ind w:right="27" w:firstLine="454"/>
        <w:jc w:val="both"/>
        <w:rPr>
          <w:rFonts w:ascii="Times New Roman" w:hAnsi="Times New Roman" w:cs="Times New Roman"/>
          <w:color w:val="000000"/>
          <w:sz w:val="24"/>
          <w:szCs w:val="24"/>
        </w:rPr>
      </w:pPr>
      <w:r w:rsidRPr="004B4BFF">
        <w:rPr>
          <w:rFonts w:ascii="Times New Roman" w:hAnsi="Times New Roman" w:cs="Times New Roman"/>
          <w:color w:val="000000"/>
          <w:sz w:val="24"/>
          <w:szCs w:val="24"/>
        </w:rPr>
        <w:t>Many advocacy organizations</w:t>
      </w:r>
      <w:r w:rsidR="007F6BE5" w:rsidRPr="004B4BFF">
        <w:rPr>
          <w:rFonts w:ascii="Times New Roman" w:hAnsi="Times New Roman" w:cs="Times New Roman"/>
          <w:color w:val="000000"/>
          <w:sz w:val="24"/>
          <w:szCs w:val="24"/>
        </w:rPr>
        <w:t xml:space="preserve"> and institution</w:t>
      </w:r>
      <w:r w:rsidRPr="004B4BFF">
        <w:rPr>
          <w:rFonts w:ascii="Times New Roman" w:hAnsi="Times New Roman" w:cs="Times New Roman"/>
          <w:color w:val="000000"/>
          <w:sz w:val="24"/>
          <w:szCs w:val="24"/>
        </w:rPr>
        <w:t xml:space="preserve"> decide to include</w:t>
      </w:r>
      <w:r w:rsidR="0018403E" w:rsidRPr="004B4BFF">
        <w:rPr>
          <w:rFonts w:ascii="Times New Roman" w:hAnsi="Times New Roman" w:cs="Times New Roman"/>
          <w:color w:val="000000"/>
          <w:sz w:val="24"/>
          <w:szCs w:val="24"/>
        </w:rPr>
        <w:t xml:space="preserve"> </w:t>
      </w:r>
      <w:r w:rsidRPr="004B4BFF">
        <w:rPr>
          <w:rFonts w:ascii="Times New Roman" w:hAnsi="Times New Roman" w:cs="Times New Roman"/>
          <w:color w:val="000000"/>
          <w:sz w:val="24"/>
          <w:szCs w:val="24"/>
        </w:rPr>
        <w:t xml:space="preserve">a public dimension to their campaign as they feel some type of public or external pressure on decision makers </w:t>
      </w:r>
      <w:r w:rsidR="0018403E" w:rsidRPr="004B4BFF">
        <w:rPr>
          <w:rFonts w:ascii="Times New Roman" w:hAnsi="Times New Roman" w:cs="Times New Roman"/>
          <w:color w:val="000000"/>
          <w:sz w:val="24"/>
          <w:szCs w:val="24"/>
        </w:rPr>
        <w:t xml:space="preserve">and policy makers </w:t>
      </w:r>
      <w:r w:rsidRPr="004B4BFF">
        <w:rPr>
          <w:rFonts w:ascii="Times New Roman" w:hAnsi="Times New Roman" w:cs="Times New Roman"/>
          <w:color w:val="000000"/>
          <w:sz w:val="24"/>
          <w:szCs w:val="24"/>
        </w:rPr>
        <w:t>is required to achieve results. This type of approach is commonly used by watchdog organizations</w:t>
      </w:r>
      <w:r w:rsidR="0018403E" w:rsidRPr="004B4BFF">
        <w:rPr>
          <w:rFonts w:ascii="Times New Roman" w:hAnsi="Times New Roman" w:cs="Times New Roman"/>
          <w:color w:val="000000"/>
          <w:sz w:val="24"/>
          <w:szCs w:val="24"/>
        </w:rPr>
        <w:t xml:space="preserve"> that monitor government action. Ex:</w:t>
      </w:r>
      <w:r w:rsidRPr="004B4BFF">
        <w:rPr>
          <w:rFonts w:ascii="Times New Roman" w:hAnsi="Times New Roman" w:cs="Times New Roman"/>
          <w:color w:val="000000"/>
          <w:sz w:val="24"/>
          <w:szCs w:val="24"/>
        </w:rPr>
        <w:t xml:space="preserve"> Human Rights Watch</w:t>
      </w:r>
      <w:r w:rsidR="0018403E" w:rsidRPr="004B4BFF">
        <w:rPr>
          <w:rFonts w:ascii="Times New Roman" w:hAnsi="Times New Roman" w:cs="Times New Roman"/>
          <w:color w:val="000000"/>
          <w:sz w:val="24"/>
          <w:szCs w:val="24"/>
        </w:rPr>
        <w:t xml:space="preserve"> (HRW)</w:t>
      </w:r>
      <w:r w:rsidRPr="004B4BFF">
        <w:rPr>
          <w:rFonts w:ascii="Times New Roman" w:hAnsi="Times New Roman" w:cs="Times New Roman"/>
          <w:color w:val="000000"/>
          <w:sz w:val="24"/>
          <w:szCs w:val="24"/>
        </w:rPr>
        <w:t>, International Crisis Group</w:t>
      </w:r>
      <w:r w:rsidR="0018403E" w:rsidRPr="004B4BFF">
        <w:rPr>
          <w:rFonts w:ascii="Times New Roman" w:hAnsi="Times New Roman" w:cs="Times New Roman"/>
          <w:color w:val="000000"/>
          <w:sz w:val="24"/>
          <w:szCs w:val="24"/>
        </w:rPr>
        <w:t xml:space="preserve"> (ICG), and</w:t>
      </w:r>
      <w:r w:rsidRPr="004B4BFF">
        <w:rPr>
          <w:rFonts w:ascii="Times New Roman" w:hAnsi="Times New Roman" w:cs="Times New Roman"/>
          <w:color w:val="000000"/>
          <w:sz w:val="24"/>
          <w:szCs w:val="24"/>
        </w:rPr>
        <w:t xml:space="preserve"> Transparency International.</w:t>
      </w:r>
    </w:p>
    <w:p w:rsidR="007F6BE5" w:rsidRPr="004B4BFF" w:rsidRDefault="00813690" w:rsidP="007F6BE5">
      <w:pPr>
        <w:spacing w:before="240" w:after="0" w:line="360" w:lineRule="auto"/>
        <w:ind w:right="27"/>
        <w:jc w:val="both"/>
        <w:rPr>
          <w:rFonts w:ascii="Times New Roman" w:hAnsi="Times New Roman" w:cs="Times New Roman"/>
          <w:b/>
          <w:bCs/>
          <w:color w:val="000000"/>
          <w:sz w:val="24"/>
          <w:szCs w:val="24"/>
        </w:rPr>
      </w:pPr>
      <w:r w:rsidRPr="004B4BFF">
        <w:rPr>
          <w:rFonts w:ascii="Times New Roman" w:hAnsi="Times New Roman" w:cs="Times New Roman"/>
          <w:b/>
          <w:bCs/>
          <w:color w:val="000000"/>
          <w:sz w:val="24"/>
          <w:szCs w:val="24"/>
        </w:rPr>
        <w:t>3. Lobbying</w:t>
      </w:r>
    </w:p>
    <w:p w:rsidR="00813690" w:rsidRPr="004B4BFF" w:rsidRDefault="00813690" w:rsidP="007F6BE5">
      <w:pPr>
        <w:spacing w:before="240" w:after="0" w:line="360" w:lineRule="auto"/>
        <w:ind w:right="27" w:firstLine="454"/>
        <w:jc w:val="both"/>
        <w:rPr>
          <w:rFonts w:ascii="Times New Roman" w:hAnsi="Times New Roman" w:cs="Times New Roman"/>
          <w:color w:val="000000"/>
          <w:sz w:val="24"/>
          <w:szCs w:val="24"/>
        </w:rPr>
      </w:pPr>
      <w:r w:rsidRPr="004B4BFF">
        <w:rPr>
          <w:rFonts w:ascii="Times New Roman" w:hAnsi="Times New Roman" w:cs="Times New Roman"/>
          <w:color w:val="000000"/>
          <w:sz w:val="24"/>
          <w:szCs w:val="24"/>
        </w:rPr>
        <w:t xml:space="preserve">Face-to-face meetings with decision makers or influential people are a commonly used approach for many organizations that are defending the </w:t>
      </w:r>
      <w:r w:rsidR="00E26036" w:rsidRPr="004B4BFF">
        <w:rPr>
          <w:rFonts w:ascii="Times New Roman" w:hAnsi="Times New Roman" w:cs="Times New Roman"/>
          <w:color w:val="000000"/>
          <w:sz w:val="24"/>
          <w:szCs w:val="24"/>
        </w:rPr>
        <w:t xml:space="preserve">profits </w:t>
      </w:r>
      <w:r w:rsidR="00A22CAC" w:rsidRPr="004B4BFF">
        <w:rPr>
          <w:rFonts w:ascii="Times New Roman" w:hAnsi="Times New Roman" w:cs="Times New Roman"/>
          <w:color w:val="000000"/>
          <w:sz w:val="24"/>
          <w:szCs w:val="24"/>
        </w:rPr>
        <w:t xml:space="preserve">and interests </w:t>
      </w:r>
      <w:r w:rsidRPr="004B4BFF">
        <w:rPr>
          <w:rFonts w:ascii="Times New Roman" w:hAnsi="Times New Roman" w:cs="Times New Roman"/>
          <w:color w:val="000000"/>
          <w:sz w:val="24"/>
          <w:szCs w:val="24"/>
        </w:rPr>
        <w:t>of a certain gr</w:t>
      </w:r>
      <w:r w:rsidR="007F6BE5" w:rsidRPr="004B4BFF">
        <w:rPr>
          <w:rFonts w:ascii="Times New Roman" w:hAnsi="Times New Roman" w:cs="Times New Roman"/>
          <w:color w:val="000000"/>
          <w:sz w:val="24"/>
          <w:szCs w:val="24"/>
        </w:rPr>
        <w:t xml:space="preserve">oup of people, such as business. </w:t>
      </w:r>
      <w:r w:rsidRPr="004B4BFF">
        <w:rPr>
          <w:rFonts w:ascii="Times New Roman" w:hAnsi="Times New Roman" w:cs="Times New Roman"/>
          <w:color w:val="000000"/>
          <w:sz w:val="24"/>
          <w:szCs w:val="24"/>
        </w:rPr>
        <w:t>These types of organizations tend to have ready access to powe</w:t>
      </w:r>
      <w:r w:rsidR="007F6BE5" w:rsidRPr="004B4BFF">
        <w:rPr>
          <w:rFonts w:ascii="Times New Roman" w:hAnsi="Times New Roman" w:cs="Times New Roman"/>
          <w:color w:val="000000"/>
          <w:sz w:val="24"/>
          <w:szCs w:val="24"/>
        </w:rPr>
        <w:t>rful people and focus their eff</w:t>
      </w:r>
      <w:r w:rsidRPr="004B4BFF">
        <w:rPr>
          <w:rFonts w:ascii="Times New Roman" w:hAnsi="Times New Roman" w:cs="Times New Roman"/>
          <w:color w:val="000000"/>
          <w:sz w:val="24"/>
          <w:szCs w:val="24"/>
        </w:rPr>
        <w:t>orts on being present and visible during government and public discussions concerning their interests.</w:t>
      </w:r>
      <w:r w:rsidR="007F6BE5" w:rsidRPr="004B4BFF">
        <w:rPr>
          <w:rFonts w:ascii="Times New Roman" w:hAnsi="Times New Roman" w:cs="Times New Roman"/>
          <w:color w:val="000000"/>
          <w:sz w:val="24"/>
          <w:szCs w:val="24"/>
        </w:rPr>
        <w:t xml:space="preserve"> Ex: the American Chambers of Commerce Abroad, Unions, Professional or community associations.</w:t>
      </w:r>
    </w:p>
    <w:p w:rsidR="00E159FB" w:rsidRPr="004B4BFF" w:rsidRDefault="00813690" w:rsidP="00E159FB">
      <w:pPr>
        <w:spacing w:after="0" w:line="360" w:lineRule="auto"/>
        <w:ind w:right="27"/>
        <w:jc w:val="both"/>
        <w:rPr>
          <w:rFonts w:ascii="Times New Roman" w:hAnsi="Times New Roman" w:cs="Times New Roman"/>
          <w:color w:val="000000"/>
          <w:sz w:val="24"/>
          <w:szCs w:val="24"/>
        </w:rPr>
      </w:pPr>
      <w:r w:rsidRPr="004B4BFF">
        <w:rPr>
          <w:rFonts w:ascii="Times New Roman" w:hAnsi="Times New Roman" w:cs="Times New Roman"/>
          <w:color w:val="000000"/>
          <w:sz w:val="24"/>
          <w:szCs w:val="24"/>
        </w:rPr>
        <w:t xml:space="preserve">4. </w:t>
      </w:r>
      <w:r w:rsidRPr="004B4BFF">
        <w:rPr>
          <w:rFonts w:ascii="Times New Roman" w:hAnsi="Times New Roman" w:cs="Times New Roman"/>
          <w:b/>
          <w:bCs/>
          <w:color w:val="000000"/>
          <w:sz w:val="24"/>
          <w:szCs w:val="24"/>
        </w:rPr>
        <w:t>Activism</w:t>
      </w:r>
    </w:p>
    <w:p w:rsidR="00813690" w:rsidRPr="004B4BFF" w:rsidRDefault="00813690" w:rsidP="00E159FB">
      <w:pPr>
        <w:spacing w:after="0" w:line="360" w:lineRule="auto"/>
        <w:ind w:right="27" w:firstLine="454"/>
        <w:jc w:val="both"/>
        <w:rPr>
          <w:rFonts w:ascii="Times New Roman" w:hAnsi="Times New Roman" w:cs="Times New Roman"/>
          <w:color w:val="000000"/>
          <w:sz w:val="24"/>
          <w:szCs w:val="24"/>
        </w:rPr>
      </w:pPr>
      <w:r w:rsidRPr="004B4BFF">
        <w:rPr>
          <w:rFonts w:ascii="Times New Roman" w:hAnsi="Times New Roman" w:cs="Times New Roman"/>
          <w:color w:val="000000"/>
          <w:sz w:val="24"/>
          <w:szCs w:val="24"/>
        </w:rPr>
        <w:t xml:space="preserve">Petitions, </w:t>
      </w:r>
      <w:r w:rsidR="00E159FB" w:rsidRPr="004B4BFF">
        <w:rPr>
          <w:rFonts w:ascii="Times New Roman" w:hAnsi="Times New Roman" w:cs="Times New Roman"/>
          <w:color w:val="000000"/>
          <w:sz w:val="24"/>
          <w:szCs w:val="24"/>
        </w:rPr>
        <w:t xml:space="preserve">posters, </w:t>
      </w:r>
      <w:r w:rsidRPr="004B4BFF">
        <w:rPr>
          <w:rFonts w:ascii="Times New Roman" w:hAnsi="Times New Roman" w:cs="Times New Roman"/>
          <w:color w:val="000000"/>
          <w:sz w:val="24"/>
          <w:szCs w:val="24"/>
        </w:rPr>
        <w:t>public demonstratio</w:t>
      </w:r>
      <w:r w:rsidR="00E159FB" w:rsidRPr="004B4BFF">
        <w:rPr>
          <w:rFonts w:ascii="Times New Roman" w:hAnsi="Times New Roman" w:cs="Times New Roman"/>
          <w:color w:val="000000"/>
          <w:sz w:val="24"/>
          <w:szCs w:val="24"/>
        </w:rPr>
        <w:t xml:space="preserve">ns, bulletins, folders </w:t>
      </w:r>
      <w:r w:rsidRPr="004B4BFF">
        <w:rPr>
          <w:rFonts w:ascii="Times New Roman" w:hAnsi="Times New Roman" w:cs="Times New Roman"/>
          <w:color w:val="000000"/>
          <w:sz w:val="24"/>
          <w:szCs w:val="24"/>
        </w:rPr>
        <w:t xml:space="preserve">and leaflet dis-semination are common approaches used by organizations that </w:t>
      </w:r>
      <w:r w:rsidR="00E159FB" w:rsidRPr="004B4BFF">
        <w:rPr>
          <w:rFonts w:ascii="Times New Roman" w:hAnsi="Times New Roman" w:cs="Times New Roman"/>
          <w:color w:val="000000"/>
          <w:sz w:val="24"/>
          <w:szCs w:val="24"/>
        </w:rPr>
        <w:t>encourage</w:t>
      </w:r>
      <w:r w:rsidRPr="004B4BFF">
        <w:rPr>
          <w:rFonts w:ascii="Times New Roman" w:hAnsi="Times New Roman" w:cs="Times New Roman"/>
          <w:color w:val="000000"/>
          <w:sz w:val="24"/>
          <w:szCs w:val="24"/>
        </w:rPr>
        <w:t xml:space="preserve"> a c</w:t>
      </w:r>
      <w:r w:rsidR="00E159FB" w:rsidRPr="004B4BFF">
        <w:rPr>
          <w:rFonts w:ascii="Times New Roman" w:hAnsi="Times New Roman" w:cs="Times New Roman"/>
          <w:color w:val="000000"/>
          <w:sz w:val="24"/>
          <w:szCs w:val="24"/>
        </w:rPr>
        <w:t xml:space="preserve">ertain value set. The main work of the latter groups centers on providing a service to their constituency, but they also have a policy advocacy function. Ex: </w:t>
      </w:r>
      <w:r w:rsidRPr="004B4BFF">
        <w:rPr>
          <w:rFonts w:ascii="Times New Roman" w:hAnsi="Times New Roman" w:cs="Times New Roman"/>
          <w:color w:val="000000"/>
          <w:sz w:val="24"/>
          <w:szCs w:val="24"/>
        </w:rPr>
        <w:t xml:space="preserve">environmentalism in the case of Greenpeace, or have a defined constituency and represent or provide a service to a group of people who are not adequately included within government social service provision like the victims of domestic violence or refugees. </w:t>
      </w:r>
    </w:p>
    <w:p w:rsidR="00E159FB" w:rsidRPr="004B4BFF" w:rsidRDefault="00813690" w:rsidP="00E159FB">
      <w:pPr>
        <w:spacing w:after="0" w:line="360" w:lineRule="auto"/>
        <w:ind w:right="27"/>
        <w:jc w:val="both"/>
        <w:rPr>
          <w:rFonts w:ascii="Times New Roman" w:hAnsi="Times New Roman" w:cs="Times New Roman"/>
          <w:color w:val="000000"/>
          <w:sz w:val="24"/>
          <w:szCs w:val="24"/>
        </w:rPr>
      </w:pPr>
      <w:r w:rsidRPr="004B4BFF">
        <w:rPr>
          <w:rFonts w:ascii="Times New Roman" w:hAnsi="Times New Roman" w:cs="Times New Roman"/>
          <w:b/>
          <w:bCs/>
          <w:color w:val="000000"/>
          <w:sz w:val="24"/>
          <w:szCs w:val="24"/>
        </w:rPr>
        <w:t>Information Education &amp; Communication (IEC)</w:t>
      </w:r>
      <w:r w:rsidRPr="004B4BFF">
        <w:rPr>
          <w:rFonts w:ascii="Times New Roman" w:hAnsi="Times New Roman" w:cs="Times New Roman"/>
          <w:color w:val="000000"/>
          <w:sz w:val="24"/>
          <w:szCs w:val="24"/>
        </w:rPr>
        <w:t>:</w:t>
      </w:r>
    </w:p>
    <w:p w:rsidR="00813690" w:rsidRPr="004B4BFF" w:rsidRDefault="00E159FB" w:rsidP="00E159FB">
      <w:pPr>
        <w:spacing w:after="0" w:line="360" w:lineRule="auto"/>
        <w:ind w:right="27" w:firstLine="454"/>
        <w:jc w:val="both"/>
        <w:rPr>
          <w:rFonts w:ascii="Times New Roman" w:hAnsi="Times New Roman" w:cs="Times New Roman"/>
          <w:color w:val="000000"/>
          <w:sz w:val="24"/>
          <w:szCs w:val="24"/>
        </w:rPr>
      </w:pPr>
      <w:r w:rsidRPr="004B4BFF">
        <w:rPr>
          <w:rFonts w:ascii="Times New Roman" w:hAnsi="Times New Roman" w:cs="Times New Roman"/>
          <w:color w:val="000000"/>
          <w:sz w:val="24"/>
          <w:szCs w:val="24"/>
        </w:rPr>
        <w:t xml:space="preserve"> Information </w:t>
      </w:r>
      <w:r w:rsidR="00813690" w:rsidRPr="004B4BFF">
        <w:rPr>
          <w:rFonts w:ascii="Times New Roman" w:hAnsi="Times New Roman" w:cs="Times New Roman"/>
          <w:color w:val="000000"/>
          <w:sz w:val="24"/>
          <w:szCs w:val="24"/>
        </w:rPr>
        <w:t xml:space="preserve">Education and Communication, abbreviated as IEC, is a strategy to </w:t>
      </w:r>
      <w:r w:rsidRPr="004B4BFF">
        <w:rPr>
          <w:rFonts w:ascii="Times New Roman" w:hAnsi="Times New Roman" w:cs="Times New Roman"/>
          <w:color w:val="000000"/>
          <w:sz w:val="24"/>
          <w:szCs w:val="24"/>
        </w:rPr>
        <w:t>increases</w:t>
      </w:r>
      <w:r w:rsidR="00813690" w:rsidRPr="004B4BFF">
        <w:rPr>
          <w:rFonts w:ascii="Times New Roman" w:hAnsi="Times New Roman" w:cs="Times New Roman"/>
          <w:color w:val="000000"/>
          <w:sz w:val="24"/>
          <w:szCs w:val="24"/>
        </w:rPr>
        <w:t xml:space="preserve"> awareness through communication channels to a target audience to achieve a desired positive result. It is a strategy of sharing information through the broadcast or the print media, or appropriate to the target group’s culture and values</w:t>
      </w:r>
      <w:r w:rsidRPr="004B4BFF">
        <w:rPr>
          <w:rFonts w:ascii="Times New Roman" w:hAnsi="Times New Roman" w:cs="Times New Roman"/>
          <w:color w:val="000000"/>
          <w:sz w:val="24"/>
          <w:szCs w:val="24"/>
        </w:rPr>
        <w:t>, interpersonal communication in a manner</w:t>
      </w:r>
      <w:r w:rsidR="004F4EC0" w:rsidRPr="004B4BFF">
        <w:rPr>
          <w:rFonts w:ascii="Times New Roman" w:hAnsi="Times New Roman" w:cs="Times New Roman"/>
          <w:color w:val="000000"/>
          <w:sz w:val="24"/>
          <w:szCs w:val="24"/>
        </w:rPr>
        <w:t xml:space="preserve">. </w:t>
      </w:r>
      <w:r w:rsidR="00813690" w:rsidRPr="004B4BFF">
        <w:rPr>
          <w:rFonts w:ascii="Times New Roman" w:hAnsi="Times New Roman" w:cs="Times New Roman"/>
          <w:color w:val="000000"/>
          <w:sz w:val="24"/>
          <w:szCs w:val="24"/>
        </w:rPr>
        <w:t xml:space="preserve">These channels of communication </w:t>
      </w:r>
      <w:r w:rsidR="004F4EC0" w:rsidRPr="004B4BFF">
        <w:rPr>
          <w:rFonts w:ascii="Times New Roman" w:hAnsi="Times New Roman" w:cs="Times New Roman"/>
          <w:color w:val="000000"/>
          <w:sz w:val="24"/>
          <w:szCs w:val="24"/>
        </w:rPr>
        <w:t>and</w:t>
      </w:r>
      <w:r w:rsidR="00813690" w:rsidRPr="004B4BFF">
        <w:rPr>
          <w:rFonts w:ascii="Times New Roman" w:hAnsi="Times New Roman" w:cs="Times New Roman"/>
          <w:color w:val="000000"/>
          <w:sz w:val="24"/>
          <w:szCs w:val="24"/>
        </w:rPr>
        <w:t xml:space="preserve"> IEC materials are either printed or broadcasted media such as </w:t>
      </w:r>
      <w:r w:rsidR="004F4EC0" w:rsidRPr="004B4BFF">
        <w:rPr>
          <w:rFonts w:ascii="Times New Roman" w:hAnsi="Times New Roman" w:cs="Times New Roman"/>
          <w:color w:val="000000"/>
          <w:sz w:val="24"/>
          <w:szCs w:val="24"/>
        </w:rPr>
        <w:t xml:space="preserve">leaflets, brochures, booklets, radio broadcast, </w:t>
      </w:r>
      <w:r w:rsidR="00813690" w:rsidRPr="004B4BFF">
        <w:rPr>
          <w:rFonts w:ascii="Times New Roman" w:hAnsi="Times New Roman" w:cs="Times New Roman"/>
          <w:color w:val="000000"/>
          <w:sz w:val="24"/>
          <w:szCs w:val="24"/>
        </w:rPr>
        <w:t xml:space="preserve">posters, flyers, </w:t>
      </w:r>
      <w:r w:rsidR="004F4EC0" w:rsidRPr="004B4BFF">
        <w:rPr>
          <w:rFonts w:ascii="Times New Roman" w:hAnsi="Times New Roman" w:cs="Times New Roman"/>
          <w:color w:val="000000"/>
          <w:sz w:val="24"/>
          <w:szCs w:val="24"/>
        </w:rPr>
        <w:t xml:space="preserve">and </w:t>
      </w:r>
      <w:r w:rsidR="00813690" w:rsidRPr="004B4BFF">
        <w:rPr>
          <w:rFonts w:ascii="Times New Roman" w:hAnsi="Times New Roman" w:cs="Times New Roman"/>
          <w:color w:val="000000"/>
          <w:sz w:val="24"/>
          <w:szCs w:val="24"/>
        </w:rPr>
        <w:t xml:space="preserve">TV spots. </w:t>
      </w:r>
    </w:p>
    <w:p w:rsidR="00813690" w:rsidRPr="004B4BFF" w:rsidRDefault="00813690" w:rsidP="0076006D">
      <w:pPr>
        <w:spacing w:after="0" w:line="360" w:lineRule="auto"/>
        <w:ind w:right="27"/>
        <w:jc w:val="both"/>
        <w:rPr>
          <w:rFonts w:ascii="Times New Roman" w:hAnsi="Times New Roman" w:cs="Times New Roman"/>
          <w:color w:val="000000"/>
          <w:sz w:val="24"/>
          <w:szCs w:val="24"/>
        </w:rPr>
      </w:pPr>
      <w:r w:rsidRPr="004B4BFF">
        <w:rPr>
          <w:rFonts w:ascii="Times New Roman" w:hAnsi="Times New Roman" w:cs="Times New Roman"/>
          <w:b/>
          <w:bCs/>
          <w:color w:val="000000"/>
          <w:sz w:val="24"/>
          <w:szCs w:val="24"/>
        </w:rPr>
        <w:t>Beneficial Attributes of IEC:</w:t>
      </w:r>
    </w:p>
    <w:p w:rsidR="0076006D" w:rsidRPr="004B4BFF" w:rsidRDefault="00813690" w:rsidP="0076006D">
      <w:pPr>
        <w:spacing w:after="0" w:line="360" w:lineRule="auto"/>
        <w:ind w:right="27"/>
        <w:jc w:val="both"/>
        <w:rPr>
          <w:rFonts w:ascii="Times New Roman" w:hAnsi="Times New Roman" w:cs="Times New Roman"/>
          <w:b/>
          <w:bCs/>
          <w:color w:val="000000"/>
          <w:sz w:val="24"/>
          <w:szCs w:val="24"/>
        </w:rPr>
      </w:pPr>
      <w:r w:rsidRPr="004B4BFF">
        <w:rPr>
          <w:rFonts w:ascii="Times New Roman" w:hAnsi="Times New Roman" w:cs="Times New Roman"/>
          <w:color w:val="000000"/>
          <w:sz w:val="24"/>
          <w:szCs w:val="24"/>
        </w:rPr>
        <w:t>1</w:t>
      </w:r>
      <w:r w:rsidRPr="004B4BFF">
        <w:rPr>
          <w:rFonts w:ascii="Times New Roman" w:hAnsi="Times New Roman" w:cs="Times New Roman"/>
          <w:b/>
          <w:bCs/>
          <w:color w:val="000000"/>
          <w:sz w:val="24"/>
          <w:szCs w:val="24"/>
        </w:rPr>
        <w:t xml:space="preserve">. </w:t>
      </w:r>
      <w:r w:rsidR="0076006D" w:rsidRPr="004B4BFF">
        <w:rPr>
          <w:rFonts w:ascii="Times New Roman" w:hAnsi="Times New Roman" w:cs="Times New Roman"/>
          <w:b/>
          <w:bCs/>
          <w:color w:val="000000"/>
          <w:sz w:val="24"/>
          <w:szCs w:val="24"/>
        </w:rPr>
        <w:t>Diversity</w:t>
      </w:r>
      <w:r w:rsidRPr="004B4BFF">
        <w:rPr>
          <w:rFonts w:ascii="Times New Roman" w:hAnsi="Times New Roman" w:cs="Times New Roman"/>
          <w:b/>
          <w:bCs/>
          <w:color w:val="000000"/>
          <w:sz w:val="24"/>
          <w:szCs w:val="24"/>
        </w:rPr>
        <w:t xml:space="preserve"> of Channels:</w:t>
      </w:r>
    </w:p>
    <w:p w:rsidR="00813690" w:rsidRPr="004B4BFF" w:rsidRDefault="00813690" w:rsidP="0076006D">
      <w:pPr>
        <w:spacing w:after="0" w:line="360" w:lineRule="auto"/>
        <w:ind w:right="27" w:firstLine="720"/>
        <w:jc w:val="both"/>
        <w:rPr>
          <w:rFonts w:ascii="Times New Roman" w:hAnsi="Times New Roman" w:cs="Times New Roman"/>
          <w:color w:val="000000"/>
          <w:sz w:val="24"/>
          <w:szCs w:val="24"/>
        </w:rPr>
      </w:pPr>
      <w:r w:rsidRPr="004B4BFF">
        <w:rPr>
          <w:rFonts w:ascii="Times New Roman" w:hAnsi="Times New Roman" w:cs="Times New Roman"/>
          <w:color w:val="000000"/>
          <w:sz w:val="24"/>
          <w:szCs w:val="24"/>
        </w:rPr>
        <w:t xml:space="preserve"> IEC programs engage on different</w:t>
      </w:r>
      <w:r w:rsidR="0076006D" w:rsidRPr="004B4BFF">
        <w:rPr>
          <w:rFonts w:ascii="Times New Roman" w:hAnsi="Times New Roman" w:cs="Times New Roman"/>
          <w:color w:val="000000"/>
          <w:sz w:val="24"/>
          <w:szCs w:val="24"/>
        </w:rPr>
        <w:t xml:space="preserve"> and variety </w:t>
      </w:r>
      <w:r w:rsidR="00562F11" w:rsidRPr="004B4BFF">
        <w:rPr>
          <w:rFonts w:ascii="Times New Roman" w:hAnsi="Times New Roman" w:cs="Times New Roman"/>
          <w:color w:val="000000"/>
          <w:sz w:val="24"/>
          <w:szCs w:val="24"/>
        </w:rPr>
        <w:t>of channels</w:t>
      </w:r>
      <w:r w:rsidRPr="004B4BFF">
        <w:rPr>
          <w:rFonts w:ascii="Times New Roman" w:hAnsi="Times New Roman" w:cs="Times New Roman"/>
          <w:color w:val="000000"/>
          <w:sz w:val="24"/>
          <w:szCs w:val="24"/>
        </w:rPr>
        <w:t xml:space="preserve"> of communication, which is exceedingly advantageous for the dissemination of message to varied target groups. </w:t>
      </w:r>
    </w:p>
    <w:p w:rsidR="00562F11" w:rsidRPr="004B4BFF" w:rsidRDefault="00813690" w:rsidP="0076006D">
      <w:pPr>
        <w:spacing w:after="0" w:line="360" w:lineRule="auto"/>
        <w:ind w:right="27"/>
        <w:jc w:val="both"/>
        <w:rPr>
          <w:rFonts w:ascii="Times New Roman" w:hAnsi="Times New Roman" w:cs="Times New Roman"/>
          <w:color w:val="000000"/>
          <w:sz w:val="24"/>
          <w:szCs w:val="24"/>
        </w:rPr>
      </w:pPr>
      <w:r w:rsidRPr="004B4BFF">
        <w:rPr>
          <w:rFonts w:ascii="Times New Roman" w:hAnsi="Times New Roman" w:cs="Times New Roman"/>
          <w:color w:val="000000"/>
          <w:sz w:val="24"/>
          <w:szCs w:val="24"/>
        </w:rPr>
        <w:t>2</w:t>
      </w:r>
      <w:r w:rsidRPr="004B4BFF">
        <w:rPr>
          <w:rFonts w:ascii="Times New Roman" w:hAnsi="Times New Roman" w:cs="Times New Roman"/>
          <w:b/>
          <w:bCs/>
          <w:color w:val="000000"/>
          <w:sz w:val="24"/>
          <w:szCs w:val="24"/>
        </w:rPr>
        <w:t>. Cost Effective</w:t>
      </w:r>
      <w:r w:rsidRPr="004B4BFF">
        <w:rPr>
          <w:rFonts w:ascii="Times New Roman" w:hAnsi="Times New Roman" w:cs="Times New Roman"/>
          <w:color w:val="000000"/>
          <w:sz w:val="24"/>
          <w:szCs w:val="24"/>
        </w:rPr>
        <w:t>:</w:t>
      </w:r>
    </w:p>
    <w:p w:rsidR="00813690" w:rsidRPr="004B4BFF" w:rsidRDefault="00813690" w:rsidP="00562F11">
      <w:pPr>
        <w:spacing w:after="0" w:line="360" w:lineRule="auto"/>
        <w:ind w:right="27" w:firstLine="720"/>
        <w:jc w:val="both"/>
        <w:rPr>
          <w:rFonts w:ascii="Times New Roman" w:hAnsi="Times New Roman" w:cs="Times New Roman"/>
          <w:color w:val="000000"/>
          <w:sz w:val="24"/>
          <w:szCs w:val="24"/>
        </w:rPr>
      </w:pPr>
      <w:r w:rsidRPr="004B4BFF">
        <w:rPr>
          <w:rFonts w:ascii="Times New Roman" w:hAnsi="Times New Roman" w:cs="Times New Roman"/>
          <w:color w:val="000000"/>
          <w:sz w:val="24"/>
          <w:szCs w:val="24"/>
        </w:rPr>
        <w:t xml:space="preserve"> Prin</w:t>
      </w:r>
      <w:r w:rsidR="00562F11" w:rsidRPr="004B4BFF">
        <w:rPr>
          <w:rFonts w:ascii="Times New Roman" w:hAnsi="Times New Roman" w:cs="Times New Roman"/>
          <w:color w:val="000000"/>
          <w:sz w:val="24"/>
          <w:szCs w:val="24"/>
        </w:rPr>
        <w:t>ted IEC materials are inexpensive and cheap</w:t>
      </w:r>
      <w:r w:rsidRPr="004B4BFF">
        <w:rPr>
          <w:rFonts w:ascii="Times New Roman" w:hAnsi="Times New Roman" w:cs="Times New Roman"/>
          <w:color w:val="000000"/>
          <w:sz w:val="24"/>
          <w:szCs w:val="24"/>
        </w:rPr>
        <w:t>, thus are suitable for low</w:t>
      </w:r>
      <w:r w:rsidR="00562F11" w:rsidRPr="004B4BFF">
        <w:rPr>
          <w:rFonts w:ascii="Times New Roman" w:hAnsi="Times New Roman" w:cs="Times New Roman"/>
          <w:color w:val="000000"/>
          <w:sz w:val="24"/>
          <w:szCs w:val="24"/>
        </w:rPr>
        <w:t xml:space="preserve"> level of</w:t>
      </w:r>
      <w:r w:rsidRPr="004B4BFF">
        <w:rPr>
          <w:rFonts w:ascii="Times New Roman" w:hAnsi="Times New Roman" w:cs="Times New Roman"/>
          <w:color w:val="000000"/>
          <w:sz w:val="24"/>
          <w:szCs w:val="24"/>
        </w:rPr>
        <w:t xml:space="preserve"> budget programs. Messages intended for the masses are conveyed on broadcast medium like television, which are effective in disseminating the information to a large audience.</w:t>
      </w:r>
    </w:p>
    <w:p w:rsidR="00FC28B5" w:rsidRPr="004B4BFF" w:rsidRDefault="00813690" w:rsidP="0076006D">
      <w:pPr>
        <w:spacing w:after="0" w:line="360" w:lineRule="auto"/>
        <w:ind w:right="27"/>
        <w:jc w:val="both"/>
        <w:rPr>
          <w:rFonts w:ascii="Times New Roman" w:hAnsi="Times New Roman" w:cs="Times New Roman"/>
          <w:color w:val="000000"/>
          <w:sz w:val="24"/>
          <w:szCs w:val="24"/>
        </w:rPr>
      </w:pPr>
      <w:r w:rsidRPr="004B4BFF">
        <w:rPr>
          <w:rFonts w:ascii="Times New Roman" w:hAnsi="Times New Roman" w:cs="Times New Roman"/>
          <w:color w:val="000000"/>
          <w:sz w:val="24"/>
          <w:szCs w:val="24"/>
        </w:rPr>
        <w:t>3</w:t>
      </w:r>
      <w:r w:rsidRPr="004B4BFF">
        <w:rPr>
          <w:rFonts w:ascii="Times New Roman" w:hAnsi="Times New Roman" w:cs="Times New Roman"/>
          <w:b/>
          <w:bCs/>
          <w:color w:val="000000"/>
          <w:sz w:val="24"/>
          <w:szCs w:val="24"/>
        </w:rPr>
        <w:t>. Building Capacity:</w:t>
      </w:r>
      <w:r w:rsidRPr="004B4BFF">
        <w:rPr>
          <w:rFonts w:ascii="Times New Roman" w:hAnsi="Times New Roman" w:cs="Times New Roman"/>
          <w:color w:val="000000"/>
          <w:sz w:val="24"/>
          <w:szCs w:val="24"/>
        </w:rPr>
        <w:t xml:space="preserve"> </w:t>
      </w:r>
    </w:p>
    <w:p w:rsidR="00813690" w:rsidRPr="004B4BFF" w:rsidRDefault="00813690" w:rsidP="00FC28B5">
      <w:pPr>
        <w:spacing w:after="0" w:line="360" w:lineRule="auto"/>
        <w:ind w:right="27" w:firstLine="720"/>
        <w:jc w:val="both"/>
        <w:rPr>
          <w:rFonts w:ascii="Times New Roman" w:hAnsi="Times New Roman" w:cs="Times New Roman"/>
          <w:color w:val="000000"/>
          <w:sz w:val="24"/>
          <w:szCs w:val="24"/>
        </w:rPr>
      </w:pPr>
      <w:r w:rsidRPr="004B4BFF">
        <w:rPr>
          <w:rFonts w:ascii="Times New Roman" w:hAnsi="Times New Roman" w:cs="Times New Roman"/>
          <w:color w:val="000000"/>
          <w:sz w:val="24"/>
          <w:szCs w:val="24"/>
        </w:rPr>
        <w:t xml:space="preserve">IEC programs ushers in information, skills and knowledge to the target groups which is essential for positive health measures. </w:t>
      </w:r>
    </w:p>
    <w:p w:rsidR="00FC28B5" w:rsidRPr="004B4BFF" w:rsidRDefault="00813690" w:rsidP="0076006D">
      <w:pPr>
        <w:spacing w:after="0" w:line="360" w:lineRule="auto"/>
        <w:ind w:right="27"/>
        <w:jc w:val="both"/>
        <w:rPr>
          <w:rFonts w:ascii="Times New Roman" w:hAnsi="Times New Roman" w:cs="Times New Roman"/>
          <w:b/>
          <w:bCs/>
          <w:color w:val="000000"/>
          <w:sz w:val="24"/>
          <w:szCs w:val="24"/>
        </w:rPr>
      </w:pPr>
      <w:r w:rsidRPr="004B4BFF">
        <w:rPr>
          <w:rFonts w:ascii="Times New Roman" w:hAnsi="Times New Roman" w:cs="Times New Roman"/>
          <w:color w:val="000000"/>
          <w:sz w:val="24"/>
          <w:szCs w:val="24"/>
        </w:rPr>
        <w:t xml:space="preserve">4. </w:t>
      </w:r>
      <w:r w:rsidRPr="004B4BFF">
        <w:rPr>
          <w:rFonts w:ascii="Times New Roman" w:hAnsi="Times New Roman" w:cs="Times New Roman"/>
          <w:b/>
          <w:bCs/>
          <w:color w:val="000000"/>
          <w:sz w:val="24"/>
          <w:szCs w:val="24"/>
        </w:rPr>
        <w:t>Target Specific:</w:t>
      </w:r>
    </w:p>
    <w:p w:rsidR="00813690" w:rsidRPr="004B4BFF" w:rsidRDefault="00813690" w:rsidP="00FC28B5">
      <w:pPr>
        <w:spacing w:after="0" w:line="360" w:lineRule="auto"/>
        <w:ind w:right="27" w:firstLine="720"/>
        <w:jc w:val="both"/>
        <w:rPr>
          <w:rFonts w:ascii="Times New Roman" w:hAnsi="Times New Roman" w:cs="Times New Roman"/>
          <w:color w:val="000000"/>
          <w:sz w:val="24"/>
          <w:szCs w:val="24"/>
        </w:rPr>
      </w:pPr>
      <w:r w:rsidRPr="004B4BFF">
        <w:rPr>
          <w:rFonts w:ascii="Times New Roman" w:hAnsi="Times New Roman" w:cs="Times New Roman"/>
          <w:color w:val="000000"/>
          <w:sz w:val="24"/>
          <w:szCs w:val="24"/>
        </w:rPr>
        <w:t xml:space="preserve"> The participatory nature of IEC programs provides a sublime opportunity to engage with the local communities, establish good rapport and to define their specific needs. This enhances the effectiveness of the programs, provides ambient environment for evaluation, improvement and sustenance. </w:t>
      </w:r>
    </w:p>
    <w:p w:rsidR="00FC28B5" w:rsidRPr="004B4BFF" w:rsidRDefault="00813690" w:rsidP="0076006D">
      <w:pPr>
        <w:spacing w:after="0" w:line="360" w:lineRule="auto"/>
        <w:ind w:right="27"/>
        <w:jc w:val="both"/>
        <w:rPr>
          <w:rFonts w:ascii="Times New Roman" w:hAnsi="Times New Roman" w:cs="Times New Roman"/>
          <w:color w:val="000000"/>
          <w:sz w:val="24"/>
          <w:szCs w:val="24"/>
        </w:rPr>
      </w:pPr>
      <w:r w:rsidRPr="004B4BFF">
        <w:rPr>
          <w:rFonts w:ascii="Times New Roman" w:hAnsi="Times New Roman" w:cs="Times New Roman"/>
          <w:b/>
          <w:bCs/>
          <w:color w:val="000000"/>
          <w:sz w:val="24"/>
          <w:szCs w:val="24"/>
        </w:rPr>
        <w:t>5. Feedback:</w:t>
      </w:r>
      <w:r w:rsidRPr="004B4BFF">
        <w:rPr>
          <w:rFonts w:ascii="Times New Roman" w:hAnsi="Times New Roman" w:cs="Times New Roman"/>
          <w:color w:val="000000"/>
          <w:sz w:val="24"/>
          <w:szCs w:val="24"/>
        </w:rPr>
        <w:t xml:space="preserve"> </w:t>
      </w:r>
    </w:p>
    <w:p w:rsidR="00813690" w:rsidRPr="004B4BFF" w:rsidRDefault="00813690" w:rsidP="00FC28B5">
      <w:pPr>
        <w:spacing w:after="0" w:line="360" w:lineRule="auto"/>
        <w:ind w:right="27" w:firstLine="720"/>
        <w:jc w:val="both"/>
        <w:rPr>
          <w:rFonts w:ascii="Times New Roman" w:hAnsi="Times New Roman" w:cs="Times New Roman"/>
          <w:color w:val="000000"/>
          <w:sz w:val="24"/>
          <w:szCs w:val="24"/>
        </w:rPr>
      </w:pPr>
      <w:r w:rsidRPr="004B4BFF">
        <w:rPr>
          <w:rFonts w:ascii="Times New Roman" w:hAnsi="Times New Roman" w:cs="Times New Roman"/>
          <w:color w:val="000000"/>
          <w:sz w:val="24"/>
          <w:szCs w:val="24"/>
        </w:rPr>
        <w:t xml:space="preserve">IEC programs have feedback which is vital for clarifying </w:t>
      </w:r>
      <w:r w:rsidR="00716778" w:rsidRPr="004B4BFF">
        <w:rPr>
          <w:rFonts w:ascii="Times New Roman" w:hAnsi="Times New Roman" w:cs="Times New Roman"/>
          <w:color w:val="000000"/>
          <w:sz w:val="24"/>
          <w:szCs w:val="24"/>
        </w:rPr>
        <w:t xml:space="preserve">and answer the </w:t>
      </w:r>
      <w:r w:rsidRPr="004B4BFF">
        <w:rPr>
          <w:rFonts w:ascii="Times New Roman" w:hAnsi="Times New Roman" w:cs="Times New Roman"/>
          <w:color w:val="000000"/>
          <w:sz w:val="24"/>
          <w:szCs w:val="24"/>
        </w:rPr>
        <w:t xml:space="preserve">questions, reinforcement and solving issues. </w:t>
      </w:r>
    </w:p>
    <w:p w:rsidR="00FC28B5" w:rsidRPr="004B4BFF" w:rsidRDefault="00813690" w:rsidP="0076006D">
      <w:pPr>
        <w:spacing w:after="0" w:line="360" w:lineRule="auto"/>
        <w:ind w:right="27"/>
        <w:jc w:val="both"/>
        <w:rPr>
          <w:rFonts w:ascii="Times New Roman" w:hAnsi="Times New Roman" w:cs="Times New Roman"/>
          <w:color w:val="000000"/>
          <w:sz w:val="24"/>
          <w:szCs w:val="24"/>
        </w:rPr>
      </w:pPr>
      <w:r w:rsidRPr="004B4BFF">
        <w:rPr>
          <w:rFonts w:ascii="Times New Roman" w:hAnsi="Times New Roman" w:cs="Times New Roman"/>
          <w:b/>
          <w:bCs/>
          <w:color w:val="000000"/>
          <w:sz w:val="24"/>
          <w:szCs w:val="24"/>
        </w:rPr>
        <w:t>6. External Support:</w:t>
      </w:r>
      <w:r w:rsidRPr="004B4BFF">
        <w:rPr>
          <w:rFonts w:ascii="Times New Roman" w:hAnsi="Times New Roman" w:cs="Times New Roman"/>
          <w:color w:val="000000"/>
          <w:sz w:val="24"/>
          <w:szCs w:val="24"/>
        </w:rPr>
        <w:t xml:space="preserve"> </w:t>
      </w:r>
    </w:p>
    <w:p w:rsidR="00813690" w:rsidRPr="004B4BFF" w:rsidRDefault="00813690" w:rsidP="00FC28B5">
      <w:pPr>
        <w:spacing w:after="0" w:line="360" w:lineRule="auto"/>
        <w:ind w:right="27" w:firstLine="720"/>
        <w:jc w:val="both"/>
        <w:rPr>
          <w:rFonts w:ascii="Times New Roman" w:hAnsi="Times New Roman" w:cs="Times New Roman"/>
          <w:color w:val="000000"/>
          <w:sz w:val="24"/>
          <w:szCs w:val="24"/>
        </w:rPr>
      </w:pPr>
      <w:r w:rsidRPr="004B4BFF">
        <w:rPr>
          <w:rFonts w:ascii="Times New Roman" w:hAnsi="Times New Roman" w:cs="Times New Roman"/>
          <w:color w:val="000000"/>
          <w:sz w:val="24"/>
          <w:szCs w:val="24"/>
        </w:rPr>
        <w:t>These programs can avail support from other counterparts, government, community leaders, opinion leaders,</w:t>
      </w:r>
      <w:r w:rsidR="00AF1B12" w:rsidRPr="004B4BFF">
        <w:rPr>
          <w:rFonts w:ascii="Times New Roman" w:hAnsi="Times New Roman" w:cs="Times New Roman"/>
          <w:color w:val="000000"/>
          <w:sz w:val="24"/>
          <w:szCs w:val="24"/>
        </w:rPr>
        <w:t xml:space="preserve"> local leaders</w:t>
      </w:r>
      <w:r w:rsidRPr="004B4BFF">
        <w:rPr>
          <w:rFonts w:ascii="Times New Roman" w:hAnsi="Times New Roman" w:cs="Times New Roman"/>
          <w:color w:val="000000"/>
          <w:sz w:val="24"/>
          <w:szCs w:val="24"/>
        </w:rPr>
        <w:t xml:space="preserve"> and local support groups which are tremendously helpful in monitoring, sustaining and achieving success of the programs being implemented. </w:t>
      </w:r>
    </w:p>
    <w:p w:rsidR="00FC28B5" w:rsidRPr="004B4BFF" w:rsidRDefault="00813690" w:rsidP="0076006D">
      <w:pPr>
        <w:spacing w:after="0" w:line="360" w:lineRule="auto"/>
        <w:ind w:right="27"/>
        <w:jc w:val="both"/>
        <w:rPr>
          <w:rFonts w:ascii="Times New Roman" w:hAnsi="Times New Roman" w:cs="Times New Roman"/>
          <w:color w:val="000000"/>
          <w:sz w:val="24"/>
          <w:szCs w:val="24"/>
        </w:rPr>
      </w:pPr>
      <w:r w:rsidRPr="004B4BFF">
        <w:rPr>
          <w:rFonts w:ascii="Times New Roman" w:hAnsi="Times New Roman" w:cs="Times New Roman"/>
          <w:b/>
          <w:bCs/>
          <w:color w:val="000000"/>
          <w:sz w:val="24"/>
          <w:szCs w:val="24"/>
        </w:rPr>
        <w:t>7. Logos and symbols:</w:t>
      </w:r>
      <w:r w:rsidRPr="004B4BFF">
        <w:rPr>
          <w:rFonts w:ascii="Times New Roman" w:hAnsi="Times New Roman" w:cs="Times New Roman"/>
          <w:color w:val="000000"/>
          <w:sz w:val="24"/>
          <w:szCs w:val="24"/>
        </w:rPr>
        <w:t xml:space="preserve"> </w:t>
      </w:r>
    </w:p>
    <w:p w:rsidR="00813690" w:rsidRPr="004B4BFF" w:rsidRDefault="00813690" w:rsidP="00FC28B5">
      <w:pPr>
        <w:spacing w:after="0" w:line="360" w:lineRule="auto"/>
        <w:ind w:right="27" w:firstLine="720"/>
        <w:jc w:val="both"/>
        <w:rPr>
          <w:rFonts w:ascii="Times New Roman" w:hAnsi="Times New Roman" w:cs="Times New Roman"/>
          <w:color w:val="000000"/>
          <w:sz w:val="24"/>
          <w:szCs w:val="24"/>
        </w:rPr>
      </w:pPr>
      <w:r w:rsidRPr="004B4BFF">
        <w:rPr>
          <w:rFonts w:ascii="Times New Roman" w:hAnsi="Times New Roman" w:cs="Times New Roman"/>
          <w:color w:val="000000"/>
          <w:sz w:val="24"/>
          <w:szCs w:val="24"/>
        </w:rPr>
        <w:t xml:space="preserve">Certain IEC campaigns have established outstanding logos and symbols, which has helped sustain their movements and campaigns. </w:t>
      </w:r>
      <w:r w:rsidR="00A77DED" w:rsidRPr="004B4BFF">
        <w:rPr>
          <w:rFonts w:ascii="Times New Roman" w:hAnsi="Times New Roman" w:cs="Times New Roman"/>
          <w:color w:val="000000"/>
          <w:sz w:val="24"/>
          <w:szCs w:val="24"/>
        </w:rPr>
        <w:t>For example t</w:t>
      </w:r>
      <w:r w:rsidRPr="004B4BFF">
        <w:rPr>
          <w:rFonts w:ascii="Times New Roman" w:hAnsi="Times New Roman" w:cs="Times New Roman"/>
          <w:color w:val="000000"/>
          <w:sz w:val="24"/>
          <w:szCs w:val="24"/>
        </w:rPr>
        <w:t xml:space="preserve">he ‘Red Ribbon’ and the ‘White Ribbon’ logos are instrumental in spreading awareness about HIV and AIDs and elimination of violence against women. </w:t>
      </w:r>
    </w:p>
    <w:p w:rsidR="00716778" w:rsidRPr="004B4BFF" w:rsidRDefault="00813690" w:rsidP="0076006D">
      <w:pPr>
        <w:spacing w:after="0" w:line="360" w:lineRule="auto"/>
        <w:ind w:right="27"/>
        <w:jc w:val="both"/>
        <w:rPr>
          <w:rFonts w:ascii="Times New Roman" w:hAnsi="Times New Roman" w:cs="Times New Roman"/>
          <w:color w:val="000000"/>
          <w:sz w:val="24"/>
          <w:szCs w:val="24"/>
        </w:rPr>
      </w:pPr>
      <w:r w:rsidRPr="004B4BFF">
        <w:rPr>
          <w:rFonts w:ascii="Times New Roman" w:hAnsi="Times New Roman" w:cs="Times New Roman"/>
          <w:b/>
          <w:bCs/>
          <w:color w:val="000000"/>
          <w:sz w:val="24"/>
          <w:szCs w:val="24"/>
        </w:rPr>
        <w:t>8. Entertainment:</w:t>
      </w:r>
      <w:r w:rsidRPr="004B4BFF">
        <w:rPr>
          <w:rFonts w:ascii="Times New Roman" w:hAnsi="Times New Roman" w:cs="Times New Roman"/>
          <w:color w:val="000000"/>
          <w:sz w:val="24"/>
          <w:szCs w:val="24"/>
        </w:rPr>
        <w:t xml:space="preserve"> </w:t>
      </w:r>
    </w:p>
    <w:p w:rsidR="00813690" w:rsidRPr="004B4BFF" w:rsidRDefault="00813690" w:rsidP="00716778">
      <w:pPr>
        <w:spacing w:after="0" w:line="360" w:lineRule="auto"/>
        <w:ind w:right="27" w:firstLine="454"/>
        <w:jc w:val="both"/>
        <w:rPr>
          <w:rFonts w:ascii="Times New Roman" w:hAnsi="Times New Roman" w:cs="Times New Roman"/>
          <w:color w:val="000000"/>
          <w:sz w:val="24"/>
          <w:szCs w:val="24"/>
        </w:rPr>
      </w:pPr>
      <w:r w:rsidRPr="004B4BFF">
        <w:rPr>
          <w:rFonts w:ascii="Times New Roman" w:hAnsi="Times New Roman" w:cs="Times New Roman"/>
          <w:color w:val="000000"/>
          <w:sz w:val="24"/>
          <w:szCs w:val="24"/>
        </w:rPr>
        <w:t xml:space="preserve">Messages catering to the needs of the individuals and groups can be conveyed through the channels in an entertaining manner captivating the attention of the audience. </w:t>
      </w:r>
      <w:r w:rsidR="00736655" w:rsidRPr="004B4BFF">
        <w:rPr>
          <w:rFonts w:ascii="Times New Roman" w:hAnsi="Times New Roman" w:cs="Times New Roman"/>
          <w:color w:val="000000"/>
          <w:sz w:val="24"/>
          <w:szCs w:val="24"/>
        </w:rPr>
        <w:t xml:space="preserve">Ex: </w:t>
      </w:r>
      <w:r w:rsidRPr="004B4BFF">
        <w:rPr>
          <w:rFonts w:ascii="Times New Roman" w:hAnsi="Times New Roman" w:cs="Times New Roman"/>
          <w:color w:val="000000"/>
          <w:sz w:val="24"/>
          <w:szCs w:val="24"/>
        </w:rPr>
        <w:t>Jingles in radi</w:t>
      </w:r>
      <w:r w:rsidR="00736655" w:rsidRPr="004B4BFF">
        <w:rPr>
          <w:rFonts w:ascii="Times New Roman" w:hAnsi="Times New Roman" w:cs="Times New Roman"/>
          <w:color w:val="000000"/>
          <w:sz w:val="24"/>
          <w:szCs w:val="24"/>
        </w:rPr>
        <w:t>os, bulletins in televisions,</w:t>
      </w:r>
      <w:r w:rsidRPr="004B4BFF">
        <w:rPr>
          <w:rFonts w:ascii="Times New Roman" w:hAnsi="Times New Roman" w:cs="Times New Roman"/>
          <w:color w:val="000000"/>
          <w:sz w:val="24"/>
          <w:szCs w:val="24"/>
        </w:rPr>
        <w:t xml:space="preserve"> pictures and graphics are entertaining. </w:t>
      </w:r>
    </w:p>
    <w:p w:rsidR="00716778" w:rsidRPr="004B4BFF" w:rsidRDefault="00813690" w:rsidP="00716778">
      <w:pPr>
        <w:spacing w:after="0" w:line="360" w:lineRule="auto"/>
        <w:ind w:right="27"/>
        <w:jc w:val="both"/>
        <w:rPr>
          <w:rFonts w:ascii="Times New Roman" w:hAnsi="Times New Roman" w:cs="Times New Roman"/>
          <w:color w:val="000000"/>
          <w:sz w:val="24"/>
          <w:szCs w:val="24"/>
        </w:rPr>
      </w:pPr>
      <w:r w:rsidRPr="004B4BFF">
        <w:rPr>
          <w:rFonts w:ascii="Times New Roman" w:hAnsi="Times New Roman" w:cs="Times New Roman"/>
          <w:b/>
          <w:bCs/>
          <w:color w:val="000000"/>
          <w:sz w:val="24"/>
          <w:szCs w:val="24"/>
        </w:rPr>
        <w:t>Strategies for Effective IEC Program Implementation in Rural Areas:</w:t>
      </w:r>
      <w:r w:rsidRPr="004B4BFF">
        <w:rPr>
          <w:rFonts w:ascii="Times New Roman" w:hAnsi="Times New Roman" w:cs="Times New Roman"/>
          <w:color w:val="000000"/>
          <w:sz w:val="24"/>
          <w:szCs w:val="24"/>
        </w:rPr>
        <w:t xml:space="preserve"> </w:t>
      </w:r>
    </w:p>
    <w:p w:rsidR="00813690" w:rsidRPr="004B4BFF" w:rsidRDefault="00813690" w:rsidP="00716778">
      <w:pPr>
        <w:spacing w:after="0" w:line="360" w:lineRule="auto"/>
        <w:ind w:right="27" w:firstLine="426"/>
        <w:jc w:val="both"/>
        <w:rPr>
          <w:rFonts w:ascii="Times New Roman" w:hAnsi="Times New Roman" w:cs="Times New Roman"/>
          <w:color w:val="000000"/>
          <w:sz w:val="24"/>
          <w:szCs w:val="24"/>
        </w:rPr>
      </w:pPr>
      <w:r w:rsidRPr="004B4BFF">
        <w:rPr>
          <w:rFonts w:ascii="Times New Roman" w:hAnsi="Times New Roman" w:cs="Times New Roman"/>
          <w:color w:val="000000"/>
          <w:sz w:val="24"/>
          <w:szCs w:val="24"/>
        </w:rPr>
        <w:t>The</w:t>
      </w:r>
      <w:r w:rsidR="00736655" w:rsidRPr="004B4BFF">
        <w:rPr>
          <w:rFonts w:ascii="Times New Roman" w:hAnsi="Times New Roman" w:cs="Times New Roman"/>
          <w:color w:val="000000"/>
          <w:sz w:val="24"/>
          <w:szCs w:val="24"/>
        </w:rPr>
        <w:t xml:space="preserve"> several</w:t>
      </w:r>
      <w:r w:rsidRPr="004B4BFF">
        <w:rPr>
          <w:rFonts w:ascii="Times New Roman" w:hAnsi="Times New Roman" w:cs="Times New Roman"/>
          <w:color w:val="000000"/>
          <w:sz w:val="24"/>
          <w:szCs w:val="24"/>
        </w:rPr>
        <w:t xml:space="preserve"> developmental programs intended for rural areas demand efficacious IEC strategies. The effectiveness of the strategies depends on building a good rapport with the</w:t>
      </w:r>
      <w:r w:rsidR="00736655" w:rsidRPr="004B4BFF">
        <w:rPr>
          <w:rFonts w:ascii="Times New Roman" w:hAnsi="Times New Roman" w:cs="Times New Roman"/>
          <w:color w:val="000000"/>
          <w:sz w:val="24"/>
          <w:szCs w:val="24"/>
        </w:rPr>
        <w:t xml:space="preserve"> community, the medium of communication, the message appeal</w:t>
      </w:r>
      <w:r w:rsidRPr="004B4BFF">
        <w:rPr>
          <w:rFonts w:ascii="Times New Roman" w:hAnsi="Times New Roman" w:cs="Times New Roman"/>
          <w:color w:val="000000"/>
          <w:sz w:val="24"/>
          <w:szCs w:val="24"/>
        </w:rPr>
        <w:t xml:space="preserve">, the feedback and the provision of supplies. It is advisable to present your message in a factual, accurate, and easy to understand manner. Pictorial representations for texts are recommended as they have lasting memory impact. Taking on board the various levels of government, </w:t>
      </w:r>
      <w:r w:rsidR="00ED14E6" w:rsidRPr="004B4BFF">
        <w:rPr>
          <w:rFonts w:ascii="Times New Roman" w:hAnsi="Times New Roman" w:cs="Times New Roman"/>
          <w:color w:val="000000"/>
          <w:sz w:val="24"/>
          <w:szCs w:val="24"/>
        </w:rPr>
        <w:t xml:space="preserve">local support groups, extensive media coverage, providing supplies, NGOs, </w:t>
      </w:r>
      <w:r w:rsidRPr="004B4BFF">
        <w:rPr>
          <w:rFonts w:ascii="Times New Roman" w:hAnsi="Times New Roman" w:cs="Times New Roman"/>
          <w:color w:val="000000"/>
          <w:sz w:val="24"/>
          <w:szCs w:val="24"/>
        </w:rPr>
        <w:t>and training IEC workers are predictors of a successful IEC campaign.</w:t>
      </w:r>
    </w:p>
    <w:p w:rsidR="00507D48" w:rsidRPr="004B4BFF" w:rsidRDefault="00813690" w:rsidP="00507D48">
      <w:pPr>
        <w:spacing w:after="0" w:line="360" w:lineRule="auto"/>
        <w:ind w:right="27"/>
        <w:jc w:val="both"/>
        <w:rPr>
          <w:rFonts w:ascii="Times New Roman" w:hAnsi="Times New Roman" w:cs="Times New Roman"/>
          <w:b/>
          <w:bCs/>
          <w:color w:val="000000"/>
          <w:sz w:val="24"/>
          <w:szCs w:val="24"/>
        </w:rPr>
      </w:pPr>
      <w:r w:rsidRPr="004B4BFF">
        <w:rPr>
          <w:rFonts w:ascii="Times New Roman" w:hAnsi="Times New Roman" w:cs="Times New Roman"/>
          <w:b/>
          <w:bCs/>
          <w:color w:val="000000"/>
          <w:sz w:val="24"/>
          <w:szCs w:val="24"/>
        </w:rPr>
        <w:t>Role of IEC in Rural Development in India:</w:t>
      </w:r>
    </w:p>
    <w:p w:rsidR="00C517FE" w:rsidRPr="004B4BFF" w:rsidRDefault="00507D48" w:rsidP="00C517FE">
      <w:pPr>
        <w:spacing w:after="0" w:line="360" w:lineRule="auto"/>
        <w:ind w:right="27" w:firstLine="426"/>
        <w:jc w:val="both"/>
        <w:rPr>
          <w:rFonts w:ascii="Times New Roman" w:hAnsi="Times New Roman" w:cs="Times New Roman"/>
          <w:b/>
          <w:bCs/>
          <w:color w:val="000000"/>
          <w:sz w:val="24"/>
          <w:szCs w:val="24"/>
        </w:rPr>
      </w:pPr>
      <w:r w:rsidRPr="004B4BFF">
        <w:rPr>
          <w:rFonts w:ascii="Times New Roman" w:hAnsi="Times New Roman" w:cs="Times New Roman"/>
          <w:b/>
          <w:bCs/>
          <w:color w:val="000000"/>
          <w:sz w:val="24"/>
          <w:szCs w:val="24"/>
        </w:rPr>
        <w:t xml:space="preserve"> </w:t>
      </w:r>
      <w:r w:rsidR="00813690" w:rsidRPr="004B4BFF">
        <w:rPr>
          <w:rFonts w:ascii="Times New Roman" w:hAnsi="Times New Roman" w:cs="Times New Roman"/>
          <w:color w:val="000000"/>
          <w:sz w:val="24"/>
          <w:szCs w:val="24"/>
        </w:rPr>
        <w:t>The government and social organizations have used IEC extensively as an integral medium for social</w:t>
      </w:r>
      <w:r w:rsidRPr="004B4BFF">
        <w:rPr>
          <w:rFonts w:ascii="Times New Roman" w:hAnsi="Times New Roman" w:cs="Times New Roman"/>
          <w:color w:val="000000"/>
          <w:sz w:val="24"/>
          <w:szCs w:val="24"/>
        </w:rPr>
        <w:t xml:space="preserve"> development and</w:t>
      </w:r>
      <w:r w:rsidR="00813690" w:rsidRPr="004B4BFF">
        <w:rPr>
          <w:rFonts w:ascii="Times New Roman" w:hAnsi="Times New Roman" w:cs="Times New Roman"/>
          <w:color w:val="000000"/>
          <w:sz w:val="24"/>
          <w:szCs w:val="24"/>
        </w:rPr>
        <w:t xml:space="preserve"> change especially in the rural areas. In the rural areas, the dire need for resources, </w:t>
      </w:r>
      <w:r w:rsidRPr="004B4BFF">
        <w:rPr>
          <w:rFonts w:ascii="Times New Roman" w:hAnsi="Times New Roman" w:cs="Times New Roman"/>
          <w:color w:val="000000"/>
          <w:sz w:val="24"/>
          <w:szCs w:val="24"/>
        </w:rPr>
        <w:t xml:space="preserve">lack of awareness, </w:t>
      </w:r>
      <w:r w:rsidR="00813690" w:rsidRPr="004B4BFF">
        <w:rPr>
          <w:rFonts w:ascii="Times New Roman" w:hAnsi="Times New Roman" w:cs="Times New Roman"/>
          <w:color w:val="000000"/>
          <w:sz w:val="24"/>
          <w:szCs w:val="24"/>
        </w:rPr>
        <w:t>illiteracy</w:t>
      </w:r>
      <w:r w:rsidRPr="004B4BFF">
        <w:rPr>
          <w:rFonts w:ascii="Times New Roman" w:hAnsi="Times New Roman" w:cs="Times New Roman"/>
          <w:color w:val="000000"/>
          <w:sz w:val="24"/>
          <w:szCs w:val="24"/>
        </w:rPr>
        <w:t xml:space="preserve"> and unsuitable economic conditions, </w:t>
      </w:r>
      <w:r w:rsidR="00813690" w:rsidRPr="004B4BFF">
        <w:rPr>
          <w:rFonts w:ascii="Times New Roman" w:hAnsi="Times New Roman" w:cs="Times New Roman"/>
          <w:color w:val="000000"/>
          <w:sz w:val="24"/>
          <w:szCs w:val="24"/>
        </w:rPr>
        <w:t>have made these communication programs inevitable. IEC has become an effective</w:t>
      </w:r>
      <w:r w:rsidRPr="004B4BFF">
        <w:rPr>
          <w:rFonts w:ascii="Times New Roman" w:hAnsi="Times New Roman" w:cs="Times New Roman"/>
          <w:color w:val="000000"/>
          <w:sz w:val="24"/>
          <w:szCs w:val="24"/>
        </w:rPr>
        <w:t xml:space="preserve"> and productive</w:t>
      </w:r>
      <w:r w:rsidR="00813690" w:rsidRPr="004B4BFF">
        <w:rPr>
          <w:rFonts w:ascii="Times New Roman" w:hAnsi="Times New Roman" w:cs="Times New Roman"/>
          <w:color w:val="000000"/>
          <w:sz w:val="24"/>
          <w:szCs w:val="24"/>
        </w:rPr>
        <w:t xml:space="preserve"> medium for</w:t>
      </w:r>
      <w:r w:rsidRPr="004B4BFF">
        <w:rPr>
          <w:rFonts w:ascii="Times New Roman" w:hAnsi="Times New Roman" w:cs="Times New Roman"/>
          <w:color w:val="000000"/>
          <w:sz w:val="24"/>
          <w:szCs w:val="24"/>
        </w:rPr>
        <w:t xml:space="preserve"> providing information, eradicating mythical beliefs, </w:t>
      </w:r>
      <w:r w:rsidR="00813690" w:rsidRPr="004B4BFF">
        <w:rPr>
          <w:rFonts w:ascii="Times New Roman" w:hAnsi="Times New Roman" w:cs="Times New Roman"/>
          <w:color w:val="000000"/>
          <w:sz w:val="24"/>
          <w:szCs w:val="24"/>
        </w:rPr>
        <w:t>bringing awareness, and championing the cause for development.</w:t>
      </w:r>
    </w:p>
    <w:p w:rsidR="00C517FE" w:rsidRPr="004B4BFF" w:rsidRDefault="00813690" w:rsidP="00C517FE">
      <w:pPr>
        <w:spacing w:after="0" w:line="360" w:lineRule="auto"/>
        <w:ind w:right="27" w:firstLine="1120"/>
        <w:jc w:val="both"/>
        <w:rPr>
          <w:rFonts w:ascii="Times New Roman" w:hAnsi="Times New Roman" w:cs="Times New Roman"/>
          <w:b/>
          <w:bCs/>
          <w:color w:val="000000"/>
          <w:sz w:val="24"/>
          <w:szCs w:val="24"/>
        </w:rPr>
      </w:pPr>
      <w:r w:rsidRPr="004B4BFF">
        <w:rPr>
          <w:rFonts w:ascii="Times New Roman" w:hAnsi="Times New Roman" w:cs="Times New Roman"/>
          <w:color w:val="000000"/>
          <w:sz w:val="24"/>
          <w:szCs w:val="24"/>
        </w:rPr>
        <w:t xml:space="preserve">Information Education and Communication (IEC) came into practice in the early 1990s. IEC as stated by the World Health Organization “is an approach which attempts to change or reinforce a set of behaviors in a target audience regarding a specific problem in a predefined period of time. </w:t>
      </w:r>
      <w:r w:rsidR="00C517FE" w:rsidRPr="004B4BFF">
        <w:rPr>
          <w:rFonts w:ascii="Times New Roman" w:hAnsi="Times New Roman" w:cs="Times New Roman"/>
          <w:color w:val="000000"/>
          <w:sz w:val="24"/>
          <w:szCs w:val="24"/>
        </w:rPr>
        <w:t>It takes for granted that creating awareness will automatically leads to action and is made with the assumption that one size fits all. IEC gradually evolved to BCC and it is a part of BCC. IEC is substantially concerned with awareness generation while BCC goes one-step forward and it’s action-oriented. BCC is based on an analog which symbolizes emotional side as the elephant, rational/analytical side as the rider and environment as the path. . Thus, BCC is primarily concerned with creating a conducive environment which will enable people to change their behavior from the negative to the positive side.</w:t>
      </w:r>
    </w:p>
    <w:p w:rsidR="00C517FE" w:rsidRPr="004B4BFF" w:rsidRDefault="00813690" w:rsidP="00C517FE">
      <w:pPr>
        <w:spacing w:after="0" w:line="360" w:lineRule="auto"/>
        <w:ind w:right="27" w:firstLine="720"/>
        <w:jc w:val="both"/>
        <w:rPr>
          <w:rFonts w:ascii="Times New Roman" w:hAnsi="Times New Roman" w:cs="Times New Roman"/>
          <w:b/>
          <w:bCs/>
          <w:color w:val="000000"/>
          <w:sz w:val="24"/>
          <w:szCs w:val="24"/>
        </w:rPr>
      </w:pPr>
      <w:r w:rsidRPr="004B4BFF">
        <w:rPr>
          <w:rFonts w:ascii="Times New Roman" w:hAnsi="Times New Roman" w:cs="Times New Roman"/>
          <w:color w:val="000000"/>
          <w:sz w:val="24"/>
          <w:szCs w:val="24"/>
        </w:rPr>
        <w:t xml:space="preserve">It caters to the different needs of the people through various communication tools such as </w:t>
      </w:r>
      <w:r w:rsidR="00C517FE" w:rsidRPr="004B4BFF">
        <w:rPr>
          <w:rFonts w:ascii="Times New Roman" w:hAnsi="Times New Roman" w:cs="Times New Roman"/>
          <w:color w:val="000000"/>
          <w:sz w:val="24"/>
          <w:szCs w:val="24"/>
        </w:rPr>
        <w:t xml:space="preserve">brochures, radio broadcasts, </w:t>
      </w:r>
      <w:r w:rsidRPr="004B4BFF">
        <w:rPr>
          <w:rFonts w:ascii="Times New Roman" w:hAnsi="Times New Roman" w:cs="Times New Roman"/>
          <w:color w:val="000000"/>
          <w:sz w:val="24"/>
          <w:szCs w:val="24"/>
        </w:rPr>
        <w:t xml:space="preserve">posters, and TV spots. </w:t>
      </w:r>
    </w:p>
    <w:p w:rsidR="00813690" w:rsidRPr="004B4BFF" w:rsidRDefault="00813690" w:rsidP="00C517FE">
      <w:pPr>
        <w:shd w:val="clear" w:color="auto" w:fill="FFFFFF"/>
        <w:spacing w:after="50" w:line="360" w:lineRule="auto"/>
        <w:jc w:val="both"/>
        <w:textAlignment w:val="baseline"/>
        <w:rPr>
          <w:rFonts w:ascii="Times New Roman" w:hAnsi="Times New Roman" w:cs="Times New Roman"/>
          <w:b/>
          <w:bCs/>
          <w:color w:val="000000"/>
          <w:sz w:val="24"/>
          <w:szCs w:val="24"/>
        </w:rPr>
      </w:pPr>
      <w:r w:rsidRPr="004B4BFF">
        <w:rPr>
          <w:rFonts w:ascii="Times New Roman" w:hAnsi="Times New Roman" w:cs="Times New Roman"/>
          <w:b/>
          <w:bCs/>
          <w:color w:val="000000"/>
          <w:sz w:val="24"/>
          <w:szCs w:val="24"/>
        </w:rPr>
        <w:t xml:space="preserve">BEHAVIOUR CHANGE COMMUNICATION (BCC): </w:t>
      </w:r>
    </w:p>
    <w:p w:rsidR="00813690" w:rsidRPr="008214C6" w:rsidRDefault="00813690" w:rsidP="008214C6">
      <w:pPr>
        <w:pStyle w:val="ListParagraph"/>
        <w:numPr>
          <w:ilvl w:val="0"/>
          <w:numId w:val="8"/>
        </w:numPr>
        <w:shd w:val="clear" w:color="auto" w:fill="FFFFFF"/>
        <w:spacing w:after="50" w:line="360" w:lineRule="auto"/>
        <w:jc w:val="both"/>
        <w:textAlignment w:val="baseline"/>
        <w:rPr>
          <w:rFonts w:ascii="Times New Roman" w:hAnsi="Times New Roman" w:cs="Times New Roman"/>
          <w:color w:val="000000"/>
          <w:sz w:val="24"/>
          <w:szCs w:val="24"/>
        </w:rPr>
      </w:pPr>
      <w:r w:rsidRPr="008214C6">
        <w:rPr>
          <w:rFonts w:ascii="Times New Roman" w:hAnsi="Times New Roman" w:cs="Times New Roman"/>
          <w:color w:val="000000"/>
          <w:sz w:val="24"/>
          <w:szCs w:val="24"/>
        </w:rPr>
        <w:t>BCC</w:t>
      </w:r>
      <w:r w:rsidR="008214C6">
        <w:rPr>
          <w:rFonts w:ascii="Times New Roman" w:hAnsi="Times New Roman" w:cs="Times New Roman"/>
          <w:color w:val="000000"/>
          <w:sz w:val="24"/>
          <w:szCs w:val="24"/>
        </w:rPr>
        <w:t xml:space="preserve"> (</w:t>
      </w:r>
      <w:r w:rsidR="008214C6" w:rsidRPr="008214C6">
        <w:rPr>
          <w:rFonts w:ascii="Times New Roman" w:hAnsi="Times New Roman" w:cs="Times New Roman"/>
          <w:color w:val="000000"/>
          <w:sz w:val="24"/>
          <w:szCs w:val="24"/>
        </w:rPr>
        <w:t>Behavior Change Communication</w:t>
      </w:r>
      <w:r w:rsidRPr="008214C6">
        <w:rPr>
          <w:rFonts w:ascii="Times New Roman" w:hAnsi="Times New Roman" w:cs="Times New Roman"/>
          <w:color w:val="000000"/>
          <w:sz w:val="24"/>
          <w:szCs w:val="24"/>
        </w:rPr>
        <w:t>) is a communication strat</w:t>
      </w:r>
      <w:r w:rsidR="008214C6">
        <w:rPr>
          <w:rFonts w:ascii="Times New Roman" w:hAnsi="Times New Roman" w:cs="Times New Roman"/>
          <w:color w:val="000000"/>
          <w:sz w:val="24"/>
          <w:szCs w:val="24"/>
        </w:rPr>
        <w:t xml:space="preserve">egy which encourages individual and </w:t>
      </w:r>
      <w:r w:rsidRPr="008214C6">
        <w:rPr>
          <w:rFonts w:ascii="Times New Roman" w:hAnsi="Times New Roman" w:cs="Times New Roman"/>
          <w:color w:val="000000"/>
          <w:sz w:val="24"/>
          <w:szCs w:val="24"/>
        </w:rPr>
        <w:t>community to change their behavior.</w:t>
      </w:r>
    </w:p>
    <w:p w:rsidR="00813690" w:rsidRPr="008214C6" w:rsidRDefault="00813690" w:rsidP="008214C6">
      <w:pPr>
        <w:pStyle w:val="ListParagraph"/>
        <w:numPr>
          <w:ilvl w:val="0"/>
          <w:numId w:val="8"/>
        </w:numPr>
        <w:shd w:val="clear" w:color="auto" w:fill="FFFFFF"/>
        <w:spacing w:after="50" w:line="360" w:lineRule="auto"/>
        <w:jc w:val="both"/>
        <w:textAlignment w:val="baseline"/>
        <w:rPr>
          <w:rFonts w:ascii="Times New Roman" w:hAnsi="Times New Roman" w:cs="Times New Roman"/>
          <w:color w:val="000000"/>
          <w:sz w:val="24"/>
          <w:szCs w:val="24"/>
        </w:rPr>
      </w:pPr>
      <w:r w:rsidRPr="008214C6">
        <w:rPr>
          <w:rFonts w:ascii="Times New Roman" w:hAnsi="Times New Roman" w:cs="Times New Roman"/>
          <w:color w:val="000000"/>
          <w:sz w:val="24"/>
          <w:szCs w:val="24"/>
        </w:rPr>
        <w:t>It is a strategy that triggers peop</w:t>
      </w:r>
      <w:r w:rsidR="008214C6">
        <w:rPr>
          <w:rFonts w:ascii="Times New Roman" w:hAnsi="Times New Roman" w:cs="Times New Roman"/>
          <w:color w:val="000000"/>
          <w:sz w:val="24"/>
          <w:szCs w:val="24"/>
        </w:rPr>
        <w:t xml:space="preserve">le/society/communities to adopt beneficial, </w:t>
      </w:r>
      <w:r w:rsidRPr="008214C6">
        <w:rPr>
          <w:rFonts w:ascii="Times New Roman" w:hAnsi="Times New Roman" w:cs="Times New Roman"/>
          <w:color w:val="000000"/>
          <w:sz w:val="24"/>
          <w:szCs w:val="24"/>
        </w:rPr>
        <w:t>healthy and positive behavioral practices.</w:t>
      </w:r>
    </w:p>
    <w:p w:rsidR="00813690" w:rsidRPr="008214C6" w:rsidRDefault="00813690" w:rsidP="008214C6">
      <w:pPr>
        <w:pStyle w:val="ListParagraph"/>
        <w:numPr>
          <w:ilvl w:val="0"/>
          <w:numId w:val="8"/>
        </w:numPr>
        <w:shd w:val="clear" w:color="auto" w:fill="FFFFFF"/>
        <w:spacing w:after="50" w:line="360" w:lineRule="auto"/>
        <w:jc w:val="both"/>
        <w:textAlignment w:val="baseline"/>
        <w:rPr>
          <w:rFonts w:ascii="Times New Roman" w:hAnsi="Times New Roman" w:cs="Times New Roman"/>
          <w:color w:val="000000"/>
          <w:sz w:val="24"/>
          <w:szCs w:val="24"/>
        </w:rPr>
      </w:pPr>
      <w:r w:rsidRPr="008214C6">
        <w:rPr>
          <w:rFonts w:ascii="Times New Roman" w:hAnsi="Times New Roman" w:cs="Times New Roman"/>
          <w:color w:val="000000"/>
          <w:sz w:val="24"/>
          <w:szCs w:val="24"/>
        </w:rPr>
        <w:t>BCC is an effective communication approach which helps t</w:t>
      </w:r>
      <w:r w:rsidR="008214C6">
        <w:rPr>
          <w:rFonts w:ascii="Times New Roman" w:hAnsi="Times New Roman" w:cs="Times New Roman"/>
          <w:color w:val="000000"/>
          <w:sz w:val="24"/>
          <w:szCs w:val="24"/>
        </w:rPr>
        <w:t xml:space="preserve">o promote changes in attitudes, norms, beliefs, knowledge </w:t>
      </w:r>
      <w:r w:rsidRPr="008214C6">
        <w:rPr>
          <w:rFonts w:ascii="Times New Roman" w:hAnsi="Times New Roman" w:cs="Times New Roman"/>
          <w:color w:val="000000"/>
          <w:sz w:val="24"/>
          <w:szCs w:val="24"/>
        </w:rPr>
        <w:t>and behaviors</w:t>
      </w:r>
    </w:p>
    <w:p w:rsidR="00813690" w:rsidRPr="008214C6" w:rsidRDefault="00813690" w:rsidP="008214C6">
      <w:pPr>
        <w:pStyle w:val="ListParagraph"/>
        <w:numPr>
          <w:ilvl w:val="0"/>
          <w:numId w:val="8"/>
        </w:numPr>
        <w:shd w:val="clear" w:color="auto" w:fill="FFFFFF"/>
        <w:spacing w:after="50" w:line="360" w:lineRule="auto"/>
        <w:jc w:val="both"/>
        <w:textAlignment w:val="baseline"/>
        <w:rPr>
          <w:rFonts w:ascii="Times New Roman" w:hAnsi="Times New Roman" w:cs="Times New Roman"/>
          <w:color w:val="000000"/>
          <w:sz w:val="24"/>
          <w:szCs w:val="24"/>
        </w:rPr>
      </w:pPr>
      <w:r w:rsidRPr="008214C6">
        <w:rPr>
          <w:rFonts w:ascii="Times New Roman" w:hAnsi="Times New Roman" w:cs="Times New Roman"/>
          <w:color w:val="000000"/>
          <w:sz w:val="24"/>
          <w:szCs w:val="24"/>
        </w:rPr>
        <w:t>BCC is an interactive process with communities (as incorporated with a general program) to create custom-fitted messages and methodologies utilizing an assortment of correspondence channels to create positive practices;</w:t>
      </w:r>
      <w:r w:rsidR="008214C6" w:rsidRPr="008214C6">
        <w:rPr>
          <w:rFonts w:ascii="Times New Roman" w:hAnsi="Times New Roman" w:cs="Times New Roman"/>
          <w:color w:val="000000"/>
          <w:sz w:val="24"/>
          <w:szCs w:val="24"/>
        </w:rPr>
        <w:t xml:space="preserve"> network and cultural conduct change; </w:t>
      </w:r>
      <w:r w:rsidRPr="008214C6">
        <w:rPr>
          <w:rFonts w:ascii="Times New Roman" w:hAnsi="Times New Roman" w:cs="Times New Roman"/>
          <w:color w:val="000000"/>
          <w:sz w:val="24"/>
          <w:szCs w:val="24"/>
        </w:rPr>
        <w:t xml:space="preserve"> advance and support individual, and keep up suitable practices.</w:t>
      </w:r>
    </w:p>
    <w:p w:rsidR="00813690" w:rsidRPr="008214C6" w:rsidRDefault="00813690" w:rsidP="008214C6">
      <w:pPr>
        <w:pStyle w:val="ListParagraph"/>
        <w:numPr>
          <w:ilvl w:val="0"/>
          <w:numId w:val="8"/>
        </w:numPr>
        <w:shd w:val="clear" w:color="auto" w:fill="FFFFFF"/>
        <w:spacing w:after="50" w:line="360" w:lineRule="auto"/>
        <w:jc w:val="both"/>
        <w:textAlignment w:val="baseline"/>
        <w:rPr>
          <w:rFonts w:ascii="Times New Roman" w:hAnsi="Times New Roman" w:cs="Times New Roman"/>
          <w:color w:val="000000"/>
          <w:sz w:val="24"/>
          <w:szCs w:val="24"/>
        </w:rPr>
      </w:pPr>
      <w:r w:rsidRPr="008214C6">
        <w:rPr>
          <w:rFonts w:ascii="Times New Roman" w:hAnsi="Times New Roman" w:cs="Times New Roman"/>
          <w:color w:val="000000"/>
          <w:sz w:val="24"/>
          <w:szCs w:val="24"/>
        </w:rPr>
        <w:t>BCC is a powerful and fundamental human interaction – communication – which positively influences dimensions of health and well-being.</w:t>
      </w:r>
    </w:p>
    <w:p w:rsidR="00813690" w:rsidRPr="008214C6" w:rsidRDefault="00813690" w:rsidP="008214C6">
      <w:pPr>
        <w:pStyle w:val="ListParagraph"/>
        <w:numPr>
          <w:ilvl w:val="0"/>
          <w:numId w:val="8"/>
        </w:numPr>
        <w:shd w:val="clear" w:color="auto" w:fill="FFFFFF"/>
        <w:spacing w:after="50" w:line="360" w:lineRule="auto"/>
        <w:jc w:val="both"/>
        <w:textAlignment w:val="baseline"/>
        <w:rPr>
          <w:rFonts w:ascii="Times New Roman" w:hAnsi="Times New Roman" w:cs="Times New Roman"/>
          <w:color w:val="000000"/>
          <w:sz w:val="24"/>
          <w:szCs w:val="24"/>
        </w:rPr>
      </w:pPr>
      <w:r w:rsidRPr="008214C6">
        <w:rPr>
          <w:rFonts w:ascii="Times New Roman" w:hAnsi="Times New Roman" w:cs="Times New Roman"/>
          <w:color w:val="000000"/>
          <w:sz w:val="24"/>
          <w:szCs w:val="24"/>
        </w:rPr>
        <w:t>BCC is a direct approach towards changing behavior. It is different to traditional IEC materials as IEC materials are not considered for creating awareness and giving information as compared to BCC.</w:t>
      </w:r>
    </w:p>
    <w:p w:rsidR="00813690" w:rsidRPr="008214C6" w:rsidRDefault="00813690" w:rsidP="008214C6">
      <w:pPr>
        <w:pStyle w:val="ListParagraph"/>
        <w:numPr>
          <w:ilvl w:val="0"/>
          <w:numId w:val="8"/>
        </w:numPr>
        <w:shd w:val="clear" w:color="auto" w:fill="FFFFFF"/>
        <w:spacing w:after="50" w:line="360" w:lineRule="auto"/>
        <w:jc w:val="both"/>
        <w:textAlignment w:val="baseline"/>
        <w:rPr>
          <w:rFonts w:ascii="Times New Roman" w:hAnsi="Times New Roman" w:cs="Times New Roman"/>
          <w:color w:val="000000"/>
          <w:sz w:val="24"/>
          <w:szCs w:val="24"/>
        </w:rPr>
      </w:pPr>
      <w:r w:rsidRPr="008214C6">
        <w:rPr>
          <w:rFonts w:ascii="Times New Roman" w:hAnsi="Times New Roman" w:cs="Times New Roman"/>
          <w:color w:val="000000"/>
          <w:sz w:val="24"/>
          <w:szCs w:val="24"/>
        </w:rPr>
        <w:t>BCC is described by its straight approach towards changing behavior.</w:t>
      </w:r>
    </w:p>
    <w:p w:rsidR="00813690" w:rsidRPr="00422F20" w:rsidRDefault="00813690" w:rsidP="008214C6">
      <w:pPr>
        <w:shd w:val="clear" w:color="auto" w:fill="FFFFFF"/>
        <w:spacing w:beforeAutospacing="1" w:after="0" w:afterAutospacing="1" w:line="360" w:lineRule="auto"/>
        <w:jc w:val="both"/>
        <w:textAlignment w:val="baseline"/>
        <w:outlineLvl w:val="1"/>
        <w:rPr>
          <w:rFonts w:ascii="Times New Roman" w:hAnsi="Times New Roman" w:cs="Times New Roman"/>
          <w:b/>
          <w:bCs/>
          <w:color w:val="000000"/>
          <w:sz w:val="24"/>
          <w:szCs w:val="24"/>
        </w:rPr>
      </w:pPr>
      <w:r w:rsidRPr="00422F20">
        <w:rPr>
          <w:rFonts w:ascii="Times New Roman" w:hAnsi="Times New Roman" w:cs="Times New Roman"/>
          <w:b/>
          <w:bCs/>
          <w:color w:val="000000"/>
          <w:sz w:val="24"/>
          <w:szCs w:val="24"/>
          <w:u w:val="single"/>
        </w:rPr>
        <w:t>Importance of BCC:</w:t>
      </w:r>
    </w:p>
    <w:p w:rsidR="00813690" w:rsidRPr="00422F20" w:rsidRDefault="00813690" w:rsidP="008214C6">
      <w:pPr>
        <w:numPr>
          <w:ilvl w:val="0"/>
          <w:numId w:val="9"/>
        </w:numPr>
        <w:shd w:val="clear" w:color="auto" w:fill="FFFFFF"/>
        <w:spacing w:after="50" w:line="360" w:lineRule="auto"/>
        <w:jc w:val="both"/>
        <w:textAlignment w:val="baseline"/>
        <w:rPr>
          <w:rFonts w:ascii="Times New Roman" w:hAnsi="Times New Roman" w:cs="Times New Roman"/>
          <w:color w:val="000000"/>
          <w:sz w:val="24"/>
          <w:szCs w:val="24"/>
        </w:rPr>
      </w:pPr>
      <w:r w:rsidRPr="00422F20">
        <w:rPr>
          <w:rFonts w:ascii="Times New Roman" w:hAnsi="Times New Roman" w:cs="Times New Roman"/>
          <w:color w:val="000000"/>
          <w:sz w:val="24"/>
          <w:szCs w:val="24"/>
        </w:rPr>
        <w:t>Increase in knowledge and attitude of the people</w:t>
      </w:r>
    </w:p>
    <w:p w:rsidR="00813690" w:rsidRPr="00422F20" w:rsidRDefault="00813690" w:rsidP="008214C6">
      <w:pPr>
        <w:numPr>
          <w:ilvl w:val="0"/>
          <w:numId w:val="9"/>
        </w:numPr>
        <w:shd w:val="clear" w:color="auto" w:fill="FFFFFF"/>
        <w:spacing w:after="50" w:line="360" w:lineRule="auto"/>
        <w:jc w:val="both"/>
        <w:textAlignment w:val="baseline"/>
        <w:rPr>
          <w:rFonts w:ascii="Times New Roman" w:hAnsi="Times New Roman" w:cs="Times New Roman"/>
          <w:color w:val="000000"/>
          <w:sz w:val="24"/>
          <w:szCs w:val="24"/>
        </w:rPr>
      </w:pPr>
      <w:r w:rsidRPr="00422F20">
        <w:rPr>
          <w:rFonts w:ascii="Times New Roman" w:hAnsi="Times New Roman" w:cs="Times New Roman"/>
          <w:color w:val="000000"/>
          <w:sz w:val="24"/>
          <w:szCs w:val="24"/>
        </w:rPr>
        <w:t>BCC helps to trigger and stimulate people for adopting positive behavioral approaches</w:t>
      </w:r>
    </w:p>
    <w:p w:rsidR="00813690" w:rsidRPr="00422F20" w:rsidRDefault="00813690" w:rsidP="008214C6">
      <w:pPr>
        <w:numPr>
          <w:ilvl w:val="0"/>
          <w:numId w:val="9"/>
        </w:numPr>
        <w:shd w:val="clear" w:color="auto" w:fill="FFFFFF"/>
        <w:spacing w:after="50" w:line="360" w:lineRule="auto"/>
        <w:jc w:val="both"/>
        <w:textAlignment w:val="baseline"/>
        <w:rPr>
          <w:rFonts w:ascii="Times New Roman" w:hAnsi="Times New Roman" w:cs="Times New Roman"/>
          <w:color w:val="000000"/>
          <w:sz w:val="24"/>
          <w:szCs w:val="24"/>
        </w:rPr>
      </w:pPr>
      <w:r w:rsidRPr="00422F20">
        <w:rPr>
          <w:rFonts w:ascii="Times New Roman" w:hAnsi="Times New Roman" w:cs="Times New Roman"/>
          <w:color w:val="000000"/>
          <w:sz w:val="24"/>
          <w:szCs w:val="24"/>
        </w:rPr>
        <w:t>BCC promotes appropriate and essential attitude change</w:t>
      </w:r>
    </w:p>
    <w:p w:rsidR="00813690" w:rsidRPr="00422F20" w:rsidRDefault="00813690" w:rsidP="008214C6">
      <w:pPr>
        <w:numPr>
          <w:ilvl w:val="0"/>
          <w:numId w:val="9"/>
        </w:numPr>
        <w:shd w:val="clear" w:color="auto" w:fill="FFFFFF"/>
        <w:spacing w:after="50" w:line="360" w:lineRule="auto"/>
        <w:jc w:val="both"/>
        <w:textAlignment w:val="baseline"/>
        <w:rPr>
          <w:rFonts w:ascii="Times New Roman" w:hAnsi="Times New Roman" w:cs="Times New Roman"/>
          <w:color w:val="000000"/>
          <w:sz w:val="24"/>
          <w:szCs w:val="24"/>
        </w:rPr>
      </w:pPr>
      <w:r w:rsidRPr="00422F20">
        <w:rPr>
          <w:rFonts w:ascii="Times New Roman" w:hAnsi="Times New Roman" w:cs="Times New Roman"/>
          <w:color w:val="000000"/>
          <w:sz w:val="24"/>
          <w:szCs w:val="24"/>
        </w:rPr>
        <w:t>As BCC strategies and messages are tailored for specific target groups, these strategies are efficient and effective.</w:t>
      </w:r>
    </w:p>
    <w:p w:rsidR="00813690" w:rsidRPr="00422F20" w:rsidRDefault="00813690" w:rsidP="008214C6">
      <w:pPr>
        <w:numPr>
          <w:ilvl w:val="0"/>
          <w:numId w:val="9"/>
        </w:numPr>
        <w:shd w:val="clear" w:color="auto" w:fill="FFFFFF"/>
        <w:spacing w:after="50" w:line="360" w:lineRule="auto"/>
        <w:jc w:val="both"/>
        <w:textAlignment w:val="baseline"/>
        <w:rPr>
          <w:rFonts w:ascii="Times New Roman" w:hAnsi="Times New Roman" w:cs="Times New Roman"/>
          <w:color w:val="000000"/>
          <w:sz w:val="24"/>
          <w:szCs w:val="24"/>
        </w:rPr>
      </w:pPr>
      <w:r w:rsidRPr="00422F20">
        <w:rPr>
          <w:rFonts w:ascii="Times New Roman" w:hAnsi="Times New Roman" w:cs="Times New Roman"/>
          <w:color w:val="000000"/>
          <w:sz w:val="24"/>
          <w:szCs w:val="24"/>
        </w:rPr>
        <w:t>BCC approaches are more sustainable and acceptable</w:t>
      </w:r>
    </w:p>
    <w:p w:rsidR="00813690" w:rsidRPr="00422F20" w:rsidRDefault="00813690" w:rsidP="008214C6">
      <w:pPr>
        <w:numPr>
          <w:ilvl w:val="0"/>
          <w:numId w:val="9"/>
        </w:numPr>
        <w:shd w:val="clear" w:color="auto" w:fill="FFFFFF"/>
        <w:spacing w:after="50" w:line="360" w:lineRule="auto"/>
        <w:jc w:val="both"/>
        <w:textAlignment w:val="baseline"/>
        <w:rPr>
          <w:rFonts w:ascii="Times New Roman" w:hAnsi="Times New Roman" w:cs="Times New Roman"/>
          <w:color w:val="000000"/>
          <w:sz w:val="24"/>
          <w:szCs w:val="24"/>
        </w:rPr>
      </w:pPr>
      <w:r w:rsidRPr="00422F20">
        <w:rPr>
          <w:rFonts w:ascii="Times New Roman" w:hAnsi="Times New Roman" w:cs="Times New Roman"/>
          <w:color w:val="000000"/>
          <w:sz w:val="24"/>
          <w:szCs w:val="24"/>
        </w:rPr>
        <w:t>BCC helps to increase learning and skills</w:t>
      </w:r>
    </w:p>
    <w:p w:rsidR="00813690" w:rsidRPr="00422F20" w:rsidRDefault="00813690" w:rsidP="008214C6">
      <w:pPr>
        <w:numPr>
          <w:ilvl w:val="0"/>
          <w:numId w:val="9"/>
        </w:numPr>
        <w:shd w:val="clear" w:color="auto" w:fill="FFFFFF"/>
        <w:spacing w:after="50" w:line="360" w:lineRule="auto"/>
        <w:jc w:val="both"/>
        <w:textAlignment w:val="baseline"/>
        <w:rPr>
          <w:rFonts w:ascii="Times New Roman" w:hAnsi="Times New Roman" w:cs="Times New Roman"/>
          <w:color w:val="000000"/>
          <w:sz w:val="24"/>
          <w:szCs w:val="24"/>
        </w:rPr>
      </w:pPr>
      <w:r w:rsidRPr="00422F20">
        <w:rPr>
          <w:rFonts w:ascii="Times New Roman" w:hAnsi="Times New Roman" w:cs="Times New Roman"/>
          <w:color w:val="000000"/>
          <w:sz w:val="24"/>
          <w:szCs w:val="24"/>
        </w:rPr>
        <w:t>It improve aptitudes and feeling of self-adequacy</w:t>
      </w:r>
    </w:p>
    <w:p w:rsidR="00813690" w:rsidRPr="008214C6" w:rsidRDefault="00813690" w:rsidP="008214C6">
      <w:pPr>
        <w:pStyle w:val="Heading3"/>
        <w:shd w:val="clear" w:color="auto" w:fill="FFFFFF"/>
        <w:spacing w:before="0" w:line="360" w:lineRule="auto"/>
        <w:jc w:val="both"/>
        <w:textAlignment w:val="baseline"/>
        <w:rPr>
          <w:rFonts w:ascii="Times New Roman" w:hAnsi="Times New Roman" w:cs="Times New Roman"/>
          <w:b w:val="0"/>
          <w:bCs w:val="0"/>
          <w:color w:val="000000"/>
          <w:sz w:val="24"/>
          <w:szCs w:val="24"/>
        </w:rPr>
      </w:pPr>
      <w:r w:rsidRPr="008214C6">
        <w:rPr>
          <w:rStyle w:val="Strong"/>
          <w:rFonts w:ascii="Times New Roman" w:hAnsi="Times New Roman" w:cs="Times New Roman"/>
          <w:b/>
          <w:bCs/>
          <w:color w:val="000000"/>
          <w:sz w:val="24"/>
          <w:szCs w:val="24"/>
          <w:bdr w:val="none" w:sz="0" w:space="0" w:color="auto" w:frame="1"/>
        </w:rPr>
        <w:t>Importances of BCC at different levels are:</w:t>
      </w:r>
    </w:p>
    <w:p w:rsidR="00813690" w:rsidRPr="008214C6" w:rsidRDefault="00813690" w:rsidP="008214C6">
      <w:pPr>
        <w:pStyle w:val="ListParagraph"/>
        <w:numPr>
          <w:ilvl w:val="0"/>
          <w:numId w:val="11"/>
        </w:numPr>
        <w:shd w:val="clear" w:color="auto" w:fill="FFFFFF"/>
        <w:spacing w:after="0" w:line="360" w:lineRule="auto"/>
        <w:jc w:val="both"/>
        <w:textAlignment w:val="baseline"/>
        <w:rPr>
          <w:rFonts w:ascii="Times New Roman" w:hAnsi="Times New Roman" w:cs="Times New Roman"/>
          <w:color w:val="000000"/>
          <w:sz w:val="24"/>
          <w:szCs w:val="24"/>
        </w:rPr>
      </w:pPr>
      <w:r w:rsidRPr="008214C6">
        <w:rPr>
          <w:rStyle w:val="Strong"/>
          <w:rFonts w:ascii="Times New Roman" w:hAnsi="Times New Roman" w:cs="Times New Roman"/>
          <w:color w:val="000000"/>
          <w:sz w:val="24"/>
          <w:szCs w:val="24"/>
          <w:bdr w:val="none" w:sz="0" w:space="0" w:color="auto" w:frame="1"/>
        </w:rPr>
        <w:t>At individual-level</w:t>
      </w:r>
    </w:p>
    <w:p w:rsidR="00813690" w:rsidRPr="008214C6" w:rsidRDefault="00813690" w:rsidP="008214C6">
      <w:pPr>
        <w:shd w:val="clear" w:color="auto" w:fill="FFFFFF"/>
        <w:spacing w:after="50" w:line="360" w:lineRule="auto"/>
        <w:ind w:firstLine="360"/>
        <w:jc w:val="both"/>
        <w:textAlignment w:val="baseline"/>
        <w:rPr>
          <w:rFonts w:ascii="Times New Roman" w:hAnsi="Times New Roman" w:cs="Times New Roman"/>
          <w:color w:val="000000"/>
          <w:sz w:val="24"/>
          <w:szCs w:val="24"/>
        </w:rPr>
      </w:pPr>
      <w:r w:rsidRPr="008214C6">
        <w:rPr>
          <w:rFonts w:ascii="Times New Roman" w:hAnsi="Times New Roman" w:cs="Times New Roman"/>
          <w:color w:val="000000"/>
          <w:sz w:val="24"/>
          <w:szCs w:val="24"/>
        </w:rPr>
        <w:t>BCC helps in learning, mindfulness, convictions, and sentiments about wellbeing practices. It plays a significant role in deciding wellbeing conduct.</w:t>
      </w:r>
    </w:p>
    <w:p w:rsidR="00813690" w:rsidRPr="008214C6" w:rsidRDefault="00813690" w:rsidP="008214C6">
      <w:pPr>
        <w:pStyle w:val="ListParagraph"/>
        <w:numPr>
          <w:ilvl w:val="0"/>
          <w:numId w:val="11"/>
        </w:numPr>
        <w:shd w:val="clear" w:color="auto" w:fill="FFFFFF"/>
        <w:spacing w:after="0" w:line="360" w:lineRule="auto"/>
        <w:jc w:val="both"/>
        <w:textAlignment w:val="baseline"/>
        <w:rPr>
          <w:rFonts w:ascii="Times New Roman" w:hAnsi="Times New Roman" w:cs="Times New Roman"/>
          <w:color w:val="000000"/>
          <w:sz w:val="24"/>
          <w:szCs w:val="24"/>
        </w:rPr>
      </w:pPr>
      <w:r w:rsidRPr="008214C6">
        <w:rPr>
          <w:rStyle w:val="Strong"/>
          <w:rFonts w:ascii="Times New Roman" w:hAnsi="Times New Roman" w:cs="Times New Roman"/>
          <w:color w:val="000000"/>
          <w:sz w:val="24"/>
          <w:szCs w:val="24"/>
          <w:bdr w:val="none" w:sz="0" w:space="0" w:color="auto" w:frame="1"/>
        </w:rPr>
        <w:t>At community-level</w:t>
      </w:r>
    </w:p>
    <w:p w:rsidR="00813690" w:rsidRPr="008214C6" w:rsidRDefault="00813690" w:rsidP="008214C6">
      <w:pPr>
        <w:shd w:val="clear" w:color="auto" w:fill="FFFFFF"/>
        <w:spacing w:after="50" w:line="360" w:lineRule="auto"/>
        <w:ind w:firstLine="360"/>
        <w:jc w:val="both"/>
        <w:textAlignment w:val="baseline"/>
        <w:rPr>
          <w:rFonts w:ascii="Times New Roman" w:hAnsi="Times New Roman" w:cs="Times New Roman"/>
          <w:color w:val="000000"/>
          <w:sz w:val="24"/>
          <w:szCs w:val="24"/>
        </w:rPr>
      </w:pPr>
      <w:r w:rsidRPr="008214C6">
        <w:rPr>
          <w:rFonts w:ascii="Times New Roman" w:hAnsi="Times New Roman" w:cs="Times New Roman"/>
          <w:color w:val="000000"/>
          <w:sz w:val="24"/>
          <w:szCs w:val="24"/>
        </w:rPr>
        <w:t>BCC approach stimulates community to take ownership towards the approach. Additionally, it will also help the community to replicate the positive practices in bigger level.</w:t>
      </w:r>
    </w:p>
    <w:p w:rsidR="00813690" w:rsidRPr="00422F20" w:rsidRDefault="00813690" w:rsidP="008214C6">
      <w:pPr>
        <w:pStyle w:val="ListParagraph"/>
        <w:numPr>
          <w:ilvl w:val="0"/>
          <w:numId w:val="11"/>
        </w:numPr>
        <w:shd w:val="clear" w:color="auto" w:fill="FFFFFF"/>
        <w:spacing w:after="0" w:line="360" w:lineRule="auto"/>
        <w:jc w:val="both"/>
        <w:textAlignment w:val="baseline"/>
        <w:rPr>
          <w:rFonts w:ascii="Times New Roman" w:hAnsi="Times New Roman" w:cs="Times New Roman"/>
          <w:color w:val="000000"/>
          <w:sz w:val="24"/>
          <w:szCs w:val="24"/>
        </w:rPr>
      </w:pPr>
      <w:r w:rsidRPr="00422F20">
        <w:rPr>
          <w:rStyle w:val="Strong"/>
          <w:rFonts w:ascii="Times New Roman" w:hAnsi="Times New Roman" w:cs="Times New Roman"/>
          <w:color w:val="000000"/>
          <w:sz w:val="24"/>
          <w:szCs w:val="24"/>
          <w:bdr w:val="none" w:sz="0" w:space="0" w:color="auto" w:frame="1"/>
        </w:rPr>
        <w:t>At national level</w:t>
      </w:r>
    </w:p>
    <w:p w:rsidR="00813690" w:rsidRPr="000434DF" w:rsidRDefault="00813690" w:rsidP="000434DF">
      <w:pPr>
        <w:shd w:val="clear" w:color="auto" w:fill="FFFFFF"/>
        <w:spacing w:after="50" w:line="360" w:lineRule="auto"/>
        <w:ind w:firstLine="360"/>
        <w:jc w:val="both"/>
        <w:textAlignment w:val="baseline"/>
        <w:rPr>
          <w:rFonts w:ascii="Times New Roman" w:hAnsi="Times New Roman" w:cs="Times New Roman"/>
          <w:color w:val="000000"/>
          <w:sz w:val="24"/>
          <w:szCs w:val="24"/>
        </w:rPr>
      </w:pPr>
      <w:r w:rsidRPr="008214C6">
        <w:rPr>
          <w:rFonts w:ascii="Times New Roman" w:hAnsi="Times New Roman" w:cs="Times New Roman"/>
          <w:color w:val="000000"/>
          <w:sz w:val="24"/>
          <w:szCs w:val="24"/>
        </w:rPr>
        <w:t>BCC will play a significant role in lobbying &amp; advocacy of certain practices. These approaches will support and encourage government and other stakeholders to bring a positive whim among all the citizens for adopting positive behavioral practices.</w:t>
      </w:r>
    </w:p>
    <w:p w:rsidR="00813690" w:rsidRPr="00422F20" w:rsidRDefault="00813690" w:rsidP="000434DF">
      <w:pPr>
        <w:shd w:val="clear" w:color="auto" w:fill="FFFFFF"/>
        <w:spacing w:after="0" w:line="360" w:lineRule="auto"/>
        <w:jc w:val="both"/>
        <w:textAlignment w:val="baseline"/>
        <w:rPr>
          <w:rFonts w:ascii="Times New Roman" w:hAnsi="Times New Roman" w:cs="Times New Roman"/>
          <w:b/>
          <w:bCs/>
          <w:color w:val="000000"/>
          <w:sz w:val="24"/>
          <w:szCs w:val="24"/>
        </w:rPr>
      </w:pPr>
      <w:r w:rsidRPr="00422F20">
        <w:rPr>
          <w:rFonts w:ascii="Times New Roman" w:hAnsi="Times New Roman" w:cs="Times New Roman"/>
          <w:b/>
          <w:bCs/>
          <w:color w:val="000000"/>
          <w:sz w:val="24"/>
          <w:szCs w:val="24"/>
        </w:rPr>
        <w:t>The guiding principles of BCC are:</w:t>
      </w:r>
    </w:p>
    <w:p w:rsidR="00813690" w:rsidRPr="00422F20" w:rsidRDefault="00813690" w:rsidP="000434DF">
      <w:pPr>
        <w:pStyle w:val="ListParagraph"/>
        <w:numPr>
          <w:ilvl w:val="0"/>
          <w:numId w:val="13"/>
        </w:numPr>
        <w:shd w:val="clear" w:color="auto" w:fill="FFFFFF"/>
        <w:spacing w:before="240" w:after="0" w:line="360" w:lineRule="auto"/>
        <w:ind w:left="709" w:hanging="283"/>
        <w:jc w:val="both"/>
        <w:textAlignment w:val="baseline"/>
        <w:rPr>
          <w:rFonts w:ascii="Times New Roman" w:hAnsi="Times New Roman" w:cs="Times New Roman"/>
          <w:color w:val="000000"/>
          <w:sz w:val="24"/>
          <w:szCs w:val="24"/>
        </w:rPr>
      </w:pPr>
      <w:r w:rsidRPr="00422F20">
        <w:rPr>
          <w:rFonts w:ascii="Times New Roman" w:hAnsi="Times New Roman" w:cs="Times New Roman"/>
          <w:color w:val="000000"/>
          <w:sz w:val="24"/>
          <w:szCs w:val="24"/>
        </w:rPr>
        <w:t xml:space="preserve">BCC should </w:t>
      </w:r>
      <w:r w:rsidR="00FE5D93">
        <w:rPr>
          <w:rFonts w:ascii="Times New Roman" w:hAnsi="Times New Roman" w:cs="Times New Roman"/>
          <w:color w:val="000000"/>
          <w:sz w:val="24"/>
          <w:szCs w:val="24"/>
        </w:rPr>
        <w:t xml:space="preserve">be integrated with the </w:t>
      </w:r>
      <w:r w:rsidR="00FE5D93" w:rsidRPr="00422F20">
        <w:rPr>
          <w:rFonts w:ascii="Times New Roman" w:hAnsi="Times New Roman" w:cs="Times New Roman"/>
          <w:color w:val="000000"/>
          <w:sz w:val="24"/>
          <w:szCs w:val="24"/>
        </w:rPr>
        <w:t xml:space="preserve">objective </w:t>
      </w:r>
      <w:r w:rsidR="00FE5D93">
        <w:rPr>
          <w:rFonts w:ascii="Times New Roman" w:hAnsi="Times New Roman" w:cs="Times New Roman"/>
          <w:color w:val="000000"/>
          <w:sz w:val="24"/>
          <w:szCs w:val="24"/>
        </w:rPr>
        <w:t xml:space="preserve"> and goal</w:t>
      </w:r>
      <w:r w:rsidRPr="00422F20">
        <w:rPr>
          <w:rFonts w:ascii="Times New Roman" w:hAnsi="Times New Roman" w:cs="Times New Roman"/>
          <w:color w:val="000000"/>
          <w:sz w:val="24"/>
          <w:szCs w:val="24"/>
        </w:rPr>
        <w:t>of the program</w:t>
      </w:r>
    </w:p>
    <w:p w:rsidR="00813690" w:rsidRPr="00422F20" w:rsidRDefault="00813690" w:rsidP="000434DF">
      <w:pPr>
        <w:pStyle w:val="ListParagraph"/>
        <w:numPr>
          <w:ilvl w:val="0"/>
          <w:numId w:val="13"/>
        </w:numPr>
        <w:shd w:val="clear" w:color="auto" w:fill="FFFFFF"/>
        <w:spacing w:before="240" w:after="0" w:line="360" w:lineRule="auto"/>
        <w:ind w:left="709" w:hanging="283"/>
        <w:jc w:val="both"/>
        <w:textAlignment w:val="baseline"/>
        <w:rPr>
          <w:rFonts w:ascii="Times New Roman" w:hAnsi="Times New Roman" w:cs="Times New Roman"/>
          <w:color w:val="000000"/>
          <w:sz w:val="24"/>
          <w:szCs w:val="24"/>
        </w:rPr>
      </w:pPr>
      <w:r w:rsidRPr="00422F20">
        <w:rPr>
          <w:rFonts w:ascii="Times New Roman" w:hAnsi="Times New Roman" w:cs="Times New Roman"/>
          <w:color w:val="000000"/>
          <w:sz w:val="24"/>
          <w:szCs w:val="24"/>
        </w:rPr>
        <w:t>Formative BCC assessments must be carried out while developing BCC messages</w:t>
      </w:r>
    </w:p>
    <w:p w:rsidR="00813690" w:rsidRPr="00422F20" w:rsidRDefault="00813690" w:rsidP="000434DF">
      <w:pPr>
        <w:pStyle w:val="ListParagraph"/>
        <w:numPr>
          <w:ilvl w:val="0"/>
          <w:numId w:val="13"/>
        </w:numPr>
        <w:shd w:val="clear" w:color="auto" w:fill="FFFFFF"/>
        <w:spacing w:before="240" w:after="0" w:line="360" w:lineRule="auto"/>
        <w:ind w:left="709" w:hanging="283"/>
        <w:jc w:val="both"/>
        <w:textAlignment w:val="baseline"/>
        <w:rPr>
          <w:rFonts w:ascii="Times New Roman" w:hAnsi="Times New Roman" w:cs="Times New Roman"/>
          <w:color w:val="000000"/>
          <w:sz w:val="24"/>
          <w:szCs w:val="24"/>
        </w:rPr>
      </w:pPr>
      <w:r w:rsidRPr="00422F20">
        <w:rPr>
          <w:rFonts w:ascii="Times New Roman" w:hAnsi="Times New Roman" w:cs="Times New Roman"/>
          <w:color w:val="000000"/>
          <w:sz w:val="24"/>
          <w:szCs w:val="24"/>
        </w:rPr>
        <w:t>Target population must participate during BCC development</w:t>
      </w:r>
    </w:p>
    <w:p w:rsidR="00813690" w:rsidRPr="00422F20" w:rsidRDefault="00813690" w:rsidP="000434DF">
      <w:pPr>
        <w:pStyle w:val="ListParagraph"/>
        <w:numPr>
          <w:ilvl w:val="0"/>
          <w:numId w:val="13"/>
        </w:numPr>
        <w:shd w:val="clear" w:color="auto" w:fill="FFFFFF"/>
        <w:spacing w:before="240" w:after="0" w:line="360" w:lineRule="auto"/>
        <w:ind w:left="709" w:hanging="283"/>
        <w:jc w:val="both"/>
        <w:textAlignment w:val="baseline"/>
        <w:rPr>
          <w:rFonts w:ascii="Times New Roman" w:hAnsi="Times New Roman" w:cs="Times New Roman"/>
          <w:color w:val="000000"/>
          <w:sz w:val="24"/>
          <w:szCs w:val="24"/>
        </w:rPr>
      </w:pPr>
      <w:r w:rsidRPr="00422F20">
        <w:rPr>
          <w:rFonts w:ascii="Times New Roman" w:hAnsi="Times New Roman" w:cs="Times New Roman"/>
          <w:color w:val="000000"/>
          <w:sz w:val="24"/>
          <w:szCs w:val="24"/>
        </w:rPr>
        <w:t>Key and direct stakeholders need to be involved from the design stage of BCC</w:t>
      </w:r>
    </w:p>
    <w:p w:rsidR="00813690" w:rsidRPr="00422F20" w:rsidRDefault="00813690" w:rsidP="000434DF">
      <w:pPr>
        <w:pStyle w:val="ListParagraph"/>
        <w:numPr>
          <w:ilvl w:val="0"/>
          <w:numId w:val="13"/>
        </w:numPr>
        <w:shd w:val="clear" w:color="auto" w:fill="FFFFFF"/>
        <w:spacing w:before="240" w:after="0" w:line="360" w:lineRule="auto"/>
        <w:ind w:left="709" w:hanging="283"/>
        <w:jc w:val="both"/>
        <w:textAlignment w:val="baseline"/>
        <w:rPr>
          <w:rFonts w:ascii="Times New Roman" w:hAnsi="Times New Roman" w:cs="Times New Roman"/>
          <w:color w:val="000000"/>
          <w:sz w:val="24"/>
          <w:szCs w:val="24"/>
        </w:rPr>
      </w:pPr>
      <w:r w:rsidRPr="00422F20">
        <w:rPr>
          <w:rFonts w:ascii="Times New Roman" w:hAnsi="Times New Roman" w:cs="Times New Roman"/>
          <w:color w:val="000000"/>
          <w:sz w:val="24"/>
          <w:szCs w:val="24"/>
        </w:rPr>
        <w:t>Pre-testing must be done for effective BCC materials</w:t>
      </w:r>
    </w:p>
    <w:p w:rsidR="00813690" w:rsidRPr="00422F20" w:rsidRDefault="00813690" w:rsidP="000434DF">
      <w:pPr>
        <w:pStyle w:val="ListParagraph"/>
        <w:numPr>
          <w:ilvl w:val="0"/>
          <w:numId w:val="13"/>
        </w:numPr>
        <w:shd w:val="clear" w:color="auto" w:fill="FFFFFF"/>
        <w:spacing w:before="240" w:after="0" w:line="360" w:lineRule="auto"/>
        <w:ind w:left="709" w:hanging="283"/>
        <w:jc w:val="both"/>
        <w:textAlignment w:val="baseline"/>
        <w:rPr>
          <w:rFonts w:ascii="Times New Roman" w:hAnsi="Times New Roman" w:cs="Times New Roman"/>
          <w:color w:val="000000"/>
          <w:sz w:val="24"/>
          <w:szCs w:val="24"/>
        </w:rPr>
      </w:pPr>
      <w:r w:rsidRPr="00422F20">
        <w:rPr>
          <w:rFonts w:ascii="Times New Roman" w:hAnsi="Times New Roman" w:cs="Times New Roman"/>
          <w:color w:val="000000"/>
          <w:sz w:val="24"/>
          <w:szCs w:val="24"/>
        </w:rPr>
        <w:t>BCC programs must involve planning for monitoring and evaluation.</w:t>
      </w:r>
    </w:p>
    <w:p w:rsidR="00FE5D93" w:rsidRPr="00377248" w:rsidRDefault="00813690" w:rsidP="00377248">
      <w:pPr>
        <w:pStyle w:val="ListParagraph"/>
        <w:numPr>
          <w:ilvl w:val="0"/>
          <w:numId w:val="13"/>
        </w:numPr>
        <w:shd w:val="clear" w:color="auto" w:fill="FFFFFF"/>
        <w:spacing w:before="240" w:after="0" w:line="360" w:lineRule="auto"/>
        <w:ind w:left="709" w:hanging="283"/>
        <w:jc w:val="both"/>
        <w:textAlignment w:val="baseline"/>
        <w:rPr>
          <w:rFonts w:ascii="Times New Roman" w:hAnsi="Times New Roman" w:cs="Times New Roman"/>
          <w:color w:val="000000"/>
          <w:sz w:val="24"/>
          <w:szCs w:val="24"/>
        </w:rPr>
      </w:pPr>
      <w:r w:rsidRPr="00422F20">
        <w:rPr>
          <w:rFonts w:ascii="Times New Roman" w:hAnsi="Times New Roman" w:cs="Times New Roman"/>
          <w:color w:val="000000"/>
          <w:sz w:val="24"/>
          <w:szCs w:val="24"/>
        </w:rPr>
        <w:t xml:space="preserve">BCC strategies must be positive and action </w:t>
      </w:r>
      <w:r w:rsidRPr="00377248">
        <w:rPr>
          <w:rFonts w:ascii="Times New Roman" w:hAnsi="Times New Roman" w:cs="Times New Roman"/>
          <w:color w:val="000000"/>
          <w:sz w:val="24"/>
          <w:szCs w:val="24"/>
        </w:rPr>
        <w:t>oriented.</w:t>
      </w:r>
    </w:p>
    <w:p w:rsidR="00C06716" w:rsidRPr="00377248" w:rsidRDefault="00C06716" w:rsidP="00377248">
      <w:pPr>
        <w:shd w:val="clear" w:color="auto" w:fill="FFFFFF"/>
        <w:spacing w:before="240" w:after="0" w:line="360" w:lineRule="auto"/>
        <w:jc w:val="both"/>
        <w:textAlignment w:val="baseline"/>
        <w:rPr>
          <w:rFonts w:ascii="Times New Roman" w:hAnsi="Times New Roman" w:cs="Times New Roman"/>
          <w:b/>
          <w:bCs/>
          <w:sz w:val="24"/>
          <w:szCs w:val="24"/>
        </w:rPr>
      </w:pPr>
      <w:r w:rsidRPr="00377248">
        <w:rPr>
          <w:rFonts w:ascii="Times New Roman" w:hAnsi="Times New Roman" w:cs="Times New Roman"/>
          <w:b/>
          <w:bCs/>
          <w:sz w:val="24"/>
          <w:szCs w:val="24"/>
        </w:rPr>
        <w:t>The Stages of Policy Development</w:t>
      </w:r>
    </w:p>
    <w:p w:rsidR="00EC2EC3" w:rsidRPr="00377248" w:rsidRDefault="00C06716" w:rsidP="00377248">
      <w:pPr>
        <w:shd w:val="clear" w:color="auto" w:fill="FFFFFF"/>
        <w:spacing w:before="240" w:after="0" w:line="360" w:lineRule="auto"/>
        <w:ind w:firstLine="720"/>
        <w:jc w:val="both"/>
        <w:textAlignment w:val="baseline"/>
        <w:rPr>
          <w:rFonts w:ascii="Times New Roman" w:hAnsi="Times New Roman" w:cs="Times New Roman"/>
          <w:sz w:val="24"/>
          <w:szCs w:val="24"/>
        </w:rPr>
      </w:pPr>
      <w:r w:rsidRPr="00377248">
        <w:rPr>
          <w:rFonts w:ascii="Times New Roman" w:hAnsi="Times New Roman" w:cs="Times New Roman"/>
          <w:sz w:val="24"/>
          <w:szCs w:val="24"/>
        </w:rPr>
        <w:t xml:space="preserve">The stages of policy development can </w:t>
      </w:r>
      <w:r w:rsidR="00511627" w:rsidRPr="00377248">
        <w:rPr>
          <w:rFonts w:ascii="Times New Roman" w:hAnsi="Times New Roman" w:cs="Times New Roman"/>
          <w:sz w:val="24"/>
          <w:szCs w:val="24"/>
        </w:rPr>
        <w:t xml:space="preserve">be </w:t>
      </w:r>
      <w:r w:rsidRPr="00377248">
        <w:rPr>
          <w:rFonts w:ascii="Times New Roman" w:hAnsi="Times New Roman" w:cs="Times New Roman"/>
          <w:sz w:val="24"/>
          <w:szCs w:val="24"/>
        </w:rPr>
        <w:t>normally</w:t>
      </w:r>
      <w:r w:rsidR="00511627" w:rsidRPr="00377248">
        <w:rPr>
          <w:rFonts w:ascii="Times New Roman" w:hAnsi="Times New Roman" w:cs="Times New Roman"/>
          <w:sz w:val="24"/>
          <w:szCs w:val="24"/>
        </w:rPr>
        <w:t xml:space="preserve"> </w:t>
      </w:r>
      <w:r w:rsidRPr="00377248">
        <w:rPr>
          <w:rFonts w:ascii="Times New Roman" w:hAnsi="Times New Roman" w:cs="Times New Roman"/>
          <w:sz w:val="24"/>
          <w:szCs w:val="24"/>
        </w:rPr>
        <w:t>categorized into five stages. Most policy models generally include the following stages:</w:t>
      </w:r>
    </w:p>
    <w:p w:rsidR="00EC2EC3" w:rsidRPr="00377248" w:rsidRDefault="00C06716" w:rsidP="00377248">
      <w:pPr>
        <w:shd w:val="clear" w:color="auto" w:fill="FFFFFF"/>
        <w:spacing w:before="240" w:after="0" w:line="360" w:lineRule="auto"/>
        <w:ind w:firstLine="720"/>
        <w:jc w:val="both"/>
        <w:textAlignment w:val="baseline"/>
        <w:rPr>
          <w:rFonts w:ascii="Times New Roman" w:hAnsi="Times New Roman" w:cs="Times New Roman"/>
          <w:sz w:val="24"/>
          <w:szCs w:val="24"/>
        </w:rPr>
      </w:pPr>
      <w:r w:rsidRPr="00377248">
        <w:rPr>
          <w:rFonts w:ascii="Times New Roman" w:hAnsi="Times New Roman" w:cs="Times New Roman"/>
          <w:sz w:val="24"/>
          <w:szCs w:val="24"/>
        </w:rPr>
        <w:t xml:space="preserve"> (1) </w:t>
      </w:r>
      <w:r w:rsidR="00EC2EC3" w:rsidRPr="00377248">
        <w:rPr>
          <w:rFonts w:ascii="Times New Roman" w:hAnsi="Times New Roman" w:cs="Times New Roman"/>
          <w:sz w:val="24"/>
          <w:szCs w:val="24"/>
        </w:rPr>
        <w:t>Identifying</w:t>
      </w:r>
      <w:r w:rsidRPr="00377248">
        <w:rPr>
          <w:rFonts w:ascii="Times New Roman" w:hAnsi="Times New Roman" w:cs="Times New Roman"/>
          <w:sz w:val="24"/>
          <w:szCs w:val="24"/>
        </w:rPr>
        <w:t xml:space="preserve"> the issue to be addressed by the proposed policy, </w:t>
      </w:r>
    </w:p>
    <w:p w:rsidR="00EC2EC3" w:rsidRPr="00377248" w:rsidRDefault="00C06716" w:rsidP="00377248">
      <w:pPr>
        <w:shd w:val="clear" w:color="auto" w:fill="FFFFFF"/>
        <w:spacing w:before="240" w:after="0" w:line="360" w:lineRule="auto"/>
        <w:ind w:firstLine="720"/>
        <w:jc w:val="both"/>
        <w:textAlignment w:val="baseline"/>
        <w:rPr>
          <w:rFonts w:ascii="Times New Roman" w:hAnsi="Times New Roman" w:cs="Times New Roman"/>
          <w:sz w:val="24"/>
          <w:szCs w:val="24"/>
        </w:rPr>
      </w:pPr>
      <w:r w:rsidRPr="00377248">
        <w:rPr>
          <w:rFonts w:ascii="Times New Roman" w:hAnsi="Times New Roman" w:cs="Times New Roman"/>
          <w:sz w:val="24"/>
          <w:szCs w:val="24"/>
        </w:rPr>
        <w:t xml:space="preserve">(2) </w:t>
      </w:r>
      <w:r w:rsidR="00EC2EC3" w:rsidRPr="00377248">
        <w:rPr>
          <w:rFonts w:ascii="Times New Roman" w:hAnsi="Times New Roman" w:cs="Times New Roman"/>
          <w:sz w:val="24"/>
          <w:szCs w:val="24"/>
        </w:rPr>
        <w:t>Placement</w:t>
      </w:r>
      <w:r w:rsidRPr="00377248">
        <w:rPr>
          <w:rFonts w:ascii="Times New Roman" w:hAnsi="Times New Roman" w:cs="Times New Roman"/>
          <w:sz w:val="24"/>
          <w:szCs w:val="24"/>
        </w:rPr>
        <w:t xml:space="preserve"> on the agenda, </w:t>
      </w:r>
    </w:p>
    <w:p w:rsidR="00EC2EC3" w:rsidRPr="00377248" w:rsidRDefault="00C06716" w:rsidP="00377248">
      <w:pPr>
        <w:shd w:val="clear" w:color="auto" w:fill="FFFFFF"/>
        <w:spacing w:before="240" w:after="0" w:line="360" w:lineRule="auto"/>
        <w:ind w:firstLine="720"/>
        <w:jc w:val="both"/>
        <w:textAlignment w:val="baseline"/>
        <w:rPr>
          <w:rFonts w:ascii="Times New Roman" w:hAnsi="Times New Roman" w:cs="Times New Roman"/>
          <w:sz w:val="24"/>
          <w:szCs w:val="24"/>
        </w:rPr>
      </w:pPr>
      <w:r w:rsidRPr="00377248">
        <w:rPr>
          <w:rFonts w:ascii="Times New Roman" w:hAnsi="Times New Roman" w:cs="Times New Roman"/>
          <w:sz w:val="24"/>
          <w:szCs w:val="24"/>
        </w:rPr>
        <w:t xml:space="preserve">(3) </w:t>
      </w:r>
      <w:r w:rsidR="00EC2EC3" w:rsidRPr="00377248">
        <w:rPr>
          <w:rFonts w:ascii="Times New Roman" w:hAnsi="Times New Roman" w:cs="Times New Roman"/>
          <w:sz w:val="24"/>
          <w:szCs w:val="24"/>
        </w:rPr>
        <w:t>Formulation</w:t>
      </w:r>
      <w:r w:rsidRPr="00377248">
        <w:rPr>
          <w:rFonts w:ascii="Times New Roman" w:hAnsi="Times New Roman" w:cs="Times New Roman"/>
          <w:sz w:val="24"/>
          <w:szCs w:val="24"/>
        </w:rPr>
        <w:t xml:space="preserve"> of the policy,</w:t>
      </w:r>
    </w:p>
    <w:p w:rsidR="00EC2EC3" w:rsidRPr="00377248" w:rsidRDefault="00C06716" w:rsidP="00377248">
      <w:pPr>
        <w:shd w:val="clear" w:color="auto" w:fill="FFFFFF"/>
        <w:spacing w:before="240" w:after="0" w:line="360" w:lineRule="auto"/>
        <w:ind w:firstLine="720"/>
        <w:jc w:val="both"/>
        <w:textAlignment w:val="baseline"/>
        <w:rPr>
          <w:rFonts w:ascii="Times New Roman" w:hAnsi="Times New Roman" w:cs="Times New Roman"/>
          <w:sz w:val="24"/>
          <w:szCs w:val="24"/>
        </w:rPr>
      </w:pPr>
      <w:r w:rsidRPr="00377248">
        <w:rPr>
          <w:rFonts w:ascii="Times New Roman" w:hAnsi="Times New Roman" w:cs="Times New Roman"/>
          <w:sz w:val="24"/>
          <w:szCs w:val="24"/>
        </w:rPr>
        <w:t xml:space="preserve"> (4) </w:t>
      </w:r>
      <w:r w:rsidR="00EC2EC3" w:rsidRPr="00377248">
        <w:rPr>
          <w:rFonts w:ascii="Times New Roman" w:hAnsi="Times New Roman" w:cs="Times New Roman"/>
          <w:sz w:val="24"/>
          <w:szCs w:val="24"/>
        </w:rPr>
        <w:t xml:space="preserve">Implementation of the policy, </w:t>
      </w:r>
    </w:p>
    <w:p w:rsidR="00EC2EC3" w:rsidRPr="00377248" w:rsidRDefault="00C06716" w:rsidP="00377248">
      <w:pPr>
        <w:shd w:val="clear" w:color="auto" w:fill="FFFFFF"/>
        <w:spacing w:before="240" w:after="0" w:line="360" w:lineRule="auto"/>
        <w:ind w:firstLine="720"/>
        <w:jc w:val="both"/>
        <w:textAlignment w:val="baseline"/>
        <w:rPr>
          <w:rFonts w:ascii="Times New Roman" w:hAnsi="Times New Roman" w:cs="Times New Roman"/>
          <w:sz w:val="24"/>
          <w:szCs w:val="24"/>
        </w:rPr>
      </w:pPr>
      <w:r w:rsidRPr="00377248">
        <w:rPr>
          <w:rFonts w:ascii="Times New Roman" w:hAnsi="Times New Roman" w:cs="Times New Roman"/>
          <w:sz w:val="24"/>
          <w:szCs w:val="24"/>
        </w:rPr>
        <w:t xml:space="preserve">(5) </w:t>
      </w:r>
      <w:r w:rsidR="00EC2EC3" w:rsidRPr="00377248">
        <w:rPr>
          <w:rFonts w:ascii="Times New Roman" w:hAnsi="Times New Roman" w:cs="Times New Roman"/>
          <w:sz w:val="24"/>
          <w:szCs w:val="24"/>
        </w:rPr>
        <w:t>Evaluation</w:t>
      </w:r>
      <w:r w:rsidRPr="00377248">
        <w:rPr>
          <w:rFonts w:ascii="Times New Roman" w:hAnsi="Times New Roman" w:cs="Times New Roman"/>
          <w:sz w:val="24"/>
          <w:szCs w:val="24"/>
        </w:rPr>
        <w:t xml:space="preserve"> of the policy. </w:t>
      </w:r>
    </w:p>
    <w:p w:rsidR="00C06716" w:rsidRPr="00377248" w:rsidRDefault="00C06716" w:rsidP="00377248">
      <w:pPr>
        <w:shd w:val="clear" w:color="auto" w:fill="FFFFFF"/>
        <w:spacing w:before="240" w:after="0" w:line="360" w:lineRule="auto"/>
        <w:ind w:firstLine="720"/>
        <w:jc w:val="both"/>
        <w:textAlignment w:val="baseline"/>
        <w:rPr>
          <w:rFonts w:ascii="Times New Roman" w:hAnsi="Times New Roman" w:cs="Times New Roman"/>
          <w:sz w:val="24"/>
          <w:szCs w:val="24"/>
        </w:rPr>
      </w:pPr>
      <w:r w:rsidRPr="00377248">
        <w:rPr>
          <w:rFonts w:ascii="Times New Roman" w:hAnsi="Times New Roman" w:cs="Times New Roman"/>
          <w:sz w:val="24"/>
          <w:szCs w:val="24"/>
        </w:rPr>
        <w:t>This is similar to the community police response acronym scanning, analysis, response, and assessment</w:t>
      </w:r>
      <w:r w:rsidR="00EC2EC3" w:rsidRPr="00377248">
        <w:rPr>
          <w:rFonts w:ascii="Times New Roman" w:hAnsi="Times New Roman" w:cs="Times New Roman"/>
          <w:sz w:val="24"/>
          <w:szCs w:val="24"/>
        </w:rPr>
        <w:t xml:space="preserve"> (SARA</w:t>
      </w:r>
      <w:r w:rsidRPr="00377248">
        <w:rPr>
          <w:rFonts w:ascii="Times New Roman" w:hAnsi="Times New Roman" w:cs="Times New Roman"/>
          <w:sz w:val="24"/>
          <w:szCs w:val="24"/>
        </w:rPr>
        <w:t>) and uses some of the same techniques, but on a much bigger, national level</w:t>
      </w:r>
      <w:r w:rsidR="00EC2EC3" w:rsidRPr="00377248">
        <w:rPr>
          <w:rFonts w:ascii="Times New Roman" w:hAnsi="Times New Roman" w:cs="Times New Roman"/>
          <w:sz w:val="24"/>
          <w:szCs w:val="24"/>
        </w:rPr>
        <w:t>.</w:t>
      </w:r>
    </w:p>
    <w:p w:rsidR="00EC2EC3" w:rsidRPr="00D200C7" w:rsidRDefault="00EC2EC3" w:rsidP="00377248">
      <w:pPr>
        <w:shd w:val="clear" w:color="auto" w:fill="FFFFFF"/>
        <w:spacing w:before="240" w:after="0" w:line="360" w:lineRule="auto"/>
        <w:jc w:val="both"/>
        <w:textAlignment w:val="baseline"/>
        <w:rPr>
          <w:rFonts w:ascii="Times New Roman" w:hAnsi="Times New Roman" w:cs="Times New Roman"/>
          <w:b/>
          <w:bCs/>
          <w:sz w:val="24"/>
          <w:szCs w:val="24"/>
        </w:rPr>
      </w:pPr>
      <w:r w:rsidRPr="00D200C7">
        <w:rPr>
          <w:rFonts w:ascii="Times New Roman" w:hAnsi="Times New Roman" w:cs="Times New Roman"/>
          <w:b/>
          <w:bCs/>
          <w:sz w:val="24"/>
          <w:szCs w:val="24"/>
        </w:rPr>
        <w:t xml:space="preserve">1. Identifying the Problem and Agenda Setting </w:t>
      </w:r>
    </w:p>
    <w:p w:rsidR="00EC2EC3" w:rsidRPr="00377248" w:rsidRDefault="00EC2EC3" w:rsidP="00377248">
      <w:pPr>
        <w:shd w:val="clear" w:color="auto" w:fill="FFFFFF"/>
        <w:spacing w:before="240" w:after="0" w:line="360" w:lineRule="auto"/>
        <w:ind w:firstLine="720"/>
        <w:jc w:val="both"/>
        <w:textAlignment w:val="baseline"/>
        <w:rPr>
          <w:rFonts w:ascii="Times New Roman" w:hAnsi="Times New Roman" w:cs="Times New Roman"/>
          <w:sz w:val="24"/>
          <w:szCs w:val="24"/>
        </w:rPr>
      </w:pPr>
      <w:r w:rsidRPr="00377248">
        <w:rPr>
          <w:rFonts w:ascii="Times New Roman" w:hAnsi="Times New Roman" w:cs="Times New Roman"/>
          <w:sz w:val="24"/>
          <w:szCs w:val="24"/>
        </w:rPr>
        <w:t>Identifying the problem involves addressing what is happening and why it is an issue</w:t>
      </w:r>
      <w:r w:rsidR="00511627" w:rsidRPr="00377248">
        <w:rPr>
          <w:rFonts w:ascii="Times New Roman" w:hAnsi="Times New Roman" w:cs="Times New Roman"/>
          <w:sz w:val="24"/>
          <w:szCs w:val="24"/>
        </w:rPr>
        <w:t xml:space="preserve"> matter</w:t>
      </w:r>
      <w:r w:rsidRPr="00377248">
        <w:rPr>
          <w:rFonts w:ascii="Times New Roman" w:hAnsi="Times New Roman" w:cs="Times New Roman"/>
          <w:sz w:val="24"/>
          <w:szCs w:val="24"/>
        </w:rPr>
        <w:t xml:space="preserve">. In criminal justice, this might look at the increase of opioid </w:t>
      </w:r>
      <w:r w:rsidR="001926A8" w:rsidRPr="00377248">
        <w:rPr>
          <w:rFonts w:ascii="Times New Roman" w:hAnsi="Times New Roman" w:cs="Times New Roman"/>
          <w:sz w:val="24"/>
          <w:szCs w:val="24"/>
        </w:rPr>
        <w:t xml:space="preserve">(drugs, opium and others) </w:t>
      </w:r>
      <w:r w:rsidRPr="00377248">
        <w:rPr>
          <w:rFonts w:ascii="Times New Roman" w:hAnsi="Times New Roman" w:cs="Times New Roman"/>
          <w:sz w:val="24"/>
          <w:szCs w:val="24"/>
        </w:rPr>
        <w:t xml:space="preserve">use and overdoses or acts of youth violence. Once the issue is identified, there can be a serious debate about the plans of the policy. Once it is decided </w:t>
      </w:r>
      <w:r w:rsidR="00A65BE0" w:rsidRPr="00377248">
        <w:rPr>
          <w:rFonts w:ascii="Times New Roman" w:hAnsi="Times New Roman" w:cs="Times New Roman"/>
          <w:sz w:val="24"/>
          <w:szCs w:val="24"/>
        </w:rPr>
        <w:t xml:space="preserve">what the policy will look like and </w:t>
      </w:r>
      <w:r w:rsidRPr="00377248">
        <w:rPr>
          <w:rFonts w:ascii="Times New Roman" w:hAnsi="Times New Roman" w:cs="Times New Roman"/>
          <w:sz w:val="24"/>
          <w:szCs w:val="24"/>
        </w:rPr>
        <w:t xml:space="preserve">it is placed on the agenda. This is perhaps the most politicized part of the process as it involves many different stakeholders. It involves identifying the judicial, </w:t>
      </w:r>
      <w:r w:rsidR="00A65BE0" w:rsidRPr="00377248">
        <w:rPr>
          <w:rFonts w:ascii="Times New Roman" w:hAnsi="Times New Roman" w:cs="Times New Roman"/>
          <w:sz w:val="24"/>
          <w:szCs w:val="24"/>
        </w:rPr>
        <w:t xml:space="preserve">legislative, regulatory </w:t>
      </w:r>
      <w:r w:rsidRPr="00377248">
        <w:rPr>
          <w:rFonts w:ascii="Times New Roman" w:hAnsi="Times New Roman" w:cs="Times New Roman"/>
          <w:sz w:val="24"/>
          <w:szCs w:val="24"/>
        </w:rPr>
        <w:t>or other institutions res</w:t>
      </w:r>
      <w:r w:rsidR="00661F6E" w:rsidRPr="00377248">
        <w:rPr>
          <w:rFonts w:ascii="Times New Roman" w:hAnsi="Times New Roman" w:cs="Times New Roman"/>
          <w:sz w:val="24"/>
          <w:szCs w:val="24"/>
        </w:rPr>
        <w:t>ponsible for policy formulation and adoption</w:t>
      </w:r>
      <w:r w:rsidRPr="00377248">
        <w:rPr>
          <w:rFonts w:ascii="Times New Roman" w:hAnsi="Times New Roman" w:cs="Times New Roman"/>
          <w:sz w:val="24"/>
          <w:szCs w:val="24"/>
        </w:rPr>
        <w:t xml:space="preserve">. </w:t>
      </w:r>
    </w:p>
    <w:p w:rsidR="00EC2EC3" w:rsidRPr="00D200C7" w:rsidRDefault="00EC2EC3" w:rsidP="00377248">
      <w:pPr>
        <w:shd w:val="clear" w:color="auto" w:fill="FFFFFF"/>
        <w:spacing w:before="240" w:after="0" w:line="360" w:lineRule="auto"/>
        <w:jc w:val="both"/>
        <w:textAlignment w:val="baseline"/>
        <w:rPr>
          <w:rFonts w:ascii="Times New Roman" w:hAnsi="Times New Roman" w:cs="Times New Roman"/>
          <w:b/>
          <w:bCs/>
          <w:sz w:val="24"/>
          <w:szCs w:val="24"/>
        </w:rPr>
      </w:pPr>
      <w:r w:rsidRPr="00D200C7">
        <w:rPr>
          <w:rFonts w:ascii="Times New Roman" w:hAnsi="Times New Roman" w:cs="Times New Roman"/>
          <w:b/>
          <w:bCs/>
          <w:sz w:val="24"/>
          <w:szCs w:val="24"/>
        </w:rPr>
        <w:t xml:space="preserve">2. Formulation and Adoption </w:t>
      </w:r>
    </w:p>
    <w:p w:rsidR="00EC2EC3" w:rsidRPr="00377248" w:rsidRDefault="00EC2EC3" w:rsidP="00377248">
      <w:pPr>
        <w:shd w:val="clear" w:color="auto" w:fill="FFFFFF"/>
        <w:spacing w:before="240" w:after="0" w:line="360" w:lineRule="auto"/>
        <w:ind w:firstLine="720"/>
        <w:jc w:val="both"/>
        <w:textAlignment w:val="baseline"/>
        <w:rPr>
          <w:rFonts w:ascii="Times New Roman" w:hAnsi="Times New Roman" w:cs="Times New Roman"/>
          <w:sz w:val="24"/>
          <w:szCs w:val="24"/>
        </w:rPr>
      </w:pPr>
      <w:r w:rsidRPr="00377248">
        <w:rPr>
          <w:rFonts w:ascii="Times New Roman" w:hAnsi="Times New Roman" w:cs="Times New Roman"/>
          <w:sz w:val="24"/>
          <w:szCs w:val="24"/>
        </w:rPr>
        <w:t xml:space="preserve">The next stage involved </w:t>
      </w:r>
      <w:r w:rsidR="00661F6E" w:rsidRPr="00377248">
        <w:rPr>
          <w:rFonts w:ascii="Times New Roman" w:hAnsi="Times New Roman" w:cs="Times New Roman"/>
          <w:sz w:val="24"/>
          <w:szCs w:val="24"/>
        </w:rPr>
        <w:t xml:space="preserve">formulation and </w:t>
      </w:r>
      <w:r w:rsidRPr="00377248">
        <w:rPr>
          <w:rFonts w:ascii="Times New Roman" w:hAnsi="Times New Roman" w:cs="Times New Roman"/>
          <w:sz w:val="24"/>
          <w:szCs w:val="24"/>
        </w:rPr>
        <w:t xml:space="preserve">adopting </w:t>
      </w:r>
      <w:r w:rsidR="00661F6E" w:rsidRPr="00377248">
        <w:rPr>
          <w:rFonts w:ascii="Times New Roman" w:hAnsi="Times New Roman" w:cs="Times New Roman"/>
          <w:sz w:val="24"/>
          <w:szCs w:val="24"/>
        </w:rPr>
        <w:t xml:space="preserve">of </w:t>
      </w:r>
      <w:r w:rsidRPr="00377248">
        <w:rPr>
          <w:rFonts w:ascii="Times New Roman" w:hAnsi="Times New Roman" w:cs="Times New Roman"/>
          <w:sz w:val="24"/>
          <w:szCs w:val="24"/>
        </w:rPr>
        <w:t>the policy. Depending on the nature of the policy,</w:t>
      </w:r>
      <w:r w:rsidR="00661F6E" w:rsidRPr="00377248">
        <w:rPr>
          <w:rFonts w:ascii="Times New Roman" w:hAnsi="Times New Roman" w:cs="Times New Roman"/>
          <w:sz w:val="24"/>
          <w:szCs w:val="24"/>
        </w:rPr>
        <w:t xml:space="preserve"> this could involve an executive order and a new law</w:t>
      </w:r>
      <w:r w:rsidRPr="00377248">
        <w:rPr>
          <w:rFonts w:ascii="Times New Roman" w:hAnsi="Times New Roman" w:cs="Times New Roman"/>
          <w:sz w:val="24"/>
          <w:szCs w:val="24"/>
        </w:rPr>
        <w:t>. Implementation of the Policy Implementation is about moving forward, taking action, and spending money. It involves hiring new staff or additional police officers. This is where policies often stall bec</w:t>
      </w:r>
      <w:r w:rsidR="00FE389A" w:rsidRPr="00377248">
        <w:rPr>
          <w:rFonts w:ascii="Times New Roman" w:hAnsi="Times New Roman" w:cs="Times New Roman"/>
          <w:sz w:val="24"/>
          <w:szCs w:val="24"/>
        </w:rPr>
        <w:t>ause of the lack of funding. Ex:</w:t>
      </w:r>
      <w:r w:rsidRPr="00377248">
        <w:rPr>
          <w:rFonts w:ascii="Times New Roman" w:hAnsi="Times New Roman" w:cs="Times New Roman"/>
          <w:sz w:val="24"/>
          <w:szCs w:val="24"/>
        </w:rPr>
        <w:t xml:space="preserve"> a popular program in 1990, Weed and Seed, involved “weeding” (targeting arrest efforts)</w:t>
      </w:r>
      <w:r w:rsidR="00FE389A" w:rsidRPr="00377248">
        <w:rPr>
          <w:rFonts w:ascii="Times New Roman" w:hAnsi="Times New Roman" w:cs="Times New Roman"/>
          <w:sz w:val="24"/>
          <w:szCs w:val="24"/>
        </w:rPr>
        <w:t xml:space="preserve"> out criminals</w:t>
      </w:r>
      <w:r w:rsidRPr="00377248">
        <w:rPr>
          <w:rFonts w:ascii="Times New Roman" w:hAnsi="Times New Roman" w:cs="Times New Roman"/>
          <w:sz w:val="24"/>
          <w:szCs w:val="24"/>
        </w:rPr>
        <w:t xml:space="preserve"> and “seeding” (instituting after-school programs, drug treatment facilities, etc.)</w:t>
      </w:r>
      <w:r w:rsidR="00FE389A" w:rsidRPr="00377248">
        <w:rPr>
          <w:rFonts w:ascii="Times New Roman" w:hAnsi="Times New Roman" w:cs="Times New Roman"/>
          <w:sz w:val="24"/>
          <w:szCs w:val="24"/>
        </w:rPr>
        <w:t xml:space="preserve"> new programs</w:t>
      </w:r>
      <w:r w:rsidRPr="00377248">
        <w:rPr>
          <w:rFonts w:ascii="Times New Roman" w:hAnsi="Times New Roman" w:cs="Times New Roman"/>
          <w:sz w:val="24"/>
          <w:szCs w:val="24"/>
        </w:rPr>
        <w:t>. The weeding portion of the program was a great success, but the program ultimately failed because of a lack of funding to adequately seed new community programming. Funding is a major roadblock for proper</w:t>
      </w:r>
      <w:r w:rsidR="008C7AAD" w:rsidRPr="00377248">
        <w:rPr>
          <w:rFonts w:ascii="Times New Roman" w:hAnsi="Times New Roman" w:cs="Times New Roman"/>
          <w:sz w:val="24"/>
          <w:szCs w:val="24"/>
        </w:rPr>
        <w:t xml:space="preserve"> </w:t>
      </w:r>
      <w:r w:rsidR="00FE389A" w:rsidRPr="00377248">
        <w:rPr>
          <w:rFonts w:ascii="Times New Roman" w:hAnsi="Times New Roman" w:cs="Times New Roman"/>
          <w:sz w:val="24"/>
          <w:szCs w:val="24"/>
        </w:rPr>
        <w:t>policy implementation</w:t>
      </w:r>
      <w:r w:rsidRPr="00377248">
        <w:rPr>
          <w:rFonts w:ascii="Times New Roman" w:hAnsi="Times New Roman" w:cs="Times New Roman"/>
          <w:sz w:val="24"/>
          <w:szCs w:val="24"/>
        </w:rPr>
        <w:t xml:space="preserve">. </w:t>
      </w:r>
    </w:p>
    <w:p w:rsidR="00FE389A" w:rsidRPr="00D200C7" w:rsidRDefault="00EC2EC3" w:rsidP="00377248">
      <w:pPr>
        <w:shd w:val="clear" w:color="auto" w:fill="FFFFFF"/>
        <w:spacing w:before="240" w:after="0" w:line="360" w:lineRule="auto"/>
        <w:jc w:val="both"/>
        <w:textAlignment w:val="baseline"/>
        <w:rPr>
          <w:rFonts w:ascii="Times New Roman" w:hAnsi="Times New Roman" w:cs="Times New Roman"/>
          <w:b/>
          <w:bCs/>
          <w:sz w:val="24"/>
          <w:szCs w:val="24"/>
        </w:rPr>
      </w:pPr>
      <w:r w:rsidRPr="00D200C7">
        <w:rPr>
          <w:rFonts w:ascii="Times New Roman" w:hAnsi="Times New Roman" w:cs="Times New Roman"/>
          <w:b/>
          <w:bCs/>
          <w:sz w:val="24"/>
          <w:szCs w:val="24"/>
        </w:rPr>
        <w:t xml:space="preserve">3. Evaluation </w:t>
      </w:r>
    </w:p>
    <w:p w:rsidR="00FE389A" w:rsidRPr="00377248" w:rsidRDefault="00FE389A" w:rsidP="00377248">
      <w:pPr>
        <w:shd w:val="clear" w:color="auto" w:fill="FFFFFF"/>
        <w:spacing w:before="240" w:after="0" w:line="360" w:lineRule="auto"/>
        <w:ind w:firstLine="720"/>
        <w:jc w:val="both"/>
        <w:textAlignment w:val="baseline"/>
        <w:rPr>
          <w:rFonts w:ascii="Times New Roman" w:hAnsi="Times New Roman" w:cs="Times New Roman"/>
          <w:sz w:val="24"/>
          <w:szCs w:val="24"/>
        </w:rPr>
      </w:pPr>
      <w:r w:rsidRPr="00377248">
        <w:rPr>
          <w:rFonts w:ascii="Times New Roman" w:hAnsi="Times New Roman" w:cs="Times New Roman"/>
          <w:sz w:val="24"/>
          <w:szCs w:val="24"/>
        </w:rPr>
        <w:t>T</w:t>
      </w:r>
      <w:r w:rsidR="00EC2EC3" w:rsidRPr="00377248">
        <w:rPr>
          <w:rFonts w:ascii="Times New Roman" w:hAnsi="Times New Roman" w:cs="Times New Roman"/>
          <w:sz w:val="24"/>
          <w:szCs w:val="24"/>
        </w:rPr>
        <w:t xml:space="preserve">he evaluation </w:t>
      </w:r>
      <w:r w:rsidRPr="00377248">
        <w:rPr>
          <w:rFonts w:ascii="Times New Roman" w:hAnsi="Times New Roman" w:cs="Times New Roman"/>
          <w:sz w:val="24"/>
          <w:szCs w:val="24"/>
        </w:rPr>
        <w:t xml:space="preserve">stage </w:t>
      </w:r>
      <w:r w:rsidR="00EC2EC3" w:rsidRPr="00377248">
        <w:rPr>
          <w:rFonts w:ascii="Times New Roman" w:hAnsi="Times New Roman" w:cs="Times New Roman"/>
          <w:sz w:val="24"/>
          <w:szCs w:val="24"/>
        </w:rPr>
        <w:t>examines the efficacy</w:t>
      </w:r>
      <w:r w:rsidRPr="00377248">
        <w:rPr>
          <w:rFonts w:ascii="Times New Roman" w:hAnsi="Times New Roman" w:cs="Times New Roman"/>
          <w:sz w:val="24"/>
          <w:szCs w:val="24"/>
        </w:rPr>
        <w:t xml:space="preserve"> and impact</w:t>
      </w:r>
      <w:r w:rsidR="00EC2EC3" w:rsidRPr="00377248">
        <w:rPr>
          <w:rFonts w:ascii="Times New Roman" w:hAnsi="Times New Roman" w:cs="Times New Roman"/>
          <w:sz w:val="24"/>
          <w:szCs w:val="24"/>
        </w:rPr>
        <w:t xml:space="preserve"> of the policy. There are three different types of evaluation:</w:t>
      </w:r>
    </w:p>
    <w:p w:rsidR="00FE389A" w:rsidRPr="00377248" w:rsidRDefault="00EC2EC3" w:rsidP="00377248">
      <w:pPr>
        <w:shd w:val="clear" w:color="auto" w:fill="FFFFFF"/>
        <w:spacing w:before="240" w:after="0" w:line="360" w:lineRule="auto"/>
        <w:jc w:val="both"/>
        <w:textAlignment w:val="baseline"/>
        <w:rPr>
          <w:rFonts w:ascii="Times New Roman" w:hAnsi="Times New Roman" w:cs="Times New Roman"/>
          <w:sz w:val="24"/>
          <w:szCs w:val="24"/>
        </w:rPr>
      </w:pPr>
      <w:r w:rsidRPr="00377248">
        <w:rPr>
          <w:rFonts w:ascii="Times New Roman" w:hAnsi="Times New Roman" w:cs="Times New Roman"/>
          <w:sz w:val="24"/>
          <w:szCs w:val="24"/>
        </w:rPr>
        <w:t xml:space="preserve"> </w:t>
      </w:r>
      <w:r w:rsidR="00D200C7">
        <w:rPr>
          <w:rFonts w:ascii="Times New Roman" w:hAnsi="Times New Roman" w:cs="Times New Roman"/>
          <w:sz w:val="24"/>
          <w:szCs w:val="24"/>
        </w:rPr>
        <w:t xml:space="preserve">1. </w:t>
      </w:r>
      <w:r w:rsidRPr="00377248">
        <w:rPr>
          <w:rFonts w:ascii="Times New Roman" w:hAnsi="Times New Roman" w:cs="Times New Roman"/>
          <w:b/>
          <w:bCs/>
          <w:sz w:val="24"/>
          <w:szCs w:val="24"/>
        </w:rPr>
        <w:t>Impact (outcome) evaluations</w:t>
      </w:r>
      <w:r w:rsidRPr="00377248">
        <w:rPr>
          <w:rFonts w:ascii="Times New Roman" w:hAnsi="Times New Roman" w:cs="Times New Roman"/>
          <w:sz w:val="24"/>
          <w:szCs w:val="24"/>
        </w:rPr>
        <w:t xml:space="preserve"> </w:t>
      </w:r>
    </w:p>
    <w:p w:rsidR="00F157EC" w:rsidRPr="00377248" w:rsidRDefault="00FE389A" w:rsidP="00377248">
      <w:pPr>
        <w:shd w:val="clear" w:color="auto" w:fill="FFFFFF"/>
        <w:spacing w:before="240" w:after="0" w:line="360" w:lineRule="auto"/>
        <w:ind w:firstLine="720"/>
        <w:jc w:val="both"/>
        <w:textAlignment w:val="baseline"/>
        <w:rPr>
          <w:rFonts w:ascii="Times New Roman" w:hAnsi="Times New Roman" w:cs="Times New Roman"/>
          <w:sz w:val="24"/>
          <w:szCs w:val="24"/>
        </w:rPr>
      </w:pPr>
      <w:r w:rsidRPr="00377248">
        <w:rPr>
          <w:rFonts w:ascii="Times New Roman" w:hAnsi="Times New Roman" w:cs="Times New Roman"/>
          <w:sz w:val="24"/>
          <w:szCs w:val="24"/>
        </w:rPr>
        <w:t xml:space="preserve">Impact evaluation is </w:t>
      </w:r>
      <w:r w:rsidR="00EC2EC3" w:rsidRPr="00377248">
        <w:rPr>
          <w:rFonts w:ascii="Times New Roman" w:hAnsi="Times New Roman" w:cs="Times New Roman"/>
          <w:sz w:val="24"/>
          <w:szCs w:val="24"/>
        </w:rPr>
        <w:t xml:space="preserve">focus on what changes after the introduction of the </w:t>
      </w:r>
      <w:r w:rsidRPr="00377248">
        <w:rPr>
          <w:rFonts w:ascii="Times New Roman" w:hAnsi="Times New Roman" w:cs="Times New Roman"/>
          <w:sz w:val="24"/>
          <w:szCs w:val="24"/>
        </w:rPr>
        <w:t xml:space="preserve">new </w:t>
      </w:r>
      <w:r w:rsidR="00EC2EC3" w:rsidRPr="00377248">
        <w:rPr>
          <w:rFonts w:ascii="Times New Roman" w:hAnsi="Times New Roman" w:cs="Times New Roman"/>
          <w:sz w:val="24"/>
          <w:szCs w:val="24"/>
        </w:rPr>
        <w:t xml:space="preserve">policy. Changes in police patrol practices aimed at reducing the level of residential burglaries in </w:t>
      </w:r>
      <w:r w:rsidR="00F157EC" w:rsidRPr="00377248">
        <w:rPr>
          <w:rFonts w:ascii="Times New Roman" w:hAnsi="Times New Roman" w:cs="Times New Roman"/>
          <w:sz w:val="24"/>
          <w:szCs w:val="24"/>
        </w:rPr>
        <w:t>terms of subsequent burglaries an area are evaluated</w:t>
      </w:r>
      <w:r w:rsidR="00EC2EC3" w:rsidRPr="00377248">
        <w:rPr>
          <w:rFonts w:ascii="Times New Roman" w:hAnsi="Times New Roman" w:cs="Times New Roman"/>
          <w:sz w:val="24"/>
          <w:szCs w:val="24"/>
        </w:rPr>
        <w:t>.</w:t>
      </w:r>
      <w:r w:rsidRPr="00377248">
        <w:rPr>
          <w:rFonts w:ascii="Times New Roman" w:hAnsi="Times New Roman" w:cs="Times New Roman"/>
          <w:sz w:val="24"/>
          <w:szCs w:val="24"/>
        </w:rPr>
        <w:t xml:space="preserve"> Example: </w:t>
      </w:r>
      <w:r w:rsidR="00EC2EC3" w:rsidRPr="00377248">
        <w:rPr>
          <w:rFonts w:ascii="Times New Roman" w:hAnsi="Times New Roman" w:cs="Times New Roman"/>
          <w:sz w:val="24"/>
          <w:szCs w:val="24"/>
        </w:rPr>
        <w:t>after the implementation of cur</w:t>
      </w:r>
      <w:r w:rsidR="00F157EC" w:rsidRPr="00377248">
        <w:rPr>
          <w:rFonts w:ascii="Times New Roman" w:hAnsi="Times New Roman" w:cs="Times New Roman"/>
          <w:sz w:val="24"/>
          <w:szCs w:val="24"/>
        </w:rPr>
        <w:t>few laws for juvenile crime decreased and juvenile offenders</w:t>
      </w:r>
      <w:r w:rsidR="00EC2EC3" w:rsidRPr="00377248">
        <w:rPr>
          <w:rFonts w:ascii="Times New Roman" w:hAnsi="Times New Roman" w:cs="Times New Roman"/>
          <w:sz w:val="24"/>
          <w:szCs w:val="24"/>
        </w:rPr>
        <w:t xml:space="preserve">. Can we say that was because of curfew laws? The entire crime rate for America decreased at the same time. Attributing a single outcome based on a solitary intervention is problematic. </w:t>
      </w:r>
    </w:p>
    <w:p w:rsidR="00F157EC" w:rsidRPr="00377248" w:rsidRDefault="00D200C7" w:rsidP="00377248">
      <w:pPr>
        <w:shd w:val="clear" w:color="auto" w:fill="FFFFFF"/>
        <w:spacing w:before="240" w:after="0" w:line="360" w:lineRule="auto"/>
        <w:jc w:val="both"/>
        <w:textAlignment w:val="baseline"/>
        <w:rPr>
          <w:rFonts w:ascii="Times New Roman" w:hAnsi="Times New Roman" w:cs="Times New Roman"/>
          <w:b/>
          <w:bCs/>
          <w:sz w:val="24"/>
          <w:szCs w:val="24"/>
        </w:rPr>
      </w:pPr>
      <w:r>
        <w:rPr>
          <w:rFonts w:ascii="Times New Roman" w:hAnsi="Times New Roman" w:cs="Times New Roman"/>
          <w:b/>
          <w:bCs/>
          <w:sz w:val="24"/>
          <w:szCs w:val="24"/>
        </w:rPr>
        <w:t xml:space="preserve">2. </w:t>
      </w:r>
      <w:r w:rsidR="00EC2EC3" w:rsidRPr="00377248">
        <w:rPr>
          <w:rFonts w:ascii="Times New Roman" w:hAnsi="Times New Roman" w:cs="Times New Roman"/>
          <w:b/>
          <w:bCs/>
          <w:sz w:val="24"/>
          <w:szCs w:val="24"/>
        </w:rPr>
        <w:t xml:space="preserve">Process evaluations </w:t>
      </w:r>
    </w:p>
    <w:p w:rsidR="00F157EC" w:rsidRPr="00377248" w:rsidRDefault="00F157EC" w:rsidP="00377248">
      <w:pPr>
        <w:shd w:val="clear" w:color="auto" w:fill="FFFFFF"/>
        <w:spacing w:before="240" w:after="0" w:line="360" w:lineRule="auto"/>
        <w:ind w:firstLine="720"/>
        <w:jc w:val="both"/>
        <w:textAlignment w:val="baseline"/>
        <w:rPr>
          <w:rFonts w:ascii="Times New Roman" w:hAnsi="Times New Roman" w:cs="Times New Roman"/>
          <w:sz w:val="24"/>
          <w:szCs w:val="24"/>
        </w:rPr>
      </w:pPr>
      <w:r w:rsidRPr="00377248">
        <w:rPr>
          <w:rFonts w:ascii="Times New Roman" w:hAnsi="Times New Roman" w:cs="Times New Roman"/>
          <w:sz w:val="24"/>
          <w:szCs w:val="24"/>
        </w:rPr>
        <w:t xml:space="preserve">It is </w:t>
      </w:r>
      <w:r w:rsidR="00EC2EC3" w:rsidRPr="00377248">
        <w:rPr>
          <w:rFonts w:ascii="Times New Roman" w:hAnsi="Times New Roman" w:cs="Times New Roman"/>
          <w:sz w:val="24"/>
          <w:szCs w:val="24"/>
        </w:rPr>
        <w:t xml:space="preserve">consider the implementation of a policy or program and involve determining the procedure used to implement the policy. These are detailed, descriptive accounts of the implementation of the policy including </w:t>
      </w:r>
      <w:r w:rsidRPr="00377248">
        <w:rPr>
          <w:rFonts w:ascii="Times New Roman" w:hAnsi="Times New Roman" w:cs="Times New Roman"/>
          <w:sz w:val="24"/>
          <w:szCs w:val="24"/>
        </w:rPr>
        <w:t xml:space="preserve">the level of training, </w:t>
      </w:r>
      <w:r w:rsidR="00EC2EC3" w:rsidRPr="00377248">
        <w:rPr>
          <w:rFonts w:ascii="Times New Roman" w:hAnsi="Times New Roman" w:cs="Times New Roman"/>
          <w:sz w:val="24"/>
          <w:szCs w:val="24"/>
        </w:rPr>
        <w:t>the goals o</w:t>
      </w:r>
      <w:r w:rsidRPr="00377248">
        <w:rPr>
          <w:rFonts w:ascii="Times New Roman" w:hAnsi="Times New Roman" w:cs="Times New Roman"/>
          <w:sz w:val="24"/>
          <w:szCs w:val="24"/>
        </w:rPr>
        <w:t>f the program, who is involved</w:t>
      </w:r>
      <w:r w:rsidR="00EC2EC3" w:rsidRPr="00377248">
        <w:rPr>
          <w:rFonts w:ascii="Times New Roman" w:hAnsi="Times New Roman" w:cs="Times New Roman"/>
          <w:sz w:val="24"/>
          <w:szCs w:val="24"/>
        </w:rPr>
        <w:t xml:space="preserve">, the number of clients served, and changes to the program over time. Unfortunately, process evaluations do not address the actual impact policy has on the crime problem, </w:t>
      </w:r>
    </w:p>
    <w:p w:rsidR="00600817" w:rsidRPr="00377248" w:rsidRDefault="00D200C7" w:rsidP="00377248">
      <w:pPr>
        <w:shd w:val="clear" w:color="auto" w:fill="FFFFFF"/>
        <w:spacing w:before="240" w:after="0" w:line="360" w:lineRule="auto"/>
        <w:jc w:val="both"/>
        <w:textAlignment w:val="baseline"/>
        <w:rPr>
          <w:rFonts w:ascii="Times New Roman" w:hAnsi="Times New Roman" w:cs="Times New Roman"/>
          <w:b/>
          <w:bCs/>
          <w:sz w:val="24"/>
          <w:szCs w:val="24"/>
        </w:rPr>
      </w:pPr>
      <w:r>
        <w:rPr>
          <w:rFonts w:ascii="Times New Roman" w:hAnsi="Times New Roman" w:cs="Times New Roman"/>
          <w:b/>
          <w:bCs/>
          <w:sz w:val="24"/>
          <w:szCs w:val="24"/>
        </w:rPr>
        <w:t xml:space="preserve">3. </w:t>
      </w:r>
      <w:r w:rsidR="00EC2EC3" w:rsidRPr="00377248">
        <w:rPr>
          <w:rFonts w:ascii="Times New Roman" w:hAnsi="Times New Roman" w:cs="Times New Roman"/>
          <w:b/>
          <w:bCs/>
          <w:sz w:val="24"/>
          <w:szCs w:val="24"/>
        </w:rPr>
        <w:t>Cost-benefit evaluations</w:t>
      </w:r>
    </w:p>
    <w:p w:rsidR="00600817" w:rsidRPr="00377248" w:rsidRDefault="00600817" w:rsidP="00377248">
      <w:pPr>
        <w:shd w:val="clear" w:color="auto" w:fill="FFFFFF"/>
        <w:spacing w:before="240" w:after="0" w:line="360" w:lineRule="auto"/>
        <w:ind w:firstLine="720"/>
        <w:jc w:val="both"/>
        <w:textAlignment w:val="baseline"/>
        <w:rPr>
          <w:rFonts w:ascii="Times New Roman" w:hAnsi="Times New Roman" w:cs="Times New Roman"/>
          <w:sz w:val="24"/>
          <w:szCs w:val="24"/>
        </w:rPr>
      </w:pPr>
      <w:r w:rsidRPr="00377248">
        <w:rPr>
          <w:rFonts w:ascii="Times New Roman" w:hAnsi="Times New Roman" w:cs="Times New Roman"/>
          <w:sz w:val="24"/>
          <w:szCs w:val="24"/>
        </w:rPr>
        <w:t xml:space="preserve">Analysis </w:t>
      </w:r>
      <w:r w:rsidR="00EC2EC3" w:rsidRPr="00377248">
        <w:rPr>
          <w:rFonts w:ascii="Times New Roman" w:hAnsi="Times New Roman" w:cs="Times New Roman"/>
          <w:sz w:val="24"/>
          <w:szCs w:val="24"/>
        </w:rPr>
        <w:t>seeks to determine if the costs of a policy are justified by the benefits accrued. Using a cost-benefit analysis, is that a good use of money to support an ineffective program? Policy formation is often a knee-jerk reaction to the current problem. Many policies are the result of grassroots efforts to change something in their communities</w:t>
      </w:r>
      <w:r w:rsidRPr="00377248">
        <w:rPr>
          <w:rFonts w:ascii="Times New Roman" w:hAnsi="Times New Roman" w:cs="Times New Roman"/>
          <w:sz w:val="24"/>
          <w:szCs w:val="24"/>
        </w:rPr>
        <w:t xml:space="preserve"> and targets groups</w:t>
      </w:r>
      <w:r w:rsidR="00EC2EC3" w:rsidRPr="00377248">
        <w:rPr>
          <w:rFonts w:ascii="Times New Roman" w:hAnsi="Times New Roman" w:cs="Times New Roman"/>
          <w:sz w:val="24"/>
          <w:szCs w:val="24"/>
        </w:rPr>
        <w:t>.</w:t>
      </w:r>
      <w:r w:rsidRPr="00377248">
        <w:rPr>
          <w:rFonts w:ascii="Times New Roman" w:hAnsi="Times New Roman" w:cs="Times New Roman"/>
          <w:sz w:val="24"/>
          <w:szCs w:val="24"/>
        </w:rPr>
        <w:t xml:space="preserve"> E</w:t>
      </w:r>
      <w:r w:rsidR="00EC2EC3" w:rsidRPr="00377248">
        <w:rPr>
          <w:rFonts w:ascii="Times New Roman" w:hAnsi="Times New Roman" w:cs="Times New Roman"/>
          <w:sz w:val="24"/>
          <w:szCs w:val="24"/>
        </w:rPr>
        <w:t xml:space="preserve">xample, let us pretend the issue is youth crime in our city. If parents are responsible, then they will take better care of their kids, right? </w:t>
      </w:r>
    </w:p>
    <w:p w:rsidR="00600817" w:rsidRPr="00377248" w:rsidRDefault="00EC2EC3" w:rsidP="00377248">
      <w:pPr>
        <w:shd w:val="clear" w:color="auto" w:fill="FFFFFF"/>
        <w:spacing w:before="240" w:after="0" w:line="360" w:lineRule="auto"/>
        <w:jc w:val="both"/>
        <w:textAlignment w:val="baseline"/>
        <w:rPr>
          <w:rFonts w:ascii="Times New Roman" w:hAnsi="Times New Roman" w:cs="Times New Roman"/>
          <w:b/>
          <w:bCs/>
          <w:sz w:val="24"/>
          <w:szCs w:val="24"/>
        </w:rPr>
      </w:pPr>
      <w:r w:rsidRPr="00377248">
        <w:rPr>
          <w:rFonts w:ascii="Times New Roman" w:hAnsi="Times New Roman" w:cs="Times New Roman"/>
          <w:b/>
          <w:bCs/>
          <w:sz w:val="24"/>
          <w:szCs w:val="24"/>
        </w:rPr>
        <w:t xml:space="preserve">Policy Implementation and Challenges </w:t>
      </w:r>
    </w:p>
    <w:p w:rsidR="00600817" w:rsidRPr="00377248" w:rsidRDefault="00D200C7" w:rsidP="00377248">
      <w:pPr>
        <w:shd w:val="clear" w:color="auto" w:fill="FFFFFF"/>
        <w:spacing w:before="240" w:after="0" w:line="360" w:lineRule="auto"/>
        <w:jc w:val="both"/>
        <w:textAlignment w:val="baseline"/>
        <w:rPr>
          <w:rFonts w:ascii="Times New Roman" w:hAnsi="Times New Roman" w:cs="Times New Roman"/>
          <w:sz w:val="24"/>
          <w:szCs w:val="24"/>
        </w:rPr>
      </w:pPr>
      <w:r w:rsidRPr="00377248">
        <w:rPr>
          <w:rFonts w:ascii="Times New Roman" w:hAnsi="Times New Roman" w:cs="Times New Roman"/>
          <w:b/>
          <w:bCs/>
          <w:sz w:val="24"/>
          <w:szCs w:val="24"/>
        </w:rPr>
        <w:t>Definition</w:t>
      </w:r>
      <w:r w:rsidR="00EC2EC3" w:rsidRPr="00377248">
        <w:rPr>
          <w:rFonts w:ascii="Times New Roman" w:hAnsi="Times New Roman" w:cs="Times New Roman"/>
          <w:sz w:val="24"/>
          <w:szCs w:val="24"/>
        </w:rPr>
        <w:t xml:space="preserve"> </w:t>
      </w:r>
    </w:p>
    <w:p w:rsidR="00377248" w:rsidRPr="00377248" w:rsidRDefault="00EC2EC3" w:rsidP="00377248">
      <w:pPr>
        <w:shd w:val="clear" w:color="auto" w:fill="FFFFFF"/>
        <w:spacing w:before="240" w:after="0" w:line="360" w:lineRule="auto"/>
        <w:ind w:firstLine="720"/>
        <w:jc w:val="both"/>
        <w:textAlignment w:val="baseline"/>
        <w:rPr>
          <w:rFonts w:ascii="Times New Roman" w:hAnsi="Times New Roman" w:cs="Times New Roman"/>
          <w:sz w:val="24"/>
          <w:szCs w:val="24"/>
        </w:rPr>
      </w:pPr>
      <w:r w:rsidRPr="00377248">
        <w:rPr>
          <w:rFonts w:ascii="Times New Roman" w:hAnsi="Times New Roman" w:cs="Times New Roman"/>
          <w:sz w:val="24"/>
          <w:szCs w:val="24"/>
        </w:rPr>
        <w:t>Developing a policy is the first step; for policies to contribute to the successful delivery of services</w:t>
      </w:r>
      <w:r w:rsidR="00600817" w:rsidRPr="00377248">
        <w:rPr>
          <w:rFonts w:ascii="Times New Roman" w:hAnsi="Times New Roman" w:cs="Times New Roman"/>
          <w:sz w:val="24"/>
          <w:szCs w:val="24"/>
        </w:rPr>
        <w:t xml:space="preserve"> and resources</w:t>
      </w:r>
      <w:r w:rsidRPr="00377248">
        <w:rPr>
          <w:rFonts w:ascii="Times New Roman" w:hAnsi="Times New Roman" w:cs="Times New Roman"/>
          <w:sz w:val="24"/>
          <w:szCs w:val="24"/>
        </w:rPr>
        <w:t>, they must be effectively implemented. Challenges to</w:t>
      </w:r>
      <w:r w:rsidR="00377248" w:rsidRPr="00377248">
        <w:rPr>
          <w:rFonts w:ascii="Times New Roman" w:hAnsi="Times New Roman" w:cs="Times New Roman"/>
          <w:sz w:val="24"/>
          <w:szCs w:val="24"/>
        </w:rPr>
        <w:t xml:space="preserve"> policy</w:t>
      </w:r>
      <w:r w:rsidRPr="00377248">
        <w:rPr>
          <w:rFonts w:ascii="Times New Roman" w:hAnsi="Times New Roman" w:cs="Times New Roman"/>
          <w:sz w:val="24"/>
          <w:szCs w:val="24"/>
        </w:rPr>
        <w:t xml:space="preserve"> implementation are referred to as “implementation barriers.” They can be rooted in a variety of causes, including op</w:t>
      </w:r>
      <w:r w:rsidR="00377248" w:rsidRPr="00377248">
        <w:rPr>
          <w:rFonts w:ascii="Times New Roman" w:hAnsi="Times New Roman" w:cs="Times New Roman"/>
          <w:sz w:val="24"/>
          <w:szCs w:val="24"/>
        </w:rPr>
        <w:t xml:space="preserve">position from key inadequate human, stakeholders, lack of clarity on operational guidelines, financial resources, </w:t>
      </w:r>
      <w:r w:rsidRPr="00377248">
        <w:rPr>
          <w:rFonts w:ascii="Times New Roman" w:hAnsi="Times New Roman" w:cs="Times New Roman"/>
          <w:sz w:val="24"/>
          <w:szCs w:val="24"/>
        </w:rPr>
        <w:t xml:space="preserve">roles and responsibilities for implementation, conflicts with other existing policies, lack of coordination </w:t>
      </w:r>
      <w:r w:rsidR="00377248" w:rsidRPr="00377248">
        <w:rPr>
          <w:rFonts w:ascii="Times New Roman" w:hAnsi="Times New Roman" w:cs="Times New Roman"/>
          <w:sz w:val="24"/>
          <w:szCs w:val="24"/>
        </w:rPr>
        <w:t xml:space="preserve">, lack of motivation, </w:t>
      </w:r>
      <w:r w:rsidRPr="00377248">
        <w:rPr>
          <w:rFonts w:ascii="Times New Roman" w:hAnsi="Times New Roman" w:cs="Times New Roman"/>
          <w:sz w:val="24"/>
          <w:szCs w:val="24"/>
        </w:rPr>
        <w:t xml:space="preserve">collaboration between parties </w:t>
      </w:r>
      <w:r w:rsidR="00377248" w:rsidRPr="00377248">
        <w:rPr>
          <w:rFonts w:ascii="Times New Roman" w:hAnsi="Times New Roman" w:cs="Times New Roman"/>
          <w:sz w:val="24"/>
          <w:szCs w:val="24"/>
        </w:rPr>
        <w:t>responsible for implementation and political will</w:t>
      </w:r>
      <w:r w:rsidRPr="00377248">
        <w:rPr>
          <w:rFonts w:ascii="Times New Roman" w:hAnsi="Times New Roman" w:cs="Times New Roman"/>
          <w:sz w:val="24"/>
          <w:szCs w:val="24"/>
        </w:rPr>
        <w:t xml:space="preserve">. </w:t>
      </w:r>
    </w:p>
    <w:p w:rsidR="00377248" w:rsidRPr="00377248" w:rsidRDefault="00D200C7" w:rsidP="00377248">
      <w:pPr>
        <w:shd w:val="clear" w:color="auto" w:fill="FFFFFF"/>
        <w:spacing w:before="240" w:after="0" w:line="360" w:lineRule="auto"/>
        <w:jc w:val="both"/>
        <w:textAlignment w:val="baseline"/>
        <w:rPr>
          <w:rFonts w:ascii="Times New Roman" w:hAnsi="Times New Roman" w:cs="Times New Roman"/>
          <w:sz w:val="24"/>
          <w:szCs w:val="24"/>
        </w:rPr>
      </w:pPr>
      <w:r w:rsidRPr="00377248">
        <w:rPr>
          <w:rFonts w:ascii="Times New Roman" w:hAnsi="Times New Roman" w:cs="Times New Roman"/>
          <w:b/>
          <w:bCs/>
          <w:sz w:val="24"/>
          <w:szCs w:val="24"/>
        </w:rPr>
        <w:t>Key capability</w:t>
      </w:r>
    </w:p>
    <w:p w:rsidR="00377248" w:rsidRPr="00377248" w:rsidRDefault="00EC2EC3" w:rsidP="00377248">
      <w:pPr>
        <w:shd w:val="clear" w:color="auto" w:fill="FFFFFF"/>
        <w:spacing w:before="240" w:after="0" w:line="360" w:lineRule="auto"/>
        <w:ind w:firstLine="720"/>
        <w:jc w:val="both"/>
        <w:textAlignment w:val="baseline"/>
        <w:rPr>
          <w:rFonts w:ascii="Times New Roman" w:hAnsi="Times New Roman" w:cs="Times New Roman"/>
          <w:sz w:val="24"/>
          <w:szCs w:val="24"/>
        </w:rPr>
      </w:pPr>
      <w:r w:rsidRPr="00377248">
        <w:rPr>
          <w:rFonts w:ascii="Times New Roman" w:hAnsi="Times New Roman" w:cs="Times New Roman"/>
          <w:sz w:val="24"/>
          <w:szCs w:val="24"/>
        </w:rPr>
        <w:t xml:space="preserve"> The ability to address policy implementation barriers is a key capability for government, policymakers, and civil society. Addressing policy barriers requires individual and institutional skills and competencies to understand the policy environment governing the policy, the configuration of the policy in the context of the government structure, and the needs of beneficiaries/ clients and implementers. It requires the ability to critically assess the true root of policy implementation barriers— whether it is sociological, political, structural, institutional, or cultural—and to craft targeted solutions to address them. </w:t>
      </w:r>
    </w:p>
    <w:p w:rsidR="00377248" w:rsidRPr="00377248" w:rsidRDefault="00EC2EC3" w:rsidP="00377248">
      <w:pPr>
        <w:shd w:val="clear" w:color="auto" w:fill="FFFFFF"/>
        <w:spacing w:before="240" w:after="0" w:line="360" w:lineRule="auto"/>
        <w:jc w:val="both"/>
        <w:textAlignment w:val="baseline"/>
        <w:rPr>
          <w:rFonts w:ascii="Times New Roman" w:hAnsi="Times New Roman" w:cs="Times New Roman"/>
          <w:b/>
          <w:bCs/>
          <w:sz w:val="24"/>
          <w:szCs w:val="24"/>
        </w:rPr>
      </w:pPr>
      <w:r w:rsidRPr="00377248">
        <w:rPr>
          <w:rFonts w:ascii="Times New Roman" w:hAnsi="Times New Roman" w:cs="Times New Roman"/>
          <w:b/>
          <w:bCs/>
          <w:sz w:val="24"/>
          <w:szCs w:val="24"/>
        </w:rPr>
        <w:t>High capacity for addressing policy implementation barriers includes being able to</w:t>
      </w:r>
    </w:p>
    <w:p w:rsidR="00377248" w:rsidRPr="00377248" w:rsidRDefault="00EC2EC3" w:rsidP="00377248">
      <w:pPr>
        <w:shd w:val="clear" w:color="auto" w:fill="FFFFFF"/>
        <w:spacing w:before="240" w:after="0" w:line="360" w:lineRule="auto"/>
        <w:jc w:val="both"/>
        <w:textAlignment w:val="baseline"/>
        <w:rPr>
          <w:rFonts w:ascii="Times New Roman" w:hAnsi="Times New Roman" w:cs="Times New Roman"/>
          <w:sz w:val="24"/>
          <w:szCs w:val="24"/>
        </w:rPr>
      </w:pPr>
      <w:r w:rsidRPr="00377248">
        <w:rPr>
          <w:rFonts w:ascii="Times New Roman" w:hAnsi="Times New Roman" w:cs="Times New Roman"/>
          <w:sz w:val="24"/>
          <w:szCs w:val="24"/>
        </w:rPr>
        <w:t xml:space="preserve"> 1. Gather and synthesize different types of information from various sources </w:t>
      </w:r>
    </w:p>
    <w:p w:rsidR="00377248" w:rsidRPr="00377248" w:rsidRDefault="00EC2EC3" w:rsidP="00377248">
      <w:pPr>
        <w:shd w:val="clear" w:color="auto" w:fill="FFFFFF"/>
        <w:spacing w:before="240" w:after="0" w:line="360" w:lineRule="auto"/>
        <w:ind w:left="284" w:hanging="284"/>
        <w:jc w:val="both"/>
        <w:textAlignment w:val="baseline"/>
        <w:rPr>
          <w:rFonts w:ascii="Times New Roman" w:hAnsi="Times New Roman" w:cs="Times New Roman"/>
          <w:sz w:val="24"/>
          <w:szCs w:val="24"/>
        </w:rPr>
      </w:pPr>
      <w:r w:rsidRPr="00377248">
        <w:rPr>
          <w:rFonts w:ascii="Times New Roman" w:hAnsi="Times New Roman" w:cs="Times New Roman"/>
          <w:sz w:val="24"/>
          <w:szCs w:val="24"/>
        </w:rPr>
        <w:t xml:space="preserve">2. Elicit feedback from implementers, partners, and beneficiaries to identify barriers to successful policy implementation and explore root causes </w:t>
      </w:r>
    </w:p>
    <w:p w:rsidR="00377248" w:rsidRPr="00377248" w:rsidRDefault="00EC2EC3" w:rsidP="00377248">
      <w:pPr>
        <w:shd w:val="clear" w:color="auto" w:fill="FFFFFF"/>
        <w:spacing w:before="240" w:after="0" w:line="360" w:lineRule="auto"/>
        <w:jc w:val="both"/>
        <w:textAlignment w:val="baseline"/>
        <w:rPr>
          <w:rFonts w:ascii="Times New Roman" w:hAnsi="Times New Roman" w:cs="Times New Roman"/>
          <w:sz w:val="24"/>
          <w:szCs w:val="24"/>
        </w:rPr>
      </w:pPr>
      <w:r w:rsidRPr="00377248">
        <w:rPr>
          <w:rFonts w:ascii="Times New Roman" w:hAnsi="Times New Roman" w:cs="Times New Roman"/>
          <w:sz w:val="24"/>
          <w:szCs w:val="24"/>
        </w:rPr>
        <w:t>3. Identify solutions to challenges and advocate for corrective action</w:t>
      </w:r>
    </w:p>
    <w:p w:rsidR="0095629C" w:rsidRPr="00733AFA" w:rsidRDefault="007D0739" w:rsidP="00733AFA">
      <w:pPr>
        <w:spacing w:after="0"/>
        <w:jc w:val="both"/>
        <w:rPr>
          <w:rFonts w:ascii="Times New Roman" w:hAnsi="Times New Roman" w:cs="Times New Roman"/>
          <w:b/>
          <w:bCs/>
          <w:sz w:val="24"/>
          <w:szCs w:val="24"/>
        </w:rPr>
      </w:pPr>
      <w:r w:rsidRPr="00733AFA">
        <w:rPr>
          <w:rFonts w:ascii="Times New Roman" w:hAnsi="Times New Roman" w:cs="Times New Roman"/>
          <w:b/>
          <w:bCs/>
          <w:sz w:val="24"/>
          <w:szCs w:val="24"/>
        </w:rPr>
        <w:t>Challenges in policy implementation</w:t>
      </w:r>
    </w:p>
    <w:p w:rsidR="00733AFA" w:rsidRDefault="007D0739" w:rsidP="00733AFA">
      <w:pPr>
        <w:spacing w:after="0" w:line="360" w:lineRule="auto"/>
        <w:jc w:val="both"/>
        <w:rPr>
          <w:rFonts w:ascii="Times New Roman" w:hAnsi="Times New Roman" w:cs="Times New Roman"/>
          <w:sz w:val="24"/>
          <w:szCs w:val="24"/>
        </w:rPr>
      </w:pPr>
      <w:r w:rsidRPr="00733AFA">
        <w:rPr>
          <w:rFonts w:ascii="Times New Roman" w:hAnsi="Times New Roman" w:cs="Times New Roman"/>
          <w:b/>
          <w:bCs/>
          <w:sz w:val="24"/>
          <w:szCs w:val="24"/>
        </w:rPr>
        <w:t>Policy challenges</w:t>
      </w:r>
      <w:r w:rsidRPr="00733AFA">
        <w:rPr>
          <w:rFonts w:ascii="Times New Roman" w:hAnsi="Times New Roman" w:cs="Times New Roman"/>
          <w:sz w:val="24"/>
          <w:szCs w:val="24"/>
        </w:rPr>
        <w:t>:</w:t>
      </w:r>
    </w:p>
    <w:p w:rsidR="0095629C" w:rsidRPr="00733AFA" w:rsidRDefault="007D0739" w:rsidP="00733AFA">
      <w:pPr>
        <w:spacing w:after="0" w:line="360" w:lineRule="auto"/>
        <w:ind w:left="142" w:firstLine="720"/>
        <w:jc w:val="both"/>
        <w:rPr>
          <w:rFonts w:ascii="Times New Roman" w:hAnsi="Times New Roman" w:cs="Times New Roman"/>
          <w:sz w:val="24"/>
          <w:szCs w:val="24"/>
        </w:rPr>
      </w:pPr>
      <w:r w:rsidRPr="00733AFA">
        <w:rPr>
          <w:rFonts w:ascii="Times New Roman" w:hAnsi="Times New Roman" w:cs="Times New Roman"/>
          <w:sz w:val="24"/>
          <w:szCs w:val="24"/>
        </w:rPr>
        <w:t xml:space="preserve"> Policy Challenge workshops bring together academic experts with stakeholders from government, business and civil society to provide senior decision makers with fresh insights on, and practical recommendations for, some of the problems they face. </w:t>
      </w:r>
      <w:r w:rsidR="0095629C" w:rsidRPr="00733AFA">
        <w:rPr>
          <w:rFonts w:ascii="Times New Roman" w:hAnsi="Times New Roman" w:cs="Times New Roman"/>
          <w:sz w:val="24"/>
          <w:szCs w:val="24"/>
        </w:rPr>
        <w:t>Some implementation problems identified in the study include corruption, lack of continuity in government policies, inadequate human and material resources, all of which often lead to implementation gap, i.e. the widening of the distance between stated policy goals and the realization of such planned goals.</w:t>
      </w:r>
      <w:r w:rsidRPr="00733AFA">
        <w:rPr>
          <w:rFonts w:ascii="Times New Roman" w:hAnsi="Times New Roman" w:cs="Times New Roman"/>
          <w:sz w:val="24"/>
          <w:szCs w:val="24"/>
        </w:rPr>
        <w:t xml:space="preserve"> The factors are: lack of cross-functional working, lack of alignment of projects to strategy, lack of coordination between projects, conflicting project objectives, defining clear mission for the programme, lack of programme delivery infrastructure and lack of relevant training.</w:t>
      </w:r>
    </w:p>
    <w:p w:rsidR="007D0739" w:rsidRPr="00733AFA" w:rsidRDefault="003D7691" w:rsidP="00733AFA">
      <w:pPr>
        <w:spacing w:after="0" w:line="360" w:lineRule="auto"/>
        <w:ind w:firstLine="142"/>
        <w:jc w:val="both"/>
        <w:rPr>
          <w:rFonts w:ascii="Times New Roman" w:hAnsi="Times New Roman" w:cs="Times New Roman"/>
          <w:sz w:val="24"/>
          <w:szCs w:val="24"/>
        </w:rPr>
      </w:pPr>
      <w:r w:rsidRPr="004B4BFF">
        <w:rPr>
          <w:rFonts w:ascii="Times New Roman" w:hAnsi="Times New Roman" w:cs="Times New Roman"/>
          <w:noProof/>
          <w:sz w:val="24"/>
          <w:szCs w:val="24"/>
        </w:rPr>
        <w:drawing>
          <wp:inline distT="0" distB="0" distL="0" distR="0">
            <wp:extent cx="5443220" cy="233807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43220" cy="2338070"/>
                    </a:xfrm>
                    <a:prstGeom prst="rect">
                      <a:avLst/>
                    </a:prstGeom>
                    <a:noFill/>
                    <a:ln>
                      <a:noFill/>
                    </a:ln>
                  </pic:spPr>
                </pic:pic>
              </a:graphicData>
            </a:graphic>
          </wp:inline>
        </w:drawing>
      </w:r>
    </w:p>
    <w:p w:rsidR="002E1BD4" w:rsidRPr="00733AFA" w:rsidRDefault="002E1BD4" w:rsidP="00733AFA">
      <w:pPr>
        <w:spacing w:after="0" w:line="360" w:lineRule="auto"/>
        <w:jc w:val="both"/>
        <w:rPr>
          <w:rFonts w:ascii="Times New Roman" w:hAnsi="Times New Roman" w:cs="Times New Roman"/>
          <w:b/>
          <w:bCs/>
          <w:sz w:val="24"/>
          <w:szCs w:val="24"/>
        </w:rPr>
      </w:pPr>
      <w:r w:rsidRPr="00733AFA">
        <w:rPr>
          <w:rFonts w:ascii="Times New Roman" w:hAnsi="Times New Roman" w:cs="Times New Roman"/>
          <w:b/>
          <w:bCs/>
          <w:sz w:val="24"/>
          <w:szCs w:val="24"/>
        </w:rPr>
        <w:t>Lack of capacities:</w:t>
      </w:r>
    </w:p>
    <w:p w:rsidR="00733AFA" w:rsidRDefault="002E1BD4" w:rsidP="00733AFA">
      <w:pPr>
        <w:spacing w:after="0" w:line="360" w:lineRule="auto"/>
        <w:jc w:val="both"/>
        <w:rPr>
          <w:rFonts w:ascii="Times New Roman" w:hAnsi="Times New Roman" w:cs="Times New Roman"/>
          <w:sz w:val="24"/>
          <w:szCs w:val="24"/>
        </w:rPr>
      </w:pPr>
      <w:r w:rsidRPr="00733AFA">
        <w:rPr>
          <w:rFonts w:ascii="Times New Roman" w:hAnsi="Times New Roman" w:cs="Times New Roman"/>
          <w:sz w:val="24"/>
          <w:szCs w:val="24"/>
        </w:rPr>
        <w:t xml:space="preserve">1. </w:t>
      </w:r>
      <w:r w:rsidRPr="00733AFA">
        <w:rPr>
          <w:rFonts w:ascii="Times New Roman" w:hAnsi="Times New Roman" w:cs="Times New Roman"/>
          <w:b/>
          <w:bCs/>
          <w:sz w:val="24"/>
          <w:szCs w:val="24"/>
        </w:rPr>
        <w:t>Institutional capacity</w:t>
      </w:r>
      <w:r w:rsidRPr="00733AFA">
        <w:rPr>
          <w:rFonts w:ascii="Times New Roman" w:hAnsi="Times New Roman" w:cs="Times New Roman"/>
          <w:sz w:val="24"/>
          <w:szCs w:val="24"/>
        </w:rPr>
        <w:t xml:space="preserve">. </w:t>
      </w:r>
    </w:p>
    <w:p w:rsidR="002E1BD4" w:rsidRPr="00733AFA" w:rsidRDefault="002E1BD4" w:rsidP="00733AFA">
      <w:pPr>
        <w:spacing w:after="0" w:line="360" w:lineRule="auto"/>
        <w:ind w:firstLine="720"/>
        <w:jc w:val="both"/>
        <w:rPr>
          <w:rFonts w:ascii="Times New Roman" w:hAnsi="Times New Roman" w:cs="Times New Roman"/>
          <w:b/>
          <w:bCs/>
          <w:sz w:val="24"/>
          <w:szCs w:val="24"/>
        </w:rPr>
      </w:pPr>
      <w:r w:rsidRPr="00733AFA">
        <w:rPr>
          <w:rFonts w:ascii="Times New Roman" w:hAnsi="Times New Roman" w:cs="Times New Roman"/>
          <w:sz w:val="24"/>
          <w:szCs w:val="24"/>
        </w:rPr>
        <w:t xml:space="preserve">This covers gaps related to coordinating the Agenda 2030 implementation including the lack of or a need for a central coordination agency, horizontal (multi-sector) and vertical (national and local) collaboration, mention of any need for partnerships with civil society, academia, private sector and or engagement with the public. </w:t>
      </w:r>
    </w:p>
    <w:p w:rsidR="00733AFA" w:rsidRDefault="002E1BD4" w:rsidP="00733AFA">
      <w:pPr>
        <w:spacing w:after="0" w:line="360" w:lineRule="auto"/>
        <w:jc w:val="both"/>
        <w:rPr>
          <w:rFonts w:ascii="Times New Roman" w:hAnsi="Times New Roman" w:cs="Times New Roman"/>
          <w:sz w:val="24"/>
          <w:szCs w:val="24"/>
        </w:rPr>
      </w:pPr>
      <w:r w:rsidRPr="00733AFA">
        <w:rPr>
          <w:rFonts w:ascii="Times New Roman" w:hAnsi="Times New Roman" w:cs="Times New Roman"/>
          <w:b/>
          <w:bCs/>
          <w:sz w:val="24"/>
          <w:szCs w:val="24"/>
        </w:rPr>
        <w:t xml:space="preserve"> 2. Monitoring and reporting capacity</w:t>
      </w:r>
      <w:r w:rsidRPr="00733AFA">
        <w:rPr>
          <w:rFonts w:ascii="Times New Roman" w:hAnsi="Times New Roman" w:cs="Times New Roman"/>
          <w:sz w:val="24"/>
          <w:szCs w:val="24"/>
        </w:rPr>
        <w:t xml:space="preserve">. </w:t>
      </w:r>
    </w:p>
    <w:p w:rsidR="002E1BD4" w:rsidRPr="00733AFA" w:rsidRDefault="002E1BD4" w:rsidP="00733AFA">
      <w:pPr>
        <w:spacing w:after="0" w:line="360" w:lineRule="auto"/>
        <w:ind w:firstLine="720"/>
        <w:jc w:val="both"/>
        <w:rPr>
          <w:rFonts w:ascii="Times New Roman" w:hAnsi="Times New Roman" w:cs="Times New Roman"/>
          <w:b/>
          <w:bCs/>
          <w:sz w:val="24"/>
          <w:szCs w:val="24"/>
        </w:rPr>
      </w:pPr>
      <w:r w:rsidRPr="00733AFA">
        <w:rPr>
          <w:rFonts w:ascii="Times New Roman" w:hAnsi="Times New Roman" w:cs="Times New Roman"/>
          <w:sz w:val="24"/>
          <w:szCs w:val="24"/>
        </w:rPr>
        <w:t xml:space="preserve">This relates to gaps and challenges in localizing targets/indicators, data collection/availability, data information systems/monitoring platforms and quality of reporting/progress monitoring. </w:t>
      </w:r>
      <w:r w:rsidRPr="00733AFA">
        <w:rPr>
          <w:rFonts w:ascii="Times New Roman" w:hAnsi="Times New Roman" w:cs="Times New Roman"/>
          <w:b/>
          <w:bCs/>
          <w:sz w:val="24"/>
          <w:szCs w:val="24"/>
        </w:rPr>
        <w:t>•</w:t>
      </w:r>
    </w:p>
    <w:p w:rsidR="00733AFA" w:rsidRDefault="002E1BD4" w:rsidP="00733AFA">
      <w:pPr>
        <w:spacing w:after="0" w:line="360" w:lineRule="auto"/>
        <w:jc w:val="both"/>
        <w:rPr>
          <w:rFonts w:ascii="Times New Roman" w:hAnsi="Times New Roman" w:cs="Times New Roman"/>
          <w:sz w:val="24"/>
          <w:szCs w:val="24"/>
        </w:rPr>
      </w:pPr>
      <w:r w:rsidRPr="00733AFA">
        <w:rPr>
          <w:rFonts w:ascii="Times New Roman" w:hAnsi="Times New Roman" w:cs="Times New Roman"/>
          <w:b/>
          <w:bCs/>
          <w:sz w:val="24"/>
          <w:szCs w:val="24"/>
        </w:rPr>
        <w:t>3. Human resource and leadership capacity</w:t>
      </w:r>
      <w:r w:rsidRPr="00733AFA">
        <w:rPr>
          <w:rFonts w:ascii="Times New Roman" w:hAnsi="Times New Roman" w:cs="Times New Roman"/>
          <w:sz w:val="24"/>
          <w:szCs w:val="24"/>
        </w:rPr>
        <w:t xml:space="preserve">. </w:t>
      </w:r>
    </w:p>
    <w:p w:rsidR="002E1BD4" w:rsidRPr="00733AFA" w:rsidRDefault="002E1BD4" w:rsidP="00733AFA">
      <w:pPr>
        <w:spacing w:after="0" w:line="360" w:lineRule="auto"/>
        <w:ind w:firstLine="720"/>
        <w:jc w:val="both"/>
        <w:rPr>
          <w:rFonts w:ascii="Times New Roman" w:hAnsi="Times New Roman" w:cs="Times New Roman"/>
          <w:sz w:val="24"/>
          <w:szCs w:val="24"/>
        </w:rPr>
      </w:pPr>
      <w:r w:rsidRPr="00733AFA">
        <w:rPr>
          <w:rFonts w:ascii="Times New Roman" w:hAnsi="Times New Roman" w:cs="Times New Roman"/>
          <w:sz w:val="24"/>
          <w:szCs w:val="24"/>
        </w:rPr>
        <w:t xml:space="preserve">This relates to the lack of or need for human resource capacity, both technical and managerial and the need for sensitizing policy makers/decision makers to support the Agenda 2030 implementation. • </w:t>
      </w:r>
    </w:p>
    <w:p w:rsidR="00733AFA" w:rsidRDefault="002E1BD4" w:rsidP="00733AFA">
      <w:pPr>
        <w:spacing w:after="0" w:line="360" w:lineRule="auto"/>
        <w:jc w:val="both"/>
        <w:rPr>
          <w:rFonts w:ascii="Times New Roman" w:hAnsi="Times New Roman" w:cs="Times New Roman"/>
          <w:sz w:val="24"/>
          <w:szCs w:val="24"/>
        </w:rPr>
      </w:pPr>
      <w:r w:rsidRPr="00733AFA">
        <w:rPr>
          <w:rFonts w:ascii="Times New Roman" w:hAnsi="Times New Roman" w:cs="Times New Roman"/>
          <w:sz w:val="24"/>
          <w:szCs w:val="24"/>
        </w:rPr>
        <w:t xml:space="preserve">4. </w:t>
      </w:r>
      <w:r w:rsidRPr="00733AFA">
        <w:rPr>
          <w:rFonts w:ascii="Times New Roman" w:hAnsi="Times New Roman" w:cs="Times New Roman"/>
          <w:b/>
          <w:bCs/>
          <w:sz w:val="24"/>
          <w:szCs w:val="24"/>
        </w:rPr>
        <w:t>Financing capacity.</w:t>
      </w:r>
      <w:r w:rsidRPr="00733AFA">
        <w:rPr>
          <w:rFonts w:ascii="Times New Roman" w:hAnsi="Times New Roman" w:cs="Times New Roman"/>
          <w:sz w:val="24"/>
          <w:szCs w:val="24"/>
        </w:rPr>
        <w:t xml:space="preserve"> </w:t>
      </w:r>
    </w:p>
    <w:p w:rsidR="002E1BD4" w:rsidRPr="00733AFA" w:rsidRDefault="002E1BD4" w:rsidP="00733AFA">
      <w:pPr>
        <w:spacing w:after="0" w:line="360" w:lineRule="auto"/>
        <w:ind w:firstLine="720"/>
        <w:jc w:val="both"/>
        <w:rPr>
          <w:rFonts w:ascii="Times New Roman" w:hAnsi="Times New Roman" w:cs="Times New Roman"/>
          <w:sz w:val="24"/>
          <w:szCs w:val="24"/>
        </w:rPr>
      </w:pPr>
      <w:r w:rsidRPr="00733AFA">
        <w:rPr>
          <w:rFonts w:ascii="Times New Roman" w:hAnsi="Times New Roman" w:cs="Times New Roman"/>
          <w:sz w:val="24"/>
          <w:szCs w:val="24"/>
        </w:rPr>
        <w:t xml:space="preserve">This relates to the challenges of financing SDG implementation and the capacities needed to address financing gaps through resource mobilization and strengthened public finance processes. </w:t>
      </w:r>
    </w:p>
    <w:p w:rsidR="00733AFA" w:rsidRDefault="002E1BD4" w:rsidP="00733AFA">
      <w:pPr>
        <w:spacing w:after="0" w:line="360" w:lineRule="auto"/>
        <w:jc w:val="both"/>
        <w:rPr>
          <w:rFonts w:ascii="Times New Roman" w:hAnsi="Times New Roman" w:cs="Times New Roman"/>
          <w:sz w:val="24"/>
          <w:szCs w:val="24"/>
        </w:rPr>
      </w:pPr>
      <w:r w:rsidRPr="00733AFA">
        <w:rPr>
          <w:rFonts w:ascii="Times New Roman" w:hAnsi="Times New Roman" w:cs="Times New Roman"/>
          <w:sz w:val="24"/>
          <w:szCs w:val="24"/>
        </w:rPr>
        <w:t xml:space="preserve">5.  </w:t>
      </w:r>
      <w:r w:rsidRPr="00733AFA">
        <w:rPr>
          <w:rFonts w:ascii="Times New Roman" w:hAnsi="Times New Roman" w:cs="Times New Roman"/>
          <w:b/>
          <w:bCs/>
          <w:sz w:val="24"/>
          <w:szCs w:val="24"/>
        </w:rPr>
        <w:t>Information and technology capacity.</w:t>
      </w:r>
      <w:r w:rsidRPr="00733AFA">
        <w:rPr>
          <w:rFonts w:ascii="Times New Roman" w:hAnsi="Times New Roman" w:cs="Times New Roman"/>
          <w:sz w:val="24"/>
          <w:szCs w:val="24"/>
        </w:rPr>
        <w:t xml:space="preserve"> </w:t>
      </w:r>
    </w:p>
    <w:p w:rsidR="002E1BD4" w:rsidRPr="00733AFA" w:rsidRDefault="002E1BD4" w:rsidP="00733AFA">
      <w:pPr>
        <w:spacing w:after="0" w:line="360" w:lineRule="auto"/>
        <w:ind w:firstLine="426"/>
        <w:jc w:val="both"/>
        <w:rPr>
          <w:rFonts w:ascii="Times New Roman" w:hAnsi="Times New Roman" w:cs="Times New Roman"/>
          <w:sz w:val="24"/>
          <w:szCs w:val="24"/>
        </w:rPr>
      </w:pPr>
      <w:r w:rsidRPr="00733AFA">
        <w:rPr>
          <w:rFonts w:ascii="Times New Roman" w:hAnsi="Times New Roman" w:cs="Times New Roman"/>
          <w:sz w:val="24"/>
          <w:szCs w:val="24"/>
        </w:rPr>
        <w:t>This relates to capacities to generate information, knowledge sharing, technology and innovation to accelerate SDG implementation.</w:t>
      </w:r>
    </w:p>
    <w:p w:rsidR="00733AFA" w:rsidRPr="00FE5D93" w:rsidRDefault="00733AFA" w:rsidP="00733AFA">
      <w:pPr>
        <w:shd w:val="clear" w:color="auto" w:fill="FFFFFF"/>
        <w:spacing w:before="240" w:after="0" w:line="360" w:lineRule="auto"/>
        <w:ind w:left="426" w:hanging="426"/>
        <w:jc w:val="both"/>
        <w:textAlignment w:val="baseline"/>
        <w:rPr>
          <w:rFonts w:ascii="Times New Roman" w:hAnsi="Times New Roman" w:cs="Times New Roman"/>
          <w:color w:val="000000"/>
          <w:sz w:val="24"/>
          <w:szCs w:val="24"/>
        </w:rPr>
      </w:pPr>
      <w:r w:rsidRPr="004B4BFF">
        <w:rPr>
          <w:rFonts w:ascii="Times New Roman" w:hAnsi="Times New Roman" w:cs="Times New Roman"/>
          <w:b/>
          <w:bCs/>
          <w:color w:val="000000"/>
          <w:sz w:val="24"/>
          <w:szCs w:val="24"/>
        </w:rPr>
        <w:t xml:space="preserve">References: </w:t>
      </w:r>
    </w:p>
    <w:p w:rsidR="00733AFA" w:rsidRPr="004B4BFF" w:rsidRDefault="00733AFA" w:rsidP="00733AFA">
      <w:pPr>
        <w:spacing w:before="240" w:after="0" w:line="360" w:lineRule="auto"/>
        <w:ind w:right="27" w:firstLine="426"/>
        <w:jc w:val="both"/>
        <w:rPr>
          <w:rFonts w:ascii="Times New Roman" w:hAnsi="Times New Roman" w:cs="Times New Roman"/>
          <w:b/>
          <w:bCs/>
          <w:color w:val="000000"/>
          <w:sz w:val="24"/>
          <w:szCs w:val="24"/>
        </w:rPr>
      </w:pPr>
      <w:r w:rsidRPr="004B4BFF">
        <w:rPr>
          <w:rFonts w:ascii="Times New Roman" w:hAnsi="Times New Roman" w:cs="Times New Roman"/>
          <w:b/>
          <w:bCs/>
          <w:color w:val="000000"/>
          <w:sz w:val="24"/>
          <w:szCs w:val="24"/>
        </w:rPr>
        <w:tab/>
      </w:r>
      <w:hyperlink r:id="rId8" w:history="1">
        <w:r w:rsidRPr="006D6874">
          <w:rPr>
            <w:rStyle w:val="Hyperlink"/>
            <w:rFonts w:ascii="Times New Roman" w:hAnsi="Times New Roman" w:cs="Times New Roman"/>
            <w:b/>
            <w:bCs/>
            <w:sz w:val="24"/>
            <w:szCs w:val="24"/>
          </w:rPr>
          <w:t>https://www.ncbi.nlm.nih.gov/books/NBK195431</w:t>
        </w:r>
      </w:hyperlink>
    </w:p>
    <w:p w:rsidR="00733AFA" w:rsidRPr="004B4BFF" w:rsidRDefault="003D7691" w:rsidP="00733AFA">
      <w:pPr>
        <w:spacing w:before="240" w:after="0" w:line="360" w:lineRule="auto"/>
        <w:ind w:right="27" w:firstLine="720"/>
        <w:jc w:val="both"/>
        <w:rPr>
          <w:rFonts w:ascii="Times New Roman" w:hAnsi="Times New Roman" w:cs="Times New Roman"/>
          <w:b/>
          <w:bCs/>
          <w:color w:val="000000"/>
          <w:sz w:val="24"/>
          <w:szCs w:val="24"/>
        </w:rPr>
      </w:pPr>
      <w:hyperlink r:id="rId9" w:history="1">
        <w:r w:rsidR="00733AFA" w:rsidRPr="006D6874">
          <w:rPr>
            <w:rStyle w:val="Hyperlink"/>
            <w:rFonts w:ascii="Times New Roman" w:hAnsi="Times New Roman" w:cs="Times New Roman"/>
            <w:b/>
            <w:bCs/>
            <w:sz w:val="24"/>
            <w:szCs w:val="24"/>
          </w:rPr>
          <w:t>https://arogyakeralam.gov.in/</w:t>
        </w:r>
      </w:hyperlink>
    </w:p>
    <w:p w:rsidR="00733AFA" w:rsidRPr="004B4BFF" w:rsidRDefault="00733AFA" w:rsidP="00733AFA">
      <w:pPr>
        <w:spacing w:before="240" w:after="0" w:line="360" w:lineRule="auto"/>
        <w:ind w:right="27" w:firstLine="720"/>
        <w:jc w:val="both"/>
        <w:rPr>
          <w:rFonts w:ascii="Times New Roman" w:hAnsi="Times New Roman" w:cs="Times New Roman"/>
          <w:b/>
          <w:bCs/>
          <w:color w:val="000000"/>
          <w:sz w:val="24"/>
          <w:szCs w:val="24"/>
        </w:rPr>
      </w:pPr>
      <w:r w:rsidRPr="004B4BFF">
        <w:rPr>
          <w:rFonts w:ascii="Times New Roman" w:hAnsi="Times New Roman" w:cs="Times New Roman"/>
          <w:b/>
          <w:bCs/>
          <w:color w:val="000000"/>
          <w:sz w:val="24"/>
          <w:szCs w:val="24"/>
        </w:rPr>
        <w:t>https://www.publichealthnotes.com/</w:t>
      </w:r>
    </w:p>
    <w:p w:rsidR="00733AFA" w:rsidRPr="004B4BFF" w:rsidRDefault="00733AFA" w:rsidP="00733AFA">
      <w:pPr>
        <w:spacing w:before="240" w:after="0" w:line="360" w:lineRule="auto"/>
        <w:ind w:left="454" w:right="397" w:firstLine="720"/>
        <w:jc w:val="both"/>
        <w:rPr>
          <w:rFonts w:ascii="Times New Roman" w:hAnsi="Times New Roman" w:cs="Times New Roman"/>
          <w:color w:val="000000"/>
          <w:sz w:val="24"/>
          <w:szCs w:val="24"/>
        </w:rPr>
      </w:pPr>
    </w:p>
    <w:p w:rsidR="00733AFA" w:rsidRDefault="00733AFA" w:rsidP="002E1BD4">
      <w:pPr>
        <w:spacing w:after="0"/>
        <w:jc w:val="both"/>
      </w:pPr>
    </w:p>
    <w:p w:rsidR="002E1BD4" w:rsidRDefault="002E1BD4" w:rsidP="002E1BD4">
      <w:pPr>
        <w:spacing w:after="0"/>
        <w:jc w:val="both"/>
      </w:pPr>
    </w:p>
    <w:sectPr w:rsidR="002E1BD4" w:rsidSect="001D08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55pt;height:11.55pt" o:bullet="t">
        <v:imagedata r:id="rId1" o:title="msoF345"/>
      </v:shape>
    </w:pict>
  </w:numPicBullet>
  <w:abstractNum w:abstractNumId="0" w15:restartNumberingAfterBreak="0">
    <w:nsid w:val="11A75421"/>
    <w:multiLevelType w:val="hybridMultilevel"/>
    <w:tmpl w:val="67A6B4C0"/>
    <w:lvl w:ilvl="0" w:tplc="0409000F">
      <w:start w:val="1"/>
      <w:numFmt w:val="decimal"/>
      <w:lvlText w:val="%1."/>
      <w:lvlJc w:val="left"/>
      <w:pPr>
        <w:ind w:left="1130" w:hanging="360"/>
      </w:pPr>
      <w:rPr>
        <w:rFonts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 w15:restartNumberingAfterBreak="0">
    <w:nsid w:val="158F3C66"/>
    <w:multiLevelType w:val="hybridMultilevel"/>
    <w:tmpl w:val="D0480F20"/>
    <w:lvl w:ilvl="0" w:tplc="0409000D">
      <w:start w:val="1"/>
      <w:numFmt w:val="bullet"/>
      <w:lvlText w:val=""/>
      <w:lvlJc w:val="left"/>
      <w:pPr>
        <w:ind w:left="1130" w:hanging="360"/>
      </w:pPr>
      <w:rPr>
        <w:rFonts w:ascii="Wingdings" w:hAnsi="Wingdings"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2" w15:restartNumberingAfterBreak="0">
    <w:nsid w:val="22DC14D5"/>
    <w:multiLevelType w:val="multilevel"/>
    <w:tmpl w:val="BC245DE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9D39C0"/>
    <w:multiLevelType w:val="multilevel"/>
    <w:tmpl w:val="65282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5B569B"/>
    <w:multiLevelType w:val="multilevel"/>
    <w:tmpl w:val="6A50E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D762E9"/>
    <w:multiLevelType w:val="multilevel"/>
    <w:tmpl w:val="2B84EC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E2B4660"/>
    <w:multiLevelType w:val="hybridMultilevel"/>
    <w:tmpl w:val="F7F65138"/>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7" w15:restartNumberingAfterBreak="0">
    <w:nsid w:val="42CC3E76"/>
    <w:multiLevelType w:val="multilevel"/>
    <w:tmpl w:val="0B9246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A54D7A"/>
    <w:multiLevelType w:val="hybridMultilevel"/>
    <w:tmpl w:val="E9063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2C1D06"/>
    <w:multiLevelType w:val="hybridMultilevel"/>
    <w:tmpl w:val="4D44AD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BA485C"/>
    <w:multiLevelType w:val="hybridMultilevel"/>
    <w:tmpl w:val="81AAE6B6"/>
    <w:lvl w:ilvl="0" w:tplc="04090007">
      <w:start w:val="1"/>
      <w:numFmt w:val="bullet"/>
      <w:lvlText w:val=""/>
      <w:lvlPicBulletId w:val="0"/>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11" w15:restartNumberingAfterBreak="0">
    <w:nsid w:val="604450A7"/>
    <w:multiLevelType w:val="multilevel"/>
    <w:tmpl w:val="9C166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CF1C5C"/>
    <w:multiLevelType w:val="hybridMultilevel"/>
    <w:tmpl w:val="386AC9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72898376">
    <w:abstractNumId w:val="5"/>
  </w:num>
  <w:num w:numId="2" w16cid:durableId="2012020855">
    <w:abstractNumId w:val="2"/>
  </w:num>
  <w:num w:numId="3" w16cid:durableId="286475865">
    <w:abstractNumId w:val="6"/>
  </w:num>
  <w:num w:numId="4" w16cid:durableId="224873832">
    <w:abstractNumId w:val="10"/>
  </w:num>
  <w:num w:numId="5" w16cid:durableId="1523936321">
    <w:abstractNumId w:val="3"/>
  </w:num>
  <w:num w:numId="6" w16cid:durableId="1244993163">
    <w:abstractNumId w:val="11"/>
  </w:num>
  <w:num w:numId="7" w16cid:durableId="2053385906">
    <w:abstractNumId w:val="4"/>
  </w:num>
  <w:num w:numId="8" w16cid:durableId="796065896">
    <w:abstractNumId w:val="9"/>
  </w:num>
  <w:num w:numId="9" w16cid:durableId="1285578886">
    <w:abstractNumId w:val="7"/>
  </w:num>
  <w:num w:numId="10" w16cid:durableId="1085028030">
    <w:abstractNumId w:val="12"/>
  </w:num>
  <w:num w:numId="11" w16cid:durableId="1267032538">
    <w:abstractNumId w:val="8"/>
  </w:num>
  <w:num w:numId="12" w16cid:durableId="751240496">
    <w:abstractNumId w:val="0"/>
  </w:num>
  <w:num w:numId="13" w16cid:durableId="5448741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29C"/>
    <w:rsid w:val="00022547"/>
    <w:rsid w:val="000434DF"/>
    <w:rsid w:val="000557CE"/>
    <w:rsid w:val="00116157"/>
    <w:rsid w:val="00127B7F"/>
    <w:rsid w:val="0018403E"/>
    <w:rsid w:val="001926A8"/>
    <w:rsid w:val="001B478C"/>
    <w:rsid w:val="001B5103"/>
    <w:rsid w:val="001D08FF"/>
    <w:rsid w:val="00246179"/>
    <w:rsid w:val="00255DF6"/>
    <w:rsid w:val="002A594D"/>
    <w:rsid w:val="002E1BD4"/>
    <w:rsid w:val="003371E3"/>
    <w:rsid w:val="00377248"/>
    <w:rsid w:val="003D7691"/>
    <w:rsid w:val="003E1A8E"/>
    <w:rsid w:val="00415D3D"/>
    <w:rsid w:val="00422F20"/>
    <w:rsid w:val="004B4BFF"/>
    <w:rsid w:val="004C1724"/>
    <w:rsid w:val="004C7EBB"/>
    <w:rsid w:val="004F4EC0"/>
    <w:rsid w:val="00507D48"/>
    <w:rsid w:val="00511627"/>
    <w:rsid w:val="00562F11"/>
    <w:rsid w:val="00600817"/>
    <w:rsid w:val="00661F6E"/>
    <w:rsid w:val="00716778"/>
    <w:rsid w:val="00733AFA"/>
    <w:rsid w:val="00736655"/>
    <w:rsid w:val="0076006D"/>
    <w:rsid w:val="007D0739"/>
    <w:rsid w:val="007E6421"/>
    <w:rsid w:val="007F6BE5"/>
    <w:rsid w:val="00813690"/>
    <w:rsid w:val="008214C6"/>
    <w:rsid w:val="008C7AAD"/>
    <w:rsid w:val="0095629C"/>
    <w:rsid w:val="00992284"/>
    <w:rsid w:val="00A22CAC"/>
    <w:rsid w:val="00A65BE0"/>
    <w:rsid w:val="00A77DED"/>
    <w:rsid w:val="00AE143B"/>
    <w:rsid w:val="00AF1B12"/>
    <w:rsid w:val="00C06716"/>
    <w:rsid w:val="00C40638"/>
    <w:rsid w:val="00C517FE"/>
    <w:rsid w:val="00D200C7"/>
    <w:rsid w:val="00E159FB"/>
    <w:rsid w:val="00E26036"/>
    <w:rsid w:val="00EC2EC3"/>
    <w:rsid w:val="00ED14E6"/>
    <w:rsid w:val="00EE5F8E"/>
    <w:rsid w:val="00F157EC"/>
    <w:rsid w:val="00F15F5E"/>
    <w:rsid w:val="00F50ED2"/>
    <w:rsid w:val="00FC28B5"/>
    <w:rsid w:val="00FE389A"/>
    <w:rsid w:val="00FE5D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41D5C657-3902-6E4B-B2C2-FCE95FC38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Mang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FF"/>
    <w:pPr>
      <w:spacing w:after="200" w:line="276" w:lineRule="auto"/>
    </w:pPr>
    <w:rPr>
      <w:sz w:val="22"/>
      <w:lang w:bidi="hi-IN"/>
    </w:rPr>
  </w:style>
  <w:style w:type="paragraph" w:styleId="Heading2">
    <w:name w:val="heading 2"/>
    <w:basedOn w:val="Normal"/>
    <w:next w:val="Normal"/>
    <w:link w:val="Heading2Char"/>
    <w:uiPriority w:val="9"/>
    <w:semiHidden/>
    <w:unhideWhenUsed/>
    <w:qFormat/>
    <w:rsid w:val="00422F20"/>
    <w:pPr>
      <w:keepNext/>
      <w:keepLines/>
      <w:spacing w:before="200" w:after="0"/>
      <w:outlineLvl w:val="1"/>
    </w:pPr>
    <w:rPr>
      <w:rFonts w:ascii="Cambria" w:hAnsi="Cambria"/>
      <w:b/>
      <w:bCs/>
      <w:color w:val="4F81BD"/>
      <w:sz w:val="26"/>
      <w:szCs w:val="23"/>
    </w:rPr>
  </w:style>
  <w:style w:type="paragraph" w:styleId="Heading3">
    <w:name w:val="heading 3"/>
    <w:basedOn w:val="Normal"/>
    <w:next w:val="Normal"/>
    <w:link w:val="Heading3Char"/>
    <w:uiPriority w:val="9"/>
    <w:semiHidden/>
    <w:unhideWhenUsed/>
    <w:qFormat/>
    <w:rsid w:val="00813690"/>
    <w:pPr>
      <w:keepNext/>
      <w:keepLines/>
      <w:spacing w:before="200" w:after="0"/>
      <w:outlineLvl w:val="2"/>
    </w:pPr>
    <w:rPr>
      <w:rFonts w:ascii="Cambria" w:hAnsi="Cambria"/>
      <w:b/>
      <w:bCs/>
      <w:color w:val="4F81BD"/>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5629C"/>
    <w:rPr>
      <w:color w:val="0000FF"/>
      <w:u w:val="single"/>
    </w:rPr>
  </w:style>
  <w:style w:type="paragraph" w:styleId="BalloonText">
    <w:name w:val="Balloon Text"/>
    <w:basedOn w:val="Normal"/>
    <w:link w:val="BalloonTextChar"/>
    <w:uiPriority w:val="99"/>
    <w:semiHidden/>
    <w:unhideWhenUsed/>
    <w:rsid w:val="007D0739"/>
    <w:pPr>
      <w:spacing w:after="0" w:line="240" w:lineRule="auto"/>
    </w:pPr>
    <w:rPr>
      <w:rFonts w:ascii="Tahoma" w:hAnsi="Tahoma"/>
      <w:sz w:val="16"/>
      <w:szCs w:val="14"/>
    </w:rPr>
  </w:style>
  <w:style w:type="character" w:customStyle="1" w:styleId="BalloonTextChar">
    <w:name w:val="Balloon Text Char"/>
    <w:link w:val="BalloonText"/>
    <w:uiPriority w:val="99"/>
    <w:semiHidden/>
    <w:rsid w:val="007D0739"/>
    <w:rPr>
      <w:rFonts w:ascii="Tahoma" w:hAnsi="Tahoma" w:cs="Mangal"/>
      <w:sz w:val="16"/>
      <w:szCs w:val="14"/>
    </w:rPr>
  </w:style>
  <w:style w:type="character" w:customStyle="1" w:styleId="Heading3Char">
    <w:name w:val="Heading 3 Char"/>
    <w:link w:val="Heading3"/>
    <w:uiPriority w:val="9"/>
    <w:semiHidden/>
    <w:rsid w:val="00813690"/>
    <w:rPr>
      <w:rFonts w:ascii="Cambria" w:eastAsia="Times New Roman" w:hAnsi="Cambria" w:cs="Mangal"/>
      <w:b/>
      <w:bCs/>
      <w:color w:val="4F81BD"/>
      <w:szCs w:val="22"/>
      <w:lang w:bidi="ar-SA"/>
    </w:rPr>
  </w:style>
  <w:style w:type="paragraph" w:styleId="ListParagraph">
    <w:name w:val="List Paragraph"/>
    <w:basedOn w:val="Normal"/>
    <w:uiPriority w:val="34"/>
    <w:qFormat/>
    <w:rsid w:val="00813690"/>
    <w:pPr>
      <w:ind w:left="720"/>
      <w:contextualSpacing/>
    </w:pPr>
  </w:style>
  <w:style w:type="character" w:styleId="Strong">
    <w:name w:val="Strong"/>
    <w:uiPriority w:val="22"/>
    <w:qFormat/>
    <w:rsid w:val="00813690"/>
    <w:rPr>
      <w:b/>
      <w:bCs/>
    </w:rPr>
  </w:style>
  <w:style w:type="character" w:customStyle="1" w:styleId="Heading2Char">
    <w:name w:val="Heading 2 Char"/>
    <w:link w:val="Heading2"/>
    <w:uiPriority w:val="9"/>
    <w:semiHidden/>
    <w:rsid w:val="00422F20"/>
    <w:rPr>
      <w:rFonts w:ascii="Cambria" w:eastAsia="Times New Roman" w:hAnsi="Cambria" w:cs="Mangal"/>
      <w:b/>
      <w:bCs/>
      <w:color w:val="4F81BD"/>
      <w:sz w:val="26"/>
      <w:szCs w:val="23"/>
    </w:rPr>
  </w:style>
  <w:style w:type="paragraph" w:styleId="NormalWeb">
    <w:name w:val="Normal (Web)"/>
    <w:basedOn w:val="Normal"/>
    <w:uiPriority w:val="99"/>
    <w:unhideWhenUsed/>
    <w:rsid w:val="00422F20"/>
    <w:pPr>
      <w:spacing w:before="100" w:beforeAutospacing="1" w:after="100" w:afterAutospacing="1" w:line="240" w:lineRule="auto"/>
    </w:pPr>
    <w:rPr>
      <w:rFonts w:ascii="Times New Roman" w:hAnsi="Times New Roman" w:cs="Times New Roman"/>
      <w:sz w:val="24"/>
      <w:szCs w:val="24"/>
    </w:rPr>
  </w:style>
  <w:style w:type="paragraph" w:customStyle="1" w:styleId="Default">
    <w:name w:val="Default"/>
    <w:rsid w:val="00127B7F"/>
    <w:pPr>
      <w:autoSpaceDE w:val="0"/>
      <w:autoSpaceDN w:val="0"/>
      <w:adjustRightInd w:val="0"/>
    </w:pPr>
    <w:rPr>
      <w:rFonts w:ascii="Times New Roman" w:eastAsia="Calibri" w:hAnsi="Times New Roman" w:cs="Times New Roman"/>
      <w:color w:val="000000"/>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910022">
      <w:bodyDiv w:val="1"/>
      <w:marLeft w:val="0"/>
      <w:marRight w:val="0"/>
      <w:marTop w:val="0"/>
      <w:marBottom w:val="0"/>
      <w:divBdr>
        <w:top w:val="none" w:sz="0" w:space="0" w:color="auto"/>
        <w:left w:val="none" w:sz="0" w:space="0" w:color="auto"/>
        <w:bottom w:val="none" w:sz="0" w:space="0" w:color="auto"/>
        <w:right w:val="none" w:sz="0" w:space="0" w:color="auto"/>
      </w:divBdr>
    </w:div>
    <w:div w:id="136479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books/NBK195431" TargetMode="External" /><Relationship Id="rId3" Type="http://schemas.openxmlformats.org/officeDocument/2006/relationships/settings" Target="settings.xml" /><Relationship Id="rId7" Type="http://schemas.openxmlformats.org/officeDocument/2006/relationships/image" Target="media/image2.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https://www.canada.ca" TargetMode="External" /><Relationship Id="rId11" Type="http://schemas.openxmlformats.org/officeDocument/2006/relationships/theme" Target="theme/theme1.xml" /><Relationship Id="rId5" Type="http://schemas.openxmlformats.org/officeDocument/2006/relationships/hyperlink" Target="mailto:choudharydivya433@gmail.com" TargetMode="Externa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yperlink" Target="https://arogyakeralam.gov.in/" TargetMode="External" /></Relationships>
</file>

<file path=word/_rels/numbering.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3589</Words>
  <Characters>20462</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24003</CharactersWithSpaces>
  <SharedDoc>false</SharedDoc>
  <HLinks>
    <vt:vector size="24" baseType="variant">
      <vt:variant>
        <vt:i4>65623</vt:i4>
      </vt:variant>
      <vt:variant>
        <vt:i4>9</vt:i4>
      </vt:variant>
      <vt:variant>
        <vt:i4>0</vt:i4>
      </vt:variant>
      <vt:variant>
        <vt:i4>5</vt:i4>
      </vt:variant>
      <vt:variant>
        <vt:lpwstr>https://arogyakeralam.gov.in/</vt:lpwstr>
      </vt:variant>
      <vt:variant>
        <vt:lpwstr/>
      </vt:variant>
      <vt:variant>
        <vt:i4>1114201</vt:i4>
      </vt:variant>
      <vt:variant>
        <vt:i4>6</vt:i4>
      </vt:variant>
      <vt:variant>
        <vt:i4>0</vt:i4>
      </vt:variant>
      <vt:variant>
        <vt:i4>5</vt:i4>
      </vt:variant>
      <vt:variant>
        <vt:lpwstr>https://www.ncbi.nlm.nih.gov/books/NBK195431</vt:lpwstr>
      </vt:variant>
      <vt:variant>
        <vt:lpwstr/>
      </vt:variant>
      <vt:variant>
        <vt:i4>6619238</vt:i4>
      </vt:variant>
      <vt:variant>
        <vt:i4>3</vt:i4>
      </vt:variant>
      <vt:variant>
        <vt:i4>0</vt:i4>
      </vt:variant>
      <vt:variant>
        <vt:i4>5</vt:i4>
      </vt:variant>
      <vt:variant>
        <vt:lpwstr>https://www.canada.ca/</vt:lpwstr>
      </vt:variant>
      <vt:variant>
        <vt:lpwstr/>
      </vt:variant>
      <vt:variant>
        <vt:i4>6357000</vt:i4>
      </vt:variant>
      <vt:variant>
        <vt:i4>0</vt:i4>
      </vt:variant>
      <vt:variant>
        <vt:i4>0</vt:i4>
      </vt:variant>
      <vt:variant>
        <vt:i4>5</vt:i4>
      </vt:variant>
      <vt:variant>
        <vt:lpwstr>mailto:choudharydivya433@gmail.com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Shubham</dc:creator>
  <cp:keywords/>
  <dc:description/>
  <cp:lastModifiedBy>Guest User</cp:lastModifiedBy>
  <cp:revision>2</cp:revision>
  <dcterms:created xsi:type="dcterms:W3CDTF">2022-09-07T08:58:00Z</dcterms:created>
  <dcterms:modified xsi:type="dcterms:W3CDTF">2022-09-07T08:58:00Z</dcterms:modified>
</cp:coreProperties>
</file>