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F52" w:rsidRPr="00775620" w:rsidRDefault="00731F52" w:rsidP="00731F52">
      <w:pPr>
        <w:spacing w:line="360" w:lineRule="auto"/>
        <w:jc w:val="center"/>
        <w:rPr>
          <w:rFonts w:ascii="Times New Roman" w:hAnsi="Times New Roman" w:cs="Times New Roman"/>
          <w:b/>
          <w:sz w:val="36"/>
          <w:szCs w:val="36"/>
          <w:u w:val="single"/>
        </w:rPr>
      </w:pPr>
      <w:r w:rsidRPr="00775620">
        <w:rPr>
          <w:rFonts w:ascii="Times New Roman" w:hAnsi="Times New Roman" w:cs="Times New Roman"/>
          <w:b/>
          <w:sz w:val="36"/>
          <w:szCs w:val="36"/>
          <w:u w:val="single"/>
        </w:rPr>
        <w:t>Futuristic Trends in Nanotechnology</w:t>
      </w:r>
    </w:p>
    <w:p w:rsidR="00731F52" w:rsidRPr="004C2ACA" w:rsidRDefault="00731F52" w:rsidP="00731F52">
      <w:pPr>
        <w:spacing w:after="0" w:line="360" w:lineRule="auto"/>
        <w:rPr>
          <w:rFonts w:ascii="Times New Roman" w:hAnsi="Times New Roman" w:cs="Times New Roman"/>
          <w:b/>
          <w:sz w:val="24"/>
          <w:szCs w:val="24"/>
        </w:rPr>
      </w:pPr>
      <w:r w:rsidRPr="004C2ACA">
        <w:rPr>
          <w:rFonts w:ascii="Times New Roman" w:hAnsi="Times New Roman" w:cs="Times New Roman"/>
          <w:b/>
          <w:sz w:val="24"/>
          <w:szCs w:val="24"/>
        </w:rPr>
        <w:t xml:space="preserve">Dr </w:t>
      </w:r>
      <w:proofErr w:type="spellStart"/>
      <w:r w:rsidRPr="004C2ACA">
        <w:rPr>
          <w:rFonts w:ascii="Times New Roman" w:hAnsi="Times New Roman" w:cs="Times New Roman"/>
          <w:b/>
          <w:sz w:val="24"/>
          <w:szCs w:val="24"/>
        </w:rPr>
        <w:t>Vini</w:t>
      </w:r>
      <w:proofErr w:type="spellEnd"/>
      <w:r w:rsidRPr="004C2ACA">
        <w:rPr>
          <w:rFonts w:ascii="Times New Roman" w:hAnsi="Times New Roman" w:cs="Times New Roman"/>
          <w:b/>
          <w:sz w:val="24"/>
          <w:szCs w:val="24"/>
        </w:rPr>
        <w:t xml:space="preserve"> K</w:t>
      </w:r>
      <w:bookmarkStart w:id="0" w:name="_GoBack"/>
      <w:bookmarkEnd w:id="0"/>
    </w:p>
    <w:p w:rsidR="00731F52" w:rsidRPr="004C2ACA" w:rsidRDefault="00731F52" w:rsidP="00731F52">
      <w:pPr>
        <w:spacing w:after="0" w:line="360" w:lineRule="auto"/>
        <w:rPr>
          <w:rFonts w:ascii="Times New Roman" w:hAnsi="Times New Roman" w:cs="Times New Roman"/>
          <w:sz w:val="24"/>
          <w:szCs w:val="24"/>
        </w:rPr>
      </w:pPr>
      <w:r w:rsidRPr="004C2ACA">
        <w:rPr>
          <w:rFonts w:ascii="Times New Roman" w:hAnsi="Times New Roman" w:cs="Times New Roman"/>
          <w:sz w:val="24"/>
          <w:szCs w:val="24"/>
        </w:rPr>
        <w:t xml:space="preserve">Dept. of physics, R </w:t>
      </w:r>
      <w:proofErr w:type="spellStart"/>
      <w:r w:rsidRPr="004C2ACA">
        <w:rPr>
          <w:rFonts w:ascii="Times New Roman" w:hAnsi="Times New Roman" w:cs="Times New Roman"/>
          <w:sz w:val="24"/>
          <w:szCs w:val="24"/>
        </w:rPr>
        <w:t>Sankar</w:t>
      </w:r>
      <w:proofErr w:type="spellEnd"/>
      <w:r w:rsidRPr="004C2ACA">
        <w:rPr>
          <w:rFonts w:ascii="Times New Roman" w:hAnsi="Times New Roman" w:cs="Times New Roman"/>
          <w:sz w:val="24"/>
          <w:szCs w:val="24"/>
        </w:rPr>
        <w:t xml:space="preserve"> Memorial SNDP </w:t>
      </w:r>
      <w:proofErr w:type="spellStart"/>
      <w:r w:rsidRPr="004C2ACA">
        <w:rPr>
          <w:rFonts w:ascii="Times New Roman" w:hAnsi="Times New Roman" w:cs="Times New Roman"/>
          <w:sz w:val="24"/>
          <w:szCs w:val="24"/>
        </w:rPr>
        <w:t>Yogam</w:t>
      </w:r>
      <w:proofErr w:type="spellEnd"/>
      <w:r w:rsidRPr="004C2ACA">
        <w:rPr>
          <w:rFonts w:ascii="Times New Roman" w:hAnsi="Times New Roman" w:cs="Times New Roman"/>
          <w:sz w:val="24"/>
          <w:szCs w:val="24"/>
        </w:rPr>
        <w:t xml:space="preserve"> College, </w:t>
      </w:r>
      <w:proofErr w:type="spellStart"/>
      <w:r w:rsidRPr="004C2ACA">
        <w:rPr>
          <w:rFonts w:ascii="Times New Roman" w:hAnsi="Times New Roman" w:cs="Times New Roman"/>
          <w:sz w:val="24"/>
          <w:szCs w:val="24"/>
        </w:rPr>
        <w:t>Koyilandi</w:t>
      </w:r>
      <w:proofErr w:type="spellEnd"/>
      <w:r w:rsidRPr="004C2ACA">
        <w:rPr>
          <w:rFonts w:ascii="Times New Roman" w:hAnsi="Times New Roman" w:cs="Times New Roman"/>
          <w:sz w:val="24"/>
          <w:szCs w:val="24"/>
        </w:rPr>
        <w:t>, Kerala, India, 673018</w:t>
      </w:r>
    </w:p>
    <w:p w:rsidR="00731F52" w:rsidRPr="004C2ACA" w:rsidRDefault="00731F52" w:rsidP="00731F52">
      <w:pPr>
        <w:spacing w:after="0" w:line="360" w:lineRule="auto"/>
        <w:rPr>
          <w:rFonts w:ascii="Times New Roman" w:hAnsi="Times New Roman" w:cs="Times New Roman"/>
          <w:sz w:val="24"/>
          <w:szCs w:val="24"/>
        </w:rPr>
      </w:pPr>
      <w:r w:rsidRPr="004C2ACA">
        <w:rPr>
          <w:rFonts w:ascii="Times New Roman" w:hAnsi="Times New Roman" w:cs="Times New Roman"/>
          <w:sz w:val="24"/>
          <w:szCs w:val="24"/>
        </w:rPr>
        <w:t>viniravindran24@gmail.com</w:t>
      </w:r>
    </w:p>
    <w:p w:rsidR="00731F52" w:rsidRPr="004C2ACA" w:rsidRDefault="00731F52" w:rsidP="00731F52">
      <w:pPr>
        <w:spacing w:after="0" w:line="360" w:lineRule="auto"/>
        <w:rPr>
          <w:rFonts w:ascii="Times New Roman" w:hAnsi="Times New Roman" w:cs="Times New Roman"/>
          <w:b/>
          <w:sz w:val="24"/>
          <w:szCs w:val="24"/>
        </w:rPr>
      </w:pPr>
      <w:proofErr w:type="spellStart"/>
      <w:r w:rsidRPr="004C2ACA">
        <w:rPr>
          <w:rFonts w:ascii="Times New Roman" w:hAnsi="Times New Roman" w:cs="Times New Roman"/>
          <w:b/>
          <w:sz w:val="24"/>
          <w:szCs w:val="24"/>
        </w:rPr>
        <w:t>Veena</w:t>
      </w:r>
      <w:proofErr w:type="spellEnd"/>
      <w:r w:rsidRPr="004C2ACA">
        <w:rPr>
          <w:rFonts w:ascii="Times New Roman" w:hAnsi="Times New Roman" w:cs="Times New Roman"/>
          <w:b/>
          <w:sz w:val="24"/>
          <w:szCs w:val="24"/>
        </w:rPr>
        <w:t xml:space="preserve"> V.P</w:t>
      </w:r>
    </w:p>
    <w:p w:rsidR="00731F52" w:rsidRPr="004C2ACA" w:rsidRDefault="00731F52" w:rsidP="00731F52">
      <w:pPr>
        <w:spacing w:after="0" w:line="360" w:lineRule="auto"/>
        <w:rPr>
          <w:rFonts w:ascii="Times New Roman" w:hAnsi="Times New Roman" w:cs="Times New Roman"/>
          <w:sz w:val="24"/>
          <w:szCs w:val="24"/>
        </w:rPr>
      </w:pPr>
      <w:r w:rsidRPr="004C2ACA">
        <w:rPr>
          <w:rFonts w:ascii="Times New Roman" w:hAnsi="Times New Roman" w:cs="Times New Roman"/>
          <w:sz w:val="24"/>
          <w:szCs w:val="24"/>
        </w:rPr>
        <w:t xml:space="preserve">School of pure and applied Physics, Kannur university, </w:t>
      </w:r>
      <w:proofErr w:type="spellStart"/>
      <w:r w:rsidRPr="004C2ACA">
        <w:rPr>
          <w:rFonts w:ascii="Times New Roman" w:hAnsi="Times New Roman" w:cs="Times New Roman"/>
          <w:sz w:val="24"/>
          <w:szCs w:val="24"/>
        </w:rPr>
        <w:t>Edat</w:t>
      </w:r>
      <w:proofErr w:type="spellEnd"/>
      <w:r w:rsidRPr="004C2ACA">
        <w:rPr>
          <w:rFonts w:ascii="Times New Roman" w:hAnsi="Times New Roman" w:cs="Times New Roman"/>
          <w:sz w:val="24"/>
          <w:szCs w:val="24"/>
        </w:rPr>
        <w:t xml:space="preserve"> (P.O), </w:t>
      </w:r>
      <w:proofErr w:type="spellStart"/>
      <w:r w:rsidRPr="004C2ACA">
        <w:rPr>
          <w:rFonts w:ascii="Times New Roman" w:hAnsi="Times New Roman" w:cs="Times New Roman"/>
          <w:sz w:val="24"/>
          <w:szCs w:val="24"/>
        </w:rPr>
        <w:t>Payyannur</w:t>
      </w:r>
      <w:proofErr w:type="spellEnd"/>
      <w:r w:rsidRPr="004C2ACA">
        <w:rPr>
          <w:rFonts w:ascii="Times New Roman" w:hAnsi="Times New Roman" w:cs="Times New Roman"/>
          <w:sz w:val="24"/>
          <w:szCs w:val="24"/>
        </w:rPr>
        <w:t>, Kerala, India, 670327</w:t>
      </w:r>
    </w:p>
    <w:p w:rsidR="00731F52" w:rsidRPr="004C2ACA" w:rsidRDefault="00731F52" w:rsidP="00731F52">
      <w:pPr>
        <w:spacing w:after="0" w:line="360" w:lineRule="auto"/>
        <w:rPr>
          <w:rFonts w:ascii="Times New Roman" w:hAnsi="Times New Roman" w:cs="Times New Roman"/>
          <w:sz w:val="24"/>
          <w:szCs w:val="24"/>
        </w:rPr>
      </w:pPr>
      <w:r w:rsidRPr="004C2ACA">
        <w:rPr>
          <w:rFonts w:ascii="Times New Roman" w:hAnsi="Times New Roman" w:cs="Times New Roman"/>
          <w:sz w:val="24"/>
          <w:szCs w:val="24"/>
        </w:rPr>
        <w:t>veena_vp@ymail.com</w:t>
      </w:r>
    </w:p>
    <w:p w:rsidR="00731F52" w:rsidRPr="004C2ACA" w:rsidRDefault="00731F52" w:rsidP="00731F52">
      <w:pPr>
        <w:spacing w:after="0" w:line="360" w:lineRule="auto"/>
        <w:rPr>
          <w:rFonts w:ascii="Times New Roman" w:hAnsi="Times New Roman" w:cs="Times New Roman"/>
          <w:b/>
          <w:sz w:val="24"/>
          <w:szCs w:val="24"/>
        </w:rPr>
      </w:pPr>
      <w:r w:rsidRPr="004C2ACA">
        <w:rPr>
          <w:rFonts w:ascii="Times New Roman" w:hAnsi="Times New Roman" w:cs="Times New Roman"/>
          <w:b/>
          <w:sz w:val="24"/>
          <w:szCs w:val="24"/>
        </w:rPr>
        <w:t xml:space="preserve">Dr </w:t>
      </w:r>
      <w:proofErr w:type="spellStart"/>
      <w:r w:rsidRPr="004C2ACA">
        <w:rPr>
          <w:rFonts w:ascii="Times New Roman" w:hAnsi="Times New Roman" w:cs="Times New Roman"/>
          <w:b/>
          <w:sz w:val="24"/>
          <w:szCs w:val="24"/>
        </w:rPr>
        <w:t>Nissamudeen</w:t>
      </w:r>
      <w:proofErr w:type="spellEnd"/>
      <w:r w:rsidRPr="004C2ACA">
        <w:rPr>
          <w:rFonts w:ascii="Times New Roman" w:hAnsi="Times New Roman" w:cs="Times New Roman"/>
          <w:b/>
          <w:sz w:val="24"/>
          <w:szCs w:val="24"/>
        </w:rPr>
        <w:t xml:space="preserve"> K M</w:t>
      </w:r>
    </w:p>
    <w:p w:rsidR="00731F52" w:rsidRPr="004C2ACA" w:rsidRDefault="00731F52" w:rsidP="00731F52">
      <w:pPr>
        <w:spacing w:after="0" w:line="360" w:lineRule="auto"/>
        <w:rPr>
          <w:rFonts w:ascii="Times New Roman" w:hAnsi="Times New Roman" w:cs="Times New Roman"/>
          <w:sz w:val="24"/>
          <w:szCs w:val="24"/>
        </w:rPr>
      </w:pPr>
      <w:r w:rsidRPr="004C2ACA">
        <w:rPr>
          <w:rFonts w:ascii="Times New Roman" w:hAnsi="Times New Roman" w:cs="Times New Roman"/>
          <w:sz w:val="24"/>
          <w:szCs w:val="24"/>
        </w:rPr>
        <w:t xml:space="preserve">School of pure and applied Physics, Kannur university, </w:t>
      </w:r>
      <w:proofErr w:type="spellStart"/>
      <w:r w:rsidRPr="004C2ACA">
        <w:rPr>
          <w:rFonts w:ascii="Times New Roman" w:hAnsi="Times New Roman" w:cs="Times New Roman"/>
          <w:sz w:val="24"/>
          <w:szCs w:val="24"/>
        </w:rPr>
        <w:t>Edat</w:t>
      </w:r>
      <w:proofErr w:type="spellEnd"/>
      <w:r w:rsidRPr="004C2ACA">
        <w:rPr>
          <w:rFonts w:ascii="Times New Roman" w:hAnsi="Times New Roman" w:cs="Times New Roman"/>
          <w:sz w:val="24"/>
          <w:szCs w:val="24"/>
        </w:rPr>
        <w:t xml:space="preserve"> (P.O), </w:t>
      </w:r>
      <w:proofErr w:type="spellStart"/>
      <w:r w:rsidRPr="004C2ACA">
        <w:rPr>
          <w:rFonts w:ascii="Times New Roman" w:hAnsi="Times New Roman" w:cs="Times New Roman"/>
          <w:sz w:val="24"/>
          <w:szCs w:val="24"/>
        </w:rPr>
        <w:t>Payyannur</w:t>
      </w:r>
      <w:proofErr w:type="spellEnd"/>
      <w:r w:rsidRPr="004C2ACA">
        <w:rPr>
          <w:rFonts w:ascii="Times New Roman" w:hAnsi="Times New Roman" w:cs="Times New Roman"/>
          <w:sz w:val="24"/>
          <w:szCs w:val="24"/>
        </w:rPr>
        <w:t>, Kerala, India, 670327</w:t>
      </w:r>
    </w:p>
    <w:p w:rsidR="00731F52" w:rsidRPr="004C2ACA" w:rsidRDefault="00731F52" w:rsidP="00731F52">
      <w:pPr>
        <w:spacing w:after="0" w:line="360" w:lineRule="auto"/>
        <w:rPr>
          <w:rFonts w:ascii="Times New Roman" w:hAnsi="Times New Roman" w:cs="Times New Roman"/>
          <w:sz w:val="24"/>
          <w:szCs w:val="24"/>
        </w:rPr>
      </w:pPr>
      <w:r w:rsidRPr="004C2ACA">
        <w:rPr>
          <w:rFonts w:ascii="Times New Roman" w:hAnsi="Times New Roman" w:cs="Times New Roman"/>
          <w:sz w:val="24"/>
          <w:szCs w:val="24"/>
        </w:rPr>
        <w:t>nisamkm@kannuruniv.ac.in</w:t>
      </w:r>
    </w:p>
    <w:p w:rsidR="00731F52" w:rsidRPr="004C2ACA" w:rsidRDefault="00731F52" w:rsidP="00731F52">
      <w:pPr>
        <w:spacing w:after="0" w:line="360" w:lineRule="auto"/>
        <w:rPr>
          <w:rFonts w:ascii="Times New Roman" w:hAnsi="Times New Roman" w:cs="Times New Roman"/>
          <w:sz w:val="24"/>
          <w:szCs w:val="24"/>
        </w:rPr>
      </w:pPr>
    </w:p>
    <w:p w:rsidR="00731F52" w:rsidRPr="004C2ACA" w:rsidRDefault="00731F52" w:rsidP="00731F52">
      <w:pPr>
        <w:spacing w:line="360" w:lineRule="auto"/>
        <w:jc w:val="both"/>
        <w:rPr>
          <w:rFonts w:ascii="Times New Roman" w:hAnsi="Times New Roman" w:cs="Times New Roman"/>
          <w:b/>
          <w:sz w:val="24"/>
          <w:szCs w:val="24"/>
          <w:u w:val="single"/>
        </w:rPr>
      </w:pPr>
      <w:r w:rsidRPr="004C2ACA">
        <w:rPr>
          <w:rFonts w:ascii="Times New Roman" w:hAnsi="Times New Roman" w:cs="Times New Roman"/>
          <w:b/>
          <w:sz w:val="24"/>
          <w:szCs w:val="24"/>
          <w:u w:val="single"/>
        </w:rPr>
        <w:t>Introduction</w:t>
      </w:r>
    </w:p>
    <w:p w:rsidR="00731F52" w:rsidRPr="004C2ACA" w:rsidRDefault="00731F52" w:rsidP="00731F52">
      <w:pPr>
        <w:shd w:val="clear" w:color="auto" w:fill="FFFFFF"/>
        <w:spacing w:after="0" w:line="360" w:lineRule="auto"/>
        <w:jc w:val="both"/>
        <w:rPr>
          <w:rFonts w:ascii="Times New Roman" w:hAnsi="Times New Roman" w:cs="Times New Roman"/>
          <w:color w:val="202124"/>
          <w:sz w:val="24"/>
          <w:szCs w:val="24"/>
          <w:shd w:val="clear" w:color="auto" w:fill="FFFFFF"/>
        </w:rPr>
      </w:pPr>
      <w:r w:rsidRPr="004C2ACA">
        <w:rPr>
          <w:rFonts w:ascii="Times New Roman" w:hAnsi="Times New Roman" w:cs="Times New Roman"/>
          <w:sz w:val="24"/>
          <w:szCs w:val="24"/>
        </w:rPr>
        <w:tab/>
      </w:r>
      <w:r w:rsidRPr="004C2ACA">
        <w:rPr>
          <w:rFonts w:ascii="Times New Roman" w:hAnsi="Times New Roman" w:cs="Times New Roman"/>
          <w:color w:val="202124"/>
          <w:sz w:val="24"/>
          <w:szCs w:val="24"/>
          <w:shd w:val="clear" w:color="auto" w:fill="FFFFFF"/>
        </w:rPr>
        <w:t>Nanotechnology is one of the propitious technologies of the 21st century. It is </w:t>
      </w:r>
      <w:r w:rsidRPr="004C2ACA">
        <w:rPr>
          <w:rFonts w:ascii="Times New Roman" w:hAnsi="Times New Roman" w:cs="Times New Roman"/>
          <w:bCs/>
          <w:color w:val="202124"/>
          <w:sz w:val="24"/>
          <w:szCs w:val="24"/>
          <w:shd w:val="clear" w:color="auto" w:fill="FFFFFF"/>
        </w:rPr>
        <w:t xml:space="preserve">the competency to convert the theory of nanoscience to most beneficial applications by measuring, observing, manipulating, controlling and manufacturing particles at the </w:t>
      </w:r>
      <w:proofErr w:type="spellStart"/>
      <w:r w:rsidRPr="004C2ACA">
        <w:rPr>
          <w:rFonts w:ascii="Times New Roman" w:hAnsi="Times New Roman" w:cs="Times New Roman"/>
          <w:bCs/>
          <w:color w:val="202124"/>
          <w:sz w:val="24"/>
          <w:szCs w:val="24"/>
          <w:shd w:val="clear" w:color="auto" w:fill="FFFFFF"/>
        </w:rPr>
        <w:t>nanometer</w:t>
      </w:r>
      <w:proofErr w:type="spellEnd"/>
      <w:r w:rsidRPr="004C2ACA">
        <w:rPr>
          <w:rFonts w:ascii="Times New Roman" w:hAnsi="Times New Roman" w:cs="Times New Roman"/>
          <w:bCs/>
          <w:color w:val="202124"/>
          <w:sz w:val="24"/>
          <w:szCs w:val="24"/>
          <w:shd w:val="clear" w:color="auto" w:fill="FFFFFF"/>
        </w:rPr>
        <w:t xml:space="preserve"> regime</w:t>
      </w:r>
      <w:r w:rsidRPr="004C2ACA">
        <w:rPr>
          <w:rFonts w:ascii="Times New Roman" w:hAnsi="Times New Roman" w:cs="Times New Roman"/>
          <w:color w:val="202124"/>
          <w:sz w:val="24"/>
          <w:szCs w:val="24"/>
          <w:shd w:val="clear" w:color="auto" w:fill="FFFFFF"/>
        </w:rPr>
        <w:t>. The potential assistances are breath-taking and brain enhancing. But just like many of the great discoveries on the earth, it is not without risk. Scientists believe that nanotechnology can be used to support human health now and in the future through various applications like improved</w:t>
      </w:r>
      <w:r w:rsidRPr="004C2ACA">
        <w:rPr>
          <w:rFonts w:ascii="Times New Roman" w:hAnsi="Times New Roman" w:cs="Times New Roman"/>
          <w:bCs/>
          <w:color w:val="202124"/>
          <w:sz w:val="24"/>
          <w:szCs w:val="24"/>
          <w:shd w:val="clear" w:color="auto" w:fill="FFFFFF"/>
        </w:rPr>
        <w:t xml:space="preserve"> filters for enhancing water purification, better beneficial methods of drug delivering in the field of medicine and </w:t>
      </w:r>
      <w:proofErr w:type="gramStart"/>
      <w:r w:rsidRPr="004C2ACA">
        <w:rPr>
          <w:rFonts w:ascii="Times New Roman" w:hAnsi="Times New Roman" w:cs="Times New Roman"/>
          <w:bCs/>
          <w:color w:val="202124"/>
          <w:sz w:val="24"/>
          <w:szCs w:val="24"/>
          <w:shd w:val="clear" w:color="auto" w:fill="FFFFFF"/>
        </w:rPr>
        <w:t>modern  ways</w:t>
      </w:r>
      <w:proofErr w:type="gramEnd"/>
      <w:r w:rsidRPr="004C2ACA">
        <w:rPr>
          <w:rFonts w:ascii="Times New Roman" w:hAnsi="Times New Roman" w:cs="Times New Roman"/>
          <w:bCs/>
          <w:color w:val="202124"/>
          <w:sz w:val="24"/>
          <w:szCs w:val="24"/>
          <w:shd w:val="clear" w:color="auto" w:fill="FFFFFF"/>
        </w:rPr>
        <w:t xml:space="preserve"> of furbishing damaged organs and tissues. Nano technology holds great potential for India and a </w:t>
      </w:r>
      <w:proofErr w:type="spellStart"/>
      <w:r w:rsidRPr="004C2ACA">
        <w:rPr>
          <w:rFonts w:ascii="Times New Roman" w:hAnsi="Times New Roman" w:cs="Times New Roman"/>
          <w:bCs/>
          <w:color w:val="202124"/>
          <w:sz w:val="24"/>
          <w:szCs w:val="24"/>
          <w:shd w:val="clear" w:color="auto" w:fill="FFFFFF"/>
        </w:rPr>
        <w:t>multi pronged</w:t>
      </w:r>
      <w:proofErr w:type="spellEnd"/>
      <w:r w:rsidRPr="004C2ACA">
        <w:rPr>
          <w:rFonts w:ascii="Times New Roman" w:hAnsi="Times New Roman" w:cs="Times New Roman"/>
          <w:bCs/>
          <w:color w:val="202124"/>
          <w:sz w:val="24"/>
          <w:szCs w:val="24"/>
          <w:shd w:val="clear" w:color="auto" w:fill="FFFFFF"/>
        </w:rPr>
        <w:t xml:space="preserve"> arrival will assure that this is fully capitalized</w:t>
      </w:r>
      <w:r w:rsidRPr="004C2ACA">
        <w:rPr>
          <w:rFonts w:ascii="Times New Roman" w:hAnsi="Times New Roman" w:cs="Times New Roman"/>
          <w:color w:val="202124"/>
          <w:sz w:val="24"/>
          <w:szCs w:val="24"/>
          <w:shd w:val="clear" w:color="auto" w:fill="FFFFFF"/>
        </w:rPr>
        <w:t>. Nanotechnology is applauded as having the capacity to </w:t>
      </w:r>
      <w:r w:rsidRPr="004C2ACA">
        <w:rPr>
          <w:rFonts w:ascii="Times New Roman" w:hAnsi="Times New Roman" w:cs="Times New Roman"/>
          <w:bCs/>
          <w:color w:val="202124"/>
          <w:sz w:val="24"/>
          <w:szCs w:val="24"/>
          <w:shd w:val="clear" w:color="auto" w:fill="FFFFFF"/>
        </w:rPr>
        <w:t>enhance the effectiveness of energy consumption, support clean the environment, and solve major health issues</w:t>
      </w:r>
      <w:r w:rsidRPr="004C2ACA">
        <w:rPr>
          <w:rFonts w:ascii="Times New Roman" w:hAnsi="Times New Roman" w:cs="Times New Roman"/>
          <w:color w:val="202124"/>
          <w:sz w:val="24"/>
          <w:szCs w:val="24"/>
          <w:shd w:val="clear" w:color="auto" w:fill="FFFFFF"/>
        </w:rPr>
        <w:t xml:space="preserve">. It is found to be capable to enhance manufacturing production at markedly reduced costs. </w:t>
      </w:r>
      <w:r w:rsidRPr="004C2ACA">
        <w:rPr>
          <w:rFonts w:ascii="Times New Roman" w:hAnsi="Times New Roman" w:cs="Times New Roman"/>
          <w:bCs/>
          <w:color w:val="202124"/>
          <w:sz w:val="24"/>
          <w:szCs w:val="24"/>
          <w:shd w:val="clear" w:color="auto" w:fill="FFFFFF"/>
        </w:rPr>
        <w:t xml:space="preserve">In the course of time, </w:t>
      </w:r>
      <w:proofErr w:type="spellStart"/>
      <w:r w:rsidRPr="004C2ACA">
        <w:rPr>
          <w:rFonts w:ascii="Times New Roman" w:hAnsi="Times New Roman" w:cs="Times New Roman"/>
          <w:bCs/>
          <w:color w:val="202124"/>
          <w:sz w:val="24"/>
          <w:szCs w:val="24"/>
          <w:shd w:val="clear" w:color="auto" w:fill="FFFFFF"/>
        </w:rPr>
        <w:t>nano</w:t>
      </w:r>
      <w:proofErr w:type="spellEnd"/>
      <w:r w:rsidRPr="004C2ACA">
        <w:rPr>
          <w:rFonts w:ascii="Times New Roman" w:hAnsi="Times New Roman" w:cs="Times New Roman"/>
          <w:bCs/>
          <w:color w:val="202124"/>
          <w:sz w:val="24"/>
          <w:szCs w:val="24"/>
          <w:shd w:val="clear" w:color="auto" w:fill="FFFFFF"/>
        </w:rPr>
        <w:t>-technology will influence the life of almost every individual on the planet</w:t>
      </w:r>
      <w:r w:rsidRPr="004C2ACA">
        <w:rPr>
          <w:rFonts w:ascii="Times New Roman" w:hAnsi="Times New Roman" w:cs="Times New Roman"/>
          <w:color w:val="202124"/>
          <w:sz w:val="24"/>
          <w:szCs w:val="24"/>
          <w:shd w:val="clear" w:color="auto" w:fill="FFFFFF"/>
        </w:rPr>
        <w:t>. In the future, nanotechnology might </w:t>
      </w:r>
      <w:r w:rsidRPr="004C2ACA">
        <w:rPr>
          <w:rFonts w:ascii="Times New Roman" w:hAnsi="Times New Roman" w:cs="Times New Roman"/>
          <w:bCs/>
          <w:color w:val="202124"/>
          <w:sz w:val="24"/>
          <w:szCs w:val="24"/>
          <w:shd w:val="clear" w:color="auto" w:fill="FFFFFF"/>
        </w:rPr>
        <w:t>help us make electrical lines, solar cells, and biofuels more efficient, and make nuclear reactors safer</w:t>
      </w:r>
      <w:r w:rsidRPr="004C2ACA">
        <w:rPr>
          <w:rFonts w:ascii="Times New Roman" w:hAnsi="Times New Roman" w:cs="Times New Roman"/>
          <w:color w:val="202124"/>
          <w:sz w:val="24"/>
          <w:szCs w:val="24"/>
          <w:shd w:val="clear" w:color="auto" w:fill="FFFFFF"/>
        </w:rPr>
        <w:t>. According to the latest report on global nanotechnology market, the industry is estimated to grow at a </w:t>
      </w:r>
      <w:r w:rsidRPr="004C2ACA">
        <w:rPr>
          <w:rFonts w:ascii="Times New Roman" w:hAnsi="Times New Roman" w:cs="Times New Roman"/>
          <w:bCs/>
          <w:color w:val="202124"/>
          <w:sz w:val="24"/>
          <w:szCs w:val="24"/>
          <w:shd w:val="clear" w:color="auto" w:fill="FFFFFF"/>
        </w:rPr>
        <w:t>CAGR of 18.2% between 2016 and 2021</w:t>
      </w:r>
      <w:r w:rsidRPr="004C2ACA">
        <w:rPr>
          <w:rFonts w:ascii="Times New Roman" w:hAnsi="Times New Roman" w:cs="Times New Roman"/>
          <w:color w:val="202124"/>
          <w:sz w:val="24"/>
          <w:szCs w:val="24"/>
          <w:shd w:val="clear" w:color="auto" w:fill="FFFFFF"/>
        </w:rPr>
        <w:t>.</w:t>
      </w:r>
    </w:p>
    <w:p w:rsidR="004A3127" w:rsidRPr="004C2ACA" w:rsidRDefault="004A3127" w:rsidP="00731F52">
      <w:pPr>
        <w:pStyle w:val="ListParagraph"/>
        <w:numPr>
          <w:ilvl w:val="0"/>
          <w:numId w:val="13"/>
        </w:numPr>
        <w:shd w:val="clear" w:color="auto" w:fill="FFFFFF"/>
        <w:spacing w:after="0" w:line="360" w:lineRule="auto"/>
        <w:jc w:val="both"/>
        <w:rPr>
          <w:rFonts w:ascii="Times New Roman" w:hAnsi="Times New Roman" w:cs="Times New Roman"/>
          <w:color w:val="202124"/>
          <w:sz w:val="24"/>
          <w:szCs w:val="24"/>
          <w:shd w:val="clear" w:color="auto" w:fill="FFFFFF"/>
        </w:rPr>
      </w:pPr>
      <w:r w:rsidRPr="004C2ACA">
        <w:rPr>
          <w:rFonts w:ascii="Times New Roman" w:hAnsi="Times New Roman" w:cs="Times New Roman"/>
          <w:b/>
          <w:color w:val="000000" w:themeColor="text1"/>
          <w:sz w:val="24"/>
          <w:szCs w:val="24"/>
          <w:u w:val="single"/>
          <w:shd w:val="clear" w:color="auto" w:fill="FFFFFF"/>
        </w:rPr>
        <w:lastRenderedPageBreak/>
        <w:t xml:space="preserve">Emerging Trends in Food Industry: A Thrust on Nanotechnology </w:t>
      </w:r>
    </w:p>
    <w:p w:rsidR="004A3127" w:rsidRPr="004C2ACA" w:rsidRDefault="004A3127" w:rsidP="00F75354">
      <w:pPr>
        <w:pStyle w:val="ListParagraph"/>
        <w:shd w:val="clear" w:color="auto" w:fill="FFFFFF"/>
        <w:spacing w:after="0" w:line="360" w:lineRule="auto"/>
        <w:jc w:val="both"/>
        <w:rPr>
          <w:rFonts w:ascii="Times New Roman" w:hAnsi="Times New Roman" w:cs="Times New Roman"/>
          <w:color w:val="000000" w:themeColor="text1"/>
          <w:sz w:val="24"/>
          <w:szCs w:val="24"/>
          <w:shd w:val="clear" w:color="auto" w:fill="FFFFFF"/>
        </w:rPr>
      </w:pPr>
    </w:p>
    <w:p w:rsidR="0045427F" w:rsidRPr="004C2ACA" w:rsidRDefault="004A3127" w:rsidP="00F75354">
      <w:pPr>
        <w:spacing w:line="360" w:lineRule="auto"/>
        <w:jc w:val="both"/>
        <w:rPr>
          <w:rFonts w:ascii="Times New Roman" w:hAnsi="Times New Roman" w:cs="Times New Roman"/>
          <w:color w:val="000000" w:themeColor="text1"/>
          <w:sz w:val="24"/>
          <w:szCs w:val="24"/>
          <w:shd w:val="clear" w:color="auto" w:fill="FFFFFF"/>
        </w:rPr>
      </w:pPr>
      <w:r w:rsidRPr="004C2ACA">
        <w:rPr>
          <w:rFonts w:ascii="Times New Roman" w:hAnsi="Times New Roman" w:cs="Times New Roman"/>
          <w:color w:val="000000" w:themeColor="text1"/>
          <w:sz w:val="24"/>
          <w:szCs w:val="24"/>
        </w:rPr>
        <w:tab/>
        <w:t xml:space="preserve">Nanotechnology, to be an increasing extend is been regarded as a hot topic, that has revolutionized food industry. The aids of nanotechnology in food sector is expected to provide complete food solution.  This rapidly developing technology on the nanometer scale, educe and exercise materials with unique and novel properties, influence every aspects of food system starting from seed germination, nutrition profile, cultivation, production, processing, packaging, transportation and to shelf life. The mounting costumer demand for quality food with health benefits are triggering the research community in search of nanoparticle based materials for commercial applications. These materials bring about great divergence not only in food safety and quality, but also in </w:t>
      </w:r>
      <w:r w:rsidRPr="004C2ACA">
        <w:rPr>
          <w:rFonts w:ascii="Times New Roman" w:hAnsi="Times New Roman" w:cs="Times New Roman"/>
          <w:color w:val="000000" w:themeColor="text1"/>
          <w:sz w:val="24"/>
          <w:szCs w:val="24"/>
          <w:shd w:val="clear" w:color="auto" w:fill="FFFFFF"/>
        </w:rPr>
        <w:t xml:space="preserve">bioavailability of nutrients and health benefits that food concedes. </w:t>
      </w:r>
      <w:r w:rsidRPr="004C2ACA">
        <w:rPr>
          <w:rFonts w:ascii="Times New Roman" w:hAnsi="Times New Roman" w:cs="Times New Roman"/>
          <w:color w:val="000000" w:themeColor="text1"/>
          <w:sz w:val="24"/>
          <w:szCs w:val="24"/>
        </w:rPr>
        <w:t>Thereupon, human exposure to nanoscience is exponentially</w:t>
      </w:r>
      <w:r w:rsidR="0053502F" w:rsidRPr="004C2ACA">
        <w:rPr>
          <w:rFonts w:ascii="Times New Roman" w:hAnsi="Times New Roman" w:cs="Times New Roman"/>
          <w:color w:val="000000" w:themeColor="text1"/>
          <w:sz w:val="24"/>
          <w:szCs w:val="24"/>
        </w:rPr>
        <w:t xml:space="preserve"> escalating with time, so that</w:t>
      </w:r>
      <w:r w:rsidRPr="004C2ACA">
        <w:rPr>
          <w:rFonts w:ascii="Times New Roman" w:hAnsi="Times New Roman" w:cs="Times New Roman"/>
          <w:color w:val="000000" w:themeColor="text1"/>
          <w:sz w:val="24"/>
          <w:szCs w:val="24"/>
        </w:rPr>
        <w:t xml:space="preserve">, the health impact, hygiene and safety of nano products are of great public concern and </w:t>
      </w:r>
      <w:r w:rsidR="0053502F" w:rsidRPr="004C2ACA">
        <w:rPr>
          <w:rFonts w:ascii="Times New Roman" w:hAnsi="Times New Roman" w:cs="Times New Roman"/>
          <w:color w:val="000000" w:themeColor="text1"/>
          <w:sz w:val="24"/>
          <w:szCs w:val="24"/>
          <w:shd w:val="clear" w:color="auto" w:fill="FFFFFF"/>
        </w:rPr>
        <w:t xml:space="preserve">an </w:t>
      </w:r>
      <w:r w:rsidRPr="004C2ACA">
        <w:rPr>
          <w:rFonts w:ascii="Times New Roman" w:hAnsi="Times New Roman" w:cs="Times New Roman"/>
          <w:color w:val="000000" w:themeColor="text1"/>
          <w:sz w:val="24"/>
          <w:szCs w:val="24"/>
          <w:shd w:val="clear" w:color="auto" w:fill="FFFFFF"/>
        </w:rPr>
        <w:t>international</w:t>
      </w:r>
      <w:r w:rsidR="0053502F" w:rsidRPr="004C2ACA">
        <w:rPr>
          <w:rFonts w:ascii="Times New Roman" w:hAnsi="Times New Roman" w:cs="Times New Roman"/>
          <w:color w:val="000000" w:themeColor="text1"/>
          <w:sz w:val="24"/>
          <w:szCs w:val="24"/>
          <w:shd w:val="clear" w:color="auto" w:fill="FFFFFF"/>
        </w:rPr>
        <w:t>ly accepted uniform</w:t>
      </w:r>
      <w:r w:rsidRPr="004C2ACA">
        <w:rPr>
          <w:rFonts w:ascii="Times New Roman" w:hAnsi="Times New Roman" w:cs="Times New Roman"/>
          <w:color w:val="000000" w:themeColor="text1"/>
          <w:sz w:val="24"/>
          <w:szCs w:val="24"/>
          <w:shd w:val="clear" w:color="auto" w:fill="FFFFFF"/>
        </w:rPr>
        <w:t xml:space="preserve"> regulatory framework </w:t>
      </w:r>
      <w:r w:rsidR="0053502F" w:rsidRPr="004C2ACA">
        <w:rPr>
          <w:rFonts w:ascii="Times New Roman" w:hAnsi="Times New Roman" w:cs="Times New Roman"/>
          <w:color w:val="000000" w:themeColor="text1"/>
          <w:sz w:val="24"/>
          <w:szCs w:val="24"/>
          <w:shd w:val="clear" w:color="auto" w:fill="FFFFFF"/>
        </w:rPr>
        <w:t>is necessary for nanotechnology in food industry.</w:t>
      </w:r>
    </w:p>
    <w:p w:rsidR="004A3127" w:rsidRPr="004C2ACA" w:rsidRDefault="00731F52" w:rsidP="00F75354">
      <w:pPr>
        <w:spacing w:line="360" w:lineRule="auto"/>
        <w:jc w:val="both"/>
        <w:rPr>
          <w:rFonts w:ascii="Times New Roman" w:hAnsi="Times New Roman" w:cs="Times New Roman"/>
          <w:color w:val="000000" w:themeColor="text1"/>
          <w:sz w:val="24"/>
          <w:szCs w:val="24"/>
          <w:shd w:val="clear" w:color="auto" w:fill="FFFFFF"/>
        </w:rPr>
      </w:pPr>
      <w:r w:rsidRPr="004C2ACA">
        <w:rPr>
          <w:rFonts w:ascii="Times New Roman" w:hAnsi="Times New Roman" w:cs="Times New Roman"/>
          <w:color w:val="000000" w:themeColor="text1"/>
          <w:sz w:val="24"/>
          <w:szCs w:val="24"/>
        </w:rPr>
        <w:tab/>
      </w:r>
      <w:r w:rsidR="004A3127" w:rsidRPr="004C2ACA">
        <w:rPr>
          <w:rFonts w:ascii="Times New Roman" w:hAnsi="Times New Roman" w:cs="Times New Roman"/>
          <w:color w:val="000000" w:themeColor="text1"/>
          <w:sz w:val="24"/>
          <w:szCs w:val="24"/>
          <w:shd w:val="clear" w:color="auto" w:fill="FFFFFF"/>
        </w:rPr>
        <w:t>The U.S. National Nanotechnology Initia</w:t>
      </w:r>
      <w:r w:rsidR="00C12BB7" w:rsidRPr="004C2ACA">
        <w:rPr>
          <w:rFonts w:ascii="Times New Roman" w:hAnsi="Times New Roman" w:cs="Times New Roman"/>
          <w:color w:val="000000" w:themeColor="text1"/>
          <w:sz w:val="24"/>
          <w:szCs w:val="24"/>
          <w:shd w:val="clear" w:color="auto" w:fill="FFFFFF"/>
        </w:rPr>
        <w:t>tive defines nanotechnology as “</w:t>
      </w:r>
      <w:r w:rsidR="004A3127" w:rsidRPr="004C2ACA">
        <w:rPr>
          <w:rFonts w:ascii="Times New Roman" w:hAnsi="Times New Roman" w:cs="Times New Roman"/>
          <w:color w:val="000000" w:themeColor="text1"/>
          <w:sz w:val="24"/>
          <w:szCs w:val="24"/>
          <w:shd w:val="clear" w:color="auto" w:fill="FFFFFF"/>
        </w:rPr>
        <w:t>The science and engineering of understanding and control of matter at a nanoscale where unique phen</w:t>
      </w:r>
      <w:r w:rsidR="00C12BB7" w:rsidRPr="004C2ACA">
        <w:rPr>
          <w:rFonts w:ascii="Times New Roman" w:hAnsi="Times New Roman" w:cs="Times New Roman"/>
          <w:color w:val="000000" w:themeColor="text1"/>
          <w:sz w:val="24"/>
          <w:szCs w:val="24"/>
          <w:shd w:val="clear" w:color="auto" w:fill="FFFFFF"/>
        </w:rPr>
        <w:t>omena enable novel applications”</w:t>
      </w:r>
      <w:r w:rsidR="004A3127" w:rsidRPr="004C2ACA">
        <w:rPr>
          <w:rFonts w:ascii="Times New Roman" w:hAnsi="Times New Roman" w:cs="Times New Roman"/>
          <w:color w:val="000000" w:themeColor="text1"/>
          <w:sz w:val="24"/>
          <w:szCs w:val="24"/>
          <w:shd w:val="clear" w:color="auto" w:fill="FFFFFF"/>
        </w:rPr>
        <w:t xml:space="preserve"> [1]. N</w:t>
      </w:r>
      <w:r w:rsidR="00C12BB7" w:rsidRPr="004C2ACA">
        <w:rPr>
          <w:rFonts w:ascii="Times New Roman" w:hAnsi="Times New Roman" w:cs="Times New Roman"/>
          <w:color w:val="000000" w:themeColor="text1"/>
          <w:sz w:val="24"/>
          <w:szCs w:val="24"/>
          <w:shd w:val="clear" w:color="auto" w:fill="FFFFFF"/>
        </w:rPr>
        <w:t>anomaterials are further stated</w:t>
      </w:r>
      <w:r w:rsidR="004A3127" w:rsidRPr="004C2ACA">
        <w:rPr>
          <w:rFonts w:ascii="Times New Roman" w:hAnsi="Times New Roman" w:cs="Times New Roman"/>
          <w:color w:val="000000" w:themeColor="text1"/>
          <w:sz w:val="24"/>
          <w:szCs w:val="24"/>
          <w:shd w:val="clear" w:color="auto" w:fill="FFFFFF"/>
        </w:rPr>
        <w:t xml:space="preserve"> as substances </w:t>
      </w:r>
      <w:r w:rsidR="00C12BB7" w:rsidRPr="004C2ACA">
        <w:rPr>
          <w:rFonts w:ascii="Times New Roman" w:hAnsi="Times New Roman" w:cs="Times New Roman"/>
          <w:color w:val="000000" w:themeColor="text1"/>
          <w:sz w:val="24"/>
          <w:szCs w:val="24"/>
          <w:shd w:val="clear" w:color="auto" w:fill="FFFFFF"/>
        </w:rPr>
        <w:t>with size 1 nm to 100 nm, showing physical-chemical-</w:t>
      </w:r>
      <w:r w:rsidR="004A3127" w:rsidRPr="004C2ACA">
        <w:rPr>
          <w:rFonts w:ascii="Times New Roman" w:hAnsi="Times New Roman" w:cs="Times New Roman"/>
          <w:color w:val="000000" w:themeColor="text1"/>
          <w:sz w:val="24"/>
          <w:szCs w:val="24"/>
          <w:shd w:val="clear" w:color="auto" w:fill="FFFFFF"/>
        </w:rPr>
        <w:t>biological properties that are incomparable from their macroscale counterparts due to their extremely small size, high surface to volume ratio, strength, colour, solubility, greater bio-chemical activities, diffusivity and other magnetic, optical and thermodynamic properties [</w:t>
      </w:r>
      <w:hyperlink r:id="rId6" w:anchor="References" w:history="1">
        <w:r w:rsidR="00F95F4B" w:rsidRPr="004C2ACA">
          <w:rPr>
            <w:rStyle w:val="Hyperlink"/>
            <w:rFonts w:ascii="Times New Roman" w:hAnsi="Times New Roman" w:cs="Times New Roman"/>
            <w:color w:val="auto"/>
            <w:sz w:val="24"/>
            <w:szCs w:val="24"/>
            <w:shd w:val="clear" w:color="auto" w:fill="FFFFFF"/>
          </w:rPr>
          <w:t>2</w:t>
        </w:r>
      </w:hyperlink>
      <w:r w:rsidR="004A3127" w:rsidRPr="004C2ACA">
        <w:rPr>
          <w:rFonts w:ascii="Times New Roman" w:hAnsi="Times New Roman" w:cs="Times New Roman"/>
          <w:color w:val="000000" w:themeColor="text1"/>
          <w:sz w:val="24"/>
          <w:szCs w:val="24"/>
          <w:shd w:val="clear" w:color="auto" w:fill="FFFFFF"/>
        </w:rPr>
        <w:t>]. Nanotechnology enable the development of potential materials in consumer, medical, commercial and industrial applications [</w:t>
      </w:r>
      <w:hyperlink r:id="rId7" w:anchor="References" w:history="1">
        <w:r w:rsidR="004A3127" w:rsidRPr="004C2ACA">
          <w:rPr>
            <w:rStyle w:val="Hyperlink"/>
            <w:rFonts w:ascii="Times New Roman" w:hAnsi="Times New Roman" w:cs="Times New Roman"/>
            <w:color w:val="000000" w:themeColor="text1"/>
            <w:sz w:val="24"/>
            <w:szCs w:val="24"/>
            <w:shd w:val="clear" w:color="auto" w:fill="FFFFFF"/>
          </w:rPr>
          <w:t>1</w:t>
        </w:r>
      </w:hyperlink>
      <w:r w:rsidR="004A3127" w:rsidRPr="004C2ACA">
        <w:rPr>
          <w:rFonts w:ascii="Times New Roman" w:hAnsi="Times New Roman" w:cs="Times New Roman"/>
          <w:color w:val="000000" w:themeColor="text1"/>
          <w:sz w:val="24"/>
          <w:szCs w:val="24"/>
          <w:shd w:val="clear" w:color="auto" w:fill="FFFFFF"/>
        </w:rPr>
        <w:t>]. As nanoscience is only at its infancy stage, only limited information in the field is currently available.</w:t>
      </w:r>
      <w:r w:rsidR="00824847" w:rsidRPr="004C2ACA">
        <w:rPr>
          <w:rFonts w:ascii="Times New Roman" w:hAnsi="Times New Roman" w:cs="Times New Roman"/>
          <w:color w:val="000000" w:themeColor="text1"/>
          <w:sz w:val="24"/>
          <w:szCs w:val="24"/>
          <w:shd w:val="clear" w:color="auto" w:fill="FFFFFF"/>
        </w:rPr>
        <w:t xml:space="preserve"> Nanotechnology unfold</w:t>
      </w:r>
      <w:r w:rsidR="004A3127" w:rsidRPr="004C2ACA">
        <w:rPr>
          <w:rFonts w:ascii="Times New Roman" w:hAnsi="Times New Roman" w:cs="Times New Roman"/>
          <w:color w:val="000000" w:themeColor="text1"/>
          <w:sz w:val="24"/>
          <w:szCs w:val="24"/>
          <w:shd w:val="clear" w:color="auto" w:fill="FFFFFF"/>
        </w:rPr>
        <w:t xml:space="preserve"> the door to a whole new set of food products, which was limited to one’s imagination at some point in the past. The applications of nanotechnology in food industry can be grouped into two major heads – food nanostructured ingredients and food nano sensing (</w:t>
      </w:r>
      <w:r w:rsidR="004A3127" w:rsidRPr="004C2ACA">
        <w:rPr>
          <w:rFonts w:ascii="Times New Roman" w:hAnsi="Times New Roman" w:cs="Times New Roman"/>
          <w:i/>
          <w:color w:val="000000" w:themeColor="text1"/>
          <w:sz w:val="24"/>
          <w:szCs w:val="24"/>
          <w:shd w:val="clear" w:color="auto" w:fill="FFFFFF"/>
        </w:rPr>
        <w:t>figure 1</w:t>
      </w:r>
      <w:r w:rsidR="004A3127" w:rsidRPr="004C2ACA">
        <w:rPr>
          <w:rFonts w:ascii="Times New Roman" w:hAnsi="Times New Roman" w:cs="Times New Roman"/>
          <w:color w:val="000000" w:themeColor="text1"/>
          <w:sz w:val="24"/>
          <w:szCs w:val="24"/>
          <w:shd w:val="clear" w:color="auto" w:fill="FFFFFF"/>
        </w:rPr>
        <w:t>). The former comprises area from food processing to packaging, where nanoparticles are used as food additives, agents of nutrition delivery, antimicrobial agent, anti-cracking carrier, cartridge for mechanical strength, filler to improve durability of packing and doer for smart shelf life. Food sensing cover better quality food and safety standards [</w:t>
      </w:r>
      <w:r w:rsidR="00F95F4B" w:rsidRPr="004C2ACA">
        <w:rPr>
          <w:rFonts w:ascii="Times New Roman" w:hAnsi="Times New Roman" w:cs="Times New Roman"/>
          <w:sz w:val="24"/>
          <w:szCs w:val="24"/>
          <w:shd w:val="clear" w:color="auto" w:fill="FFFFFF"/>
        </w:rPr>
        <w:t>3</w:t>
      </w:r>
      <w:r w:rsidR="004A3127" w:rsidRPr="004C2ACA">
        <w:rPr>
          <w:rFonts w:ascii="Times New Roman" w:hAnsi="Times New Roman" w:cs="Times New Roman"/>
          <w:color w:val="000000" w:themeColor="text1"/>
          <w:sz w:val="24"/>
          <w:szCs w:val="24"/>
          <w:shd w:val="clear" w:color="auto" w:fill="FFFFFF"/>
        </w:rPr>
        <w:t>].</w:t>
      </w:r>
      <w:r w:rsidR="00824847" w:rsidRPr="004C2ACA">
        <w:rPr>
          <w:rFonts w:ascii="Times New Roman" w:hAnsi="Times New Roman" w:cs="Times New Roman"/>
          <w:color w:val="000000" w:themeColor="text1"/>
          <w:sz w:val="24"/>
          <w:szCs w:val="24"/>
          <w:shd w:val="clear" w:color="auto" w:fill="FFFFFF"/>
        </w:rPr>
        <w:t xml:space="preserve"> </w:t>
      </w:r>
      <w:r w:rsidR="004A3127" w:rsidRPr="004C2ACA">
        <w:rPr>
          <w:rFonts w:ascii="Times New Roman" w:hAnsi="Times New Roman" w:cs="Times New Roman"/>
          <w:color w:val="000000" w:themeColor="text1"/>
          <w:sz w:val="24"/>
          <w:szCs w:val="24"/>
          <w:shd w:val="clear" w:color="auto" w:fill="FFFFFF"/>
        </w:rPr>
        <w:t xml:space="preserve">Foodborne diseases and mal-nutrition are like extremes of a single coin, that are always a nightmare to food and health sector.  </w:t>
      </w:r>
      <w:r w:rsidR="00824847" w:rsidRPr="004C2ACA">
        <w:rPr>
          <w:rFonts w:ascii="Times New Roman" w:hAnsi="Times New Roman" w:cs="Times New Roman"/>
          <w:color w:val="000000" w:themeColor="text1"/>
          <w:sz w:val="24"/>
          <w:szCs w:val="24"/>
          <w:shd w:val="clear" w:color="auto" w:fill="FFFFFF"/>
        </w:rPr>
        <w:t xml:space="preserve">Processed </w:t>
      </w:r>
      <w:r w:rsidR="00A81E56" w:rsidRPr="004C2ACA">
        <w:rPr>
          <w:rFonts w:ascii="Times New Roman" w:hAnsi="Times New Roman" w:cs="Times New Roman"/>
          <w:color w:val="000000" w:themeColor="text1"/>
          <w:sz w:val="24"/>
          <w:szCs w:val="24"/>
          <w:shd w:val="clear" w:color="auto" w:fill="FFFFFF"/>
        </w:rPr>
        <w:t xml:space="preserve">food such as vegetables, </w:t>
      </w:r>
      <w:r w:rsidR="00824847" w:rsidRPr="004C2ACA">
        <w:rPr>
          <w:rFonts w:ascii="Times New Roman" w:hAnsi="Times New Roman" w:cs="Times New Roman"/>
          <w:color w:val="000000" w:themeColor="text1"/>
          <w:sz w:val="24"/>
          <w:szCs w:val="24"/>
          <w:shd w:val="clear" w:color="auto" w:fill="FFFFFF"/>
        </w:rPr>
        <w:t>f</w:t>
      </w:r>
      <w:r w:rsidR="004A3127" w:rsidRPr="004C2ACA">
        <w:rPr>
          <w:rFonts w:ascii="Times New Roman" w:hAnsi="Times New Roman" w:cs="Times New Roman"/>
          <w:color w:val="000000" w:themeColor="text1"/>
          <w:sz w:val="24"/>
          <w:szCs w:val="24"/>
          <w:shd w:val="clear" w:color="auto" w:fill="FFFFFF"/>
        </w:rPr>
        <w:t xml:space="preserve">ruits, meat and poultry </w:t>
      </w:r>
      <w:r w:rsidR="004A3127" w:rsidRPr="004C2ACA">
        <w:rPr>
          <w:rFonts w:ascii="Times New Roman" w:hAnsi="Times New Roman" w:cs="Times New Roman"/>
          <w:color w:val="000000" w:themeColor="text1"/>
          <w:sz w:val="24"/>
          <w:szCs w:val="24"/>
          <w:shd w:val="clear" w:color="auto" w:fill="FFFFFF"/>
        </w:rPr>
        <w:lastRenderedPageBreak/>
        <w:t>products are potential vehicles for human pathogen outbreaks [</w:t>
      </w:r>
      <w:hyperlink r:id="rId8" w:anchor="References" w:history="1">
        <w:r w:rsidR="00A172AE" w:rsidRPr="004C2ACA">
          <w:rPr>
            <w:rStyle w:val="Hyperlink"/>
            <w:rFonts w:ascii="Times New Roman" w:hAnsi="Times New Roman" w:cs="Times New Roman"/>
            <w:color w:val="000000" w:themeColor="text1"/>
            <w:sz w:val="24"/>
            <w:szCs w:val="24"/>
            <w:shd w:val="clear" w:color="auto" w:fill="FFFFFF"/>
          </w:rPr>
          <w:t>4</w:t>
        </w:r>
      </w:hyperlink>
      <w:r w:rsidR="004A3127" w:rsidRPr="004C2ACA">
        <w:rPr>
          <w:rFonts w:ascii="Times New Roman" w:hAnsi="Times New Roman" w:cs="Times New Roman"/>
          <w:color w:val="000000" w:themeColor="text1"/>
          <w:sz w:val="24"/>
          <w:szCs w:val="24"/>
          <w:shd w:val="clear" w:color="auto" w:fill="FFFFFF"/>
        </w:rPr>
        <w:t>], leading to severe ill health that chattel the entire population. On the other hand, deficiency of required nutrition distort the well-being of the country. At this point, we utilize</w:t>
      </w:r>
      <w:r w:rsidR="00F75354" w:rsidRPr="004C2ACA">
        <w:rPr>
          <w:rFonts w:ascii="Times New Roman" w:hAnsi="Times New Roman" w:cs="Times New Roman"/>
          <w:color w:val="000000" w:themeColor="text1"/>
          <w:sz w:val="24"/>
          <w:szCs w:val="24"/>
          <w:shd w:val="clear" w:color="auto" w:fill="FFFFFF"/>
        </w:rPr>
        <w:t xml:space="preserve"> </w:t>
      </w:r>
      <w:r w:rsidR="004A3127" w:rsidRPr="004C2ACA">
        <w:rPr>
          <w:rFonts w:ascii="Times New Roman" w:hAnsi="Times New Roman" w:cs="Times New Roman"/>
          <w:color w:val="000000" w:themeColor="text1"/>
          <w:sz w:val="24"/>
          <w:szCs w:val="24"/>
          <w:shd w:val="clear" w:color="auto" w:fill="FFFFFF"/>
        </w:rPr>
        <w:t>the antimicrobial properties of nanomaterials, which draw stoned public attention to ensure food safety. Nano-antimicrobial agents that are added directly to food or through antimicrobial packaging is an effective approach at this context</w:t>
      </w:r>
      <w:r w:rsidR="00F75354" w:rsidRPr="004C2ACA">
        <w:rPr>
          <w:rFonts w:ascii="Times New Roman" w:hAnsi="Times New Roman" w:cs="Times New Roman"/>
          <w:color w:val="000000" w:themeColor="text1"/>
          <w:sz w:val="24"/>
          <w:szCs w:val="24"/>
          <w:shd w:val="clear" w:color="auto" w:fill="FFFFFF"/>
        </w:rPr>
        <w:t xml:space="preserve"> </w:t>
      </w:r>
      <w:r w:rsidR="004A3127" w:rsidRPr="004C2ACA">
        <w:rPr>
          <w:rFonts w:ascii="Times New Roman" w:hAnsi="Times New Roman" w:cs="Times New Roman"/>
          <w:color w:val="000000" w:themeColor="text1"/>
          <w:sz w:val="24"/>
          <w:szCs w:val="24"/>
          <w:shd w:val="clear" w:color="auto" w:fill="FFFFFF"/>
        </w:rPr>
        <w:t>[</w:t>
      </w:r>
      <w:r w:rsidR="00A172AE" w:rsidRPr="004C2ACA">
        <w:rPr>
          <w:rFonts w:ascii="Times New Roman" w:hAnsi="Times New Roman" w:cs="Times New Roman"/>
          <w:color w:val="000000" w:themeColor="text1"/>
          <w:sz w:val="24"/>
          <w:szCs w:val="24"/>
          <w:shd w:val="clear" w:color="auto" w:fill="FFFFFF"/>
        </w:rPr>
        <w:t>5</w:t>
      </w:r>
      <w:r w:rsidR="004A3127" w:rsidRPr="004C2ACA">
        <w:rPr>
          <w:rFonts w:ascii="Times New Roman" w:hAnsi="Times New Roman" w:cs="Times New Roman"/>
          <w:color w:val="000000" w:themeColor="text1"/>
          <w:sz w:val="24"/>
          <w:szCs w:val="24"/>
          <w:shd w:val="clear" w:color="auto" w:fill="FFFFFF"/>
        </w:rPr>
        <w:t>,</w:t>
      </w:r>
      <w:r w:rsidR="00A172AE" w:rsidRPr="004C2ACA">
        <w:rPr>
          <w:rFonts w:ascii="Times New Roman" w:hAnsi="Times New Roman" w:cs="Times New Roman"/>
          <w:color w:val="000000" w:themeColor="text1"/>
          <w:sz w:val="24"/>
          <w:szCs w:val="24"/>
          <w:shd w:val="clear" w:color="auto" w:fill="FFFFFF"/>
        </w:rPr>
        <w:t>6</w:t>
      </w:r>
      <w:r w:rsidR="004A3127" w:rsidRPr="004C2ACA">
        <w:rPr>
          <w:rFonts w:ascii="Times New Roman" w:hAnsi="Times New Roman" w:cs="Times New Roman"/>
          <w:color w:val="000000" w:themeColor="text1"/>
          <w:sz w:val="24"/>
          <w:szCs w:val="24"/>
          <w:shd w:val="clear" w:color="auto" w:fill="FFFFFF"/>
        </w:rPr>
        <w:t>].</w:t>
      </w:r>
      <w:r w:rsidR="0045427F" w:rsidRPr="004C2ACA">
        <w:rPr>
          <w:rFonts w:ascii="Times New Roman" w:hAnsi="Times New Roman" w:cs="Times New Roman"/>
          <w:color w:val="000000" w:themeColor="text1"/>
          <w:sz w:val="24"/>
          <w:szCs w:val="24"/>
          <w:shd w:val="clear" w:color="auto" w:fill="FFFFFF"/>
        </w:rPr>
        <w:t xml:space="preserve"> </w:t>
      </w:r>
      <w:r w:rsidR="004A3127" w:rsidRPr="004C2ACA">
        <w:rPr>
          <w:rFonts w:ascii="Times New Roman" w:hAnsi="Times New Roman" w:cs="Times New Roman"/>
          <w:color w:val="000000" w:themeColor="text1"/>
          <w:sz w:val="24"/>
          <w:szCs w:val="24"/>
          <w:shd w:val="clear" w:color="auto" w:fill="FFFFFF"/>
        </w:rPr>
        <w:t xml:space="preserve">Based on the scenario, role of nanotechnology in food </w:t>
      </w:r>
      <w:r w:rsidR="00F6657F" w:rsidRPr="004C2ACA">
        <w:rPr>
          <w:rFonts w:ascii="Times New Roman" w:hAnsi="Times New Roman" w:cs="Times New Roman"/>
          <w:noProof/>
          <w:color w:val="000000" w:themeColor="text1"/>
          <w:sz w:val="24"/>
          <w:szCs w:val="24"/>
          <w:lang w:eastAsia="en-IN"/>
        </w:rPr>
        <w:drawing>
          <wp:anchor distT="0" distB="0" distL="114300" distR="114300" simplePos="0" relativeHeight="251660800" behindDoc="0" locked="0" layoutInCell="1" allowOverlap="1" wp14:anchorId="31627C9E" wp14:editId="2A537784">
            <wp:simplePos x="0" y="0"/>
            <wp:positionH relativeFrom="margin">
              <wp:posOffset>182416</wp:posOffset>
            </wp:positionH>
            <wp:positionV relativeFrom="page">
              <wp:posOffset>2938666</wp:posOffset>
            </wp:positionV>
            <wp:extent cx="5426075" cy="2366010"/>
            <wp:effectExtent l="0" t="57150" r="0" b="5334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4A3127" w:rsidRPr="004C2ACA">
        <w:rPr>
          <w:rFonts w:ascii="Times New Roman" w:hAnsi="Times New Roman" w:cs="Times New Roman"/>
          <w:color w:val="000000" w:themeColor="text1"/>
          <w:sz w:val="24"/>
          <w:szCs w:val="24"/>
          <w:shd w:val="clear" w:color="auto" w:fill="FFFFFF"/>
        </w:rPr>
        <w:t>engineering is a crucial point of discussion.</w:t>
      </w:r>
    </w:p>
    <w:p w:rsidR="004A3127" w:rsidRPr="004C2ACA" w:rsidRDefault="004A3127" w:rsidP="00F75354">
      <w:pPr>
        <w:spacing w:line="360" w:lineRule="auto"/>
        <w:jc w:val="both"/>
        <w:rPr>
          <w:rFonts w:ascii="Times New Roman" w:hAnsi="Times New Roman" w:cs="Times New Roman"/>
          <w:iCs/>
          <w:color w:val="000000" w:themeColor="text1"/>
          <w:sz w:val="24"/>
          <w:szCs w:val="24"/>
          <w:shd w:val="clear" w:color="auto" w:fill="FFFFFF"/>
        </w:rPr>
      </w:pPr>
      <w:r w:rsidRPr="004C2ACA">
        <w:rPr>
          <w:rFonts w:ascii="Times New Roman" w:hAnsi="Times New Roman" w:cs="Times New Roman"/>
          <w:b/>
          <w:iCs/>
          <w:color w:val="000000" w:themeColor="text1"/>
          <w:sz w:val="24"/>
          <w:szCs w:val="24"/>
          <w:shd w:val="clear" w:color="auto" w:fill="FFFFFF"/>
        </w:rPr>
        <w:tab/>
      </w:r>
      <w:r w:rsidRPr="004C2ACA">
        <w:rPr>
          <w:rFonts w:ascii="Times New Roman" w:hAnsi="Times New Roman" w:cs="Times New Roman"/>
          <w:b/>
          <w:iCs/>
          <w:color w:val="000000" w:themeColor="text1"/>
          <w:sz w:val="24"/>
          <w:szCs w:val="24"/>
          <w:shd w:val="clear" w:color="auto" w:fill="FFFFFF"/>
        </w:rPr>
        <w:tab/>
      </w:r>
    </w:p>
    <w:p w:rsidR="00F75354" w:rsidRPr="004C2ACA" w:rsidRDefault="00731F52" w:rsidP="00731F52">
      <w:pPr>
        <w:spacing w:line="360" w:lineRule="auto"/>
        <w:jc w:val="center"/>
        <w:rPr>
          <w:rFonts w:ascii="Times New Roman" w:hAnsi="Times New Roman" w:cs="Times New Roman"/>
          <w:iCs/>
          <w:color w:val="000000" w:themeColor="text1"/>
          <w:sz w:val="24"/>
          <w:szCs w:val="24"/>
          <w:shd w:val="clear" w:color="auto" w:fill="FFFFFF"/>
        </w:rPr>
      </w:pPr>
      <w:r w:rsidRPr="004C2ACA">
        <w:rPr>
          <w:rFonts w:ascii="Times New Roman" w:hAnsi="Times New Roman" w:cs="Times New Roman"/>
          <w:b/>
          <w:iCs/>
          <w:color w:val="000000" w:themeColor="text1"/>
          <w:sz w:val="24"/>
          <w:szCs w:val="24"/>
          <w:shd w:val="clear" w:color="auto" w:fill="FFFFFF"/>
        </w:rPr>
        <w:t xml:space="preserve">Figure </w:t>
      </w:r>
      <w:r w:rsidRPr="004C2ACA">
        <w:rPr>
          <w:rFonts w:ascii="Times New Roman" w:hAnsi="Times New Roman" w:cs="Times New Roman"/>
          <w:b/>
          <w:iCs/>
          <w:color w:val="000000" w:themeColor="text1"/>
          <w:sz w:val="24"/>
          <w:szCs w:val="24"/>
          <w:shd w:val="clear" w:color="auto" w:fill="FFFFFF"/>
        </w:rPr>
        <w:fldChar w:fldCharType="begin"/>
      </w:r>
      <w:r w:rsidRPr="004C2ACA">
        <w:rPr>
          <w:rFonts w:ascii="Times New Roman" w:hAnsi="Times New Roman" w:cs="Times New Roman"/>
          <w:b/>
          <w:iCs/>
          <w:color w:val="000000" w:themeColor="text1"/>
          <w:sz w:val="24"/>
          <w:szCs w:val="24"/>
          <w:shd w:val="clear" w:color="auto" w:fill="FFFFFF"/>
        </w:rPr>
        <w:instrText xml:space="preserve"> SEQ Figure \* ARABIC </w:instrText>
      </w:r>
      <w:r w:rsidRPr="004C2ACA">
        <w:rPr>
          <w:rFonts w:ascii="Times New Roman" w:hAnsi="Times New Roman" w:cs="Times New Roman"/>
          <w:b/>
          <w:iCs/>
          <w:color w:val="000000" w:themeColor="text1"/>
          <w:sz w:val="24"/>
          <w:szCs w:val="24"/>
          <w:shd w:val="clear" w:color="auto" w:fill="FFFFFF"/>
        </w:rPr>
        <w:fldChar w:fldCharType="separate"/>
      </w:r>
      <w:r w:rsidR="00D67C79" w:rsidRPr="004C2ACA">
        <w:rPr>
          <w:rFonts w:ascii="Times New Roman" w:hAnsi="Times New Roman" w:cs="Times New Roman"/>
          <w:b/>
          <w:iCs/>
          <w:noProof/>
          <w:color w:val="000000" w:themeColor="text1"/>
          <w:sz w:val="24"/>
          <w:szCs w:val="24"/>
          <w:shd w:val="clear" w:color="auto" w:fill="FFFFFF"/>
        </w:rPr>
        <w:t>1</w:t>
      </w:r>
      <w:r w:rsidRPr="004C2ACA">
        <w:rPr>
          <w:rFonts w:ascii="Times New Roman" w:hAnsi="Times New Roman" w:cs="Times New Roman"/>
          <w:color w:val="000000" w:themeColor="text1"/>
          <w:sz w:val="24"/>
          <w:szCs w:val="24"/>
          <w:shd w:val="clear" w:color="auto" w:fill="FFFFFF"/>
        </w:rPr>
        <w:fldChar w:fldCharType="end"/>
      </w:r>
      <w:r w:rsidRPr="004C2ACA">
        <w:rPr>
          <w:rFonts w:ascii="Times New Roman" w:hAnsi="Times New Roman" w:cs="Times New Roman"/>
          <w:b/>
          <w:iCs/>
          <w:color w:val="000000" w:themeColor="text1"/>
          <w:sz w:val="24"/>
          <w:szCs w:val="24"/>
          <w:shd w:val="clear" w:color="auto" w:fill="FFFFFF"/>
        </w:rPr>
        <w:t>.</w:t>
      </w:r>
      <w:r w:rsidR="0046193D" w:rsidRPr="004C2ACA">
        <w:rPr>
          <w:rFonts w:ascii="Times New Roman" w:hAnsi="Times New Roman" w:cs="Times New Roman"/>
          <w:b/>
          <w:iCs/>
          <w:color w:val="000000" w:themeColor="text1"/>
          <w:sz w:val="24"/>
          <w:szCs w:val="24"/>
          <w:shd w:val="clear" w:color="auto" w:fill="FFFFFF"/>
        </w:rPr>
        <w:t xml:space="preserve"> </w:t>
      </w:r>
      <w:r w:rsidRPr="004C2ACA">
        <w:rPr>
          <w:rFonts w:ascii="Times New Roman" w:hAnsi="Times New Roman" w:cs="Times New Roman"/>
          <w:iCs/>
          <w:color w:val="000000" w:themeColor="text1"/>
          <w:sz w:val="24"/>
          <w:szCs w:val="24"/>
          <w:shd w:val="clear" w:color="auto" w:fill="FFFFFF"/>
        </w:rPr>
        <w:t>Applications of nanotechnology</w:t>
      </w:r>
    </w:p>
    <w:p w:rsidR="007010FC" w:rsidRPr="004C2ACA" w:rsidRDefault="007010FC" w:rsidP="00731F52">
      <w:pPr>
        <w:spacing w:line="360" w:lineRule="auto"/>
        <w:jc w:val="center"/>
        <w:rPr>
          <w:rFonts w:ascii="Times New Roman" w:hAnsi="Times New Roman" w:cs="Times New Roman"/>
          <w:b/>
          <w:iCs/>
          <w:color w:val="000000" w:themeColor="text1"/>
          <w:sz w:val="24"/>
          <w:szCs w:val="24"/>
          <w:shd w:val="clear" w:color="auto" w:fill="FFFFFF"/>
        </w:rPr>
      </w:pPr>
    </w:p>
    <w:p w:rsidR="004A3127" w:rsidRPr="004C2ACA" w:rsidRDefault="00731F52" w:rsidP="00F75354">
      <w:pPr>
        <w:pStyle w:val="ListParagraph"/>
        <w:numPr>
          <w:ilvl w:val="1"/>
          <w:numId w:val="4"/>
        </w:numPr>
        <w:jc w:val="both"/>
        <w:rPr>
          <w:rStyle w:val="Strong"/>
          <w:rFonts w:ascii="Times New Roman" w:hAnsi="Times New Roman" w:cs="Times New Roman"/>
          <w:b w:val="0"/>
          <w:bCs w:val="0"/>
          <w:color w:val="000000" w:themeColor="text1"/>
          <w:sz w:val="24"/>
          <w:szCs w:val="24"/>
          <w:shd w:val="clear" w:color="auto" w:fill="FFFFFF"/>
        </w:rPr>
      </w:pPr>
      <w:r w:rsidRPr="004C2ACA">
        <w:rPr>
          <w:rStyle w:val="Strong"/>
          <w:rFonts w:ascii="Times New Roman" w:hAnsi="Times New Roman" w:cs="Times New Roman"/>
          <w:color w:val="000000" w:themeColor="text1"/>
          <w:sz w:val="24"/>
          <w:szCs w:val="24"/>
          <w:shd w:val="clear" w:color="auto" w:fill="FFFFFF"/>
        </w:rPr>
        <w:t xml:space="preserve">  </w:t>
      </w:r>
      <w:r w:rsidR="004A3127" w:rsidRPr="004C2ACA">
        <w:rPr>
          <w:rStyle w:val="Strong"/>
          <w:rFonts w:ascii="Times New Roman" w:hAnsi="Times New Roman" w:cs="Times New Roman"/>
          <w:color w:val="000000" w:themeColor="text1"/>
          <w:sz w:val="24"/>
          <w:szCs w:val="24"/>
          <w:shd w:val="clear" w:color="auto" w:fill="FFFFFF"/>
        </w:rPr>
        <w:t>Food Ingredients for Colour, Texture and Flavour</w:t>
      </w:r>
    </w:p>
    <w:p w:rsidR="004A3127" w:rsidRPr="004C2ACA" w:rsidRDefault="004A3127" w:rsidP="00F75354">
      <w:pPr>
        <w:spacing w:line="360" w:lineRule="auto"/>
        <w:jc w:val="both"/>
        <w:rPr>
          <w:rFonts w:ascii="Times New Roman" w:hAnsi="Times New Roman" w:cs="Times New Roman"/>
          <w:color w:val="000000" w:themeColor="text1"/>
          <w:sz w:val="24"/>
          <w:szCs w:val="24"/>
          <w:shd w:val="clear" w:color="auto" w:fill="FFFFFF"/>
        </w:rPr>
      </w:pPr>
      <w:r w:rsidRPr="004C2ACA">
        <w:rPr>
          <w:rFonts w:ascii="Times New Roman" w:hAnsi="Times New Roman" w:cs="Times New Roman"/>
          <w:color w:val="000000" w:themeColor="text1"/>
          <w:sz w:val="24"/>
          <w:szCs w:val="24"/>
          <w:shd w:val="clear" w:color="auto" w:fill="FFFFFF"/>
        </w:rPr>
        <w:tab/>
        <w:t>Nanotechnology claim to develop nano sized food ingredients with refined texture, better taste, enhanced colour, improved consistency and savour flavour [</w:t>
      </w:r>
      <w:r w:rsidR="00A172AE" w:rsidRPr="004C2ACA">
        <w:rPr>
          <w:rFonts w:ascii="Times New Roman" w:hAnsi="Times New Roman" w:cs="Times New Roman"/>
          <w:sz w:val="24"/>
          <w:szCs w:val="24"/>
          <w:shd w:val="clear" w:color="auto" w:fill="FFFFFF"/>
        </w:rPr>
        <w:t>7</w:t>
      </w:r>
      <w:r w:rsidRPr="004C2ACA">
        <w:rPr>
          <w:rFonts w:ascii="Times New Roman" w:hAnsi="Times New Roman" w:cs="Times New Roman"/>
          <w:color w:val="000000" w:themeColor="text1"/>
          <w:sz w:val="24"/>
          <w:szCs w:val="24"/>
          <w:shd w:val="clear" w:color="auto" w:fill="FFFFFF"/>
        </w:rPr>
        <w:t>]. With nanotechnology, the wastage of</w:t>
      </w:r>
      <w:r w:rsidR="0045427F" w:rsidRPr="004C2ACA">
        <w:rPr>
          <w:rFonts w:ascii="Times New Roman" w:hAnsi="Times New Roman" w:cs="Times New Roman"/>
          <w:color w:val="000000" w:themeColor="text1"/>
          <w:sz w:val="24"/>
          <w:szCs w:val="24"/>
          <w:shd w:val="clear" w:color="auto" w:fill="FFFFFF"/>
        </w:rPr>
        <w:t xml:space="preserve"> large quantity of</w:t>
      </w:r>
      <w:r w:rsidRPr="004C2ACA">
        <w:rPr>
          <w:rFonts w:ascii="Times New Roman" w:hAnsi="Times New Roman" w:cs="Times New Roman"/>
          <w:color w:val="000000" w:themeColor="text1"/>
          <w:sz w:val="24"/>
          <w:szCs w:val="24"/>
          <w:shd w:val="clear" w:color="auto" w:fill="FFFFFF"/>
        </w:rPr>
        <w:t xml:space="preserve"> food due to microbial invasion can also be brought down to an extent. Titanium dioxide (TiO</w:t>
      </w:r>
      <w:r w:rsidRPr="004C2ACA">
        <w:rPr>
          <w:rFonts w:ascii="Times New Roman" w:hAnsi="Times New Roman" w:cs="Times New Roman"/>
          <w:color w:val="000000" w:themeColor="text1"/>
          <w:sz w:val="24"/>
          <w:szCs w:val="24"/>
          <w:shd w:val="clear" w:color="auto" w:fill="FFFFFF"/>
          <w:vertAlign w:val="subscript"/>
        </w:rPr>
        <w:t>2</w:t>
      </w:r>
      <w:r w:rsidRPr="004C2ACA">
        <w:rPr>
          <w:rFonts w:ascii="Times New Roman" w:hAnsi="Times New Roman" w:cs="Times New Roman"/>
          <w:color w:val="000000" w:themeColor="text1"/>
          <w:sz w:val="24"/>
          <w:szCs w:val="24"/>
          <w:shd w:val="clear" w:color="auto" w:fill="FFFFFF"/>
        </w:rPr>
        <w:t>) and silicon dioxide (SiO</w:t>
      </w:r>
      <w:r w:rsidRPr="004C2ACA">
        <w:rPr>
          <w:rFonts w:ascii="Times New Roman" w:hAnsi="Times New Roman" w:cs="Times New Roman"/>
          <w:color w:val="000000" w:themeColor="text1"/>
          <w:sz w:val="24"/>
          <w:szCs w:val="24"/>
          <w:shd w:val="clear" w:color="auto" w:fill="FFFFFF"/>
          <w:vertAlign w:val="subscript"/>
        </w:rPr>
        <w:t>2</w:t>
      </w:r>
      <w:r w:rsidRPr="004C2ACA">
        <w:rPr>
          <w:rFonts w:ascii="Times New Roman" w:hAnsi="Times New Roman" w:cs="Times New Roman"/>
          <w:color w:val="000000" w:themeColor="text1"/>
          <w:sz w:val="24"/>
          <w:szCs w:val="24"/>
          <w:shd w:val="clear" w:color="auto" w:fill="FFFFFF"/>
        </w:rPr>
        <w:t>) nanoparticles [</w:t>
      </w:r>
      <w:hyperlink r:id="rId14" w:anchor="References" w:history="1">
        <w:r w:rsidR="00A172AE" w:rsidRPr="004C2ACA">
          <w:rPr>
            <w:rStyle w:val="Hyperlink"/>
            <w:rFonts w:ascii="Times New Roman" w:hAnsi="Times New Roman" w:cs="Times New Roman"/>
            <w:color w:val="000000" w:themeColor="text1"/>
            <w:sz w:val="24"/>
            <w:szCs w:val="24"/>
            <w:u w:val="none"/>
            <w:shd w:val="clear" w:color="auto" w:fill="FFFFFF"/>
          </w:rPr>
          <w:t>8</w:t>
        </w:r>
        <w:r w:rsidRPr="004C2ACA">
          <w:rPr>
            <w:rStyle w:val="Hyperlink"/>
            <w:rFonts w:ascii="Times New Roman" w:hAnsi="Times New Roman" w:cs="Times New Roman"/>
            <w:color w:val="000000" w:themeColor="text1"/>
            <w:sz w:val="24"/>
            <w:szCs w:val="24"/>
            <w:u w:val="none"/>
            <w:shd w:val="clear" w:color="auto" w:fill="FFFFFF"/>
          </w:rPr>
          <w:t>,</w:t>
        </w:r>
        <w:r w:rsidR="00A172AE" w:rsidRPr="004C2ACA">
          <w:rPr>
            <w:rStyle w:val="Hyperlink"/>
            <w:rFonts w:ascii="Times New Roman" w:hAnsi="Times New Roman" w:cs="Times New Roman"/>
            <w:color w:val="000000" w:themeColor="text1"/>
            <w:sz w:val="24"/>
            <w:szCs w:val="24"/>
            <w:u w:val="none"/>
            <w:shd w:val="clear" w:color="auto" w:fill="FFFFFF"/>
          </w:rPr>
          <w:t>9</w:t>
        </w:r>
      </w:hyperlink>
      <w:r w:rsidRPr="004C2ACA">
        <w:rPr>
          <w:rFonts w:ascii="Times New Roman" w:hAnsi="Times New Roman" w:cs="Times New Roman"/>
          <w:color w:val="000000" w:themeColor="text1"/>
          <w:sz w:val="24"/>
          <w:szCs w:val="24"/>
          <w:shd w:val="clear" w:color="auto" w:fill="FFFFFF"/>
        </w:rPr>
        <w:t>], amorphous silica</w:t>
      </w:r>
      <w:r w:rsidR="0045427F" w:rsidRPr="004C2ACA">
        <w:rPr>
          <w:rFonts w:ascii="Times New Roman" w:hAnsi="Times New Roman" w:cs="Times New Roman"/>
          <w:color w:val="000000" w:themeColor="text1"/>
          <w:sz w:val="24"/>
          <w:szCs w:val="24"/>
          <w:shd w:val="clear" w:color="auto" w:fill="FFFFFF"/>
        </w:rPr>
        <w:t xml:space="preserve"> </w:t>
      </w:r>
      <w:r w:rsidRPr="004C2ACA">
        <w:rPr>
          <w:rFonts w:ascii="Times New Roman" w:hAnsi="Times New Roman" w:cs="Times New Roman"/>
          <w:color w:val="000000" w:themeColor="text1"/>
          <w:sz w:val="24"/>
          <w:szCs w:val="24"/>
          <w:shd w:val="clear" w:color="auto" w:fill="FFFFFF"/>
        </w:rPr>
        <w:t>[</w:t>
      </w:r>
      <w:hyperlink r:id="rId15" w:anchor="References" w:history="1">
        <w:r w:rsidRPr="004C2ACA">
          <w:rPr>
            <w:rStyle w:val="Hyperlink"/>
            <w:rFonts w:ascii="Times New Roman" w:hAnsi="Times New Roman" w:cs="Times New Roman"/>
            <w:color w:val="000000" w:themeColor="text1"/>
            <w:sz w:val="24"/>
            <w:szCs w:val="24"/>
            <w:u w:val="none"/>
            <w:shd w:val="clear" w:color="auto" w:fill="FFFFFF"/>
          </w:rPr>
          <w:t>8,</w:t>
        </w:r>
        <w:r w:rsidR="00A172AE" w:rsidRPr="004C2ACA">
          <w:rPr>
            <w:rStyle w:val="Hyperlink"/>
            <w:rFonts w:ascii="Times New Roman" w:hAnsi="Times New Roman" w:cs="Times New Roman"/>
            <w:color w:val="000000" w:themeColor="text1"/>
            <w:sz w:val="24"/>
            <w:szCs w:val="24"/>
            <w:u w:val="none"/>
            <w:shd w:val="clear" w:color="auto" w:fill="FFFFFF"/>
          </w:rPr>
          <w:t>10</w:t>
        </w:r>
      </w:hyperlink>
      <w:r w:rsidRPr="004C2ACA">
        <w:rPr>
          <w:rFonts w:ascii="Times New Roman" w:hAnsi="Times New Roman" w:cs="Times New Roman"/>
          <w:color w:val="000000" w:themeColor="text1"/>
          <w:sz w:val="24"/>
          <w:szCs w:val="24"/>
          <w:shd w:val="clear" w:color="auto" w:fill="FFFFFF"/>
        </w:rPr>
        <w:t xml:space="preserve">] are used as </w:t>
      </w:r>
      <w:r w:rsidR="0045427F" w:rsidRPr="004C2ACA">
        <w:rPr>
          <w:rFonts w:ascii="Times New Roman" w:hAnsi="Times New Roman" w:cs="Times New Roman"/>
          <w:color w:val="000000" w:themeColor="text1"/>
          <w:sz w:val="24"/>
          <w:szCs w:val="24"/>
          <w:shd w:val="clear" w:color="auto" w:fill="FFFFFF"/>
        </w:rPr>
        <w:t>food additives that can extend</w:t>
      </w:r>
      <w:r w:rsidRPr="004C2ACA">
        <w:rPr>
          <w:rFonts w:ascii="Times New Roman" w:hAnsi="Times New Roman" w:cs="Times New Roman"/>
          <w:color w:val="000000" w:themeColor="text1"/>
          <w:sz w:val="24"/>
          <w:szCs w:val="24"/>
          <w:shd w:val="clear" w:color="auto" w:fill="FFFFFF"/>
        </w:rPr>
        <w:t xml:space="preserve"> the shelf life of different food products. SiO</w:t>
      </w:r>
      <w:r w:rsidRPr="004C2ACA">
        <w:rPr>
          <w:rFonts w:ascii="Times New Roman" w:hAnsi="Times New Roman" w:cs="Times New Roman"/>
          <w:color w:val="000000" w:themeColor="text1"/>
          <w:sz w:val="24"/>
          <w:szCs w:val="24"/>
          <w:shd w:val="clear" w:color="auto" w:fill="FFFFFF"/>
          <w:vertAlign w:val="subscript"/>
        </w:rPr>
        <w:t xml:space="preserve">2 </w:t>
      </w:r>
      <w:r w:rsidRPr="004C2ACA">
        <w:rPr>
          <w:rFonts w:ascii="Times New Roman" w:hAnsi="Times New Roman" w:cs="Times New Roman"/>
          <w:color w:val="000000" w:themeColor="text1"/>
          <w:sz w:val="24"/>
          <w:szCs w:val="24"/>
          <w:shd w:val="clear" w:color="auto" w:fill="FFFFFF"/>
        </w:rPr>
        <w:t>na</w:t>
      </w:r>
      <w:r w:rsidR="0045427F" w:rsidRPr="004C2ACA">
        <w:rPr>
          <w:rFonts w:ascii="Times New Roman" w:hAnsi="Times New Roman" w:cs="Times New Roman"/>
          <w:color w:val="000000" w:themeColor="text1"/>
          <w:sz w:val="24"/>
          <w:szCs w:val="24"/>
          <w:shd w:val="clear" w:color="auto" w:fill="FFFFFF"/>
        </w:rPr>
        <w:t xml:space="preserve">noparticles are frequently consumed </w:t>
      </w:r>
      <w:r w:rsidRPr="004C2ACA">
        <w:rPr>
          <w:rFonts w:ascii="Times New Roman" w:hAnsi="Times New Roman" w:cs="Times New Roman"/>
          <w:color w:val="000000" w:themeColor="text1"/>
          <w:sz w:val="24"/>
          <w:szCs w:val="24"/>
          <w:shd w:val="clear" w:color="auto" w:fill="FFFFFF"/>
        </w:rPr>
        <w:t>as carriers of flavour and aroma in food products. TiO</w:t>
      </w:r>
      <w:r w:rsidRPr="004C2ACA">
        <w:rPr>
          <w:rFonts w:ascii="Times New Roman" w:hAnsi="Times New Roman" w:cs="Times New Roman"/>
          <w:color w:val="000000" w:themeColor="text1"/>
          <w:sz w:val="24"/>
          <w:szCs w:val="24"/>
          <w:shd w:val="clear" w:color="auto" w:fill="FFFFFF"/>
          <w:vertAlign w:val="subscript"/>
        </w:rPr>
        <w:t>2</w:t>
      </w:r>
      <w:r w:rsidRPr="004C2ACA">
        <w:rPr>
          <w:rFonts w:ascii="Times New Roman" w:hAnsi="Times New Roman" w:cs="Times New Roman"/>
          <w:color w:val="000000" w:themeColor="text1"/>
          <w:sz w:val="24"/>
          <w:szCs w:val="24"/>
          <w:shd w:val="clear" w:color="auto" w:fill="FFFFFF"/>
        </w:rPr>
        <w:t> nanoparticles can also be used as colouring agents and flow agents in the powdered sugar. These additives enhance the food delivery, without disturbing the basic morphology of the food. Nano-encapsulation techniques have been extensively utilized to retain freshness, better flavour release and to deliver culinary balance [</w:t>
      </w:r>
      <w:r w:rsidR="00A172AE" w:rsidRPr="004C2ACA">
        <w:rPr>
          <w:rFonts w:ascii="Times New Roman" w:hAnsi="Times New Roman" w:cs="Times New Roman"/>
          <w:color w:val="000000" w:themeColor="text1"/>
          <w:sz w:val="24"/>
          <w:szCs w:val="24"/>
          <w:shd w:val="clear" w:color="auto" w:fill="FFFFFF"/>
        </w:rPr>
        <w:t>11</w:t>
      </w:r>
      <w:r w:rsidRPr="004C2ACA">
        <w:rPr>
          <w:rFonts w:ascii="Times New Roman" w:hAnsi="Times New Roman" w:cs="Times New Roman"/>
          <w:color w:val="000000" w:themeColor="text1"/>
          <w:sz w:val="24"/>
          <w:szCs w:val="24"/>
          <w:shd w:val="clear" w:color="auto" w:fill="FFFFFF"/>
        </w:rPr>
        <w:t xml:space="preserve">]. Large food molecules generally release energy slowly and require longer period to release nutrients. </w:t>
      </w:r>
      <w:r w:rsidRPr="004C2ACA">
        <w:rPr>
          <w:rFonts w:ascii="Times New Roman" w:hAnsi="Times New Roman" w:cs="Times New Roman"/>
          <w:color w:val="000000" w:themeColor="text1"/>
          <w:sz w:val="24"/>
          <w:szCs w:val="24"/>
          <w:shd w:val="clear" w:color="auto" w:fill="FFFFFF"/>
        </w:rPr>
        <w:lastRenderedPageBreak/>
        <w:t>Coming to nanostructures, due to their subcellular size, rapid and sudden bioavailability of nutraceutical compounds is possible [</w:t>
      </w:r>
      <w:r w:rsidR="007741EC" w:rsidRPr="004C2ACA">
        <w:rPr>
          <w:rFonts w:ascii="Times New Roman" w:hAnsi="Times New Roman" w:cs="Times New Roman"/>
          <w:color w:val="000000" w:themeColor="text1"/>
          <w:sz w:val="24"/>
          <w:szCs w:val="24"/>
          <w:shd w:val="clear" w:color="auto" w:fill="FFFFFF"/>
        </w:rPr>
        <w:t>2</w:t>
      </w:r>
      <w:r w:rsidRPr="004C2ACA">
        <w:rPr>
          <w:rFonts w:ascii="Times New Roman" w:hAnsi="Times New Roman" w:cs="Times New Roman"/>
          <w:color w:val="000000" w:themeColor="text1"/>
          <w:sz w:val="24"/>
          <w:szCs w:val="24"/>
          <w:shd w:val="clear" w:color="auto" w:fill="FFFFFF"/>
        </w:rPr>
        <w:t>].</w:t>
      </w:r>
    </w:p>
    <w:p w:rsidR="004A3127" w:rsidRPr="004C2ACA" w:rsidRDefault="004A3127" w:rsidP="00731F52">
      <w:pPr>
        <w:pStyle w:val="ListParagraph"/>
        <w:numPr>
          <w:ilvl w:val="1"/>
          <w:numId w:val="4"/>
        </w:numPr>
        <w:tabs>
          <w:tab w:val="left" w:pos="1144"/>
        </w:tabs>
        <w:jc w:val="both"/>
        <w:rPr>
          <w:rFonts w:ascii="Times New Roman" w:hAnsi="Times New Roman" w:cs="Times New Roman"/>
          <w:color w:val="000000" w:themeColor="text1"/>
          <w:sz w:val="24"/>
          <w:szCs w:val="24"/>
          <w:shd w:val="clear" w:color="auto" w:fill="FFFFFF"/>
        </w:rPr>
      </w:pPr>
      <w:r w:rsidRPr="004C2ACA">
        <w:rPr>
          <w:rStyle w:val="Strong"/>
          <w:rFonts w:ascii="Times New Roman" w:hAnsi="Times New Roman" w:cs="Times New Roman"/>
          <w:color w:val="000000" w:themeColor="text1"/>
          <w:sz w:val="24"/>
          <w:szCs w:val="24"/>
          <w:shd w:val="clear" w:color="auto" w:fill="FFFFFF"/>
        </w:rPr>
        <w:t>Food Production and Packaging</w:t>
      </w:r>
    </w:p>
    <w:p w:rsidR="00D01FA4" w:rsidRPr="004C2ACA" w:rsidRDefault="0046193D" w:rsidP="00D01FA4">
      <w:pPr>
        <w:spacing w:line="360" w:lineRule="auto"/>
        <w:ind w:firstLine="644"/>
        <w:jc w:val="both"/>
        <w:rPr>
          <w:rFonts w:ascii="Times New Roman" w:hAnsi="Times New Roman" w:cs="Times New Roman"/>
          <w:color w:val="000000" w:themeColor="text1"/>
          <w:sz w:val="24"/>
          <w:szCs w:val="24"/>
          <w:shd w:val="clear" w:color="auto" w:fill="FFFFFF"/>
        </w:rPr>
      </w:pPr>
      <w:r w:rsidRPr="004C2ACA">
        <w:rPr>
          <w:rFonts w:ascii="Times New Roman" w:hAnsi="Times New Roman" w:cs="Times New Roman"/>
          <w:noProof/>
          <w:color w:val="000000" w:themeColor="text1"/>
          <w:sz w:val="24"/>
          <w:szCs w:val="24"/>
          <w:shd w:val="clear" w:color="auto" w:fill="FFFFFF"/>
          <w:lang w:eastAsia="en-IN"/>
        </w:rPr>
        <w:drawing>
          <wp:anchor distT="0" distB="0" distL="114300" distR="114300" simplePos="0" relativeHeight="251665920" behindDoc="0" locked="0" layoutInCell="1" allowOverlap="1" wp14:anchorId="037C7950" wp14:editId="5946B665">
            <wp:simplePos x="0" y="0"/>
            <wp:positionH relativeFrom="margin">
              <wp:posOffset>104595</wp:posOffset>
            </wp:positionH>
            <wp:positionV relativeFrom="margin">
              <wp:posOffset>5900211</wp:posOffset>
            </wp:positionV>
            <wp:extent cx="5197475" cy="202438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7475" cy="2024380"/>
                    </a:xfrm>
                    <a:prstGeom prst="rect">
                      <a:avLst/>
                    </a:prstGeom>
                    <a:noFill/>
                  </pic:spPr>
                </pic:pic>
              </a:graphicData>
            </a:graphic>
            <wp14:sizeRelH relativeFrom="margin">
              <wp14:pctWidth>0</wp14:pctWidth>
            </wp14:sizeRelH>
            <wp14:sizeRelV relativeFrom="margin">
              <wp14:pctHeight>0</wp14:pctHeight>
            </wp14:sizeRelV>
          </wp:anchor>
        </w:drawing>
      </w:r>
      <w:r w:rsidR="004A3127" w:rsidRPr="004C2ACA">
        <w:rPr>
          <w:rFonts w:ascii="Times New Roman" w:hAnsi="Times New Roman" w:cs="Times New Roman"/>
          <w:color w:val="000000" w:themeColor="text1"/>
          <w:sz w:val="24"/>
          <w:szCs w:val="24"/>
          <w:shd w:val="clear" w:color="auto" w:fill="FFFFFF"/>
        </w:rPr>
        <w:t>Desirable production and packing materials must have improved mechanical strength, moisture permeability, pathogen detection, biodegradability, detection of microbial contaminations and alerting consumers about the safety status of the food (</w:t>
      </w:r>
      <w:r w:rsidR="004A3127" w:rsidRPr="004C2ACA">
        <w:rPr>
          <w:rFonts w:ascii="Times New Roman" w:hAnsi="Times New Roman" w:cs="Times New Roman"/>
          <w:i/>
          <w:color w:val="000000" w:themeColor="text1"/>
          <w:sz w:val="24"/>
          <w:szCs w:val="24"/>
          <w:shd w:val="clear" w:color="auto" w:fill="FFFFFF"/>
        </w:rPr>
        <w:t>figure2</w:t>
      </w:r>
      <w:r w:rsidR="004A3127" w:rsidRPr="004C2ACA">
        <w:rPr>
          <w:rFonts w:ascii="Times New Roman" w:hAnsi="Times New Roman" w:cs="Times New Roman"/>
          <w:color w:val="000000" w:themeColor="text1"/>
          <w:sz w:val="24"/>
          <w:szCs w:val="24"/>
          <w:shd w:val="clear" w:color="auto" w:fill="FFFFFF"/>
        </w:rPr>
        <w:t>) [</w:t>
      </w:r>
      <w:r w:rsidR="007741EC" w:rsidRPr="004C2ACA">
        <w:rPr>
          <w:rFonts w:ascii="Times New Roman" w:hAnsi="Times New Roman" w:cs="Times New Roman"/>
          <w:color w:val="000000" w:themeColor="text1"/>
          <w:sz w:val="24"/>
          <w:szCs w:val="24"/>
          <w:shd w:val="clear" w:color="auto" w:fill="FFFFFF"/>
        </w:rPr>
        <w:t>12</w:t>
      </w:r>
      <w:r w:rsidR="004A3127" w:rsidRPr="004C2ACA">
        <w:rPr>
          <w:rFonts w:ascii="Times New Roman" w:hAnsi="Times New Roman" w:cs="Times New Roman"/>
          <w:color w:val="000000" w:themeColor="text1"/>
          <w:sz w:val="24"/>
          <w:szCs w:val="24"/>
          <w:shd w:val="clear" w:color="auto" w:fill="FFFFFF"/>
        </w:rPr>
        <w:t>]. Apart from conventional packing, nano based improved, active and smart packing possess these advantages. Nano-based packing is called ‘improved’ as it uses nanoparticles to improve physical performance of the food, ‘active’ since nanoparticles are used as antimicrobial agent and ‘smart’ as it consists of nano biosensors for pathogen detection [</w:t>
      </w:r>
      <w:r w:rsidR="007741EC" w:rsidRPr="004C2ACA">
        <w:rPr>
          <w:rFonts w:ascii="Times New Roman" w:hAnsi="Times New Roman" w:cs="Times New Roman"/>
          <w:color w:val="000000" w:themeColor="text1"/>
          <w:sz w:val="24"/>
          <w:szCs w:val="24"/>
          <w:shd w:val="clear" w:color="auto" w:fill="FFFFFF"/>
        </w:rPr>
        <w:t>2</w:t>
      </w:r>
      <w:r w:rsidR="004A3127" w:rsidRPr="004C2ACA">
        <w:rPr>
          <w:rFonts w:ascii="Times New Roman" w:hAnsi="Times New Roman" w:cs="Times New Roman"/>
          <w:color w:val="000000" w:themeColor="text1"/>
          <w:sz w:val="24"/>
          <w:szCs w:val="24"/>
          <w:shd w:val="clear" w:color="auto" w:fill="FFFFFF"/>
        </w:rPr>
        <w:t>]. A number of nanocomposites, nano-laminates, inorganic nanoparticles and nano-polymers are used by the food industry for food processing and packaging as they provide good resistance to mechanical and thermal shocks, and are cost effective [1</w:t>
      </w:r>
      <w:r w:rsidR="007741EC" w:rsidRPr="004C2ACA">
        <w:rPr>
          <w:rFonts w:ascii="Times New Roman" w:hAnsi="Times New Roman" w:cs="Times New Roman"/>
          <w:color w:val="000000" w:themeColor="text1"/>
          <w:sz w:val="24"/>
          <w:szCs w:val="24"/>
          <w:shd w:val="clear" w:color="auto" w:fill="FFFFFF"/>
        </w:rPr>
        <w:t>3</w:t>
      </w:r>
      <w:r w:rsidR="004A3127" w:rsidRPr="004C2ACA">
        <w:rPr>
          <w:rFonts w:ascii="Times New Roman" w:hAnsi="Times New Roman" w:cs="Times New Roman"/>
          <w:color w:val="000000" w:themeColor="text1"/>
          <w:sz w:val="24"/>
          <w:szCs w:val="24"/>
          <w:shd w:val="clear" w:color="auto" w:fill="FFFFFF"/>
        </w:rPr>
        <w:t xml:space="preserve">]. For instance, </w:t>
      </w:r>
      <w:proofErr w:type="spellStart"/>
      <w:r w:rsidR="004A3127" w:rsidRPr="004C2ACA">
        <w:rPr>
          <w:rFonts w:ascii="Times New Roman" w:hAnsi="Times New Roman" w:cs="Times New Roman"/>
          <w:color w:val="000000" w:themeColor="text1"/>
          <w:sz w:val="24"/>
          <w:szCs w:val="24"/>
          <w:shd w:val="clear" w:color="auto" w:fill="FFFFFF"/>
        </w:rPr>
        <w:t>ZnO</w:t>
      </w:r>
      <w:proofErr w:type="spellEnd"/>
      <w:r w:rsidR="004A3127" w:rsidRPr="004C2ACA">
        <w:rPr>
          <w:rFonts w:ascii="Times New Roman" w:hAnsi="Times New Roman" w:cs="Times New Roman"/>
          <w:color w:val="000000" w:themeColor="text1"/>
          <w:sz w:val="24"/>
          <w:szCs w:val="24"/>
          <w:shd w:val="clear" w:color="auto" w:fill="FFFFFF"/>
        </w:rPr>
        <w:t xml:space="preserve"> and </w:t>
      </w:r>
      <w:proofErr w:type="spellStart"/>
      <w:r w:rsidR="004A3127" w:rsidRPr="004C2ACA">
        <w:rPr>
          <w:rFonts w:ascii="Times New Roman" w:hAnsi="Times New Roman" w:cs="Times New Roman"/>
          <w:color w:val="000000" w:themeColor="text1"/>
          <w:sz w:val="24"/>
          <w:szCs w:val="24"/>
          <w:shd w:val="clear" w:color="auto" w:fill="FFFFFF"/>
        </w:rPr>
        <w:t>MgO</w:t>
      </w:r>
      <w:proofErr w:type="spellEnd"/>
      <w:r w:rsidR="004A3127" w:rsidRPr="004C2ACA">
        <w:rPr>
          <w:rFonts w:ascii="Times New Roman" w:hAnsi="Times New Roman" w:cs="Times New Roman"/>
          <w:color w:val="000000" w:themeColor="text1"/>
          <w:sz w:val="24"/>
          <w:szCs w:val="24"/>
          <w:shd w:val="clear" w:color="auto" w:fill="FFFFFF"/>
        </w:rPr>
        <w:t xml:space="preserve"> nanoparticles [1</w:t>
      </w:r>
      <w:r w:rsidR="007741EC" w:rsidRPr="004C2ACA">
        <w:rPr>
          <w:rFonts w:ascii="Times New Roman" w:hAnsi="Times New Roman" w:cs="Times New Roman"/>
          <w:color w:val="000000" w:themeColor="text1"/>
          <w:sz w:val="24"/>
          <w:szCs w:val="24"/>
          <w:shd w:val="clear" w:color="auto" w:fill="FFFFFF"/>
        </w:rPr>
        <w:t>4</w:t>
      </w:r>
      <w:r w:rsidR="004A3127" w:rsidRPr="004C2ACA">
        <w:rPr>
          <w:rFonts w:ascii="Times New Roman" w:hAnsi="Times New Roman" w:cs="Times New Roman"/>
          <w:color w:val="000000" w:themeColor="text1"/>
          <w:sz w:val="24"/>
          <w:szCs w:val="24"/>
          <w:shd w:val="clear" w:color="auto" w:fill="FFFFFF"/>
        </w:rPr>
        <w:t>] are extensively used as they crew strong antibacterial activity. Amorphous silica is used in food containers as they are stable at extreme atmospheric conditions [</w:t>
      </w:r>
      <w:r w:rsidR="007741EC" w:rsidRPr="004C2ACA">
        <w:rPr>
          <w:rFonts w:ascii="Times New Roman" w:hAnsi="Times New Roman" w:cs="Times New Roman"/>
          <w:color w:val="000000" w:themeColor="text1"/>
          <w:sz w:val="24"/>
          <w:szCs w:val="24"/>
          <w:shd w:val="clear" w:color="auto" w:fill="FFFFFF"/>
        </w:rPr>
        <w:t>3</w:t>
      </w:r>
      <w:r w:rsidR="004A3127" w:rsidRPr="004C2ACA">
        <w:rPr>
          <w:rFonts w:ascii="Times New Roman" w:hAnsi="Times New Roman" w:cs="Times New Roman"/>
          <w:color w:val="000000" w:themeColor="text1"/>
          <w:sz w:val="24"/>
          <w:szCs w:val="24"/>
          <w:shd w:val="clear" w:color="auto" w:fill="FFFFFF"/>
        </w:rPr>
        <w:t>,</w:t>
      </w:r>
      <w:r w:rsidR="007741EC" w:rsidRPr="004C2ACA">
        <w:rPr>
          <w:rFonts w:ascii="Times New Roman" w:hAnsi="Times New Roman" w:cs="Times New Roman"/>
          <w:color w:val="000000" w:themeColor="text1"/>
          <w:sz w:val="24"/>
          <w:szCs w:val="24"/>
          <w:shd w:val="clear" w:color="auto" w:fill="FFFFFF"/>
        </w:rPr>
        <w:t>7</w:t>
      </w:r>
      <w:r w:rsidR="004A3127" w:rsidRPr="004C2ACA">
        <w:rPr>
          <w:rFonts w:ascii="Times New Roman" w:hAnsi="Times New Roman" w:cs="Times New Roman"/>
          <w:color w:val="000000" w:themeColor="text1"/>
          <w:sz w:val="24"/>
          <w:szCs w:val="24"/>
          <w:shd w:val="clear" w:color="auto" w:fill="FFFFFF"/>
        </w:rPr>
        <w:t>,</w:t>
      </w:r>
      <w:r w:rsidR="007741EC" w:rsidRPr="004C2ACA">
        <w:rPr>
          <w:rFonts w:ascii="Times New Roman" w:hAnsi="Times New Roman" w:cs="Times New Roman"/>
          <w:color w:val="000000" w:themeColor="text1"/>
          <w:sz w:val="24"/>
          <w:szCs w:val="24"/>
          <w:shd w:val="clear" w:color="auto" w:fill="FFFFFF"/>
        </w:rPr>
        <w:t>8</w:t>
      </w:r>
      <w:r w:rsidR="004A3127" w:rsidRPr="004C2ACA">
        <w:rPr>
          <w:rFonts w:ascii="Times New Roman" w:hAnsi="Times New Roman" w:cs="Times New Roman"/>
          <w:color w:val="000000" w:themeColor="text1"/>
          <w:sz w:val="24"/>
          <w:szCs w:val="24"/>
          <w:shd w:val="clear" w:color="auto" w:fill="FFFFFF"/>
        </w:rPr>
        <w:t>]. In addition, nano silver, copper, TiO</w:t>
      </w:r>
      <w:r w:rsidR="004A3127" w:rsidRPr="004C2ACA">
        <w:rPr>
          <w:rFonts w:ascii="Times New Roman" w:hAnsi="Times New Roman" w:cs="Times New Roman"/>
          <w:color w:val="000000" w:themeColor="text1"/>
          <w:sz w:val="24"/>
          <w:szCs w:val="24"/>
          <w:shd w:val="clear" w:color="auto" w:fill="FFFFFF"/>
          <w:vertAlign w:val="subscript"/>
        </w:rPr>
        <w:t>2</w:t>
      </w:r>
      <w:r w:rsidR="004A3127" w:rsidRPr="004C2ACA">
        <w:rPr>
          <w:rFonts w:ascii="Times New Roman" w:hAnsi="Times New Roman" w:cs="Times New Roman"/>
          <w:color w:val="000000" w:themeColor="text1"/>
          <w:sz w:val="24"/>
          <w:szCs w:val="24"/>
          <w:shd w:val="clear" w:color="auto" w:fill="FFFFFF"/>
        </w:rPr>
        <w:t xml:space="preserve">, chitosan has been reported to have efficient anti-bacterial property. </w:t>
      </w:r>
      <w:r w:rsidR="0085685B" w:rsidRPr="004C2ACA">
        <w:rPr>
          <w:rFonts w:ascii="Times New Roman" w:hAnsi="Times New Roman" w:cs="Times New Roman"/>
          <w:color w:val="000000" w:themeColor="text1"/>
          <w:sz w:val="24"/>
          <w:szCs w:val="24"/>
          <w:shd w:val="clear" w:color="auto" w:fill="FFFFFF"/>
        </w:rPr>
        <w:t>Aerosols, e</w:t>
      </w:r>
      <w:r w:rsidR="004A3127" w:rsidRPr="004C2ACA">
        <w:rPr>
          <w:rFonts w:ascii="Times New Roman" w:hAnsi="Times New Roman" w:cs="Times New Roman"/>
          <w:color w:val="000000" w:themeColor="text1"/>
          <w:sz w:val="24"/>
          <w:szCs w:val="24"/>
          <w:shd w:val="clear" w:color="auto" w:fill="FFFFFF"/>
        </w:rPr>
        <w:t>ngineered water nanostructures</w:t>
      </w:r>
      <w:r w:rsidR="0085685B" w:rsidRPr="004C2ACA">
        <w:rPr>
          <w:rFonts w:ascii="Times New Roman" w:hAnsi="Times New Roman" w:cs="Times New Roman"/>
          <w:color w:val="000000" w:themeColor="text1"/>
          <w:sz w:val="24"/>
          <w:szCs w:val="24"/>
          <w:shd w:val="clear" w:color="auto" w:fill="FFFFFF"/>
        </w:rPr>
        <w:t xml:space="preserve">, </w:t>
      </w:r>
      <w:r w:rsidR="004A3127" w:rsidRPr="004C2ACA">
        <w:rPr>
          <w:rFonts w:ascii="Times New Roman" w:hAnsi="Times New Roman" w:cs="Times New Roman"/>
          <w:color w:val="000000" w:themeColor="text1"/>
          <w:sz w:val="24"/>
          <w:szCs w:val="24"/>
          <w:shd w:val="clear" w:color="auto" w:fill="FFFFFF"/>
        </w:rPr>
        <w:t>are very</w:t>
      </w:r>
      <w:r w:rsidR="0085685B" w:rsidRPr="004C2ACA">
        <w:rPr>
          <w:rFonts w:ascii="Times New Roman" w:hAnsi="Times New Roman" w:cs="Times New Roman"/>
          <w:color w:val="000000" w:themeColor="text1"/>
          <w:sz w:val="24"/>
          <w:szCs w:val="24"/>
          <w:shd w:val="clear" w:color="auto" w:fill="FFFFFF"/>
        </w:rPr>
        <w:t xml:space="preserve"> effective at killing infectious </w:t>
      </w:r>
      <w:r w:rsidR="004A3127" w:rsidRPr="004C2ACA">
        <w:rPr>
          <w:rFonts w:ascii="Times New Roman" w:hAnsi="Times New Roman" w:cs="Times New Roman"/>
          <w:color w:val="000000" w:themeColor="text1"/>
          <w:sz w:val="24"/>
          <w:szCs w:val="24"/>
          <w:shd w:val="clear" w:color="auto" w:fill="FFFFFF"/>
        </w:rPr>
        <w:t>pathogens such as </w:t>
      </w:r>
      <w:r w:rsidR="004A3127" w:rsidRPr="004C2ACA">
        <w:rPr>
          <w:rStyle w:val="Emphasis"/>
          <w:rFonts w:ascii="Times New Roman" w:hAnsi="Times New Roman" w:cs="Times New Roman"/>
          <w:color w:val="000000" w:themeColor="text1"/>
          <w:sz w:val="24"/>
          <w:szCs w:val="24"/>
          <w:shd w:val="clear" w:color="auto" w:fill="FFFFFF"/>
        </w:rPr>
        <w:t>Escherichia coli</w:t>
      </w:r>
      <w:r w:rsidR="004A3127" w:rsidRPr="004C2ACA">
        <w:rPr>
          <w:rFonts w:ascii="Times New Roman" w:hAnsi="Times New Roman" w:cs="Times New Roman"/>
          <w:color w:val="000000" w:themeColor="text1"/>
          <w:sz w:val="24"/>
          <w:szCs w:val="24"/>
          <w:shd w:val="clear" w:color="auto" w:fill="FFFFFF"/>
        </w:rPr>
        <w:t>, </w:t>
      </w:r>
      <w:r w:rsidR="004A3127" w:rsidRPr="004C2ACA">
        <w:rPr>
          <w:rStyle w:val="Emphasis"/>
          <w:rFonts w:ascii="Times New Roman" w:hAnsi="Times New Roman" w:cs="Times New Roman"/>
          <w:color w:val="000000" w:themeColor="text1"/>
          <w:sz w:val="24"/>
          <w:szCs w:val="24"/>
          <w:shd w:val="clear" w:color="auto" w:fill="FFFFFF"/>
        </w:rPr>
        <w:t>Listeria</w:t>
      </w:r>
      <w:r w:rsidR="004A3127" w:rsidRPr="004C2ACA">
        <w:rPr>
          <w:rFonts w:ascii="Times New Roman" w:hAnsi="Times New Roman" w:cs="Times New Roman"/>
          <w:color w:val="000000" w:themeColor="text1"/>
          <w:sz w:val="24"/>
          <w:szCs w:val="24"/>
          <w:shd w:val="clear" w:color="auto" w:fill="FFFFFF"/>
        </w:rPr>
        <w:t> and </w:t>
      </w:r>
      <w:r w:rsidR="004A3127" w:rsidRPr="004C2ACA">
        <w:rPr>
          <w:rStyle w:val="Emphasis"/>
          <w:rFonts w:ascii="Times New Roman" w:hAnsi="Times New Roman" w:cs="Times New Roman"/>
          <w:color w:val="000000" w:themeColor="text1"/>
          <w:sz w:val="24"/>
          <w:szCs w:val="24"/>
          <w:shd w:val="clear" w:color="auto" w:fill="FFFFFF"/>
        </w:rPr>
        <w:t>Salmonella</w:t>
      </w:r>
      <w:r w:rsidR="0085685B" w:rsidRPr="004C2ACA">
        <w:rPr>
          <w:rFonts w:ascii="Times New Roman" w:hAnsi="Times New Roman" w:cs="Times New Roman"/>
          <w:color w:val="000000" w:themeColor="text1"/>
          <w:sz w:val="24"/>
          <w:szCs w:val="24"/>
          <w:shd w:val="clear" w:color="auto" w:fill="FFFFFF"/>
        </w:rPr>
        <w:t xml:space="preserve"> that are seen </w:t>
      </w:r>
      <w:r w:rsidR="00082A24" w:rsidRPr="004C2ACA">
        <w:rPr>
          <w:rFonts w:ascii="Times New Roman" w:hAnsi="Times New Roman" w:cs="Times New Roman"/>
          <w:color w:val="000000" w:themeColor="text1"/>
          <w:sz w:val="24"/>
          <w:szCs w:val="24"/>
          <w:shd w:val="clear" w:color="auto" w:fill="FFFFFF"/>
        </w:rPr>
        <w:t xml:space="preserve">largely </w:t>
      </w:r>
      <w:r w:rsidR="0085685B" w:rsidRPr="004C2ACA">
        <w:rPr>
          <w:rFonts w:ascii="Times New Roman" w:hAnsi="Times New Roman" w:cs="Times New Roman"/>
          <w:color w:val="000000" w:themeColor="text1"/>
          <w:sz w:val="24"/>
          <w:szCs w:val="24"/>
          <w:shd w:val="clear" w:color="auto" w:fill="FFFFFF"/>
        </w:rPr>
        <w:t>on</w:t>
      </w:r>
      <w:r w:rsidR="004A3127" w:rsidRPr="004C2ACA">
        <w:rPr>
          <w:rFonts w:ascii="Times New Roman" w:hAnsi="Times New Roman" w:cs="Times New Roman"/>
          <w:color w:val="000000" w:themeColor="text1"/>
          <w:sz w:val="24"/>
          <w:szCs w:val="24"/>
          <w:shd w:val="clear" w:color="auto" w:fill="FFFFFF"/>
        </w:rPr>
        <w:t xml:space="preserve"> food production surfaces [1</w:t>
      </w:r>
      <w:r w:rsidR="007741EC" w:rsidRPr="004C2ACA">
        <w:rPr>
          <w:rFonts w:ascii="Times New Roman" w:hAnsi="Times New Roman" w:cs="Times New Roman"/>
          <w:color w:val="000000" w:themeColor="text1"/>
          <w:sz w:val="24"/>
          <w:szCs w:val="24"/>
          <w:shd w:val="clear" w:color="auto" w:fill="FFFFFF"/>
        </w:rPr>
        <w:t>0</w:t>
      </w:r>
      <w:r w:rsidR="004A3127" w:rsidRPr="004C2ACA">
        <w:rPr>
          <w:rFonts w:ascii="Times New Roman" w:hAnsi="Times New Roman" w:cs="Times New Roman"/>
          <w:color w:val="000000" w:themeColor="text1"/>
          <w:sz w:val="24"/>
          <w:szCs w:val="24"/>
          <w:shd w:val="clear" w:color="auto" w:fill="FFFFFF"/>
        </w:rPr>
        <w:t xml:space="preserve">]. Such nanomaterials may have the potential of migrating from package into food. Thereupon, </w:t>
      </w:r>
      <w:r w:rsidR="00082A24" w:rsidRPr="004C2ACA">
        <w:rPr>
          <w:rFonts w:ascii="Times New Roman" w:hAnsi="Times New Roman" w:cs="Times New Roman"/>
          <w:color w:val="000000" w:themeColor="text1"/>
          <w:sz w:val="24"/>
          <w:szCs w:val="24"/>
          <w:shd w:val="clear" w:color="auto" w:fill="FFFFFF"/>
        </w:rPr>
        <w:t xml:space="preserve">this innovative technology must meet regulatory standards before it </w:t>
      </w:r>
      <w:r w:rsidR="00C664F6" w:rsidRPr="004C2ACA">
        <w:rPr>
          <w:rFonts w:ascii="Times New Roman" w:hAnsi="Times New Roman" w:cs="Times New Roman"/>
          <w:color w:val="000000" w:themeColor="text1"/>
          <w:sz w:val="24"/>
          <w:szCs w:val="24"/>
          <w:shd w:val="clear" w:color="auto" w:fill="FFFFFF"/>
        </w:rPr>
        <w:t>gains</w:t>
      </w:r>
      <w:r w:rsidR="004A3127" w:rsidRPr="004C2ACA">
        <w:rPr>
          <w:rFonts w:ascii="Times New Roman" w:hAnsi="Times New Roman" w:cs="Times New Roman"/>
          <w:color w:val="000000" w:themeColor="text1"/>
          <w:sz w:val="24"/>
          <w:szCs w:val="24"/>
          <w:shd w:val="clear" w:color="auto" w:fill="FFFFFF"/>
        </w:rPr>
        <w:t xml:space="preserve"> wide-spread c</w:t>
      </w:r>
      <w:r w:rsidR="00082A24" w:rsidRPr="004C2ACA">
        <w:rPr>
          <w:rFonts w:ascii="Times New Roman" w:hAnsi="Times New Roman" w:cs="Times New Roman"/>
          <w:color w:val="000000" w:themeColor="text1"/>
          <w:sz w:val="24"/>
          <w:szCs w:val="24"/>
          <w:shd w:val="clear" w:color="auto" w:fill="FFFFFF"/>
        </w:rPr>
        <w:t>ommercial acceptance</w:t>
      </w:r>
      <w:r w:rsidR="004A3127" w:rsidRPr="004C2ACA">
        <w:rPr>
          <w:rFonts w:ascii="Times New Roman" w:hAnsi="Times New Roman" w:cs="Times New Roman"/>
          <w:color w:val="000000" w:themeColor="text1"/>
          <w:sz w:val="24"/>
          <w:szCs w:val="24"/>
          <w:shd w:val="clear" w:color="auto" w:fill="FFFFFF"/>
        </w:rPr>
        <w:t>.</w:t>
      </w:r>
    </w:p>
    <w:p w:rsidR="00731F52" w:rsidRPr="004C2ACA" w:rsidRDefault="00731F52" w:rsidP="0046193D">
      <w:pPr>
        <w:spacing w:line="360" w:lineRule="auto"/>
        <w:rPr>
          <w:rFonts w:ascii="Times New Roman" w:hAnsi="Times New Roman" w:cs="Times New Roman"/>
          <w:b/>
          <w:i/>
          <w:color w:val="000000" w:themeColor="text1"/>
          <w:sz w:val="24"/>
          <w:szCs w:val="24"/>
        </w:rPr>
      </w:pPr>
    </w:p>
    <w:p w:rsidR="00731F52" w:rsidRPr="004C2ACA" w:rsidRDefault="004A3127" w:rsidP="00731F52">
      <w:pPr>
        <w:spacing w:line="360" w:lineRule="auto"/>
        <w:ind w:firstLine="644"/>
        <w:jc w:val="center"/>
        <w:rPr>
          <w:rFonts w:ascii="Times New Roman" w:hAnsi="Times New Roman" w:cs="Times New Roman"/>
          <w:color w:val="000000" w:themeColor="text1"/>
          <w:sz w:val="24"/>
          <w:szCs w:val="24"/>
        </w:rPr>
      </w:pPr>
      <w:r w:rsidRPr="004C2ACA">
        <w:rPr>
          <w:rFonts w:ascii="Times New Roman" w:hAnsi="Times New Roman" w:cs="Times New Roman"/>
          <w:b/>
          <w:i/>
          <w:color w:val="000000" w:themeColor="text1"/>
          <w:sz w:val="24"/>
          <w:szCs w:val="24"/>
        </w:rPr>
        <w:t xml:space="preserve">Figure </w:t>
      </w:r>
      <w:r w:rsidR="00692652" w:rsidRPr="004C2ACA">
        <w:rPr>
          <w:rFonts w:ascii="Times New Roman" w:hAnsi="Times New Roman" w:cs="Times New Roman"/>
          <w:b/>
          <w:i/>
          <w:color w:val="000000" w:themeColor="text1"/>
          <w:sz w:val="24"/>
          <w:szCs w:val="24"/>
        </w:rPr>
        <w:fldChar w:fldCharType="begin"/>
      </w:r>
      <w:r w:rsidRPr="004C2ACA">
        <w:rPr>
          <w:rFonts w:ascii="Times New Roman" w:hAnsi="Times New Roman" w:cs="Times New Roman"/>
          <w:b/>
          <w:i/>
          <w:color w:val="000000" w:themeColor="text1"/>
          <w:sz w:val="24"/>
          <w:szCs w:val="24"/>
        </w:rPr>
        <w:instrText xml:space="preserve"> SEQ Figure \* ARABIC </w:instrText>
      </w:r>
      <w:r w:rsidR="00692652" w:rsidRPr="004C2ACA">
        <w:rPr>
          <w:rFonts w:ascii="Times New Roman" w:hAnsi="Times New Roman" w:cs="Times New Roman"/>
          <w:b/>
          <w:i/>
          <w:color w:val="000000" w:themeColor="text1"/>
          <w:sz w:val="24"/>
          <w:szCs w:val="24"/>
        </w:rPr>
        <w:fldChar w:fldCharType="separate"/>
      </w:r>
      <w:r w:rsidR="00D67C79" w:rsidRPr="004C2ACA">
        <w:rPr>
          <w:rFonts w:ascii="Times New Roman" w:hAnsi="Times New Roman" w:cs="Times New Roman"/>
          <w:b/>
          <w:i/>
          <w:noProof/>
          <w:color w:val="000000" w:themeColor="text1"/>
          <w:sz w:val="24"/>
          <w:szCs w:val="24"/>
        </w:rPr>
        <w:t>2</w:t>
      </w:r>
      <w:r w:rsidR="00692652" w:rsidRPr="004C2ACA">
        <w:rPr>
          <w:rFonts w:ascii="Times New Roman" w:hAnsi="Times New Roman" w:cs="Times New Roman"/>
          <w:b/>
          <w:i/>
          <w:color w:val="000000" w:themeColor="text1"/>
          <w:sz w:val="24"/>
          <w:szCs w:val="24"/>
        </w:rPr>
        <w:fldChar w:fldCharType="end"/>
      </w:r>
      <w:r w:rsidRPr="004C2ACA">
        <w:rPr>
          <w:rFonts w:ascii="Times New Roman" w:hAnsi="Times New Roman" w:cs="Times New Roman"/>
          <w:i/>
          <w:color w:val="000000" w:themeColor="text1"/>
          <w:sz w:val="24"/>
          <w:szCs w:val="24"/>
        </w:rPr>
        <w:t xml:space="preserve">. </w:t>
      </w:r>
      <w:r w:rsidRPr="004C2ACA">
        <w:rPr>
          <w:rFonts w:ascii="Times New Roman" w:hAnsi="Times New Roman" w:cs="Times New Roman"/>
          <w:color w:val="000000" w:themeColor="text1"/>
          <w:sz w:val="24"/>
          <w:szCs w:val="24"/>
        </w:rPr>
        <w:t>Applications of nanotechnology in food processing</w:t>
      </w:r>
    </w:p>
    <w:p w:rsidR="0046193D" w:rsidRPr="004C2ACA" w:rsidRDefault="0046193D" w:rsidP="005D37A6">
      <w:pPr>
        <w:spacing w:line="360" w:lineRule="auto"/>
        <w:rPr>
          <w:rFonts w:ascii="Times New Roman" w:hAnsi="Times New Roman" w:cs="Times New Roman"/>
          <w:color w:val="000000" w:themeColor="text1"/>
          <w:sz w:val="24"/>
          <w:szCs w:val="24"/>
        </w:rPr>
      </w:pPr>
    </w:p>
    <w:p w:rsidR="004A3127" w:rsidRPr="004C2ACA" w:rsidRDefault="004A3127" w:rsidP="00731F52">
      <w:pPr>
        <w:pStyle w:val="ListParagraph"/>
        <w:numPr>
          <w:ilvl w:val="1"/>
          <w:numId w:val="4"/>
        </w:numPr>
        <w:spacing w:line="360" w:lineRule="auto"/>
        <w:jc w:val="both"/>
        <w:rPr>
          <w:rFonts w:ascii="Times New Roman" w:hAnsi="Times New Roman" w:cs="Times New Roman"/>
          <w:color w:val="000000" w:themeColor="text1"/>
          <w:sz w:val="24"/>
          <w:szCs w:val="24"/>
          <w:shd w:val="clear" w:color="auto" w:fill="FFFFFF"/>
        </w:rPr>
      </w:pPr>
      <w:r w:rsidRPr="004C2ACA">
        <w:rPr>
          <w:rStyle w:val="Strong"/>
          <w:rFonts w:ascii="Times New Roman" w:hAnsi="Times New Roman" w:cs="Times New Roman"/>
          <w:color w:val="000000" w:themeColor="text1"/>
          <w:sz w:val="24"/>
          <w:szCs w:val="24"/>
          <w:shd w:val="clear" w:color="auto" w:fill="FFFFFF"/>
        </w:rPr>
        <w:lastRenderedPageBreak/>
        <w:t>Nutrients and Dietary Supplements</w:t>
      </w:r>
    </w:p>
    <w:p w:rsidR="00731F52" w:rsidRPr="004C2ACA" w:rsidRDefault="004A3127" w:rsidP="00731F52">
      <w:pPr>
        <w:spacing w:line="360" w:lineRule="auto"/>
        <w:jc w:val="both"/>
        <w:rPr>
          <w:rFonts w:ascii="Times New Roman" w:hAnsi="Times New Roman" w:cs="Times New Roman"/>
          <w:color w:val="000000" w:themeColor="text1"/>
          <w:sz w:val="24"/>
          <w:szCs w:val="24"/>
          <w:shd w:val="clear" w:color="auto" w:fill="FFFFFF"/>
        </w:rPr>
      </w:pPr>
      <w:r w:rsidRPr="004C2ACA">
        <w:rPr>
          <w:rFonts w:ascii="Times New Roman" w:hAnsi="Times New Roman" w:cs="Times New Roman"/>
          <w:color w:val="000000" w:themeColor="text1"/>
          <w:sz w:val="24"/>
          <w:szCs w:val="24"/>
          <w:shd w:val="clear" w:color="auto" w:fill="FFFFFF"/>
        </w:rPr>
        <w:tab/>
        <w:t>Nano-particle based tiny edible capsules aiming at competent delivery of vitamins, bioactive compounds, micronutrients, antimicrobials and antioxidants are used as ingredients health supplements for</w:t>
      </w:r>
      <w:r w:rsidR="00D01FA4" w:rsidRPr="004C2ACA">
        <w:rPr>
          <w:rFonts w:ascii="Times New Roman" w:hAnsi="Times New Roman" w:cs="Times New Roman"/>
          <w:color w:val="000000" w:themeColor="text1"/>
          <w:sz w:val="24"/>
          <w:szCs w:val="24"/>
          <w:shd w:val="clear" w:color="auto" w:fill="FFFFFF"/>
        </w:rPr>
        <w:t xml:space="preserve"> bioavailability of required salts and their enhanced absorption </w:t>
      </w:r>
      <w:r w:rsidRPr="004C2ACA">
        <w:rPr>
          <w:rFonts w:ascii="Times New Roman" w:hAnsi="Times New Roman" w:cs="Times New Roman"/>
          <w:color w:val="000000" w:themeColor="text1"/>
          <w:sz w:val="24"/>
          <w:szCs w:val="24"/>
          <w:shd w:val="clear" w:color="auto" w:fill="FFFFFF"/>
        </w:rPr>
        <w:t>[1</w:t>
      </w:r>
      <w:r w:rsidR="007741EC" w:rsidRPr="004C2ACA">
        <w:rPr>
          <w:rFonts w:ascii="Times New Roman" w:hAnsi="Times New Roman" w:cs="Times New Roman"/>
          <w:color w:val="000000" w:themeColor="text1"/>
          <w:sz w:val="24"/>
          <w:szCs w:val="24"/>
          <w:shd w:val="clear" w:color="auto" w:fill="FFFFFF"/>
        </w:rPr>
        <w:t>1</w:t>
      </w:r>
      <w:r w:rsidRPr="004C2ACA">
        <w:rPr>
          <w:rFonts w:ascii="Times New Roman" w:hAnsi="Times New Roman" w:cs="Times New Roman"/>
          <w:color w:val="000000" w:themeColor="text1"/>
          <w:sz w:val="24"/>
          <w:szCs w:val="24"/>
          <w:shd w:val="clear" w:color="auto" w:fill="FFFFFF"/>
        </w:rPr>
        <w:t>].</w:t>
      </w:r>
      <w:r w:rsidR="00D01FA4" w:rsidRPr="004C2ACA">
        <w:rPr>
          <w:rFonts w:ascii="Times New Roman" w:hAnsi="Times New Roman" w:cs="Times New Roman"/>
          <w:color w:val="000000" w:themeColor="text1"/>
          <w:sz w:val="24"/>
          <w:szCs w:val="24"/>
          <w:shd w:val="clear" w:color="auto" w:fill="FFFFFF"/>
        </w:rPr>
        <w:t xml:space="preserve"> </w:t>
      </w:r>
      <w:r w:rsidRPr="004C2ACA">
        <w:rPr>
          <w:rFonts w:ascii="Times New Roman" w:hAnsi="Times New Roman" w:cs="Times New Roman"/>
          <w:color w:val="000000" w:themeColor="text1"/>
          <w:sz w:val="24"/>
          <w:szCs w:val="24"/>
          <w:shd w:val="clear" w:color="auto" w:fill="FFFFFF"/>
        </w:rPr>
        <w:t>Nano-emulsification, nanocomposite and nano-structuration are different modes adopted to encapsulate nutrients and dietary supplements to miniature form for effective delivery of bioactive compounds aiming at health benefits [</w:t>
      </w:r>
      <w:r w:rsidR="007741EC" w:rsidRPr="004C2ACA">
        <w:rPr>
          <w:rFonts w:ascii="Times New Roman" w:hAnsi="Times New Roman" w:cs="Times New Roman"/>
          <w:color w:val="000000" w:themeColor="text1"/>
          <w:sz w:val="24"/>
          <w:szCs w:val="24"/>
          <w:shd w:val="clear" w:color="auto" w:fill="FFFFFF"/>
        </w:rPr>
        <w:t>2</w:t>
      </w:r>
      <w:r w:rsidRPr="004C2ACA">
        <w:rPr>
          <w:rFonts w:ascii="Times New Roman" w:hAnsi="Times New Roman" w:cs="Times New Roman"/>
          <w:color w:val="000000" w:themeColor="text1"/>
          <w:sz w:val="24"/>
          <w:szCs w:val="24"/>
          <w:shd w:val="clear" w:color="auto" w:fill="FFFFFF"/>
        </w:rPr>
        <w:t xml:space="preserve">]. </w:t>
      </w:r>
    </w:p>
    <w:p w:rsidR="004A3127" w:rsidRPr="004C2ACA" w:rsidRDefault="004A3127" w:rsidP="00731F52">
      <w:pPr>
        <w:pStyle w:val="ListParagraph"/>
        <w:numPr>
          <w:ilvl w:val="1"/>
          <w:numId w:val="4"/>
        </w:numPr>
        <w:spacing w:line="360" w:lineRule="auto"/>
        <w:jc w:val="both"/>
        <w:rPr>
          <w:rStyle w:val="Strong"/>
          <w:rFonts w:ascii="Times New Roman" w:hAnsi="Times New Roman" w:cs="Times New Roman"/>
          <w:b w:val="0"/>
          <w:bCs w:val="0"/>
          <w:color w:val="000000" w:themeColor="text1"/>
          <w:sz w:val="24"/>
          <w:szCs w:val="24"/>
          <w:shd w:val="clear" w:color="auto" w:fill="FFFFFF"/>
        </w:rPr>
      </w:pPr>
      <w:r w:rsidRPr="004C2ACA">
        <w:rPr>
          <w:rStyle w:val="Strong"/>
          <w:rFonts w:ascii="Times New Roman" w:hAnsi="Times New Roman" w:cs="Times New Roman"/>
          <w:color w:val="000000" w:themeColor="text1"/>
          <w:sz w:val="24"/>
          <w:szCs w:val="24"/>
          <w:shd w:val="clear" w:color="auto" w:fill="FFFFFF"/>
        </w:rPr>
        <w:t>Food Storage</w:t>
      </w:r>
    </w:p>
    <w:p w:rsidR="004A3127" w:rsidRPr="004C2ACA" w:rsidRDefault="004A3127" w:rsidP="00F75354">
      <w:pPr>
        <w:spacing w:line="360" w:lineRule="auto"/>
        <w:jc w:val="both"/>
        <w:rPr>
          <w:rFonts w:ascii="Times New Roman" w:hAnsi="Times New Roman" w:cs="Times New Roman"/>
          <w:color w:val="000000" w:themeColor="text1"/>
          <w:sz w:val="24"/>
          <w:szCs w:val="24"/>
        </w:rPr>
      </w:pPr>
      <w:r w:rsidRPr="004C2ACA">
        <w:rPr>
          <w:rFonts w:ascii="Times New Roman" w:hAnsi="Times New Roman" w:cs="Times New Roman"/>
          <w:color w:val="000000" w:themeColor="text1"/>
          <w:sz w:val="24"/>
          <w:szCs w:val="24"/>
          <w:shd w:val="clear" w:color="auto" w:fill="FFFFFF"/>
        </w:rPr>
        <w:tab/>
        <w:t>Natural food elements get degraded with time, which in turn causes wastage of food resources, leading to natural food scarcity. At this point, the Nano- encapsulation technique paves a relief. It is a technique based on wrapping the bioactive compounds in food materials like lipids, proteins, carbohydrates, vitamins and minerals; within an inert matrix of edible nanocomposite, with an aim of preserving it by reducing degradation (</w:t>
      </w:r>
      <w:r w:rsidRPr="004C2ACA">
        <w:rPr>
          <w:rFonts w:ascii="Times New Roman" w:hAnsi="Times New Roman" w:cs="Times New Roman"/>
          <w:i/>
          <w:color w:val="000000" w:themeColor="text1"/>
          <w:sz w:val="24"/>
          <w:szCs w:val="24"/>
          <w:shd w:val="clear" w:color="auto" w:fill="FFFFFF"/>
        </w:rPr>
        <w:t>figure 3</w:t>
      </w:r>
      <w:r w:rsidRPr="004C2ACA">
        <w:rPr>
          <w:rFonts w:ascii="Times New Roman" w:hAnsi="Times New Roman" w:cs="Times New Roman"/>
          <w:color w:val="000000" w:themeColor="text1"/>
          <w:sz w:val="24"/>
          <w:szCs w:val="24"/>
          <w:shd w:val="clear" w:color="auto" w:fill="FFFFFF"/>
        </w:rPr>
        <w:t>). The flavour, aroma, ingredients, bio-active compounds and freshness of the liquid, solid or gaseous food stuff is locked with this process, deliveri</w:t>
      </w:r>
      <w:r w:rsidR="004C2ACA">
        <w:rPr>
          <w:rFonts w:ascii="Times New Roman" w:hAnsi="Times New Roman" w:cs="Times New Roman"/>
          <w:color w:val="000000" w:themeColor="text1"/>
          <w:sz w:val="24"/>
          <w:szCs w:val="24"/>
          <w:shd w:val="clear" w:color="auto" w:fill="FFFFFF"/>
        </w:rPr>
        <w:t>ng the product to target site [6</w:t>
      </w:r>
      <w:r w:rsidRPr="004C2ACA">
        <w:rPr>
          <w:rFonts w:ascii="Times New Roman" w:hAnsi="Times New Roman" w:cs="Times New Roman"/>
          <w:color w:val="000000" w:themeColor="text1"/>
          <w:sz w:val="24"/>
          <w:szCs w:val="24"/>
          <w:shd w:val="clear" w:color="auto" w:fill="FFFFFF"/>
        </w:rPr>
        <w:t>]. The anti</w:t>
      </w:r>
      <w:r w:rsidR="00E57A4C" w:rsidRPr="004C2ACA">
        <w:rPr>
          <w:rFonts w:ascii="Times New Roman" w:hAnsi="Times New Roman" w:cs="Times New Roman"/>
          <w:color w:val="000000" w:themeColor="text1"/>
          <w:sz w:val="24"/>
          <w:szCs w:val="24"/>
          <w:shd w:val="clear" w:color="auto" w:fill="FFFFFF"/>
        </w:rPr>
        <w:t>-</w:t>
      </w:r>
      <w:r w:rsidRPr="004C2ACA">
        <w:rPr>
          <w:rFonts w:ascii="Times New Roman" w:hAnsi="Times New Roman" w:cs="Times New Roman"/>
          <w:color w:val="000000" w:themeColor="text1"/>
          <w:sz w:val="24"/>
          <w:szCs w:val="24"/>
          <w:shd w:val="clear" w:color="auto" w:fill="FFFFFF"/>
        </w:rPr>
        <w:t>microbial properti</w:t>
      </w:r>
      <w:r w:rsidR="00E57A4C" w:rsidRPr="004C2ACA">
        <w:rPr>
          <w:rFonts w:ascii="Times New Roman" w:hAnsi="Times New Roman" w:cs="Times New Roman"/>
          <w:color w:val="000000" w:themeColor="text1"/>
          <w:sz w:val="24"/>
          <w:szCs w:val="24"/>
          <w:shd w:val="clear" w:color="auto" w:fill="FFFFFF"/>
        </w:rPr>
        <w:t>es of nanomaterials facilitate</w:t>
      </w:r>
      <w:r w:rsidRPr="004C2ACA">
        <w:rPr>
          <w:rFonts w:ascii="Times New Roman" w:hAnsi="Times New Roman" w:cs="Times New Roman"/>
          <w:color w:val="000000" w:themeColor="text1"/>
          <w:sz w:val="24"/>
          <w:szCs w:val="24"/>
          <w:shd w:val="clear" w:color="auto" w:fill="FFFFFF"/>
        </w:rPr>
        <w:t xml:space="preserve"> them to preserve food during </w:t>
      </w:r>
      <w:r w:rsidR="00E57A4C" w:rsidRPr="004C2ACA">
        <w:rPr>
          <w:rFonts w:ascii="Times New Roman" w:hAnsi="Times New Roman" w:cs="Times New Roman"/>
          <w:color w:val="000000" w:themeColor="text1"/>
          <w:sz w:val="24"/>
          <w:szCs w:val="24"/>
          <w:shd w:val="clear" w:color="auto" w:fill="FFFFFF"/>
        </w:rPr>
        <w:t xml:space="preserve">the entire chain of </w:t>
      </w:r>
      <w:r w:rsidRPr="004C2ACA">
        <w:rPr>
          <w:rFonts w:ascii="Times New Roman" w:hAnsi="Times New Roman" w:cs="Times New Roman"/>
          <w:color w:val="000000" w:themeColor="text1"/>
          <w:sz w:val="24"/>
          <w:szCs w:val="24"/>
          <w:shd w:val="clear" w:color="auto" w:fill="FFFFFF"/>
        </w:rPr>
        <w:t>storage and transport</w:t>
      </w:r>
      <w:r w:rsidR="007741EC" w:rsidRPr="004C2ACA">
        <w:rPr>
          <w:rFonts w:ascii="Times New Roman" w:hAnsi="Times New Roman" w:cs="Times New Roman"/>
          <w:color w:val="000000" w:themeColor="text1"/>
          <w:sz w:val="24"/>
          <w:szCs w:val="24"/>
          <w:shd w:val="clear" w:color="auto" w:fill="FFFFFF"/>
        </w:rPr>
        <w:t>, improving their shelf life [15,16</w:t>
      </w:r>
      <w:r w:rsidRPr="004C2ACA">
        <w:rPr>
          <w:rFonts w:ascii="Times New Roman" w:hAnsi="Times New Roman" w:cs="Times New Roman"/>
          <w:color w:val="000000" w:themeColor="text1"/>
          <w:sz w:val="24"/>
          <w:szCs w:val="24"/>
          <w:shd w:val="clear" w:color="auto" w:fill="FFFFFF"/>
        </w:rPr>
        <w:t>]. There are different encapsulation techniques employed for bio active molecules and essential oils. A few of them are listed below.</w:t>
      </w:r>
    </w:p>
    <w:p w:rsidR="004A3127" w:rsidRPr="004C2ACA" w:rsidRDefault="00600A39" w:rsidP="00F75354">
      <w:pPr>
        <w:pStyle w:val="ListParagraph"/>
        <w:numPr>
          <w:ilvl w:val="0"/>
          <w:numId w:val="2"/>
        </w:numPr>
        <w:spacing w:line="360" w:lineRule="auto"/>
        <w:jc w:val="both"/>
        <w:rPr>
          <w:rFonts w:ascii="Times New Roman" w:hAnsi="Times New Roman" w:cs="Times New Roman"/>
          <w:color w:val="000000" w:themeColor="text1"/>
          <w:sz w:val="24"/>
          <w:szCs w:val="24"/>
          <w:shd w:val="clear" w:color="auto" w:fill="FFFFFF"/>
        </w:rPr>
      </w:pPr>
      <w:r w:rsidRPr="004C2ACA">
        <w:rPr>
          <w:rFonts w:ascii="Times New Roman" w:hAnsi="Times New Roman" w:cs="Times New Roman"/>
          <w:noProof/>
          <w:color w:val="000000" w:themeColor="text1"/>
          <w:sz w:val="24"/>
          <w:szCs w:val="24"/>
          <w:lang w:eastAsia="en-IN"/>
        </w:rPr>
        <w:drawing>
          <wp:anchor distT="0" distB="0" distL="114300" distR="114300" simplePos="0" relativeHeight="251655680" behindDoc="0" locked="0" layoutInCell="1" allowOverlap="1" wp14:anchorId="12B1F922" wp14:editId="50AF3D61">
            <wp:simplePos x="0" y="0"/>
            <wp:positionH relativeFrom="margin">
              <wp:posOffset>3027861</wp:posOffset>
            </wp:positionH>
            <wp:positionV relativeFrom="paragraph">
              <wp:posOffset>29482</wp:posOffset>
            </wp:positionV>
            <wp:extent cx="2762885" cy="1669415"/>
            <wp:effectExtent l="152400" t="171450" r="170815" b="1593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l="42554" t="48094" r="25310" b="19485"/>
                    <a:stretch>
                      <a:fillRect/>
                    </a:stretch>
                  </pic:blipFill>
                  <pic:spPr bwMode="auto">
                    <a:xfrm>
                      <a:off x="0" y="0"/>
                      <a:ext cx="2762885" cy="166941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4A3127" w:rsidRPr="004C2ACA">
        <w:rPr>
          <w:rFonts w:ascii="Times New Roman" w:hAnsi="Times New Roman" w:cs="Times New Roman"/>
          <w:noProof/>
          <w:color w:val="000000" w:themeColor="text1"/>
          <w:sz w:val="24"/>
          <w:szCs w:val="24"/>
          <w:lang w:eastAsia="en-IN"/>
        </w:rPr>
        <w:drawing>
          <wp:anchor distT="0" distB="0" distL="114300" distR="114300" simplePos="0" relativeHeight="251651584" behindDoc="0" locked="0" layoutInCell="1" allowOverlap="1" wp14:anchorId="6DD29CA2" wp14:editId="43CFF05B">
            <wp:simplePos x="0" y="0"/>
            <wp:positionH relativeFrom="column">
              <wp:posOffset>4233545</wp:posOffset>
            </wp:positionH>
            <wp:positionV relativeFrom="paragraph">
              <wp:posOffset>89535</wp:posOffset>
            </wp:positionV>
            <wp:extent cx="1562735" cy="1614170"/>
            <wp:effectExtent l="0" t="0" r="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r w:rsidR="004A3127" w:rsidRPr="004C2ACA">
        <w:rPr>
          <w:rFonts w:ascii="Times New Roman" w:hAnsi="Times New Roman" w:cs="Times New Roman"/>
          <w:color w:val="000000" w:themeColor="text1"/>
          <w:sz w:val="24"/>
          <w:szCs w:val="24"/>
          <w:shd w:val="clear" w:color="auto" w:fill="FFFFFF"/>
        </w:rPr>
        <w:t>Edible coating – The bioactive molecules are coated with edible nanocomposites in order to preserve its colour, odour and flavour. These nanocomposites can be gelatine based, lysozyme nano-laminates or SiO</w:t>
      </w:r>
      <w:r w:rsidR="004A3127" w:rsidRPr="004C2ACA">
        <w:rPr>
          <w:rFonts w:ascii="Times New Roman" w:hAnsi="Times New Roman" w:cs="Times New Roman"/>
          <w:color w:val="000000" w:themeColor="text1"/>
          <w:sz w:val="24"/>
          <w:szCs w:val="24"/>
          <w:shd w:val="clear" w:color="auto" w:fill="FFFFFF"/>
          <w:vertAlign w:val="subscript"/>
        </w:rPr>
        <w:t>2</w:t>
      </w:r>
      <w:r w:rsidR="004A3127" w:rsidRPr="004C2ACA">
        <w:rPr>
          <w:rFonts w:ascii="Times New Roman" w:hAnsi="Times New Roman" w:cs="Times New Roman"/>
          <w:color w:val="000000" w:themeColor="text1"/>
          <w:sz w:val="24"/>
          <w:szCs w:val="24"/>
          <w:shd w:val="clear" w:color="auto" w:fill="FFFFFF"/>
        </w:rPr>
        <w:t xml:space="preserve"> nanoparticles.</w:t>
      </w:r>
    </w:p>
    <w:p w:rsidR="004A3127" w:rsidRPr="004C2ACA" w:rsidRDefault="004A3127" w:rsidP="00F75354">
      <w:pPr>
        <w:pStyle w:val="ListParagraph"/>
        <w:numPr>
          <w:ilvl w:val="0"/>
          <w:numId w:val="2"/>
        </w:numPr>
        <w:spacing w:line="360" w:lineRule="auto"/>
        <w:jc w:val="both"/>
        <w:rPr>
          <w:rFonts w:ascii="Times New Roman" w:hAnsi="Times New Roman" w:cs="Times New Roman"/>
          <w:color w:val="000000" w:themeColor="text1"/>
          <w:sz w:val="24"/>
          <w:szCs w:val="24"/>
          <w:shd w:val="clear" w:color="auto" w:fill="FFFFFF"/>
        </w:rPr>
      </w:pPr>
      <w:r w:rsidRPr="004C2ACA">
        <w:rPr>
          <w:rFonts w:ascii="Times New Roman" w:hAnsi="Times New Roman" w:cs="Times New Roman"/>
          <w:color w:val="000000" w:themeColor="text1"/>
          <w:sz w:val="24"/>
          <w:szCs w:val="24"/>
          <w:shd w:val="clear" w:color="auto" w:fill="FFFFFF"/>
        </w:rPr>
        <w:t>Sol-gel method – This technique is based on preparation of solution, followed by solidification and heat treatment, forming hydrogels. These hydrogels can be placed easily inside capsules for efficient drug delivery.</w:t>
      </w:r>
    </w:p>
    <w:p w:rsidR="004A3127" w:rsidRPr="004C2ACA" w:rsidRDefault="004A3127" w:rsidP="00F75354">
      <w:pPr>
        <w:pStyle w:val="ListParagraph"/>
        <w:numPr>
          <w:ilvl w:val="0"/>
          <w:numId w:val="2"/>
        </w:numPr>
        <w:spacing w:line="360" w:lineRule="auto"/>
        <w:jc w:val="both"/>
        <w:rPr>
          <w:rFonts w:ascii="Times New Roman" w:hAnsi="Times New Roman" w:cs="Times New Roman"/>
          <w:color w:val="000000" w:themeColor="text1"/>
          <w:sz w:val="24"/>
          <w:szCs w:val="24"/>
          <w:shd w:val="clear" w:color="auto" w:fill="FFFFFF"/>
        </w:rPr>
      </w:pPr>
      <w:r w:rsidRPr="004C2ACA">
        <w:rPr>
          <w:rFonts w:ascii="Times New Roman" w:hAnsi="Times New Roman" w:cs="Times New Roman"/>
          <w:color w:val="000000" w:themeColor="text1"/>
          <w:sz w:val="24"/>
          <w:szCs w:val="24"/>
          <w:shd w:val="clear" w:color="auto" w:fill="FFFFFF"/>
        </w:rPr>
        <w:lastRenderedPageBreak/>
        <w:t>Polymeric micelles – Water insoluble bio molecules are dissolve in a hydrophobic interior, formed by amphiphilic copolymers, which makes them well suited for drug delivery.</w:t>
      </w:r>
    </w:p>
    <w:p w:rsidR="004A3127" w:rsidRPr="004C2ACA" w:rsidRDefault="004A3127" w:rsidP="00F75354">
      <w:pPr>
        <w:pStyle w:val="ListParagraph"/>
        <w:numPr>
          <w:ilvl w:val="0"/>
          <w:numId w:val="2"/>
        </w:numPr>
        <w:spacing w:line="360" w:lineRule="auto"/>
        <w:jc w:val="both"/>
        <w:rPr>
          <w:rFonts w:ascii="Times New Roman" w:hAnsi="Times New Roman" w:cs="Times New Roman"/>
          <w:color w:val="000000" w:themeColor="text1"/>
          <w:sz w:val="24"/>
          <w:szCs w:val="24"/>
          <w:shd w:val="clear" w:color="auto" w:fill="FFFFFF"/>
        </w:rPr>
      </w:pPr>
      <w:r w:rsidRPr="004C2ACA">
        <w:rPr>
          <w:rFonts w:ascii="Times New Roman" w:hAnsi="Times New Roman" w:cs="Times New Roman"/>
          <w:color w:val="000000" w:themeColor="text1"/>
          <w:sz w:val="24"/>
          <w:szCs w:val="24"/>
          <w:shd w:val="clear" w:color="auto" w:fill="FFFFFF"/>
        </w:rPr>
        <w:t>Nano emulsion – Two immiscible liquids are variegated in an inert atmosphere to form nano sized emulsion. Such emulsion has greater oral bioavailability which frame it active pharmaceutical ingredient.</w:t>
      </w:r>
    </w:p>
    <w:p w:rsidR="00F75354" w:rsidRPr="004C2ACA" w:rsidRDefault="00F75354" w:rsidP="00C2165F">
      <w:pPr>
        <w:pStyle w:val="ListParagraph"/>
        <w:spacing w:line="360" w:lineRule="auto"/>
        <w:jc w:val="both"/>
        <w:rPr>
          <w:rFonts w:ascii="Times New Roman" w:hAnsi="Times New Roman" w:cs="Times New Roman"/>
          <w:color w:val="000000" w:themeColor="text1"/>
          <w:sz w:val="24"/>
          <w:szCs w:val="24"/>
          <w:shd w:val="clear" w:color="auto" w:fill="FFFFFF"/>
        </w:rPr>
      </w:pPr>
    </w:p>
    <w:p w:rsidR="004A3127" w:rsidRPr="004C2ACA" w:rsidRDefault="00600A39" w:rsidP="00731F52">
      <w:pPr>
        <w:pStyle w:val="ListParagraph"/>
        <w:numPr>
          <w:ilvl w:val="1"/>
          <w:numId w:val="4"/>
        </w:numPr>
        <w:jc w:val="both"/>
        <w:rPr>
          <w:rFonts w:ascii="Times New Roman" w:hAnsi="Times New Roman" w:cs="Times New Roman"/>
          <w:color w:val="000000" w:themeColor="text1"/>
          <w:sz w:val="24"/>
          <w:szCs w:val="24"/>
          <w:shd w:val="clear" w:color="auto" w:fill="FFFFFF"/>
        </w:rPr>
      </w:pPr>
      <w:r w:rsidRPr="004C2ACA">
        <w:rPr>
          <w:rStyle w:val="Strong"/>
          <w:rFonts w:ascii="Times New Roman" w:hAnsi="Times New Roman" w:cs="Times New Roman"/>
          <w:color w:val="000000" w:themeColor="text1"/>
          <w:sz w:val="24"/>
          <w:szCs w:val="24"/>
          <w:shd w:val="clear" w:color="auto" w:fill="FFFFFF"/>
        </w:rPr>
        <w:t xml:space="preserve"> Nano based </w:t>
      </w:r>
      <w:r w:rsidR="004A3127" w:rsidRPr="004C2ACA">
        <w:rPr>
          <w:rStyle w:val="Strong"/>
          <w:rFonts w:ascii="Times New Roman" w:hAnsi="Times New Roman" w:cs="Times New Roman"/>
          <w:color w:val="000000" w:themeColor="text1"/>
          <w:sz w:val="24"/>
          <w:szCs w:val="24"/>
          <w:shd w:val="clear" w:color="auto" w:fill="FFFFFF"/>
        </w:rPr>
        <w:t>Food sensors</w:t>
      </w:r>
    </w:p>
    <w:p w:rsidR="004A3127" w:rsidRPr="004C2ACA" w:rsidRDefault="004B5345" w:rsidP="00F75354">
      <w:pPr>
        <w:spacing w:line="360" w:lineRule="auto"/>
        <w:jc w:val="both"/>
        <w:rPr>
          <w:rFonts w:ascii="Times New Roman" w:hAnsi="Times New Roman" w:cs="Times New Roman"/>
          <w:color w:val="000000" w:themeColor="text1"/>
          <w:sz w:val="24"/>
          <w:szCs w:val="24"/>
          <w:shd w:val="clear" w:color="auto" w:fill="FFFFFF"/>
        </w:rPr>
      </w:pPr>
      <w:r w:rsidRPr="004C2ACA">
        <w:rPr>
          <w:rFonts w:ascii="Times New Roman" w:hAnsi="Times New Roman" w:cs="Times New Roman"/>
          <w:noProof/>
          <w:color w:val="000000" w:themeColor="text1"/>
          <w:sz w:val="24"/>
          <w:szCs w:val="24"/>
          <w:lang w:eastAsia="en-IN"/>
        </w:rPr>
        <w:drawing>
          <wp:anchor distT="0" distB="0" distL="114300" distR="114300" simplePos="0" relativeHeight="251666944" behindDoc="0" locked="0" layoutInCell="1" allowOverlap="1" wp14:anchorId="22F0F271" wp14:editId="1091AC39">
            <wp:simplePos x="0" y="0"/>
            <wp:positionH relativeFrom="column">
              <wp:posOffset>157480</wp:posOffset>
            </wp:positionH>
            <wp:positionV relativeFrom="page">
              <wp:posOffset>5817870</wp:posOffset>
            </wp:positionV>
            <wp:extent cx="2563495" cy="1675130"/>
            <wp:effectExtent l="0" t="0" r="46355" b="3937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r w:rsidR="004A3127" w:rsidRPr="004C2ACA">
        <w:rPr>
          <w:rFonts w:ascii="Times New Roman" w:hAnsi="Times New Roman" w:cs="Times New Roman"/>
          <w:color w:val="000000" w:themeColor="text1"/>
          <w:sz w:val="24"/>
          <w:szCs w:val="24"/>
          <w:shd w:val="clear" w:color="auto" w:fill="FFFFFF"/>
        </w:rPr>
        <w:tab/>
        <w:t>Nano</w:t>
      </w:r>
      <w:r w:rsidR="00DE6776" w:rsidRPr="004C2ACA">
        <w:rPr>
          <w:rFonts w:ascii="Times New Roman" w:hAnsi="Times New Roman" w:cs="Times New Roman"/>
          <w:color w:val="000000" w:themeColor="text1"/>
          <w:sz w:val="24"/>
          <w:szCs w:val="24"/>
          <w:shd w:val="clear" w:color="auto" w:fill="FFFFFF"/>
        </w:rPr>
        <w:t>materials are used as sensors that could</w:t>
      </w:r>
      <w:r w:rsidR="004A3127" w:rsidRPr="004C2ACA">
        <w:rPr>
          <w:rFonts w:ascii="Times New Roman" w:hAnsi="Times New Roman" w:cs="Times New Roman"/>
          <w:color w:val="000000" w:themeColor="text1"/>
          <w:sz w:val="24"/>
          <w:szCs w:val="24"/>
          <w:shd w:val="clear" w:color="auto" w:fill="FFFFFF"/>
        </w:rPr>
        <w:t xml:space="preserve"> detect </w:t>
      </w:r>
      <w:r w:rsidR="00DE6776" w:rsidRPr="004C2ACA">
        <w:rPr>
          <w:rFonts w:ascii="Times New Roman" w:hAnsi="Times New Roman" w:cs="Times New Roman"/>
          <w:color w:val="000000" w:themeColor="text1"/>
          <w:sz w:val="24"/>
          <w:szCs w:val="24"/>
          <w:shd w:val="clear" w:color="auto" w:fill="FFFFFF"/>
        </w:rPr>
        <w:t xml:space="preserve">and identify contamination, </w:t>
      </w:r>
      <w:r w:rsidR="004A3127" w:rsidRPr="004C2ACA">
        <w:rPr>
          <w:rFonts w:ascii="Times New Roman" w:hAnsi="Times New Roman" w:cs="Times New Roman"/>
          <w:color w:val="000000" w:themeColor="text1"/>
          <w:sz w:val="24"/>
          <w:szCs w:val="24"/>
          <w:shd w:val="clear" w:color="auto" w:fill="FFFFFF"/>
        </w:rPr>
        <w:t xml:space="preserve">regulate </w:t>
      </w:r>
      <w:r w:rsidR="00DE6776" w:rsidRPr="004C2ACA">
        <w:rPr>
          <w:rFonts w:ascii="Times New Roman" w:hAnsi="Times New Roman" w:cs="Times New Roman"/>
          <w:color w:val="000000" w:themeColor="text1"/>
          <w:sz w:val="24"/>
          <w:szCs w:val="24"/>
          <w:shd w:val="clear" w:color="auto" w:fill="FFFFFF"/>
        </w:rPr>
        <w:t xml:space="preserve">and sense </w:t>
      </w:r>
      <w:r w:rsidR="004A3127" w:rsidRPr="004C2ACA">
        <w:rPr>
          <w:rFonts w:ascii="Times New Roman" w:hAnsi="Times New Roman" w:cs="Times New Roman"/>
          <w:color w:val="000000" w:themeColor="text1"/>
          <w:sz w:val="24"/>
          <w:szCs w:val="24"/>
          <w:shd w:val="clear" w:color="auto" w:fill="FFFFFF"/>
        </w:rPr>
        <w:t xml:space="preserve">the food environment during </w:t>
      </w:r>
      <w:r w:rsidR="00DE6776" w:rsidRPr="004C2ACA">
        <w:rPr>
          <w:rFonts w:ascii="Times New Roman" w:hAnsi="Times New Roman" w:cs="Times New Roman"/>
          <w:color w:val="000000" w:themeColor="text1"/>
          <w:sz w:val="24"/>
          <w:szCs w:val="24"/>
          <w:shd w:val="clear" w:color="auto" w:fill="FFFFFF"/>
        </w:rPr>
        <w:t xml:space="preserve">the entire term of </w:t>
      </w:r>
      <w:r w:rsidR="004A3127" w:rsidRPr="004C2ACA">
        <w:rPr>
          <w:rFonts w:ascii="Times New Roman" w:hAnsi="Times New Roman" w:cs="Times New Roman"/>
          <w:color w:val="000000" w:themeColor="text1"/>
          <w:sz w:val="24"/>
          <w:szCs w:val="24"/>
          <w:shd w:val="clear" w:color="auto" w:fill="FFFFFF"/>
        </w:rPr>
        <w:t>processing and packing. They can detect microbial contaminants, monitor the of food atmosphere during transport</w:t>
      </w:r>
      <w:r w:rsidR="003206DF" w:rsidRPr="004C2ACA">
        <w:rPr>
          <w:rFonts w:ascii="Times New Roman" w:hAnsi="Times New Roman" w:cs="Times New Roman"/>
          <w:color w:val="000000" w:themeColor="text1"/>
          <w:sz w:val="24"/>
          <w:szCs w:val="24"/>
          <w:shd w:val="clear" w:color="auto" w:fill="FFFFFF"/>
        </w:rPr>
        <w:t>ation</w:t>
      </w:r>
      <w:r w:rsidR="007741EC" w:rsidRPr="004C2ACA">
        <w:rPr>
          <w:rFonts w:ascii="Times New Roman" w:hAnsi="Times New Roman" w:cs="Times New Roman"/>
          <w:color w:val="000000" w:themeColor="text1"/>
          <w:sz w:val="24"/>
          <w:szCs w:val="24"/>
          <w:shd w:val="clear" w:color="auto" w:fill="FFFFFF"/>
        </w:rPr>
        <w:t xml:space="preserve"> and storage [15,16</w:t>
      </w:r>
      <w:r w:rsidR="004A3127" w:rsidRPr="004C2ACA">
        <w:rPr>
          <w:rFonts w:ascii="Times New Roman" w:hAnsi="Times New Roman" w:cs="Times New Roman"/>
          <w:color w:val="000000" w:themeColor="text1"/>
          <w:sz w:val="24"/>
          <w:szCs w:val="24"/>
          <w:shd w:val="clear" w:color="auto" w:fill="FFFFFF"/>
        </w:rPr>
        <w:t>], can detect nutrient deficiency, identification of foodborne germs, pesticides, waterborne toxins and pathogen sensing through ‘tracking - tracing – monitoring chain</w:t>
      </w:r>
      <w:proofErr w:type="gramStart"/>
      <w:r w:rsidR="004A3127" w:rsidRPr="004C2ACA">
        <w:rPr>
          <w:rFonts w:ascii="Times New Roman" w:hAnsi="Times New Roman" w:cs="Times New Roman"/>
          <w:color w:val="000000" w:themeColor="text1"/>
          <w:sz w:val="24"/>
          <w:szCs w:val="24"/>
          <w:shd w:val="clear" w:color="auto" w:fill="FFFFFF"/>
        </w:rPr>
        <w:t>’[</w:t>
      </w:r>
      <w:proofErr w:type="gramEnd"/>
      <w:r w:rsidR="007741EC" w:rsidRPr="004C2ACA">
        <w:rPr>
          <w:rFonts w:ascii="Times New Roman" w:hAnsi="Times New Roman" w:cs="Times New Roman"/>
          <w:color w:val="000000" w:themeColor="text1"/>
          <w:sz w:val="24"/>
          <w:szCs w:val="24"/>
          <w:shd w:val="clear" w:color="auto" w:fill="FFFFFF"/>
        </w:rPr>
        <w:t>2</w:t>
      </w:r>
      <w:r w:rsidR="004A3127" w:rsidRPr="004C2ACA">
        <w:rPr>
          <w:rFonts w:ascii="Times New Roman" w:hAnsi="Times New Roman" w:cs="Times New Roman"/>
          <w:color w:val="000000" w:themeColor="text1"/>
          <w:sz w:val="24"/>
          <w:szCs w:val="24"/>
          <w:shd w:val="clear" w:color="auto" w:fill="FFFFFF"/>
        </w:rPr>
        <w:t>]. These sensors (</w:t>
      </w:r>
      <w:r w:rsidR="004A3127" w:rsidRPr="004C2ACA">
        <w:rPr>
          <w:rFonts w:ascii="Times New Roman" w:hAnsi="Times New Roman" w:cs="Times New Roman"/>
          <w:i/>
          <w:color w:val="000000" w:themeColor="text1"/>
          <w:sz w:val="24"/>
          <w:szCs w:val="24"/>
          <w:shd w:val="clear" w:color="auto" w:fill="FFFFFF"/>
        </w:rPr>
        <w:t>figure 4</w:t>
      </w:r>
      <w:r w:rsidR="004A3127" w:rsidRPr="004C2ACA">
        <w:rPr>
          <w:rFonts w:ascii="Times New Roman" w:hAnsi="Times New Roman" w:cs="Times New Roman"/>
          <w:color w:val="000000" w:themeColor="text1"/>
          <w:sz w:val="24"/>
          <w:szCs w:val="24"/>
          <w:shd w:val="clear" w:color="auto" w:fill="FFFFFF"/>
        </w:rPr>
        <w:t>) in the form of thin films, particles, rods, chips, fibre, or polymers; act as indicators that react according to variations in food conditions, such as pH, temperature, humidity, degradation, contaminants, toxicity etc. sensors grounded on Graphene oxides and carbon nanotubes were successfully utilized for rapid detection of toxin in food and beverages [</w:t>
      </w:r>
      <w:r w:rsidR="007741EC" w:rsidRPr="004C2ACA">
        <w:rPr>
          <w:rFonts w:ascii="Times New Roman" w:hAnsi="Times New Roman" w:cs="Times New Roman"/>
          <w:color w:val="000000" w:themeColor="text1"/>
          <w:sz w:val="24"/>
          <w:szCs w:val="24"/>
          <w:shd w:val="clear" w:color="auto" w:fill="FFFFFF"/>
        </w:rPr>
        <w:t>17</w:t>
      </w:r>
      <w:r w:rsidR="004A3127" w:rsidRPr="004C2ACA">
        <w:rPr>
          <w:rFonts w:ascii="Times New Roman" w:hAnsi="Times New Roman" w:cs="Times New Roman"/>
          <w:color w:val="000000" w:themeColor="text1"/>
          <w:sz w:val="24"/>
          <w:szCs w:val="24"/>
          <w:shd w:val="clear" w:color="auto" w:fill="FFFFFF"/>
        </w:rPr>
        <w:t>]. on the other hand, electronic tongue or electronic nose that relay on matrix of nano structured sensors to detect odour, tang and presence of gases are extensively used in</w:t>
      </w:r>
      <w:r w:rsidR="007741EC" w:rsidRPr="004C2ACA">
        <w:rPr>
          <w:rFonts w:ascii="Times New Roman" w:hAnsi="Times New Roman" w:cs="Times New Roman"/>
          <w:color w:val="000000" w:themeColor="text1"/>
          <w:sz w:val="24"/>
          <w:szCs w:val="24"/>
          <w:shd w:val="clear" w:color="auto" w:fill="FFFFFF"/>
        </w:rPr>
        <w:t xml:space="preserve"> wine and beverages industry</w:t>
      </w:r>
      <w:r w:rsidR="004A3127" w:rsidRPr="004C2ACA">
        <w:rPr>
          <w:rFonts w:ascii="Times New Roman" w:hAnsi="Times New Roman" w:cs="Times New Roman"/>
          <w:color w:val="000000" w:themeColor="text1"/>
          <w:sz w:val="24"/>
          <w:szCs w:val="24"/>
          <w:shd w:val="clear" w:color="auto" w:fill="FFFFFF"/>
        </w:rPr>
        <w:t>. Ther</w:t>
      </w:r>
      <w:r w:rsidR="001767B7" w:rsidRPr="004C2ACA">
        <w:rPr>
          <w:rFonts w:ascii="Times New Roman" w:hAnsi="Times New Roman" w:cs="Times New Roman"/>
          <w:color w:val="000000" w:themeColor="text1"/>
          <w:sz w:val="24"/>
          <w:szCs w:val="24"/>
          <w:shd w:val="clear" w:color="auto" w:fill="FFFFFF"/>
        </w:rPr>
        <w:t>efore, nanomaterials can be utilized</w:t>
      </w:r>
      <w:r w:rsidR="004A3127" w:rsidRPr="004C2ACA">
        <w:rPr>
          <w:rFonts w:ascii="Times New Roman" w:hAnsi="Times New Roman" w:cs="Times New Roman"/>
          <w:color w:val="000000" w:themeColor="text1"/>
          <w:sz w:val="24"/>
          <w:szCs w:val="24"/>
          <w:shd w:val="clear" w:color="auto" w:fill="FFFFFF"/>
        </w:rPr>
        <w:t xml:space="preserve"> as nano-sensors and nano-tracers with utmost unlimited potential by the food and beverages sector [1</w:t>
      </w:r>
      <w:r w:rsidR="007741EC" w:rsidRPr="004C2ACA">
        <w:rPr>
          <w:rFonts w:ascii="Times New Roman" w:hAnsi="Times New Roman" w:cs="Times New Roman"/>
          <w:color w:val="000000" w:themeColor="text1"/>
          <w:sz w:val="24"/>
          <w:szCs w:val="24"/>
          <w:shd w:val="clear" w:color="auto" w:fill="FFFFFF"/>
        </w:rPr>
        <w:t>8</w:t>
      </w:r>
      <w:r w:rsidR="004A3127" w:rsidRPr="004C2ACA">
        <w:rPr>
          <w:rFonts w:ascii="Times New Roman" w:hAnsi="Times New Roman" w:cs="Times New Roman"/>
          <w:color w:val="000000" w:themeColor="text1"/>
          <w:sz w:val="24"/>
          <w:szCs w:val="24"/>
          <w:shd w:val="clear" w:color="auto" w:fill="FFFFFF"/>
        </w:rPr>
        <w:t>].</w:t>
      </w:r>
    </w:p>
    <w:p w:rsidR="004A3127" w:rsidRPr="004C2ACA" w:rsidRDefault="004A3127" w:rsidP="00C2165F">
      <w:pPr>
        <w:spacing w:line="360" w:lineRule="auto"/>
        <w:jc w:val="center"/>
        <w:rPr>
          <w:rFonts w:ascii="Times New Roman" w:hAnsi="Times New Roman" w:cs="Times New Roman"/>
          <w:color w:val="000000" w:themeColor="text1"/>
          <w:sz w:val="24"/>
          <w:szCs w:val="24"/>
          <w:shd w:val="clear" w:color="auto" w:fill="FFFFFF"/>
        </w:rPr>
      </w:pPr>
    </w:p>
    <w:p w:rsidR="004A3127" w:rsidRPr="004C2ACA" w:rsidRDefault="004A3127" w:rsidP="004B5345">
      <w:pPr>
        <w:pStyle w:val="Caption"/>
        <w:ind w:firstLine="284"/>
        <w:rPr>
          <w:rFonts w:ascii="Times New Roman" w:hAnsi="Times New Roman" w:cs="Times New Roman"/>
          <w:b/>
          <w:i w:val="0"/>
          <w:noProof/>
          <w:color w:val="000000" w:themeColor="text1"/>
          <w:sz w:val="24"/>
          <w:szCs w:val="24"/>
          <w:u w:val="single"/>
          <w:shd w:val="clear" w:color="auto" w:fill="FFFFFF"/>
        </w:rPr>
      </w:pPr>
      <w:r w:rsidRPr="004C2ACA">
        <w:rPr>
          <w:rFonts w:ascii="Times New Roman" w:hAnsi="Times New Roman" w:cs="Times New Roman"/>
          <w:b/>
          <w:i w:val="0"/>
          <w:color w:val="000000" w:themeColor="text1"/>
          <w:sz w:val="24"/>
          <w:szCs w:val="24"/>
        </w:rPr>
        <w:t>Figure 4</w:t>
      </w:r>
      <w:r w:rsidR="00C2165F" w:rsidRPr="004C2ACA">
        <w:rPr>
          <w:rFonts w:ascii="Times New Roman" w:hAnsi="Times New Roman" w:cs="Times New Roman"/>
          <w:i w:val="0"/>
          <w:color w:val="000000" w:themeColor="text1"/>
          <w:sz w:val="24"/>
          <w:szCs w:val="24"/>
        </w:rPr>
        <w:t>. F</w:t>
      </w:r>
      <w:r w:rsidRPr="004C2ACA">
        <w:rPr>
          <w:rFonts w:ascii="Times New Roman" w:hAnsi="Times New Roman" w:cs="Times New Roman"/>
          <w:i w:val="0"/>
          <w:color w:val="000000" w:themeColor="text1"/>
          <w:sz w:val="24"/>
          <w:szCs w:val="24"/>
        </w:rPr>
        <w:t xml:space="preserve">ields of </w:t>
      </w:r>
      <w:r w:rsidR="001767B7" w:rsidRPr="004C2ACA">
        <w:rPr>
          <w:rFonts w:ascii="Times New Roman" w:hAnsi="Times New Roman" w:cs="Times New Roman"/>
          <w:i w:val="0"/>
          <w:color w:val="000000" w:themeColor="text1"/>
          <w:sz w:val="24"/>
          <w:szCs w:val="24"/>
        </w:rPr>
        <w:t xml:space="preserve">nano </w:t>
      </w:r>
      <w:r w:rsidRPr="004C2ACA">
        <w:rPr>
          <w:rFonts w:ascii="Times New Roman" w:hAnsi="Times New Roman" w:cs="Times New Roman"/>
          <w:i w:val="0"/>
          <w:color w:val="000000" w:themeColor="text1"/>
          <w:sz w:val="24"/>
          <w:szCs w:val="24"/>
        </w:rPr>
        <w:t>food sensing</w:t>
      </w:r>
    </w:p>
    <w:p w:rsidR="004A3127" w:rsidRPr="004C2ACA" w:rsidRDefault="004A3127" w:rsidP="00F75354">
      <w:pPr>
        <w:spacing w:line="360" w:lineRule="auto"/>
        <w:jc w:val="both"/>
        <w:rPr>
          <w:rFonts w:ascii="Times New Roman" w:hAnsi="Times New Roman" w:cs="Times New Roman"/>
          <w:color w:val="000000" w:themeColor="text1"/>
          <w:sz w:val="24"/>
          <w:szCs w:val="24"/>
          <w:shd w:val="clear" w:color="auto" w:fill="FFFFFF"/>
        </w:rPr>
      </w:pPr>
    </w:p>
    <w:p w:rsidR="004A3127" w:rsidRPr="004C2ACA" w:rsidRDefault="004A3127" w:rsidP="00731F52">
      <w:pPr>
        <w:pStyle w:val="ListParagraph"/>
        <w:numPr>
          <w:ilvl w:val="1"/>
          <w:numId w:val="4"/>
        </w:numPr>
        <w:spacing w:line="360" w:lineRule="auto"/>
        <w:jc w:val="both"/>
        <w:rPr>
          <w:rFonts w:ascii="Times New Roman" w:hAnsi="Times New Roman" w:cs="Times New Roman"/>
          <w:color w:val="000000" w:themeColor="text1"/>
          <w:sz w:val="24"/>
          <w:szCs w:val="24"/>
          <w:shd w:val="clear" w:color="auto" w:fill="FFFFFF"/>
        </w:rPr>
      </w:pPr>
      <w:r w:rsidRPr="004C2ACA">
        <w:rPr>
          <w:rStyle w:val="Strong"/>
          <w:rFonts w:ascii="Times New Roman" w:hAnsi="Times New Roman" w:cs="Times New Roman"/>
          <w:color w:val="000000" w:themeColor="text1"/>
          <w:sz w:val="24"/>
          <w:szCs w:val="24"/>
          <w:shd w:val="clear" w:color="auto" w:fill="FFFFFF"/>
        </w:rPr>
        <w:t>Food Safety</w:t>
      </w:r>
    </w:p>
    <w:p w:rsidR="004A3127" w:rsidRPr="004C2ACA" w:rsidRDefault="004A3127" w:rsidP="00F75354">
      <w:pPr>
        <w:spacing w:line="360" w:lineRule="auto"/>
        <w:jc w:val="both"/>
        <w:rPr>
          <w:rFonts w:ascii="Times New Roman" w:hAnsi="Times New Roman" w:cs="Times New Roman"/>
          <w:color w:val="000000" w:themeColor="text1"/>
          <w:sz w:val="24"/>
          <w:szCs w:val="24"/>
        </w:rPr>
      </w:pPr>
      <w:r w:rsidRPr="004C2ACA">
        <w:rPr>
          <w:rFonts w:ascii="Times New Roman" w:hAnsi="Times New Roman" w:cs="Times New Roman"/>
          <w:color w:val="000000" w:themeColor="text1"/>
          <w:sz w:val="24"/>
          <w:szCs w:val="24"/>
        </w:rPr>
        <w:tab/>
        <w:t xml:space="preserve">Even though nanotechnology serves as an irreplaceable agent in food industry, the safety issues of nano based composite materials must also be taken into consideration. For consumers who are exposed to the highly reactive area of these extremely small particles, need </w:t>
      </w:r>
      <w:r w:rsidRPr="004C2ACA">
        <w:rPr>
          <w:rFonts w:ascii="Times New Roman" w:hAnsi="Times New Roman" w:cs="Times New Roman"/>
          <w:color w:val="000000" w:themeColor="text1"/>
          <w:sz w:val="24"/>
          <w:szCs w:val="24"/>
        </w:rPr>
        <w:lastRenderedPageBreak/>
        <w:t xml:space="preserve">to address the safety issues entangled. Chances of nanoparticle migration from </w:t>
      </w:r>
      <w:r w:rsidR="005C05EE" w:rsidRPr="004C2ACA">
        <w:rPr>
          <w:rFonts w:ascii="Times New Roman" w:hAnsi="Times New Roman" w:cs="Times New Roman"/>
          <w:color w:val="000000" w:themeColor="text1"/>
          <w:sz w:val="24"/>
          <w:szCs w:val="24"/>
        </w:rPr>
        <w:t xml:space="preserve">food </w:t>
      </w:r>
      <w:r w:rsidRPr="004C2ACA">
        <w:rPr>
          <w:rFonts w:ascii="Times New Roman" w:hAnsi="Times New Roman" w:cs="Times New Roman"/>
          <w:color w:val="000000" w:themeColor="text1"/>
          <w:sz w:val="24"/>
          <w:szCs w:val="24"/>
        </w:rPr>
        <w:t>packing material t</w:t>
      </w:r>
      <w:r w:rsidR="005C05EE" w:rsidRPr="004C2ACA">
        <w:rPr>
          <w:rFonts w:ascii="Times New Roman" w:hAnsi="Times New Roman" w:cs="Times New Roman"/>
          <w:color w:val="000000" w:themeColor="text1"/>
          <w:sz w:val="24"/>
          <w:szCs w:val="24"/>
        </w:rPr>
        <w:t>o food articles and their hit</w:t>
      </w:r>
      <w:r w:rsidRPr="004C2ACA">
        <w:rPr>
          <w:rFonts w:ascii="Times New Roman" w:hAnsi="Times New Roman" w:cs="Times New Roman"/>
          <w:color w:val="000000" w:themeColor="text1"/>
          <w:sz w:val="24"/>
          <w:szCs w:val="24"/>
        </w:rPr>
        <w:t xml:space="preserve"> on consumer’s health cannot be neglected.</w:t>
      </w:r>
      <w:r w:rsidRPr="004C2ACA">
        <w:rPr>
          <w:rFonts w:ascii="Times New Roman" w:hAnsi="Times New Roman" w:cs="Times New Roman"/>
          <w:color w:val="000000" w:themeColor="text1"/>
          <w:sz w:val="24"/>
          <w:szCs w:val="24"/>
          <w:shd w:val="clear" w:color="auto" w:fill="FFFFFF"/>
        </w:rPr>
        <w:t xml:space="preserve"> Beside nanoparticles are considered generally as safe in food sector, studies are essential to evaluate the impact of such nanocomposites in human body. Once</w:t>
      </w:r>
      <w:r w:rsidR="005C05EE" w:rsidRPr="004C2ACA">
        <w:rPr>
          <w:rFonts w:ascii="Times New Roman" w:hAnsi="Times New Roman" w:cs="Times New Roman"/>
          <w:color w:val="000000" w:themeColor="text1"/>
          <w:sz w:val="24"/>
          <w:szCs w:val="24"/>
          <w:shd w:val="clear" w:color="auto" w:fill="FFFFFF"/>
        </w:rPr>
        <w:t xml:space="preserve"> these particles get</w:t>
      </w:r>
      <w:r w:rsidRPr="004C2ACA">
        <w:rPr>
          <w:rFonts w:ascii="Times New Roman" w:hAnsi="Times New Roman" w:cs="Times New Roman"/>
          <w:color w:val="000000" w:themeColor="text1"/>
          <w:sz w:val="24"/>
          <w:szCs w:val="24"/>
          <w:shd w:val="clear" w:color="auto" w:fill="FFFFFF"/>
        </w:rPr>
        <w:t xml:space="preserve"> absorbed in the</w:t>
      </w:r>
      <w:r w:rsidR="005C05EE" w:rsidRPr="004C2ACA">
        <w:rPr>
          <w:rFonts w:ascii="Times New Roman" w:hAnsi="Times New Roman" w:cs="Times New Roman"/>
          <w:color w:val="000000" w:themeColor="text1"/>
          <w:sz w:val="24"/>
          <w:szCs w:val="24"/>
          <w:shd w:val="clear" w:color="auto" w:fill="FFFFFF"/>
        </w:rPr>
        <w:t xml:space="preserve"> human</w:t>
      </w:r>
      <w:r w:rsidRPr="004C2ACA">
        <w:rPr>
          <w:rFonts w:ascii="Times New Roman" w:hAnsi="Times New Roman" w:cs="Times New Roman"/>
          <w:color w:val="000000" w:themeColor="text1"/>
          <w:sz w:val="24"/>
          <w:szCs w:val="24"/>
          <w:shd w:val="clear" w:color="auto" w:fill="FFFFFF"/>
        </w:rPr>
        <w:t xml:space="preserve"> gastro</w:t>
      </w:r>
      <w:r w:rsidR="005C05EE" w:rsidRPr="004C2ACA">
        <w:rPr>
          <w:rFonts w:ascii="Times New Roman" w:hAnsi="Times New Roman" w:cs="Times New Roman"/>
          <w:color w:val="000000" w:themeColor="text1"/>
          <w:sz w:val="24"/>
          <w:szCs w:val="24"/>
          <w:shd w:val="clear" w:color="auto" w:fill="FFFFFF"/>
        </w:rPr>
        <w:t>intestinal system, they get accumulated in various organs</w:t>
      </w:r>
      <w:r w:rsidRPr="004C2ACA">
        <w:rPr>
          <w:rFonts w:ascii="Times New Roman" w:hAnsi="Times New Roman" w:cs="Times New Roman"/>
          <w:color w:val="000000" w:themeColor="text1"/>
          <w:sz w:val="24"/>
          <w:szCs w:val="24"/>
          <w:shd w:val="clear" w:color="auto" w:fill="FFFFFF"/>
        </w:rPr>
        <w:t xml:space="preserve">, leading to potentially adverse </w:t>
      </w:r>
      <w:r w:rsidR="005C05EE" w:rsidRPr="004C2ACA">
        <w:rPr>
          <w:rFonts w:ascii="Times New Roman" w:hAnsi="Times New Roman" w:cs="Times New Roman"/>
          <w:color w:val="000000" w:themeColor="text1"/>
          <w:sz w:val="24"/>
          <w:szCs w:val="24"/>
          <w:shd w:val="clear" w:color="auto" w:fill="FFFFFF"/>
        </w:rPr>
        <w:t>health conditions. Thus, exercise</w:t>
      </w:r>
      <w:r w:rsidRPr="004C2ACA">
        <w:rPr>
          <w:rFonts w:ascii="Times New Roman" w:hAnsi="Times New Roman" w:cs="Times New Roman"/>
          <w:color w:val="000000" w:themeColor="text1"/>
          <w:sz w:val="24"/>
          <w:szCs w:val="24"/>
          <w:shd w:val="clear" w:color="auto" w:fill="FFFFFF"/>
        </w:rPr>
        <w:t xml:space="preserve"> of nanotechnolog</w:t>
      </w:r>
      <w:r w:rsidR="005C05EE" w:rsidRPr="004C2ACA">
        <w:rPr>
          <w:rFonts w:ascii="Times New Roman" w:hAnsi="Times New Roman" w:cs="Times New Roman"/>
          <w:color w:val="000000" w:themeColor="text1"/>
          <w:sz w:val="24"/>
          <w:szCs w:val="24"/>
          <w:shd w:val="clear" w:color="auto" w:fill="FFFFFF"/>
        </w:rPr>
        <w:t>y in food sector</w:t>
      </w:r>
      <w:r w:rsidRPr="004C2ACA">
        <w:rPr>
          <w:rFonts w:ascii="Times New Roman" w:hAnsi="Times New Roman" w:cs="Times New Roman"/>
          <w:color w:val="000000" w:themeColor="text1"/>
          <w:sz w:val="24"/>
          <w:szCs w:val="24"/>
          <w:shd w:val="clear" w:color="auto" w:fill="FFFFFF"/>
        </w:rPr>
        <w:t xml:space="preserve"> is of</w:t>
      </w:r>
      <w:r w:rsidR="005C05EE" w:rsidRPr="004C2ACA">
        <w:rPr>
          <w:rFonts w:ascii="Times New Roman" w:hAnsi="Times New Roman" w:cs="Times New Roman"/>
          <w:color w:val="000000" w:themeColor="text1"/>
          <w:sz w:val="24"/>
          <w:szCs w:val="24"/>
          <w:shd w:val="clear" w:color="auto" w:fill="FFFFFF"/>
        </w:rPr>
        <w:t xml:space="preserve"> great</w:t>
      </w:r>
      <w:r w:rsidRPr="004C2ACA">
        <w:rPr>
          <w:rFonts w:ascii="Times New Roman" w:hAnsi="Times New Roman" w:cs="Times New Roman"/>
          <w:color w:val="000000" w:themeColor="text1"/>
          <w:sz w:val="24"/>
          <w:szCs w:val="24"/>
          <w:shd w:val="clear" w:color="auto" w:fill="FFFFFF"/>
        </w:rPr>
        <w:t xml:space="preserve"> public concern. For instance, the silica nanoparticles that are used as anti-cracking agents to maintain the texture of food items has the potential </w:t>
      </w:r>
      <w:r w:rsidR="007741EC" w:rsidRPr="004C2ACA">
        <w:rPr>
          <w:rFonts w:ascii="Times New Roman" w:hAnsi="Times New Roman" w:cs="Times New Roman"/>
          <w:color w:val="000000" w:themeColor="text1"/>
          <w:sz w:val="24"/>
          <w:szCs w:val="24"/>
          <w:shd w:val="clear" w:color="auto" w:fill="FFFFFF"/>
        </w:rPr>
        <w:t>to cause sever lung diseases</w:t>
      </w:r>
      <w:r w:rsidRPr="004C2ACA">
        <w:rPr>
          <w:rFonts w:ascii="Times New Roman" w:hAnsi="Times New Roman" w:cs="Times New Roman"/>
          <w:color w:val="000000" w:themeColor="text1"/>
          <w:sz w:val="24"/>
          <w:szCs w:val="24"/>
          <w:shd w:val="clear" w:color="auto" w:fill="FFFFFF"/>
        </w:rPr>
        <w:t>. An editorial entitled “Nano-food for Thought” in the journal </w:t>
      </w:r>
      <w:r w:rsidRPr="004C2ACA">
        <w:rPr>
          <w:rStyle w:val="Emphasis"/>
          <w:rFonts w:ascii="Times New Roman" w:hAnsi="Times New Roman" w:cs="Times New Roman"/>
          <w:color w:val="000000" w:themeColor="text1"/>
          <w:sz w:val="24"/>
          <w:szCs w:val="24"/>
          <w:shd w:val="clear" w:color="auto" w:fill="FFFFFF"/>
        </w:rPr>
        <w:t>Nature Nanotechnology</w:t>
      </w:r>
      <w:r w:rsidRPr="004C2ACA">
        <w:rPr>
          <w:rFonts w:ascii="Times New Roman" w:hAnsi="Times New Roman" w:cs="Times New Roman"/>
          <w:color w:val="000000" w:themeColor="text1"/>
          <w:sz w:val="24"/>
          <w:szCs w:val="24"/>
          <w:shd w:val="clear" w:color="auto" w:fill="FFFFFF"/>
        </w:rPr>
        <w:t> says, “The food industry will only reap the benefits of nanotechnology if issues related to safety are addressed and companies are more ope</w:t>
      </w:r>
      <w:r w:rsidR="007741EC" w:rsidRPr="004C2ACA">
        <w:rPr>
          <w:rFonts w:ascii="Times New Roman" w:hAnsi="Times New Roman" w:cs="Times New Roman"/>
          <w:color w:val="000000" w:themeColor="text1"/>
          <w:sz w:val="24"/>
          <w:szCs w:val="24"/>
          <w:shd w:val="clear" w:color="auto" w:fill="FFFFFF"/>
        </w:rPr>
        <w:t>n about what they are doing” [14</w:t>
      </w:r>
      <w:r w:rsidRPr="004C2ACA">
        <w:rPr>
          <w:rFonts w:ascii="Times New Roman" w:hAnsi="Times New Roman" w:cs="Times New Roman"/>
          <w:color w:val="000000" w:themeColor="text1"/>
          <w:sz w:val="24"/>
          <w:szCs w:val="24"/>
          <w:shd w:val="clear" w:color="auto" w:fill="FFFFFF"/>
        </w:rPr>
        <w:t xml:space="preserve">]. </w:t>
      </w:r>
    </w:p>
    <w:p w:rsidR="004A3127" w:rsidRPr="004C2ACA" w:rsidRDefault="004A3127" w:rsidP="00F75354">
      <w:pPr>
        <w:spacing w:line="360" w:lineRule="auto"/>
        <w:jc w:val="both"/>
        <w:rPr>
          <w:rFonts w:ascii="Times New Roman" w:hAnsi="Times New Roman" w:cs="Times New Roman"/>
          <w:color w:val="000000" w:themeColor="text1"/>
          <w:sz w:val="24"/>
          <w:szCs w:val="24"/>
          <w:shd w:val="clear" w:color="auto" w:fill="FFFFFF"/>
        </w:rPr>
      </w:pPr>
      <w:r w:rsidRPr="004C2ACA">
        <w:rPr>
          <w:rFonts w:ascii="Times New Roman" w:hAnsi="Times New Roman" w:cs="Times New Roman"/>
          <w:color w:val="000000" w:themeColor="text1"/>
          <w:sz w:val="24"/>
          <w:szCs w:val="24"/>
          <w:shd w:val="clear" w:color="auto" w:fill="FFFFFF"/>
        </w:rPr>
        <w:tab/>
      </w:r>
      <w:r w:rsidR="0033600E" w:rsidRPr="004C2ACA">
        <w:rPr>
          <w:rFonts w:ascii="Times New Roman" w:hAnsi="Times New Roman" w:cs="Times New Roman"/>
          <w:color w:val="000000" w:themeColor="text1"/>
          <w:sz w:val="24"/>
          <w:szCs w:val="24"/>
          <w:shd w:val="clear" w:color="auto" w:fill="FFFFFF"/>
        </w:rPr>
        <w:t>T</w:t>
      </w:r>
      <w:r w:rsidRPr="004C2ACA">
        <w:rPr>
          <w:rFonts w:ascii="Times New Roman" w:hAnsi="Times New Roman" w:cs="Times New Roman"/>
          <w:color w:val="000000" w:themeColor="text1"/>
          <w:sz w:val="24"/>
          <w:szCs w:val="24"/>
          <w:shd w:val="clear" w:color="auto" w:fill="FFFFFF"/>
        </w:rPr>
        <w:t>he scientific committee of the European Food Safety Agency</w:t>
      </w:r>
      <w:r w:rsidR="0033600E" w:rsidRPr="004C2ACA">
        <w:rPr>
          <w:rFonts w:ascii="Times New Roman" w:hAnsi="Times New Roman" w:cs="Times New Roman"/>
          <w:color w:val="000000" w:themeColor="text1"/>
          <w:sz w:val="24"/>
          <w:szCs w:val="24"/>
          <w:shd w:val="clear" w:color="auto" w:fill="FFFFFF"/>
        </w:rPr>
        <w:t>, in March 2009, put out a notion</w:t>
      </w:r>
      <w:r w:rsidRPr="004C2ACA">
        <w:rPr>
          <w:rFonts w:ascii="Times New Roman" w:hAnsi="Times New Roman" w:cs="Times New Roman"/>
          <w:color w:val="000000" w:themeColor="text1"/>
          <w:sz w:val="24"/>
          <w:szCs w:val="24"/>
          <w:shd w:val="clear" w:color="auto" w:fill="FFFFFF"/>
        </w:rPr>
        <w:t xml:space="preserve"> on nanos</w:t>
      </w:r>
      <w:r w:rsidR="0033600E" w:rsidRPr="004C2ACA">
        <w:rPr>
          <w:rFonts w:ascii="Times New Roman" w:hAnsi="Times New Roman" w:cs="Times New Roman"/>
          <w:color w:val="000000" w:themeColor="text1"/>
          <w:sz w:val="24"/>
          <w:szCs w:val="24"/>
          <w:shd w:val="clear" w:color="auto" w:fill="FFFFFF"/>
        </w:rPr>
        <w:t xml:space="preserve">cience in league to food and animal feed safety, with a </w:t>
      </w:r>
      <w:r w:rsidRPr="004C2ACA">
        <w:rPr>
          <w:rFonts w:ascii="Times New Roman" w:hAnsi="Times New Roman" w:cs="Times New Roman"/>
          <w:color w:val="000000" w:themeColor="text1"/>
          <w:sz w:val="24"/>
          <w:szCs w:val="24"/>
          <w:shd w:val="clear" w:color="auto" w:fill="FFFFFF"/>
        </w:rPr>
        <w:t>guidance letter on how to deal with the potential risks of food-related exercise of nanotechnology</w:t>
      </w:r>
      <w:r w:rsidR="0033600E" w:rsidRPr="004C2ACA">
        <w:rPr>
          <w:rFonts w:ascii="Times New Roman" w:hAnsi="Times New Roman" w:cs="Times New Roman"/>
          <w:color w:val="000000" w:themeColor="text1"/>
          <w:sz w:val="24"/>
          <w:szCs w:val="24"/>
          <w:shd w:val="clear" w:color="auto" w:fill="FFFFFF"/>
        </w:rPr>
        <w:t xml:space="preserve"> [1</w:t>
      </w:r>
      <w:r w:rsidR="007741EC" w:rsidRPr="004C2ACA">
        <w:rPr>
          <w:rFonts w:ascii="Times New Roman" w:hAnsi="Times New Roman" w:cs="Times New Roman"/>
          <w:color w:val="000000" w:themeColor="text1"/>
          <w:sz w:val="24"/>
          <w:szCs w:val="24"/>
          <w:shd w:val="clear" w:color="auto" w:fill="FFFFFF"/>
        </w:rPr>
        <w:t>9</w:t>
      </w:r>
      <w:r w:rsidR="0033600E" w:rsidRPr="004C2ACA">
        <w:rPr>
          <w:rFonts w:ascii="Times New Roman" w:hAnsi="Times New Roman" w:cs="Times New Roman"/>
          <w:color w:val="000000" w:themeColor="text1"/>
          <w:sz w:val="24"/>
          <w:szCs w:val="24"/>
          <w:shd w:val="clear" w:color="auto" w:fill="FFFFFF"/>
        </w:rPr>
        <w:t>].</w:t>
      </w:r>
      <w:r w:rsidRPr="004C2ACA">
        <w:rPr>
          <w:rFonts w:ascii="Times New Roman" w:hAnsi="Times New Roman" w:cs="Times New Roman"/>
          <w:color w:val="000000" w:themeColor="text1"/>
          <w:sz w:val="24"/>
          <w:szCs w:val="24"/>
          <w:shd w:val="clear" w:color="auto" w:fill="FFFFFF"/>
        </w:rPr>
        <w:t xml:space="preserve"> In May 2011, practical recommendations to monitor how to use engineered nanomaterials in food additives, enzymes, flavourings, food packing materials, novel food ingredients and diet supplements; was provided. The U.S. Food and Drug Administration (FDA) has b</w:t>
      </w:r>
      <w:r w:rsidR="007B49EE" w:rsidRPr="004C2ACA">
        <w:rPr>
          <w:rFonts w:ascii="Times New Roman" w:hAnsi="Times New Roman" w:cs="Times New Roman"/>
          <w:color w:val="000000" w:themeColor="text1"/>
          <w:sz w:val="24"/>
          <w:szCs w:val="24"/>
          <w:shd w:val="clear" w:color="auto" w:fill="FFFFFF"/>
        </w:rPr>
        <w:t>roadcasted guidance for practical industrial</w:t>
      </w:r>
      <w:r w:rsidRPr="004C2ACA">
        <w:rPr>
          <w:rFonts w:ascii="Times New Roman" w:hAnsi="Times New Roman" w:cs="Times New Roman"/>
          <w:color w:val="000000" w:themeColor="text1"/>
          <w:sz w:val="24"/>
          <w:szCs w:val="24"/>
          <w:shd w:val="clear" w:color="auto" w:fill="FFFFFF"/>
        </w:rPr>
        <w:t xml:space="preserve"> use of nanomaterials in animal feed</w:t>
      </w:r>
      <w:r w:rsidR="007B49EE" w:rsidRPr="004C2ACA">
        <w:rPr>
          <w:rFonts w:ascii="Times New Roman" w:hAnsi="Times New Roman" w:cs="Times New Roman"/>
          <w:color w:val="000000" w:themeColor="text1"/>
          <w:sz w:val="24"/>
          <w:szCs w:val="24"/>
          <w:shd w:val="clear" w:color="auto" w:fill="FFFFFF"/>
        </w:rPr>
        <w:t>s [</w:t>
      </w:r>
      <w:r w:rsidR="007741EC" w:rsidRPr="004C2ACA">
        <w:rPr>
          <w:rFonts w:ascii="Times New Roman" w:hAnsi="Times New Roman" w:cs="Times New Roman"/>
          <w:color w:val="000000" w:themeColor="text1"/>
          <w:sz w:val="24"/>
          <w:szCs w:val="24"/>
          <w:shd w:val="clear" w:color="auto" w:fill="FFFFFF"/>
        </w:rPr>
        <w:t>20</w:t>
      </w:r>
      <w:r w:rsidR="007B49EE" w:rsidRPr="004C2ACA">
        <w:rPr>
          <w:rFonts w:ascii="Times New Roman" w:hAnsi="Times New Roman" w:cs="Times New Roman"/>
          <w:color w:val="000000" w:themeColor="text1"/>
          <w:sz w:val="24"/>
          <w:szCs w:val="24"/>
          <w:shd w:val="clear" w:color="auto" w:fill="FFFFFF"/>
        </w:rPr>
        <w:t>]. However, more studies are</w:t>
      </w:r>
      <w:r w:rsidRPr="004C2ACA">
        <w:rPr>
          <w:rFonts w:ascii="Times New Roman" w:hAnsi="Times New Roman" w:cs="Times New Roman"/>
          <w:color w:val="000000" w:themeColor="text1"/>
          <w:sz w:val="24"/>
          <w:szCs w:val="24"/>
          <w:shd w:val="clear" w:color="auto" w:fill="FFFFFF"/>
        </w:rPr>
        <w:t xml:space="preserve"> </w:t>
      </w:r>
      <w:r w:rsidR="007B49EE" w:rsidRPr="004C2ACA">
        <w:rPr>
          <w:rFonts w:ascii="Times New Roman" w:hAnsi="Times New Roman" w:cs="Times New Roman"/>
          <w:color w:val="000000" w:themeColor="text1"/>
          <w:sz w:val="24"/>
          <w:szCs w:val="24"/>
          <w:shd w:val="clear" w:color="auto" w:fill="FFFFFF"/>
        </w:rPr>
        <w:t>required to determine the potential</w:t>
      </w:r>
      <w:r w:rsidRPr="004C2ACA">
        <w:rPr>
          <w:rFonts w:ascii="Times New Roman" w:hAnsi="Times New Roman" w:cs="Times New Roman"/>
          <w:color w:val="000000" w:themeColor="text1"/>
          <w:sz w:val="24"/>
          <w:szCs w:val="24"/>
          <w:shd w:val="clear" w:color="auto" w:fill="FFFFFF"/>
        </w:rPr>
        <w:t xml:space="preserve"> of nanomaterial based food on human health, to ensure public safe</w:t>
      </w:r>
      <w:r w:rsidR="007B49EE" w:rsidRPr="004C2ACA">
        <w:rPr>
          <w:rFonts w:ascii="Times New Roman" w:hAnsi="Times New Roman" w:cs="Times New Roman"/>
          <w:color w:val="000000" w:themeColor="text1"/>
          <w:sz w:val="24"/>
          <w:szCs w:val="24"/>
          <w:shd w:val="clear" w:color="auto" w:fill="FFFFFF"/>
        </w:rPr>
        <w:t xml:space="preserve">ty and to improve public awareness of ‘safe’ </w:t>
      </w:r>
      <w:r w:rsidRPr="004C2ACA">
        <w:rPr>
          <w:rFonts w:ascii="Times New Roman" w:hAnsi="Times New Roman" w:cs="Times New Roman"/>
          <w:color w:val="000000" w:themeColor="text1"/>
          <w:sz w:val="24"/>
          <w:szCs w:val="24"/>
          <w:shd w:val="clear" w:color="auto" w:fill="FFFFFF"/>
        </w:rPr>
        <w:t xml:space="preserve">nano food and diet supplements. Certain criterion has been reported to assess nanomaterial safety </w:t>
      </w:r>
      <w:r w:rsidR="00AB5A60" w:rsidRPr="004C2ACA">
        <w:rPr>
          <w:rFonts w:ascii="Times New Roman" w:hAnsi="Times New Roman" w:cs="Times New Roman"/>
          <w:color w:val="000000" w:themeColor="text1"/>
          <w:sz w:val="24"/>
          <w:szCs w:val="24"/>
          <w:shd w:val="clear" w:color="auto" w:fill="FFFFFF"/>
        </w:rPr>
        <w:t>[</w:t>
      </w:r>
      <w:r w:rsidR="00820944" w:rsidRPr="004C2ACA">
        <w:rPr>
          <w:rFonts w:ascii="Times New Roman" w:hAnsi="Times New Roman" w:cs="Times New Roman"/>
          <w:color w:val="000000" w:themeColor="text1"/>
          <w:sz w:val="24"/>
          <w:szCs w:val="24"/>
          <w:shd w:val="clear" w:color="auto" w:fill="FFFFFF"/>
        </w:rPr>
        <w:t>21</w:t>
      </w:r>
      <w:r w:rsidR="00AB5A60" w:rsidRPr="004C2ACA">
        <w:rPr>
          <w:rFonts w:ascii="Times New Roman" w:hAnsi="Times New Roman" w:cs="Times New Roman"/>
          <w:color w:val="000000" w:themeColor="text1"/>
          <w:sz w:val="24"/>
          <w:szCs w:val="24"/>
          <w:shd w:val="clear" w:color="auto" w:fill="FFFFFF"/>
        </w:rPr>
        <w:t>,2</w:t>
      </w:r>
      <w:r w:rsidR="00820944" w:rsidRPr="004C2ACA">
        <w:rPr>
          <w:rFonts w:ascii="Times New Roman" w:hAnsi="Times New Roman" w:cs="Times New Roman"/>
          <w:color w:val="000000" w:themeColor="text1"/>
          <w:sz w:val="24"/>
          <w:szCs w:val="24"/>
          <w:shd w:val="clear" w:color="auto" w:fill="FFFFFF"/>
        </w:rPr>
        <w:t>2</w:t>
      </w:r>
      <w:r w:rsidR="00AB5A60" w:rsidRPr="004C2ACA">
        <w:rPr>
          <w:rFonts w:ascii="Times New Roman" w:hAnsi="Times New Roman" w:cs="Times New Roman"/>
          <w:color w:val="000000" w:themeColor="text1"/>
          <w:sz w:val="24"/>
          <w:szCs w:val="24"/>
          <w:shd w:val="clear" w:color="auto" w:fill="FFFFFF"/>
        </w:rPr>
        <w:t>]. However, no wide accepted standards</w:t>
      </w:r>
      <w:r w:rsidRPr="004C2ACA">
        <w:rPr>
          <w:rFonts w:ascii="Times New Roman" w:hAnsi="Times New Roman" w:cs="Times New Roman"/>
          <w:color w:val="000000" w:themeColor="text1"/>
          <w:sz w:val="24"/>
          <w:szCs w:val="24"/>
          <w:shd w:val="clear" w:color="auto" w:fill="FFFFFF"/>
        </w:rPr>
        <w:t xml:space="preserve"> for toxicity testing</w:t>
      </w:r>
      <w:r w:rsidR="00AB5A60" w:rsidRPr="004C2ACA">
        <w:rPr>
          <w:rFonts w:ascii="Times New Roman" w:hAnsi="Times New Roman" w:cs="Times New Roman"/>
          <w:color w:val="000000" w:themeColor="text1"/>
          <w:sz w:val="24"/>
          <w:szCs w:val="24"/>
          <w:shd w:val="clear" w:color="auto" w:fill="FFFFFF"/>
        </w:rPr>
        <w:t xml:space="preserve"> of nanocomposites is recently</w:t>
      </w:r>
      <w:r w:rsidRPr="004C2ACA">
        <w:rPr>
          <w:rFonts w:ascii="Times New Roman" w:hAnsi="Times New Roman" w:cs="Times New Roman"/>
          <w:color w:val="000000" w:themeColor="text1"/>
          <w:sz w:val="24"/>
          <w:szCs w:val="24"/>
          <w:shd w:val="clear" w:color="auto" w:fill="FFFFFF"/>
        </w:rPr>
        <w:t xml:space="preserve"> available. Protocols are in progression stage by organizations such as the International Alliance for Nano Environment, Human Health and Safety Harmonization</w:t>
      </w:r>
      <w:r w:rsidR="00AB5A60" w:rsidRPr="004C2ACA">
        <w:rPr>
          <w:rFonts w:ascii="Times New Roman" w:hAnsi="Times New Roman" w:cs="Times New Roman"/>
          <w:color w:val="000000" w:themeColor="text1"/>
          <w:sz w:val="24"/>
          <w:szCs w:val="24"/>
          <w:shd w:val="clear" w:color="auto" w:fill="FFFFFF"/>
        </w:rPr>
        <w:t xml:space="preserve"> </w:t>
      </w:r>
      <w:r w:rsidRPr="004C2ACA">
        <w:rPr>
          <w:rFonts w:ascii="Times New Roman" w:hAnsi="Times New Roman" w:cs="Times New Roman"/>
          <w:color w:val="000000" w:themeColor="text1"/>
          <w:sz w:val="24"/>
          <w:szCs w:val="24"/>
          <w:shd w:val="clear" w:color="auto" w:fill="FFFFFF"/>
        </w:rPr>
        <w:t>[</w:t>
      </w:r>
      <w:hyperlink r:id="rId28" w:anchor="References" w:history="1">
        <w:r w:rsidRPr="004C2ACA">
          <w:rPr>
            <w:rStyle w:val="Hyperlink"/>
            <w:rFonts w:ascii="Times New Roman" w:hAnsi="Times New Roman" w:cs="Times New Roman"/>
            <w:color w:val="000000" w:themeColor="text1"/>
            <w:sz w:val="24"/>
            <w:szCs w:val="24"/>
            <w:u w:val="none"/>
            <w:shd w:val="clear" w:color="auto" w:fill="FFFFFF"/>
          </w:rPr>
          <w:t>2</w:t>
        </w:r>
        <w:r w:rsidR="00820944" w:rsidRPr="004C2ACA">
          <w:rPr>
            <w:rStyle w:val="Hyperlink"/>
            <w:rFonts w:ascii="Times New Roman" w:hAnsi="Times New Roman" w:cs="Times New Roman"/>
            <w:color w:val="000000" w:themeColor="text1"/>
            <w:sz w:val="24"/>
            <w:szCs w:val="24"/>
            <w:u w:val="none"/>
            <w:shd w:val="clear" w:color="auto" w:fill="FFFFFF"/>
          </w:rPr>
          <w:t>3</w:t>
        </w:r>
      </w:hyperlink>
      <w:r w:rsidRPr="004C2ACA">
        <w:rPr>
          <w:rFonts w:ascii="Times New Roman" w:hAnsi="Times New Roman" w:cs="Times New Roman"/>
          <w:color w:val="000000" w:themeColor="text1"/>
          <w:sz w:val="24"/>
          <w:szCs w:val="24"/>
          <w:shd w:val="clear" w:color="auto" w:fill="FFFFFF"/>
        </w:rPr>
        <w:t xml:space="preserve">] and the </w:t>
      </w:r>
      <w:r w:rsidR="00820944" w:rsidRPr="004C2ACA">
        <w:rPr>
          <w:rFonts w:ascii="Times New Roman" w:hAnsi="Times New Roman" w:cs="Times New Roman"/>
          <w:color w:val="000000" w:themeColor="text1"/>
          <w:sz w:val="24"/>
          <w:szCs w:val="24"/>
          <w:shd w:val="clear" w:color="auto" w:fill="FFFFFF"/>
        </w:rPr>
        <w:t xml:space="preserve">U.S. National Research Council </w:t>
      </w:r>
      <w:r w:rsidRPr="004C2ACA">
        <w:rPr>
          <w:rFonts w:ascii="Times New Roman" w:hAnsi="Times New Roman" w:cs="Times New Roman"/>
          <w:color w:val="000000" w:themeColor="text1"/>
          <w:sz w:val="24"/>
          <w:szCs w:val="24"/>
          <w:shd w:val="clear" w:color="auto" w:fill="FFFFFF"/>
        </w:rPr>
        <w:t xml:space="preserve">. An internationally accepted regulatory framework is a necessity for nano based food and animal feed, to ensure food quality, health issues, safety, environmental precepts and innovations. </w:t>
      </w:r>
    </w:p>
    <w:p w:rsidR="004A3127" w:rsidRPr="004C2ACA" w:rsidRDefault="00731F52" w:rsidP="00F75354">
      <w:pPr>
        <w:spacing w:line="360" w:lineRule="auto"/>
        <w:jc w:val="both"/>
        <w:rPr>
          <w:rFonts w:ascii="Times New Roman" w:hAnsi="Times New Roman" w:cs="Times New Roman"/>
          <w:color w:val="000000" w:themeColor="text1"/>
          <w:sz w:val="24"/>
          <w:szCs w:val="24"/>
          <w:shd w:val="clear" w:color="auto" w:fill="FFFFFF"/>
        </w:rPr>
      </w:pPr>
      <w:r w:rsidRPr="004C2ACA">
        <w:rPr>
          <w:rFonts w:ascii="Times New Roman" w:hAnsi="Times New Roman" w:cs="Times New Roman"/>
          <w:color w:val="000000" w:themeColor="text1"/>
          <w:sz w:val="24"/>
          <w:szCs w:val="24"/>
          <w:shd w:val="clear" w:color="auto" w:fill="FFFFFF"/>
        </w:rPr>
        <w:tab/>
      </w:r>
      <w:r w:rsidR="004A3127" w:rsidRPr="004C2ACA">
        <w:rPr>
          <w:rFonts w:ascii="Times New Roman" w:hAnsi="Times New Roman" w:cs="Times New Roman"/>
          <w:color w:val="000000" w:themeColor="text1"/>
          <w:sz w:val="24"/>
          <w:szCs w:val="24"/>
          <w:shd w:val="clear" w:color="auto" w:fill="FFFFFF"/>
        </w:rPr>
        <w:t>The benefits of</w:t>
      </w:r>
      <w:r w:rsidR="00F80EFB" w:rsidRPr="004C2ACA">
        <w:rPr>
          <w:rFonts w:ascii="Times New Roman" w:hAnsi="Times New Roman" w:cs="Times New Roman"/>
          <w:color w:val="000000" w:themeColor="text1"/>
          <w:sz w:val="24"/>
          <w:szCs w:val="24"/>
          <w:shd w:val="clear" w:color="auto" w:fill="FFFFFF"/>
        </w:rPr>
        <w:t xml:space="preserve"> nanotechnology in food and beverages sector</w:t>
      </w:r>
      <w:r w:rsidR="004A3127" w:rsidRPr="004C2ACA">
        <w:rPr>
          <w:rFonts w:ascii="Times New Roman" w:hAnsi="Times New Roman" w:cs="Times New Roman"/>
          <w:color w:val="000000" w:themeColor="text1"/>
          <w:sz w:val="24"/>
          <w:szCs w:val="24"/>
          <w:shd w:val="clear" w:color="auto" w:fill="FFFFFF"/>
        </w:rPr>
        <w:t xml:space="preserve"> are many and is expect</w:t>
      </w:r>
      <w:r w:rsidR="00F80EFB" w:rsidRPr="004C2ACA">
        <w:rPr>
          <w:rFonts w:ascii="Times New Roman" w:hAnsi="Times New Roman" w:cs="Times New Roman"/>
          <w:color w:val="000000" w:themeColor="text1"/>
          <w:sz w:val="24"/>
          <w:szCs w:val="24"/>
          <w:shd w:val="clear" w:color="auto" w:fill="FFFFFF"/>
        </w:rPr>
        <w:t xml:space="preserve">ed to hike with time. This facile, </w:t>
      </w:r>
      <w:r w:rsidR="004A3127" w:rsidRPr="004C2ACA">
        <w:rPr>
          <w:rFonts w:ascii="Times New Roman" w:hAnsi="Times New Roman" w:cs="Times New Roman"/>
          <w:color w:val="000000" w:themeColor="text1"/>
          <w:sz w:val="24"/>
          <w:szCs w:val="24"/>
          <w:shd w:val="clear" w:color="auto" w:fill="FFFFFF"/>
        </w:rPr>
        <w:t xml:space="preserve">rapidly developing </w:t>
      </w:r>
      <w:r w:rsidR="00F80EFB" w:rsidRPr="004C2ACA">
        <w:rPr>
          <w:rFonts w:ascii="Times New Roman" w:hAnsi="Times New Roman" w:cs="Times New Roman"/>
          <w:color w:val="000000" w:themeColor="text1"/>
          <w:sz w:val="24"/>
          <w:szCs w:val="24"/>
          <w:shd w:val="clear" w:color="auto" w:fill="FFFFFF"/>
        </w:rPr>
        <w:t xml:space="preserve">novel </w:t>
      </w:r>
      <w:r w:rsidR="004A3127" w:rsidRPr="004C2ACA">
        <w:rPr>
          <w:rFonts w:ascii="Times New Roman" w:hAnsi="Times New Roman" w:cs="Times New Roman"/>
          <w:color w:val="000000" w:themeColor="text1"/>
          <w:sz w:val="24"/>
          <w:szCs w:val="24"/>
          <w:shd w:val="clear" w:color="auto" w:fill="FFFFFF"/>
        </w:rPr>
        <w:t>technology hits every aspect of food indus</w:t>
      </w:r>
      <w:r w:rsidR="00F80EFB" w:rsidRPr="004C2ACA">
        <w:rPr>
          <w:rFonts w:ascii="Times New Roman" w:hAnsi="Times New Roman" w:cs="Times New Roman"/>
          <w:color w:val="000000" w:themeColor="text1"/>
          <w:sz w:val="24"/>
          <w:szCs w:val="24"/>
          <w:shd w:val="clear" w:color="auto" w:fill="FFFFFF"/>
        </w:rPr>
        <w:t>try from production, processing, packing, transporting</w:t>
      </w:r>
      <w:r w:rsidR="004A3127" w:rsidRPr="004C2ACA">
        <w:rPr>
          <w:rFonts w:ascii="Times New Roman" w:hAnsi="Times New Roman" w:cs="Times New Roman"/>
          <w:color w:val="000000" w:themeColor="text1"/>
          <w:sz w:val="24"/>
          <w:szCs w:val="24"/>
          <w:shd w:val="clear" w:color="auto" w:fill="FFFFFF"/>
        </w:rPr>
        <w:t>, shelf life and bio-availability. Commercial applications of nanomaterials and nanocomposites based food grow exponentially be</w:t>
      </w:r>
      <w:r w:rsidR="00F80EFB" w:rsidRPr="004C2ACA">
        <w:rPr>
          <w:rFonts w:ascii="Times New Roman" w:hAnsi="Times New Roman" w:cs="Times New Roman"/>
          <w:color w:val="000000" w:themeColor="text1"/>
          <w:sz w:val="24"/>
          <w:szCs w:val="24"/>
          <w:shd w:val="clear" w:color="auto" w:fill="FFFFFF"/>
        </w:rPr>
        <w:t xml:space="preserve">cause of their unique </w:t>
      </w:r>
      <w:r w:rsidR="004A3127" w:rsidRPr="004C2ACA">
        <w:rPr>
          <w:rFonts w:ascii="Times New Roman" w:hAnsi="Times New Roman" w:cs="Times New Roman"/>
          <w:color w:val="000000" w:themeColor="text1"/>
          <w:sz w:val="24"/>
          <w:szCs w:val="24"/>
          <w:shd w:val="clear" w:color="auto" w:fill="FFFFFF"/>
        </w:rPr>
        <w:t>properties. The exposure to nanomaterials will continue to rise. Thereupon, the health impact of nanomaterials in food is of prime public concern. The capability to quantify nan</w:t>
      </w:r>
      <w:r w:rsidR="00F80EFB" w:rsidRPr="004C2ACA">
        <w:rPr>
          <w:rFonts w:ascii="Times New Roman" w:hAnsi="Times New Roman" w:cs="Times New Roman"/>
          <w:color w:val="000000" w:themeColor="text1"/>
          <w:sz w:val="24"/>
          <w:szCs w:val="24"/>
          <w:shd w:val="clear" w:color="auto" w:fill="FFFFFF"/>
        </w:rPr>
        <w:t>omaterials throughout the ‘food-</w:t>
      </w:r>
      <w:r w:rsidR="004A3127" w:rsidRPr="004C2ACA">
        <w:rPr>
          <w:rFonts w:ascii="Times New Roman" w:hAnsi="Times New Roman" w:cs="Times New Roman"/>
          <w:color w:val="000000" w:themeColor="text1"/>
          <w:sz w:val="24"/>
          <w:szCs w:val="24"/>
          <w:shd w:val="clear" w:color="auto" w:fill="FFFFFF"/>
        </w:rPr>
        <w:t xml:space="preserve">life cycle’ is crucial for </w:t>
      </w:r>
      <w:r w:rsidR="004A3127" w:rsidRPr="004C2ACA">
        <w:rPr>
          <w:rFonts w:ascii="Times New Roman" w:hAnsi="Times New Roman" w:cs="Times New Roman"/>
          <w:color w:val="000000" w:themeColor="text1"/>
          <w:sz w:val="24"/>
          <w:szCs w:val="24"/>
          <w:shd w:val="clear" w:color="auto" w:fill="FFFFFF"/>
        </w:rPr>
        <w:lastRenderedPageBreak/>
        <w:t>manufacturing hygienic, consistent, safe and potential consumable products. Public acceptance of such products relay on their quality, safety, coast effectiveness, availability and envir</w:t>
      </w:r>
      <w:r w:rsidR="00F80EFB" w:rsidRPr="004C2ACA">
        <w:rPr>
          <w:rFonts w:ascii="Times New Roman" w:hAnsi="Times New Roman" w:cs="Times New Roman"/>
          <w:color w:val="000000" w:themeColor="text1"/>
          <w:sz w:val="24"/>
          <w:szCs w:val="24"/>
          <w:shd w:val="clear" w:color="auto" w:fill="FFFFFF"/>
        </w:rPr>
        <w:t>onmental friendliness. An</w:t>
      </w:r>
      <w:r w:rsidR="004A3127" w:rsidRPr="004C2ACA">
        <w:rPr>
          <w:rFonts w:ascii="Times New Roman" w:hAnsi="Times New Roman" w:cs="Times New Roman"/>
          <w:color w:val="000000" w:themeColor="text1"/>
          <w:sz w:val="24"/>
          <w:szCs w:val="24"/>
          <w:shd w:val="clear" w:color="auto" w:fill="FFFFFF"/>
        </w:rPr>
        <w:t xml:space="preserve"> international regulatory framework for nanotechnology in food engineering is an utmost requirement.</w:t>
      </w:r>
    </w:p>
    <w:p w:rsidR="004D0904" w:rsidRPr="004C2ACA" w:rsidRDefault="00F60B15" w:rsidP="00731F52">
      <w:pPr>
        <w:pStyle w:val="ListParagraph"/>
        <w:numPr>
          <w:ilvl w:val="0"/>
          <w:numId w:val="4"/>
        </w:numPr>
        <w:shd w:val="clear" w:color="auto" w:fill="FFFFFF"/>
        <w:spacing w:before="100" w:beforeAutospacing="1" w:after="100" w:afterAutospacing="1"/>
        <w:jc w:val="both"/>
        <w:outlineLvl w:val="0"/>
        <w:rPr>
          <w:rFonts w:ascii="Times New Roman" w:eastAsia="Times New Roman" w:hAnsi="Times New Roman" w:cs="Times New Roman"/>
          <w:b/>
          <w:bCs/>
          <w:color w:val="000000" w:themeColor="text1"/>
          <w:kern w:val="36"/>
          <w:sz w:val="24"/>
          <w:szCs w:val="24"/>
          <w:u w:val="single"/>
          <w:lang w:eastAsia="en-IN"/>
        </w:rPr>
      </w:pPr>
      <w:r w:rsidRPr="004C2ACA">
        <w:rPr>
          <w:rFonts w:ascii="Times New Roman" w:eastAsia="Times New Roman" w:hAnsi="Times New Roman" w:cs="Times New Roman"/>
          <w:b/>
          <w:bCs/>
          <w:color w:val="000000" w:themeColor="text1"/>
          <w:kern w:val="36"/>
          <w:sz w:val="24"/>
          <w:szCs w:val="24"/>
          <w:u w:val="single"/>
          <w:lang w:eastAsia="en-IN"/>
        </w:rPr>
        <w:t>Nanotechnology in</w:t>
      </w:r>
      <w:r w:rsidR="004D0904" w:rsidRPr="004C2ACA">
        <w:rPr>
          <w:rFonts w:ascii="Times New Roman" w:eastAsia="Times New Roman" w:hAnsi="Times New Roman" w:cs="Times New Roman"/>
          <w:b/>
          <w:bCs/>
          <w:color w:val="000000" w:themeColor="text1"/>
          <w:kern w:val="36"/>
          <w:sz w:val="24"/>
          <w:szCs w:val="24"/>
          <w:u w:val="single"/>
          <w:lang w:eastAsia="en-IN"/>
        </w:rPr>
        <w:t xml:space="preserve"> health</w:t>
      </w:r>
      <w:r w:rsidRPr="004C2ACA">
        <w:rPr>
          <w:rFonts w:ascii="Times New Roman" w:eastAsia="Times New Roman" w:hAnsi="Times New Roman" w:cs="Times New Roman"/>
          <w:b/>
          <w:bCs/>
          <w:color w:val="000000" w:themeColor="text1"/>
          <w:kern w:val="36"/>
          <w:sz w:val="24"/>
          <w:szCs w:val="24"/>
          <w:u w:val="single"/>
          <w:lang w:eastAsia="en-IN"/>
        </w:rPr>
        <w:t xml:space="preserve"> sector -</w:t>
      </w:r>
      <w:r w:rsidR="004D0904" w:rsidRPr="004C2ACA">
        <w:rPr>
          <w:rFonts w:ascii="Times New Roman" w:eastAsia="Times New Roman" w:hAnsi="Times New Roman" w:cs="Times New Roman"/>
          <w:b/>
          <w:bCs/>
          <w:color w:val="000000" w:themeColor="text1"/>
          <w:kern w:val="36"/>
          <w:sz w:val="24"/>
          <w:szCs w:val="24"/>
          <w:u w:val="single"/>
          <w:lang w:eastAsia="en-IN"/>
        </w:rPr>
        <w:t xml:space="preserve"> Facts and figures</w:t>
      </w:r>
    </w:p>
    <w:p w:rsidR="00C2165F" w:rsidRPr="004C2ACA" w:rsidRDefault="00C2165F" w:rsidP="00C2165F">
      <w:pPr>
        <w:pStyle w:val="ListParagraph"/>
        <w:shd w:val="clear" w:color="auto" w:fill="FFFFFF"/>
        <w:spacing w:before="100" w:beforeAutospacing="1" w:after="100" w:afterAutospacing="1"/>
        <w:jc w:val="both"/>
        <w:outlineLvl w:val="0"/>
        <w:rPr>
          <w:rFonts w:ascii="Times New Roman" w:eastAsia="Times New Roman" w:hAnsi="Times New Roman" w:cs="Times New Roman"/>
          <w:b/>
          <w:bCs/>
          <w:color w:val="000000" w:themeColor="text1"/>
          <w:kern w:val="36"/>
          <w:sz w:val="24"/>
          <w:szCs w:val="24"/>
          <w:u w:val="single"/>
          <w:lang w:eastAsia="en-IN"/>
        </w:rPr>
      </w:pPr>
    </w:p>
    <w:p w:rsidR="004D0904" w:rsidRPr="004C2ACA" w:rsidRDefault="00D67C79" w:rsidP="00F75354">
      <w:pPr>
        <w:shd w:val="clear" w:color="auto" w:fill="FFFFFF"/>
        <w:spacing w:before="100" w:beforeAutospacing="1" w:after="100" w:afterAutospacing="1" w:line="360" w:lineRule="auto"/>
        <w:ind w:firstLine="360"/>
        <w:jc w:val="both"/>
        <w:outlineLvl w:val="0"/>
        <w:rPr>
          <w:rFonts w:ascii="Times New Roman" w:hAnsi="Times New Roman" w:cs="Times New Roman"/>
          <w:color w:val="000000" w:themeColor="text1"/>
          <w:sz w:val="24"/>
          <w:szCs w:val="24"/>
        </w:rPr>
      </w:pPr>
      <w:r w:rsidRPr="004C2ACA">
        <w:rPr>
          <w:rFonts w:ascii="Times New Roman" w:hAnsi="Times New Roman" w:cs="Times New Roman"/>
          <w:noProof/>
          <w:sz w:val="24"/>
          <w:szCs w:val="24"/>
        </w:rPr>
        <mc:AlternateContent>
          <mc:Choice Requires="wps">
            <w:drawing>
              <wp:anchor distT="0" distB="0" distL="114300" distR="114300" simplePos="0" relativeHeight="251668992" behindDoc="0" locked="0" layoutInCell="1" allowOverlap="1" wp14:anchorId="551D2F3F" wp14:editId="5BAA6F8F">
                <wp:simplePos x="0" y="0"/>
                <wp:positionH relativeFrom="column">
                  <wp:posOffset>24130</wp:posOffset>
                </wp:positionH>
                <wp:positionV relativeFrom="paragraph">
                  <wp:posOffset>2740025</wp:posOffset>
                </wp:positionV>
                <wp:extent cx="3215005" cy="635"/>
                <wp:effectExtent l="0" t="0" r="4445" b="0"/>
                <wp:wrapSquare wrapText="bothSides"/>
                <wp:docPr id="3" name="Text Box 3"/>
                <wp:cNvGraphicFramePr/>
                <a:graphic xmlns:a="http://schemas.openxmlformats.org/drawingml/2006/main">
                  <a:graphicData uri="http://schemas.microsoft.com/office/word/2010/wordprocessingShape">
                    <wps:wsp>
                      <wps:cNvSpPr txBox="1"/>
                      <wps:spPr>
                        <a:xfrm>
                          <a:off x="0" y="0"/>
                          <a:ext cx="3215005" cy="635"/>
                        </a:xfrm>
                        <a:prstGeom prst="rect">
                          <a:avLst/>
                        </a:prstGeom>
                        <a:solidFill>
                          <a:prstClr val="white"/>
                        </a:solidFill>
                        <a:ln>
                          <a:noFill/>
                        </a:ln>
                      </wps:spPr>
                      <wps:txbx>
                        <w:txbxContent>
                          <w:p w:rsidR="00D67C79" w:rsidRPr="00D67C79" w:rsidRDefault="00D67C79" w:rsidP="00D67C79">
                            <w:pPr>
                              <w:pStyle w:val="Caption"/>
                              <w:rPr>
                                <w:rFonts w:ascii="Times New Roman" w:eastAsia="Times New Roman" w:hAnsi="Times New Roman" w:cs="Times New Roman"/>
                                <w:i w:val="0"/>
                                <w:noProof/>
                                <w:color w:val="000000" w:themeColor="text1"/>
                                <w:sz w:val="24"/>
                                <w:szCs w:val="24"/>
                              </w:rPr>
                            </w:pPr>
                            <w:r w:rsidRPr="00D67C79">
                              <w:rPr>
                                <w:rFonts w:ascii="Times New Roman" w:hAnsi="Times New Roman" w:cs="Times New Roman"/>
                                <w:b/>
                                <w:i w:val="0"/>
                                <w:color w:val="000000" w:themeColor="text1"/>
                                <w:sz w:val="24"/>
                                <w:szCs w:val="24"/>
                              </w:rPr>
                              <w:t>Figure 5</w:t>
                            </w:r>
                            <w:r w:rsidRPr="00D67C79">
                              <w:rPr>
                                <w:rFonts w:ascii="Times New Roman" w:hAnsi="Times New Roman" w:cs="Times New Roman"/>
                                <w:i w:val="0"/>
                                <w:color w:val="000000" w:themeColor="text1"/>
                                <w:sz w:val="24"/>
                                <w:szCs w:val="24"/>
                              </w:rPr>
                              <w:t>. Application of nanotechnology in health care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51D2F3F" id="_x0000_t202" coordsize="21600,21600" o:spt="202" path="m,l,21600r21600,l21600,xe">
                <v:stroke joinstyle="miter"/>
                <v:path gradientshapeok="t" o:connecttype="rect"/>
              </v:shapetype>
              <v:shape id="Text Box 3" o:spid="_x0000_s1026" type="#_x0000_t202" style="position:absolute;left:0;text-align:left;margin-left:1.9pt;margin-top:215.75pt;width:253.15pt;height:.0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" stroked="f">
                <v:textbox style="mso-fit-shape-to-text:t" inset="0,0,0,0">
                  <w:txbxContent>
                    <w:p w:rsidR="00D67C79" w:rsidRPr="00D67C79" w:rsidRDefault="00D67C79" w:rsidP="00D67C79">
                      <w:pPr>
                        <w:pStyle w:val="Caption"/>
                        <w:rPr>
                          <w:rFonts w:ascii="Times New Roman" w:eastAsia="Times New Roman" w:hAnsi="Times New Roman" w:cs="Times New Roman"/>
                          <w:i w:val="0"/>
                          <w:noProof/>
                          <w:color w:val="000000" w:themeColor="text1"/>
                          <w:sz w:val="24"/>
                          <w:szCs w:val="24"/>
                        </w:rPr>
                      </w:pPr>
                      <w:r w:rsidRPr="00D67C79">
                        <w:rPr>
                          <w:rFonts w:ascii="Times New Roman" w:hAnsi="Times New Roman" w:cs="Times New Roman"/>
                          <w:b/>
                          <w:i w:val="0"/>
                          <w:color w:val="000000" w:themeColor="text1"/>
                          <w:sz w:val="24"/>
                          <w:szCs w:val="24"/>
                        </w:rPr>
                        <w:t>Figure 5</w:t>
                      </w:r>
                      <w:r w:rsidRPr="00D67C79">
                        <w:rPr>
                          <w:rFonts w:ascii="Times New Roman" w:hAnsi="Times New Roman" w:cs="Times New Roman"/>
                          <w:i w:val="0"/>
                          <w:color w:val="000000" w:themeColor="text1"/>
                          <w:sz w:val="24"/>
                          <w:szCs w:val="24"/>
                        </w:rPr>
                        <w:t>. Application of nanotechnology in health care</w:t>
                      </w:r>
                    </w:p>
                  </w:txbxContent>
                </v:textbox>
                <w10:wrap type="square"/>
              </v:shape>
            </w:pict>
          </mc:Fallback>
        </mc:AlternateContent>
      </w:r>
      <w:r w:rsidR="004D0904" w:rsidRPr="004C2ACA">
        <w:rPr>
          <w:rFonts w:ascii="Times New Roman" w:eastAsia="Times New Roman" w:hAnsi="Times New Roman" w:cs="Times New Roman"/>
          <w:bCs/>
          <w:color w:val="000000" w:themeColor="text1"/>
          <w:kern w:val="36"/>
          <w:sz w:val="24"/>
          <w:szCs w:val="24"/>
          <w:lang w:eastAsia="en-IN"/>
        </w:rPr>
        <w:t>The scienc</w:t>
      </w:r>
      <w:r w:rsidR="0016134C" w:rsidRPr="004C2ACA">
        <w:rPr>
          <w:rFonts w:ascii="Times New Roman" w:eastAsia="Times New Roman" w:hAnsi="Times New Roman" w:cs="Times New Roman"/>
          <w:bCs/>
          <w:color w:val="000000" w:themeColor="text1"/>
          <w:kern w:val="36"/>
          <w:sz w:val="24"/>
          <w:szCs w:val="24"/>
          <w:lang w:eastAsia="en-IN"/>
        </w:rPr>
        <w:t>e of extremely small matters - n</w:t>
      </w:r>
      <w:r w:rsidR="004D0904" w:rsidRPr="004C2ACA">
        <w:rPr>
          <w:rFonts w:ascii="Times New Roman" w:eastAsia="Times New Roman" w:hAnsi="Times New Roman" w:cs="Times New Roman"/>
          <w:bCs/>
          <w:color w:val="000000" w:themeColor="text1"/>
          <w:kern w:val="36"/>
          <w:sz w:val="24"/>
          <w:szCs w:val="24"/>
          <w:lang w:eastAsia="en-IN"/>
        </w:rPr>
        <w:t xml:space="preserve">anotechnology, holds </w:t>
      </w:r>
      <w:r w:rsidR="00F60B15" w:rsidRPr="004C2ACA">
        <w:rPr>
          <w:rFonts w:ascii="Times New Roman" w:hAnsi="Times New Roman" w:cs="Times New Roman"/>
          <w:color w:val="000000" w:themeColor="text1"/>
          <w:sz w:val="24"/>
          <w:szCs w:val="24"/>
        </w:rPr>
        <w:t>eminent</w:t>
      </w:r>
      <w:r w:rsidR="004D0904" w:rsidRPr="004C2ACA">
        <w:rPr>
          <w:rFonts w:ascii="Times New Roman" w:hAnsi="Times New Roman" w:cs="Times New Roman"/>
          <w:color w:val="000000" w:themeColor="text1"/>
          <w:sz w:val="24"/>
          <w:szCs w:val="24"/>
        </w:rPr>
        <w:t xml:space="preserve"> potential in the healthcare sector.</w:t>
      </w:r>
      <w:r w:rsidR="00F60B15" w:rsidRPr="004C2ACA">
        <w:rPr>
          <w:rFonts w:ascii="Times New Roman" w:hAnsi="Times New Roman" w:cs="Times New Roman"/>
          <w:color w:val="000000" w:themeColor="text1"/>
          <w:sz w:val="24"/>
          <w:szCs w:val="24"/>
        </w:rPr>
        <w:t xml:space="preserve"> </w:t>
      </w:r>
      <w:r w:rsidR="0016134C" w:rsidRPr="004C2ACA">
        <w:rPr>
          <w:rFonts w:ascii="Times New Roman" w:hAnsi="Times New Roman" w:cs="Times New Roman"/>
          <w:color w:val="000000" w:themeColor="text1"/>
          <w:sz w:val="24"/>
          <w:szCs w:val="24"/>
        </w:rPr>
        <w:t xml:space="preserve">Developing devices with size invisible to </w:t>
      </w:r>
      <w:r w:rsidR="004D0904" w:rsidRPr="004C2ACA">
        <w:rPr>
          <w:rFonts w:ascii="Times New Roman" w:hAnsi="Times New Roman" w:cs="Times New Roman"/>
          <w:color w:val="000000" w:themeColor="text1"/>
          <w:sz w:val="24"/>
          <w:szCs w:val="24"/>
        </w:rPr>
        <w:t>human eye, often many hundred t</w:t>
      </w:r>
      <w:r w:rsidR="0016134C" w:rsidRPr="004C2ACA">
        <w:rPr>
          <w:rFonts w:ascii="Times New Roman" w:hAnsi="Times New Roman" w:cs="Times New Roman"/>
          <w:color w:val="000000" w:themeColor="text1"/>
          <w:sz w:val="24"/>
          <w:szCs w:val="24"/>
        </w:rPr>
        <w:t>imes thinner than normal human hair, is the foremost intent of nano-medicine.</w:t>
      </w:r>
      <w:r w:rsidR="004D0904" w:rsidRPr="004C2ACA">
        <w:rPr>
          <w:rFonts w:ascii="Times New Roman" w:hAnsi="Times New Roman" w:cs="Times New Roman"/>
          <w:color w:val="000000" w:themeColor="text1"/>
          <w:sz w:val="24"/>
          <w:szCs w:val="24"/>
        </w:rPr>
        <w:t xml:space="preserve"> The </w:t>
      </w:r>
      <w:r w:rsidR="0016134C" w:rsidRPr="004C2ACA">
        <w:rPr>
          <w:rFonts w:ascii="Times New Roman" w:hAnsi="Times New Roman" w:cs="Times New Roman"/>
          <w:color w:val="000000" w:themeColor="text1"/>
          <w:sz w:val="24"/>
          <w:szCs w:val="24"/>
        </w:rPr>
        <w:t xml:space="preserve">physical-chemical and biological properties </w:t>
      </w:r>
      <w:r w:rsidR="004D0904" w:rsidRPr="004C2ACA">
        <w:rPr>
          <w:rFonts w:ascii="Times New Roman" w:hAnsi="Times New Roman" w:cs="Times New Roman"/>
          <w:color w:val="000000" w:themeColor="text1"/>
          <w:sz w:val="24"/>
          <w:szCs w:val="24"/>
        </w:rPr>
        <w:t xml:space="preserve">of materials are different when reduced to the nanoscale. They show </w:t>
      </w:r>
      <w:r w:rsidR="0016134C" w:rsidRPr="004C2ACA">
        <w:rPr>
          <w:rFonts w:ascii="Times New Roman" w:hAnsi="Times New Roman" w:cs="Times New Roman"/>
          <w:color w:val="000000" w:themeColor="text1"/>
          <w:sz w:val="24"/>
          <w:szCs w:val="24"/>
        </w:rPr>
        <w:t>radical difference in their strength</w:t>
      </w:r>
      <w:r w:rsidR="004D0904" w:rsidRPr="004C2ACA">
        <w:rPr>
          <w:rFonts w:ascii="Times New Roman" w:hAnsi="Times New Roman" w:cs="Times New Roman"/>
          <w:color w:val="000000" w:themeColor="text1"/>
          <w:sz w:val="24"/>
          <w:szCs w:val="24"/>
        </w:rPr>
        <w:t>, conductivity, reactiv</w:t>
      </w:r>
      <w:r w:rsidR="0016134C" w:rsidRPr="004C2ACA">
        <w:rPr>
          <w:rFonts w:ascii="Times New Roman" w:hAnsi="Times New Roman" w:cs="Times New Roman"/>
          <w:color w:val="000000" w:themeColor="text1"/>
          <w:sz w:val="24"/>
          <w:szCs w:val="24"/>
        </w:rPr>
        <w:t xml:space="preserve">ity, morphology and properties; </w:t>
      </w:r>
      <w:r w:rsidR="004D0904" w:rsidRPr="004C2ACA">
        <w:rPr>
          <w:rFonts w:ascii="Times New Roman" w:hAnsi="Times New Roman" w:cs="Times New Roman"/>
          <w:color w:val="000000" w:themeColor="text1"/>
          <w:sz w:val="24"/>
          <w:szCs w:val="24"/>
        </w:rPr>
        <w:t>exploiting which could revolutionize pharmaceuticals with innovative high-quality, on-time, acceptable and affordable health care facilities. Effective drug delivery, rapid disease diagnosis, sensitive delivery of vaccines is few of such interesting field (</w:t>
      </w:r>
      <w:r w:rsidR="004D0904" w:rsidRPr="004C2ACA">
        <w:rPr>
          <w:rFonts w:ascii="Times New Roman" w:hAnsi="Times New Roman" w:cs="Times New Roman"/>
          <w:i/>
          <w:color w:val="000000" w:themeColor="text1"/>
          <w:sz w:val="24"/>
          <w:szCs w:val="24"/>
        </w:rPr>
        <w:t>figure 1</w:t>
      </w:r>
      <w:r w:rsidR="004D0904" w:rsidRPr="004C2ACA">
        <w:rPr>
          <w:rFonts w:ascii="Times New Roman" w:hAnsi="Times New Roman" w:cs="Times New Roman"/>
          <w:color w:val="000000" w:themeColor="text1"/>
          <w:sz w:val="24"/>
          <w:szCs w:val="24"/>
        </w:rPr>
        <w:t>).</w:t>
      </w:r>
    </w:p>
    <w:p w:rsidR="00731F52" w:rsidRPr="004C2ACA" w:rsidRDefault="004D0904" w:rsidP="00C2165F">
      <w:pPr>
        <w:pStyle w:val="NormalWeb"/>
        <w:shd w:val="clear" w:color="auto" w:fill="FFFFFF"/>
        <w:spacing w:before="0" w:beforeAutospacing="0" w:after="375" w:afterAutospacing="0" w:line="360" w:lineRule="auto"/>
        <w:ind w:firstLine="360"/>
        <w:jc w:val="both"/>
        <w:rPr>
          <w:color w:val="000000" w:themeColor="text1"/>
        </w:rPr>
      </w:pPr>
      <w:r w:rsidRPr="004C2ACA">
        <w:rPr>
          <w:color w:val="000000" w:themeColor="text1"/>
        </w:rPr>
        <w:t>The practise</w:t>
      </w:r>
      <w:r w:rsidR="00C2165F" w:rsidRPr="004C2ACA">
        <w:rPr>
          <w:color w:val="000000" w:themeColor="text1"/>
        </w:rPr>
        <w:t xml:space="preserve"> </w:t>
      </w:r>
      <w:r w:rsidRPr="004C2ACA">
        <w:rPr>
          <w:color w:val="000000" w:themeColor="text1"/>
        </w:rPr>
        <w:t xml:space="preserve">of nanotechnology and its associated nano-carriers or nano-systems in medicine is known as nano-medicine, which brought </w:t>
      </w:r>
      <w:r w:rsidR="0016134C" w:rsidRPr="004C2ACA">
        <w:rPr>
          <w:color w:val="000000" w:themeColor="text1"/>
        </w:rPr>
        <w:t>countless</w:t>
      </w:r>
      <w:r w:rsidRPr="004C2ACA">
        <w:rPr>
          <w:color w:val="000000" w:themeColor="text1"/>
        </w:rPr>
        <w:t xml:space="preserve"> </w:t>
      </w:r>
      <w:r w:rsidR="0016134C" w:rsidRPr="004C2ACA">
        <w:rPr>
          <w:color w:val="000000" w:themeColor="text1"/>
        </w:rPr>
        <w:t>boon to</w:t>
      </w:r>
      <w:r w:rsidRPr="004C2ACA">
        <w:rPr>
          <w:color w:val="000000" w:themeColor="text1"/>
        </w:rPr>
        <w:t xml:space="preserve"> disease </w:t>
      </w:r>
      <w:r w:rsidR="0016134C" w:rsidRPr="004C2ACA">
        <w:rPr>
          <w:color w:val="000000" w:themeColor="text1"/>
        </w:rPr>
        <w:t xml:space="preserve">identification, diagnosis, </w:t>
      </w:r>
      <w:r w:rsidRPr="004C2ACA">
        <w:rPr>
          <w:color w:val="000000" w:themeColor="text1"/>
        </w:rPr>
        <w:t>treatment</w:t>
      </w:r>
      <w:r w:rsidR="0016134C" w:rsidRPr="004C2ACA">
        <w:rPr>
          <w:color w:val="000000" w:themeColor="text1"/>
        </w:rPr>
        <w:t xml:space="preserve"> and prevention</w:t>
      </w:r>
      <w:r w:rsidR="001D3D28" w:rsidRPr="004C2ACA">
        <w:rPr>
          <w:color w:val="000000" w:themeColor="text1"/>
        </w:rPr>
        <w:t xml:space="preserve"> [</w:t>
      </w:r>
      <w:r w:rsidR="00820944" w:rsidRPr="004C2ACA">
        <w:rPr>
          <w:color w:val="000000" w:themeColor="text1"/>
        </w:rPr>
        <w:t>2</w:t>
      </w:r>
      <w:r w:rsidR="001D3D28" w:rsidRPr="004C2ACA">
        <w:rPr>
          <w:color w:val="000000" w:themeColor="text1"/>
        </w:rPr>
        <w:t xml:space="preserve">]. For instance, one among the </w:t>
      </w:r>
      <w:r w:rsidRPr="004C2ACA">
        <w:rPr>
          <w:color w:val="000000" w:themeColor="text1"/>
        </w:rPr>
        <w:t>major challeng</w:t>
      </w:r>
      <w:r w:rsidR="001D3D28" w:rsidRPr="004C2ACA">
        <w:rPr>
          <w:color w:val="000000" w:themeColor="text1"/>
        </w:rPr>
        <w:t>e of modern medicine is that, our body nay absorb</w:t>
      </w:r>
      <w:r w:rsidRPr="004C2ACA">
        <w:rPr>
          <w:color w:val="000000" w:themeColor="text1"/>
        </w:rPr>
        <w:t xml:space="preserve"> the entire drug dose efficiently, for a particular cure. Using nano-medicine, </w:t>
      </w:r>
      <w:r w:rsidR="005A344F" w:rsidRPr="004C2ACA">
        <w:rPr>
          <w:color w:val="000000" w:themeColor="text1"/>
        </w:rPr>
        <w:t>precise absorption of drugs by the body is wholly ensured</w:t>
      </w:r>
      <w:r w:rsidRPr="004C2ACA">
        <w:rPr>
          <w:color w:val="000000" w:themeColor="text1"/>
        </w:rPr>
        <w:t xml:space="preserve">. In addition, the </w:t>
      </w:r>
      <w:r w:rsidR="00407D39" w:rsidRPr="004C2ACA">
        <w:rPr>
          <w:color w:val="000000" w:themeColor="text1"/>
        </w:rPr>
        <w:t xml:space="preserve">required </w:t>
      </w:r>
      <w:r w:rsidR="00D40EAE" w:rsidRPr="004C2ACA">
        <w:rPr>
          <w:color w:val="000000" w:themeColor="text1"/>
        </w:rPr>
        <w:t xml:space="preserve">measure of </w:t>
      </w:r>
      <w:r w:rsidR="00407D39" w:rsidRPr="004C2ACA">
        <w:rPr>
          <w:color w:val="000000" w:themeColor="text1"/>
        </w:rPr>
        <w:t>drug</w:t>
      </w:r>
      <w:r w:rsidR="00D40EAE" w:rsidRPr="004C2ACA">
        <w:rPr>
          <w:color w:val="000000" w:themeColor="text1"/>
        </w:rPr>
        <w:t xml:space="preserve"> is solely phrased</w:t>
      </w:r>
      <w:r w:rsidRPr="004C2ACA">
        <w:rPr>
          <w:color w:val="000000" w:themeColor="text1"/>
        </w:rPr>
        <w:t xml:space="preserve"> so th</w:t>
      </w:r>
      <w:r w:rsidR="000B1530" w:rsidRPr="004C2ACA">
        <w:rPr>
          <w:color w:val="000000" w:themeColor="text1"/>
        </w:rPr>
        <w:t xml:space="preserve">at </w:t>
      </w:r>
      <w:r w:rsidR="00407D39" w:rsidRPr="004C2ACA">
        <w:rPr>
          <w:color w:val="000000" w:themeColor="text1"/>
        </w:rPr>
        <w:t>active ingredient</w:t>
      </w:r>
      <w:r w:rsidR="000B1530" w:rsidRPr="004C2ACA">
        <w:rPr>
          <w:color w:val="000000" w:themeColor="text1"/>
        </w:rPr>
        <w:t>s</w:t>
      </w:r>
      <w:r w:rsidR="00407D39" w:rsidRPr="004C2ACA">
        <w:rPr>
          <w:color w:val="000000" w:themeColor="text1"/>
        </w:rPr>
        <w:t xml:space="preserve"> better </w:t>
      </w:r>
      <w:r w:rsidRPr="004C2ACA">
        <w:rPr>
          <w:color w:val="000000" w:themeColor="text1"/>
        </w:rPr>
        <w:t>satur</w:t>
      </w:r>
      <w:r w:rsidR="00D40EAE" w:rsidRPr="004C2ACA">
        <w:rPr>
          <w:color w:val="000000" w:themeColor="text1"/>
        </w:rPr>
        <w:t xml:space="preserve">ate </w:t>
      </w:r>
      <w:r w:rsidR="000B1530" w:rsidRPr="004C2ACA">
        <w:rPr>
          <w:color w:val="000000" w:themeColor="text1"/>
        </w:rPr>
        <w:t>the cell membrane</w:t>
      </w:r>
      <w:r w:rsidR="00D40EAE" w:rsidRPr="004C2ACA">
        <w:rPr>
          <w:color w:val="000000" w:themeColor="text1"/>
        </w:rPr>
        <w:t xml:space="preserve">, reducing </w:t>
      </w:r>
      <w:r w:rsidRPr="004C2ACA">
        <w:rPr>
          <w:color w:val="000000" w:themeColor="text1"/>
        </w:rPr>
        <w:t>dosage</w:t>
      </w:r>
      <w:r w:rsidR="00D40EAE" w:rsidRPr="004C2ACA">
        <w:rPr>
          <w:color w:val="000000" w:themeColor="text1"/>
        </w:rPr>
        <w:t xml:space="preserve"> frequency</w:t>
      </w:r>
      <w:r w:rsidRPr="004C2ACA">
        <w:rPr>
          <w:color w:val="000000" w:themeColor="text1"/>
        </w:rPr>
        <w:t>.</w:t>
      </w:r>
    </w:p>
    <w:p w:rsidR="00C2165F" w:rsidRPr="004C2ACA" w:rsidRDefault="004D0904" w:rsidP="00D67C79">
      <w:pPr>
        <w:pStyle w:val="NormalWeb"/>
        <w:shd w:val="clear" w:color="auto" w:fill="FFFFFF"/>
        <w:spacing w:before="0" w:beforeAutospacing="0" w:after="375" w:afterAutospacing="0" w:line="360" w:lineRule="auto"/>
        <w:ind w:firstLine="360"/>
        <w:jc w:val="both"/>
        <w:rPr>
          <w:rStyle w:val="Strong"/>
          <w:b w:val="0"/>
          <w:bCs w:val="0"/>
          <w:color w:val="000000" w:themeColor="text1"/>
        </w:rPr>
      </w:pPr>
      <w:r w:rsidRPr="004C2ACA">
        <w:rPr>
          <w:noProof/>
          <w:color w:val="000000" w:themeColor="text1"/>
        </w:rPr>
        <w:drawing>
          <wp:anchor distT="0" distB="0" distL="114300" distR="114300" simplePos="0" relativeHeight="251664896" behindDoc="0" locked="0" layoutInCell="1" allowOverlap="1" wp14:anchorId="26616949" wp14:editId="0210E5D9">
            <wp:simplePos x="0" y="0"/>
            <wp:positionH relativeFrom="margin">
              <wp:posOffset>27214</wp:posOffset>
            </wp:positionH>
            <wp:positionV relativeFrom="page">
              <wp:posOffset>2743200</wp:posOffset>
            </wp:positionV>
            <wp:extent cx="3226435" cy="2698750"/>
            <wp:effectExtent l="0" t="0" r="0" b="6350"/>
            <wp:wrapSquare wrapText="bothSides"/>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anchor>
        </w:drawing>
      </w:r>
      <w:r w:rsidR="0062230B" w:rsidRPr="004C2ACA">
        <w:rPr>
          <w:color w:val="000000" w:themeColor="text1"/>
        </w:rPr>
        <w:t xml:space="preserve">For economic progression, investment </w:t>
      </w:r>
      <w:r w:rsidRPr="004C2ACA">
        <w:rPr>
          <w:color w:val="000000" w:themeColor="text1"/>
        </w:rPr>
        <w:t>on nano-medicine and nano-biotechnology</w:t>
      </w:r>
      <w:r w:rsidR="0062230B" w:rsidRPr="004C2ACA">
        <w:rPr>
          <w:color w:val="000000" w:themeColor="text1"/>
        </w:rPr>
        <w:t xml:space="preserve"> is </w:t>
      </w:r>
      <w:r w:rsidR="000E67D6" w:rsidRPr="004C2ACA">
        <w:rPr>
          <w:color w:val="000000" w:themeColor="text1"/>
        </w:rPr>
        <w:t>benevolent. The chief</w:t>
      </w:r>
      <w:r w:rsidRPr="004C2ACA">
        <w:rPr>
          <w:color w:val="000000" w:themeColor="text1"/>
        </w:rPr>
        <w:t xml:space="preserve"> generatio</w:t>
      </w:r>
      <w:r w:rsidR="000E67D6" w:rsidRPr="004C2ACA">
        <w:rPr>
          <w:color w:val="000000" w:themeColor="text1"/>
        </w:rPr>
        <w:t xml:space="preserve">n of cancer drugs grounded on </w:t>
      </w:r>
      <w:r w:rsidRPr="004C2ACA">
        <w:rPr>
          <w:color w:val="000000" w:themeColor="text1"/>
        </w:rPr>
        <w:t xml:space="preserve">nanoparticles, for example, has </w:t>
      </w:r>
      <w:r w:rsidRPr="004C2ACA">
        <w:rPr>
          <w:color w:val="000000" w:themeColor="text1"/>
        </w:rPr>
        <w:lastRenderedPageBreak/>
        <w:t>already been approved by the US Food and Drug Administration (FDA).</w:t>
      </w:r>
      <w:r w:rsidR="00C2165F" w:rsidRPr="004C2ACA">
        <w:rPr>
          <w:color w:val="000000" w:themeColor="text1"/>
        </w:rPr>
        <w:t xml:space="preserve"> </w:t>
      </w:r>
      <w:r w:rsidRPr="004C2ACA">
        <w:rPr>
          <w:color w:val="000000" w:themeColor="text1"/>
        </w:rPr>
        <w:t>Many emerging economi</w:t>
      </w:r>
      <w:r w:rsidR="000E67D6" w:rsidRPr="004C2ACA">
        <w:rPr>
          <w:color w:val="000000" w:themeColor="text1"/>
        </w:rPr>
        <w:t>es have ambitious Research and Development (R&amp;D) blueprint for nano-medicine</w:t>
      </w:r>
      <w:r w:rsidRPr="004C2ACA">
        <w:rPr>
          <w:color w:val="000000" w:themeColor="text1"/>
        </w:rPr>
        <w:t>.</w:t>
      </w:r>
      <w:r w:rsidR="00C2165F" w:rsidRPr="004C2ACA">
        <w:rPr>
          <w:color w:val="000000" w:themeColor="text1"/>
        </w:rPr>
        <w:t xml:space="preserve"> </w:t>
      </w:r>
      <w:r w:rsidRPr="004C2ACA">
        <w:rPr>
          <w:color w:val="000000" w:themeColor="text1"/>
        </w:rPr>
        <w:t>Reviews reveal that nanotec</w:t>
      </w:r>
      <w:r w:rsidR="000E67D6" w:rsidRPr="004C2ACA">
        <w:rPr>
          <w:color w:val="000000" w:themeColor="text1"/>
        </w:rPr>
        <w:t>hnology could</w:t>
      </w:r>
      <w:r w:rsidRPr="004C2ACA">
        <w:rPr>
          <w:color w:val="000000" w:themeColor="text1"/>
        </w:rPr>
        <w:t xml:space="preserve"> meet the Millenniu</w:t>
      </w:r>
      <w:r w:rsidR="0015059C" w:rsidRPr="004C2ACA">
        <w:rPr>
          <w:color w:val="000000" w:themeColor="text1"/>
        </w:rPr>
        <w:t>m Development Goals for health, s</w:t>
      </w:r>
      <w:r w:rsidRPr="004C2ACA">
        <w:rPr>
          <w:color w:val="000000" w:themeColor="text1"/>
        </w:rPr>
        <w:t xml:space="preserve">pecifically, the goals to </w:t>
      </w:r>
      <w:r w:rsidR="0015059C" w:rsidRPr="004C2ACA">
        <w:rPr>
          <w:color w:val="000000" w:themeColor="text1"/>
        </w:rPr>
        <w:t xml:space="preserve">reduce child and maternal mortality, </w:t>
      </w:r>
      <w:r w:rsidR="00D75904" w:rsidRPr="004C2ACA">
        <w:rPr>
          <w:color w:val="000000" w:themeColor="text1"/>
        </w:rPr>
        <w:t>battle</w:t>
      </w:r>
      <w:r w:rsidRPr="004C2ACA">
        <w:rPr>
          <w:color w:val="000000" w:themeColor="text1"/>
        </w:rPr>
        <w:t xml:space="preserve"> HIV/AIDS, </w:t>
      </w:r>
      <w:r w:rsidR="00D75904" w:rsidRPr="004C2ACA">
        <w:rPr>
          <w:color w:val="000000" w:themeColor="text1"/>
        </w:rPr>
        <w:t xml:space="preserve">cancer, </w:t>
      </w:r>
      <w:r w:rsidRPr="004C2ACA">
        <w:rPr>
          <w:color w:val="000000" w:themeColor="text1"/>
        </w:rPr>
        <w:t>malaria and other</w:t>
      </w:r>
      <w:r w:rsidR="00D75904" w:rsidRPr="004C2ACA">
        <w:rPr>
          <w:color w:val="000000" w:themeColor="text1"/>
        </w:rPr>
        <w:t xml:space="preserve"> deadly</w:t>
      </w:r>
      <w:r w:rsidRPr="004C2ACA">
        <w:rPr>
          <w:color w:val="000000" w:themeColor="text1"/>
        </w:rPr>
        <w:t xml:space="preserve"> diseases</w:t>
      </w:r>
      <w:r w:rsidR="00D75904" w:rsidRPr="004C2ACA">
        <w:rPr>
          <w:color w:val="000000" w:themeColor="text1"/>
        </w:rPr>
        <w:t xml:space="preserve"> and to improve the holistic well-being of the society</w:t>
      </w:r>
      <w:r w:rsidRPr="004C2ACA">
        <w:rPr>
          <w:color w:val="000000" w:themeColor="text1"/>
        </w:rPr>
        <w:t xml:space="preserve"> [</w:t>
      </w:r>
      <w:r w:rsidR="00820944" w:rsidRPr="004C2ACA">
        <w:rPr>
          <w:color w:val="000000" w:themeColor="text1"/>
        </w:rPr>
        <w:t>5</w:t>
      </w:r>
      <w:r w:rsidRPr="004C2ACA">
        <w:rPr>
          <w:color w:val="000000" w:themeColor="text1"/>
        </w:rPr>
        <w:t xml:space="preserve">]. However, it is still </w:t>
      </w:r>
      <w:r w:rsidR="00AB56FC" w:rsidRPr="004C2ACA">
        <w:rPr>
          <w:color w:val="000000" w:themeColor="text1"/>
        </w:rPr>
        <w:t xml:space="preserve">the </w:t>
      </w:r>
      <w:r w:rsidRPr="004C2ACA">
        <w:rPr>
          <w:color w:val="000000" w:themeColor="text1"/>
        </w:rPr>
        <w:t>early</w:t>
      </w:r>
      <w:r w:rsidR="00AB56FC" w:rsidRPr="004C2ACA">
        <w:rPr>
          <w:color w:val="000000" w:themeColor="text1"/>
        </w:rPr>
        <w:t xml:space="preserve"> premature</w:t>
      </w:r>
      <w:r w:rsidRPr="004C2ACA">
        <w:rPr>
          <w:color w:val="000000" w:themeColor="text1"/>
        </w:rPr>
        <w:t xml:space="preserve"> days for nanotechnology in health sector, and is yet to be exploited. Experts are also concerned with the toxicity and ludicrous waste of such nanoparticles to human health and the environment. For example, a 2004 report by the UK Royal Society and Royal Academy of Engineering recommended that nanoparticles and nanotubes are hazardous waste [</w:t>
      </w:r>
      <w:r w:rsidR="00820944" w:rsidRPr="004C2ACA">
        <w:rPr>
          <w:color w:val="000000" w:themeColor="text1"/>
        </w:rPr>
        <w:t>4</w:t>
      </w:r>
      <w:r w:rsidRPr="004C2ACA">
        <w:rPr>
          <w:color w:val="000000" w:themeColor="text1"/>
        </w:rPr>
        <w:t xml:space="preserve">]. </w:t>
      </w:r>
    </w:p>
    <w:p w:rsidR="004D0904" w:rsidRPr="004C2ACA" w:rsidRDefault="00C2165F" w:rsidP="00C2165F">
      <w:pPr>
        <w:pStyle w:val="NormalWeb"/>
        <w:numPr>
          <w:ilvl w:val="1"/>
          <w:numId w:val="12"/>
        </w:numPr>
        <w:shd w:val="clear" w:color="auto" w:fill="FFFFFF"/>
        <w:spacing w:before="0" w:beforeAutospacing="0" w:after="375" w:afterAutospacing="0" w:line="360" w:lineRule="auto"/>
        <w:jc w:val="both"/>
        <w:rPr>
          <w:rStyle w:val="Strong"/>
          <w:color w:val="000000" w:themeColor="text1"/>
        </w:rPr>
      </w:pPr>
      <w:r w:rsidRPr="004C2ACA">
        <w:rPr>
          <w:rStyle w:val="Strong"/>
          <w:color w:val="000000" w:themeColor="text1"/>
        </w:rPr>
        <w:t xml:space="preserve"> </w:t>
      </w:r>
      <w:r w:rsidR="004D0904" w:rsidRPr="004C2ACA">
        <w:rPr>
          <w:rStyle w:val="Strong"/>
          <w:color w:val="000000" w:themeColor="text1"/>
        </w:rPr>
        <w:t>Diagnosis and screening</w:t>
      </w:r>
    </w:p>
    <w:p w:rsidR="004D0904" w:rsidRPr="004C2ACA" w:rsidRDefault="004D0904" w:rsidP="00C2165F">
      <w:pPr>
        <w:pStyle w:val="NormalWeb"/>
        <w:shd w:val="clear" w:color="auto" w:fill="FFFFFF"/>
        <w:spacing w:before="0" w:beforeAutospacing="0" w:after="375" w:afterAutospacing="0" w:line="360" w:lineRule="auto"/>
        <w:ind w:firstLine="360"/>
        <w:jc w:val="both"/>
        <w:rPr>
          <w:color w:val="000000" w:themeColor="text1"/>
        </w:rPr>
      </w:pPr>
      <w:r w:rsidRPr="004C2ACA">
        <w:rPr>
          <w:color w:val="000000" w:themeColor="text1"/>
        </w:rPr>
        <w:t xml:space="preserve">Nanotechnology offers a multitude </w:t>
      </w:r>
      <w:r w:rsidR="00AB56FC" w:rsidRPr="004C2ACA">
        <w:rPr>
          <w:color w:val="000000" w:themeColor="text1"/>
        </w:rPr>
        <w:t>of option</w:t>
      </w:r>
      <w:r w:rsidRPr="004C2ACA">
        <w:rPr>
          <w:color w:val="000000" w:themeColor="text1"/>
        </w:rPr>
        <w:t xml:space="preserve"> for detecting disease, medical imaging, synthesis of diagn</w:t>
      </w:r>
      <w:r w:rsidR="00AB56FC" w:rsidRPr="004C2ACA">
        <w:rPr>
          <w:color w:val="000000" w:themeColor="text1"/>
        </w:rPr>
        <w:t>ostic kits</w:t>
      </w:r>
      <w:r w:rsidRPr="004C2ACA">
        <w:rPr>
          <w:color w:val="000000" w:themeColor="text1"/>
        </w:rPr>
        <w:t>, biological sensors, steriliz</w:t>
      </w:r>
      <w:r w:rsidR="00AB56FC" w:rsidRPr="004C2ACA">
        <w:rPr>
          <w:color w:val="000000" w:themeColor="text1"/>
        </w:rPr>
        <w:t>ation of medical devices</w:t>
      </w:r>
      <w:r w:rsidR="00C2165F" w:rsidRPr="004C2ACA">
        <w:rPr>
          <w:color w:val="000000" w:themeColor="text1"/>
        </w:rPr>
        <w:t xml:space="preserve"> </w:t>
      </w:r>
      <w:r w:rsidRPr="004C2ACA">
        <w:rPr>
          <w:color w:val="000000" w:themeColor="text1"/>
        </w:rPr>
        <w:t>and gene inactivation [</w:t>
      </w:r>
      <w:r w:rsidR="00820944" w:rsidRPr="004C2ACA">
        <w:rPr>
          <w:color w:val="000000" w:themeColor="text1"/>
        </w:rPr>
        <w:t>3</w:t>
      </w:r>
      <w:r w:rsidRPr="004C2ACA">
        <w:rPr>
          <w:color w:val="000000" w:themeColor="text1"/>
        </w:rPr>
        <w:t>].</w:t>
      </w:r>
      <w:r w:rsidR="00C2165F" w:rsidRPr="004C2ACA">
        <w:rPr>
          <w:color w:val="000000" w:themeColor="text1"/>
        </w:rPr>
        <w:t xml:space="preserve"> </w:t>
      </w:r>
      <w:r w:rsidRPr="004C2ACA">
        <w:rPr>
          <w:color w:val="000000" w:themeColor="text1"/>
        </w:rPr>
        <w:t>Advents in nanomedicines and nanodevices to develop nanomaterials and nanosystems is getting crucial in the near future.</w:t>
      </w:r>
      <w:r w:rsidR="00C2165F" w:rsidRPr="004C2ACA">
        <w:rPr>
          <w:color w:val="000000" w:themeColor="text1"/>
        </w:rPr>
        <w:t xml:space="preserve"> </w:t>
      </w:r>
      <w:r w:rsidR="00AB56FC" w:rsidRPr="004C2ACA">
        <w:rPr>
          <w:color w:val="000000" w:themeColor="text1"/>
        </w:rPr>
        <w:t xml:space="preserve">One way of achieving is by </w:t>
      </w:r>
      <w:r w:rsidRPr="004C2ACA">
        <w:rPr>
          <w:color w:val="000000" w:themeColor="text1"/>
        </w:rPr>
        <w:t>quantum dots(QD). They are synthetic nano-sized semiconductors ranging betwe</w:t>
      </w:r>
      <w:r w:rsidR="007D2B50" w:rsidRPr="004C2ACA">
        <w:rPr>
          <w:color w:val="000000" w:themeColor="text1"/>
        </w:rPr>
        <w:t xml:space="preserve">en 1.5–10 nm, that allow </w:t>
      </w:r>
      <w:r w:rsidRPr="004C2ACA">
        <w:rPr>
          <w:color w:val="000000" w:themeColor="text1"/>
        </w:rPr>
        <w:t xml:space="preserve">to transport electrons. When excited by suitable wavelength, </w:t>
      </w:r>
      <w:r w:rsidR="007D2B50" w:rsidRPr="004C2ACA">
        <w:rPr>
          <w:color w:val="000000" w:themeColor="text1"/>
        </w:rPr>
        <w:t>these electrons also get excited. As electrons come</w:t>
      </w:r>
      <w:r w:rsidRPr="004C2ACA">
        <w:rPr>
          <w:color w:val="000000" w:themeColor="text1"/>
        </w:rPr>
        <w:t xml:space="preserve"> back to their ground state,</w:t>
      </w:r>
      <w:r w:rsidR="007D2B50" w:rsidRPr="004C2ACA">
        <w:rPr>
          <w:color w:val="000000" w:themeColor="text1"/>
        </w:rPr>
        <w:t xml:space="preserve"> they emit light. QDs emit different colours </w:t>
      </w:r>
      <w:r w:rsidRPr="004C2ACA">
        <w:rPr>
          <w:color w:val="000000" w:themeColor="text1"/>
        </w:rPr>
        <w:t>depending upon their size and properties [</w:t>
      </w:r>
      <w:r w:rsidR="00820944" w:rsidRPr="004C2ACA">
        <w:rPr>
          <w:color w:val="000000" w:themeColor="text1"/>
        </w:rPr>
        <w:t>7</w:t>
      </w:r>
      <w:r w:rsidRPr="004C2ACA">
        <w:rPr>
          <w:color w:val="000000" w:themeColor="text1"/>
        </w:rPr>
        <w:t>].</w:t>
      </w:r>
      <w:r w:rsidR="007D2B50" w:rsidRPr="004C2ACA">
        <w:rPr>
          <w:color w:val="000000" w:themeColor="text1"/>
        </w:rPr>
        <w:t xml:space="preserve"> As their luminescence can be tuned to range of frequencies and degradation in body is much </w:t>
      </w:r>
      <w:r w:rsidR="001D7796" w:rsidRPr="004C2ACA">
        <w:rPr>
          <w:color w:val="000000" w:themeColor="text1"/>
        </w:rPr>
        <w:t>slower</w:t>
      </w:r>
      <w:r w:rsidR="007D2B50" w:rsidRPr="004C2ACA">
        <w:rPr>
          <w:color w:val="000000" w:themeColor="text1"/>
        </w:rPr>
        <w:t xml:space="preserve">, QDs have significant boon over conventional </w:t>
      </w:r>
      <w:r w:rsidRPr="004C2ACA">
        <w:rPr>
          <w:color w:val="000000" w:themeColor="text1"/>
        </w:rPr>
        <w:t>organic dyes</w:t>
      </w:r>
      <w:r w:rsidR="00262948" w:rsidRPr="004C2ACA">
        <w:rPr>
          <w:color w:val="000000" w:themeColor="text1"/>
        </w:rPr>
        <w:t xml:space="preserve">. Fluorescent QDs can identify antibodies of </w:t>
      </w:r>
      <w:r w:rsidRPr="004C2ACA">
        <w:rPr>
          <w:color w:val="000000" w:themeColor="text1"/>
        </w:rPr>
        <w:t>cancer</w:t>
      </w:r>
      <w:r w:rsidR="00262948" w:rsidRPr="004C2ACA">
        <w:rPr>
          <w:color w:val="000000" w:themeColor="text1"/>
        </w:rPr>
        <w:t>ous cells, tubercul</w:t>
      </w:r>
      <w:r w:rsidR="00820944" w:rsidRPr="004C2ACA">
        <w:rPr>
          <w:color w:val="000000" w:themeColor="text1"/>
        </w:rPr>
        <w:t>osis (TB), malaria or HIV [4]</w:t>
      </w:r>
      <w:r w:rsidR="00262948" w:rsidRPr="004C2ACA">
        <w:rPr>
          <w:color w:val="000000" w:themeColor="text1"/>
        </w:rPr>
        <w:t>. When f</w:t>
      </w:r>
      <w:r w:rsidRPr="004C2ACA">
        <w:rPr>
          <w:color w:val="000000" w:themeColor="text1"/>
        </w:rPr>
        <w:t>luo</w:t>
      </w:r>
      <w:r w:rsidR="00262948" w:rsidRPr="004C2ACA">
        <w:rPr>
          <w:color w:val="000000" w:themeColor="text1"/>
        </w:rPr>
        <w:t>rescent QD</w:t>
      </w:r>
      <w:r w:rsidRPr="004C2ACA">
        <w:rPr>
          <w:color w:val="000000" w:themeColor="text1"/>
        </w:rPr>
        <w:t xml:space="preserve">s </w:t>
      </w:r>
      <w:r w:rsidR="00262948" w:rsidRPr="004C2ACA">
        <w:rPr>
          <w:color w:val="000000" w:themeColor="text1"/>
        </w:rPr>
        <w:t xml:space="preserve">interact with </w:t>
      </w:r>
      <w:r w:rsidRPr="004C2ACA">
        <w:rPr>
          <w:color w:val="000000" w:themeColor="text1"/>
        </w:rPr>
        <w:t>protein</w:t>
      </w:r>
      <w:r w:rsidR="00623B5B" w:rsidRPr="004C2ACA">
        <w:rPr>
          <w:color w:val="000000" w:themeColor="text1"/>
        </w:rPr>
        <w:t xml:space="preserve"> of</w:t>
      </w:r>
      <w:r w:rsidR="00262948" w:rsidRPr="004C2ACA">
        <w:rPr>
          <w:color w:val="000000" w:themeColor="text1"/>
        </w:rPr>
        <w:t xml:space="preserve"> normal human blood, they form a mesh in the </w:t>
      </w:r>
      <w:r w:rsidR="00623B5B" w:rsidRPr="004C2ACA">
        <w:rPr>
          <w:color w:val="000000" w:themeColor="text1"/>
        </w:rPr>
        <w:t xml:space="preserve">inner </w:t>
      </w:r>
      <w:r w:rsidR="00262948" w:rsidRPr="004C2ACA">
        <w:rPr>
          <w:color w:val="000000" w:themeColor="text1"/>
        </w:rPr>
        <w:t>cell</w:t>
      </w:r>
      <w:r w:rsidRPr="004C2ACA">
        <w:rPr>
          <w:color w:val="000000" w:themeColor="text1"/>
        </w:rPr>
        <w:t xml:space="preserve"> membrane. The </w:t>
      </w:r>
      <w:r w:rsidR="00262948" w:rsidRPr="004C2ACA">
        <w:rPr>
          <w:color w:val="000000" w:themeColor="text1"/>
        </w:rPr>
        <w:t>protein</w:t>
      </w:r>
      <w:r w:rsidRPr="004C2ACA">
        <w:rPr>
          <w:color w:val="000000" w:themeColor="text1"/>
        </w:rPr>
        <w:t xml:space="preserve"> </w:t>
      </w:r>
      <w:r w:rsidR="00630C12" w:rsidRPr="004C2ACA">
        <w:rPr>
          <w:color w:val="000000" w:themeColor="text1"/>
        </w:rPr>
        <w:t xml:space="preserve">network </w:t>
      </w:r>
      <w:r w:rsidRPr="004C2ACA">
        <w:rPr>
          <w:color w:val="000000" w:themeColor="text1"/>
        </w:rPr>
        <w:t>changes</w:t>
      </w:r>
      <w:r w:rsidR="00262948" w:rsidRPr="004C2ACA">
        <w:rPr>
          <w:color w:val="000000" w:themeColor="text1"/>
        </w:rPr>
        <w:t xml:space="preserve"> shape, when</w:t>
      </w:r>
      <w:r w:rsidRPr="004C2ACA">
        <w:rPr>
          <w:color w:val="000000" w:themeColor="text1"/>
        </w:rPr>
        <w:t xml:space="preserve"> infected with malar</w:t>
      </w:r>
      <w:r w:rsidR="00630C12" w:rsidRPr="004C2ACA">
        <w:rPr>
          <w:color w:val="000000" w:themeColor="text1"/>
        </w:rPr>
        <w:t>ia, spotting which can easily diagnosis malaria</w:t>
      </w:r>
      <w:r w:rsidRPr="004C2ACA">
        <w:rPr>
          <w:color w:val="000000" w:themeColor="text1"/>
        </w:rPr>
        <w:t xml:space="preserve"> [6]. </w:t>
      </w:r>
    </w:p>
    <w:p w:rsidR="004D0904" w:rsidRPr="004C2ACA" w:rsidRDefault="004D0904" w:rsidP="00C2165F">
      <w:pPr>
        <w:pStyle w:val="NormalWeb"/>
        <w:shd w:val="clear" w:color="auto" w:fill="FFFFFF"/>
        <w:spacing w:before="0" w:beforeAutospacing="0" w:after="375" w:afterAutospacing="0" w:line="360" w:lineRule="auto"/>
        <w:ind w:firstLine="360"/>
        <w:jc w:val="both"/>
        <w:rPr>
          <w:color w:val="000000" w:themeColor="text1"/>
        </w:rPr>
      </w:pPr>
      <w:r w:rsidRPr="004C2ACA">
        <w:rPr>
          <w:color w:val="000000" w:themeColor="text1"/>
        </w:rPr>
        <w:t>Similarly, carbon na</w:t>
      </w:r>
      <w:r w:rsidR="00216C4F" w:rsidRPr="004C2ACA">
        <w:rPr>
          <w:color w:val="000000" w:themeColor="text1"/>
        </w:rPr>
        <w:t xml:space="preserve">notubes, </w:t>
      </w:r>
      <w:r w:rsidRPr="004C2ACA">
        <w:rPr>
          <w:color w:val="000000" w:themeColor="text1"/>
        </w:rPr>
        <w:t>nanowires and nonofilms have been</w:t>
      </w:r>
      <w:r w:rsidR="00216C4F" w:rsidRPr="004C2ACA">
        <w:rPr>
          <w:color w:val="000000" w:themeColor="text1"/>
        </w:rPr>
        <w:t xml:space="preserve"> successfully practised</w:t>
      </w:r>
      <w:r w:rsidRPr="004C2ACA">
        <w:rPr>
          <w:color w:val="000000" w:themeColor="text1"/>
        </w:rPr>
        <w:t xml:space="preserve"> as biosensors to d</w:t>
      </w:r>
      <w:r w:rsidR="00216C4F" w:rsidRPr="004C2ACA">
        <w:rPr>
          <w:color w:val="000000" w:themeColor="text1"/>
        </w:rPr>
        <w:t>etect HIV and C</w:t>
      </w:r>
      <w:r w:rsidRPr="004C2ACA">
        <w:rPr>
          <w:color w:val="000000" w:themeColor="text1"/>
        </w:rPr>
        <w:t>ancer</w:t>
      </w:r>
      <w:r w:rsidR="00216C4F" w:rsidRPr="004C2ACA">
        <w:rPr>
          <w:color w:val="000000" w:themeColor="text1"/>
        </w:rPr>
        <w:t xml:space="preserve">s. Biosensors are designed </w:t>
      </w:r>
      <w:r w:rsidRPr="004C2ACA">
        <w:rPr>
          <w:color w:val="000000" w:themeColor="text1"/>
        </w:rPr>
        <w:t>by attaching nucleic aci</w:t>
      </w:r>
      <w:r w:rsidR="00216C4F" w:rsidRPr="004C2ACA">
        <w:rPr>
          <w:color w:val="000000" w:themeColor="text1"/>
        </w:rPr>
        <w:t>d probes at the ends of nanowire, that can interact with</w:t>
      </w:r>
      <w:r w:rsidRPr="004C2ACA">
        <w:rPr>
          <w:color w:val="000000" w:themeColor="text1"/>
        </w:rPr>
        <w:t xml:space="preserve"> </w:t>
      </w:r>
      <w:r w:rsidR="00216C4F" w:rsidRPr="004C2ACA">
        <w:rPr>
          <w:color w:val="000000" w:themeColor="text1"/>
        </w:rPr>
        <w:t>mutated RNA, during which</w:t>
      </w:r>
      <w:r w:rsidRPr="004C2ACA">
        <w:rPr>
          <w:color w:val="000000" w:themeColor="text1"/>
        </w:rPr>
        <w:t xml:space="preserve"> electric currents are induc</w:t>
      </w:r>
      <w:r w:rsidR="00216C4F" w:rsidRPr="004C2ACA">
        <w:rPr>
          <w:color w:val="000000" w:themeColor="text1"/>
        </w:rPr>
        <w:t>ed, detected by the silicon chip present in the sensor</w:t>
      </w:r>
      <w:r w:rsidRPr="004C2ACA">
        <w:rPr>
          <w:color w:val="000000" w:themeColor="text1"/>
        </w:rPr>
        <w:t xml:space="preserve"> [7].</w:t>
      </w:r>
    </w:p>
    <w:p w:rsidR="004D0904" w:rsidRPr="004C2ACA" w:rsidRDefault="004D0904" w:rsidP="00C2165F">
      <w:pPr>
        <w:pStyle w:val="NormalWeb"/>
        <w:shd w:val="clear" w:color="auto" w:fill="FFFFFF"/>
        <w:spacing w:before="0" w:beforeAutospacing="0" w:after="375" w:afterAutospacing="0" w:line="360" w:lineRule="auto"/>
        <w:ind w:firstLine="360"/>
        <w:jc w:val="both"/>
        <w:rPr>
          <w:color w:val="000000" w:themeColor="text1"/>
        </w:rPr>
      </w:pPr>
      <w:r w:rsidRPr="004C2ACA">
        <w:rPr>
          <w:color w:val="000000" w:themeColor="text1"/>
        </w:rPr>
        <w:t xml:space="preserve">Dendrimers are naturally biodegradable nanopolymers with three dimensional globular shape. Their globular </w:t>
      </w:r>
      <w:r w:rsidR="00D40F7F" w:rsidRPr="004C2ACA">
        <w:rPr>
          <w:color w:val="000000" w:themeColor="text1"/>
        </w:rPr>
        <w:t>structure, small size (1–10 nm)</w:t>
      </w:r>
      <w:r w:rsidRPr="004C2ACA">
        <w:rPr>
          <w:color w:val="000000" w:themeColor="text1"/>
        </w:rPr>
        <w:t xml:space="preserve"> and </w:t>
      </w:r>
      <w:r w:rsidR="00D40F7F" w:rsidRPr="004C2ACA">
        <w:rPr>
          <w:color w:val="000000" w:themeColor="text1"/>
        </w:rPr>
        <w:t>well penetration ability makes</w:t>
      </w:r>
      <w:r w:rsidRPr="004C2ACA">
        <w:rPr>
          <w:color w:val="000000" w:themeColor="text1"/>
        </w:rPr>
        <w:t xml:space="preserve"> them </w:t>
      </w:r>
      <w:r w:rsidRPr="004C2ACA">
        <w:rPr>
          <w:color w:val="000000" w:themeColor="text1"/>
        </w:rPr>
        <w:lastRenderedPageBreak/>
        <w:t>ideal for healthcare in gene and drug delivery purposes [</w:t>
      </w:r>
      <w:r w:rsidR="00820944" w:rsidRPr="004C2ACA">
        <w:rPr>
          <w:color w:val="000000" w:themeColor="text1"/>
        </w:rPr>
        <w:t>11</w:t>
      </w:r>
      <w:r w:rsidRPr="004C2ACA">
        <w:rPr>
          <w:color w:val="000000" w:themeColor="text1"/>
        </w:rPr>
        <w:t>]. Nano-diamonds with single diamond crystal and sp</w:t>
      </w:r>
      <w:r w:rsidRPr="004C2ACA">
        <w:rPr>
          <w:color w:val="000000" w:themeColor="text1"/>
          <w:vertAlign w:val="superscript"/>
        </w:rPr>
        <w:t>3</w:t>
      </w:r>
      <w:r w:rsidRPr="004C2ACA">
        <w:rPr>
          <w:color w:val="000000" w:themeColor="text1"/>
        </w:rPr>
        <w:t xml:space="preserve"> conf</w:t>
      </w:r>
      <w:r w:rsidR="00032117" w:rsidRPr="004C2ACA">
        <w:rPr>
          <w:color w:val="000000" w:themeColor="text1"/>
        </w:rPr>
        <w:t>iguration, have</w:t>
      </w:r>
      <w:r w:rsidR="00D40F7F" w:rsidRPr="004C2ACA">
        <w:rPr>
          <w:color w:val="000000" w:themeColor="text1"/>
        </w:rPr>
        <w:t xml:space="preserve"> tuneable </w:t>
      </w:r>
      <w:r w:rsidRPr="004C2ACA">
        <w:rPr>
          <w:color w:val="000000" w:themeColor="text1"/>
        </w:rPr>
        <w:t>large surfac</w:t>
      </w:r>
      <w:r w:rsidR="00032117" w:rsidRPr="004C2ACA">
        <w:rPr>
          <w:color w:val="000000" w:themeColor="text1"/>
        </w:rPr>
        <w:t xml:space="preserve">e area to which drugs </w:t>
      </w:r>
      <w:r w:rsidRPr="004C2ACA">
        <w:rPr>
          <w:color w:val="000000" w:themeColor="text1"/>
        </w:rPr>
        <w:t xml:space="preserve">can easily conjugate. The fluorescence </w:t>
      </w:r>
      <w:r w:rsidR="00903CEA" w:rsidRPr="004C2ACA">
        <w:rPr>
          <w:color w:val="000000" w:themeColor="text1"/>
        </w:rPr>
        <w:t>character executes</w:t>
      </w:r>
      <w:r w:rsidRPr="004C2ACA">
        <w:rPr>
          <w:color w:val="000000" w:themeColor="text1"/>
        </w:rPr>
        <w:t xml:space="preserve"> </w:t>
      </w:r>
      <w:r w:rsidR="00903CEA" w:rsidRPr="004C2ACA">
        <w:rPr>
          <w:color w:val="000000" w:themeColor="text1"/>
        </w:rPr>
        <w:t>it as useful in-vivo</w:t>
      </w:r>
      <w:r w:rsidRPr="004C2ACA">
        <w:rPr>
          <w:color w:val="000000" w:themeColor="text1"/>
        </w:rPr>
        <w:t xml:space="preserve"> imagin</w:t>
      </w:r>
      <w:r w:rsidR="00903CEA" w:rsidRPr="004C2ACA">
        <w:rPr>
          <w:color w:val="000000" w:themeColor="text1"/>
        </w:rPr>
        <w:t>g probes</w:t>
      </w:r>
      <w:r w:rsidRPr="004C2ACA">
        <w:rPr>
          <w:color w:val="000000" w:themeColor="text1"/>
        </w:rPr>
        <w:t xml:space="preserve"> [</w:t>
      </w:r>
      <w:r w:rsidR="00820944" w:rsidRPr="004C2ACA">
        <w:rPr>
          <w:color w:val="000000" w:themeColor="text1"/>
        </w:rPr>
        <w:t>17</w:t>
      </w:r>
      <w:r w:rsidRPr="004C2ACA">
        <w:rPr>
          <w:color w:val="000000" w:themeColor="text1"/>
        </w:rPr>
        <w:t>]. The major applications of nanoparticles in health sector is summarized in the table below (</w:t>
      </w:r>
      <w:r w:rsidRPr="004C2ACA">
        <w:rPr>
          <w:i/>
          <w:color w:val="000000" w:themeColor="text1"/>
        </w:rPr>
        <w:t>table 1</w:t>
      </w:r>
      <w:r w:rsidRPr="004C2ACA">
        <w:rPr>
          <w:color w:val="000000" w:themeColor="text1"/>
        </w:rPr>
        <w:t>) [</w:t>
      </w:r>
      <w:r w:rsidR="00820944" w:rsidRPr="004C2ACA">
        <w:rPr>
          <w:color w:val="000000" w:themeColor="text1"/>
        </w:rPr>
        <w:t>2</w:t>
      </w:r>
      <w:r w:rsidRPr="004C2ACA">
        <w:rPr>
          <w:color w:val="000000" w:themeColor="text1"/>
        </w:rPr>
        <w:t>].</w:t>
      </w:r>
    </w:p>
    <w:p w:rsidR="00731F52" w:rsidRPr="004C2ACA" w:rsidRDefault="00903CEA" w:rsidP="00D67C79">
      <w:pPr>
        <w:shd w:val="clear" w:color="auto" w:fill="FFFFFF"/>
        <w:spacing w:after="375" w:line="360" w:lineRule="auto"/>
        <w:ind w:firstLine="360"/>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t>Moreover, a</w:t>
      </w:r>
      <w:r w:rsidR="004D0904" w:rsidRPr="004C2ACA">
        <w:rPr>
          <w:rFonts w:ascii="Times New Roman" w:eastAsia="Times New Roman" w:hAnsi="Times New Roman" w:cs="Times New Roman"/>
          <w:color w:val="000000" w:themeColor="text1"/>
          <w:sz w:val="24"/>
          <w:szCs w:val="24"/>
          <w:lang w:eastAsia="en-IN"/>
        </w:rPr>
        <w:t xml:space="preserve">dvances in nanotechnology are </w:t>
      </w:r>
      <w:r w:rsidRPr="004C2ACA">
        <w:rPr>
          <w:rFonts w:ascii="Times New Roman" w:eastAsia="Times New Roman" w:hAnsi="Times New Roman" w:cs="Times New Roman"/>
          <w:color w:val="000000" w:themeColor="text1"/>
          <w:sz w:val="24"/>
          <w:szCs w:val="24"/>
          <w:lang w:eastAsia="en-IN"/>
        </w:rPr>
        <w:t xml:space="preserve">often </w:t>
      </w:r>
      <w:r w:rsidR="004D0904" w:rsidRPr="004C2ACA">
        <w:rPr>
          <w:rFonts w:ascii="Times New Roman" w:eastAsia="Times New Roman" w:hAnsi="Times New Roman" w:cs="Times New Roman"/>
          <w:color w:val="000000" w:themeColor="text1"/>
          <w:sz w:val="24"/>
          <w:szCs w:val="24"/>
          <w:lang w:eastAsia="en-IN"/>
        </w:rPr>
        <w:t>combined information technology and biotechnology. On</w:t>
      </w:r>
      <w:r w:rsidRPr="004C2ACA">
        <w:rPr>
          <w:rFonts w:ascii="Times New Roman" w:eastAsia="Times New Roman" w:hAnsi="Times New Roman" w:cs="Times New Roman"/>
          <w:color w:val="000000" w:themeColor="text1"/>
          <w:sz w:val="24"/>
          <w:szCs w:val="24"/>
          <w:lang w:eastAsia="en-IN"/>
        </w:rPr>
        <w:t xml:space="preserve">e example is </w:t>
      </w:r>
      <w:r w:rsidR="004D0904" w:rsidRPr="004C2ACA">
        <w:rPr>
          <w:rFonts w:ascii="Times New Roman" w:eastAsia="Times New Roman" w:hAnsi="Times New Roman" w:cs="Times New Roman"/>
          <w:color w:val="000000" w:themeColor="text1"/>
          <w:sz w:val="24"/>
          <w:szCs w:val="24"/>
          <w:lang w:eastAsia="en-IN"/>
        </w:rPr>
        <w:t>computer-controlled molecular tools</w:t>
      </w:r>
      <w:r w:rsidRPr="004C2ACA">
        <w:rPr>
          <w:rFonts w:ascii="Times New Roman" w:eastAsia="Times New Roman" w:hAnsi="Times New Roman" w:cs="Times New Roman"/>
          <w:color w:val="000000" w:themeColor="text1"/>
          <w:sz w:val="24"/>
          <w:szCs w:val="24"/>
          <w:lang w:eastAsia="en-IN"/>
        </w:rPr>
        <w:t>, which</w:t>
      </w:r>
      <w:r w:rsidR="004D0904" w:rsidRPr="004C2ACA">
        <w:rPr>
          <w:rFonts w:ascii="Times New Roman" w:eastAsia="Times New Roman" w:hAnsi="Times New Roman" w:cs="Times New Roman"/>
          <w:color w:val="000000" w:themeColor="text1"/>
          <w:sz w:val="24"/>
          <w:szCs w:val="24"/>
          <w:lang w:eastAsia="en-IN"/>
        </w:rPr>
        <w:t xml:space="preserve"> </w:t>
      </w:r>
      <w:r w:rsidRPr="004C2ACA">
        <w:rPr>
          <w:rFonts w:ascii="Times New Roman" w:eastAsia="Times New Roman" w:hAnsi="Times New Roman" w:cs="Times New Roman"/>
          <w:color w:val="000000" w:themeColor="text1"/>
          <w:sz w:val="24"/>
          <w:szCs w:val="24"/>
          <w:lang w:eastAsia="en-IN"/>
        </w:rPr>
        <w:t xml:space="preserve">doesn’t require any direct </w:t>
      </w:r>
      <w:r w:rsidR="004D0904" w:rsidRPr="004C2ACA">
        <w:rPr>
          <w:rFonts w:ascii="Times New Roman" w:eastAsia="Times New Roman" w:hAnsi="Times New Roman" w:cs="Times New Roman"/>
          <w:color w:val="000000" w:themeColor="text1"/>
          <w:sz w:val="24"/>
          <w:szCs w:val="24"/>
          <w:lang w:eastAsia="en-IN"/>
        </w:rPr>
        <w:t>medical practi</w:t>
      </w:r>
      <w:r w:rsidRPr="004C2ACA">
        <w:rPr>
          <w:rFonts w:ascii="Times New Roman" w:eastAsia="Times New Roman" w:hAnsi="Times New Roman" w:cs="Times New Roman"/>
          <w:color w:val="000000" w:themeColor="text1"/>
          <w:sz w:val="24"/>
          <w:szCs w:val="24"/>
          <w:lang w:eastAsia="en-IN"/>
        </w:rPr>
        <w:t>tioner. N</w:t>
      </w:r>
      <w:r w:rsidR="004D0904" w:rsidRPr="004C2ACA">
        <w:rPr>
          <w:rFonts w:ascii="Times New Roman" w:eastAsia="Times New Roman" w:hAnsi="Times New Roman" w:cs="Times New Roman"/>
          <w:color w:val="000000" w:themeColor="text1"/>
          <w:sz w:val="24"/>
          <w:szCs w:val="24"/>
          <w:lang w:eastAsia="en-IN"/>
        </w:rPr>
        <w:t>ano-sensors that measur</w:t>
      </w:r>
      <w:r w:rsidRPr="004C2ACA">
        <w:rPr>
          <w:rFonts w:ascii="Times New Roman" w:eastAsia="Times New Roman" w:hAnsi="Times New Roman" w:cs="Times New Roman"/>
          <w:color w:val="000000" w:themeColor="text1"/>
          <w:sz w:val="24"/>
          <w:szCs w:val="24"/>
          <w:lang w:eastAsia="en-IN"/>
        </w:rPr>
        <w:t>e and store medical information, also belong to this category.</w:t>
      </w:r>
    </w:p>
    <w:p w:rsidR="00731F52" w:rsidRPr="004C2ACA" w:rsidRDefault="00D67C79" w:rsidP="000632D5">
      <w:pPr>
        <w:shd w:val="clear" w:color="auto" w:fill="FFFFFF"/>
        <w:spacing w:after="375" w:line="360" w:lineRule="auto"/>
        <w:ind w:firstLine="360"/>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t>Table 1. Applications of nanoparticles in medical filed</w:t>
      </w:r>
    </w:p>
    <w:tbl>
      <w:tblPr>
        <w:tblStyle w:val="TableGrid"/>
        <w:tblW w:w="10069" w:type="dxa"/>
        <w:tblLook w:val="04A0" w:firstRow="1" w:lastRow="0" w:firstColumn="1" w:lastColumn="0" w:noHBand="0" w:noVBand="1"/>
      </w:tblPr>
      <w:tblGrid>
        <w:gridCol w:w="645"/>
        <w:gridCol w:w="2515"/>
        <w:gridCol w:w="6909"/>
      </w:tblGrid>
      <w:tr w:rsidR="00CE47BC" w:rsidRPr="004C2ACA" w:rsidTr="00F95F4B">
        <w:trPr>
          <w:trHeight w:val="841"/>
        </w:trPr>
        <w:tc>
          <w:tcPr>
            <w:tcW w:w="645" w:type="dxa"/>
          </w:tcPr>
          <w:p w:rsidR="004D0904" w:rsidRPr="004C2ACA" w:rsidRDefault="004D0904" w:rsidP="00F75354">
            <w:pPr>
              <w:pStyle w:val="NormalWeb"/>
              <w:spacing w:before="0" w:beforeAutospacing="0" w:after="375" w:afterAutospacing="0" w:line="360" w:lineRule="auto"/>
              <w:jc w:val="both"/>
              <w:rPr>
                <w:b/>
                <w:color w:val="000000" w:themeColor="text1"/>
              </w:rPr>
            </w:pPr>
            <w:r w:rsidRPr="004C2ACA">
              <w:rPr>
                <w:b/>
                <w:color w:val="000000" w:themeColor="text1"/>
              </w:rPr>
              <w:t>Sl no</w:t>
            </w:r>
          </w:p>
        </w:tc>
        <w:tc>
          <w:tcPr>
            <w:tcW w:w="2515" w:type="dxa"/>
          </w:tcPr>
          <w:p w:rsidR="004D0904" w:rsidRPr="004C2ACA" w:rsidRDefault="00D67C79" w:rsidP="00F75354">
            <w:pPr>
              <w:pStyle w:val="NormalWeb"/>
              <w:spacing w:before="0" w:beforeAutospacing="0" w:after="375" w:afterAutospacing="0" w:line="360" w:lineRule="auto"/>
              <w:jc w:val="both"/>
              <w:rPr>
                <w:b/>
                <w:color w:val="000000" w:themeColor="text1"/>
              </w:rPr>
            </w:pPr>
            <w:r w:rsidRPr="004C2ACA">
              <w:rPr>
                <w:b/>
                <w:color w:val="000000" w:themeColor="text1"/>
              </w:rPr>
              <w:t>Nanoparticles</w:t>
            </w:r>
          </w:p>
        </w:tc>
        <w:tc>
          <w:tcPr>
            <w:tcW w:w="6909" w:type="dxa"/>
          </w:tcPr>
          <w:p w:rsidR="004D0904" w:rsidRPr="004C2ACA" w:rsidRDefault="004D0904" w:rsidP="00F75354">
            <w:pPr>
              <w:pStyle w:val="NormalWeb"/>
              <w:spacing w:before="0" w:beforeAutospacing="0" w:after="375" w:afterAutospacing="0" w:line="360" w:lineRule="auto"/>
              <w:jc w:val="both"/>
              <w:rPr>
                <w:b/>
                <w:color w:val="000000" w:themeColor="text1"/>
              </w:rPr>
            </w:pPr>
            <w:r w:rsidRPr="004C2ACA">
              <w:rPr>
                <w:b/>
                <w:color w:val="000000" w:themeColor="text1"/>
              </w:rPr>
              <w:t>Application</w:t>
            </w:r>
          </w:p>
        </w:tc>
      </w:tr>
      <w:tr w:rsidR="00CE47BC" w:rsidRPr="004C2ACA" w:rsidTr="00D51FD3">
        <w:trPr>
          <w:trHeight w:val="413"/>
        </w:trPr>
        <w:tc>
          <w:tcPr>
            <w:tcW w:w="645" w:type="dxa"/>
          </w:tcPr>
          <w:p w:rsidR="004D0904" w:rsidRPr="004C2ACA" w:rsidRDefault="004D0904" w:rsidP="00F75354">
            <w:pPr>
              <w:pStyle w:val="NormalWeb"/>
              <w:spacing w:before="0" w:beforeAutospacing="0" w:after="375" w:afterAutospacing="0" w:line="360" w:lineRule="auto"/>
              <w:jc w:val="both"/>
              <w:rPr>
                <w:color w:val="000000" w:themeColor="text1"/>
              </w:rPr>
            </w:pPr>
            <w:r w:rsidRPr="004C2ACA">
              <w:rPr>
                <w:color w:val="000000" w:themeColor="text1"/>
              </w:rPr>
              <w:t>1</w:t>
            </w:r>
          </w:p>
        </w:tc>
        <w:tc>
          <w:tcPr>
            <w:tcW w:w="2515" w:type="dxa"/>
          </w:tcPr>
          <w:p w:rsidR="004D0904" w:rsidRPr="004C2ACA" w:rsidRDefault="004D0904" w:rsidP="00F75354">
            <w:pPr>
              <w:pStyle w:val="NormalWeb"/>
              <w:spacing w:before="0" w:beforeAutospacing="0" w:after="375" w:afterAutospacing="0" w:line="360" w:lineRule="auto"/>
              <w:jc w:val="both"/>
              <w:rPr>
                <w:b/>
                <w:color w:val="000000" w:themeColor="text1"/>
              </w:rPr>
            </w:pPr>
            <w:r w:rsidRPr="004C2ACA">
              <w:rPr>
                <w:b/>
                <w:color w:val="000000" w:themeColor="text1"/>
              </w:rPr>
              <w:t>Carbon nanotubes</w:t>
            </w:r>
          </w:p>
        </w:tc>
        <w:tc>
          <w:tcPr>
            <w:tcW w:w="6909" w:type="dxa"/>
          </w:tcPr>
          <w:p w:rsidR="004D0904" w:rsidRPr="004C2ACA" w:rsidRDefault="004D0904" w:rsidP="00F95F4B">
            <w:pPr>
              <w:pStyle w:val="NormalWeb"/>
              <w:numPr>
                <w:ilvl w:val="0"/>
                <w:numId w:val="5"/>
              </w:numPr>
              <w:spacing w:before="0" w:beforeAutospacing="0" w:after="0" w:afterAutospacing="0" w:line="360" w:lineRule="auto"/>
              <w:jc w:val="both"/>
              <w:rPr>
                <w:color w:val="000000" w:themeColor="text1"/>
              </w:rPr>
            </w:pPr>
            <w:r w:rsidRPr="004C2ACA">
              <w:rPr>
                <w:color w:val="000000" w:themeColor="text1"/>
              </w:rPr>
              <w:t>Used in detection and treatment of cancer</w:t>
            </w:r>
          </w:p>
          <w:p w:rsidR="004D0904" w:rsidRPr="004C2ACA" w:rsidRDefault="004D0904" w:rsidP="00F95F4B">
            <w:pPr>
              <w:pStyle w:val="NormalWeb"/>
              <w:numPr>
                <w:ilvl w:val="0"/>
                <w:numId w:val="5"/>
              </w:numPr>
              <w:spacing w:before="0" w:beforeAutospacing="0" w:after="0" w:afterAutospacing="0" w:line="360" w:lineRule="auto"/>
              <w:jc w:val="both"/>
              <w:rPr>
                <w:color w:val="000000" w:themeColor="text1"/>
              </w:rPr>
            </w:pPr>
            <w:r w:rsidRPr="004C2ACA">
              <w:rPr>
                <w:color w:val="000000" w:themeColor="text1"/>
              </w:rPr>
              <w:t>Act as biosensors to detect diseased areas</w:t>
            </w:r>
          </w:p>
          <w:p w:rsidR="004D0904" w:rsidRPr="004C2ACA" w:rsidRDefault="004D0904" w:rsidP="00F95F4B">
            <w:pPr>
              <w:pStyle w:val="NormalWeb"/>
              <w:numPr>
                <w:ilvl w:val="0"/>
                <w:numId w:val="5"/>
              </w:numPr>
              <w:spacing w:before="0" w:beforeAutospacing="0" w:after="0" w:afterAutospacing="0" w:line="360" w:lineRule="auto"/>
              <w:jc w:val="both"/>
              <w:rPr>
                <w:color w:val="000000" w:themeColor="text1"/>
              </w:rPr>
            </w:pPr>
            <w:r w:rsidRPr="004C2ACA">
              <w:rPr>
                <w:color w:val="000000" w:themeColor="text1"/>
              </w:rPr>
              <w:t>Used for delivery of proteins to cells</w:t>
            </w:r>
          </w:p>
        </w:tc>
      </w:tr>
      <w:tr w:rsidR="00CE47BC" w:rsidRPr="004C2ACA" w:rsidTr="00D51FD3">
        <w:trPr>
          <w:trHeight w:val="413"/>
        </w:trPr>
        <w:tc>
          <w:tcPr>
            <w:tcW w:w="645" w:type="dxa"/>
          </w:tcPr>
          <w:p w:rsidR="004D0904" w:rsidRPr="004C2ACA" w:rsidRDefault="004D0904" w:rsidP="00F75354">
            <w:pPr>
              <w:pStyle w:val="NormalWeb"/>
              <w:spacing w:before="0" w:beforeAutospacing="0" w:after="375" w:afterAutospacing="0" w:line="360" w:lineRule="auto"/>
              <w:jc w:val="both"/>
              <w:rPr>
                <w:color w:val="000000" w:themeColor="text1"/>
              </w:rPr>
            </w:pPr>
            <w:r w:rsidRPr="004C2ACA">
              <w:rPr>
                <w:color w:val="000000" w:themeColor="text1"/>
              </w:rPr>
              <w:t>2</w:t>
            </w:r>
          </w:p>
        </w:tc>
        <w:tc>
          <w:tcPr>
            <w:tcW w:w="2515" w:type="dxa"/>
          </w:tcPr>
          <w:p w:rsidR="004D0904" w:rsidRPr="004C2ACA" w:rsidRDefault="004D0904" w:rsidP="00F75354">
            <w:pPr>
              <w:pStyle w:val="NormalWeb"/>
              <w:spacing w:before="0" w:beforeAutospacing="0" w:after="375" w:afterAutospacing="0" w:line="360" w:lineRule="auto"/>
              <w:jc w:val="both"/>
              <w:rPr>
                <w:b/>
                <w:color w:val="000000" w:themeColor="text1"/>
              </w:rPr>
            </w:pPr>
            <w:r w:rsidRPr="004C2ACA">
              <w:rPr>
                <w:b/>
                <w:color w:val="000000" w:themeColor="text1"/>
              </w:rPr>
              <w:t>Quantum dots</w:t>
            </w:r>
          </w:p>
        </w:tc>
        <w:tc>
          <w:tcPr>
            <w:tcW w:w="6909" w:type="dxa"/>
          </w:tcPr>
          <w:p w:rsidR="004D0904" w:rsidRPr="004C2ACA" w:rsidRDefault="004D0904" w:rsidP="00F95F4B">
            <w:pPr>
              <w:pStyle w:val="NormalWeb"/>
              <w:numPr>
                <w:ilvl w:val="0"/>
                <w:numId w:val="5"/>
              </w:numPr>
              <w:spacing w:before="0" w:beforeAutospacing="0" w:after="0" w:afterAutospacing="0" w:line="360" w:lineRule="auto"/>
              <w:jc w:val="both"/>
              <w:rPr>
                <w:color w:val="000000" w:themeColor="text1"/>
              </w:rPr>
            </w:pPr>
            <w:r w:rsidRPr="004C2ACA">
              <w:rPr>
                <w:color w:val="000000" w:themeColor="text1"/>
              </w:rPr>
              <w:t>In vivo bio-imaging</w:t>
            </w:r>
          </w:p>
          <w:p w:rsidR="004D0904" w:rsidRPr="004C2ACA" w:rsidRDefault="004D0904" w:rsidP="00F95F4B">
            <w:pPr>
              <w:pStyle w:val="NormalWeb"/>
              <w:numPr>
                <w:ilvl w:val="0"/>
                <w:numId w:val="5"/>
              </w:numPr>
              <w:spacing w:before="0" w:beforeAutospacing="0" w:after="0" w:afterAutospacing="0" w:line="360" w:lineRule="auto"/>
              <w:jc w:val="both"/>
              <w:rPr>
                <w:color w:val="000000" w:themeColor="text1"/>
              </w:rPr>
            </w:pPr>
            <w:r w:rsidRPr="004C2ACA">
              <w:rPr>
                <w:color w:val="000000" w:themeColor="text1"/>
              </w:rPr>
              <w:t xml:space="preserve">Used for intracellular tracking </w:t>
            </w:r>
          </w:p>
          <w:p w:rsidR="004D0904" w:rsidRPr="004C2ACA" w:rsidRDefault="004D0904" w:rsidP="00F95F4B">
            <w:pPr>
              <w:pStyle w:val="NormalWeb"/>
              <w:numPr>
                <w:ilvl w:val="0"/>
                <w:numId w:val="5"/>
              </w:numPr>
              <w:spacing w:before="0" w:beforeAutospacing="0" w:after="0" w:afterAutospacing="0" w:line="360" w:lineRule="auto"/>
              <w:jc w:val="both"/>
              <w:rPr>
                <w:color w:val="000000" w:themeColor="text1"/>
              </w:rPr>
            </w:pPr>
            <w:r w:rsidRPr="004C2ACA">
              <w:rPr>
                <w:color w:val="000000" w:themeColor="text1"/>
              </w:rPr>
              <w:t>Therapeutic drug delivery</w:t>
            </w:r>
          </w:p>
          <w:p w:rsidR="004D0904" w:rsidRPr="004C2ACA" w:rsidRDefault="004D0904" w:rsidP="00F95F4B">
            <w:pPr>
              <w:pStyle w:val="NormalWeb"/>
              <w:numPr>
                <w:ilvl w:val="0"/>
                <w:numId w:val="5"/>
              </w:numPr>
              <w:spacing w:before="0" w:beforeAutospacing="0" w:after="0" w:afterAutospacing="0" w:line="360" w:lineRule="auto"/>
              <w:jc w:val="both"/>
              <w:rPr>
                <w:color w:val="000000" w:themeColor="text1"/>
              </w:rPr>
            </w:pPr>
            <w:r w:rsidRPr="004C2ACA">
              <w:rPr>
                <w:color w:val="000000" w:themeColor="text1"/>
              </w:rPr>
              <w:t>Early detection of diseases</w:t>
            </w:r>
          </w:p>
        </w:tc>
      </w:tr>
      <w:tr w:rsidR="00CE47BC" w:rsidRPr="004C2ACA" w:rsidTr="00F95F4B">
        <w:trPr>
          <w:trHeight w:val="1977"/>
        </w:trPr>
        <w:tc>
          <w:tcPr>
            <w:tcW w:w="645" w:type="dxa"/>
          </w:tcPr>
          <w:p w:rsidR="004D0904" w:rsidRPr="004C2ACA" w:rsidRDefault="004D0904" w:rsidP="00F75354">
            <w:pPr>
              <w:pStyle w:val="NormalWeb"/>
              <w:spacing w:before="0" w:beforeAutospacing="0" w:after="375" w:afterAutospacing="0" w:line="360" w:lineRule="auto"/>
              <w:jc w:val="both"/>
              <w:rPr>
                <w:color w:val="000000" w:themeColor="text1"/>
              </w:rPr>
            </w:pPr>
            <w:r w:rsidRPr="004C2ACA">
              <w:rPr>
                <w:color w:val="000000" w:themeColor="text1"/>
              </w:rPr>
              <w:t>3</w:t>
            </w:r>
          </w:p>
        </w:tc>
        <w:tc>
          <w:tcPr>
            <w:tcW w:w="2515" w:type="dxa"/>
          </w:tcPr>
          <w:p w:rsidR="004D0904" w:rsidRPr="004C2ACA" w:rsidRDefault="004D0904" w:rsidP="00F75354">
            <w:pPr>
              <w:pStyle w:val="NormalWeb"/>
              <w:spacing w:before="0" w:beforeAutospacing="0" w:after="375" w:afterAutospacing="0" w:line="360" w:lineRule="auto"/>
              <w:jc w:val="both"/>
              <w:rPr>
                <w:b/>
                <w:color w:val="000000" w:themeColor="text1"/>
              </w:rPr>
            </w:pPr>
            <w:r w:rsidRPr="004C2ACA">
              <w:rPr>
                <w:b/>
                <w:color w:val="000000" w:themeColor="text1"/>
              </w:rPr>
              <w:t>Dendrimers</w:t>
            </w:r>
          </w:p>
        </w:tc>
        <w:tc>
          <w:tcPr>
            <w:tcW w:w="6909" w:type="dxa"/>
          </w:tcPr>
          <w:p w:rsidR="004D0904" w:rsidRPr="004C2ACA" w:rsidRDefault="004D0904" w:rsidP="00F95F4B">
            <w:pPr>
              <w:pStyle w:val="NormalWeb"/>
              <w:numPr>
                <w:ilvl w:val="0"/>
                <w:numId w:val="6"/>
              </w:numPr>
              <w:spacing w:before="0" w:beforeAutospacing="0" w:after="0" w:afterAutospacing="0" w:line="360" w:lineRule="auto"/>
              <w:jc w:val="both"/>
              <w:rPr>
                <w:color w:val="000000" w:themeColor="text1"/>
              </w:rPr>
            </w:pPr>
            <w:r w:rsidRPr="004C2ACA">
              <w:rPr>
                <w:color w:val="000000" w:themeColor="text1"/>
              </w:rPr>
              <w:t xml:space="preserve">Used for gene </w:t>
            </w:r>
            <w:r w:rsidR="000632D5" w:rsidRPr="004C2ACA">
              <w:rPr>
                <w:color w:val="000000" w:themeColor="text1"/>
              </w:rPr>
              <w:t>delivery</w:t>
            </w:r>
          </w:p>
          <w:p w:rsidR="000632D5" w:rsidRPr="004C2ACA" w:rsidRDefault="000632D5" w:rsidP="00F95F4B">
            <w:pPr>
              <w:pStyle w:val="NormalWeb"/>
              <w:numPr>
                <w:ilvl w:val="0"/>
                <w:numId w:val="6"/>
              </w:numPr>
              <w:spacing w:before="0" w:beforeAutospacing="0" w:after="0" w:afterAutospacing="0" w:line="360" w:lineRule="auto"/>
              <w:jc w:val="both"/>
              <w:rPr>
                <w:color w:val="000000" w:themeColor="text1"/>
              </w:rPr>
            </w:pPr>
            <w:r w:rsidRPr="004C2ACA">
              <w:rPr>
                <w:color w:val="000000" w:themeColor="text1"/>
              </w:rPr>
              <w:t>drug delivery</w:t>
            </w:r>
          </w:p>
          <w:p w:rsidR="004D0904" w:rsidRPr="004C2ACA" w:rsidRDefault="004D0904" w:rsidP="00F95F4B">
            <w:pPr>
              <w:pStyle w:val="NormalWeb"/>
              <w:numPr>
                <w:ilvl w:val="0"/>
                <w:numId w:val="6"/>
              </w:numPr>
              <w:spacing w:before="0" w:beforeAutospacing="0" w:after="0" w:afterAutospacing="0" w:line="360" w:lineRule="auto"/>
              <w:jc w:val="both"/>
              <w:rPr>
                <w:color w:val="000000" w:themeColor="text1"/>
              </w:rPr>
            </w:pPr>
            <w:r w:rsidRPr="004C2ACA">
              <w:rPr>
                <w:color w:val="000000" w:themeColor="text1"/>
              </w:rPr>
              <w:t>Diagnostic application</w:t>
            </w:r>
          </w:p>
          <w:p w:rsidR="004D0904" w:rsidRPr="004C2ACA" w:rsidRDefault="004D0904" w:rsidP="00F95F4B">
            <w:pPr>
              <w:pStyle w:val="NormalWeb"/>
              <w:numPr>
                <w:ilvl w:val="0"/>
                <w:numId w:val="6"/>
              </w:numPr>
              <w:spacing w:before="0" w:beforeAutospacing="0" w:after="0" w:afterAutospacing="0" w:line="360" w:lineRule="auto"/>
              <w:jc w:val="both"/>
              <w:rPr>
                <w:color w:val="000000" w:themeColor="text1"/>
              </w:rPr>
            </w:pPr>
            <w:r w:rsidRPr="004C2ACA">
              <w:rPr>
                <w:color w:val="000000" w:themeColor="text1"/>
              </w:rPr>
              <w:t>Act as carriers of vaccines</w:t>
            </w:r>
          </w:p>
        </w:tc>
      </w:tr>
      <w:tr w:rsidR="00CE47BC" w:rsidRPr="004C2ACA" w:rsidTr="00D51FD3">
        <w:trPr>
          <w:trHeight w:val="731"/>
        </w:trPr>
        <w:tc>
          <w:tcPr>
            <w:tcW w:w="645" w:type="dxa"/>
          </w:tcPr>
          <w:p w:rsidR="004D0904" w:rsidRPr="004C2ACA" w:rsidRDefault="004D0904" w:rsidP="00F75354">
            <w:pPr>
              <w:pStyle w:val="NormalWeb"/>
              <w:spacing w:before="0" w:beforeAutospacing="0" w:after="375" w:afterAutospacing="0" w:line="360" w:lineRule="auto"/>
              <w:jc w:val="both"/>
              <w:rPr>
                <w:color w:val="000000" w:themeColor="text1"/>
              </w:rPr>
            </w:pPr>
            <w:r w:rsidRPr="004C2ACA">
              <w:rPr>
                <w:color w:val="000000" w:themeColor="text1"/>
              </w:rPr>
              <w:t>4</w:t>
            </w:r>
          </w:p>
        </w:tc>
        <w:tc>
          <w:tcPr>
            <w:tcW w:w="2515" w:type="dxa"/>
          </w:tcPr>
          <w:p w:rsidR="004D0904" w:rsidRPr="004C2ACA" w:rsidRDefault="004D0904" w:rsidP="00F75354">
            <w:pPr>
              <w:pStyle w:val="NormalWeb"/>
              <w:spacing w:before="0" w:beforeAutospacing="0" w:after="375" w:afterAutospacing="0" w:line="360" w:lineRule="auto"/>
              <w:jc w:val="both"/>
              <w:rPr>
                <w:b/>
                <w:color w:val="000000" w:themeColor="text1"/>
              </w:rPr>
            </w:pPr>
            <w:r w:rsidRPr="004C2ACA">
              <w:rPr>
                <w:b/>
                <w:color w:val="000000" w:themeColor="text1"/>
              </w:rPr>
              <w:t>Nano diamonds</w:t>
            </w:r>
          </w:p>
        </w:tc>
        <w:tc>
          <w:tcPr>
            <w:tcW w:w="6909" w:type="dxa"/>
          </w:tcPr>
          <w:p w:rsidR="004D0904" w:rsidRPr="004C2ACA" w:rsidRDefault="000632D5" w:rsidP="00F75354">
            <w:pPr>
              <w:pStyle w:val="NormalWeb"/>
              <w:numPr>
                <w:ilvl w:val="0"/>
                <w:numId w:val="7"/>
              </w:numPr>
              <w:spacing w:before="0" w:beforeAutospacing="0" w:after="375" w:afterAutospacing="0" w:line="360" w:lineRule="auto"/>
              <w:jc w:val="both"/>
              <w:rPr>
                <w:color w:val="000000" w:themeColor="text1"/>
              </w:rPr>
            </w:pPr>
            <w:r w:rsidRPr="004C2ACA">
              <w:rPr>
                <w:color w:val="000000" w:themeColor="text1"/>
              </w:rPr>
              <w:t>Useful i</w:t>
            </w:r>
            <w:r w:rsidR="004D0904" w:rsidRPr="004C2ACA">
              <w:rPr>
                <w:color w:val="000000" w:themeColor="text1"/>
              </w:rPr>
              <w:t>magin</w:t>
            </w:r>
            <w:r w:rsidRPr="004C2ACA">
              <w:rPr>
                <w:color w:val="000000" w:themeColor="text1"/>
              </w:rPr>
              <w:t>g probes for diagnosis</w:t>
            </w:r>
          </w:p>
        </w:tc>
      </w:tr>
      <w:tr w:rsidR="00CE47BC" w:rsidRPr="004C2ACA" w:rsidTr="00F95F4B">
        <w:trPr>
          <w:trHeight w:val="1479"/>
        </w:trPr>
        <w:tc>
          <w:tcPr>
            <w:tcW w:w="645" w:type="dxa"/>
          </w:tcPr>
          <w:p w:rsidR="004D0904" w:rsidRPr="004C2ACA" w:rsidRDefault="004D0904" w:rsidP="00F75354">
            <w:pPr>
              <w:pStyle w:val="NormalWeb"/>
              <w:spacing w:before="0" w:beforeAutospacing="0" w:after="375" w:afterAutospacing="0" w:line="360" w:lineRule="auto"/>
              <w:jc w:val="both"/>
              <w:rPr>
                <w:color w:val="000000" w:themeColor="text1"/>
              </w:rPr>
            </w:pPr>
            <w:r w:rsidRPr="004C2ACA">
              <w:rPr>
                <w:color w:val="000000" w:themeColor="text1"/>
              </w:rPr>
              <w:t>5</w:t>
            </w:r>
          </w:p>
        </w:tc>
        <w:tc>
          <w:tcPr>
            <w:tcW w:w="2515" w:type="dxa"/>
          </w:tcPr>
          <w:p w:rsidR="004D0904" w:rsidRPr="004C2ACA" w:rsidRDefault="004D0904" w:rsidP="00F75354">
            <w:pPr>
              <w:pStyle w:val="NormalWeb"/>
              <w:spacing w:before="0" w:beforeAutospacing="0" w:after="375" w:afterAutospacing="0" w:line="360" w:lineRule="auto"/>
              <w:jc w:val="both"/>
              <w:rPr>
                <w:b/>
                <w:color w:val="000000" w:themeColor="text1"/>
              </w:rPr>
            </w:pPr>
            <w:r w:rsidRPr="004C2ACA">
              <w:rPr>
                <w:b/>
                <w:color w:val="000000" w:themeColor="text1"/>
              </w:rPr>
              <w:t>Nanowires and nano-films</w:t>
            </w:r>
          </w:p>
        </w:tc>
        <w:tc>
          <w:tcPr>
            <w:tcW w:w="6909" w:type="dxa"/>
          </w:tcPr>
          <w:p w:rsidR="004D0904" w:rsidRPr="004C2ACA" w:rsidRDefault="004D0904" w:rsidP="00F95F4B">
            <w:pPr>
              <w:pStyle w:val="NormalWeb"/>
              <w:numPr>
                <w:ilvl w:val="0"/>
                <w:numId w:val="7"/>
              </w:numPr>
              <w:spacing w:before="0" w:beforeAutospacing="0" w:after="0" w:afterAutospacing="0" w:line="360" w:lineRule="auto"/>
              <w:jc w:val="both"/>
              <w:rPr>
                <w:color w:val="000000" w:themeColor="text1"/>
              </w:rPr>
            </w:pPr>
            <w:r w:rsidRPr="004C2ACA">
              <w:rPr>
                <w:color w:val="000000" w:themeColor="text1"/>
              </w:rPr>
              <w:t>Used for controlled drug delivery</w:t>
            </w:r>
          </w:p>
          <w:p w:rsidR="004D0904" w:rsidRPr="004C2ACA" w:rsidRDefault="004D0904" w:rsidP="00F95F4B">
            <w:pPr>
              <w:pStyle w:val="NormalWeb"/>
              <w:numPr>
                <w:ilvl w:val="0"/>
                <w:numId w:val="7"/>
              </w:numPr>
              <w:spacing w:before="0" w:beforeAutospacing="0" w:after="0" w:afterAutospacing="0" w:line="360" w:lineRule="auto"/>
              <w:jc w:val="both"/>
              <w:rPr>
                <w:color w:val="000000" w:themeColor="text1"/>
              </w:rPr>
            </w:pPr>
            <w:r w:rsidRPr="004C2ACA">
              <w:rPr>
                <w:color w:val="000000" w:themeColor="text1"/>
              </w:rPr>
              <w:t>Used as biological sensors</w:t>
            </w:r>
          </w:p>
          <w:p w:rsidR="004D0904" w:rsidRPr="004C2ACA" w:rsidRDefault="004D0904" w:rsidP="00F95F4B">
            <w:pPr>
              <w:pStyle w:val="NormalWeb"/>
              <w:numPr>
                <w:ilvl w:val="0"/>
                <w:numId w:val="7"/>
              </w:numPr>
              <w:spacing w:before="0" w:beforeAutospacing="0" w:after="0" w:afterAutospacing="0" w:line="360" w:lineRule="auto"/>
              <w:jc w:val="both"/>
              <w:rPr>
                <w:color w:val="000000" w:themeColor="text1"/>
              </w:rPr>
            </w:pPr>
            <w:r w:rsidRPr="004C2ACA">
              <w:rPr>
                <w:color w:val="000000" w:themeColor="text1"/>
              </w:rPr>
              <w:t>Used as nanopatches to close incisions</w:t>
            </w:r>
            <w:r w:rsidR="000632D5" w:rsidRPr="004C2ACA">
              <w:rPr>
                <w:color w:val="000000" w:themeColor="text1"/>
              </w:rPr>
              <w:t xml:space="preserve"> after open surgery</w:t>
            </w:r>
          </w:p>
        </w:tc>
      </w:tr>
      <w:tr w:rsidR="00CE47BC" w:rsidRPr="004C2ACA" w:rsidTr="00F95F4B">
        <w:trPr>
          <w:trHeight w:val="1359"/>
        </w:trPr>
        <w:tc>
          <w:tcPr>
            <w:tcW w:w="645" w:type="dxa"/>
          </w:tcPr>
          <w:p w:rsidR="004D0904" w:rsidRPr="004C2ACA" w:rsidRDefault="004D0904" w:rsidP="00F75354">
            <w:pPr>
              <w:pStyle w:val="NormalWeb"/>
              <w:spacing w:before="0" w:beforeAutospacing="0" w:after="375" w:afterAutospacing="0" w:line="360" w:lineRule="auto"/>
              <w:jc w:val="both"/>
              <w:rPr>
                <w:color w:val="000000" w:themeColor="text1"/>
              </w:rPr>
            </w:pPr>
            <w:r w:rsidRPr="004C2ACA">
              <w:rPr>
                <w:color w:val="000000" w:themeColor="text1"/>
              </w:rPr>
              <w:lastRenderedPageBreak/>
              <w:t>6</w:t>
            </w:r>
          </w:p>
        </w:tc>
        <w:tc>
          <w:tcPr>
            <w:tcW w:w="2515" w:type="dxa"/>
          </w:tcPr>
          <w:p w:rsidR="004D0904" w:rsidRPr="004C2ACA" w:rsidRDefault="004D0904" w:rsidP="00F75354">
            <w:pPr>
              <w:pStyle w:val="NormalWeb"/>
              <w:spacing w:before="0" w:beforeAutospacing="0" w:after="375" w:afterAutospacing="0" w:line="360" w:lineRule="auto"/>
              <w:jc w:val="both"/>
              <w:rPr>
                <w:b/>
                <w:color w:val="000000" w:themeColor="text1"/>
              </w:rPr>
            </w:pPr>
            <w:r w:rsidRPr="004C2ACA">
              <w:rPr>
                <w:b/>
                <w:color w:val="000000" w:themeColor="text1"/>
              </w:rPr>
              <w:t>Liposomes</w:t>
            </w:r>
          </w:p>
        </w:tc>
        <w:tc>
          <w:tcPr>
            <w:tcW w:w="6909" w:type="dxa"/>
          </w:tcPr>
          <w:p w:rsidR="004D0904" w:rsidRPr="004C2ACA" w:rsidRDefault="000632D5" w:rsidP="00F95F4B">
            <w:pPr>
              <w:pStyle w:val="NormalWeb"/>
              <w:numPr>
                <w:ilvl w:val="0"/>
                <w:numId w:val="8"/>
              </w:numPr>
              <w:spacing w:before="0" w:beforeAutospacing="0" w:after="0" w:afterAutospacing="0" w:line="360" w:lineRule="auto"/>
              <w:jc w:val="both"/>
              <w:rPr>
                <w:color w:val="000000" w:themeColor="text1"/>
              </w:rPr>
            </w:pPr>
            <w:r w:rsidRPr="004C2ACA">
              <w:rPr>
                <w:color w:val="000000" w:themeColor="text1"/>
              </w:rPr>
              <w:t>Capable of coating with</w:t>
            </w:r>
            <w:r w:rsidR="004D0904" w:rsidRPr="004C2ACA">
              <w:rPr>
                <w:color w:val="000000" w:themeColor="text1"/>
              </w:rPr>
              <w:t xml:space="preserve"> hydrophobic and hydrophilic drugs</w:t>
            </w:r>
          </w:p>
          <w:p w:rsidR="004D0904" w:rsidRPr="004C2ACA" w:rsidRDefault="004D0904" w:rsidP="00F95F4B">
            <w:pPr>
              <w:pStyle w:val="NormalWeb"/>
              <w:numPr>
                <w:ilvl w:val="0"/>
                <w:numId w:val="8"/>
              </w:numPr>
              <w:spacing w:before="0" w:beforeAutospacing="0" w:after="0" w:afterAutospacing="0" w:line="360" w:lineRule="auto"/>
              <w:jc w:val="both"/>
              <w:rPr>
                <w:color w:val="000000" w:themeColor="text1"/>
              </w:rPr>
            </w:pPr>
            <w:r w:rsidRPr="004C2ACA">
              <w:rPr>
                <w:color w:val="000000" w:themeColor="text1"/>
              </w:rPr>
              <w:t xml:space="preserve">Protect drugs from </w:t>
            </w:r>
            <w:r w:rsidR="000632D5" w:rsidRPr="004C2ACA">
              <w:rPr>
                <w:color w:val="000000" w:themeColor="text1"/>
              </w:rPr>
              <w:t>environmental, chemical and enzyme</w:t>
            </w:r>
            <w:r w:rsidRPr="004C2ACA">
              <w:rPr>
                <w:color w:val="000000" w:themeColor="text1"/>
              </w:rPr>
              <w:t xml:space="preserve"> degradation</w:t>
            </w:r>
          </w:p>
        </w:tc>
      </w:tr>
    </w:tbl>
    <w:p w:rsidR="004D0904" w:rsidRPr="004C2ACA" w:rsidRDefault="004D0904" w:rsidP="00F75354">
      <w:pPr>
        <w:pStyle w:val="NormalWeb"/>
        <w:shd w:val="clear" w:color="auto" w:fill="FFFFFF"/>
        <w:spacing w:before="0" w:beforeAutospacing="0" w:after="375" w:afterAutospacing="0" w:line="360" w:lineRule="auto"/>
        <w:jc w:val="both"/>
        <w:rPr>
          <w:color w:val="000000" w:themeColor="text1"/>
        </w:rPr>
      </w:pPr>
    </w:p>
    <w:p w:rsidR="004D0904" w:rsidRPr="004C2ACA" w:rsidRDefault="004D0904" w:rsidP="00F75354">
      <w:pPr>
        <w:pStyle w:val="NormalWeb"/>
        <w:shd w:val="clear" w:color="auto" w:fill="FFFFFF"/>
        <w:spacing w:before="0" w:beforeAutospacing="0" w:after="375" w:afterAutospacing="0" w:line="360" w:lineRule="auto"/>
        <w:jc w:val="both"/>
        <w:rPr>
          <w:color w:val="000000" w:themeColor="text1"/>
        </w:rPr>
      </w:pPr>
      <w:r w:rsidRPr="004C2ACA">
        <w:rPr>
          <w:color w:val="000000" w:themeColor="text1"/>
        </w:rPr>
        <w:t>Further applications of nano</w:t>
      </w:r>
      <w:r w:rsidR="004E6A51" w:rsidRPr="004C2ACA">
        <w:rPr>
          <w:color w:val="000000" w:themeColor="text1"/>
        </w:rPr>
        <w:t>-</w:t>
      </w:r>
      <w:r w:rsidRPr="004C2ACA">
        <w:rPr>
          <w:color w:val="000000" w:themeColor="text1"/>
        </w:rPr>
        <w:t>medicines in diagnosis and screening include,</w:t>
      </w:r>
    </w:p>
    <w:p w:rsidR="00D223C9" w:rsidRPr="004C2ACA" w:rsidRDefault="00D223C9" w:rsidP="00D223C9">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t>Using biological fluids at nano litre scale, life process can be computerized (Nanolitre systems).</w:t>
      </w:r>
    </w:p>
    <w:p w:rsidR="004D0904" w:rsidRPr="004C2ACA" w:rsidRDefault="00D223C9" w:rsidP="00AF6740">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t>Magnetic nanoparticles are effectively practised</w:t>
      </w:r>
      <w:r w:rsidR="004D0904" w:rsidRPr="004C2ACA">
        <w:rPr>
          <w:rFonts w:ascii="Times New Roman" w:eastAsia="Times New Roman" w:hAnsi="Times New Roman" w:cs="Times New Roman"/>
          <w:color w:val="000000" w:themeColor="text1"/>
          <w:sz w:val="24"/>
          <w:szCs w:val="24"/>
          <w:lang w:eastAsia="en-IN"/>
        </w:rPr>
        <w:t xml:space="preserve"> as nano</w:t>
      </w:r>
      <w:r w:rsidRPr="004C2ACA">
        <w:rPr>
          <w:rFonts w:ascii="Times New Roman" w:eastAsia="Times New Roman" w:hAnsi="Times New Roman" w:cs="Times New Roman"/>
          <w:color w:val="000000" w:themeColor="text1"/>
          <w:sz w:val="24"/>
          <w:szCs w:val="24"/>
          <w:lang w:eastAsia="en-IN"/>
        </w:rPr>
        <w:t>-</w:t>
      </w:r>
      <w:r w:rsidR="004D0904" w:rsidRPr="004C2ACA">
        <w:rPr>
          <w:rFonts w:ascii="Times New Roman" w:eastAsia="Times New Roman" w:hAnsi="Times New Roman" w:cs="Times New Roman"/>
          <w:color w:val="000000" w:themeColor="text1"/>
          <w:sz w:val="24"/>
          <w:szCs w:val="24"/>
          <w:lang w:eastAsia="en-IN"/>
        </w:rPr>
        <w:t>sensors</w:t>
      </w:r>
      <w:r w:rsidRPr="004C2ACA">
        <w:rPr>
          <w:rFonts w:ascii="Times New Roman" w:eastAsia="Times New Roman" w:hAnsi="Times New Roman" w:cs="Times New Roman"/>
          <w:color w:val="000000" w:themeColor="text1"/>
          <w:sz w:val="24"/>
          <w:szCs w:val="24"/>
          <w:lang w:eastAsia="en-IN"/>
        </w:rPr>
        <w:t>.</w:t>
      </w:r>
    </w:p>
    <w:p w:rsidR="004D0904" w:rsidRPr="004C2ACA" w:rsidRDefault="004D0904" w:rsidP="00F75354">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t>Nano</w:t>
      </w:r>
      <w:r w:rsidR="00D223C9" w:rsidRPr="004C2ACA">
        <w:rPr>
          <w:rFonts w:ascii="Times New Roman" w:eastAsia="Times New Roman" w:hAnsi="Times New Roman" w:cs="Times New Roman"/>
          <w:color w:val="000000" w:themeColor="text1"/>
          <w:sz w:val="24"/>
          <w:szCs w:val="24"/>
          <w:lang w:eastAsia="en-IN"/>
        </w:rPr>
        <w:t xml:space="preserve">-sensor arrays are </w:t>
      </w:r>
      <w:r w:rsidRPr="004C2ACA">
        <w:rPr>
          <w:rFonts w:ascii="Times New Roman" w:eastAsia="Times New Roman" w:hAnsi="Times New Roman" w:cs="Times New Roman"/>
          <w:color w:val="000000" w:themeColor="text1"/>
          <w:sz w:val="24"/>
          <w:szCs w:val="24"/>
          <w:lang w:eastAsia="en-IN"/>
        </w:rPr>
        <w:t>grids of carbon nanotubes</w:t>
      </w:r>
      <w:r w:rsidR="00D223C9" w:rsidRPr="004C2ACA">
        <w:rPr>
          <w:rFonts w:ascii="Times New Roman" w:eastAsia="Times New Roman" w:hAnsi="Times New Roman" w:cs="Times New Roman"/>
          <w:color w:val="000000" w:themeColor="text1"/>
          <w:sz w:val="24"/>
          <w:szCs w:val="24"/>
          <w:lang w:eastAsia="en-IN"/>
        </w:rPr>
        <w:t xml:space="preserve"> that can be used as biological sensors to detect infirmity. </w:t>
      </w:r>
    </w:p>
    <w:p w:rsidR="004D0904" w:rsidRPr="004C2ACA" w:rsidRDefault="004D0904" w:rsidP="00F75354">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t>Antibody-dendrimer conjugates</w:t>
      </w:r>
      <w:r w:rsidR="00D223C9" w:rsidRPr="004C2ACA">
        <w:rPr>
          <w:rFonts w:ascii="Times New Roman" w:eastAsia="Times New Roman" w:hAnsi="Times New Roman" w:cs="Times New Roman"/>
          <w:color w:val="000000" w:themeColor="text1"/>
          <w:sz w:val="24"/>
          <w:szCs w:val="24"/>
          <w:lang w:eastAsia="en-IN"/>
        </w:rPr>
        <w:t xml:space="preserve"> are used for </w:t>
      </w:r>
      <w:r w:rsidRPr="004C2ACA">
        <w:rPr>
          <w:rFonts w:ascii="Times New Roman" w:eastAsia="Times New Roman" w:hAnsi="Times New Roman" w:cs="Times New Roman"/>
          <w:color w:val="000000" w:themeColor="text1"/>
          <w:sz w:val="24"/>
          <w:szCs w:val="24"/>
          <w:lang w:eastAsia="en-IN"/>
        </w:rPr>
        <w:t>HIV and cancer</w:t>
      </w:r>
      <w:r w:rsidR="00D223C9" w:rsidRPr="004C2ACA">
        <w:rPr>
          <w:rFonts w:ascii="Times New Roman" w:eastAsia="Times New Roman" w:hAnsi="Times New Roman" w:cs="Times New Roman"/>
          <w:color w:val="000000" w:themeColor="text1"/>
          <w:sz w:val="24"/>
          <w:szCs w:val="24"/>
          <w:lang w:eastAsia="en-IN"/>
        </w:rPr>
        <w:t xml:space="preserve"> diagnosis.</w:t>
      </w:r>
    </w:p>
    <w:p w:rsidR="00D7465D" w:rsidRPr="004C2ACA" w:rsidRDefault="00D7465D" w:rsidP="00D7465D">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t>Mutated RNA can be identified by flatter nanobelts or nanowires.</w:t>
      </w:r>
    </w:p>
    <w:p w:rsidR="00110348" w:rsidRPr="004C2ACA" w:rsidRDefault="00D33869" w:rsidP="00110348">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t>Nanoparticles are capable of giving</w:t>
      </w:r>
      <w:r w:rsidR="004D0904" w:rsidRPr="004C2ACA">
        <w:rPr>
          <w:rFonts w:ascii="Times New Roman" w:eastAsia="Times New Roman" w:hAnsi="Times New Roman" w:cs="Times New Roman"/>
          <w:color w:val="000000" w:themeColor="text1"/>
          <w:sz w:val="24"/>
          <w:szCs w:val="24"/>
          <w:lang w:eastAsia="en-IN"/>
        </w:rPr>
        <w:t xml:space="preserve"> </w:t>
      </w:r>
      <w:r w:rsidRPr="004C2ACA">
        <w:rPr>
          <w:rFonts w:ascii="Times New Roman" w:eastAsia="Times New Roman" w:hAnsi="Times New Roman" w:cs="Times New Roman"/>
          <w:color w:val="000000" w:themeColor="text1"/>
          <w:sz w:val="24"/>
          <w:szCs w:val="24"/>
          <w:lang w:eastAsia="en-IN"/>
        </w:rPr>
        <w:t xml:space="preserve">sharper medical images, making </w:t>
      </w:r>
      <w:r w:rsidR="004D0904" w:rsidRPr="004C2ACA">
        <w:rPr>
          <w:rFonts w:ascii="Times New Roman" w:eastAsia="Times New Roman" w:hAnsi="Times New Roman" w:cs="Times New Roman"/>
          <w:color w:val="000000" w:themeColor="text1"/>
          <w:sz w:val="24"/>
          <w:szCs w:val="24"/>
          <w:lang w:eastAsia="en-IN"/>
        </w:rPr>
        <w:t xml:space="preserve">easier </w:t>
      </w:r>
      <w:r w:rsidRPr="004C2ACA">
        <w:rPr>
          <w:rFonts w:ascii="Times New Roman" w:eastAsia="Times New Roman" w:hAnsi="Times New Roman" w:cs="Times New Roman"/>
          <w:color w:val="000000" w:themeColor="text1"/>
          <w:sz w:val="24"/>
          <w:szCs w:val="24"/>
          <w:lang w:eastAsia="en-IN"/>
        </w:rPr>
        <w:t>disease identification.</w:t>
      </w:r>
    </w:p>
    <w:p w:rsidR="004D0904" w:rsidRPr="004C2ACA" w:rsidRDefault="004D0904" w:rsidP="00F95F4B">
      <w:pPr>
        <w:pStyle w:val="ListParagraph"/>
        <w:numPr>
          <w:ilvl w:val="1"/>
          <w:numId w:val="12"/>
        </w:numPr>
        <w:shd w:val="clear" w:color="auto" w:fill="FFFFFF"/>
        <w:spacing w:after="375" w:line="360" w:lineRule="auto"/>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b/>
          <w:bCs/>
          <w:color w:val="000000" w:themeColor="text1"/>
          <w:sz w:val="24"/>
          <w:szCs w:val="24"/>
          <w:lang w:eastAsia="en-IN"/>
        </w:rPr>
        <w:t>Drug delivery</w:t>
      </w:r>
    </w:p>
    <w:p w:rsidR="004D0904" w:rsidRPr="004C2ACA" w:rsidRDefault="00110348" w:rsidP="00C2165F">
      <w:pPr>
        <w:shd w:val="clear" w:color="auto" w:fill="FFFFFF"/>
        <w:spacing w:after="375" w:line="360" w:lineRule="auto"/>
        <w:ind w:firstLine="360"/>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t>Nanotechnology could</w:t>
      </w:r>
      <w:r w:rsidR="009B74D4" w:rsidRPr="004C2ACA">
        <w:rPr>
          <w:rFonts w:ascii="Times New Roman" w:eastAsia="Times New Roman" w:hAnsi="Times New Roman" w:cs="Times New Roman"/>
          <w:color w:val="000000" w:themeColor="text1"/>
          <w:sz w:val="24"/>
          <w:szCs w:val="24"/>
          <w:lang w:eastAsia="en-IN"/>
        </w:rPr>
        <w:t xml:space="preserve"> revolutionize drug absorption</w:t>
      </w:r>
      <w:r w:rsidR="004D0904" w:rsidRPr="004C2ACA">
        <w:rPr>
          <w:rFonts w:ascii="Times New Roman" w:eastAsia="Times New Roman" w:hAnsi="Times New Roman" w:cs="Times New Roman"/>
          <w:color w:val="000000" w:themeColor="text1"/>
          <w:sz w:val="24"/>
          <w:szCs w:val="24"/>
          <w:lang w:eastAsia="en-IN"/>
        </w:rPr>
        <w:t xml:space="preserve"> </w:t>
      </w:r>
      <w:r w:rsidR="009B74D4" w:rsidRPr="004C2ACA">
        <w:rPr>
          <w:rFonts w:ascii="Times New Roman" w:eastAsia="Times New Roman" w:hAnsi="Times New Roman" w:cs="Times New Roman"/>
          <w:color w:val="000000" w:themeColor="text1"/>
          <w:sz w:val="24"/>
          <w:szCs w:val="24"/>
          <w:lang w:eastAsia="en-IN"/>
        </w:rPr>
        <w:t>by overcoming challenges to sustain drug release, improve</w:t>
      </w:r>
      <w:r w:rsidR="004D0904" w:rsidRPr="004C2ACA">
        <w:rPr>
          <w:rFonts w:ascii="Times New Roman" w:eastAsia="Times New Roman" w:hAnsi="Times New Roman" w:cs="Times New Roman"/>
          <w:color w:val="000000" w:themeColor="text1"/>
          <w:sz w:val="24"/>
          <w:szCs w:val="24"/>
          <w:lang w:eastAsia="en-IN"/>
        </w:rPr>
        <w:t xml:space="preserve"> bio</w:t>
      </w:r>
      <w:r w:rsidR="009B74D4" w:rsidRPr="004C2ACA">
        <w:rPr>
          <w:rFonts w:ascii="Times New Roman" w:eastAsia="Times New Roman" w:hAnsi="Times New Roman" w:cs="Times New Roman"/>
          <w:color w:val="000000" w:themeColor="text1"/>
          <w:sz w:val="24"/>
          <w:szCs w:val="24"/>
          <w:lang w:eastAsia="en-IN"/>
        </w:rPr>
        <w:t>-availability and enhanced penetration of drugs.</w:t>
      </w:r>
      <w:r w:rsidR="004D0904" w:rsidRPr="004C2ACA">
        <w:rPr>
          <w:rFonts w:ascii="Times New Roman" w:eastAsia="Times New Roman" w:hAnsi="Times New Roman" w:cs="Times New Roman"/>
          <w:color w:val="000000" w:themeColor="text1"/>
          <w:sz w:val="24"/>
          <w:szCs w:val="24"/>
          <w:lang w:eastAsia="en-IN"/>
        </w:rPr>
        <w:t xml:space="preserve"> </w:t>
      </w:r>
      <w:r w:rsidR="009B74D4" w:rsidRPr="004C2ACA">
        <w:rPr>
          <w:rFonts w:ascii="Times New Roman" w:eastAsia="Times New Roman" w:hAnsi="Times New Roman" w:cs="Times New Roman"/>
          <w:color w:val="000000" w:themeColor="text1"/>
          <w:sz w:val="24"/>
          <w:szCs w:val="24"/>
          <w:lang w:eastAsia="en-IN"/>
        </w:rPr>
        <w:t>L</w:t>
      </w:r>
      <w:r w:rsidR="004D0904" w:rsidRPr="004C2ACA">
        <w:rPr>
          <w:rFonts w:ascii="Times New Roman" w:eastAsia="Times New Roman" w:hAnsi="Times New Roman" w:cs="Times New Roman"/>
          <w:color w:val="000000" w:themeColor="text1"/>
          <w:sz w:val="24"/>
          <w:szCs w:val="24"/>
          <w:lang w:eastAsia="en-IN"/>
        </w:rPr>
        <w:t>iposomes</w:t>
      </w:r>
      <w:r w:rsidR="009B74D4" w:rsidRPr="004C2ACA">
        <w:rPr>
          <w:rFonts w:ascii="Times New Roman" w:eastAsia="Times New Roman" w:hAnsi="Times New Roman" w:cs="Times New Roman"/>
          <w:color w:val="000000" w:themeColor="text1"/>
          <w:sz w:val="24"/>
          <w:szCs w:val="24"/>
          <w:lang w:eastAsia="en-IN"/>
        </w:rPr>
        <w:t xml:space="preserve"> can deliver drugs </w:t>
      </w:r>
      <w:r w:rsidR="004D0904" w:rsidRPr="004C2ACA">
        <w:rPr>
          <w:rFonts w:ascii="Times New Roman" w:eastAsia="Times New Roman" w:hAnsi="Times New Roman" w:cs="Times New Roman"/>
          <w:color w:val="000000" w:themeColor="text1"/>
          <w:sz w:val="24"/>
          <w:szCs w:val="24"/>
          <w:lang w:eastAsia="en-IN"/>
        </w:rPr>
        <w:t xml:space="preserve">by fusing with cell membranes, </w:t>
      </w:r>
      <w:r w:rsidR="009B74D4" w:rsidRPr="004C2ACA">
        <w:rPr>
          <w:rFonts w:ascii="Times New Roman" w:eastAsia="Times New Roman" w:hAnsi="Times New Roman" w:cs="Times New Roman"/>
          <w:color w:val="000000" w:themeColor="text1"/>
          <w:sz w:val="24"/>
          <w:szCs w:val="24"/>
          <w:lang w:eastAsia="en-IN"/>
        </w:rPr>
        <w:t xml:space="preserve">is used to </w:t>
      </w:r>
      <w:r w:rsidR="004D0904" w:rsidRPr="004C2ACA">
        <w:rPr>
          <w:rFonts w:ascii="Times New Roman" w:eastAsia="Times New Roman" w:hAnsi="Times New Roman" w:cs="Times New Roman"/>
          <w:color w:val="000000" w:themeColor="text1"/>
          <w:sz w:val="24"/>
          <w:szCs w:val="24"/>
          <w:lang w:eastAsia="en-IN"/>
        </w:rPr>
        <w:t>encapsulate HIV drugs</w:t>
      </w:r>
      <w:r w:rsidR="009B74D4" w:rsidRPr="004C2ACA">
        <w:rPr>
          <w:rFonts w:ascii="Times New Roman" w:eastAsia="Times New Roman" w:hAnsi="Times New Roman" w:cs="Times New Roman"/>
          <w:color w:val="000000" w:themeColor="text1"/>
          <w:sz w:val="24"/>
          <w:szCs w:val="24"/>
          <w:lang w:eastAsia="en-IN"/>
        </w:rPr>
        <w:t xml:space="preserve"> (stavudine and zidovudine)</w:t>
      </w:r>
      <w:r w:rsidR="004D0904" w:rsidRPr="004C2ACA">
        <w:rPr>
          <w:rFonts w:ascii="Times New Roman" w:eastAsia="Times New Roman" w:hAnsi="Times New Roman" w:cs="Times New Roman"/>
          <w:color w:val="000000" w:themeColor="text1"/>
          <w:sz w:val="24"/>
          <w:szCs w:val="24"/>
          <w:lang w:eastAsia="en-IN"/>
        </w:rPr>
        <w:t xml:space="preserve"> in</w:t>
      </w:r>
      <w:r w:rsidR="009B74D4" w:rsidRPr="004C2ACA">
        <w:rPr>
          <w:rFonts w:ascii="Times New Roman" w:eastAsia="Times New Roman" w:hAnsi="Times New Roman" w:cs="Times New Roman"/>
          <w:color w:val="000000" w:themeColor="text1"/>
          <w:sz w:val="24"/>
          <w:szCs w:val="24"/>
          <w:lang w:eastAsia="en-IN"/>
        </w:rPr>
        <w:t xml:space="preserve"> nano-</w:t>
      </w:r>
      <w:r w:rsidR="00663667" w:rsidRPr="004C2ACA">
        <w:rPr>
          <w:rFonts w:ascii="Times New Roman" w:eastAsia="Times New Roman" w:hAnsi="Times New Roman" w:cs="Times New Roman"/>
          <w:color w:val="000000" w:themeColor="text1"/>
          <w:sz w:val="24"/>
          <w:szCs w:val="24"/>
          <w:lang w:eastAsia="en-IN"/>
        </w:rPr>
        <w:t>vehicles</w:t>
      </w:r>
      <w:r w:rsidR="00DA5872" w:rsidRPr="004C2ACA">
        <w:rPr>
          <w:rFonts w:ascii="Times New Roman" w:eastAsia="Times New Roman" w:hAnsi="Times New Roman" w:cs="Times New Roman"/>
          <w:color w:val="000000" w:themeColor="text1"/>
          <w:sz w:val="24"/>
          <w:szCs w:val="24"/>
          <w:lang w:eastAsia="en-IN"/>
        </w:rPr>
        <w:t xml:space="preserve"> [7]. T</w:t>
      </w:r>
      <w:r w:rsidR="004D0904" w:rsidRPr="004C2ACA">
        <w:rPr>
          <w:rFonts w:ascii="Times New Roman" w:eastAsia="Times New Roman" w:hAnsi="Times New Roman" w:cs="Times New Roman"/>
          <w:color w:val="000000" w:themeColor="text1"/>
          <w:sz w:val="24"/>
          <w:szCs w:val="24"/>
          <w:lang w:eastAsia="en-IN"/>
        </w:rPr>
        <w:t xml:space="preserve">hese drugs have short </w:t>
      </w:r>
      <w:r w:rsidR="00DA5872" w:rsidRPr="004C2ACA">
        <w:rPr>
          <w:rFonts w:ascii="Times New Roman" w:eastAsia="Times New Roman" w:hAnsi="Times New Roman" w:cs="Times New Roman"/>
          <w:color w:val="000000" w:themeColor="text1"/>
          <w:sz w:val="24"/>
          <w:szCs w:val="24"/>
          <w:lang w:eastAsia="en-IN"/>
        </w:rPr>
        <w:t>half-lives;</w:t>
      </w:r>
      <w:r w:rsidR="004D0904" w:rsidRPr="004C2ACA">
        <w:rPr>
          <w:rFonts w:ascii="Times New Roman" w:eastAsia="Times New Roman" w:hAnsi="Times New Roman" w:cs="Times New Roman"/>
          <w:color w:val="000000" w:themeColor="text1"/>
          <w:sz w:val="24"/>
          <w:szCs w:val="24"/>
          <w:lang w:eastAsia="en-IN"/>
        </w:rPr>
        <w:t xml:space="preserve"> the liposome coating make them active for longer periods.</w:t>
      </w:r>
      <w:r w:rsidR="00C2165F" w:rsidRPr="004C2ACA">
        <w:rPr>
          <w:rFonts w:ascii="Times New Roman" w:eastAsia="Times New Roman" w:hAnsi="Times New Roman" w:cs="Times New Roman"/>
          <w:color w:val="000000" w:themeColor="text1"/>
          <w:sz w:val="24"/>
          <w:szCs w:val="24"/>
          <w:lang w:eastAsia="en-IN"/>
        </w:rPr>
        <w:t xml:space="preserve"> </w:t>
      </w:r>
      <w:r w:rsidR="004D0904" w:rsidRPr="004C2ACA">
        <w:rPr>
          <w:rFonts w:ascii="Times New Roman" w:eastAsia="Times New Roman" w:hAnsi="Times New Roman" w:cs="Times New Roman"/>
          <w:color w:val="000000" w:themeColor="text1"/>
          <w:sz w:val="24"/>
          <w:szCs w:val="24"/>
          <w:lang w:eastAsia="en-IN"/>
        </w:rPr>
        <w:t>Other nano</w:t>
      </w:r>
      <w:r w:rsidR="00DA5872" w:rsidRPr="004C2ACA">
        <w:rPr>
          <w:rFonts w:ascii="Times New Roman" w:eastAsia="Times New Roman" w:hAnsi="Times New Roman" w:cs="Times New Roman"/>
          <w:color w:val="000000" w:themeColor="text1"/>
          <w:sz w:val="24"/>
          <w:szCs w:val="24"/>
          <w:lang w:eastAsia="en-IN"/>
        </w:rPr>
        <w:t xml:space="preserve"> based </w:t>
      </w:r>
      <w:r w:rsidR="004D0904" w:rsidRPr="004C2ACA">
        <w:rPr>
          <w:rFonts w:ascii="Times New Roman" w:eastAsia="Times New Roman" w:hAnsi="Times New Roman" w:cs="Times New Roman"/>
          <w:color w:val="000000" w:themeColor="text1"/>
          <w:sz w:val="24"/>
          <w:szCs w:val="24"/>
          <w:lang w:eastAsia="en-IN"/>
        </w:rPr>
        <w:t>dru</w:t>
      </w:r>
      <w:r w:rsidR="00DA5872" w:rsidRPr="004C2ACA">
        <w:rPr>
          <w:rFonts w:ascii="Times New Roman" w:eastAsia="Times New Roman" w:hAnsi="Times New Roman" w:cs="Times New Roman"/>
          <w:color w:val="000000" w:themeColor="text1"/>
          <w:sz w:val="24"/>
          <w:szCs w:val="24"/>
          <w:lang w:eastAsia="en-IN"/>
        </w:rPr>
        <w:t>g del</w:t>
      </w:r>
      <w:r w:rsidR="009B1A62" w:rsidRPr="004C2ACA">
        <w:rPr>
          <w:rFonts w:ascii="Times New Roman" w:eastAsia="Times New Roman" w:hAnsi="Times New Roman" w:cs="Times New Roman"/>
          <w:color w:val="000000" w:themeColor="text1"/>
          <w:sz w:val="24"/>
          <w:szCs w:val="24"/>
          <w:lang w:eastAsia="en-IN"/>
        </w:rPr>
        <w:t xml:space="preserve">ivery systems include </w:t>
      </w:r>
      <w:proofErr w:type="gramStart"/>
      <w:r w:rsidR="009B1A62" w:rsidRPr="004C2ACA">
        <w:rPr>
          <w:rFonts w:ascii="Times New Roman" w:eastAsia="Times New Roman" w:hAnsi="Times New Roman" w:cs="Times New Roman"/>
          <w:color w:val="000000" w:themeColor="text1"/>
          <w:sz w:val="24"/>
          <w:szCs w:val="24"/>
          <w:lang w:eastAsia="en-IN"/>
        </w:rPr>
        <w:t>fullerenes,  buckyballs</w:t>
      </w:r>
      <w:proofErr w:type="gramEnd"/>
      <w:r w:rsidR="00DA5872" w:rsidRPr="004C2ACA">
        <w:rPr>
          <w:rFonts w:ascii="Times New Roman" w:eastAsia="Times New Roman" w:hAnsi="Times New Roman" w:cs="Times New Roman"/>
          <w:color w:val="000000" w:themeColor="text1"/>
          <w:sz w:val="24"/>
          <w:szCs w:val="24"/>
          <w:lang w:eastAsia="en-IN"/>
        </w:rPr>
        <w:t xml:space="preserve"> [8] and </w:t>
      </w:r>
      <w:r w:rsidR="004D0904" w:rsidRPr="004C2ACA">
        <w:rPr>
          <w:rFonts w:ascii="Times New Roman" w:eastAsia="Times New Roman" w:hAnsi="Times New Roman" w:cs="Times New Roman"/>
          <w:color w:val="000000" w:themeColor="text1"/>
          <w:sz w:val="24"/>
          <w:szCs w:val="24"/>
          <w:lang w:eastAsia="en-IN"/>
        </w:rPr>
        <w:t>dendrimers. The choice of system depends on the type of drug treatment.</w:t>
      </w:r>
    </w:p>
    <w:p w:rsidR="004D0904" w:rsidRPr="004C2ACA" w:rsidRDefault="004D0904" w:rsidP="00F75354">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t>Nan</w:t>
      </w:r>
      <w:r w:rsidR="00D330F1" w:rsidRPr="004C2ACA">
        <w:rPr>
          <w:rFonts w:ascii="Times New Roman" w:eastAsia="Times New Roman" w:hAnsi="Times New Roman" w:cs="Times New Roman"/>
          <w:color w:val="000000" w:themeColor="text1"/>
          <w:sz w:val="24"/>
          <w:szCs w:val="24"/>
          <w:lang w:eastAsia="en-IN"/>
        </w:rPr>
        <w:t>o-capsules: E</w:t>
      </w:r>
      <w:r w:rsidRPr="004C2ACA">
        <w:rPr>
          <w:rFonts w:ascii="Times New Roman" w:eastAsia="Times New Roman" w:hAnsi="Times New Roman" w:cs="Times New Roman"/>
          <w:color w:val="000000" w:themeColor="text1"/>
          <w:sz w:val="24"/>
          <w:szCs w:val="24"/>
          <w:lang w:eastAsia="en-IN"/>
        </w:rPr>
        <w:t xml:space="preserve">ncapsulate drugs, which </w:t>
      </w:r>
      <w:r w:rsidR="00D330F1" w:rsidRPr="004C2ACA">
        <w:rPr>
          <w:rFonts w:ascii="Times New Roman" w:eastAsia="Times New Roman" w:hAnsi="Times New Roman" w:cs="Times New Roman"/>
          <w:color w:val="000000" w:themeColor="text1"/>
          <w:sz w:val="24"/>
          <w:szCs w:val="24"/>
          <w:lang w:eastAsia="en-IN"/>
        </w:rPr>
        <w:t>release drugs</w:t>
      </w:r>
      <w:r w:rsidRPr="004C2ACA">
        <w:rPr>
          <w:rFonts w:ascii="Times New Roman" w:eastAsia="Times New Roman" w:hAnsi="Times New Roman" w:cs="Times New Roman"/>
          <w:color w:val="000000" w:themeColor="text1"/>
          <w:sz w:val="24"/>
          <w:szCs w:val="24"/>
          <w:lang w:eastAsia="en-IN"/>
        </w:rPr>
        <w:t xml:space="preserve"> more slowly and steadily in the body</w:t>
      </w:r>
      <w:r w:rsidR="00D330F1" w:rsidRPr="004C2ACA">
        <w:rPr>
          <w:rFonts w:ascii="Times New Roman" w:eastAsia="Times New Roman" w:hAnsi="Times New Roman" w:cs="Times New Roman"/>
          <w:color w:val="000000" w:themeColor="text1"/>
          <w:sz w:val="24"/>
          <w:szCs w:val="24"/>
          <w:lang w:eastAsia="en-IN"/>
        </w:rPr>
        <w:t>.</w:t>
      </w:r>
    </w:p>
    <w:p w:rsidR="004D0904" w:rsidRPr="004C2ACA" w:rsidRDefault="00D330F1" w:rsidP="00F75354">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t xml:space="preserve">Liposomes: Lipid bilayer artificial vesicles which fuse </w:t>
      </w:r>
      <w:r w:rsidR="004D0904" w:rsidRPr="004C2ACA">
        <w:rPr>
          <w:rFonts w:ascii="Times New Roman" w:eastAsia="Times New Roman" w:hAnsi="Times New Roman" w:cs="Times New Roman"/>
          <w:color w:val="000000" w:themeColor="text1"/>
          <w:sz w:val="24"/>
          <w:szCs w:val="24"/>
          <w:lang w:eastAsia="en-IN"/>
        </w:rPr>
        <w:t xml:space="preserve">and penetrate </w:t>
      </w:r>
      <w:r w:rsidRPr="004C2ACA">
        <w:rPr>
          <w:rFonts w:ascii="Times New Roman" w:eastAsia="Times New Roman" w:hAnsi="Times New Roman" w:cs="Times New Roman"/>
          <w:color w:val="000000" w:themeColor="text1"/>
          <w:sz w:val="24"/>
          <w:szCs w:val="24"/>
          <w:lang w:eastAsia="en-IN"/>
        </w:rPr>
        <w:t xml:space="preserve">with </w:t>
      </w:r>
      <w:r w:rsidR="004D0904" w:rsidRPr="004C2ACA">
        <w:rPr>
          <w:rFonts w:ascii="Times New Roman" w:eastAsia="Times New Roman" w:hAnsi="Times New Roman" w:cs="Times New Roman"/>
          <w:color w:val="000000" w:themeColor="text1"/>
          <w:sz w:val="24"/>
          <w:szCs w:val="24"/>
          <w:lang w:eastAsia="en-IN"/>
        </w:rPr>
        <w:t>membra</w:t>
      </w:r>
      <w:r w:rsidRPr="004C2ACA">
        <w:rPr>
          <w:rFonts w:ascii="Times New Roman" w:eastAsia="Times New Roman" w:hAnsi="Times New Roman" w:cs="Times New Roman"/>
          <w:color w:val="000000" w:themeColor="text1"/>
          <w:sz w:val="24"/>
          <w:szCs w:val="24"/>
          <w:lang w:eastAsia="en-IN"/>
        </w:rPr>
        <w:t>nes easily. Liposomes are exercised</w:t>
      </w:r>
      <w:r w:rsidR="004D0904" w:rsidRPr="004C2ACA">
        <w:rPr>
          <w:rFonts w:ascii="Times New Roman" w:eastAsia="Times New Roman" w:hAnsi="Times New Roman" w:cs="Times New Roman"/>
          <w:color w:val="000000" w:themeColor="text1"/>
          <w:sz w:val="24"/>
          <w:szCs w:val="24"/>
          <w:lang w:eastAsia="en-IN"/>
        </w:rPr>
        <w:t xml:space="preserve"> to treat diseases such</w:t>
      </w:r>
      <w:r w:rsidRPr="004C2ACA">
        <w:rPr>
          <w:rFonts w:ascii="Times New Roman" w:eastAsia="Times New Roman" w:hAnsi="Times New Roman" w:cs="Times New Roman"/>
          <w:color w:val="000000" w:themeColor="text1"/>
          <w:sz w:val="24"/>
          <w:szCs w:val="24"/>
          <w:lang w:eastAsia="en-IN"/>
        </w:rPr>
        <w:t xml:space="preserve"> fungal infections,</w:t>
      </w:r>
      <w:r w:rsidR="004D0904" w:rsidRPr="004C2ACA">
        <w:rPr>
          <w:rFonts w:ascii="Times New Roman" w:eastAsia="Times New Roman" w:hAnsi="Times New Roman" w:cs="Times New Roman"/>
          <w:color w:val="000000" w:themeColor="text1"/>
          <w:sz w:val="24"/>
          <w:szCs w:val="24"/>
          <w:lang w:eastAsia="en-IN"/>
        </w:rPr>
        <w:t xml:space="preserve"> cancer, </w:t>
      </w:r>
      <w:r w:rsidRPr="004C2ACA">
        <w:rPr>
          <w:rFonts w:ascii="Times New Roman" w:eastAsia="Times New Roman" w:hAnsi="Times New Roman" w:cs="Times New Roman"/>
          <w:color w:val="000000" w:themeColor="text1"/>
          <w:sz w:val="24"/>
          <w:szCs w:val="24"/>
          <w:lang w:eastAsia="en-IN"/>
        </w:rPr>
        <w:t xml:space="preserve">hepatitis A </w:t>
      </w:r>
      <w:r w:rsidR="004D0904" w:rsidRPr="004C2ACA">
        <w:rPr>
          <w:rFonts w:ascii="Times New Roman" w:eastAsia="Times New Roman" w:hAnsi="Times New Roman" w:cs="Times New Roman"/>
          <w:color w:val="000000" w:themeColor="text1"/>
          <w:sz w:val="24"/>
          <w:szCs w:val="24"/>
          <w:lang w:eastAsia="en-IN"/>
        </w:rPr>
        <w:t>and influenza.</w:t>
      </w:r>
    </w:p>
    <w:p w:rsidR="004D0904" w:rsidRPr="004C2ACA" w:rsidRDefault="004D0904" w:rsidP="00F75354">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t>Dendrimers: Synthetic nano</w:t>
      </w:r>
      <w:r w:rsidR="009B1A62" w:rsidRPr="004C2ACA">
        <w:rPr>
          <w:rFonts w:ascii="Times New Roman" w:eastAsia="Times New Roman" w:hAnsi="Times New Roman" w:cs="Times New Roman"/>
          <w:color w:val="000000" w:themeColor="text1"/>
          <w:sz w:val="24"/>
          <w:szCs w:val="24"/>
          <w:lang w:eastAsia="en-IN"/>
        </w:rPr>
        <w:t xml:space="preserve"> sized </w:t>
      </w:r>
      <w:r w:rsidRPr="004C2ACA">
        <w:rPr>
          <w:rFonts w:ascii="Times New Roman" w:eastAsia="Times New Roman" w:hAnsi="Times New Roman" w:cs="Times New Roman"/>
          <w:color w:val="000000" w:themeColor="text1"/>
          <w:sz w:val="24"/>
          <w:szCs w:val="24"/>
          <w:lang w:eastAsia="en-IN"/>
        </w:rPr>
        <w:t xml:space="preserve">molecules that </w:t>
      </w:r>
      <w:r w:rsidR="009B1A62" w:rsidRPr="004C2ACA">
        <w:rPr>
          <w:rFonts w:ascii="Times New Roman" w:eastAsia="Times New Roman" w:hAnsi="Times New Roman" w:cs="Times New Roman"/>
          <w:color w:val="000000" w:themeColor="text1"/>
          <w:sz w:val="24"/>
          <w:szCs w:val="24"/>
          <w:lang w:eastAsia="en-IN"/>
        </w:rPr>
        <w:t xml:space="preserve">are practised to </w:t>
      </w:r>
      <w:r w:rsidRPr="004C2ACA">
        <w:rPr>
          <w:rFonts w:ascii="Times New Roman" w:eastAsia="Times New Roman" w:hAnsi="Times New Roman" w:cs="Times New Roman"/>
          <w:color w:val="000000" w:themeColor="text1"/>
          <w:sz w:val="24"/>
          <w:szCs w:val="24"/>
          <w:lang w:eastAsia="en-IN"/>
        </w:rPr>
        <w:t>carry d</w:t>
      </w:r>
      <w:r w:rsidR="009B1A62" w:rsidRPr="004C2ACA">
        <w:rPr>
          <w:rFonts w:ascii="Times New Roman" w:eastAsia="Times New Roman" w:hAnsi="Times New Roman" w:cs="Times New Roman"/>
          <w:color w:val="000000" w:themeColor="text1"/>
          <w:sz w:val="24"/>
          <w:szCs w:val="24"/>
          <w:lang w:eastAsia="en-IN"/>
        </w:rPr>
        <w:t>rugs</w:t>
      </w:r>
      <w:r w:rsidRPr="004C2ACA">
        <w:rPr>
          <w:rFonts w:ascii="Times New Roman" w:eastAsia="Times New Roman" w:hAnsi="Times New Roman" w:cs="Times New Roman"/>
          <w:color w:val="000000" w:themeColor="text1"/>
          <w:sz w:val="24"/>
          <w:szCs w:val="24"/>
          <w:lang w:eastAsia="en-IN"/>
        </w:rPr>
        <w:t>.</w:t>
      </w:r>
    </w:p>
    <w:p w:rsidR="009B1A62" w:rsidRPr="004C2ACA" w:rsidRDefault="004D0904" w:rsidP="00BE1D37">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t xml:space="preserve">Buckyballs: </w:t>
      </w:r>
      <w:r w:rsidR="009B1A62" w:rsidRPr="004C2ACA">
        <w:rPr>
          <w:rFonts w:ascii="Times New Roman" w:eastAsia="Times New Roman" w:hAnsi="Times New Roman" w:cs="Times New Roman"/>
          <w:color w:val="000000" w:themeColor="text1"/>
          <w:sz w:val="24"/>
          <w:szCs w:val="24"/>
          <w:lang w:eastAsia="en-IN"/>
        </w:rPr>
        <w:t xml:space="preserve">These </w:t>
      </w:r>
      <w:r w:rsidRPr="004C2ACA">
        <w:rPr>
          <w:rFonts w:ascii="Times New Roman" w:eastAsia="Times New Roman" w:hAnsi="Times New Roman" w:cs="Times New Roman"/>
          <w:color w:val="000000" w:themeColor="text1"/>
          <w:sz w:val="24"/>
          <w:szCs w:val="24"/>
          <w:lang w:eastAsia="en-IN"/>
        </w:rPr>
        <w:t>nanoparticles can carry more than one drug at a time.</w:t>
      </w:r>
    </w:p>
    <w:p w:rsidR="004D0904" w:rsidRPr="004C2ACA" w:rsidRDefault="004D0904" w:rsidP="00BE1D37">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lastRenderedPageBreak/>
        <w:t>Nano</w:t>
      </w:r>
      <w:r w:rsidR="009B1A62" w:rsidRPr="004C2ACA">
        <w:rPr>
          <w:rFonts w:ascii="Times New Roman" w:eastAsia="Times New Roman" w:hAnsi="Times New Roman" w:cs="Times New Roman"/>
          <w:color w:val="000000" w:themeColor="text1"/>
          <w:sz w:val="24"/>
          <w:szCs w:val="24"/>
          <w:lang w:eastAsia="en-IN"/>
        </w:rPr>
        <w:t>-</w:t>
      </w:r>
      <w:r w:rsidRPr="004C2ACA">
        <w:rPr>
          <w:rFonts w:ascii="Times New Roman" w:eastAsia="Times New Roman" w:hAnsi="Times New Roman" w:cs="Times New Roman"/>
          <w:color w:val="000000" w:themeColor="text1"/>
          <w:sz w:val="24"/>
          <w:szCs w:val="24"/>
          <w:lang w:eastAsia="en-IN"/>
        </w:rPr>
        <w:t>biomagnets</w:t>
      </w:r>
      <w:r w:rsidR="001103F3" w:rsidRPr="004C2ACA">
        <w:rPr>
          <w:rFonts w:ascii="Times New Roman" w:eastAsia="Times New Roman" w:hAnsi="Times New Roman" w:cs="Times New Roman"/>
          <w:color w:val="000000" w:themeColor="text1"/>
          <w:sz w:val="24"/>
          <w:szCs w:val="24"/>
          <w:lang w:eastAsia="en-IN"/>
        </w:rPr>
        <w:t>: C</w:t>
      </w:r>
      <w:r w:rsidRPr="004C2ACA">
        <w:rPr>
          <w:rFonts w:ascii="Times New Roman" w:eastAsia="Times New Roman" w:hAnsi="Times New Roman" w:cs="Times New Roman"/>
          <w:color w:val="000000" w:themeColor="text1"/>
          <w:sz w:val="24"/>
          <w:szCs w:val="24"/>
          <w:lang w:eastAsia="en-IN"/>
        </w:rPr>
        <w:t>arry drugs</w:t>
      </w:r>
      <w:r w:rsidR="001103F3" w:rsidRPr="004C2ACA">
        <w:rPr>
          <w:rFonts w:ascii="Times New Roman" w:eastAsia="Times New Roman" w:hAnsi="Times New Roman" w:cs="Times New Roman"/>
          <w:color w:val="000000" w:themeColor="text1"/>
          <w:sz w:val="24"/>
          <w:szCs w:val="24"/>
          <w:lang w:eastAsia="en-IN"/>
        </w:rPr>
        <w:t xml:space="preserve"> </w:t>
      </w:r>
      <w:r w:rsidRPr="004C2ACA">
        <w:rPr>
          <w:rFonts w:ascii="Times New Roman" w:eastAsia="Times New Roman" w:hAnsi="Times New Roman" w:cs="Times New Roman"/>
          <w:color w:val="000000" w:themeColor="text1"/>
          <w:sz w:val="24"/>
          <w:szCs w:val="24"/>
          <w:lang w:eastAsia="en-IN"/>
        </w:rPr>
        <w:t>into the body and are held at the target site by an external ma</w:t>
      </w:r>
      <w:r w:rsidR="001103F3" w:rsidRPr="004C2ACA">
        <w:rPr>
          <w:rFonts w:ascii="Times New Roman" w:eastAsia="Times New Roman" w:hAnsi="Times New Roman" w:cs="Times New Roman"/>
          <w:color w:val="000000" w:themeColor="text1"/>
          <w:sz w:val="24"/>
          <w:szCs w:val="24"/>
          <w:lang w:eastAsia="en-IN"/>
        </w:rPr>
        <w:t xml:space="preserve">gnet, aiming to concentrate </w:t>
      </w:r>
      <w:r w:rsidRPr="004C2ACA">
        <w:rPr>
          <w:rFonts w:ascii="Times New Roman" w:eastAsia="Times New Roman" w:hAnsi="Times New Roman" w:cs="Times New Roman"/>
          <w:color w:val="000000" w:themeColor="text1"/>
          <w:sz w:val="24"/>
          <w:szCs w:val="24"/>
          <w:lang w:eastAsia="en-IN"/>
        </w:rPr>
        <w:t xml:space="preserve">drug at the tumour site for </w:t>
      </w:r>
      <w:r w:rsidR="001103F3" w:rsidRPr="004C2ACA">
        <w:rPr>
          <w:rFonts w:ascii="Times New Roman" w:eastAsia="Times New Roman" w:hAnsi="Times New Roman" w:cs="Times New Roman"/>
          <w:color w:val="000000" w:themeColor="text1"/>
          <w:sz w:val="24"/>
          <w:szCs w:val="24"/>
          <w:lang w:eastAsia="en-IN"/>
        </w:rPr>
        <w:t xml:space="preserve">effective absorption. </w:t>
      </w:r>
    </w:p>
    <w:p w:rsidR="004D0904" w:rsidRPr="004C2ACA" w:rsidRDefault="004D0904" w:rsidP="00F75354">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t xml:space="preserve">Attapulgite clays with </w:t>
      </w:r>
      <w:r w:rsidR="001103F3" w:rsidRPr="004C2ACA">
        <w:rPr>
          <w:rFonts w:ascii="Times New Roman" w:eastAsia="Times New Roman" w:hAnsi="Times New Roman" w:cs="Times New Roman"/>
          <w:color w:val="000000" w:themeColor="text1"/>
          <w:sz w:val="24"/>
          <w:szCs w:val="24"/>
          <w:lang w:eastAsia="en-IN"/>
        </w:rPr>
        <w:t xml:space="preserve">pores </w:t>
      </w:r>
      <w:r w:rsidRPr="004C2ACA">
        <w:rPr>
          <w:rFonts w:ascii="Times New Roman" w:eastAsia="Times New Roman" w:hAnsi="Times New Roman" w:cs="Times New Roman"/>
          <w:color w:val="000000" w:themeColor="text1"/>
          <w:sz w:val="24"/>
          <w:szCs w:val="24"/>
          <w:lang w:eastAsia="en-IN"/>
        </w:rPr>
        <w:t>are ideal for filtering out harmful bacteria from water</w:t>
      </w:r>
      <w:r w:rsidR="001103F3" w:rsidRPr="004C2ACA">
        <w:rPr>
          <w:rFonts w:ascii="Times New Roman" w:eastAsia="Times New Roman" w:hAnsi="Times New Roman" w:cs="Times New Roman"/>
          <w:color w:val="000000" w:themeColor="text1"/>
          <w:sz w:val="24"/>
          <w:szCs w:val="24"/>
          <w:lang w:eastAsia="en-IN"/>
        </w:rPr>
        <w:t>.</w:t>
      </w:r>
    </w:p>
    <w:p w:rsidR="001103F3" w:rsidRPr="004C2ACA" w:rsidRDefault="001103F3" w:rsidP="001103F3">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b/>
          <w:bCs/>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t>Alternatives to injectable vaccines is also provided</w:t>
      </w:r>
      <w:r w:rsidR="00A327D1" w:rsidRPr="004C2ACA">
        <w:rPr>
          <w:rFonts w:ascii="Times New Roman" w:eastAsia="Times New Roman" w:hAnsi="Times New Roman" w:cs="Times New Roman"/>
          <w:color w:val="000000" w:themeColor="text1"/>
          <w:sz w:val="24"/>
          <w:szCs w:val="24"/>
          <w:lang w:eastAsia="en-IN"/>
        </w:rPr>
        <w:t xml:space="preserve"> by nano-medicine</w:t>
      </w:r>
      <w:r w:rsidRPr="004C2ACA">
        <w:rPr>
          <w:rFonts w:ascii="Times New Roman" w:eastAsia="Times New Roman" w:hAnsi="Times New Roman" w:cs="Times New Roman"/>
          <w:color w:val="000000" w:themeColor="text1"/>
          <w:sz w:val="24"/>
          <w:szCs w:val="24"/>
          <w:lang w:eastAsia="en-IN"/>
        </w:rPr>
        <w:t>.</w:t>
      </w:r>
    </w:p>
    <w:p w:rsidR="004D0904" w:rsidRPr="004C2ACA" w:rsidRDefault="004D0904" w:rsidP="00F95F4B">
      <w:pPr>
        <w:pStyle w:val="ListParagraph"/>
        <w:numPr>
          <w:ilvl w:val="1"/>
          <w:numId w:val="12"/>
        </w:numPr>
        <w:shd w:val="clear" w:color="auto" w:fill="FFFFFF"/>
        <w:spacing w:before="100" w:beforeAutospacing="1" w:after="100" w:afterAutospacing="1" w:line="360" w:lineRule="auto"/>
        <w:jc w:val="both"/>
        <w:rPr>
          <w:rFonts w:ascii="Times New Roman" w:eastAsia="Times New Roman" w:hAnsi="Times New Roman" w:cs="Times New Roman"/>
          <w:b/>
          <w:bCs/>
          <w:color w:val="000000" w:themeColor="text1"/>
          <w:sz w:val="24"/>
          <w:szCs w:val="24"/>
          <w:lang w:eastAsia="en-IN"/>
        </w:rPr>
      </w:pPr>
      <w:r w:rsidRPr="004C2ACA">
        <w:rPr>
          <w:rFonts w:ascii="Times New Roman" w:eastAsia="Times New Roman" w:hAnsi="Times New Roman" w:cs="Times New Roman"/>
          <w:b/>
          <w:bCs/>
          <w:color w:val="000000" w:themeColor="text1"/>
          <w:sz w:val="24"/>
          <w:szCs w:val="24"/>
          <w:lang w:eastAsia="en-IN"/>
        </w:rPr>
        <w:t>Health monitoring</w:t>
      </w:r>
    </w:p>
    <w:p w:rsidR="004D0904" w:rsidRPr="004C2ACA" w:rsidRDefault="004D0904" w:rsidP="00C2165F">
      <w:pPr>
        <w:shd w:val="clear" w:color="auto" w:fill="FFFFFF"/>
        <w:spacing w:after="375" w:line="360" w:lineRule="auto"/>
        <w:ind w:firstLine="360"/>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t>Nanotubes, nanostructures and nano</w:t>
      </w:r>
      <w:r w:rsidR="00F37B5A" w:rsidRPr="004C2ACA">
        <w:rPr>
          <w:rFonts w:ascii="Times New Roman" w:eastAsia="Times New Roman" w:hAnsi="Times New Roman" w:cs="Times New Roman"/>
          <w:color w:val="000000" w:themeColor="text1"/>
          <w:sz w:val="24"/>
          <w:szCs w:val="24"/>
          <w:lang w:eastAsia="en-IN"/>
        </w:rPr>
        <w:t>particles can be used as carbohydrate</w:t>
      </w:r>
      <w:r w:rsidRPr="004C2ACA">
        <w:rPr>
          <w:rFonts w:ascii="Times New Roman" w:eastAsia="Times New Roman" w:hAnsi="Times New Roman" w:cs="Times New Roman"/>
          <w:color w:val="000000" w:themeColor="text1"/>
          <w:sz w:val="24"/>
          <w:szCs w:val="24"/>
          <w:lang w:eastAsia="en-IN"/>
        </w:rPr>
        <w:t>, carbon dioxide and cholest</w:t>
      </w:r>
      <w:r w:rsidR="00F37B5A" w:rsidRPr="004C2ACA">
        <w:rPr>
          <w:rFonts w:ascii="Times New Roman" w:eastAsia="Times New Roman" w:hAnsi="Times New Roman" w:cs="Times New Roman"/>
          <w:color w:val="000000" w:themeColor="text1"/>
          <w:sz w:val="24"/>
          <w:szCs w:val="24"/>
          <w:lang w:eastAsia="en-IN"/>
        </w:rPr>
        <w:t xml:space="preserve">erol sensors that could </w:t>
      </w:r>
      <w:r w:rsidRPr="004C2ACA">
        <w:rPr>
          <w:rFonts w:ascii="Times New Roman" w:eastAsia="Times New Roman" w:hAnsi="Times New Roman" w:cs="Times New Roman"/>
          <w:color w:val="000000" w:themeColor="text1"/>
          <w:sz w:val="24"/>
          <w:szCs w:val="24"/>
          <w:lang w:eastAsia="en-IN"/>
        </w:rPr>
        <w:t>monitor body metabolic equilibrium. At the same time, studies are undergoing to exploit nanotechnology to fight against infectious diseases such as HIV and TB.</w:t>
      </w:r>
      <w:r w:rsidR="00F37B5A" w:rsidRPr="004C2ACA">
        <w:rPr>
          <w:rFonts w:ascii="Times New Roman" w:eastAsia="Times New Roman" w:hAnsi="Times New Roman" w:cs="Times New Roman"/>
          <w:color w:val="000000" w:themeColor="text1"/>
          <w:sz w:val="24"/>
          <w:szCs w:val="24"/>
          <w:lang w:eastAsia="en-IN"/>
        </w:rPr>
        <w:t xml:space="preserve"> </w:t>
      </w:r>
      <w:r w:rsidRPr="004C2ACA">
        <w:rPr>
          <w:rFonts w:ascii="Times New Roman" w:eastAsia="Times New Roman" w:hAnsi="Times New Roman" w:cs="Times New Roman"/>
          <w:color w:val="000000" w:themeColor="text1"/>
          <w:sz w:val="24"/>
          <w:szCs w:val="24"/>
          <w:lang w:eastAsia="en-IN"/>
        </w:rPr>
        <w:t>Nanotechnology-based skin patch against West Nile Virus and Chikungunya virus is also under investigation [12].</w:t>
      </w:r>
      <w:r w:rsidR="00BB3F4F" w:rsidRPr="004C2ACA">
        <w:rPr>
          <w:rFonts w:ascii="Times New Roman" w:eastAsia="Times New Roman" w:hAnsi="Times New Roman" w:cs="Times New Roman"/>
          <w:color w:val="000000" w:themeColor="text1"/>
          <w:sz w:val="24"/>
          <w:szCs w:val="24"/>
          <w:lang w:eastAsia="en-IN"/>
        </w:rPr>
        <w:t xml:space="preserve"> </w:t>
      </w:r>
      <w:r w:rsidRPr="004C2ACA">
        <w:rPr>
          <w:rFonts w:ascii="Times New Roman" w:eastAsia="Times New Roman" w:hAnsi="Times New Roman" w:cs="Times New Roman"/>
          <w:color w:val="000000" w:themeColor="text1"/>
          <w:sz w:val="24"/>
          <w:szCs w:val="24"/>
          <w:lang w:eastAsia="en-IN"/>
        </w:rPr>
        <w:t>Cancer is one of the top listed diseases being targeted for nano-medical treatment. According to WHO, cancer prevalence is showing a shooting rise.</w:t>
      </w:r>
    </w:p>
    <w:p w:rsidR="004D0904" w:rsidRPr="004C2ACA" w:rsidRDefault="00C2165F" w:rsidP="00F75354">
      <w:pPr>
        <w:shd w:val="clear" w:color="auto" w:fill="FFFFFF"/>
        <w:spacing w:after="375" w:line="360" w:lineRule="auto"/>
        <w:ind w:firstLine="720"/>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b/>
          <w:bCs/>
          <w:color w:val="000000" w:themeColor="text1"/>
          <w:sz w:val="24"/>
          <w:szCs w:val="24"/>
          <w:lang w:eastAsia="en-IN"/>
        </w:rPr>
        <w:t>2.</w:t>
      </w:r>
      <w:r w:rsidR="004D0904" w:rsidRPr="004C2ACA">
        <w:rPr>
          <w:rFonts w:ascii="Times New Roman" w:eastAsia="Times New Roman" w:hAnsi="Times New Roman" w:cs="Times New Roman"/>
          <w:b/>
          <w:bCs/>
          <w:color w:val="000000" w:themeColor="text1"/>
          <w:sz w:val="24"/>
          <w:szCs w:val="24"/>
          <w:lang w:eastAsia="en-IN"/>
        </w:rPr>
        <w:t>3.a. Could nano-medicine cure cancer?</w:t>
      </w:r>
    </w:p>
    <w:p w:rsidR="004D0904" w:rsidRPr="004C2ACA" w:rsidRDefault="00F95F4B" w:rsidP="00F75354">
      <w:pPr>
        <w:shd w:val="clear" w:color="auto" w:fill="FFFFFF"/>
        <w:spacing w:after="375" w:line="360" w:lineRule="auto"/>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tab/>
      </w:r>
      <w:r w:rsidR="004D0904" w:rsidRPr="004C2ACA">
        <w:rPr>
          <w:rFonts w:ascii="Times New Roman" w:eastAsia="Times New Roman" w:hAnsi="Times New Roman" w:cs="Times New Roman"/>
          <w:color w:val="000000" w:themeColor="text1"/>
          <w:sz w:val="24"/>
          <w:szCs w:val="24"/>
          <w:lang w:eastAsia="en-IN"/>
        </w:rPr>
        <w:t>Nanotechnology approaches heavily focus on cancer treatment, mainl</w:t>
      </w:r>
      <w:r w:rsidR="00BB3F4F" w:rsidRPr="004C2ACA">
        <w:rPr>
          <w:rFonts w:ascii="Times New Roman" w:eastAsia="Times New Roman" w:hAnsi="Times New Roman" w:cs="Times New Roman"/>
          <w:color w:val="000000" w:themeColor="text1"/>
          <w:sz w:val="24"/>
          <w:szCs w:val="24"/>
          <w:lang w:eastAsia="en-IN"/>
        </w:rPr>
        <w:t>y on diagnosis and drug intake</w:t>
      </w:r>
      <w:r w:rsidR="004D0904" w:rsidRPr="004C2ACA">
        <w:rPr>
          <w:rFonts w:ascii="Times New Roman" w:eastAsia="Times New Roman" w:hAnsi="Times New Roman" w:cs="Times New Roman"/>
          <w:color w:val="000000" w:themeColor="text1"/>
          <w:sz w:val="24"/>
          <w:szCs w:val="24"/>
          <w:lang w:eastAsia="en-IN"/>
        </w:rPr>
        <w:t>. Polyme</w:t>
      </w:r>
      <w:r w:rsidR="00EE0FE8" w:rsidRPr="004C2ACA">
        <w:rPr>
          <w:rFonts w:ascii="Times New Roman" w:eastAsia="Times New Roman" w:hAnsi="Times New Roman" w:cs="Times New Roman"/>
          <w:color w:val="000000" w:themeColor="text1"/>
          <w:sz w:val="24"/>
          <w:szCs w:val="24"/>
          <w:lang w:eastAsia="en-IN"/>
        </w:rPr>
        <w:t>r-coated nanoparticles are</w:t>
      </w:r>
      <w:r w:rsidR="004D0904" w:rsidRPr="004C2ACA">
        <w:rPr>
          <w:rFonts w:ascii="Times New Roman" w:eastAsia="Times New Roman" w:hAnsi="Times New Roman" w:cs="Times New Roman"/>
          <w:color w:val="000000" w:themeColor="text1"/>
          <w:sz w:val="24"/>
          <w:szCs w:val="24"/>
          <w:lang w:eastAsia="en-IN"/>
        </w:rPr>
        <w:t xml:space="preserve"> used extensively to treat multidrug-resistant breast and ovarian cancer, along with chemo</w:t>
      </w:r>
      <w:r w:rsidR="00EE0FE8" w:rsidRPr="004C2ACA">
        <w:rPr>
          <w:rFonts w:ascii="Times New Roman" w:eastAsia="Times New Roman" w:hAnsi="Times New Roman" w:cs="Times New Roman"/>
          <w:color w:val="000000" w:themeColor="text1"/>
          <w:sz w:val="24"/>
          <w:szCs w:val="24"/>
          <w:lang w:eastAsia="en-IN"/>
        </w:rPr>
        <w:t xml:space="preserve">therapies and lonidamine, that </w:t>
      </w:r>
      <w:r w:rsidR="004D0904" w:rsidRPr="004C2ACA">
        <w:rPr>
          <w:rFonts w:ascii="Times New Roman" w:eastAsia="Times New Roman" w:hAnsi="Times New Roman" w:cs="Times New Roman"/>
          <w:color w:val="000000" w:themeColor="text1"/>
          <w:sz w:val="24"/>
          <w:szCs w:val="24"/>
          <w:lang w:eastAsia="en-IN"/>
        </w:rPr>
        <w:t>suppress energ</w:t>
      </w:r>
      <w:r w:rsidR="00EE0FE8" w:rsidRPr="004C2ACA">
        <w:rPr>
          <w:rFonts w:ascii="Times New Roman" w:eastAsia="Times New Roman" w:hAnsi="Times New Roman" w:cs="Times New Roman"/>
          <w:color w:val="000000" w:themeColor="text1"/>
          <w:sz w:val="24"/>
          <w:szCs w:val="24"/>
          <w:lang w:eastAsia="en-IN"/>
        </w:rPr>
        <w:t>y metabolism in cancerous cells</w:t>
      </w:r>
      <w:r w:rsidR="004D0904" w:rsidRPr="004C2ACA">
        <w:rPr>
          <w:rFonts w:ascii="Times New Roman" w:eastAsia="Times New Roman" w:hAnsi="Times New Roman" w:cs="Times New Roman"/>
          <w:color w:val="000000" w:themeColor="text1"/>
          <w:sz w:val="24"/>
          <w:szCs w:val="24"/>
          <w:lang w:eastAsia="en-IN"/>
        </w:rPr>
        <w:t>. Early detection, prevention and controlling further spreading of cancer can make a significant change in the survival rate. Studies witness that with the aid of magnetic nanoparticles in a resonance sensor, cancer cell</w:t>
      </w:r>
      <w:r w:rsidR="00EE0FE8" w:rsidRPr="004C2ACA">
        <w:rPr>
          <w:rFonts w:ascii="Times New Roman" w:eastAsia="Times New Roman" w:hAnsi="Times New Roman" w:cs="Times New Roman"/>
          <w:color w:val="000000" w:themeColor="text1"/>
          <w:sz w:val="24"/>
          <w:szCs w:val="24"/>
          <w:lang w:eastAsia="en-IN"/>
        </w:rPr>
        <w:t xml:space="preserve">s can be detected even from a </w:t>
      </w:r>
      <w:r w:rsidR="004D0904" w:rsidRPr="004C2ACA">
        <w:rPr>
          <w:rFonts w:ascii="Times New Roman" w:eastAsia="Times New Roman" w:hAnsi="Times New Roman" w:cs="Times New Roman"/>
          <w:color w:val="000000" w:themeColor="text1"/>
          <w:sz w:val="24"/>
          <w:szCs w:val="24"/>
          <w:lang w:eastAsia="en-IN"/>
        </w:rPr>
        <w:t>microlitre of a bio</w:t>
      </w:r>
      <w:r w:rsidR="00EE0FE8" w:rsidRPr="004C2ACA">
        <w:rPr>
          <w:rFonts w:ascii="Times New Roman" w:eastAsia="Times New Roman" w:hAnsi="Times New Roman" w:cs="Times New Roman"/>
          <w:color w:val="000000" w:themeColor="text1"/>
          <w:sz w:val="24"/>
          <w:szCs w:val="24"/>
          <w:lang w:eastAsia="en-IN"/>
        </w:rPr>
        <w:t>-</w:t>
      </w:r>
      <w:r w:rsidR="004D0904" w:rsidRPr="004C2ACA">
        <w:rPr>
          <w:rFonts w:ascii="Times New Roman" w:eastAsia="Times New Roman" w:hAnsi="Times New Roman" w:cs="Times New Roman"/>
          <w:color w:val="000000" w:themeColor="text1"/>
          <w:sz w:val="24"/>
          <w:szCs w:val="24"/>
          <w:lang w:eastAsia="en-IN"/>
        </w:rPr>
        <w:t>sam</w:t>
      </w:r>
      <w:r w:rsidR="00EE0FE8" w:rsidRPr="004C2ACA">
        <w:rPr>
          <w:rFonts w:ascii="Times New Roman" w:eastAsia="Times New Roman" w:hAnsi="Times New Roman" w:cs="Times New Roman"/>
          <w:color w:val="000000" w:themeColor="text1"/>
          <w:sz w:val="24"/>
          <w:szCs w:val="24"/>
          <w:lang w:eastAsia="en-IN"/>
        </w:rPr>
        <w:t xml:space="preserve">ple, which enhances </w:t>
      </w:r>
      <w:r w:rsidR="004D0904" w:rsidRPr="004C2ACA">
        <w:rPr>
          <w:rFonts w:ascii="Times New Roman" w:eastAsia="Times New Roman" w:hAnsi="Times New Roman" w:cs="Times New Roman"/>
          <w:color w:val="000000" w:themeColor="text1"/>
          <w:sz w:val="24"/>
          <w:szCs w:val="24"/>
          <w:lang w:eastAsia="en-IN"/>
        </w:rPr>
        <w:t>early detection possibility [10]. An interesting study from Stanford University in the United States employ inserting carbon nanotubes into cancer cells, exposing the tis</w:t>
      </w:r>
      <w:r w:rsidR="00730F0B" w:rsidRPr="004C2ACA">
        <w:rPr>
          <w:rFonts w:ascii="Times New Roman" w:eastAsia="Times New Roman" w:hAnsi="Times New Roman" w:cs="Times New Roman"/>
          <w:color w:val="000000" w:themeColor="text1"/>
          <w:sz w:val="24"/>
          <w:szCs w:val="24"/>
          <w:lang w:eastAsia="en-IN"/>
        </w:rPr>
        <w:t>sue to near-infrared laser</w:t>
      </w:r>
      <w:r w:rsidR="004D0904" w:rsidRPr="004C2ACA">
        <w:rPr>
          <w:rFonts w:ascii="Times New Roman" w:eastAsia="Times New Roman" w:hAnsi="Times New Roman" w:cs="Times New Roman"/>
          <w:color w:val="000000" w:themeColor="text1"/>
          <w:sz w:val="24"/>
          <w:szCs w:val="24"/>
          <w:lang w:eastAsia="en-IN"/>
        </w:rPr>
        <w:t>, heating up the nanotubes and killing the cancer cells while leaving the healthy cells intact [11]. This in fact, is use of n</w:t>
      </w:r>
      <w:r w:rsidR="0092453B" w:rsidRPr="004C2ACA">
        <w:rPr>
          <w:rFonts w:ascii="Times New Roman" w:eastAsia="Times New Roman" w:hAnsi="Times New Roman" w:cs="Times New Roman"/>
          <w:color w:val="000000" w:themeColor="text1"/>
          <w:sz w:val="24"/>
          <w:szCs w:val="24"/>
          <w:lang w:eastAsia="en-IN"/>
        </w:rPr>
        <w:t>anotechnology to devise a precise</w:t>
      </w:r>
      <w:r w:rsidR="004D0904" w:rsidRPr="004C2ACA">
        <w:rPr>
          <w:rFonts w:ascii="Times New Roman" w:eastAsia="Times New Roman" w:hAnsi="Times New Roman" w:cs="Times New Roman"/>
          <w:color w:val="000000" w:themeColor="text1"/>
          <w:sz w:val="24"/>
          <w:szCs w:val="24"/>
          <w:lang w:eastAsia="en-IN"/>
        </w:rPr>
        <w:t xml:space="preserve"> specific method of killing cancerous cells.</w:t>
      </w:r>
    </w:p>
    <w:p w:rsidR="004D0904" w:rsidRPr="004C2ACA" w:rsidRDefault="00C2165F" w:rsidP="00F75354">
      <w:pPr>
        <w:pStyle w:val="ListParagraph"/>
        <w:shd w:val="clear" w:color="auto" w:fill="FFFFFF"/>
        <w:spacing w:after="375" w:line="360" w:lineRule="auto"/>
        <w:jc w:val="both"/>
        <w:rPr>
          <w:rFonts w:ascii="Times New Roman" w:eastAsia="Times New Roman" w:hAnsi="Times New Roman" w:cs="Times New Roman"/>
          <w:b/>
          <w:bCs/>
          <w:color w:val="000000" w:themeColor="text1"/>
          <w:sz w:val="24"/>
          <w:szCs w:val="24"/>
          <w:lang w:eastAsia="en-IN"/>
        </w:rPr>
      </w:pPr>
      <w:r w:rsidRPr="004C2ACA">
        <w:rPr>
          <w:rFonts w:ascii="Times New Roman" w:eastAsia="Times New Roman" w:hAnsi="Times New Roman" w:cs="Times New Roman"/>
          <w:b/>
          <w:bCs/>
          <w:color w:val="000000" w:themeColor="text1"/>
          <w:sz w:val="24"/>
          <w:szCs w:val="24"/>
          <w:lang w:eastAsia="en-IN"/>
        </w:rPr>
        <w:t>2.</w:t>
      </w:r>
      <w:r w:rsidR="004D0904" w:rsidRPr="004C2ACA">
        <w:rPr>
          <w:rFonts w:ascii="Times New Roman" w:eastAsia="Times New Roman" w:hAnsi="Times New Roman" w:cs="Times New Roman"/>
          <w:b/>
          <w:bCs/>
          <w:color w:val="000000" w:themeColor="text1"/>
          <w:sz w:val="24"/>
          <w:szCs w:val="24"/>
          <w:lang w:eastAsia="en-IN"/>
        </w:rPr>
        <w:t>3.b. Tuberculosis and nanotechnology</w:t>
      </w:r>
    </w:p>
    <w:p w:rsidR="004D0904" w:rsidRPr="004C2ACA" w:rsidRDefault="0092453B" w:rsidP="00C2165F">
      <w:pPr>
        <w:shd w:val="clear" w:color="auto" w:fill="FFFFFF"/>
        <w:spacing w:after="375" w:line="360" w:lineRule="auto"/>
        <w:ind w:firstLine="720"/>
        <w:jc w:val="both"/>
        <w:rPr>
          <w:rFonts w:ascii="Times New Roman" w:eastAsia="Times New Roman" w:hAnsi="Times New Roman" w:cs="Times New Roman"/>
          <w:color w:val="000000" w:themeColor="text1"/>
          <w:sz w:val="24"/>
          <w:szCs w:val="24"/>
          <w:lang w:eastAsia="en-IN"/>
        </w:rPr>
      </w:pPr>
      <w:r w:rsidRPr="004C2ACA">
        <w:rPr>
          <w:rFonts w:ascii="Times New Roman" w:hAnsi="Times New Roman" w:cs="Times New Roman"/>
          <w:sz w:val="24"/>
          <w:szCs w:val="24"/>
        </w:rPr>
        <w:t>The</w:t>
      </w:r>
      <w:r w:rsidRPr="004C2ACA">
        <w:rPr>
          <w:rFonts w:ascii="Times New Roman" w:eastAsia="Times New Roman" w:hAnsi="Times New Roman" w:cs="Times New Roman"/>
          <w:color w:val="000000" w:themeColor="text1"/>
          <w:sz w:val="24"/>
          <w:szCs w:val="24"/>
          <w:lang w:eastAsia="en-IN"/>
        </w:rPr>
        <w:t xml:space="preserve"> e</w:t>
      </w:r>
      <w:r w:rsidR="004D0904" w:rsidRPr="004C2ACA">
        <w:rPr>
          <w:rFonts w:ascii="Times New Roman" w:eastAsia="Times New Roman" w:hAnsi="Times New Roman" w:cs="Times New Roman"/>
          <w:color w:val="000000" w:themeColor="text1"/>
          <w:sz w:val="24"/>
          <w:szCs w:val="24"/>
          <w:lang w:eastAsia="en-IN"/>
        </w:rPr>
        <w:t xml:space="preserve">xisting </w:t>
      </w:r>
      <w:r w:rsidRPr="004C2ACA">
        <w:rPr>
          <w:rFonts w:ascii="Times New Roman" w:eastAsia="Times New Roman" w:hAnsi="Times New Roman" w:cs="Times New Roman"/>
          <w:color w:val="000000" w:themeColor="text1"/>
          <w:sz w:val="24"/>
          <w:szCs w:val="24"/>
          <w:lang w:eastAsia="en-IN"/>
        </w:rPr>
        <w:t>tuberculosis (</w:t>
      </w:r>
      <w:r w:rsidR="004D0904" w:rsidRPr="004C2ACA">
        <w:rPr>
          <w:rFonts w:ascii="Times New Roman" w:eastAsia="Times New Roman" w:hAnsi="Times New Roman" w:cs="Times New Roman"/>
          <w:color w:val="000000" w:themeColor="text1"/>
          <w:sz w:val="24"/>
          <w:szCs w:val="24"/>
          <w:lang w:eastAsia="en-IN"/>
        </w:rPr>
        <w:t>TB</w:t>
      </w:r>
      <w:r w:rsidRPr="004C2ACA">
        <w:rPr>
          <w:rFonts w:ascii="Times New Roman" w:eastAsia="Times New Roman" w:hAnsi="Times New Roman" w:cs="Times New Roman"/>
          <w:color w:val="000000" w:themeColor="text1"/>
          <w:sz w:val="24"/>
          <w:szCs w:val="24"/>
          <w:lang w:eastAsia="en-IN"/>
        </w:rPr>
        <w:t>)</w:t>
      </w:r>
      <w:r w:rsidR="004D0904" w:rsidRPr="004C2ACA">
        <w:rPr>
          <w:rFonts w:ascii="Times New Roman" w:eastAsia="Times New Roman" w:hAnsi="Times New Roman" w:cs="Times New Roman"/>
          <w:color w:val="000000" w:themeColor="text1"/>
          <w:sz w:val="24"/>
          <w:szCs w:val="24"/>
          <w:lang w:eastAsia="en-IN"/>
        </w:rPr>
        <w:t xml:space="preserve"> treatment requires a complex drug intake over a p</w:t>
      </w:r>
      <w:r w:rsidRPr="004C2ACA">
        <w:rPr>
          <w:rFonts w:ascii="Times New Roman" w:eastAsia="Times New Roman" w:hAnsi="Times New Roman" w:cs="Times New Roman"/>
          <w:color w:val="000000" w:themeColor="text1"/>
          <w:sz w:val="24"/>
          <w:szCs w:val="24"/>
          <w:lang w:eastAsia="en-IN"/>
        </w:rPr>
        <w:t>eriod of time</w:t>
      </w:r>
      <w:r w:rsidR="00925F3F" w:rsidRPr="004C2ACA">
        <w:rPr>
          <w:rFonts w:ascii="Times New Roman" w:eastAsia="Times New Roman" w:hAnsi="Times New Roman" w:cs="Times New Roman"/>
          <w:color w:val="000000" w:themeColor="text1"/>
          <w:sz w:val="24"/>
          <w:szCs w:val="24"/>
          <w:lang w:eastAsia="en-IN"/>
        </w:rPr>
        <w:t>. Degradation of d</w:t>
      </w:r>
      <w:r w:rsidR="004D0904" w:rsidRPr="004C2ACA">
        <w:rPr>
          <w:rFonts w:ascii="Times New Roman" w:eastAsia="Times New Roman" w:hAnsi="Times New Roman" w:cs="Times New Roman"/>
          <w:color w:val="000000" w:themeColor="text1"/>
          <w:sz w:val="24"/>
          <w:szCs w:val="24"/>
          <w:lang w:eastAsia="en-IN"/>
        </w:rPr>
        <w:t xml:space="preserve">rugs based on nano-science </w:t>
      </w:r>
      <w:r w:rsidR="00925F3F" w:rsidRPr="004C2ACA">
        <w:rPr>
          <w:rFonts w:ascii="Times New Roman" w:eastAsia="Times New Roman" w:hAnsi="Times New Roman" w:cs="Times New Roman"/>
          <w:color w:val="000000" w:themeColor="text1"/>
          <w:sz w:val="24"/>
          <w:szCs w:val="24"/>
          <w:lang w:eastAsia="en-IN"/>
        </w:rPr>
        <w:t>is merely slow</w:t>
      </w:r>
      <w:r w:rsidR="004D0904" w:rsidRPr="004C2ACA">
        <w:rPr>
          <w:rFonts w:ascii="Times New Roman" w:eastAsia="Times New Roman" w:hAnsi="Times New Roman" w:cs="Times New Roman"/>
          <w:color w:val="000000" w:themeColor="text1"/>
          <w:sz w:val="24"/>
          <w:szCs w:val="24"/>
          <w:lang w:eastAsia="en-IN"/>
        </w:rPr>
        <w:t>, allowing more a</w:t>
      </w:r>
      <w:r w:rsidR="00925F3F" w:rsidRPr="004C2ACA">
        <w:rPr>
          <w:rFonts w:ascii="Times New Roman" w:eastAsia="Times New Roman" w:hAnsi="Times New Roman" w:cs="Times New Roman"/>
          <w:color w:val="000000" w:themeColor="text1"/>
          <w:sz w:val="24"/>
          <w:szCs w:val="24"/>
          <w:lang w:eastAsia="en-IN"/>
        </w:rPr>
        <w:t>ctive ingredient to be absorbed</w:t>
      </w:r>
      <w:r w:rsidR="004D0904" w:rsidRPr="004C2ACA">
        <w:rPr>
          <w:rFonts w:ascii="Times New Roman" w:eastAsia="Times New Roman" w:hAnsi="Times New Roman" w:cs="Times New Roman"/>
          <w:color w:val="000000" w:themeColor="text1"/>
          <w:sz w:val="24"/>
          <w:szCs w:val="24"/>
          <w:lang w:eastAsia="en-IN"/>
        </w:rPr>
        <w:t>, in fewer dosses.</w:t>
      </w:r>
      <w:r w:rsidR="00C2165F" w:rsidRPr="004C2ACA">
        <w:rPr>
          <w:rFonts w:ascii="Times New Roman" w:eastAsia="Times New Roman" w:hAnsi="Times New Roman" w:cs="Times New Roman"/>
          <w:color w:val="000000" w:themeColor="text1"/>
          <w:sz w:val="24"/>
          <w:szCs w:val="24"/>
          <w:lang w:eastAsia="en-IN"/>
        </w:rPr>
        <w:t xml:space="preserve"> </w:t>
      </w:r>
      <w:r w:rsidR="004D0904" w:rsidRPr="004C2ACA">
        <w:rPr>
          <w:rFonts w:ascii="Times New Roman" w:eastAsia="Times New Roman" w:hAnsi="Times New Roman" w:cs="Times New Roman"/>
          <w:color w:val="000000" w:themeColor="text1"/>
          <w:sz w:val="24"/>
          <w:szCs w:val="24"/>
          <w:lang w:eastAsia="en-IN"/>
        </w:rPr>
        <w:t>The Central Scientific Instruments Organisation of India has</w:t>
      </w:r>
      <w:r w:rsidR="00925F3F" w:rsidRPr="004C2ACA">
        <w:rPr>
          <w:rFonts w:ascii="Times New Roman" w:eastAsia="Times New Roman" w:hAnsi="Times New Roman" w:cs="Times New Roman"/>
          <w:color w:val="000000" w:themeColor="text1"/>
          <w:sz w:val="24"/>
          <w:szCs w:val="24"/>
          <w:lang w:eastAsia="en-IN"/>
        </w:rPr>
        <w:t xml:space="preserve"> designed a nano</w:t>
      </w:r>
      <w:r w:rsidR="00CC1F74" w:rsidRPr="004C2ACA">
        <w:rPr>
          <w:rFonts w:ascii="Times New Roman" w:eastAsia="Times New Roman" w:hAnsi="Times New Roman" w:cs="Times New Roman"/>
          <w:color w:val="000000" w:themeColor="text1"/>
          <w:sz w:val="24"/>
          <w:szCs w:val="24"/>
          <w:lang w:eastAsia="en-IN"/>
        </w:rPr>
        <w:t xml:space="preserve"> TB diagnostic kit, recently</w:t>
      </w:r>
      <w:r w:rsidR="004D0904" w:rsidRPr="004C2ACA">
        <w:rPr>
          <w:rFonts w:ascii="Times New Roman" w:eastAsia="Times New Roman" w:hAnsi="Times New Roman" w:cs="Times New Roman"/>
          <w:color w:val="000000" w:themeColor="text1"/>
          <w:sz w:val="24"/>
          <w:szCs w:val="24"/>
          <w:lang w:eastAsia="en-IN"/>
        </w:rPr>
        <w:t xml:space="preserve"> undergoing clinical trials. This kit with minimal blood samples, would cut </w:t>
      </w:r>
      <w:r w:rsidR="00CC1F74" w:rsidRPr="004C2ACA">
        <w:rPr>
          <w:rFonts w:ascii="Times New Roman" w:eastAsia="Times New Roman" w:hAnsi="Times New Roman" w:cs="Times New Roman"/>
          <w:color w:val="000000" w:themeColor="text1"/>
          <w:sz w:val="24"/>
          <w:szCs w:val="24"/>
          <w:lang w:eastAsia="en-IN"/>
        </w:rPr>
        <w:t xml:space="preserve">down both </w:t>
      </w:r>
      <w:r w:rsidR="004D0904" w:rsidRPr="004C2ACA">
        <w:rPr>
          <w:rFonts w:ascii="Times New Roman" w:eastAsia="Times New Roman" w:hAnsi="Times New Roman" w:cs="Times New Roman"/>
          <w:color w:val="000000" w:themeColor="text1"/>
          <w:sz w:val="24"/>
          <w:szCs w:val="24"/>
          <w:lang w:eastAsia="en-IN"/>
        </w:rPr>
        <w:t>cos</w:t>
      </w:r>
      <w:r w:rsidR="00CC1F74" w:rsidRPr="004C2ACA">
        <w:rPr>
          <w:rFonts w:ascii="Times New Roman" w:eastAsia="Times New Roman" w:hAnsi="Times New Roman" w:cs="Times New Roman"/>
          <w:color w:val="000000" w:themeColor="text1"/>
          <w:sz w:val="24"/>
          <w:szCs w:val="24"/>
          <w:lang w:eastAsia="en-IN"/>
        </w:rPr>
        <w:t>t and time required for TB analysis</w:t>
      </w:r>
      <w:r w:rsidR="004D0904" w:rsidRPr="004C2ACA">
        <w:rPr>
          <w:rFonts w:ascii="Times New Roman" w:eastAsia="Times New Roman" w:hAnsi="Times New Roman" w:cs="Times New Roman"/>
          <w:color w:val="000000" w:themeColor="text1"/>
          <w:sz w:val="24"/>
          <w:szCs w:val="24"/>
          <w:lang w:eastAsia="en-IN"/>
        </w:rPr>
        <w:t xml:space="preserve">. </w:t>
      </w:r>
      <w:r w:rsidR="00CC1F74" w:rsidRPr="004C2ACA">
        <w:rPr>
          <w:rFonts w:ascii="Times New Roman" w:eastAsia="Times New Roman" w:hAnsi="Times New Roman" w:cs="Times New Roman"/>
          <w:color w:val="000000" w:themeColor="text1"/>
          <w:sz w:val="24"/>
          <w:szCs w:val="24"/>
          <w:lang w:eastAsia="en-IN"/>
        </w:rPr>
        <w:t xml:space="preserve">At the </w:t>
      </w:r>
      <w:r w:rsidR="00CC1F74" w:rsidRPr="004C2ACA">
        <w:rPr>
          <w:rFonts w:ascii="Times New Roman" w:eastAsia="Times New Roman" w:hAnsi="Times New Roman" w:cs="Times New Roman"/>
          <w:color w:val="000000" w:themeColor="text1"/>
          <w:sz w:val="24"/>
          <w:szCs w:val="24"/>
          <w:lang w:eastAsia="en-IN"/>
        </w:rPr>
        <w:lastRenderedPageBreak/>
        <w:t>same time, t</w:t>
      </w:r>
      <w:r w:rsidR="004D0904" w:rsidRPr="004C2ACA">
        <w:rPr>
          <w:rFonts w:ascii="Times New Roman" w:eastAsia="Times New Roman" w:hAnsi="Times New Roman" w:cs="Times New Roman"/>
          <w:color w:val="000000" w:themeColor="text1"/>
          <w:sz w:val="24"/>
          <w:szCs w:val="24"/>
          <w:lang w:eastAsia="en-IN"/>
        </w:rPr>
        <w:t>he drugs are encapsulated in bio</w:t>
      </w:r>
      <w:r w:rsidR="00CC1F74" w:rsidRPr="004C2ACA">
        <w:rPr>
          <w:rFonts w:ascii="Times New Roman" w:eastAsia="Times New Roman" w:hAnsi="Times New Roman" w:cs="Times New Roman"/>
          <w:color w:val="000000" w:themeColor="text1"/>
          <w:sz w:val="24"/>
          <w:szCs w:val="24"/>
          <w:lang w:eastAsia="en-IN"/>
        </w:rPr>
        <w:t>-</w:t>
      </w:r>
      <w:r w:rsidR="004D0904" w:rsidRPr="004C2ACA">
        <w:rPr>
          <w:rFonts w:ascii="Times New Roman" w:eastAsia="Times New Roman" w:hAnsi="Times New Roman" w:cs="Times New Roman"/>
          <w:color w:val="000000" w:themeColor="text1"/>
          <w:sz w:val="24"/>
          <w:szCs w:val="24"/>
          <w:lang w:eastAsia="en-IN"/>
        </w:rPr>
        <w:t>degradable polymer microspheres, which ensure sustained</w:t>
      </w:r>
      <w:r w:rsidR="00CC1F74" w:rsidRPr="004C2ACA">
        <w:rPr>
          <w:rFonts w:ascii="Times New Roman" w:eastAsia="Times New Roman" w:hAnsi="Times New Roman" w:cs="Times New Roman"/>
          <w:color w:val="000000" w:themeColor="text1"/>
          <w:sz w:val="24"/>
          <w:szCs w:val="24"/>
          <w:lang w:eastAsia="en-IN"/>
        </w:rPr>
        <w:t xml:space="preserve"> medicine delivery at the target site</w:t>
      </w:r>
      <w:r w:rsidR="004D0904" w:rsidRPr="004C2ACA">
        <w:rPr>
          <w:rFonts w:ascii="Times New Roman" w:eastAsia="Times New Roman" w:hAnsi="Times New Roman" w:cs="Times New Roman"/>
          <w:color w:val="000000" w:themeColor="text1"/>
          <w:sz w:val="24"/>
          <w:szCs w:val="24"/>
          <w:lang w:eastAsia="en-IN"/>
        </w:rPr>
        <w:t>. For instance, nanoparticles of pol</w:t>
      </w:r>
      <w:r w:rsidR="00CC1F74" w:rsidRPr="004C2ACA">
        <w:rPr>
          <w:rFonts w:ascii="Times New Roman" w:eastAsia="Times New Roman" w:hAnsi="Times New Roman" w:cs="Times New Roman"/>
          <w:color w:val="000000" w:themeColor="text1"/>
          <w:sz w:val="24"/>
          <w:szCs w:val="24"/>
          <w:lang w:eastAsia="en-IN"/>
        </w:rPr>
        <w:t>ylactide co-glycolide, is</w:t>
      </w:r>
      <w:r w:rsidR="004D0904" w:rsidRPr="004C2ACA">
        <w:rPr>
          <w:rFonts w:ascii="Times New Roman" w:eastAsia="Times New Roman" w:hAnsi="Times New Roman" w:cs="Times New Roman"/>
          <w:color w:val="000000" w:themeColor="text1"/>
          <w:sz w:val="24"/>
          <w:szCs w:val="24"/>
          <w:lang w:eastAsia="en-IN"/>
        </w:rPr>
        <w:t xml:space="preserve"> often used to de</w:t>
      </w:r>
      <w:r w:rsidR="00CC1F74" w:rsidRPr="004C2ACA">
        <w:rPr>
          <w:rFonts w:ascii="Times New Roman" w:eastAsia="Times New Roman" w:hAnsi="Times New Roman" w:cs="Times New Roman"/>
          <w:color w:val="000000" w:themeColor="text1"/>
          <w:sz w:val="24"/>
          <w:szCs w:val="24"/>
          <w:lang w:eastAsia="en-IN"/>
        </w:rPr>
        <w:t>liver TB drugs, as it degrades slowly</w:t>
      </w:r>
      <w:r w:rsidR="004D0904" w:rsidRPr="004C2ACA">
        <w:rPr>
          <w:rFonts w:ascii="Times New Roman" w:eastAsia="Times New Roman" w:hAnsi="Times New Roman" w:cs="Times New Roman"/>
          <w:color w:val="000000" w:themeColor="text1"/>
          <w:sz w:val="24"/>
          <w:szCs w:val="24"/>
          <w:lang w:eastAsia="en-IN"/>
        </w:rPr>
        <w:t xml:space="preserve"> and doesn’t cause othe</w:t>
      </w:r>
      <w:r w:rsidR="00D968E8" w:rsidRPr="004C2ACA">
        <w:rPr>
          <w:rFonts w:ascii="Times New Roman" w:eastAsia="Times New Roman" w:hAnsi="Times New Roman" w:cs="Times New Roman"/>
          <w:color w:val="000000" w:themeColor="text1"/>
          <w:sz w:val="24"/>
          <w:szCs w:val="24"/>
          <w:lang w:eastAsia="en-IN"/>
        </w:rPr>
        <w:t>r immune reaction. Nanotechnology</w:t>
      </w:r>
      <w:r w:rsidR="004D0904" w:rsidRPr="004C2ACA">
        <w:rPr>
          <w:rFonts w:ascii="Times New Roman" w:eastAsia="Times New Roman" w:hAnsi="Times New Roman" w:cs="Times New Roman"/>
          <w:color w:val="000000" w:themeColor="text1"/>
          <w:sz w:val="24"/>
          <w:szCs w:val="24"/>
          <w:lang w:eastAsia="en-IN"/>
        </w:rPr>
        <w:t xml:space="preserve"> could also be the basis for delivering an aerosol TB vaccine that is needle-free and stable at room temperature.</w:t>
      </w:r>
    </w:p>
    <w:p w:rsidR="004D0904" w:rsidRPr="004C2ACA" w:rsidRDefault="00C2165F" w:rsidP="00F75354">
      <w:pPr>
        <w:pStyle w:val="ListParagraph"/>
        <w:shd w:val="clear" w:color="auto" w:fill="FFFFFF"/>
        <w:spacing w:after="375" w:line="360" w:lineRule="auto"/>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b/>
          <w:bCs/>
          <w:color w:val="000000" w:themeColor="text1"/>
          <w:sz w:val="24"/>
          <w:szCs w:val="24"/>
          <w:lang w:eastAsia="en-IN"/>
        </w:rPr>
        <w:t>2.</w:t>
      </w:r>
      <w:r w:rsidR="004D0904" w:rsidRPr="004C2ACA">
        <w:rPr>
          <w:rFonts w:ascii="Times New Roman" w:eastAsia="Times New Roman" w:hAnsi="Times New Roman" w:cs="Times New Roman"/>
          <w:b/>
          <w:bCs/>
          <w:color w:val="000000" w:themeColor="text1"/>
          <w:sz w:val="24"/>
          <w:szCs w:val="24"/>
          <w:lang w:eastAsia="en-IN"/>
        </w:rPr>
        <w:t>3.c. Vaccines</w:t>
      </w:r>
    </w:p>
    <w:p w:rsidR="004D0904" w:rsidRPr="004C2ACA" w:rsidRDefault="004D0904" w:rsidP="00C2165F">
      <w:pPr>
        <w:shd w:val="clear" w:color="auto" w:fill="FFFFFF"/>
        <w:spacing w:after="375" w:line="360" w:lineRule="auto"/>
        <w:ind w:firstLine="360"/>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t>Injectable vaccines need trained healthcare professionals for administration, need reliable refrigeration and sanitization along the delivery chain and the accessibility is minimal for common people. Nanotechnol</w:t>
      </w:r>
      <w:r w:rsidR="006B09BC" w:rsidRPr="004C2ACA">
        <w:rPr>
          <w:rFonts w:ascii="Times New Roman" w:eastAsia="Times New Roman" w:hAnsi="Times New Roman" w:cs="Times New Roman"/>
          <w:color w:val="000000" w:themeColor="text1"/>
          <w:sz w:val="24"/>
          <w:szCs w:val="24"/>
          <w:lang w:eastAsia="en-IN"/>
        </w:rPr>
        <w:t>ogy, at this point, could host a new age of</w:t>
      </w:r>
      <w:r w:rsidRPr="004C2ACA">
        <w:rPr>
          <w:rFonts w:ascii="Times New Roman" w:eastAsia="Times New Roman" w:hAnsi="Times New Roman" w:cs="Times New Roman"/>
          <w:color w:val="000000" w:themeColor="text1"/>
          <w:sz w:val="24"/>
          <w:szCs w:val="24"/>
          <w:lang w:eastAsia="en-IN"/>
        </w:rPr>
        <w:t xml:space="preserve"> immuni</w:t>
      </w:r>
      <w:r w:rsidR="006B09BC" w:rsidRPr="004C2ACA">
        <w:rPr>
          <w:rFonts w:ascii="Times New Roman" w:eastAsia="Times New Roman" w:hAnsi="Times New Roman" w:cs="Times New Roman"/>
          <w:color w:val="000000" w:themeColor="text1"/>
          <w:sz w:val="24"/>
          <w:szCs w:val="24"/>
          <w:lang w:eastAsia="en-IN"/>
        </w:rPr>
        <w:t>zation by providing replacement</w:t>
      </w:r>
      <w:r w:rsidRPr="004C2ACA">
        <w:rPr>
          <w:rFonts w:ascii="Times New Roman" w:eastAsia="Times New Roman" w:hAnsi="Times New Roman" w:cs="Times New Roman"/>
          <w:color w:val="000000" w:themeColor="text1"/>
          <w:sz w:val="24"/>
          <w:szCs w:val="24"/>
          <w:lang w:eastAsia="en-IN"/>
        </w:rPr>
        <w:t xml:space="preserve"> to injectable vaccines. This method is being used to devise a vac</w:t>
      </w:r>
      <w:r w:rsidR="006B09BC" w:rsidRPr="004C2ACA">
        <w:rPr>
          <w:rFonts w:ascii="Times New Roman" w:eastAsia="Times New Roman" w:hAnsi="Times New Roman" w:cs="Times New Roman"/>
          <w:color w:val="000000" w:themeColor="text1"/>
          <w:sz w:val="24"/>
          <w:szCs w:val="24"/>
          <w:lang w:eastAsia="en-IN"/>
        </w:rPr>
        <w:t>cine against pandemic influenza</w:t>
      </w:r>
      <w:r w:rsidRPr="004C2ACA">
        <w:rPr>
          <w:rFonts w:ascii="Times New Roman" w:eastAsia="Times New Roman" w:hAnsi="Times New Roman" w:cs="Times New Roman"/>
          <w:color w:val="000000" w:themeColor="text1"/>
          <w:sz w:val="24"/>
          <w:szCs w:val="24"/>
          <w:lang w:eastAsia="en-IN"/>
        </w:rPr>
        <w:t xml:space="preserve"> [13]</w:t>
      </w:r>
      <w:r w:rsidR="006B09BC" w:rsidRPr="004C2ACA">
        <w:rPr>
          <w:rFonts w:ascii="Times New Roman" w:eastAsia="Times New Roman" w:hAnsi="Times New Roman" w:cs="Times New Roman"/>
          <w:color w:val="000000" w:themeColor="text1"/>
          <w:sz w:val="24"/>
          <w:szCs w:val="24"/>
          <w:lang w:eastAsia="en-IN"/>
        </w:rPr>
        <w:t>.</w:t>
      </w:r>
    </w:p>
    <w:p w:rsidR="004D0904" w:rsidRPr="004C2ACA" w:rsidRDefault="00C2165F" w:rsidP="00C2165F">
      <w:pPr>
        <w:pStyle w:val="ListParagraph"/>
        <w:numPr>
          <w:ilvl w:val="1"/>
          <w:numId w:val="12"/>
        </w:numPr>
        <w:shd w:val="clear" w:color="auto" w:fill="FFFFFF"/>
        <w:spacing w:after="375" w:line="360" w:lineRule="auto"/>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b/>
          <w:bCs/>
          <w:color w:val="000000" w:themeColor="text1"/>
          <w:sz w:val="24"/>
          <w:szCs w:val="24"/>
          <w:lang w:eastAsia="en-IN"/>
        </w:rPr>
        <w:t xml:space="preserve"> </w:t>
      </w:r>
      <w:r w:rsidR="004D0904" w:rsidRPr="004C2ACA">
        <w:rPr>
          <w:rFonts w:ascii="Times New Roman" w:eastAsia="Times New Roman" w:hAnsi="Times New Roman" w:cs="Times New Roman"/>
          <w:b/>
          <w:bCs/>
          <w:color w:val="000000" w:themeColor="text1"/>
          <w:sz w:val="24"/>
          <w:szCs w:val="24"/>
          <w:lang w:eastAsia="en-IN"/>
        </w:rPr>
        <w:t>Public acceptance</w:t>
      </w:r>
    </w:p>
    <w:p w:rsidR="004D0904" w:rsidRPr="004C2ACA" w:rsidRDefault="004D0904" w:rsidP="00F75354">
      <w:pPr>
        <w:shd w:val="clear" w:color="auto" w:fill="FFFFFF"/>
        <w:spacing w:after="375" w:line="360" w:lineRule="auto"/>
        <w:jc w:val="both"/>
        <w:rPr>
          <w:rFonts w:ascii="Times New Roman" w:eastAsia="Times New Roman" w:hAnsi="Times New Roman" w:cs="Times New Roman"/>
          <w:color w:val="000000" w:themeColor="text1"/>
          <w:sz w:val="24"/>
          <w:szCs w:val="24"/>
          <w:lang w:eastAsia="en-IN"/>
        </w:rPr>
      </w:pPr>
      <w:r w:rsidRPr="004C2ACA">
        <w:rPr>
          <w:rFonts w:ascii="Times New Roman" w:eastAsia="Times New Roman" w:hAnsi="Times New Roman" w:cs="Times New Roman"/>
          <w:color w:val="000000" w:themeColor="text1"/>
          <w:sz w:val="24"/>
          <w:szCs w:val="24"/>
          <w:lang w:eastAsia="en-IN"/>
        </w:rPr>
        <w:t xml:space="preserve">What is technically </w:t>
      </w:r>
      <w:r w:rsidR="003A2D4C" w:rsidRPr="004C2ACA">
        <w:rPr>
          <w:rFonts w:ascii="Times New Roman" w:eastAsia="Times New Roman" w:hAnsi="Times New Roman" w:cs="Times New Roman"/>
          <w:color w:val="000000" w:themeColor="text1"/>
          <w:sz w:val="24"/>
          <w:szCs w:val="24"/>
          <w:lang w:eastAsia="en-IN"/>
        </w:rPr>
        <w:t xml:space="preserve">feasible, logically </w:t>
      </w:r>
      <w:r w:rsidRPr="004C2ACA">
        <w:rPr>
          <w:rFonts w:ascii="Times New Roman" w:eastAsia="Times New Roman" w:hAnsi="Times New Roman" w:cs="Times New Roman"/>
          <w:color w:val="000000" w:themeColor="text1"/>
          <w:sz w:val="24"/>
          <w:szCs w:val="24"/>
          <w:lang w:eastAsia="en-IN"/>
        </w:rPr>
        <w:t>possible</w:t>
      </w:r>
      <w:r w:rsidR="003A2D4C" w:rsidRPr="004C2ACA">
        <w:rPr>
          <w:rFonts w:ascii="Times New Roman" w:eastAsia="Times New Roman" w:hAnsi="Times New Roman" w:cs="Times New Roman"/>
          <w:color w:val="000000" w:themeColor="text1"/>
          <w:sz w:val="24"/>
          <w:szCs w:val="24"/>
          <w:lang w:eastAsia="en-IN"/>
        </w:rPr>
        <w:t xml:space="preserve"> and </w:t>
      </w:r>
      <w:r w:rsidRPr="004C2ACA">
        <w:rPr>
          <w:rFonts w:ascii="Times New Roman" w:eastAsia="Times New Roman" w:hAnsi="Times New Roman" w:cs="Times New Roman"/>
          <w:color w:val="000000" w:themeColor="text1"/>
          <w:sz w:val="24"/>
          <w:szCs w:val="24"/>
          <w:lang w:eastAsia="en-IN"/>
        </w:rPr>
        <w:t>ethically appropriate is a matter of s</w:t>
      </w:r>
      <w:r w:rsidR="003A2D4C" w:rsidRPr="004C2ACA">
        <w:rPr>
          <w:rFonts w:ascii="Times New Roman" w:eastAsia="Times New Roman" w:hAnsi="Times New Roman" w:cs="Times New Roman"/>
          <w:color w:val="000000" w:themeColor="text1"/>
          <w:sz w:val="24"/>
          <w:szCs w:val="24"/>
          <w:lang w:eastAsia="en-IN"/>
        </w:rPr>
        <w:t xml:space="preserve">tar debate. </w:t>
      </w:r>
      <w:r w:rsidRPr="004C2ACA">
        <w:rPr>
          <w:rFonts w:ascii="Times New Roman" w:eastAsia="Times New Roman" w:hAnsi="Times New Roman" w:cs="Times New Roman"/>
          <w:color w:val="000000" w:themeColor="text1"/>
          <w:sz w:val="24"/>
          <w:szCs w:val="24"/>
          <w:lang w:eastAsia="en-IN"/>
        </w:rPr>
        <w:t xml:space="preserve">Studies on legal, </w:t>
      </w:r>
      <w:r w:rsidR="006F57C4" w:rsidRPr="004C2ACA">
        <w:rPr>
          <w:rFonts w:ascii="Times New Roman" w:eastAsia="Times New Roman" w:hAnsi="Times New Roman" w:cs="Times New Roman"/>
          <w:color w:val="000000" w:themeColor="text1"/>
          <w:sz w:val="24"/>
          <w:szCs w:val="24"/>
          <w:lang w:eastAsia="en-IN"/>
        </w:rPr>
        <w:t xml:space="preserve">technical, </w:t>
      </w:r>
      <w:r w:rsidRPr="004C2ACA">
        <w:rPr>
          <w:rFonts w:ascii="Times New Roman" w:eastAsia="Times New Roman" w:hAnsi="Times New Roman" w:cs="Times New Roman"/>
          <w:color w:val="000000" w:themeColor="text1"/>
          <w:sz w:val="24"/>
          <w:szCs w:val="24"/>
          <w:lang w:eastAsia="en-IN"/>
        </w:rPr>
        <w:t xml:space="preserve">ethical, environmental and </w:t>
      </w:r>
      <w:r w:rsidR="006F57C4" w:rsidRPr="004C2ACA">
        <w:rPr>
          <w:rFonts w:ascii="Times New Roman" w:eastAsia="Times New Roman" w:hAnsi="Times New Roman" w:cs="Times New Roman"/>
          <w:color w:val="000000" w:themeColor="text1"/>
          <w:sz w:val="24"/>
          <w:szCs w:val="24"/>
          <w:lang w:eastAsia="en-IN"/>
        </w:rPr>
        <w:t xml:space="preserve">social issues </w:t>
      </w:r>
      <w:r w:rsidRPr="004C2ACA">
        <w:rPr>
          <w:rFonts w:ascii="Times New Roman" w:eastAsia="Times New Roman" w:hAnsi="Times New Roman" w:cs="Times New Roman"/>
          <w:color w:val="000000" w:themeColor="text1"/>
          <w:sz w:val="24"/>
          <w:szCs w:val="24"/>
          <w:lang w:eastAsia="en-IN"/>
        </w:rPr>
        <w:t>of nano-medicine are la</w:t>
      </w:r>
      <w:r w:rsidR="006F57C4" w:rsidRPr="004C2ACA">
        <w:rPr>
          <w:rFonts w:ascii="Times New Roman" w:eastAsia="Times New Roman" w:hAnsi="Times New Roman" w:cs="Times New Roman"/>
          <w:color w:val="000000" w:themeColor="text1"/>
          <w:sz w:val="24"/>
          <w:szCs w:val="24"/>
          <w:lang w:eastAsia="en-IN"/>
        </w:rPr>
        <w:t>gging behind scientific edges</w:t>
      </w:r>
      <w:r w:rsidRPr="004C2ACA">
        <w:rPr>
          <w:rFonts w:ascii="Times New Roman" w:eastAsia="Times New Roman" w:hAnsi="Times New Roman" w:cs="Times New Roman"/>
          <w:color w:val="000000" w:themeColor="text1"/>
          <w:sz w:val="24"/>
          <w:szCs w:val="24"/>
          <w:lang w:eastAsia="en-IN"/>
        </w:rPr>
        <w:t>. The invisible nature of nanotechnology</w:t>
      </w:r>
      <w:r w:rsidR="006F57C4" w:rsidRPr="004C2ACA">
        <w:rPr>
          <w:rFonts w:ascii="Times New Roman" w:eastAsia="Times New Roman" w:hAnsi="Times New Roman" w:cs="Times New Roman"/>
          <w:color w:val="000000" w:themeColor="text1"/>
          <w:sz w:val="24"/>
          <w:szCs w:val="24"/>
          <w:lang w:eastAsia="en-IN"/>
        </w:rPr>
        <w:t xml:space="preserve"> makes it easier to ‘hide’ its products, there upon violate</w:t>
      </w:r>
      <w:r w:rsidRPr="004C2ACA">
        <w:rPr>
          <w:rFonts w:ascii="Times New Roman" w:eastAsia="Times New Roman" w:hAnsi="Times New Roman" w:cs="Times New Roman"/>
          <w:color w:val="000000" w:themeColor="text1"/>
          <w:sz w:val="24"/>
          <w:szCs w:val="24"/>
          <w:lang w:eastAsia="en-IN"/>
        </w:rPr>
        <w:t xml:space="preserve"> other’s privacy or to carry out pr</w:t>
      </w:r>
      <w:r w:rsidR="006F57C4" w:rsidRPr="004C2ACA">
        <w:rPr>
          <w:rFonts w:ascii="Times New Roman" w:eastAsia="Times New Roman" w:hAnsi="Times New Roman" w:cs="Times New Roman"/>
          <w:color w:val="000000" w:themeColor="text1"/>
          <w:sz w:val="24"/>
          <w:szCs w:val="24"/>
          <w:lang w:eastAsia="en-IN"/>
        </w:rPr>
        <w:t xml:space="preserve">ocedures without proper </w:t>
      </w:r>
      <w:r w:rsidRPr="004C2ACA">
        <w:rPr>
          <w:rFonts w:ascii="Times New Roman" w:eastAsia="Times New Roman" w:hAnsi="Times New Roman" w:cs="Times New Roman"/>
          <w:color w:val="000000" w:themeColor="text1"/>
          <w:sz w:val="24"/>
          <w:szCs w:val="24"/>
          <w:lang w:eastAsia="en-IN"/>
        </w:rPr>
        <w:t>consent; including diagnosis to clinical trials of nano-drugs. Ethical clinical trials, lack of expertise, consent, cultural aspects etc are of prime discussion [2]. There is nothing intrinsically good or bad about nanotechnology. It will depend on how we execute and exercise.</w:t>
      </w:r>
    </w:p>
    <w:p w:rsidR="00F95F4B" w:rsidRPr="004C2ACA" w:rsidRDefault="00F95F4B" w:rsidP="00F95F4B">
      <w:pPr>
        <w:pStyle w:val="ListParagraph"/>
        <w:numPr>
          <w:ilvl w:val="0"/>
          <w:numId w:val="12"/>
        </w:numPr>
        <w:spacing w:line="360" w:lineRule="auto"/>
        <w:jc w:val="both"/>
        <w:rPr>
          <w:rFonts w:ascii="Times New Roman" w:hAnsi="Times New Roman" w:cs="Times New Roman"/>
          <w:b/>
          <w:sz w:val="24"/>
          <w:szCs w:val="24"/>
          <w:u w:val="single"/>
        </w:rPr>
      </w:pPr>
      <w:r w:rsidRPr="004C2ACA">
        <w:rPr>
          <w:rFonts w:ascii="Times New Roman" w:hAnsi="Times New Roman" w:cs="Times New Roman"/>
          <w:b/>
          <w:sz w:val="24"/>
          <w:szCs w:val="24"/>
          <w:u w:val="single"/>
        </w:rPr>
        <w:t>Promise of Nanotechnology in Dermatology and Cosmetics</w:t>
      </w:r>
      <w:r w:rsidRPr="004C2ACA">
        <w:rPr>
          <w:rFonts w:ascii="Times New Roman" w:hAnsi="Times New Roman" w:cs="Times New Roman"/>
          <w:b/>
          <w:sz w:val="24"/>
          <w:szCs w:val="24"/>
          <w:u w:val="single"/>
        </w:rPr>
        <w:tab/>
      </w:r>
    </w:p>
    <w:p w:rsidR="00F95F4B" w:rsidRPr="004C2ACA" w:rsidRDefault="00F95F4B" w:rsidP="00F95F4B">
      <w:pPr>
        <w:spacing w:line="360" w:lineRule="auto"/>
        <w:jc w:val="both"/>
        <w:rPr>
          <w:rFonts w:ascii="Times New Roman" w:hAnsi="Times New Roman" w:cs="Times New Roman"/>
          <w:sz w:val="24"/>
          <w:szCs w:val="24"/>
          <w:lang w:eastAsia="en-IN"/>
        </w:rPr>
      </w:pPr>
      <w:r w:rsidRPr="004C2ACA">
        <w:rPr>
          <w:rFonts w:ascii="Times New Roman" w:hAnsi="Times New Roman" w:cs="Times New Roman"/>
          <w:sz w:val="24"/>
          <w:szCs w:val="24"/>
        </w:rPr>
        <w:tab/>
      </w:r>
      <w:r w:rsidRPr="004C2ACA">
        <w:rPr>
          <w:rFonts w:ascii="Times New Roman" w:hAnsi="Times New Roman" w:cs="Times New Roman"/>
          <w:sz w:val="24"/>
          <w:szCs w:val="24"/>
          <w:lang w:eastAsia="en-IN"/>
        </w:rPr>
        <w:t xml:space="preserve">The incorporation of Nanotechnology in cosmetic articulation has become one </w:t>
      </w:r>
      <w:proofErr w:type="gramStart"/>
      <w:r w:rsidRPr="004C2ACA">
        <w:rPr>
          <w:rFonts w:ascii="Times New Roman" w:hAnsi="Times New Roman" w:cs="Times New Roman"/>
          <w:sz w:val="24"/>
          <w:szCs w:val="24"/>
          <w:lang w:eastAsia="en-IN"/>
        </w:rPr>
        <w:t>of  the</w:t>
      </w:r>
      <w:proofErr w:type="gramEnd"/>
      <w:r w:rsidRPr="004C2ACA">
        <w:rPr>
          <w:rFonts w:ascii="Times New Roman" w:hAnsi="Times New Roman" w:cs="Times New Roman"/>
          <w:sz w:val="24"/>
          <w:szCs w:val="24"/>
          <w:lang w:eastAsia="en-IN"/>
        </w:rPr>
        <w:t xml:space="preserve"> hottest and modern technology accessible. The Cosmetic producers make use of </w:t>
      </w:r>
      <w:proofErr w:type="spellStart"/>
      <w:r w:rsidRPr="004C2ACA">
        <w:rPr>
          <w:rFonts w:ascii="Times New Roman" w:hAnsi="Times New Roman" w:cs="Times New Roman"/>
          <w:sz w:val="24"/>
          <w:szCs w:val="24"/>
          <w:lang w:eastAsia="en-IN"/>
        </w:rPr>
        <w:t>nano</w:t>
      </w:r>
      <w:proofErr w:type="spellEnd"/>
      <w:r w:rsidRPr="004C2ACA">
        <w:rPr>
          <w:rFonts w:ascii="Times New Roman" w:hAnsi="Times New Roman" w:cs="Times New Roman"/>
          <w:sz w:val="24"/>
          <w:szCs w:val="24"/>
          <w:lang w:eastAsia="en-IN"/>
        </w:rPr>
        <w:t xml:space="preserve"> size particles to </w:t>
      </w:r>
      <w:r w:rsidRPr="004C2ACA">
        <w:rPr>
          <w:rFonts w:ascii="Times New Roman" w:hAnsi="Times New Roman" w:cs="Times New Roman"/>
          <w:bCs/>
          <w:sz w:val="24"/>
          <w:szCs w:val="24"/>
          <w:lang w:eastAsia="en-IN"/>
        </w:rPr>
        <w:t xml:space="preserve">assure improved protection from UV rays, deeper skin penetration, enduring effects, enhanced </w:t>
      </w:r>
      <w:proofErr w:type="spellStart"/>
      <w:r w:rsidRPr="004C2ACA">
        <w:rPr>
          <w:rFonts w:ascii="Times New Roman" w:hAnsi="Times New Roman" w:cs="Times New Roman"/>
          <w:bCs/>
          <w:sz w:val="24"/>
          <w:szCs w:val="24"/>
          <w:lang w:eastAsia="en-IN"/>
        </w:rPr>
        <w:t>color</w:t>
      </w:r>
      <w:proofErr w:type="spellEnd"/>
      <w:r w:rsidRPr="004C2ACA">
        <w:rPr>
          <w:rFonts w:ascii="Times New Roman" w:hAnsi="Times New Roman" w:cs="Times New Roman"/>
          <w:bCs/>
          <w:sz w:val="24"/>
          <w:szCs w:val="24"/>
          <w:lang w:eastAsia="en-IN"/>
        </w:rPr>
        <w:t>, finish quality, better hydration and many more</w:t>
      </w:r>
      <w:r w:rsidRPr="004C2ACA">
        <w:rPr>
          <w:rFonts w:ascii="Times New Roman" w:hAnsi="Times New Roman" w:cs="Times New Roman"/>
          <w:sz w:val="24"/>
          <w:szCs w:val="24"/>
          <w:lang w:eastAsia="en-IN"/>
        </w:rPr>
        <w:t xml:space="preserve">. Nanotechnology also </w:t>
      </w:r>
      <w:proofErr w:type="gramStart"/>
      <w:r w:rsidRPr="004C2ACA">
        <w:rPr>
          <w:rFonts w:ascii="Times New Roman" w:hAnsi="Times New Roman" w:cs="Times New Roman"/>
          <w:sz w:val="24"/>
          <w:szCs w:val="24"/>
          <w:lang w:eastAsia="en-IN"/>
        </w:rPr>
        <w:t>permits  the</w:t>
      </w:r>
      <w:proofErr w:type="gramEnd"/>
      <w:r w:rsidRPr="004C2ACA">
        <w:rPr>
          <w:rFonts w:ascii="Times New Roman" w:hAnsi="Times New Roman" w:cs="Times New Roman"/>
          <w:sz w:val="24"/>
          <w:szCs w:val="24"/>
          <w:lang w:eastAsia="en-IN"/>
        </w:rPr>
        <w:t xml:space="preserve"> “packaging” of many constituents  in semi-soluble packets that breakdown as the product is being applied, not before. Nano materials which are not soluble in cosmetic products are necessarily used </w:t>
      </w:r>
      <w:proofErr w:type="gramStart"/>
      <w:r w:rsidRPr="004C2ACA">
        <w:rPr>
          <w:rFonts w:ascii="Times New Roman" w:hAnsi="Times New Roman" w:cs="Times New Roman"/>
          <w:sz w:val="24"/>
          <w:szCs w:val="24"/>
          <w:lang w:eastAsia="en-IN"/>
        </w:rPr>
        <w:t>as </w:t>
      </w:r>
      <w:r w:rsidRPr="004C2ACA">
        <w:rPr>
          <w:rFonts w:ascii="Times New Roman" w:hAnsi="Times New Roman" w:cs="Times New Roman"/>
          <w:bCs/>
          <w:sz w:val="24"/>
          <w:szCs w:val="24"/>
          <w:lang w:eastAsia="en-IN"/>
        </w:rPr>
        <w:t xml:space="preserve"> preservatives</w:t>
      </w:r>
      <w:proofErr w:type="gramEnd"/>
      <w:r w:rsidRPr="004C2ACA">
        <w:rPr>
          <w:rFonts w:ascii="Times New Roman" w:hAnsi="Times New Roman" w:cs="Times New Roman"/>
          <w:bCs/>
          <w:sz w:val="24"/>
          <w:szCs w:val="24"/>
          <w:lang w:eastAsia="en-IN"/>
        </w:rPr>
        <w:t xml:space="preserve"> or UV-filters </w:t>
      </w:r>
      <w:r w:rsidRPr="004C2ACA">
        <w:rPr>
          <w:rFonts w:ascii="Times New Roman" w:hAnsi="Times New Roman" w:cs="Times New Roman"/>
          <w:sz w:val="24"/>
          <w:szCs w:val="24"/>
          <w:lang w:eastAsia="en-IN"/>
        </w:rPr>
        <w:t xml:space="preserve">. Nanoparticles are capable of changing the properties of cosmetic products such as transparency, </w:t>
      </w:r>
      <w:proofErr w:type="spellStart"/>
      <w:r w:rsidRPr="004C2ACA">
        <w:rPr>
          <w:rFonts w:ascii="Times New Roman" w:hAnsi="Times New Roman" w:cs="Times New Roman"/>
          <w:sz w:val="24"/>
          <w:szCs w:val="24"/>
          <w:lang w:eastAsia="en-IN"/>
        </w:rPr>
        <w:t>color</w:t>
      </w:r>
      <w:proofErr w:type="spellEnd"/>
      <w:r w:rsidRPr="004C2ACA">
        <w:rPr>
          <w:rFonts w:ascii="Times New Roman" w:hAnsi="Times New Roman" w:cs="Times New Roman"/>
          <w:sz w:val="24"/>
          <w:szCs w:val="24"/>
          <w:lang w:eastAsia="en-IN"/>
        </w:rPr>
        <w:t xml:space="preserve">, chemical reactivity </w:t>
      </w:r>
      <w:r w:rsidR="00E81467" w:rsidRPr="004C2ACA">
        <w:rPr>
          <w:rFonts w:ascii="Times New Roman" w:hAnsi="Times New Roman" w:cs="Times New Roman"/>
          <w:sz w:val="24"/>
          <w:szCs w:val="24"/>
          <w:lang w:eastAsia="en-IN"/>
        </w:rPr>
        <w:t>and solubility</w:t>
      </w:r>
      <w:r w:rsidRPr="004C2ACA">
        <w:rPr>
          <w:rFonts w:ascii="Times New Roman" w:hAnsi="Times New Roman" w:cs="Times New Roman"/>
          <w:sz w:val="24"/>
          <w:szCs w:val="24"/>
          <w:lang w:eastAsia="en-IN"/>
        </w:rPr>
        <w:t>.</w:t>
      </w:r>
    </w:p>
    <w:p w:rsidR="00F95F4B" w:rsidRPr="004C2ACA" w:rsidRDefault="00F95F4B" w:rsidP="00F95F4B">
      <w:pPr>
        <w:shd w:val="clear" w:color="auto" w:fill="FFFFFF"/>
        <w:spacing w:after="0" w:line="360" w:lineRule="auto"/>
        <w:jc w:val="both"/>
        <w:rPr>
          <w:rFonts w:ascii="Times New Roman" w:eastAsia="Times New Roman" w:hAnsi="Times New Roman" w:cs="Times New Roman"/>
          <w:color w:val="202124"/>
          <w:sz w:val="24"/>
          <w:szCs w:val="24"/>
          <w:lang w:eastAsia="en-IN"/>
        </w:rPr>
      </w:pPr>
      <w:r w:rsidRPr="004C2ACA">
        <w:rPr>
          <w:rFonts w:ascii="Times New Roman" w:eastAsia="Times New Roman" w:hAnsi="Times New Roman" w:cs="Times New Roman"/>
          <w:color w:val="202124"/>
          <w:sz w:val="24"/>
          <w:szCs w:val="24"/>
          <w:lang w:eastAsia="en-IN"/>
        </w:rPr>
        <w:lastRenderedPageBreak/>
        <w:tab/>
        <w:t xml:space="preserve">Different </w:t>
      </w:r>
      <w:r w:rsidRPr="004C2ACA">
        <w:rPr>
          <w:rFonts w:ascii="Times New Roman" w:eastAsia="Times New Roman" w:hAnsi="Times New Roman" w:cs="Times New Roman"/>
          <w:bCs/>
          <w:color w:val="202124"/>
          <w:sz w:val="24"/>
          <w:szCs w:val="24"/>
          <w:lang w:eastAsia="en-IN"/>
        </w:rPr>
        <w:t>kinds of nanoparticles used in cosmetics are</w:t>
      </w:r>
      <w:r w:rsidRPr="004C2ACA">
        <w:rPr>
          <w:rFonts w:ascii="Times New Roman" w:eastAsia="Times New Roman" w:hAnsi="Times New Roman" w:cs="Times New Roman"/>
          <w:b/>
          <w:bCs/>
          <w:color w:val="202124"/>
          <w:sz w:val="24"/>
          <w:szCs w:val="24"/>
          <w:lang w:eastAsia="en-IN"/>
        </w:rPr>
        <w:t xml:space="preserve"> </w:t>
      </w:r>
      <w:proofErr w:type="spellStart"/>
      <w:r w:rsidRPr="004C2ACA">
        <w:rPr>
          <w:rFonts w:ascii="Times New Roman" w:eastAsia="Times New Roman" w:hAnsi="Times New Roman" w:cs="Times New Roman"/>
          <w:color w:val="202124"/>
          <w:sz w:val="24"/>
          <w:szCs w:val="24"/>
          <w:lang w:eastAsia="en-IN"/>
        </w:rPr>
        <w:t>Nanoemulsions</w:t>
      </w:r>
      <w:proofErr w:type="spellEnd"/>
      <w:r w:rsidRPr="004C2ACA">
        <w:rPr>
          <w:rFonts w:ascii="Times New Roman" w:eastAsia="Times New Roman" w:hAnsi="Times New Roman" w:cs="Times New Roman"/>
          <w:color w:val="202124"/>
          <w:sz w:val="24"/>
          <w:szCs w:val="24"/>
          <w:lang w:eastAsia="en-IN"/>
        </w:rPr>
        <w:t xml:space="preserve">, Liposomes, Solid lipid nanoparticles, </w:t>
      </w:r>
      <w:proofErr w:type="spellStart"/>
      <w:r w:rsidRPr="004C2ACA">
        <w:rPr>
          <w:rFonts w:ascii="Times New Roman" w:eastAsia="Times New Roman" w:hAnsi="Times New Roman" w:cs="Times New Roman"/>
          <w:color w:val="202124"/>
          <w:sz w:val="24"/>
          <w:szCs w:val="24"/>
          <w:lang w:eastAsia="en-IN"/>
        </w:rPr>
        <w:t>Nanocapsules</w:t>
      </w:r>
      <w:proofErr w:type="spellEnd"/>
      <w:r w:rsidRPr="004C2ACA">
        <w:rPr>
          <w:rFonts w:ascii="Times New Roman" w:eastAsia="Times New Roman" w:hAnsi="Times New Roman" w:cs="Times New Roman"/>
          <w:color w:val="202124"/>
          <w:sz w:val="24"/>
          <w:szCs w:val="24"/>
          <w:lang w:eastAsia="en-IN"/>
        </w:rPr>
        <w:t xml:space="preserve">, </w:t>
      </w:r>
      <w:proofErr w:type="spellStart"/>
      <w:r w:rsidRPr="004C2ACA">
        <w:rPr>
          <w:rFonts w:ascii="Times New Roman" w:eastAsia="Times New Roman" w:hAnsi="Times New Roman" w:cs="Times New Roman"/>
          <w:color w:val="202124"/>
          <w:sz w:val="24"/>
          <w:szCs w:val="24"/>
          <w:lang w:eastAsia="en-IN"/>
        </w:rPr>
        <w:t>Nanosilver</w:t>
      </w:r>
      <w:proofErr w:type="spellEnd"/>
      <w:r w:rsidRPr="004C2ACA">
        <w:rPr>
          <w:rFonts w:ascii="Times New Roman" w:eastAsia="Times New Roman" w:hAnsi="Times New Roman" w:cs="Times New Roman"/>
          <w:color w:val="202124"/>
          <w:sz w:val="24"/>
          <w:szCs w:val="24"/>
          <w:lang w:eastAsia="en-IN"/>
        </w:rPr>
        <w:t xml:space="preserve"> and </w:t>
      </w:r>
      <w:proofErr w:type="spellStart"/>
      <w:r w:rsidRPr="004C2ACA">
        <w:rPr>
          <w:rFonts w:ascii="Times New Roman" w:eastAsia="Times New Roman" w:hAnsi="Times New Roman" w:cs="Times New Roman"/>
          <w:color w:val="202124"/>
          <w:sz w:val="24"/>
          <w:szCs w:val="24"/>
          <w:lang w:eastAsia="en-IN"/>
        </w:rPr>
        <w:t>Nanogold</w:t>
      </w:r>
      <w:proofErr w:type="spellEnd"/>
      <w:r w:rsidRPr="004C2ACA">
        <w:rPr>
          <w:rFonts w:ascii="Times New Roman" w:eastAsia="Times New Roman" w:hAnsi="Times New Roman" w:cs="Times New Roman"/>
          <w:color w:val="202124"/>
          <w:sz w:val="24"/>
          <w:szCs w:val="24"/>
          <w:lang w:eastAsia="en-IN"/>
        </w:rPr>
        <w:t xml:space="preserve">, </w:t>
      </w:r>
      <w:proofErr w:type="gramStart"/>
      <w:r w:rsidRPr="004C2ACA">
        <w:rPr>
          <w:rFonts w:ascii="Times New Roman" w:eastAsia="Times New Roman" w:hAnsi="Times New Roman" w:cs="Times New Roman"/>
          <w:color w:val="202124"/>
          <w:sz w:val="24"/>
          <w:szCs w:val="24"/>
          <w:lang w:eastAsia="en-IN"/>
        </w:rPr>
        <w:t xml:space="preserve">Nanocrystals,  </w:t>
      </w:r>
      <w:proofErr w:type="spellStart"/>
      <w:r w:rsidRPr="004C2ACA">
        <w:rPr>
          <w:rFonts w:ascii="Times New Roman" w:eastAsia="Times New Roman" w:hAnsi="Times New Roman" w:cs="Times New Roman"/>
          <w:color w:val="202124"/>
          <w:sz w:val="24"/>
          <w:szCs w:val="24"/>
          <w:lang w:eastAsia="en-IN"/>
        </w:rPr>
        <w:t>Cubosomes</w:t>
      </w:r>
      <w:proofErr w:type="spellEnd"/>
      <w:proofErr w:type="gramEnd"/>
      <w:r w:rsidRPr="004C2ACA">
        <w:rPr>
          <w:rFonts w:ascii="Times New Roman" w:eastAsia="Times New Roman" w:hAnsi="Times New Roman" w:cs="Times New Roman"/>
          <w:color w:val="202124"/>
          <w:sz w:val="24"/>
          <w:szCs w:val="24"/>
          <w:lang w:eastAsia="en-IN"/>
        </w:rPr>
        <w:t xml:space="preserve"> and Dendrimers.</w:t>
      </w:r>
      <w:r w:rsidRPr="004C2ACA">
        <w:rPr>
          <w:rFonts w:ascii="Times New Roman" w:eastAsia="Times New Roman" w:hAnsi="Times New Roman" w:cs="Times New Roman"/>
          <w:bCs/>
          <w:color w:val="202124"/>
          <w:sz w:val="24"/>
          <w:szCs w:val="24"/>
          <w:lang w:eastAsia="en-IN"/>
        </w:rPr>
        <w:t xml:space="preserve"> Already Sunscreen make use of two different types of nanoparticles namely </w:t>
      </w:r>
      <w:r w:rsidRPr="004C2ACA">
        <w:rPr>
          <w:rFonts w:ascii="Times New Roman" w:eastAsia="Times New Roman" w:hAnsi="Times New Roman" w:cs="Times New Roman"/>
          <w:color w:val="202124"/>
          <w:sz w:val="24"/>
          <w:szCs w:val="24"/>
          <w:lang w:eastAsia="en-IN"/>
        </w:rPr>
        <w:t>zinc oxide (</w:t>
      </w:r>
      <w:proofErr w:type="spellStart"/>
      <w:r w:rsidRPr="004C2ACA">
        <w:rPr>
          <w:rFonts w:ascii="Times New Roman" w:eastAsia="Times New Roman" w:hAnsi="Times New Roman" w:cs="Times New Roman"/>
          <w:color w:val="202124"/>
          <w:sz w:val="24"/>
          <w:szCs w:val="24"/>
          <w:lang w:eastAsia="en-IN"/>
        </w:rPr>
        <w:t>ZnO</w:t>
      </w:r>
      <w:proofErr w:type="spellEnd"/>
      <w:r w:rsidRPr="004C2ACA">
        <w:rPr>
          <w:rFonts w:ascii="Times New Roman" w:eastAsia="Times New Roman" w:hAnsi="Times New Roman" w:cs="Times New Roman"/>
          <w:color w:val="202124"/>
          <w:sz w:val="24"/>
          <w:szCs w:val="24"/>
          <w:lang w:eastAsia="en-IN"/>
        </w:rPr>
        <w:t xml:space="preserve">) and titanium dioxide (TiO2). Applications of Nanotechnology in skin care and cosmetics involve: zinc </w:t>
      </w:r>
      <w:proofErr w:type="gramStart"/>
      <w:r w:rsidRPr="004C2ACA">
        <w:rPr>
          <w:rFonts w:ascii="Times New Roman" w:eastAsia="Times New Roman" w:hAnsi="Times New Roman" w:cs="Times New Roman"/>
          <w:color w:val="202124"/>
          <w:sz w:val="24"/>
          <w:szCs w:val="24"/>
          <w:lang w:eastAsia="en-IN"/>
        </w:rPr>
        <w:t>oxide  in</w:t>
      </w:r>
      <w:proofErr w:type="gramEnd"/>
      <w:r w:rsidRPr="004C2ACA">
        <w:rPr>
          <w:rFonts w:ascii="Times New Roman" w:eastAsia="Times New Roman" w:hAnsi="Times New Roman" w:cs="Times New Roman"/>
          <w:color w:val="202124"/>
          <w:sz w:val="24"/>
          <w:szCs w:val="24"/>
          <w:lang w:eastAsia="en-IN"/>
        </w:rPr>
        <w:t xml:space="preserve"> sunscreen </w:t>
      </w:r>
      <w:r w:rsidRPr="004C2ACA">
        <w:rPr>
          <w:rFonts w:ascii="Times New Roman" w:eastAsia="Times New Roman" w:hAnsi="Times New Roman" w:cs="Times New Roman"/>
          <w:bCs/>
          <w:color w:val="202124"/>
          <w:sz w:val="24"/>
          <w:szCs w:val="24"/>
          <w:lang w:eastAsia="en-IN"/>
        </w:rPr>
        <w:t>block ultraviolet rays while minimizing the white coating on the skin</w:t>
      </w:r>
      <w:r w:rsidRPr="004C2ACA">
        <w:rPr>
          <w:rFonts w:ascii="Times New Roman" w:eastAsia="Times New Roman" w:hAnsi="Times New Roman" w:cs="Times New Roman"/>
          <w:color w:val="202124"/>
          <w:sz w:val="24"/>
          <w:szCs w:val="24"/>
          <w:lang w:eastAsia="en-IN"/>
        </w:rPr>
        <w:t>. Titanium Dioxide in sunscreen is usually ground into tiny particles. This </w:t>
      </w:r>
      <w:r w:rsidRPr="004C2ACA">
        <w:rPr>
          <w:rFonts w:ascii="Times New Roman" w:eastAsia="Times New Roman" w:hAnsi="Times New Roman" w:cs="Times New Roman"/>
          <w:bCs/>
          <w:color w:val="202124"/>
          <w:sz w:val="24"/>
          <w:szCs w:val="24"/>
          <w:lang w:eastAsia="en-IN"/>
        </w:rPr>
        <w:t>enhances its capability to protect against UVB rays</w:t>
      </w:r>
      <w:r w:rsidRPr="004C2ACA">
        <w:rPr>
          <w:rFonts w:ascii="Times New Roman" w:eastAsia="Times New Roman" w:hAnsi="Times New Roman" w:cs="Times New Roman"/>
          <w:color w:val="202124"/>
          <w:sz w:val="24"/>
          <w:szCs w:val="24"/>
          <w:lang w:eastAsia="en-IN"/>
        </w:rPr>
        <w:t xml:space="preserve">. Some </w:t>
      </w:r>
      <w:proofErr w:type="gramStart"/>
      <w:r w:rsidRPr="004C2ACA">
        <w:rPr>
          <w:rFonts w:ascii="Times New Roman" w:eastAsia="Times New Roman" w:hAnsi="Times New Roman" w:cs="Times New Roman"/>
          <w:color w:val="202124"/>
          <w:sz w:val="24"/>
          <w:szCs w:val="24"/>
          <w:lang w:eastAsia="en-IN"/>
        </w:rPr>
        <w:t>cosmetics  use</w:t>
      </w:r>
      <w:proofErr w:type="gramEnd"/>
      <w:r w:rsidRPr="004C2ACA">
        <w:rPr>
          <w:rFonts w:ascii="Times New Roman" w:eastAsia="Times New Roman" w:hAnsi="Times New Roman" w:cs="Times New Roman"/>
          <w:color w:val="202124"/>
          <w:sz w:val="24"/>
          <w:szCs w:val="24"/>
          <w:lang w:eastAsia="en-IN"/>
        </w:rPr>
        <w:t xml:space="preserve"> Pigment-grade titanium dioxide to boost </w:t>
      </w:r>
      <w:r w:rsidRPr="004C2ACA">
        <w:rPr>
          <w:rFonts w:ascii="Times New Roman" w:eastAsia="Times New Roman" w:hAnsi="Times New Roman" w:cs="Times New Roman"/>
          <w:bCs/>
          <w:color w:val="202124"/>
          <w:sz w:val="24"/>
          <w:szCs w:val="24"/>
          <w:lang w:eastAsia="en-IN"/>
        </w:rPr>
        <w:t>in hiding blemishes and skin brightening</w:t>
      </w:r>
      <w:r w:rsidRPr="004C2ACA">
        <w:rPr>
          <w:rFonts w:ascii="Times New Roman" w:eastAsia="Times New Roman" w:hAnsi="Times New Roman" w:cs="Times New Roman"/>
          <w:color w:val="202124"/>
          <w:sz w:val="24"/>
          <w:szCs w:val="24"/>
          <w:lang w:eastAsia="en-IN"/>
        </w:rPr>
        <w:t xml:space="preserve">. Titanium dioxide permits for the use of delicate coatings of make-up material for the same pertinent effect. In the recent past, there arises anxiety </w:t>
      </w:r>
      <w:proofErr w:type="gramStart"/>
      <w:r w:rsidRPr="004C2ACA">
        <w:rPr>
          <w:rFonts w:ascii="Times New Roman" w:eastAsia="Times New Roman" w:hAnsi="Times New Roman" w:cs="Times New Roman"/>
          <w:color w:val="202124"/>
          <w:sz w:val="24"/>
          <w:szCs w:val="24"/>
          <w:lang w:eastAsia="en-IN"/>
        </w:rPr>
        <w:t>regarding  nanoparticles</w:t>
      </w:r>
      <w:proofErr w:type="gramEnd"/>
      <w:r w:rsidRPr="004C2ACA">
        <w:rPr>
          <w:rFonts w:ascii="Times New Roman" w:eastAsia="Times New Roman" w:hAnsi="Times New Roman" w:cs="Times New Roman"/>
          <w:color w:val="202124"/>
          <w:sz w:val="24"/>
          <w:szCs w:val="24"/>
          <w:lang w:eastAsia="en-IN"/>
        </w:rPr>
        <w:t xml:space="preserve"> in sunscreens. This connects specifically to</w:t>
      </w:r>
      <w:r w:rsidRPr="004C2ACA">
        <w:rPr>
          <w:rFonts w:ascii="Times New Roman" w:eastAsia="Times New Roman" w:hAnsi="Times New Roman" w:cs="Times New Roman"/>
          <w:bCs/>
          <w:color w:val="202124"/>
          <w:sz w:val="24"/>
          <w:szCs w:val="24"/>
          <w:lang w:eastAsia="en-IN"/>
        </w:rPr>
        <w:t xml:space="preserve"> titanium dioxide (</w:t>
      </w:r>
      <w:proofErr w:type="spellStart"/>
      <w:r w:rsidRPr="004C2ACA">
        <w:rPr>
          <w:rFonts w:ascii="Times New Roman" w:eastAsia="Times New Roman" w:hAnsi="Times New Roman" w:cs="Times New Roman"/>
          <w:bCs/>
          <w:color w:val="202124"/>
          <w:sz w:val="24"/>
          <w:szCs w:val="24"/>
          <w:lang w:eastAsia="en-IN"/>
        </w:rPr>
        <w:t>TiO</w:t>
      </w:r>
      <w:proofErr w:type="spellEnd"/>
      <w:r w:rsidRPr="004C2ACA">
        <w:rPr>
          <w:rFonts w:ascii="Times New Roman" w:eastAsia="Times New Roman" w:hAnsi="Times New Roman" w:cs="Times New Roman"/>
          <w:bCs/>
          <w:color w:val="202124"/>
          <w:sz w:val="24"/>
          <w:szCs w:val="24"/>
          <w:lang w:eastAsia="en-IN"/>
        </w:rPr>
        <w:t xml:space="preserve">₂) </w:t>
      </w:r>
      <w:proofErr w:type="gramStart"/>
      <w:r w:rsidRPr="004C2ACA">
        <w:rPr>
          <w:rFonts w:ascii="Times New Roman" w:eastAsia="Times New Roman" w:hAnsi="Times New Roman" w:cs="Times New Roman"/>
          <w:bCs/>
          <w:color w:val="202124"/>
          <w:sz w:val="24"/>
          <w:szCs w:val="24"/>
          <w:lang w:eastAsia="en-IN"/>
        </w:rPr>
        <w:t xml:space="preserve">and </w:t>
      </w:r>
      <w:r w:rsidRPr="004C2ACA">
        <w:rPr>
          <w:rFonts w:ascii="Times New Roman" w:eastAsia="Times New Roman" w:hAnsi="Times New Roman" w:cs="Times New Roman"/>
          <w:color w:val="202124"/>
          <w:sz w:val="24"/>
          <w:szCs w:val="24"/>
          <w:lang w:eastAsia="en-IN"/>
        </w:rPr>
        <w:t> </w:t>
      </w:r>
      <w:r w:rsidRPr="004C2ACA">
        <w:rPr>
          <w:rFonts w:ascii="Times New Roman" w:eastAsia="Times New Roman" w:hAnsi="Times New Roman" w:cs="Times New Roman"/>
          <w:bCs/>
          <w:color w:val="202124"/>
          <w:sz w:val="24"/>
          <w:szCs w:val="24"/>
          <w:lang w:eastAsia="en-IN"/>
        </w:rPr>
        <w:t>zinc</w:t>
      </w:r>
      <w:proofErr w:type="gramEnd"/>
      <w:r w:rsidRPr="004C2ACA">
        <w:rPr>
          <w:rFonts w:ascii="Times New Roman" w:eastAsia="Times New Roman" w:hAnsi="Times New Roman" w:cs="Times New Roman"/>
          <w:bCs/>
          <w:color w:val="202124"/>
          <w:sz w:val="24"/>
          <w:szCs w:val="24"/>
          <w:lang w:eastAsia="en-IN"/>
        </w:rPr>
        <w:t xml:space="preserve"> oxide (</w:t>
      </w:r>
      <w:proofErr w:type="spellStart"/>
      <w:r w:rsidRPr="004C2ACA">
        <w:rPr>
          <w:rFonts w:ascii="Times New Roman" w:eastAsia="Times New Roman" w:hAnsi="Times New Roman" w:cs="Times New Roman"/>
          <w:bCs/>
          <w:color w:val="202124"/>
          <w:sz w:val="24"/>
          <w:szCs w:val="24"/>
          <w:lang w:eastAsia="en-IN"/>
        </w:rPr>
        <w:t>ZnO</w:t>
      </w:r>
      <w:proofErr w:type="spellEnd"/>
      <w:r w:rsidRPr="004C2ACA">
        <w:rPr>
          <w:rFonts w:ascii="Times New Roman" w:eastAsia="Times New Roman" w:hAnsi="Times New Roman" w:cs="Times New Roman"/>
          <w:bCs/>
          <w:color w:val="202124"/>
          <w:sz w:val="24"/>
          <w:szCs w:val="24"/>
          <w:lang w:eastAsia="en-IN"/>
        </w:rPr>
        <w:t xml:space="preserve">) </w:t>
      </w:r>
      <w:r w:rsidRPr="004C2ACA">
        <w:rPr>
          <w:rFonts w:ascii="Times New Roman" w:eastAsia="Times New Roman" w:hAnsi="Times New Roman" w:cs="Times New Roman"/>
          <w:color w:val="202124"/>
          <w:sz w:val="24"/>
          <w:szCs w:val="24"/>
          <w:lang w:eastAsia="en-IN"/>
        </w:rPr>
        <w:t>nanoparticles and their potential to penetrate deep into the skin and toxicity put out by these chemicals.</w:t>
      </w:r>
      <w:r w:rsidRPr="004C2ACA">
        <w:rPr>
          <w:rFonts w:ascii="Times New Roman" w:eastAsia="Times New Roman" w:hAnsi="Times New Roman" w:cs="Times New Roman"/>
          <w:bCs/>
          <w:color w:val="202124"/>
          <w:sz w:val="24"/>
          <w:szCs w:val="24"/>
          <w:lang w:eastAsia="en-IN"/>
        </w:rPr>
        <w:t xml:space="preserve"> Sunscreens also use "</w:t>
      </w:r>
      <w:proofErr w:type="spellStart"/>
      <w:r w:rsidRPr="004C2ACA">
        <w:rPr>
          <w:rFonts w:ascii="Times New Roman" w:eastAsia="Times New Roman" w:hAnsi="Times New Roman" w:cs="Times New Roman"/>
          <w:bCs/>
          <w:color w:val="202124"/>
          <w:sz w:val="24"/>
          <w:szCs w:val="24"/>
          <w:lang w:eastAsia="en-IN"/>
        </w:rPr>
        <w:t>micronised</w:t>
      </w:r>
      <w:proofErr w:type="spellEnd"/>
      <w:r w:rsidRPr="004C2ACA">
        <w:rPr>
          <w:rFonts w:ascii="Times New Roman" w:eastAsia="Times New Roman" w:hAnsi="Times New Roman" w:cs="Times New Roman"/>
          <w:bCs/>
          <w:color w:val="202124"/>
          <w:sz w:val="24"/>
          <w:szCs w:val="24"/>
          <w:lang w:eastAsia="en-IN"/>
        </w:rPr>
        <w:t>" or "</w:t>
      </w:r>
      <w:proofErr w:type="spellStart"/>
      <w:r w:rsidRPr="004C2ACA">
        <w:rPr>
          <w:rFonts w:ascii="Times New Roman" w:eastAsia="Times New Roman" w:hAnsi="Times New Roman" w:cs="Times New Roman"/>
          <w:bCs/>
          <w:color w:val="202124"/>
          <w:sz w:val="24"/>
          <w:szCs w:val="24"/>
          <w:lang w:eastAsia="en-IN"/>
        </w:rPr>
        <w:t>microfine</w:t>
      </w:r>
      <w:proofErr w:type="spellEnd"/>
      <w:r w:rsidRPr="004C2ACA">
        <w:rPr>
          <w:rFonts w:ascii="Times New Roman" w:eastAsia="Times New Roman" w:hAnsi="Times New Roman" w:cs="Times New Roman"/>
          <w:bCs/>
          <w:color w:val="202124"/>
          <w:sz w:val="24"/>
          <w:szCs w:val="24"/>
          <w:lang w:eastAsia="en-IN"/>
        </w:rPr>
        <w:t>" particles, that are bigger than nanoparticles</w:t>
      </w:r>
      <w:r w:rsidRPr="004C2ACA">
        <w:rPr>
          <w:rFonts w:ascii="Times New Roman" w:eastAsia="Times New Roman" w:hAnsi="Times New Roman" w:cs="Times New Roman"/>
          <w:color w:val="202124"/>
          <w:sz w:val="24"/>
          <w:szCs w:val="24"/>
          <w:lang w:eastAsia="en-IN"/>
        </w:rPr>
        <w:t>. The particles having the size range 1-100</w:t>
      </w:r>
      <w:proofErr w:type="gramStart"/>
      <w:r w:rsidRPr="004C2ACA">
        <w:rPr>
          <w:rFonts w:ascii="Times New Roman" w:eastAsia="Times New Roman" w:hAnsi="Times New Roman" w:cs="Times New Roman"/>
          <w:color w:val="202124"/>
          <w:sz w:val="24"/>
          <w:szCs w:val="24"/>
          <w:lang w:eastAsia="en-IN"/>
        </w:rPr>
        <w:t>nm  comes</w:t>
      </w:r>
      <w:proofErr w:type="gramEnd"/>
      <w:r w:rsidRPr="004C2ACA">
        <w:rPr>
          <w:rFonts w:ascii="Times New Roman" w:eastAsia="Times New Roman" w:hAnsi="Times New Roman" w:cs="Times New Roman"/>
          <w:color w:val="202124"/>
          <w:sz w:val="24"/>
          <w:szCs w:val="24"/>
          <w:lang w:eastAsia="en-IN"/>
        </w:rPr>
        <w:t xml:space="preserve"> under </w:t>
      </w:r>
      <w:proofErr w:type="spellStart"/>
      <w:r w:rsidRPr="004C2ACA">
        <w:rPr>
          <w:rFonts w:ascii="Times New Roman" w:eastAsia="Times New Roman" w:hAnsi="Times New Roman" w:cs="Times New Roman"/>
          <w:color w:val="202124"/>
          <w:sz w:val="24"/>
          <w:szCs w:val="24"/>
          <w:lang w:eastAsia="en-IN"/>
        </w:rPr>
        <w:t>nanoparticlea</w:t>
      </w:r>
      <w:proofErr w:type="spellEnd"/>
      <w:r w:rsidRPr="004C2ACA">
        <w:rPr>
          <w:rFonts w:ascii="Times New Roman" w:eastAsia="Times New Roman" w:hAnsi="Times New Roman" w:cs="Times New Roman"/>
          <w:color w:val="202124"/>
          <w:sz w:val="24"/>
          <w:szCs w:val="24"/>
          <w:lang w:eastAsia="en-IN"/>
        </w:rPr>
        <w:t xml:space="preserve"> and are not visible to the human eye. </w:t>
      </w:r>
      <w:proofErr w:type="spellStart"/>
      <w:r w:rsidRPr="004C2ACA">
        <w:rPr>
          <w:rFonts w:ascii="Times New Roman" w:eastAsia="Times New Roman" w:hAnsi="Times New Roman" w:cs="Times New Roman"/>
          <w:color w:val="202124"/>
          <w:sz w:val="24"/>
          <w:szCs w:val="24"/>
          <w:lang w:eastAsia="en-IN"/>
        </w:rPr>
        <w:t>Nanocream</w:t>
      </w:r>
      <w:proofErr w:type="spellEnd"/>
      <w:r w:rsidRPr="004C2ACA">
        <w:rPr>
          <w:rFonts w:ascii="Times New Roman" w:eastAsia="Times New Roman" w:hAnsi="Times New Roman" w:cs="Times New Roman"/>
          <w:color w:val="202124"/>
          <w:sz w:val="24"/>
          <w:szCs w:val="24"/>
          <w:lang w:eastAsia="en-IN"/>
        </w:rPr>
        <w:t xml:space="preserve"> is </w:t>
      </w:r>
      <w:r w:rsidRPr="004C2ACA">
        <w:rPr>
          <w:rFonts w:ascii="Times New Roman" w:eastAsia="Times New Roman" w:hAnsi="Times New Roman" w:cs="Times New Roman"/>
          <w:bCs/>
          <w:color w:val="202124"/>
          <w:sz w:val="24"/>
          <w:szCs w:val="24"/>
          <w:lang w:eastAsia="en-IN"/>
        </w:rPr>
        <w:t xml:space="preserve">a high fastidious, waterproof and dirt appalling cream on the basis </w:t>
      </w:r>
      <w:proofErr w:type="gramStart"/>
      <w:r w:rsidRPr="004C2ACA">
        <w:rPr>
          <w:rFonts w:ascii="Times New Roman" w:eastAsia="Times New Roman" w:hAnsi="Times New Roman" w:cs="Times New Roman"/>
          <w:bCs/>
          <w:color w:val="202124"/>
          <w:sz w:val="24"/>
          <w:szCs w:val="24"/>
          <w:lang w:eastAsia="en-IN"/>
        </w:rPr>
        <w:t>of  revolutionary</w:t>
      </w:r>
      <w:proofErr w:type="gramEnd"/>
      <w:r w:rsidRPr="004C2ACA">
        <w:rPr>
          <w:rFonts w:ascii="Times New Roman" w:eastAsia="Times New Roman" w:hAnsi="Times New Roman" w:cs="Times New Roman"/>
          <w:bCs/>
          <w:color w:val="202124"/>
          <w:sz w:val="24"/>
          <w:szCs w:val="24"/>
          <w:lang w:eastAsia="en-IN"/>
        </w:rPr>
        <w:t xml:space="preserve"> Nanotechnology</w:t>
      </w:r>
      <w:r w:rsidRPr="004C2ACA">
        <w:rPr>
          <w:rFonts w:ascii="Times New Roman" w:eastAsia="Times New Roman" w:hAnsi="Times New Roman" w:cs="Times New Roman"/>
          <w:color w:val="202124"/>
          <w:sz w:val="24"/>
          <w:szCs w:val="24"/>
          <w:lang w:eastAsia="en-IN"/>
        </w:rPr>
        <w:t xml:space="preserve">. It contains 31% beeswax. Highly suggested for smooth High-Tech Leathers as it does not influence breathability and provides greater protection. Fluid colourless cream. Companies make use </w:t>
      </w:r>
      <w:proofErr w:type="gramStart"/>
      <w:r w:rsidRPr="004C2ACA">
        <w:rPr>
          <w:rFonts w:ascii="Times New Roman" w:eastAsia="Times New Roman" w:hAnsi="Times New Roman" w:cs="Times New Roman"/>
          <w:color w:val="202124"/>
          <w:sz w:val="24"/>
          <w:szCs w:val="24"/>
          <w:lang w:eastAsia="en-IN"/>
        </w:rPr>
        <w:t>of  mercury</w:t>
      </w:r>
      <w:proofErr w:type="gramEnd"/>
      <w:r w:rsidRPr="004C2ACA">
        <w:rPr>
          <w:rFonts w:ascii="Times New Roman" w:eastAsia="Times New Roman" w:hAnsi="Times New Roman" w:cs="Times New Roman"/>
          <w:color w:val="202124"/>
          <w:sz w:val="24"/>
          <w:szCs w:val="24"/>
          <w:lang w:eastAsia="en-IN"/>
        </w:rPr>
        <w:t xml:space="preserve"> in their products because </w:t>
      </w:r>
      <w:r w:rsidRPr="004C2ACA">
        <w:rPr>
          <w:rFonts w:ascii="Times New Roman" w:eastAsia="Times New Roman" w:hAnsi="Times New Roman" w:cs="Times New Roman"/>
          <w:bCs/>
          <w:color w:val="202124"/>
          <w:sz w:val="24"/>
          <w:szCs w:val="24"/>
          <w:lang w:eastAsia="en-IN"/>
        </w:rPr>
        <w:t>mercury salts impede the melanin formation , resulting in light toned skin, giving it a skin lightening effect with the vow of pigmentation reduction, freckles and dark spots</w:t>
      </w:r>
      <w:r w:rsidRPr="004C2ACA">
        <w:rPr>
          <w:rFonts w:ascii="Times New Roman" w:eastAsia="Times New Roman" w:hAnsi="Times New Roman" w:cs="Times New Roman"/>
          <w:color w:val="202124"/>
          <w:sz w:val="24"/>
          <w:szCs w:val="24"/>
          <w:lang w:eastAsia="en-IN"/>
        </w:rPr>
        <w:t xml:space="preserve">. It can also be seen in antiseptic soaps! Silver nanoparticles exhibit the properties of antibiotic, because they can destroy fungi and bacteria. This property ensures the use </w:t>
      </w:r>
      <w:proofErr w:type="gramStart"/>
      <w:r w:rsidRPr="004C2ACA">
        <w:rPr>
          <w:rFonts w:ascii="Times New Roman" w:eastAsia="Times New Roman" w:hAnsi="Times New Roman" w:cs="Times New Roman"/>
          <w:color w:val="202124"/>
          <w:sz w:val="24"/>
          <w:szCs w:val="24"/>
          <w:lang w:eastAsia="en-IN"/>
        </w:rPr>
        <w:t>of  silver</w:t>
      </w:r>
      <w:proofErr w:type="gramEnd"/>
      <w:r w:rsidRPr="004C2ACA">
        <w:rPr>
          <w:rFonts w:ascii="Times New Roman" w:eastAsia="Times New Roman" w:hAnsi="Times New Roman" w:cs="Times New Roman"/>
          <w:color w:val="202124"/>
          <w:sz w:val="24"/>
          <w:szCs w:val="24"/>
          <w:lang w:eastAsia="en-IN"/>
        </w:rPr>
        <w:t xml:space="preserve"> nanoparticles wound dressings and deodorants. </w:t>
      </w:r>
    </w:p>
    <w:p w:rsidR="00F95F4B" w:rsidRPr="004C2ACA" w:rsidRDefault="00F95F4B" w:rsidP="00F95F4B">
      <w:pPr>
        <w:shd w:val="clear" w:color="auto" w:fill="FFFFFF"/>
        <w:spacing w:after="0" w:line="360" w:lineRule="auto"/>
        <w:jc w:val="both"/>
        <w:rPr>
          <w:rFonts w:ascii="Times New Roman" w:eastAsia="Times New Roman" w:hAnsi="Times New Roman" w:cs="Times New Roman"/>
          <w:color w:val="202124"/>
          <w:sz w:val="24"/>
          <w:szCs w:val="24"/>
          <w:lang w:eastAsia="en-IN"/>
        </w:rPr>
      </w:pPr>
    </w:p>
    <w:p w:rsidR="00F95F4B" w:rsidRPr="004C2ACA" w:rsidRDefault="00F95F4B" w:rsidP="00F95F4B">
      <w:pPr>
        <w:shd w:val="clear" w:color="auto" w:fill="FFFFFF"/>
        <w:spacing w:after="0" w:line="360" w:lineRule="auto"/>
        <w:jc w:val="both"/>
        <w:rPr>
          <w:rFonts w:ascii="Times New Roman" w:eastAsia="Times New Roman" w:hAnsi="Times New Roman" w:cs="Times New Roman"/>
          <w:color w:val="202124"/>
          <w:sz w:val="24"/>
          <w:szCs w:val="24"/>
          <w:lang w:eastAsia="en-IN"/>
        </w:rPr>
      </w:pPr>
      <w:r w:rsidRPr="004C2ACA">
        <w:rPr>
          <w:rFonts w:ascii="Times New Roman" w:eastAsia="Times New Roman" w:hAnsi="Times New Roman" w:cs="Times New Roman"/>
          <w:color w:val="202124"/>
          <w:sz w:val="24"/>
          <w:szCs w:val="24"/>
          <w:lang w:eastAsia="en-IN"/>
        </w:rPr>
        <w:tab/>
        <w:t>The interconnection of Nanoparticles with the skin is quiet a matter of inquisition by researchers, since it has been established that </w:t>
      </w:r>
      <w:r w:rsidRPr="004C2ACA">
        <w:rPr>
          <w:rFonts w:ascii="Times New Roman" w:eastAsia="Times New Roman" w:hAnsi="Times New Roman" w:cs="Times New Roman"/>
          <w:bCs/>
          <w:color w:val="202124"/>
          <w:sz w:val="24"/>
          <w:szCs w:val="24"/>
          <w:lang w:eastAsia="en-IN"/>
        </w:rPr>
        <w:t xml:space="preserve">some Nanoparticles can penetrate the outer stratum </w:t>
      </w:r>
      <w:proofErr w:type="spellStart"/>
      <w:r w:rsidRPr="004C2ACA">
        <w:rPr>
          <w:rFonts w:ascii="Times New Roman" w:eastAsia="Times New Roman" w:hAnsi="Times New Roman" w:cs="Times New Roman"/>
          <w:bCs/>
          <w:color w:val="202124"/>
          <w:sz w:val="24"/>
          <w:szCs w:val="24"/>
          <w:lang w:eastAsia="en-IN"/>
        </w:rPr>
        <w:t>corneum</w:t>
      </w:r>
      <w:proofErr w:type="spellEnd"/>
      <w:r w:rsidRPr="004C2ACA">
        <w:rPr>
          <w:rFonts w:ascii="Times New Roman" w:eastAsia="Times New Roman" w:hAnsi="Times New Roman" w:cs="Times New Roman"/>
          <w:bCs/>
          <w:color w:val="202124"/>
          <w:sz w:val="24"/>
          <w:szCs w:val="24"/>
          <w:lang w:eastAsia="en-IN"/>
        </w:rPr>
        <w:t xml:space="preserve"> layer of the skin</w:t>
      </w:r>
      <w:r w:rsidRPr="004C2ACA">
        <w:rPr>
          <w:rFonts w:ascii="Times New Roman" w:eastAsia="Times New Roman" w:hAnsi="Times New Roman" w:cs="Times New Roman"/>
          <w:color w:val="202124"/>
          <w:sz w:val="24"/>
          <w:szCs w:val="24"/>
          <w:lang w:eastAsia="en-IN"/>
        </w:rPr>
        <w:t xml:space="preserve">, while others can penetrate </w:t>
      </w:r>
      <w:proofErr w:type="gramStart"/>
      <w:r w:rsidRPr="004C2ACA">
        <w:rPr>
          <w:rFonts w:ascii="Times New Roman" w:eastAsia="Times New Roman" w:hAnsi="Times New Roman" w:cs="Times New Roman"/>
          <w:color w:val="202124"/>
          <w:sz w:val="24"/>
          <w:szCs w:val="24"/>
          <w:lang w:eastAsia="en-IN"/>
        </w:rPr>
        <w:t>deep  into</w:t>
      </w:r>
      <w:proofErr w:type="gramEnd"/>
      <w:r w:rsidRPr="004C2ACA">
        <w:rPr>
          <w:rFonts w:ascii="Times New Roman" w:eastAsia="Times New Roman" w:hAnsi="Times New Roman" w:cs="Times New Roman"/>
          <w:color w:val="202124"/>
          <w:sz w:val="24"/>
          <w:szCs w:val="24"/>
          <w:lang w:eastAsia="en-IN"/>
        </w:rPr>
        <w:t xml:space="preserve"> the dermal layer, reaching the systemic circulation. Those proteins usually behave as </w:t>
      </w:r>
      <w:proofErr w:type="spellStart"/>
      <w:r w:rsidRPr="004C2ACA">
        <w:rPr>
          <w:rFonts w:ascii="Times New Roman" w:eastAsia="Times New Roman" w:hAnsi="Times New Roman" w:cs="Times New Roman"/>
          <w:color w:val="202124"/>
          <w:sz w:val="24"/>
          <w:szCs w:val="24"/>
          <w:lang w:eastAsia="en-IN"/>
        </w:rPr>
        <w:t>doormans</w:t>
      </w:r>
      <w:proofErr w:type="spellEnd"/>
      <w:r w:rsidRPr="004C2ACA">
        <w:rPr>
          <w:rFonts w:ascii="Times New Roman" w:eastAsia="Times New Roman" w:hAnsi="Times New Roman" w:cs="Times New Roman"/>
          <w:color w:val="202124"/>
          <w:sz w:val="24"/>
          <w:szCs w:val="24"/>
          <w:lang w:eastAsia="en-IN"/>
        </w:rPr>
        <w:t xml:space="preserve"> that adjudge which molecules to pass through the skin and into the body, and which molecules to hinder. </w:t>
      </w:r>
      <w:r w:rsidRPr="004C2ACA">
        <w:rPr>
          <w:rFonts w:ascii="Times New Roman" w:eastAsia="Times New Roman" w:hAnsi="Times New Roman" w:cs="Times New Roman"/>
          <w:bCs/>
          <w:color w:val="202124"/>
          <w:sz w:val="24"/>
          <w:szCs w:val="24"/>
          <w:lang w:eastAsia="en-IN"/>
        </w:rPr>
        <w:t>When the proteins chilled out, they become less selective than normal</w:t>
      </w:r>
      <w:r w:rsidRPr="004C2ACA">
        <w:rPr>
          <w:rFonts w:ascii="Times New Roman" w:eastAsia="Times New Roman" w:hAnsi="Times New Roman" w:cs="Times New Roman"/>
          <w:color w:val="202124"/>
          <w:sz w:val="24"/>
          <w:szCs w:val="24"/>
          <w:lang w:eastAsia="en-IN"/>
        </w:rPr>
        <w:t xml:space="preserve">, perhaps giving opportunity to nanoparticles to pass through the barrier. </w:t>
      </w:r>
      <w:proofErr w:type="gramStart"/>
      <w:r w:rsidRPr="004C2ACA">
        <w:rPr>
          <w:rFonts w:ascii="Times New Roman" w:eastAsia="Times New Roman" w:hAnsi="Times New Roman" w:cs="Times New Roman"/>
          <w:color w:val="202124"/>
          <w:sz w:val="24"/>
          <w:szCs w:val="24"/>
          <w:lang w:eastAsia="en-IN"/>
        </w:rPr>
        <w:t>Normally  Sunscreen</w:t>
      </w:r>
      <w:proofErr w:type="gramEnd"/>
      <w:r w:rsidRPr="004C2ACA">
        <w:rPr>
          <w:rFonts w:ascii="Times New Roman" w:eastAsia="Times New Roman" w:hAnsi="Times New Roman" w:cs="Times New Roman"/>
          <w:color w:val="202124"/>
          <w:sz w:val="24"/>
          <w:szCs w:val="24"/>
          <w:lang w:eastAsia="en-IN"/>
        </w:rPr>
        <w:t xml:space="preserve"> nanomaterials like zinc oxide  or titanium dioxide  (inorganic </w:t>
      </w:r>
      <w:proofErr w:type="spellStart"/>
      <w:r w:rsidRPr="004C2ACA">
        <w:rPr>
          <w:rFonts w:ascii="Times New Roman" w:eastAsia="Times New Roman" w:hAnsi="Times New Roman" w:cs="Times New Roman"/>
          <w:color w:val="202124"/>
          <w:sz w:val="24"/>
          <w:szCs w:val="24"/>
          <w:lang w:eastAsia="en-IN"/>
        </w:rPr>
        <w:t>uv</w:t>
      </w:r>
      <w:proofErr w:type="spellEnd"/>
      <w:r w:rsidRPr="004C2ACA">
        <w:rPr>
          <w:rFonts w:ascii="Times New Roman" w:eastAsia="Times New Roman" w:hAnsi="Times New Roman" w:cs="Times New Roman"/>
          <w:color w:val="202124"/>
          <w:sz w:val="24"/>
          <w:szCs w:val="24"/>
          <w:lang w:eastAsia="en-IN"/>
        </w:rPr>
        <w:t>-blockers) and organic UV-blockers  are </w:t>
      </w:r>
      <w:r w:rsidRPr="004C2ACA">
        <w:rPr>
          <w:rFonts w:ascii="Times New Roman" w:eastAsia="Times New Roman" w:hAnsi="Times New Roman" w:cs="Times New Roman"/>
          <w:bCs/>
          <w:color w:val="202124"/>
          <w:sz w:val="24"/>
          <w:szCs w:val="24"/>
          <w:lang w:eastAsia="en-IN"/>
        </w:rPr>
        <w:t>incapable  to cross a healthy skin barrier and penetrate into the human body if applied correctly</w:t>
      </w:r>
      <w:r w:rsidRPr="004C2ACA">
        <w:rPr>
          <w:rFonts w:ascii="Times New Roman" w:eastAsia="Times New Roman" w:hAnsi="Times New Roman" w:cs="Times New Roman"/>
          <w:color w:val="202124"/>
          <w:sz w:val="24"/>
          <w:szCs w:val="24"/>
          <w:lang w:eastAsia="en-IN"/>
        </w:rPr>
        <w:t xml:space="preserve">. </w:t>
      </w:r>
    </w:p>
    <w:p w:rsidR="00F95F4B" w:rsidRPr="004C2ACA" w:rsidRDefault="00F95F4B" w:rsidP="00F95F4B">
      <w:pPr>
        <w:shd w:val="clear" w:color="auto" w:fill="FFFFFF"/>
        <w:spacing w:after="0" w:line="360" w:lineRule="auto"/>
        <w:jc w:val="both"/>
        <w:rPr>
          <w:rFonts w:ascii="Times New Roman" w:eastAsia="Times New Roman" w:hAnsi="Times New Roman" w:cs="Times New Roman"/>
          <w:color w:val="202124"/>
          <w:sz w:val="24"/>
          <w:szCs w:val="24"/>
          <w:lang w:eastAsia="en-IN"/>
        </w:rPr>
      </w:pPr>
      <w:r w:rsidRPr="004C2ACA">
        <w:rPr>
          <w:rFonts w:ascii="Times New Roman" w:eastAsia="Times New Roman" w:hAnsi="Times New Roman" w:cs="Times New Roman"/>
          <w:color w:val="202124"/>
          <w:sz w:val="24"/>
          <w:szCs w:val="24"/>
          <w:lang w:eastAsia="en-IN"/>
        </w:rPr>
        <w:lastRenderedPageBreak/>
        <w:t xml:space="preserve">In humans, it has been connected to damage of liver and perhaps affect the immune system. In short, applications of </w:t>
      </w:r>
      <w:r w:rsidRPr="004C2ACA">
        <w:rPr>
          <w:rFonts w:ascii="Times New Roman" w:eastAsia="Times New Roman" w:hAnsi="Times New Roman" w:cs="Times New Roman"/>
          <w:bCs/>
          <w:color w:val="202124"/>
          <w:sz w:val="24"/>
          <w:szCs w:val="24"/>
          <w:lang w:eastAsia="en-IN"/>
        </w:rPr>
        <w:t xml:space="preserve">nanoparticles in skincare and </w:t>
      </w:r>
      <w:proofErr w:type="gramStart"/>
      <w:r w:rsidRPr="004C2ACA">
        <w:rPr>
          <w:rFonts w:ascii="Times New Roman" w:eastAsia="Times New Roman" w:hAnsi="Times New Roman" w:cs="Times New Roman"/>
          <w:bCs/>
          <w:color w:val="202124"/>
          <w:sz w:val="24"/>
          <w:szCs w:val="24"/>
          <w:lang w:eastAsia="en-IN"/>
        </w:rPr>
        <w:t>cosmetics  seem</w:t>
      </w:r>
      <w:proofErr w:type="gramEnd"/>
      <w:r w:rsidRPr="004C2ACA">
        <w:rPr>
          <w:rFonts w:ascii="Times New Roman" w:eastAsia="Times New Roman" w:hAnsi="Times New Roman" w:cs="Times New Roman"/>
          <w:bCs/>
          <w:color w:val="202124"/>
          <w:sz w:val="24"/>
          <w:szCs w:val="24"/>
          <w:lang w:eastAsia="en-IN"/>
        </w:rPr>
        <w:t xml:space="preserve"> to be very dangerous</w:t>
      </w:r>
      <w:r w:rsidRPr="004C2ACA">
        <w:rPr>
          <w:rFonts w:ascii="Times New Roman" w:eastAsia="Times New Roman" w:hAnsi="Times New Roman" w:cs="Times New Roman"/>
          <w:color w:val="202124"/>
          <w:sz w:val="24"/>
          <w:szCs w:val="24"/>
          <w:lang w:eastAsia="en-IN"/>
        </w:rPr>
        <w:t>, and these consumers should be aware of the products they use.</w:t>
      </w:r>
    </w:p>
    <w:p w:rsidR="00820944" w:rsidRPr="004C2ACA" w:rsidRDefault="00820944" w:rsidP="00F95F4B">
      <w:pPr>
        <w:shd w:val="clear" w:color="auto" w:fill="FFFFFF"/>
        <w:spacing w:after="0" w:line="360" w:lineRule="auto"/>
        <w:jc w:val="both"/>
        <w:rPr>
          <w:rFonts w:ascii="Times New Roman" w:eastAsia="Times New Roman" w:hAnsi="Times New Roman" w:cs="Times New Roman"/>
          <w:color w:val="202124"/>
          <w:sz w:val="24"/>
          <w:szCs w:val="24"/>
          <w:lang w:eastAsia="en-IN"/>
        </w:rPr>
      </w:pPr>
    </w:p>
    <w:p w:rsidR="00820944" w:rsidRPr="004C2ACA" w:rsidRDefault="00820944" w:rsidP="00F95F4B">
      <w:pPr>
        <w:shd w:val="clear" w:color="auto" w:fill="FFFFFF"/>
        <w:spacing w:after="0" w:line="360" w:lineRule="auto"/>
        <w:jc w:val="both"/>
        <w:rPr>
          <w:rFonts w:ascii="Times New Roman" w:eastAsia="Times New Roman" w:hAnsi="Times New Roman" w:cs="Times New Roman"/>
          <w:color w:val="202124"/>
          <w:sz w:val="24"/>
          <w:szCs w:val="24"/>
          <w:lang w:eastAsia="en-IN"/>
        </w:rPr>
      </w:pPr>
    </w:p>
    <w:p w:rsidR="00820944" w:rsidRPr="004C2ACA" w:rsidRDefault="00820944" w:rsidP="00F95F4B">
      <w:pPr>
        <w:shd w:val="clear" w:color="auto" w:fill="FFFFFF"/>
        <w:spacing w:after="0" w:line="360" w:lineRule="auto"/>
        <w:jc w:val="both"/>
        <w:rPr>
          <w:rFonts w:ascii="Times New Roman" w:eastAsia="Times New Roman" w:hAnsi="Times New Roman" w:cs="Times New Roman"/>
          <w:color w:val="202124"/>
          <w:sz w:val="24"/>
          <w:szCs w:val="24"/>
          <w:lang w:eastAsia="en-IN"/>
        </w:rPr>
      </w:pPr>
    </w:p>
    <w:p w:rsidR="00820944" w:rsidRPr="004C2ACA" w:rsidRDefault="00820944" w:rsidP="00F95F4B">
      <w:pPr>
        <w:shd w:val="clear" w:color="auto" w:fill="FFFFFF"/>
        <w:spacing w:after="0" w:line="360" w:lineRule="auto"/>
        <w:jc w:val="both"/>
        <w:rPr>
          <w:rFonts w:ascii="Times New Roman" w:eastAsia="Times New Roman" w:hAnsi="Times New Roman" w:cs="Times New Roman"/>
          <w:color w:val="202124"/>
          <w:sz w:val="24"/>
          <w:szCs w:val="24"/>
          <w:lang w:eastAsia="en-IN"/>
        </w:rPr>
      </w:pPr>
    </w:p>
    <w:p w:rsidR="00F95F4B" w:rsidRPr="004C2ACA" w:rsidRDefault="00F95F4B" w:rsidP="00F95F4B">
      <w:pPr>
        <w:shd w:val="clear" w:color="auto" w:fill="FFFFFF"/>
        <w:spacing w:after="0" w:line="360" w:lineRule="auto"/>
        <w:jc w:val="both"/>
        <w:rPr>
          <w:rFonts w:ascii="Times New Roman" w:eastAsia="Times New Roman" w:hAnsi="Times New Roman" w:cs="Times New Roman"/>
          <w:color w:val="202124"/>
          <w:sz w:val="24"/>
          <w:szCs w:val="24"/>
          <w:lang w:eastAsia="en-IN"/>
        </w:rPr>
      </w:pPr>
    </w:p>
    <w:p w:rsidR="00F95F4B" w:rsidRPr="004C2ACA" w:rsidRDefault="00F95F4B" w:rsidP="00F95F4B">
      <w:pPr>
        <w:shd w:val="clear" w:color="auto" w:fill="FFFFFF"/>
        <w:spacing w:after="0" w:line="360" w:lineRule="auto"/>
        <w:jc w:val="both"/>
        <w:rPr>
          <w:rFonts w:ascii="Times New Roman" w:eastAsia="Times New Roman" w:hAnsi="Times New Roman" w:cs="Times New Roman"/>
          <w:b/>
          <w:color w:val="202124"/>
          <w:sz w:val="24"/>
          <w:szCs w:val="24"/>
          <w:lang w:eastAsia="en-IN"/>
        </w:rPr>
      </w:pPr>
      <w:r w:rsidRPr="004C2ACA">
        <w:rPr>
          <w:rFonts w:ascii="Times New Roman" w:eastAsia="Times New Roman" w:hAnsi="Times New Roman" w:cs="Times New Roman"/>
          <w:b/>
          <w:color w:val="202124"/>
          <w:sz w:val="24"/>
          <w:szCs w:val="24"/>
          <w:lang w:eastAsia="en-IN"/>
        </w:rPr>
        <w:t>References</w:t>
      </w:r>
    </w:p>
    <w:p w:rsidR="00F95F4B" w:rsidRPr="004C2ACA" w:rsidRDefault="00775620" w:rsidP="00F95F4B">
      <w:pPr>
        <w:pStyle w:val="ListParagraph"/>
        <w:numPr>
          <w:ilvl w:val="1"/>
          <w:numId w:val="10"/>
        </w:numPr>
        <w:shd w:val="clear" w:color="auto" w:fill="FFFFFF"/>
        <w:spacing w:after="0" w:line="360" w:lineRule="auto"/>
        <w:jc w:val="both"/>
        <w:rPr>
          <w:rFonts w:ascii="Times New Roman" w:hAnsi="Times New Roman" w:cs="Times New Roman"/>
          <w:color w:val="333333"/>
          <w:sz w:val="24"/>
          <w:szCs w:val="24"/>
          <w:shd w:val="clear" w:color="auto" w:fill="FFFFFF"/>
        </w:rPr>
      </w:pPr>
      <w:hyperlink r:id="rId34" w:tgtFrame="_blank" w:history="1">
        <w:r w:rsidR="00F95F4B" w:rsidRPr="004C2ACA">
          <w:rPr>
            <w:rFonts w:ascii="Times New Roman" w:hAnsi="Times New Roman" w:cs="Times New Roman"/>
            <w:color w:val="243060"/>
            <w:sz w:val="24"/>
            <w:szCs w:val="24"/>
            <w:shd w:val="clear" w:color="auto" w:fill="FFFFFF"/>
          </w:rPr>
          <w:t>www.gao.gov/new.items/d10549.pdf</w:t>
        </w:r>
      </w:hyperlink>
      <w:r w:rsidR="00F95F4B" w:rsidRPr="004C2ACA">
        <w:rPr>
          <w:rFonts w:ascii="Times New Roman" w:hAnsi="Times New Roman" w:cs="Times New Roman"/>
          <w:color w:val="333333"/>
          <w:sz w:val="24"/>
          <w:szCs w:val="24"/>
          <w:shd w:val="clear" w:color="auto" w:fill="FFFFFF"/>
        </w:rPr>
        <w:t>.</w:t>
      </w:r>
    </w:p>
    <w:p w:rsidR="00F95F4B" w:rsidRPr="004C2ACA" w:rsidRDefault="00F95F4B"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proofErr w:type="spellStart"/>
      <w:r w:rsidRPr="004C2ACA">
        <w:rPr>
          <w:rFonts w:ascii="Times New Roman" w:eastAsia="Times New Roman" w:hAnsi="Times New Roman" w:cs="Times New Roman"/>
          <w:color w:val="202124"/>
          <w:sz w:val="24"/>
          <w:szCs w:val="24"/>
          <w:lang w:eastAsia="en-IN"/>
        </w:rPr>
        <w:t>Anjum</w:t>
      </w:r>
      <w:proofErr w:type="spellEnd"/>
      <w:r w:rsidRPr="004C2ACA">
        <w:rPr>
          <w:rFonts w:ascii="Times New Roman" w:eastAsia="Times New Roman" w:hAnsi="Times New Roman" w:cs="Times New Roman"/>
          <w:color w:val="202124"/>
          <w:sz w:val="24"/>
          <w:szCs w:val="24"/>
          <w:lang w:eastAsia="en-IN"/>
        </w:rPr>
        <w:t xml:space="preserve">, S.; </w:t>
      </w:r>
      <w:proofErr w:type="spellStart"/>
      <w:r w:rsidRPr="004C2ACA">
        <w:rPr>
          <w:rFonts w:ascii="Times New Roman" w:eastAsia="Times New Roman" w:hAnsi="Times New Roman" w:cs="Times New Roman"/>
          <w:color w:val="202124"/>
          <w:sz w:val="24"/>
          <w:szCs w:val="24"/>
          <w:lang w:eastAsia="en-IN"/>
        </w:rPr>
        <w:t>Ishaque</w:t>
      </w:r>
      <w:proofErr w:type="spellEnd"/>
      <w:r w:rsidRPr="004C2ACA">
        <w:rPr>
          <w:rFonts w:ascii="Times New Roman" w:eastAsia="Times New Roman" w:hAnsi="Times New Roman" w:cs="Times New Roman"/>
          <w:color w:val="202124"/>
          <w:sz w:val="24"/>
          <w:szCs w:val="24"/>
          <w:lang w:eastAsia="en-IN"/>
        </w:rPr>
        <w:t xml:space="preserve">, S.; Fatima, H.; Farooq, W.; </w:t>
      </w:r>
      <w:proofErr w:type="spellStart"/>
      <w:r w:rsidRPr="004C2ACA">
        <w:rPr>
          <w:rFonts w:ascii="Times New Roman" w:eastAsia="Times New Roman" w:hAnsi="Times New Roman" w:cs="Times New Roman"/>
          <w:color w:val="202124"/>
          <w:sz w:val="24"/>
          <w:szCs w:val="24"/>
          <w:lang w:eastAsia="en-IN"/>
        </w:rPr>
        <w:t>Hano</w:t>
      </w:r>
      <w:proofErr w:type="spellEnd"/>
      <w:r w:rsidRPr="004C2ACA">
        <w:rPr>
          <w:rFonts w:ascii="Times New Roman" w:eastAsia="Times New Roman" w:hAnsi="Times New Roman" w:cs="Times New Roman"/>
          <w:color w:val="202124"/>
          <w:sz w:val="24"/>
          <w:szCs w:val="24"/>
          <w:lang w:eastAsia="en-IN"/>
        </w:rPr>
        <w:t xml:space="preserve">, C.; </w:t>
      </w:r>
      <w:proofErr w:type="spellStart"/>
      <w:r w:rsidRPr="004C2ACA">
        <w:rPr>
          <w:rFonts w:ascii="Times New Roman" w:eastAsia="Times New Roman" w:hAnsi="Times New Roman" w:cs="Times New Roman"/>
          <w:color w:val="202124"/>
          <w:sz w:val="24"/>
          <w:szCs w:val="24"/>
          <w:lang w:eastAsia="en-IN"/>
        </w:rPr>
        <w:t>Abbasi</w:t>
      </w:r>
      <w:proofErr w:type="spellEnd"/>
      <w:r w:rsidRPr="004C2ACA">
        <w:rPr>
          <w:rFonts w:ascii="Times New Roman" w:eastAsia="Times New Roman" w:hAnsi="Times New Roman" w:cs="Times New Roman"/>
          <w:color w:val="202124"/>
          <w:sz w:val="24"/>
          <w:szCs w:val="24"/>
          <w:lang w:eastAsia="en-IN"/>
        </w:rPr>
        <w:t xml:space="preserve">, B.H.; </w:t>
      </w:r>
      <w:proofErr w:type="spellStart"/>
      <w:r w:rsidRPr="004C2ACA">
        <w:rPr>
          <w:rFonts w:ascii="Times New Roman" w:eastAsia="Times New Roman" w:hAnsi="Times New Roman" w:cs="Times New Roman"/>
          <w:color w:val="202124"/>
          <w:sz w:val="24"/>
          <w:szCs w:val="24"/>
          <w:lang w:eastAsia="en-IN"/>
        </w:rPr>
        <w:t>Anjum</w:t>
      </w:r>
      <w:proofErr w:type="spellEnd"/>
      <w:r w:rsidRPr="004C2ACA">
        <w:rPr>
          <w:rFonts w:ascii="Times New Roman" w:eastAsia="Times New Roman" w:hAnsi="Times New Roman" w:cs="Times New Roman"/>
          <w:color w:val="202124"/>
          <w:sz w:val="24"/>
          <w:szCs w:val="24"/>
          <w:lang w:eastAsia="en-IN"/>
        </w:rPr>
        <w:t xml:space="preserve">, I. Emerging Applications of Nanotechnology in Healthcare Systems: Grand Challenges and Perspectives. Pharmaceuticals 2021, 14, 707. </w:t>
      </w:r>
      <w:hyperlink r:id="rId35" w:history="1">
        <w:r w:rsidRPr="004C2ACA">
          <w:rPr>
            <w:rStyle w:val="Hyperlink"/>
            <w:rFonts w:ascii="Times New Roman" w:eastAsia="Times New Roman" w:hAnsi="Times New Roman" w:cs="Times New Roman"/>
            <w:sz w:val="24"/>
            <w:szCs w:val="24"/>
            <w:lang w:eastAsia="en-IN"/>
          </w:rPr>
          <w:t>https://doi.org/10.3390/ph14080707</w:t>
        </w:r>
      </w:hyperlink>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F95F4B" w:rsidRPr="004C2ACA" w:rsidRDefault="00F95F4B"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r w:rsidRPr="004C2ACA">
        <w:rPr>
          <w:rFonts w:ascii="Times New Roman" w:eastAsia="Times New Roman" w:hAnsi="Times New Roman" w:cs="Times New Roman"/>
          <w:color w:val="202124"/>
          <w:sz w:val="24"/>
          <w:szCs w:val="24"/>
          <w:lang w:eastAsia="en-IN"/>
        </w:rPr>
        <w:t>Hobson, D.W. The commercialization of medical nanotechnology for medical applications. In Intracellular Delivery III; Springer: Berlin/Heidelberg, Germany, 2016; pp. 405–449.</w:t>
      </w:r>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A172AE" w:rsidRPr="004C2ACA" w:rsidRDefault="00A172AE"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r w:rsidRPr="004C2ACA">
        <w:rPr>
          <w:rFonts w:ascii="Times New Roman" w:hAnsi="Times New Roman" w:cs="Times New Roman"/>
          <w:color w:val="333333"/>
          <w:sz w:val="24"/>
          <w:szCs w:val="24"/>
          <w:shd w:val="clear" w:color="auto" w:fill="FFFFFF"/>
        </w:rPr>
        <w:t>Berger, CN et al. 2010. “Fresh Fruits and Vegetables as Vehicles for the Transmission of Human Pathogens.” </w:t>
      </w:r>
      <w:r w:rsidRPr="004C2ACA">
        <w:rPr>
          <w:rStyle w:val="Emphasis"/>
          <w:rFonts w:ascii="Times New Roman" w:hAnsi="Times New Roman" w:cs="Times New Roman"/>
          <w:color w:val="333333"/>
          <w:sz w:val="24"/>
          <w:szCs w:val="24"/>
          <w:shd w:val="clear" w:color="auto" w:fill="FFFFFF"/>
        </w:rPr>
        <w:t xml:space="preserve">Environ </w:t>
      </w:r>
      <w:proofErr w:type="spellStart"/>
      <w:r w:rsidRPr="004C2ACA">
        <w:rPr>
          <w:rStyle w:val="Emphasis"/>
          <w:rFonts w:ascii="Times New Roman" w:hAnsi="Times New Roman" w:cs="Times New Roman"/>
          <w:color w:val="333333"/>
          <w:sz w:val="24"/>
          <w:szCs w:val="24"/>
          <w:shd w:val="clear" w:color="auto" w:fill="FFFFFF"/>
        </w:rPr>
        <w:t>Microbiol</w:t>
      </w:r>
      <w:proofErr w:type="spellEnd"/>
      <w:r w:rsidRPr="004C2ACA">
        <w:rPr>
          <w:rFonts w:ascii="Times New Roman" w:hAnsi="Times New Roman" w:cs="Times New Roman"/>
          <w:color w:val="333333"/>
          <w:sz w:val="24"/>
          <w:szCs w:val="24"/>
          <w:shd w:val="clear" w:color="auto" w:fill="FFFFFF"/>
        </w:rPr>
        <w:t> 12:2385–2397.</w:t>
      </w:r>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A172AE" w:rsidRPr="004C2ACA" w:rsidRDefault="00A172AE"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proofErr w:type="spellStart"/>
      <w:r w:rsidRPr="004C2ACA">
        <w:rPr>
          <w:rFonts w:ascii="Times New Roman" w:hAnsi="Times New Roman" w:cs="Times New Roman"/>
          <w:color w:val="333333"/>
          <w:sz w:val="24"/>
          <w:szCs w:val="24"/>
          <w:shd w:val="clear" w:color="auto" w:fill="FFFFFF"/>
        </w:rPr>
        <w:t>Cushen</w:t>
      </w:r>
      <w:proofErr w:type="spellEnd"/>
      <w:r w:rsidRPr="004C2ACA">
        <w:rPr>
          <w:rFonts w:ascii="Times New Roman" w:hAnsi="Times New Roman" w:cs="Times New Roman"/>
          <w:color w:val="333333"/>
          <w:sz w:val="24"/>
          <w:szCs w:val="24"/>
          <w:shd w:val="clear" w:color="auto" w:fill="FFFFFF"/>
        </w:rPr>
        <w:t>, M et al. 2012. “Nanotechnologies in the Food Industry: Recent Developments, Risks and Regulation.” </w:t>
      </w:r>
      <w:r w:rsidRPr="004C2ACA">
        <w:rPr>
          <w:rStyle w:val="Emphasis"/>
          <w:rFonts w:ascii="Times New Roman" w:hAnsi="Times New Roman" w:cs="Times New Roman"/>
          <w:color w:val="333333"/>
          <w:sz w:val="24"/>
          <w:szCs w:val="24"/>
          <w:shd w:val="clear" w:color="auto" w:fill="FFFFFF"/>
        </w:rPr>
        <w:t xml:space="preserve">Trends Food </w:t>
      </w:r>
      <w:proofErr w:type="spellStart"/>
      <w:r w:rsidRPr="004C2ACA">
        <w:rPr>
          <w:rStyle w:val="Emphasis"/>
          <w:rFonts w:ascii="Times New Roman" w:hAnsi="Times New Roman" w:cs="Times New Roman"/>
          <w:color w:val="333333"/>
          <w:sz w:val="24"/>
          <w:szCs w:val="24"/>
          <w:shd w:val="clear" w:color="auto" w:fill="FFFFFF"/>
        </w:rPr>
        <w:t>Sci</w:t>
      </w:r>
      <w:proofErr w:type="spellEnd"/>
      <w:r w:rsidRPr="004C2ACA">
        <w:rPr>
          <w:rStyle w:val="Emphasis"/>
          <w:rFonts w:ascii="Times New Roman" w:hAnsi="Times New Roman" w:cs="Times New Roman"/>
          <w:color w:val="333333"/>
          <w:sz w:val="24"/>
          <w:szCs w:val="24"/>
          <w:shd w:val="clear" w:color="auto" w:fill="FFFFFF"/>
        </w:rPr>
        <w:t xml:space="preserve"> </w:t>
      </w:r>
      <w:proofErr w:type="spellStart"/>
      <w:r w:rsidRPr="004C2ACA">
        <w:rPr>
          <w:rStyle w:val="Emphasis"/>
          <w:rFonts w:ascii="Times New Roman" w:hAnsi="Times New Roman" w:cs="Times New Roman"/>
          <w:color w:val="333333"/>
          <w:sz w:val="24"/>
          <w:szCs w:val="24"/>
          <w:shd w:val="clear" w:color="auto" w:fill="FFFFFF"/>
        </w:rPr>
        <w:t>Technol</w:t>
      </w:r>
      <w:proofErr w:type="spellEnd"/>
      <w:r w:rsidRPr="004C2ACA">
        <w:rPr>
          <w:rStyle w:val="Emphasis"/>
          <w:rFonts w:ascii="Times New Roman" w:hAnsi="Times New Roman" w:cs="Times New Roman"/>
          <w:color w:val="333333"/>
          <w:sz w:val="24"/>
          <w:szCs w:val="24"/>
          <w:shd w:val="clear" w:color="auto" w:fill="FFFFFF"/>
        </w:rPr>
        <w:t> </w:t>
      </w:r>
      <w:r w:rsidRPr="004C2ACA">
        <w:rPr>
          <w:rFonts w:ascii="Times New Roman" w:hAnsi="Times New Roman" w:cs="Times New Roman"/>
          <w:color w:val="333333"/>
          <w:sz w:val="24"/>
          <w:szCs w:val="24"/>
          <w:shd w:val="clear" w:color="auto" w:fill="FFFFFF"/>
        </w:rPr>
        <w:t>24:30–46.</w:t>
      </w:r>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A172AE" w:rsidRPr="004C2ACA" w:rsidRDefault="00A172AE"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proofErr w:type="spellStart"/>
      <w:r w:rsidRPr="004C2ACA">
        <w:rPr>
          <w:rFonts w:ascii="Times New Roman" w:hAnsi="Times New Roman" w:cs="Times New Roman"/>
          <w:color w:val="333333"/>
          <w:sz w:val="24"/>
          <w:szCs w:val="24"/>
          <w:shd w:val="clear" w:color="auto" w:fill="FFFFFF"/>
        </w:rPr>
        <w:t>Berekaa</w:t>
      </w:r>
      <w:proofErr w:type="spellEnd"/>
      <w:r w:rsidRPr="004C2ACA">
        <w:rPr>
          <w:rFonts w:ascii="Times New Roman" w:hAnsi="Times New Roman" w:cs="Times New Roman"/>
          <w:color w:val="333333"/>
          <w:sz w:val="24"/>
          <w:szCs w:val="24"/>
          <w:shd w:val="clear" w:color="auto" w:fill="FFFFFF"/>
        </w:rPr>
        <w:t>, MM. 2015. “Nanotechnology in Food Industry: Advances in Food Processing, Packaging and Food Safety: A Review.” </w:t>
      </w:r>
      <w:proofErr w:type="spellStart"/>
      <w:r w:rsidRPr="004C2ACA">
        <w:rPr>
          <w:rStyle w:val="Emphasis"/>
          <w:rFonts w:ascii="Times New Roman" w:hAnsi="Times New Roman" w:cs="Times New Roman"/>
          <w:color w:val="333333"/>
          <w:sz w:val="24"/>
          <w:szCs w:val="24"/>
          <w:shd w:val="clear" w:color="auto" w:fill="FFFFFF"/>
        </w:rPr>
        <w:t>Int</w:t>
      </w:r>
      <w:proofErr w:type="spellEnd"/>
      <w:r w:rsidRPr="004C2ACA">
        <w:rPr>
          <w:rStyle w:val="Emphasis"/>
          <w:rFonts w:ascii="Times New Roman" w:hAnsi="Times New Roman" w:cs="Times New Roman"/>
          <w:color w:val="333333"/>
          <w:sz w:val="24"/>
          <w:szCs w:val="24"/>
          <w:shd w:val="clear" w:color="auto" w:fill="FFFFFF"/>
        </w:rPr>
        <w:t xml:space="preserve"> J </w:t>
      </w:r>
      <w:proofErr w:type="spellStart"/>
      <w:r w:rsidRPr="004C2ACA">
        <w:rPr>
          <w:rStyle w:val="Emphasis"/>
          <w:rFonts w:ascii="Times New Roman" w:hAnsi="Times New Roman" w:cs="Times New Roman"/>
          <w:color w:val="333333"/>
          <w:sz w:val="24"/>
          <w:szCs w:val="24"/>
          <w:shd w:val="clear" w:color="auto" w:fill="FFFFFF"/>
        </w:rPr>
        <w:t>Curr</w:t>
      </w:r>
      <w:proofErr w:type="spellEnd"/>
      <w:r w:rsidRPr="004C2ACA">
        <w:rPr>
          <w:rStyle w:val="Emphasis"/>
          <w:rFonts w:ascii="Times New Roman" w:hAnsi="Times New Roman" w:cs="Times New Roman"/>
          <w:color w:val="333333"/>
          <w:sz w:val="24"/>
          <w:szCs w:val="24"/>
          <w:shd w:val="clear" w:color="auto" w:fill="FFFFFF"/>
        </w:rPr>
        <w:t xml:space="preserve"> </w:t>
      </w:r>
      <w:proofErr w:type="spellStart"/>
      <w:r w:rsidRPr="004C2ACA">
        <w:rPr>
          <w:rStyle w:val="Emphasis"/>
          <w:rFonts w:ascii="Times New Roman" w:hAnsi="Times New Roman" w:cs="Times New Roman"/>
          <w:color w:val="333333"/>
          <w:sz w:val="24"/>
          <w:szCs w:val="24"/>
          <w:shd w:val="clear" w:color="auto" w:fill="FFFFFF"/>
        </w:rPr>
        <w:t>Microbiol</w:t>
      </w:r>
      <w:proofErr w:type="spellEnd"/>
      <w:r w:rsidRPr="004C2ACA">
        <w:rPr>
          <w:rStyle w:val="Emphasis"/>
          <w:rFonts w:ascii="Times New Roman" w:hAnsi="Times New Roman" w:cs="Times New Roman"/>
          <w:color w:val="333333"/>
          <w:sz w:val="24"/>
          <w:szCs w:val="24"/>
          <w:shd w:val="clear" w:color="auto" w:fill="FFFFFF"/>
        </w:rPr>
        <w:t xml:space="preserve"> App </w:t>
      </w:r>
      <w:proofErr w:type="spellStart"/>
      <w:r w:rsidRPr="004C2ACA">
        <w:rPr>
          <w:rStyle w:val="Emphasis"/>
          <w:rFonts w:ascii="Times New Roman" w:hAnsi="Times New Roman" w:cs="Times New Roman"/>
          <w:color w:val="333333"/>
          <w:sz w:val="24"/>
          <w:szCs w:val="24"/>
          <w:shd w:val="clear" w:color="auto" w:fill="FFFFFF"/>
        </w:rPr>
        <w:t>Sci</w:t>
      </w:r>
      <w:proofErr w:type="spellEnd"/>
      <w:r w:rsidRPr="004C2ACA">
        <w:rPr>
          <w:rStyle w:val="Emphasis"/>
          <w:rFonts w:ascii="Times New Roman" w:hAnsi="Times New Roman" w:cs="Times New Roman"/>
          <w:color w:val="333333"/>
          <w:sz w:val="24"/>
          <w:szCs w:val="24"/>
          <w:shd w:val="clear" w:color="auto" w:fill="FFFFFF"/>
        </w:rPr>
        <w:t> </w:t>
      </w:r>
      <w:r w:rsidRPr="004C2ACA">
        <w:rPr>
          <w:rFonts w:ascii="Times New Roman" w:hAnsi="Times New Roman" w:cs="Times New Roman"/>
          <w:color w:val="333333"/>
          <w:sz w:val="24"/>
          <w:szCs w:val="24"/>
          <w:shd w:val="clear" w:color="auto" w:fill="FFFFFF"/>
        </w:rPr>
        <w:t>4(5):345–357.</w:t>
      </w:r>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A172AE" w:rsidRPr="004C2ACA" w:rsidRDefault="00A172AE"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r w:rsidRPr="004C2ACA">
        <w:rPr>
          <w:rFonts w:ascii="Times New Roman" w:hAnsi="Times New Roman" w:cs="Times New Roman"/>
          <w:color w:val="000000" w:themeColor="text1"/>
          <w:sz w:val="24"/>
          <w:szCs w:val="24"/>
        </w:rPr>
        <w:t>Chung, E.J.; Leon, L.; Rinaldi, C. Nanoparticles for Biomedical Applications: Fundamental Concepts, Biological Interactions and Clinical Applications; Elsevier: Amsterdam, The Netherlands, 2019.</w:t>
      </w:r>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A172AE" w:rsidRPr="004C2ACA" w:rsidRDefault="00A172AE"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proofErr w:type="spellStart"/>
      <w:r w:rsidRPr="004C2ACA">
        <w:rPr>
          <w:rFonts w:ascii="Times New Roman" w:hAnsi="Times New Roman" w:cs="Times New Roman"/>
          <w:color w:val="333333"/>
          <w:sz w:val="24"/>
          <w:szCs w:val="24"/>
          <w:shd w:val="clear" w:color="auto" w:fill="FFFFFF"/>
        </w:rPr>
        <w:t>Gerloff</w:t>
      </w:r>
      <w:proofErr w:type="spellEnd"/>
      <w:r w:rsidRPr="004C2ACA">
        <w:rPr>
          <w:rFonts w:ascii="Times New Roman" w:hAnsi="Times New Roman" w:cs="Times New Roman"/>
          <w:color w:val="333333"/>
          <w:sz w:val="24"/>
          <w:szCs w:val="24"/>
          <w:shd w:val="clear" w:color="auto" w:fill="FFFFFF"/>
        </w:rPr>
        <w:t>, K et al. 2009. “Cytotoxicity and Oxidative DNA Damage by Nanoparticles in Human Intestinal Caco-2 Cells.” </w:t>
      </w:r>
      <w:proofErr w:type="spellStart"/>
      <w:r w:rsidRPr="004C2ACA">
        <w:rPr>
          <w:rStyle w:val="Emphasis"/>
          <w:rFonts w:ascii="Times New Roman" w:hAnsi="Times New Roman" w:cs="Times New Roman"/>
          <w:color w:val="333333"/>
          <w:sz w:val="24"/>
          <w:szCs w:val="24"/>
          <w:shd w:val="clear" w:color="auto" w:fill="FFFFFF"/>
        </w:rPr>
        <w:t>Nanotoxicol</w:t>
      </w:r>
      <w:proofErr w:type="spellEnd"/>
      <w:r w:rsidRPr="004C2ACA">
        <w:rPr>
          <w:rFonts w:ascii="Times New Roman" w:hAnsi="Times New Roman" w:cs="Times New Roman"/>
          <w:color w:val="333333"/>
          <w:sz w:val="24"/>
          <w:szCs w:val="24"/>
          <w:shd w:val="clear" w:color="auto" w:fill="FFFFFF"/>
        </w:rPr>
        <w:t> 3(4):355–364.</w:t>
      </w:r>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A172AE" w:rsidRPr="004C2ACA" w:rsidRDefault="00A172AE"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proofErr w:type="spellStart"/>
      <w:r w:rsidRPr="004C2ACA">
        <w:rPr>
          <w:rFonts w:ascii="Times New Roman" w:hAnsi="Times New Roman" w:cs="Times New Roman"/>
          <w:color w:val="333333"/>
          <w:sz w:val="24"/>
          <w:szCs w:val="24"/>
          <w:shd w:val="clear" w:color="auto" w:fill="FFFFFF"/>
        </w:rPr>
        <w:t>Uboldi</w:t>
      </w:r>
      <w:proofErr w:type="spellEnd"/>
      <w:r w:rsidRPr="004C2ACA">
        <w:rPr>
          <w:rFonts w:ascii="Times New Roman" w:hAnsi="Times New Roman" w:cs="Times New Roman"/>
          <w:color w:val="333333"/>
          <w:sz w:val="24"/>
          <w:szCs w:val="24"/>
          <w:shd w:val="clear" w:color="auto" w:fill="FFFFFF"/>
        </w:rPr>
        <w:t xml:space="preserve">, C et al. 2012. “Amorphous Silica Nanoparticles Do Not Induce Cytotoxicity, Cell Transformation or </w:t>
      </w:r>
      <w:proofErr w:type="spellStart"/>
      <w:r w:rsidRPr="004C2ACA">
        <w:rPr>
          <w:rFonts w:ascii="Times New Roman" w:hAnsi="Times New Roman" w:cs="Times New Roman"/>
          <w:color w:val="333333"/>
          <w:sz w:val="24"/>
          <w:szCs w:val="24"/>
          <w:shd w:val="clear" w:color="auto" w:fill="FFFFFF"/>
        </w:rPr>
        <w:t>Genotoxicity</w:t>
      </w:r>
      <w:proofErr w:type="spellEnd"/>
      <w:r w:rsidRPr="004C2ACA">
        <w:rPr>
          <w:rFonts w:ascii="Times New Roman" w:hAnsi="Times New Roman" w:cs="Times New Roman"/>
          <w:color w:val="333333"/>
          <w:sz w:val="24"/>
          <w:szCs w:val="24"/>
          <w:shd w:val="clear" w:color="auto" w:fill="FFFFFF"/>
        </w:rPr>
        <w:t xml:space="preserve"> in </w:t>
      </w:r>
      <w:proofErr w:type="spellStart"/>
      <w:r w:rsidRPr="004C2ACA">
        <w:rPr>
          <w:rFonts w:ascii="Times New Roman" w:hAnsi="Times New Roman" w:cs="Times New Roman"/>
          <w:color w:val="333333"/>
          <w:sz w:val="24"/>
          <w:szCs w:val="24"/>
          <w:shd w:val="clear" w:color="auto" w:fill="FFFFFF"/>
        </w:rPr>
        <w:t>Balb</w:t>
      </w:r>
      <w:proofErr w:type="spellEnd"/>
      <w:r w:rsidRPr="004C2ACA">
        <w:rPr>
          <w:rFonts w:ascii="Times New Roman" w:hAnsi="Times New Roman" w:cs="Times New Roman"/>
          <w:color w:val="333333"/>
          <w:sz w:val="24"/>
          <w:szCs w:val="24"/>
          <w:shd w:val="clear" w:color="auto" w:fill="FFFFFF"/>
        </w:rPr>
        <w:t>/3T3 Mouse Fibroblasts.” </w:t>
      </w:r>
      <w:proofErr w:type="spellStart"/>
      <w:r w:rsidRPr="004C2ACA">
        <w:rPr>
          <w:rStyle w:val="Emphasis"/>
          <w:rFonts w:ascii="Times New Roman" w:hAnsi="Times New Roman" w:cs="Times New Roman"/>
          <w:color w:val="333333"/>
          <w:sz w:val="24"/>
          <w:szCs w:val="24"/>
          <w:shd w:val="clear" w:color="auto" w:fill="FFFFFF"/>
        </w:rPr>
        <w:t>Mutat</w:t>
      </w:r>
      <w:proofErr w:type="spellEnd"/>
      <w:r w:rsidRPr="004C2ACA">
        <w:rPr>
          <w:rStyle w:val="Emphasis"/>
          <w:rFonts w:ascii="Times New Roman" w:hAnsi="Times New Roman" w:cs="Times New Roman"/>
          <w:color w:val="333333"/>
          <w:sz w:val="24"/>
          <w:szCs w:val="24"/>
          <w:shd w:val="clear" w:color="auto" w:fill="FFFFFF"/>
        </w:rPr>
        <w:t xml:space="preserve"> Res</w:t>
      </w:r>
      <w:r w:rsidRPr="004C2ACA">
        <w:rPr>
          <w:rFonts w:ascii="Times New Roman" w:hAnsi="Times New Roman" w:cs="Times New Roman"/>
          <w:color w:val="333333"/>
          <w:sz w:val="24"/>
          <w:szCs w:val="24"/>
          <w:shd w:val="clear" w:color="auto" w:fill="FFFFFF"/>
        </w:rPr>
        <w:t> 745(1-2):11–20.  </w:t>
      </w:r>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A172AE" w:rsidRPr="004C2ACA" w:rsidRDefault="00A172AE"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proofErr w:type="spellStart"/>
      <w:r w:rsidRPr="004C2ACA">
        <w:rPr>
          <w:rFonts w:ascii="Times New Roman" w:hAnsi="Times New Roman" w:cs="Times New Roman"/>
          <w:color w:val="333333"/>
          <w:sz w:val="24"/>
          <w:szCs w:val="24"/>
          <w:shd w:val="clear" w:color="auto" w:fill="FFFFFF"/>
        </w:rPr>
        <w:lastRenderedPageBreak/>
        <w:t>Oberdorster</w:t>
      </w:r>
      <w:proofErr w:type="spellEnd"/>
      <w:r w:rsidRPr="004C2ACA">
        <w:rPr>
          <w:rFonts w:ascii="Times New Roman" w:hAnsi="Times New Roman" w:cs="Times New Roman"/>
          <w:color w:val="333333"/>
          <w:sz w:val="24"/>
          <w:szCs w:val="24"/>
          <w:shd w:val="clear" w:color="auto" w:fill="FFFFFF"/>
        </w:rPr>
        <w:t>, G et al. 2005. “</w:t>
      </w:r>
      <w:proofErr w:type="spellStart"/>
      <w:r w:rsidRPr="004C2ACA">
        <w:rPr>
          <w:rFonts w:ascii="Times New Roman" w:hAnsi="Times New Roman" w:cs="Times New Roman"/>
          <w:color w:val="333333"/>
          <w:sz w:val="24"/>
          <w:szCs w:val="24"/>
          <w:shd w:val="clear" w:color="auto" w:fill="FFFFFF"/>
        </w:rPr>
        <w:t>Nanotoxicology</w:t>
      </w:r>
      <w:proofErr w:type="spellEnd"/>
      <w:r w:rsidRPr="004C2ACA">
        <w:rPr>
          <w:rFonts w:ascii="Times New Roman" w:hAnsi="Times New Roman" w:cs="Times New Roman"/>
          <w:color w:val="333333"/>
          <w:sz w:val="24"/>
          <w:szCs w:val="24"/>
          <w:shd w:val="clear" w:color="auto" w:fill="FFFFFF"/>
        </w:rPr>
        <w:t>; An Emerging Discipline Evolving from Studies of Ultrafine Particles.” </w:t>
      </w:r>
      <w:r w:rsidRPr="004C2ACA">
        <w:rPr>
          <w:rStyle w:val="Emphasis"/>
          <w:rFonts w:ascii="Times New Roman" w:hAnsi="Times New Roman" w:cs="Times New Roman"/>
          <w:color w:val="333333"/>
          <w:sz w:val="24"/>
          <w:szCs w:val="24"/>
          <w:shd w:val="clear" w:color="auto" w:fill="FFFFFF"/>
        </w:rPr>
        <w:t xml:space="preserve">Environ Health </w:t>
      </w:r>
      <w:proofErr w:type="spellStart"/>
      <w:r w:rsidRPr="004C2ACA">
        <w:rPr>
          <w:rStyle w:val="Emphasis"/>
          <w:rFonts w:ascii="Times New Roman" w:hAnsi="Times New Roman" w:cs="Times New Roman"/>
          <w:color w:val="333333"/>
          <w:sz w:val="24"/>
          <w:szCs w:val="24"/>
          <w:shd w:val="clear" w:color="auto" w:fill="FFFFFF"/>
        </w:rPr>
        <w:t>Perspect</w:t>
      </w:r>
      <w:proofErr w:type="spellEnd"/>
      <w:r w:rsidRPr="004C2ACA">
        <w:rPr>
          <w:rFonts w:ascii="Times New Roman" w:hAnsi="Times New Roman" w:cs="Times New Roman"/>
          <w:color w:val="333333"/>
          <w:sz w:val="24"/>
          <w:szCs w:val="24"/>
          <w:shd w:val="clear" w:color="auto" w:fill="FFFFFF"/>
        </w:rPr>
        <w:t> 113:823–839.</w:t>
      </w:r>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A172AE" w:rsidRPr="004C2ACA" w:rsidRDefault="00A172AE"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proofErr w:type="spellStart"/>
      <w:r w:rsidRPr="004C2ACA">
        <w:rPr>
          <w:rFonts w:ascii="Times New Roman" w:eastAsia="Times New Roman" w:hAnsi="Times New Roman" w:cs="Times New Roman"/>
          <w:color w:val="202124"/>
          <w:sz w:val="24"/>
          <w:szCs w:val="24"/>
          <w:lang w:eastAsia="en-IN"/>
        </w:rPr>
        <w:t>Kesharwani</w:t>
      </w:r>
      <w:proofErr w:type="spellEnd"/>
      <w:r w:rsidRPr="004C2ACA">
        <w:rPr>
          <w:rFonts w:ascii="Times New Roman" w:eastAsia="Times New Roman" w:hAnsi="Times New Roman" w:cs="Times New Roman"/>
          <w:color w:val="202124"/>
          <w:sz w:val="24"/>
          <w:szCs w:val="24"/>
          <w:lang w:eastAsia="en-IN"/>
        </w:rPr>
        <w:t xml:space="preserve">, P.; Jain, K.; Jain, N.K. Dendrimer as </w:t>
      </w:r>
      <w:proofErr w:type="spellStart"/>
      <w:r w:rsidRPr="004C2ACA">
        <w:rPr>
          <w:rFonts w:ascii="Times New Roman" w:eastAsia="Times New Roman" w:hAnsi="Times New Roman" w:cs="Times New Roman"/>
          <w:color w:val="202124"/>
          <w:sz w:val="24"/>
          <w:szCs w:val="24"/>
          <w:lang w:eastAsia="en-IN"/>
        </w:rPr>
        <w:t>nanocarrier</w:t>
      </w:r>
      <w:proofErr w:type="spellEnd"/>
      <w:r w:rsidRPr="004C2ACA">
        <w:rPr>
          <w:rFonts w:ascii="Times New Roman" w:eastAsia="Times New Roman" w:hAnsi="Times New Roman" w:cs="Times New Roman"/>
          <w:color w:val="202124"/>
          <w:sz w:val="24"/>
          <w:szCs w:val="24"/>
          <w:lang w:eastAsia="en-IN"/>
        </w:rPr>
        <w:t xml:space="preserve"> for drug delivery. </w:t>
      </w:r>
      <w:proofErr w:type="spellStart"/>
      <w:r w:rsidRPr="004C2ACA">
        <w:rPr>
          <w:rFonts w:ascii="Times New Roman" w:eastAsia="Times New Roman" w:hAnsi="Times New Roman" w:cs="Times New Roman"/>
          <w:color w:val="202124"/>
          <w:sz w:val="24"/>
          <w:szCs w:val="24"/>
          <w:lang w:eastAsia="en-IN"/>
        </w:rPr>
        <w:t>Prog</w:t>
      </w:r>
      <w:proofErr w:type="spellEnd"/>
      <w:r w:rsidRPr="004C2ACA">
        <w:rPr>
          <w:rFonts w:ascii="Times New Roman" w:eastAsia="Times New Roman" w:hAnsi="Times New Roman" w:cs="Times New Roman"/>
          <w:color w:val="202124"/>
          <w:sz w:val="24"/>
          <w:szCs w:val="24"/>
          <w:lang w:eastAsia="en-IN"/>
        </w:rPr>
        <w:t xml:space="preserve">. </w:t>
      </w:r>
      <w:proofErr w:type="spellStart"/>
      <w:r w:rsidRPr="004C2ACA">
        <w:rPr>
          <w:rFonts w:ascii="Times New Roman" w:eastAsia="Times New Roman" w:hAnsi="Times New Roman" w:cs="Times New Roman"/>
          <w:color w:val="202124"/>
          <w:sz w:val="24"/>
          <w:szCs w:val="24"/>
          <w:lang w:eastAsia="en-IN"/>
        </w:rPr>
        <w:t>Polym</w:t>
      </w:r>
      <w:proofErr w:type="spellEnd"/>
      <w:r w:rsidRPr="004C2ACA">
        <w:rPr>
          <w:rFonts w:ascii="Times New Roman" w:eastAsia="Times New Roman" w:hAnsi="Times New Roman" w:cs="Times New Roman"/>
          <w:color w:val="202124"/>
          <w:sz w:val="24"/>
          <w:szCs w:val="24"/>
          <w:lang w:eastAsia="en-IN"/>
        </w:rPr>
        <w:t>. Sci. 2014, 39, 268–307.</w:t>
      </w:r>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7741EC" w:rsidRPr="004C2ACA" w:rsidRDefault="007741EC"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r w:rsidRPr="004C2ACA">
        <w:rPr>
          <w:rFonts w:ascii="Times New Roman" w:hAnsi="Times New Roman" w:cs="Times New Roman"/>
          <w:color w:val="333333"/>
          <w:sz w:val="24"/>
          <w:szCs w:val="24"/>
          <w:shd w:val="clear" w:color="auto" w:fill="FFFFFF"/>
        </w:rPr>
        <w:t>Bradley, EL et al. 2011. “Applications of Nanomaterial in Food Packaging with a Consideration of Opportunities for Developing Countries.” </w:t>
      </w:r>
      <w:r w:rsidRPr="004C2ACA">
        <w:rPr>
          <w:rStyle w:val="Emphasis"/>
          <w:rFonts w:ascii="Times New Roman" w:hAnsi="Times New Roman" w:cs="Times New Roman"/>
          <w:color w:val="333333"/>
          <w:sz w:val="24"/>
          <w:szCs w:val="24"/>
          <w:shd w:val="clear" w:color="auto" w:fill="FFFFFF"/>
        </w:rPr>
        <w:t xml:space="preserve">Trends Food </w:t>
      </w:r>
      <w:proofErr w:type="spellStart"/>
      <w:r w:rsidRPr="004C2ACA">
        <w:rPr>
          <w:rStyle w:val="Emphasis"/>
          <w:rFonts w:ascii="Times New Roman" w:hAnsi="Times New Roman" w:cs="Times New Roman"/>
          <w:color w:val="333333"/>
          <w:sz w:val="24"/>
          <w:szCs w:val="24"/>
          <w:shd w:val="clear" w:color="auto" w:fill="FFFFFF"/>
        </w:rPr>
        <w:t>Sci</w:t>
      </w:r>
      <w:proofErr w:type="spellEnd"/>
      <w:r w:rsidRPr="004C2ACA">
        <w:rPr>
          <w:rStyle w:val="Emphasis"/>
          <w:rFonts w:ascii="Times New Roman" w:hAnsi="Times New Roman" w:cs="Times New Roman"/>
          <w:color w:val="333333"/>
          <w:sz w:val="24"/>
          <w:szCs w:val="24"/>
          <w:shd w:val="clear" w:color="auto" w:fill="FFFFFF"/>
        </w:rPr>
        <w:t xml:space="preserve"> </w:t>
      </w:r>
      <w:proofErr w:type="spellStart"/>
      <w:r w:rsidRPr="004C2ACA">
        <w:rPr>
          <w:rStyle w:val="Emphasis"/>
          <w:rFonts w:ascii="Times New Roman" w:hAnsi="Times New Roman" w:cs="Times New Roman"/>
          <w:color w:val="333333"/>
          <w:sz w:val="24"/>
          <w:szCs w:val="24"/>
          <w:shd w:val="clear" w:color="auto" w:fill="FFFFFF"/>
        </w:rPr>
        <w:t>Technol</w:t>
      </w:r>
      <w:proofErr w:type="spellEnd"/>
      <w:r w:rsidRPr="004C2ACA">
        <w:rPr>
          <w:rFonts w:ascii="Times New Roman" w:hAnsi="Times New Roman" w:cs="Times New Roman"/>
          <w:color w:val="333333"/>
          <w:sz w:val="24"/>
          <w:szCs w:val="24"/>
          <w:shd w:val="clear" w:color="auto" w:fill="FFFFFF"/>
        </w:rPr>
        <w:t> 22:604–610.</w:t>
      </w:r>
    </w:p>
    <w:p w:rsidR="00820944" w:rsidRPr="004C2ACA" w:rsidRDefault="007741EC"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r w:rsidRPr="004C2ACA">
        <w:rPr>
          <w:rFonts w:ascii="Times New Roman" w:hAnsi="Times New Roman" w:cs="Times New Roman"/>
          <w:color w:val="333333"/>
          <w:sz w:val="24"/>
          <w:szCs w:val="24"/>
          <w:shd w:val="clear" w:color="auto" w:fill="FFFFFF"/>
        </w:rPr>
        <w:t> </w:t>
      </w:r>
      <w:proofErr w:type="spellStart"/>
      <w:r w:rsidRPr="004C2ACA">
        <w:rPr>
          <w:rFonts w:ascii="Times New Roman" w:hAnsi="Times New Roman" w:cs="Times New Roman"/>
          <w:color w:val="333333"/>
          <w:sz w:val="24"/>
          <w:szCs w:val="24"/>
          <w:shd w:val="clear" w:color="auto" w:fill="FFFFFF"/>
        </w:rPr>
        <w:t>Llorens</w:t>
      </w:r>
      <w:proofErr w:type="spellEnd"/>
      <w:r w:rsidRPr="004C2ACA">
        <w:rPr>
          <w:rFonts w:ascii="Times New Roman" w:hAnsi="Times New Roman" w:cs="Times New Roman"/>
          <w:color w:val="333333"/>
          <w:sz w:val="24"/>
          <w:szCs w:val="24"/>
          <w:shd w:val="clear" w:color="auto" w:fill="FFFFFF"/>
        </w:rPr>
        <w:t>, A et al. 2012. “Metallic-Based Micro- and Nanocomposites in Food Contact Materials and Active Food Packaging.” </w:t>
      </w:r>
      <w:r w:rsidRPr="004C2ACA">
        <w:rPr>
          <w:rStyle w:val="Emphasis"/>
          <w:rFonts w:ascii="Times New Roman" w:hAnsi="Times New Roman" w:cs="Times New Roman"/>
          <w:color w:val="333333"/>
          <w:sz w:val="24"/>
          <w:szCs w:val="24"/>
          <w:shd w:val="clear" w:color="auto" w:fill="FFFFFF"/>
        </w:rPr>
        <w:t xml:space="preserve">Trends Food </w:t>
      </w:r>
      <w:proofErr w:type="spellStart"/>
      <w:r w:rsidRPr="004C2ACA">
        <w:rPr>
          <w:rStyle w:val="Emphasis"/>
          <w:rFonts w:ascii="Times New Roman" w:hAnsi="Times New Roman" w:cs="Times New Roman"/>
          <w:color w:val="333333"/>
          <w:sz w:val="24"/>
          <w:szCs w:val="24"/>
          <w:shd w:val="clear" w:color="auto" w:fill="FFFFFF"/>
        </w:rPr>
        <w:t>Sci</w:t>
      </w:r>
      <w:proofErr w:type="spellEnd"/>
      <w:r w:rsidRPr="004C2ACA">
        <w:rPr>
          <w:rStyle w:val="Emphasis"/>
          <w:rFonts w:ascii="Times New Roman" w:hAnsi="Times New Roman" w:cs="Times New Roman"/>
          <w:color w:val="333333"/>
          <w:sz w:val="24"/>
          <w:szCs w:val="24"/>
          <w:shd w:val="clear" w:color="auto" w:fill="FFFFFF"/>
        </w:rPr>
        <w:t xml:space="preserve"> </w:t>
      </w:r>
      <w:proofErr w:type="spellStart"/>
      <w:r w:rsidRPr="004C2ACA">
        <w:rPr>
          <w:rStyle w:val="Emphasis"/>
          <w:rFonts w:ascii="Times New Roman" w:hAnsi="Times New Roman" w:cs="Times New Roman"/>
          <w:color w:val="333333"/>
          <w:sz w:val="24"/>
          <w:szCs w:val="24"/>
          <w:shd w:val="clear" w:color="auto" w:fill="FFFFFF"/>
        </w:rPr>
        <w:t>Technol</w:t>
      </w:r>
      <w:proofErr w:type="spellEnd"/>
      <w:r w:rsidRPr="004C2ACA">
        <w:rPr>
          <w:rStyle w:val="Emphasis"/>
          <w:rFonts w:ascii="Times New Roman" w:hAnsi="Times New Roman" w:cs="Times New Roman"/>
          <w:color w:val="333333"/>
          <w:sz w:val="24"/>
          <w:szCs w:val="24"/>
          <w:shd w:val="clear" w:color="auto" w:fill="FFFFFF"/>
        </w:rPr>
        <w:t> </w:t>
      </w:r>
      <w:r w:rsidRPr="004C2ACA">
        <w:rPr>
          <w:rFonts w:ascii="Times New Roman" w:hAnsi="Times New Roman" w:cs="Times New Roman"/>
          <w:color w:val="333333"/>
          <w:sz w:val="24"/>
          <w:szCs w:val="24"/>
          <w:shd w:val="clear" w:color="auto" w:fill="FFFFFF"/>
        </w:rPr>
        <w:t>24:19–20.</w:t>
      </w:r>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7741EC" w:rsidRPr="004C2ACA" w:rsidRDefault="007741EC"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r w:rsidRPr="004C2ACA">
        <w:rPr>
          <w:rFonts w:ascii="Times New Roman" w:hAnsi="Times New Roman" w:cs="Times New Roman"/>
          <w:color w:val="333333"/>
          <w:sz w:val="24"/>
          <w:szCs w:val="24"/>
          <w:shd w:val="clear" w:color="auto" w:fill="FFFFFF"/>
        </w:rPr>
        <w:t>Nature Nanotechnology. 2010. “</w:t>
      </w:r>
      <w:proofErr w:type="spellStart"/>
      <w:r w:rsidRPr="004C2ACA">
        <w:rPr>
          <w:rFonts w:ascii="Times New Roman" w:hAnsi="Times New Roman" w:cs="Times New Roman"/>
          <w:color w:val="333333"/>
          <w:sz w:val="24"/>
          <w:szCs w:val="24"/>
          <w:shd w:val="clear" w:color="auto" w:fill="FFFFFF"/>
        </w:rPr>
        <w:t>Nanofood</w:t>
      </w:r>
      <w:proofErr w:type="spellEnd"/>
      <w:r w:rsidRPr="004C2ACA">
        <w:rPr>
          <w:rFonts w:ascii="Times New Roman" w:hAnsi="Times New Roman" w:cs="Times New Roman"/>
          <w:color w:val="333333"/>
          <w:sz w:val="24"/>
          <w:szCs w:val="24"/>
          <w:shd w:val="clear" w:color="auto" w:fill="FFFFFF"/>
        </w:rPr>
        <w:t xml:space="preserve"> for Thought.” </w:t>
      </w:r>
      <w:r w:rsidRPr="004C2ACA">
        <w:rPr>
          <w:rStyle w:val="Emphasis"/>
          <w:rFonts w:ascii="Times New Roman" w:hAnsi="Times New Roman" w:cs="Times New Roman"/>
          <w:color w:val="333333"/>
          <w:sz w:val="24"/>
          <w:szCs w:val="24"/>
          <w:shd w:val="clear" w:color="auto" w:fill="FFFFFF"/>
        </w:rPr>
        <w:t xml:space="preserve">Nature </w:t>
      </w:r>
      <w:proofErr w:type="spellStart"/>
      <w:r w:rsidRPr="004C2ACA">
        <w:rPr>
          <w:rStyle w:val="Emphasis"/>
          <w:rFonts w:ascii="Times New Roman" w:hAnsi="Times New Roman" w:cs="Times New Roman"/>
          <w:color w:val="333333"/>
          <w:sz w:val="24"/>
          <w:szCs w:val="24"/>
          <w:shd w:val="clear" w:color="auto" w:fill="FFFFFF"/>
        </w:rPr>
        <w:t>Nanotechnol</w:t>
      </w:r>
      <w:proofErr w:type="spellEnd"/>
      <w:r w:rsidRPr="004C2ACA">
        <w:rPr>
          <w:rStyle w:val="Emphasis"/>
          <w:rFonts w:ascii="Times New Roman" w:hAnsi="Times New Roman" w:cs="Times New Roman"/>
          <w:color w:val="333333"/>
          <w:sz w:val="24"/>
          <w:szCs w:val="24"/>
          <w:shd w:val="clear" w:color="auto" w:fill="FFFFFF"/>
        </w:rPr>
        <w:t> </w:t>
      </w:r>
      <w:r w:rsidRPr="004C2ACA">
        <w:rPr>
          <w:rFonts w:ascii="Times New Roman" w:hAnsi="Times New Roman" w:cs="Times New Roman"/>
          <w:color w:val="333333"/>
          <w:sz w:val="24"/>
          <w:szCs w:val="24"/>
          <w:shd w:val="clear" w:color="auto" w:fill="FFFFFF"/>
        </w:rPr>
        <w:t>5:89.</w:t>
      </w:r>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7741EC" w:rsidRPr="004C2ACA" w:rsidRDefault="007741EC"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r w:rsidRPr="004C2ACA">
        <w:rPr>
          <w:rFonts w:ascii="Times New Roman" w:hAnsi="Times New Roman" w:cs="Times New Roman"/>
          <w:color w:val="333333"/>
          <w:sz w:val="24"/>
          <w:szCs w:val="24"/>
          <w:shd w:val="clear" w:color="auto" w:fill="FFFFFF"/>
        </w:rPr>
        <w:t> </w:t>
      </w:r>
      <w:proofErr w:type="spellStart"/>
      <w:r w:rsidRPr="004C2ACA">
        <w:rPr>
          <w:rFonts w:ascii="Times New Roman" w:hAnsi="Times New Roman" w:cs="Times New Roman"/>
          <w:color w:val="333333"/>
          <w:sz w:val="24"/>
          <w:szCs w:val="24"/>
          <w:shd w:val="clear" w:color="auto" w:fill="FFFFFF"/>
        </w:rPr>
        <w:t>Bouwmeester</w:t>
      </w:r>
      <w:proofErr w:type="spellEnd"/>
      <w:r w:rsidRPr="004C2ACA">
        <w:rPr>
          <w:rFonts w:ascii="Times New Roman" w:hAnsi="Times New Roman" w:cs="Times New Roman"/>
          <w:color w:val="333333"/>
          <w:sz w:val="24"/>
          <w:szCs w:val="24"/>
          <w:shd w:val="clear" w:color="auto" w:fill="FFFFFF"/>
        </w:rPr>
        <w:t>, H et al. 2009. “Review of Health Safety Aspects of Nanotechnologies in Food Production.” </w:t>
      </w:r>
      <w:proofErr w:type="spellStart"/>
      <w:r w:rsidRPr="004C2ACA">
        <w:rPr>
          <w:rStyle w:val="Emphasis"/>
          <w:rFonts w:ascii="Times New Roman" w:hAnsi="Times New Roman" w:cs="Times New Roman"/>
          <w:color w:val="333333"/>
          <w:sz w:val="24"/>
          <w:szCs w:val="24"/>
          <w:shd w:val="clear" w:color="auto" w:fill="FFFFFF"/>
        </w:rPr>
        <w:t>Regul</w:t>
      </w:r>
      <w:proofErr w:type="spellEnd"/>
      <w:r w:rsidRPr="004C2ACA">
        <w:rPr>
          <w:rStyle w:val="Emphasis"/>
          <w:rFonts w:ascii="Times New Roman" w:hAnsi="Times New Roman" w:cs="Times New Roman"/>
          <w:color w:val="333333"/>
          <w:sz w:val="24"/>
          <w:szCs w:val="24"/>
          <w:shd w:val="clear" w:color="auto" w:fill="FFFFFF"/>
        </w:rPr>
        <w:t xml:space="preserve"> </w:t>
      </w:r>
      <w:proofErr w:type="spellStart"/>
      <w:r w:rsidRPr="004C2ACA">
        <w:rPr>
          <w:rStyle w:val="Emphasis"/>
          <w:rFonts w:ascii="Times New Roman" w:hAnsi="Times New Roman" w:cs="Times New Roman"/>
          <w:color w:val="333333"/>
          <w:sz w:val="24"/>
          <w:szCs w:val="24"/>
          <w:shd w:val="clear" w:color="auto" w:fill="FFFFFF"/>
        </w:rPr>
        <w:t>Toxicol</w:t>
      </w:r>
      <w:proofErr w:type="spellEnd"/>
      <w:r w:rsidRPr="004C2ACA">
        <w:rPr>
          <w:rStyle w:val="Emphasis"/>
          <w:rFonts w:ascii="Times New Roman" w:hAnsi="Times New Roman" w:cs="Times New Roman"/>
          <w:color w:val="333333"/>
          <w:sz w:val="24"/>
          <w:szCs w:val="24"/>
          <w:shd w:val="clear" w:color="auto" w:fill="FFFFFF"/>
        </w:rPr>
        <w:t xml:space="preserve"> </w:t>
      </w:r>
      <w:proofErr w:type="spellStart"/>
      <w:r w:rsidRPr="004C2ACA">
        <w:rPr>
          <w:rStyle w:val="Emphasis"/>
          <w:rFonts w:ascii="Times New Roman" w:hAnsi="Times New Roman" w:cs="Times New Roman"/>
          <w:color w:val="333333"/>
          <w:sz w:val="24"/>
          <w:szCs w:val="24"/>
          <w:shd w:val="clear" w:color="auto" w:fill="FFFFFF"/>
        </w:rPr>
        <w:t>Pharmacol</w:t>
      </w:r>
      <w:proofErr w:type="spellEnd"/>
      <w:r w:rsidRPr="004C2ACA">
        <w:rPr>
          <w:rStyle w:val="Emphasis"/>
          <w:rFonts w:ascii="Times New Roman" w:hAnsi="Times New Roman" w:cs="Times New Roman"/>
          <w:color w:val="333333"/>
          <w:sz w:val="24"/>
          <w:szCs w:val="24"/>
          <w:shd w:val="clear" w:color="auto" w:fill="FFFFFF"/>
        </w:rPr>
        <w:t> </w:t>
      </w:r>
      <w:r w:rsidRPr="004C2ACA">
        <w:rPr>
          <w:rFonts w:ascii="Times New Roman" w:hAnsi="Times New Roman" w:cs="Times New Roman"/>
          <w:color w:val="333333"/>
          <w:sz w:val="24"/>
          <w:szCs w:val="24"/>
          <w:shd w:val="clear" w:color="auto" w:fill="FFFFFF"/>
        </w:rPr>
        <w:t>53:52–62.</w:t>
      </w:r>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7741EC" w:rsidRPr="004C2ACA" w:rsidRDefault="007741EC"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proofErr w:type="spellStart"/>
      <w:r w:rsidRPr="004C2ACA">
        <w:rPr>
          <w:rFonts w:ascii="Times New Roman" w:hAnsi="Times New Roman" w:cs="Times New Roman"/>
          <w:color w:val="333333"/>
          <w:sz w:val="24"/>
          <w:szCs w:val="24"/>
          <w:shd w:val="clear" w:color="auto" w:fill="FFFFFF"/>
        </w:rPr>
        <w:t>Buzby</w:t>
      </w:r>
      <w:proofErr w:type="spellEnd"/>
      <w:r w:rsidRPr="004C2ACA">
        <w:rPr>
          <w:rFonts w:ascii="Times New Roman" w:hAnsi="Times New Roman" w:cs="Times New Roman"/>
          <w:color w:val="333333"/>
          <w:sz w:val="24"/>
          <w:szCs w:val="24"/>
          <w:shd w:val="clear" w:color="auto" w:fill="FFFFFF"/>
        </w:rPr>
        <w:t>, JC. 2010. “Nanotechnology for Food Applications: More Questions Than Answers.” </w:t>
      </w:r>
      <w:r w:rsidRPr="004C2ACA">
        <w:rPr>
          <w:rStyle w:val="Emphasis"/>
          <w:rFonts w:ascii="Times New Roman" w:hAnsi="Times New Roman" w:cs="Times New Roman"/>
          <w:color w:val="333333"/>
          <w:sz w:val="24"/>
          <w:szCs w:val="24"/>
          <w:shd w:val="clear" w:color="auto" w:fill="FFFFFF"/>
        </w:rPr>
        <w:t>J Consumer Affairs </w:t>
      </w:r>
      <w:r w:rsidRPr="004C2ACA">
        <w:rPr>
          <w:rFonts w:ascii="Times New Roman" w:hAnsi="Times New Roman" w:cs="Times New Roman"/>
          <w:color w:val="333333"/>
          <w:sz w:val="24"/>
          <w:szCs w:val="24"/>
          <w:shd w:val="clear" w:color="auto" w:fill="FFFFFF"/>
        </w:rPr>
        <w:t>44(3):528–545.</w:t>
      </w:r>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7741EC" w:rsidRPr="004C2ACA" w:rsidRDefault="007741EC"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r w:rsidRPr="004C2ACA">
        <w:rPr>
          <w:rFonts w:ascii="Times New Roman" w:eastAsia="Times New Roman" w:hAnsi="Times New Roman" w:cs="Times New Roman"/>
          <w:color w:val="202124"/>
          <w:sz w:val="24"/>
          <w:szCs w:val="24"/>
          <w:lang w:eastAsia="en-IN"/>
        </w:rPr>
        <w:t xml:space="preserve">Chauhan, S.; Jain, N.; </w:t>
      </w:r>
      <w:proofErr w:type="spellStart"/>
      <w:r w:rsidRPr="004C2ACA">
        <w:rPr>
          <w:rFonts w:ascii="Times New Roman" w:eastAsia="Times New Roman" w:hAnsi="Times New Roman" w:cs="Times New Roman"/>
          <w:color w:val="202124"/>
          <w:sz w:val="24"/>
          <w:szCs w:val="24"/>
          <w:lang w:eastAsia="en-IN"/>
        </w:rPr>
        <w:t>Nagaich</w:t>
      </w:r>
      <w:proofErr w:type="spellEnd"/>
      <w:r w:rsidRPr="004C2ACA">
        <w:rPr>
          <w:rFonts w:ascii="Times New Roman" w:eastAsia="Times New Roman" w:hAnsi="Times New Roman" w:cs="Times New Roman"/>
          <w:color w:val="202124"/>
          <w:sz w:val="24"/>
          <w:szCs w:val="24"/>
          <w:lang w:eastAsia="en-IN"/>
        </w:rPr>
        <w:t xml:space="preserve">, U. </w:t>
      </w:r>
      <w:proofErr w:type="spellStart"/>
      <w:r w:rsidRPr="004C2ACA">
        <w:rPr>
          <w:rFonts w:ascii="Times New Roman" w:eastAsia="Times New Roman" w:hAnsi="Times New Roman" w:cs="Times New Roman"/>
          <w:color w:val="202124"/>
          <w:sz w:val="24"/>
          <w:szCs w:val="24"/>
          <w:lang w:eastAsia="en-IN"/>
        </w:rPr>
        <w:t>Nanodiamonds</w:t>
      </w:r>
      <w:proofErr w:type="spellEnd"/>
      <w:r w:rsidRPr="004C2ACA">
        <w:rPr>
          <w:rFonts w:ascii="Times New Roman" w:eastAsia="Times New Roman" w:hAnsi="Times New Roman" w:cs="Times New Roman"/>
          <w:color w:val="202124"/>
          <w:sz w:val="24"/>
          <w:szCs w:val="24"/>
          <w:lang w:eastAsia="en-IN"/>
        </w:rPr>
        <w:t xml:space="preserve"> with powerful ability for drug delivery and biomedical applications: Recent updates on in vivo study and patents. J. Pharm. Anal. 2020, 10, 1–12.</w:t>
      </w:r>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7741EC" w:rsidRPr="004C2ACA" w:rsidRDefault="007741EC"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r w:rsidRPr="004C2ACA">
        <w:rPr>
          <w:rFonts w:ascii="Times New Roman" w:hAnsi="Times New Roman" w:cs="Times New Roman"/>
          <w:color w:val="333333"/>
          <w:sz w:val="24"/>
          <w:szCs w:val="24"/>
          <w:shd w:val="clear" w:color="auto" w:fill="FFFFFF"/>
        </w:rPr>
        <w:t> </w:t>
      </w:r>
      <w:hyperlink r:id="rId36" w:tgtFrame="_blank" w:history="1">
        <w:r w:rsidRPr="004C2ACA">
          <w:rPr>
            <w:rFonts w:ascii="Times New Roman" w:hAnsi="Times New Roman" w:cs="Times New Roman"/>
            <w:color w:val="243060"/>
            <w:sz w:val="24"/>
            <w:szCs w:val="24"/>
            <w:shd w:val="clear" w:color="auto" w:fill="FFFFFF"/>
          </w:rPr>
          <w:t>www.efsa.europa.eu/en/topics/topic/nanotechnology</w:t>
        </w:r>
      </w:hyperlink>
      <w:r w:rsidRPr="004C2ACA">
        <w:rPr>
          <w:rFonts w:ascii="Times New Roman" w:hAnsi="Times New Roman" w:cs="Times New Roman"/>
          <w:color w:val="333333"/>
          <w:sz w:val="24"/>
          <w:szCs w:val="24"/>
          <w:shd w:val="clear" w:color="auto" w:fill="FFFFFF"/>
        </w:rPr>
        <w:t>.</w:t>
      </w:r>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820944" w:rsidRPr="004C2ACA" w:rsidRDefault="00820944"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r w:rsidRPr="004C2ACA">
        <w:rPr>
          <w:rFonts w:ascii="Times New Roman" w:eastAsia="Times New Roman" w:hAnsi="Times New Roman" w:cs="Times New Roman"/>
          <w:color w:val="202124"/>
          <w:sz w:val="24"/>
          <w:szCs w:val="24"/>
          <w:lang w:eastAsia="en-IN"/>
        </w:rPr>
        <w:t>www.regulations.gov.</w:t>
      </w:r>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820944" w:rsidRPr="004C2ACA" w:rsidRDefault="00820944"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r w:rsidRPr="004C2ACA">
        <w:rPr>
          <w:rFonts w:ascii="Times New Roman" w:eastAsia="Times New Roman" w:hAnsi="Times New Roman" w:cs="Times New Roman"/>
          <w:color w:val="202124"/>
          <w:sz w:val="24"/>
          <w:szCs w:val="24"/>
          <w:lang w:eastAsia="en-IN"/>
        </w:rPr>
        <w:t>20. Handy, RD and BJ Shaw. 2007. “Toxic Effects of Nanoparticles and Nanomaterials: Implications for Public Health, Risk Assessment and the Public Perception of Nanotechnology.” Health Risk Society 9(2):125–144.</w:t>
      </w:r>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820944" w:rsidRPr="004C2ACA" w:rsidRDefault="00820944"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r w:rsidRPr="004C2ACA">
        <w:rPr>
          <w:rFonts w:ascii="Times New Roman" w:eastAsia="Times New Roman" w:hAnsi="Times New Roman" w:cs="Times New Roman"/>
          <w:color w:val="202124"/>
          <w:sz w:val="24"/>
          <w:szCs w:val="24"/>
          <w:lang w:eastAsia="en-IN"/>
        </w:rPr>
        <w:t>21. iopscience.iop.org/article/10.1088/1742-6596/617/1/012032/pdf.</w:t>
      </w:r>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820944" w:rsidRPr="004C2ACA" w:rsidRDefault="00820944"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r w:rsidRPr="004C2ACA">
        <w:rPr>
          <w:rFonts w:ascii="Times New Roman" w:eastAsia="Times New Roman" w:hAnsi="Times New Roman" w:cs="Times New Roman"/>
          <w:color w:val="202124"/>
          <w:sz w:val="24"/>
          <w:szCs w:val="24"/>
          <w:lang w:eastAsia="en-IN"/>
        </w:rPr>
        <w:t>22. Maynard, AD et al. 2006. “Safe Handling of Nanotechnology.” Nature 444:267–269.</w:t>
      </w:r>
    </w:p>
    <w:p w:rsidR="00820944" w:rsidRPr="004C2ACA" w:rsidRDefault="00820944" w:rsidP="00820944">
      <w:pPr>
        <w:pStyle w:val="ListParagraph"/>
        <w:shd w:val="clear" w:color="auto" w:fill="FFFFFF"/>
        <w:spacing w:after="0"/>
        <w:ind w:left="1440"/>
        <w:jc w:val="both"/>
        <w:rPr>
          <w:rFonts w:ascii="Times New Roman" w:eastAsia="Times New Roman" w:hAnsi="Times New Roman" w:cs="Times New Roman"/>
          <w:color w:val="202124"/>
          <w:sz w:val="24"/>
          <w:szCs w:val="24"/>
          <w:lang w:eastAsia="en-IN"/>
        </w:rPr>
      </w:pPr>
    </w:p>
    <w:p w:rsidR="007741EC" w:rsidRPr="004C2ACA" w:rsidRDefault="00820944" w:rsidP="00820944">
      <w:pPr>
        <w:pStyle w:val="ListParagraph"/>
        <w:numPr>
          <w:ilvl w:val="1"/>
          <w:numId w:val="10"/>
        </w:numPr>
        <w:shd w:val="clear" w:color="auto" w:fill="FFFFFF"/>
        <w:spacing w:after="0"/>
        <w:jc w:val="both"/>
        <w:rPr>
          <w:rFonts w:ascii="Times New Roman" w:eastAsia="Times New Roman" w:hAnsi="Times New Roman" w:cs="Times New Roman"/>
          <w:color w:val="202124"/>
          <w:sz w:val="24"/>
          <w:szCs w:val="24"/>
          <w:lang w:eastAsia="en-IN"/>
        </w:rPr>
      </w:pPr>
      <w:r w:rsidRPr="004C2ACA">
        <w:rPr>
          <w:rFonts w:ascii="Times New Roman" w:eastAsia="Times New Roman" w:hAnsi="Times New Roman" w:cs="Times New Roman"/>
          <w:color w:val="202124"/>
          <w:sz w:val="24"/>
          <w:szCs w:val="24"/>
          <w:lang w:eastAsia="en-IN"/>
        </w:rPr>
        <w:t>23. National Research Council. Toxicity Testing in the 21st Century: A Vision and a Strategy (Washington, DC: National Academy Press, 2007).</w:t>
      </w:r>
    </w:p>
    <w:p w:rsidR="00F95F4B" w:rsidRPr="004C2ACA" w:rsidRDefault="00F95F4B" w:rsidP="00820944">
      <w:pPr>
        <w:rPr>
          <w:rFonts w:ascii="Times New Roman" w:hAnsi="Times New Roman" w:cs="Times New Roman"/>
          <w:sz w:val="24"/>
          <w:szCs w:val="24"/>
        </w:rPr>
      </w:pPr>
    </w:p>
    <w:p w:rsidR="00F95F4B" w:rsidRPr="004C2ACA" w:rsidRDefault="00F95F4B" w:rsidP="00F75354">
      <w:pPr>
        <w:shd w:val="clear" w:color="auto" w:fill="FFFFFF"/>
        <w:spacing w:after="375" w:line="360" w:lineRule="auto"/>
        <w:jc w:val="both"/>
        <w:rPr>
          <w:rFonts w:ascii="Times New Roman" w:eastAsia="Times New Roman" w:hAnsi="Times New Roman" w:cs="Times New Roman"/>
          <w:color w:val="000000" w:themeColor="text1"/>
          <w:sz w:val="24"/>
          <w:szCs w:val="24"/>
          <w:lang w:eastAsia="en-IN"/>
        </w:rPr>
      </w:pPr>
    </w:p>
    <w:sectPr w:rsidR="00F95F4B" w:rsidRPr="004C2ACA" w:rsidSect="006A10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E6EED"/>
    <w:multiLevelType w:val="multilevel"/>
    <w:tmpl w:val="3DDA4A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CE1BB7"/>
    <w:multiLevelType w:val="hybridMultilevel"/>
    <w:tmpl w:val="08D6550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148017DC"/>
    <w:multiLevelType w:val="hybridMultilevel"/>
    <w:tmpl w:val="88D84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F030CE"/>
    <w:multiLevelType w:val="multilevel"/>
    <w:tmpl w:val="CD6C2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D53E2"/>
    <w:multiLevelType w:val="hybridMultilevel"/>
    <w:tmpl w:val="B2E0C1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5F61F09"/>
    <w:multiLevelType w:val="hybridMultilevel"/>
    <w:tmpl w:val="473ACA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E723534"/>
    <w:multiLevelType w:val="multilevel"/>
    <w:tmpl w:val="B9A8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AB7C84"/>
    <w:multiLevelType w:val="multilevel"/>
    <w:tmpl w:val="3F26F2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8" w15:restartNumberingAfterBreak="0">
    <w:nsid w:val="5734405C"/>
    <w:multiLevelType w:val="multilevel"/>
    <w:tmpl w:val="8466B638"/>
    <w:lvl w:ilvl="0">
      <w:start w:val="1"/>
      <w:numFmt w:val="decimal"/>
      <w:lvlText w:val="%1."/>
      <w:lvlJc w:val="left"/>
      <w:pPr>
        <w:ind w:left="720" w:hanging="360"/>
      </w:pPr>
      <w:rPr>
        <w:rFonts w:hint="default"/>
      </w:rPr>
    </w:lvl>
    <w:lvl w:ilvl="1">
      <w:start w:val="2"/>
      <w:numFmt w:val="decimal"/>
      <w:isLgl/>
      <w:lvlText w:val="%1.%2"/>
      <w:lvlJc w:val="left"/>
      <w:pPr>
        <w:ind w:left="1004" w:hanging="360"/>
      </w:pPr>
      <w:rPr>
        <w:rFonts w:hint="default"/>
        <w:b/>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9" w15:restartNumberingAfterBreak="0">
    <w:nsid w:val="58CD74E6"/>
    <w:multiLevelType w:val="hybridMultilevel"/>
    <w:tmpl w:val="B656B2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9135458"/>
    <w:multiLevelType w:val="hybridMultilevel"/>
    <w:tmpl w:val="DF5A2C14"/>
    <w:lvl w:ilvl="0" w:tplc="8B8C0C66">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741523F1"/>
    <w:multiLevelType w:val="hybridMultilevel"/>
    <w:tmpl w:val="7CC4E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5B60E37"/>
    <w:multiLevelType w:val="multilevel"/>
    <w:tmpl w:val="4B94DCD0"/>
    <w:lvl w:ilvl="0">
      <w:start w:val="1"/>
      <w:numFmt w:val="decimal"/>
      <w:lvlText w:val="%1."/>
      <w:lvlJc w:val="left"/>
      <w:pPr>
        <w:ind w:left="720" w:hanging="360"/>
      </w:pPr>
      <w:rPr>
        <w:rFonts w:hint="default"/>
      </w:rPr>
    </w:lvl>
    <w:lvl w:ilvl="1">
      <w:start w:val="2"/>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7"/>
  </w:num>
  <w:num w:numId="5">
    <w:abstractNumId w:val="2"/>
  </w:num>
  <w:num w:numId="6">
    <w:abstractNumId w:val="9"/>
  </w:num>
  <w:num w:numId="7">
    <w:abstractNumId w:val="11"/>
  </w:num>
  <w:num w:numId="8">
    <w:abstractNumId w:val="4"/>
  </w:num>
  <w:num w:numId="9">
    <w:abstractNumId w:val="6"/>
  </w:num>
  <w:num w:numId="10">
    <w:abstractNumId w:val="3"/>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27"/>
    <w:rsid w:val="00032117"/>
    <w:rsid w:val="000632D5"/>
    <w:rsid w:val="00082A24"/>
    <w:rsid w:val="000B1530"/>
    <w:rsid w:val="000E67D6"/>
    <w:rsid w:val="00104157"/>
    <w:rsid w:val="00110348"/>
    <w:rsid w:val="001103F3"/>
    <w:rsid w:val="00145775"/>
    <w:rsid w:val="0015059C"/>
    <w:rsid w:val="0016134C"/>
    <w:rsid w:val="001767B7"/>
    <w:rsid w:val="001D3D28"/>
    <w:rsid w:val="001D7796"/>
    <w:rsid w:val="00216C4F"/>
    <w:rsid w:val="00252842"/>
    <w:rsid w:val="0025547D"/>
    <w:rsid w:val="00262948"/>
    <w:rsid w:val="003206DF"/>
    <w:rsid w:val="0033600E"/>
    <w:rsid w:val="003A2D4C"/>
    <w:rsid w:val="00407D39"/>
    <w:rsid w:val="0045427F"/>
    <w:rsid w:val="0046193D"/>
    <w:rsid w:val="004A3127"/>
    <w:rsid w:val="004B5345"/>
    <w:rsid w:val="004C0102"/>
    <w:rsid w:val="004C2ACA"/>
    <w:rsid w:val="004D0904"/>
    <w:rsid w:val="004E40C9"/>
    <w:rsid w:val="004E6A51"/>
    <w:rsid w:val="0053502F"/>
    <w:rsid w:val="005A344F"/>
    <w:rsid w:val="005C05EE"/>
    <w:rsid w:val="005C734D"/>
    <w:rsid w:val="005D37A6"/>
    <w:rsid w:val="00600A39"/>
    <w:rsid w:val="0062230B"/>
    <w:rsid w:val="00623B5B"/>
    <w:rsid w:val="00630C12"/>
    <w:rsid w:val="00663667"/>
    <w:rsid w:val="00692652"/>
    <w:rsid w:val="006A107F"/>
    <w:rsid w:val="006B09BC"/>
    <w:rsid w:val="006D3D85"/>
    <w:rsid w:val="006F57C4"/>
    <w:rsid w:val="007010FC"/>
    <w:rsid w:val="00730F0B"/>
    <w:rsid w:val="00731F52"/>
    <w:rsid w:val="007741EC"/>
    <w:rsid w:val="00775620"/>
    <w:rsid w:val="007B49EE"/>
    <w:rsid w:val="007D2B50"/>
    <w:rsid w:val="00820944"/>
    <w:rsid w:val="00824847"/>
    <w:rsid w:val="0085685B"/>
    <w:rsid w:val="00866652"/>
    <w:rsid w:val="00896168"/>
    <w:rsid w:val="008D19E1"/>
    <w:rsid w:val="00903CEA"/>
    <w:rsid w:val="0092453B"/>
    <w:rsid w:val="00925F3F"/>
    <w:rsid w:val="009B1A62"/>
    <w:rsid w:val="009B74D4"/>
    <w:rsid w:val="00A14A32"/>
    <w:rsid w:val="00A172AE"/>
    <w:rsid w:val="00A327D1"/>
    <w:rsid w:val="00A81E56"/>
    <w:rsid w:val="00AB56FC"/>
    <w:rsid w:val="00AB5A60"/>
    <w:rsid w:val="00B612A5"/>
    <w:rsid w:val="00B61B5F"/>
    <w:rsid w:val="00BB3F4F"/>
    <w:rsid w:val="00C12BB7"/>
    <w:rsid w:val="00C2165F"/>
    <w:rsid w:val="00C26FC6"/>
    <w:rsid w:val="00C664F6"/>
    <w:rsid w:val="00CC1F74"/>
    <w:rsid w:val="00CE47BC"/>
    <w:rsid w:val="00D01FA4"/>
    <w:rsid w:val="00D223C9"/>
    <w:rsid w:val="00D330F1"/>
    <w:rsid w:val="00D33869"/>
    <w:rsid w:val="00D40EAE"/>
    <w:rsid w:val="00D40F7F"/>
    <w:rsid w:val="00D51FD3"/>
    <w:rsid w:val="00D67C79"/>
    <w:rsid w:val="00D7465D"/>
    <w:rsid w:val="00D75904"/>
    <w:rsid w:val="00D968E8"/>
    <w:rsid w:val="00DA5872"/>
    <w:rsid w:val="00DE6776"/>
    <w:rsid w:val="00DF7FDF"/>
    <w:rsid w:val="00E30FDF"/>
    <w:rsid w:val="00E57A4C"/>
    <w:rsid w:val="00E81467"/>
    <w:rsid w:val="00EE0FE8"/>
    <w:rsid w:val="00EF0850"/>
    <w:rsid w:val="00F37B5A"/>
    <w:rsid w:val="00F60B15"/>
    <w:rsid w:val="00F6159E"/>
    <w:rsid w:val="00F6657F"/>
    <w:rsid w:val="00F75354"/>
    <w:rsid w:val="00F80EFB"/>
    <w:rsid w:val="00F95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43F9"/>
  <w15:docId w15:val="{EB2B28C6-9022-44A3-8449-BDDFCC7B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3127"/>
    <w:rPr>
      <w:b/>
      <w:bCs/>
    </w:rPr>
  </w:style>
  <w:style w:type="paragraph" w:styleId="ListParagraph">
    <w:name w:val="List Paragraph"/>
    <w:basedOn w:val="Normal"/>
    <w:uiPriority w:val="34"/>
    <w:qFormat/>
    <w:rsid w:val="004A3127"/>
    <w:pPr>
      <w:ind w:left="720"/>
      <w:contextualSpacing/>
    </w:pPr>
  </w:style>
  <w:style w:type="character" w:styleId="Hyperlink">
    <w:name w:val="Hyperlink"/>
    <w:basedOn w:val="DefaultParagraphFont"/>
    <w:uiPriority w:val="99"/>
    <w:unhideWhenUsed/>
    <w:rsid w:val="004A3127"/>
    <w:rPr>
      <w:color w:val="0000FF"/>
      <w:u w:val="single"/>
    </w:rPr>
  </w:style>
  <w:style w:type="paragraph" w:styleId="Caption">
    <w:name w:val="caption"/>
    <w:basedOn w:val="Normal"/>
    <w:next w:val="Normal"/>
    <w:uiPriority w:val="35"/>
    <w:unhideWhenUsed/>
    <w:qFormat/>
    <w:rsid w:val="004A3127"/>
    <w:pPr>
      <w:spacing w:line="240" w:lineRule="auto"/>
    </w:pPr>
    <w:rPr>
      <w:i/>
      <w:iCs/>
      <w:color w:val="1F497D" w:themeColor="text2"/>
      <w:sz w:val="18"/>
      <w:szCs w:val="18"/>
    </w:rPr>
  </w:style>
  <w:style w:type="character" w:styleId="Emphasis">
    <w:name w:val="Emphasis"/>
    <w:basedOn w:val="DefaultParagraphFont"/>
    <w:uiPriority w:val="20"/>
    <w:qFormat/>
    <w:rsid w:val="004A3127"/>
    <w:rPr>
      <w:i/>
      <w:iCs/>
    </w:rPr>
  </w:style>
  <w:style w:type="paragraph" w:styleId="BalloonText">
    <w:name w:val="Balloon Text"/>
    <w:basedOn w:val="Normal"/>
    <w:link w:val="BalloonTextChar"/>
    <w:uiPriority w:val="99"/>
    <w:semiHidden/>
    <w:unhideWhenUsed/>
    <w:rsid w:val="004A3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127"/>
    <w:rPr>
      <w:rFonts w:ascii="Tahoma" w:hAnsi="Tahoma" w:cs="Tahoma"/>
      <w:sz w:val="16"/>
      <w:szCs w:val="16"/>
    </w:rPr>
  </w:style>
  <w:style w:type="paragraph" w:styleId="NormalWeb">
    <w:name w:val="Normal (Web)"/>
    <w:basedOn w:val="Normal"/>
    <w:uiPriority w:val="99"/>
    <w:unhideWhenUsed/>
    <w:rsid w:val="004D0904"/>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4D0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7048">
      <w:bodyDiv w:val="1"/>
      <w:marLeft w:val="0"/>
      <w:marRight w:val="0"/>
      <w:marTop w:val="0"/>
      <w:marBottom w:val="0"/>
      <w:divBdr>
        <w:top w:val="none" w:sz="0" w:space="0" w:color="auto"/>
        <w:left w:val="none" w:sz="0" w:space="0" w:color="auto"/>
        <w:bottom w:val="none" w:sz="0" w:space="0" w:color="auto"/>
        <w:right w:val="none" w:sz="0" w:space="0" w:color="auto"/>
      </w:divBdr>
    </w:div>
    <w:div w:id="10854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safety.com/articles/5193-nanotechnology-in-the-food-industry-a-short-review" TargetMode="External"/><Relationship Id="rId13" Type="http://schemas.microsoft.com/office/2007/relationships/diagramDrawing" Target="diagrams/drawing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hyperlink" Target="http://www.gao.gov/new.items/d10549.pdf" TargetMode="External"/><Relationship Id="rId7" Type="http://schemas.openxmlformats.org/officeDocument/2006/relationships/hyperlink" Target="https://www.food-safety.com/articles/5193-nanotechnology-in-the-food-industry-a-short-review" TargetMode="External"/><Relationship Id="rId12" Type="http://schemas.openxmlformats.org/officeDocument/2006/relationships/diagramColors" Target="diagrams/colors1.xml"/><Relationship Id="rId17" Type="http://schemas.openxmlformats.org/officeDocument/2006/relationships/image" Target="media/image2.png"/><Relationship Id="rId25" Type="http://schemas.openxmlformats.org/officeDocument/2006/relationships/diagramQuickStyle" Target="diagrams/quickStyle3.xml"/><Relationship Id="rId33" Type="http://schemas.microsoft.com/office/2007/relationships/diagramDrawing" Target="diagrams/drawing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diagramQuickStyle" Target="diagrams/quickStyle2.xml"/><Relationship Id="rId29"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hyperlink" Target="https://www.food-safety.com/articles/5193-nanotechnology-in-the-food-industry-a-short-review" TargetMode="External"/><Relationship Id="rId11" Type="http://schemas.openxmlformats.org/officeDocument/2006/relationships/diagramQuickStyle" Target="diagrams/quickStyle1.xml"/><Relationship Id="rId24" Type="http://schemas.openxmlformats.org/officeDocument/2006/relationships/diagramLayout" Target="diagrams/layout3.xml"/><Relationship Id="rId32" Type="http://schemas.openxmlformats.org/officeDocument/2006/relationships/diagramColors" Target="diagrams/colors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ood-safety.com/articles/5193-nanotechnology-in-the-food-industry-a-short-review" TargetMode="External"/><Relationship Id="rId23" Type="http://schemas.openxmlformats.org/officeDocument/2006/relationships/diagramData" Target="diagrams/data3.xml"/><Relationship Id="rId28" Type="http://schemas.openxmlformats.org/officeDocument/2006/relationships/hyperlink" Target="https://www.food-safety.com/articles/5193-nanotechnology-in-the-food-industry-a-short-review" TargetMode="External"/><Relationship Id="rId36" Type="http://schemas.openxmlformats.org/officeDocument/2006/relationships/hyperlink" Target="http://www.efsa.europa.eu/en/topics/topic/nanotechnology" TargetMode="External"/><Relationship Id="rId10" Type="http://schemas.openxmlformats.org/officeDocument/2006/relationships/diagramLayout" Target="diagrams/layout1.xml"/><Relationship Id="rId19" Type="http://schemas.openxmlformats.org/officeDocument/2006/relationships/diagramLayout" Target="diagrams/layout2.xml"/><Relationship Id="rId31" Type="http://schemas.openxmlformats.org/officeDocument/2006/relationships/diagramQuickStyle" Target="diagrams/quickStyle4.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food-safety.com/articles/5193-nanotechnology-in-the-food-industry-a-short-review" TargetMode="Externa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Layout" Target="diagrams/layout4.xml"/><Relationship Id="rId35" Type="http://schemas.openxmlformats.org/officeDocument/2006/relationships/hyperlink" Target="https://doi.org/10.3390/ph14080707" TargetMode="Externa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4BE78C-C9EA-410F-838D-A190612E949A}" type="doc">
      <dgm:prSet loTypeId="urn:microsoft.com/office/officeart/2005/8/layout/radial3" loCatId="cycle" qsTypeId="urn:microsoft.com/office/officeart/2005/8/quickstyle/3d3" qsCatId="3D" csTypeId="urn:microsoft.com/office/officeart/2005/8/colors/accent2_4" csCatId="accent2" phldr="1"/>
      <dgm:spPr/>
      <dgm:t>
        <a:bodyPr/>
        <a:lstStyle/>
        <a:p>
          <a:endParaRPr lang="en-US"/>
        </a:p>
      </dgm:t>
    </dgm:pt>
    <dgm:pt modelId="{3DA9CDA2-0A58-4321-AE0A-4E04CF9C8929}">
      <dgm:prSet phldrT="[Text]" custT="1"/>
      <dgm:spPr>
        <a:xfrm>
          <a:off x="3064998" y="540238"/>
          <a:ext cx="1345857" cy="1345857"/>
        </a:xfrm>
        <a:scene3d>
          <a:camera prst="orthographicFront">
            <a:rot lat="0" lon="0" rev="0"/>
          </a:camera>
          <a:lightRig rig="contrasting" dir="t">
            <a:rot lat="0" lon="0" rev="1200000"/>
          </a:lightRig>
        </a:scene3d>
        <a:sp3d contourW="12700" prstMaterial="clear">
          <a:bevelT w="177800" h="254000"/>
          <a:bevelB w="152400"/>
        </a:sp3d>
      </dgm:spPr>
      <dgm:t>
        <a:bodyPr/>
        <a:lstStyle/>
        <a:p>
          <a:pPr algn="ctr"/>
          <a:r>
            <a:rPr lang="en-US" sz="1100">
              <a:latin typeface="Times New Roman" panose="02020603050405020304" pitchFamily="18" charset="0"/>
              <a:ea typeface="+mn-ea"/>
              <a:cs typeface="Times New Roman" panose="02020603050405020304" pitchFamily="18" charset="0"/>
            </a:rPr>
            <a:t>Applications of nanotechnology in food sector</a:t>
          </a:r>
        </a:p>
      </dgm:t>
    </dgm:pt>
    <dgm:pt modelId="{0E894940-4603-4199-91BC-E81D51D35F90}" type="parTrans" cxnId="{2A7DC7E6-56EF-49E7-BF8D-8F21A6B7A3AF}">
      <dgm:prSet/>
      <dgm:spPr/>
      <dgm:t>
        <a:bodyPr/>
        <a:lstStyle/>
        <a:p>
          <a:pPr algn="ctr"/>
          <a:endParaRPr lang="en-US"/>
        </a:p>
      </dgm:t>
    </dgm:pt>
    <dgm:pt modelId="{6ACA55CE-28EA-4594-AD67-A61EFBEC477F}" type="sibTrans" cxnId="{2A7DC7E6-56EF-49E7-BF8D-8F21A6B7A3AF}">
      <dgm:prSet/>
      <dgm:spPr/>
      <dgm:t>
        <a:bodyPr/>
        <a:lstStyle/>
        <a:p>
          <a:pPr algn="ctr"/>
          <a:endParaRPr lang="en-US"/>
        </a:p>
      </dgm:t>
    </dgm:pt>
    <dgm:pt modelId="{14DBCDCC-6282-440E-B06C-BA66D6B879AA}">
      <dgm:prSet phldrT="[Text]"/>
      <dgm:spPr>
        <a:xfrm>
          <a:off x="3401463" y="240"/>
          <a:ext cx="672928" cy="672928"/>
        </a:xfrm>
        <a:scene3d>
          <a:camera prst="orthographicFront">
            <a:rot lat="0" lon="0" rev="0"/>
          </a:camera>
          <a:lightRig rig="contrasting" dir="t">
            <a:rot lat="0" lon="0" rev="1200000"/>
          </a:lightRig>
        </a:scene3d>
        <a:sp3d contourW="12700" prstMaterial="clear">
          <a:bevelT w="177800" h="254000"/>
          <a:bevelB w="152400"/>
        </a:sp3d>
      </dgm:spPr>
      <dgm:t>
        <a:bodyPr/>
        <a:lstStyle/>
        <a:p>
          <a:pPr algn="ctr"/>
          <a:r>
            <a:rPr lang="en-US">
              <a:latin typeface="Times New Roman" panose="02020603050405020304" pitchFamily="18" charset="0"/>
              <a:ea typeface="+mn-ea"/>
              <a:cs typeface="Times New Roman" panose="02020603050405020304" pitchFamily="18" charset="0"/>
            </a:rPr>
            <a:t>Production</a:t>
          </a:r>
        </a:p>
      </dgm:t>
    </dgm:pt>
    <dgm:pt modelId="{C21B9BBE-01D4-45E2-9213-E0E1EDB6A099}" type="parTrans" cxnId="{8005582C-404D-449D-BA55-1472D90CDFFF}">
      <dgm:prSet/>
      <dgm:spPr/>
      <dgm:t>
        <a:bodyPr/>
        <a:lstStyle/>
        <a:p>
          <a:pPr algn="ctr"/>
          <a:endParaRPr lang="en-US"/>
        </a:p>
      </dgm:t>
    </dgm:pt>
    <dgm:pt modelId="{965A6F38-9E7A-4486-B1AF-1A642EC2F8CF}" type="sibTrans" cxnId="{8005582C-404D-449D-BA55-1472D90CDFFF}">
      <dgm:prSet/>
      <dgm:spPr/>
      <dgm:t>
        <a:bodyPr/>
        <a:lstStyle/>
        <a:p>
          <a:pPr algn="ctr"/>
          <a:endParaRPr lang="en-US"/>
        </a:p>
      </dgm:t>
    </dgm:pt>
    <dgm:pt modelId="{F6E25DE0-100E-496D-BEDF-1445E73ECBDA}">
      <dgm:prSet phldrT="[Text]"/>
      <dgm:spPr>
        <a:xfrm>
          <a:off x="4160502" y="438471"/>
          <a:ext cx="672928" cy="672928"/>
        </a:xfrm>
        <a:scene3d>
          <a:camera prst="orthographicFront">
            <a:rot lat="0" lon="0" rev="0"/>
          </a:camera>
          <a:lightRig rig="contrasting" dir="t">
            <a:rot lat="0" lon="0" rev="1200000"/>
          </a:lightRig>
        </a:scene3d>
        <a:sp3d contourW="12700" prstMaterial="clear">
          <a:bevelT w="177800" h="254000"/>
          <a:bevelB w="152400"/>
        </a:sp3d>
      </dgm:spPr>
      <dgm:t>
        <a:bodyPr/>
        <a:lstStyle/>
        <a:p>
          <a:pPr algn="ctr"/>
          <a:r>
            <a:rPr lang="en-US">
              <a:latin typeface="Times New Roman" panose="02020603050405020304" pitchFamily="18" charset="0"/>
              <a:ea typeface="+mn-ea"/>
              <a:cs typeface="Times New Roman" panose="02020603050405020304" pitchFamily="18" charset="0"/>
            </a:rPr>
            <a:t>Processing</a:t>
          </a:r>
        </a:p>
      </dgm:t>
    </dgm:pt>
    <dgm:pt modelId="{26DC385B-88EE-4DE8-8D84-A167EF1D55E0}" type="parTrans" cxnId="{356C7B02-9744-4963-B44B-C1184AE8540E}">
      <dgm:prSet/>
      <dgm:spPr/>
      <dgm:t>
        <a:bodyPr/>
        <a:lstStyle/>
        <a:p>
          <a:pPr algn="ctr"/>
          <a:endParaRPr lang="en-US"/>
        </a:p>
      </dgm:t>
    </dgm:pt>
    <dgm:pt modelId="{514EF245-0089-4BEA-9112-AA71C77F5884}" type="sibTrans" cxnId="{356C7B02-9744-4963-B44B-C1184AE8540E}">
      <dgm:prSet/>
      <dgm:spPr/>
      <dgm:t>
        <a:bodyPr/>
        <a:lstStyle/>
        <a:p>
          <a:pPr algn="ctr"/>
          <a:endParaRPr lang="en-US"/>
        </a:p>
      </dgm:t>
    </dgm:pt>
    <dgm:pt modelId="{3D213097-0F25-4317-A8AA-0047D3D1A921}">
      <dgm:prSet phldrT="[Text]"/>
      <dgm:spPr>
        <a:xfrm>
          <a:off x="4160502" y="1314934"/>
          <a:ext cx="672928" cy="672928"/>
        </a:xfrm>
        <a:scene3d>
          <a:camera prst="orthographicFront">
            <a:rot lat="0" lon="0" rev="0"/>
          </a:camera>
          <a:lightRig rig="contrasting" dir="t">
            <a:rot lat="0" lon="0" rev="1200000"/>
          </a:lightRig>
        </a:scene3d>
        <a:sp3d contourW="12700" prstMaterial="clear">
          <a:bevelT w="177800" h="254000"/>
          <a:bevelB w="152400"/>
        </a:sp3d>
      </dgm:spPr>
      <dgm:t>
        <a:bodyPr/>
        <a:lstStyle/>
        <a:p>
          <a:pPr algn="ctr"/>
          <a:r>
            <a:rPr lang="en-US">
              <a:latin typeface="Times New Roman" panose="02020603050405020304" pitchFamily="18" charset="0"/>
              <a:ea typeface="+mn-ea"/>
              <a:cs typeface="Times New Roman" panose="02020603050405020304" pitchFamily="18" charset="0"/>
            </a:rPr>
            <a:t>Packaging</a:t>
          </a:r>
        </a:p>
      </dgm:t>
    </dgm:pt>
    <dgm:pt modelId="{54A56A21-355E-4895-A6D5-4A387CA6AD3B}" type="parTrans" cxnId="{42301B3C-D595-4D61-938D-2DB776E7083C}">
      <dgm:prSet/>
      <dgm:spPr/>
      <dgm:t>
        <a:bodyPr/>
        <a:lstStyle/>
        <a:p>
          <a:pPr algn="ctr"/>
          <a:endParaRPr lang="en-US"/>
        </a:p>
      </dgm:t>
    </dgm:pt>
    <dgm:pt modelId="{B6F38948-8EAD-4E24-B04C-861997875782}" type="sibTrans" cxnId="{42301B3C-D595-4D61-938D-2DB776E7083C}">
      <dgm:prSet/>
      <dgm:spPr/>
      <dgm:t>
        <a:bodyPr/>
        <a:lstStyle/>
        <a:p>
          <a:pPr algn="ctr"/>
          <a:endParaRPr lang="en-US"/>
        </a:p>
      </dgm:t>
    </dgm:pt>
    <dgm:pt modelId="{217E2F68-952B-420A-89AF-0E10FFD5FEFD}">
      <dgm:prSet phldrT="[Text]"/>
      <dgm:spPr>
        <a:xfrm>
          <a:off x="3401463" y="1753165"/>
          <a:ext cx="672928" cy="672928"/>
        </a:xfrm>
        <a:scene3d>
          <a:camera prst="orthographicFront">
            <a:rot lat="0" lon="0" rev="0"/>
          </a:camera>
          <a:lightRig rig="contrasting" dir="t">
            <a:rot lat="0" lon="0" rev="1200000"/>
          </a:lightRig>
        </a:scene3d>
        <a:sp3d contourW="12700" prstMaterial="clear">
          <a:bevelT w="177800" h="254000"/>
          <a:bevelB w="152400"/>
        </a:sp3d>
      </dgm:spPr>
      <dgm:t>
        <a:bodyPr/>
        <a:lstStyle/>
        <a:p>
          <a:pPr algn="ctr"/>
          <a:r>
            <a:rPr lang="en-US">
              <a:latin typeface="Times New Roman" panose="02020603050405020304" pitchFamily="18" charset="0"/>
              <a:ea typeface="+mn-ea"/>
              <a:cs typeface="Times New Roman" panose="02020603050405020304" pitchFamily="18" charset="0"/>
            </a:rPr>
            <a:t>Nutrition locking</a:t>
          </a:r>
        </a:p>
      </dgm:t>
    </dgm:pt>
    <dgm:pt modelId="{B81575F1-9925-46FF-95DC-BF5D0F857F93}" type="parTrans" cxnId="{63EA8F74-EB98-4895-AD30-FC0C5A9CF465}">
      <dgm:prSet/>
      <dgm:spPr/>
      <dgm:t>
        <a:bodyPr/>
        <a:lstStyle/>
        <a:p>
          <a:pPr algn="ctr"/>
          <a:endParaRPr lang="en-US"/>
        </a:p>
      </dgm:t>
    </dgm:pt>
    <dgm:pt modelId="{30010B1C-28AA-4CF4-92D3-E84F2BD25F56}" type="sibTrans" cxnId="{63EA8F74-EB98-4895-AD30-FC0C5A9CF465}">
      <dgm:prSet/>
      <dgm:spPr/>
      <dgm:t>
        <a:bodyPr/>
        <a:lstStyle/>
        <a:p>
          <a:pPr algn="ctr"/>
          <a:endParaRPr lang="en-US"/>
        </a:p>
      </dgm:t>
    </dgm:pt>
    <dgm:pt modelId="{6B1AB538-BE84-4675-8376-A5BF7632A2E9}">
      <dgm:prSet phldrT="[Text]"/>
      <dgm:spPr>
        <a:xfrm>
          <a:off x="2642423" y="1314934"/>
          <a:ext cx="672928" cy="672928"/>
        </a:xfrm>
        <a:scene3d>
          <a:camera prst="orthographicFront">
            <a:rot lat="0" lon="0" rev="0"/>
          </a:camera>
          <a:lightRig rig="contrasting" dir="t">
            <a:rot lat="0" lon="0" rev="1200000"/>
          </a:lightRig>
        </a:scene3d>
        <a:sp3d contourW="12700" prstMaterial="clear">
          <a:bevelT w="177800" h="254000"/>
          <a:bevelB w="152400"/>
        </a:sp3d>
      </dgm:spPr>
      <dgm:t>
        <a:bodyPr/>
        <a:lstStyle/>
        <a:p>
          <a:pPr algn="ctr"/>
          <a:r>
            <a:rPr lang="en-US">
              <a:latin typeface="Times New Roman" panose="02020603050405020304" pitchFamily="18" charset="0"/>
              <a:ea typeface="+mn-ea"/>
              <a:cs typeface="Times New Roman" panose="02020603050405020304" pitchFamily="18" charset="0"/>
            </a:rPr>
            <a:t>Shelf life</a:t>
          </a:r>
        </a:p>
      </dgm:t>
    </dgm:pt>
    <dgm:pt modelId="{5FD695B3-F0F9-43FE-BFA2-E1E1B935C21C}" type="parTrans" cxnId="{C619FE5C-006B-4EF4-8F9A-BC6CE5493015}">
      <dgm:prSet/>
      <dgm:spPr/>
      <dgm:t>
        <a:bodyPr/>
        <a:lstStyle/>
        <a:p>
          <a:pPr algn="ctr"/>
          <a:endParaRPr lang="en-US"/>
        </a:p>
      </dgm:t>
    </dgm:pt>
    <dgm:pt modelId="{67D6C3CF-07D9-4D4D-935A-0767DBBE973D}" type="sibTrans" cxnId="{C619FE5C-006B-4EF4-8F9A-BC6CE5493015}">
      <dgm:prSet/>
      <dgm:spPr/>
      <dgm:t>
        <a:bodyPr/>
        <a:lstStyle/>
        <a:p>
          <a:pPr algn="ctr"/>
          <a:endParaRPr lang="en-US"/>
        </a:p>
      </dgm:t>
    </dgm:pt>
    <dgm:pt modelId="{FBB23CBC-26BD-4ACE-8900-A27E1BBF8864}">
      <dgm:prSet phldrT="[Text]"/>
      <dgm:spPr>
        <a:xfrm>
          <a:off x="2642423" y="438471"/>
          <a:ext cx="672928" cy="672928"/>
        </a:xfrm>
        <a:scene3d>
          <a:camera prst="orthographicFront">
            <a:rot lat="0" lon="0" rev="0"/>
          </a:camera>
          <a:lightRig rig="contrasting" dir="t">
            <a:rot lat="0" lon="0" rev="1200000"/>
          </a:lightRig>
        </a:scene3d>
        <a:sp3d contourW="12700" prstMaterial="clear">
          <a:bevelT w="177800" h="254000"/>
          <a:bevelB w="152400"/>
        </a:sp3d>
      </dgm:spPr>
      <dgm:t>
        <a:bodyPr/>
        <a:lstStyle/>
        <a:p>
          <a:pPr algn="ctr"/>
          <a:r>
            <a:rPr lang="en-US">
              <a:latin typeface="Times New Roman" panose="02020603050405020304" pitchFamily="18" charset="0"/>
              <a:ea typeface="+mn-ea"/>
              <a:cs typeface="Times New Roman" panose="02020603050405020304" pitchFamily="18" charset="0"/>
            </a:rPr>
            <a:t>Antimicrobial sensing</a:t>
          </a:r>
        </a:p>
      </dgm:t>
    </dgm:pt>
    <dgm:pt modelId="{68D6D706-FEE7-45DB-9354-9A9ABB02FEE8}" type="parTrans" cxnId="{949520F3-52E5-4115-9432-93FD565BAA8A}">
      <dgm:prSet/>
      <dgm:spPr/>
      <dgm:t>
        <a:bodyPr/>
        <a:lstStyle/>
        <a:p>
          <a:pPr algn="ctr"/>
          <a:endParaRPr lang="en-US"/>
        </a:p>
      </dgm:t>
    </dgm:pt>
    <dgm:pt modelId="{B6644178-1F92-4705-8CD6-312125444344}" type="sibTrans" cxnId="{949520F3-52E5-4115-9432-93FD565BAA8A}">
      <dgm:prSet/>
      <dgm:spPr/>
      <dgm:t>
        <a:bodyPr/>
        <a:lstStyle/>
        <a:p>
          <a:pPr algn="ctr"/>
          <a:endParaRPr lang="en-US"/>
        </a:p>
      </dgm:t>
    </dgm:pt>
    <dgm:pt modelId="{27C18C5D-FDED-4EE9-8270-63D8A4EC3660}" type="pres">
      <dgm:prSet presAssocID="{C54BE78C-C9EA-410F-838D-A190612E949A}" presName="composite" presStyleCnt="0">
        <dgm:presLayoutVars>
          <dgm:chMax val="1"/>
          <dgm:dir/>
          <dgm:resizeHandles val="exact"/>
        </dgm:presLayoutVars>
      </dgm:prSet>
      <dgm:spPr/>
      <dgm:t>
        <a:bodyPr/>
        <a:lstStyle/>
        <a:p>
          <a:endParaRPr lang="en-US"/>
        </a:p>
      </dgm:t>
    </dgm:pt>
    <dgm:pt modelId="{DB33ECBF-E990-4FB9-8D58-2D15BD639481}" type="pres">
      <dgm:prSet presAssocID="{C54BE78C-C9EA-410F-838D-A190612E949A}" presName="radial" presStyleCnt="0">
        <dgm:presLayoutVars>
          <dgm:animLvl val="ctr"/>
        </dgm:presLayoutVars>
      </dgm:prSet>
      <dgm:spPr/>
      <dgm:t>
        <a:bodyPr/>
        <a:lstStyle/>
        <a:p>
          <a:endParaRPr lang="en-US"/>
        </a:p>
      </dgm:t>
    </dgm:pt>
    <dgm:pt modelId="{92C29B0C-AE18-4857-B963-6E607662ABC9}" type="pres">
      <dgm:prSet presAssocID="{3DA9CDA2-0A58-4321-AE0A-4E04CF9C8929}" presName="centerShape" presStyleLbl="vennNode1" presStyleIdx="0" presStyleCnt="7"/>
      <dgm:spPr>
        <a:prstGeom prst="ellipse">
          <a:avLst/>
        </a:prstGeom>
      </dgm:spPr>
      <dgm:t>
        <a:bodyPr/>
        <a:lstStyle/>
        <a:p>
          <a:endParaRPr lang="en-US"/>
        </a:p>
      </dgm:t>
    </dgm:pt>
    <dgm:pt modelId="{5F0EFEB5-6B58-486A-9905-CD5F8DB339FE}" type="pres">
      <dgm:prSet presAssocID="{14DBCDCC-6282-440E-B06C-BA66D6B879AA}" presName="node" presStyleLbl="vennNode1" presStyleIdx="1" presStyleCnt="7">
        <dgm:presLayoutVars>
          <dgm:bulletEnabled val="1"/>
        </dgm:presLayoutVars>
      </dgm:prSet>
      <dgm:spPr>
        <a:prstGeom prst="ellipse">
          <a:avLst/>
        </a:prstGeom>
      </dgm:spPr>
      <dgm:t>
        <a:bodyPr/>
        <a:lstStyle/>
        <a:p>
          <a:endParaRPr lang="en-US"/>
        </a:p>
      </dgm:t>
    </dgm:pt>
    <dgm:pt modelId="{CB141D76-491F-4060-ADD0-FB298581EF45}" type="pres">
      <dgm:prSet presAssocID="{F6E25DE0-100E-496D-BEDF-1445E73ECBDA}" presName="node" presStyleLbl="vennNode1" presStyleIdx="2" presStyleCnt="7">
        <dgm:presLayoutVars>
          <dgm:bulletEnabled val="1"/>
        </dgm:presLayoutVars>
      </dgm:prSet>
      <dgm:spPr>
        <a:prstGeom prst="ellipse">
          <a:avLst/>
        </a:prstGeom>
      </dgm:spPr>
      <dgm:t>
        <a:bodyPr/>
        <a:lstStyle/>
        <a:p>
          <a:endParaRPr lang="en-US"/>
        </a:p>
      </dgm:t>
    </dgm:pt>
    <dgm:pt modelId="{0B9B72EB-43B4-4EC7-B235-AC06C439DE10}" type="pres">
      <dgm:prSet presAssocID="{3D213097-0F25-4317-A8AA-0047D3D1A921}" presName="node" presStyleLbl="vennNode1" presStyleIdx="3" presStyleCnt="7">
        <dgm:presLayoutVars>
          <dgm:bulletEnabled val="1"/>
        </dgm:presLayoutVars>
      </dgm:prSet>
      <dgm:spPr>
        <a:prstGeom prst="ellipse">
          <a:avLst/>
        </a:prstGeom>
      </dgm:spPr>
      <dgm:t>
        <a:bodyPr/>
        <a:lstStyle/>
        <a:p>
          <a:endParaRPr lang="en-US"/>
        </a:p>
      </dgm:t>
    </dgm:pt>
    <dgm:pt modelId="{F4C1DE40-8027-4095-9234-DDADF3ADF869}" type="pres">
      <dgm:prSet presAssocID="{217E2F68-952B-420A-89AF-0E10FFD5FEFD}" presName="node" presStyleLbl="vennNode1" presStyleIdx="4" presStyleCnt="7">
        <dgm:presLayoutVars>
          <dgm:bulletEnabled val="1"/>
        </dgm:presLayoutVars>
      </dgm:prSet>
      <dgm:spPr>
        <a:prstGeom prst="ellipse">
          <a:avLst/>
        </a:prstGeom>
      </dgm:spPr>
      <dgm:t>
        <a:bodyPr/>
        <a:lstStyle/>
        <a:p>
          <a:endParaRPr lang="en-US"/>
        </a:p>
      </dgm:t>
    </dgm:pt>
    <dgm:pt modelId="{3AB02CAA-E058-40ED-BB55-A84815369D86}" type="pres">
      <dgm:prSet presAssocID="{6B1AB538-BE84-4675-8376-A5BF7632A2E9}" presName="node" presStyleLbl="vennNode1" presStyleIdx="5" presStyleCnt="7">
        <dgm:presLayoutVars>
          <dgm:bulletEnabled val="1"/>
        </dgm:presLayoutVars>
      </dgm:prSet>
      <dgm:spPr>
        <a:prstGeom prst="ellipse">
          <a:avLst/>
        </a:prstGeom>
      </dgm:spPr>
      <dgm:t>
        <a:bodyPr/>
        <a:lstStyle/>
        <a:p>
          <a:endParaRPr lang="en-US"/>
        </a:p>
      </dgm:t>
    </dgm:pt>
    <dgm:pt modelId="{5CF8015C-206F-45E9-A371-6308CA52D1EB}" type="pres">
      <dgm:prSet presAssocID="{FBB23CBC-26BD-4ACE-8900-A27E1BBF8864}" presName="node" presStyleLbl="vennNode1" presStyleIdx="6" presStyleCnt="7">
        <dgm:presLayoutVars>
          <dgm:bulletEnabled val="1"/>
        </dgm:presLayoutVars>
      </dgm:prSet>
      <dgm:spPr>
        <a:prstGeom prst="ellipse">
          <a:avLst/>
        </a:prstGeom>
      </dgm:spPr>
      <dgm:t>
        <a:bodyPr/>
        <a:lstStyle/>
        <a:p>
          <a:endParaRPr lang="en-US"/>
        </a:p>
      </dgm:t>
    </dgm:pt>
  </dgm:ptLst>
  <dgm:cxnLst>
    <dgm:cxn modelId="{4C146C3A-05B6-46CD-B759-E3B20B0EDA25}" type="presOf" srcId="{14DBCDCC-6282-440E-B06C-BA66D6B879AA}" destId="{5F0EFEB5-6B58-486A-9905-CD5F8DB339FE}" srcOrd="0" destOrd="0" presId="urn:microsoft.com/office/officeart/2005/8/layout/radial3"/>
    <dgm:cxn modelId="{742B9420-5DD9-4C97-A0A0-2EFCAB9A3DAD}" type="presOf" srcId="{217E2F68-952B-420A-89AF-0E10FFD5FEFD}" destId="{F4C1DE40-8027-4095-9234-DDADF3ADF869}" srcOrd="0" destOrd="0" presId="urn:microsoft.com/office/officeart/2005/8/layout/radial3"/>
    <dgm:cxn modelId="{5FA472D7-F4F8-4765-871A-764E3F6B73FA}" type="presOf" srcId="{F6E25DE0-100E-496D-BEDF-1445E73ECBDA}" destId="{CB141D76-491F-4060-ADD0-FB298581EF45}" srcOrd="0" destOrd="0" presId="urn:microsoft.com/office/officeart/2005/8/layout/radial3"/>
    <dgm:cxn modelId="{A35BE982-7A89-4342-BA86-8C0D215BD746}" type="presOf" srcId="{C54BE78C-C9EA-410F-838D-A190612E949A}" destId="{27C18C5D-FDED-4EE9-8270-63D8A4EC3660}" srcOrd="0" destOrd="0" presId="urn:microsoft.com/office/officeart/2005/8/layout/radial3"/>
    <dgm:cxn modelId="{42301B3C-D595-4D61-938D-2DB776E7083C}" srcId="{3DA9CDA2-0A58-4321-AE0A-4E04CF9C8929}" destId="{3D213097-0F25-4317-A8AA-0047D3D1A921}" srcOrd="2" destOrd="0" parTransId="{54A56A21-355E-4895-A6D5-4A387CA6AD3B}" sibTransId="{B6F38948-8EAD-4E24-B04C-861997875782}"/>
    <dgm:cxn modelId="{12646128-3C22-44CE-9A45-5D19B778C7A4}" type="presOf" srcId="{3D213097-0F25-4317-A8AA-0047D3D1A921}" destId="{0B9B72EB-43B4-4EC7-B235-AC06C439DE10}" srcOrd="0" destOrd="0" presId="urn:microsoft.com/office/officeart/2005/8/layout/radial3"/>
    <dgm:cxn modelId="{63EA8F74-EB98-4895-AD30-FC0C5A9CF465}" srcId="{3DA9CDA2-0A58-4321-AE0A-4E04CF9C8929}" destId="{217E2F68-952B-420A-89AF-0E10FFD5FEFD}" srcOrd="3" destOrd="0" parTransId="{B81575F1-9925-46FF-95DC-BF5D0F857F93}" sibTransId="{30010B1C-28AA-4CF4-92D3-E84F2BD25F56}"/>
    <dgm:cxn modelId="{949520F3-52E5-4115-9432-93FD565BAA8A}" srcId="{3DA9CDA2-0A58-4321-AE0A-4E04CF9C8929}" destId="{FBB23CBC-26BD-4ACE-8900-A27E1BBF8864}" srcOrd="5" destOrd="0" parTransId="{68D6D706-FEE7-45DB-9354-9A9ABB02FEE8}" sibTransId="{B6644178-1F92-4705-8CD6-312125444344}"/>
    <dgm:cxn modelId="{356C7B02-9744-4963-B44B-C1184AE8540E}" srcId="{3DA9CDA2-0A58-4321-AE0A-4E04CF9C8929}" destId="{F6E25DE0-100E-496D-BEDF-1445E73ECBDA}" srcOrd="1" destOrd="0" parTransId="{26DC385B-88EE-4DE8-8D84-A167EF1D55E0}" sibTransId="{514EF245-0089-4BEA-9112-AA71C77F5884}"/>
    <dgm:cxn modelId="{18888A4B-CA85-4E4C-A9EB-E55FF3CBEE59}" type="presOf" srcId="{6B1AB538-BE84-4675-8376-A5BF7632A2E9}" destId="{3AB02CAA-E058-40ED-BB55-A84815369D86}" srcOrd="0" destOrd="0" presId="urn:microsoft.com/office/officeart/2005/8/layout/radial3"/>
    <dgm:cxn modelId="{CE189DAA-DE27-4F7F-B9CD-22C3A160BA7C}" type="presOf" srcId="{3DA9CDA2-0A58-4321-AE0A-4E04CF9C8929}" destId="{92C29B0C-AE18-4857-B963-6E607662ABC9}" srcOrd="0" destOrd="0" presId="urn:microsoft.com/office/officeart/2005/8/layout/radial3"/>
    <dgm:cxn modelId="{8005582C-404D-449D-BA55-1472D90CDFFF}" srcId="{3DA9CDA2-0A58-4321-AE0A-4E04CF9C8929}" destId="{14DBCDCC-6282-440E-B06C-BA66D6B879AA}" srcOrd="0" destOrd="0" parTransId="{C21B9BBE-01D4-45E2-9213-E0E1EDB6A099}" sibTransId="{965A6F38-9E7A-4486-B1AF-1A642EC2F8CF}"/>
    <dgm:cxn modelId="{C619FE5C-006B-4EF4-8F9A-BC6CE5493015}" srcId="{3DA9CDA2-0A58-4321-AE0A-4E04CF9C8929}" destId="{6B1AB538-BE84-4675-8376-A5BF7632A2E9}" srcOrd="4" destOrd="0" parTransId="{5FD695B3-F0F9-43FE-BFA2-E1E1B935C21C}" sibTransId="{67D6C3CF-07D9-4D4D-935A-0767DBBE973D}"/>
    <dgm:cxn modelId="{2A7DC7E6-56EF-49E7-BF8D-8F21A6B7A3AF}" srcId="{C54BE78C-C9EA-410F-838D-A190612E949A}" destId="{3DA9CDA2-0A58-4321-AE0A-4E04CF9C8929}" srcOrd="0" destOrd="0" parTransId="{0E894940-4603-4199-91BC-E81D51D35F90}" sibTransId="{6ACA55CE-28EA-4594-AD67-A61EFBEC477F}"/>
    <dgm:cxn modelId="{76040723-76AD-441E-B52C-CBA3E04CF7AF}" type="presOf" srcId="{FBB23CBC-26BD-4ACE-8900-A27E1BBF8864}" destId="{5CF8015C-206F-45E9-A371-6308CA52D1EB}" srcOrd="0" destOrd="0" presId="urn:microsoft.com/office/officeart/2005/8/layout/radial3"/>
    <dgm:cxn modelId="{1B943F60-B141-47F3-ACA9-FE3F589CB550}" type="presParOf" srcId="{27C18C5D-FDED-4EE9-8270-63D8A4EC3660}" destId="{DB33ECBF-E990-4FB9-8D58-2D15BD639481}" srcOrd="0" destOrd="0" presId="urn:microsoft.com/office/officeart/2005/8/layout/radial3"/>
    <dgm:cxn modelId="{F981F834-512F-4D9C-A110-7AFE9CEA5219}" type="presParOf" srcId="{DB33ECBF-E990-4FB9-8D58-2D15BD639481}" destId="{92C29B0C-AE18-4857-B963-6E607662ABC9}" srcOrd="0" destOrd="0" presId="urn:microsoft.com/office/officeart/2005/8/layout/radial3"/>
    <dgm:cxn modelId="{54AA61C4-9F6F-4A77-837B-5151B4508982}" type="presParOf" srcId="{DB33ECBF-E990-4FB9-8D58-2D15BD639481}" destId="{5F0EFEB5-6B58-486A-9905-CD5F8DB339FE}" srcOrd="1" destOrd="0" presId="urn:microsoft.com/office/officeart/2005/8/layout/radial3"/>
    <dgm:cxn modelId="{1FDE7A9A-45D2-418B-A29F-B12A804BDD13}" type="presParOf" srcId="{DB33ECBF-E990-4FB9-8D58-2D15BD639481}" destId="{CB141D76-491F-4060-ADD0-FB298581EF45}" srcOrd="2" destOrd="0" presId="urn:microsoft.com/office/officeart/2005/8/layout/radial3"/>
    <dgm:cxn modelId="{F2C32C58-6A1E-405F-AFF1-38B4B83B329A}" type="presParOf" srcId="{DB33ECBF-E990-4FB9-8D58-2D15BD639481}" destId="{0B9B72EB-43B4-4EC7-B235-AC06C439DE10}" srcOrd="3" destOrd="0" presId="urn:microsoft.com/office/officeart/2005/8/layout/radial3"/>
    <dgm:cxn modelId="{A00FE82E-5923-4961-8804-FB70AD0B0F88}" type="presParOf" srcId="{DB33ECBF-E990-4FB9-8D58-2D15BD639481}" destId="{F4C1DE40-8027-4095-9234-DDADF3ADF869}" srcOrd="4" destOrd="0" presId="urn:microsoft.com/office/officeart/2005/8/layout/radial3"/>
    <dgm:cxn modelId="{E7E890DD-CC1D-46A9-9372-B2180F51088A}" type="presParOf" srcId="{DB33ECBF-E990-4FB9-8D58-2D15BD639481}" destId="{3AB02CAA-E058-40ED-BB55-A84815369D86}" srcOrd="5" destOrd="0" presId="urn:microsoft.com/office/officeart/2005/8/layout/radial3"/>
    <dgm:cxn modelId="{D703C039-D89A-4C5C-B4E0-69917DEBE8C8}" type="presParOf" srcId="{DB33ECBF-E990-4FB9-8D58-2D15BD639481}" destId="{5CF8015C-206F-45E9-A371-6308CA52D1EB}" srcOrd="6" destOrd="0" presId="urn:microsoft.com/office/officeart/2005/8/layout/radial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5B423C0-4D98-4DB0-9707-DD78B095F201}" type="doc">
      <dgm:prSet loTypeId="urn:microsoft.com/office/officeart/2005/8/layout/rings+Icon" loCatId="officeonline" qsTypeId="urn:microsoft.com/office/officeart/2005/8/quickstyle/3d3" qsCatId="3D" csTypeId="urn:microsoft.com/office/officeart/2005/8/colors/accent1_2" csCatId="accent1" phldr="1"/>
      <dgm:spPr/>
      <dgm:t>
        <a:bodyPr/>
        <a:lstStyle/>
        <a:p>
          <a:endParaRPr lang="en-US"/>
        </a:p>
      </dgm:t>
    </dgm:pt>
    <dgm:pt modelId="{B04FABA7-8D55-441C-B655-EB019F58143F}" type="pres">
      <dgm:prSet presAssocID="{85B423C0-4D98-4DB0-9707-DD78B095F201}" presName="Name0" presStyleCnt="0">
        <dgm:presLayoutVars>
          <dgm:chMax val="7"/>
          <dgm:dir/>
          <dgm:resizeHandles val="exact"/>
        </dgm:presLayoutVars>
      </dgm:prSet>
      <dgm:spPr/>
      <dgm:t>
        <a:bodyPr/>
        <a:lstStyle/>
        <a:p>
          <a:endParaRPr lang="en-US"/>
        </a:p>
      </dgm:t>
    </dgm:pt>
  </dgm:ptLst>
  <dgm:cxnLst>
    <dgm:cxn modelId="{9C9F7621-09EC-4CAD-A7E2-23C259F6456E}" type="presOf" srcId="{85B423C0-4D98-4DB0-9707-DD78B095F201}" destId="{B04FABA7-8D55-441C-B655-EB019F58143F}" srcOrd="0" destOrd="0" presId="urn:microsoft.com/office/officeart/2005/8/layout/rings+Icon"/>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CFCE538-F410-434E-8278-0B98DE362C8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US"/>
        </a:p>
      </dgm:t>
    </dgm:pt>
    <dgm:pt modelId="{FA61276B-1F94-4BC2-B4AD-E71D9965D0E5}">
      <dgm:prSet phldrT="[Text]" custT="1"/>
      <dgm:spPr>
        <a:xfrm rot="16200000">
          <a:off x="176529" y="-176529"/>
          <a:ext cx="837565" cy="1190624"/>
        </a:xfrm>
        <a:solidFill>
          <a:srgbClr val="70AD47"/>
        </a:solidFill>
        <a:ln w="12700" cap="flat" cmpd="sng" algn="ctr">
          <a:solidFill>
            <a:schemeClr val="tx1"/>
          </a:solidFill>
          <a:prstDash val="solid"/>
          <a:miter lim="800000"/>
        </a:ln>
        <a:effectLst/>
      </dgm:spPr>
      <dgm:t>
        <a:bodyPr/>
        <a:lstStyle/>
        <a:p>
          <a:pPr algn="ctr"/>
          <a:r>
            <a:rPr lang="en-US" sz="1200">
              <a:solidFill>
                <a:sysClr val="window" lastClr="FFFFFF"/>
              </a:solidFill>
              <a:latin typeface="Times New Roman" panose="02020603050405020304" pitchFamily="18" charset="0"/>
              <a:ea typeface="+mn-ea"/>
              <a:cs typeface="Times New Roman" panose="02020603050405020304" pitchFamily="18" charset="0"/>
            </a:rPr>
            <a:t>Food </a:t>
          </a:r>
        </a:p>
        <a:p>
          <a:pPr algn="ctr"/>
          <a:r>
            <a:rPr lang="en-US" sz="1200">
              <a:solidFill>
                <a:sysClr val="window" lastClr="FFFFFF"/>
              </a:solidFill>
              <a:latin typeface="Times New Roman" panose="02020603050405020304" pitchFamily="18" charset="0"/>
              <a:ea typeface="+mn-ea"/>
              <a:cs typeface="Times New Roman" panose="02020603050405020304" pitchFamily="18" charset="0"/>
            </a:rPr>
            <a:t>bio-sensor</a:t>
          </a:r>
        </a:p>
      </dgm:t>
    </dgm:pt>
    <dgm:pt modelId="{5872E666-3603-4C19-B923-DFAE4066637B}" type="parTrans" cxnId="{6B75C102-BAD3-420E-B36B-FBFF8E9B6BAA}">
      <dgm:prSet/>
      <dgm:spPr/>
      <dgm:t>
        <a:bodyPr/>
        <a:lstStyle/>
        <a:p>
          <a:pPr algn="ctr"/>
          <a:endParaRPr lang="en-US"/>
        </a:p>
      </dgm:t>
    </dgm:pt>
    <dgm:pt modelId="{EEB758CD-2379-4805-B8A9-79DB1AC97BDB}" type="sibTrans" cxnId="{6B75C102-BAD3-420E-B36B-FBFF8E9B6BAA}">
      <dgm:prSet/>
      <dgm:spPr/>
      <dgm:t>
        <a:bodyPr/>
        <a:lstStyle/>
        <a:p>
          <a:pPr algn="ctr"/>
          <a:endParaRPr lang="en-US"/>
        </a:p>
      </dgm:t>
    </dgm:pt>
    <dgm:pt modelId="{58FC842E-8162-4B3A-940D-2FA2BDCDFB24}">
      <dgm:prSet phldrT="[Text]" custT="1"/>
      <dgm:spPr>
        <a:xfrm>
          <a:off x="1190624" y="0"/>
          <a:ext cx="1190624" cy="837565"/>
        </a:xfrm>
        <a:solidFill>
          <a:srgbClr val="70AD47">
            <a:lumMod val="50000"/>
          </a:srgbClr>
        </a:solidFill>
        <a:ln w="12700" cap="flat" cmpd="sng" algn="ctr">
          <a:solidFill>
            <a:schemeClr val="tx1"/>
          </a:solidFill>
          <a:prstDash val="solid"/>
          <a:miter lim="800000"/>
        </a:ln>
        <a:effectLst/>
      </dgm:spPr>
      <dgm:t>
        <a:bodyPr/>
        <a:lstStyle/>
        <a:p>
          <a:pPr algn="ctr"/>
          <a:r>
            <a:rPr lang="en-US" sz="1200">
              <a:solidFill>
                <a:sysClr val="window" lastClr="FFFFFF"/>
              </a:solidFill>
              <a:latin typeface="Times New Roman" panose="02020603050405020304" pitchFamily="18" charset="0"/>
              <a:ea typeface="+mn-ea"/>
              <a:cs typeface="Times New Roman" panose="02020603050405020304" pitchFamily="18" charset="0"/>
            </a:rPr>
            <a:t>Immunosensors</a:t>
          </a:r>
        </a:p>
      </dgm:t>
    </dgm:pt>
    <dgm:pt modelId="{74B0E1D5-1EA9-4555-AE94-837AF14660F5}" type="parTrans" cxnId="{31EC73FE-3905-4AA9-8637-8E01C0D52D5F}">
      <dgm:prSet/>
      <dgm:spPr/>
      <dgm:t>
        <a:bodyPr/>
        <a:lstStyle/>
        <a:p>
          <a:pPr algn="ctr"/>
          <a:endParaRPr lang="en-US"/>
        </a:p>
      </dgm:t>
    </dgm:pt>
    <dgm:pt modelId="{62E07F28-7FE4-4828-A1D7-997B9CA9A4DF}" type="sibTrans" cxnId="{31EC73FE-3905-4AA9-8637-8E01C0D52D5F}">
      <dgm:prSet/>
      <dgm:spPr/>
      <dgm:t>
        <a:bodyPr/>
        <a:lstStyle/>
        <a:p>
          <a:pPr algn="ctr"/>
          <a:endParaRPr lang="en-US"/>
        </a:p>
      </dgm:t>
    </dgm:pt>
    <dgm:pt modelId="{9E819C4A-1561-405C-8798-37ABCB75CA7C}">
      <dgm:prSet phldrT="[Text]" custT="1"/>
      <dgm:spPr>
        <a:xfrm rot="10800000">
          <a:off x="0" y="837565"/>
          <a:ext cx="1190624" cy="837565"/>
        </a:xfrm>
        <a:solidFill>
          <a:srgbClr val="70AD47">
            <a:lumMod val="50000"/>
          </a:srgbClr>
        </a:solidFill>
        <a:ln w="12700" cap="flat" cmpd="sng" algn="ctr">
          <a:solidFill>
            <a:schemeClr val="tx1"/>
          </a:solidFill>
          <a:prstDash val="solid"/>
          <a:miter lim="800000"/>
        </a:ln>
        <a:effectLst/>
      </dgm:spPr>
      <dgm:t>
        <a:bodyPr/>
        <a:lstStyle/>
        <a:p>
          <a:pPr algn="ctr"/>
          <a:r>
            <a:rPr lang="en-US" sz="1200">
              <a:solidFill>
                <a:sysClr val="window" lastClr="FFFFFF"/>
              </a:solidFill>
              <a:latin typeface="Times New Roman" panose="02020603050405020304" pitchFamily="18" charset="0"/>
              <a:ea typeface="+mn-ea"/>
              <a:cs typeface="Times New Roman" panose="02020603050405020304" pitchFamily="18" charset="0"/>
            </a:rPr>
            <a:t>Nanotracers</a:t>
          </a:r>
        </a:p>
      </dgm:t>
    </dgm:pt>
    <dgm:pt modelId="{E826AB3D-6BD6-403D-877D-05084C549776}" type="parTrans" cxnId="{32260D94-1227-4FF2-B9AC-2363B639FAAA}">
      <dgm:prSet/>
      <dgm:spPr/>
      <dgm:t>
        <a:bodyPr/>
        <a:lstStyle/>
        <a:p>
          <a:pPr algn="ctr"/>
          <a:endParaRPr lang="en-US"/>
        </a:p>
      </dgm:t>
    </dgm:pt>
    <dgm:pt modelId="{1035C8EA-B4EC-4F8D-B0C9-A92B9283C99D}" type="sibTrans" cxnId="{32260D94-1227-4FF2-B9AC-2363B639FAAA}">
      <dgm:prSet/>
      <dgm:spPr/>
      <dgm:t>
        <a:bodyPr/>
        <a:lstStyle/>
        <a:p>
          <a:pPr algn="ctr"/>
          <a:endParaRPr lang="en-US"/>
        </a:p>
      </dgm:t>
    </dgm:pt>
    <dgm:pt modelId="{8155BEE1-5F7E-48F4-BBF8-C0103E700BBC}">
      <dgm:prSet custT="1"/>
      <dgm:spPr>
        <a:xfrm rot="5400000">
          <a:off x="1367154" y="661035"/>
          <a:ext cx="837565" cy="1190624"/>
        </a:xfrm>
        <a:solidFill>
          <a:srgbClr val="70AD47"/>
        </a:solidFill>
        <a:ln w="12700" cap="flat" cmpd="sng" algn="ctr">
          <a:solidFill>
            <a:schemeClr val="tx1"/>
          </a:solidFill>
          <a:prstDash val="solid"/>
          <a:miter lim="800000"/>
        </a:ln>
        <a:effectLst/>
      </dgm:spPr>
      <dgm:t>
        <a:bodyPr/>
        <a:lstStyle/>
        <a:p>
          <a:pPr algn="ctr"/>
          <a:r>
            <a:rPr lang="en-US" sz="1200">
              <a:solidFill>
                <a:sysClr val="window" lastClr="FFFFFF"/>
              </a:solidFill>
              <a:latin typeface="Times New Roman" panose="02020603050405020304" pitchFamily="18" charset="0"/>
              <a:ea typeface="+mn-ea"/>
              <a:cs typeface="Times New Roman" panose="02020603050405020304" pitchFamily="18" charset="0"/>
            </a:rPr>
            <a:t>Food nanosensors</a:t>
          </a:r>
        </a:p>
      </dgm:t>
    </dgm:pt>
    <dgm:pt modelId="{B9B13BA2-FDC7-4957-8C8C-FC74E0EFA98B}" type="parTrans" cxnId="{CC00BD6E-8824-4BDB-A350-4F54F4FA34DD}">
      <dgm:prSet/>
      <dgm:spPr/>
      <dgm:t>
        <a:bodyPr/>
        <a:lstStyle/>
        <a:p>
          <a:pPr algn="ctr"/>
          <a:endParaRPr lang="en-US"/>
        </a:p>
      </dgm:t>
    </dgm:pt>
    <dgm:pt modelId="{434418A1-6619-43AE-A58A-08F55D30E536}" type="sibTrans" cxnId="{CC00BD6E-8824-4BDB-A350-4F54F4FA34DD}">
      <dgm:prSet/>
      <dgm:spPr/>
      <dgm:t>
        <a:bodyPr/>
        <a:lstStyle/>
        <a:p>
          <a:pPr algn="ctr"/>
          <a:endParaRPr lang="en-US"/>
        </a:p>
      </dgm:t>
    </dgm:pt>
    <dgm:pt modelId="{6141FEF9-E859-4A21-8AB9-B275E0E11BD4}">
      <dgm:prSet phldrT="[Text]" custT="1"/>
      <dgm:spPr>
        <a:xfrm flipH="1" flipV="1">
          <a:off x="1150890" y="803783"/>
          <a:ext cx="79467" cy="67562"/>
        </a:xfrm>
        <a:solidFill>
          <a:srgbClr val="5B9BD5">
            <a:tint val="60000"/>
            <a:hueOff val="0"/>
            <a:satOff val="0"/>
            <a:lumOff val="0"/>
            <a:alphaOff val="0"/>
          </a:srgbClr>
        </a:solidFill>
        <a:ln w="12700" cap="flat" cmpd="sng" algn="ctr">
          <a:solidFill>
            <a:schemeClr val="tx1"/>
          </a:solidFill>
          <a:prstDash val="solid"/>
          <a:miter lim="800000"/>
        </a:ln>
        <a:effectLst/>
      </dgm:spPr>
      <dgm:t>
        <a:bodyPr/>
        <a:lstStyle/>
        <a:p>
          <a:pPr algn="ct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305079A-809A-42F8-BEF5-E6A4109EDD23}" type="sibTrans" cxnId="{10EFF6E9-0855-46C2-BA5C-73162D8B44F7}">
      <dgm:prSet/>
      <dgm:spPr/>
      <dgm:t>
        <a:bodyPr/>
        <a:lstStyle/>
        <a:p>
          <a:pPr algn="ctr"/>
          <a:endParaRPr lang="en-US"/>
        </a:p>
      </dgm:t>
    </dgm:pt>
    <dgm:pt modelId="{D5C777BE-AB35-4952-87CE-6F14FB8DADDA}" type="parTrans" cxnId="{10EFF6E9-0855-46C2-BA5C-73162D8B44F7}">
      <dgm:prSet/>
      <dgm:spPr/>
      <dgm:t>
        <a:bodyPr/>
        <a:lstStyle/>
        <a:p>
          <a:pPr algn="ctr"/>
          <a:endParaRPr lang="en-US"/>
        </a:p>
      </dgm:t>
    </dgm:pt>
    <dgm:pt modelId="{1FA7AB72-A29B-4A97-9B4B-9034D92F5906}" type="pres">
      <dgm:prSet presAssocID="{5CFCE538-F410-434E-8278-0B98DE362C87}" presName="diagram" presStyleCnt="0">
        <dgm:presLayoutVars>
          <dgm:chMax val="1"/>
          <dgm:dir/>
          <dgm:animLvl val="ctr"/>
          <dgm:resizeHandles val="exact"/>
        </dgm:presLayoutVars>
      </dgm:prSet>
      <dgm:spPr/>
      <dgm:t>
        <a:bodyPr/>
        <a:lstStyle/>
        <a:p>
          <a:endParaRPr lang="en-US"/>
        </a:p>
      </dgm:t>
    </dgm:pt>
    <dgm:pt modelId="{01C570EF-BB56-4264-AD63-28A972E321A9}" type="pres">
      <dgm:prSet presAssocID="{5CFCE538-F410-434E-8278-0B98DE362C87}" presName="matrix" presStyleCnt="0"/>
      <dgm:spPr/>
    </dgm:pt>
    <dgm:pt modelId="{D80C416C-A3E4-4375-9A40-B97FF397DF7B}" type="pres">
      <dgm:prSet presAssocID="{5CFCE538-F410-434E-8278-0B98DE362C87}" presName="tile1" presStyleLbl="node1" presStyleIdx="0" presStyleCnt="4" custLinFactNeighborX="1371" custLinFactNeighborY="1950"/>
      <dgm:spPr>
        <a:prstGeom prst="horizontalScroll">
          <a:avLst/>
        </a:prstGeom>
      </dgm:spPr>
      <dgm:t>
        <a:bodyPr/>
        <a:lstStyle/>
        <a:p>
          <a:endParaRPr lang="en-US"/>
        </a:p>
      </dgm:t>
    </dgm:pt>
    <dgm:pt modelId="{D54C65B9-1FF9-47DC-901C-443AC017F640}" type="pres">
      <dgm:prSet presAssocID="{5CFCE538-F410-434E-8278-0B98DE362C87}" presName="tile1text" presStyleLbl="node1" presStyleIdx="0" presStyleCnt="4">
        <dgm:presLayoutVars>
          <dgm:chMax val="0"/>
          <dgm:chPref val="0"/>
          <dgm:bulletEnabled val="1"/>
        </dgm:presLayoutVars>
      </dgm:prSet>
      <dgm:spPr>
        <a:prstGeom prst="horizontalScroll">
          <a:avLst/>
        </a:prstGeom>
      </dgm:spPr>
      <dgm:t>
        <a:bodyPr/>
        <a:lstStyle/>
        <a:p>
          <a:endParaRPr lang="en-US"/>
        </a:p>
      </dgm:t>
    </dgm:pt>
    <dgm:pt modelId="{C46D53C8-42B7-4DD7-87C1-67BCE2560F4E}" type="pres">
      <dgm:prSet presAssocID="{5CFCE538-F410-434E-8278-0B98DE362C87}" presName="tile2" presStyleLbl="node1" presStyleIdx="1" presStyleCnt="4" custLinFactNeighborX="1371" custLinFactNeighborY="1950"/>
      <dgm:spPr>
        <a:prstGeom prst="horizontalScroll">
          <a:avLst/>
        </a:prstGeom>
      </dgm:spPr>
      <dgm:t>
        <a:bodyPr/>
        <a:lstStyle/>
        <a:p>
          <a:endParaRPr lang="en-US"/>
        </a:p>
      </dgm:t>
    </dgm:pt>
    <dgm:pt modelId="{B810A452-F93D-4294-9AAD-0D4D9D621087}" type="pres">
      <dgm:prSet presAssocID="{5CFCE538-F410-434E-8278-0B98DE362C87}" presName="tile2text" presStyleLbl="node1" presStyleIdx="1" presStyleCnt="4">
        <dgm:presLayoutVars>
          <dgm:chMax val="0"/>
          <dgm:chPref val="0"/>
          <dgm:bulletEnabled val="1"/>
        </dgm:presLayoutVars>
      </dgm:prSet>
      <dgm:spPr>
        <a:prstGeom prst="horizontalScroll">
          <a:avLst/>
        </a:prstGeom>
      </dgm:spPr>
      <dgm:t>
        <a:bodyPr/>
        <a:lstStyle/>
        <a:p>
          <a:endParaRPr lang="en-US"/>
        </a:p>
      </dgm:t>
    </dgm:pt>
    <dgm:pt modelId="{0F112D49-D71F-4F23-B90B-7D465028DC35}" type="pres">
      <dgm:prSet presAssocID="{5CFCE538-F410-434E-8278-0B98DE362C87}" presName="tile3" presStyleLbl="node1" presStyleIdx="2" presStyleCnt="4" custLinFactNeighborX="1371" custLinFactNeighborY="1950"/>
      <dgm:spPr>
        <a:prstGeom prst="horizontalScroll">
          <a:avLst/>
        </a:prstGeom>
      </dgm:spPr>
      <dgm:t>
        <a:bodyPr/>
        <a:lstStyle/>
        <a:p>
          <a:endParaRPr lang="en-US"/>
        </a:p>
      </dgm:t>
    </dgm:pt>
    <dgm:pt modelId="{A26F536D-7988-4051-BAD1-782807322D47}" type="pres">
      <dgm:prSet presAssocID="{5CFCE538-F410-434E-8278-0B98DE362C87}" presName="tile3text" presStyleLbl="node1" presStyleIdx="2" presStyleCnt="4">
        <dgm:presLayoutVars>
          <dgm:chMax val="0"/>
          <dgm:chPref val="0"/>
          <dgm:bulletEnabled val="1"/>
        </dgm:presLayoutVars>
      </dgm:prSet>
      <dgm:spPr>
        <a:prstGeom prst="horizontalScroll">
          <a:avLst/>
        </a:prstGeom>
      </dgm:spPr>
      <dgm:t>
        <a:bodyPr/>
        <a:lstStyle/>
        <a:p>
          <a:endParaRPr lang="en-US"/>
        </a:p>
      </dgm:t>
    </dgm:pt>
    <dgm:pt modelId="{1039823E-142E-4A64-AE5A-2773BB5851C7}" type="pres">
      <dgm:prSet presAssocID="{5CFCE538-F410-434E-8278-0B98DE362C87}" presName="tile4" presStyleLbl="node1" presStyleIdx="3" presStyleCnt="4" custLinFactNeighborX="1371" custLinFactNeighborY="1950"/>
      <dgm:spPr>
        <a:prstGeom prst="horizontalScroll">
          <a:avLst/>
        </a:prstGeom>
      </dgm:spPr>
      <dgm:t>
        <a:bodyPr/>
        <a:lstStyle/>
        <a:p>
          <a:endParaRPr lang="en-US"/>
        </a:p>
      </dgm:t>
    </dgm:pt>
    <dgm:pt modelId="{3B6ED407-720F-4E5E-9A4A-70CEC360365E}" type="pres">
      <dgm:prSet presAssocID="{5CFCE538-F410-434E-8278-0B98DE362C87}" presName="tile4text" presStyleLbl="node1" presStyleIdx="3" presStyleCnt="4">
        <dgm:presLayoutVars>
          <dgm:chMax val="0"/>
          <dgm:chPref val="0"/>
          <dgm:bulletEnabled val="1"/>
        </dgm:presLayoutVars>
      </dgm:prSet>
      <dgm:spPr>
        <a:prstGeom prst="horizontalScroll">
          <a:avLst/>
        </a:prstGeom>
      </dgm:spPr>
      <dgm:t>
        <a:bodyPr/>
        <a:lstStyle/>
        <a:p>
          <a:endParaRPr lang="en-US"/>
        </a:p>
      </dgm:t>
    </dgm:pt>
    <dgm:pt modelId="{B95F857F-3792-42BF-8BD6-03A63BFF199A}" type="pres">
      <dgm:prSet presAssocID="{5CFCE538-F410-434E-8278-0B98DE362C87}" presName="centerTile" presStyleLbl="fgShp" presStyleIdx="0" presStyleCnt="1" custFlipVert="1" custFlipHor="1" custScaleX="11124" custScaleY="16133" custLinFactNeighborX="2286" custLinFactNeighborY="3899">
        <dgm:presLayoutVars>
          <dgm:chMax val="0"/>
          <dgm:chPref val="0"/>
        </dgm:presLayoutVars>
      </dgm:prSet>
      <dgm:spPr>
        <a:prstGeom prst="horizontalScroll">
          <a:avLst/>
        </a:prstGeom>
      </dgm:spPr>
      <dgm:t>
        <a:bodyPr/>
        <a:lstStyle/>
        <a:p>
          <a:endParaRPr lang="en-US"/>
        </a:p>
      </dgm:t>
    </dgm:pt>
  </dgm:ptLst>
  <dgm:cxnLst>
    <dgm:cxn modelId="{43189D6D-E130-458F-BFF1-E705E2C589F9}" type="presOf" srcId="{9E819C4A-1561-405C-8798-37ABCB75CA7C}" destId="{A26F536D-7988-4051-BAD1-782807322D47}" srcOrd="1" destOrd="0" presId="urn:microsoft.com/office/officeart/2005/8/layout/matrix1"/>
    <dgm:cxn modelId="{6B75C102-BAD3-420E-B36B-FBFF8E9B6BAA}" srcId="{6141FEF9-E859-4A21-8AB9-B275E0E11BD4}" destId="{FA61276B-1F94-4BC2-B4AD-E71D9965D0E5}" srcOrd="0" destOrd="0" parTransId="{5872E666-3603-4C19-B923-DFAE4066637B}" sibTransId="{EEB758CD-2379-4805-B8A9-79DB1AC97BDB}"/>
    <dgm:cxn modelId="{C83E89D1-D304-4DF4-8380-11355B296A6A}" type="presOf" srcId="{58FC842E-8162-4B3A-940D-2FA2BDCDFB24}" destId="{C46D53C8-42B7-4DD7-87C1-67BCE2560F4E}" srcOrd="0" destOrd="0" presId="urn:microsoft.com/office/officeart/2005/8/layout/matrix1"/>
    <dgm:cxn modelId="{6E30F6ED-69F9-4958-B442-9704423DFAF8}" type="presOf" srcId="{FA61276B-1F94-4BC2-B4AD-E71D9965D0E5}" destId="{D54C65B9-1FF9-47DC-901C-443AC017F640}" srcOrd="1" destOrd="0" presId="urn:microsoft.com/office/officeart/2005/8/layout/matrix1"/>
    <dgm:cxn modelId="{32260D94-1227-4FF2-B9AC-2363B639FAAA}" srcId="{6141FEF9-E859-4A21-8AB9-B275E0E11BD4}" destId="{9E819C4A-1561-405C-8798-37ABCB75CA7C}" srcOrd="2" destOrd="0" parTransId="{E826AB3D-6BD6-403D-877D-05084C549776}" sibTransId="{1035C8EA-B4EC-4F8D-B0C9-A92B9283C99D}"/>
    <dgm:cxn modelId="{CBC4DE2F-93AF-40E0-997E-7F4C2F218452}" type="presOf" srcId="{8155BEE1-5F7E-48F4-BBF8-C0103E700BBC}" destId="{1039823E-142E-4A64-AE5A-2773BB5851C7}" srcOrd="0" destOrd="0" presId="urn:microsoft.com/office/officeart/2005/8/layout/matrix1"/>
    <dgm:cxn modelId="{10EFF6E9-0855-46C2-BA5C-73162D8B44F7}" srcId="{5CFCE538-F410-434E-8278-0B98DE362C87}" destId="{6141FEF9-E859-4A21-8AB9-B275E0E11BD4}" srcOrd="0" destOrd="0" parTransId="{D5C777BE-AB35-4952-87CE-6F14FB8DADDA}" sibTransId="{2305079A-809A-42F8-BEF5-E6A4109EDD23}"/>
    <dgm:cxn modelId="{7515EFE4-0E67-4C84-829B-F9B8CD20230E}" type="presOf" srcId="{9E819C4A-1561-405C-8798-37ABCB75CA7C}" destId="{0F112D49-D71F-4F23-B90B-7D465028DC35}" srcOrd="0" destOrd="0" presId="urn:microsoft.com/office/officeart/2005/8/layout/matrix1"/>
    <dgm:cxn modelId="{31EC73FE-3905-4AA9-8637-8E01C0D52D5F}" srcId="{6141FEF9-E859-4A21-8AB9-B275E0E11BD4}" destId="{58FC842E-8162-4B3A-940D-2FA2BDCDFB24}" srcOrd="1" destOrd="0" parTransId="{74B0E1D5-1EA9-4555-AE94-837AF14660F5}" sibTransId="{62E07F28-7FE4-4828-A1D7-997B9CA9A4DF}"/>
    <dgm:cxn modelId="{C64EDA07-7FA5-4A59-AC64-F4409355705D}" type="presOf" srcId="{58FC842E-8162-4B3A-940D-2FA2BDCDFB24}" destId="{B810A452-F93D-4294-9AAD-0D4D9D621087}" srcOrd="1" destOrd="0" presId="urn:microsoft.com/office/officeart/2005/8/layout/matrix1"/>
    <dgm:cxn modelId="{9E515F75-ABDA-4F2A-B5FF-C972EC9C85E7}" type="presOf" srcId="{FA61276B-1F94-4BC2-B4AD-E71D9965D0E5}" destId="{D80C416C-A3E4-4375-9A40-B97FF397DF7B}" srcOrd="0" destOrd="0" presId="urn:microsoft.com/office/officeart/2005/8/layout/matrix1"/>
    <dgm:cxn modelId="{1D500E59-85CD-42F4-BA22-20BCC8FD5B26}" type="presOf" srcId="{5CFCE538-F410-434E-8278-0B98DE362C87}" destId="{1FA7AB72-A29B-4A97-9B4B-9034D92F5906}" srcOrd="0" destOrd="0" presId="urn:microsoft.com/office/officeart/2005/8/layout/matrix1"/>
    <dgm:cxn modelId="{1860E44B-6CA5-49E6-99CF-73F13822F5BC}" type="presOf" srcId="{6141FEF9-E859-4A21-8AB9-B275E0E11BD4}" destId="{B95F857F-3792-42BF-8BD6-03A63BFF199A}" srcOrd="0" destOrd="0" presId="urn:microsoft.com/office/officeart/2005/8/layout/matrix1"/>
    <dgm:cxn modelId="{CC00BD6E-8824-4BDB-A350-4F54F4FA34DD}" srcId="{6141FEF9-E859-4A21-8AB9-B275E0E11BD4}" destId="{8155BEE1-5F7E-48F4-BBF8-C0103E700BBC}" srcOrd="3" destOrd="0" parTransId="{B9B13BA2-FDC7-4957-8C8C-FC74E0EFA98B}" sibTransId="{434418A1-6619-43AE-A58A-08F55D30E536}"/>
    <dgm:cxn modelId="{6B0E258D-4F03-415C-B929-F7364D92DADE}" type="presOf" srcId="{8155BEE1-5F7E-48F4-BBF8-C0103E700BBC}" destId="{3B6ED407-720F-4E5E-9A4A-70CEC360365E}" srcOrd="1" destOrd="0" presId="urn:microsoft.com/office/officeart/2005/8/layout/matrix1"/>
    <dgm:cxn modelId="{F67450F2-F5C4-44C0-9B39-EC781C1C6386}" type="presParOf" srcId="{1FA7AB72-A29B-4A97-9B4B-9034D92F5906}" destId="{01C570EF-BB56-4264-AD63-28A972E321A9}" srcOrd="0" destOrd="0" presId="urn:microsoft.com/office/officeart/2005/8/layout/matrix1"/>
    <dgm:cxn modelId="{7BCBD2C4-CB00-4B8F-A5C3-9661F2CC4B19}" type="presParOf" srcId="{01C570EF-BB56-4264-AD63-28A972E321A9}" destId="{D80C416C-A3E4-4375-9A40-B97FF397DF7B}" srcOrd="0" destOrd="0" presId="urn:microsoft.com/office/officeart/2005/8/layout/matrix1"/>
    <dgm:cxn modelId="{CC3D9BB5-A1F1-4BE2-8EB8-4A13C7846FE0}" type="presParOf" srcId="{01C570EF-BB56-4264-AD63-28A972E321A9}" destId="{D54C65B9-1FF9-47DC-901C-443AC017F640}" srcOrd="1" destOrd="0" presId="urn:microsoft.com/office/officeart/2005/8/layout/matrix1"/>
    <dgm:cxn modelId="{2219501F-762A-4A66-AED7-C2FB3AD392FE}" type="presParOf" srcId="{01C570EF-BB56-4264-AD63-28A972E321A9}" destId="{C46D53C8-42B7-4DD7-87C1-67BCE2560F4E}" srcOrd="2" destOrd="0" presId="urn:microsoft.com/office/officeart/2005/8/layout/matrix1"/>
    <dgm:cxn modelId="{4C58544D-DB2E-42A2-B4F7-AD705BB6A61D}" type="presParOf" srcId="{01C570EF-BB56-4264-AD63-28A972E321A9}" destId="{B810A452-F93D-4294-9AAD-0D4D9D621087}" srcOrd="3" destOrd="0" presId="urn:microsoft.com/office/officeart/2005/8/layout/matrix1"/>
    <dgm:cxn modelId="{A77AE565-0821-4242-AC06-814AD35FA94E}" type="presParOf" srcId="{01C570EF-BB56-4264-AD63-28A972E321A9}" destId="{0F112D49-D71F-4F23-B90B-7D465028DC35}" srcOrd="4" destOrd="0" presId="urn:microsoft.com/office/officeart/2005/8/layout/matrix1"/>
    <dgm:cxn modelId="{965ACD17-22CF-4C47-9882-C5C153736A08}" type="presParOf" srcId="{01C570EF-BB56-4264-AD63-28A972E321A9}" destId="{A26F536D-7988-4051-BAD1-782807322D47}" srcOrd="5" destOrd="0" presId="urn:microsoft.com/office/officeart/2005/8/layout/matrix1"/>
    <dgm:cxn modelId="{B813BB62-1F82-4123-844F-FA8758256AD5}" type="presParOf" srcId="{01C570EF-BB56-4264-AD63-28A972E321A9}" destId="{1039823E-142E-4A64-AE5A-2773BB5851C7}" srcOrd="6" destOrd="0" presId="urn:microsoft.com/office/officeart/2005/8/layout/matrix1"/>
    <dgm:cxn modelId="{69E64B59-735B-4803-BECE-CF2965E0DA88}" type="presParOf" srcId="{01C570EF-BB56-4264-AD63-28A972E321A9}" destId="{3B6ED407-720F-4E5E-9A4A-70CEC360365E}" srcOrd="7" destOrd="0" presId="urn:microsoft.com/office/officeart/2005/8/layout/matrix1"/>
    <dgm:cxn modelId="{C9F4FB6C-24CA-4A9C-B062-224EE5EB16DC}" type="presParOf" srcId="{1FA7AB72-A29B-4A97-9B4B-9034D92F5906}" destId="{B95F857F-3792-42BF-8BD6-03A63BFF199A}" srcOrd="1" destOrd="0" presId="urn:microsoft.com/office/officeart/2005/8/layout/matrix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1261BEE-A26A-4677-A584-ABF49C5D72DB}" type="doc">
      <dgm:prSet loTypeId="urn:microsoft.com/office/officeart/2005/8/layout/radial5" loCatId="relationship" qsTypeId="urn:microsoft.com/office/officeart/2005/8/quickstyle/simple1" qsCatId="simple" csTypeId="urn:microsoft.com/office/officeart/2005/8/colors/colorful1#1" csCatId="colorful" phldr="1"/>
      <dgm:spPr/>
      <dgm:t>
        <a:bodyPr/>
        <a:lstStyle/>
        <a:p>
          <a:endParaRPr lang="en-US"/>
        </a:p>
      </dgm:t>
    </dgm:pt>
    <dgm:pt modelId="{BE5D5DA9-1FB0-4357-A1C4-5635DF8F5A35}">
      <dgm:prSet phldrT="[Text]"/>
      <dgm:spPr/>
      <dgm:t>
        <a:bodyPr/>
        <a:lstStyle/>
        <a:p>
          <a:r>
            <a:rPr lang="en-US">
              <a:latin typeface="Times New Roman" panose="02020603050405020304" pitchFamily="18" charset="0"/>
              <a:cs typeface="Times New Roman" panose="02020603050405020304" pitchFamily="18" charset="0"/>
            </a:rPr>
            <a:t>Applications in Health care</a:t>
          </a:r>
        </a:p>
      </dgm:t>
    </dgm:pt>
    <dgm:pt modelId="{32B4A28E-304F-4D6A-90B3-82C069A1E764}" type="parTrans" cxnId="{97188258-00C3-4789-A381-F766F23B5507}">
      <dgm:prSet/>
      <dgm:spPr/>
      <dgm:t>
        <a:bodyPr/>
        <a:lstStyle/>
        <a:p>
          <a:endParaRPr lang="en-US"/>
        </a:p>
      </dgm:t>
    </dgm:pt>
    <dgm:pt modelId="{182A27E0-47A6-4706-8DA1-FA99F3FE2A0B}" type="sibTrans" cxnId="{97188258-00C3-4789-A381-F766F23B5507}">
      <dgm:prSet/>
      <dgm:spPr/>
      <dgm:t>
        <a:bodyPr/>
        <a:lstStyle/>
        <a:p>
          <a:endParaRPr lang="en-US"/>
        </a:p>
      </dgm:t>
    </dgm:pt>
    <dgm:pt modelId="{814CC255-C6ED-401C-8219-66870DD86447}">
      <dgm:prSet phldrT="[Text]"/>
      <dgm:spPr/>
      <dgm:t>
        <a:bodyPr/>
        <a:lstStyle/>
        <a:p>
          <a:r>
            <a:rPr lang="en-US">
              <a:latin typeface="Times New Roman" panose="02020603050405020304" pitchFamily="18" charset="0"/>
              <a:cs typeface="Times New Roman" panose="02020603050405020304" pitchFamily="18" charset="0"/>
            </a:rPr>
            <a:t>Drug delivery</a:t>
          </a:r>
        </a:p>
      </dgm:t>
    </dgm:pt>
    <dgm:pt modelId="{A6BD8CCC-3D34-49E9-AB68-9F6130B99C96}" type="parTrans" cxnId="{C07C807E-3AA2-4294-867E-3F1B08A10ED3}">
      <dgm:prSet/>
      <dgm:spPr/>
      <dgm:t>
        <a:bodyPr/>
        <a:lstStyle/>
        <a:p>
          <a:endParaRPr lang="en-US">
            <a:latin typeface="Times New Roman" panose="02020603050405020304" pitchFamily="18" charset="0"/>
            <a:cs typeface="Times New Roman" panose="02020603050405020304" pitchFamily="18" charset="0"/>
          </a:endParaRPr>
        </a:p>
      </dgm:t>
    </dgm:pt>
    <dgm:pt modelId="{9E5BA9C8-1A78-4541-A509-093B7D12F0EC}" type="sibTrans" cxnId="{C07C807E-3AA2-4294-867E-3F1B08A10ED3}">
      <dgm:prSet/>
      <dgm:spPr/>
      <dgm:t>
        <a:bodyPr/>
        <a:lstStyle/>
        <a:p>
          <a:endParaRPr lang="en-US"/>
        </a:p>
      </dgm:t>
    </dgm:pt>
    <dgm:pt modelId="{E46671FC-9D3C-4011-8E1F-3F95A3D487CC}">
      <dgm:prSet phldrT="[Text]"/>
      <dgm:spPr/>
      <dgm:t>
        <a:bodyPr/>
        <a:lstStyle/>
        <a:p>
          <a:r>
            <a:rPr lang="en-US">
              <a:latin typeface="Times New Roman" panose="02020603050405020304" pitchFamily="18" charset="0"/>
              <a:cs typeface="Times New Roman" panose="02020603050405020304" pitchFamily="18" charset="0"/>
            </a:rPr>
            <a:t>Gene therapy</a:t>
          </a:r>
        </a:p>
      </dgm:t>
    </dgm:pt>
    <dgm:pt modelId="{8ADC7A10-B643-4F90-80DE-CCA9694F8514}" type="parTrans" cxnId="{8A9AFFD1-AAEA-4E57-9989-5CCED23C07BE}">
      <dgm:prSet/>
      <dgm:spPr/>
      <dgm:t>
        <a:bodyPr/>
        <a:lstStyle/>
        <a:p>
          <a:endParaRPr lang="en-US">
            <a:latin typeface="Times New Roman" panose="02020603050405020304" pitchFamily="18" charset="0"/>
            <a:cs typeface="Times New Roman" panose="02020603050405020304" pitchFamily="18" charset="0"/>
          </a:endParaRPr>
        </a:p>
      </dgm:t>
    </dgm:pt>
    <dgm:pt modelId="{A35BEFE7-BB9F-47BB-83F1-1971228C7553}" type="sibTrans" cxnId="{8A9AFFD1-AAEA-4E57-9989-5CCED23C07BE}">
      <dgm:prSet/>
      <dgm:spPr/>
      <dgm:t>
        <a:bodyPr/>
        <a:lstStyle/>
        <a:p>
          <a:endParaRPr lang="en-US"/>
        </a:p>
      </dgm:t>
    </dgm:pt>
    <dgm:pt modelId="{9F551529-019D-478E-9E00-E1BFFB57D101}">
      <dgm:prSet phldrT="[Text]"/>
      <dgm:spPr/>
      <dgm:t>
        <a:bodyPr/>
        <a:lstStyle/>
        <a:p>
          <a:r>
            <a:rPr lang="en-US">
              <a:latin typeface="Times New Roman" panose="02020603050405020304" pitchFamily="18" charset="0"/>
              <a:cs typeface="Times New Roman" panose="02020603050405020304" pitchFamily="18" charset="0"/>
            </a:rPr>
            <a:t>Disease diagnosis</a:t>
          </a:r>
        </a:p>
      </dgm:t>
    </dgm:pt>
    <dgm:pt modelId="{0A837956-BB82-42AC-B34E-2B6D244BBA77}" type="parTrans" cxnId="{17844701-26EC-48FF-B395-E0BD5D6F1AC1}">
      <dgm:prSet/>
      <dgm:spPr/>
      <dgm:t>
        <a:bodyPr/>
        <a:lstStyle/>
        <a:p>
          <a:endParaRPr lang="en-US">
            <a:latin typeface="Times New Roman" panose="02020603050405020304" pitchFamily="18" charset="0"/>
            <a:cs typeface="Times New Roman" panose="02020603050405020304" pitchFamily="18" charset="0"/>
          </a:endParaRPr>
        </a:p>
      </dgm:t>
    </dgm:pt>
    <dgm:pt modelId="{A75F5D72-F844-4CF2-AE8A-336B760BF3D7}" type="sibTrans" cxnId="{17844701-26EC-48FF-B395-E0BD5D6F1AC1}">
      <dgm:prSet/>
      <dgm:spPr/>
      <dgm:t>
        <a:bodyPr/>
        <a:lstStyle/>
        <a:p>
          <a:endParaRPr lang="en-US"/>
        </a:p>
      </dgm:t>
    </dgm:pt>
    <dgm:pt modelId="{B86CD3E6-BE90-4843-919A-79D3911CEEFB}">
      <dgm:prSet phldrT="[Text]"/>
      <dgm:spPr/>
      <dgm:t>
        <a:bodyPr/>
        <a:lstStyle/>
        <a:p>
          <a:r>
            <a:rPr lang="en-US">
              <a:latin typeface="Times New Roman" panose="02020603050405020304" pitchFamily="18" charset="0"/>
              <a:cs typeface="Times New Roman" panose="02020603050405020304" pitchFamily="18" charset="0"/>
            </a:rPr>
            <a:t>Cancer treatment</a:t>
          </a:r>
        </a:p>
      </dgm:t>
    </dgm:pt>
    <dgm:pt modelId="{B833536D-03AB-4F06-8AB2-4E99B47EDE1B}" type="parTrans" cxnId="{436FEA40-7FCC-4B7D-B100-DAADBA800E27}">
      <dgm:prSet/>
      <dgm:spPr/>
      <dgm:t>
        <a:bodyPr/>
        <a:lstStyle/>
        <a:p>
          <a:endParaRPr lang="en-US">
            <a:latin typeface="Times New Roman" panose="02020603050405020304" pitchFamily="18" charset="0"/>
            <a:cs typeface="Times New Roman" panose="02020603050405020304" pitchFamily="18" charset="0"/>
          </a:endParaRPr>
        </a:p>
      </dgm:t>
    </dgm:pt>
    <dgm:pt modelId="{17F21F01-CC6A-4ABC-8AD5-7D2FAF499EE5}" type="sibTrans" cxnId="{436FEA40-7FCC-4B7D-B100-DAADBA800E27}">
      <dgm:prSet/>
      <dgm:spPr/>
      <dgm:t>
        <a:bodyPr/>
        <a:lstStyle/>
        <a:p>
          <a:endParaRPr lang="en-US"/>
        </a:p>
      </dgm:t>
    </dgm:pt>
    <dgm:pt modelId="{395520BD-84EB-47E7-9431-E7FE69633797}">
      <dgm:prSet phldrT="[Text]" phldr="1"/>
      <dgm:spPr/>
      <dgm:t>
        <a:bodyPr/>
        <a:lstStyle/>
        <a:p>
          <a:endParaRPr lang="en-US">
            <a:latin typeface="Times New Roman" panose="02020603050405020304" pitchFamily="18" charset="0"/>
            <a:cs typeface="Times New Roman" panose="02020603050405020304" pitchFamily="18" charset="0"/>
          </a:endParaRPr>
        </a:p>
      </dgm:t>
    </dgm:pt>
    <dgm:pt modelId="{A56B8DC9-4004-44F7-AFC8-A0B3E5AADDAC}" type="parTrans" cxnId="{DCF96EAD-16C3-4F41-AF9A-78ADAC21DAE1}">
      <dgm:prSet/>
      <dgm:spPr/>
      <dgm:t>
        <a:bodyPr/>
        <a:lstStyle/>
        <a:p>
          <a:endParaRPr lang="en-US"/>
        </a:p>
      </dgm:t>
    </dgm:pt>
    <dgm:pt modelId="{880635E8-AC47-4D37-8D57-8C5EC5B28AB5}" type="sibTrans" cxnId="{DCF96EAD-16C3-4F41-AF9A-78ADAC21DAE1}">
      <dgm:prSet/>
      <dgm:spPr/>
      <dgm:t>
        <a:bodyPr/>
        <a:lstStyle/>
        <a:p>
          <a:endParaRPr lang="en-US"/>
        </a:p>
      </dgm:t>
    </dgm:pt>
    <dgm:pt modelId="{D6409CB7-F400-42E2-AC2A-6B5937571F2A}">
      <dgm:prSet phldrT="[Text]"/>
      <dgm:spPr/>
      <dgm:t>
        <a:bodyPr/>
        <a:lstStyle/>
        <a:p>
          <a:r>
            <a:rPr lang="en-US">
              <a:latin typeface="Times New Roman" panose="02020603050405020304" pitchFamily="18" charset="0"/>
              <a:cs typeface="Times New Roman" panose="02020603050405020304" pitchFamily="18" charset="0"/>
            </a:rPr>
            <a:t>Nano biotechnology</a:t>
          </a:r>
        </a:p>
      </dgm:t>
    </dgm:pt>
    <dgm:pt modelId="{7E027336-6EFD-437E-8BD7-DC10604B88C5}" type="parTrans" cxnId="{4471E370-502B-446C-AB9B-D021A6D95F28}">
      <dgm:prSet/>
      <dgm:spPr/>
      <dgm:t>
        <a:bodyPr/>
        <a:lstStyle/>
        <a:p>
          <a:endParaRPr lang="en-US">
            <a:latin typeface="Times New Roman" panose="02020603050405020304" pitchFamily="18" charset="0"/>
            <a:cs typeface="Times New Roman" panose="02020603050405020304" pitchFamily="18" charset="0"/>
          </a:endParaRPr>
        </a:p>
      </dgm:t>
    </dgm:pt>
    <dgm:pt modelId="{8E8FCC29-9872-47F7-9217-FFEBE5F1D3C1}" type="sibTrans" cxnId="{4471E370-502B-446C-AB9B-D021A6D95F28}">
      <dgm:prSet/>
      <dgm:spPr/>
      <dgm:t>
        <a:bodyPr/>
        <a:lstStyle/>
        <a:p>
          <a:endParaRPr lang="en-US"/>
        </a:p>
      </dgm:t>
    </dgm:pt>
    <dgm:pt modelId="{DDBB57CD-BB33-4864-BADC-546AB15BE04E}">
      <dgm:prSet phldrT="[Text]"/>
      <dgm:spPr/>
      <dgm:t>
        <a:bodyPr/>
        <a:lstStyle/>
        <a:p>
          <a:r>
            <a:rPr lang="en-US">
              <a:latin typeface="Times New Roman" panose="02020603050405020304" pitchFamily="18" charset="0"/>
              <a:cs typeface="Times New Roman" panose="02020603050405020304" pitchFamily="18" charset="0"/>
            </a:rPr>
            <a:t>Nano device implantations</a:t>
          </a:r>
        </a:p>
      </dgm:t>
    </dgm:pt>
    <dgm:pt modelId="{3F3C1CF8-B961-4B19-A214-2954F2F32059}" type="parTrans" cxnId="{68D6A38F-676D-4A9B-9A60-4569D18965FF}">
      <dgm:prSet/>
      <dgm:spPr/>
      <dgm:t>
        <a:bodyPr/>
        <a:lstStyle/>
        <a:p>
          <a:endParaRPr lang="en-US">
            <a:latin typeface="Times New Roman" panose="02020603050405020304" pitchFamily="18" charset="0"/>
            <a:cs typeface="Times New Roman" panose="02020603050405020304" pitchFamily="18" charset="0"/>
          </a:endParaRPr>
        </a:p>
      </dgm:t>
    </dgm:pt>
    <dgm:pt modelId="{3BDB4675-F640-4962-BD24-F0E4F6D6E440}" type="sibTrans" cxnId="{68D6A38F-676D-4A9B-9A60-4569D18965FF}">
      <dgm:prSet/>
      <dgm:spPr/>
      <dgm:t>
        <a:bodyPr/>
        <a:lstStyle/>
        <a:p>
          <a:endParaRPr lang="en-US"/>
        </a:p>
      </dgm:t>
    </dgm:pt>
    <dgm:pt modelId="{FF07C56B-FC20-4DE1-864E-8211C4AC46DD}">
      <dgm:prSet phldrT="[Text]"/>
      <dgm:spPr/>
      <dgm:t>
        <a:bodyPr/>
        <a:lstStyle/>
        <a:p>
          <a:r>
            <a:rPr lang="en-US">
              <a:latin typeface="Times New Roman" panose="02020603050405020304" pitchFamily="18" charset="0"/>
              <a:cs typeface="Times New Roman" panose="02020603050405020304" pitchFamily="18" charset="0"/>
            </a:rPr>
            <a:t>Brain, cardiovascular and ocular treatment</a:t>
          </a:r>
        </a:p>
      </dgm:t>
    </dgm:pt>
    <dgm:pt modelId="{5224694E-F744-41BD-955B-7DB3394E059D}" type="parTrans" cxnId="{E53A8B2E-C3D0-40A1-AE8D-E93899F3A0B2}">
      <dgm:prSet/>
      <dgm:spPr/>
      <dgm:t>
        <a:bodyPr/>
        <a:lstStyle/>
        <a:p>
          <a:endParaRPr lang="en-US">
            <a:latin typeface="Times New Roman" panose="02020603050405020304" pitchFamily="18" charset="0"/>
            <a:cs typeface="Times New Roman" panose="02020603050405020304" pitchFamily="18" charset="0"/>
          </a:endParaRPr>
        </a:p>
      </dgm:t>
    </dgm:pt>
    <dgm:pt modelId="{4CBEE0D2-E13F-4C22-9EEA-C846ADCD9EAE}" type="sibTrans" cxnId="{E53A8B2E-C3D0-40A1-AE8D-E93899F3A0B2}">
      <dgm:prSet/>
      <dgm:spPr/>
      <dgm:t>
        <a:bodyPr/>
        <a:lstStyle/>
        <a:p>
          <a:endParaRPr lang="en-US"/>
        </a:p>
      </dgm:t>
    </dgm:pt>
    <dgm:pt modelId="{0A99B23A-5892-4BF0-939C-6EAC28BB4869}" type="pres">
      <dgm:prSet presAssocID="{81261BEE-A26A-4677-A584-ABF49C5D72DB}" presName="Name0" presStyleCnt="0">
        <dgm:presLayoutVars>
          <dgm:chMax val="1"/>
          <dgm:dir/>
          <dgm:animLvl val="ctr"/>
          <dgm:resizeHandles val="exact"/>
        </dgm:presLayoutVars>
      </dgm:prSet>
      <dgm:spPr/>
      <dgm:t>
        <a:bodyPr/>
        <a:lstStyle/>
        <a:p>
          <a:endParaRPr lang="en-US"/>
        </a:p>
      </dgm:t>
    </dgm:pt>
    <dgm:pt modelId="{4BBD7019-2D1C-49D0-8724-54C57CCD2357}" type="pres">
      <dgm:prSet presAssocID="{BE5D5DA9-1FB0-4357-A1C4-5635DF8F5A35}" presName="centerShape" presStyleLbl="node0" presStyleIdx="0" presStyleCnt="1" custScaleX="175900" custScaleY="169325"/>
      <dgm:spPr/>
      <dgm:t>
        <a:bodyPr/>
        <a:lstStyle/>
        <a:p>
          <a:endParaRPr lang="en-US"/>
        </a:p>
      </dgm:t>
    </dgm:pt>
    <dgm:pt modelId="{7F61470B-A15E-4435-82F7-BBBB92EF4C46}" type="pres">
      <dgm:prSet presAssocID="{A6BD8CCC-3D34-49E9-AB68-9F6130B99C96}" presName="parTrans" presStyleLbl="sibTrans2D1" presStyleIdx="0" presStyleCnt="7"/>
      <dgm:spPr/>
      <dgm:t>
        <a:bodyPr/>
        <a:lstStyle/>
        <a:p>
          <a:endParaRPr lang="en-US"/>
        </a:p>
      </dgm:t>
    </dgm:pt>
    <dgm:pt modelId="{A81D2546-1518-48FB-AF7D-601BD4FABC10}" type="pres">
      <dgm:prSet presAssocID="{A6BD8CCC-3D34-49E9-AB68-9F6130B99C96}" presName="connectorText" presStyleLbl="sibTrans2D1" presStyleIdx="0" presStyleCnt="7"/>
      <dgm:spPr/>
      <dgm:t>
        <a:bodyPr/>
        <a:lstStyle/>
        <a:p>
          <a:endParaRPr lang="en-US"/>
        </a:p>
      </dgm:t>
    </dgm:pt>
    <dgm:pt modelId="{CFA95EDC-6FED-4C34-BC6E-884CABADE339}" type="pres">
      <dgm:prSet presAssocID="{814CC255-C6ED-401C-8219-66870DD86447}" presName="node" presStyleLbl="node1" presStyleIdx="0" presStyleCnt="7">
        <dgm:presLayoutVars>
          <dgm:bulletEnabled val="1"/>
        </dgm:presLayoutVars>
      </dgm:prSet>
      <dgm:spPr/>
      <dgm:t>
        <a:bodyPr/>
        <a:lstStyle/>
        <a:p>
          <a:endParaRPr lang="en-US"/>
        </a:p>
      </dgm:t>
    </dgm:pt>
    <dgm:pt modelId="{6FE125FF-1DC2-4796-9F45-629AB48DB4AC}" type="pres">
      <dgm:prSet presAssocID="{8ADC7A10-B643-4F90-80DE-CCA9694F8514}" presName="parTrans" presStyleLbl="sibTrans2D1" presStyleIdx="1" presStyleCnt="7"/>
      <dgm:spPr/>
      <dgm:t>
        <a:bodyPr/>
        <a:lstStyle/>
        <a:p>
          <a:endParaRPr lang="en-US"/>
        </a:p>
      </dgm:t>
    </dgm:pt>
    <dgm:pt modelId="{838A384C-71FC-4AB8-9BEE-44E4802B97BE}" type="pres">
      <dgm:prSet presAssocID="{8ADC7A10-B643-4F90-80DE-CCA9694F8514}" presName="connectorText" presStyleLbl="sibTrans2D1" presStyleIdx="1" presStyleCnt="7"/>
      <dgm:spPr/>
      <dgm:t>
        <a:bodyPr/>
        <a:lstStyle/>
        <a:p>
          <a:endParaRPr lang="en-US"/>
        </a:p>
      </dgm:t>
    </dgm:pt>
    <dgm:pt modelId="{2D32A147-84B7-464F-A1AA-13EB11570856}" type="pres">
      <dgm:prSet presAssocID="{E46671FC-9D3C-4011-8E1F-3F95A3D487CC}" presName="node" presStyleLbl="node1" presStyleIdx="1" presStyleCnt="7">
        <dgm:presLayoutVars>
          <dgm:bulletEnabled val="1"/>
        </dgm:presLayoutVars>
      </dgm:prSet>
      <dgm:spPr/>
      <dgm:t>
        <a:bodyPr/>
        <a:lstStyle/>
        <a:p>
          <a:endParaRPr lang="en-US"/>
        </a:p>
      </dgm:t>
    </dgm:pt>
    <dgm:pt modelId="{8B7090B4-E5BC-414B-87E9-30283766A452}" type="pres">
      <dgm:prSet presAssocID="{0A837956-BB82-42AC-B34E-2B6D244BBA77}" presName="parTrans" presStyleLbl="sibTrans2D1" presStyleIdx="2" presStyleCnt="7"/>
      <dgm:spPr/>
      <dgm:t>
        <a:bodyPr/>
        <a:lstStyle/>
        <a:p>
          <a:endParaRPr lang="en-US"/>
        </a:p>
      </dgm:t>
    </dgm:pt>
    <dgm:pt modelId="{1CD37B5D-AA6E-4FA1-A936-8FB28437A56C}" type="pres">
      <dgm:prSet presAssocID="{0A837956-BB82-42AC-B34E-2B6D244BBA77}" presName="connectorText" presStyleLbl="sibTrans2D1" presStyleIdx="2" presStyleCnt="7"/>
      <dgm:spPr/>
      <dgm:t>
        <a:bodyPr/>
        <a:lstStyle/>
        <a:p>
          <a:endParaRPr lang="en-US"/>
        </a:p>
      </dgm:t>
    </dgm:pt>
    <dgm:pt modelId="{7A465512-DD3A-4BB8-97C5-D9756F7843C4}" type="pres">
      <dgm:prSet presAssocID="{9F551529-019D-478E-9E00-E1BFFB57D101}" presName="node" presStyleLbl="node1" presStyleIdx="2" presStyleCnt="7">
        <dgm:presLayoutVars>
          <dgm:bulletEnabled val="1"/>
        </dgm:presLayoutVars>
      </dgm:prSet>
      <dgm:spPr/>
      <dgm:t>
        <a:bodyPr/>
        <a:lstStyle/>
        <a:p>
          <a:endParaRPr lang="en-US"/>
        </a:p>
      </dgm:t>
    </dgm:pt>
    <dgm:pt modelId="{64A5AA87-7F93-4962-B6D6-FBA3C34C2115}" type="pres">
      <dgm:prSet presAssocID="{B833536D-03AB-4F06-8AB2-4E99B47EDE1B}" presName="parTrans" presStyleLbl="sibTrans2D1" presStyleIdx="3" presStyleCnt="7"/>
      <dgm:spPr/>
      <dgm:t>
        <a:bodyPr/>
        <a:lstStyle/>
        <a:p>
          <a:endParaRPr lang="en-US"/>
        </a:p>
      </dgm:t>
    </dgm:pt>
    <dgm:pt modelId="{6D4664BF-B229-483F-BD9C-6C1F4DF51971}" type="pres">
      <dgm:prSet presAssocID="{B833536D-03AB-4F06-8AB2-4E99B47EDE1B}" presName="connectorText" presStyleLbl="sibTrans2D1" presStyleIdx="3" presStyleCnt="7"/>
      <dgm:spPr/>
      <dgm:t>
        <a:bodyPr/>
        <a:lstStyle/>
        <a:p>
          <a:endParaRPr lang="en-US"/>
        </a:p>
      </dgm:t>
    </dgm:pt>
    <dgm:pt modelId="{DE2FE362-DFEA-4F57-B152-CF338834B219}" type="pres">
      <dgm:prSet presAssocID="{B86CD3E6-BE90-4843-919A-79D3911CEEFB}" presName="node" presStyleLbl="node1" presStyleIdx="3" presStyleCnt="7">
        <dgm:presLayoutVars>
          <dgm:bulletEnabled val="1"/>
        </dgm:presLayoutVars>
      </dgm:prSet>
      <dgm:spPr/>
      <dgm:t>
        <a:bodyPr/>
        <a:lstStyle/>
        <a:p>
          <a:endParaRPr lang="en-US"/>
        </a:p>
      </dgm:t>
    </dgm:pt>
    <dgm:pt modelId="{7B2D5769-5FDD-4677-B946-929759586F52}" type="pres">
      <dgm:prSet presAssocID="{3F3C1CF8-B961-4B19-A214-2954F2F32059}" presName="parTrans" presStyleLbl="sibTrans2D1" presStyleIdx="4" presStyleCnt="7"/>
      <dgm:spPr/>
      <dgm:t>
        <a:bodyPr/>
        <a:lstStyle/>
        <a:p>
          <a:endParaRPr lang="en-US"/>
        </a:p>
      </dgm:t>
    </dgm:pt>
    <dgm:pt modelId="{A2B830E3-EC3C-4BFB-9E02-6F2B17BDBD1C}" type="pres">
      <dgm:prSet presAssocID="{3F3C1CF8-B961-4B19-A214-2954F2F32059}" presName="connectorText" presStyleLbl="sibTrans2D1" presStyleIdx="4" presStyleCnt="7"/>
      <dgm:spPr/>
      <dgm:t>
        <a:bodyPr/>
        <a:lstStyle/>
        <a:p>
          <a:endParaRPr lang="en-US"/>
        </a:p>
      </dgm:t>
    </dgm:pt>
    <dgm:pt modelId="{E1A1E361-09E4-4786-AA8F-A13236843742}" type="pres">
      <dgm:prSet presAssocID="{DDBB57CD-BB33-4864-BADC-546AB15BE04E}" presName="node" presStyleLbl="node1" presStyleIdx="4" presStyleCnt="7" custRadScaleRad="100000" custRadScaleInc="0">
        <dgm:presLayoutVars>
          <dgm:bulletEnabled val="1"/>
        </dgm:presLayoutVars>
      </dgm:prSet>
      <dgm:spPr/>
      <dgm:t>
        <a:bodyPr/>
        <a:lstStyle/>
        <a:p>
          <a:endParaRPr lang="en-US"/>
        </a:p>
      </dgm:t>
    </dgm:pt>
    <dgm:pt modelId="{69CD573E-3BAB-47F5-A73E-D80BB57F64E2}" type="pres">
      <dgm:prSet presAssocID="{5224694E-F744-41BD-955B-7DB3394E059D}" presName="parTrans" presStyleLbl="sibTrans2D1" presStyleIdx="5" presStyleCnt="7"/>
      <dgm:spPr/>
      <dgm:t>
        <a:bodyPr/>
        <a:lstStyle/>
        <a:p>
          <a:endParaRPr lang="en-US"/>
        </a:p>
      </dgm:t>
    </dgm:pt>
    <dgm:pt modelId="{81535794-E744-4DA5-9891-34DD521CDF8A}" type="pres">
      <dgm:prSet presAssocID="{5224694E-F744-41BD-955B-7DB3394E059D}" presName="connectorText" presStyleLbl="sibTrans2D1" presStyleIdx="5" presStyleCnt="7"/>
      <dgm:spPr/>
      <dgm:t>
        <a:bodyPr/>
        <a:lstStyle/>
        <a:p>
          <a:endParaRPr lang="en-US"/>
        </a:p>
      </dgm:t>
    </dgm:pt>
    <dgm:pt modelId="{11F763E7-58A4-4E13-B397-24E5317BDA68}" type="pres">
      <dgm:prSet presAssocID="{FF07C56B-FC20-4DE1-864E-8211C4AC46DD}" presName="node" presStyleLbl="node1" presStyleIdx="5" presStyleCnt="7">
        <dgm:presLayoutVars>
          <dgm:bulletEnabled val="1"/>
        </dgm:presLayoutVars>
      </dgm:prSet>
      <dgm:spPr/>
      <dgm:t>
        <a:bodyPr/>
        <a:lstStyle/>
        <a:p>
          <a:endParaRPr lang="en-US"/>
        </a:p>
      </dgm:t>
    </dgm:pt>
    <dgm:pt modelId="{E6557D0A-69E3-436A-8FE3-6ACF16D4BC89}" type="pres">
      <dgm:prSet presAssocID="{7E027336-6EFD-437E-8BD7-DC10604B88C5}" presName="parTrans" presStyleLbl="sibTrans2D1" presStyleIdx="6" presStyleCnt="7"/>
      <dgm:spPr/>
      <dgm:t>
        <a:bodyPr/>
        <a:lstStyle/>
        <a:p>
          <a:endParaRPr lang="en-US"/>
        </a:p>
      </dgm:t>
    </dgm:pt>
    <dgm:pt modelId="{376B7EB8-5845-431D-8426-1F32C0FBDD5A}" type="pres">
      <dgm:prSet presAssocID="{7E027336-6EFD-437E-8BD7-DC10604B88C5}" presName="connectorText" presStyleLbl="sibTrans2D1" presStyleIdx="6" presStyleCnt="7"/>
      <dgm:spPr/>
      <dgm:t>
        <a:bodyPr/>
        <a:lstStyle/>
        <a:p>
          <a:endParaRPr lang="en-US"/>
        </a:p>
      </dgm:t>
    </dgm:pt>
    <dgm:pt modelId="{221D8B2E-4C84-401E-AC24-0F8ED139FA6B}" type="pres">
      <dgm:prSet presAssocID="{D6409CB7-F400-42E2-AC2A-6B5937571F2A}" presName="node" presStyleLbl="node1" presStyleIdx="6" presStyleCnt="7">
        <dgm:presLayoutVars>
          <dgm:bulletEnabled val="1"/>
        </dgm:presLayoutVars>
      </dgm:prSet>
      <dgm:spPr/>
      <dgm:t>
        <a:bodyPr/>
        <a:lstStyle/>
        <a:p>
          <a:endParaRPr lang="en-US"/>
        </a:p>
      </dgm:t>
    </dgm:pt>
  </dgm:ptLst>
  <dgm:cxnLst>
    <dgm:cxn modelId="{436FEA40-7FCC-4B7D-B100-DAADBA800E27}" srcId="{BE5D5DA9-1FB0-4357-A1C4-5635DF8F5A35}" destId="{B86CD3E6-BE90-4843-919A-79D3911CEEFB}" srcOrd="3" destOrd="0" parTransId="{B833536D-03AB-4F06-8AB2-4E99B47EDE1B}" sibTransId="{17F21F01-CC6A-4ABC-8AD5-7D2FAF499EE5}"/>
    <dgm:cxn modelId="{3C798F5D-86E5-4CB5-A0CA-6FA76E82818B}" type="presOf" srcId="{5224694E-F744-41BD-955B-7DB3394E059D}" destId="{69CD573E-3BAB-47F5-A73E-D80BB57F64E2}" srcOrd="0" destOrd="0" presId="urn:microsoft.com/office/officeart/2005/8/layout/radial5"/>
    <dgm:cxn modelId="{EAA41EC8-E154-4B79-A81C-00FAF173F69F}" type="presOf" srcId="{9F551529-019D-478E-9E00-E1BFFB57D101}" destId="{7A465512-DD3A-4BB8-97C5-D9756F7843C4}" srcOrd="0" destOrd="0" presId="urn:microsoft.com/office/officeart/2005/8/layout/radial5"/>
    <dgm:cxn modelId="{8D3D2C31-8FF7-4EE1-A694-C3309522F751}" type="presOf" srcId="{D6409CB7-F400-42E2-AC2A-6B5937571F2A}" destId="{221D8B2E-4C84-401E-AC24-0F8ED139FA6B}" srcOrd="0" destOrd="0" presId="urn:microsoft.com/office/officeart/2005/8/layout/radial5"/>
    <dgm:cxn modelId="{748E678D-9185-4676-BEA8-34E3D19C91A8}" type="presOf" srcId="{FF07C56B-FC20-4DE1-864E-8211C4AC46DD}" destId="{11F763E7-58A4-4E13-B397-24E5317BDA68}" srcOrd="0" destOrd="0" presId="urn:microsoft.com/office/officeart/2005/8/layout/radial5"/>
    <dgm:cxn modelId="{D9DD7D83-6A92-4B72-81D2-FF425E7A7A9A}" type="presOf" srcId="{3F3C1CF8-B961-4B19-A214-2954F2F32059}" destId="{A2B830E3-EC3C-4BFB-9E02-6F2B17BDBD1C}" srcOrd="1" destOrd="0" presId="urn:microsoft.com/office/officeart/2005/8/layout/radial5"/>
    <dgm:cxn modelId="{AFA72037-A275-4E9E-BED4-AAEFAECB0FD0}" type="presOf" srcId="{A6BD8CCC-3D34-49E9-AB68-9F6130B99C96}" destId="{A81D2546-1518-48FB-AF7D-601BD4FABC10}" srcOrd="1" destOrd="0" presId="urn:microsoft.com/office/officeart/2005/8/layout/radial5"/>
    <dgm:cxn modelId="{FF65496A-F3E8-4B7D-B3C3-C21F8D55460B}" type="presOf" srcId="{5224694E-F744-41BD-955B-7DB3394E059D}" destId="{81535794-E744-4DA5-9891-34DD521CDF8A}" srcOrd="1" destOrd="0" presId="urn:microsoft.com/office/officeart/2005/8/layout/radial5"/>
    <dgm:cxn modelId="{CB4930A3-7CB9-42B9-9C4C-97F03689413E}" type="presOf" srcId="{0A837956-BB82-42AC-B34E-2B6D244BBA77}" destId="{8B7090B4-E5BC-414B-87E9-30283766A452}" srcOrd="0" destOrd="0" presId="urn:microsoft.com/office/officeart/2005/8/layout/radial5"/>
    <dgm:cxn modelId="{DCF96EAD-16C3-4F41-AF9A-78ADAC21DAE1}" srcId="{81261BEE-A26A-4677-A584-ABF49C5D72DB}" destId="{395520BD-84EB-47E7-9431-E7FE69633797}" srcOrd="1" destOrd="0" parTransId="{A56B8DC9-4004-44F7-AFC8-A0B3E5AADDAC}" sibTransId="{880635E8-AC47-4D37-8D57-8C5EC5B28AB5}"/>
    <dgm:cxn modelId="{C99C20E0-6BBF-4E50-97A6-E1419AF3D12B}" type="presOf" srcId="{81261BEE-A26A-4677-A584-ABF49C5D72DB}" destId="{0A99B23A-5892-4BF0-939C-6EAC28BB4869}" srcOrd="0" destOrd="0" presId="urn:microsoft.com/office/officeart/2005/8/layout/radial5"/>
    <dgm:cxn modelId="{97188258-00C3-4789-A381-F766F23B5507}" srcId="{81261BEE-A26A-4677-A584-ABF49C5D72DB}" destId="{BE5D5DA9-1FB0-4357-A1C4-5635DF8F5A35}" srcOrd="0" destOrd="0" parTransId="{32B4A28E-304F-4D6A-90B3-82C069A1E764}" sibTransId="{182A27E0-47A6-4706-8DA1-FA99F3FE2A0B}"/>
    <dgm:cxn modelId="{E53A8B2E-C3D0-40A1-AE8D-E93899F3A0B2}" srcId="{BE5D5DA9-1FB0-4357-A1C4-5635DF8F5A35}" destId="{FF07C56B-FC20-4DE1-864E-8211C4AC46DD}" srcOrd="5" destOrd="0" parTransId="{5224694E-F744-41BD-955B-7DB3394E059D}" sibTransId="{4CBEE0D2-E13F-4C22-9EEA-C846ADCD9EAE}"/>
    <dgm:cxn modelId="{4471E370-502B-446C-AB9B-D021A6D95F28}" srcId="{BE5D5DA9-1FB0-4357-A1C4-5635DF8F5A35}" destId="{D6409CB7-F400-42E2-AC2A-6B5937571F2A}" srcOrd="6" destOrd="0" parTransId="{7E027336-6EFD-437E-8BD7-DC10604B88C5}" sibTransId="{8E8FCC29-9872-47F7-9217-FFEBE5F1D3C1}"/>
    <dgm:cxn modelId="{C07C807E-3AA2-4294-867E-3F1B08A10ED3}" srcId="{BE5D5DA9-1FB0-4357-A1C4-5635DF8F5A35}" destId="{814CC255-C6ED-401C-8219-66870DD86447}" srcOrd="0" destOrd="0" parTransId="{A6BD8CCC-3D34-49E9-AB68-9F6130B99C96}" sibTransId="{9E5BA9C8-1A78-4541-A509-093B7D12F0EC}"/>
    <dgm:cxn modelId="{17844701-26EC-48FF-B395-E0BD5D6F1AC1}" srcId="{BE5D5DA9-1FB0-4357-A1C4-5635DF8F5A35}" destId="{9F551529-019D-478E-9E00-E1BFFB57D101}" srcOrd="2" destOrd="0" parTransId="{0A837956-BB82-42AC-B34E-2B6D244BBA77}" sibTransId="{A75F5D72-F844-4CF2-AE8A-336B760BF3D7}"/>
    <dgm:cxn modelId="{75673E8B-0438-496A-891B-AEA75A731D50}" type="presOf" srcId="{814CC255-C6ED-401C-8219-66870DD86447}" destId="{CFA95EDC-6FED-4C34-BC6E-884CABADE339}" srcOrd="0" destOrd="0" presId="urn:microsoft.com/office/officeart/2005/8/layout/radial5"/>
    <dgm:cxn modelId="{8849B224-D758-4E6A-8D82-264AF9855A29}" type="presOf" srcId="{B833536D-03AB-4F06-8AB2-4E99B47EDE1B}" destId="{6D4664BF-B229-483F-BD9C-6C1F4DF51971}" srcOrd="1" destOrd="0" presId="urn:microsoft.com/office/officeart/2005/8/layout/radial5"/>
    <dgm:cxn modelId="{4B5B9FDC-A34D-44D7-AB4B-80AC3168C40E}" type="presOf" srcId="{B833536D-03AB-4F06-8AB2-4E99B47EDE1B}" destId="{64A5AA87-7F93-4962-B6D6-FBA3C34C2115}" srcOrd="0" destOrd="0" presId="urn:microsoft.com/office/officeart/2005/8/layout/radial5"/>
    <dgm:cxn modelId="{8A9AFFD1-AAEA-4E57-9989-5CCED23C07BE}" srcId="{BE5D5DA9-1FB0-4357-A1C4-5635DF8F5A35}" destId="{E46671FC-9D3C-4011-8E1F-3F95A3D487CC}" srcOrd="1" destOrd="0" parTransId="{8ADC7A10-B643-4F90-80DE-CCA9694F8514}" sibTransId="{A35BEFE7-BB9F-47BB-83F1-1971228C7553}"/>
    <dgm:cxn modelId="{1FCDA7FB-6CB6-4C63-92C1-9570A77088CC}" type="presOf" srcId="{8ADC7A10-B643-4F90-80DE-CCA9694F8514}" destId="{838A384C-71FC-4AB8-9BEE-44E4802B97BE}" srcOrd="1" destOrd="0" presId="urn:microsoft.com/office/officeart/2005/8/layout/radial5"/>
    <dgm:cxn modelId="{9ABE8A59-9B69-423E-8BA1-B6F862F83CA8}" type="presOf" srcId="{DDBB57CD-BB33-4864-BADC-546AB15BE04E}" destId="{E1A1E361-09E4-4786-AA8F-A13236843742}" srcOrd="0" destOrd="0" presId="urn:microsoft.com/office/officeart/2005/8/layout/radial5"/>
    <dgm:cxn modelId="{C1002A29-1419-4CA0-982F-AA95F13FC157}" type="presOf" srcId="{8ADC7A10-B643-4F90-80DE-CCA9694F8514}" destId="{6FE125FF-1DC2-4796-9F45-629AB48DB4AC}" srcOrd="0" destOrd="0" presId="urn:microsoft.com/office/officeart/2005/8/layout/radial5"/>
    <dgm:cxn modelId="{E18F6E56-F487-4C14-9371-5356BFC34415}" type="presOf" srcId="{0A837956-BB82-42AC-B34E-2B6D244BBA77}" destId="{1CD37B5D-AA6E-4FA1-A936-8FB28437A56C}" srcOrd="1" destOrd="0" presId="urn:microsoft.com/office/officeart/2005/8/layout/radial5"/>
    <dgm:cxn modelId="{68D6A38F-676D-4A9B-9A60-4569D18965FF}" srcId="{BE5D5DA9-1FB0-4357-A1C4-5635DF8F5A35}" destId="{DDBB57CD-BB33-4864-BADC-546AB15BE04E}" srcOrd="4" destOrd="0" parTransId="{3F3C1CF8-B961-4B19-A214-2954F2F32059}" sibTransId="{3BDB4675-F640-4962-BD24-F0E4F6D6E440}"/>
    <dgm:cxn modelId="{9B326B14-698C-4C94-B0BC-F80E8F9956CA}" type="presOf" srcId="{E46671FC-9D3C-4011-8E1F-3F95A3D487CC}" destId="{2D32A147-84B7-464F-A1AA-13EB11570856}" srcOrd="0" destOrd="0" presId="urn:microsoft.com/office/officeart/2005/8/layout/radial5"/>
    <dgm:cxn modelId="{D524F162-5844-4AE1-A531-8142B8EE1089}" type="presOf" srcId="{7E027336-6EFD-437E-8BD7-DC10604B88C5}" destId="{376B7EB8-5845-431D-8426-1F32C0FBDD5A}" srcOrd="1" destOrd="0" presId="urn:microsoft.com/office/officeart/2005/8/layout/radial5"/>
    <dgm:cxn modelId="{6DF78D00-E714-4D9E-BA9E-6890D30F3AC9}" type="presOf" srcId="{A6BD8CCC-3D34-49E9-AB68-9F6130B99C96}" destId="{7F61470B-A15E-4435-82F7-BBBB92EF4C46}" srcOrd="0" destOrd="0" presId="urn:microsoft.com/office/officeart/2005/8/layout/radial5"/>
    <dgm:cxn modelId="{A9B6CD47-3A73-498F-BAFB-89B51150ADBF}" type="presOf" srcId="{7E027336-6EFD-437E-8BD7-DC10604B88C5}" destId="{E6557D0A-69E3-436A-8FE3-6ACF16D4BC89}" srcOrd="0" destOrd="0" presId="urn:microsoft.com/office/officeart/2005/8/layout/radial5"/>
    <dgm:cxn modelId="{F4289268-0649-452F-B00A-5917DE849DF3}" type="presOf" srcId="{B86CD3E6-BE90-4843-919A-79D3911CEEFB}" destId="{DE2FE362-DFEA-4F57-B152-CF338834B219}" srcOrd="0" destOrd="0" presId="urn:microsoft.com/office/officeart/2005/8/layout/radial5"/>
    <dgm:cxn modelId="{D7110A6B-2072-4EC6-8351-75D402E1E35E}" type="presOf" srcId="{BE5D5DA9-1FB0-4357-A1C4-5635DF8F5A35}" destId="{4BBD7019-2D1C-49D0-8724-54C57CCD2357}" srcOrd="0" destOrd="0" presId="urn:microsoft.com/office/officeart/2005/8/layout/radial5"/>
    <dgm:cxn modelId="{D0D079D1-ABB5-4AD6-A32D-72F4AD036F2F}" type="presOf" srcId="{3F3C1CF8-B961-4B19-A214-2954F2F32059}" destId="{7B2D5769-5FDD-4677-B946-929759586F52}" srcOrd="0" destOrd="0" presId="urn:microsoft.com/office/officeart/2005/8/layout/radial5"/>
    <dgm:cxn modelId="{18DA0D37-0530-4D45-9FCF-8AAF1B5301E1}" type="presParOf" srcId="{0A99B23A-5892-4BF0-939C-6EAC28BB4869}" destId="{4BBD7019-2D1C-49D0-8724-54C57CCD2357}" srcOrd="0" destOrd="0" presId="urn:microsoft.com/office/officeart/2005/8/layout/radial5"/>
    <dgm:cxn modelId="{ACCD261F-DABB-414B-8F59-81A458D5FD3C}" type="presParOf" srcId="{0A99B23A-5892-4BF0-939C-6EAC28BB4869}" destId="{7F61470B-A15E-4435-82F7-BBBB92EF4C46}" srcOrd="1" destOrd="0" presId="urn:microsoft.com/office/officeart/2005/8/layout/radial5"/>
    <dgm:cxn modelId="{8C5DCF46-22A6-4DFE-9902-FA5EEA4CE94A}" type="presParOf" srcId="{7F61470B-A15E-4435-82F7-BBBB92EF4C46}" destId="{A81D2546-1518-48FB-AF7D-601BD4FABC10}" srcOrd="0" destOrd="0" presId="urn:microsoft.com/office/officeart/2005/8/layout/radial5"/>
    <dgm:cxn modelId="{568BE262-0E21-4204-BE50-B7D3C96F7119}" type="presParOf" srcId="{0A99B23A-5892-4BF0-939C-6EAC28BB4869}" destId="{CFA95EDC-6FED-4C34-BC6E-884CABADE339}" srcOrd="2" destOrd="0" presId="urn:microsoft.com/office/officeart/2005/8/layout/radial5"/>
    <dgm:cxn modelId="{DFF8A5A6-363B-42AF-8578-E995A2476CB9}" type="presParOf" srcId="{0A99B23A-5892-4BF0-939C-6EAC28BB4869}" destId="{6FE125FF-1DC2-4796-9F45-629AB48DB4AC}" srcOrd="3" destOrd="0" presId="urn:microsoft.com/office/officeart/2005/8/layout/radial5"/>
    <dgm:cxn modelId="{4080EC2B-B2FD-4FF9-AD39-4B76F1635938}" type="presParOf" srcId="{6FE125FF-1DC2-4796-9F45-629AB48DB4AC}" destId="{838A384C-71FC-4AB8-9BEE-44E4802B97BE}" srcOrd="0" destOrd="0" presId="urn:microsoft.com/office/officeart/2005/8/layout/radial5"/>
    <dgm:cxn modelId="{345B4C37-A8A8-41BE-A948-95623924BA9D}" type="presParOf" srcId="{0A99B23A-5892-4BF0-939C-6EAC28BB4869}" destId="{2D32A147-84B7-464F-A1AA-13EB11570856}" srcOrd="4" destOrd="0" presId="urn:microsoft.com/office/officeart/2005/8/layout/radial5"/>
    <dgm:cxn modelId="{5BC07909-6996-481F-A2D8-24DFC2A7A223}" type="presParOf" srcId="{0A99B23A-5892-4BF0-939C-6EAC28BB4869}" destId="{8B7090B4-E5BC-414B-87E9-30283766A452}" srcOrd="5" destOrd="0" presId="urn:microsoft.com/office/officeart/2005/8/layout/radial5"/>
    <dgm:cxn modelId="{90684DB6-DA6A-4BBC-8CD0-7356B1396005}" type="presParOf" srcId="{8B7090B4-E5BC-414B-87E9-30283766A452}" destId="{1CD37B5D-AA6E-4FA1-A936-8FB28437A56C}" srcOrd="0" destOrd="0" presId="urn:microsoft.com/office/officeart/2005/8/layout/radial5"/>
    <dgm:cxn modelId="{30F28281-7B1E-4DA9-BE4A-2AF05B53B6A9}" type="presParOf" srcId="{0A99B23A-5892-4BF0-939C-6EAC28BB4869}" destId="{7A465512-DD3A-4BB8-97C5-D9756F7843C4}" srcOrd="6" destOrd="0" presId="urn:microsoft.com/office/officeart/2005/8/layout/radial5"/>
    <dgm:cxn modelId="{7A6C969F-08C2-4808-8AA9-01335F685A0B}" type="presParOf" srcId="{0A99B23A-5892-4BF0-939C-6EAC28BB4869}" destId="{64A5AA87-7F93-4962-B6D6-FBA3C34C2115}" srcOrd="7" destOrd="0" presId="urn:microsoft.com/office/officeart/2005/8/layout/radial5"/>
    <dgm:cxn modelId="{DB46B754-FA1E-44E9-9124-20581D081043}" type="presParOf" srcId="{64A5AA87-7F93-4962-B6D6-FBA3C34C2115}" destId="{6D4664BF-B229-483F-BD9C-6C1F4DF51971}" srcOrd="0" destOrd="0" presId="urn:microsoft.com/office/officeart/2005/8/layout/radial5"/>
    <dgm:cxn modelId="{390289C3-67DE-43B1-A6CC-F36D76D0A68E}" type="presParOf" srcId="{0A99B23A-5892-4BF0-939C-6EAC28BB4869}" destId="{DE2FE362-DFEA-4F57-B152-CF338834B219}" srcOrd="8" destOrd="0" presId="urn:microsoft.com/office/officeart/2005/8/layout/radial5"/>
    <dgm:cxn modelId="{3FA1FAC6-2577-488D-850D-4657FA00CD46}" type="presParOf" srcId="{0A99B23A-5892-4BF0-939C-6EAC28BB4869}" destId="{7B2D5769-5FDD-4677-B946-929759586F52}" srcOrd="9" destOrd="0" presId="urn:microsoft.com/office/officeart/2005/8/layout/radial5"/>
    <dgm:cxn modelId="{196F5FE4-B9CE-4339-B6FF-07BBED5B9493}" type="presParOf" srcId="{7B2D5769-5FDD-4677-B946-929759586F52}" destId="{A2B830E3-EC3C-4BFB-9E02-6F2B17BDBD1C}" srcOrd="0" destOrd="0" presId="urn:microsoft.com/office/officeart/2005/8/layout/radial5"/>
    <dgm:cxn modelId="{6D79BA1B-9E9E-44A0-ABDF-547280E02EF0}" type="presParOf" srcId="{0A99B23A-5892-4BF0-939C-6EAC28BB4869}" destId="{E1A1E361-09E4-4786-AA8F-A13236843742}" srcOrd="10" destOrd="0" presId="urn:microsoft.com/office/officeart/2005/8/layout/radial5"/>
    <dgm:cxn modelId="{6A743ADE-7982-412A-8204-B69E60206197}" type="presParOf" srcId="{0A99B23A-5892-4BF0-939C-6EAC28BB4869}" destId="{69CD573E-3BAB-47F5-A73E-D80BB57F64E2}" srcOrd="11" destOrd="0" presId="urn:microsoft.com/office/officeart/2005/8/layout/radial5"/>
    <dgm:cxn modelId="{26C1FEE2-9E61-4FDA-A188-136622B78CAF}" type="presParOf" srcId="{69CD573E-3BAB-47F5-A73E-D80BB57F64E2}" destId="{81535794-E744-4DA5-9891-34DD521CDF8A}" srcOrd="0" destOrd="0" presId="urn:microsoft.com/office/officeart/2005/8/layout/radial5"/>
    <dgm:cxn modelId="{A2F93ABA-2A80-4678-AF6C-9A65FF0B72FB}" type="presParOf" srcId="{0A99B23A-5892-4BF0-939C-6EAC28BB4869}" destId="{11F763E7-58A4-4E13-B397-24E5317BDA68}" srcOrd="12" destOrd="0" presId="urn:microsoft.com/office/officeart/2005/8/layout/radial5"/>
    <dgm:cxn modelId="{39659294-322D-4513-89CF-EB7AE7A812F9}" type="presParOf" srcId="{0A99B23A-5892-4BF0-939C-6EAC28BB4869}" destId="{E6557D0A-69E3-436A-8FE3-6ACF16D4BC89}" srcOrd="13" destOrd="0" presId="urn:microsoft.com/office/officeart/2005/8/layout/radial5"/>
    <dgm:cxn modelId="{257351A8-EB10-4824-A964-E4B6973031BF}" type="presParOf" srcId="{E6557D0A-69E3-436A-8FE3-6ACF16D4BC89}" destId="{376B7EB8-5845-431D-8426-1F32C0FBDD5A}" srcOrd="0" destOrd="0" presId="urn:microsoft.com/office/officeart/2005/8/layout/radial5"/>
    <dgm:cxn modelId="{DECA60CF-5FD0-4C5A-A47B-AF9479B2F022}" type="presParOf" srcId="{0A99B23A-5892-4BF0-939C-6EAC28BB4869}" destId="{221D8B2E-4C84-401E-AC24-0F8ED139FA6B}" srcOrd="14" destOrd="0" presId="urn:microsoft.com/office/officeart/2005/8/layout/radial5"/>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C29B0C-AE18-4857-B963-6E607662ABC9}">
      <dsp:nvSpPr>
        <dsp:cNvPr id="0" name=""/>
        <dsp:cNvSpPr/>
      </dsp:nvSpPr>
      <dsp:spPr>
        <a:xfrm>
          <a:off x="2056839" y="526806"/>
          <a:ext cx="1312396" cy="1312396"/>
        </a:xfrm>
        <a:prstGeom prst="ellipse">
          <a:avLst/>
        </a:prstGeom>
        <a:solidFill>
          <a:schemeClr val="accent2">
            <a:shade val="80000"/>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ea typeface="+mn-ea"/>
              <a:cs typeface="Times New Roman" panose="02020603050405020304" pitchFamily="18" charset="0"/>
            </a:rPr>
            <a:t>Applications of nanotechnology in food sector</a:t>
          </a:r>
        </a:p>
      </dsp:txBody>
      <dsp:txXfrm>
        <a:off x="2249035" y="719002"/>
        <a:ext cx="928004" cy="928004"/>
      </dsp:txXfrm>
    </dsp:sp>
    <dsp:sp modelId="{5F0EFEB5-6B58-486A-9905-CD5F8DB339FE}">
      <dsp:nvSpPr>
        <dsp:cNvPr id="0" name=""/>
        <dsp:cNvSpPr/>
      </dsp:nvSpPr>
      <dsp:spPr>
        <a:xfrm>
          <a:off x="2384938" y="234"/>
          <a:ext cx="656198" cy="656198"/>
        </a:xfrm>
        <a:prstGeom prst="ellipse">
          <a:avLst/>
        </a:prstGeom>
        <a:solidFill>
          <a:schemeClr val="accent2">
            <a:shade val="80000"/>
            <a:alpha val="50000"/>
            <a:hueOff val="-11908"/>
            <a:satOff val="-2087"/>
            <a:lumOff val="10518"/>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latin typeface="Times New Roman" panose="02020603050405020304" pitchFamily="18" charset="0"/>
              <a:ea typeface="+mn-ea"/>
              <a:cs typeface="Times New Roman" panose="02020603050405020304" pitchFamily="18" charset="0"/>
            </a:rPr>
            <a:t>Production</a:t>
          </a:r>
        </a:p>
      </dsp:txBody>
      <dsp:txXfrm>
        <a:off x="2481036" y="96332"/>
        <a:ext cx="464002" cy="464002"/>
      </dsp:txXfrm>
    </dsp:sp>
    <dsp:sp modelId="{CB141D76-491F-4060-ADD0-FB298581EF45}">
      <dsp:nvSpPr>
        <dsp:cNvPr id="0" name=""/>
        <dsp:cNvSpPr/>
      </dsp:nvSpPr>
      <dsp:spPr>
        <a:xfrm>
          <a:off x="3125105" y="427570"/>
          <a:ext cx="656198" cy="656198"/>
        </a:xfrm>
        <a:prstGeom prst="ellipse">
          <a:avLst/>
        </a:prstGeom>
        <a:solidFill>
          <a:schemeClr val="accent2">
            <a:shade val="80000"/>
            <a:alpha val="50000"/>
            <a:hueOff val="-23815"/>
            <a:satOff val="-4173"/>
            <a:lumOff val="21035"/>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latin typeface="Times New Roman" panose="02020603050405020304" pitchFamily="18" charset="0"/>
              <a:ea typeface="+mn-ea"/>
              <a:cs typeface="Times New Roman" panose="02020603050405020304" pitchFamily="18" charset="0"/>
            </a:rPr>
            <a:t>Processing</a:t>
          </a:r>
        </a:p>
      </dsp:txBody>
      <dsp:txXfrm>
        <a:off x="3221203" y="523668"/>
        <a:ext cx="464002" cy="464002"/>
      </dsp:txXfrm>
    </dsp:sp>
    <dsp:sp modelId="{0B9B72EB-43B4-4EC7-B235-AC06C439DE10}">
      <dsp:nvSpPr>
        <dsp:cNvPr id="0" name=""/>
        <dsp:cNvSpPr/>
      </dsp:nvSpPr>
      <dsp:spPr>
        <a:xfrm>
          <a:off x="3125105" y="1282241"/>
          <a:ext cx="656198" cy="656198"/>
        </a:xfrm>
        <a:prstGeom prst="ellipse">
          <a:avLst/>
        </a:prstGeom>
        <a:solidFill>
          <a:schemeClr val="accent2">
            <a:shade val="80000"/>
            <a:alpha val="50000"/>
            <a:hueOff val="-35723"/>
            <a:satOff val="-6260"/>
            <a:lumOff val="31553"/>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latin typeface="Times New Roman" panose="02020603050405020304" pitchFamily="18" charset="0"/>
              <a:ea typeface="+mn-ea"/>
              <a:cs typeface="Times New Roman" panose="02020603050405020304" pitchFamily="18" charset="0"/>
            </a:rPr>
            <a:t>Packaging</a:t>
          </a:r>
        </a:p>
      </dsp:txBody>
      <dsp:txXfrm>
        <a:off x="3221203" y="1378339"/>
        <a:ext cx="464002" cy="464002"/>
      </dsp:txXfrm>
    </dsp:sp>
    <dsp:sp modelId="{F4C1DE40-8027-4095-9234-DDADF3ADF869}">
      <dsp:nvSpPr>
        <dsp:cNvPr id="0" name=""/>
        <dsp:cNvSpPr/>
      </dsp:nvSpPr>
      <dsp:spPr>
        <a:xfrm>
          <a:off x="2384938" y="1709577"/>
          <a:ext cx="656198" cy="656198"/>
        </a:xfrm>
        <a:prstGeom prst="ellipse">
          <a:avLst/>
        </a:prstGeom>
        <a:solidFill>
          <a:schemeClr val="accent2">
            <a:shade val="80000"/>
            <a:alpha val="50000"/>
            <a:hueOff val="-35723"/>
            <a:satOff val="-6260"/>
            <a:lumOff val="31553"/>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latin typeface="Times New Roman" panose="02020603050405020304" pitchFamily="18" charset="0"/>
              <a:ea typeface="+mn-ea"/>
              <a:cs typeface="Times New Roman" panose="02020603050405020304" pitchFamily="18" charset="0"/>
            </a:rPr>
            <a:t>Nutrition locking</a:t>
          </a:r>
        </a:p>
      </dsp:txBody>
      <dsp:txXfrm>
        <a:off x="2481036" y="1805675"/>
        <a:ext cx="464002" cy="464002"/>
      </dsp:txXfrm>
    </dsp:sp>
    <dsp:sp modelId="{3AB02CAA-E058-40ED-BB55-A84815369D86}">
      <dsp:nvSpPr>
        <dsp:cNvPr id="0" name=""/>
        <dsp:cNvSpPr/>
      </dsp:nvSpPr>
      <dsp:spPr>
        <a:xfrm>
          <a:off x="1644771" y="1282241"/>
          <a:ext cx="656198" cy="656198"/>
        </a:xfrm>
        <a:prstGeom prst="ellipse">
          <a:avLst/>
        </a:prstGeom>
        <a:solidFill>
          <a:schemeClr val="accent2">
            <a:shade val="80000"/>
            <a:alpha val="50000"/>
            <a:hueOff val="-23815"/>
            <a:satOff val="-4173"/>
            <a:lumOff val="21035"/>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latin typeface="Times New Roman" panose="02020603050405020304" pitchFamily="18" charset="0"/>
              <a:ea typeface="+mn-ea"/>
              <a:cs typeface="Times New Roman" panose="02020603050405020304" pitchFamily="18" charset="0"/>
            </a:rPr>
            <a:t>Shelf life</a:t>
          </a:r>
        </a:p>
      </dsp:txBody>
      <dsp:txXfrm>
        <a:off x="1740869" y="1378339"/>
        <a:ext cx="464002" cy="464002"/>
      </dsp:txXfrm>
    </dsp:sp>
    <dsp:sp modelId="{5CF8015C-206F-45E9-A371-6308CA52D1EB}">
      <dsp:nvSpPr>
        <dsp:cNvPr id="0" name=""/>
        <dsp:cNvSpPr/>
      </dsp:nvSpPr>
      <dsp:spPr>
        <a:xfrm>
          <a:off x="1644771" y="427570"/>
          <a:ext cx="656198" cy="656198"/>
        </a:xfrm>
        <a:prstGeom prst="ellipse">
          <a:avLst/>
        </a:prstGeom>
        <a:solidFill>
          <a:schemeClr val="accent2">
            <a:shade val="80000"/>
            <a:alpha val="50000"/>
            <a:hueOff val="-11908"/>
            <a:satOff val="-2087"/>
            <a:lumOff val="10518"/>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latin typeface="Times New Roman" panose="02020603050405020304" pitchFamily="18" charset="0"/>
              <a:ea typeface="+mn-ea"/>
              <a:cs typeface="Times New Roman" panose="02020603050405020304" pitchFamily="18" charset="0"/>
            </a:rPr>
            <a:t>Antimicrobial sensing</a:t>
          </a:r>
        </a:p>
      </dsp:txBody>
      <dsp:txXfrm>
        <a:off x="1740869" y="523668"/>
        <a:ext cx="464002" cy="4640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0C416C-A3E4-4375-9A40-B97FF397DF7B}">
      <dsp:nvSpPr>
        <dsp:cNvPr id="0" name=""/>
        <dsp:cNvSpPr/>
      </dsp:nvSpPr>
      <dsp:spPr>
        <a:xfrm rot="16200000">
          <a:off x="239664" y="-205758"/>
          <a:ext cx="837565" cy="1281747"/>
        </a:xfrm>
        <a:prstGeom prst="horizontalScroll">
          <a:avLst/>
        </a:prstGeom>
        <a:solidFill>
          <a:srgbClr val="70AD47"/>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Times New Roman" panose="02020603050405020304" pitchFamily="18" charset="0"/>
              <a:ea typeface="+mn-ea"/>
              <a:cs typeface="Times New Roman" panose="02020603050405020304" pitchFamily="18" charset="0"/>
            </a:rPr>
            <a:t>Food </a:t>
          </a:r>
        </a:p>
        <a:p>
          <a:pPr lvl="0" algn="ctr" defTabSz="533400">
            <a:lnSpc>
              <a:spcPct val="90000"/>
            </a:lnSpc>
            <a:spcBef>
              <a:spcPct val="0"/>
            </a:spcBef>
            <a:spcAft>
              <a:spcPct val="35000"/>
            </a:spcAft>
          </a:pPr>
          <a:r>
            <a:rPr lang="en-US" sz="1200" kern="1200">
              <a:solidFill>
                <a:sysClr val="window" lastClr="FFFFFF"/>
              </a:solidFill>
              <a:latin typeface="Times New Roman" panose="02020603050405020304" pitchFamily="18" charset="0"/>
              <a:ea typeface="+mn-ea"/>
              <a:cs typeface="Times New Roman" panose="02020603050405020304" pitchFamily="18" charset="0"/>
            </a:rPr>
            <a:t>bio-sensor</a:t>
          </a:r>
        </a:p>
      </dsp:txBody>
      <dsp:txXfrm rot="5400000">
        <a:off x="96094" y="55593"/>
        <a:ext cx="1124703" cy="510390"/>
      </dsp:txXfrm>
    </dsp:sp>
    <dsp:sp modelId="{C46D53C8-42B7-4DD7-87C1-67BCE2560F4E}">
      <dsp:nvSpPr>
        <dsp:cNvPr id="0" name=""/>
        <dsp:cNvSpPr/>
      </dsp:nvSpPr>
      <dsp:spPr>
        <a:xfrm>
          <a:off x="1281747" y="16332"/>
          <a:ext cx="1281747" cy="837565"/>
        </a:xfrm>
        <a:prstGeom prst="horizontalScroll">
          <a:avLst/>
        </a:prstGeom>
        <a:solidFill>
          <a:srgbClr val="70AD47">
            <a:lumMod val="50000"/>
          </a:srgb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Times New Roman" panose="02020603050405020304" pitchFamily="18" charset="0"/>
              <a:ea typeface="+mn-ea"/>
              <a:cs typeface="Times New Roman" panose="02020603050405020304" pitchFamily="18" charset="0"/>
            </a:rPr>
            <a:t>Immunosensors</a:t>
          </a:r>
        </a:p>
      </dsp:txBody>
      <dsp:txXfrm>
        <a:off x="1360269" y="94854"/>
        <a:ext cx="1163964" cy="471129"/>
      </dsp:txXfrm>
    </dsp:sp>
    <dsp:sp modelId="{0F112D49-D71F-4F23-B90B-7D465028DC35}">
      <dsp:nvSpPr>
        <dsp:cNvPr id="0" name=""/>
        <dsp:cNvSpPr/>
      </dsp:nvSpPr>
      <dsp:spPr>
        <a:xfrm rot="10800000">
          <a:off x="17572" y="837565"/>
          <a:ext cx="1281747" cy="837565"/>
        </a:xfrm>
        <a:prstGeom prst="horizontalScroll">
          <a:avLst/>
        </a:prstGeom>
        <a:solidFill>
          <a:srgbClr val="70AD47">
            <a:lumMod val="50000"/>
          </a:srgb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Times New Roman" panose="02020603050405020304" pitchFamily="18" charset="0"/>
              <a:ea typeface="+mn-ea"/>
              <a:cs typeface="Times New Roman" panose="02020603050405020304" pitchFamily="18" charset="0"/>
            </a:rPr>
            <a:t>Nanotracers</a:t>
          </a:r>
        </a:p>
      </dsp:txBody>
      <dsp:txXfrm rot="10800000">
        <a:off x="56833" y="1125478"/>
        <a:ext cx="1163964" cy="471129"/>
      </dsp:txXfrm>
    </dsp:sp>
    <dsp:sp modelId="{1039823E-142E-4A64-AE5A-2773BB5851C7}">
      <dsp:nvSpPr>
        <dsp:cNvPr id="0" name=""/>
        <dsp:cNvSpPr/>
      </dsp:nvSpPr>
      <dsp:spPr>
        <a:xfrm rot="5400000">
          <a:off x="1503838" y="615473"/>
          <a:ext cx="837565" cy="1281747"/>
        </a:xfrm>
        <a:prstGeom prst="horizontalScroll">
          <a:avLst/>
        </a:prstGeom>
        <a:solidFill>
          <a:srgbClr val="70AD47"/>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Times New Roman" panose="02020603050405020304" pitchFamily="18" charset="0"/>
              <a:ea typeface="+mn-ea"/>
              <a:cs typeface="Times New Roman" panose="02020603050405020304" pitchFamily="18" charset="0"/>
            </a:rPr>
            <a:t>Food nanosensors</a:t>
          </a:r>
        </a:p>
      </dsp:txBody>
      <dsp:txXfrm rot="-5400000">
        <a:off x="1360270" y="1125478"/>
        <a:ext cx="1124703" cy="510390"/>
      </dsp:txXfrm>
    </dsp:sp>
    <dsp:sp modelId="{B95F857F-3792-42BF-8BD6-03A63BFF199A}">
      <dsp:nvSpPr>
        <dsp:cNvPr id="0" name=""/>
        <dsp:cNvSpPr/>
      </dsp:nvSpPr>
      <dsp:spPr>
        <a:xfrm flipH="1" flipV="1">
          <a:off x="1256553" y="820112"/>
          <a:ext cx="85548" cy="67562"/>
        </a:xfrm>
        <a:prstGeom prst="horizontalScroll">
          <a:avLst/>
        </a:prstGeom>
        <a:solidFill>
          <a:srgbClr val="5B9BD5">
            <a:tint val="60000"/>
            <a:hueOff val="0"/>
            <a:satOff val="0"/>
            <a:lumOff val="0"/>
            <a:alphaOff val="0"/>
          </a:srgb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10800000">
        <a:off x="1260776" y="828557"/>
        <a:ext cx="72880" cy="5067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BD7019-2D1C-49D0-8724-54C57CCD2357}">
      <dsp:nvSpPr>
        <dsp:cNvPr id="0" name=""/>
        <dsp:cNvSpPr/>
      </dsp:nvSpPr>
      <dsp:spPr>
        <a:xfrm>
          <a:off x="1069325" y="875858"/>
          <a:ext cx="1087784" cy="10471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Applications in Health care</a:t>
          </a:r>
        </a:p>
      </dsp:txBody>
      <dsp:txXfrm>
        <a:off x="1228627" y="1029206"/>
        <a:ext cx="769180" cy="740427"/>
      </dsp:txXfrm>
    </dsp:sp>
    <dsp:sp modelId="{7F61470B-A15E-4435-82F7-BBBB92EF4C46}">
      <dsp:nvSpPr>
        <dsp:cNvPr id="0" name=""/>
        <dsp:cNvSpPr/>
      </dsp:nvSpPr>
      <dsp:spPr>
        <a:xfrm rot="16200000">
          <a:off x="1585653" y="759728"/>
          <a:ext cx="55128" cy="131365"/>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latin typeface="Times New Roman" panose="02020603050405020304" pitchFamily="18" charset="0"/>
            <a:cs typeface="Times New Roman" panose="02020603050405020304" pitchFamily="18" charset="0"/>
          </a:endParaRPr>
        </a:p>
      </dsp:txBody>
      <dsp:txXfrm>
        <a:off x="1593922" y="794270"/>
        <a:ext cx="38590" cy="78819"/>
      </dsp:txXfrm>
    </dsp:sp>
    <dsp:sp modelId="{CFA95EDC-6FED-4C34-BC6E-884CABADE339}">
      <dsp:nvSpPr>
        <dsp:cNvPr id="0" name=""/>
        <dsp:cNvSpPr/>
      </dsp:nvSpPr>
      <dsp:spPr>
        <a:xfrm>
          <a:off x="1230092" y="5594"/>
          <a:ext cx="766249" cy="766249"/>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latin typeface="Times New Roman" panose="02020603050405020304" pitchFamily="18" charset="0"/>
              <a:cs typeface="Times New Roman" panose="02020603050405020304" pitchFamily="18" charset="0"/>
            </a:rPr>
            <a:t>Drug delivery</a:t>
          </a:r>
        </a:p>
      </dsp:txBody>
      <dsp:txXfrm>
        <a:off x="1342307" y="117809"/>
        <a:ext cx="541819" cy="541819"/>
      </dsp:txXfrm>
    </dsp:sp>
    <dsp:sp modelId="{6FE125FF-1DC2-4796-9F45-629AB48DB4AC}">
      <dsp:nvSpPr>
        <dsp:cNvPr id="0" name=""/>
        <dsp:cNvSpPr/>
      </dsp:nvSpPr>
      <dsp:spPr>
        <a:xfrm rot="19285714">
          <a:off x="2042543" y="971947"/>
          <a:ext cx="48688" cy="131365"/>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latin typeface="Times New Roman" panose="02020603050405020304" pitchFamily="18" charset="0"/>
            <a:cs typeface="Times New Roman" panose="02020603050405020304" pitchFamily="18" charset="0"/>
          </a:endParaRPr>
        </a:p>
      </dsp:txBody>
      <dsp:txXfrm>
        <a:off x="2044136" y="1002773"/>
        <a:ext cx="34082" cy="78819"/>
      </dsp:txXfrm>
    </dsp:sp>
    <dsp:sp modelId="{2D32A147-84B7-464F-A1AA-13EB11570856}">
      <dsp:nvSpPr>
        <dsp:cNvPr id="0" name=""/>
        <dsp:cNvSpPr/>
      </dsp:nvSpPr>
      <dsp:spPr>
        <a:xfrm>
          <a:off x="2020291" y="386133"/>
          <a:ext cx="766249" cy="76624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latin typeface="Times New Roman" panose="02020603050405020304" pitchFamily="18" charset="0"/>
              <a:cs typeface="Times New Roman" panose="02020603050405020304" pitchFamily="18" charset="0"/>
            </a:rPr>
            <a:t>Gene therapy</a:t>
          </a:r>
        </a:p>
      </dsp:txBody>
      <dsp:txXfrm>
        <a:off x="2132506" y="498348"/>
        <a:ext cx="541819" cy="541819"/>
      </dsp:txXfrm>
    </dsp:sp>
    <dsp:sp modelId="{8B7090B4-E5BC-414B-87E9-30283766A452}">
      <dsp:nvSpPr>
        <dsp:cNvPr id="0" name=""/>
        <dsp:cNvSpPr/>
      </dsp:nvSpPr>
      <dsp:spPr>
        <a:xfrm rot="771429">
          <a:off x="2160050" y="1463674"/>
          <a:ext cx="44916" cy="13136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latin typeface="Times New Roman" panose="02020603050405020304" pitchFamily="18" charset="0"/>
            <a:cs typeface="Times New Roman" panose="02020603050405020304" pitchFamily="18" charset="0"/>
          </a:endParaRPr>
        </a:p>
      </dsp:txBody>
      <dsp:txXfrm>
        <a:off x="2160219" y="1488448"/>
        <a:ext cx="31441" cy="78819"/>
      </dsp:txXfrm>
    </dsp:sp>
    <dsp:sp modelId="{7A465512-DD3A-4BB8-97C5-D9756F7843C4}">
      <dsp:nvSpPr>
        <dsp:cNvPr id="0" name=""/>
        <dsp:cNvSpPr/>
      </dsp:nvSpPr>
      <dsp:spPr>
        <a:xfrm>
          <a:off x="2215454" y="1241198"/>
          <a:ext cx="766249" cy="766249"/>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latin typeface="Times New Roman" panose="02020603050405020304" pitchFamily="18" charset="0"/>
              <a:cs typeface="Times New Roman" panose="02020603050405020304" pitchFamily="18" charset="0"/>
            </a:rPr>
            <a:t>Disease diagnosis</a:t>
          </a:r>
        </a:p>
      </dsp:txBody>
      <dsp:txXfrm>
        <a:off x="2327669" y="1353413"/>
        <a:ext cx="541819" cy="541819"/>
      </dsp:txXfrm>
    </dsp:sp>
    <dsp:sp modelId="{64A5AA87-7F93-4962-B6D6-FBA3C34C2115}">
      <dsp:nvSpPr>
        <dsp:cNvPr id="0" name=""/>
        <dsp:cNvSpPr/>
      </dsp:nvSpPr>
      <dsp:spPr>
        <a:xfrm rot="3857143">
          <a:off x="1836491" y="1852597"/>
          <a:ext cx="53191" cy="131365"/>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latin typeface="Times New Roman" panose="02020603050405020304" pitchFamily="18" charset="0"/>
            <a:cs typeface="Times New Roman" panose="02020603050405020304" pitchFamily="18" charset="0"/>
          </a:endParaRPr>
        </a:p>
      </dsp:txBody>
      <dsp:txXfrm>
        <a:off x="1841008" y="1871682"/>
        <a:ext cx="37234" cy="78819"/>
      </dsp:txXfrm>
    </dsp:sp>
    <dsp:sp modelId="{DE2FE362-DFEA-4F57-B152-CF338834B219}">
      <dsp:nvSpPr>
        <dsp:cNvPr id="0" name=""/>
        <dsp:cNvSpPr/>
      </dsp:nvSpPr>
      <dsp:spPr>
        <a:xfrm>
          <a:off x="1668619" y="1926906"/>
          <a:ext cx="766249" cy="766249"/>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latin typeface="Times New Roman" panose="02020603050405020304" pitchFamily="18" charset="0"/>
              <a:cs typeface="Times New Roman" panose="02020603050405020304" pitchFamily="18" charset="0"/>
            </a:rPr>
            <a:t>Cancer treatment</a:t>
          </a:r>
        </a:p>
      </dsp:txBody>
      <dsp:txXfrm>
        <a:off x="1780834" y="2039121"/>
        <a:ext cx="541819" cy="541819"/>
      </dsp:txXfrm>
    </dsp:sp>
    <dsp:sp modelId="{7B2D5769-5FDD-4677-B946-929759586F52}">
      <dsp:nvSpPr>
        <dsp:cNvPr id="0" name=""/>
        <dsp:cNvSpPr/>
      </dsp:nvSpPr>
      <dsp:spPr>
        <a:xfrm rot="6942857">
          <a:off x="1336752" y="1852597"/>
          <a:ext cx="53191" cy="131365"/>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latin typeface="Times New Roman" panose="02020603050405020304" pitchFamily="18" charset="0"/>
            <a:cs typeface="Times New Roman" panose="02020603050405020304" pitchFamily="18" charset="0"/>
          </a:endParaRPr>
        </a:p>
      </dsp:txBody>
      <dsp:txXfrm rot="10800000">
        <a:off x="1348192" y="1871682"/>
        <a:ext cx="37234" cy="78819"/>
      </dsp:txXfrm>
    </dsp:sp>
    <dsp:sp modelId="{E1A1E361-09E4-4786-AA8F-A13236843742}">
      <dsp:nvSpPr>
        <dsp:cNvPr id="0" name=""/>
        <dsp:cNvSpPr/>
      </dsp:nvSpPr>
      <dsp:spPr>
        <a:xfrm>
          <a:off x="791565" y="1926906"/>
          <a:ext cx="766249" cy="766249"/>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latin typeface="Times New Roman" panose="02020603050405020304" pitchFamily="18" charset="0"/>
              <a:cs typeface="Times New Roman" panose="02020603050405020304" pitchFamily="18" charset="0"/>
            </a:rPr>
            <a:t>Nano device implantations</a:t>
          </a:r>
        </a:p>
      </dsp:txBody>
      <dsp:txXfrm>
        <a:off x="903780" y="2039121"/>
        <a:ext cx="541819" cy="541819"/>
      </dsp:txXfrm>
    </dsp:sp>
    <dsp:sp modelId="{69CD573E-3BAB-47F5-A73E-D80BB57F64E2}">
      <dsp:nvSpPr>
        <dsp:cNvPr id="0" name=""/>
        <dsp:cNvSpPr/>
      </dsp:nvSpPr>
      <dsp:spPr>
        <a:xfrm rot="10028571">
          <a:off x="1021467" y="1463674"/>
          <a:ext cx="44916" cy="131365"/>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latin typeface="Times New Roman" panose="02020603050405020304" pitchFamily="18" charset="0"/>
            <a:cs typeface="Times New Roman" panose="02020603050405020304" pitchFamily="18" charset="0"/>
          </a:endParaRPr>
        </a:p>
      </dsp:txBody>
      <dsp:txXfrm rot="10800000">
        <a:off x="1034773" y="1488448"/>
        <a:ext cx="31441" cy="78819"/>
      </dsp:txXfrm>
    </dsp:sp>
    <dsp:sp modelId="{11F763E7-58A4-4E13-B397-24E5317BDA68}">
      <dsp:nvSpPr>
        <dsp:cNvPr id="0" name=""/>
        <dsp:cNvSpPr/>
      </dsp:nvSpPr>
      <dsp:spPr>
        <a:xfrm>
          <a:off x="244731" y="1241198"/>
          <a:ext cx="766249" cy="766249"/>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latin typeface="Times New Roman" panose="02020603050405020304" pitchFamily="18" charset="0"/>
              <a:cs typeface="Times New Roman" panose="02020603050405020304" pitchFamily="18" charset="0"/>
            </a:rPr>
            <a:t>Brain, cardiovascular and ocular treatment</a:t>
          </a:r>
        </a:p>
      </dsp:txBody>
      <dsp:txXfrm>
        <a:off x="356946" y="1353413"/>
        <a:ext cx="541819" cy="541819"/>
      </dsp:txXfrm>
    </dsp:sp>
    <dsp:sp modelId="{E6557D0A-69E3-436A-8FE3-6ACF16D4BC89}">
      <dsp:nvSpPr>
        <dsp:cNvPr id="0" name=""/>
        <dsp:cNvSpPr/>
      </dsp:nvSpPr>
      <dsp:spPr>
        <a:xfrm rot="13114286">
          <a:off x="1135202" y="971947"/>
          <a:ext cx="48688" cy="131365"/>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latin typeface="Times New Roman" panose="02020603050405020304" pitchFamily="18" charset="0"/>
            <a:cs typeface="Times New Roman" panose="02020603050405020304" pitchFamily="18" charset="0"/>
          </a:endParaRPr>
        </a:p>
      </dsp:txBody>
      <dsp:txXfrm rot="10800000">
        <a:off x="1148215" y="1002773"/>
        <a:ext cx="34082" cy="78819"/>
      </dsp:txXfrm>
    </dsp:sp>
    <dsp:sp modelId="{221D8B2E-4C84-401E-AC24-0F8ED139FA6B}">
      <dsp:nvSpPr>
        <dsp:cNvPr id="0" name=""/>
        <dsp:cNvSpPr/>
      </dsp:nvSpPr>
      <dsp:spPr>
        <a:xfrm>
          <a:off x="439894" y="386133"/>
          <a:ext cx="766249" cy="76624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latin typeface="Times New Roman" panose="02020603050405020304" pitchFamily="18" charset="0"/>
              <a:cs typeface="Times New Roman" panose="02020603050405020304" pitchFamily="18" charset="0"/>
            </a:rPr>
            <a:t>Nano biotechnology</a:t>
          </a:r>
        </a:p>
      </dsp:txBody>
      <dsp:txXfrm>
        <a:off x="552109" y="498348"/>
        <a:ext cx="541819" cy="541819"/>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56B16-1C4A-4E87-BBD9-016DE1E3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5147</Words>
  <Characters>29342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2022-07-28T17:52:00Z</dcterms:created>
  <dcterms:modified xsi:type="dcterms:W3CDTF">2022-07-28T18:02:00Z</dcterms:modified>
</cp:coreProperties>
</file>