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308" w:rsidRDefault="00BD4308" w:rsidP="006C1121">
      <w:pPr>
        <w:spacing w:line="360" w:lineRule="auto"/>
        <w:jc w:val="center"/>
        <w:rPr>
          <w:rFonts w:ascii="Times New Roman" w:hAnsi="Times New Roman" w:cs="Times New Roman"/>
          <w:b/>
          <w:sz w:val="48"/>
          <w:szCs w:val="48"/>
        </w:rPr>
      </w:pPr>
      <w:r w:rsidRPr="00336561">
        <w:rPr>
          <w:rFonts w:ascii="Times New Roman" w:hAnsi="Times New Roman" w:cs="Times New Roman"/>
          <w:b/>
          <w:sz w:val="48"/>
          <w:szCs w:val="48"/>
        </w:rPr>
        <w:t>INTRODUCTION TO DOSAGE FORMS</w:t>
      </w:r>
    </w:p>
    <w:p w:rsidR="00C95AF6" w:rsidRPr="00146B3E" w:rsidRDefault="00C95AF6" w:rsidP="00C95AF6">
      <w:pPr>
        <w:autoSpaceDE w:val="0"/>
        <w:autoSpaceDN w:val="0"/>
        <w:adjustRightInd w:val="0"/>
        <w:spacing w:after="0" w:line="240" w:lineRule="auto"/>
        <w:jc w:val="center"/>
        <w:rPr>
          <w:rFonts w:ascii="Times New Roman" w:hAnsi="Times New Roman" w:cs="Times New Roman"/>
          <w:sz w:val="20"/>
          <w:szCs w:val="20"/>
        </w:rPr>
      </w:pPr>
      <w:r w:rsidRPr="00146B3E">
        <w:rPr>
          <w:rFonts w:ascii="Times New Roman" w:hAnsi="Times New Roman" w:cs="Times New Roman"/>
          <w:sz w:val="20"/>
          <w:szCs w:val="20"/>
        </w:rPr>
        <w:t>Sandhya Jaiswal</w:t>
      </w:r>
      <w:r w:rsidRPr="00146B3E">
        <w:rPr>
          <w:rFonts w:ascii="Times New Roman" w:hAnsi="Times New Roman" w:cs="Times New Roman"/>
          <w:sz w:val="20"/>
          <w:szCs w:val="20"/>
          <w:vertAlign w:val="superscript"/>
        </w:rPr>
        <w:t>1</w:t>
      </w:r>
      <w:r w:rsidRPr="00146B3E">
        <w:rPr>
          <w:rFonts w:ascii="Times New Roman" w:hAnsi="Times New Roman" w:cs="Times New Roman"/>
          <w:sz w:val="20"/>
          <w:szCs w:val="20"/>
        </w:rPr>
        <w:t>, Ghanshyam Das Gupta</w:t>
      </w:r>
      <w:r w:rsidRPr="00146B3E">
        <w:rPr>
          <w:rFonts w:ascii="Times New Roman" w:hAnsi="Times New Roman" w:cs="Times New Roman"/>
          <w:sz w:val="20"/>
          <w:szCs w:val="20"/>
          <w:vertAlign w:val="superscript"/>
        </w:rPr>
        <w:t>2</w:t>
      </w:r>
      <w:r w:rsidRPr="00146B3E">
        <w:rPr>
          <w:rFonts w:ascii="Times New Roman" w:hAnsi="Times New Roman" w:cs="Times New Roman"/>
          <w:sz w:val="20"/>
          <w:szCs w:val="20"/>
        </w:rPr>
        <w:t>, Anjoo Kambooj</w:t>
      </w:r>
      <w:r w:rsidRPr="00146B3E">
        <w:rPr>
          <w:rFonts w:ascii="Times New Roman" w:hAnsi="Times New Roman" w:cs="Times New Roman"/>
          <w:sz w:val="20"/>
          <w:szCs w:val="20"/>
          <w:vertAlign w:val="superscript"/>
        </w:rPr>
        <w:t>3</w:t>
      </w:r>
      <w:r w:rsidRPr="00146B3E">
        <w:rPr>
          <w:rFonts w:ascii="Times New Roman" w:hAnsi="Times New Roman" w:cs="Times New Roman"/>
          <w:sz w:val="20"/>
          <w:szCs w:val="20"/>
        </w:rPr>
        <w:t>, Kiran Yadav</w:t>
      </w:r>
      <w:r w:rsidRPr="00146B3E">
        <w:rPr>
          <w:rFonts w:ascii="Times New Roman" w:hAnsi="Times New Roman" w:cs="Times New Roman"/>
          <w:sz w:val="20"/>
          <w:szCs w:val="20"/>
          <w:vertAlign w:val="superscript"/>
        </w:rPr>
        <w:t>4</w:t>
      </w:r>
      <w:r w:rsidRPr="00146B3E">
        <w:rPr>
          <w:rFonts w:ascii="Times New Roman" w:hAnsi="Times New Roman" w:cs="Times New Roman"/>
          <w:sz w:val="20"/>
          <w:szCs w:val="20"/>
        </w:rPr>
        <w:t>, Nisha Yadav</w:t>
      </w:r>
      <w:r w:rsidRPr="00146B3E">
        <w:rPr>
          <w:rFonts w:ascii="Times New Roman" w:hAnsi="Times New Roman" w:cs="Times New Roman"/>
          <w:sz w:val="20"/>
          <w:szCs w:val="20"/>
          <w:vertAlign w:val="superscript"/>
        </w:rPr>
        <w:t>5</w:t>
      </w:r>
    </w:p>
    <w:p w:rsidR="00C95AF6" w:rsidRPr="00146B3E" w:rsidRDefault="00C95AF6" w:rsidP="00C95AF6">
      <w:pPr>
        <w:autoSpaceDE w:val="0"/>
        <w:autoSpaceDN w:val="0"/>
        <w:adjustRightInd w:val="0"/>
        <w:spacing w:after="0" w:line="240" w:lineRule="auto"/>
        <w:jc w:val="center"/>
        <w:rPr>
          <w:rFonts w:ascii="Times New Roman" w:hAnsi="Times New Roman" w:cs="Times New Roman"/>
          <w:sz w:val="20"/>
          <w:szCs w:val="20"/>
        </w:rPr>
      </w:pPr>
    </w:p>
    <w:p w:rsidR="00146B3E" w:rsidRDefault="00146B3E" w:rsidP="00146B3E">
      <w:pPr>
        <w:autoSpaceDE w:val="0"/>
        <w:autoSpaceDN w:val="0"/>
        <w:adjustRightInd w:val="0"/>
        <w:spacing w:after="0" w:line="240" w:lineRule="auto"/>
        <w:jc w:val="center"/>
        <w:rPr>
          <w:rFonts w:ascii="Times New Roman" w:hAnsi="Times New Roman" w:cs="Times New Roman"/>
          <w:sz w:val="20"/>
          <w:szCs w:val="20"/>
        </w:rPr>
      </w:pPr>
      <w:r w:rsidRPr="00146B3E">
        <w:rPr>
          <w:rFonts w:ascii="Times New Roman" w:hAnsi="Times New Roman" w:cs="Times New Roman"/>
          <w:sz w:val="20"/>
          <w:szCs w:val="20"/>
          <w:vertAlign w:val="superscript"/>
        </w:rPr>
        <w:t xml:space="preserve">1, 4, 5 </w:t>
      </w:r>
      <w:r w:rsidRPr="00146B3E">
        <w:rPr>
          <w:rFonts w:ascii="Times New Roman" w:hAnsi="Times New Roman" w:cs="Times New Roman"/>
          <w:sz w:val="20"/>
          <w:szCs w:val="20"/>
        </w:rPr>
        <w:t xml:space="preserve">Department of Pharmaceutics, Chandigarh College of Pharmacy, CGC, Landran, Mohali, India </w:t>
      </w:r>
    </w:p>
    <w:p w:rsidR="00146B3E" w:rsidRPr="00146B3E" w:rsidRDefault="00146B3E" w:rsidP="00146B3E">
      <w:pPr>
        <w:autoSpaceDE w:val="0"/>
        <w:autoSpaceDN w:val="0"/>
        <w:adjustRightInd w:val="0"/>
        <w:spacing w:after="0" w:line="240" w:lineRule="auto"/>
        <w:jc w:val="center"/>
        <w:rPr>
          <w:rFonts w:ascii="Times New Roman" w:hAnsi="Times New Roman" w:cs="Times New Roman"/>
          <w:sz w:val="20"/>
          <w:szCs w:val="20"/>
        </w:rPr>
      </w:pPr>
      <w:r w:rsidRPr="00146B3E">
        <w:rPr>
          <w:rFonts w:ascii="Times New Roman" w:hAnsi="Times New Roman" w:cs="Times New Roman"/>
          <w:sz w:val="20"/>
          <w:szCs w:val="20"/>
          <w:vertAlign w:val="superscript"/>
        </w:rPr>
        <w:t>2</w:t>
      </w:r>
      <w:r w:rsidRPr="00146B3E">
        <w:rPr>
          <w:rFonts w:ascii="Times New Roman" w:hAnsi="Times New Roman" w:cs="Times New Roman"/>
          <w:sz w:val="20"/>
          <w:szCs w:val="20"/>
        </w:rPr>
        <w:t xml:space="preserve"> Department of Pharmaceutics, ISF College of Pharmacy, Moga, Punjab, India </w:t>
      </w:r>
    </w:p>
    <w:p w:rsidR="00146B3E" w:rsidRPr="00146B3E" w:rsidRDefault="00146B3E" w:rsidP="00146B3E">
      <w:pPr>
        <w:autoSpaceDE w:val="0"/>
        <w:autoSpaceDN w:val="0"/>
        <w:adjustRightInd w:val="0"/>
        <w:spacing w:after="0" w:line="240" w:lineRule="auto"/>
        <w:jc w:val="center"/>
        <w:rPr>
          <w:rFonts w:ascii="Times New Roman" w:hAnsi="Times New Roman" w:cs="Times New Roman"/>
          <w:sz w:val="20"/>
          <w:szCs w:val="20"/>
        </w:rPr>
      </w:pPr>
      <w:r w:rsidRPr="00146B3E">
        <w:rPr>
          <w:rFonts w:ascii="Times New Roman" w:hAnsi="Times New Roman" w:cs="Times New Roman"/>
          <w:sz w:val="20"/>
          <w:szCs w:val="20"/>
          <w:vertAlign w:val="superscript"/>
        </w:rPr>
        <w:t>3</w:t>
      </w:r>
      <w:r w:rsidRPr="00146B3E">
        <w:rPr>
          <w:rFonts w:ascii="Times New Roman" w:hAnsi="Times New Roman" w:cs="Times New Roman"/>
          <w:sz w:val="20"/>
          <w:szCs w:val="20"/>
        </w:rPr>
        <w:t xml:space="preserve"> Department of Pharmaceutical Chemistry, Chandigarh College of Pharmacy, CGC, Landran, Mohali, India</w:t>
      </w:r>
    </w:p>
    <w:p w:rsidR="00146B3E" w:rsidRPr="00146B3E" w:rsidRDefault="00146B3E" w:rsidP="00146B3E">
      <w:pPr>
        <w:autoSpaceDE w:val="0"/>
        <w:autoSpaceDN w:val="0"/>
        <w:adjustRightInd w:val="0"/>
        <w:spacing w:after="0" w:line="240" w:lineRule="auto"/>
        <w:jc w:val="center"/>
        <w:rPr>
          <w:rFonts w:ascii="Times New Roman" w:hAnsi="Times New Roman" w:cs="Times New Roman"/>
          <w:sz w:val="20"/>
          <w:szCs w:val="20"/>
        </w:rPr>
      </w:pPr>
    </w:p>
    <w:p w:rsidR="00146B3E" w:rsidRPr="00146B3E" w:rsidRDefault="00146B3E" w:rsidP="00146B3E">
      <w:pPr>
        <w:autoSpaceDE w:val="0"/>
        <w:autoSpaceDN w:val="0"/>
        <w:adjustRightInd w:val="0"/>
        <w:spacing w:after="0" w:line="240" w:lineRule="auto"/>
        <w:jc w:val="center"/>
        <w:rPr>
          <w:rFonts w:ascii="Times New Roman" w:hAnsi="Times New Roman" w:cs="Times New Roman"/>
          <w:sz w:val="20"/>
          <w:szCs w:val="20"/>
        </w:rPr>
      </w:pPr>
    </w:p>
    <w:p w:rsidR="00146B3E" w:rsidRPr="00675F3B" w:rsidRDefault="00146B3E" w:rsidP="00146B3E">
      <w:pPr>
        <w:autoSpaceDE w:val="0"/>
        <w:autoSpaceDN w:val="0"/>
        <w:adjustRightInd w:val="0"/>
        <w:spacing w:after="0" w:line="240" w:lineRule="auto"/>
        <w:jc w:val="center"/>
        <w:rPr>
          <w:rFonts w:ascii="Times New Roman" w:hAnsi="Times New Roman" w:cs="Times New Roman"/>
          <w:sz w:val="14"/>
          <w:szCs w:val="14"/>
        </w:rPr>
      </w:pPr>
    </w:p>
    <w:p w:rsidR="00C95AF6" w:rsidRPr="00675F3B" w:rsidRDefault="00C95AF6" w:rsidP="00C95AF6">
      <w:pPr>
        <w:autoSpaceDE w:val="0"/>
        <w:autoSpaceDN w:val="0"/>
        <w:adjustRightInd w:val="0"/>
        <w:spacing w:after="0" w:line="240" w:lineRule="auto"/>
        <w:jc w:val="center"/>
        <w:rPr>
          <w:rFonts w:ascii="Times New Roman" w:hAnsi="Times New Roman" w:cs="Times New Roman"/>
          <w:sz w:val="14"/>
          <w:szCs w:val="14"/>
        </w:rPr>
      </w:pPr>
    </w:p>
    <w:p w:rsidR="00C95AF6" w:rsidRPr="00675F3B" w:rsidRDefault="00C95AF6" w:rsidP="00C95AF6">
      <w:pPr>
        <w:autoSpaceDE w:val="0"/>
        <w:autoSpaceDN w:val="0"/>
        <w:adjustRightInd w:val="0"/>
        <w:spacing w:after="0" w:line="240" w:lineRule="auto"/>
        <w:jc w:val="center"/>
        <w:rPr>
          <w:rFonts w:ascii="Times New Roman" w:hAnsi="Times New Roman" w:cs="Times New Roman"/>
          <w:sz w:val="14"/>
          <w:szCs w:val="14"/>
        </w:rPr>
      </w:pPr>
    </w:p>
    <w:p w:rsidR="00181E54" w:rsidRPr="00C95AF6" w:rsidRDefault="00181E54" w:rsidP="006C1121">
      <w:pPr>
        <w:spacing w:line="360" w:lineRule="auto"/>
        <w:jc w:val="center"/>
        <w:rPr>
          <w:rFonts w:ascii="Times New Roman" w:hAnsi="Times New Roman" w:cs="Times New Roman"/>
          <w:b/>
          <w:sz w:val="20"/>
          <w:szCs w:val="20"/>
        </w:rPr>
      </w:pPr>
    </w:p>
    <w:p w:rsidR="00181E54" w:rsidRDefault="00181E54" w:rsidP="006C1121">
      <w:pPr>
        <w:spacing w:line="360" w:lineRule="auto"/>
        <w:jc w:val="center"/>
        <w:rPr>
          <w:rFonts w:ascii="Times New Roman" w:hAnsi="Times New Roman" w:cs="Times New Roman"/>
          <w:b/>
          <w:sz w:val="48"/>
          <w:szCs w:val="48"/>
        </w:rPr>
      </w:pPr>
    </w:p>
    <w:p w:rsidR="00181E54" w:rsidRDefault="00181E54" w:rsidP="006C1121">
      <w:pPr>
        <w:spacing w:line="360" w:lineRule="auto"/>
        <w:jc w:val="center"/>
        <w:rPr>
          <w:rFonts w:ascii="Times New Roman" w:hAnsi="Times New Roman" w:cs="Times New Roman"/>
          <w:b/>
          <w:sz w:val="48"/>
          <w:szCs w:val="48"/>
        </w:rPr>
      </w:pPr>
    </w:p>
    <w:p w:rsidR="00181E54" w:rsidRDefault="00181E54" w:rsidP="006C1121">
      <w:pPr>
        <w:spacing w:line="360" w:lineRule="auto"/>
        <w:jc w:val="center"/>
        <w:rPr>
          <w:rFonts w:ascii="Times New Roman" w:hAnsi="Times New Roman" w:cs="Times New Roman"/>
          <w:b/>
          <w:sz w:val="48"/>
          <w:szCs w:val="48"/>
        </w:rPr>
      </w:pPr>
    </w:p>
    <w:p w:rsidR="00181E54" w:rsidRDefault="00181E54" w:rsidP="006C1121">
      <w:pPr>
        <w:spacing w:line="360" w:lineRule="auto"/>
        <w:jc w:val="center"/>
        <w:rPr>
          <w:rFonts w:ascii="Times New Roman" w:hAnsi="Times New Roman" w:cs="Times New Roman"/>
          <w:b/>
          <w:sz w:val="48"/>
          <w:szCs w:val="48"/>
        </w:rPr>
      </w:pPr>
    </w:p>
    <w:p w:rsidR="00181E54" w:rsidRDefault="00181E54" w:rsidP="006C1121">
      <w:pPr>
        <w:spacing w:line="360" w:lineRule="auto"/>
        <w:jc w:val="center"/>
        <w:rPr>
          <w:rFonts w:ascii="Times New Roman" w:hAnsi="Times New Roman" w:cs="Times New Roman"/>
          <w:b/>
          <w:sz w:val="48"/>
          <w:szCs w:val="48"/>
        </w:rPr>
      </w:pPr>
    </w:p>
    <w:p w:rsidR="00181E54" w:rsidRDefault="00181E54" w:rsidP="006C1121">
      <w:pPr>
        <w:spacing w:line="360" w:lineRule="auto"/>
        <w:jc w:val="center"/>
        <w:rPr>
          <w:rFonts w:ascii="Times New Roman" w:hAnsi="Times New Roman" w:cs="Times New Roman"/>
          <w:b/>
          <w:sz w:val="48"/>
          <w:szCs w:val="48"/>
        </w:rPr>
      </w:pPr>
    </w:p>
    <w:p w:rsidR="00181E54" w:rsidRDefault="00181E54" w:rsidP="006C1121">
      <w:pPr>
        <w:spacing w:line="360" w:lineRule="auto"/>
        <w:jc w:val="center"/>
        <w:rPr>
          <w:rFonts w:ascii="Times New Roman" w:hAnsi="Times New Roman" w:cs="Times New Roman"/>
          <w:b/>
          <w:sz w:val="48"/>
          <w:szCs w:val="48"/>
        </w:rPr>
      </w:pPr>
    </w:p>
    <w:p w:rsidR="00181E54" w:rsidRDefault="00181E54" w:rsidP="006C1121">
      <w:pPr>
        <w:spacing w:line="360" w:lineRule="auto"/>
        <w:jc w:val="center"/>
        <w:rPr>
          <w:rFonts w:ascii="Times New Roman" w:hAnsi="Times New Roman" w:cs="Times New Roman"/>
          <w:b/>
          <w:sz w:val="48"/>
          <w:szCs w:val="48"/>
        </w:rPr>
      </w:pPr>
    </w:p>
    <w:p w:rsidR="00181E54" w:rsidRDefault="00181E54" w:rsidP="006C1121">
      <w:pPr>
        <w:spacing w:line="360" w:lineRule="auto"/>
        <w:jc w:val="center"/>
        <w:rPr>
          <w:rFonts w:ascii="Times New Roman" w:hAnsi="Times New Roman" w:cs="Times New Roman"/>
          <w:b/>
          <w:sz w:val="48"/>
          <w:szCs w:val="48"/>
        </w:rPr>
      </w:pPr>
    </w:p>
    <w:p w:rsidR="0060513D" w:rsidRDefault="0060513D" w:rsidP="00181E54">
      <w:pPr>
        <w:autoSpaceDE w:val="0"/>
        <w:autoSpaceDN w:val="0"/>
        <w:adjustRightInd w:val="0"/>
        <w:spacing w:after="0" w:line="240" w:lineRule="auto"/>
        <w:jc w:val="center"/>
        <w:rPr>
          <w:rFonts w:ascii="Times New Roman" w:hAnsi="Times New Roman" w:cs="Times New Roman"/>
          <w:b/>
          <w:sz w:val="20"/>
          <w:szCs w:val="20"/>
        </w:rPr>
      </w:pPr>
    </w:p>
    <w:p w:rsidR="0060513D" w:rsidRDefault="0060513D" w:rsidP="00181E54">
      <w:pPr>
        <w:autoSpaceDE w:val="0"/>
        <w:autoSpaceDN w:val="0"/>
        <w:adjustRightInd w:val="0"/>
        <w:spacing w:after="0" w:line="240" w:lineRule="auto"/>
        <w:jc w:val="center"/>
        <w:rPr>
          <w:rFonts w:ascii="Times New Roman" w:hAnsi="Times New Roman" w:cs="Times New Roman"/>
          <w:b/>
          <w:sz w:val="20"/>
          <w:szCs w:val="20"/>
        </w:rPr>
      </w:pPr>
    </w:p>
    <w:p w:rsidR="00181E54" w:rsidRDefault="00181E54" w:rsidP="00181E54">
      <w:pPr>
        <w:autoSpaceDE w:val="0"/>
        <w:autoSpaceDN w:val="0"/>
        <w:adjustRightInd w:val="0"/>
        <w:spacing w:after="0" w:line="240" w:lineRule="auto"/>
        <w:jc w:val="center"/>
        <w:rPr>
          <w:rFonts w:ascii="Times New Roman" w:hAnsi="Times New Roman" w:cs="Times New Roman"/>
          <w:b/>
          <w:sz w:val="20"/>
          <w:szCs w:val="20"/>
        </w:rPr>
      </w:pPr>
      <w:r w:rsidRPr="008308B1">
        <w:rPr>
          <w:rFonts w:ascii="Times New Roman" w:hAnsi="Times New Roman" w:cs="Times New Roman"/>
          <w:b/>
          <w:sz w:val="20"/>
          <w:szCs w:val="20"/>
        </w:rPr>
        <w:lastRenderedPageBreak/>
        <w:t>ABSTRACT</w:t>
      </w:r>
    </w:p>
    <w:p w:rsidR="00181E54" w:rsidRPr="008308B1" w:rsidRDefault="00181E54" w:rsidP="00181E54">
      <w:pPr>
        <w:autoSpaceDE w:val="0"/>
        <w:autoSpaceDN w:val="0"/>
        <w:adjustRightInd w:val="0"/>
        <w:spacing w:after="0" w:line="240" w:lineRule="auto"/>
        <w:jc w:val="center"/>
        <w:rPr>
          <w:rFonts w:ascii="Times New Roman" w:hAnsi="Times New Roman" w:cs="Times New Roman"/>
          <w:b/>
          <w:sz w:val="20"/>
          <w:szCs w:val="20"/>
        </w:rPr>
      </w:pPr>
    </w:p>
    <w:p w:rsidR="00181E54" w:rsidRDefault="00181E54" w:rsidP="00181E54">
      <w:pPr>
        <w:autoSpaceDE w:val="0"/>
        <w:autoSpaceDN w:val="0"/>
        <w:adjustRightInd w:val="0"/>
        <w:spacing w:after="0" w:line="240" w:lineRule="auto"/>
        <w:jc w:val="both"/>
        <w:rPr>
          <w:rFonts w:ascii="Times New Roman" w:hAnsi="Times New Roman" w:cs="Times New Roman"/>
          <w:sz w:val="20"/>
          <w:szCs w:val="20"/>
        </w:rPr>
      </w:pPr>
      <w:r w:rsidRPr="00336561">
        <w:rPr>
          <w:rFonts w:ascii="Times New Roman" w:hAnsi="Times New Roman" w:cs="Times New Roman"/>
          <w:sz w:val="20"/>
          <w:szCs w:val="20"/>
        </w:rPr>
        <w:t xml:space="preserve">Dosage form </w:t>
      </w:r>
      <w:r>
        <w:rPr>
          <w:rFonts w:ascii="Times New Roman" w:hAnsi="Times New Roman" w:cs="Times New Roman"/>
          <w:sz w:val="20"/>
          <w:szCs w:val="20"/>
        </w:rPr>
        <w:t>design</w:t>
      </w:r>
      <w:r w:rsidRPr="00336561">
        <w:rPr>
          <w:rFonts w:ascii="Times New Roman" w:hAnsi="Times New Roman" w:cs="Times New Roman"/>
          <w:sz w:val="20"/>
          <w:szCs w:val="20"/>
        </w:rPr>
        <w:t xml:space="preserve"> is a multidiverse field which involves </w:t>
      </w:r>
      <w:r>
        <w:rPr>
          <w:rFonts w:ascii="Times New Roman" w:hAnsi="Times New Roman" w:cs="Times New Roman"/>
          <w:sz w:val="20"/>
          <w:szCs w:val="20"/>
        </w:rPr>
        <w:t xml:space="preserve">pathways from selection of drug and excipients to </w:t>
      </w:r>
      <w:r w:rsidRPr="00336561">
        <w:rPr>
          <w:rFonts w:ascii="Times New Roman" w:hAnsi="Times New Roman" w:cs="Times New Roman"/>
          <w:sz w:val="20"/>
          <w:szCs w:val="20"/>
        </w:rPr>
        <w:t>designing the formulation, manufacturing procedures, and quality assurance for the drug</w:t>
      </w:r>
      <w:r>
        <w:rPr>
          <w:rFonts w:ascii="Times New Roman" w:hAnsi="Times New Roman" w:cs="Times New Roman"/>
          <w:sz w:val="20"/>
          <w:szCs w:val="20"/>
        </w:rPr>
        <w:t xml:space="preserve"> product</w:t>
      </w:r>
      <w:r w:rsidRPr="00336561">
        <w:rPr>
          <w:rFonts w:ascii="Times New Roman" w:hAnsi="Times New Roman" w:cs="Times New Roman"/>
          <w:sz w:val="20"/>
          <w:szCs w:val="20"/>
        </w:rPr>
        <w:t xml:space="preserve">. </w:t>
      </w:r>
      <w:r w:rsidRPr="00F65888">
        <w:rPr>
          <w:rFonts w:ascii="Times New Roman" w:hAnsi="Times New Roman" w:cs="Times New Roman"/>
          <w:sz w:val="20"/>
          <w:szCs w:val="20"/>
        </w:rPr>
        <w:t xml:space="preserve">Prior to </w:t>
      </w:r>
      <w:r>
        <w:rPr>
          <w:rFonts w:ascii="Times New Roman" w:hAnsi="Times New Roman" w:cs="Times New Roman"/>
          <w:sz w:val="20"/>
          <w:szCs w:val="20"/>
        </w:rPr>
        <w:t xml:space="preserve">the development of any </w:t>
      </w:r>
      <w:r w:rsidRPr="00F65888">
        <w:rPr>
          <w:rFonts w:ascii="Times New Roman" w:hAnsi="Times New Roman" w:cs="Times New Roman"/>
          <w:sz w:val="20"/>
          <w:szCs w:val="20"/>
        </w:rPr>
        <w:t>dosage form</w:t>
      </w:r>
      <w:r>
        <w:rPr>
          <w:rFonts w:ascii="Times New Roman" w:hAnsi="Times New Roman" w:cs="Times New Roman"/>
          <w:sz w:val="20"/>
          <w:szCs w:val="20"/>
        </w:rPr>
        <w:t>, i</w:t>
      </w:r>
      <w:r w:rsidRPr="00F65888">
        <w:rPr>
          <w:rFonts w:ascii="Times New Roman" w:hAnsi="Times New Roman" w:cs="Times New Roman"/>
          <w:sz w:val="20"/>
          <w:szCs w:val="20"/>
        </w:rPr>
        <w:t>t is important to understand the physical description</w:t>
      </w:r>
      <w:r>
        <w:rPr>
          <w:rFonts w:ascii="Times New Roman" w:hAnsi="Times New Roman" w:cs="Times New Roman"/>
          <w:sz w:val="20"/>
          <w:szCs w:val="20"/>
        </w:rPr>
        <w:t xml:space="preserve"> </w:t>
      </w:r>
      <w:r w:rsidRPr="00F65888">
        <w:rPr>
          <w:rFonts w:ascii="Times New Roman" w:hAnsi="Times New Roman" w:cs="Times New Roman"/>
          <w:sz w:val="20"/>
          <w:szCs w:val="20"/>
        </w:rPr>
        <w:t xml:space="preserve">of </w:t>
      </w:r>
      <w:r>
        <w:rPr>
          <w:rFonts w:ascii="Times New Roman" w:hAnsi="Times New Roman" w:cs="Times New Roman"/>
          <w:sz w:val="20"/>
          <w:szCs w:val="20"/>
        </w:rPr>
        <w:t xml:space="preserve">both the </w:t>
      </w:r>
      <w:r w:rsidRPr="00F65888">
        <w:rPr>
          <w:rFonts w:ascii="Times New Roman" w:hAnsi="Times New Roman" w:cs="Times New Roman"/>
          <w:sz w:val="20"/>
          <w:szCs w:val="20"/>
        </w:rPr>
        <w:t xml:space="preserve">drug </w:t>
      </w:r>
      <w:r>
        <w:rPr>
          <w:rFonts w:ascii="Times New Roman" w:hAnsi="Times New Roman" w:cs="Times New Roman"/>
          <w:sz w:val="20"/>
          <w:szCs w:val="20"/>
        </w:rPr>
        <w:t>and excipients individually and in blend</w:t>
      </w:r>
      <w:r w:rsidRPr="00F65888">
        <w:rPr>
          <w:rFonts w:ascii="Times New Roman" w:hAnsi="Times New Roman" w:cs="Times New Roman"/>
          <w:sz w:val="20"/>
          <w:szCs w:val="20"/>
        </w:rPr>
        <w:t>.</w:t>
      </w:r>
      <w:r>
        <w:rPr>
          <w:rFonts w:ascii="Times New Roman" w:hAnsi="Times New Roman" w:cs="Times New Roman"/>
          <w:sz w:val="20"/>
          <w:szCs w:val="20"/>
        </w:rPr>
        <w:t xml:space="preserve"> Compatibility studies will</w:t>
      </w:r>
      <w:r w:rsidRPr="00336561">
        <w:rPr>
          <w:rFonts w:ascii="Times New Roman" w:hAnsi="Times New Roman" w:cs="Times New Roman"/>
          <w:sz w:val="20"/>
          <w:szCs w:val="20"/>
        </w:rPr>
        <w:t xml:space="preserve"> </w:t>
      </w:r>
      <w:r>
        <w:rPr>
          <w:rFonts w:ascii="Times New Roman" w:hAnsi="Times New Roman" w:cs="Times New Roman"/>
          <w:sz w:val="20"/>
          <w:szCs w:val="20"/>
        </w:rPr>
        <w:t>results into</w:t>
      </w:r>
      <w:r w:rsidRPr="00336561">
        <w:rPr>
          <w:rFonts w:ascii="Times New Roman" w:hAnsi="Times New Roman" w:cs="Times New Roman"/>
          <w:sz w:val="20"/>
          <w:szCs w:val="20"/>
        </w:rPr>
        <w:t xml:space="preserve"> stable</w:t>
      </w:r>
      <w:r>
        <w:rPr>
          <w:rFonts w:ascii="Times New Roman" w:hAnsi="Times New Roman" w:cs="Times New Roman"/>
          <w:sz w:val="20"/>
          <w:szCs w:val="20"/>
        </w:rPr>
        <w:t xml:space="preserve"> dosage form throughout the shelf life. Thus b</w:t>
      </w:r>
      <w:r w:rsidRPr="00336561">
        <w:rPr>
          <w:rFonts w:ascii="Times New Roman" w:hAnsi="Times New Roman" w:cs="Times New Roman"/>
          <w:sz w:val="20"/>
          <w:szCs w:val="20"/>
        </w:rPr>
        <w:t xml:space="preserve">efore formulating a dosage form, a pharmacist should create the framework for product development </w:t>
      </w:r>
      <w:r>
        <w:rPr>
          <w:rFonts w:ascii="Times New Roman" w:hAnsi="Times New Roman" w:cs="Times New Roman"/>
          <w:sz w:val="20"/>
          <w:szCs w:val="20"/>
        </w:rPr>
        <w:t>by</w:t>
      </w:r>
      <w:r w:rsidRPr="00336561">
        <w:rPr>
          <w:rFonts w:ascii="Times New Roman" w:hAnsi="Times New Roman" w:cs="Times New Roman"/>
          <w:sz w:val="20"/>
          <w:szCs w:val="20"/>
        </w:rPr>
        <w:t xml:space="preserve"> </w:t>
      </w:r>
      <w:r>
        <w:rPr>
          <w:rFonts w:ascii="Times New Roman" w:hAnsi="Times New Roman" w:cs="Times New Roman"/>
          <w:sz w:val="20"/>
          <w:szCs w:val="20"/>
        </w:rPr>
        <w:t>keeping in mind various</w:t>
      </w:r>
      <w:r w:rsidRPr="00336561">
        <w:rPr>
          <w:rFonts w:ascii="Times New Roman" w:hAnsi="Times New Roman" w:cs="Times New Roman"/>
          <w:sz w:val="20"/>
          <w:szCs w:val="20"/>
        </w:rPr>
        <w:t xml:space="preserve"> factors like disease, the manner by which disease is treated (locally or through systemic), age and physiological conditions of the patient</w:t>
      </w:r>
      <w:r>
        <w:rPr>
          <w:rFonts w:ascii="Times New Roman" w:hAnsi="Times New Roman" w:cs="Times New Roman"/>
          <w:sz w:val="20"/>
          <w:szCs w:val="20"/>
        </w:rPr>
        <w:t xml:space="preserve"> which could be helpful in p</w:t>
      </w:r>
      <w:r w:rsidRPr="00336561">
        <w:rPr>
          <w:rFonts w:ascii="Times New Roman" w:hAnsi="Times New Roman" w:cs="Times New Roman"/>
          <w:sz w:val="20"/>
          <w:szCs w:val="20"/>
        </w:rPr>
        <w:t xml:space="preserve">ilot plant scale-up studies </w:t>
      </w:r>
      <w:r>
        <w:rPr>
          <w:rFonts w:ascii="Times New Roman" w:hAnsi="Times New Roman" w:cs="Times New Roman"/>
          <w:sz w:val="20"/>
          <w:szCs w:val="20"/>
        </w:rPr>
        <w:t>leading to desired</w:t>
      </w:r>
      <w:r w:rsidRPr="00336561">
        <w:rPr>
          <w:rFonts w:ascii="Times New Roman" w:hAnsi="Times New Roman" w:cs="Times New Roman"/>
          <w:sz w:val="20"/>
          <w:szCs w:val="20"/>
        </w:rPr>
        <w:t xml:space="preserve"> drug release profile</w:t>
      </w:r>
      <w:r>
        <w:rPr>
          <w:rFonts w:ascii="Times New Roman" w:hAnsi="Times New Roman" w:cs="Times New Roman"/>
          <w:sz w:val="20"/>
          <w:szCs w:val="20"/>
        </w:rPr>
        <w:t xml:space="preserve"> with improved </w:t>
      </w:r>
      <w:r w:rsidRPr="00336561">
        <w:rPr>
          <w:rFonts w:ascii="Times New Roman" w:hAnsi="Times New Roman" w:cs="Times New Roman"/>
          <w:sz w:val="20"/>
          <w:szCs w:val="20"/>
        </w:rPr>
        <w:t>bioavailability, and clinical effectiveness.</w:t>
      </w:r>
    </w:p>
    <w:p w:rsidR="00181E54" w:rsidRDefault="00181E54" w:rsidP="00181E54">
      <w:pPr>
        <w:autoSpaceDE w:val="0"/>
        <w:autoSpaceDN w:val="0"/>
        <w:adjustRightInd w:val="0"/>
        <w:spacing w:after="0" w:line="240" w:lineRule="auto"/>
        <w:jc w:val="both"/>
        <w:rPr>
          <w:rFonts w:ascii="Times New Roman" w:hAnsi="Times New Roman" w:cs="Times New Roman"/>
          <w:sz w:val="20"/>
          <w:szCs w:val="20"/>
        </w:rPr>
      </w:pPr>
    </w:p>
    <w:p w:rsidR="00181E54" w:rsidRPr="008308B1" w:rsidRDefault="00181E54" w:rsidP="00181E54">
      <w:pPr>
        <w:autoSpaceDE w:val="0"/>
        <w:autoSpaceDN w:val="0"/>
        <w:adjustRightInd w:val="0"/>
        <w:spacing w:after="0" w:line="240" w:lineRule="auto"/>
        <w:jc w:val="both"/>
        <w:rPr>
          <w:rFonts w:ascii="Times New Roman" w:hAnsi="Times New Roman" w:cs="Times New Roman"/>
          <w:sz w:val="20"/>
          <w:szCs w:val="20"/>
        </w:rPr>
      </w:pPr>
      <w:r w:rsidRPr="008308B1">
        <w:rPr>
          <w:rFonts w:ascii="Times New Roman" w:hAnsi="Times New Roman" w:cs="Times New Roman"/>
          <w:sz w:val="20"/>
          <w:szCs w:val="20"/>
        </w:rPr>
        <w:t>Keywords—</w:t>
      </w:r>
      <w:r>
        <w:rPr>
          <w:rFonts w:ascii="Times New Roman" w:hAnsi="Times New Roman" w:cs="Times New Roman"/>
          <w:sz w:val="20"/>
          <w:szCs w:val="20"/>
        </w:rPr>
        <w:t>Dosage form design</w:t>
      </w:r>
      <w:r w:rsidRPr="008308B1">
        <w:rPr>
          <w:rFonts w:ascii="Times New Roman" w:hAnsi="Times New Roman" w:cs="Times New Roman"/>
          <w:sz w:val="20"/>
          <w:szCs w:val="20"/>
        </w:rPr>
        <w:t xml:space="preserve">; </w:t>
      </w:r>
      <w:r>
        <w:rPr>
          <w:rFonts w:ascii="Times New Roman" w:hAnsi="Times New Roman" w:cs="Times New Roman"/>
          <w:sz w:val="20"/>
          <w:szCs w:val="20"/>
        </w:rPr>
        <w:t>Drug</w:t>
      </w:r>
      <w:r w:rsidRPr="008308B1">
        <w:rPr>
          <w:rFonts w:ascii="Times New Roman" w:hAnsi="Times New Roman" w:cs="Times New Roman"/>
          <w:sz w:val="20"/>
          <w:szCs w:val="20"/>
        </w:rPr>
        <w:t xml:space="preserve">; </w:t>
      </w:r>
      <w:r>
        <w:rPr>
          <w:rFonts w:ascii="Times New Roman" w:hAnsi="Times New Roman" w:cs="Times New Roman"/>
          <w:sz w:val="20"/>
          <w:szCs w:val="20"/>
        </w:rPr>
        <w:t>Excipients</w:t>
      </w:r>
      <w:r w:rsidRPr="008308B1">
        <w:rPr>
          <w:rFonts w:ascii="Times New Roman" w:hAnsi="Times New Roman" w:cs="Times New Roman"/>
          <w:sz w:val="20"/>
          <w:szCs w:val="20"/>
        </w:rPr>
        <w:t xml:space="preserve">; </w:t>
      </w:r>
      <w:r>
        <w:rPr>
          <w:rFonts w:ascii="Times New Roman" w:hAnsi="Times New Roman" w:cs="Times New Roman"/>
          <w:sz w:val="20"/>
          <w:szCs w:val="20"/>
        </w:rPr>
        <w:t>Bioavailability</w:t>
      </w:r>
    </w:p>
    <w:p w:rsidR="00181E54" w:rsidRDefault="00181E54" w:rsidP="006C1121">
      <w:pPr>
        <w:spacing w:line="360" w:lineRule="auto"/>
        <w:jc w:val="center"/>
        <w:rPr>
          <w:rFonts w:ascii="Times New Roman" w:hAnsi="Times New Roman" w:cs="Times New Roman"/>
          <w:b/>
          <w:sz w:val="48"/>
          <w:szCs w:val="48"/>
        </w:rPr>
      </w:pPr>
    </w:p>
    <w:p w:rsidR="00181E54" w:rsidRDefault="00181E54" w:rsidP="006C1121">
      <w:pPr>
        <w:spacing w:line="360" w:lineRule="auto"/>
        <w:jc w:val="center"/>
        <w:rPr>
          <w:rFonts w:ascii="Times New Roman" w:hAnsi="Times New Roman" w:cs="Times New Roman"/>
          <w:b/>
          <w:sz w:val="48"/>
          <w:szCs w:val="48"/>
        </w:rPr>
      </w:pPr>
    </w:p>
    <w:p w:rsidR="00181E54" w:rsidRDefault="00181E54" w:rsidP="006C1121">
      <w:pPr>
        <w:spacing w:line="360" w:lineRule="auto"/>
        <w:jc w:val="center"/>
        <w:rPr>
          <w:rFonts w:ascii="Times New Roman" w:hAnsi="Times New Roman" w:cs="Times New Roman"/>
          <w:b/>
          <w:sz w:val="48"/>
          <w:szCs w:val="48"/>
        </w:rPr>
      </w:pPr>
    </w:p>
    <w:p w:rsidR="00181E54" w:rsidRDefault="00181E54" w:rsidP="006C1121">
      <w:pPr>
        <w:spacing w:line="360" w:lineRule="auto"/>
        <w:jc w:val="center"/>
        <w:rPr>
          <w:rFonts w:ascii="Times New Roman" w:hAnsi="Times New Roman" w:cs="Times New Roman"/>
          <w:b/>
          <w:sz w:val="48"/>
          <w:szCs w:val="48"/>
        </w:rPr>
      </w:pPr>
    </w:p>
    <w:p w:rsidR="00181E54" w:rsidRDefault="00181E54" w:rsidP="006C1121">
      <w:pPr>
        <w:spacing w:line="360" w:lineRule="auto"/>
        <w:jc w:val="center"/>
        <w:rPr>
          <w:rFonts w:ascii="Times New Roman" w:hAnsi="Times New Roman" w:cs="Times New Roman"/>
          <w:b/>
          <w:sz w:val="48"/>
          <w:szCs w:val="48"/>
        </w:rPr>
      </w:pPr>
    </w:p>
    <w:p w:rsidR="00181E54" w:rsidRDefault="00181E54" w:rsidP="006C1121">
      <w:pPr>
        <w:spacing w:line="360" w:lineRule="auto"/>
        <w:jc w:val="center"/>
        <w:rPr>
          <w:rFonts w:ascii="Times New Roman" w:hAnsi="Times New Roman" w:cs="Times New Roman"/>
          <w:b/>
          <w:sz w:val="48"/>
          <w:szCs w:val="48"/>
        </w:rPr>
      </w:pPr>
    </w:p>
    <w:p w:rsidR="00181E54" w:rsidRDefault="00181E54" w:rsidP="006C1121">
      <w:pPr>
        <w:spacing w:line="360" w:lineRule="auto"/>
        <w:jc w:val="center"/>
        <w:rPr>
          <w:rFonts w:ascii="Times New Roman" w:hAnsi="Times New Roman" w:cs="Times New Roman"/>
          <w:b/>
          <w:sz w:val="48"/>
          <w:szCs w:val="48"/>
        </w:rPr>
      </w:pPr>
    </w:p>
    <w:p w:rsidR="00181E54" w:rsidRDefault="00181E54" w:rsidP="006C1121">
      <w:pPr>
        <w:spacing w:line="360" w:lineRule="auto"/>
        <w:jc w:val="center"/>
        <w:rPr>
          <w:rFonts w:ascii="Times New Roman" w:hAnsi="Times New Roman" w:cs="Times New Roman"/>
          <w:b/>
          <w:sz w:val="48"/>
          <w:szCs w:val="48"/>
        </w:rPr>
      </w:pPr>
    </w:p>
    <w:p w:rsidR="00181E54" w:rsidRDefault="00181E54" w:rsidP="006C1121">
      <w:pPr>
        <w:spacing w:line="360" w:lineRule="auto"/>
        <w:jc w:val="center"/>
        <w:rPr>
          <w:rFonts w:ascii="Times New Roman" w:hAnsi="Times New Roman" w:cs="Times New Roman"/>
          <w:b/>
          <w:sz w:val="48"/>
          <w:szCs w:val="48"/>
        </w:rPr>
      </w:pPr>
    </w:p>
    <w:p w:rsidR="00181E54" w:rsidRPr="00336561" w:rsidRDefault="00181E54" w:rsidP="006C1121">
      <w:pPr>
        <w:spacing w:line="360" w:lineRule="auto"/>
        <w:jc w:val="center"/>
        <w:rPr>
          <w:rFonts w:ascii="Times New Roman" w:hAnsi="Times New Roman" w:cs="Times New Roman"/>
          <w:b/>
          <w:sz w:val="48"/>
          <w:szCs w:val="48"/>
        </w:rPr>
      </w:pPr>
    </w:p>
    <w:p w:rsidR="005710B9" w:rsidRDefault="005710B9" w:rsidP="005710B9">
      <w:pPr>
        <w:pStyle w:val="ListParagraph"/>
        <w:spacing w:line="240" w:lineRule="auto"/>
        <w:jc w:val="both"/>
        <w:rPr>
          <w:rFonts w:ascii="Times New Roman" w:hAnsi="Times New Roman" w:cs="Times New Roman"/>
          <w:b/>
          <w:sz w:val="20"/>
          <w:szCs w:val="20"/>
        </w:rPr>
      </w:pPr>
    </w:p>
    <w:p w:rsidR="005710B9" w:rsidRDefault="005710B9" w:rsidP="005710B9">
      <w:pPr>
        <w:pStyle w:val="ListParagraph"/>
        <w:numPr>
          <w:ilvl w:val="0"/>
          <w:numId w:val="33"/>
        </w:numPr>
        <w:spacing w:line="240" w:lineRule="auto"/>
        <w:jc w:val="center"/>
        <w:rPr>
          <w:rFonts w:ascii="Times New Roman" w:hAnsi="Times New Roman" w:cs="Times New Roman"/>
          <w:b/>
          <w:sz w:val="20"/>
          <w:szCs w:val="20"/>
        </w:rPr>
      </w:pPr>
      <w:r w:rsidRPr="00D614C2">
        <w:rPr>
          <w:rFonts w:ascii="Times New Roman" w:hAnsi="Times New Roman" w:cs="Times New Roman"/>
          <w:b/>
          <w:sz w:val="20"/>
          <w:szCs w:val="20"/>
        </w:rPr>
        <w:lastRenderedPageBreak/>
        <w:t>INTRODUCTION</w:t>
      </w:r>
    </w:p>
    <w:p w:rsidR="005710B9" w:rsidRDefault="005710B9" w:rsidP="005710B9">
      <w:pPr>
        <w:pStyle w:val="ListParagraph"/>
        <w:spacing w:line="240" w:lineRule="auto"/>
        <w:jc w:val="center"/>
        <w:rPr>
          <w:rFonts w:ascii="Times New Roman" w:hAnsi="Times New Roman" w:cs="Times New Roman"/>
          <w:sz w:val="20"/>
          <w:szCs w:val="20"/>
        </w:rPr>
      </w:pPr>
    </w:p>
    <w:p w:rsidR="00D452A8" w:rsidRPr="005710B9" w:rsidRDefault="00DB3C32" w:rsidP="005710B9">
      <w:pPr>
        <w:pStyle w:val="ListParagraph"/>
        <w:spacing w:line="240" w:lineRule="auto"/>
        <w:jc w:val="both"/>
        <w:rPr>
          <w:rFonts w:ascii="Times New Roman" w:hAnsi="Times New Roman" w:cs="Times New Roman"/>
          <w:sz w:val="20"/>
          <w:szCs w:val="20"/>
        </w:rPr>
      </w:pPr>
      <w:r>
        <w:rPr>
          <w:rFonts w:ascii="Times New Roman" w:hAnsi="Times New Roman" w:cs="Times New Roman"/>
          <w:sz w:val="20"/>
          <w:szCs w:val="20"/>
        </w:rPr>
        <w:t>P</w:t>
      </w:r>
      <w:r w:rsidR="00BD4308" w:rsidRPr="005710B9">
        <w:rPr>
          <w:rFonts w:ascii="Times New Roman" w:hAnsi="Times New Roman" w:cs="Times New Roman"/>
          <w:sz w:val="20"/>
          <w:szCs w:val="20"/>
        </w:rPr>
        <w:t>harmaceutical drug</w:t>
      </w:r>
      <w:r>
        <w:rPr>
          <w:rFonts w:ascii="Times New Roman" w:hAnsi="Times New Roman" w:cs="Times New Roman"/>
          <w:sz w:val="20"/>
          <w:szCs w:val="20"/>
        </w:rPr>
        <w:t>s</w:t>
      </w:r>
      <w:r w:rsidR="00BD4308" w:rsidRPr="005710B9">
        <w:rPr>
          <w:rFonts w:ascii="Times New Roman" w:hAnsi="Times New Roman" w:cs="Times New Roman"/>
          <w:sz w:val="20"/>
          <w:szCs w:val="20"/>
        </w:rPr>
        <w:t xml:space="preserve">, </w:t>
      </w:r>
      <w:r>
        <w:rPr>
          <w:rFonts w:ascii="Times New Roman" w:hAnsi="Times New Roman" w:cs="Times New Roman"/>
          <w:sz w:val="20"/>
          <w:szCs w:val="20"/>
        </w:rPr>
        <w:t>usually referred to</w:t>
      </w:r>
      <w:r w:rsidR="00BD4308" w:rsidRPr="005710B9">
        <w:rPr>
          <w:rFonts w:ascii="Times New Roman" w:hAnsi="Times New Roman" w:cs="Times New Roman"/>
          <w:sz w:val="20"/>
          <w:szCs w:val="20"/>
        </w:rPr>
        <w:t xml:space="preserve"> as medicine</w:t>
      </w:r>
      <w:r>
        <w:rPr>
          <w:rFonts w:ascii="Times New Roman" w:hAnsi="Times New Roman" w:cs="Times New Roman"/>
          <w:sz w:val="20"/>
          <w:szCs w:val="20"/>
        </w:rPr>
        <w:t>s, are</w:t>
      </w:r>
      <w:r w:rsidR="00BD4308" w:rsidRPr="005710B9">
        <w:rPr>
          <w:rFonts w:ascii="Times New Roman" w:hAnsi="Times New Roman" w:cs="Times New Roman"/>
          <w:sz w:val="20"/>
          <w:szCs w:val="20"/>
        </w:rPr>
        <w:t xml:space="preserve"> chemical</w:t>
      </w:r>
      <w:r>
        <w:rPr>
          <w:rFonts w:ascii="Times New Roman" w:hAnsi="Times New Roman" w:cs="Times New Roman"/>
          <w:sz w:val="20"/>
          <w:szCs w:val="20"/>
        </w:rPr>
        <w:t>s</w:t>
      </w:r>
      <w:r w:rsidR="00BD4308" w:rsidRPr="005710B9">
        <w:rPr>
          <w:rFonts w:ascii="Times New Roman" w:hAnsi="Times New Roman" w:cs="Times New Roman"/>
          <w:sz w:val="20"/>
          <w:szCs w:val="20"/>
        </w:rPr>
        <w:t xml:space="preserve"> </w:t>
      </w:r>
      <w:r>
        <w:rPr>
          <w:rFonts w:ascii="Times New Roman" w:hAnsi="Times New Roman" w:cs="Times New Roman"/>
          <w:sz w:val="20"/>
          <w:szCs w:val="20"/>
        </w:rPr>
        <w:t>that are</w:t>
      </w:r>
      <w:r w:rsidR="0088713F">
        <w:rPr>
          <w:rFonts w:ascii="Times New Roman" w:hAnsi="Times New Roman" w:cs="Times New Roman"/>
          <w:sz w:val="20"/>
          <w:szCs w:val="20"/>
        </w:rPr>
        <w:t xml:space="preserve"> </w:t>
      </w:r>
      <w:r w:rsidR="00BD4308" w:rsidRPr="005710B9">
        <w:rPr>
          <w:rFonts w:ascii="Times New Roman" w:hAnsi="Times New Roman" w:cs="Times New Roman"/>
          <w:sz w:val="20"/>
          <w:szCs w:val="20"/>
        </w:rPr>
        <w:t xml:space="preserve">used to treat a disease </w:t>
      </w:r>
      <w:r>
        <w:rPr>
          <w:rFonts w:ascii="Times New Roman" w:hAnsi="Times New Roman" w:cs="Times New Roman"/>
          <w:sz w:val="20"/>
          <w:szCs w:val="20"/>
        </w:rPr>
        <w:t xml:space="preserve">condition </w:t>
      </w:r>
      <w:r w:rsidR="00BD4308" w:rsidRPr="005710B9">
        <w:rPr>
          <w:rFonts w:ascii="Times New Roman" w:hAnsi="Times New Roman" w:cs="Times New Roman"/>
          <w:sz w:val="20"/>
          <w:szCs w:val="20"/>
        </w:rPr>
        <w:t xml:space="preserve">was previously obtained from the extraction of </w:t>
      </w:r>
      <w:r w:rsidR="0088713F">
        <w:rPr>
          <w:rFonts w:ascii="Times New Roman" w:hAnsi="Times New Roman" w:cs="Times New Roman"/>
          <w:sz w:val="20"/>
          <w:szCs w:val="20"/>
        </w:rPr>
        <w:t>medicinal</w:t>
      </w:r>
      <w:r w:rsidR="00BD4308" w:rsidRPr="005710B9">
        <w:rPr>
          <w:rFonts w:ascii="Times New Roman" w:hAnsi="Times New Roman" w:cs="Times New Roman"/>
          <w:sz w:val="20"/>
          <w:szCs w:val="20"/>
        </w:rPr>
        <w:t xml:space="preserve"> plants but now it has been </w:t>
      </w:r>
      <w:r w:rsidR="0088713F">
        <w:rPr>
          <w:rFonts w:ascii="Times New Roman" w:hAnsi="Times New Roman" w:cs="Times New Roman"/>
          <w:sz w:val="20"/>
          <w:szCs w:val="20"/>
        </w:rPr>
        <w:t>obtained from</w:t>
      </w:r>
      <w:r w:rsidR="00BD4308" w:rsidRPr="005710B9">
        <w:rPr>
          <w:rFonts w:ascii="Times New Roman" w:hAnsi="Times New Roman" w:cs="Times New Roman"/>
          <w:sz w:val="20"/>
          <w:szCs w:val="20"/>
        </w:rPr>
        <w:t xml:space="preserve"> organic synthesis [1]</w:t>
      </w:r>
      <w:r w:rsidR="00F4243E">
        <w:rPr>
          <w:rFonts w:ascii="Times New Roman" w:hAnsi="Times New Roman" w:cs="Times New Roman"/>
          <w:sz w:val="20"/>
          <w:szCs w:val="20"/>
        </w:rPr>
        <w:t>.</w:t>
      </w:r>
      <w:r w:rsidR="00BD4308" w:rsidRPr="005710B9">
        <w:rPr>
          <w:rFonts w:ascii="Times New Roman" w:eastAsia="Times New Roman" w:hAnsi="Times New Roman" w:cs="Times New Roman"/>
          <w:sz w:val="20"/>
          <w:szCs w:val="20"/>
          <w:lang w:val="en-US"/>
        </w:rPr>
        <w:t xml:space="preserve"> </w:t>
      </w:r>
      <w:r w:rsidR="00BD4308" w:rsidRPr="005710B9">
        <w:rPr>
          <w:rFonts w:ascii="Times New Roman" w:hAnsi="Times New Roman" w:cs="Times New Roman"/>
          <w:sz w:val="20"/>
          <w:szCs w:val="20"/>
        </w:rPr>
        <w:t xml:space="preserve">The need for designing </w:t>
      </w:r>
      <w:r w:rsidR="0088713F">
        <w:rPr>
          <w:rFonts w:ascii="Times New Roman" w:hAnsi="Times New Roman" w:cs="Times New Roman"/>
          <w:sz w:val="20"/>
          <w:szCs w:val="20"/>
        </w:rPr>
        <w:t>a</w:t>
      </w:r>
      <w:r w:rsidR="00BD4308" w:rsidRPr="005710B9">
        <w:rPr>
          <w:rFonts w:ascii="Times New Roman" w:hAnsi="Times New Roman" w:cs="Times New Roman"/>
          <w:sz w:val="20"/>
          <w:szCs w:val="20"/>
        </w:rPr>
        <w:t xml:space="preserve"> dosage form is to protect the drug from external environment, improve its therapeutic activity and patient compliance. </w:t>
      </w:r>
      <w:r w:rsidR="00BD4308" w:rsidRPr="005710B9">
        <w:rPr>
          <w:rFonts w:ascii="Times New Roman" w:eastAsia="Times New Roman" w:hAnsi="Times New Roman" w:cs="Times New Roman"/>
          <w:sz w:val="20"/>
          <w:szCs w:val="20"/>
          <w:lang w:val="en-US"/>
        </w:rPr>
        <w:t xml:space="preserve">The dosage form is the physical form of the medication, </w:t>
      </w:r>
      <w:r w:rsidR="00BD4308" w:rsidRPr="005710B9">
        <w:rPr>
          <w:rFonts w:ascii="Times New Roman" w:hAnsi="Times New Roman" w:cs="Times New Roman"/>
          <w:sz w:val="20"/>
          <w:szCs w:val="20"/>
        </w:rPr>
        <w:t>where an active pharmaceutical ingredient (drug) and excipients (non-drug) are converted into suitable forms for administration [1]</w:t>
      </w:r>
      <w:r w:rsidR="00F4243E">
        <w:rPr>
          <w:rFonts w:ascii="Times New Roman" w:hAnsi="Times New Roman" w:cs="Times New Roman"/>
          <w:sz w:val="20"/>
          <w:szCs w:val="20"/>
        </w:rPr>
        <w:t>.</w:t>
      </w:r>
      <w:r w:rsidR="00BD4308" w:rsidRPr="005710B9">
        <w:rPr>
          <w:rFonts w:ascii="Times New Roman" w:hAnsi="Times New Roman" w:cs="Times New Roman"/>
          <w:sz w:val="20"/>
          <w:szCs w:val="20"/>
        </w:rPr>
        <w:t xml:space="preserve"> Active pharmaceutical ingredients, API) are chemical compounds with pharmacological </w:t>
      </w:r>
      <w:r w:rsidR="0088713F">
        <w:rPr>
          <w:rFonts w:ascii="Times New Roman" w:hAnsi="Times New Roman" w:cs="Times New Roman"/>
          <w:sz w:val="20"/>
          <w:szCs w:val="20"/>
        </w:rPr>
        <w:t xml:space="preserve">activity </w:t>
      </w:r>
      <w:r w:rsidR="00BD4308" w:rsidRPr="005710B9">
        <w:rPr>
          <w:rFonts w:ascii="Times New Roman" w:hAnsi="Times New Roman" w:cs="Times New Roman"/>
          <w:sz w:val="20"/>
          <w:szCs w:val="20"/>
        </w:rPr>
        <w:t xml:space="preserve">intended for use in diagnosis, treatment or prophylaxis of diseases. Excipients or additives are </w:t>
      </w:r>
      <w:r w:rsidR="0088713F">
        <w:rPr>
          <w:rFonts w:ascii="Times New Roman" w:hAnsi="Times New Roman" w:cs="Times New Roman"/>
          <w:sz w:val="20"/>
          <w:szCs w:val="20"/>
        </w:rPr>
        <w:t>i</w:t>
      </w:r>
      <w:r w:rsidR="00BD4308" w:rsidRPr="005710B9">
        <w:rPr>
          <w:rFonts w:ascii="Times New Roman" w:hAnsi="Times New Roman" w:cs="Times New Roman"/>
          <w:sz w:val="20"/>
          <w:szCs w:val="20"/>
        </w:rPr>
        <w:t xml:space="preserve">nactive pharmaceutical ingredients including diluents/fillers, binders, lubricants, coatings, preservatives, colorants, flavouring agents and disintegrants. </w:t>
      </w:r>
      <w:r w:rsidRPr="00DB3C32">
        <w:rPr>
          <w:rFonts w:ascii="Times New Roman" w:hAnsi="Times New Roman" w:cs="Times New Roman"/>
          <w:sz w:val="20"/>
          <w:szCs w:val="20"/>
        </w:rPr>
        <w:t>The pharmaceutical components transform medicinal materials into effective and appealing dosage forms by solubilizing, suspending, thickening, diluting, emulsifying, stabilising, and flavouring them. Each dosage form type has distinct physical and pharmaco</w:t>
      </w:r>
      <w:r>
        <w:rPr>
          <w:rFonts w:ascii="Times New Roman" w:hAnsi="Times New Roman" w:cs="Times New Roman"/>
          <w:sz w:val="20"/>
          <w:szCs w:val="20"/>
        </w:rPr>
        <w:t xml:space="preserve">logical properties. </w:t>
      </w:r>
      <w:r w:rsidR="00BD4308" w:rsidRPr="005710B9">
        <w:rPr>
          <w:rFonts w:ascii="Times New Roman" w:eastAsia="Times New Roman" w:hAnsi="Times New Roman" w:cs="Times New Roman"/>
          <w:sz w:val="20"/>
          <w:szCs w:val="20"/>
          <w:lang w:val="en-US"/>
        </w:rPr>
        <w:t>The medication is effective only when the drug in its desired form reach its site of action irrespective of its different routes of drug administration used according to the treatment.</w:t>
      </w:r>
      <w:r w:rsidR="00BD4308" w:rsidRPr="005710B9">
        <w:rPr>
          <w:rFonts w:ascii="Times New Roman" w:hAnsi="Times New Roman" w:cs="Times New Roman"/>
          <w:sz w:val="20"/>
          <w:szCs w:val="20"/>
        </w:rPr>
        <w:t xml:space="preserve"> </w:t>
      </w:r>
      <w:r w:rsidR="00BD4308" w:rsidRPr="005710B9">
        <w:rPr>
          <w:rFonts w:ascii="Times New Roman" w:eastAsia="Times New Roman" w:hAnsi="Times New Roman" w:cs="Times New Roman"/>
          <w:sz w:val="20"/>
          <w:szCs w:val="20"/>
          <w:lang w:val="en-US"/>
        </w:rPr>
        <w:t>The proper formulation and designing of any dosage forms are important consideration focused by the product manufacturers.</w:t>
      </w:r>
      <w:r w:rsidR="00BD4308" w:rsidRPr="005710B9">
        <w:rPr>
          <w:rFonts w:ascii="Times New Roman" w:hAnsi="Times New Roman" w:cs="Times New Roman"/>
          <w:sz w:val="20"/>
          <w:szCs w:val="20"/>
        </w:rPr>
        <w:t xml:space="preserve"> The nature of the disease or illness for which the drug substance </w:t>
      </w:r>
      <w:r w:rsidRPr="00DB3C32">
        <w:rPr>
          <w:rFonts w:ascii="Times New Roman" w:hAnsi="Times New Roman" w:cs="Times New Roman"/>
          <w:sz w:val="20"/>
          <w:szCs w:val="20"/>
        </w:rPr>
        <w:t xml:space="preserve">should be </w:t>
      </w:r>
      <w:r w:rsidR="00C05800">
        <w:rPr>
          <w:rFonts w:ascii="Times New Roman" w:hAnsi="Times New Roman" w:cs="Times New Roman"/>
          <w:sz w:val="20"/>
          <w:szCs w:val="20"/>
        </w:rPr>
        <w:t>formulated</w:t>
      </w:r>
      <w:r w:rsidRPr="00DB3C32">
        <w:rPr>
          <w:rFonts w:ascii="Times New Roman" w:hAnsi="Times New Roman" w:cs="Times New Roman"/>
          <w:sz w:val="20"/>
          <w:szCs w:val="20"/>
        </w:rPr>
        <w:t xml:space="preserve"> and sold depends on the type of illness it is meant to treat</w:t>
      </w:r>
      <w:r w:rsidR="00C05800">
        <w:rPr>
          <w:rFonts w:ascii="Times New Roman" w:hAnsi="Times New Roman" w:cs="Times New Roman"/>
          <w:sz w:val="20"/>
          <w:szCs w:val="20"/>
        </w:rPr>
        <w:t>.</w:t>
      </w:r>
      <w:r>
        <w:rPr>
          <w:rFonts w:ascii="Times New Roman" w:hAnsi="Times New Roman" w:cs="Times New Roman"/>
          <w:sz w:val="20"/>
          <w:szCs w:val="20"/>
        </w:rPr>
        <w:t xml:space="preserve"> </w:t>
      </w:r>
      <w:r w:rsidR="00BD4308" w:rsidRPr="005710B9">
        <w:rPr>
          <w:rFonts w:ascii="Times New Roman" w:hAnsi="Times New Roman" w:cs="Times New Roman"/>
          <w:sz w:val="20"/>
          <w:szCs w:val="20"/>
        </w:rPr>
        <w:t>Commercially, a variety of different dosage forms available, according to the mode of treatment and depending on the characteristics and advantages</w:t>
      </w:r>
      <w:r w:rsidR="00F4243E">
        <w:rPr>
          <w:rFonts w:ascii="Times New Roman" w:hAnsi="Times New Roman" w:cs="Times New Roman"/>
          <w:sz w:val="20"/>
          <w:szCs w:val="20"/>
        </w:rPr>
        <w:t xml:space="preserve"> [2]</w:t>
      </w:r>
      <w:r w:rsidR="00BD4308" w:rsidRPr="005710B9">
        <w:rPr>
          <w:rFonts w:ascii="Times New Roman" w:hAnsi="Times New Roman" w:cs="Times New Roman"/>
          <w:sz w:val="20"/>
          <w:szCs w:val="20"/>
        </w:rPr>
        <w:t>.</w:t>
      </w:r>
    </w:p>
    <w:p w:rsidR="00BD4308" w:rsidRPr="00D452A8" w:rsidRDefault="00D614C2" w:rsidP="00D452A8">
      <w:pPr>
        <w:spacing w:line="240" w:lineRule="auto"/>
        <w:jc w:val="both"/>
        <w:rPr>
          <w:rFonts w:ascii="Times New Roman" w:hAnsi="Times New Roman" w:cs="Times New Roman"/>
          <w:sz w:val="20"/>
          <w:szCs w:val="20"/>
        </w:rPr>
      </w:pPr>
      <w:r>
        <w:rPr>
          <w:rFonts w:ascii="Times New Roman" w:eastAsia="Times New Roman" w:hAnsi="Times New Roman" w:cs="Times New Roman"/>
          <w:b/>
          <w:bCs/>
          <w:sz w:val="20"/>
          <w:szCs w:val="20"/>
          <w:lang w:val="en-US"/>
        </w:rPr>
        <w:t xml:space="preserve">               </w:t>
      </w:r>
      <w:r w:rsidR="00BD4308" w:rsidRPr="00336561">
        <w:rPr>
          <w:rFonts w:ascii="Times New Roman" w:eastAsia="Times New Roman" w:hAnsi="Times New Roman" w:cs="Times New Roman"/>
          <w:b/>
          <w:bCs/>
          <w:sz w:val="20"/>
          <w:szCs w:val="20"/>
          <w:lang w:val="en-US"/>
        </w:rPr>
        <w:t>Ideal characteristics of a dosage form</w:t>
      </w:r>
    </w:p>
    <w:p w:rsidR="00BD4308" w:rsidRPr="00336561" w:rsidRDefault="00BD4308" w:rsidP="005710B9">
      <w:pPr>
        <w:numPr>
          <w:ilvl w:val="0"/>
          <w:numId w:val="34"/>
        </w:numPr>
        <w:spacing w:after="0" w:line="240" w:lineRule="auto"/>
        <w:ind w:firstLine="0"/>
        <w:jc w:val="both"/>
        <w:rPr>
          <w:rFonts w:ascii="Times New Roman" w:eastAsia="Times New Roman" w:hAnsi="Times New Roman" w:cs="Times New Roman"/>
          <w:sz w:val="20"/>
          <w:szCs w:val="20"/>
          <w:lang w:val="en-US"/>
        </w:rPr>
      </w:pPr>
      <w:r w:rsidRPr="00336561">
        <w:rPr>
          <w:rFonts w:ascii="Times New Roman" w:eastAsia="Times New Roman" w:hAnsi="Times New Roman" w:cs="Times New Roman"/>
          <w:sz w:val="20"/>
          <w:szCs w:val="20"/>
          <w:lang w:val="en-US"/>
        </w:rPr>
        <w:t>It should be safe and simple to administer</w:t>
      </w:r>
    </w:p>
    <w:p w:rsidR="00BD4308" w:rsidRPr="00336561" w:rsidRDefault="00BD4308" w:rsidP="005710B9">
      <w:pPr>
        <w:numPr>
          <w:ilvl w:val="0"/>
          <w:numId w:val="34"/>
        </w:numPr>
        <w:spacing w:after="0" w:line="240" w:lineRule="auto"/>
        <w:ind w:firstLine="0"/>
        <w:jc w:val="both"/>
        <w:rPr>
          <w:rFonts w:ascii="Times New Roman" w:eastAsia="Times New Roman" w:hAnsi="Times New Roman" w:cs="Times New Roman"/>
          <w:sz w:val="20"/>
          <w:szCs w:val="20"/>
          <w:lang w:val="en-US"/>
        </w:rPr>
      </w:pPr>
      <w:r w:rsidRPr="00336561">
        <w:rPr>
          <w:rFonts w:ascii="Times New Roman" w:eastAsia="Times New Roman" w:hAnsi="Times New Roman" w:cs="Times New Roman"/>
          <w:sz w:val="20"/>
          <w:szCs w:val="20"/>
          <w:lang w:val="en-US"/>
        </w:rPr>
        <w:t>It should be economical for the patient</w:t>
      </w:r>
    </w:p>
    <w:p w:rsidR="00BD4308" w:rsidRPr="00336561" w:rsidRDefault="00BD4308" w:rsidP="005710B9">
      <w:pPr>
        <w:numPr>
          <w:ilvl w:val="0"/>
          <w:numId w:val="34"/>
        </w:numPr>
        <w:spacing w:after="0" w:line="240" w:lineRule="auto"/>
        <w:ind w:firstLine="0"/>
        <w:jc w:val="both"/>
        <w:rPr>
          <w:rFonts w:ascii="Times New Roman" w:eastAsia="Times New Roman" w:hAnsi="Times New Roman" w:cs="Times New Roman"/>
          <w:sz w:val="20"/>
          <w:szCs w:val="20"/>
          <w:lang w:val="en-US"/>
        </w:rPr>
      </w:pPr>
      <w:r w:rsidRPr="00336561">
        <w:rPr>
          <w:rFonts w:ascii="Times New Roman" w:eastAsia="Times New Roman" w:hAnsi="Times New Roman" w:cs="Times New Roman"/>
          <w:sz w:val="20"/>
          <w:szCs w:val="20"/>
          <w:lang w:val="en-US"/>
        </w:rPr>
        <w:t>It should be physically and chemically stable in environmental conditions</w:t>
      </w:r>
    </w:p>
    <w:p w:rsidR="00BD4308" w:rsidRPr="00336561" w:rsidRDefault="00BD4308" w:rsidP="005710B9">
      <w:pPr>
        <w:numPr>
          <w:ilvl w:val="0"/>
          <w:numId w:val="34"/>
        </w:numPr>
        <w:spacing w:after="0" w:line="240" w:lineRule="auto"/>
        <w:ind w:firstLine="0"/>
        <w:jc w:val="both"/>
        <w:rPr>
          <w:rFonts w:ascii="Times New Roman" w:eastAsia="Times New Roman" w:hAnsi="Times New Roman" w:cs="Times New Roman"/>
          <w:sz w:val="20"/>
          <w:szCs w:val="20"/>
          <w:lang w:val="en-US"/>
        </w:rPr>
      </w:pPr>
      <w:r w:rsidRPr="00336561">
        <w:rPr>
          <w:rFonts w:ascii="Times New Roman" w:eastAsia="Times New Roman" w:hAnsi="Times New Roman" w:cs="Times New Roman"/>
          <w:sz w:val="20"/>
          <w:szCs w:val="20"/>
          <w:lang w:val="en-US"/>
        </w:rPr>
        <w:t>It should be easy to reproduce and formulate</w:t>
      </w:r>
    </w:p>
    <w:p w:rsidR="00BD4308" w:rsidRPr="00336561" w:rsidRDefault="00BD4308" w:rsidP="005710B9">
      <w:pPr>
        <w:numPr>
          <w:ilvl w:val="0"/>
          <w:numId w:val="34"/>
        </w:numPr>
        <w:spacing w:after="0" w:line="240" w:lineRule="auto"/>
        <w:ind w:firstLine="0"/>
        <w:jc w:val="both"/>
        <w:rPr>
          <w:rFonts w:ascii="Times New Roman" w:eastAsia="Times New Roman" w:hAnsi="Times New Roman" w:cs="Times New Roman"/>
          <w:sz w:val="20"/>
          <w:szCs w:val="20"/>
          <w:lang w:val="en-US"/>
        </w:rPr>
      </w:pPr>
      <w:r w:rsidRPr="00336561">
        <w:rPr>
          <w:rFonts w:ascii="Times New Roman" w:eastAsia="Times New Roman" w:hAnsi="Times New Roman" w:cs="Times New Roman"/>
          <w:sz w:val="20"/>
          <w:szCs w:val="20"/>
          <w:lang w:val="en-US"/>
        </w:rPr>
        <w:t>It should maintain its therapeutic activity throughout the shelf life</w:t>
      </w:r>
    </w:p>
    <w:p w:rsidR="00BD4308" w:rsidRPr="00336561" w:rsidRDefault="00BD4308" w:rsidP="005710B9">
      <w:pPr>
        <w:numPr>
          <w:ilvl w:val="0"/>
          <w:numId w:val="34"/>
        </w:numPr>
        <w:spacing w:after="0" w:line="240" w:lineRule="auto"/>
        <w:ind w:firstLine="0"/>
        <w:jc w:val="both"/>
        <w:rPr>
          <w:rFonts w:ascii="Times New Roman" w:eastAsia="Times New Roman" w:hAnsi="Times New Roman" w:cs="Times New Roman"/>
          <w:sz w:val="20"/>
          <w:szCs w:val="20"/>
          <w:lang w:val="en-US"/>
        </w:rPr>
      </w:pPr>
      <w:r w:rsidRPr="00336561">
        <w:rPr>
          <w:rFonts w:ascii="Times New Roman" w:eastAsia="Times New Roman" w:hAnsi="Times New Roman" w:cs="Times New Roman"/>
          <w:sz w:val="20"/>
          <w:szCs w:val="20"/>
          <w:lang w:val="en-US"/>
        </w:rPr>
        <w:t>It should provide high patient compliance</w:t>
      </w:r>
    </w:p>
    <w:p w:rsidR="00BD4308" w:rsidRPr="00336561" w:rsidRDefault="00BD4308" w:rsidP="005710B9">
      <w:pPr>
        <w:numPr>
          <w:ilvl w:val="0"/>
          <w:numId w:val="34"/>
        </w:numPr>
        <w:spacing w:after="0" w:line="240" w:lineRule="auto"/>
        <w:ind w:firstLine="0"/>
        <w:jc w:val="both"/>
        <w:rPr>
          <w:rFonts w:ascii="Times New Roman" w:eastAsia="Times New Roman" w:hAnsi="Times New Roman" w:cs="Times New Roman"/>
          <w:sz w:val="20"/>
          <w:szCs w:val="20"/>
          <w:lang w:val="en-US"/>
        </w:rPr>
      </w:pPr>
      <w:r w:rsidRPr="00336561">
        <w:rPr>
          <w:rFonts w:ascii="Times New Roman" w:eastAsia="Times New Roman" w:hAnsi="Times New Roman" w:cs="Times New Roman"/>
          <w:sz w:val="20"/>
          <w:szCs w:val="20"/>
          <w:lang w:val="en-US"/>
        </w:rPr>
        <w:t>It should be easy to handle for all kind of patients</w:t>
      </w:r>
    </w:p>
    <w:p w:rsidR="00BD4308" w:rsidRDefault="00BD4308" w:rsidP="005710B9">
      <w:pPr>
        <w:numPr>
          <w:ilvl w:val="0"/>
          <w:numId w:val="34"/>
        </w:numPr>
        <w:spacing w:after="0" w:line="240" w:lineRule="auto"/>
        <w:ind w:firstLine="0"/>
        <w:jc w:val="both"/>
        <w:rPr>
          <w:rFonts w:ascii="Times New Roman" w:eastAsia="Times New Roman" w:hAnsi="Times New Roman" w:cs="Times New Roman"/>
          <w:sz w:val="20"/>
          <w:szCs w:val="20"/>
          <w:lang w:val="en-US"/>
        </w:rPr>
      </w:pPr>
      <w:r w:rsidRPr="00336561">
        <w:rPr>
          <w:rFonts w:ascii="Times New Roman" w:eastAsia="Times New Roman" w:hAnsi="Times New Roman" w:cs="Times New Roman"/>
          <w:sz w:val="20"/>
          <w:szCs w:val="20"/>
          <w:lang w:val="en-US"/>
        </w:rPr>
        <w:t>It should be biocompatible</w:t>
      </w:r>
    </w:p>
    <w:p w:rsidR="00111EB8" w:rsidRPr="00336561" w:rsidRDefault="00111EB8" w:rsidP="00D452A8">
      <w:pPr>
        <w:spacing w:after="0" w:line="240" w:lineRule="auto"/>
        <w:ind w:left="720"/>
        <w:jc w:val="both"/>
        <w:rPr>
          <w:rFonts w:ascii="Times New Roman" w:eastAsia="Times New Roman" w:hAnsi="Times New Roman" w:cs="Times New Roman"/>
          <w:sz w:val="20"/>
          <w:szCs w:val="20"/>
          <w:lang w:val="en-US"/>
        </w:rPr>
      </w:pPr>
    </w:p>
    <w:p w:rsidR="006C1121" w:rsidRPr="00336561" w:rsidRDefault="006C1121" w:rsidP="00336561">
      <w:pPr>
        <w:spacing w:before="100" w:beforeAutospacing="1" w:after="0" w:line="240" w:lineRule="auto"/>
        <w:jc w:val="center"/>
        <w:rPr>
          <w:rFonts w:ascii="Times New Roman" w:eastAsia="Times New Roman" w:hAnsi="Times New Roman" w:cs="Times New Roman"/>
          <w:sz w:val="20"/>
          <w:szCs w:val="20"/>
          <w:lang w:val="en-US"/>
        </w:rPr>
      </w:pPr>
    </w:p>
    <w:p w:rsidR="00BD4308" w:rsidRPr="00336561" w:rsidRDefault="00BD4308" w:rsidP="00336561">
      <w:pPr>
        <w:spacing w:after="0" w:line="240" w:lineRule="auto"/>
        <w:jc w:val="center"/>
        <w:rPr>
          <w:rFonts w:ascii="Times New Roman" w:hAnsi="Times New Roman" w:cs="Times New Roman"/>
          <w:b/>
          <w:sz w:val="20"/>
          <w:szCs w:val="20"/>
        </w:rPr>
      </w:pPr>
      <w:r w:rsidRPr="00336561">
        <w:rPr>
          <w:rFonts w:ascii="Times New Roman" w:hAnsi="Times New Roman" w:cs="Times New Roman"/>
          <w:b/>
          <w:noProof/>
          <w:sz w:val="20"/>
          <w:szCs w:val="20"/>
          <w:lang w:val="en-US"/>
        </w:rPr>
        <w:drawing>
          <wp:inline distT="0" distB="0" distL="0" distR="0">
            <wp:extent cx="5591175" cy="2181225"/>
            <wp:effectExtent l="0" t="0" r="0" b="0"/>
            <wp:docPr id="18" name="Diagram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6C1121" w:rsidRPr="00336561" w:rsidRDefault="006C1121" w:rsidP="00336561">
      <w:pPr>
        <w:spacing w:line="240" w:lineRule="auto"/>
        <w:jc w:val="both"/>
        <w:rPr>
          <w:rFonts w:ascii="Times New Roman" w:hAnsi="Times New Roman" w:cs="Times New Roman"/>
          <w:b/>
          <w:sz w:val="20"/>
          <w:szCs w:val="20"/>
        </w:rPr>
      </w:pPr>
    </w:p>
    <w:p w:rsidR="00111EB8" w:rsidRPr="00111EB8" w:rsidRDefault="00111EB8" w:rsidP="00111EB8">
      <w:pPr>
        <w:pStyle w:val="NormalWeb"/>
        <w:spacing w:after="160" w:afterAutospacing="0"/>
        <w:jc w:val="center"/>
        <w:rPr>
          <w:b/>
          <w:sz w:val="20"/>
          <w:szCs w:val="20"/>
        </w:rPr>
      </w:pPr>
      <w:r>
        <w:rPr>
          <w:b/>
          <w:sz w:val="20"/>
          <w:szCs w:val="20"/>
        </w:rPr>
        <w:t xml:space="preserve">Figure 1: </w:t>
      </w:r>
      <w:r w:rsidRPr="00111EB8">
        <w:rPr>
          <w:b/>
          <w:sz w:val="20"/>
          <w:szCs w:val="20"/>
        </w:rPr>
        <w:t xml:space="preserve">Ideal requirements </w:t>
      </w:r>
      <w:r w:rsidR="00F4243E" w:rsidRPr="00111EB8">
        <w:rPr>
          <w:b/>
          <w:sz w:val="20"/>
          <w:szCs w:val="20"/>
        </w:rPr>
        <w:t>of Dosage forms</w:t>
      </w:r>
      <w:r w:rsidR="00F4243E">
        <w:rPr>
          <w:b/>
          <w:sz w:val="20"/>
          <w:szCs w:val="20"/>
        </w:rPr>
        <w:t xml:space="preserve"> </w:t>
      </w:r>
      <w:r w:rsidR="00F4243E" w:rsidRPr="00F4243E">
        <w:rPr>
          <w:b/>
          <w:sz w:val="20"/>
          <w:szCs w:val="20"/>
          <w:vertAlign w:val="superscript"/>
        </w:rPr>
        <w:t>[3]</w:t>
      </w:r>
    </w:p>
    <w:p w:rsidR="00BD4308" w:rsidRPr="005710B9" w:rsidRDefault="00BD4308" w:rsidP="005710B9">
      <w:pPr>
        <w:autoSpaceDE w:val="0"/>
        <w:autoSpaceDN w:val="0"/>
        <w:adjustRightInd w:val="0"/>
        <w:spacing w:after="0" w:line="240" w:lineRule="auto"/>
        <w:jc w:val="both"/>
        <w:rPr>
          <w:rFonts w:ascii="Times New Roman" w:hAnsi="Times New Roman" w:cs="Times New Roman"/>
          <w:sz w:val="20"/>
          <w:szCs w:val="20"/>
        </w:rPr>
      </w:pPr>
      <w:r w:rsidRPr="00336561">
        <w:rPr>
          <w:rFonts w:ascii="Times New Roman" w:hAnsi="Times New Roman" w:cs="Times New Roman"/>
          <w:sz w:val="20"/>
          <w:szCs w:val="20"/>
        </w:rPr>
        <w:t xml:space="preserve">The drug and excipients must be compatible with each other besides providing a dosage form that is stable, efficacious, easy to administer, and convenient delivery of accurate dosage. </w:t>
      </w:r>
      <w:r w:rsidR="002A2A61" w:rsidRPr="002A2A61">
        <w:rPr>
          <w:rFonts w:ascii="Times New Roman" w:hAnsi="Times New Roman" w:cs="Times New Roman"/>
          <w:sz w:val="20"/>
          <w:szCs w:val="20"/>
        </w:rPr>
        <w:t xml:space="preserve">There can be no assumption that the </w:t>
      </w:r>
      <w:r w:rsidR="002A2A61" w:rsidRPr="002A2A61">
        <w:rPr>
          <w:rFonts w:ascii="Times New Roman" w:hAnsi="Times New Roman" w:cs="Times New Roman"/>
          <w:sz w:val="20"/>
          <w:szCs w:val="20"/>
        </w:rPr>
        <w:lastRenderedPageBreak/>
        <w:t>general people could receive a medicine in a safe manner from bulk material due to the potency and low dosage of the majority of drugs now in use.</w:t>
      </w:r>
      <w:r w:rsidR="002A2A61">
        <w:rPr>
          <w:rFonts w:ascii="Times New Roman" w:hAnsi="Times New Roman" w:cs="Times New Roman"/>
          <w:sz w:val="20"/>
          <w:szCs w:val="20"/>
        </w:rPr>
        <w:t xml:space="preserve"> </w:t>
      </w:r>
      <w:r w:rsidRPr="00336561">
        <w:rPr>
          <w:rFonts w:ascii="Times New Roman" w:hAnsi="Times New Roman" w:cs="Times New Roman"/>
          <w:sz w:val="20"/>
          <w:szCs w:val="20"/>
        </w:rPr>
        <w:t>Pharmaceutical dosage forms are needed for the following additional reasons</w:t>
      </w:r>
      <w:r w:rsidR="00F4243E">
        <w:rPr>
          <w:rFonts w:ascii="Times New Roman" w:hAnsi="Times New Roman" w:cs="Times New Roman"/>
          <w:sz w:val="20"/>
          <w:szCs w:val="20"/>
        </w:rPr>
        <w:t xml:space="preserve"> [3]</w:t>
      </w:r>
      <w:r w:rsidRPr="00336561">
        <w:rPr>
          <w:rFonts w:ascii="Times New Roman" w:hAnsi="Times New Roman" w:cs="Times New Roman"/>
          <w:sz w:val="20"/>
          <w:szCs w:val="20"/>
        </w:rPr>
        <w:t>:</w:t>
      </w:r>
    </w:p>
    <w:p w:rsidR="007966EE" w:rsidRPr="00336561" w:rsidRDefault="007966EE" w:rsidP="00111EB8">
      <w:pPr>
        <w:pStyle w:val="NormalWeb"/>
        <w:spacing w:before="0" w:beforeAutospacing="0" w:after="0" w:afterAutospacing="0"/>
        <w:jc w:val="both"/>
        <w:rPr>
          <w:sz w:val="20"/>
          <w:szCs w:val="20"/>
        </w:rPr>
      </w:pPr>
    </w:p>
    <w:p w:rsidR="00BD4308" w:rsidRPr="00336561" w:rsidRDefault="00BD4308" w:rsidP="00D614C2">
      <w:pPr>
        <w:pStyle w:val="NormalWeb"/>
        <w:numPr>
          <w:ilvl w:val="1"/>
          <w:numId w:val="30"/>
        </w:numPr>
        <w:spacing w:before="0" w:beforeAutospacing="0" w:after="0" w:afterAutospacing="0"/>
        <w:jc w:val="both"/>
        <w:rPr>
          <w:sz w:val="20"/>
          <w:szCs w:val="20"/>
        </w:rPr>
      </w:pPr>
      <w:r w:rsidRPr="00336561">
        <w:rPr>
          <w:sz w:val="20"/>
          <w:szCs w:val="20"/>
        </w:rPr>
        <w:t xml:space="preserve">To provide drug products </w:t>
      </w:r>
      <w:r w:rsidR="001F4EEB">
        <w:rPr>
          <w:sz w:val="20"/>
          <w:szCs w:val="20"/>
        </w:rPr>
        <w:t xml:space="preserve">like </w:t>
      </w:r>
      <w:r w:rsidR="001F4EEB" w:rsidRPr="00336561">
        <w:rPr>
          <w:sz w:val="20"/>
          <w:szCs w:val="20"/>
        </w:rPr>
        <w:t>injections, topical dosage forms etc.</w:t>
      </w:r>
      <w:r w:rsidR="001F4EEB">
        <w:rPr>
          <w:sz w:val="20"/>
          <w:szCs w:val="20"/>
        </w:rPr>
        <w:t xml:space="preserve"> </w:t>
      </w:r>
      <w:r w:rsidRPr="00336561">
        <w:rPr>
          <w:sz w:val="20"/>
          <w:szCs w:val="20"/>
        </w:rPr>
        <w:t xml:space="preserve">that </w:t>
      </w:r>
      <w:r w:rsidR="001F4EEB">
        <w:rPr>
          <w:sz w:val="20"/>
          <w:szCs w:val="20"/>
        </w:rPr>
        <w:t xml:space="preserve">could </w:t>
      </w:r>
      <w:r w:rsidRPr="00336561">
        <w:rPr>
          <w:sz w:val="20"/>
          <w:szCs w:val="20"/>
        </w:rPr>
        <w:t>bypass the first-pass metabolism</w:t>
      </w:r>
      <w:r w:rsidR="001F4EEB">
        <w:rPr>
          <w:sz w:val="20"/>
          <w:szCs w:val="20"/>
        </w:rPr>
        <w:t>.</w:t>
      </w:r>
    </w:p>
    <w:p w:rsidR="00BD4308" w:rsidRPr="00336561" w:rsidRDefault="00BD4308" w:rsidP="00D614C2">
      <w:pPr>
        <w:pStyle w:val="NormalWeb"/>
        <w:numPr>
          <w:ilvl w:val="1"/>
          <w:numId w:val="30"/>
        </w:numPr>
        <w:spacing w:before="0" w:beforeAutospacing="0" w:after="0" w:afterAutospacing="0"/>
        <w:jc w:val="both"/>
        <w:rPr>
          <w:sz w:val="20"/>
          <w:szCs w:val="20"/>
        </w:rPr>
      </w:pPr>
      <w:r w:rsidRPr="00336561">
        <w:rPr>
          <w:sz w:val="20"/>
          <w:szCs w:val="20"/>
        </w:rPr>
        <w:t xml:space="preserve">To protect the drug substance from the </w:t>
      </w:r>
      <w:r w:rsidR="001F4EEB">
        <w:rPr>
          <w:sz w:val="20"/>
          <w:szCs w:val="20"/>
        </w:rPr>
        <w:t>adverse</w:t>
      </w:r>
      <w:r w:rsidRPr="00336561">
        <w:rPr>
          <w:sz w:val="20"/>
          <w:szCs w:val="20"/>
        </w:rPr>
        <w:t xml:space="preserve"> influence of atmospheric oxygen or humidity e.g., coated tablets.</w:t>
      </w:r>
    </w:p>
    <w:p w:rsidR="00BD4308" w:rsidRPr="00336561" w:rsidRDefault="00BD4308" w:rsidP="00D614C2">
      <w:pPr>
        <w:pStyle w:val="NormalWeb"/>
        <w:numPr>
          <w:ilvl w:val="1"/>
          <w:numId w:val="30"/>
        </w:numPr>
        <w:spacing w:before="0" w:beforeAutospacing="0" w:after="0" w:afterAutospacing="0"/>
        <w:jc w:val="both"/>
        <w:rPr>
          <w:sz w:val="20"/>
          <w:szCs w:val="20"/>
        </w:rPr>
      </w:pPr>
      <w:r w:rsidRPr="00336561">
        <w:rPr>
          <w:sz w:val="20"/>
          <w:szCs w:val="20"/>
        </w:rPr>
        <w:t xml:space="preserve">To protect the active pharmaceutical ingredients (APIs) from the influence of gastric acid </w:t>
      </w:r>
      <w:r w:rsidR="001F4EEB">
        <w:rPr>
          <w:sz w:val="20"/>
          <w:szCs w:val="20"/>
        </w:rPr>
        <w:t xml:space="preserve">pH </w:t>
      </w:r>
      <w:r w:rsidRPr="00336561">
        <w:rPr>
          <w:sz w:val="20"/>
          <w:szCs w:val="20"/>
        </w:rPr>
        <w:t>following oral administration of the dosage form e.g., enteric-coated tablets.</w:t>
      </w:r>
    </w:p>
    <w:p w:rsidR="00BD4308" w:rsidRPr="00336561" w:rsidRDefault="00BD4308" w:rsidP="00D614C2">
      <w:pPr>
        <w:pStyle w:val="NormalWeb"/>
        <w:numPr>
          <w:ilvl w:val="1"/>
          <w:numId w:val="30"/>
        </w:numPr>
        <w:spacing w:before="0" w:beforeAutospacing="0" w:after="0" w:afterAutospacing="0"/>
        <w:jc w:val="both"/>
        <w:rPr>
          <w:sz w:val="20"/>
          <w:szCs w:val="20"/>
        </w:rPr>
      </w:pPr>
      <w:r w:rsidRPr="00336561">
        <w:rPr>
          <w:sz w:val="20"/>
          <w:szCs w:val="20"/>
        </w:rPr>
        <w:t>To mask the bitter</w:t>
      </w:r>
      <w:r w:rsidR="001F4EEB">
        <w:rPr>
          <w:sz w:val="20"/>
          <w:szCs w:val="20"/>
        </w:rPr>
        <w:t xml:space="preserve"> and</w:t>
      </w:r>
      <w:r w:rsidRPr="00336561">
        <w:rPr>
          <w:sz w:val="20"/>
          <w:szCs w:val="20"/>
        </w:rPr>
        <w:t xml:space="preserve"> undesirable taste or </w:t>
      </w:r>
      <w:r w:rsidR="001F4EEB">
        <w:rPr>
          <w:sz w:val="20"/>
          <w:szCs w:val="20"/>
        </w:rPr>
        <w:t xml:space="preserve">noxious </w:t>
      </w:r>
      <w:r w:rsidRPr="00336561">
        <w:rPr>
          <w:sz w:val="20"/>
          <w:szCs w:val="20"/>
        </w:rPr>
        <w:t>odor of drug substances e.g., capsules, coated tablets, taste-masked suspensions, and flavored syrup.</w:t>
      </w:r>
    </w:p>
    <w:p w:rsidR="00BD4308" w:rsidRPr="00336561" w:rsidRDefault="00BD4308" w:rsidP="00D614C2">
      <w:pPr>
        <w:pStyle w:val="NormalWeb"/>
        <w:numPr>
          <w:ilvl w:val="1"/>
          <w:numId w:val="30"/>
        </w:numPr>
        <w:spacing w:before="0" w:beforeAutospacing="0" w:after="0" w:afterAutospacing="0"/>
        <w:jc w:val="both"/>
        <w:rPr>
          <w:sz w:val="20"/>
          <w:szCs w:val="20"/>
        </w:rPr>
      </w:pPr>
      <w:r w:rsidRPr="00336561">
        <w:rPr>
          <w:sz w:val="20"/>
          <w:szCs w:val="20"/>
        </w:rPr>
        <w:t>To provide useful dosage form for administering substances that are either insoluble or unstable in the desired vehicle e.g., suspensions.</w:t>
      </w:r>
    </w:p>
    <w:p w:rsidR="00BD4308" w:rsidRPr="00336561" w:rsidRDefault="00BD4308" w:rsidP="00D614C2">
      <w:pPr>
        <w:pStyle w:val="NormalWeb"/>
        <w:numPr>
          <w:ilvl w:val="1"/>
          <w:numId w:val="30"/>
        </w:numPr>
        <w:spacing w:before="0" w:beforeAutospacing="0" w:after="0" w:afterAutospacing="0"/>
        <w:jc w:val="both"/>
        <w:rPr>
          <w:sz w:val="20"/>
          <w:szCs w:val="20"/>
        </w:rPr>
      </w:pPr>
      <w:r w:rsidRPr="00336561">
        <w:rPr>
          <w:sz w:val="20"/>
          <w:szCs w:val="20"/>
        </w:rPr>
        <w:t>To provide rate-controlled drug action e.g., various controlled-release tablets, capsules, and suspensions.</w:t>
      </w:r>
    </w:p>
    <w:p w:rsidR="00BD4308" w:rsidRPr="00336561" w:rsidRDefault="00BD4308" w:rsidP="00D614C2">
      <w:pPr>
        <w:pStyle w:val="NormalWeb"/>
        <w:numPr>
          <w:ilvl w:val="1"/>
          <w:numId w:val="30"/>
        </w:numPr>
        <w:spacing w:before="0" w:beforeAutospacing="0" w:after="0" w:afterAutospacing="0"/>
        <w:jc w:val="both"/>
        <w:rPr>
          <w:sz w:val="20"/>
          <w:szCs w:val="20"/>
        </w:rPr>
      </w:pPr>
      <w:r w:rsidRPr="00336561">
        <w:rPr>
          <w:sz w:val="20"/>
          <w:szCs w:val="20"/>
        </w:rPr>
        <w:t>To provide drug products that are stable, effective, and safe for consumption under specified suitable storage conditions e.g., powders for reconstitution.</w:t>
      </w:r>
    </w:p>
    <w:p w:rsidR="00BD4308" w:rsidRPr="00336561" w:rsidRDefault="00BD4308" w:rsidP="00D614C2">
      <w:pPr>
        <w:pStyle w:val="NormalWeb"/>
        <w:numPr>
          <w:ilvl w:val="1"/>
          <w:numId w:val="30"/>
        </w:numPr>
        <w:spacing w:before="0" w:beforeAutospacing="0" w:after="0" w:afterAutospacing="0"/>
        <w:jc w:val="both"/>
        <w:rPr>
          <w:sz w:val="20"/>
          <w:szCs w:val="20"/>
        </w:rPr>
      </w:pPr>
      <w:r w:rsidRPr="00336561">
        <w:rPr>
          <w:sz w:val="20"/>
          <w:szCs w:val="20"/>
        </w:rPr>
        <w:t>To provide optimal drug action from topical administration sites g., creams, transdermal patches, ointments, and ophthalmic, ear, and nasal preparations.</w:t>
      </w:r>
    </w:p>
    <w:p w:rsidR="00BD4308" w:rsidRPr="00336561" w:rsidRDefault="00BD4308" w:rsidP="00D614C2">
      <w:pPr>
        <w:pStyle w:val="NormalWeb"/>
        <w:numPr>
          <w:ilvl w:val="1"/>
          <w:numId w:val="30"/>
        </w:numPr>
        <w:spacing w:before="0" w:beforeAutospacing="0" w:after="0" w:afterAutospacing="0"/>
        <w:jc w:val="both"/>
        <w:rPr>
          <w:sz w:val="20"/>
          <w:szCs w:val="20"/>
        </w:rPr>
      </w:pPr>
      <w:r w:rsidRPr="00336561">
        <w:rPr>
          <w:sz w:val="20"/>
          <w:szCs w:val="20"/>
        </w:rPr>
        <w:t>To provide sterile, clear, and particulate-free liquid dosage forms of substances e.g., injections and eye drops.</w:t>
      </w:r>
    </w:p>
    <w:p w:rsidR="00BD4308" w:rsidRPr="00336561" w:rsidRDefault="00BD4308" w:rsidP="00D614C2">
      <w:pPr>
        <w:pStyle w:val="NormalWeb"/>
        <w:numPr>
          <w:ilvl w:val="1"/>
          <w:numId w:val="30"/>
        </w:numPr>
        <w:spacing w:before="0" w:beforeAutospacing="0" w:after="0" w:afterAutospacing="0"/>
        <w:jc w:val="both"/>
        <w:rPr>
          <w:sz w:val="20"/>
          <w:szCs w:val="20"/>
        </w:rPr>
      </w:pPr>
      <w:r w:rsidRPr="00336561">
        <w:rPr>
          <w:sz w:val="20"/>
          <w:szCs w:val="20"/>
        </w:rPr>
        <w:t>To provide site-specific and local drug delivery e.g., rectal and vaginal suppositories.</w:t>
      </w:r>
    </w:p>
    <w:p w:rsidR="00D614C2" w:rsidRDefault="00BD4308" w:rsidP="00D614C2">
      <w:pPr>
        <w:pStyle w:val="NormalWeb"/>
        <w:numPr>
          <w:ilvl w:val="1"/>
          <w:numId w:val="30"/>
        </w:numPr>
        <w:spacing w:before="0" w:beforeAutospacing="0" w:after="0" w:afterAutospacing="0"/>
        <w:jc w:val="both"/>
        <w:rPr>
          <w:sz w:val="20"/>
          <w:szCs w:val="20"/>
        </w:rPr>
      </w:pPr>
      <w:r w:rsidRPr="00336561">
        <w:rPr>
          <w:sz w:val="20"/>
          <w:szCs w:val="20"/>
        </w:rPr>
        <w:t>To target the drug at the desired site of action e.g., nanoparticulate systems, liposomes, etc.</w:t>
      </w:r>
    </w:p>
    <w:p w:rsidR="00D452A8" w:rsidRDefault="00BD4308" w:rsidP="00D614C2">
      <w:pPr>
        <w:pStyle w:val="NormalWeb"/>
        <w:numPr>
          <w:ilvl w:val="1"/>
          <w:numId w:val="30"/>
        </w:numPr>
        <w:spacing w:before="0" w:beforeAutospacing="0" w:after="0" w:afterAutospacing="0"/>
        <w:jc w:val="both"/>
        <w:rPr>
          <w:sz w:val="20"/>
          <w:szCs w:val="20"/>
        </w:rPr>
      </w:pPr>
      <w:r w:rsidRPr="00D614C2">
        <w:rPr>
          <w:sz w:val="20"/>
          <w:szCs w:val="20"/>
        </w:rPr>
        <w:t>To achieve rapid onset of action through inhalation therapy e.g., inhalants and inhalation aerosols.</w:t>
      </w:r>
    </w:p>
    <w:p w:rsidR="00D614C2" w:rsidRPr="00D614C2" w:rsidRDefault="00D614C2" w:rsidP="00D614C2">
      <w:pPr>
        <w:pStyle w:val="NormalWeb"/>
        <w:spacing w:before="0" w:beforeAutospacing="0" w:after="0" w:afterAutospacing="0"/>
        <w:ind w:left="1440"/>
        <w:jc w:val="both"/>
        <w:rPr>
          <w:sz w:val="20"/>
          <w:szCs w:val="20"/>
        </w:rPr>
      </w:pPr>
    </w:p>
    <w:p w:rsidR="005450C4" w:rsidRDefault="00D614C2" w:rsidP="005450C4">
      <w:pPr>
        <w:autoSpaceDE w:val="0"/>
        <w:autoSpaceDN w:val="0"/>
        <w:adjustRightInd w:val="0"/>
        <w:spacing w:after="0" w:line="240" w:lineRule="auto"/>
        <w:jc w:val="both"/>
        <w:rPr>
          <w:rFonts w:ascii="Times New Roman" w:hAnsi="Times New Roman" w:cs="Times New Roman"/>
          <w:sz w:val="20"/>
          <w:szCs w:val="20"/>
        </w:rPr>
      </w:pPr>
      <w:r>
        <w:rPr>
          <w:sz w:val="20"/>
          <w:szCs w:val="20"/>
        </w:rPr>
        <w:tab/>
      </w:r>
      <w:r w:rsidR="0040660F" w:rsidRPr="0040660F">
        <w:rPr>
          <w:rFonts w:ascii="Times New Roman" w:hAnsi="Times New Roman" w:cs="Times New Roman"/>
          <w:sz w:val="20"/>
          <w:szCs w:val="20"/>
        </w:rPr>
        <w:t>Broadly,</w:t>
      </w:r>
      <w:r w:rsidR="0040660F">
        <w:rPr>
          <w:sz w:val="20"/>
          <w:szCs w:val="20"/>
        </w:rPr>
        <w:t xml:space="preserve"> </w:t>
      </w:r>
      <w:r w:rsidR="0040660F">
        <w:rPr>
          <w:rFonts w:ascii="Times New Roman" w:hAnsi="Times New Roman" w:cs="Times New Roman"/>
          <w:sz w:val="20"/>
          <w:szCs w:val="20"/>
        </w:rPr>
        <w:t>d</w:t>
      </w:r>
      <w:r w:rsidR="00BD4308" w:rsidRPr="00336561">
        <w:rPr>
          <w:rFonts w:ascii="Times New Roman" w:hAnsi="Times New Roman" w:cs="Times New Roman"/>
          <w:sz w:val="20"/>
          <w:szCs w:val="20"/>
        </w:rPr>
        <w:t xml:space="preserve">osage form </w:t>
      </w:r>
      <w:r w:rsidR="0040660F">
        <w:rPr>
          <w:rFonts w:ascii="Times New Roman" w:hAnsi="Times New Roman" w:cs="Times New Roman"/>
          <w:sz w:val="20"/>
          <w:szCs w:val="20"/>
        </w:rPr>
        <w:t>design</w:t>
      </w:r>
      <w:r w:rsidR="00BD4308" w:rsidRPr="00336561">
        <w:rPr>
          <w:rFonts w:ascii="Times New Roman" w:hAnsi="Times New Roman" w:cs="Times New Roman"/>
          <w:sz w:val="20"/>
          <w:szCs w:val="20"/>
        </w:rPr>
        <w:t xml:space="preserve"> is a multidiverse field which involves </w:t>
      </w:r>
      <w:r w:rsidR="0040660F">
        <w:rPr>
          <w:rFonts w:ascii="Times New Roman" w:hAnsi="Times New Roman" w:cs="Times New Roman"/>
          <w:sz w:val="20"/>
          <w:szCs w:val="20"/>
        </w:rPr>
        <w:t xml:space="preserve">selection of drug and excipients to </w:t>
      </w:r>
      <w:r w:rsidR="00BD4308" w:rsidRPr="00336561">
        <w:rPr>
          <w:rFonts w:ascii="Times New Roman" w:hAnsi="Times New Roman" w:cs="Times New Roman"/>
          <w:sz w:val="20"/>
          <w:szCs w:val="20"/>
        </w:rPr>
        <w:t xml:space="preserve">designing the formulation, manufacturing procedures, and </w:t>
      </w:r>
      <w:r w:rsidR="0040660F">
        <w:rPr>
          <w:rFonts w:ascii="Times New Roman" w:hAnsi="Times New Roman" w:cs="Times New Roman"/>
          <w:sz w:val="20"/>
          <w:szCs w:val="20"/>
        </w:rPr>
        <w:t xml:space="preserve">finally </w:t>
      </w:r>
      <w:r w:rsidR="00BD4308" w:rsidRPr="00336561">
        <w:rPr>
          <w:rFonts w:ascii="Times New Roman" w:hAnsi="Times New Roman" w:cs="Times New Roman"/>
          <w:sz w:val="20"/>
          <w:szCs w:val="20"/>
        </w:rPr>
        <w:t>assur</w:t>
      </w:r>
      <w:r w:rsidR="0040660F">
        <w:rPr>
          <w:rFonts w:ascii="Times New Roman" w:hAnsi="Times New Roman" w:cs="Times New Roman"/>
          <w:sz w:val="20"/>
          <w:szCs w:val="20"/>
        </w:rPr>
        <w:t>ing</w:t>
      </w:r>
      <w:r w:rsidR="00BD4308" w:rsidRPr="00336561">
        <w:rPr>
          <w:rFonts w:ascii="Times New Roman" w:hAnsi="Times New Roman" w:cs="Times New Roman"/>
          <w:sz w:val="20"/>
          <w:szCs w:val="20"/>
        </w:rPr>
        <w:t xml:space="preserve"> </w:t>
      </w:r>
      <w:r w:rsidR="0040660F">
        <w:rPr>
          <w:rFonts w:ascii="Times New Roman" w:hAnsi="Times New Roman" w:cs="Times New Roman"/>
          <w:sz w:val="20"/>
          <w:szCs w:val="20"/>
        </w:rPr>
        <w:t xml:space="preserve">the quality </w:t>
      </w:r>
      <w:r w:rsidR="00BD4308" w:rsidRPr="00336561">
        <w:rPr>
          <w:rFonts w:ascii="Times New Roman" w:hAnsi="Times New Roman" w:cs="Times New Roman"/>
          <w:sz w:val="20"/>
          <w:szCs w:val="20"/>
        </w:rPr>
        <w:t xml:space="preserve">for the dosage form and drug. </w:t>
      </w:r>
      <w:r w:rsidR="002A2A61" w:rsidRPr="002A2A61">
        <w:rPr>
          <w:rFonts w:ascii="Times New Roman" w:hAnsi="Times New Roman" w:cs="Times New Roman"/>
          <w:sz w:val="20"/>
          <w:szCs w:val="20"/>
        </w:rPr>
        <w:t>Prior to developing any dosage form, it is critical to understand the physical description of a drug substance.</w:t>
      </w:r>
      <w:r w:rsidR="002A2A61">
        <w:rPr>
          <w:rFonts w:ascii="Times New Roman" w:hAnsi="Times New Roman" w:cs="Times New Roman"/>
          <w:sz w:val="20"/>
          <w:szCs w:val="20"/>
        </w:rPr>
        <w:t xml:space="preserve"> </w:t>
      </w:r>
      <w:r w:rsidR="005450C4">
        <w:rPr>
          <w:rFonts w:ascii="Times New Roman" w:hAnsi="Times New Roman" w:cs="Times New Roman"/>
          <w:sz w:val="20"/>
          <w:szCs w:val="20"/>
        </w:rPr>
        <w:t>Today</w:t>
      </w:r>
      <w:r w:rsidR="0006633C">
        <w:rPr>
          <w:rFonts w:ascii="Times New Roman" w:hAnsi="Times New Roman" w:cs="Times New Roman"/>
          <w:sz w:val="20"/>
          <w:szCs w:val="20"/>
        </w:rPr>
        <w:t>, most</w:t>
      </w:r>
      <w:r w:rsidR="005450C4" w:rsidRPr="00F65888">
        <w:rPr>
          <w:rFonts w:ascii="Times New Roman" w:hAnsi="Times New Roman" w:cs="Times New Roman"/>
          <w:sz w:val="20"/>
          <w:szCs w:val="20"/>
        </w:rPr>
        <w:t xml:space="preserve"> </w:t>
      </w:r>
      <w:r w:rsidR="005450C4">
        <w:rPr>
          <w:rFonts w:ascii="Times New Roman" w:hAnsi="Times New Roman" w:cs="Times New Roman"/>
          <w:sz w:val="20"/>
          <w:szCs w:val="20"/>
        </w:rPr>
        <w:t xml:space="preserve">of the </w:t>
      </w:r>
      <w:r w:rsidR="005450C4" w:rsidRPr="00F65888">
        <w:rPr>
          <w:rFonts w:ascii="Times New Roman" w:hAnsi="Times New Roman" w:cs="Times New Roman"/>
          <w:sz w:val="20"/>
          <w:szCs w:val="20"/>
        </w:rPr>
        <w:t xml:space="preserve">drug substances </w:t>
      </w:r>
      <w:r w:rsidR="005450C4">
        <w:rPr>
          <w:rFonts w:ascii="Times New Roman" w:hAnsi="Times New Roman" w:cs="Times New Roman"/>
          <w:sz w:val="20"/>
          <w:szCs w:val="20"/>
        </w:rPr>
        <w:t>appear in</w:t>
      </w:r>
      <w:r w:rsidR="005450C4" w:rsidRPr="00F65888">
        <w:rPr>
          <w:rFonts w:ascii="Times New Roman" w:hAnsi="Times New Roman" w:cs="Times New Roman"/>
          <w:sz w:val="20"/>
          <w:szCs w:val="20"/>
        </w:rPr>
        <w:t xml:space="preserve"> solid materials</w:t>
      </w:r>
      <w:r w:rsidR="0006633C">
        <w:rPr>
          <w:rFonts w:ascii="Times New Roman" w:hAnsi="Times New Roman" w:cs="Times New Roman"/>
          <w:sz w:val="20"/>
          <w:szCs w:val="20"/>
        </w:rPr>
        <w:t>,</w:t>
      </w:r>
      <w:r w:rsidR="005450C4">
        <w:rPr>
          <w:rFonts w:ascii="Times New Roman" w:hAnsi="Times New Roman" w:cs="Times New Roman"/>
          <w:sz w:val="20"/>
          <w:szCs w:val="20"/>
        </w:rPr>
        <w:t xml:space="preserve"> </w:t>
      </w:r>
      <w:r w:rsidR="005450C4" w:rsidRPr="00F65888">
        <w:rPr>
          <w:rFonts w:ascii="Times New Roman" w:hAnsi="Times New Roman" w:cs="Times New Roman"/>
          <w:sz w:val="20"/>
          <w:szCs w:val="20"/>
        </w:rPr>
        <w:t xml:space="preserve">either </w:t>
      </w:r>
      <w:r w:rsidR="00944BB4">
        <w:rPr>
          <w:rFonts w:ascii="Times New Roman" w:hAnsi="Times New Roman" w:cs="Times New Roman"/>
          <w:sz w:val="20"/>
          <w:szCs w:val="20"/>
        </w:rPr>
        <w:t>hav</w:t>
      </w:r>
      <w:r w:rsidR="00235D6A">
        <w:rPr>
          <w:rFonts w:ascii="Times New Roman" w:hAnsi="Times New Roman" w:cs="Times New Roman"/>
          <w:sz w:val="20"/>
          <w:szCs w:val="20"/>
        </w:rPr>
        <w:t>e</w:t>
      </w:r>
      <w:r w:rsidR="00944BB4">
        <w:rPr>
          <w:rFonts w:ascii="Times New Roman" w:hAnsi="Times New Roman" w:cs="Times New Roman"/>
          <w:sz w:val="20"/>
          <w:szCs w:val="20"/>
        </w:rPr>
        <w:t xml:space="preserve"> </w:t>
      </w:r>
      <w:r w:rsidR="005450C4" w:rsidRPr="00F65888">
        <w:rPr>
          <w:rFonts w:ascii="Times New Roman" w:hAnsi="Times New Roman" w:cs="Times New Roman"/>
          <w:sz w:val="20"/>
          <w:szCs w:val="20"/>
        </w:rPr>
        <w:t xml:space="preserve">crystalline or amorphous </w:t>
      </w:r>
      <w:r w:rsidR="005450C4">
        <w:rPr>
          <w:rFonts w:ascii="Times New Roman" w:hAnsi="Times New Roman" w:cs="Times New Roman"/>
          <w:sz w:val="20"/>
          <w:szCs w:val="20"/>
        </w:rPr>
        <w:t>nature</w:t>
      </w:r>
      <w:r w:rsidR="005450C4" w:rsidRPr="00F65888">
        <w:rPr>
          <w:rFonts w:ascii="Times New Roman" w:hAnsi="Times New Roman" w:cs="Times New Roman"/>
          <w:sz w:val="20"/>
          <w:szCs w:val="20"/>
        </w:rPr>
        <w:t xml:space="preserve">. </w:t>
      </w:r>
      <w:r w:rsidR="005450C4">
        <w:rPr>
          <w:rFonts w:ascii="Times New Roman" w:hAnsi="Times New Roman" w:cs="Times New Roman"/>
          <w:sz w:val="20"/>
          <w:szCs w:val="20"/>
        </w:rPr>
        <w:t xml:space="preserve">Therapeutically, </w:t>
      </w:r>
      <w:r w:rsidR="002A2A61">
        <w:rPr>
          <w:rFonts w:ascii="Times New Roman" w:hAnsi="Times New Roman" w:cs="Times New Roman"/>
          <w:sz w:val="20"/>
          <w:szCs w:val="20"/>
        </w:rPr>
        <w:t>d</w:t>
      </w:r>
      <w:r w:rsidR="002A2A61" w:rsidRPr="002A2A61">
        <w:rPr>
          <w:rFonts w:ascii="Times New Roman" w:hAnsi="Times New Roman" w:cs="Times New Roman"/>
          <w:sz w:val="20"/>
          <w:szCs w:val="20"/>
        </w:rPr>
        <w:t xml:space="preserve">rugs </w:t>
      </w:r>
      <w:r w:rsidR="00A6651B">
        <w:rPr>
          <w:rFonts w:ascii="Times New Roman" w:hAnsi="Times New Roman" w:cs="Times New Roman"/>
          <w:sz w:val="20"/>
          <w:szCs w:val="20"/>
        </w:rPr>
        <w:t>exist</w:t>
      </w:r>
      <w:r w:rsidR="002A2A61" w:rsidRPr="002A2A61">
        <w:rPr>
          <w:rFonts w:ascii="Times New Roman" w:hAnsi="Times New Roman" w:cs="Times New Roman"/>
          <w:sz w:val="20"/>
          <w:szCs w:val="20"/>
        </w:rPr>
        <w:t xml:space="preserve"> as solid, liquid, or gases</w:t>
      </w:r>
      <w:r w:rsidR="00235D6A">
        <w:rPr>
          <w:rFonts w:ascii="Times New Roman" w:hAnsi="Times New Roman" w:cs="Times New Roman"/>
          <w:sz w:val="20"/>
          <w:szCs w:val="20"/>
        </w:rPr>
        <w:t xml:space="preserve"> forms</w:t>
      </w:r>
      <w:r w:rsidR="002A2A61" w:rsidRPr="002A2A61">
        <w:rPr>
          <w:rFonts w:ascii="Times New Roman" w:hAnsi="Times New Roman" w:cs="Times New Roman"/>
          <w:sz w:val="20"/>
          <w:szCs w:val="20"/>
        </w:rPr>
        <w:t>. Liquid drugs are used less frequently than solid drugs, and gases are used even less frequently. Liquid drugs pose more difficulties in the design</w:t>
      </w:r>
      <w:r w:rsidR="00A6651B">
        <w:rPr>
          <w:rFonts w:ascii="Times New Roman" w:hAnsi="Times New Roman" w:cs="Times New Roman"/>
          <w:sz w:val="20"/>
          <w:szCs w:val="20"/>
        </w:rPr>
        <w:t>ing</w:t>
      </w:r>
      <w:r w:rsidR="002A2A61" w:rsidRPr="002A2A61">
        <w:rPr>
          <w:rFonts w:ascii="Times New Roman" w:hAnsi="Times New Roman" w:cs="Times New Roman"/>
          <w:sz w:val="20"/>
          <w:szCs w:val="20"/>
        </w:rPr>
        <w:t xml:space="preserve"> of dosage forms than solid drugs. Because many liquids are volatile</w:t>
      </w:r>
      <w:r w:rsidR="00A6651B">
        <w:rPr>
          <w:rFonts w:ascii="Times New Roman" w:hAnsi="Times New Roman" w:cs="Times New Roman"/>
          <w:sz w:val="20"/>
          <w:szCs w:val="20"/>
        </w:rPr>
        <w:t xml:space="preserve"> and they need to be </w:t>
      </w:r>
      <w:r w:rsidR="00A6651B" w:rsidRPr="002A2A61">
        <w:rPr>
          <w:rFonts w:ascii="Times New Roman" w:hAnsi="Times New Roman" w:cs="Times New Roman"/>
          <w:sz w:val="20"/>
          <w:szCs w:val="20"/>
        </w:rPr>
        <w:t>kept</w:t>
      </w:r>
      <w:r w:rsidR="00A6651B">
        <w:rPr>
          <w:rFonts w:ascii="Times New Roman" w:hAnsi="Times New Roman" w:cs="Times New Roman"/>
          <w:sz w:val="20"/>
          <w:szCs w:val="20"/>
        </w:rPr>
        <w:t xml:space="preserve"> in </w:t>
      </w:r>
      <w:r w:rsidR="002A2A61" w:rsidRPr="002A2A61">
        <w:rPr>
          <w:rFonts w:ascii="Times New Roman" w:hAnsi="Times New Roman" w:cs="Times New Roman"/>
          <w:sz w:val="20"/>
          <w:szCs w:val="20"/>
        </w:rPr>
        <w:t xml:space="preserve">sealed </w:t>
      </w:r>
      <w:r w:rsidR="00A6651B">
        <w:rPr>
          <w:rFonts w:ascii="Times New Roman" w:hAnsi="Times New Roman" w:cs="Times New Roman"/>
          <w:sz w:val="20"/>
          <w:szCs w:val="20"/>
        </w:rPr>
        <w:t xml:space="preserve">containers </w:t>
      </w:r>
      <w:r w:rsidR="002A2A61" w:rsidRPr="002A2A61">
        <w:rPr>
          <w:rFonts w:ascii="Times New Roman" w:hAnsi="Times New Roman" w:cs="Times New Roman"/>
          <w:sz w:val="20"/>
          <w:szCs w:val="20"/>
        </w:rPr>
        <w:t xml:space="preserve">to prevent evaporation loss to the atmosphere. Another </w:t>
      </w:r>
      <w:r w:rsidR="00A6651B">
        <w:rPr>
          <w:rFonts w:ascii="Times New Roman" w:hAnsi="Times New Roman" w:cs="Times New Roman"/>
          <w:sz w:val="20"/>
          <w:szCs w:val="20"/>
        </w:rPr>
        <w:t xml:space="preserve">additional </w:t>
      </w:r>
      <w:r w:rsidR="002A2A61" w:rsidRPr="002A2A61">
        <w:rPr>
          <w:rFonts w:ascii="Times New Roman" w:hAnsi="Times New Roman" w:cs="Times New Roman"/>
          <w:sz w:val="20"/>
          <w:szCs w:val="20"/>
        </w:rPr>
        <w:t xml:space="preserve">issue </w:t>
      </w:r>
      <w:r w:rsidR="00235D6A">
        <w:rPr>
          <w:rFonts w:ascii="Times New Roman" w:hAnsi="Times New Roman" w:cs="Times New Roman"/>
          <w:sz w:val="20"/>
          <w:szCs w:val="20"/>
        </w:rPr>
        <w:t xml:space="preserve">arise </w:t>
      </w:r>
      <w:r w:rsidR="002A2A61" w:rsidRPr="002A2A61">
        <w:rPr>
          <w:rFonts w:ascii="Times New Roman" w:hAnsi="Times New Roman" w:cs="Times New Roman"/>
          <w:sz w:val="20"/>
          <w:szCs w:val="20"/>
        </w:rPr>
        <w:t xml:space="preserve">with liquid drugs is that those intended for oral administration cannot generally be formulated into tablet form without chemical modification. Nitroglycerin is an exception, as it is formulated into sublingual tablets that disintegrate within seconds of being placed under the tongue. However, because the drug is volatile, it has a tendency to escape from the tablets during storage, so it is critical that the tablets be stored in a cool, dry place. </w:t>
      </w:r>
      <w:r w:rsidR="00235D6A" w:rsidRPr="00235D6A">
        <w:rPr>
          <w:rFonts w:ascii="Times New Roman" w:hAnsi="Times New Roman" w:cs="Times New Roman"/>
          <w:sz w:val="20"/>
          <w:szCs w:val="20"/>
        </w:rPr>
        <w:t xml:space="preserve">When a liquid drug is to be administered orally and a solid dosage form is desired, one of two methods is </w:t>
      </w:r>
      <w:r w:rsidR="00A6651B">
        <w:rPr>
          <w:rFonts w:ascii="Times New Roman" w:hAnsi="Times New Roman" w:cs="Times New Roman"/>
          <w:sz w:val="20"/>
          <w:szCs w:val="20"/>
        </w:rPr>
        <w:t>appliied</w:t>
      </w:r>
      <w:r w:rsidR="00235D6A" w:rsidRPr="00235D6A">
        <w:rPr>
          <w:rFonts w:ascii="Times New Roman" w:hAnsi="Times New Roman" w:cs="Times New Roman"/>
          <w:sz w:val="20"/>
          <w:szCs w:val="20"/>
        </w:rPr>
        <w:t xml:space="preserve">. </w:t>
      </w:r>
      <w:r w:rsidR="00A6651B">
        <w:rPr>
          <w:rFonts w:ascii="Times New Roman" w:hAnsi="Times New Roman" w:cs="Times New Roman"/>
          <w:sz w:val="20"/>
          <w:szCs w:val="20"/>
        </w:rPr>
        <w:t>First</w:t>
      </w:r>
      <w:r w:rsidR="00235D6A" w:rsidRPr="00235D6A">
        <w:rPr>
          <w:rFonts w:ascii="Times New Roman" w:hAnsi="Times New Roman" w:cs="Times New Roman"/>
          <w:sz w:val="20"/>
          <w:szCs w:val="20"/>
        </w:rPr>
        <w:t xml:space="preserve">, the liquid substance must be packed in a soft gelatin capsule, such as vitamins A, D, and E, cyclosporin (Neoral, Sandimmune), and ergoloid mesylates (Hydergine LC), among others. Second, the liquid drug could be converted into a solid ester or salt form </w:t>
      </w:r>
      <w:r w:rsidR="00A6651B">
        <w:rPr>
          <w:rFonts w:ascii="Times New Roman" w:hAnsi="Times New Roman" w:cs="Times New Roman"/>
          <w:sz w:val="20"/>
          <w:szCs w:val="20"/>
        </w:rPr>
        <w:t xml:space="preserve">which is </w:t>
      </w:r>
      <w:r w:rsidR="00235D6A" w:rsidRPr="00235D6A">
        <w:rPr>
          <w:rFonts w:ascii="Times New Roman" w:hAnsi="Times New Roman" w:cs="Times New Roman"/>
          <w:sz w:val="20"/>
          <w:szCs w:val="20"/>
        </w:rPr>
        <w:t>suitable for tablets or drug capsules. Certain liquid drugs, particularly those taken orally in large doses or applied topically, may benefit from their liquid nature in drug therapy. Mineral oil doses of 15 mL, for example, can be administered in this manner.</w:t>
      </w:r>
      <w:r w:rsidR="00235D6A" w:rsidRPr="00235D6A">
        <w:t xml:space="preserve"> </w:t>
      </w:r>
      <w:r w:rsidR="00235D6A" w:rsidRPr="00235D6A">
        <w:rPr>
          <w:rFonts w:ascii="Times New Roman" w:hAnsi="Times New Roman" w:cs="Times New Roman"/>
          <w:sz w:val="20"/>
          <w:szCs w:val="20"/>
        </w:rPr>
        <w:t xml:space="preserve">Furthermore, the liquid nature of undecylenic acid does not hinder but rather enhances its use topically in the treatment of skin fungus infections. However, most pharmacists prefer solid drugs in formulation development because they can be easily converted into tablet and capsule dosage forms. Because formulation and stability issues arise less frequently in solid dosage forms than in liquid preparations, many new drugs first enter the commercial market as tablets or dry filled capsules. </w:t>
      </w:r>
      <w:r w:rsidR="00F4243E">
        <w:rPr>
          <w:rFonts w:ascii="Times New Roman" w:hAnsi="Times New Roman" w:cs="Times New Roman"/>
          <w:sz w:val="20"/>
          <w:szCs w:val="20"/>
        </w:rPr>
        <w:t>[2, 3]</w:t>
      </w:r>
      <w:r w:rsidR="005450C4" w:rsidRPr="00F65888">
        <w:rPr>
          <w:rFonts w:ascii="Times New Roman" w:hAnsi="Times New Roman" w:cs="Times New Roman"/>
          <w:sz w:val="20"/>
          <w:szCs w:val="20"/>
        </w:rPr>
        <w:t>.</w:t>
      </w:r>
      <w:r w:rsidR="005450C4">
        <w:rPr>
          <w:rFonts w:ascii="Times New Roman" w:hAnsi="Times New Roman" w:cs="Times New Roman"/>
          <w:sz w:val="20"/>
          <w:szCs w:val="20"/>
        </w:rPr>
        <w:t xml:space="preserve"> </w:t>
      </w:r>
    </w:p>
    <w:p w:rsidR="00111EB8" w:rsidRPr="005450C4" w:rsidRDefault="005450C4" w:rsidP="005450C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BD4308" w:rsidRPr="00336561">
        <w:rPr>
          <w:rFonts w:ascii="Times New Roman" w:hAnsi="Times New Roman" w:cs="Times New Roman"/>
          <w:sz w:val="20"/>
          <w:szCs w:val="20"/>
        </w:rPr>
        <w:t xml:space="preserve">Before formulating a dosage form, a pharmacist should create the framework for product development and consider factors like nature of the disease, the manner by which disease is treated (locally or through systemic), age and physiological conditions of the patient. Pilot plant scale-up studies of the dosage forms are developed and examined for its desired features e.g., drug release profile, bioavailability, and clinical effectiveness. On the basis of results obtained from pilot plant studies, formulation that best meets the goals for the product is selected and considered to be its master formula. Each batch of product subsequently prepared must meet the specifications established in the master formula record. If the medication is intended to be delivered for systemic use, </w:t>
      </w:r>
      <w:r w:rsidR="00EC4A07">
        <w:rPr>
          <w:rFonts w:ascii="Times New Roman" w:hAnsi="Times New Roman" w:cs="Times New Roman"/>
          <w:sz w:val="20"/>
          <w:szCs w:val="20"/>
        </w:rPr>
        <w:t>t</w:t>
      </w:r>
      <w:r w:rsidR="00EC4A07" w:rsidRPr="00EC4A07">
        <w:rPr>
          <w:rFonts w:ascii="Times New Roman" w:hAnsi="Times New Roman" w:cs="Times New Roman"/>
          <w:sz w:val="20"/>
          <w:szCs w:val="20"/>
        </w:rPr>
        <w:t xml:space="preserve">ablets and/or capsules are created as oral/solid dosage forms because they are the most user-friendly and easy for self-administration of medication. A medication may be prepared in an injectable or parenteral dosage form if it can be used in an emergency situation where the patient is unable to take oral medication. Pharmaceutical liquid dose forms </w:t>
      </w:r>
      <w:r w:rsidR="00EC4A07" w:rsidRPr="00EC4A07">
        <w:rPr>
          <w:rFonts w:ascii="Times New Roman" w:hAnsi="Times New Roman" w:cs="Times New Roman"/>
          <w:sz w:val="20"/>
          <w:szCs w:val="20"/>
        </w:rPr>
        <w:lastRenderedPageBreak/>
        <w:t>rather than solid dosage forms are the preferred method of administration for children under the age of five. Commercial versions of these formulations come in the form of flavoured syrups, aqueous solutions, or suspensions that are fed to children's mouths with a dr</w:t>
      </w:r>
      <w:r w:rsidR="00EC4A07">
        <w:rPr>
          <w:rFonts w:ascii="Times New Roman" w:hAnsi="Times New Roman" w:cs="Times New Roman"/>
          <w:sz w:val="20"/>
          <w:szCs w:val="20"/>
        </w:rPr>
        <w:t xml:space="preserve">opper, spoon, or oral dispenser </w:t>
      </w:r>
      <w:r w:rsidR="00F4243E">
        <w:rPr>
          <w:rFonts w:ascii="Times New Roman" w:hAnsi="Times New Roman" w:cs="Times New Roman"/>
          <w:sz w:val="20"/>
          <w:szCs w:val="20"/>
        </w:rPr>
        <w:t>[3]</w:t>
      </w:r>
      <w:r w:rsidR="00BD4308" w:rsidRPr="00336561">
        <w:rPr>
          <w:rFonts w:ascii="Times New Roman" w:hAnsi="Times New Roman" w:cs="Times New Roman"/>
          <w:sz w:val="20"/>
          <w:szCs w:val="20"/>
        </w:rPr>
        <w:t>.</w:t>
      </w:r>
    </w:p>
    <w:p w:rsidR="006C1121" w:rsidRDefault="00BD4308" w:rsidP="005710B9">
      <w:pPr>
        <w:pStyle w:val="NormalWeb"/>
        <w:numPr>
          <w:ilvl w:val="0"/>
          <w:numId w:val="33"/>
        </w:numPr>
        <w:spacing w:after="160" w:afterAutospacing="0"/>
        <w:jc w:val="center"/>
        <w:rPr>
          <w:b/>
          <w:sz w:val="20"/>
          <w:szCs w:val="20"/>
        </w:rPr>
      </w:pPr>
      <w:r w:rsidRPr="00336561">
        <w:rPr>
          <w:b/>
          <w:sz w:val="20"/>
          <w:szCs w:val="20"/>
        </w:rPr>
        <w:t>CLASSIFICATION OF DOSAGE FORM</w:t>
      </w:r>
      <w:r w:rsidR="00111EB8">
        <w:rPr>
          <w:b/>
          <w:sz w:val="20"/>
          <w:szCs w:val="20"/>
        </w:rPr>
        <w:t>S</w:t>
      </w:r>
    </w:p>
    <w:p w:rsidR="00D614C2" w:rsidRDefault="00EC4A07" w:rsidP="00D614C2">
      <w:pPr>
        <w:spacing w:after="0" w:line="240" w:lineRule="auto"/>
        <w:jc w:val="both"/>
        <w:rPr>
          <w:rFonts w:ascii="Times New Roman" w:hAnsi="Times New Roman" w:cs="Times New Roman"/>
          <w:sz w:val="20"/>
          <w:szCs w:val="20"/>
        </w:rPr>
      </w:pPr>
      <w:r w:rsidRPr="00EC4A07">
        <w:rPr>
          <w:rFonts w:ascii="Times New Roman" w:hAnsi="Times New Roman" w:cs="Times New Roman"/>
          <w:sz w:val="20"/>
          <w:szCs w:val="20"/>
        </w:rPr>
        <w:t>Based on the physical state of the dosage form</w:t>
      </w:r>
      <w:r>
        <w:rPr>
          <w:rFonts w:ascii="Times New Roman" w:hAnsi="Times New Roman" w:cs="Times New Roman"/>
          <w:sz w:val="20"/>
          <w:szCs w:val="20"/>
        </w:rPr>
        <w:t>, o</w:t>
      </w:r>
      <w:r w:rsidRPr="00EC4A07">
        <w:rPr>
          <w:rFonts w:ascii="Times New Roman" w:hAnsi="Times New Roman" w:cs="Times New Roman"/>
          <w:sz w:val="20"/>
          <w:szCs w:val="20"/>
        </w:rPr>
        <w:t>ral dosage forms are classified into two types</w:t>
      </w:r>
      <w:r>
        <w:rPr>
          <w:rFonts w:ascii="Times New Roman" w:hAnsi="Times New Roman" w:cs="Times New Roman"/>
          <w:sz w:val="20"/>
          <w:szCs w:val="20"/>
        </w:rPr>
        <w:t xml:space="preserve">: </w:t>
      </w:r>
      <w:r w:rsidR="00D614C2" w:rsidRPr="00336561">
        <w:rPr>
          <w:rFonts w:ascii="Times New Roman" w:hAnsi="Times New Roman" w:cs="Times New Roman"/>
          <w:sz w:val="20"/>
          <w:szCs w:val="20"/>
        </w:rPr>
        <w:t>solid oral dosage forms (tablets, capsules, or powders) and liquid oral dosage forms (solutions, syrups, emulsions, and powders for suspensions)</w:t>
      </w:r>
      <w:r w:rsidR="00F4243E">
        <w:rPr>
          <w:rFonts w:ascii="Times New Roman" w:hAnsi="Times New Roman" w:cs="Times New Roman"/>
          <w:sz w:val="20"/>
          <w:szCs w:val="20"/>
        </w:rPr>
        <w:t xml:space="preserve"> [4]</w:t>
      </w:r>
      <w:r w:rsidR="00D614C2" w:rsidRPr="00336561">
        <w:rPr>
          <w:rFonts w:ascii="Times New Roman" w:hAnsi="Times New Roman" w:cs="Times New Roman"/>
          <w:sz w:val="20"/>
          <w:szCs w:val="20"/>
        </w:rPr>
        <w:t>.</w:t>
      </w:r>
    </w:p>
    <w:p w:rsidR="00D614C2" w:rsidRPr="00111EB8" w:rsidRDefault="00D614C2" w:rsidP="00111EB8">
      <w:pPr>
        <w:pStyle w:val="NormalWeb"/>
        <w:spacing w:after="160" w:afterAutospacing="0"/>
        <w:jc w:val="both"/>
        <w:rPr>
          <w:sz w:val="20"/>
          <w:szCs w:val="20"/>
        </w:rPr>
      </w:pPr>
    </w:p>
    <w:p w:rsidR="00BD4308" w:rsidRPr="00336561" w:rsidRDefault="00BD4308" w:rsidP="00111EB8">
      <w:pPr>
        <w:spacing w:after="0" w:line="240" w:lineRule="auto"/>
        <w:jc w:val="center"/>
        <w:rPr>
          <w:rFonts w:ascii="Times New Roman" w:hAnsi="Times New Roman" w:cs="Times New Roman"/>
          <w:sz w:val="20"/>
          <w:szCs w:val="20"/>
        </w:rPr>
      </w:pPr>
      <w:r w:rsidRPr="00336561">
        <w:rPr>
          <w:rFonts w:ascii="Times New Roman" w:hAnsi="Times New Roman" w:cs="Times New Roman"/>
          <w:noProof/>
          <w:sz w:val="20"/>
          <w:szCs w:val="20"/>
          <w:lang w:val="en-US"/>
        </w:rPr>
        <w:drawing>
          <wp:inline distT="0" distB="0" distL="0" distR="0">
            <wp:extent cx="4953000" cy="2657475"/>
            <wp:effectExtent l="247650" t="228600" r="228600" b="2190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ssification.png"/>
                    <pic:cNvPicPr/>
                  </pic:nvPicPr>
                  <pic:blipFill>
                    <a:blip r:embed="rId11">
                      <a:clrChange>
                        <a:clrFrom>
                          <a:srgbClr val="D5EBFF"/>
                        </a:clrFrom>
                        <a:clrTo>
                          <a:srgbClr val="D5EB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953000" cy="2657475"/>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D614C2" w:rsidRDefault="00D614C2" w:rsidP="00111EB8">
      <w:pPr>
        <w:spacing w:after="0" w:line="240" w:lineRule="auto"/>
        <w:jc w:val="center"/>
        <w:rPr>
          <w:rFonts w:ascii="Times New Roman" w:hAnsi="Times New Roman" w:cs="Times New Roman"/>
          <w:b/>
          <w:sz w:val="20"/>
          <w:szCs w:val="20"/>
        </w:rPr>
      </w:pPr>
    </w:p>
    <w:p w:rsidR="00BD4308" w:rsidRPr="00336561" w:rsidRDefault="00BD4308" w:rsidP="00111EB8">
      <w:pPr>
        <w:spacing w:after="0" w:line="240" w:lineRule="auto"/>
        <w:jc w:val="center"/>
        <w:rPr>
          <w:rFonts w:ascii="Times New Roman" w:hAnsi="Times New Roman" w:cs="Times New Roman"/>
          <w:b/>
          <w:sz w:val="20"/>
          <w:szCs w:val="20"/>
        </w:rPr>
      </w:pPr>
      <w:r w:rsidRPr="00336561">
        <w:rPr>
          <w:rFonts w:ascii="Times New Roman" w:hAnsi="Times New Roman" w:cs="Times New Roman"/>
          <w:b/>
          <w:sz w:val="20"/>
          <w:szCs w:val="20"/>
        </w:rPr>
        <w:t>Fig</w:t>
      </w:r>
      <w:r w:rsidR="009D3430">
        <w:rPr>
          <w:rFonts w:ascii="Times New Roman" w:hAnsi="Times New Roman" w:cs="Times New Roman"/>
          <w:b/>
          <w:sz w:val="20"/>
          <w:szCs w:val="20"/>
        </w:rPr>
        <w:t>ure</w:t>
      </w:r>
      <w:r w:rsidRPr="00336561">
        <w:rPr>
          <w:rFonts w:ascii="Times New Roman" w:hAnsi="Times New Roman" w:cs="Times New Roman"/>
          <w:b/>
          <w:sz w:val="20"/>
          <w:szCs w:val="20"/>
        </w:rPr>
        <w:t xml:space="preserve"> </w:t>
      </w:r>
      <w:r w:rsidR="009D3430">
        <w:rPr>
          <w:rFonts w:ascii="Times New Roman" w:hAnsi="Times New Roman" w:cs="Times New Roman"/>
          <w:b/>
          <w:sz w:val="20"/>
          <w:szCs w:val="20"/>
        </w:rPr>
        <w:t>2:</w:t>
      </w:r>
      <w:r w:rsidRPr="00336561">
        <w:rPr>
          <w:rFonts w:ascii="Times New Roman" w:hAnsi="Times New Roman" w:cs="Times New Roman"/>
          <w:b/>
          <w:sz w:val="20"/>
          <w:szCs w:val="20"/>
        </w:rPr>
        <w:t xml:space="preserve"> Classification of </w:t>
      </w:r>
      <w:r w:rsidR="009D3430">
        <w:rPr>
          <w:rFonts w:ascii="Times New Roman" w:hAnsi="Times New Roman" w:cs="Times New Roman"/>
          <w:b/>
          <w:sz w:val="20"/>
          <w:szCs w:val="20"/>
        </w:rPr>
        <w:t>D</w:t>
      </w:r>
      <w:r w:rsidRPr="00336561">
        <w:rPr>
          <w:rFonts w:ascii="Times New Roman" w:hAnsi="Times New Roman" w:cs="Times New Roman"/>
          <w:b/>
          <w:sz w:val="20"/>
          <w:szCs w:val="20"/>
        </w:rPr>
        <w:t xml:space="preserve">osage </w:t>
      </w:r>
      <w:r w:rsidR="009D3430">
        <w:rPr>
          <w:rFonts w:ascii="Times New Roman" w:hAnsi="Times New Roman" w:cs="Times New Roman"/>
          <w:b/>
          <w:sz w:val="20"/>
          <w:szCs w:val="20"/>
        </w:rPr>
        <w:t>F</w:t>
      </w:r>
      <w:r w:rsidRPr="00336561">
        <w:rPr>
          <w:rFonts w:ascii="Times New Roman" w:hAnsi="Times New Roman" w:cs="Times New Roman"/>
          <w:b/>
          <w:sz w:val="20"/>
          <w:szCs w:val="20"/>
        </w:rPr>
        <w:t>orm</w:t>
      </w:r>
      <w:r w:rsidR="009D3430">
        <w:rPr>
          <w:rFonts w:ascii="Times New Roman" w:hAnsi="Times New Roman" w:cs="Times New Roman"/>
          <w:b/>
          <w:sz w:val="20"/>
          <w:szCs w:val="20"/>
        </w:rPr>
        <w:t>s</w:t>
      </w:r>
    </w:p>
    <w:p w:rsidR="00E33301" w:rsidRPr="00336561" w:rsidRDefault="00E33301" w:rsidP="009D3430">
      <w:pPr>
        <w:spacing w:after="0" w:line="240" w:lineRule="auto"/>
        <w:jc w:val="both"/>
        <w:rPr>
          <w:rFonts w:ascii="Times New Roman" w:hAnsi="Times New Roman" w:cs="Times New Roman"/>
          <w:b/>
          <w:sz w:val="20"/>
          <w:szCs w:val="20"/>
        </w:rPr>
      </w:pPr>
    </w:p>
    <w:p w:rsidR="00BD4308" w:rsidRDefault="00BD4308" w:rsidP="009D3430">
      <w:pPr>
        <w:spacing w:after="0" w:line="240" w:lineRule="auto"/>
        <w:jc w:val="both"/>
        <w:rPr>
          <w:rFonts w:ascii="Times New Roman" w:hAnsi="Times New Roman" w:cs="Times New Roman"/>
          <w:b/>
          <w:sz w:val="20"/>
          <w:szCs w:val="20"/>
        </w:rPr>
      </w:pPr>
      <w:r w:rsidRPr="00336561">
        <w:rPr>
          <w:rFonts w:ascii="Times New Roman" w:hAnsi="Times New Roman" w:cs="Times New Roman"/>
          <w:b/>
          <w:sz w:val="20"/>
          <w:szCs w:val="20"/>
        </w:rPr>
        <w:t xml:space="preserve">A. Solid </w:t>
      </w:r>
      <w:r w:rsidR="009D3430">
        <w:rPr>
          <w:rFonts w:ascii="Times New Roman" w:hAnsi="Times New Roman" w:cs="Times New Roman"/>
          <w:b/>
          <w:sz w:val="20"/>
          <w:szCs w:val="20"/>
        </w:rPr>
        <w:t xml:space="preserve">oral </w:t>
      </w:r>
      <w:r w:rsidRPr="00336561">
        <w:rPr>
          <w:rFonts w:ascii="Times New Roman" w:hAnsi="Times New Roman" w:cs="Times New Roman"/>
          <w:b/>
          <w:sz w:val="20"/>
          <w:szCs w:val="20"/>
        </w:rPr>
        <w:t>dosage forms</w:t>
      </w:r>
      <w:r w:rsidR="0090515D">
        <w:rPr>
          <w:rFonts w:ascii="Times New Roman" w:hAnsi="Times New Roman" w:cs="Times New Roman"/>
          <w:b/>
          <w:sz w:val="20"/>
          <w:szCs w:val="20"/>
        </w:rPr>
        <w:t xml:space="preserve"> </w:t>
      </w:r>
    </w:p>
    <w:p w:rsidR="00D614C2" w:rsidRPr="00336561" w:rsidRDefault="00D614C2" w:rsidP="009D3430">
      <w:pPr>
        <w:spacing w:after="0" w:line="240" w:lineRule="auto"/>
        <w:jc w:val="both"/>
        <w:rPr>
          <w:rFonts w:ascii="Times New Roman" w:hAnsi="Times New Roman" w:cs="Times New Roman"/>
          <w:b/>
          <w:sz w:val="20"/>
          <w:szCs w:val="20"/>
        </w:rPr>
      </w:pPr>
    </w:p>
    <w:p w:rsidR="00BD4308" w:rsidRPr="001E0E3F" w:rsidRDefault="00BD4308" w:rsidP="001E0E3F">
      <w:pPr>
        <w:autoSpaceDE w:val="0"/>
        <w:autoSpaceDN w:val="0"/>
        <w:adjustRightInd w:val="0"/>
        <w:spacing w:after="0" w:line="240" w:lineRule="auto"/>
        <w:jc w:val="both"/>
        <w:rPr>
          <w:rFonts w:ascii="NewCaledonia" w:hAnsi="NewCaledonia" w:cs="NewCaledonia"/>
          <w:sz w:val="20"/>
          <w:szCs w:val="20"/>
          <w:lang w:val="en-US"/>
        </w:rPr>
      </w:pPr>
      <w:r w:rsidRPr="00336561">
        <w:rPr>
          <w:rFonts w:ascii="Times New Roman" w:hAnsi="Times New Roman" w:cs="Times New Roman"/>
          <w:sz w:val="20"/>
          <w:szCs w:val="20"/>
        </w:rPr>
        <w:t>The solid dosage forms are solid by nature and contain excipients like binders, sweeteners, colouring agents, etc. as well as one or more me</w:t>
      </w:r>
      <w:r w:rsidR="0090515D">
        <w:rPr>
          <w:rFonts w:ascii="Times New Roman" w:hAnsi="Times New Roman" w:cs="Times New Roman"/>
          <w:sz w:val="20"/>
          <w:szCs w:val="20"/>
        </w:rPr>
        <w:t>dicines for therapeutic effects</w:t>
      </w:r>
      <w:r w:rsidRPr="00336561">
        <w:rPr>
          <w:rFonts w:ascii="Times New Roman" w:hAnsi="Times New Roman" w:cs="Times New Roman"/>
          <w:sz w:val="20"/>
          <w:szCs w:val="20"/>
        </w:rPr>
        <w:t xml:space="preserve"> [</w:t>
      </w:r>
      <w:r w:rsidR="0090515D">
        <w:rPr>
          <w:rFonts w:ascii="Times New Roman" w:hAnsi="Times New Roman" w:cs="Times New Roman"/>
          <w:sz w:val="20"/>
          <w:szCs w:val="20"/>
        </w:rPr>
        <w:t>4</w:t>
      </w:r>
      <w:r w:rsidRPr="00336561">
        <w:rPr>
          <w:rFonts w:ascii="Times New Roman" w:hAnsi="Times New Roman" w:cs="Times New Roman"/>
          <w:sz w:val="20"/>
          <w:szCs w:val="20"/>
        </w:rPr>
        <w:t xml:space="preserve">]. These dosage forms are taken by patients orally and intended to deliver the drug to the site of action without any time delay for example Cachets, Capsules, Powders, Insufflations, Dentifrices, Effervescent, Granules, Lozenges, and Tablets. Out of the mentioned solid dosage forms, tablets and capsules are the preferred first choice of medication that a doctor prescribed Because of its ease of availability and patient compliance. </w:t>
      </w:r>
      <w:r w:rsidR="001E0E3F">
        <w:rPr>
          <w:rFonts w:ascii="NewCaledonia" w:hAnsi="NewCaledonia" w:cs="NewCaledonia"/>
          <w:sz w:val="20"/>
          <w:szCs w:val="20"/>
          <w:lang w:val="en-US"/>
        </w:rPr>
        <w:t>It is estimated that tablets and capsules constitute the dosage form dispensed 70% of the time by community pharmacists, with tablets dispensed twice as frequently as capsules</w:t>
      </w:r>
      <w:r w:rsidR="002C1B78">
        <w:rPr>
          <w:rFonts w:ascii="NewCaledonia" w:hAnsi="NewCaledonia" w:cs="NewCaledonia"/>
          <w:sz w:val="20"/>
          <w:szCs w:val="20"/>
          <w:lang w:val="en-US"/>
        </w:rPr>
        <w:t xml:space="preserve"> </w:t>
      </w:r>
      <w:r w:rsidR="002C1B78" w:rsidRPr="002C1B78">
        <w:rPr>
          <w:rFonts w:ascii="Times New Roman" w:hAnsi="Times New Roman" w:cs="Times New Roman"/>
          <w:b/>
          <w:sz w:val="20"/>
          <w:szCs w:val="20"/>
        </w:rPr>
        <w:t>[4]</w:t>
      </w:r>
      <w:r w:rsidR="001E0E3F">
        <w:rPr>
          <w:rFonts w:ascii="NewCaledonia" w:hAnsi="NewCaledonia" w:cs="NewCaledonia"/>
          <w:sz w:val="20"/>
          <w:szCs w:val="20"/>
          <w:lang w:val="en-US"/>
        </w:rPr>
        <w:t>.</w:t>
      </w:r>
    </w:p>
    <w:p w:rsidR="00D614C2" w:rsidRPr="00336561" w:rsidRDefault="00D614C2" w:rsidP="008F3A82">
      <w:pPr>
        <w:pStyle w:val="ListParagraph"/>
        <w:spacing w:after="0" w:line="240" w:lineRule="auto"/>
        <w:ind w:left="0"/>
        <w:jc w:val="both"/>
        <w:rPr>
          <w:rFonts w:ascii="Times New Roman" w:hAnsi="Times New Roman" w:cs="Times New Roman"/>
          <w:sz w:val="20"/>
          <w:szCs w:val="20"/>
        </w:rPr>
      </w:pPr>
    </w:p>
    <w:p w:rsidR="00BD4308" w:rsidRDefault="00BD4308" w:rsidP="008F3A82">
      <w:pPr>
        <w:pStyle w:val="ListParagraph"/>
        <w:spacing w:after="0"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Tablets</w:t>
      </w:r>
      <w:r w:rsidR="00177891" w:rsidRPr="00336561">
        <w:rPr>
          <w:rFonts w:ascii="Times New Roman" w:hAnsi="Times New Roman" w:cs="Times New Roman"/>
          <w:sz w:val="20"/>
          <w:szCs w:val="20"/>
        </w:rPr>
        <w:t xml:space="preserve">: - </w:t>
      </w:r>
      <w:r w:rsidRPr="00336561">
        <w:rPr>
          <w:rFonts w:ascii="Times New Roman" w:hAnsi="Times New Roman" w:cs="Times New Roman"/>
          <w:sz w:val="20"/>
          <w:szCs w:val="20"/>
        </w:rPr>
        <w:t>A tablet is a solid dosage form that contains one or more medications in a specific quantity, with or without appropriate excipients. To enable flexibility in dosing, manufacturers commonly make available various tablet or capsule strengths of a given medication. Tablets can be chewed or consumed whole. Before administration, some are dissolved or distributed in water. Some are placed in the mouth, where the active substance releases at a set rate. Tablets are typically solid, right-angled cylinders with flat or convex end surfaces and bevelled edges. [5] Most tablets are manufactured on the industrial scale by compression, using highly sophisticated machinery. The content uniformity, low cost, product identification makes compressed tablets ideal formulations</w:t>
      </w:r>
      <w:r w:rsidR="0090515D">
        <w:rPr>
          <w:rFonts w:ascii="Times New Roman" w:hAnsi="Times New Roman" w:cs="Times New Roman"/>
          <w:sz w:val="20"/>
          <w:szCs w:val="20"/>
        </w:rPr>
        <w:t xml:space="preserve"> [5</w:t>
      </w:r>
      <w:r w:rsidR="002C1B78">
        <w:rPr>
          <w:rFonts w:ascii="Times New Roman" w:hAnsi="Times New Roman" w:cs="Times New Roman"/>
          <w:sz w:val="20"/>
          <w:szCs w:val="20"/>
        </w:rPr>
        <w:t>, 6</w:t>
      </w:r>
      <w:r w:rsidR="0090515D">
        <w:rPr>
          <w:rFonts w:ascii="Times New Roman" w:hAnsi="Times New Roman" w:cs="Times New Roman"/>
          <w:sz w:val="20"/>
          <w:szCs w:val="20"/>
        </w:rPr>
        <w:t>]</w:t>
      </w:r>
      <w:r w:rsidRPr="00336561">
        <w:rPr>
          <w:rFonts w:ascii="Times New Roman" w:hAnsi="Times New Roman" w:cs="Times New Roman"/>
          <w:sz w:val="20"/>
          <w:szCs w:val="20"/>
        </w:rPr>
        <w:t>.</w:t>
      </w:r>
      <w:r w:rsidR="00C66A35">
        <w:rPr>
          <w:rFonts w:ascii="Times New Roman" w:hAnsi="Times New Roman" w:cs="Times New Roman"/>
          <w:sz w:val="20"/>
          <w:szCs w:val="20"/>
        </w:rPr>
        <w:t xml:space="preserve"> Types of Tablets dispensed by pharmacist:-</w:t>
      </w:r>
    </w:p>
    <w:p w:rsidR="00EC4A07" w:rsidRDefault="00EC4A07" w:rsidP="00C66A35">
      <w:pPr>
        <w:autoSpaceDE w:val="0"/>
        <w:autoSpaceDN w:val="0"/>
        <w:adjustRightInd w:val="0"/>
        <w:spacing w:after="0" w:line="240" w:lineRule="auto"/>
        <w:jc w:val="both"/>
        <w:rPr>
          <w:rFonts w:ascii="Times New Roman" w:hAnsi="Times New Roman" w:cs="Times New Roman"/>
          <w:b/>
          <w:bCs/>
          <w:sz w:val="20"/>
          <w:szCs w:val="20"/>
        </w:rPr>
      </w:pPr>
    </w:p>
    <w:p w:rsidR="00EC4A07" w:rsidRDefault="00EC4A07" w:rsidP="00C66A35">
      <w:pPr>
        <w:autoSpaceDE w:val="0"/>
        <w:autoSpaceDN w:val="0"/>
        <w:adjustRightInd w:val="0"/>
        <w:spacing w:after="0" w:line="240" w:lineRule="auto"/>
        <w:jc w:val="both"/>
        <w:rPr>
          <w:rFonts w:ascii="Times New Roman" w:hAnsi="Times New Roman" w:cs="Times New Roman"/>
          <w:b/>
          <w:bCs/>
          <w:sz w:val="20"/>
          <w:szCs w:val="20"/>
        </w:rPr>
      </w:pPr>
    </w:p>
    <w:p w:rsidR="00C66A35" w:rsidRPr="0093748C" w:rsidRDefault="00C66A35" w:rsidP="00C66A35">
      <w:pPr>
        <w:autoSpaceDE w:val="0"/>
        <w:autoSpaceDN w:val="0"/>
        <w:adjustRightInd w:val="0"/>
        <w:spacing w:after="0" w:line="240" w:lineRule="auto"/>
        <w:jc w:val="both"/>
        <w:rPr>
          <w:rFonts w:ascii="Times New Roman" w:hAnsi="Times New Roman" w:cs="Times New Roman"/>
          <w:b/>
          <w:bCs/>
          <w:sz w:val="20"/>
          <w:szCs w:val="20"/>
        </w:rPr>
      </w:pPr>
      <w:r w:rsidRPr="0093748C">
        <w:rPr>
          <w:rFonts w:ascii="Times New Roman" w:hAnsi="Times New Roman" w:cs="Times New Roman"/>
          <w:b/>
          <w:bCs/>
          <w:sz w:val="20"/>
          <w:szCs w:val="20"/>
        </w:rPr>
        <w:lastRenderedPageBreak/>
        <w:t>Multiple Compressed Tablets</w:t>
      </w:r>
    </w:p>
    <w:p w:rsidR="00C66A35" w:rsidRPr="0093748C" w:rsidRDefault="00EC4A07" w:rsidP="00C66A35">
      <w:pPr>
        <w:autoSpaceDE w:val="0"/>
        <w:autoSpaceDN w:val="0"/>
        <w:adjustRightInd w:val="0"/>
        <w:spacing w:after="0" w:line="240" w:lineRule="auto"/>
        <w:jc w:val="both"/>
        <w:rPr>
          <w:rFonts w:ascii="Times New Roman" w:hAnsi="Times New Roman" w:cs="Times New Roman"/>
          <w:sz w:val="20"/>
          <w:szCs w:val="20"/>
        </w:rPr>
      </w:pPr>
      <w:r w:rsidRPr="00EC4A07">
        <w:rPr>
          <w:rFonts w:ascii="Times New Roman" w:hAnsi="Times New Roman" w:cs="Times New Roman"/>
          <w:sz w:val="20"/>
          <w:szCs w:val="20"/>
        </w:rPr>
        <w:t>These tablets are made by compressing the tablet powder multiple times. As a result, a multilayered tablet or a tablet-within-a-tablet may be created. Multilayer tablets are primarily used for incompatible substances such as phenylephrine hydrochloride and ascorbic acid in combination with paracetamol. One layer contains paracetamol and phenylephrine hydrochloride, while the other contain</w:t>
      </w:r>
      <w:r>
        <w:rPr>
          <w:rFonts w:ascii="Times New Roman" w:hAnsi="Times New Roman" w:cs="Times New Roman"/>
          <w:sz w:val="20"/>
          <w:szCs w:val="20"/>
        </w:rPr>
        <w:t>s paracetamol and ascorbic acid</w:t>
      </w:r>
      <w:r w:rsidR="00C66A35" w:rsidRPr="0093748C">
        <w:rPr>
          <w:rFonts w:ascii="Times New Roman" w:hAnsi="Times New Roman" w:cs="Times New Roman"/>
          <w:sz w:val="20"/>
          <w:szCs w:val="20"/>
        </w:rPr>
        <w:t>.</w:t>
      </w:r>
    </w:p>
    <w:p w:rsidR="00C66A35" w:rsidRPr="0093748C" w:rsidRDefault="00C66A35" w:rsidP="00C66A35">
      <w:pPr>
        <w:autoSpaceDE w:val="0"/>
        <w:autoSpaceDN w:val="0"/>
        <w:adjustRightInd w:val="0"/>
        <w:spacing w:after="0" w:line="240" w:lineRule="auto"/>
        <w:jc w:val="both"/>
        <w:rPr>
          <w:rFonts w:ascii="Times New Roman" w:hAnsi="Times New Roman" w:cs="Times New Roman"/>
          <w:b/>
          <w:bCs/>
          <w:sz w:val="20"/>
          <w:szCs w:val="20"/>
        </w:rPr>
      </w:pPr>
      <w:r w:rsidRPr="0093748C">
        <w:rPr>
          <w:rFonts w:ascii="Times New Roman" w:hAnsi="Times New Roman" w:cs="Times New Roman"/>
          <w:b/>
          <w:bCs/>
          <w:sz w:val="20"/>
          <w:szCs w:val="20"/>
        </w:rPr>
        <w:t>Sugar</w:t>
      </w:r>
      <w:r>
        <w:rPr>
          <w:rFonts w:ascii="Times New Roman" w:hAnsi="Times New Roman" w:cs="Times New Roman"/>
          <w:b/>
          <w:bCs/>
          <w:sz w:val="20"/>
          <w:szCs w:val="20"/>
        </w:rPr>
        <w:t xml:space="preserve"> </w:t>
      </w:r>
      <w:r w:rsidRPr="0093748C">
        <w:rPr>
          <w:rFonts w:ascii="Times New Roman" w:hAnsi="Times New Roman" w:cs="Times New Roman"/>
          <w:b/>
          <w:bCs/>
          <w:sz w:val="20"/>
          <w:szCs w:val="20"/>
        </w:rPr>
        <w:t>coated Tablets</w:t>
      </w:r>
    </w:p>
    <w:p w:rsidR="00C66A35" w:rsidRPr="0093748C" w:rsidRDefault="00C66A35" w:rsidP="00C66A3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These c</w:t>
      </w:r>
      <w:r w:rsidRPr="0093748C">
        <w:rPr>
          <w:rFonts w:ascii="Times New Roman" w:hAnsi="Times New Roman" w:cs="Times New Roman"/>
          <w:sz w:val="20"/>
          <w:szCs w:val="20"/>
        </w:rPr>
        <w:t xml:space="preserve">ompressed tablets </w:t>
      </w:r>
      <w:r>
        <w:rPr>
          <w:rFonts w:ascii="Times New Roman" w:hAnsi="Times New Roman" w:cs="Times New Roman"/>
          <w:sz w:val="20"/>
          <w:szCs w:val="20"/>
        </w:rPr>
        <w:t>are</w:t>
      </w:r>
      <w:r w:rsidRPr="0093748C">
        <w:rPr>
          <w:rFonts w:ascii="Times New Roman" w:hAnsi="Times New Roman" w:cs="Times New Roman"/>
          <w:sz w:val="20"/>
          <w:szCs w:val="20"/>
        </w:rPr>
        <w:t xml:space="preserve"> </w:t>
      </w:r>
      <w:r w:rsidR="00B607DA" w:rsidRPr="00B607DA">
        <w:rPr>
          <w:rFonts w:ascii="Times New Roman" w:hAnsi="Times New Roman" w:cs="Times New Roman"/>
          <w:sz w:val="20"/>
          <w:szCs w:val="20"/>
        </w:rPr>
        <w:t>covered in a c</w:t>
      </w:r>
      <w:r w:rsidR="00B607DA">
        <w:rPr>
          <w:rFonts w:ascii="Times New Roman" w:hAnsi="Times New Roman" w:cs="Times New Roman"/>
          <w:sz w:val="20"/>
          <w:szCs w:val="20"/>
        </w:rPr>
        <w:t xml:space="preserve">oloured or clear sugar covering. </w:t>
      </w:r>
      <w:r w:rsidRPr="0093748C">
        <w:rPr>
          <w:rFonts w:ascii="Times New Roman" w:hAnsi="Times New Roman" w:cs="Times New Roman"/>
          <w:sz w:val="20"/>
          <w:szCs w:val="20"/>
        </w:rPr>
        <w:t>Sugar coats are</w:t>
      </w:r>
      <w:r>
        <w:rPr>
          <w:rFonts w:ascii="Times New Roman" w:hAnsi="Times New Roman" w:cs="Times New Roman"/>
          <w:sz w:val="20"/>
          <w:szCs w:val="20"/>
        </w:rPr>
        <w:t xml:space="preserve"> </w:t>
      </w:r>
      <w:r w:rsidRPr="0093748C">
        <w:rPr>
          <w:rFonts w:ascii="Times New Roman" w:hAnsi="Times New Roman" w:cs="Times New Roman"/>
          <w:sz w:val="20"/>
          <w:szCs w:val="20"/>
        </w:rPr>
        <w:t>water soluble. The</w:t>
      </w:r>
      <w:r>
        <w:rPr>
          <w:rFonts w:ascii="Times New Roman" w:hAnsi="Times New Roman" w:cs="Times New Roman"/>
          <w:sz w:val="20"/>
          <w:szCs w:val="20"/>
        </w:rPr>
        <w:t>se</w:t>
      </w:r>
      <w:r w:rsidRPr="0093748C">
        <w:rPr>
          <w:rFonts w:ascii="Times New Roman" w:hAnsi="Times New Roman" w:cs="Times New Roman"/>
          <w:sz w:val="20"/>
          <w:szCs w:val="20"/>
        </w:rPr>
        <w:t xml:space="preserve"> coat</w:t>
      </w:r>
      <w:r>
        <w:rPr>
          <w:rFonts w:ascii="Times New Roman" w:hAnsi="Times New Roman" w:cs="Times New Roman"/>
          <w:sz w:val="20"/>
          <w:szCs w:val="20"/>
        </w:rPr>
        <w:t>s</w:t>
      </w:r>
      <w:r w:rsidRPr="0093748C">
        <w:rPr>
          <w:rFonts w:ascii="Times New Roman" w:hAnsi="Times New Roman" w:cs="Times New Roman"/>
          <w:sz w:val="20"/>
          <w:szCs w:val="20"/>
        </w:rPr>
        <w:t xml:space="preserve"> protect </w:t>
      </w:r>
      <w:r w:rsidR="00B607DA" w:rsidRPr="00B607DA">
        <w:rPr>
          <w:rFonts w:ascii="Times New Roman" w:hAnsi="Times New Roman" w:cs="Times New Roman"/>
          <w:sz w:val="20"/>
          <w:szCs w:val="20"/>
        </w:rPr>
        <w:t xml:space="preserve">the medicine from the outside </w:t>
      </w:r>
      <w:r w:rsidR="00B607DA">
        <w:rPr>
          <w:rFonts w:ascii="Times New Roman" w:hAnsi="Times New Roman" w:cs="Times New Roman"/>
          <w:sz w:val="20"/>
          <w:szCs w:val="20"/>
        </w:rPr>
        <w:t>environment</w:t>
      </w:r>
      <w:r w:rsidR="00B607DA" w:rsidRPr="00B607DA">
        <w:rPr>
          <w:rFonts w:ascii="Times New Roman" w:hAnsi="Times New Roman" w:cs="Times New Roman"/>
          <w:sz w:val="20"/>
          <w:szCs w:val="20"/>
        </w:rPr>
        <w:t xml:space="preserve"> and act as a barrier for substances with unpleasant tastes or odours.</w:t>
      </w:r>
    </w:p>
    <w:p w:rsidR="00C66A35" w:rsidRPr="0093748C" w:rsidRDefault="00C66A35" w:rsidP="00C66A35">
      <w:pPr>
        <w:autoSpaceDE w:val="0"/>
        <w:autoSpaceDN w:val="0"/>
        <w:adjustRightInd w:val="0"/>
        <w:spacing w:after="0" w:line="240" w:lineRule="auto"/>
        <w:jc w:val="both"/>
        <w:rPr>
          <w:rFonts w:ascii="Times New Roman" w:hAnsi="Times New Roman" w:cs="Times New Roman"/>
          <w:b/>
          <w:bCs/>
          <w:sz w:val="20"/>
          <w:szCs w:val="20"/>
        </w:rPr>
      </w:pPr>
      <w:r w:rsidRPr="0093748C">
        <w:rPr>
          <w:rFonts w:ascii="Times New Roman" w:hAnsi="Times New Roman" w:cs="Times New Roman"/>
          <w:b/>
          <w:bCs/>
          <w:sz w:val="20"/>
          <w:szCs w:val="20"/>
        </w:rPr>
        <w:t>Film Coated Tablets</w:t>
      </w:r>
    </w:p>
    <w:p w:rsidR="00B607DA" w:rsidRDefault="00B607DA" w:rsidP="00C66A35">
      <w:pPr>
        <w:autoSpaceDE w:val="0"/>
        <w:autoSpaceDN w:val="0"/>
        <w:adjustRightInd w:val="0"/>
        <w:spacing w:after="0" w:line="240" w:lineRule="auto"/>
        <w:jc w:val="both"/>
        <w:rPr>
          <w:rFonts w:ascii="Times New Roman" w:hAnsi="Times New Roman" w:cs="Times New Roman"/>
          <w:sz w:val="20"/>
          <w:szCs w:val="20"/>
        </w:rPr>
      </w:pPr>
      <w:r w:rsidRPr="00B607DA">
        <w:rPr>
          <w:rFonts w:ascii="Times New Roman" w:hAnsi="Times New Roman" w:cs="Times New Roman"/>
          <w:sz w:val="20"/>
          <w:szCs w:val="20"/>
        </w:rPr>
        <w:t xml:space="preserve">Compressed </w:t>
      </w:r>
      <w:r w:rsidR="00070D36" w:rsidRPr="00B607DA">
        <w:rPr>
          <w:rFonts w:ascii="Times New Roman" w:hAnsi="Times New Roman" w:cs="Times New Roman"/>
          <w:sz w:val="20"/>
          <w:szCs w:val="20"/>
        </w:rPr>
        <w:t xml:space="preserve">tablets </w:t>
      </w:r>
      <w:r w:rsidR="00070D36">
        <w:rPr>
          <w:rFonts w:ascii="Times New Roman" w:hAnsi="Times New Roman" w:cs="Times New Roman"/>
          <w:sz w:val="20"/>
          <w:szCs w:val="20"/>
        </w:rPr>
        <w:t>also</w:t>
      </w:r>
      <w:r w:rsidR="00B54D25">
        <w:rPr>
          <w:rFonts w:ascii="Times New Roman" w:hAnsi="Times New Roman" w:cs="Times New Roman"/>
          <w:sz w:val="20"/>
          <w:szCs w:val="20"/>
        </w:rPr>
        <w:t xml:space="preserve"> </w:t>
      </w:r>
      <w:r w:rsidRPr="00B607DA">
        <w:rPr>
          <w:rFonts w:ascii="Times New Roman" w:hAnsi="Times New Roman" w:cs="Times New Roman"/>
          <w:sz w:val="20"/>
          <w:szCs w:val="20"/>
        </w:rPr>
        <w:t>known as "film coated tablets" have a thin coating of a polymer that can form a skin-like film on top of the tablet. When these coats rupture in the gastrointestinal tract, the drug is exposed.</w:t>
      </w:r>
    </w:p>
    <w:p w:rsidR="00C66A35" w:rsidRPr="0093748C" w:rsidRDefault="00C66A35" w:rsidP="00C66A35">
      <w:pPr>
        <w:autoSpaceDE w:val="0"/>
        <w:autoSpaceDN w:val="0"/>
        <w:adjustRightInd w:val="0"/>
        <w:spacing w:after="0" w:line="240" w:lineRule="auto"/>
        <w:jc w:val="both"/>
        <w:rPr>
          <w:rFonts w:ascii="Times New Roman" w:hAnsi="Times New Roman" w:cs="Times New Roman"/>
          <w:b/>
          <w:bCs/>
          <w:sz w:val="20"/>
          <w:szCs w:val="20"/>
        </w:rPr>
      </w:pPr>
      <w:r w:rsidRPr="0093748C">
        <w:rPr>
          <w:rFonts w:ascii="Times New Roman" w:hAnsi="Times New Roman" w:cs="Times New Roman"/>
          <w:b/>
          <w:bCs/>
          <w:sz w:val="20"/>
          <w:szCs w:val="20"/>
        </w:rPr>
        <w:t>Enteric Coated Tablets</w:t>
      </w:r>
    </w:p>
    <w:p w:rsidR="00B05C78" w:rsidRPr="00B05C78" w:rsidRDefault="00B05C78" w:rsidP="00C66A35">
      <w:pPr>
        <w:autoSpaceDE w:val="0"/>
        <w:autoSpaceDN w:val="0"/>
        <w:adjustRightInd w:val="0"/>
        <w:spacing w:after="0" w:line="240" w:lineRule="auto"/>
        <w:jc w:val="both"/>
        <w:rPr>
          <w:rFonts w:ascii="Times New Roman" w:hAnsi="Times New Roman" w:cs="Times New Roman"/>
          <w:bCs/>
          <w:sz w:val="20"/>
          <w:szCs w:val="20"/>
        </w:rPr>
      </w:pPr>
      <w:r w:rsidRPr="00B05C78">
        <w:rPr>
          <w:rFonts w:ascii="Times New Roman" w:hAnsi="Times New Roman" w:cs="Times New Roman"/>
          <w:bCs/>
          <w:sz w:val="20"/>
          <w:szCs w:val="20"/>
        </w:rPr>
        <w:t>These tablets are meant to go unaltered from the stomach to the intestines, where they break down and the medicine dissolves. As a result, medications that can irritate the gastric mucosa and drug molecules that are prone to breakdown in stomach acid are better protected. In order to improve absorption, it can also be utilised to regulate the administration of specific medications to the intestines.</w:t>
      </w:r>
    </w:p>
    <w:p w:rsidR="00C66A35" w:rsidRPr="0093748C" w:rsidRDefault="00C66A35" w:rsidP="00C66A35">
      <w:pPr>
        <w:autoSpaceDE w:val="0"/>
        <w:autoSpaceDN w:val="0"/>
        <w:adjustRightInd w:val="0"/>
        <w:spacing w:after="0" w:line="240" w:lineRule="auto"/>
        <w:jc w:val="both"/>
        <w:rPr>
          <w:rFonts w:ascii="Times New Roman" w:hAnsi="Times New Roman" w:cs="Times New Roman"/>
          <w:b/>
          <w:bCs/>
          <w:sz w:val="20"/>
          <w:szCs w:val="20"/>
        </w:rPr>
      </w:pPr>
      <w:r w:rsidRPr="0093748C">
        <w:rPr>
          <w:rFonts w:ascii="Times New Roman" w:hAnsi="Times New Roman" w:cs="Times New Roman"/>
          <w:b/>
          <w:bCs/>
          <w:sz w:val="20"/>
          <w:szCs w:val="20"/>
        </w:rPr>
        <w:t>Buccal or Sublingual Tablets</w:t>
      </w:r>
    </w:p>
    <w:p w:rsidR="00C66A35" w:rsidRPr="0093748C" w:rsidRDefault="00C66A35" w:rsidP="00C66A35">
      <w:pPr>
        <w:autoSpaceDE w:val="0"/>
        <w:autoSpaceDN w:val="0"/>
        <w:adjustRightInd w:val="0"/>
        <w:spacing w:after="0" w:line="240" w:lineRule="auto"/>
        <w:jc w:val="both"/>
        <w:rPr>
          <w:rFonts w:ascii="Times New Roman" w:hAnsi="Times New Roman" w:cs="Times New Roman"/>
          <w:sz w:val="20"/>
          <w:szCs w:val="20"/>
        </w:rPr>
      </w:pPr>
      <w:r w:rsidRPr="0093748C">
        <w:rPr>
          <w:rFonts w:ascii="Times New Roman" w:hAnsi="Times New Roman" w:cs="Times New Roman"/>
          <w:sz w:val="20"/>
          <w:szCs w:val="20"/>
        </w:rPr>
        <w:t>Buccal tablets are inserted in the buccal pouch, and sublingual tablets are inserted beneath the</w:t>
      </w:r>
      <w:r>
        <w:rPr>
          <w:rFonts w:ascii="Times New Roman" w:hAnsi="Times New Roman" w:cs="Times New Roman"/>
          <w:sz w:val="20"/>
          <w:szCs w:val="20"/>
        </w:rPr>
        <w:t xml:space="preserve"> </w:t>
      </w:r>
      <w:r w:rsidRPr="0093748C">
        <w:rPr>
          <w:rFonts w:ascii="Times New Roman" w:hAnsi="Times New Roman" w:cs="Times New Roman"/>
          <w:sz w:val="20"/>
          <w:szCs w:val="20"/>
        </w:rPr>
        <w:t>tongue. Whe</w:t>
      </w:r>
      <w:r w:rsidR="00B54D25">
        <w:rPr>
          <w:rFonts w:ascii="Times New Roman" w:hAnsi="Times New Roman" w:cs="Times New Roman"/>
          <w:sz w:val="20"/>
          <w:szCs w:val="20"/>
        </w:rPr>
        <w:t>n</w:t>
      </w:r>
      <w:r w:rsidRPr="0093748C">
        <w:rPr>
          <w:rFonts w:ascii="Times New Roman" w:hAnsi="Times New Roman" w:cs="Times New Roman"/>
          <w:sz w:val="20"/>
          <w:szCs w:val="20"/>
        </w:rPr>
        <w:t xml:space="preserve"> rapid availability </w:t>
      </w:r>
      <w:r w:rsidR="00B54D25">
        <w:rPr>
          <w:rFonts w:ascii="Times New Roman" w:hAnsi="Times New Roman" w:cs="Times New Roman"/>
          <w:sz w:val="20"/>
          <w:szCs w:val="20"/>
        </w:rPr>
        <w:t xml:space="preserve">of </w:t>
      </w:r>
      <w:r w:rsidR="00B54D25" w:rsidRPr="0093748C">
        <w:rPr>
          <w:rFonts w:ascii="Times New Roman" w:hAnsi="Times New Roman" w:cs="Times New Roman"/>
          <w:sz w:val="20"/>
          <w:szCs w:val="20"/>
        </w:rPr>
        <w:t>drug</w:t>
      </w:r>
      <w:r w:rsidR="00B54D25">
        <w:rPr>
          <w:rFonts w:ascii="Times New Roman" w:hAnsi="Times New Roman" w:cs="Times New Roman"/>
          <w:sz w:val="20"/>
          <w:szCs w:val="20"/>
        </w:rPr>
        <w:t xml:space="preserve"> </w:t>
      </w:r>
      <w:r w:rsidRPr="0093748C">
        <w:rPr>
          <w:rFonts w:ascii="Times New Roman" w:hAnsi="Times New Roman" w:cs="Times New Roman"/>
          <w:sz w:val="20"/>
          <w:szCs w:val="20"/>
        </w:rPr>
        <w:t>is required such as in the case of nitroglycerin</w:t>
      </w:r>
      <w:r w:rsidR="00B54D25">
        <w:rPr>
          <w:rFonts w:ascii="Times New Roman" w:hAnsi="Times New Roman" w:cs="Times New Roman"/>
          <w:sz w:val="20"/>
          <w:szCs w:val="20"/>
        </w:rPr>
        <w:t>,</w:t>
      </w:r>
      <w:r w:rsidRPr="0093748C">
        <w:rPr>
          <w:rFonts w:ascii="Times New Roman" w:hAnsi="Times New Roman" w:cs="Times New Roman"/>
          <w:sz w:val="20"/>
          <w:szCs w:val="20"/>
        </w:rPr>
        <w:t xml:space="preserve"> these</w:t>
      </w:r>
      <w:r>
        <w:rPr>
          <w:rFonts w:ascii="Times New Roman" w:hAnsi="Times New Roman" w:cs="Times New Roman"/>
          <w:sz w:val="20"/>
          <w:szCs w:val="20"/>
        </w:rPr>
        <w:t xml:space="preserve"> </w:t>
      </w:r>
      <w:r w:rsidRPr="0093748C">
        <w:rPr>
          <w:rFonts w:ascii="Times New Roman" w:hAnsi="Times New Roman" w:cs="Times New Roman"/>
          <w:sz w:val="20"/>
          <w:szCs w:val="20"/>
        </w:rPr>
        <w:t>tablets</w:t>
      </w:r>
      <w:r w:rsidR="00B54D25">
        <w:rPr>
          <w:rFonts w:ascii="Times New Roman" w:hAnsi="Times New Roman" w:cs="Times New Roman"/>
          <w:sz w:val="20"/>
          <w:szCs w:val="20"/>
        </w:rPr>
        <w:t xml:space="preserve"> are a</w:t>
      </w:r>
      <w:r>
        <w:rPr>
          <w:rFonts w:ascii="Times New Roman" w:hAnsi="Times New Roman" w:cs="Times New Roman"/>
          <w:sz w:val="20"/>
          <w:szCs w:val="20"/>
        </w:rPr>
        <w:t xml:space="preserve">dministered sublingually. </w:t>
      </w:r>
      <w:r w:rsidR="00B54D25">
        <w:rPr>
          <w:rFonts w:ascii="Times New Roman" w:hAnsi="Times New Roman" w:cs="Times New Roman"/>
          <w:sz w:val="20"/>
          <w:szCs w:val="20"/>
        </w:rPr>
        <w:t>S</w:t>
      </w:r>
      <w:r w:rsidRPr="0093748C">
        <w:rPr>
          <w:rFonts w:ascii="Times New Roman" w:hAnsi="Times New Roman" w:cs="Times New Roman"/>
          <w:sz w:val="20"/>
          <w:szCs w:val="20"/>
        </w:rPr>
        <w:t xml:space="preserve">ometimes </w:t>
      </w:r>
      <w:r w:rsidR="00B54D25">
        <w:rPr>
          <w:rFonts w:ascii="Times New Roman" w:hAnsi="Times New Roman" w:cs="Times New Roman"/>
          <w:sz w:val="20"/>
          <w:szCs w:val="20"/>
        </w:rPr>
        <w:t xml:space="preserve">they are </w:t>
      </w:r>
      <w:r w:rsidRPr="0093748C">
        <w:rPr>
          <w:rFonts w:ascii="Times New Roman" w:hAnsi="Times New Roman" w:cs="Times New Roman"/>
          <w:sz w:val="20"/>
          <w:szCs w:val="20"/>
        </w:rPr>
        <w:t>also referred to as instant disintegrating</w:t>
      </w:r>
      <w:r>
        <w:rPr>
          <w:rFonts w:ascii="Times New Roman" w:hAnsi="Times New Roman" w:cs="Times New Roman"/>
          <w:sz w:val="20"/>
          <w:szCs w:val="20"/>
        </w:rPr>
        <w:t xml:space="preserve"> </w:t>
      </w:r>
      <w:r w:rsidRPr="0093748C">
        <w:rPr>
          <w:rFonts w:ascii="Times New Roman" w:hAnsi="Times New Roman" w:cs="Times New Roman"/>
          <w:sz w:val="20"/>
          <w:szCs w:val="20"/>
        </w:rPr>
        <w:t xml:space="preserve">or dissolving tablets. </w:t>
      </w:r>
      <w:r w:rsidR="00B54D25">
        <w:rPr>
          <w:rFonts w:ascii="Times New Roman" w:hAnsi="Times New Roman" w:cs="Times New Roman"/>
          <w:sz w:val="20"/>
          <w:szCs w:val="20"/>
        </w:rPr>
        <w:t>For e</w:t>
      </w:r>
      <w:r w:rsidR="00B54D25" w:rsidRPr="0093748C">
        <w:rPr>
          <w:rFonts w:ascii="Times New Roman" w:hAnsi="Times New Roman" w:cs="Times New Roman"/>
          <w:sz w:val="20"/>
          <w:szCs w:val="20"/>
        </w:rPr>
        <w:t>xample</w:t>
      </w:r>
      <w:r w:rsidR="00B54D25">
        <w:rPr>
          <w:rFonts w:ascii="Times New Roman" w:hAnsi="Times New Roman" w:cs="Times New Roman"/>
          <w:sz w:val="20"/>
          <w:szCs w:val="20"/>
        </w:rPr>
        <w:t xml:space="preserve"> </w:t>
      </w:r>
      <w:r w:rsidR="00B54D25" w:rsidRPr="0093748C">
        <w:rPr>
          <w:rFonts w:ascii="Times New Roman" w:hAnsi="Times New Roman" w:cs="Times New Roman"/>
          <w:sz w:val="20"/>
          <w:szCs w:val="20"/>
        </w:rPr>
        <w:t>isoprenaline</w:t>
      </w:r>
      <w:r w:rsidRPr="0093748C">
        <w:rPr>
          <w:rFonts w:ascii="Times New Roman" w:hAnsi="Times New Roman" w:cs="Times New Roman"/>
          <w:sz w:val="20"/>
          <w:szCs w:val="20"/>
        </w:rPr>
        <w:t xml:space="preserve"> sulphate (bronchodilator) and glyceryl trinitrate</w:t>
      </w:r>
      <w:r>
        <w:rPr>
          <w:rFonts w:ascii="Times New Roman" w:hAnsi="Times New Roman" w:cs="Times New Roman"/>
          <w:sz w:val="20"/>
          <w:szCs w:val="20"/>
        </w:rPr>
        <w:t xml:space="preserve"> </w:t>
      </w:r>
      <w:r w:rsidRPr="0093748C">
        <w:rPr>
          <w:rFonts w:ascii="Times New Roman" w:hAnsi="Times New Roman" w:cs="Times New Roman"/>
          <w:sz w:val="20"/>
          <w:szCs w:val="20"/>
        </w:rPr>
        <w:t xml:space="preserve">tablets (vasodilator). </w:t>
      </w:r>
      <w:r w:rsidR="00B54D25">
        <w:rPr>
          <w:rFonts w:ascii="Times New Roman" w:hAnsi="Times New Roman" w:cs="Times New Roman"/>
          <w:sz w:val="20"/>
          <w:szCs w:val="20"/>
        </w:rPr>
        <w:t>As per t</w:t>
      </w:r>
      <w:r w:rsidRPr="0093748C">
        <w:rPr>
          <w:rFonts w:ascii="Times New Roman" w:hAnsi="Times New Roman" w:cs="Times New Roman"/>
          <w:sz w:val="20"/>
          <w:szCs w:val="20"/>
        </w:rPr>
        <w:t>he</w:t>
      </w:r>
      <w:r w:rsidR="00B54D25">
        <w:rPr>
          <w:rFonts w:ascii="Times New Roman" w:hAnsi="Times New Roman" w:cs="Times New Roman"/>
          <w:sz w:val="20"/>
          <w:szCs w:val="20"/>
        </w:rPr>
        <w:t>re design is concerned these</w:t>
      </w:r>
      <w:r w:rsidRPr="0093748C">
        <w:rPr>
          <w:rFonts w:ascii="Times New Roman" w:hAnsi="Times New Roman" w:cs="Times New Roman"/>
          <w:sz w:val="20"/>
          <w:szCs w:val="20"/>
        </w:rPr>
        <w:t xml:space="preserve"> tablets are usually small and flat. Sometimes sweeteners are </w:t>
      </w:r>
      <w:r w:rsidR="00B54D25">
        <w:rPr>
          <w:rFonts w:ascii="Times New Roman" w:hAnsi="Times New Roman" w:cs="Times New Roman"/>
          <w:sz w:val="20"/>
          <w:szCs w:val="20"/>
        </w:rPr>
        <w:t xml:space="preserve">also </w:t>
      </w:r>
      <w:r w:rsidRPr="0093748C">
        <w:rPr>
          <w:rFonts w:ascii="Times New Roman" w:hAnsi="Times New Roman" w:cs="Times New Roman"/>
          <w:sz w:val="20"/>
          <w:szCs w:val="20"/>
        </w:rPr>
        <w:t>added</w:t>
      </w:r>
      <w:r w:rsidR="00B54D25">
        <w:rPr>
          <w:rFonts w:ascii="Times New Roman" w:hAnsi="Times New Roman" w:cs="Times New Roman"/>
          <w:sz w:val="20"/>
          <w:szCs w:val="20"/>
        </w:rPr>
        <w:t xml:space="preserve"> to improve taste masking and patient compliance</w:t>
      </w:r>
      <w:r w:rsidRPr="0093748C">
        <w:rPr>
          <w:rFonts w:ascii="Times New Roman" w:hAnsi="Times New Roman" w:cs="Times New Roman"/>
          <w:sz w:val="20"/>
          <w:szCs w:val="20"/>
        </w:rPr>
        <w:t>.</w:t>
      </w:r>
    </w:p>
    <w:p w:rsidR="00C66A35" w:rsidRDefault="00C66A35" w:rsidP="00C66A35">
      <w:pPr>
        <w:autoSpaceDE w:val="0"/>
        <w:autoSpaceDN w:val="0"/>
        <w:adjustRightInd w:val="0"/>
        <w:spacing w:after="0" w:line="240" w:lineRule="auto"/>
        <w:jc w:val="both"/>
        <w:rPr>
          <w:rFonts w:ascii="Times New Roman" w:hAnsi="Times New Roman" w:cs="Times New Roman"/>
          <w:b/>
          <w:bCs/>
          <w:sz w:val="20"/>
          <w:szCs w:val="20"/>
        </w:rPr>
      </w:pPr>
      <w:r w:rsidRPr="0093748C">
        <w:rPr>
          <w:rFonts w:ascii="Times New Roman" w:hAnsi="Times New Roman" w:cs="Times New Roman"/>
          <w:b/>
          <w:bCs/>
          <w:sz w:val="20"/>
          <w:szCs w:val="20"/>
        </w:rPr>
        <w:t>Chewable Tablets</w:t>
      </w:r>
    </w:p>
    <w:p w:rsidR="00B54D25" w:rsidRPr="00C86E33" w:rsidRDefault="00B54D25" w:rsidP="00C66A35">
      <w:pPr>
        <w:autoSpaceDE w:val="0"/>
        <w:autoSpaceDN w:val="0"/>
        <w:adjustRightInd w:val="0"/>
        <w:spacing w:after="0" w:line="240" w:lineRule="auto"/>
        <w:jc w:val="both"/>
        <w:rPr>
          <w:rFonts w:ascii="Times New Roman" w:hAnsi="Times New Roman" w:cs="Times New Roman"/>
          <w:bCs/>
          <w:sz w:val="20"/>
          <w:szCs w:val="20"/>
        </w:rPr>
      </w:pPr>
      <w:r w:rsidRPr="00C86E33">
        <w:rPr>
          <w:rFonts w:ascii="Times New Roman" w:hAnsi="Times New Roman" w:cs="Times New Roman"/>
          <w:bCs/>
          <w:sz w:val="20"/>
          <w:szCs w:val="20"/>
        </w:rPr>
        <w:t xml:space="preserve">Chewable tablets when swallowed results in a pleasant aftertaste in the mouth that is not bitter or unpleasant. These </w:t>
      </w:r>
      <w:r w:rsidR="00A33346" w:rsidRPr="00C86E33">
        <w:rPr>
          <w:rFonts w:ascii="Times New Roman" w:hAnsi="Times New Roman" w:cs="Times New Roman"/>
          <w:bCs/>
          <w:sz w:val="20"/>
          <w:szCs w:val="20"/>
        </w:rPr>
        <w:t>dosage form</w:t>
      </w:r>
      <w:r w:rsidRPr="00C86E33">
        <w:rPr>
          <w:rFonts w:ascii="Times New Roman" w:hAnsi="Times New Roman" w:cs="Times New Roman"/>
          <w:bCs/>
          <w:sz w:val="20"/>
          <w:szCs w:val="20"/>
        </w:rPr>
        <w:t xml:space="preserve"> have been utilised for children, particularly for the administration of multivitamin formulations, antacids, and certain antibiotics. Chewable tablets are formulated using the direct compression method, with the addition of excipients like sorbitol, mannitol, or sucrose as binders and fillers, as well as tastes and colours to improve their flavour and appearance. Since it offers a nice, cooling sensation in the mouth and can hide the taste of some undesirable medications, mannitol is occasionally used as a chewable base diluent.</w:t>
      </w:r>
    </w:p>
    <w:p w:rsidR="00C66A35" w:rsidRPr="0093748C" w:rsidRDefault="00C66A35" w:rsidP="00C66A35">
      <w:pPr>
        <w:autoSpaceDE w:val="0"/>
        <w:autoSpaceDN w:val="0"/>
        <w:adjustRightInd w:val="0"/>
        <w:spacing w:after="0" w:line="240" w:lineRule="auto"/>
        <w:jc w:val="both"/>
        <w:rPr>
          <w:rFonts w:ascii="Times New Roman" w:hAnsi="Times New Roman" w:cs="Times New Roman"/>
          <w:b/>
          <w:bCs/>
          <w:sz w:val="20"/>
          <w:szCs w:val="20"/>
        </w:rPr>
      </w:pPr>
      <w:r w:rsidRPr="0093748C">
        <w:rPr>
          <w:rFonts w:ascii="Times New Roman" w:hAnsi="Times New Roman" w:cs="Times New Roman"/>
          <w:b/>
          <w:bCs/>
          <w:sz w:val="20"/>
          <w:szCs w:val="20"/>
        </w:rPr>
        <w:t>Effervescent Tablets</w:t>
      </w:r>
    </w:p>
    <w:p w:rsidR="00C66A35" w:rsidRPr="0093748C" w:rsidRDefault="00C66A35" w:rsidP="00C66A35">
      <w:pPr>
        <w:autoSpaceDE w:val="0"/>
        <w:autoSpaceDN w:val="0"/>
        <w:adjustRightInd w:val="0"/>
        <w:spacing w:after="0" w:line="240" w:lineRule="auto"/>
        <w:jc w:val="both"/>
        <w:rPr>
          <w:rFonts w:ascii="Times New Roman" w:hAnsi="Times New Roman" w:cs="Times New Roman"/>
          <w:sz w:val="20"/>
          <w:szCs w:val="20"/>
        </w:rPr>
      </w:pPr>
      <w:r w:rsidRPr="0093748C">
        <w:rPr>
          <w:rFonts w:ascii="Times New Roman" w:hAnsi="Times New Roman" w:cs="Times New Roman"/>
          <w:sz w:val="20"/>
          <w:szCs w:val="20"/>
        </w:rPr>
        <w:t xml:space="preserve">These are compressed effervescent </w:t>
      </w:r>
      <w:r w:rsidR="00A33346" w:rsidRPr="0093748C">
        <w:rPr>
          <w:rFonts w:ascii="Times New Roman" w:hAnsi="Times New Roman" w:cs="Times New Roman"/>
          <w:sz w:val="20"/>
          <w:szCs w:val="20"/>
        </w:rPr>
        <w:t>powders</w:t>
      </w:r>
      <w:r w:rsidR="00A33346">
        <w:rPr>
          <w:rFonts w:ascii="Times New Roman" w:hAnsi="Times New Roman" w:cs="Times New Roman"/>
          <w:sz w:val="20"/>
          <w:szCs w:val="20"/>
        </w:rPr>
        <w:t xml:space="preserve">, which are </w:t>
      </w:r>
      <w:r w:rsidRPr="0093748C">
        <w:rPr>
          <w:rFonts w:ascii="Times New Roman" w:hAnsi="Times New Roman" w:cs="Times New Roman"/>
          <w:sz w:val="20"/>
          <w:szCs w:val="20"/>
        </w:rPr>
        <w:t>dissolved in a glass of water</w:t>
      </w:r>
      <w:r>
        <w:rPr>
          <w:rFonts w:ascii="Times New Roman" w:hAnsi="Times New Roman" w:cs="Times New Roman"/>
          <w:sz w:val="20"/>
          <w:szCs w:val="20"/>
        </w:rPr>
        <w:t xml:space="preserve"> </w:t>
      </w:r>
      <w:r w:rsidRPr="0093748C">
        <w:rPr>
          <w:rFonts w:ascii="Times New Roman" w:hAnsi="Times New Roman" w:cs="Times New Roman"/>
          <w:sz w:val="20"/>
          <w:szCs w:val="20"/>
        </w:rPr>
        <w:t>before administration</w:t>
      </w:r>
      <w:r w:rsidR="00A33346">
        <w:rPr>
          <w:rFonts w:ascii="Times New Roman" w:hAnsi="Times New Roman" w:cs="Times New Roman"/>
          <w:sz w:val="20"/>
          <w:szCs w:val="20"/>
        </w:rPr>
        <w:t>,</w:t>
      </w:r>
      <w:r w:rsidR="00A33346" w:rsidRPr="00A33346">
        <w:rPr>
          <w:rFonts w:ascii="Times New Roman" w:hAnsi="Times New Roman" w:cs="Times New Roman"/>
          <w:sz w:val="20"/>
          <w:szCs w:val="20"/>
        </w:rPr>
        <w:t xml:space="preserve"> result</w:t>
      </w:r>
      <w:r w:rsidR="00A33346">
        <w:rPr>
          <w:rFonts w:ascii="Times New Roman" w:hAnsi="Times New Roman" w:cs="Times New Roman"/>
          <w:sz w:val="20"/>
          <w:szCs w:val="20"/>
        </w:rPr>
        <w:t>ing</w:t>
      </w:r>
      <w:r w:rsidR="00A33346" w:rsidRPr="00A33346">
        <w:rPr>
          <w:rFonts w:ascii="Times New Roman" w:hAnsi="Times New Roman" w:cs="Times New Roman"/>
          <w:sz w:val="20"/>
          <w:szCs w:val="20"/>
        </w:rPr>
        <w:t xml:space="preserve"> </w:t>
      </w:r>
      <w:r w:rsidR="00A33346">
        <w:rPr>
          <w:rFonts w:ascii="Times New Roman" w:hAnsi="Times New Roman" w:cs="Times New Roman"/>
          <w:sz w:val="20"/>
          <w:szCs w:val="20"/>
        </w:rPr>
        <w:t>into</w:t>
      </w:r>
      <w:r w:rsidR="00A33346" w:rsidRPr="00A33346">
        <w:rPr>
          <w:rFonts w:ascii="Times New Roman" w:hAnsi="Times New Roman" w:cs="Times New Roman"/>
          <w:sz w:val="20"/>
          <w:szCs w:val="20"/>
        </w:rPr>
        <w:t xml:space="preserve"> a flavoured, bubbling drink. </w:t>
      </w:r>
      <w:r w:rsidR="0050300D" w:rsidRPr="0050300D">
        <w:rPr>
          <w:rFonts w:ascii="Times New Roman" w:hAnsi="Times New Roman" w:cs="Times New Roman"/>
          <w:sz w:val="20"/>
          <w:szCs w:val="20"/>
        </w:rPr>
        <w:t>In addition to the active components, these also contain sodium bicarbonate and one of the effervescent substances, citric acid, tartaric acid, or sodium biphosphate. Because of the acid-base process, carbon dioxide is emitted from solutions in water. The granules are formed when the water of crystallisation is released, which also makes the powder coherent. Salty or bitter drugs are disguised by the effervescence caused by the emission of carbon dioxide.</w:t>
      </w:r>
      <w:r w:rsidR="0050300D">
        <w:rPr>
          <w:rFonts w:ascii="Times New Roman" w:hAnsi="Times New Roman" w:cs="Times New Roman"/>
          <w:sz w:val="20"/>
          <w:szCs w:val="20"/>
        </w:rPr>
        <w:t xml:space="preserve"> </w:t>
      </w:r>
      <w:r w:rsidR="00A33346" w:rsidRPr="00A33346">
        <w:rPr>
          <w:rFonts w:ascii="Times New Roman" w:hAnsi="Times New Roman" w:cs="Times New Roman"/>
          <w:sz w:val="20"/>
          <w:szCs w:val="20"/>
        </w:rPr>
        <w:t xml:space="preserve">If the tablet is </w:t>
      </w:r>
      <w:r w:rsidR="00A33346">
        <w:rPr>
          <w:rFonts w:ascii="Times New Roman" w:hAnsi="Times New Roman" w:cs="Times New Roman"/>
          <w:sz w:val="20"/>
          <w:szCs w:val="20"/>
        </w:rPr>
        <w:t>broken</w:t>
      </w:r>
      <w:r w:rsidR="00A33346" w:rsidRPr="00A33346">
        <w:rPr>
          <w:rFonts w:ascii="Times New Roman" w:hAnsi="Times New Roman" w:cs="Times New Roman"/>
          <w:sz w:val="20"/>
          <w:szCs w:val="20"/>
        </w:rPr>
        <w:t xml:space="preserve"> apart by the internal release of carbon dioxide, the active component in the tablet dissolves quickly in water. This improves palatability </w:t>
      </w:r>
      <w:r w:rsidR="00C86E33">
        <w:rPr>
          <w:rFonts w:ascii="Times New Roman" w:hAnsi="Times New Roman" w:cs="Times New Roman"/>
          <w:sz w:val="20"/>
          <w:szCs w:val="20"/>
        </w:rPr>
        <w:t>of the dosage form</w:t>
      </w:r>
      <w:r w:rsidR="00A33346" w:rsidRPr="00A33346">
        <w:rPr>
          <w:rFonts w:ascii="Times New Roman" w:hAnsi="Times New Roman" w:cs="Times New Roman"/>
          <w:sz w:val="20"/>
          <w:szCs w:val="20"/>
        </w:rPr>
        <w:t>.</w:t>
      </w:r>
    </w:p>
    <w:p w:rsidR="00C66A35" w:rsidRDefault="00C66A35" w:rsidP="00C66A35">
      <w:pPr>
        <w:autoSpaceDE w:val="0"/>
        <w:autoSpaceDN w:val="0"/>
        <w:adjustRightInd w:val="0"/>
        <w:spacing w:after="0" w:line="240" w:lineRule="auto"/>
        <w:jc w:val="both"/>
        <w:rPr>
          <w:rFonts w:ascii="Times New Roman" w:hAnsi="Times New Roman" w:cs="Times New Roman"/>
          <w:b/>
          <w:bCs/>
          <w:sz w:val="20"/>
          <w:szCs w:val="20"/>
        </w:rPr>
      </w:pPr>
      <w:r w:rsidRPr="0093748C">
        <w:rPr>
          <w:rFonts w:ascii="Times New Roman" w:hAnsi="Times New Roman" w:cs="Times New Roman"/>
          <w:b/>
          <w:bCs/>
          <w:sz w:val="20"/>
          <w:szCs w:val="20"/>
        </w:rPr>
        <w:t>Immediate Release Tablets</w:t>
      </w:r>
    </w:p>
    <w:p w:rsidR="00C86E33" w:rsidRPr="00C86E33" w:rsidRDefault="00C86E33" w:rsidP="00C66A35">
      <w:pPr>
        <w:autoSpaceDE w:val="0"/>
        <w:autoSpaceDN w:val="0"/>
        <w:adjustRightInd w:val="0"/>
        <w:spacing w:after="0" w:line="240" w:lineRule="auto"/>
        <w:jc w:val="both"/>
        <w:rPr>
          <w:rFonts w:ascii="Times New Roman" w:hAnsi="Times New Roman" w:cs="Times New Roman"/>
          <w:bCs/>
          <w:sz w:val="20"/>
          <w:szCs w:val="20"/>
        </w:rPr>
      </w:pPr>
      <w:r w:rsidRPr="00C86E33">
        <w:rPr>
          <w:rFonts w:ascii="Times New Roman" w:hAnsi="Times New Roman" w:cs="Times New Roman"/>
          <w:bCs/>
          <w:sz w:val="20"/>
          <w:szCs w:val="20"/>
        </w:rPr>
        <w:t>These tablets are made to dissolve and release the medication without any rate-controlling elements.</w:t>
      </w:r>
    </w:p>
    <w:p w:rsidR="00C66A35" w:rsidRPr="00C66A35" w:rsidRDefault="00C66A35" w:rsidP="00C66A35">
      <w:pPr>
        <w:autoSpaceDE w:val="0"/>
        <w:autoSpaceDN w:val="0"/>
        <w:adjustRightInd w:val="0"/>
        <w:spacing w:after="0" w:line="240" w:lineRule="auto"/>
        <w:jc w:val="both"/>
        <w:rPr>
          <w:rFonts w:ascii="Times New Roman" w:hAnsi="Times New Roman" w:cs="Times New Roman"/>
          <w:sz w:val="20"/>
          <w:szCs w:val="20"/>
        </w:rPr>
      </w:pPr>
      <w:r w:rsidRPr="0093748C">
        <w:rPr>
          <w:rFonts w:ascii="Times New Roman" w:hAnsi="Times New Roman" w:cs="Times New Roman"/>
          <w:b/>
          <w:bCs/>
          <w:sz w:val="20"/>
          <w:szCs w:val="20"/>
        </w:rPr>
        <w:t>Extended Release Tablets</w:t>
      </w:r>
    </w:p>
    <w:p w:rsidR="00C66A35" w:rsidRDefault="00C86E33" w:rsidP="00C66A35">
      <w:pPr>
        <w:autoSpaceDE w:val="0"/>
        <w:autoSpaceDN w:val="0"/>
        <w:adjustRightInd w:val="0"/>
        <w:spacing w:after="0" w:line="240" w:lineRule="auto"/>
        <w:jc w:val="both"/>
        <w:rPr>
          <w:rFonts w:ascii="Times New Roman" w:hAnsi="Times New Roman" w:cs="Times New Roman"/>
          <w:sz w:val="20"/>
          <w:szCs w:val="20"/>
        </w:rPr>
      </w:pPr>
      <w:r w:rsidRPr="00C86E33">
        <w:rPr>
          <w:rFonts w:ascii="Times New Roman" w:hAnsi="Times New Roman" w:cs="Times New Roman"/>
          <w:sz w:val="20"/>
          <w:szCs w:val="20"/>
        </w:rPr>
        <w:t xml:space="preserve">Extended release tablets, also </w:t>
      </w:r>
      <w:r>
        <w:rPr>
          <w:rFonts w:ascii="Times New Roman" w:hAnsi="Times New Roman" w:cs="Times New Roman"/>
          <w:sz w:val="20"/>
          <w:szCs w:val="20"/>
        </w:rPr>
        <w:t>named</w:t>
      </w:r>
      <w:r w:rsidRPr="00C86E33">
        <w:rPr>
          <w:rFonts w:ascii="Times New Roman" w:hAnsi="Times New Roman" w:cs="Times New Roman"/>
          <w:sz w:val="20"/>
          <w:szCs w:val="20"/>
        </w:rPr>
        <w:t xml:space="preserve"> as sustained release tablets, are </w:t>
      </w:r>
      <w:r>
        <w:rPr>
          <w:rFonts w:ascii="Times New Roman" w:hAnsi="Times New Roman" w:cs="Times New Roman"/>
          <w:sz w:val="20"/>
          <w:szCs w:val="20"/>
        </w:rPr>
        <w:t>formulated</w:t>
      </w:r>
      <w:r w:rsidRPr="00C86E33">
        <w:rPr>
          <w:rFonts w:ascii="Times New Roman" w:hAnsi="Times New Roman" w:cs="Times New Roman"/>
          <w:sz w:val="20"/>
          <w:szCs w:val="20"/>
        </w:rPr>
        <w:t xml:space="preserve"> to regulate drug release in a specified way over an extended period of time. </w:t>
      </w:r>
      <w:r w:rsidR="002C1B78">
        <w:rPr>
          <w:rFonts w:ascii="Times New Roman" w:hAnsi="Times New Roman" w:cs="Times New Roman"/>
          <w:sz w:val="20"/>
          <w:szCs w:val="20"/>
        </w:rPr>
        <w:t>[7]</w:t>
      </w:r>
      <w:r w:rsidR="00C66A35" w:rsidRPr="0093748C">
        <w:rPr>
          <w:rFonts w:ascii="Times New Roman" w:hAnsi="Times New Roman" w:cs="Times New Roman"/>
          <w:sz w:val="20"/>
          <w:szCs w:val="20"/>
        </w:rPr>
        <w:t>.</w:t>
      </w:r>
    </w:p>
    <w:p w:rsidR="00D614C2" w:rsidRPr="00336561" w:rsidRDefault="00D614C2" w:rsidP="008F3A82">
      <w:pPr>
        <w:pStyle w:val="ListParagraph"/>
        <w:spacing w:after="0" w:line="240" w:lineRule="auto"/>
        <w:ind w:left="0"/>
        <w:jc w:val="both"/>
        <w:rPr>
          <w:rFonts w:ascii="Times New Roman" w:hAnsi="Times New Roman" w:cs="Times New Roman"/>
          <w:sz w:val="20"/>
          <w:szCs w:val="20"/>
        </w:rPr>
      </w:pPr>
    </w:p>
    <w:p w:rsidR="00BD4308" w:rsidRPr="00336561" w:rsidRDefault="00BD4308" w:rsidP="008F3A82">
      <w:pPr>
        <w:pStyle w:val="ListParagraph"/>
        <w:spacing w:after="0"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Powders</w:t>
      </w:r>
      <w:r w:rsidR="00177891" w:rsidRPr="00336561">
        <w:rPr>
          <w:rFonts w:ascii="Times New Roman" w:hAnsi="Times New Roman" w:cs="Times New Roman"/>
          <w:sz w:val="20"/>
          <w:szCs w:val="20"/>
        </w:rPr>
        <w:t xml:space="preserve">: - </w:t>
      </w:r>
      <w:r w:rsidR="004A7E08">
        <w:rPr>
          <w:rFonts w:ascii="Times New Roman" w:hAnsi="Times New Roman" w:cs="Times New Roman"/>
          <w:sz w:val="20"/>
          <w:szCs w:val="20"/>
        </w:rPr>
        <w:t>P</w:t>
      </w:r>
      <w:r w:rsidR="004A7E08" w:rsidRPr="004A7E08">
        <w:rPr>
          <w:rFonts w:ascii="Times New Roman" w:hAnsi="Times New Roman" w:cs="Times New Roman"/>
          <w:sz w:val="20"/>
          <w:szCs w:val="20"/>
        </w:rPr>
        <w:t>owder</w:t>
      </w:r>
      <w:r w:rsidR="004A7E08">
        <w:rPr>
          <w:rFonts w:ascii="Times New Roman" w:hAnsi="Times New Roman" w:cs="Times New Roman"/>
          <w:sz w:val="20"/>
          <w:szCs w:val="20"/>
        </w:rPr>
        <w:t>s are one of ancestral kind of solid dosing</w:t>
      </w:r>
      <w:r w:rsidR="004A7E08" w:rsidRPr="004A7E08">
        <w:rPr>
          <w:rFonts w:ascii="Times New Roman" w:hAnsi="Times New Roman" w:cs="Times New Roman"/>
          <w:sz w:val="20"/>
          <w:szCs w:val="20"/>
        </w:rPr>
        <w:t xml:space="preserve">. </w:t>
      </w:r>
      <w:r w:rsidR="004A7E08">
        <w:rPr>
          <w:rFonts w:ascii="Times New Roman" w:hAnsi="Times New Roman" w:cs="Times New Roman"/>
          <w:sz w:val="20"/>
          <w:szCs w:val="20"/>
        </w:rPr>
        <w:t>H</w:t>
      </w:r>
      <w:r w:rsidR="004A7E08" w:rsidRPr="004A7E08">
        <w:rPr>
          <w:rFonts w:ascii="Times New Roman" w:hAnsi="Times New Roman" w:cs="Times New Roman"/>
          <w:sz w:val="20"/>
          <w:szCs w:val="20"/>
        </w:rPr>
        <w:t xml:space="preserve">owever, </w:t>
      </w:r>
      <w:r w:rsidR="004A7E08">
        <w:rPr>
          <w:rFonts w:ascii="Times New Roman" w:hAnsi="Times New Roman" w:cs="Times New Roman"/>
          <w:sz w:val="20"/>
          <w:szCs w:val="20"/>
        </w:rPr>
        <w:t xml:space="preserve">these </w:t>
      </w:r>
      <w:r w:rsidR="004A7E08" w:rsidRPr="004A7E08">
        <w:rPr>
          <w:rFonts w:ascii="Times New Roman" w:hAnsi="Times New Roman" w:cs="Times New Roman"/>
          <w:sz w:val="20"/>
          <w:szCs w:val="20"/>
        </w:rPr>
        <w:t>have mostly been replaced by capsules and tablets as a result of the usage of highly strong substances</w:t>
      </w:r>
      <w:r w:rsidR="004A7E08">
        <w:rPr>
          <w:rFonts w:ascii="Times New Roman" w:hAnsi="Times New Roman" w:cs="Times New Roman"/>
          <w:sz w:val="20"/>
          <w:szCs w:val="20"/>
        </w:rPr>
        <w:t xml:space="preserve">, </w:t>
      </w:r>
      <w:r w:rsidR="001650D4">
        <w:rPr>
          <w:rFonts w:ascii="Times New Roman" w:hAnsi="Times New Roman" w:cs="Times New Roman"/>
          <w:sz w:val="20"/>
          <w:szCs w:val="20"/>
        </w:rPr>
        <w:t>problem in their handling</w:t>
      </w:r>
      <w:r w:rsidR="004A7E08">
        <w:rPr>
          <w:rFonts w:ascii="Times New Roman" w:hAnsi="Times New Roman" w:cs="Times New Roman"/>
          <w:sz w:val="20"/>
          <w:szCs w:val="20"/>
        </w:rPr>
        <w:t xml:space="preserve"> and patient incompliance</w:t>
      </w:r>
      <w:r w:rsidR="004A7E08" w:rsidRPr="004A7E08">
        <w:rPr>
          <w:rFonts w:ascii="Times New Roman" w:hAnsi="Times New Roman" w:cs="Times New Roman"/>
          <w:sz w:val="20"/>
          <w:szCs w:val="20"/>
        </w:rPr>
        <w:t xml:space="preserve">. </w:t>
      </w:r>
      <w:r w:rsidR="004A7E08">
        <w:rPr>
          <w:rFonts w:ascii="Times New Roman" w:hAnsi="Times New Roman" w:cs="Times New Roman"/>
          <w:sz w:val="20"/>
          <w:szCs w:val="20"/>
        </w:rPr>
        <w:t xml:space="preserve">In powders, </w:t>
      </w:r>
      <w:r w:rsidR="001650D4">
        <w:rPr>
          <w:rFonts w:ascii="Times New Roman" w:hAnsi="Times New Roman" w:cs="Times New Roman"/>
          <w:sz w:val="20"/>
          <w:szCs w:val="20"/>
        </w:rPr>
        <w:t>mixtures of medications or chemicals along with excipients have</w:t>
      </w:r>
      <w:r w:rsidR="004A7E08" w:rsidRPr="004A7E08">
        <w:rPr>
          <w:rFonts w:ascii="Times New Roman" w:hAnsi="Times New Roman" w:cs="Times New Roman"/>
          <w:sz w:val="20"/>
          <w:szCs w:val="20"/>
        </w:rPr>
        <w:t xml:space="preserve"> been finely </w:t>
      </w:r>
      <w:r w:rsidR="004A7E08">
        <w:rPr>
          <w:rFonts w:ascii="Times New Roman" w:hAnsi="Times New Roman" w:cs="Times New Roman"/>
          <w:sz w:val="20"/>
          <w:szCs w:val="20"/>
        </w:rPr>
        <w:t xml:space="preserve">grinded, </w:t>
      </w:r>
      <w:r w:rsidR="001650D4">
        <w:rPr>
          <w:rFonts w:ascii="Times New Roman" w:hAnsi="Times New Roman" w:cs="Times New Roman"/>
          <w:sz w:val="20"/>
          <w:szCs w:val="20"/>
        </w:rPr>
        <w:t xml:space="preserve">mixed </w:t>
      </w:r>
      <w:r w:rsidR="001650D4" w:rsidRPr="004A7E08">
        <w:rPr>
          <w:rFonts w:ascii="Times New Roman" w:hAnsi="Times New Roman" w:cs="Times New Roman"/>
          <w:sz w:val="20"/>
          <w:szCs w:val="20"/>
        </w:rPr>
        <w:t>and</w:t>
      </w:r>
      <w:r w:rsidR="004A7E08">
        <w:rPr>
          <w:rFonts w:ascii="Times New Roman" w:hAnsi="Times New Roman" w:cs="Times New Roman"/>
          <w:sz w:val="20"/>
          <w:szCs w:val="20"/>
        </w:rPr>
        <w:t xml:space="preserve"> dispensed</w:t>
      </w:r>
      <w:r w:rsidR="004A7E08" w:rsidRPr="004A7E08">
        <w:rPr>
          <w:rFonts w:ascii="Times New Roman" w:hAnsi="Times New Roman" w:cs="Times New Roman"/>
          <w:sz w:val="20"/>
          <w:szCs w:val="20"/>
        </w:rPr>
        <w:t xml:space="preserve">. Powders still offer advantages in some circumstances, despite the fact that tablets and capsules have supplanted them as a dose form in modern medicine, and as a result, they still make up a minor percentage of the solid dosage forms currently in use. Powders, for instance, can dissolve and disperse more easily than compacted dose forms because of their larger specific surface area. Similar to how kids and adults who struggle to swallow tablets or capsules could find powders easier to take. Oral powders are blended with a liquid just prior to usage. </w:t>
      </w:r>
      <w:r w:rsidRPr="00336561">
        <w:rPr>
          <w:rFonts w:ascii="Times New Roman" w:hAnsi="Times New Roman" w:cs="Times New Roman"/>
          <w:sz w:val="20"/>
          <w:szCs w:val="20"/>
        </w:rPr>
        <w:t>[</w:t>
      </w:r>
      <w:r w:rsidR="002C1B78">
        <w:rPr>
          <w:rFonts w:ascii="Times New Roman" w:hAnsi="Times New Roman" w:cs="Times New Roman"/>
          <w:sz w:val="20"/>
          <w:szCs w:val="20"/>
        </w:rPr>
        <w:t>5, 6, 7</w:t>
      </w:r>
      <w:r w:rsidRPr="00336561">
        <w:rPr>
          <w:rFonts w:ascii="Times New Roman" w:hAnsi="Times New Roman" w:cs="Times New Roman"/>
          <w:sz w:val="20"/>
          <w:szCs w:val="20"/>
        </w:rPr>
        <w:t>]</w:t>
      </w:r>
    </w:p>
    <w:p w:rsidR="00BD4308" w:rsidRPr="00336561" w:rsidRDefault="00BD4308" w:rsidP="009D3430">
      <w:pPr>
        <w:pStyle w:val="ListParagraph"/>
        <w:spacing w:after="0" w:line="240" w:lineRule="auto"/>
        <w:ind w:left="0"/>
        <w:jc w:val="both"/>
        <w:rPr>
          <w:rFonts w:ascii="Times New Roman" w:hAnsi="Times New Roman" w:cs="Times New Roman"/>
          <w:b/>
          <w:sz w:val="20"/>
          <w:szCs w:val="20"/>
        </w:rPr>
      </w:pPr>
      <w:r w:rsidRPr="00336561">
        <w:rPr>
          <w:rFonts w:ascii="Times New Roman" w:hAnsi="Times New Roman" w:cs="Times New Roman"/>
          <w:b/>
          <w:sz w:val="20"/>
          <w:szCs w:val="20"/>
        </w:rPr>
        <w:t>Types of powder</w:t>
      </w:r>
      <w:r w:rsidR="004C78F8" w:rsidRPr="00336561">
        <w:rPr>
          <w:rFonts w:ascii="Times New Roman" w:hAnsi="Times New Roman" w:cs="Times New Roman"/>
          <w:b/>
          <w:sz w:val="20"/>
          <w:szCs w:val="20"/>
        </w:rPr>
        <w:t>:-</w:t>
      </w:r>
    </w:p>
    <w:p w:rsidR="006C6DEC" w:rsidRDefault="00BD4308" w:rsidP="009D3430">
      <w:pPr>
        <w:pStyle w:val="ListParagraph"/>
        <w:spacing w:after="0"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Oral powders</w:t>
      </w:r>
      <w:r w:rsidRPr="00336561">
        <w:rPr>
          <w:rFonts w:ascii="Times New Roman" w:hAnsi="Times New Roman" w:cs="Times New Roman"/>
          <w:sz w:val="20"/>
          <w:szCs w:val="20"/>
        </w:rPr>
        <w:t xml:space="preserve">: - </w:t>
      </w:r>
      <w:r w:rsidR="006C6DEC">
        <w:rPr>
          <w:rFonts w:ascii="Times New Roman" w:hAnsi="Times New Roman" w:cs="Times New Roman"/>
          <w:sz w:val="20"/>
          <w:szCs w:val="20"/>
        </w:rPr>
        <w:t>T</w:t>
      </w:r>
      <w:r w:rsidR="001650D4">
        <w:rPr>
          <w:rFonts w:ascii="Times New Roman" w:hAnsi="Times New Roman" w:cs="Times New Roman"/>
          <w:sz w:val="20"/>
          <w:szCs w:val="20"/>
        </w:rPr>
        <w:t>hese</w:t>
      </w:r>
      <w:r w:rsidR="00E25C47" w:rsidRPr="00E25C47">
        <w:rPr>
          <w:rFonts w:ascii="Times New Roman" w:hAnsi="Times New Roman" w:cs="Times New Roman"/>
          <w:sz w:val="20"/>
          <w:szCs w:val="20"/>
        </w:rPr>
        <w:t xml:space="preserve"> </w:t>
      </w:r>
      <w:r w:rsidR="001650D4">
        <w:rPr>
          <w:rFonts w:ascii="Times New Roman" w:hAnsi="Times New Roman" w:cs="Times New Roman"/>
          <w:sz w:val="20"/>
          <w:szCs w:val="20"/>
        </w:rPr>
        <w:t>are</w:t>
      </w:r>
      <w:r w:rsidR="00E25C47" w:rsidRPr="00E25C47">
        <w:rPr>
          <w:rFonts w:ascii="Times New Roman" w:hAnsi="Times New Roman" w:cs="Times New Roman"/>
          <w:sz w:val="20"/>
          <w:szCs w:val="20"/>
        </w:rPr>
        <w:t xml:space="preserve"> </w:t>
      </w:r>
      <w:r w:rsidR="00E25C47">
        <w:rPr>
          <w:rFonts w:ascii="Times New Roman" w:hAnsi="Times New Roman" w:cs="Times New Roman"/>
          <w:sz w:val="20"/>
          <w:szCs w:val="20"/>
        </w:rPr>
        <w:t>dosage forms</w:t>
      </w:r>
      <w:r w:rsidR="001650D4">
        <w:rPr>
          <w:rFonts w:ascii="Times New Roman" w:hAnsi="Times New Roman" w:cs="Times New Roman"/>
          <w:sz w:val="20"/>
          <w:szCs w:val="20"/>
        </w:rPr>
        <w:t xml:space="preserve"> </w:t>
      </w:r>
      <w:r w:rsidR="00B62E4B">
        <w:rPr>
          <w:rFonts w:ascii="Times New Roman" w:hAnsi="Times New Roman" w:cs="Times New Roman"/>
          <w:sz w:val="20"/>
          <w:szCs w:val="20"/>
        </w:rPr>
        <w:t xml:space="preserve">of medicament </w:t>
      </w:r>
      <w:r w:rsidR="001650D4">
        <w:rPr>
          <w:rFonts w:ascii="Times New Roman" w:hAnsi="Times New Roman" w:cs="Times New Roman"/>
          <w:sz w:val="20"/>
          <w:szCs w:val="20"/>
        </w:rPr>
        <w:t xml:space="preserve">available either </w:t>
      </w:r>
      <w:r w:rsidR="006C6DEC">
        <w:rPr>
          <w:rFonts w:ascii="Times New Roman" w:hAnsi="Times New Roman" w:cs="Times New Roman"/>
          <w:sz w:val="20"/>
          <w:szCs w:val="20"/>
        </w:rPr>
        <w:t>in the form of granules</w:t>
      </w:r>
      <w:r w:rsidR="001650D4">
        <w:rPr>
          <w:rFonts w:ascii="Times New Roman" w:hAnsi="Times New Roman" w:cs="Times New Roman"/>
          <w:sz w:val="20"/>
          <w:szCs w:val="20"/>
        </w:rPr>
        <w:t xml:space="preserve"> or fine powders</w:t>
      </w:r>
      <w:r w:rsidR="00E25C47" w:rsidRPr="00E25C47">
        <w:rPr>
          <w:rFonts w:ascii="Times New Roman" w:hAnsi="Times New Roman" w:cs="Times New Roman"/>
          <w:sz w:val="20"/>
          <w:szCs w:val="20"/>
        </w:rPr>
        <w:t>. Before administration the</w:t>
      </w:r>
      <w:r w:rsidR="006C6DEC">
        <w:rPr>
          <w:rFonts w:ascii="Times New Roman" w:hAnsi="Times New Roman" w:cs="Times New Roman"/>
          <w:sz w:val="20"/>
          <w:szCs w:val="20"/>
        </w:rPr>
        <w:t>se</w:t>
      </w:r>
      <w:r w:rsidR="00E25C47" w:rsidRPr="00E25C47">
        <w:rPr>
          <w:rFonts w:ascii="Times New Roman" w:hAnsi="Times New Roman" w:cs="Times New Roman"/>
          <w:sz w:val="20"/>
          <w:szCs w:val="20"/>
        </w:rPr>
        <w:t xml:space="preserve"> finely ground</w:t>
      </w:r>
      <w:r w:rsidR="006C6DEC">
        <w:rPr>
          <w:rFonts w:ascii="Times New Roman" w:hAnsi="Times New Roman" w:cs="Times New Roman"/>
          <w:sz w:val="20"/>
          <w:szCs w:val="20"/>
        </w:rPr>
        <w:t>ed</w:t>
      </w:r>
      <w:r w:rsidR="00E25C47" w:rsidRPr="00E25C47">
        <w:rPr>
          <w:rFonts w:ascii="Times New Roman" w:hAnsi="Times New Roman" w:cs="Times New Roman"/>
          <w:sz w:val="20"/>
          <w:szCs w:val="20"/>
        </w:rPr>
        <w:t xml:space="preserve"> powders are blended with soft meals like applesauce or suspended or </w:t>
      </w:r>
      <w:r w:rsidR="00E25C47" w:rsidRPr="00E25C47">
        <w:rPr>
          <w:rFonts w:ascii="Times New Roman" w:hAnsi="Times New Roman" w:cs="Times New Roman"/>
          <w:sz w:val="20"/>
          <w:szCs w:val="20"/>
        </w:rPr>
        <w:lastRenderedPageBreak/>
        <w:t xml:space="preserve">dissolved in water. This is a common way </w:t>
      </w:r>
      <w:r w:rsidR="006C6DEC">
        <w:rPr>
          <w:rFonts w:ascii="Times New Roman" w:hAnsi="Times New Roman" w:cs="Times New Roman"/>
          <w:sz w:val="20"/>
          <w:szCs w:val="20"/>
        </w:rPr>
        <w:t>of administering</w:t>
      </w:r>
      <w:r w:rsidR="00E25C47" w:rsidRPr="00E25C47">
        <w:rPr>
          <w:rFonts w:ascii="Times New Roman" w:hAnsi="Times New Roman" w:cs="Times New Roman"/>
          <w:sz w:val="20"/>
          <w:szCs w:val="20"/>
        </w:rPr>
        <w:t xml:space="preserve"> antacids and laxative powders. </w:t>
      </w:r>
      <w:r w:rsidR="00B62E4B">
        <w:rPr>
          <w:rFonts w:ascii="Times New Roman" w:hAnsi="Times New Roman" w:cs="Times New Roman"/>
          <w:sz w:val="20"/>
          <w:szCs w:val="20"/>
        </w:rPr>
        <w:t xml:space="preserve">For use in childrens, sachets of powdered antibiotic unit dose are reconstituted </w:t>
      </w:r>
      <w:r w:rsidR="00B62E4B" w:rsidRPr="00E25C47">
        <w:rPr>
          <w:rFonts w:ascii="Times New Roman" w:hAnsi="Times New Roman" w:cs="Times New Roman"/>
          <w:sz w:val="20"/>
          <w:szCs w:val="20"/>
        </w:rPr>
        <w:t>prior</w:t>
      </w:r>
      <w:r w:rsidR="00E25C47" w:rsidRPr="00E25C47">
        <w:rPr>
          <w:rFonts w:ascii="Times New Roman" w:hAnsi="Times New Roman" w:cs="Times New Roman"/>
          <w:sz w:val="20"/>
          <w:szCs w:val="20"/>
        </w:rPr>
        <w:t xml:space="preserve"> to </w:t>
      </w:r>
      <w:r w:rsidR="00B62E4B">
        <w:rPr>
          <w:rFonts w:ascii="Times New Roman" w:hAnsi="Times New Roman" w:cs="Times New Roman"/>
          <w:sz w:val="20"/>
          <w:szCs w:val="20"/>
        </w:rPr>
        <w:t xml:space="preserve">its </w:t>
      </w:r>
      <w:r w:rsidR="00E25C47" w:rsidRPr="00E25C47">
        <w:rPr>
          <w:rFonts w:ascii="Times New Roman" w:hAnsi="Times New Roman" w:cs="Times New Roman"/>
          <w:sz w:val="20"/>
          <w:szCs w:val="20"/>
        </w:rPr>
        <w:t xml:space="preserve">administration. </w:t>
      </w:r>
      <w:r w:rsidR="006C6DEC">
        <w:rPr>
          <w:rFonts w:ascii="Times New Roman" w:hAnsi="Times New Roman" w:cs="Times New Roman"/>
          <w:sz w:val="20"/>
          <w:szCs w:val="20"/>
        </w:rPr>
        <w:t>M</w:t>
      </w:r>
      <w:r w:rsidR="00E25C47" w:rsidRPr="00E25C47">
        <w:rPr>
          <w:rFonts w:ascii="Times New Roman" w:hAnsi="Times New Roman" w:cs="Times New Roman"/>
          <w:sz w:val="20"/>
          <w:szCs w:val="20"/>
        </w:rPr>
        <w:t>ultidose bottles are</w:t>
      </w:r>
      <w:r w:rsidR="00B62E4B">
        <w:rPr>
          <w:rFonts w:ascii="Times New Roman" w:hAnsi="Times New Roman" w:cs="Times New Roman"/>
          <w:sz w:val="20"/>
          <w:szCs w:val="20"/>
        </w:rPr>
        <w:t xml:space="preserve"> also</w:t>
      </w:r>
      <w:r w:rsidR="00E25C47" w:rsidRPr="00E25C47">
        <w:rPr>
          <w:rFonts w:ascii="Times New Roman" w:hAnsi="Times New Roman" w:cs="Times New Roman"/>
          <w:sz w:val="20"/>
          <w:szCs w:val="20"/>
        </w:rPr>
        <w:t xml:space="preserve"> used to administer powders </w:t>
      </w:r>
      <w:r w:rsidR="00B62E4B">
        <w:rPr>
          <w:rFonts w:ascii="Times New Roman" w:hAnsi="Times New Roman" w:cs="Times New Roman"/>
          <w:sz w:val="20"/>
          <w:szCs w:val="20"/>
        </w:rPr>
        <w:t>after</w:t>
      </w:r>
      <w:r w:rsidR="00E25C47" w:rsidRPr="00E25C47">
        <w:rPr>
          <w:rFonts w:ascii="Times New Roman" w:hAnsi="Times New Roman" w:cs="Times New Roman"/>
          <w:sz w:val="20"/>
          <w:szCs w:val="20"/>
        </w:rPr>
        <w:t xml:space="preserve"> reconstitution into an oral solution or suspension</w:t>
      </w:r>
      <w:r w:rsidR="00B62E4B">
        <w:rPr>
          <w:rFonts w:ascii="Times New Roman" w:hAnsi="Times New Roman" w:cs="Times New Roman"/>
          <w:sz w:val="20"/>
          <w:szCs w:val="20"/>
        </w:rPr>
        <w:t xml:space="preserve"> dosage forms</w:t>
      </w:r>
      <w:r w:rsidR="00E25C47" w:rsidRPr="00E25C47">
        <w:rPr>
          <w:rFonts w:ascii="Times New Roman" w:hAnsi="Times New Roman" w:cs="Times New Roman"/>
          <w:sz w:val="20"/>
          <w:szCs w:val="20"/>
        </w:rPr>
        <w:t xml:space="preserve">. </w:t>
      </w:r>
      <w:r w:rsidR="006C6DEC" w:rsidRPr="001F4EEB">
        <w:rPr>
          <w:rFonts w:ascii="Times New Roman" w:hAnsi="Times New Roman" w:cs="Times New Roman"/>
          <w:color w:val="000000" w:themeColor="text1"/>
          <w:sz w:val="20"/>
          <w:szCs w:val="20"/>
          <w:shd w:val="clear" w:color="auto" w:fill="FFFFFF"/>
        </w:rPr>
        <w:t xml:space="preserve">Herbal medicines, such as laxatives, are commonly dispensed in bulk powder containers for dose dispensing and administration by the patient. </w:t>
      </w:r>
      <w:r w:rsidR="00E25C47" w:rsidRPr="00E25C47">
        <w:rPr>
          <w:rFonts w:ascii="Times New Roman" w:hAnsi="Times New Roman" w:cs="Times New Roman"/>
          <w:sz w:val="20"/>
          <w:szCs w:val="20"/>
        </w:rPr>
        <w:t xml:space="preserve">Dentifrices are manufactured as bulk </w:t>
      </w:r>
      <w:r w:rsidR="006C6DEC" w:rsidRPr="00E25C47">
        <w:rPr>
          <w:rFonts w:ascii="Times New Roman" w:hAnsi="Times New Roman" w:cs="Times New Roman"/>
          <w:sz w:val="20"/>
          <w:szCs w:val="20"/>
        </w:rPr>
        <w:t>powders</w:t>
      </w:r>
      <w:r w:rsidR="006C6DEC">
        <w:rPr>
          <w:rFonts w:ascii="Times New Roman" w:hAnsi="Times New Roman" w:cs="Times New Roman"/>
          <w:sz w:val="20"/>
          <w:szCs w:val="20"/>
        </w:rPr>
        <w:t>;</w:t>
      </w:r>
      <w:r w:rsidR="00E25C47" w:rsidRPr="00E25C47">
        <w:rPr>
          <w:rFonts w:ascii="Times New Roman" w:hAnsi="Times New Roman" w:cs="Times New Roman"/>
          <w:sz w:val="20"/>
          <w:szCs w:val="20"/>
        </w:rPr>
        <w:t xml:space="preserve"> </w:t>
      </w:r>
      <w:r w:rsidR="006C6DEC">
        <w:rPr>
          <w:rFonts w:ascii="Times New Roman" w:hAnsi="Times New Roman" w:cs="Times New Roman"/>
          <w:sz w:val="20"/>
          <w:szCs w:val="20"/>
        </w:rPr>
        <w:t>consist of</w:t>
      </w:r>
      <w:r w:rsidR="00E25C47" w:rsidRPr="00E25C47">
        <w:rPr>
          <w:rFonts w:ascii="Times New Roman" w:hAnsi="Times New Roman" w:cs="Times New Roman"/>
          <w:sz w:val="20"/>
          <w:szCs w:val="20"/>
        </w:rPr>
        <w:t xml:space="preserve"> mild abrasive, soap or detergent, and an anticariogenic ingredient</w:t>
      </w:r>
      <w:r w:rsidR="0029300B">
        <w:rPr>
          <w:rFonts w:ascii="Times New Roman" w:hAnsi="Times New Roman" w:cs="Times New Roman"/>
          <w:sz w:val="20"/>
          <w:szCs w:val="20"/>
        </w:rPr>
        <w:t xml:space="preserve"> </w:t>
      </w:r>
      <w:r w:rsidR="0029300B" w:rsidRPr="00336561">
        <w:rPr>
          <w:rFonts w:ascii="Times New Roman" w:hAnsi="Times New Roman" w:cs="Times New Roman"/>
          <w:sz w:val="20"/>
          <w:szCs w:val="20"/>
        </w:rPr>
        <w:t>Since ancient times, dentifrices (toothpastes) have been used, but recently, formulations that provide active ingredients intended to cure and/or prevent oral disorders have been produced. Depending on the claims made and the concentration of specific ingredients, toothpaste may fall under the cosmetic or medicinal categories. The main purpose of toothpaste is to clean teeth, which is seen as an aesthetic advantage. Cosmetic claims include the use of terms like "protects," "cleans," "freshens breath," "fights microorganisms that may cause gum issues," "</w:t>
      </w:r>
      <w:r w:rsidR="0029300B">
        <w:rPr>
          <w:rFonts w:ascii="Times New Roman" w:hAnsi="Times New Roman" w:cs="Times New Roman"/>
          <w:sz w:val="20"/>
          <w:szCs w:val="20"/>
        </w:rPr>
        <w:t>whitens," or "fights tartar" [8]</w:t>
      </w:r>
      <w:r w:rsidR="00E25C47" w:rsidRPr="00E25C47">
        <w:rPr>
          <w:rFonts w:ascii="Times New Roman" w:hAnsi="Times New Roman" w:cs="Times New Roman"/>
          <w:sz w:val="20"/>
          <w:szCs w:val="20"/>
        </w:rPr>
        <w:t>.</w:t>
      </w:r>
      <w:r w:rsidR="00E25C47">
        <w:rPr>
          <w:rFonts w:ascii="Times New Roman" w:hAnsi="Times New Roman" w:cs="Times New Roman"/>
          <w:sz w:val="20"/>
          <w:szCs w:val="20"/>
        </w:rPr>
        <w:t xml:space="preserve"> </w:t>
      </w:r>
    </w:p>
    <w:p w:rsidR="0029300B" w:rsidRDefault="0029300B" w:rsidP="009D3430">
      <w:pPr>
        <w:pStyle w:val="ListParagraph"/>
        <w:spacing w:after="0" w:line="240" w:lineRule="auto"/>
        <w:ind w:left="0"/>
        <w:jc w:val="both"/>
        <w:rPr>
          <w:rFonts w:ascii="Times New Roman" w:hAnsi="Times New Roman" w:cs="Times New Roman"/>
          <w:color w:val="000000" w:themeColor="text1"/>
          <w:sz w:val="20"/>
          <w:szCs w:val="20"/>
        </w:rPr>
      </w:pPr>
    </w:p>
    <w:p w:rsidR="00BD4308" w:rsidRDefault="00BD4308" w:rsidP="009D3430">
      <w:pPr>
        <w:pStyle w:val="ListParagraph"/>
        <w:spacing w:after="0"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Dusting powders</w:t>
      </w:r>
      <w:r w:rsidRPr="00336561">
        <w:rPr>
          <w:rFonts w:ascii="Times New Roman" w:hAnsi="Times New Roman" w:cs="Times New Roman"/>
          <w:sz w:val="20"/>
          <w:szCs w:val="20"/>
        </w:rPr>
        <w:t>:-</w:t>
      </w:r>
      <w:r w:rsidR="006C6DEC">
        <w:rPr>
          <w:rFonts w:ascii="Times New Roman" w:hAnsi="Times New Roman" w:cs="Times New Roman"/>
          <w:color w:val="000000" w:themeColor="text1"/>
          <w:sz w:val="20"/>
          <w:szCs w:val="20"/>
          <w:shd w:val="clear" w:color="auto" w:fill="FFFFFF"/>
        </w:rPr>
        <w:t>These dosage forms</w:t>
      </w:r>
      <w:r w:rsidRPr="001F4EEB">
        <w:rPr>
          <w:rFonts w:ascii="Times New Roman" w:hAnsi="Times New Roman" w:cs="Times New Roman"/>
          <w:color w:val="000000" w:themeColor="text1"/>
          <w:sz w:val="20"/>
          <w:szCs w:val="20"/>
          <w:shd w:val="clear" w:color="auto" w:fill="FFFFFF"/>
        </w:rPr>
        <w:t xml:space="preserve"> are intended to be </w:t>
      </w:r>
      <w:r w:rsidR="006C6DEC" w:rsidRPr="001F4EEB">
        <w:rPr>
          <w:rFonts w:ascii="Times New Roman" w:hAnsi="Times New Roman" w:cs="Times New Roman"/>
          <w:color w:val="000000" w:themeColor="text1"/>
          <w:sz w:val="20"/>
          <w:szCs w:val="20"/>
          <w:shd w:val="clear" w:color="auto" w:fill="FFFFFF"/>
        </w:rPr>
        <w:t xml:space="preserve">applied </w:t>
      </w:r>
      <w:r w:rsidR="006C6DEC">
        <w:rPr>
          <w:rFonts w:ascii="Times New Roman" w:hAnsi="Times New Roman" w:cs="Times New Roman"/>
          <w:color w:val="000000" w:themeColor="text1"/>
          <w:sz w:val="20"/>
          <w:szCs w:val="20"/>
          <w:shd w:val="clear" w:color="auto" w:fill="FFFFFF"/>
        </w:rPr>
        <w:t xml:space="preserve">externally </w:t>
      </w:r>
      <w:r w:rsidRPr="001F4EEB">
        <w:rPr>
          <w:rFonts w:ascii="Times New Roman" w:hAnsi="Times New Roman" w:cs="Times New Roman"/>
          <w:color w:val="000000" w:themeColor="text1"/>
          <w:sz w:val="20"/>
          <w:szCs w:val="20"/>
          <w:shd w:val="clear" w:color="auto" w:fill="FFFFFF"/>
        </w:rPr>
        <w:t>to the skin in a fine state of subdivision, to avoid local irritation. Dusting powders are generally prepared by mixing 2 or more ingredients one of which must be starch, kaolin or talc as one of the ingredients of the formulation. To enhance their effectiveness, dusting powder should always be passed through an 80 no. sieve. They are of two types</w:t>
      </w:r>
      <w:r w:rsidR="00C95AF6" w:rsidRPr="001F4EEB">
        <w:rPr>
          <w:rFonts w:ascii="Times New Roman" w:hAnsi="Times New Roman" w:cs="Times New Roman"/>
          <w:color w:val="000000" w:themeColor="text1"/>
          <w:sz w:val="20"/>
          <w:szCs w:val="20"/>
        </w:rPr>
        <w:t>: -</w:t>
      </w:r>
      <w:r w:rsidRPr="001F4EEB">
        <w:rPr>
          <w:rFonts w:ascii="Times New Roman" w:hAnsi="Times New Roman" w:cs="Times New Roman"/>
          <w:color w:val="000000" w:themeColor="text1"/>
          <w:sz w:val="20"/>
          <w:szCs w:val="20"/>
        </w:rPr>
        <w:t xml:space="preserve"> (1) </w:t>
      </w:r>
      <w:r w:rsidRPr="001F4EEB">
        <w:rPr>
          <w:rFonts w:ascii="Times New Roman" w:hAnsi="Times New Roman" w:cs="Times New Roman"/>
          <w:color w:val="000000" w:themeColor="text1"/>
          <w:sz w:val="20"/>
          <w:szCs w:val="20"/>
          <w:shd w:val="clear" w:color="auto" w:fill="FFFFFF"/>
        </w:rPr>
        <w:t>Medical dusting powders</w:t>
      </w:r>
      <w:r w:rsidRPr="001F4EEB">
        <w:rPr>
          <w:rFonts w:ascii="Times New Roman" w:hAnsi="Times New Roman" w:cs="Times New Roman"/>
          <w:color w:val="000000" w:themeColor="text1"/>
          <w:sz w:val="20"/>
          <w:szCs w:val="20"/>
        </w:rPr>
        <w:t xml:space="preserve"> (2)</w:t>
      </w:r>
      <w:r w:rsidRPr="00336561">
        <w:rPr>
          <w:rFonts w:ascii="Times New Roman" w:hAnsi="Times New Roman" w:cs="Times New Roman"/>
          <w:sz w:val="20"/>
          <w:szCs w:val="20"/>
        </w:rPr>
        <w:t xml:space="preserve"> </w:t>
      </w:r>
      <w:r w:rsidRPr="00336561">
        <w:rPr>
          <w:rFonts w:ascii="Times New Roman" w:hAnsi="Times New Roman" w:cs="Times New Roman"/>
          <w:color w:val="212529"/>
          <w:sz w:val="20"/>
          <w:szCs w:val="20"/>
          <w:shd w:val="clear" w:color="auto" w:fill="FFFFFF"/>
        </w:rPr>
        <w:t xml:space="preserve">Surgical dusting powders. </w:t>
      </w:r>
      <w:r w:rsidRPr="00336561">
        <w:rPr>
          <w:rFonts w:ascii="Times New Roman" w:hAnsi="Times New Roman" w:cs="Times New Roman"/>
          <w:sz w:val="20"/>
          <w:szCs w:val="20"/>
        </w:rPr>
        <w:t>Medical dusting powders are used for superficial skin infections whereas surgical dusting   powders are used in body cavities and burns. It must be sterilized before use</w:t>
      </w:r>
      <w:r w:rsidR="00736F62">
        <w:rPr>
          <w:rFonts w:ascii="Times New Roman" w:hAnsi="Times New Roman" w:cs="Times New Roman"/>
          <w:sz w:val="20"/>
          <w:szCs w:val="20"/>
        </w:rPr>
        <w:t xml:space="preserve"> whereas medical dusting powders must be free from dangerous pathogenic micro-organisms</w:t>
      </w:r>
      <w:r w:rsidRPr="00336561">
        <w:rPr>
          <w:rFonts w:ascii="Times New Roman" w:hAnsi="Times New Roman" w:cs="Times New Roman"/>
          <w:sz w:val="20"/>
          <w:szCs w:val="20"/>
        </w:rPr>
        <w:t>.</w:t>
      </w:r>
    </w:p>
    <w:p w:rsidR="00D614C2" w:rsidRPr="00336561" w:rsidRDefault="00D614C2" w:rsidP="008F3A82">
      <w:pPr>
        <w:pStyle w:val="ListParagraph"/>
        <w:spacing w:after="0" w:line="240" w:lineRule="auto"/>
        <w:ind w:left="0"/>
        <w:jc w:val="both"/>
        <w:rPr>
          <w:rFonts w:ascii="Times New Roman" w:hAnsi="Times New Roman" w:cs="Times New Roman"/>
          <w:sz w:val="20"/>
          <w:szCs w:val="20"/>
        </w:rPr>
      </w:pPr>
    </w:p>
    <w:p w:rsidR="00BD4308" w:rsidRDefault="00BD4308" w:rsidP="008F3A82">
      <w:pPr>
        <w:pStyle w:val="ListParagraph"/>
        <w:spacing w:after="0"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Insufflations</w:t>
      </w:r>
      <w:r w:rsidR="004C78F8" w:rsidRPr="00336561">
        <w:rPr>
          <w:rFonts w:ascii="Times New Roman" w:hAnsi="Times New Roman" w:cs="Times New Roman"/>
          <w:sz w:val="20"/>
          <w:szCs w:val="20"/>
        </w:rPr>
        <w:t>: -</w:t>
      </w:r>
      <w:r w:rsidRPr="00336561">
        <w:rPr>
          <w:rFonts w:ascii="Times New Roman" w:hAnsi="Times New Roman" w:cs="Times New Roman"/>
          <w:sz w:val="20"/>
          <w:szCs w:val="20"/>
        </w:rPr>
        <w:t xml:space="preserve"> Insufflations are finely divided medicated powders introduced into body cavities such as nose, throat, ears and vagina with the help of an apparatus called ‘Insufflator’. An insufflator (powder blower) is usually employed to administer these products. It sprays the powder into a stream of finely divided particles all over the site of application. Nowadays, the insuffalations are available in the form of pressure aerosols. </w:t>
      </w:r>
      <w:r w:rsidR="00736F62" w:rsidRPr="00736F62">
        <w:rPr>
          <w:rFonts w:ascii="Times New Roman" w:hAnsi="Times New Roman" w:cs="Times New Roman"/>
          <w:sz w:val="20"/>
          <w:szCs w:val="20"/>
        </w:rPr>
        <w:t xml:space="preserve">An example is the Norisodrine Sulfate Aerohaler Cartridge (Abbott). When the patient inhales the aerohaler, a small ball strikes a cartridge containing the drug. The force of the ball shakes the appropriate amount of powder free, allowing it to be inhaled. Another device, the Spinhaler turboinhaler (Fisons), is a propeller-driven device that deposits a mixture of lactose and micronized cromolyn sodium into the lung to help </w:t>
      </w:r>
      <w:r w:rsidR="00736F62">
        <w:rPr>
          <w:rFonts w:ascii="Times New Roman" w:hAnsi="Times New Roman" w:cs="Times New Roman"/>
          <w:sz w:val="20"/>
          <w:szCs w:val="20"/>
        </w:rPr>
        <w:t>in</w:t>
      </w:r>
      <w:r w:rsidR="00736F62" w:rsidRPr="00736F62">
        <w:rPr>
          <w:rFonts w:ascii="Times New Roman" w:hAnsi="Times New Roman" w:cs="Times New Roman"/>
          <w:sz w:val="20"/>
          <w:szCs w:val="20"/>
        </w:rPr>
        <w:t xml:space="preserve"> bronchial asthma management. Insufflations </w:t>
      </w:r>
      <w:r w:rsidR="00736F62">
        <w:rPr>
          <w:rFonts w:ascii="Times New Roman" w:hAnsi="Times New Roman" w:cs="Times New Roman"/>
          <w:sz w:val="20"/>
          <w:szCs w:val="20"/>
        </w:rPr>
        <w:t xml:space="preserve">dosage forms </w:t>
      </w:r>
      <w:r w:rsidR="00736F62" w:rsidRPr="00736F62">
        <w:rPr>
          <w:rFonts w:ascii="Times New Roman" w:hAnsi="Times New Roman" w:cs="Times New Roman"/>
          <w:sz w:val="20"/>
          <w:szCs w:val="20"/>
        </w:rPr>
        <w:t xml:space="preserve">are used </w:t>
      </w:r>
      <w:r w:rsidR="00736F62">
        <w:rPr>
          <w:rFonts w:ascii="Times New Roman" w:hAnsi="Times New Roman" w:cs="Times New Roman"/>
          <w:sz w:val="20"/>
          <w:szCs w:val="20"/>
        </w:rPr>
        <w:t>for</w:t>
      </w:r>
      <w:r w:rsidR="00736F62" w:rsidRPr="00736F62">
        <w:rPr>
          <w:rFonts w:ascii="Times New Roman" w:hAnsi="Times New Roman" w:cs="Times New Roman"/>
          <w:sz w:val="20"/>
          <w:szCs w:val="20"/>
        </w:rPr>
        <w:t xml:space="preserve"> both local and a systemic effect.</w:t>
      </w:r>
      <w:r w:rsidR="00736F62">
        <w:rPr>
          <w:rFonts w:ascii="Times New Roman" w:hAnsi="Times New Roman" w:cs="Times New Roman"/>
          <w:sz w:val="20"/>
          <w:szCs w:val="20"/>
        </w:rPr>
        <w:t xml:space="preserve"> </w:t>
      </w:r>
      <w:r w:rsidRPr="00336561">
        <w:rPr>
          <w:rFonts w:ascii="Times New Roman" w:hAnsi="Times New Roman" w:cs="Times New Roman"/>
          <w:sz w:val="20"/>
          <w:szCs w:val="20"/>
        </w:rPr>
        <w:t xml:space="preserve">However, the difficulty in obtaining a uniform dose </w:t>
      </w:r>
      <w:r w:rsidR="00736F62">
        <w:rPr>
          <w:rFonts w:ascii="Times New Roman" w:hAnsi="Times New Roman" w:cs="Times New Roman"/>
          <w:sz w:val="20"/>
          <w:szCs w:val="20"/>
        </w:rPr>
        <w:t xml:space="preserve">is a challenge that </w:t>
      </w:r>
      <w:r w:rsidRPr="00336561">
        <w:rPr>
          <w:rFonts w:ascii="Times New Roman" w:hAnsi="Times New Roman" w:cs="Times New Roman"/>
          <w:sz w:val="20"/>
          <w:szCs w:val="20"/>
        </w:rPr>
        <w:t>has restricted its general use.</w:t>
      </w:r>
    </w:p>
    <w:p w:rsidR="00D614C2" w:rsidRPr="00336561" w:rsidRDefault="00D614C2" w:rsidP="008F3A82">
      <w:pPr>
        <w:pStyle w:val="ListParagraph"/>
        <w:spacing w:after="0" w:line="240" w:lineRule="auto"/>
        <w:ind w:left="0"/>
        <w:jc w:val="both"/>
        <w:rPr>
          <w:rFonts w:ascii="Times New Roman" w:hAnsi="Times New Roman" w:cs="Times New Roman"/>
          <w:sz w:val="20"/>
          <w:szCs w:val="20"/>
        </w:rPr>
      </w:pPr>
    </w:p>
    <w:p w:rsidR="00BD4308" w:rsidRDefault="00BD4308" w:rsidP="008F3A82">
      <w:pPr>
        <w:pStyle w:val="ListParagraph"/>
        <w:spacing w:after="0" w:line="240" w:lineRule="auto"/>
        <w:ind w:left="0"/>
        <w:jc w:val="both"/>
        <w:rPr>
          <w:rFonts w:ascii="Times New Roman" w:hAnsi="Times New Roman" w:cs="Times New Roman"/>
          <w:color w:val="000000" w:themeColor="text1"/>
          <w:sz w:val="20"/>
          <w:szCs w:val="20"/>
          <w:shd w:val="clear" w:color="auto" w:fill="FFFFFF"/>
        </w:rPr>
      </w:pPr>
      <w:r w:rsidRPr="00336561">
        <w:rPr>
          <w:rFonts w:ascii="Times New Roman" w:hAnsi="Times New Roman" w:cs="Times New Roman"/>
          <w:b/>
          <w:sz w:val="20"/>
          <w:szCs w:val="20"/>
        </w:rPr>
        <w:t>Dry powder inhalers</w:t>
      </w:r>
      <w:r w:rsidR="005E524C" w:rsidRPr="00336561">
        <w:rPr>
          <w:rFonts w:ascii="Times New Roman" w:hAnsi="Times New Roman" w:cs="Times New Roman"/>
          <w:sz w:val="20"/>
          <w:szCs w:val="20"/>
        </w:rPr>
        <w:t>: -</w:t>
      </w:r>
      <w:r w:rsidR="00177891" w:rsidRPr="00336561">
        <w:rPr>
          <w:rFonts w:ascii="Times New Roman" w:hAnsi="Times New Roman" w:cs="Times New Roman"/>
          <w:sz w:val="20"/>
          <w:szCs w:val="20"/>
        </w:rPr>
        <w:t xml:space="preserve"> </w:t>
      </w:r>
      <w:r w:rsidR="0029300B">
        <w:rPr>
          <w:rFonts w:ascii="Times New Roman" w:hAnsi="Times New Roman" w:cs="Times New Roman"/>
          <w:sz w:val="20"/>
          <w:szCs w:val="20"/>
        </w:rPr>
        <w:t>These</w:t>
      </w:r>
      <w:r w:rsidR="0029300B" w:rsidRPr="0029300B">
        <w:rPr>
          <w:rFonts w:ascii="Times New Roman" w:hAnsi="Times New Roman" w:cs="Times New Roman"/>
          <w:sz w:val="20"/>
          <w:szCs w:val="20"/>
        </w:rPr>
        <w:t xml:space="preserve"> are </w:t>
      </w:r>
      <w:r w:rsidR="0029300B">
        <w:rPr>
          <w:rFonts w:ascii="Times New Roman" w:hAnsi="Times New Roman" w:cs="Times New Roman"/>
          <w:sz w:val="20"/>
          <w:szCs w:val="20"/>
        </w:rPr>
        <w:t>devices</w:t>
      </w:r>
      <w:r w:rsidR="0029300B" w:rsidRPr="0029300B">
        <w:rPr>
          <w:rFonts w:ascii="Times New Roman" w:hAnsi="Times New Roman" w:cs="Times New Roman"/>
          <w:sz w:val="20"/>
          <w:szCs w:val="20"/>
        </w:rPr>
        <w:t xml:space="preserve"> that </w:t>
      </w:r>
      <w:r w:rsidR="0029300B">
        <w:rPr>
          <w:rFonts w:ascii="Times New Roman" w:hAnsi="Times New Roman" w:cs="Times New Roman"/>
          <w:sz w:val="20"/>
          <w:szCs w:val="20"/>
        </w:rPr>
        <w:t xml:space="preserve">are </w:t>
      </w:r>
      <w:r w:rsidR="0029300B" w:rsidRPr="0029300B">
        <w:rPr>
          <w:rFonts w:ascii="Times New Roman" w:hAnsi="Times New Roman" w:cs="Times New Roman"/>
          <w:sz w:val="20"/>
          <w:szCs w:val="20"/>
        </w:rPr>
        <w:t>use</w:t>
      </w:r>
      <w:r w:rsidR="0029300B">
        <w:rPr>
          <w:rFonts w:ascii="Times New Roman" w:hAnsi="Times New Roman" w:cs="Times New Roman"/>
          <w:sz w:val="20"/>
          <w:szCs w:val="20"/>
        </w:rPr>
        <w:t>d</w:t>
      </w:r>
      <w:r w:rsidR="0029300B" w:rsidRPr="0029300B">
        <w:rPr>
          <w:rFonts w:ascii="Times New Roman" w:hAnsi="Times New Roman" w:cs="Times New Roman"/>
          <w:sz w:val="20"/>
          <w:szCs w:val="20"/>
        </w:rPr>
        <w:t xml:space="preserve"> to deliver medica</w:t>
      </w:r>
      <w:r w:rsidR="0029300B">
        <w:rPr>
          <w:rFonts w:ascii="Times New Roman" w:hAnsi="Times New Roman" w:cs="Times New Roman"/>
          <w:sz w:val="20"/>
          <w:szCs w:val="20"/>
        </w:rPr>
        <w:t>ment</w:t>
      </w:r>
      <w:r w:rsidR="0029300B" w:rsidRPr="0029300B">
        <w:rPr>
          <w:rFonts w:ascii="Times New Roman" w:hAnsi="Times New Roman" w:cs="Times New Roman"/>
          <w:sz w:val="20"/>
          <w:szCs w:val="20"/>
        </w:rPr>
        <w:t xml:space="preserve"> </w:t>
      </w:r>
      <w:r w:rsidR="0029300B">
        <w:rPr>
          <w:rFonts w:ascii="Times New Roman" w:hAnsi="Times New Roman" w:cs="Times New Roman"/>
          <w:sz w:val="20"/>
          <w:szCs w:val="20"/>
        </w:rPr>
        <w:t xml:space="preserve">directly </w:t>
      </w:r>
      <w:r w:rsidR="0029300B" w:rsidRPr="0029300B">
        <w:rPr>
          <w:rFonts w:ascii="Times New Roman" w:hAnsi="Times New Roman" w:cs="Times New Roman"/>
          <w:sz w:val="20"/>
          <w:szCs w:val="20"/>
        </w:rPr>
        <w:t xml:space="preserve">to the lungs to </w:t>
      </w:r>
      <w:r w:rsidR="0029300B">
        <w:rPr>
          <w:rFonts w:ascii="Times New Roman" w:hAnsi="Times New Roman" w:cs="Times New Roman"/>
          <w:sz w:val="20"/>
          <w:szCs w:val="20"/>
        </w:rPr>
        <w:t>provide</w:t>
      </w:r>
      <w:r w:rsidR="0029300B" w:rsidRPr="0029300B">
        <w:rPr>
          <w:rFonts w:ascii="Times New Roman" w:hAnsi="Times New Roman" w:cs="Times New Roman"/>
          <w:sz w:val="20"/>
          <w:szCs w:val="20"/>
        </w:rPr>
        <w:t xml:space="preserve"> local action.</w:t>
      </w:r>
      <w:r w:rsidR="0029300B">
        <w:rPr>
          <w:rFonts w:ascii="Times New Roman" w:hAnsi="Times New Roman" w:cs="Times New Roman"/>
          <w:sz w:val="20"/>
          <w:szCs w:val="20"/>
        </w:rPr>
        <w:t xml:space="preserve"> </w:t>
      </w:r>
    </w:p>
    <w:p w:rsidR="00D614C2" w:rsidRPr="009D3430" w:rsidRDefault="00D614C2" w:rsidP="008F3A82">
      <w:pPr>
        <w:pStyle w:val="ListParagraph"/>
        <w:spacing w:after="0" w:line="240" w:lineRule="auto"/>
        <w:ind w:left="0"/>
        <w:jc w:val="both"/>
        <w:rPr>
          <w:rFonts w:ascii="Times New Roman" w:hAnsi="Times New Roman" w:cs="Times New Roman"/>
          <w:color w:val="000000" w:themeColor="text1"/>
          <w:sz w:val="20"/>
          <w:szCs w:val="20"/>
        </w:rPr>
      </w:pPr>
    </w:p>
    <w:p w:rsidR="00BD4308" w:rsidRDefault="00BD4308" w:rsidP="008F3A82">
      <w:pPr>
        <w:pStyle w:val="ListParagraph"/>
        <w:spacing w:after="0" w:line="240" w:lineRule="auto"/>
        <w:ind w:left="0"/>
        <w:jc w:val="both"/>
        <w:rPr>
          <w:rFonts w:ascii="Times New Roman" w:hAnsi="Times New Roman" w:cs="Times New Roman"/>
          <w:color w:val="000000" w:themeColor="text1"/>
          <w:sz w:val="20"/>
          <w:szCs w:val="20"/>
        </w:rPr>
      </w:pPr>
      <w:r w:rsidRPr="00336561">
        <w:rPr>
          <w:rFonts w:ascii="Times New Roman" w:hAnsi="Times New Roman" w:cs="Times New Roman"/>
          <w:b/>
          <w:sz w:val="20"/>
          <w:szCs w:val="20"/>
        </w:rPr>
        <w:t>Cachets</w:t>
      </w:r>
      <w:r w:rsidR="00177891" w:rsidRPr="00336561">
        <w:rPr>
          <w:rFonts w:ascii="Times New Roman" w:hAnsi="Times New Roman" w:cs="Times New Roman"/>
          <w:sz w:val="20"/>
          <w:szCs w:val="20"/>
        </w:rPr>
        <w:t>: -</w:t>
      </w:r>
      <w:r w:rsidRPr="00336561">
        <w:rPr>
          <w:rFonts w:ascii="Times New Roman" w:hAnsi="Times New Roman" w:cs="Times New Roman"/>
          <w:sz w:val="20"/>
          <w:szCs w:val="20"/>
        </w:rPr>
        <w:t xml:space="preserve"> </w:t>
      </w:r>
      <w:r w:rsidRPr="009D3430">
        <w:rPr>
          <w:rFonts w:ascii="Times New Roman" w:hAnsi="Times New Roman" w:cs="Times New Roman"/>
          <w:color w:val="000000" w:themeColor="text1"/>
          <w:sz w:val="20"/>
          <w:szCs w:val="20"/>
        </w:rPr>
        <w:t xml:space="preserve">Cachets are unit solid dosage forms of medicaments meant for administering nauseous or disagreeable powders in tasteless form and a large dose. </w:t>
      </w:r>
      <w:r w:rsidR="00054373">
        <w:rPr>
          <w:rFonts w:ascii="Times New Roman" w:hAnsi="Times New Roman" w:cs="Times New Roman"/>
          <w:color w:val="000000" w:themeColor="text1"/>
          <w:sz w:val="20"/>
          <w:szCs w:val="20"/>
        </w:rPr>
        <w:t>e.g</w:t>
      </w:r>
      <w:r w:rsidRPr="009D3430">
        <w:rPr>
          <w:rFonts w:ascii="Times New Roman" w:hAnsi="Times New Roman" w:cs="Times New Roman"/>
          <w:color w:val="000000" w:themeColor="text1"/>
          <w:sz w:val="20"/>
          <w:szCs w:val="20"/>
        </w:rPr>
        <w:t>. Sodium amino salicylate cachets and Sodium amino salic</w:t>
      </w:r>
      <w:r w:rsidR="002C1B78">
        <w:rPr>
          <w:rFonts w:ascii="Times New Roman" w:hAnsi="Times New Roman" w:cs="Times New Roman"/>
          <w:color w:val="000000" w:themeColor="text1"/>
          <w:sz w:val="20"/>
          <w:szCs w:val="20"/>
        </w:rPr>
        <w:t xml:space="preserve">ylate and isoniazid cachets. </w:t>
      </w:r>
      <w:r w:rsidRPr="009D3430">
        <w:rPr>
          <w:rFonts w:ascii="Times New Roman" w:hAnsi="Times New Roman" w:cs="Times New Roman"/>
          <w:color w:val="000000" w:themeColor="text1"/>
          <w:sz w:val="20"/>
          <w:szCs w:val="20"/>
        </w:rPr>
        <w:t xml:space="preserve"> They are moulded from rice paper, a material made by pouring a mixture of rice flour and water between two, hot, polished, revolving cylinders; the water evaporates and sheet of wafer is formed. Two types of Cachets (1) Wet seal cachet:-Upper half (moisten with water) which is pressed over Lower half (contains drug). (2) Dry seal cachets</w:t>
      </w:r>
      <w:r w:rsidR="005E524C" w:rsidRPr="009D3430">
        <w:rPr>
          <w:rFonts w:ascii="Times New Roman" w:hAnsi="Times New Roman" w:cs="Times New Roman"/>
          <w:color w:val="000000" w:themeColor="text1"/>
          <w:sz w:val="20"/>
          <w:szCs w:val="20"/>
        </w:rPr>
        <w:t>: -</w:t>
      </w:r>
      <w:r w:rsidRPr="009D3430">
        <w:rPr>
          <w:rFonts w:ascii="Times New Roman" w:hAnsi="Times New Roman" w:cs="Times New Roman"/>
          <w:color w:val="000000" w:themeColor="text1"/>
          <w:sz w:val="20"/>
          <w:szCs w:val="20"/>
        </w:rPr>
        <w:t xml:space="preserve"> Upper half is pressed over Lower half which contains the drug material. It’s just like a capsule</w:t>
      </w:r>
      <w:r w:rsidR="002C1B78">
        <w:rPr>
          <w:rFonts w:ascii="Times New Roman" w:hAnsi="Times New Roman" w:cs="Times New Roman"/>
          <w:color w:val="000000" w:themeColor="text1"/>
          <w:sz w:val="20"/>
          <w:szCs w:val="20"/>
        </w:rPr>
        <w:t xml:space="preserve"> </w:t>
      </w:r>
      <w:r w:rsidR="002C1B78">
        <w:rPr>
          <w:rFonts w:ascii="Times New Roman" w:hAnsi="Times New Roman" w:cs="Times New Roman"/>
          <w:sz w:val="20"/>
          <w:szCs w:val="20"/>
        </w:rPr>
        <w:t>[5, 6, 7]</w:t>
      </w:r>
      <w:r w:rsidRPr="009D3430">
        <w:rPr>
          <w:rFonts w:ascii="Times New Roman" w:hAnsi="Times New Roman" w:cs="Times New Roman"/>
          <w:color w:val="000000" w:themeColor="text1"/>
          <w:sz w:val="20"/>
          <w:szCs w:val="20"/>
        </w:rPr>
        <w:t>.</w:t>
      </w:r>
    </w:p>
    <w:p w:rsidR="00C66A35" w:rsidRPr="00336561" w:rsidRDefault="00C66A35" w:rsidP="008F3A82">
      <w:pPr>
        <w:pStyle w:val="ListParagraph"/>
        <w:spacing w:after="0" w:line="240" w:lineRule="auto"/>
        <w:ind w:left="0"/>
        <w:jc w:val="both"/>
        <w:rPr>
          <w:rFonts w:ascii="Times New Roman" w:hAnsi="Times New Roman" w:cs="Times New Roman"/>
          <w:sz w:val="20"/>
          <w:szCs w:val="20"/>
        </w:rPr>
      </w:pPr>
    </w:p>
    <w:p w:rsidR="00BD4308" w:rsidRDefault="00BD4308" w:rsidP="008F3A82">
      <w:pPr>
        <w:pStyle w:val="ListParagraph"/>
        <w:spacing w:after="0"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Lozenges</w:t>
      </w:r>
      <w:r w:rsidR="004C78F8" w:rsidRPr="00336561">
        <w:rPr>
          <w:rFonts w:ascii="Times New Roman" w:hAnsi="Times New Roman" w:cs="Times New Roman"/>
          <w:sz w:val="20"/>
          <w:szCs w:val="20"/>
        </w:rPr>
        <w:t>: -</w:t>
      </w:r>
      <w:r w:rsidR="00177891" w:rsidRPr="00336561">
        <w:rPr>
          <w:rFonts w:ascii="Times New Roman" w:hAnsi="Times New Roman" w:cs="Times New Roman"/>
          <w:sz w:val="20"/>
          <w:szCs w:val="20"/>
        </w:rPr>
        <w:t xml:space="preserve"> </w:t>
      </w:r>
      <w:r w:rsidRPr="00336561">
        <w:rPr>
          <w:rFonts w:ascii="Times New Roman" w:hAnsi="Times New Roman" w:cs="Times New Roman"/>
          <w:sz w:val="20"/>
          <w:szCs w:val="20"/>
        </w:rPr>
        <w:t>Lozenges are flavoured medication dose forms that are meant to be retained in the mouth or throat while being sucked. They typically include one or more medications in a sweetened foundation. Lozenges are used to treat oropharyngeal symptoms, which are frequently brought on by local infections. If the medication is adequately absorbed via the buccal linings or when it is eaten, they may also have a systemic impact. Lozenges are classified as (1) According to site of action</w:t>
      </w:r>
      <w:r w:rsidR="00177891" w:rsidRPr="00336561">
        <w:rPr>
          <w:rFonts w:ascii="Times New Roman" w:hAnsi="Times New Roman" w:cs="Times New Roman"/>
          <w:sz w:val="20"/>
          <w:szCs w:val="20"/>
        </w:rPr>
        <w:t>:</w:t>
      </w:r>
      <w:r w:rsidRPr="00336561">
        <w:rPr>
          <w:rFonts w:ascii="Times New Roman" w:hAnsi="Times New Roman" w:cs="Times New Roman"/>
          <w:sz w:val="20"/>
          <w:szCs w:val="20"/>
        </w:rPr>
        <w:t xml:space="preserve"> local effect and systemic effect. (2) According to texture and composition</w:t>
      </w:r>
      <w:r w:rsidR="00177891" w:rsidRPr="00336561">
        <w:rPr>
          <w:rFonts w:ascii="Times New Roman" w:hAnsi="Times New Roman" w:cs="Times New Roman"/>
          <w:sz w:val="20"/>
          <w:szCs w:val="20"/>
        </w:rPr>
        <w:t>:</w:t>
      </w:r>
      <w:r w:rsidRPr="00336561">
        <w:rPr>
          <w:rFonts w:ascii="Times New Roman" w:hAnsi="Times New Roman" w:cs="Times New Roman"/>
          <w:sz w:val="20"/>
          <w:szCs w:val="20"/>
        </w:rPr>
        <w:t xml:space="preserve"> Chewy or caramel based medicated lozenges; compressed tablet lozenges; soft lozenges and hard lozenges</w:t>
      </w:r>
      <w:r w:rsidR="002C1B78">
        <w:rPr>
          <w:rFonts w:ascii="Times New Roman" w:hAnsi="Times New Roman" w:cs="Times New Roman"/>
          <w:sz w:val="20"/>
          <w:szCs w:val="20"/>
        </w:rPr>
        <w:t xml:space="preserve"> [9]. </w:t>
      </w:r>
    </w:p>
    <w:p w:rsidR="002C1B78" w:rsidRDefault="002C1B78" w:rsidP="008F3A82">
      <w:pPr>
        <w:pStyle w:val="ListParagraph"/>
        <w:spacing w:after="0" w:line="240" w:lineRule="auto"/>
        <w:ind w:left="0"/>
        <w:jc w:val="both"/>
        <w:rPr>
          <w:rFonts w:ascii="Times New Roman" w:hAnsi="Times New Roman" w:cs="Times New Roman"/>
          <w:sz w:val="20"/>
          <w:szCs w:val="20"/>
        </w:rPr>
      </w:pPr>
    </w:p>
    <w:p w:rsidR="002C1B78" w:rsidRPr="00336561" w:rsidRDefault="002C1B78" w:rsidP="008F3A82">
      <w:pPr>
        <w:pStyle w:val="ListParagraph"/>
        <w:spacing w:after="0"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Capsules</w:t>
      </w:r>
      <w:r w:rsidRPr="00336561">
        <w:rPr>
          <w:rFonts w:ascii="Times New Roman" w:hAnsi="Times New Roman" w:cs="Times New Roman"/>
          <w:sz w:val="20"/>
          <w:szCs w:val="20"/>
        </w:rPr>
        <w:t xml:space="preserve">: - The word capsule is derived from the Latin word Capsula, meaning “a small box or packet.” Capsules are characterised as a unit solid dose form of medications and inert substances that come in the shape of tiny gelatin capsules (shells) containing precisely calculated drugs. Depending on their formulation, the gelation capsule shell may be hard or soft. Hard shell capsules can be regarded as containers for delivery of formulated drug substances that are generally designed for oral administration, although non-oral products for rectal or vaginal administration are available. Capsules as a platform for delayed or controlled-release delivery offer numerous advantages and </w:t>
      </w:r>
      <w:r w:rsidRPr="00336561">
        <w:rPr>
          <w:rFonts w:ascii="Times New Roman" w:hAnsi="Times New Roman" w:cs="Times New Roman"/>
          <w:sz w:val="20"/>
          <w:szCs w:val="20"/>
        </w:rPr>
        <w:lastRenderedPageBreak/>
        <w:t xml:space="preserve">adaptabilities over tablets. </w:t>
      </w:r>
      <w:r w:rsidR="00EE39ED" w:rsidRPr="00EE39ED">
        <w:rPr>
          <w:rFonts w:ascii="Times New Roman" w:hAnsi="Times New Roman" w:cs="Times New Roman"/>
          <w:sz w:val="20"/>
          <w:szCs w:val="20"/>
        </w:rPr>
        <w:t xml:space="preserve">Because of </w:t>
      </w:r>
      <w:r w:rsidR="00EE39ED">
        <w:rPr>
          <w:rFonts w:ascii="Times New Roman" w:hAnsi="Times New Roman" w:cs="Times New Roman"/>
          <w:sz w:val="20"/>
          <w:szCs w:val="20"/>
        </w:rPr>
        <w:t xml:space="preserve">the way </w:t>
      </w:r>
      <w:r w:rsidR="00EE39ED" w:rsidRPr="00EE39ED">
        <w:rPr>
          <w:rFonts w:ascii="Times New Roman" w:hAnsi="Times New Roman" w:cs="Times New Roman"/>
          <w:sz w:val="20"/>
          <w:szCs w:val="20"/>
        </w:rPr>
        <w:t xml:space="preserve">they are </w:t>
      </w:r>
      <w:r w:rsidR="00EE39ED">
        <w:rPr>
          <w:rFonts w:ascii="Times New Roman" w:hAnsi="Times New Roman" w:cs="Times New Roman"/>
          <w:sz w:val="20"/>
          <w:szCs w:val="20"/>
        </w:rPr>
        <w:t xml:space="preserve">manufactured, till now they are </w:t>
      </w:r>
      <w:r w:rsidR="00EE39ED" w:rsidRPr="00EE39ED">
        <w:rPr>
          <w:rFonts w:ascii="Times New Roman" w:hAnsi="Times New Roman" w:cs="Times New Roman"/>
          <w:sz w:val="20"/>
          <w:szCs w:val="20"/>
        </w:rPr>
        <w:t xml:space="preserve">considered </w:t>
      </w:r>
      <w:r w:rsidR="00EE39ED">
        <w:rPr>
          <w:rFonts w:ascii="Times New Roman" w:hAnsi="Times New Roman" w:cs="Times New Roman"/>
          <w:sz w:val="20"/>
          <w:szCs w:val="20"/>
        </w:rPr>
        <w:t xml:space="preserve">as </w:t>
      </w:r>
      <w:r w:rsidR="00EE39ED" w:rsidRPr="00EE39ED">
        <w:rPr>
          <w:rFonts w:ascii="Times New Roman" w:hAnsi="Times New Roman" w:cs="Times New Roman"/>
          <w:sz w:val="20"/>
          <w:szCs w:val="20"/>
        </w:rPr>
        <w:t>the primary oral dosage form because they can easily accommodate a variety of special excipients, formulations, and pre-fabricated systems to target specific regions of the GI tract.</w:t>
      </w:r>
      <w:r w:rsidR="00EE39ED">
        <w:rPr>
          <w:rFonts w:ascii="Times New Roman" w:hAnsi="Times New Roman" w:cs="Times New Roman"/>
          <w:sz w:val="20"/>
          <w:szCs w:val="20"/>
        </w:rPr>
        <w:t xml:space="preserve"> Depending on their formulation, the gelatin capsule shell may be hard or soft. </w:t>
      </w:r>
      <w:r w:rsidRPr="00336561">
        <w:rPr>
          <w:rFonts w:ascii="Times New Roman" w:hAnsi="Times New Roman" w:cs="Times New Roman"/>
          <w:sz w:val="20"/>
          <w:szCs w:val="20"/>
        </w:rPr>
        <w:t>Hard shell capsule sizes range from number 5, the smallest, to number 000, which is the largest, except for veterinary sizes. However, size number 00 generally is the largest size acceptable to patients. Hard gelatin capsules are used for enclosing solid medicaments while soft gelatine capsules are used for liquid and semi solid medicaments</w:t>
      </w:r>
      <w:r>
        <w:rPr>
          <w:rFonts w:ascii="Times New Roman" w:hAnsi="Times New Roman" w:cs="Times New Roman"/>
          <w:sz w:val="20"/>
          <w:szCs w:val="20"/>
        </w:rPr>
        <w:t xml:space="preserve"> [10, 11]</w:t>
      </w:r>
      <w:r w:rsidRPr="00336561">
        <w:rPr>
          <w:rFonts w:ascii="Times New Roman" w:hAnsi="Times New Roman" w:cs="Times New Roman"/>
          <w:sz w:val="20"/>
          <w:szCs w:val="20"/>
        </w:rPr>
        <w:t>.</w:t>
      </w:r>
    </w:p>
    <w:p w:rsidR="00177891" w:rsidRPr="00336561" w:rsidRDefault="00177891" w:rsidP="00336561">
      <w:pPr>
        <w:pStyle w:val="ListParagraph"/>
        <w:spacing w:line="240" w:lineRule="auto"/>
        <w:ind w:left="0"/>
        <w:jc w:val="both"/>
        <w:rPr>
          <w:rFonts w:ascii="Times New Roman" w:hAnsi="Times New Roman" w:cs="Times New Roman"/>
          <w:sz w:val="20"/>
          <w:szCs w:val="20"/>
        </w:rPr>
      </w:pPr>
    </w:p>
    <w:p w:rsidR="00177891" w:rsidRDefault="009D3430" w:rsidP="00336561">
      <w:pPr>
        <w:pStyle w:val="ListParagraph"/>
        <w:spacing w:line="240" w:lineRule="auto"/>
        <w:ind w:left="0"/>
        <w:jc w:val="both"/>
        <w:rPr>
          <w:rFonts w:ascii="Times New Roman" w:hAnsi="Times New Roman" w:cs="Times New Roman"/>
          <w:b/>
          <w:sz w:val="20"/>
          <w:szCs w:val="20"/>
        </w:rPr>
      </w:pPr>
      <w:r>
        <w:rPr>
          <w:rFonts w:ascii="Times New Roman" w:hAnsi="Times New Roman" w:cs="Times New Roman"/>
          <w:b/>
          <w:sz w:val="20"/>
          <w:szCs w:val="20"/>
        </w:rPr>
        <w:t xml:space="preserve">B. </w:t>
      </w:r>
      <w:r w:rsidRPr="00336561">
        <w:rPr>
          <w:rFonts w:ascii="Times New Roman" w:hAnsi="Times New Roman" w:cs="Times New Roman"/>
          <w:b/>
          <w:sz w:val="20"/>
          <w:szCs w:val="20"/>
        </w:rPr>
        <w:t xml:space="preserve">Liquid </w:t>
      </w:r>
      <w:r>
        <w:rPr>
          <w:rFonts w:ascii="Times New Roman" w:hAnsi="Times New Roman" w:cs="Times New Roman"/>
          <w:b/>
          <w:sz w:val="20"/>
          <w:szCs w:val="20"/>
        </w:rPr>
        <w:t>oral d</w:t>
      </w:r>
      <w:r w:rsidRPr="00336561">
        <w:rPr>
          <w:rFonts w:ascii="Times New Roman" w:hAnsi="Times New Roman" w:cs="Times New Roman"/>
          <w:b/>
          <w:sz w:val="20"/>
          <w:szCs w:val="20"/>
        </w:rPr>
        <w:t>osage forms</w:t>
      </w:r>
      <w:r w:rsidR="00124B03">
        <w:rPr>
          <w:rFonts w:ascii="Times New Roman" w:hAnsi="Times New Roman" w:cs="Times New Roman"/>
          <w:b/>
          <w:sz w:val="20"/>
          <w:szCs w:val="20"/>
        </w:rPr>
        <w:t xml:space="preserve"> </w:t>
      </w:r>
      <w:r w:rsidR="00124B03" w:rsidRPr="00124B03">
        <w:rPr>
          <w:rFonts w:ascii="Times New Roman" w:hAnsi="Times New Roman" w:cs="Times New Roman"/>
          <w:b/>
          <w:sz w:val="20"/>
          <w:szCs w:val="20"/>
          <w:vertAlign w:val="superscript"/>
        </w:rPr>
        <w:t>[12-16]</w:t>
      </w:r>
    </w:p>
    <w:p w:rsidR="00D614C2" w:rsidRPr="00336561" w:rsidRDefault="00D614C2" w:rsidP="00336561">
      <w:pPr>
        <w:pStyle w:val="ListParagraph"/>
        <w:spacing w:line="240" w:lineRule="auto"/>
        <w:ind w:left="0"/>
        <w:jc w:val="both"/>
        <w:rPr>
          <w:rFonts w:ascii="Times New Roman" w:hAnsi="Times New Roman" w:cs="Times New Roman"/>
          <w:b/>
          <w:sz w:val="20"/>
          <w:szCs w:val="20"/>
        </w:rPr>
      </w:pPr>
    </w:p>
    <w:p w:rsidR="00177891" w:rsidRDefault="00177891"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sz w:val="20"/>
          <w:szCs w:val="20"/>
        </w:rPr>
        <w:t xml:space="preserve">Liquids are homogenous </w:t>
      </w:r>
      <w:r w:rsidR="0024786D">
        <w:rPr>
          <w:rFonts w:ascii="Times New Roman" w:hAnsi="Times New Roman" w:cs="Times New Roman"/>
          <w:sz w:val="20"/>
          <w:szCs w:val="20"/>
        </w:rPr>
        <w:t>or biphasic formulations containing</w:t>
      </w:r>
      <w:r w:rsidRPr="00336561">
        <w:rPr>
          <w:rFonts w:ascii="Times New Roman" w:hAnsi="Times New Roman" w:cs="Times New Roman"/>
          <w:sz w:val="20"/>
          <w:szCs w:val="20"/>
        </w:rPr>
        <w:t xml:space="preserve"> active </w:t>
      </w:r>
      <w:r w:rsidR="0024786D">
        <w:rPr>
          <w:rFonts w:ascii="Times New Roman" w:hAnsi="Times New Roman" w:cs="Times New Roman"/>
          <w:sz w:val="20"/>
          <w:szCs w:val="20"/>
        </w:rPr>
        <w:t xml:space="preserve">medicinal </w:t>
      </w:r>
      <w:r w:rsidRPr="00336561">
        <w:rPr>
          <w:rFonts w:ascii="Times New Roman" w:hAnsi="Times New Roman" w:cs="Times New Roman"/>
          <w:sz w:val="20"/>
          <w:szCs w:val="20"/>
        </w:rPr>
        <w:t xml:space="preserve">agents </w:t>
      </w:r>
      <w:r w:rsidR="0024786D">
        <w:rPr>
          <w:rFonts w:ascii="Times New Roman" w:hAnsi="Times New Roman" w:cs="Times New Roman"/>
          <w:sz w:val="20"/>
          <w:szCs w:val="20"/>
        </w:rPr>
        <w:t>dispersed</w:t>
      </w:r>
      <w:r w:rsidRPr="00336561">
        <w:rPr>
          <w:rFonts w:ascii="Times New Roman" w:hAnsi="Times New Roman" w:cs="Times New Roman"/>
          <w:sz w:val="20"/>
          <w:szCs w:val="20"/>
        </w:rPr>
        <w:t xml:space="preserve"> in a suitable liquid </w:t>
      </w:r>
      <w:r w:rsidR="0024786D">
        <w:rPr>
          <w:rFonts w:ascii="Times New Roman" w:hAnsi="Times New Roman" w:cs="Times New Roman"/>
          <w:sz w:val="20"/>
          <w:szCs w:val="20"/>
        </w:rPr>
        <w:t>vehicle</w:t>
      </w:r>
      <w:r w:rsidRPr="00336561">
        <w:rPr>
          <w:rFonts w:ascii="Times New Roman" w:hAnsi="Times New Roman" w:cs="Times New Roman"/>
          <w:sz w:val="20"/>
          <w:szCs w:val="20"/>
        </w:rPr>
        <w:t xml:space="preserve">. They are produced </w:t>
      </w:r>
      <w:r w:rsidR="0024786D" w:rsidRPr="00336561">
        <w:rPr>
          <w:rFonts w:ascii="Times New Roman" w:hAnsi="Times New Roman" w:cs="Times New Roman"/>
          <w:sz w:val="20"/>
          <w:szCs w:val="20"/>
        </w:rPr>
        <w:t xml:space="preserve">either </w:t>
      </w:r>
      <w:r w:rsidRPr="00336561">
        <w:rPr>
          <w:rFonts w:ascii="Times New Roman" w:hAnsi="Times New Roman" w:cs="Times New Roman"/>
          <w:sz w:val="20"/>
          <w:szCs w:val="20"/>
        </w:rPr>
        <w:t xml:space="preserve">this way or after dilution for oral delivery. </w:t>
      </w:r>
      <w:r w:rsidR="0024786D" w:rsidRPr="0024786D">
        <w:rPr>
          <w:rFonts w:ascii="Times New Roman" w:hAnsi="Times New Roman" w:cs="Times New Roman"/>
          <w:sz w:val="20"/>
          <w:szCs w:val="20"/>
        </w:rPr>
        <w:t>Additionally, they contain antibacterial compounds for preservation along with the proper solubilizing, emulsifying, stabilising</w:t>
      </w:r>
      <w:r w:rsidR="0024786D">
        <w:rPr>
          <w:rFonts w:ascii="Times New Roman" w:hAnsi="Times New Roman" w:cs="Times New Roman"/>
          <w:sz w:val="20"/>
          <w:szCs w:val="20"/>
        </w:rPr>
        <w:t xml:space="preserve"> and </w:t>
      </w:r>
      <w:r w:rsidR="0024786D" w:rsidRPr="0024786D">
        <w:rPr>
          <w:rFonts w:ascii="Times New Roman" w:hAnsi="Times New Roman" w:cs="Times New Roman"/>
          <w:sz w:val="20"/>
          <w:szCs w:val="20"/>
        </w:rPr>
        <w:t>suspending agents.</w:t>
      </w:r>
      <w:r w:rsidR="0024786D">
        <w:rPr>
          <w:rFonts w:ascii="Times New Roman" w:hAnsi="Times New Roman" w:cs="Times New Roman"/>
          <w:sz w:val="20"/>
          <w:szCs w:val="20"/>
        </w:rPr>
        <w:t xml:space="preserve"> Apart from this, formulation </w:t>
      </w:r>
      <w:r w:rsidR="004835A1">
        <w:rPr>
          <w:rFonts w:ascii="Times New Roman" w:hAnsi="Times New Roman" w:cs="Times New Roman"/>
          <w:sz w:val="20"/>
          <w:szCs w:val="20"/>
        </w:rPr>
        <w:t>also</w:t>
      </w:r>
      <w:r w:rsidRPr="00336561">
        <w:rPr>
          <w:rFonts w:ascii="Times New Roman" w:hAnsi="Times New Roman" w:cs="Times New Roman"/>
          <w:sz w:val="20"/>
          <w:szCs w:val="20"/>
        </w:rPr>
        <w:t xml:space="preserve"> contain</w:t>
      </w:r>
      <w:r w:rsidR="004835A1">
        <w:rPr>
          <w:rFonts w:ascii="Times New Roman" w:hAnsi="Times New Roman" w:cs="Times New Roman"/>
          <w:sz w:val="20"/>
          <w:szCs w:val="20"/>
        </w:rPr>
        <w:t>s</w:t>
      </w:r>
      <w:r w:rsidRPr="00336561">
        <w:rPr>
          <w:rFonts w:ascii="Times New Roman" w:hAnsi="Times New Roman" w:cs="Times New Roman"/>
          <w:sz w:val="20"/>
          <w:szCs w:val="20"/>
        </w:rPr>
        <w:t xml:space="preserve"> colouring, flavourings, and appropriate sweeteners</w:t>
      </w:r>
      <w:r w:rsidR="004835A1">
        <w:rPr>
          <w:rFonts w:ascii="Times New Roman" w:hAnsi="Times New Roman" w:cs="Times New Roman"/>
          <w:sz w:val="20"/>
          <w:szCs w:val="20"/>
        </w:rPr>
        <w:t xml:space="preserve"> to enhance the aesthetic properties of the dosage form</w:t>
      </w:r>
      <w:r w:rsidRPr="00336561">
        <w:rPr>
          <w:rFonts w:ascii="Times New Roman" w:hAnsi="Times New Roman" w:cs="Times New Roman"/>
          <w:sz w:val="20"/>
          <w:szCs w:val="20"/>
        </w:rPr>
        <w:t>. If potassium or sodium saccharin is used to sweeten foods for children, the content in those foods shouldn't exceed 5 mg per kg of body weight. They include:- Syrups; Oral suspension; Oral solution; oral drop; oral emulsions; Mixtures; Elixirs; Linctus. During manufacturing, packaging, storage and distribution process of oral liquids, microbial quality should be maintained and microbial count should be within the acceptance criteria. Oral Liquids should not be diluted and stored after dilution unless the individual monograph directs for dilution. Diluted oral liquids may not be stable for long period physically and chemically so it should be diluted freshly or should be used within the period as stated on the label.</w:t>
      </w:r>
    </w:p>
    <w:p w:rsidR="00D614C2" w:rsidRPr="00336561" w:rsidRDefault="00D614C2" w:rsidP="00336561">
      <w:pPr>
        <w:pStyle w:val="ListParagraph"/>
        <w:spacing w:line="240" w:lineRule="auto"/>
        <w:ind w:left="0"/>
        <w:jc w:val="both"/>
        <w:rPr>
          <w:rFonts w:ascii="Times New Roman" w:hAnsi="Times New Roman" w:cs="Times New Roman"/>
          <w:sz w:val="20"/>
          <w:szCs w:val="20"/>
        </w:rPr>
      </w:pPr>
    </w:p>
    <w:p w:rsidR="009B4F5B" w:rsidRDefault="00177891" w:rsidP="008F3A82">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Syrups</w:t>
      </w:r>
      <w:r w:rsidR="005E524C" w:rsidRPr="00336561">
        <w:rPr>
          <w:rFonts w:ascii="Times New Roman" w:hAnsi="Times New Roman" w:cs="Times New Roman"/>
          <w:sz w:val="20"/>
          <w:szCs w:val="20"/>
        </w:rPr>
        <w:t>: -</w:t>
      </w:r>
      <w:r w:rsidR="009B4F5B" w:rsidRPr="00336561">
        <w:rPr>
          <w:rFonts w:ascii="Times New Roman" w:hAnsi="Times New Roman" w:cs="Times New Roman"/>
          <w:sz w:val="20"/>
          <w:szCs w:val="20"/>
        </w:rPr>
        <w:t xml:space="preserve"> </w:t>
      </w:r>
      <w:r w:rsidR="00A62AAB" w:rsidRPr="00336561">
        <w:rPr>
          <w:rFonts w:ascii="Times New Roman" w:hAnsi="Times New Roman" w:cs="Times New Roman"/>
          <w:sz w:val="20"/>
          <w:szCs w:val="20"/>
        </w:rPr>
        <w:t>The syrup is a saturated sugar solution. It is a vicious oral liquid that contains one or more active ingredients in solution. The base generally contains large amounts of saturation concentration of 67% weight per weight of sucrose to inhibit crystallization or to modify solubilization, taste and other base properties. In exceptional cases, other sugars (such glucose/dextrose) or non-sugars may be used to replace it completely or in part (e.g., sorbitol, glycerin, and propylene glycol). Nonmedicated syrups are those that contain flavouring ingredients but no medicines.</w:t>
      </w:r>
      <w:r w:rsidR="00C3667E" w:rsidRPr="00336561">
        <w:rPr>
          <w:rFonts w:ascii="Times New Roman" w:hAnsi="Times New Roman" w:cs="Times New Roman"/>
          <w:sz w:val="20"/>
          <w:szCs w:val="20"/>
        </w:rPr>
        <w:t xml:space="preserve"> </w:t>
      </w:r>
      <w:r w:rsidR="00A62AAB" w:rsidRPr="00336561">
        <w:rPr>
          <w:rFonts w:ascii="Times New Roman" w:hAnsi="Times New Roman" w:cs="Times New Roman"/>
          <w:sz w:val="20"/>
          <w:szCs w:val="20"/>
        </w:rPr>
        <w:t xml:space="preserve">Sugarless syrups may contain other sweetening agents as saccharin and thickening agents. Syrups may contain ethanol (95%) as a preservative or as a solvent for flavors. Antimicrobial agents may also be added to syrups to maintain the microbial quality of preparation. </w:t>
      </w:r>
      <w:r w:rsidRPr="00336561">
        <w:rPr>
          <w:rFonts w:ascii="Times New Roman" w:hAnsi="Times New Roman" w:cs="Times New Roman"/>
          <w:sz w:val="20"/>
          <w:szCs w:val="20"/>
        </w:rPr>
        <w:t>Drugs that dissolve in water should be taken as syrups. The most popular types of medicinal syrups are those used to treat colds and coughs.</w:t>
      </w:r>
      <w:r w:rsidR="00C3667E" w:rsidRPr="00336561">
        <w:rPr>
          <w:rFonts w:ascii="Times New Roman" w:hAnsi="Times New Roman" w:cs="Times New Roman"/>
          <w:sz w:val="20"/>
          <w:szCs w:val="20"/>
        </w:rPr>
        <w:t xml:space="preserve"> </w:t>
      </w:r>
      <w:r w:rsidRPr="00336561">
        <w:rPr>
          <w:rFonts w:ascii="Times New Roman" w:hAnsi="Times New Roman" w:cs="Times New Roman"/>
          <w:sz w:val="20"/>
          <w:szCs w:val="20"/>
        </w:rPr>
        <w:t>In addition to purified water and drug(s), most syrups also include the following ingredients: (a) Sugar, often sucrose or other sugar substitutes, (b) antimicrobial preservatives, (c) flavorants, and (d) colourants are employed to produce sweetness and viscosity. Additionally, thickeners, stabilisers, and solubilizing chemicals may be present in syrups</w:t>
      </w:r>
      <w:r w:rsidR="009B4F5B" w:rsidRPr="00336561">
        <w:rPr>
          <w:rFonts w:ascii="Times New Roman" w:hAnsi="Times New Roman" w:cs="Times New Roman"/>
          <w:sz w:val="20"/>
          <w:szCs w:val="20"/>
        </w:rPr>
        <w:t xml:space="preserve">. </w:t>
      </w:r>
    </w:p>
    <w:p w:rsidR="00D614C2" w:rsidRPr="00336561" w:rsidRDefault="00D614C2" w:rsidP="008F3A82">
      <w:pPr>
        <w:pStyle w:val="ListParagraph"/>
        <w:spacing w:line="240" w:lineRule="auto"/>
        <w:ind w:left="0"/>
        <w:jc w:val="both"/>
        <w:rPr>
          <w:rFonts w:ascii="Times New Roman" w:hAnsi="Times New Roman" w:cs="Times New Roman"/>
          <w:sz w:val="20"/>
          <w:szCs w:val="20"/>
        </w:rPr>
      </w:pPr>
    </w:p>
    <w:p w:rsidR="00177891" w:rsidRPr="00336561" w:rsidRDefault="00177891" w:rsidP="008F3A82">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Oral Suspension</w:t>
      </w:r>
      <w:r w:rsidR="005E524C" w:rsidRPr="00336561">
        <w:rPr>
          <w:rFonts w:ascii="Times New Roman" w:hAnsi="Times New Roman" w:cs="Times New Roman"/>
          <w:sz w:val="20"/>
          <w:szCs w:val="20"/>
        </w:rPr>
        <w:t>: -</w:t>
      </w:r>
      <w:r w:rsidR="009B4F5B" w:rsidRPr="00336561">
        <w:rPr>
          <w:rFonts w:ascii="Times New Roman" w:hAnsi="Times New Roman" w:cs="Times New Roman"/>
          <w:sz w:val="20"/>
          <w:szCs w:val="20"/>
        </w:rPr>
        <w:t xml:space="preserve"> </w:t>
      </w:r>
      <w:r w:rsidRPr="00336561">
        <w:rPr>
          <w:rFonts w:ascii="Times New Roman" w:hAnsi="Times New Roman" w:cs="Times New Roman"/>
          <w:sz w:val="20"/>
          <w:szCs w:val="20"/>
        </w:rPr>
        <w:t>Because of their intrinsic structural instability, issues with manufacturing and packing, and importance as a class of pharmaceutical formulation, suspensions pose several difficulties for those responsible for formula development. Suspensions may be intended for parenteral usage, external application, or oral delivery. They typically consist of a finely split solid suspended in a liquid or semi-solid medium that makes up the continuous phase, with individual particles ranging in size from 0.5 to 5.0. Nowadays, a lot of suspensions are sold as dry powders that must be "constituted" before usage by adding a certain quantity of a vehicle. Such "suspensions" are created mostly due to stability issues.</w:t>
      </w:r>
    </w:p>
    <w:p w:rsidR="00177891" w:rsidRPr="00336561" w:rsidRDefault="00177891"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sz w:val="20"/>
          <w:szCs w:val="20"/>
        </w:rPr>
        <w:t>Types of suspension</w:t>
      </w:r>
    </w:p>
    <w:p w:rsidR="00177891" w:rsidRPr="00336561" w:rsidRDefault="00177891" w:rsidP="005710B9">
      <w:pPr>
        <w:pStyle w:val="ListParagraph"/>
        <w:numPr>
          <w:ilvl w:val="0"/>
          <w:numId w:val="35"/>
        </w:numPr>
        <w:spacing w:line="240" w:lineRule="auto"/>
        <w:jc w:val="both"/>
        <w:rPr>
          <w:rFonts w:ascii="Times New Roman" w:hAnsi="Times New Roman" w:cs="Times New Roman"/>
          <w:sz w:val="20"/>
          <w:szCs w:val="20"/>
        </w:rPr>
      </w:pPr>
      <w:r w:rsidRPr="00336561">
        <w:rPr>
          <w:rFonts w:ascii="Times New Roman" w:hAnsi="Times New Roman" w:cs="Times New Roman"/>
          <w:sz w:val="20"/>
          <w:szCs w:val="20"/>
        </w:rPr>
        <w:t>According to the route of administration:- oral, topical, parentral and ophthalmic.</w:t>
      </w:r>
    </w:p>
    <w:p w:rsidR="00177891" w:rsidRPr="00336561" w:rsidRDefault="00177891" w:rsidP="005710B9">
      <w:pPr>
        <w:pStyle w:val="ListParagraph"/>
        <w:numPr>
          <w:ilvl w:val="0"/>
          <w:numId w:val="35"/>
        </w:numPr>
        <w:spacing w:line="240" w:lineRule="auto"/>
        <w:jc w:val="both"/>
        <w:rPr>
          <w:rFonts w:ascii="Times New Roman" w:hAnsi="Times New Roman" w:cs="Times New Roman"/>
          <w:sz w:val="20"/>
          <w:szCs w:val="20"/>
        </w:rPr>
      </w:pPr>
      <w:r w:rsidRPr="00336561">
        <w:rPr>
          <w:rFonts w:ascii="Times New Roman" w:hAnsi="Times New Roman" w:cs="Times New Roman"/>
          <w:sz w:val="20"/>
          <w:szCs w:val="20"/>
        </w:rPr>
        <w:t>According to the nature of dispersed phase and method of preparation:- diffusible solid and indiffusible solids etc.</w:t>
      </w:r>
    </w:p>
    <w:p w:rsidR="00177891" w:rsidRDefault="00177891" w:rsidP="005710B9">
      <w:pPr>
        <w:pStyle w:val="ListParagraph"/>
        <w:numPr>
          <w:ilvl w:val="0"/>
          <w:numId w:val="35"/>
        </w:numPr>
        <w:spacing w:line="240" w:lineRule="auto"/>
        <w:jc w:val="both"/>
        <w:rPr>
          <w:rFonts w:ascii="Times New Roman" w:hAnsi="Times New Roman" w:cs="Times New Roman"/>
          <w:sz w:val="20"/>
          <w:szCs w:val="20"/>
        </w:rPr>
      </w:pPr>
      <w:r w:rsidRPr="00336561">
        <w:rPr>
          <w:rFonts w:ascii="Times New Roman" w:hAnsi="Times New Roman" w:cs="Times New Roman"/>
          <w:sz w:val="20"/>
          <w:szCs w:val="20"/>
        </w:rPr>
        <w:t xml:space="preserve">According to nature of sediment:-Flocullating and Deflocullatingsuspemsion. </w:t>
      </w:r>
    </w:p>
    <w:p w:rsidR="00D614C2" w:rsidRPr="00336561" w:rsidRDefault="00D614C2" w:rsidP="005710B9">
      <w:pPr>
        <w:pStyle w:val="ListParagraph"/>
        <w:spacing w:line="240" w:lineRule="auto"/>
        <w:ind w:left="1800"/>
        <w:jc w:val="both"/>
        <w:rPr>
          <w:rFonts w:ascii="Times New Roman" w:hAnsi="Times New Roman" w:cs="Times New Roman"/>
          <w:sz w:val="20"/>
          <w:szCs w:val="20"/>
        </w:rPr>
      </w:pPr>
    </w:p>
    <w:p w:rsidR="00177891" w:rsidRDefault="00177891" w:rsidP="008F3A82">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Oral Solution</w:t>
      </w:r>
      <w:r w:rsidR="005E524C" w:rsidRPr="00336561">
        <w:rPr>
          <w:rFonts w:ascii="Times New Roman" w:hAnsi="Times New Roman" w:cs="Times New Roman"/>
          <w:sz w:val="20"/>
          <w:szCs w:val="20"/>
        </w:rPr>
        <w:t>: -</w:t>
      </w:r>
      <w:r w:rsidR="009B4F5B" w:rsidRPr="00336561">
        <w:rPr>
          <w:rFonts w:ascii="Times New Roman" w:hAnsi="Times New Roman" w:cs="Times New Roman"/>
          <w:sz w:val="20"/>
          <w:szCs w:val="20"/>
        </w:rPr>
        <w:t xml:space="preserve"> </w:t>
      </w:r>
      <w:r w:rsidRPr="00336561">
        <w:rPr>
          <w:rFonts w:ascii="Times New Roman" w:hAnsi="Times New Roman" w:cs="Times New Roman"/>
          <w:sz w:val="20"/>
          <w:szCs w:val="20"/>
        </w:rPr>
        <w:t xml:space="preserve">Oral Solution is an oral liquid that contains one or more active ingredients dissolved in a suitable base. </w:t>
      </w:r>
    </w:p>
    <w:p w:rsidR="00D614C2" w:rsidRPr="00336561" w:rsidRDefault="00D614C2" w:rsidP="008F3A82">
      <w:pPr>
        <w:pStyle w:val="ListParagraph"/>
        <w:spacing w:line="240" w:lineRule="auto"/>
        <w:ind w:left="0"/>
        <w:jc w:val="both"/>
        <w:rPr>
          <w:rFonts w:ascii="Times New Roman" w:hAnsi="Times New Roman" w:cs="Times New Roman"/>
          <w:sz w:val="20"/>
          <w:szCs w:val="20"/>
        </w:rPr>
      </w:pPr>
    </w:p>
    <w:p w:rsidR="00177891" w:rsidRDefault="00177891" w:rsidP="008F3A82">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Oral Drop</w:t>
      </w:r>
      <w:r w:rsidR="005E524C" w:rsidRPr="00336561">
        <w:rPr>
          <w:rFonts w:ascii="Times New Roman" w:hAnsi="Times New Roman" w:cs="Times New Roman"/>
          <w:sz w:val="20"/>
          <w:szCs w:val="20"/>
        </w:rPr>
        <w:t>: -</w:t>
      </w:r>
      <w:r w:rsidR="009B4F5B" w:rsidRPr="00336561">
        <w:rPr>
          <w:rFonts w:ascii="Times New Roman" w:hAnsi="Times New Roman" w:cs="Times New Roman"/>
          <w:sz w:val="20"/>
          <w:szCs w:val="20"/>
        </w:rPr>
        <w:t xml:space="preserve"> </w:t>
      </w:r>
      <w:r w:rsidRPr="00336561">
        <w:rPr>
          <w:rFonts w:ascii="Times New Roman" w:hAnsi="Times New Roman" w:cs="Times New Roman"/>
          <w:sz w:val="20"/>
          <w:szCs w:val="20"/>
        </w:rPr>
        <w:t xml:space="preserve">Oral Drop is an oral liquid that is prepared to take in small quantity with the help of a suitable measuring device such as a dropper. </w:t>
      </w:r>
    </w:p>
    <w:p w:rsidR="00D614C2" w:rsidRPr="00336561" w:rsidRDefault="00D614C2" w:rsidP="008F3A82">
      <w:pPr>
        <w:pStyle w:val="ListParagraph"/>
        <w:spacing w:line="240" w:lineRule="auto"/>
        <w:ind w:left="0"/>
        <w:jc w:val="both"/>
        <w:rPr>
          <w:rFonts w:ascii="Times New Roman" w:hAnsi="Times New Roman" w:cs="Times New Roman"/>
          <w:sz w:val="20"/>
          <w:szCs w:val="20"/>
        </w:rPr>
      </w:pPr>
    </w:p>
    <w:p w:rsidR="00177891" w:rsidRPr="00336561" w:rsidRDefault="00177891" w:rsidP="008F3A82">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Oral Emulsions</w:t>
      </w:r>
      <w:r w:rsidR="005E524C" w:rsidRPr="00336561">
        <w:rPr>
          <w:rFonts w:ascii="Times New Roman" w:hAnsi="Times New Roman" w:cs="Times New Roman"/>
          <w:sz w:val="20"/>
          <w:szCs w:val="20"/>
        </w:rPr>
        <w:t>: -</w:t>
      </w:r>
      <w:r w:rsidR="009B4F5B" w:rsidRPr="00336561">
        <w:rPr>
          <w:rFonts w:ascii="Times New Roman" w:hAnsi="Times New Roman" w:cs="Times New Roman"/>
          <w:sz w:val="20"/>
          <w:szCs w:val="20"/>
        </w:rPr>
        <w:t xml:space="preserve"> </w:t>
      </w:r>
      <w:r w:rsidRPr="00336561">
        <w:rPr>
          <w:rFonts w:ascii="Times New Roman" w:hAnsi="Times New Roman" w:cs="Times New Roman"/>
          <w:sz w:val="20"/>
          <w:szCs w:val="20"/>
        </w:rPr>
        <w:t xml:space="preserve">A biphasic system with two immiscible liquids, of which one (the dispersed phase) is finely and evenly scattered as globules throughout the second phase, is known as an emulsion (the continuous phase). </w:t>
      </w:r>
      <w:r w:rsidRPr="00336561">
        <w:rPr>
          <w:rFonts w:ascii="Times New Roman" w:hAnsi="Times New Roman" w:cs="Times New Roman"/>
          <w:sz w:val="20"/>
          <w:szCs w:val="20"/>
        </w:rPr>
        <w:lastRenderedPageBreak/>
        <w:t>Emulsifier, a third agent, is introduced to stabilise the system since emulsions are a thermodynamically unstable system</w:t>
      </w:r>
      <w:r w:rsidR="005710B9" w:rsidRPr="00336561">
        <w:rPr>
          <w:rFonts w:ascii="Times New Roman" w:hAnsi="Times New Roman" w:cs="Times New Roman"/>
          <w:sz w:val="20"/>
          <w:szCs w:val="20"/>
        </w:rPr>
        <w:t xml:space="preserve">. </w:t>
      </w:r>
    </w:p>
    <w:p w:rsidR="00177891" w:rsidRPr="00336561" w:rsidRDefault="00177891"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sz w:val="20"/>
          <w:szCs w:val="20"/>
        </w:rPr>
        <w:t>Types of emulsions are</w:t>
      </w:r>
    </w:p>
    <w:p w:rsidR="00177891" w:rsidRPr="00336561" w:rsidRDefault="004835A1" w:rsidP="005710B9">
      <w:pPr>
        <w:pStyle w:val="ListParagraph"/>
        <w:numPr>
          <w:ilvl w:val="0"/>
          <w:numId w:val="36"/>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Type1, in which oil acts as a dispersed phase and water, is in continous phase. </w:t>
      </w:r>
      <w:r w:rsidR="00EE26CF">
        <w:rPr>
          <w:rFonts w:ascii="Times New Roman" w:hAnsi="Times New Roman" w:cs="Times New Roman"/>
          <w:sz w:val="20"/>
          <w:szCs w:val="20"/>
        </w:rPr>
        <w:t>This type of emulsion is</w:t>
      </w:r>
      <w:r>
        <w:rPr>
          <w:rFonts w:ascii="Times New Roman" w:hAnsi="Times New Roman" w:cs="Times New Roman"/>
          <w:sz w:val="20"/>
          <w:szCs w:val="20"/>
        </w:rPr>
        <w:t xml:space="preserve"> mostly preferred for internal use. Natural, cellulose derivatives and soaps are used as emulsifying agent.</w:t>
      </w:r>
    </w:p>
    <w:p w:rsidR="00177891" w:rsidRPr="00336561" w:rsidRDefault="00EE26CF" w:rsidP="005710B9">
      <w:pPr>
        <w:pStyle w:val="ListParagraph"/>
        <w:numPr>
          <w:ilvl w:val="0"/>
          <w:numId w:val="36"/>
        </w:numPr>
        <w:spacing w:line="240" w:lineRule="auto"/>
        <w:jc w:val="both"/>
        <w:rPr>
          <w:rFonts w:ascii="Times New Roman" w:hAnsi="Times New Roman" w:cs="Times New Roman"/>
          <w:sz w:val="20"/>
          <w:szCs w:val="20"/>
        </w:rPr>
      </w:pPr>
      <w:r>
        <w:rPr>
          <w:rFonts w:ascii="Times New Roman" w:hAnsi="Times New Roman" w:cs="Times New Roman"/>
          <w:sz w:val="20"/>
          <w:szCs w:val="20"/>
        </w:rPr>
        <w:t>Type2, in which w</w:t>
      </w:r>
      <w:r w:rsidR="00177891" w:rsidRPr="00336561">
        <w:rPr>
          <w:rFonts w:ascii="Times New Roman" w:hAnsi="Times New Roman" w:cs="Times New Roman"/>
          <w:sz w:val="20"/>
          <w:szCs w:val="20"/>
        </w:rPr>
        <w:t xml:space="preserve">ater </w:t>
      </w:r>
      <w:r>
        <w:rPr>
          <w:rFonts w:ascii="Times New Roman" w:hAnsi="Times New Roman" w:cs="Times New Roman"/>
          <w:sz w:val="20"/>
          <w:szCs w:val="20"/>
        </w:rPr>
        <w:t>is in disperse phase, where as oil</w:t>
      </w:r>
      <w:r w:rsidR="00177891" w:rsidRPr="00336561">
        <w:rPr>
          <w:rFonts w:ascii="Times New Roman" w:hAnsi="Times New Roman" w:cs="Times New Roman"/>
          <w:sz w:val="20"/>
          <w:szCs w:val="20"/>
        </w:rPr>
        <w:t xml:space="preserve"> is continuous phase.</w:t>
      </w:r>
      <w:r>
        <w:rPr>
          <w:rFonts w:ascii="Times New Roman" w:hAnsi="Times New Roman" w:cs="Times New Roman"/>
          <w:sz w:val="20"/>
          <w:szCs w:val="20"/>
        </w:rPr>
        <w:t xml:space="preserve"> This type of formulations is mainly used externally like cosmetics, applied topically. Fat, resin, beeswax etc are some examples of emulsifying agent.</w:t>
      </w:r>
    </w:p>
    <w:p w:rsidR="00177891" w:rsidRPr="00336561" w:rsidRDefault="00EE26CF" w:rsidP="005710B9">
      <w:pPr>
        <w:pStyle w:val="ListParagraph"/>
        <w:numPr>
          <w:ilvl w:val="0"/>
          <w:numId w:val="36"/>
        </w:numPr>
        <w:spacing w:line="240" w:lineRule="auto"/>
        <w:jc w:val="both"/>
        <w:rPr>
          <w:rFonts w:ascii="Times New Roman" w:hAnsi="Times New Roman" w:cs="Times New Roman"/>
          <w:sz w:val="20"/>
          <w:szCs w:val="20"/>
        </w:rPr>
      </w:pPr>
      <w:r>
        <w:rPr>
          <w:rFonts w:ascii="Times New Roman" w:hAnsi="Times New Roman" w:cs="Times New Roman"/>
          <w:sz w:val="20"/>
          <w:szCs w:val="20"/>
        </w:rPr>
        <w:t>Type3, are</w:t>
      </w:r>
      <w:r w:rsidR="00177891" w:rsidRPr="00336561">
        <w:rPr>
          <w:rFonts w:ascii="Times New Roman" w:hAnsi="Times New Roman" w:cs="Times New Roman"/>
          <w:sz w:val="20"/>
          <w:szCs w:val="20"/>
        </w:rPr>
        <w:t xml:space="preserve"> emulsion in emulsion e.g., O/W/O </w:t>
      </w:r>
      <w:r w:rsidR="009B4F5B" w:rsidRPr="00336561">
        <w:rPr>
          <w:rFonts w:ascii="Times New Roman" w:hAnsi="Times New Roman" w:cs="Times New Roman"/>
          <w:sz w:val="20"/>
          <w:szCs w:val="20"/>
        </w:rPr>
        <w:t>(oil</w:t>
      </w:r>
      <w:r w:rsidR="00177891" w:rsidRPr="00336561">
        <w:rPr>
          <w:rFonts w:ascii="Times New Roman" w:hAnsi="Times New Roman" w:cs="Times New Roman"/>
          <w:sz w:val="20"/>
          <w:szCs w:val="20"/>
        </w:rPr>
        <w:t xml:space="preserve"> in water in oil emulsion) and W/O/W </w:t>
      </w:r>
      <w:r w:rsidR="009B4F5B" w:rsidRPr="00336561">
        <w:rPr>
          <w:rFonts w:ascii="Times New Roman" w:hAnsi="Times New Roman" w:cs="Times New Roman"/>
          <w:sz w:val="20"/>
          <w:szCs w:val="20"/>
        </w:rPr>
        <w:t>(water</w:t>
      </w:r>
      <w:r w:rsidR="00177891" w:rsidRPr="00336561">
        <w:rPr>
          <w:rFonts w:ascii="Times New Roman" w:hAnsi="Times New Roman" w:cs="Times New Roman"/>
          <w:sz w:val="20"/>
          <w:szCs w:val="20"/>
        </w:rPr>
        <w:t xml:space="preserve"> in oil in water emulsion).</w:t>
      </w:r>
      <w:r>
        <w:rPr>
          <w:rFonts w:ascii="Times New Roman" w:hAnsi="Times New Roman" w:cs="Times New Roman"/>
          <w:sz w:val="20"/>
          <w:szCs w:val="20"/>
        </w:rPr>
        <w:t xml:space="preserve"> These are also known as complex emulsion, normally developed when controlled release is required.</w:t>
      </w:r>
    </w:p>
    <w:p w:rsidR="00177891" w:rsidRDefault="00EE26CF" w:rsidP="005710B9">
      <w:pPr>
        <w:pStyle w:val="ListParagraph"/>
        <w:numPr>
          <w:ilvl w:val="0"/>
          <w:numId w:val="36"/>
        </w:numPr>
        <w:spacing w:line="240" w:lineRule="auto"/>
        <w:jc w:val="both"/>
        <w:rPr>
          <w:rFonts w:ascii="Times New Roman" w:hAnsi="Times New Roman" w:cs="Times New Roman"/>
          <w:sz w:val="20"/>
          <w:szCs w:val="20"/>
        </w:rPr>
      </w:pPr>
      <w:r>
        <w:rPr>
          <w:rFonts w:ascii="Times New Roman" w:hAnsi="Times New Roman" w:cs="Times New Roman"/>
          <w:sz w:val="20"/>
          <w:szCs w:val="20"/>
        </w:rPr>
        <w:t>Type4, are m</w:t>
      </w:r>
      <w:r w:rsidR="00177891" w:rsidRPr="00336561">
        <w:rPr>
          <w:rFonts w:ascii="Times New Roman" w:hAnsi="Times New Roman" w:cs="Times New Roman"/>
          <w:sz w:val="20"/>
          <w:szCs w:val="20"/>
        </w:rPr>
        <w:t xml:space="preserve">icroemulsion </w:t>
      </w:r>
      <w:r>
        <w:rPr>
          <w:rFonts w:ascii="Times New Roman" w:hAnsi="Times New Roman" w:cs="Times New Roman"/>
          <w:sz w:val="20"/>
          <w:szCs w:val="20"/>
        </w:rPr>
        <w:t>composed</w:t>
      </w:r>
      <w:r w:rsidR="00177891" w:rsidRPr="00336561">
        <w:rPr>
          <w:rFonts w:ascii="Times New Roman" w:hAnsi="Times New Roman" w:cs="Times New Roman"/>
          <w:sz w:val="20"/>
          <w:szCs w:val="20"/>
        </w:rPr>
        <w:t xml:space="preserve"> of water, oil and surfactant, </w:t>
      </w:r>
      <w:r>
        <w:rPr>
          <w:rFonts w:ascii="Times New Roman" w:hAnsi="Times New Roman" w:cs="Times New Roman"/>
          <w:sz w:val="20"/>
          <w:szCs w:val="20"/>
        </w:rPr>
        <w:t>that is</w:t>
      </w:r>
      <w:r w:rsidR="00177891" w:rsidRPr="00336561">
        <w:rPr>
          <w:rFonts w:ascii="Times New Roman" w:hAnsi="Times New Roman" w:cs="Times New Roman"/>
          <w:sz w:val="20"/>
          <w:szCs w:val="20"/>
        </w:rPr>
        <w:t xml:space="preserve"> optically isotropic and thermodynamically stable. </w:t>
      </w:r>
    </w:p>
    <w:p w:rsidR="00D614C2" w:rsidRPr="00336561" w:rsidRDefault="00D614C2" w:rsidP="005710B9">
      <w:pPr>
        <w:pStyle w:val="ListParagraph"/>
        <w:spacing w:line="240" w:lineRule="auto"/>
        <w:ind w:left="1800"/>
        <w:jc w:val="both"/>
        <w:rPr>
          <w:rFonts w:ascii="Times New Roman" w:hAnsi="Times New Roman" w:cs="Times New Roman"/>
          <w:sz w:val="20"/>
          <w:szCs w:val="20"/>
        </w:rPr>
      </w:pPr>
    </w:p>
    <w:p w:rsidR="00177891" w:rsidRDefault="00177891" w:rsidP="008F3A82">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Mixtures</w:t>
      </w:r>
      <w:r w:rsidR="009B4F5B" w:rsidRPr="00336561">
        <w:rPr>
          <w:rFonts w:ascii="Times New Roman" w:hAnsi="Times New Roman" w:cs="Times New Roman"/>
          <w:sz w:val="20"/>
          <w:szCs w:val="20"/>
        </w:rPr>
        <w:t>: - An</w:t>
      </w:r>
      <w:r w:rsidRPr="00336561">
        <w:rPr>
          <w:rFonts w:ascii="Times New Roman" w:hAnsi="Times New Roman" w:cs="Times New Roman"/>
          <w:sz w:val="20"/>
          <w:szCs w:val="20"/>
        </w:rPr>
        <w:t xml:space="preserve"> appropriate base is used to suspend or distribute one or more active components in the combination, which is an oral liquid. When kept for a while, suspended solids may separate, but shaking quickly brings them back to suspension</w:t>
      </w:r>
      <w:r w:rsidR="009B4F5B" w:rsidRPr="00336561">
        <w:rPr>
          <w:rFonts w:ascii="Times New Roman" w:hAnsi="Times New Roman" w:cs="Times New Roman"/>
          <w:sz w:val="20"/>
          <w:szCs w:val="20"/>
        </w:rPr>
        <w:t xml:space="preserve">. </w:t>
      </w:r>
    </w:p>
    <w:p w:rsidR="00D614C2" w:rsidRPr="00336561" w:rsidRDefault="00D614C2" w:rsidP="008F3A82">
      <w:pPr>
        <w:pStyle w:val="ListParagraph"/>
        <w:spacing w:line="240" w:lineRule="auto"/>
        <w:ind w:left="0"/>
        <w:jc w:val="both"/>
        <w:rPr>
          <w:rFonts w:ascii="Times New Roman" w:hAnsi="Times New Roman" w:cs="Times New Roman"/>
          <w:sz w:val="20"/>
          <w:szCs w:val="20"/>
        </w:rPr>
      </w:pPr>
    </w:p>
    <w:p w:rsidR="00177891" w:rsidRDefault="00177891" w:rsidP="008F3A82">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Elixirs</w:t>
      </w:r>
      <w:r w:rsidR="005E524C" w:rsidRPr="00336561">
        <w:rPr>
          <w:rFonts w:ascii="Times New Roman" w:hAnsi="Times New Roman" w:cs="Times New Roman"/>
          <w:sz w:val="20"/>
          <w:szCs w:val="20"/>
        </w:rPr>
        <w:t>: -</w:t>
      </w:r>
      <w:r w:rsidR="009B4F5B" w:rsidRPr="00336561">
        <w:rPr>
          <w:rFonts w:ascii="Times New Roman" w:hAnsi="Times New Roman" w:cs="Times New Roman"/>
          <w:sz w:val="20"/>
          <w:szCs w:val="20"/>
        </w:rPr>
        <w:t xml:space="preserve"> </w:t>
      </w:r>
      <w:r w:rsidRPr="00336561">
        <w:rPr>
          <w:rFonts w:ascii="Times New Roman" w:hAnsi="Times New Roman" w:cs="Times New Roman"/>
          <w:sz w:val="20"/>
          <w:szCs w:val="20"/>
        </w:rPr>
        <w:t>Th</w:t>
      </w:r>
      <w:r w:rsidR="004D6096">
        <w:rPr>
          <w:rFonts w:ascii="Times New Roman" w:hAnsi="Times New Roman" w:cs="Times New Roman"/>
          <w:sz w:val="20"/>
          <w:szCs w:val="20"/>
        </w:rPr>
        <w:t xml:space="preserve">ese are </w:t>
      </w:r>
      <w:r w:rsidRPr="00336561">
        <w:rPr>
          <w:rFonts w:ascii="Times New Roman" w:hAnsi="Times New Roman" w:cs="Times New Roman"/>
          <w:sz w:val="20"/>
          <w:szCs w:val="20"/>
        </w:rPr>
        <w:t xml:space="preserve">transparent, </w:t>
      </w:r>
      <w:r w:rsidR="0046332A">
        <w:rPr>
          <w:rFonts w:ascii="Times New Roman" w:hAnsi="Times New Roman" w:cs="Times New Roman"/>
          <w:sz w:val="20"/>
          <w:szCs w:val="20"/>
        </w:rPr>
        <w:t xml:space="preserve">aromatic </w:t>
      </w:r>
      <w:r w:rsidRPr="00336561">
        <w:rPr>
          <w:rFonts w:ascii="Times New Roman" w:hAnsi="Times New Roman" w:cs="Times New Roman"/>
          <w:sz w:val="20"/>
          <w:szCs w:val="20"/>
        </w:rPr>
        <w:t xml:space="preserve">oral liquid </w:t>
      </w:r>
      <w:r w:rsidR="0046332A">
        <w:rPr>
          <w:rFonts w:ascii="Times New Roman" w:hAnsi="Times New Roman" w:cs="Times New Roman"/>
          <w:sz w:val="20"/>
          <w:szCs w:val="20"/>
        </w:rPr>
        <w:t xml:space="preserve">forms </w:t>
      </w:r>
      <w:r w:rsidR="003B12FA">
        <w:rPr>
          <w:rFonts w:ascii="Times New Roman" w:hAnsi="Times New Roman" w:cs="Times New Roman"/>
          <w:sz w:val="20"/>
          <w:szCs w:val="20"/>
        </w:rPr>
        <w:t>that contain potent (antibiotics, sedatives etc.) and nauseous drugs</w:t>
      </w:r>
      <w:r w:rsidR="0046332A">
        <w:rPr>
          <w:rFonts w:ascii="Times New Roman" w:hAnsi="Times New Roman" w:cs="Times New Roman"/>
          <w:sz w:val="20"/>
          <w:szCs w:val="20"/>
        </w:rPr>
        <w:t xml:space="preserve"> dispersed it in </w:t>
      </w:r>
      <w:r w:rsidR="003B12FA">
        <w:rPr>
          <w:rFonts w:ascii="Times New Roman" w:hAnsi="Times New Roman" w:cs="Times New Roman"/>
          <w:sz w:val="20"/>
          <w:szCs w:val="20"/>
        </w:rPr>
        <w:t>ethyl alcohol</w:t>
      </w:r>
      <w:r w:rsidR="003B12FA" w:rsidRPr="00336561">
        <w:rPr>
          <w:rFonts w:ascii="Times New Roman" w:hAnsi="Times New Roman" w:cs="Times New Roman"/>
          <w:sz w:val="20"/>
          <w:szCs w:val="20"/>
        </w:rPr>
        <w:t xml:space="preserve"> (</w:t>
      </w:r>
      <w:r w:rsidR="003B12FA">
        <w:rPr>
          <w:rFonts w:ascii="Times New Roman" w:hAnsi="Times New Roman" w:cs="Times New Roman"/>
          <w:sz w:val="20"/>
          <w:szCs w:val="20"/>
        </w:rPr>
        <w:t>4-40%), glycerine or propylene glycol,</w:t>
      </w:r>
      <w:r w:rsidR="003B12FA" w:rsidRPr="00336561">
        <w:rPr>
          <w:rFonts w:ascii="Times New Roman" w:hAnsi="Times New Roman" w:cs="Times New Roman"/>
          <w:sz w:val="20"/>
          <w:szCs w:val="20"/>
        </w:rPr>
        <w:t xml:space="preserve"> </w:t>
      </w:r>
      <w:r w:rsidRPr="00336561">
        <w:rPr>
          <w:rFonts w:ascii="Times New Roman" w:hAnsi="Times New Roman" w:cs="Times New Roman"/>
          <w:sz w:val="20"/>
          <w:szCs w:val="20"/>
        </w:rPr>
        <w:t>and an appropriate</w:t>
      </w:r>
      <w:r w:rsidR="003B12FA">
        <w:rPr>
          <w:rFonts w:ascii="Times New Roman" w:hAnsi="Times New Roman" w:cs="Times New Roman"/>
          <w:sz w:val="20"/>
          <w:szCs w:val="20"/>
        </w:rPr>
        <w:t xml:space="preserve"> syrup</w:t>
      </w:r>
      <w:r w:rsidRPr="00336561">
        <w:rPr>
          <w:rFonts w:ascii="Times New Roman" w:hAnsi="Times New Roman" w:cs="Times New Roman"/>
          <w:sz w:val="20"/>
          <w:szCs w:val="20"/>
        </w:rPr>
        <w:t xml:space="preserve"> base</w:t>
      </w:r>
      <w:r w:rsidR="00C3667E" w:rsidRPr="00336561">
        <w:rPr>
          <w:rFonts w:ascii="Times New Roman" w:hAnsi="Times New Roman" w:cs="Times New Roman"/>
          <w:sz w:val="20"/>
          <w:szCs w:val="20"/>
        </w:rPr>
        <w:t xml:space="preserve">. </w:t>
      </w:r>
      <w:r w:rsidR="0046332A">
        <w:rPr>
          <w:rFonts w:ascii="Times New Roman" w:hAnsi="Times New Roman" w:cs="Times New Roman"/>
          <w:sz w:val="20"/>
          <w:szCs w:val="20"/>
        </w:rPr>
        <w:t>They are more stable than mixtures.</w:t>
      </w:r>
    </w:p>
    <w:p w:rsidR="00D614C2" w:rsidRPr="00336561" w:rsidRDefault="00D614C2" w:rsidP="008F3A82">
      <w:pPr>
        <w:pStyle w:val="ListParagraph"/>
        <w:spacing w:line="240" w:lineRule="auto"/>
        <w:ind w:left="0"/>
        <w:jc w:val="both"/>
        <w:rPr>
          <w:rFonts w:ascii="Times New Roman" w:hAnsi="Times New Roman" w:cs="Times New Roman"/>
          <w:sz w:val="20"/>
          <w:szCs w:val="20"/>
        </w:rPr>
      </w:pPr>
    </w:p>
    <w:p w:rsidR="00177891" w:rsidRDefault="00177891" w:rsidP="008F3A82">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Linctus</w:t>
      </w:r>
      <w:r w:rsidR="004D6096">
        <w:rPr>
          <w:rFonts w:ascii="Times New Roman" w:hAnsi="Times New Roman" w:cs="Times New Roman"/>
          <w:b/>
          <w:sz w:val="20"/>
          <w:szCs w:val="20"/>
        </w:rPr>
        <w:t>es</w:t>
      </w:r>
      <w:r w:rsidR="005E524C" w:rsidRPr="00336561">
        <w:rPr>
          <w:rFonts w:ascii="Times New Roman" w:hAnsi="Times New Roman" w:cs="Times New Roman"/>
          <w:sz w:val="20"/>
          <w:szCs w:val="20"/>
        </w:rPr>
        <w:t>: -</w:t>
      </w:r>
      <w:r w:rsidR="009B4F5B" w:rsidRPr="00336561">
        <w:rPr>
          <w:rFonts w:ascii="Times New Roman" w:hAnsi="Times New Roman" w:cs="Times New Roman"/>
          <w:sz w:val="20"/>
          <w:szCs w:val="20"/>
        </w:rPr>
        <w:t xml:space="preserve"> </w:t>
      </w:r>
      <w:r w:rsidR="004D6096">
        <w:rPr>
          <w:rFonts w:ascii="Times New Roman" w:hAnsi="Times New Roman" w:cs="Times New Roman"/>
          <w:sz w:val="20"/>
          <w:szCs w:val="20"/>
        </w:rPr>
        <w:t>These are viscous formulations, prescribed for the relief of cough. The</w:t>
      </w:r>
      <w:r w:rsidR="004E2E20">
        <w:rPr>
          <w:rFonts w:ascii="Times New Roman" w:hAnsi="Times New Roman" w:cs="Times New Roman"/>
          <w:sz w:val="20"/>
          <w:szCs w:val="20"/>
        </w:rPr>
        <w:t>y contain therapeutic agents which have demulcent, sedative or expectorant action</w:t>
      </w:r>
      <w:r w:rsidRPr="00336561">
        <w:rPr>
          <w:rFonts w:ascii="Times New Roman" w:hAnsi="Times New Roman" w:cs="Times New Roman"/>
          <w:sz w:val="20"/>
          <w:szCs w:val="20"/>
        </w:rPr>
        <w:t xml:space="preserve"> </w:t>
      </w:r>
      <w:r w:rsidR="004E2E20">
        <w:rPr>
          <w:rFonts w:ascii="Times New Roman" w:hAnsi="Times New Roman" w:cs="Times New Roman"/>
          <w:sz w:val="20"/>
          <w:szCs w:val="20"/>
        </w:rPr>
        <w:t>diluted</w:t>
      </w:r>
      <w:r w:rsidRPr="00336561">
        <w:rPr>
          <w:rFonts w:ascii="Times New Roman" w:hAnsi="Times New Roman" w:cs="Times New Roman"/>
          <w:sz w:val="20"/>
          <w:szCs w:val="20"/>
        </w:rPr>
        <w:t xml:space="preserve"> in </w:t>
      </w:r>
      <w:r w:rsidR="004E2E20" w:rsidRPr="00336561">
        <w:rPr>
          <w:rFonts w:ascii="Times New Roman" w:hAnsi="Times New Roman" w:cs="Times New Roman"/>
          <w:sz w:val="20"/>
          <w:szCs w:val="20"/>
        </w:rPr>
        <w:t>syrup</w:t>
      </w:r>
      <w:r w:rsidRPr="00336561">
        <w:rPr>
          <w:rFonts w:ascii="Times New Roman" w:hAnsi="Times New Roman" w:cs="Times New Roman"/>
          <w:sz w:val="20"/>
          <w:szCs w:val="20"/>
        </w:rPr>
        <w:t xml:space="preserve"> that is acceptable and has a greater concentration of sucrose or </w:t>
      </w:r>
      <w:r w:rsidR="004E2E20">
        <w:rPr>
          <w:rFonts w:ascii="Times New Roman" w:hAnsi="Times New Roman" w:cs="Times New Roman"/>
          <w:sz w:val="20"/>
          <w:szCs w:val="20"/>
        </w:rPr>
        <w:t>sometimes glycerine</w:t>
      </w:r>
      <w:r w:rsidR="00EB73B8">
        <w:rPr>
          <w:rFonts w:ascii="Times New Roman" w:hAnsi="Times New Roman" w:cs="Times New Roman"/>
          <w:sz w:val="20"/>
          <w:szCs w:val="20"/>
        </w:rPr>
        <w:t>, sorbitol</w:t>
      </w:r>
      <w:r w:rsidR="004E2E20">
        <w:rPr>
          <w:rFonts w:ascii="Times New Roman" w:hAnsi="Times New Roman" w:cs="Times New Roman"/>
          <w:sz w:val="20"/>
          <w:szCs w:val="20"/>
        </w:rPr>
        <w:t xml:space="preserve"> which apart from providing sweet taste also have a demulcent action on the mucous membrane of the throat/oral cavity</w:t>
      </w:r>
      <w:r w:rsidRPr="00336561">
        <w:rPr>
          <w:rFonts w:ascii="Times New Roman" w:hAnsi="Times New Roman" w:cs="Times New Roman"/>
          <w:sz w:val="20"/>
          <w:szCs w:val="20"/>
        </w:rPr>
        <w:t xml:space="preserve">. Typically, linctuses are produced to cure a cough, and </w:t>
      </w:r>
      <w:r w:rsidR="004E2E20">
        <w:rPr>
          <w:rFonts w:ascii="Times New Roman" w:hAnsi="Times New Roman" w:cs="Times New Roman"/>
          <w:sz w:val="20"/>
          <w:szCs w:val="20"/>
        </w:rPr>
        <w:t>should be taken in small doses, sipped and swallowed slowly in the absence of water to have prolonged effect</w:t>
      </w:r>
      <w:r w:rsidR="00EB73B8">
        <w:rPr>
          <w:rFonts w:ascii="Times New Roman" w:hAnsi="Times New Roman" w:cs="Times New Roman"/>
          <w:sz w:val="20"/>
          <w:szCs w:val="20"/>
        </w:rPr>
        <w:t xml:space="preserve"> of therapeutic agents</w:t>
      </w:r>
      <w:r w:rsidR="00C3667E" w:rsidRPr="00336561">
        <w:rPr>
          <w:rFonts w:ascii="Times New Roman" w:hAnsi="Times New Roman" w:cs="Times New Roman"/>
          <w:sz w:val="20"/>
          <w:szCs w:val="20"/>
        </w:rPr>
        <w:t xml:space="preserve">. </w:t>
      </w:r>
      <w:r w:rsidR="00EB73B8">
        <w:rPr>
          <w:rFonts w:ascii="Times New Roman" w:hAnsi="Times New Roman" w:cs="Times New Roman"/>
          <w:sz w:val="20"/>
          <w:szCs w:val="20"/>
        </w:rPr>
        <w:t>Linctuses are coloured with coal tar dyes and tartrazine solution.</w:t>
      </w:r>
    </w:p>
    <w:p w:rsidR="00D614C2" w:rsidRPr="00336561" w:rsidRDefault="00D614C2" w:rsidP="008F3A82">
      <w:pPr>
        <w:pStyle w:val="ListParagraph"/>
        <w:spacing w:line="240" w:lineRule="auto"/>
        <w:ind w:left="0"/>
        <w:jc w:val="both"/>
        <w:rPr>
          <w:rFonts w:ascii="Times New Roman" w:hAnsi="Times New Roman" w:cs="Times New Roman"/>
          <w:sz w:val="20"/>
          <w:szCs w:val="20"/>
        </w:rPr>
      </w:pPr>
    </w:p>
    <w:p w:rsidR="009B4F5B" w:rsidRDefault="008F3A82" w:rsidP="008F3A82">
      <w:pPr>
        <w:pStyle w:val="ListParagraph"/>
        <w:spacing w:line="240" w:lineRule="auto"/>
        <w:ind w:left="0"/>
        <w:jc w:val="both"/>
        <w:rPr>
          <w:rFonts w:ascii="Times New Roman" w:hAnsi="Times New Roman" w:cs="Times New Roman"/>
          <w:sz w:val="20"/>
          <w:szCs w:val="20"/>
        </w:rPr>
      </w:pPr>
      <w:r>
        <w:rPr>
          <w:rFonts w:ascii="Times New Roman" w:hAnsi="Times New Roman" w:cs="Times New Roman"/>
          <w:sz w:val="20"/>
          <w:szCs w:val="20"/>
        </w:rPr>
        <w:tab/>
      </w:r>
      <w:r w:rsidR="00C3667E" w:rsidRPr="00336561">
        <w:rPr>
          <w:rFonts w:ascii="Times New Roman" w:hAnsi="Times New Roman" w:cs="Times New Roman"/>
          <w:sz w:val="20"/>
          <w:szCs w:val="20"/>
        </w:rPr>
        <w:t xml:space="preserve">Drug </w:t>
      </w:r>
      <w:r w:rsidR="00AB29F3" w:rsidRPr="00336561">
        <w:rPr>
          <w:rFonts w:ascii="Times New Roman" w:hAnsi="Times New Roman" w:cs="Times New Roman"/>
          <w:sz w:val="20"/>
          <w:szCs w:val="20"/>
        </w:rPr>
        <w:t xml:space="preserve">and excipients </w:t>
      </w:r>
      <w:r w:rsidR="00C3667E" w:rsidRPr="00336561">
        <w:rPr>
          <w:rFonts w:ascii="Times New Roman" w:hAnsi="Times New Roman" w:cs="Times New Roman"/>
          <w:sz w:val="20"/>
          <w:szCs w:val="20"/>
        </w:rPr>
        <w:t xml:space="preserve">solubility </w:t>
      </w:r>
      <w:r w:rsidR="009B17BF" w:rsidRPr="00336561">
        <w:rPr>
          <w:rFonts w:ascii="Times New Roman" w:hAnsi="Times New Roman" w:cs="Times New Roman"/>
          <w:sz w:val="20"/>
          <w:szCs w:val="20"/>
        </w:rPr>
        <w:t>in</w:t>
      </w:r>
      <w:r w:rsidR="00C3667E" w:rsidRPr="00336561">
        <w:rPr>
          <w:rFonts w:ascii="Times New Roman" w:hAnsi="Times New Roman" w:cs="Times New Roman"/>
          <w:sz w:val="20"/>
          <w:szCs w:val="20"/>
        </w:rPr>
        <w:t xml:space="preserve"> pharmaceutical </w:t>
      </w:r>
      <w:r w:rsidR="009B17BF" w:rsidRPr="00336561">
        <w:rPr>
          <w:rFonts w:ascii="Times New Roman" w:hAnsi="Times New Roman" w:cs="Times New Roman"/>
          <w:sz w:val="20"/>
          <w:szCs w:val="20"/>
        </w:rPr>
        <w:t>solvent</w:t>
      </w:r>
      <w:r w:rsidR="00C3667E" w:rsidRPr="00336561">
        <w:rPr>
          <w:rFonts w:ascii="Times New Roman" w:hAnsi="Times New Roman" w:cs="Times New Roman"/>
          <w:sz w:val="20"/>
          <w:szCs w:val="20"/>
        </w:rPr>
        <w:t xml:space="preserve"> are </w:t>
      </w:r>
      <w:r w:rsidR="009B17BF" w:rsidRPr="00336561">
        <w:rPr>
          <w:rFonts w:ascii="Times New Roman" w:hAnsi="Times New Roman" w:cs="Times New Roman"/>
          <w:sz w:val="20"/>
          <w:szCs w:val="20"/>
        </w:rPr>
        <w:t>essential</w:t>
      </w:r>
      <w:r w:rsidR="002C729B">
        <w:rPr>
          <w:rFonts w:ascii="Times New Roman" w:hAnsi="Times New Roman" w:cs="Times New Roman"/>
          <w:sz w:val="20"/>
          <w:szCs w:val="20"/>
        </w:rPr>
        <w:t xml:space="preserve"> concerns as these are</w:t>
      </w:r>
      <w:r w:rsidR="00C3667E" w:rsidRPr="00336561">
        <w:rPr>
          <w:rFonts w:ascii="Times New Roman" w:hAnsi="Times New Roman" w:cs="Times New Roman"/>
          <w:sz w:val="20"/>
          <w:szCs w:val="20"/>
        </w:rPr>
        <w:t xml:space="preserve"> required to be present in solution over the shelf-life of the formulated product. One of the major challenges </w:t>
      </w:r>
      <w:r w:rsidR="00AB29F3" w:rsidRPr="00336561">
        <w:rPr>
          <w:rFonts w:ascii="Times New Roman" w:hAnsi="Times New Roman" w:cs="Times New Roman"/>
          <w:sz w:val="20"/>
          <w:szCs w:val="20"/>
        </w:rPr>
        <w:t>faced by the</w:t>
      </w:r>
      <w:r w:rsidR="00C3667E" w:rsidRPr="00336561">
        <w:rPr>
          <w:rFonts w:ascii="Times New Roman" w:hAnsi="Times New Roman" w:cs="Times New Roman"/>
          <w:sz w:val="20"/>
          <w:szCs w:val="20"/>
        </w:rPr>
        <w:t xml:space="preserve"> pharmaceutical scientist is the attainment of homogeneity </w:t>
      </w:r>
      <w:r w:rsidR="002C729B">
        <w:rPr>
          <w:rFonts w:ascii="Times New Roman" w:hAnsi="Times New Roman" w:cs="Times New Roman"/>
          <w:sz w:val="20"/>
          <w:szCs w:val="20"/>
        </w:rPr>
        <w:t>of</w:t>
      </w:r>
      <w:r w:rsidR="00C3667E" w:rsidRPr="00336561">
        <w:rPr>
          <w:rFonts w:ascii="Times New Roman" w:hAnsi="Times New Roman" w:cs="Times New Roman"/>
          <w:sz w:val="20"/>
          <w:szCs w:val="20"/>
        </w:rPr>
        <w:t xml:space="preserve"> the formulation, due to</w:t>
      </w:r>
      <w:r w:rsidR="009B17BF" w:rsidRPr="00336561">
        <w:rPr>
          <w:rFonts w:ascii="Times New Roman" w:hAnsi="Times New Roman" w:cs="Times New Roman"/>
          <w:sz w:val="20"/>
          <w:szCs w:val="20"/>
        </w:rPr>
        <w:t xml:space="preserve"> </w:t>
      </w:r>
      <w:r w:rsidR="00C3667E" w:rsidRPr="00336561">
        <w:rPr>
          <w:rFonts w:ascii="Times New Roman" w:hAnsi="Times New Roman" w:cs="Times New Roman"/>
          <w:sz w:val="20"/>
          <w:szCs w:val="20"/>
        </w:rPr>
        <w:t xml:space="preserve">the limited aqueous solubility of the </w:t>
      </w:r>
      <w:r w:rsidR="00AB29F3" w:rsidRPr="00336561">
        <w:rPr>
          <w:rFonts w:ascii="Times New Roman" w:hAnsi="Times New Roman" w:cs="Times New Roman"/>
          <w:sz w:val="20"/>
          <w:szCs w:val="20"/>
        </w:rPr>
        <w:t>drug</w:t>
      </w:r>
      <w:r w:rsidR="00C3667E" w:rsidRPr="00336561">
        <w:rPr>
          <w:rFonts w:ascii="Times New Roman" w:hAnsi="Times New Roman" w:cs="Times New Roman"/>
          <w:sz w:val="20"/>
          <w:szCs w:val="20"/>
        </w:rPr>
        <w:t>.</w:t>
      </w:r>
      <w:r w:rsidR="009B17BF" w:rsidRPr="00336561">
        <w:rPr>
          <w:rFonts w:ascii="Times New Roman" w:hAnsi="Times New Roman" w:cs="Times New Roman"/>
          <w:sz w:val="20"/>
          <w:szCs w:val="20"/>
        </w:rPr>
        <w:t xml:space="preserve"> The difference between the aqueous solubility of the </w:t>
      </w:r>
      <w:r w:rsidR="00AB29F3" w:rsidRPr="00336561">
        <w:rPr>
          <w:rFonts w:ascii="Times New Roman" w:hAnsi="Times New Roman" w:cs="Times New Roman"/>
          <w:sz w:val="20"/>
          <w:szCs w:val="20"/>
        </w:rPr>
        <w:t>drug</w:t>
      </w:r>
      <w:r w:rsidR="009B17BF" w:rsidRPr="00336561">
        <w:rPr>
          <w:rFonts w:ascii="Times New Roman" w:hAnsi="Times New Roman" w:cs="Times New Roman"/>
          <w:sz w:val="20"/>
          <w:szCs w:val="20"/>
        </w:rPr>
        <w:t xml:space="preserve"> and the required concentration is bridged by the use of co-solvents or surfactants. Commonly used co-solvents are glycerol, propylene glycol, ethanol and poly (ethylene glycol). </w:t>
      </w:r>
      <w:r w:rsidR="004D78AA" w:rsidRPr="00DE73DC">
        <w:rPr>
          <w:rFonts w:ascii="Times New Roman" w:hAnsi="Times New Roman" w:cs="Times New Roman"/>
          <w:sz w:val="20"/>
          <w:szCs w:val="20"/>
        </w:rPr>
        <w:t xml:space="preserve">Because of the effects of many variables </w:t>
      </w:r>
      <w:r w:rsidR="00CC768C" w:rsidRPr="00DE73DC">
        <w:rPr>
          <w:rFonts w:ascii="Times New Roman" w:hAnsi="Times New Roman" w:cs="Times New Roman"/>
          <w:sz w:val="20"/>
          <w:szCs w:val="20"/>
        </w:rPr>
        <w:t xml:space="preserve">direct or indirect </w:t>
      </w:r>
      <w:r w:rsidR="004D78AA" w:rsidRPr="00DE73DC">
        <w:rPr>
          <w:rFonts w:ascii="Times New Roman" w:hAnsi="Times New Roman" w:cs="Times New Roman"/>
          <w:sz w:val="20"/>
          <w:szCs w:val="20"/>
        </w:rPr>
        <w:t>on solubility, predicting drug solubility in mixed solvent systems (the vehicle, water, and chosen co-solvent) is difficult.</w:t>
      </w:r>
      <w:r w:rsidR="004D78AA">
        <w:rPr>
          <w:rFonts w:ascii="Times New Roman" w:hAnsi="Times New Roman" w:cs="Times New Roman"/>
          <w:color w:val="FF0000"/>
          <w:sz w:val="20"/>
          <w:szCs w:val="20"/>
        </w:rPr>
        <w:t xml:space="preserve"> </w:t>
      </w:r>
      <w:r w:rsidR="00EB73B8" w:rsidRPr="00EB73B8">
        <w:rPr>
          <w:rFonts w:ascii="Times New Roman" w:hAnsi="Times New Roman" w:cs="Times New Roman"/>
          <w:sz w:val="20"/>
          <w:szCs w:val="20"/>
        </w:rPr>
        <w:t xml:space="preserve">In </w:t>
      </w:r>
      <w:r w:rsidR="004D78AA">
        <w:rPr>
          <w:rFonts w:ascii="Times New Roman" w:hAnsi="Times New Roman" w:cs="Times New Roman"/>
          <w:sz w:val="20"/>
          <w:szCs w:val="20"/>
        </w:rPr>
        <w:t xml:space="preserve">regular </w:t>
      </w:r>
      <w:r w:rsidR="00EB73B8" w:rsidRPr="00EB73B8">
        <w:rPr>
          <w:rFonts w:ascii="Times New Roman" w:hAnsi="Times New Roman" w:cs="Times New Roman"/>
          <w:sz w:val="20"/>
          <w:szCs w:val="20"/>
        </w:rPr>
        <w:t xml:space="preserve">practise, the pharmaceutical scientist </w:t>
      </w:r>
      <w:r w:rsidR="004D78AA">
        <w:rPr>
          <w:rFonts w:ascii="Times New Roman" w:hAnsi="Times New Roman" w:cs="Times New Roman"/>
          <w:sz w:val="20"/>
          <w:szCs w:val="20"/>
        </w:rPr>
        <w:t>must</w:t>
      </w:r>
      <w:r w:rsidR="00EB73B8" w:rsidRPr="00EB73B8">
        <w:rPr>
          <w:rFonts w:ascii="Times New Roman" w:hAnsi="Times New Roman" w:cs="Times New Roman"/>
          <w:sz w:val="20"/>
          <w:szCs w:val="20"/>
        </w:rPr>
        <w:t xml:space="preserve"> </w:t>
      </w:r>
      <w:r w:rsidR="004D78AA">
        <w:rPr>
          <w:rFonts w:ascii="Times New Roman" w:hAnsi="Times New Roman" w:cs="Times New Roman"/>
          <w:sz w:val="20"/>
          <w:szCs w:val="20"/>
        </w:rPr>
        <w:t>evaluate</w:t>
      </w:r>
      <w:r w:rsidR="00EB73B8" w:rsidRPr="00EB73B8">
        <w:rPr>
          <w:rFonts w:ascii="Times New Roman" w:hAnsi="Times New Roman" w:cs="Times New Roman"/>
          <w:sz w:val="20"/>
          <w:szCs w:val="20"/>
        </w:rPr>
        <w:t xml:space="preserve"> the solubility of the </w:t>
      </w:r>
      <w:r w:rsidR="004D78AA">
        <w:rPr>
          <w:rFonts w:ascii="Times New Roman" w:hAnsi="Times New Roman" w:cs="Times New Roman"/>
          <w:sz w:val="20"/>
          <w:szCs w:val="20"/>
        </w:rPr>
        <w:t>active pharmaceutical agent</w:t>
      </w:r>
      <w:r w:rsidR="00EB73B8" w:rsidRPr="00EB73B8">
        <w:rPr>
          <w:rFonts w:ascii="Times New Roman" w:hAnsi="Times New Roman" w:cs="Times New Roman"/>
          <w:sz w:val="20"/>
          <w:szCs w:val="20"/>
        </w:rPr>
        <w:t xml:space="preserve"> in a series of mixed solvents </w:t>
      </w:r>
      <w:r w:rsidR="004D78AA">
        <w:rPr>
          <w:rFonts w:ascii="Times New Roman" w:hAnsi="Times New Roman" w:cs="Times New Roman"/>
          <w:sz w:val="20"/>
          <w:szCs w:val="20"/>
        </w:rPr>
        <w:t xml:space="preserve">so as </w:t>
      </w:r>
      <w:r w:rsidR="00EB73B8" w:rsidRPr="00EB73B8">
        <w:rPr>
          <w:rFonts w:ascii="Times New Roman" w:hAnsi="Times New Roman" w:cs="Times New Roman"/>
          <w:sz w:val="20"/>
          <w:szCs w:val="20"/>
        </w:rPr>
        <w:t xml:space="preserve">to </w:t>
      </w:r>
      <w:r w:rsidR="004D78AA">
        <w:rPr>
          <w:rFonts w:ascii="Times New Roman" w:hAnsi="Times New Roman" w:cs="Times New Roman"/>
          <w:sz w:val="20"/>
          <w:szCs w:val="20"/>
        </w:rPr>
        <w:t>select</w:t>
      </w:r>
      <w:r w:rsidR="00EB73B8" w:rsidRPr="00EB73B8">
        <w:rPr>
          <w:rFonts w:ascii="Times New Roman" w:hAnsi="Times New Roman" w:cs="Times New Roman"/>
          <w:sz w:val="20"/>
          <w:szCs w:val="20"/>
        </w:rPr>
        <w:t xml:space="preserve"> the best solvent system for </w:t>
      </w:r>
      <w:r w:rsidR="00CC768C">
        <w:rPr>
          <w:rFonts w:ascii="Times New Roman" w:hAnsi="Times New Roman" w:cs="Times New Roman"/>
          <w:sz w:val="20"/>
          <w:szCs w:val="20"/>
        </w:rPr>
        <w:t xml:space="preserve">achieving </w:t>
      </w:r>
      <w:r w:rsidR="00EB73B8" w:rsidRPr="00EB73B8">
        <w:rPr>
          <w:rFonts w:ascii="Times New Roman" w:hAnsi="Times New Roman" w:cs="Times New Roman"/>
          <w:sz w:val="20"/>
          <w:szCs w:val="20"/>
        </w:rPr>
        <w:t xml:space="preserve">the </w:t>
      </w:r>
      <w:r w:rsidR="00CC768C">
        <w:rPr>
          <w:rFonts w:ascii="Times New Roman" w:hAnsi="Times New Roman" w:cs="Times New Roman"/>
          <w:sz w:val="20"/>
          <w:szCs w:val="20"/>
        </w:rPr>
        <w:t>set</w:t>
      </w:r>
      <w:r w:rsidR="00EB73B8" w:rsidRPr="00EB73B8">
        <w:rPr>
          <w:rFonts w:ascii="Times New Roman" w:hAnsi="Times New Roman" w:cs="Times New Roman"/>
          <w:sz w:val="20"/>
          <w:szCs w:val="20"/>
        </w:rPr>
        <w:t xml:space="preserve"> </w:t>
      </w:r>
      <w:r w:rsidR="004D78AA">
        <w:rPr>
          <w:rFonts w:ascii="Times New Roman" w:hAnsi="Times New Roman" w:cs="Times New Roman"/>
          <w:sz w:val="20"/>
          <w:szCs w:val="20"/>
        </w:rPr>
        <w:t>objective</w:t>
      </w:r>
      <w:r w:rsidR="00EB73B8" w:rsidRPr="00EB73B8">
        <w:rPr>
          <w:rFonts w:ascii="Times New Roman" w:hAnsi="Times New Roman" w:cs="Times New Roman"/>
          <w:sz w:val="20"/>
          <w:szCs w:val="20"/>
        </w:rPr>
        <w:t xml:space="preserve">. </w:t>
      </w:r>
      <w:r w:rsidR="002C729B">
        <w:rPr>
          <w:rFonts w:ascii="Times New Roman" w:hAnsi="Times New Roman" w:cs="Times New Roman"/>
          <w:sz w:val="20"/>
          <w:szCs w:val="20"/>
        </w:rPr>
        <w:t xml:space="preserve">Furthermore, apart from </w:t>
      </w:r>
      <w:r w:rsidR="00EB73B8" w:rsidRPr="00EB73B8">
        <w:rPr>
          <w:rFonts w:ascii="Times New Roman" w:hAnsi="Times New Roman" w:cs="Times New Roman"/>
          <w:sz w:val="20"/>
          <w:szCs w:val="20"/>
        </w:rPr>
        <w:t>tak</w:t>
      </w:r>
      <w:r w:rsidR="002C729B">
        <w:rPr>
          <w:rFonts w:ascii="Times New Roman" w:hAnsi="Times New Roman" w:cs="Times New Roman"/>
          <w:sz w:val="20"/>
          <w:szCs w:val="20"/>
        </w:rPr>
        <w:t>ing</w:t>
      </w:r>
      <w:r w:rsidR="00EB73B8" w:rsidRPr="00EB73B8">
        <w:rPr>
          <w:rFonts w:ascii="Times New Roman" w:hAnsi="Times New Roman" w:cs="Times New Roman"/>
          <w:sz w:val="20"/>
          <w:szCs w:val="20"/>
        </w:rPr>
        <w:t xml:space="preserve"> into account the solubility of the therapeutic agent in the vehicle</w:t>
      </w:r>
      <w:r w:rsidR="002C729B">
        <w:rPr>
          <w:rFonts w:ascii="Times New Roman" w:hAnsi="Times New Roman" w:cs="Times New Roman"/>
          <w:sz w:val="20"/>
          <w:szCs w:val="20"/>
        </w:rPr>
        <w:t xml:space="preserve">, it is </w:t>
      </w:r>
      <w:r w:rsidR="00CC768C">
        <w:rPr>
          <w:rFonts w:ascii="Times New Roman" w:hAnsi="Times New Roman" w:cs="Times New Roman"/>
          <w:sz w:val="20"/>
          <w:szCs w:val="20"/>
        </w:rPr>
        <w:t xml:space="preserve">also </w:t>
      </w:r>
      <w:r w:rsidR="002C729B">
        <w:rPr>
          <w:rFonts w:ascii="Times New Roman" w:hAnsi="Times New Roman" w:cs="Times New Roman"/>
          <w:sz w:val="20"/>
          <w:szCs w:val="20"/>
        </w:rPr>
        <w:t xml:space="preserve">important to </w:t>
      </w:r>
      <w:r w:rsidR="00CC768C">
        <w:rPr>
          <w:rFonts w:ascii="Times New Roman" w:hAnsi="Times New Roman" w:cs="Times New Roman"/>
          <w:sz w:val="20"/>
          <w:szCs w:val="20"/>
        </w:rPr>
        <w:t>evaluate</w:t>
      </w:r>
      <w:r w:rsidR="00EB73B8" w:rsidRPr="00EB73B8">
        <w:rPr>
          <w:rFonts w:ascii="Times New Roman" w:hAnsi="Times New Roman" w:cs="Times New Roman"/>
          <w:sz w:val="20"/>
          <w:szCs w:val="20"/>
        </w:rPr>
        <w:t xml:space="preserve"> the toxicity of the </w:t>
      </w:r>
      <w:r w:rsidR="00CC768C">
        <w:rPr>
          <w:rFonts w:ascii="Times New Roman" w:hAnsi="Times New Roman" w:cs="Times New Roman"/>
          <w:sz w:val="20"/>
          <w:szCs w:val="20"/>
        </w:rPr>
        <w:t xml:space="preserve">selected </w:t>
      </w:r>
      <w:r w:rsidR="00EB73B8" w:rsidRPr="00EB73B8">
        <w:rPr>
          <w:rFonts w:ascii="Times New Roman" w:hAnsi="Times New Roman" w:cs="Times New Roman"/>
          <w:sz w:val="20"/>
          <w:szCs w:val="20"/>
        </w:rPr>
        <w:t xml:space="preserve">vehicle, and the cost of the formulation. Indeed, it should be noted that the range of concentrations of each co-solvent used in oral formulations is primarily constrained by toxicity concerns. Excipients </w:t>
      </w:r>
      <w:r w:rsidR="00CC768C">
        <w:rPr>
          <w:rFonts w:ascii="Times New Roman" w:hAnsi="Times New Roman" w:cs="Times New Roman"/>
          <w:sz w:val="20"/>
          <w:szCs w:val="20"/>
        </w:rPr>
        <w:t xml:space="preserve">that are </w:t>
      </w:r>
      <w:r w:rsidR="002C729B">
        <w:rPr>
          <w:rFonts w:ascii="Times New Roman" w:hAnsi="Times New Roman" w:cs="Times New Roman"/>
          <w:sz w:val="20"/>
          <w:szCs w:val="20"/>
        </w:rPr>
        <w:t>incorporated</w:t>
      </w:r>
      <w:r w:rsidR="00EB73B8" w:rsidRPr="00EB73B8">
        <w:rPr>
          <w:rFonts w:ascii="Times New Roman" w:hAnsi="Times New Roman" w:cs="Times New Roman"/>
          <w:sz w:val="20"/>
          <w:szCs w:val="20"/>
        </w:rPr>
        <w:t xml:space="preserve"> in pharmaceutical solutions</w:t>
      </w:r>
      <w:r w:rsidR="002C729B">
        <w:rPr>
          <w:rFonts w:ascii="Times New Roman" w:hAnsi="Times New Roman" w:cs="Times New Roman"/>
          <w:sz w:val="20"/>
          <w:szCs w:val="20"/>
        </w:rPr>
        <w:t xml:space="preserve"> for oral drug delivery </w:t>
      </w:r>
      <w:r w:rsidR="00CC768C">
        <w:rPr>
          <w:rFonts w:ascii="Times New Roman" w:hAnsi="Times New Roman" w:cs="Times New Roman"/>
          <w:sz w:val="20"/>
          <w:szCs w:val="20"/>
        </w:rPr>
        <w:t>must</w:t>
      </w:r>
      <w:r w:rsidR="002C729B">
        <w:rPr>
          <w:rFonts w:ascii="Times New Roman" w:hAnsi="Times New Roman" w:cs="Times New Roman"/>
          <w:sz w:val="20"/>
          <w:szCs w:val="20"/>
        </w:rPr>
        <w:t xml:space="preserve"> be </w:t>
      </w:r>
      <w:r w:rsidR="002C729B" w:rsidRPr="00DE73DC">
        <w:rPr>
          <w:rFonts w:ascii="Times New Roman" w:hAnsi="Times New Roman" w:cs="Times New Roman"/>
          <w:sz w:val="20"/>
          <w:szCs w:val="20"/>
        </w:rPr>
        <w:t>physiologically inert, physically and chemically stable and be able to enhance the solubility of the therapeutic agent.</w:t>
      </w:r>
      <w:r w:rsidR="00CC768C">
        <w:rPr>
          <w:rFonts w:ascii="Times New Roman" w:hAnsi="Times New Roman" w:cs="Times New Roman"/>
          <w:sz w:val="20"/>
          <w:szCs w:val="20"/>
        </w:rPr>
        <w:t xml:space="preserve"> </w:t>
      </w:r>
      <w:r w:rsidR="009B17BF" w:rsidRPr="008F3A82">
        <w:rPr>
          <w:rFonts w:ascii="Times New Roman" w:hAnsi="Times New Roman" w:cs="Times New Roman"/>
          <w:sz w:val="20"/>
          <w:szCs w:val="20"/>
        </w:rPr>
        <w:t xml:space="preserve">A wide range of excipients </w:t>
      </w:r>
      <w:r w:rsidR="00CC768C">
        <w:rPr>
          <w:rFonts w:ascii="Times New Roman" w:hAnsi="Times New Roman" w:cs="Times New Roman"/>
          <w:sz w:val="20"/>
          <w:szCs w:val="20"/>
        </w:rPr>
        <w:t xml:space="preserve">discussed below </w:t>
      </w:r>
      <w:r w:rsidR="009B17BF" w:rsidRPr="008F3A82">
        <w:rPr>
          <w:rFonts w:ascii="Times New Roman" w:hAnsi="Times New Roman" w:cs="Times New Roman"/>
          <w:sz w:val="20"/>
          <w:szCs w:val="20"/>
        </w:rPr>
        <w:t xml:space="preserve">can be </w:t>
      </w:r>
      <w:r w:rsidRPr="008F3A82">
        <w:rPr>
          <w:rFonts w:ascii="Times New Roman" w:hAnsi="Times New Roman" w:cs="Times New Roman"/>
          <w:sz w:val="20"/>
          <w:szCs w:val="20"/>
        </w:rPr>
        <w:t xml:space="preserve">utilized </w:t>
      </w:r>
      <w:r w:rsidR="009B17BF" w:rsidRPr="008F3A82">
        <w:rPr>
          <w:rFonts w:ascii="Times New Roman" w:hAnsi="Times New Roman" w:cs="Times New Roman"/>
          <w:sz w:val="20"/>
          <w:szCs w:val="20"/>
        </w:rPr>
        <w:t>in liquid dosage forms.</w:t>
      </w:r>
    </w:p>
    <w:p w:rsidR="00D614C2" w:rsidRPr="008F3A82" w:rsidRDefault="00D614C2" w:rsidP="008F3A82">
      <w:pPr>
        <w:pStyle w:val="ListParagraph"/>
        <w:spacing w:line="240" w:lineRule="auto"/>
        <w:ind w:left="0"/>
        <w:jc w:val="both"/>
        <w:rPr>
          <w:rFonts w:ascii="Times New Roman" w:hAnsi="Times New Roman" w:cs="Times New Roman"/>
          <w:sz w:val="20"/>
          <w:szCs w:val="20"/>
        </w:rPr>
      </w:pPr>
    </w:p>
    <w:p w:rsidR="009B4F5B" w:rsidRPr="00336561" w:rsidRDefault="009B17BF"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The vehicle</w:t>
      </w:r>
      <w:r w:rsidR="009B4F5B" w:rsidRPr="00336561">
        <w:rPr>
          <w:rFonts w:ascii="Times New Roman" w:hAnsi="Times New Roman" w:cs="Times New Roman"/>
          <w:b/>
          <w:sz w:val="20"/>
          <w:szCs w:val="20"/>
        </w:rPr>
        <w:t>:</w:t>
      </w:r>
      <w:r w:rsidRPr="00336561">
        <w:rPr>
          <w:rFonts w:ascii="Times New Roman" w:hAnsi="Times New Roman" w:cs="Times New Roman"/>
          <w:sz w:val="20"/>
          <w:szCs w:val="20"/>
        </w:rPr>
        <w:t xml:space="preserve"> The preferred and most commonly used vehicle in solutions for oral </w:t>
      </w:r>
      <w:r w:rsidR="00F83A55">
        <w:rPr>
          <w:rFonts w:ascii="Times New Roman" w:hAnsi="Times New Roman" w:cs="Times New Roman"/>
          <w:sz w:val="20"/>
          <w:szCs w:val="20"/>
        </w:rPr>
        <w:t xml:space="preserve">drug </w:t>
      </w:r>
      <w:r w:rsidRPr="00336561">
        <w:rPr>
          <w:rFonts w:ascii="Times New Roman" w:hAnsi="Times New Roman" w:cs="Times New Roman"/>
          <w:sz w:val="20"/>
          <w:szCs w:val="20"/>
        </w:rPr>
        <w:t xml:space="preserve">administration is Purified Water USP, due to the low cost and low toxicity of this ingredient. Under normal circumstances tap (drinking) water should not be used due to the possibility of chemical imcompatibities within the formulation. The main features of Purified Water USP are: </w:t>
      </w:r>
    </w:p>
    <w:p w:rsidR="009B4F5B" w:rsidRPr="00336561" w:rsidRDefault="009B17BF" w:rsidP="005710B9">
      <w:pPr>
        <w:pStyle w:val="ListParagraph"/>
        <w:numPr>
          <w:ilvl w:val="0"/>
          <w:numId w:val="37"/>
        </w:numPr>
        <w:spacing w:line="240" w:lineRule="auto"/>
        <w:jc w:val="both"/>
        <w:rPr>
          <w:rFonts w:ascii="Times New Roman" w:hAnsi="Times New Roman" w:cs="Times New Roman"/>
          <w:sz w:val="20"/>
          <w:szCs w:val="20"/>
        </w:rPr>
      </w:pPr>
      <w:r w:rsidRPr="00336561">
        <w:rPr>
          <w:rFonts w:ascii="Times New Roman" w:hAnsi="Times New Roman" w:cs="Times New Roman"/>
          <w:sz w:val="20"/>
          <w:szCs w:val="20"/>
        </w:rPr>
        <w:t>It is prepared by distillation, ion exchange methods or by reverse osmosis.</w:t>
      </w:r>
    </w:p>
    <w:p w:rsidR="009B4F5B" w:rsidRPr="00336561" w:rsidRDefault="009B17BF" w:rsidP="005710B9">
      <w:pPr>
        <w:pStyle w:val="ListParagraph"/>
        <w:numPr>
          <w:ilvl w:val="0"/>
          <w:numId w:val="37"/>
        </w:numPr>
        <w:spacing w:line="240" w:lineRule="auto"/>
        <w:jc w:val="both"/>
        <w:rPr>
          <w:rFonts w:ascii="Times New Roman" w:hAnsi="Times New Roman" w:cs="Times New Roman"/>
          <w:sz w:val="20"/>
          <w:szCs w:val="20"/>
        </w:rPr>
      </w:pPr>
      <w:r w:rsidRPr="00336561">
        <w:rPr>
          <w:rFonts w:ascii="Times New Roman" w:hAnsi="Times New Roman" w:cs="Times New Roman"/>
          <w:sz w:val="20"/>
          <w:szCs w:val="20"/>
        </w:rPr>
        <w:t>The solid residue (obtained after evaporation) is less than 1 mg per 100 ml of evaporated sample.</w:t>
      </w:r>
    </w:p>
    <w:p w:rsidR="00AB29F3" w:rsidRDefault="009B17BF" w:rsidP="005710B9">
      <w:pPr>
        <w:pStyle w:val="ListParagraph"/>
        <w:numPr>
          <w:ilvl w:val="0"/>
          <w:numId w:val="37"/>
        </w:numPr>
        <w:spacing w:line="240" w:lineRule="auto"/>
        <w:jc w:val="both"/>
        <w:rPr>
          <w:rFonts w:ascii="Times New Roman" w:hAnsi="Times New Roman" w:cs="Times New Roman"/>
          <w:sz w:val="20"/>
          <w:szCs w:val="20"/>
        </w:rPr>
      </w:pPr>
      <w:r w:rsidRPr="00336561">
        <w:rPr>
          <w:rFonts w:ascii="Times New Roman" w:hAnsi="Times New Roman" w:cs="Times New Roman"/>
          <w:sz w:val="20"/>
          <w:szCs w:val="20"/>
        </w:rPr>
        <w:t xml:space="preserve">It must not be used for the preparation of parenteral formulations. In the case of parenteral formulations Water for Injections BP must be </w:t>
      </w:r>
      <w:r w:rsidR="008F3A82" w:rsidRPr="00336561">
        <w:rPr>
          <w:rFonts w:ascii="Times New Roman" w:hAnsi="Times New Roman" w:cs="Times New Roman"/>
          <w:sz w:val="20"/>
          <w:szCs w:val="20"/>
        </w:rPr>
        <w:t>used</w:t>
      </w:r>
      <w:r w:rsidR="00AB29F3" w:rsidRPr="00336561">
        <w:rPr>
          <w:rFonts w:ascii="Times New Roman" w:hAnsi="Times New Roman" w:cs="Times New Roman"/>
          <w:sz w:val="20"/>
          <w:szCs w:val="20"/>
        </w:rPr>
        <w:t>.</w:t>
      </w:r>
    </w:p>
    <w:p w:rsidR="00D614C2" w:rsidRPr="00336561" w:rsidRDefault="00D614C2" w:rsidP="00D614C2">
      <w:pPr>
        <w:pStyle w:val="ListParagraph"/>
        <w:spacing w:line="240" w:lineRule="auto"/>
        <w:ind w:left="1800"/>
        <w:jc w:val="both"/>
        <w:rPr>
          <w:rFonts w:ascii="Times New Roman" w:hAnsi="Times New Roman" w:cs="Times New Roman"/>
          <w:sz w:val="20"/>
          <w:szCs w:val="20"/>
        </w:rPr>
      </w:pPr>
    </w:p>
    <w:p w:rsidR="00D614C2" w:rsidRDefault="00AB29F3"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lastRenderedPageBreak/>
        <w:t>C</w:t>
      </w:r>
      <w:r w:rsidR="009B17BF" w:rsidRPr="00336561">
        <w:rPr>
          <w:rFonts w:ascii="Times New Roman" w:hAnsi="Times New Roman" w:cs="Times New Roman"/>
          <w:b/>
          <w:sz w:val="20"/>
          <w:szCs w:val="20"/>
        </w:rPr>
        <w:t>osolvents</w:t>
      </w:r>
      <w:r w:rsidRPr="00336561">
        <w:rPr>
          <w:rFonts w:ascii="Times New Roman" w:hAnsi="Times New Roman" w:cs="Times New Roman"/>
          <w:b/>
          <w:sz w:val="20"/>
          <w:szCs w:val="20"/>
        </w:rPr>
        <w:t>:</w:t>
      </w:r>
      <w:r w:rsidR="009B17BF" w:rsidRPr="00336561">
        <w:rPr>
          <w:rFonts w:ascii="Times New Roman" w:hAnsi="Times New Roman" w:cs="Times New Roman"/>
          <w:sz w:val="20"/>
          <w:szCs w:val="20"/>
        </w:rPr>
        <w:t xml:space="preserve"> </w:t>
      </w:r>
      <w:r w:rsidR="003766B3">
        <w:rPr>
          <w:rFonts w:ascii="Times New Roman" w:hAnsi="Times New Roman" w:cs="Times New Roman"/>
          <w:sz w:val="20"/>
          <w:szCs w:val="20"/>
        </w:rPr>
        <w:t xml:space="preserve">These </w:t>
      </w:r>
      <w:r w:rsidR="009B17BF" w:rsidRPr="00336561">
        <w:rPr>
          <w:rFonts w:ascii="Times New Roman" w:hAnsi="Times New Roman" w:cs="Times New Roman"/>
          <w:sz w:val="20"/>
          <w:szCs w:val="20"/>
        </w:rPr>
        <w:t xml:space="preserve">are </w:t>
      </w:r>
      <w:r w:rsidR="003766B3">
        <w:rPr>
          <w:rFonts w:ascii="Times New Roman" w:hAnsi="Times New Roman" w:cs="Times New Roman"/>
          <w:sz w:val="20"/>
          <w:szCs w:val="20"/>
        </w:rPr>
        <w:t xml:space="preserve">solvents primarily used to improve the solubility of the active pharmaceutical agent </w:t>
      </w:r>
      <w:r w:rsidR="009B17BF" w:rsidRPr="00336561">
        <w:rPr>
          <w:rFonts w:ascii="Times New Roman" w:hAnsi="Times New Roman" w:cs="Times New Roman"/>
          <w:sz w:val="20"/>
          <w:szCs w:val="20"/>
        </w:rPr>
        <w:t xml:space="preserve">in the formulation. </w:t>
      </w:r>
      <w:r w:rsidR="003766B3">
        <w:rPr>
          <w:rFonts w:ascii="Times New Roman" w:hAnsi="Times New Roman" w:cs="Times New Roman"/>
          <w:sz w:val="20"/>
          <w:szCs w:val="20"/>
        </w:rPr>
        <w:t>Examples of</w:t>
      </w:r>
      <w:r w:rsidR="009B17BF" w:rsidRPr="00336561">
        <w:rPr>
          <w:rFonts w:ascii="Times New Roman" w:hAnsi="Times New Roman" w:cs="Times New Roman"/>
          <w:sz w:val="20"/>
          <w:szCs w:val="20"/>
        </w:rPr>
        <w:t xml:space="preserve"> co-solvents that are </w:t>
      </w:r>
      <w:r w:rsidR="003766B3">
        <w:rPr>
          <w:rFonts w:ascii="Times New Roman" w:hAnsi="Times New Roman" w:cs="Times New Roman"/>
          <w:sz w:val="20"/>
          <w:szCs w:val="20"/>
        </w:rPr>
        <w:t>added</w:t>
      </w:r>
      <w:r w:rsidR="009B17BF" w:rsidRPr="00336561">
        <w:rPr>
          <w:rFonts w:ascii="Times New Roman" w:hAnsi="Times New Roman" w:cs="Times New Roman"/>
          <w:sz w:val="20"/>
          <w:szCs w:val="20"/>
        </w:rPr>
        <w:t xml:space="preserve"> in the </w:t>
      </w:r>
      <w:r w:rsidR="003766B3">
        <w:rPr>
          <w:rFonts w:ascii="Times New Roman" w:hAnsi="Times New Roman" w:cs="Times New Roman"/>
          <w:sz w:val="20"/>
          <w:szCs w:val="20"/>
        </w:rPr>
        <w:t xml:space="preserve">oral </w:t>
      </w:r>
      <w:r w:rsidR="009B17BF" w:rsidRPr="00336561">
        <w:rPr>
          <w:rFonts w:ascii="Times New Roman" w:hAnsi="Times New Roman" w:cs="Times New Roman"/>
          <w:sz w:val="20"/>
          <w:szCs w:val="20"/>
        </w:rPr>
        <w:t>formulation</w:t>
      </w:r>
      <w:r w:rsidR="003766B3">
        <w:rPr>
          <w:rFonts w:ascii="Times New Roman" w:hAnsi="Times New Roman" w:cs="Times New Roman"/>
          <w:sz w:val="20"/>
          <w:szCs w:val="20"/>
        </w:rPr>
        <w:t>s</w:t>
      </w:r>
      <w:r w:rsidR="009B17BF" w:rsidRPr="00336561">
        <w:rPr>
          <w:rFonts w:ascii="Times New Roman" w:hAnsi="Times New Roman" w:cs="Times New Roman"/>
          <w:sz w:val="20"/>
          <w:szCs w:val="20"/>
        </w:rPr>
        <w:t xml:space="preserve"> </w:t>
      </w:r>
      <w:r w:rsidR="003766B3">
        <w:rPr>
          <w:rFonts w:ascii="Times New Roman" w:hAnsi="Times New Roman" w:cs="Times New Roman"/>
          <w:sz w:val="20"/>
          <w:szCs w:val="20"/>
        </w:rPr>
        <w:t xml:space="preserve">are: </w:t>
      </w:r>
      <w:r w:rsidR="009B17BF" w:rsidRPr="00336561">
        <w:rPr>
          <w:rFonts w:ascii="Times New Roman" w:hAnsi="Times New Roman" w:cs="Times New Roman"/>
          <w:sz w:val="20"/>
          <w:szCs w:val="20"/>
        </w:rPr>
        <w:t>Glycerol</w:t>
      </w:r>
      <w:r w:rsidR="003766B3">
        <w:rPr>
          <w:rFonts w:ascii="Times New Roman" w:hAnsi="Times New Roman" w:cs="Times New Roman"/>
          <w:sz w:val="20"/>
          <w:szCs w:val="20"/>
        </w:rPr>
        <w:t xml:space="preserve">, commonly known as </w:t>
      </w:r>
      <w:r w:rsidR="00625ADC">
        <w:rPr>
          <w:rFonts w:ascii="Times New Roman" w:hAnsi="Times New Roman" w:cs="Times New Roman"/>
          <w:sz w:val="20"/>
          <w:szCs w:val="20"/>
        </w:rPr>
        <w:t>glycerine,</w:t>
      </w:r>
      <w:r w:rsidR="009B17BF" w:rsidRPr="00336561">
        <w:rPr>
          <w:rFonts w:ascii="Times New Roman" w:hAnsi="Times New Roman" w:cs="Times New Roman"/>
          <w:sz w:val="20"/>
          <w:szCs w:val="20"/>
        </w:rPr>
        <w:t xml:space="preserve"> is an odorless, sweet liquid that is miscible with water and </w:t>
      </w:r>
      <w:r w:rsidR="00625ADC">
        <w:rPr>
          <w:rFonts w:ascii="Times New Roman" w:hAnsi="Times New Roman" w:cs="Times New Roman"/>
          <w:sz w:val="20"/>
          <w:szCs w:val="20"/>
        </w:rPr>
        <w:t xml:space="preserve">contains three hydroxyl groups, or </w:t>
      </w:r>
      <w:r w:rsidR="009B17BF" w:rsidRPr="00336561">
        <w:rPr>
          <w:rFonts w:ascii="Times New Roman" w:hAnsi="Times New Roman" w:cs="Times New Roman"/>
          <w:sz w:val="20"/>
          <w:szCs w:val="20"/>
        </w:rPr>
        <w:t>triol</w:t>
      </w:r>
      <w:r w:rsidR="00625ADC">
        <w:rPr>
          <w:rFonts w:ascii="Times New Roman" w:hAnsi="Times New Roman" w:cs="Times New Roman"/>
          <w:sz w:val="20"/>
          <w:szCs w:val="20"/>
        </w:rPr>
        <w:t>s</w:t>
      </w:r>
      <w:r w:rsidR="009B17BF" w:rsidRPr="00336561">
        <w:rPr>
          <w:rFonts w:ascii="Times New Roman" w:hAnsi="Times New Roman" w:cs="Times New Roman"/>
          <w:sz w:val="20"/>
          <w:szCs w:val="20"/>
        </w:rPr>
        <w:t>. It has similar cosolvency properties to ethanol. Alcohol</w:t>
      </w:r>
      <w:r w:rsidR="00625ADC">
        <w:rPr>
          <w:rFonts w:ascii="Times New Roman" w:hAnsi="Times New Roman" w:cs="Times New Roman"/>
          <w:sz w:val="20"/>
          <w:szCs w:val="20"/>
        </w:rPr>
        <w:t>,</w:t>
      </w:r>
      <w:r w:rsidR="00260F75" w:rsidRPr="00260F75">
        <w:t xml:space="preserve"> </w:t>
      </w:r>
      <w:r w:rsidR="00260F75">
        <w:rPr>
          <w:rFonts w:ascii="Times New Roman" w:hAnsi="Times New Roman" w:cs="Times New Roman"/>
          <w:sz w:val="20"/>
          <w:szCs w:val="20"/>
        </w:rPr>
        <w:t>e</w:t>
      </w:r>
      <w:r w:rsidR="00260F75" w:rsidRPr="00260F75">
        <w:rPr>
          <w:rFonts w:ascii="Times New Roman" w:hAnsi="Times New Roman" w:cs="Times New Roman"/>
          <w:sz w:val="20"/>
          <w:szCs w:val="20"/>
        </w:rPr>
        <w:t>thyl alcohol</w:t>
      </w:r>
      <w:r w:rsidR="00260F75">
        <w:rPr>
          <w:rFonts w:ascii="Times New Roman" w:hAnsi="Times New Roman" w:cs="Times New Roman"/>
          <w:sz w:val="20"/>
          <w:szCs w:val="20"/>
        </w:rPr>
        <w:t xml:space="preserve"> </w:t>
      </w:r>
      <w:r w:rsidR="00260F75" w:rsidRPr="00260F75">
        <w:rPr>
          <w:rFonts w:ascii="Times New Roman" w:hAnsi="Times New Roman" w:cs="Times New Roman"/>
          <w:sz w:val="20"/>
          <w:szCs w:val="20"/>
        </w:rPr>
        <w:t>(also known as ethanol)</w:t>
      </w:r>
      <w:r w:rsidR="00260F75">
        <w:rPr>
          <w:rFonts w:ascii="Times New Roman" w:hAnsi="Times New Roman" w:cs="Times New Roman"/>
          <w:sz w:val="20"/>
          <w:szCs w:val="20"/>
        </w:rPr>
        <w:t xml:space="preserve"> </w:t>
      </w:r>
      <w:r w:rsidR="00260F75" w:rsidRPr="00260F75">
        <w:rPr>
          <w:rFonts w:ascii="Times New Roman" w:hAnsi="Times New Roman" w:cs="Times New Roman"/>
          <w:sz w:val="20"/>
          <w:szCs w:val="20"/>
        </w:rPr>
        <w:t>used between 94.9 and 96.0% of Alcohol USP, is frequently used as a co-solvent both alone and in combination with other co-solvents, such as glycerol.</w:t>
      </w:r>
      <w:r w:rsidR="00625ADC">
        <w:rPr>
          <w:rFonts w:ascii="Times New Roman" w:hAnsi="Times New Roman" w:cs="Times New Roman"/>
          <w:sz w:val="20"/>
          <w:szCs w:val="20"/>
        </w:rPr>
        <w:t xml:space="preserve"> </w:t>
      </w:r>
      <w:r w:rsidR="00260F75" w:rsidRPr="00260F75">
        <w:rPr>
          <w:rFonts w:ascii="Times New Roman" w:hAnsi="Times New Roman" w:cs="Times New Roman"/>
          <w:sz w:val="20"/>
          <w:szCs w:val="20"/>
        </w:rPr>
        <w:t xml:space="preserve">The use of alcohol in medicinal formulations has been </w:t>
      </w:r>
      <w:r w:rsidR="00B73F0E">
        <w:rPr>
          <w:rFonts w:ascii="Times New Roman" w:hAnsi="Times New Roman" w:cs="Times New Roman"/>
          <w:sz w:val="20"/>
          <w:szCs w:val="20"/>
        </w:rPr>
        <w:t>restricted</w:t>
      </w:r>
      <w:r w:rsidR="00260F75" w:rsidRPr="00260F75">
        <w:rPr>
          <w:rFonts w:ascii="Times New Roman" w:hAnsi="Times New Roman" w:cs="Times New Roman"/>
          <w:sz w:val="20"/>
          <w:szCs w:val="20"/>
        </w:rPr>
        <w:t xml:space="preserve"> by the toxicological and pharmacological consequences of this co-solvent. As a result, there are guidelines for</w:t>
      </w:r>
      <w:r w:rsidR="00B73F0E">
        <w:rPr>
          <w:rFonts w:ascii="Times New Roman" w:hAnsi="Times New Roman" w:cs="Times New Roman"/>
          <w:sz w:val="20"/>
          <w:szCs w:val="20"/>
        </w:rPr>
        <w:t xml:space="preserve"> the</w:t>
      </w:r>
      <w:r w:rsidR="00260F75" w:rsidRPr="00260F75">
        <w:rPr>
          <w:rFonts w:ascii="Times New Roman" w:hAnsi="Times New Roman" w:cs="Times New Roman"/>
          <w:sz w:val="20"/>
          <w:szCs w:val="20"/>
        </w:rPr>
        <w:t xml:space="preserve"> labelling </w:t>
      </w:r>
      <w:r w:rsidR="00B73F0E">
        <w:rPr>
          <w:rFonts w:ascii="Times New Roman" w:hAnsi="Times New Roman" w:cs="Times New Roman"/>
          <w:sz w:val="20"/>
          <w:szCs w:val="20"/>
        </w:rPr>
        <w:t xml:space="preserve">of preparation that contain </w:t>
      </w:r>
      <w:r w:rsidR="00260F75" w:rsidRPr="00260F75">
        <w:rPr>
          <w:rFonts w:ascii="Times New Roman" w:hAnsi="Times New Roman" w:cs="Times New Roman"/>
          <w:sz w:val="20"/>
          <w:szCs w:val="20"/>
        </w:rPr>
        <w:t>alcohol</w:t>
      </w:r>
      <w:r w:rsidR="00B73F0E">
        <w:rPr>
          <w:rFonts w:ascii="Times New Roman" w:hAnsi="Times New Roman" w:cs="Times New Roman"/>
          <w:sz w:val="20"/>
          <w:szCs w:val="20"/>
        </w:rPr>
        <w:t xml:space="preserve"> as well as restrictions on the maximum content of alcohol that may be</w:t>
      </w:r>
      <w:r w:rsidR="00260F75" w:rsidRPr="00260F75">
        <w:rPr>
          <w:rFonts w:ascii="Times New Roman" w:hAnsi="Times New Roman" w:cs="Times New Roman"/>
          <w:sz w:val="20"/>
          <w:szCs w:val="20"/>
        </w:rPr>
        <w:t xml:space="preserve"> used in formulations. </w:t>
      </w:r>
      <w:r w:rsidR="00B73F0E">
        <w:rPr>
          <w:rFonts w:ascii="Times New Roman" w:hAnsi="Times New Roman" w:cs="Times New Roman"/>
          <w:sz w:val="20"/>
          <w:szCs w:val="20"/>
        </w:rPr>
        <w:t>Another co-solvent, propylene glycol, it is a</w:t>
      </w:r>
      <w:r w:rsidR="00260F75" w:rsidRPr="00260F75">
        <w:rPr>
          <w:rFonts w:ascii="Times New Roman" w:hAnsi="Times New Roman" w:cs="Times New Roman"/>
          <w:sz w:val="20"/>
          <w:szCs w:val="20"/>
        </w:rPr>
        <w:t xml:space="preserve"> </w:t>
      </w:r>
      <w:r w:rsidR="00B73F0E">
        <w:rPr>
          <w:rFonts w:ascii="Times New Roman" w:hAnsi="Times New Roman" w:cs="Times New Roman"/>
          <w:sz w:val="20"/>
          <w:szCs w:val="20"/>
        </w:rPr>
        <w:t xml:space="preserve">thick liquid diol with no colour, </w:t>
      </w:r>
      <w:r w:rsidR="00260F75" w:rsidRPr="00260F75">
        <w:rPr>
          <w:rFonts w:ascii="Times New Roman" w:hAnsi="Times New Roman" w:cs="Times New Roman"/>
          <w:sz w:val="20"/>
          <w:szCs w:val="20"/>
        </w:rPr>
        <w:t xml:space="preserve">odourless, </w:t>
      </w:r>
      <w:r w:rsidR="00B73F0E">
        <w:rPr>
          <w:rFonts w:ascii="Times New Roman" w:hAnsi="Times New Roman" w:cs="Times New Roman"/>
          <w:sz w:val="20"/>
          <w:szCs w:val="20"/>
        </w:rPr>
        <w:t>having</w:t>
      </w:r>
      <w:r w:rsidR="00260F75" w:rsidRPr="00260F75">
        <w:rPr>
          <w:rFonts w:ascii="Times New Roman" w:hAnsi="Times New Roman" w:cs="Times New Roman"/>
          <w:sz w:val="20"/>
          <w:szCs w:val="20"/>
        </w:rPr>
        <w:t xml:space="preserve"> two hydroxyl groups. </w:t>
      </w:r>
      <w:r w:rsidR="00B73F0E">
        <w:rPr>
          <w:rFonts w:ascii="Times New Roman" w:hAnsi="Times New Roman" w:cs="Times New Roman"/>
          <w:sz w:val="20"/>
          <w:szCs w:val="20"/>
        </w:rPr>
        <w:t>I</w:t>
      </w:r>
      <w:r w:rsidR="00260F75" w:rsidRPr="00260F75">
        <w:rPr>
          <w:rFonts w:ascii="Times New Roman" w:hAnsi="Times New Roman" w:cs="Times New Roman"/>
          <w:sz w:val="20"/>
          <w:szCs w:val="20"/>
        </w:rPr>
        <w:t xml:space="preserve">n pharmaceutical formulations, </w:t>
      </w:r>
      <w:r w:rsidR="00B73F0E">
        <w:rPr>
          <w:rFonts w:ascii="Times New Roman" w:hAnsi="Times New Roman" w:cs="Times New Roman"/>
          <w:sz w:val="20"/>
          <w:szCs w:val="20"/>
        </w:rPr>
        <w:t xml:space="preserve">it is </w:t>
      </w:r>
      <w:r w:rsidR="000A6AF8">
        <w:rPr>
          <w:rFonts w:ascii="Times New Roman" w:hAnsi="Times New Roman" w:cs="Times New Roman"/>
          <w:sz w:val="20"/>
          <w:szCs w:val="20"/>
        </w:rPr>
        <w:t>used</w:t>
      </w:r>
      <w:r w:rsidR="00260F75" w:rsidRPr="00260F75">
        <w:rPr>
          <w:rFonts w:ascii="Times New Roman" w:hAnsi="Times New Roman" w:cs="Times New Roman"/>
          <w:sz w:val="20"/>
          <w:szCs w:val="20"/>
        </w:rPr>
        <w:t xml:space="preserve"> </w:t>
      </w:r>
      <w:r w:rsidR="000A6AF8">
        <w:rPr>
          <w:rFonts w:ascii="Times New Roman" w:hAnsi="Times New Roman" w:cs="Times New Roman"/>
          <w:sz w:val="20"/>
          <w:szCs w:val="20"/>
        </w:rPr>
        <w:t xml:space="preserve">instead </w:t>
      </w:r>
      <w:r w:rsidR="00260F75" w:rsidRPr="00260F75">
        <w:rPr>
          <w:rFonts w:ascii="Times New Roman" w:hAnsi="Times New Roman" w:cs="Times New Roman"/>
          <w:sz w:val="20"/>
          <w:szCs w:val="20"/>
        </w:rPr>
        <w:t xml:space="preserve">of glycerin. </w:t>
      </w:r>
      <w:r w:rsidR="000A6AF8" w:rsidRPr="000A6AF8">
        <w:rPr>
          <w:rFonts w:ascii="Times New Roman" w:hAnsi="Times New Roman" w:cs="Times New Roman"/>
          <w:sz w:val="20"/>
          <w:szCs w:val="20"/>
        </w:rPr>
        <w:t xml:space="preserve">PEG stands for poly (ethylene glycol), which is made up of ethylene oxide repeating units (in parenthesis). The polymer's molecular weight (W) and the number of repeat units (n) both affect its physical state. PEG 200 and PEG 400 are recommended as co-solvents in medicinal solutions because of their lower molecular weight. </w:t>
      </w:r>
      <w:r w:rsidR="000A6AF8">
        <w:rPr>
          <w:rFonts w:ascii="Times New Roman" w:hAnsi="Times New Roman" w:cs="Times New Roman"/>
          <w:sz w:val="20"/>
          <w:szCs w:val="20"/>
        </w:rPr>
        <w:t xml:space="preserve">Further, apart from these cosolvents, there are </w:t>
      </w:r>
      <w:r w:rsidR="000A6AF8" w:rsidRPr="000A6AF8">
        <w:rPr>
          <w:rFonts w:ascii="Times New Roman" w:hAnsi="Times New Roman" w:cs="Times New Roman"/>
          <w:sz w:val="20"/>
          <w:szCs w:val="20"/>
        </w:rPr>
        <w:t xml:space="preserve">several </w:t>
      </w:r>
      <w:r w:rsidR="000A6AF8">
        <w:rPr>
          <w:rFonts w:ascii="Times New Roman" w:hAnsi="Times New Roman" w:cs="Times New Roman"/>
          <w:sz w:val="20"/>
          <w:szCs w:val="20"/>
        </w:rPr>
        <w:t xml:space="preserve">other </w:t>
      </w:r>
      <w:r w:rsidR="000A6AF8" w:rsidRPr="000A6AF8">
        <w:rPr>
          <w:rFonts w:ascii="Times New Roman" w:hAnsi="Times New Roman" w:cs="Times New Roman"/>
          <w:sz w:val="20"/>
          <w:szCs w:val="20"/>
        </w:rPr>
        <w:t xml:space="preserve">substances that </w:t>
      </w:r>
      <w:r w:rsidR="000A6AF8">
        <w:rPr>
          <w:rFonts w:ascii="Times New Roman" w:hAnsi="Times New Roman" w:cs="Times New Roman"/>
          <w:sz w:val="20"/>
          <w:szCs w:val="20"/>
        </w:rPr>
        <w:t xml:space="preserve">can </w:t>
      </w:r>
      <w:r w:rsidR="000A6AF8" w:rsidRPr="000A6AF8">
        <w:rPr>
          <w:rFonts w:ascii="Times New Roman" w:hAnsi="Times New Roman" w:cs="Times New Roman"/>
          <w:sz w:val="20"/>
          <w:szCs w:val="20"/>
        </w:rPr>
        <w:t>increase the medicinal medicines' solubility The</w:t>
      </w:r>
      <w:r w:rsidR="000A6AF8">
        <w:rPr>
          <w:rFonts w:ascii="Times New Roman" w:hAnsi="Times New Roman" w:cs="Times New Roman"/>
          <w:sz w:val="20"/>
          <w:szCs w:val="20"/>
        </w:rPr>
        <w:t>refore the</w:t>
      </w:r>
      <w:r w:rsidR="000A6AF8" w:rsidRPr="000A6AF8">
        <w:rPr>
          <w:rFonts w:ascii="Times New Roman" w:hAnsi="Times New Roman" w:cs="Times New Roman"/>
          <w:sz w:val="20"/>
          <w:szCs w:val="20"/>
        </w:rPr>
        <w:t xml:space="preserve"> pharmaceutical chemist </w:t>
      </w:r>
      <w:r w:rsidR="000A6AF8">
        <w:rPr>
          <w:rFonts w:ascii="Times New Roman" w:hAnsi="Times New Roman" w:cs="Times New Roman"/>
          <w:sz w:val="20"/>
          <w:szCs w:val="20"/>
        </w:rPr>
        <w:t>should explore other</w:t>
      </w:r>
      <w:r w:rsidR="000A6AF8" w:rsidRPr="000A6AF8">
        <w:rPr>
          <w:rFonts w:ascii="Times New Roman" w:hAnsi="Times New Roman" w:cs="Times New Roman"/>
          <w:sz w:val="20"/>
          <w:szCs w:val="20"/>
        </w:rPr>
        <w:t xml:space="preserve"> options besides using co-solvents to improve the solubility of therapeutic compounds in the preferred vehicle.</w:t>
      </w:r>
      <w:r w:rsidR="000A6AF8" w:rsidRPr="00336561">
        <w:rPr>
          <w:rFonts w:ascii="Times New Roman" w:hAnsi="Times New Roman" w:cs="Times New Roman"/>
          <w:sz w:val="20"/>
          <w:szCs w:val="20"/>
        </w:rPr>
        <w:t xml:space="preserve"> </w:t>
      </w:r>
    </w:p>
    <w:p w:rsidR="00A17EEB" w:rsidRPr="00336561" w:rsidRDefault="00A17EEB" w:rsidP="00336561">
      <w:pPr>
        <w:pStyle w:val="ListParagraph"/>
        <w:spacing w:line="240" w:lineRule="auto"/>
        <w:ind w:left="0"/>
        <w:jc w:val="both"/>
        <w:rPr>
          <w:rFonts w:ascii="Times New Roman" w:hAnsi="Times New Roman" w:cs="Times New Roman"/>
          <w:sz w:val="20"/>
          <w:szCs w:val="20"/>
        </w:rPr>
      </w:pPr>
    </w:p>
    <w:p w:rsidR="00283727" w:rsidRDefault="0013417C"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Surface-active agents</w:t>
      </w:r>
      <w:r w:rsidR="00CE496C" w:rsidRPr="00336561">
        <w:rPr>
          <w:rFonts w:ascii="Times New Roman" w:hAnsi="Times New Roman" w:cs="Times New Roman"/>
          <w:sz w:val="20"/>
          <w:szCs w:val="20"/>
        </w:rPr>
        <w:t>: -</w:t>
      </w:r>
      <w:r w:rsidRPr="00336561">
        <w:rPr>
          <w:rFonts w:ascii="Times New Roman" w:hAnsi="Times New Roman" w:cs="Times New Roman"/>
          <w:sz w:val="20"/>
          <w:szCs w:val="20"/>
        </w:rPr>
        <w:t xml:space="preserve"> </w:t>
      </w:r>
      <w:r w:rsidR="00CE496C">
        <w:rPr>
          <w:rFonts w:ascii="Times New Roman" w:hAnsi="Times New Roman" w:cs="Times New Roman"/>
          <w:sz w:val="20"/>
          <w:szCs w:val="20"/>
        </w:rPr>
        <w:t xml:space="preserve">These </w:t>
      </w:r>
      <w:r w:rsidRPr="00336561">
        <w:rPr>
          <w:rFonts w:ascii="Times New Roman" w:hAnsi="Times New Roman" w:cs="Times New Roman"/>
          <w:sz w:val="20"/>
          <w:szCs w:val="20"/>
        </w:rPr>
        <w:t xml:space="preserve">are </w:t>
      </w:r>
      <w:r w:rsidR="00CE496C">
        <w:rPr>
          <w:rFonts w:ascii="Times New Roman" w:hAnsi="Times New Roman" w:cs="Times New Roman"/>
          <w:sz w:val="20"/>
          <w:szCs w:val="20"/>
        </w:rPr>
        <w:t>the molecules and ions</w:t>
      </w:r>
      <w:r w:rsidRPr="00336561">
        <w:rPr>
          <w:rFonts w:ascii="Times New Roman" w:hAnsi="Times New Roman" w:cs="Times New Roman"/>
          <w:sz w:val="20"/>
          <w:szCs w:val="20"/>
        </w:rPr>
        <w:t xml:space="preserve"> that </w:t>
      </w:r>
      <w:r w:rsidR="00CE496C">
        <w:rPr>
          <w:rFonts w:ascii="Times New Roman" w:hAnsi="Times New Roman" w:cs="Times New Roman"/>
          <w:sz w:val="20"/>
          <w:szCs w:val="20"/>
        </w:rPr>
        <w:t xml:space="preserve">are adsorbed at the interface and reduce the interfacial tension. In chemical sense, surface active agents are defined as polymer like substances which have </w:t>
      </w:r>
      <w:r w:rsidRPr="00336561">
        <w:rPr>
          <w:rFonts w:ascii="Times New Roman" w:hAnsi="Times New Roman" w:cs="Times New Roman"/>
          <w:sz w:val="20"/>
          <w:szCs w:val="20"/>
        </w:rPr>
        <w:t xml:space="preserve">both </w:t>
      </w:r>
      <w:r w:rsidR="00CE496C">
        <w:rPr>
          <w:rFonts w:ascii="Times New Roman" w:hAnsi="Times New Roman" w:cs="Times New Roman"/>
          <w:sz w:val="20"/>
          <w:szCs w:val="20"/>
        </w:rPr>
        <w:t>polar and nopolar groups so that they remain at the interface</w:t>
      </w:r>
      <w:r w:rsidRPr="00336561">
        <w:rPr>
          <w:rFonts w:ascii="Times New Roman" w:hAnsi="Times New Roman" w:cs="Times New Roman"/>
          <w:sz w:val="20"/>
          <w:szCs w:val="20"/>
        </w:rPr>
        <w:t xml:space="preserve">. </w:t>
      </w:r>
      <w:r w:rsidR="00A81102" w:rsidRPr="00CE496C">
        <w:rPr>
          <w:rFonts w:ascii="Times New Roman" w:hAnsi="Times New Roman" w:cs="Times New Roman"/>
          <w:sz w:val="20"/>
          <w:szCs w:val="20"/>
        </w:rPr>
        <w:t>At low concentrations</w:t>
      </w:r>
      <w:r w:rsidR="00A81102">
        <w:rPr>
          <w:rFonts w:ascii="Times New Roman" w:hAnsi="Times New Roman" w:cs="Times New Roman"/>
          <w:sz w:val="20"/>
          <w:szCs w:val="20"/>
        </w:rPr>
        <w:t>, they</w:t>
      </w:r>
      <w:r w:rsidR="00CE496C" w:rsidRPr="00CE496C">
        <w:rPr>
          <w:rFonts w:ascii="Times New Roman" w:hAnsi="Times New Roman" w:cs="Times New Roman"/>
          <w:sz w:val="20"/>
          <w:szCs w:val="20"/>
        </w:rPr>
        <w:t xml:space="preserve"> </w:t>
      </w:r>
      <w:r w:rsidR="00A81102" w:rsidRPr="00CE496C">
        <w:rPr>
          <w:rFonts w:ascii="Times New Roman" w:hAnsi="Times New Roman" w:cs="Times New Roman"/>
          <w:sz w:val="20"/>
          <w:szCs w:val="20"/>
        </w:rPr>
        <w:t>adjust</w:t>
      </w:r>
      <w:r w:rsidR="00CE496C" w:rsidRPr="00CE496C">
        <w:rPr>
          <w:rFonts w:ascii="Times New Roman" w:hAnsi="Times New Roman" w:cs="Times New Roman"/>
          <w:sz w:val="20"/>
          <w:szCs w:val="20"/>
        </w:rPr>
        <w:t xml:space="preserve"> at the interface of two </w:t>
      </w:r>
      <w:r w:rsidR="00A81102">
        <w:rPr>
          <w:rFonts w:ascii="Times New Roman" w:hAnsi="Times New Roman" w:cs="Times New Roman"/>
          <w:sz w:val="20"/>
          <w:szCs w:val="20"/>
        </w:rPr>
        <w:t xml:space="preserve">immiscible </w:t>
      </w:r>
      <w:r w:rsidR="00CE496C" w:rsidRPr="00CE496C">
        <w:rPr>
          <w:rFonts w:ascii="Times New Roman" w:hAnsi="Times New Roman" w:cs="Times New Roman"/>
          <w:sz w:val="20"/>
          <w:szCs w:val="20"/>
        </w:rPr>
        <w:t xml:space="preserve">phases (e.g., water/oil, water/air), with </w:t>
      </w:r>
      <w:r w:rsidR="0070586D">
        <w:rPr>
          <w:rFonts w:ascii="Times New Roman" w:hAnsi="Times New Roman" w:cs="Times New Roman"/>
          <w:sz w:val="20"/>
          <w:szCs w:val="20"/>
        </w:rPr>
        <w:t>its</w:t>
      </w:r>
      <w:r w:rsidR="00CE496C" w:rsidRPr="00CE496C">
        <w:rPr>
          <w:rFonts w:ascii="Times New Roman" w:hAnsi="Times New Roman" w:cs="Times New Roman"/>
          <w:sz w:val="20"/>
          <w:szCs w:val="20"/>
        </w:rPr>
        <w:t xml:space="preserve"> </w:t>
      </w:r>
      <w:r w:rsidR="00A81102">
        <w:rPr>
          <w:rFonts w:ascii="Times New Roman" w:hAnsi="Times New Roman" w:cs="Times New Roman"/>
          <w:sz w:val="20"/>
          <w:szCs w:val="20"/>
        </w:rPr>
        <w:t>polar</w:t>
      </w:r>
      <w:r w:rsidR="00CE496C" w:rsidRPr="00CE496C">
        <w:rPr>
          <w:rFonts w:ascii="Times New Roman" w:hAnsi="Times New Roman" w:cs="Times New Roman"/>
          <w:sz w:val="20"/>
          <w:szCs w:val="20"/>
        </w:rPr>
        <w:t xml:space="preserve"> and </w:t>
      </w:r>
      <w:r w:rsidR="00A81102">
        <w:rPr>
          <w:rFonts w:ascii="Times New Roman" w:hAnsi="Times New Roman" w:cs="Times New Roman"/>
          <w:sz w:val="20"/>
          <w:szCs w:val="20"/>
        </w:rPr>
        <w:t>nonpolar</w:t>
      </w:r>
      <w:r w:rsidR="00CE496C" w:rsidRPr="00CE496C">
        <w:rPr>
          <w:rFonts w:ascii="Times New Roman" w:hAnsi="Times New Roman" w:cs="Times New Roman"/>
          <w:sz w:val="20"/>
          <w:szCs w:val="20"/>
        </w:rPr>
        <w:t xml:space="preserve"> </w:t>
      </w:r>
      <w:r w:rsidR="00A81102">
        <w:rPr>
          <w:rFonts w:ascii="Times New Roman" w:hAnsi="Times New Roman" w:cs="Times New Roman"/>
          <w:sz w:val="20"/>
          <w:szCs w:val="20"/>
        </w:rPr>
        <w:t>group</w:t>
      </w:r>
      <w:r w:rsidR="00CE496C" w:rsidRPr="00CE496C">
        <w:rPr>
          <w:rFonts w:ascii="Times New Roman" w:hAnsi="Times New Roman" w:cs="Times New Roman"/>
          <w:sz w:val="20"/>
          <w:szCs w:val="20"/>
        </w:rPr>
        <w:t xml:space="preserve"> of the molecule positioned to</w:t>
      </w:r>
      <w:r w:rsidR="00A81102">
        <w:rPr>
          <w:rFonts w:ascii="Times New Roman" w:hAnsi="Times New Roman" w:cs="Times New Roman"/>
          <w:sz w:val="20"/>
          <w:szCs w:val="20"/>
        </w:rPr>
        <w:t>wards</w:t>
      </w:r>
      <w:r w:rsidR="00CE496C" w:rsidRPr="00CE496C">
        <w:rPr>
          <w:rFonts w:ascii="Times New Roman" w:hAnsi="Times New Roman" w:cs="Times New Roman"/>
          <w:sz w:val="20"/>
          <w:szCs w:val="20"/>
        </w:rPr>
        <w:t xml:space="preserve"> the hydrophilic and hydrophobic phases</w:t>
      </w:r>
      <w:r w:rsidR="00A81102">
        <w:rPr>
          <w:rFonts w:ascii="Times New Roman" w:hAnsi="Times New Roman" w:cs="Times New Roman"/>
          <w:sz w:val="20"/>
          <w:szCs w:val="20"/>
        </w:rPr>
        <w:t xml:space="preserve"> of the liquid</w:t>
      </w:r>
      <w:r w:rsidR="00CE496C" w:rsidRPr="00CE496C">
        <w:rPr>
          <w:rFonts w:ascii="Times New Roman" w:hAnsi="Times New Roman" w:cs="Times New Roman"/>
          <w:sz w:val="20"/>
          <w:szCs w:val="20"/>
        </w:rPr>
        <w:t xml:space="preserve">, respectively. </w:t>
      </w:r>
      <w:r w:rsidR="00A81102">
        <w:rPr>
          <w:rFonts w:ascii="Times New Roman" w:hAnsi="Times New Roman" w:cs="Times New Roman"/>
          <w:sz w:val="20"/>
          <w:szCs w:val="20"/>
        </w:rPr>
        <w:t>Similarly, at high</w:t>
      </w:r>
      <w:r w:rsidR="00CE496C" w:rsidRPr="00CE496C">
        <w:rPr>
          <w:rFonts w:ascii="Times New Roman" w:hAnsi="Times New Roman" w:cs="Times New Roman"/>
          <w:sz w:val="20"/>
          <w:szCs w:val="20"/>
        </w:rPr>
        <w:t xml:space="preserve"> concentration, the interface </w:t>
      </w:r>
      <w:r w:rsidR="00A81102">
        <w:rPr>
          <w:rFonts w:ascii="Times New Roman" w:hAnsi="Times New Roman" w:cs="Times New Roman"/>
          <w:sz w:val="20"/>
          <w:szCs w:val="20"/>
        </w:rPr>
        <w:t xml:space="preserve">of the liquid </w:t>
      </w:r>
      <w:r w:rsidR="0070586D">
        <w:rPr>
          <w:rFonts w:ascii="Times New Roman" w:hAnsi="Times New Roman" w:cs="Times New Roman"/>
          <w:sz w:val="20"/>
          <w:szCs w:val="20"/>
        </w:rPr>
        <w:t xml:space="preserve">phases </w:t>
      </w:r>
      <w:r w:rsidR="00CE496C" w:rsidRPr="00CE496C">
        <w:rPr>
          <w:rFonts w:ascii="Times New Roman" w:hAnsi="Times New Roman" w:cs="Times New Roman"/>
          <w:sz w:val="20"/>
          <w:szCs w:val="20"/>
        </w:rPr>
        <w:t xml:space="preserve">becomes saturated with surface-active agent, and the molecules in the bulk aqueous phase orient themselves to </w:t>
      </w:r>
      <w:r w:rsidR="00A81102">
        <w:rPr>
          <w:rFonts w:ascii="Times New Roman" w:hAnsi="Times New Roman" w:cs="Times New Roman"/>
          <w:sz w:val="20"/>
          <w:szCs w:val="20"/>
        </w:rPr>
        <w:t>protect</w:t>
      </w:r>
      <w:r w:rsidR="00CE496C" w:rsidRPr="00CE496C">
        <w:rPr>
          <w:rFonts w:ascii="Times New Roman" w:hAnsi="Times New Roman" w:cs="Times New Roman"/>
          <w:sz w:val="20"/>
          <w:szCs w:val="20"/>
        </w:rPr>
        <w:t xml:space="preserve"> the surface-active agent's hydrophobic regions.</w:t>
      </w:r>
      <w:r w:rsidR="00CE496C">
        <w:rPr>
          <w:rFonts w:ascii="Times New Roman" w:hAnsi="Times New Roman" w:cs="Times New Roman"/>
          <w:sz w:val="20"/>
          <w:szCs w:val="20"/>
        </w:rPr>
        <w:t xml:space="preserve"> </w:t>
      </w:r>
      <w:r w:rsidR="007A773B" w:rsidRPr="007A773B">
        <w:rPr>
          <w:rFonts w:ascii="Times New Roman" w:hAnsi="Times New Roman" w:cs="Times New Roman"/>
          <w:sz w:val="20"/>
          <w:szCs w:val="20"/>
        </w:rPr>
        <w:t xml:space="preserve">This </w:t>
      </w:r>
      <w:r w:rsidR="007A773B">
        <w:rPr>
          <w:rFonts w:ascii="Times New Roman" w:hAnsi="Times New Roman" w:cs="Times New Roman"/>
          <w:sz w:val="20"/>
          <w:szCs w:val="20"/>
        </w:rPr>
        <w:t>postioning</w:t>
      </w:r>
      <w:r w:rsidR="007A773B" w:rsidRPr="007A773B">
        <w:rPr>
          <w:rFonts w:ascii="Times New Roman" w:hAnsi="Times New Roman" w:cs="Times New Roman"/>
          <w:sz w:val="20"/>
          <w:szCs w:val="20"/>
        </w:rPr>
        <w:t xml:space="preserve"> is known as a micelle, and the concentration of surface-active agent is known as the critical micelle concentration (CMC). Surface-active agents are used </w:t>
      </w:r>
      <w:r w:rsidR="007A773B">
        <w:rPr>
          <w:rFonts w:ascii="Times New Roman" w:hAnsi="Times New Roman" w:cs="Times New Roman"/>
          <w:sz w:val="20"/>
          <w:szCs w:val="20"/>
        </w:rPr>
        <w:t xml:space="preserve">as pharmaceutical adjuvants </w:t>
      </w:r>
      <w:r w:rsidR="007A773B" w:rsidRPr="007A773B">
        <w:rPr>
          <w:rFonts w:ascii="Times New Roman" w:hAnsi="Times New Roman" w:cs="Times New Roman"/>
          <w:sz w:val="20"/>
          <w:szCs w:val="20"/>
        </w:rPr>
        <w:t xml:space="preserve">to </w:t>
      </w:r>
      <w:r w:rsidR="007A773B">
        <w:rPr>
          <w:rFonts w:ascii="Times New Roman" w:hAnsi="Times New Roman" w:cs="Times New Roman"/>
          <w:sz w:val="20"/>
          <w:szCs w:val="20"/>
        </w:rPr>
        <w:t>improve the solubilisation of</w:t>
      </w:r>
      <w:r w:rsidR="007A773B" w:rsidRPr="007A773B">
        <w:rPr>
          <w:rFonts w:ascii="Times New Roman" w:hAnsi="Times New Roman" w:cs="Times New Roman"/>
          <w:sz w:val="20"/>
          <w:szCs w:val="20"/>
        </w:rPr>
        <w:t xml:space="preserve"> poorly soluble drugs in the presence of micelles, and thus at concentrations above the CMC. The core of the micelle represents a hydrophobic region into which the poorly water-soluble drugs may partition. The chemical structure of the drug is related to its location in the micelle. For example, if the </w:t>
      </w:r>
      <w:r w:rsidR="007A773B">
        <w:rPr>
          <w:rFonts w:ascii="Times New Roman" w:hAnsi="Times New Roman" w:cs="Times New Roman"/>
          <w:sz w:val="20"/>
          <w:szCs w:val="20"/>
        </w:rPr>
        <w:t xml:space="preserve">pharmaceutical </w:t>
      </w:r>
      <w:r w:rsidR="007A773B" w:rsidRPr="007A773B">
        <w:rPr>
          <w:rFonts w:ascii="Times New Roman" w:hAnsi="Times New Roman" w:cs="Times New Roman"/>
          <w:sz w:val="20"/>
          <w:szCs w:val="20"/>
        </w:rPr>
        <w:t>therapeutic agent is poorly soluble, the molecule will orient exclusively within the micelle, whereas if the drug is water-insoluble but contains polar groups, the molecule will orient within the micelle, with the polar groups at the</w:t>
      </w:r>
      <w:r w:rsidR="00FB7325">
        <w:rPr>
          <w:rFonts w:ascii="Times New Roman" w:hAnsi="Times New Roman" w:cs="Times New Roman"/>
          <w:sz w:val="20"/>
          <w:szCs w:val="20"/>
        </w:rPr>
        <w:t xml:space="preserve"> </w:t>
      </w:r>
      <w:r w:rsidR="00FB7325" w:rsidRPr="00FB7325">
        <w:rPr>
          <w:rFonts w:ascii="Times New Roman" w:hAnsi="Times New Roman" w:cs="Times New Roman"/>
          <w:sz w:val="20"/>
          <w:szCs w:val="20"/>
        </w:rPr>
        <w:t xml:space="preserve">micelle's surface and the hydrophobic region of the molecule within the micelle's hydrophobic core. </w:t>
      </w:r>
      <w:r w:rsidR="00FB7325">
        <w:rPr>
          <w:rFonts w:ascii="Times New Roman" w:hAnsi="Times New Roman" w:cs="Times New Roman"/>
          <w:sz w:val="20"/>
          <w:szCs w:val="20"/>
        </w:rPr>
        <w:t>In this way, t</w:t>
      </w:r>
      <w:r w:rsidR="00FB7325" w:rsidRPr="00FB7325">
        <w:rPr>
          <w:rFonts w:ascii="Times New Roman" w:hAnsi="Times New Roman" w:cs="Times New Roman"/>
          <w:sz w:val="20"/>
          <w:szCs w:val="20"/>
        </w:rPr>
        <w:t>he drug is solubilised within the colloidal micelles, and the resulting solution appears homogeneous to the naked eye due to their small size</w:t>
      </w:r>
      <w:r w:rsidR="00FB7325">
        <w:rPr>
          <w:rFonts w:ascii="Times New Roman" w:hAnsi="Times New Roman" w:cs="Times New Roman"/>
          <w:sz w:val="20"/>
          <w:szCs w:val="20"/>
        </w:rPr>
        <w:t>.</w:t>
      </w:r>
      <w:r w:rsidR="00BC3DB9">
        <w:rPr>
          <w:rFonts w:ascii="Times New Roman" w:hAnsi="Times New Roman" w:cs="Times New Roman"/>
          <w:sz w:val="20"/>
          <w:szCs w:val="20"/>
        </w:rPr>
        <w:t xml:space="preserve"> The functional groups such as alcoholic (-OH), carboxylic acid (-COOH), sulphate (-SO</w:t>
      </w:r>
      <w:r w:rsidR="00BC3DB9" w:rsidRPr="00BC3DB9">
        <w:rPr>
          <w:rFonts w:ascii="Times New Roman" w:hAnsi="Times New Roman" w:cs="Times New Roman"/>
          <w:sz w:val="20"/>
          <w:szCs w:val="20"/>
          <w:vertAlign w:val="subscript"/>
        </w:rPr>
        <w:t>4</w:t>
      </w:r>
      <w:r w:rsidR="00BC3DB9">
        <w:rPr>
          <w:rFonts w:ascii="Times New Roman" w:hAnsi="Times New Roman" w:cs="Times New Roman"/>
          <w:sz w:val="20"/>
          <w:szCs w:val="20"/>
        </w:rPr>
        <w:t>) and quaternary ammonium (NH</w:t>
      </w:r>
      <w:r w:rsidR="00BC3DB9" w:rsidRPr="00BC3DB9">
        <w:rPr>
          <w:rFonts w:ascii="Times New Roman" w:hAnsi="Times New Roman" w:cs="Times New Roman"/>
          <w:sz w:val="20"/>
          <w:szCs w:val="20"/>
          <w:vertAlign w:val="subscript"/>
        </w:rPr>
        <w:t>4</w:t>
      </w:r>
      <w:r w:rsidR="00BC3DB9">
        <w:rPr>
          <w:rFonts w:ascii="Times New Roman" w:hAnsi="Times New Roman" w:cs="Times New Roman"/>
          <w:sz w:val="20"/>
          <w:szCs w:val="20"/>
        </w:rPr>
        <w:t>)</w:t>
      </w:r>
      <w:r w:rsidRPr="00336561">
        <w:rPr>
          <w:rFonts w:ascii="Times New Roman" w:hAnsi="Times New Roman" w:cs="Times New Roman"/>
          <w:sz w:val="20"/>
          <w:szCs w:val="20"/>
        </w:rPr>
        <w:t xml:space="preserve"> </w:t>
      </w:r>
      <w:r w:rsidR="00BC3DB9">
        <w:rPr>
          <w:rFonts w:ascii="Times New Roman" w:hAnsi="Times New Roman" w:cs="Times New Roman"/>
          <w:sz w:val="20"/>
          <w:szCs w:val="20"/>
        </w:rPr>
        <w:t>contribute to the hydrophilic portion and alkyl chains contribute to the lipophilic nature of the molecules.</w:t>
      </w:r>
    </w:p>
    <w:p w:rsidR="00D614C2" w:rsidRPr="00336561" w:rsidRDefault="00D614C2" w:rsidP="00336561">
      <w:pPr>
        <w:pStyle w:val="ListParagraph"/>
        <w:spacing w:line="240" w:lineRule="auto"/>
        <w:ind w:left="0"/>
        <w:jc w:val="both"/>
        <w:rPr>
          <w:rFonts w:ascii="Times New Roman" w:hAnsi="Times New Roman" w:cs="Times New Roman"/>
          <w:sz w:val="20"/>
          <w:szCs w:val="20"/>
        </w:rPr>
      </w:pPr>
    </w:p>
    <w:p w:rsidR="001C2304" w:rsidRDefault="0013417C"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Complexation</w:t>
      </w:r>
      <w:r w:rsidR="00A17EEB" w:rsidRPr="00336561">
        <w:rPr>
          <w:rFonts w:ascii="Times New Roman" w:hAnsi="Times New Roman" w:cs="Times New Roman"/>
          <w:sz w:val="20"/>
          <w:szCs w:val="20"/>
        </w:rPr>
        <w:t>: -</w:t>
      </w:r>
      <w:r w:rsidRPr="00336561">
        <w:rPr>
          <w:rFonts w:ascii="Times New Roman" w:hAnsi="Times New Roman" w:cs="Times New Roman"/>
          <w:sz w:val="20"/>
          <w:szCs w:val="20"/>
        </w:rPr>
        <w:t xml:space="preserve"> </w:t>
      </w:r>
      <w:r w:rsidR="00114138">
        <w:rPr>
          <w:rFonts w:ascii="Times New Roman" w:hAnsi="Times New Roman" w:cs="Times New Roman"/>
          <w:sz w:val="20"/>
          <w:szCs w:val="20"/>
        </w:rPr>
        <w:t xml:space="preserve">Complexes constitute a separate class of compounds which result from some type of interaction among different chemical species. They possess properties such as solubility, partition behaviour which are different from those of its components. The </w:t>
      </w:r>
      <w:r w:rsidR="00180A41">
        <w:rPr>
          <w:rFonts w:ascii="Times New Roman" w:hAnsi="Times New Roman" w:cs="Times New Roman"/>
          <w:sz w:val="20"/>
          <w:szCs w:val="20"/>
        </w:rPr>
        <w:t xml:space="preserve">complexation </w:t>
      </w:r>
      <w:r w:rsidR="00114138">
        <w:rPr>
          <w:rFonts w:ascii="Times New Roman" w:hAnsi="Times New Roman" w:cs="Times New Roman"/>
          <w:sz w:val="20"/>
          <w:szCs w:val="20"/>
        </w:rPr>
        <w:t xml:space="preserve">method involves interaction of poorly soluble drug with hydrophilic polymers or surface active agents to form a soluble drug-polymer complex. </w:t>
      </w:r>
      <w:r w:rsidR="005368AE">
        <w:rPr>
          <w:rFonts w:ascii="Times New Roman" w:hAnsi="Times New Roman" w:cs="Times New Roman"/>
          <w:sz w:val="20"/>
          <w:szCs w:val="20"/>
        </w:rPr>
        <w:t xml:space="preserve">If solubility is enhanced, the dissolution rate also increases. </w:t>
      </w:r>
      <w:r w:rsidR="00180A41">
        <w:rPr>
          <w:rFonts w:ascii="Times New Roman" w:hAnsi="Times New Roman" w:cs="Times New Roman"/>
          <w:sz w:val="20"/>
          <w:szCs w:val="20"/>
        </w:rPr>
        <w:t xml:space="preserve">While developing </w:t>
      </w:r>
      <w:r w:rsidR="00180A41" w:rsidRPr="00336561">
        <w:rPr>
          <w:rFonts w:ascii="Times New Roman" w:hAnsi="Times New Roman" w:cs="Times New Roman"/>
          <w:sz w:val="20"/>
          <w:szCs w:val="20"/>
        </w:rPr>
        <w:t xml:space="preserve">the pharmaceutical </w:t>
      </w:r>
      <w:r w:rsidR="00180A41">
        <w:rPr>
          <w:rFonts w:ascii="Times New Roman" w:hAnsi="Times New Roman" w:cs="Times New Roman"/>
          <w:sz w:val="20"/>
          <w:szCs w:val="20"/>
        </w:rPr>
        <w:t>formulations, n</w:t>
      </w:r>
      <w:r w:rsidR="005368AE">
        <w:rPr>
          <w:rFonts w:ascii="Times New Roman" w:hAnsi="Times New Roman" w:cs="Times New Roman"/>
          <w:sz w:val="20"/>
          <w:szCs w:val="20"/>
        </w:rPr>
        <w:t>umerous</w:t>
      </w:r>
      <w:r w:rsidRPr="00336561">
        <w:rPr>
          <w:rFonts w:ascii="Times New Roman" w:hAnsi="Times New Roman" w:cs="Times New Roman"/>
          <w:sz w:val="20"/>
          <w:szCs w:val="20"/>
        </w:rPr>
        <w:t xml:space="preserve"> excipients </w:t>
      </w:r>
      <w:r w:rsidR="007420EB">
        <w:rPr>
          <w:rFonts w:ascii="Times New Roman" w:hAnsi="Times New Roman" w:cs="Times New Roman"/>
          <w:sz w:val="20"/>
          <w:szCs w:val="20"/>
        </w:rPr>
        <w:t xml:space="preserve">such as </w:t>
      </w:r>
      <w:r w:rsidR="007420EB" w:rsidRPr="00336561">
        <w:rPr>
          <w:rFonts w:ascii="Times New Roman" w:hAnsi="Times New Roman" w:cs="Times New Roman"/>
          <w:sz w:val="20"/>
          <w:szCs w:val="20"/>
        </w:rPr>
        <w:t>buffers; sweetening agents; and viscosity-</w:t>
      </w:r>
      <w:r w:rsidR="007420EB">
        <w:rPr>
          <w:rFonts w:ascii="Times New Roman" w:hAnsi="Times New Roman" w:cs="Times New Roman"/>
          <w:sz w:val="20"/>
          <w:szCs w:val="20"/>
        </w:rPr>
        <w:t>improving</w:t>
      </w:r>
      <w:r w:rsidR="007420EB" w:rsidRPr="00336561">
        <w:rPr>
          <w:rFonts w:ascii="Times New Roman" w:hAnsi="Times New Roman" w:cs="Times New Roman"/>
          <w:sz w:val="20"/>
          <w:szCs w:val="20"/>
        </w:rPr>
        <w:t xml:space="preserve"> agents </w:t>
      </w:r>
      <w:r w:rsidRPr="00336561">
        <w:rPr>
          <w:rFonts w:ascii="Times New Roman" w:hAnsi="Times New Roman" w:cs="Times New Roman"/>
          <w:sz w:val="20"/>
          <w:szCs w:val="20"/>
        </w:rPr>
        <w:t xml:space="preserve">are </w:t>
      </w:r>
      <w:r w:rsidR="005368AE">
        <w:rPr>
          <w:rFonts w:ascii="Times New Roman" w:hAnsi="Times New Roman" w:cs="Times New Roman"/>
          <w:sz w:val="20"/>
          <w:szCs w:val="20"/>
        </w:rPr>
        <w:t>added</w:t>
      </w:r>
      <w:r w:rsidRPr="00336561">
        <w:rPr>
          <w:rFonts w:ascii="Times New Roman" w:hAnsi="Times New Roman" w:cs="Times New Roman"/>
          <w:sz w:val="20"/>
          <w:szCs w:val="20"/>
        </w:rPr>
        <w:t xml:space="preserve"> </w:t>
      </w:r>
      <w:r w:rsidR="00180A41">
        <w:rPr>
          <w:rFonts w:ascii="Times New Roman" w:hAnsi="Times New Roman" w:cs="Times New Roman"/>
          <w:sz w:val="20"/>
          <w:szCs w:val="20"/>
        </w:rPr>
        <w:t>to improve the physicochemical performance of the product</w:t>
      </w:r>
      <w:r w:rsidRPr="00336561">
        <w:rPr>
          <w:rFonts w:ascii="Times New Roman" w:hAnsi="Times New Roman" w:cs="Times New Roman"/>
          <w:sz w:val="20"/>
          <w:szCs w:val="20"/>
        </w:rPr>
        <w:t xml:space="preserve">. </w:t>
      </w:r>
      <w:r w:rsidR="007420EB">
        <w:rPr>
          <w:rFonts w:ascii="Times New Roman" w:hAnsi="Times New Roman" w:cs="Times New Roman"/>
          <w:sz w:val="20"/>
          <w:szCs w:val="20"/>
        </w:rPr>
        <w:t xml:space="preserve">Buffers </w:t>
      </w:r>
      <w:r w:rsidR="00180A41">
        <w:rPr>
          <w:rFonts w:ascii="Times New Roman" w:hAnsi="Times New Roman" w:cs="Times New Roman"/>
          <w:sz w:val="20"/>
          <w:szCs w:val="20"/>
        </w:rPr>
        <w:t>role</w:t>
      </w:r>
      <w:r w:rsidR="007420EB">
        <w:rPr>
          <w:rFonts w:ascii="Times New Roman" w:hAnsi="Times New Roman" w:cs="Times New Roman"/>
          <w:sz w:val="20"/>
          <w:szCs w:val="20"/>
        </w:rPr>
        <w:t xml:space="preserve"> in the pharmaceutical formulation</w:t>
      </w:r>
      <w:r w:rsidR="00180A41">
        <w:rPr>
          <w:rFonts w:ascii="Times New Roman" w:hAnsi="Times New Roman" w:cs="Times New Roman"/>
          <w:sz w:val="20"/>
          <w:szCs w:val="20"/>
        </w:rPr>
        <w:t xml:space="preserve"> is to control</w:t>
      </w:r>
      <w:r w:rsidR="007420EB">
        <w:rPr>
          <w:rFonts w:ascii="Times New Roman" w:hAnsi="Times New Roman" w:cs="Times New Roman"/>
          <w:sz w:val="20"/>
          <w:szCs w:val="20"/>
        </w:rPr>
        <w:t xml:space="preserve"> the </w:t>
      </w:r>
      <w:r w:rsidR="007420EB" w:rsidRPr="007420EB">
        <w:rPr>
          <w:rFonts w:ascii="Times New Roman" w:hAnsi="Times New Roman" w:cs="Times New Roman"/>
          <w:sz w:val="20"/>
          <w:szCs w:val="20"/>
        </w:rPr>
        <w:t xml:space="preserve">pH of the </w:t>
      </w:r>
      <w:r w:rsidR="007420EB">
        <w:rPr>
          <w:rFonts w:ascii="Times New Roman" w:hAnsi="Times New Roman" w:cs="Times New Roman"/>
          <w:sz w:val="20"/>
          <w:szCs w:val="20"/>
        </w:rPr>
        <w:t>final</w:t>
      </w:r>
      <w:r w:rsidR="007420EB" w:rsidRPr="007420EB">
        <w:rPr>
          <w:rFonts w:ascii="Times New Roman" w:hAnsi="Times New Roman" w:cs="Times New Roman"/>
          <w:sz w:val="20"/>
          <w:szCs w:val="20"/>
        </w:rPr>
        <w:t xml:space="preserve"> product.</w:t>
      </w:r>
    </w:p>
    <w:p w:rsidR="002E2D5F" w:rsidRPr="002E2D5F" w:rsidRDefault="002E2D5F" w:rsidP="002E2D5F">
      <w:pPr>
        <w:pStyle w:val="ListParagraph"/>
        <w:spacing w:line="240" w:lineRule="auto"/>
        <w:ind w:left="0"/>
        <w:jc w:val="both"/>
        <w:rPr>
          <w:rFonts w:ascii="Times New Roman" w:hAnsi="Times New Roman" w:cs="Times New Roman"/>
          <w:b/>
          <w:sz w:val="20"/>
          <w:szCs w:val="20"/>
        </w:rPr>
      </w:pPr>
      <w:r>
        <w:rPr>
          <w:rFonts w:ascii="Times New Roman" w:hAnsi="Times New Roman" w:cs="Times New Roman"/>
          <w:b/>
          <w:sz w:val="20"/>
          <w:szCs w:val="20"/>
        </w:rPr>
        <w:t>R</w:t>
      </w:r>
      <w:r w:rsidR="001C2304" w:rsidRPr="002E2D5F">
        <w:rPr>
          <w:rFonts w:ascii="Times New Roman" w:hAnsi="Times New Roman" w:cs="Times New Roman"/>
          <w:b/>
          <w:sz w:val="20"/>
          <w:szCs w:val="20"/>
        </w:rPr>
        <w:t xml:space="preserve">egulation </w:t>
      </w:r>
      <w:r>
        <w:rPr>
          <w:rFonts w:ascii="Times New Roman" w:hAnsi="Times New Roman" w:cs="Times New Roman"/>
          <w:b/>
          <w:sz w:val="20"/>
          <w:szCs w:val="20"/>
        </w:rPr>
        <w:t>of</w:t>
      </w:r>
      <w:r w:rsidRPr="002E2D5F">
        <w:rPr>
          <w:rFonts w:ascii="Times New Roman" w:hAnsi="Times New Roman" w:cs="Times New Roman"/>
          <w:b/>
          <w:sz w:val="20"/>
          <w:szCs w:val="20"/>
        </w:rPr>
        <w:t xml:space="preserve"> pH</w:t>
      </w:r>
      <w:r>
        <w:rPr>
          <w:rFonts w:ascii="Times New Roman" w:hAnsi="Times New Roman" w:cs="Times New Roman"/>
          <w:b/>
          <w:sz w:val="20"/>
          <w:szCs w:val="20"/>
        </w:rPr>
        <w:t xml:space="preserve"> </w:t>
      </w:r>
      <w:r w:rsidR="001C2304" w:rsidRPr="002E2D5F">
        <w:rPr>
          <w:rFonts w:ascii="Times New Roman" w:hAnsi="Times New Roman" w:cs="Times New Roman"/>
          <w:b/>
          <w:sz w:val="20"/>
          <w:szCs w:val="20"/>
        </w:rPr>
        <w:t>is typically done</w:t>
      </w:r>
      <w:r w:rsidR="00D56F8B" w:rsidRPr="002E2D5F">
        <w:rPr>
          <w:rFonts w:ascii="Times New Roman" w:hAnsi="Times New Roman" w:cs="Times New Roman"/>
          <w:b/>
          <w:sz w:val="20"/>
          <w:szCs w:val="20"/>
        </w:rPr>
        <w:t xml:space="preserve">: </w:t>
      </w:r>
    </w:p>
    <w:p w:rsidR="002E2D5F" w:rsidRDefault="00D56F8B" w:rsidP="002E2D5F">
      <w:pPr>
        <w:pStyle w:val="ListParagraph"/>
        <w:spacing w:line="240" w:lineRule="auto"/>
        <w:ind w:left="0"/>
        <w:jc w:val="both"/>
        <w:rPr>
          <w:rFonts w:ascii="Times New Roman" w:hAnsi="Times New Roman" w:cs="Times New Roman"/>
          <w:sz w:val="20"/>
          <w:szCs w:val="20"/>
        </w:rPr>
      </w:pPr>
      <w:r>
        <w:rPr>
          <w:rFonts w:ascii="Times New Roman" w:hAnsi="Times New Roman" w:cs="Times New Roman"/>
          <w:sz w:val="20"/>
          <w:szCs w:val="20"/>
        </w:rPr>
        <w:t>F</w:t>
      </w:r>
      <w:r w:rsidR="002E2D5F">
        <w:rPr>
          <w:rFonts w:ascii="Times New Roman" w:hAnsi="Times New Roman" w:cs="Times New Roman"/>
          <w:sz w:val="20"/>
          <w:szCs w:val="20"/>
        </w:rPr>
        <w:t xml:space="preserve">irstly, </w:t>
      </w:r>
      <w:r>
        <w:rPr>
          <w:rFonts w:ascii="Times New Roman" w:hAnsi="Times New Roman" w:cs="Times New Roman"/>
          <w:sz w:val="20"/>
          <w:szCs w:val="20"/>
        </w:rPr>
        <w:t>t</w:t>
      </w:r>
      <w:r w:rsidR="002E2D5F">
        <w:rPr>
          <w:rFonts w:ascii="Times New Roman" w:hAnsi="Times New Roman" w:cs="Times New Roman"/>
          <w:sz w:val="20"/>
          <w:szCs w:val="20"/>
        </w:rPr>
        <w:t xml:space="preserve">o control </w:t>
      </w:r>
      <w:r w:rsidR="001C2304">
        <w:rPr>
          <w:rFonts w:ascii="Times New Roman" w:hAnsi="Times New Roman" w:cs="Times New Roman"/>
          <w:sz w:val="20"/>
          <w:szCs w:val="20"/>
        </w:rPr>
        <w:t>solubility of the drug</w:t>
      </w:r>
      <w:r w:rsidR="001C2304" w:rsidRPr="001C2304">
        <w:rPr>
          <w:rFonts w:ascii="Times New Roman" w:hAnsi="Times New Roman" w:cs="Times New Roman"/>
          <w:sz w:val="20"/>
          <w:szCs w:val="20"/>
        </w:rPr>
        <w:t xml:space="preserve">. </w:t>
      </w:r>
      <w:r w:rsidR="001C2304">
        <w:rPr>
          <w:rFonts w:ascii="Times New Roman" w:hAnsi="Times New Roman" w:cs="Times New Roman"/>
          <w:sz w:val="20"/>
          <w:szCs w:val="20"/>
        </w:rPr>
        <w:t>As l</w:t>
      </w:r>
      <w:r w:rsidR="001C2304" w:rsidRPr="001C2304">
        <w:rPr>
          <w:rFonts w:ascii="Times New Roman" w:hAnsi="Times New Roman" w:cs="Times New Roman"/>
          <w:sz w:val="20"/>
          <w:szCs w:val="20"/>
        </w:rPr>
        <w:t>arge number of currently available medications depend on pH for solubility</w:t>
      </w:r>
      <w:r w:rsidR="002E2D5F">
        <w:rPr>
          <w:rFonts w:ascii="Times New Roman" w:hAnsi="Times New Roman" w:cs="Times New Roman"/>
          <w:sz w:val="20"/>
          <w:szCs w:val="20"/>
        </w:rPr>
        <w:t xml:space="preserve"> enhancement</w:t>
      </w:r>
      <w:r w:rsidR="001C2304" w:rsidRPr="001C2304">
        <w:rPr>
          <w:rFonts w:ascii="Times New Roman" w:hAnsi="Times New Roman" w:cs="Times New Roman"/>
          <w:sz w:val="20"/>
          <w:szCs w:val="20"/>
        </w:rPr>
        <w:t xml:space="preserve">, even little pH changes may have an adverse effect on the </w:t>
      </w:r>
      <w:r w:rsidR="001C2304">
        <w:rPr>
          <w:rFonts w:ascii="Times New Roman" w:hAnsi="Times New Roman" w:cs="Times New Roman"/>
          <w:sz w:val="20"/>
          <w:szCs w:val="20"/>
        </w:rPr>
        <w:t>drugs</w:t>
      </w:r>
      <w:r w:rsidR="001C2304" w:rsidRPr="001C2304">
        <w:rPr>
          <w:rFonts w:ascii="Times New Roman" w:hAnsi="Times New Roman" w:cs="Times New Roman"/>
          <w:sz w:val="20"/>
          <w:szCs w:val="20"/>
        </w:rPr>
        <w:t xml:space="preserve"> solubility in the </w:t>
      </w:r>
      <w:r w:rsidR="001C2304">
        <w:rPr>
          <w:rFonts w:ascii="Times New Roman" w:hAnsi="Times New Roman" w:cs="Times New Roman"/>
          <w:sz w:val="20"/>
          <w:szCs w:val="20"/>
        </w:rPr>
        <w:t>final product</w:t>
      </w:r>
      <w:r w:rsidR="001C2304" w:rsidRPr="001C2304">
        <w:rPr>
          <w:rFonts w:ascii="Times New Roman" w:hAnsi="Times New Roman" w:cs="Times New Roman"/>
          <w:sz w:val="20"/>
          <w:szCs w:val="20"/>
        </w:rPr>
        <w:t>.</w:t>
      </w:r>
      <w:r w:rsidR="002E2D5F">
        <w:rPr>
          <w:rFonts w:ascii="Times New Roman" w:hAnsi="Times New Roman" w:cs="Times New Roman"/>
          <w:sz w:val="20"/>
          <w:szCs w:val="20"/>
        </w:rPr>
        <w:t xml:space="preserve"> </w:t>
      </w:r>
    </w:p>
    <w:p w:rsidR="00283727" w:rsidRDefault="00D56F8B" w:rsidP="002E2D5F">
      <w:pPr>
        <w:pStyle w:val="ListParagraph"/>
        <w:spacing w:line="240" w:lineRule="auto"/>
        <w:ind w:left="0"/>
        <w:jc w:val="both"/>
        <w:rPr>
          <w:rFonts w:ascii="Times New Roman" w:hAnsi="Times New Roman" w:cs="Times New Roman"/>
          <w:sz w:val="20"/>
          <w:szCs w:val="20"/>
        </w:rPr>
      </w:pPr>
      <w:r>
        <w:rPr>
          <w:rFonts w:ascii="Times New Roman" w:hAnsi="Times New Roman" w:cs="Times New Roman"/>
          <w:sz w:val="20"/>
          <w:szCs w:val="20"/>
        </w:rPr>
        <w:t>Secondly, t</w:t>
      </w:r>
      <w:r w:rsidRPr="00D56F8B">
        <w:rPr>
          <w:rFonts w:ascii="Times New Roman" w:hAnsi="Times New Roman" w:cs="Times New Roman"/>
          <w:sz w:val="20"/>
          <w:szCs w:val="20"/>
        </w:rPr>
        <w:t xml:space="preserve">o improve the chemical stability of active </w:t>
      </w:r>
      <w:r>
        <w:rPr>
          <w:rFonts w:ascii="Times New Roman" w:hAnsi="Times New Roman" w:cs="Times New Roman"/>
          <w:sz w:val="20"/>
          <w:szCs w:val="20"/>
        </w:rPr>
        <w:t>drug</w:t>
      </w:r>
      <w:r w:rsidRPr="00D56F8B">
        <w:rPr>
          <w:rFonts w:ascii="Times New Roman" w:hAnsi="Times New Roman" w:cs="Times New Roman"/>
          <w:sz w:val="20"/>
          <w:szCs w:val="20"/>
        </w:rPr>
        <w:t xml:space="preserve"> in products </w:t>
      </w:r>
      <w:r>
        <w:rPr>
          <w:rFonts w:ascii="Times New Roman" w:hAnsi="Times New Roman" w:cs="Times New Roman"/>
          <w:sz w:val="20"/>
          <w:szCs w:val="20"/>
        </w:rPr>
        <w:t>as variation in</w:t>
      </w:r>
      <w:r w:rsidRPr="00D56F8B">
        <w:rPr>
          <w:rFonts w:ascii="Times New Roman" w:hAnsi="Times New Roman" w:cs="Times New Roman"/>
          <w:sz w:val="20"/>
          <w:szCs w:val="20"/>
        </w:rPr>
        <w:t xml:space="preserve"> pH affects the chemical stability</w:t>
      </w:r>
      <w:r>
        <w:rPr>
          <w:rFonts w:ascii="Times New Roman" w:hAnsi="Times New Roman" w:cs="Times New Roman"/>
          <w:sz w:val="20"/>
          <w:szCs w:val="20"/>
        </w:rPr>
        <w:t xml:space="preserve"> of the product</w:t>
      </w:r>
      <w:r w:rsidRPr="00D56F8B">
        <w:rPr>
          <w:rFonts w:ascii="Times New Roman" w:hAnsi="Times New Roman" w:cs="Times New Roman"/>
          <w:sz w:val="20"/>
          <w:szCs w:val="20"/>
        </w:rPr>
        <w:t xml:space="preserve">. The concentration of buffer salts used in the </w:t>
      </w:r>
      <w:r>
        <w:rPr>
          <w:rFonts w:ascii="Times New Roman" w:hAnsi="Times New Roman" w:cs="Times New Roman"/>
          <w:sz w:val="20"/>
          <w:szCs w:val="20"/>
        </w:rPr>
        <w:t>formulation</w:t>
      </w:r>
      <w:r w:rsidRPr="00D56F8B">
        <w:rPr>
          <w:rFonts w:ascii="Times New Roman" w:hAnsi="Times New Roman" w:cs="Times New Roman"/>
          <w:sz w:val="20"/>
          <w:szCs w:val="20"/>
        </w:rPr>
        <w:t xml:space="preserve"> should be chosen to provide adequate pH control while yet being able to withstand the action of biological fluids after administration. For parenteral formulations to prevent irritation after injection, this </w:t>
      </w:r>
      <w:r w:rsidR="002E2D5F">
        <w:rPr>
          <w:rFonts w:ascii="Times New Roman" w:hAnsi="Times New Roman" w:cs="Times New Roman"/>
          <w:sz w:val="20"/>
          <w:szCs w:val="20"/>
        </w:rPr>
        <w:t>factor</w:t>
      </w:r>
      <w:r w:rsidRPr="00D56F8B">
        <w:rPr>
          <w:rFonts w:ascii="Times New Roman" w:hAnsi="Times New Roman" w:cs="Times New Roman"/>
          <w:sz w:val="20"/>
          <w:szCs w:val="20"/>
        </w:rPr>
        <w:t xml:space="preserve"> is </w:t>
      </w:r>
      <w:r w:rsidR="002E2D5F">
        <w:rPr>
          <w:rFonts w:ascii="Times New Roman" w:hAnsi="Times New Roman" w:cs="Times New Roman"/>
          <w:sz w:val="20"/>
          <w:szCs w:val="20"/>
        </w:rPr>
        <w:t xml:space="preserve">very </w:t>
      </w:r>
      <w:r>
        <w:rPr>
          <w:rFonts w:ascii="Times New Roman" w:hAnsi="Times New Roman" w:cs="Times New Roman"/>
          <w:sz w:val="20"/>
          <w:szCs w:val="20"/>
        </w:rPr>
        <w:t>crucial</w:t>
      </w:r>
      <w:r w:rsidRPr="00D56F8B">
        <w:rPr>
          <w:rFonts w:ascii="Times New Roman" w:hAnsi="Times New Roman" w:cs="Times New Roman"/>
          <w:sz w:val="20"/>
          <w:szCs w:val="20"/>
        </w:rPr>
        <w:t>. Acetates (acetic acid and sodium acetate), citrates (citric acid and sodium citrate), and phosphates are examples of buffer salts used in pharmaceutical solutions (sodium phosphate and disodium phosphate).</w:t>
      </w:r>
      <w:r w:rsidR="000B4815">
        <w:rPr>
          <w:rFonts w:ascii="Times New Roman" w:hAnsi="Times New Roman" w:cs="Times New Roman"/>
          <w:sz w:val="20"/>
          <w:szCs w:val="20"/>
        </w:rPr>
        <w:t xml:space="preserve"> It should be noted that t</w:t>
      </w:r>
      <w:r w:rsidR="000B4815" w:rsidRPr="000B4815">
        <w:rPr>
          <w:rFonts w:ascii="Times New Roman" w:hAnsi="Times New Roman" w:cs="Times New Roman"/>
          <w:sz w:val="20"/>
          <w:szCs w:val="20"/>
        </w:rPr>
        <w:t xml:space="preserve">he solubility of the therapeutic agent should not be adversely affected by the buffer system employed in </w:t>
      </w:r>
      <w:r w:rsidR="000B4815">
        <w:rPr>
          <w:rFonts w:ascii="Times New Roman" w:hAnsi="Times New Roman" w:cs="Times New Roman"/>
          <w:sz w:val="20"/>
          <w:szCs w:val="20"/>
        </w:rPr>
        <w:t xml:space="preserve">the </w:t>
      </w:r>
      <w:r w:rsidR="000B4815" w:rsidRPr="000B4815">
        <w:rPr>
          <w:rFonts w:ascii="Times New Roman" w:hAnsi="Times New Roman" w:cs="Times New Roman"/>
          <w:sz w:val="20"/>
          <w:szCs w:val="20"/>
        </w:rPr>
        <w:t xml:space="preserve">formulations, for example, </w:t>
      </w:r>
      <w:r w:rsidR="000B4815">
        <w:rPr>
          <w:rFonts w:ascii="Times New Roman" w:hAnsi="Times New Roman" w:cs="Times New Roman"/>
          <w:sz w:val="20"/>
          <w:szCs w:val="20"/>
        </w:rPr>
        <w:t xml:space="preserve">in case of phosphate salts, </w:t>
      </w:r>
      <w:r w:rsidR="000B4815" w:rsidRPr="000B4815">
        <w:rPr>
          <w:rFonts w:ascii="Times New Roman" w:hAnsi="Times New Roman" w:cs="Times New Roman"/>
          <w:sz w:val="20"/>
          <w:szCs w:val="20"/>
        </w:rPr>
        <w:t>the solubility of pharmaceuticals may be disturbed.</w:t>
      </w:r>
      <w:r w:rsidRPr="00D56F8B">
        <w:rPr>
          <w:rFonts w:ascii="Times New Roman" w:hAnsi="Times New Roman" w:cs="Times New Roman"/>
          <w:sz w:val="20"/>
          <w:szCs w:val="20"/>
          <w:highlight w:val="yellow"/>
        </w:rPr>
        <w:t xml:space="preserve"> </w:t>
      </w:r>
    </w:p>
    <w:p w:rsidR="00D614C2" w:rsidRPr="00336561" w:rsidRDefault="00D614C2" w:rsidP="00D614C2">
      <w:pPr>
        <w:pStyle w:val="ListParagraph"/>
        <w:spacing w:line="240" w:lineRule="auto"/>
        <w:jc w:val="both"/>
        <w:rPr>
          <w:rFonts w:ascii="Times New Roman" w:hAnsi="Times New Roman" w:cs="Times New Roman"/>
          <w:sz w:val="20"/>
          <w:szCs w:val="20"/>
        </w:rPr>
      </w:pPr>
    </w:p>
    <w:p w:rsidR="00D614C2" w:rsidRDefault="0013417C" w:rsidP="00336561">
      <w:pPr>
        <w:pStyle w:val="ListParagraph"/>
        <w:spacing w:line="240" w:lineRule="auto"/>
        <w:ind w:left="90"/>
        <w:jc w:val="both"/>
        <w:rPr>
          <w:rFonts w:ascii="Times New Roman" w:hAnsi="Times New Roman" w:cs="Times New Roman"/>
          <w:sz w:val="20"/>
          <w:szCs w:val="20"/>
        </w:rPr>
      </w:pPr>
      <w:r w:rsidRPr="00336561">
        <w:rPr>
          <w:rFonts w:ascii="Times New Roman" w:hAnsi="Times New Roman" w:cs="Times New Roman"/>
          <w:b/>
          <w:sz w:val="20"/>
          <w:szCs w:val="20"/>
        </w:rPr>
        <w:lastRenderedPageBreak/>
        <w:t>Sweetening agents</w:t>
      </w:r>
      <w:r w:rsidR="00283727" w:rsidRPr="00336561">
        <w:rPr>
          <w:rFonts w:ascii="Times New Roman" w:hAnsi="Times New Roman" w:cs="Times New Roman"/>
          <w:sz w:val="20"/>
          <w:szCs w:val="20"/>
        </w:rPr>
        <w:t>: -</w:t>
      </w:r>
      <w:r w:rsidRPr="00336561">
        <w:rPr>
          <w:rFonts w:ascii="Times New Roman" w:hAnsi="Times New Roman" w:cs="Times New Roman"/>
          <w:sz w:val="20"/>
          <w:szCs w:val="20"/>
        </w:rPr>
        <w:t xml:space="preserve"> </w:t>
      </w:r>
      <w:r w:rsidR="00460001">
        <w:rPr>
          <w:rFonts w:ascii="Times New Roman" w:hAnsi="Times New Roman" w:cs="Times New Roman"/>
          <w:sz w:val="20"/>
          <w:szCs w:val="20"/>
        </w:rPr>
        <w:t>These</w:t>
      </w:r>
      <w:r w:rsidR="00460001" w:rsidRPr="00460001">
        <w:rPr>
          <w:rFonts w:ascii="Times New Roman" w:hAnsi="Times New Roman" w:cs="Times New Roman"/>
          <w:sz w:val="20"/>
          <w:szCs w:val="20"/>
        </w:rPr>
        <w:t xml:space="preserve"> are used to improve the palatability of the therapeutic agent </w:t>
      </w:r>
      <w:r w:rsidR="00460001">
        <w:rPr>
          <w:rFonts w:ascii="Times New Roman" w:hAnsi="Times New Roman" w:cs="Times New Roman"/>
          <w:sz w:val="20"/>
          <w:szCs w:val="20"/>
        </w:rPr>
        <w:t>for</w:t>
      </w:r>
      <w:r w:rsidR="00460001" w:rsidRPr="00460001">
        <w:rPr>
          <w:rFonts w:ascii="Times New Roman" w:hAnsi="Times New Roman" w:cs="Times New Roman"/>
          <w:sz w:val="20"/>
          <w:szCs w:val="20"/>
        </w:rPr>
        <w:t xml:space="preserve"> oral </w:t>
      </w:r>
      <w:r w:rsidR="00460001">
        <w:rPr>
          <w:rFonts w:ascii="Times New Roman" w:hAnsi="Times New Roman" w:cs="Times New Roman"/>
          <w:sz w:val="20"/>
          <w:szCs w:val="20"/>
        </w:rPr>
        <w:t>delivery</w:t>
      </w:r>
      <w:r w:rsidR="00460001" w:rsidRPr="00460001">
        <w:rPr>
          <w:rFonts w:ascii="Times New Roman" w:hAnsi="Times New Roman" w:cs="Times New Roman"/>
          <w:sz w:val="20"/>
          <w:szCs w:val="20"/>
        </w:rPr>
        <w:t xml:space="preserve">. Sucrose, glucose, glycerol, sorbitol, saccharin sodium, and aspartame are </w:t>
      </w:r>
      <w:r w:rsidR="00460001">
        <w:rPr>
          <w:rFonts w:ascii="Times New Roman" w:hAnsi="Times New Roman" w:cs="Times New Roman"/>
          <w:sz w:val="20"/>
          <w:szCs w:val="20"/>
        </w:rPr>
        <w:t>few of the</w:t>
      </w:r>
      <w:r w:rsidR="00460001" w:rsidRPr="00460001">
        <w:rPr>
          <w:rFonts w:ascii="Times New Roman" w:hAnsi="Times New Roman" w:cs="Times New Roman"/>
          <w:sz w:val="20"/>
          <w:szCs w:val="20"/>
        </w:rPr>
        <w:t xml:space="preserve"> common sweeteners </w:t>
      </w:r>
      <w:r w:rsidR="00460001">
        <w:rPr>
          <w:rFonts w:ascii="Times New Roman" w:hAnsi="Times New Roman" w:cs="Times New Roman"/>
          <w:sz w:val="20"/>
          <w:szCs w:val="20"/>
        </w:rPr>
        <w:t xml:space="preserve">mostly </w:t>
      </w:r>
      <w:r w:rsidR="00460001" w:rsidRPr="00460001">
        <w:rPr>
          <w:rFonts w:ascii="Times New Roman" w:hAnsi="Times New Roman" w:cs="Times New Roman"/>
          <w:sz w:val="20"/>
          <w:szCs w:val="20"/>
        </w:rPr>
        <w:t>used in oral</w:t>
      </w:r>
      <w:r w:rsidR="00460001">
        <w:rPr>
          <w:rFonts w:ascii="Times New Roman" w:hAnsi="Times New Roman" w:cs="Times New Roman"/>
          <w:sz w:val="20"/>
          <w:szCs w:val="20"/>
        </w:rPr>
        <w:t xml:space="preserve"> formulations</w:t>
      </w:r>
      <w:r w:rsidR="00460001" w:rsidRPr="00460001">
        <w:rPr>
          <w:rFonts w:ascii="Times New Roman" w:hAnsi="Times New Roman" w:cs="Times New Roman"/>
          <w:sz w:val="20"/>
          <w:szCs w:val="20"/>
        </w:rPr>
        <w:t xml:space="preserve">. Saccharin sodium can be used as the sole sweetener or in conjunction with sugars or sorbitol to reduce the sugar concentration in a formulation. </w:t>
      </w:r>
      <w:r w:rsidR="00866939" w:rsidRPr="00460001">
        <w:rPr>
          <w:rFonts w:ascii="Times New Roman" w:hAnsi="Times New Roman" w:cs="Times New Roman"/>
          <w:sz w:val="20"/>
          <w:szCs w:val="20"/>
        </w:rPr>
        <w:t xml:space="preserve">Sugars </w:t>
      </w:r>
      <w:r w:rsidR="00866939">
        <w:rPr>
          <w:rFonts w:ascii="Times New Roman" w:hAnsi="Times New Roman" w:cs="Times New Roman"/>
          <w:sz w:val="20"/>
          <w:szCs w:val="20"/>
        </w:rPr>
        <w:t>are</w:t>
      </w:r>
      <w:r w:rsidR="00460001">
        <w:rPr>
          <w:rFonts w:ascii="Times New Roman" w:hAnsi="Times New Roman" w:cs="Times New Roman"/>
          <w:sz w:val="20"/>
          <w:szCs w:val="20"/>
        </w:rPr>
        <w:t xml:space="preserve"> not recommended </w:t>
      </w:r>
      <w:r w:rsidR="00460001" w:rsidRPr="00460001">
        <w:rPr>
          <w:rFonts w:ascii="Times New Roman" w:hAnsi="Times New Roman" w:cs="Times New Roman"/>
          <w:sz w:val="20"/>
          <w:szCs w:val="20"/>
        </w:rPr>
        <w:t>in oral formulations for children or patients with diabetes mellitus.</w:t>
      </w:r>
      <w:r w:rsidR="00460001">
        <w:rPr>
          <w:rFonts w:ascii="Times New Roman" w:hAnsi="Times New Roman" w:cs="Times New Roman"/>
          <w:sz w:val="20"/>
          <w:szCs w:val="20"/>
        </w:rPr>
        <w:t xml:space="preserve"> </w:t>
      </w:r>
    </w:p>
    <w:p w:rsidR="00866939" w:rsidRPr="00336561" w:rsidRDefault="00866939" w:rsidP="00336561">
      <w:pPr>
        <w:pStyle w:val="ListParagraph"/>
        <w:spacing w:line="240" w:lineRule="auto"/>
        <w:ind w:left="90"/>
        <w:jc w:val="both"/>
        <w:rPr>
          <w:rFonts w:ascii="Times New Roman" w:hAnsi="Times New Roman" w:cs="Times New Roman"/>
          <w:sz w:val="20"/>
          <w:szCs w:val="20"/>
        </w:rPr>
      </w:pPr>
    </w:p>
    <w:p w:rsidR="00D614C2" w:rsidRDefault="0013417C" w:rsidP="00336561">
      <w:pPr>
        <w:pStyle w:val="ListParagraph"/>
        <w:spacing w:line="240" w:lineRule="auto"/>
        <w:ind w:left="90"/>
        <w:jc w:val="both"/>
        <w:rPr>
          <w:rFonts w:ascii="Times New Roman" w:hAnsi="Times New Roman" w:cs="Times New Roman"/>
          <w:sz w:val="20"/>
          <w:szCs w:val="20"/>
        </w:rPr>
      </w:pPr>
      <w:r w:rsidRPr="00336561">
        <w:rPr>
          <w:rFonts w:ascii="Times New Roman" w:hAnsi="Times New Roman" w:cs="Times New Roman"/>
          <w:b/>
          <w:sz w:val="20"/>
          <w:szCs w:val="20"/>
        </w:rPr>
        <w:t>Viscosity-enhancing agents</w:t>
      </w:r>
      <w:r w:rsidR="00283727" w:rsidRPr="00336561">
        <w:rPr>
          <w:rFonts w:ascii="Times New Roman" w:hAnsi="Times New Roman" w:cs="Times New Roman"/>
          <w:b/>
          <w:sz w:val="20"/>
          <w:szCs w:val="20"/>
        </w:rPr>
        <w:t>: -</w:t>
      </w:r>
      <w:r w:rsidRPr="00336561">
        <w:rPr>
          <w:rFonts w:ascii="Times New Roman" w:hAnsi="Times New Roman" w:cs="Times New Roman"/>
          <w:sz w:val="20"/>
          <w:szCs w:val="20"/>
        </w:rPr>
        <w:t xml:space="preserve"> </w:t>
      </w:r>
      <w:r w:rsidR="007E06DD" w:rsidRPr="007E06DD">
        <w:rPr>
          <w:rFonts w:ascii="Times New Roman" w:hAnsi="Times New Roman" w:cs="Times New Roman"/>
          <w:sz w:val="20"/>
          <w:szCs w:val="20"/>
        </w:rPr>
        <w:t>For the volume to be dispensed to be measured accurately, the formulation's viscosity needs to be appropriately controlled.</w:t>
      </w:r>
      <w:r w:rsidR="007E06DD">
        <w:rPr>
          <w:rFonts w:ascii="Times New Roman" w:hAnsi="Times New Roman" w:cs="Times New Roman"/>
          <w:sz w:val="20"/>
          <w:szCs w:val="20"/>
        </w:rPr>
        <w:t xml:space="preserve"> </w:t>
      </w:r>
      <w:r w:rsidR="00BF57F9" w:rsidRPr="007E06DD">
        <w:rPr>
          <w:rFonts w:ascii="Times New Roman" w:hAnsi="Times New Roman" w:cs="Times New Roman"/>
          <w:sz w:val="20"/>
          <w:szCs w:val="20"/>
        </w:rPr>
        <w:t xml:space="preserve">Additionally, some </w:t>
      </w:r>
      <w:r w:rsidR="00BF57F9">
        <w:rPr>
          <w:rFonts w:ascii="Times New Roman" w:hAnsi="Times New Roman" w:cs="Times New Roman"/>
          <w:sz w:val="20"/>
          <w:szCs w:val="20"/>
        </w:rPr>
        <w:t xml:space="preserve">pharmaceutical </w:t>
      </w:r>
      <w:r w:rsidR="00BF57F9" w:rsidRPr="007E06DD">
        <w:rPr>
          <w:rFonts w:ascii="Times New Roman" w:hAnsi="Times New Roman" w:cs="Times New Roman"/>
          <w:sz w:val="20"/>
          <w:szCs w:val="20"/>
        </w:rPr>
        <w:t>formulations palatability may be improved by increasing viscosity</w:t>
      </w:r>
      <w:r w:rsidR="00BF57F9">
        <w:rPr>
          <w:rFonts w:ascii="Times New Roman" w:hAnsi="Times New Roman" w:cs="Times New Roman"/>
          <w:sz w:val="20"/>
          <w:szCs w:val="20"/>
        </w:rPr>
        <w:t xml:space="preserve"> of the external phase</w:t>
      </w:r>
      <w:r w:rsidR="00BF57F9" w:rsidRPr="007E06DD">
        <w:rPr>
          <w:rFonts w:ascii="Times New Roman" w:hAnsi="Times New Roman" w:cs="Times New Roman"/>
          <w:sz w:val="20"/>
          <w:szCs w:val="20"/>
        </w:rPr>
        <w:t>.</w:t>
      </w:r>
      <w:r w:rsidR="00BF57F9">
        <w:rPr>
          <w:rFonts w:ascii="Times New Roman" w:hAnsi="Times New Roman" w:cs="Times New Roman"/>
          <w:sz w:val="20"/>
          <w:szCs w:val="20"/>
        </w:rPr>
        <w:t xml:space="preserve"> </w:t>
      </w:r>
      <w:r w:rsidR="007E06DD" w:rsidRPr="007E06DD">
        <w:rPr>
          <w:rFonts w:ascii="Times New Roman" w:hAnsi="Times New Roman" w:cs="Times New Roman"/>
          <w:sz w:val="20"/>
          <w:szCs w:val="20"/>
        </w:rPr>
        <w:t>Typically</w:t>
      </w:r>
      <w:r w:rsidR="00BF57F9">
        <w:rPr>
          <w:rFonts w:ascii="Times New Roman" w:hAnsi="Times New Roman" w:cs="Times New Roman"/>
          <w:sz w:val="20"/>
          <w:szCs w:val="20"/>
        </w:rPr>
        <w:t xml:space="preserve"> with the help of </w:t>
      </w:r>
      <w:r w:rsidR="007E06DD" w:rsidRPr="007E06DD">
        <w:rPr>
          <w:rFonts w:ascii="Times New Roman" w:hAnsi="Times New Roman" w:cs="Times New Roman"/>
          <w:sz w:val="20"/>
          <w:szCs w:val="20"/>
        </w:rPr>
        <w:t>a syringe, a small, metered cup, or 5-ml spoons</w:t>
      </w:r>
      <w:r w:rsidR="00BF57F9">
        <w:rPr>
          <w:rFonts w:ascii="Times New Roman" w:hAnsi="Times New Roman" w:cs="Times New Roman"/>
          <w:sz w:val="20"/>
          <w:szCs w:val="20"/>
        </w:rPr>
        <w:t>,</w:t>
      </w:r>
      <w:r w:rsidR="007E06DD" w:rsidRPr="007E06DD">
        <w:rPr>
          <w:rFonts w:ascii="Times New Roman" w:hAnsi="Times New Roman" w:cs="Times New Roman"/>
          <w:sz w:val="20"/>
          <w:szCs w:val="20"/>
        </w:rPr>
        <w:t xml:space="preserve"> </w:t>
      </w:r>
      <w:r w:rsidR="00BF57F9">
        <w:rPr>
          <w:rFonts w:ascii="Times New Roman" w:hAnsi="Times New Roman" w:cs="Times New Roman"/>
          <w:sz w:val="20"/>
          <w:szCs w:val="20"/>
        </w:rPr>
        <w:t>a conventional</w:t>
      </w:r>
      <w:r w:rsidR="007E06DD" w:rsidRPr="007E06DD">
        <w:rPr>
          <w:rFonts w:ascii="Times New Roman" w:hAnsi="Times New Roman" w:cs="Times New Roman"/>
          <w:sz w:val="20"/>
          <w:szCs w:val="20"/>
        </w:rPr>
        <w:t xml:space="preserve"> oral </w:t>
      </w:r>
      <w:r w:rsidR="007E06DD">
        <w:rPr>
          <w:rFonts w:ascii="Times New Roman" w:hAnsi="Times New Roman" w:cs="Times New Roman"/>
          <w:sz w:val="20"/>
          <w:szCs w:val="20"/>
        </w:rPr>
        <w:t>dos</w:t>
      </w:r>
      <w:r w:rsidR="00BF57F9">
        <w:rPr>
          <w:rFonts w:ascii="Times New Roman" w:hAnsi="Times New Roman" w:cs="Times New Roman"/>
          <w:sz w:val="20"/>
          <w:szCs w:val="20"/>
        </w:rPr>
        <w:t>e</w:t>
      </w:r>
      <w:r w:rsidR="007E06DD" w:rsidRPr="007E06DD">
        <w:rPr>
          <w:rFonts w:ascii="Times New Roman" w:hAnsi="Times New Roman" w:cs="Times New Roman"/>
          <w:sz w:val="20"/>
          <w:szCs w:val="20"/>
        </w:rPr>
        <w:t xml:space="preserve"> </w:t>
      </w:r>
      <w:r w:rsidR="00BF57F9">
        <w:rPr>
          <w:rFonts w:ascii="Times New Roman" w:hAnsi="Times New Roman" w:cs="Times New Roman"/>
          <w:sz w:val="20"/>
          <w:szCs w:val="20"/>
        </w:rPr>
        <w:t xml:space="preserve">can be provided </w:t>
      </w:r>
      <w:r w:rsidR="007E06DD" w:rsidRPr="007E06DD">
        <w:rPr>
          <w:rFonts w:ascii="Times New Roman" w:hAnsi="Times New Roman" w:cs="Times New Roman"/>
          <w:sz w:val="20"/>
          <w:szCs w:val="20"/>
        </w:rPr>
        <w:t xml:space="preserve">to </w:t>
      </w:r>
      <w:r w:rsidR="00BF57F9">
        <w:rPr>
          <w:rFonts w:ascii="Times New Roman" w:hAnsi="Times New Roman" w:cs="Times New Roman"/>
          <w:sz w:val="20"/>
          <w:szCs w:val="20"/>
        </w:rPr>
        <w:t xml:space="preserve">the </w:t>
      </w:r>
      <w:r w:rsidR="007E06DD" w:rsidRPr="007E06DD">
        <w:rPr>
          <w:rFonts w:ascii="Times New Roman" w:hAnsi="Times New Roman" w:cs="Times New Roman"/>
          <w:sz w:val="20"/>
          <w:szCs w:val="20"/>
        </w:rPr>
        <w:t>patients. In order to make th</w:t>
      </w:r>
      <w:r w:rsidR="007E06DD">
        <w:rPr>
          <w:rFonts w:ascii="Times New Roman" w:hAnsi="Times New Roman" w:cs="Times New Roman"/>
          <w:sz w:val="20"/>
          <w:szCs w:val="20"/>
        </w:rPr>
        <w:t>ese</w:t>
      </w:r>
      <w:r w:rsidR="007E06DD" w:rsidRPr="007E06DD">
        <w:rPr>
          <w:rFonts w:ascii="Times New Roman" w:hAnsi="Times New Roman" w:cs="Times New Roman"/>
          <w:sz w:val="20"/>
          <w:szCs w:val="20"/>
        </w:rPr>
        <w:t xml:space="preserve"> </w:t>
      </w:r>
      <w:r w:rsidR="007E06DD">
        <w:rPr>
          <w:rFonts w:ascii="Times New Roman" w:hAnsi="Times New Roman" w:cs="Times New Roman"/>
          <w:sz w:val="20"/>
          <w:szCs w:val="20"/>
        </w:rPr>
        <w:t xml:space="preserve">procedural </w:t>
      </w:r>
      <w:r w:rsidR="00BF57F9">
        <w:rPr>
          <w:rFonts w:ascii="Times New Roman" w:hAnsi="Times New Roman" w:cs="Times New Roman"/>
          <w:sz w:val="20"/>
          <w:szCs w:val="20"/>
        </w:rPr>
        <w:t>steps</w:t>
      </w:r>
      <w:r w:rsidR="00BF57F9" w:rsidRPr="007E06DD">
        <w:rPr>
          <w:rFonts w:ascii="Times New Roman" w:hAnsi="Times New Roman" w:cs="Times New Roman"/>
          <w:sz w:val="20"/>
          <w:szCs w:val="20"/>
        </w:rPr>
        <w:t xml:space="preserve"> </w:t>
      </w:r>
      <w:r w:rsidR="00BF57F9">
        <w:rPr>
          <w:rFonts w:ascii="Times New Roman" w:hAnsi="Times New Roman" w:cs="Times New Roman"/>
          <w:sz w:val="20"/>
          <w:szCs w:val="20"/>
        </w:rPr>
        <w:t xml:space="preserve">of dispensing </w:t>
      </w:r>
      <w:r w:rsidR="007E06DD" w:rsidRPr="007E06DD">
        <w:rPr>
          <w:rFonts w:ascii="Times New Roman" w:hAnsi="Times New Roman" w:cs="Times New Roman"/>
          <w:sz w:val="20"/>
          <w:szCs w:val="20"/>
        </w:rPr>
        <w:t xml:space="preserve">easier, the formulation </w:t>
      </w:r>
      <w:r w:rsidR="007E06DD">
        <w:rPr>
          <w:rFonts w:ascii="Times New Roman" w:hAnsi="Times New Roman" w:cs="Times New Roman"/>
          <w:sz w:val="20"/>
          <w:szCs w:val="20"/>
        </w:rPr>
        <w:t xml:space="preserve">viscosity </w:t>
      </w:r>
      <w:r w:rsidR="00BF57F9">
        <w:rPr>
          <w:rFonts w:ascii="Times New Roman" w:hAnsi="Times New Roman" w:cs="Times New Roman"/>
          <w:sz w:val="20"/>
          <w:szCs w:val="20"/>
        </w:rPr>
        <w:t>has</w:t>
      </w:r>
      <w:r w:rsidR="007E06DD">
        <w:rPr>
          <w:rFonts w:ascii="Times New Roman" w:hAnsi="Times New Roman" w:cs="Times New Roman"/>
          <w:sz w:val="20"/>
          <w:szCs w:val="20"/>
        </w:rPr>
        <w:t xml:space="preserve"> to be controlled</w:t>
      </w:r>
      <w:r w:rsidR="007E06DD" w:rsidRPr="007E06DD">
        <w:rPr>
          <w:rFonts w:ascii="Times New Roman" w:hAnsi="Times New Roman" w:cs="Times New Roman"/>
          <w:sz w:val="20"/>
          <w:szCs w:val="20"/>
        </w:rPr>
        <w:t xml:space="preserve"> </w:t>
      </w:r>
      <w:r w:rsidR="00074412">
        <w:rPr>
          <w:rFonts w:ascii="Times New Roman" w:hAnsi="Times New Roman" w:cs="Times New Roman"/>
          <w:sz w:val="20"/>
          <w:szCs w:val="20"/>
        </w:rPr>
        <w:t>up to</w:t>
      </w:r>
      <w:r w:rsidR="007E06DD" w:rsidRPr="007E06DD">
        <w:rPr>
          <w:rFonts w:ascii="Times New Roman" w:hAnsi="Times New Roman" w:cs="Times New Roman"/>
          <w:sz w:val="20"/>
          <w:szCs w:val="20"/>
        </w:rPr>
        <w:t xml:space="preserve"> a certain range. </w:t>
      </w:r>
      <w:r w:rsidR="00BF57F9" w:rsidRPr="007E06DD">
        <w:rPr>
          <w:rFonts w:ascii="Times New Roman" w:hAnsi="Times New Roman" w:cs="Times New Roman"/>
          <w:sz w:val="20"/>
          <w:szCs w:val="20"/>
        </w:rPr>
        <w:t xml:space="preserve">Some liquid formulations </w:t>
      </w:r>
      <w:r w:rsidR="00BF57F9">
        <w:rPr>
          <w:rFonts w:ascii="Times New Roman" w:hAnsi="Times New Roman" w:cs="Times New Roman"/>
          <w:sz w:val="20"/>
          <w:szCs w:val="20"/>
        </w:rPr>
        <w:t>d</w:t>
      </w:r>
      <w:r w:rsidR="007E06DD" w:rsidRPr="007E06DD">
        <w:rPr>
          <w:rFonts w:ascii="Times New Roman" w:hAnsi="Times New Roman" w:cs="Times New Roman"/>
          <w:sz w:val="20"/>
          <w:szCs w:val="20"/>
        </w:rPr>
        <w:t xml:space="preserve">ue to their innate </w:t>
      </w:r>
      <w:r w:rsidR="00BF57F9" w:rsidRPr="007E06DD">
        <w:rPr>
          <w:rFonts w:ascii="Times New Roman" w:hAnsi="Times New Roman" w:cs="Times New Roman"/>
          <w:sz w:val="20"/>
          <w:szCs w:val="20"/>
        </w:rPr>
        <w:t>viscosity</w:t>
      </w:r>
      <w:r w:rsidR="007E06DD" w:rsidRPr="007E06DD">
        <w:rPr>
          <w:rFonts w:ascii="Times New Roman" w:hAnsi="Times New Roman" w:cs="Times New Roman"/>
          <w:sz w:val="20"/>
          <w:szCs w:val="20"/>
        </w:rPr>
        <w:t xml:space="preserve"> don't necessarily need the </w:t>
      </w:r>
      <w:r w:rsidR="00BF57F9">
        <w:rPr>
          <w:rFonts w:ascii="Times New Roman" w:hAnsi="Times New Roman" w:cs="Times New Roman"/>
          <w:sz w:val="20"/>
          <w:szCs w:val="20"/>
        </w:rPr>
        <w:t>incorporation</w:t>
      </w:r>
      <w:r w:rsidR="00074412">
        <w:rPr>
          <w:rFonts w:ascii="Times New Roman" w:hAnsi="Times New Roman" w:cs="Times New Roman"/>
          <w:sz w:val="20"/>
          <w:szCs w:val="20"/>
        </w:rPr>
        <w:t xml:space="preserve"> of viscosity </w:t>
      </w:r>
      <w:r w:rsidR="007E06DD">
        <w:rPr>
          <w:rFonts w:ascii="Times New Roman" w:hAnsi="Times New Roman" w:cs="Times New Roman"/>
          <w:sz w:val="20"/>
          <w:szCs w:val="20"/>
        </w:rPr>
        <w:t>in</w:t>
      </w:r>
      <w:r w:rsidR="00074412">
        <w:rPr>
          <w:rFonts w:ascii="Times New Roman" w:hAnsi="Times New Roman" w:cs="Times New Roman"/>
          <w:sz w:val="20"/>
          <w:szCs w:val="20"/>
        </w:rPr>
        <w:t>cr</w:t>
      </w:r>
      <w:r w:rsidR="007E06DD">
        <w:rPr>
          <w:rFonts w:ascii="Times New Roman" w:hAnsi="Times New Roman" w:cs="Times New Roman"/>
          <w:sz w:val="20"/>
          <w:szCs w:val="20"/>
        </w:rPr>
        <w:t>easing</w:t>
      </w:r>
      <w:r w:rsidR="007E06DD" w:rsidRPr="007E06DD">
        <w:rPr>
          <w:rFonts w:ascii="Times New Roman" w:hAnsi="Times New Roman" w:cs="Times New Roman"/>
          <w:sz w:val="20"/>
          <w:szCs w:val="20"/>
        </w:rPr>
        <w:t xml:space="preserve"> </w:t>
      </w:r>
      <w:r w:rsidR="00BF57F9">
        <w:rPr>
          <w:rFonts w:ascii="Times New Roman" w:hAnsi="Times New Roman" w:cs="Times New Roman"/>
          <w:sz w:val="20"/>
          <w:szCs w:val="20"/>
        </w:rPr>
        <w:t>adjuvants</w:t>
      </w:r>
      <w:r w:rsidR="007E06DD" w:rsidRPr="007E06DD">
        <w:rPr>
          <w:rFonts w:ascii="Times New Roman" w:hAnsi="Times New Roman" w:cs="Times New Roman"/>
          <w:sz w:val="20"/>
          <w:szCs w:val="20"/>
        </w:rPr>
        <w:t xml:space="preserve">, like syrups. </w:t>
      </w:r>
      <w:r w:rsidR="00BF57F9">
        <w:rPr>
          <w:rFonts w:ascii="Times New Roman" w:hAnsi="Times New Roman" w:cs="Times New Roman"/>
          <w:sz w:val="20"/>
          <w:szCs w:val="20"/>
        </w:rPr>
        <w:t>In case of pharmaceutical suspensions,</w:t>
      </w:r>
      <w:r w:rsidR="00BF57F9" w:rsidRPr="007E06DD">
        <w:rPr>
          <w:rFonts w:ascii="Times New Roman" w:hAnsi="Times New Roman" w:cs="Times New Roman"/>
          <w:sz w:val="20"/>
          <w:szCs w:val="20"/>
        </w:rPr>
        <w:t xml:space="preserve"> </w:t>
      </w:r>
      <w:r w:rsidR="00BF57F9">
        <w:rPr>
          <w:rFonts w:ascii="Times New Roman" w:hAnsi="Times New Roman" w:cs="Times New Roman"/>
          <w:sz w:val="20"/>
          <w:szCs w:val="20"/>
        </w:rPr>
        <w:t>b</w:t>
      </w:r>
      <w:r w:rsidR="007E06DD" w:rsidRPr="007E06DD">
        <w:rPr>
          <w:rFonts w:ascii="Times New Roman" w:hAnsi="Times New Roman" w:cs="Times New Roman"/>
          <w:sz w:val="20"/>
          <w:szCs w:val="20"/>
        </w:rPr>
        <w:t xml:space="preserve">y adding non-ionic or ionic hydrophilic polymers, the viscosity of </w:t>
      </w:r>
      <w:r w:rsidR="00074412">
        <w:rPr>
          <w:rFonts w:ascii="Times New Roman" w:hAnsi="Times New Roman" w:cs="Times New Roman"/>
          <w:sz w:val="20"/>
          <w:szCs w:val="20"/>
        </w:rPr>
        <w:t xml:space="preserve">the formulation </w:t>
      </w:r>
      <w:r w:rsidR="007E06DD" w:rsidRPr="007E06DD">
        <w:rPr>
          <w:rFonts w:ascii="Times New Roman" w:hAnsi="Times New Roman" w:cs="Times New Roman"/>
          <w:sz w:val="20"/>
          <w:szCs w:val="20"/>
        </w:rPr>
        <w:t xml:space="preserve">can be easily enhanced. </w:t>
      </w:r>
      <w:r w:rsidR="00BF57F9">
        <w:rPr>
          <w:rFonts w:ascii="Times New Roman" w:hAnsi="Times New Roman" w:cs="Times New Roman"/>
          <w:sz w:val="20"/>
          <w:szCs w:val="20"/>
        </w:rPr>
        <w:t>S</w:t>
      </w:r>
      <w:r w:rsidR="007E06DD" w:rsidRPr="007E06DD">
        <w:rPr>
          <w:rFonts w:ascii="Times New Roman" w:hAnsi="Times New Roman" w:cs="Times New Roman"/>
          <w:sz w:val="20"/>
          <w:szCs w:val="20"/>
        </w:rPr>
        <w:t xml:space="preserve">odium carboxymethylcellulose (anionic), polyvinylpyrrolidone, hydroxyethylcellulose, hydroxypropylcellulose, and non-ionic (neutral) polymers </w:t>
      </w:r>
      <w:r w:rsidR="00BF57F9">
        <w:rPr>
          <w:rFonts w:ascii="Times New Roman" w:hAnsi="Times New Roman" w:cs="Times New Roman"/>
          <w:sz w:val="20"/>
          <w:szCs w:val="20"/>
        </w:rPr>
        <w:t xml:space="preserve">are some of the few examples of </w:t>
      </w:r>
      <w:r w:rsidR="007E06DD" w:rsidRPr="007E06DD">
        <w:rPr>
          <w:rFonts w:ascii="Times New Roman" w:hAnsi="Times New Roman" w:cs="Times New Roman"/>
          <w:sz w:val="20"/>
          <w:szCs w:val="20"/>
        </w:rPr>
        <w:t>cellulose derivatives</w:t>
      </w:r>
      <w:r w:rsidR="00074412">
        <w:rPr>
          <w:rFonts w:ascii="Times New Roman" w:hAnsi="Times New Roman" w:cs="Times New Roman"/>
          <w:sz w:val="20"/>
          <w:szCs w:val="20"/>
        </w:rPr>
        <w:t xml:space="preserve"> which are used as viscosity enhancers</w:t>
      </w:r>
      <w:r w:rsidR="007E06DD" w:rsidRPr="007E06DD">
        <w:rPr>
          <w:rFonts w:ascii="Times New Roman" w:hAnsi="Times New Roman" w:cs="Times New Roman"/>
          <w:sz w:val="20"/>
          <w:szCs w:val="20"/>
        </w:rPr>
        <w:t>.</w:t>
      </w:r>
      <w:r w:rsidR="007E06DD">
        <w:rPr>
          <w:rFonts w:ascii="Times New Roman" w:hAnsi="Times New Roman" w:cs="Times New Roman"/>
          <w:sz w:val="20"/>
          <w:szCs w:val="20"/>
        </w:rPr>
        <w:t xml:space="preserve"> </w:t>
      </w:r>
    </w:p>
    <w:p w:rsidR="00074412" w:rsidRPr="00336561" w:rsidRDefault="00074412" w:rsidP="00336561">
      <w:pPr>
        <w:pStyle w:val="ListParagraph"/>
        <w:spacing w:line="240" w:lineRule="auto"/>
        <w:ind w:left="90"/>
        <w:jc w:val="both"/>
        <w:rPr>
          <w:rFonts w:ascii="Times New Roman" w:hAnsi="Times New Roman" w:cs="Times New Roman"/>
          <w:sz w:val="20"/>
          <w:szCs w:val="20"/>
        </w:rPr>
      </w:pPr>
    </w:p>
    <w:p w:rsidR="00D614C2" w:rsidRDefault="0013417C" w:rsidP="00336561">
      <w:pPr>
        <w:pStyle w:val="ListParagraph"/>
        <w:spacing w:line="240" w:lineRule="auto"/>
        <w:ind w:left="90"/>
        <w:jc w:val="both"/>
        <w:rPr>
          <w:rFonts w:ascii="Times New Roman" w:hAnsi="Times New Roman" w:cs="Times New Roman"/>
          <w:sz w:val="20"/>
          <w:szCs w:val="20"/>
        </w:rPr>
      </w:pPr>
      <w:r w:rsidRPr="00336561">
        <w:rPr>
          <w:rFonts w:ascii="Times New Roman" w:hAnsi="Times New Roman" w:cs="Times New Roman"/>
          <w:b/>
          <w:sz w:val="20"/>
          <w:szCs w:val="20"/>
        </w:rPr>
        <w:t>Antioxidants</w:t>
      </w:r>
      <w:r w:rsidR="005B2427" w:rsidRPr="00336561">
        <w:rPr>
          <w:rFonts w:ascii="Times New Roman" w:hAnsi="Times New Roman" w:cs="Times New Roman"/>
          <w:sz w:val="20"/>
          <w:szCs w:val="20"/>
        </w:rPr>
        <w:t>: -</w:t>
      </w:r>
      <w:r w:rsidRPr="00336561">
        <w:rPr>
          <w:rFonts w:ascii="Times New Roman" w:hAnsi="Times New Roman" w:cs="Times New Roman"/>
          <w:sz w:val="20"/>
          <w:szCs w:val="20"/>
        </w:rPr>
        <w:t xml:space="preserve"> </w:t>
      </w:r>
      <w:r w:rsidR="00AD7005" w:rsidRPr="00AD7005">
        <w:rPr>
          <w:rFonts w:ascii="Times New Roman" w:hAnsi="Times New Roman" w:cs="Times New Roman"/>
          <w:sz w:val="20"/>
          <w:szCs w:val="20"/>
        </w:rPr>
        <w:t xml:space="preserve">Antioxidants </w:t>
      </w:r>
      <w:r w:rsidR="00AD7005">
        <w:rPr>
          <w:rFonts w:ascii="Times New Roman" w:hAnsi="Times New Roman" w:cs="Times New Roman"/>
          <w:sz w:val="20"/>
          <w:szCs w:val="20"/>
        </w:rPr>
        <w:t xml:space="preserve">are those chemical </w:t>
      </w:r>
      <w:r w:rsidR="0052153F">
        <w:rPr>
          <w:rFonts w:ascii="Times New Roman" w:hAnsi="Times New Roman" w:cs="Times New Roman"/>
          <w:sz w:val="20"/>
          <w:szCs w:val="20"/>
        </w:rPr>
        <w:t>agents</w:t>
      </w:r>
      <w:r w:rsidR="00AD7005">
        <w:rPr>
          <w:rFonts w:ascii="Times New Roman" w:hAnsi="Times New Roman" w:cs="Times New Roman"/>
          <w:sz w:val="20"/>
          <w:szCs w:val="20"/>
        </w:rPr>
        <w:t xml:space="preserve"> which when</w:t>
      </w:r>
      <w:r w:rsidR="00AD7005" w:rsidRPr="00AD7005">
        <w:rPr>
          <w:rFonts w:ascii="Times New Roman" w:hAnsi="Times New Roman" w:cs="Times New Roman"/>
          <w:sz w:val="20"/>
          <w:szCs w:val="20"/>
        </w:rPr>
        <w:t xml:space="preserve"> added </w:t>
      </w:r>
      <w:r w:rsidR="00AD7005">
        <w:rPr>
          <w:rFonts w:ascii="Times New Roman" w:hAnsi="Times New Roman" w:cs="Times New Roman"/>
          <w:sz w:val="20"/>
          <w:szCs w:val="20"/>
        </w:rPr>
        <w:t>into</w:t>
      </w:r>
      <w:r w:rsidR="00AD7005" w:rsidRPr="00AD7005">
        <w:rPr>
          <w:rFonts w:ascii="Times New Roman" w:hAnsi="Times New Roman" w:cs="Times New Roman"/>
          <w:sz w:val="20"/>
          <w:szCs w:val="20"/>
        </w:rPr>
        <w:t xml:space="preserve"> </w:t>
      </w:r>
      <w:r w:rsidR="0052153F">
        <w:rPr>
          <w:rFonts w:ascii="Times New Roman" w:hAnsi="Times New Roman" w:cs="Times New Roman"/>
          <w:sz w:val="20"/>
          <w:szCs w:val="20"/>
        </w:rPr>
        <w:t xml:space="preserve">the </w:t>
      </w:r>
      <w:r w:rsidR="00AD7005">
        <w:rPr>
          <w:rFonts w:ascii="Times New Roman" w:hAnsi="Times New Roman" w:cs="Times New Roman"/>
          <w:sz w:val="20"/>
          <w:szCs w:val="20"/>
        </w:rPr>
        <w:t xml:space="preserve">formulation; </w:t>
      </w:r>
      <w:r w:rsidR="00AD7005" w:rsidRPr="00AD7005">
        <w:rPr>
          <w:rFonts w:ascii="Times New Roman" w:hAnsi="Times New Roman" w:cs="Times New Roman"/>
          <w:sz w:val="20"/>
          <w:szCs w:val="20"/>
        </w:rPr>
        <w:t>improve</w:t>
      </w:r>
      <w:r w:rsidR="00AD7005">
        <w:rPr>
          <w:rFonts w:ascii="Times New Roman" w:hAnsi="Times New Roman" w:cs="Times New Roman"/>
          <w:sz w:val="20"/>
          <w:szCs w:val="20"/>
        </w:rPr>
        <w:t xml:space="preserve"> the</w:t>
      </w:r>
      <w:r w:rsidR="00AD7005" w:rsidRPr="00AD7005">
        <w:rPr>
          <w:rFonts w:ascii="Times New Roman" w:hAnsi="Times New Roman" w:cs="Times New Roman"/>
          <w:sz w:val="20"/>
          <w:szCs w:val="20"/>
        </w:rPr>
        <w:t xml:space="preserve"> stability </w:t>
      </w:r>
      <w:r w:rsidR="00AD7005">
        <w:rPr>
          <w:rFonts w:ascii="Times New Roman" w:hAnsi="Times New Roman" w:cs="Times New Roman"/>
          <w:sz w:val="20"/>
          <w:szCs w:val="20"/>
        </w:rPr>
        <w:t xml:space="preserve">of drug </w:t>
      </w:r>
      <w:r w:rsidR="00AD7005" w:rsidRPr="00AD7005">
        <w:rPr>
          <w:rFonts w:ascii="Times New Roman" w:hAnsi="Times New Roman" w:cs="Times New Roman"/>
          <w:sz w:val="20"/>
          <w:szCs w:val="20"/>
        </w:rPr>
        <w:t>for the reason that they are prone to chemical breakdown by oxidation.</w:t>
      </w:r>
      <w:r w:rsidR="00AD7005">
        <w:rPr>
          <w:rFonts w:ascii="Times New Roman" w:hAnsi="Times New Roman" w:cs="Times New Roman"/>
          <w:sz w:val="20"/>
          <w:szCs w:val="20"/>
        </w:rPr>
        <w:t xml:space="preserve"> </w:t>
      </w:r>
      <w:r w:rsidR="0052153F">
        <w:rPr>
          <w:rFonts w:ascii="Times New Roman" w:hAnsi="Times New Roman" w:cs="Times New Roman"/>
          <w:sz w:val="20"/>
          <w:szCs w:val="20"/>
        </w:rPr>
        <w:t xml:space="preserve">These substances </w:t>
      </w:r>
      <w:r w:rsidR="0052153F" w:rsidRPr="008925A7">
        <w:rPr>
          <w:rFonts w:ascii="Times New Roman" w:hAnsi="Times New Roman" w:cs="Times New Roman"/>
          <w:sz w:val="20"/>
          <w:szCs w:val="20"/>
        </w:rPr>
        <w:t>typically</w:t>
      </w:r>
      <w:r w:rsidR="008925A7" w:rsidRPr="008925A7">
        <w:rPr>
          <w:rFonts w:ascii="Times New Roman" w:hAnsi="Times New Roman" w:cs="Times New Roman"/>
          <w:sz w:val="20"/>
          <w:szCs w:val="20"/>
        </w:rPr>
        <w:t xml:space="preserve"> </w:t>
      </w:r>
      <w:r w:rsidR="008925A7">
        <w:rPr>
          <w:rFonts w:ascii="Times New Roman" w:hAnsi="Times New Roman" w:cs="Times New Roman"/>
          <w:sz w:val="20"/>
          <w:szCs w:val="20"/>
        </w:rPr>
        <w:t xml:space="preserve">gets </w:t>
      </w:r>
      <w:r w:rsidR="008925A7" w:rsidRPr="008925A7">
        <w:rPr>
          <w:rFonts w:ascii="Times New Roman" w:hAnsi="Times New Roman" w:cs="Times New Roman"/>
          <w:sz w:val="20"/>
          <w:szCs w:val="20"/>
        </w:rPr>
        <w:t xml:space="preserve">oxidised (and subsequently destroyed) in aqueous solutions rather than the medicinal agent, preserving the </w:t>
      </w:r>
      <w:r w:rsidR="0052153F">
        <w:rPr>
          <w:rFonts w:ascii="Times New Roman" w:hAnsi="Times New Roman" w:cs="Times New Roman"/>
          <w:sz w:val="20"/>
          <w:szCs w:val="20"/>
        </w:rPr>
        <w:t>drug molecules</w:t>
      </w:r>
      <w:r w:rsidR="008925A7" w:rsidRPr="008925A7">
        <w:rPr>
          <w:rFonts w:ascii="Times New Roman" w:hAnsi="Times New Roman" w:cs="Times New Roman"/>
          <w:sz w:val="20"/>
          <w:szCs w:val="20"/>
        </w:rPr>
        <w:t xml:space="preserve"> from breakdown. </w:t>
      </w:r>
      <w:r w:rsidR="0052153F">
        <w:rPr>
          <w:rFonts w:ascii="Times New Roman" w:hAnsi="Times New Roman" w:cs="Times New Roman"/>
          <w:sz w:val="20"/>
          <w:szCs w:val="20"/>
        </w:rPr>
        <w:t>A</w:t>
      </w:r>
      <w:r w:rsidR="008925A7" w:rsidRPr="008925A7">
        <w:rPr>
          <w:rFonts w:ascii="Times New Roman" w:hAnsi="Times New Roman" w:cs="Times New Roman"/>
          <w:sz w:val="20"/>
          <w:szCs w:val="20"/>
        </w:rPr>
        <w:t xml:space="preserve">scorbic acid, </w:t>
      </w:r>
      <w:r w:rsidR="0052153F">
        <w:rPr>
          <w:rFonts w:ascii="Times New Roman" w:hAnsi="Times New Roman" w:cs="Times New Roman"/>
          <w:sz w:val="20"/>
          <w:szCs w:val="20"/>
        </w:rPr>
        <w:t>S</w:t>
      </w:r>
      <w:r w:rsidR="008925A7" w:rsidRPr="008925A7">
        <w:rPr>
          <w:rFonts w:ascii="Times New Roman" w:hAnsi="Times New Roman" w:cs="Times New Roman"/>
          <w:sz w:val="20"/>
          <w:szCs w:val="20"/>
        </w:rPr>
        <w:t xml:space="preserve">odium sulphite, </w:t>
      </w:r>
      <w:r w:rsidR="0052153F">
        <w:rPr>
          <w:rFonts w:ascii="Times New Roman" w:hAnsi="Times New Roman" w:cs="Times New Roman"/>
          <w:sz w:val="20"/>
          <w:szCs w:val="20"/>
        </w:rPr>
        <w:t>S</w:t>
      </w:r>
      <w:r w:rsidR="008925A7" w:rsidRPr="008925A7">
        <w:rPr>
          <w:rFonts w:ascii="Times New Roman" w:hAnsi="Times New Roman" w:cs="Times New Roman"/>
          <w:sz w:val="20"/>
          <w:szCs w:val="20"/>
        </w:rPr>
        <w:t xml:space="preserve">odium </w:t>
      </w:r>
      <w:r w:rsidR="008925A7">
        <w:rPr>
          <w:rFonts w:ascii="Times New Roman" w:hAnsi="Times New Roman" w:cs="Times New Roman"/>
          <w:sz w:val="20"/>
          <w:szCs w:val="20"/>
        </w:rPr>
        <w:t>m</w:t>
      </w:r>
      <w:r w:rsidR="008925A7" w:rsidRPr="008925A7">
        <w:rPr>
          <w:rFonts w:ascii="Times New Roman" w:hAnsi="Times New Roman" w:cs="Times New Roman"/>
          <w:sz w:val="20"/>
          <w:szCs w:val="20"/>
        </w:rPr>
        <w:t xml:space="preserve">eta bisulphite, </w:t>
      </w:r>
      <w:r w:rsidR="0052153F">
        <w:rPr>
          <w:rFonts w:ascii="Times New Roman" w:hAnsi="Times New Roman" w:cs="Times New Roman"/>
          <w:sz w:val="20"/>
          <w:szCs w:val="20"/>
        </w:rPr>
        <w:t>S</w:t>
      </w:r>
      <w:r w:rsidR="008925A7" w:rsidRPr="008925A7">
        <w:rPr>
          <w:rFonts w:ascii="Times New Roman" w:hAnsi="Times New Roman" w:cs="Times New Roman"/>
          <w:sz w:val="20"/>
          <w:szCs w:val="20"/>
        </w:rPr>
        <w:t xml:space="preserve">odium formaldehyde sulphoxylate, and </w:t>
      </w:r>
      <w:r w:rsidR="0052153F">
        <w:rPr>
          <w:rFonts w:ascii="Times New Roman" w:hAnsi="Times New Roman" w:cs="Times New Roman"/>
          <w:sz w:val="20"/>
          <w:szCs w:val="20"/>
        </w:rPr>
        <w:t>S</w:t>
      </w:r>
      <w:r w:rsidR="008925A7">
        <w:rPr>
          <w:rFonts w:ascii="Times New Roman" w:hAnsi="Times New Roman" w:cs="Times New Roman"/>
          <w:sz w:val="20"/>
          <w:szCs w:val="20"/>
        </w:rPr>
        <w:t>odium</w:t>
      </w:r>
      <w:r w:rsidR="008925A7" w:rsidRPr="008925A7">
        <w:rPr>
          <w:rFonts w:ascii="Times New Roman" w:hAnsi="Times New Roman" w:cs="Times New Roman"/>
          <w:sz w:val="20"/>
          <w:szCs w:val="20"/>
        </w:rPr>
        <w:t xml:space="preserve"> sulphite</w:t>
      </w:r>
      <w:r w:rsidR="008925A7">
        <w:rPr>
          <w:rFonts w:ascii="Times New Roman" w:hAnsi="Times New Roman" w:cs="Times New Roman"/>
          <w:sz w:val="20"/>
          <w:szCs w:val="20"/>
        </w:rPr>
        <w:t xml:space="preserve"> are some of the commercially available antioxidants utilized in different formulations but the</w:t>
      </w:r>
      <w:r w:rsidR="008925A7" w:rsidRPr="008925A7">
        <w:rPr>
          <w:rFonts w:ascii="Times New Roman" w:hAnsi="Times New Roman" w:cs="Times New Roman"/>
          <w:sz w:val="20"/>
          <w:szCs w:val="20"/>
        </w:rPr>
        <w:t xml:space="preserve"> choice of </w:t>
      </w:r>
      <w:r w:rsidR="00293B67">
        <w:rPr>
          <w:rFonts w:ascii="Times New Roman" w:hAnsi="Times New Roman" w:cs="Times New Roman"/>
          <w:sz w:val="20"/>
          <w:szCs w:val="20"/>
        </w:rPr>
        <w:t xml:space="preserve">particular </w:t>
      </w:r>
      <w:r w:rsidR="008925A7" w:rsidRPr="008925A7">
        <w:rPr>
          <w:rFonts w:ascii="Times New Roman" w:hAnsi="Times New Roman" w:cs="Times New Roman"/>
          <w:sz w:val="20"/>
          <w:szCs w:val="20"/>
        </w:rPr>
        <w:t xml:space="preserve">antioxidant depends on the </w:t>
      </w:r>
      <w:r w:rsidR="008925A7">
        <w:rPr>
          <w:rFonts w:ascii="Times New Roman" w:hAnsi="Times New Roman" w:cs="Times New Roman"/>
          <w:sz w:val="20"/>
          <w:szCs w:val="20"/>
        </w:rPr>
        <w:t xml:space="preserve">type of </w:t>
      </w:r>
      <w:r w:rsidR="008925A7" w:rsidRPr="008925A7">
        <w:rPr>
          <w:rFonts w:ascii="Times New Roman" w:hAnsi="Times New Roman" w:cs="Times New Roman"/>
          <w:sz w:val="20"/>
          <w:szCs w:val="20"/>
        </w:rPr>
        <w:t>formulation</w:t>
      </w:r>
      <w:r w:rsidR="00293B67">
        <w:rPr>
          <w:rFonts w:ascii="Times New Roman" w:hAnsi="Times New Roman" w:cs="Times New Roman"/>
          <w:sz w:val="20"/>
          <w:szCs w:val="20"/>
        </w:rPr>
        <w:t xml:space="preserve"> and its application</w:t>
      </w:r>
      <w:r w:rsidR="008925A7">
        <w:rPr>
          <w:rFonts w:ascii="Times New Roman" w:hAnsi="Times New Roman" w:cs="Times New Roman"/>
          <w:sz w:val="20"/>
          <w:szCs w:val="20"/>
        </w:rPr>
        <w:t xml:space="preserve"> and compatibility with </w:t>
      </w:r>
      <w:r w:rsidR="00293B67">
        <w:rPr>
          <w:rFonts w:ascii="Times New Roman" w:hAnsi="Times New Roman" w:cs="Times New Roman"/>
          <w:sz w:val="20"/>
          <w:szCs w:val="20"/>
        </w:rPr>
        <w:t>therapeutic agent</w:t>
      </w:r>
      <w:r w:rsidR="008925A7" w:rsidRPr="008925A7">
        <w:rPr>
          <w:rFonts w:ascii="Times New Roman" w:hAnsi="Times New Roman" w:cs="Times New Roman"/>
          <w:sz w:val="20"/>
          <w:szCs w:val="20"/>
        </w:rPr>
        <w:t>.</w:t>
      </w:r>
      <w:r w:rsidR="008925A7">
        <w:rPr>
          <w:rFonts w:ascii="Times New Roman" w:hAnsi="Times New Roman" w:cs="Times New Roman"/>
          <w:sz w:val="20"/>
          <w:szCs w:val="20"/>
        </w:rPr>
        <w:t xml:space="preserve"> </w:t>
      </w:r>
      <w:r w:rsidR="008925A7" w:rsidRPr="008925A7">
        <w:rPr>
          <w:rFonts w:ascii="Times New Roman" w:hAnsi="Times New Roman" w:cs="Times New Roman"/>
          <w:sz w:val="20"/>
          <w:szCs w:val="20"/>
        </w:rPr>
        <w:t xml:space="preserve">Butylated hydroxytoluene (BHT), butylated hydroxyanisole (BHA), and propyl gallate are few </w:t>
      </w:r>
      <w:r w:rsidR="008925A7">
        <w:rPr>
          <w:rFonts w:ascii="Times New Roman" w:hAnsi="Times New Roman" w:cs="Times New Roman"/>
          <w:sz w:val="20"/>
          <w:szCs w:val="20"/>
        </w:rPr>
        <w:t xml:space="preserve">other </w:t>
      </w:r>
      <w:r w:rsidR="008925A7" w:rsidRPr="008925A7">
        <w:rPr>
          <w:rFonts w:ascii="Times New Roman" w:hAnsi="Times New Roman" w:cs="Times New Roman"/>
          <w:sz w:val="20"/>
          <w:szCs w:val="20"/>
        </w:rPr>
        <w:t xml:space="preserve">examples of antioxidants that can be employed in oil-based </w:t>
      </w:r>
      <w:r w:rsidR="00293B67">
        <w:rPr>
          <w:rFonts w:ascii="Times New Roman" w:hAnsi="Times New Roman" w:cs="Times New Roman"/>
          <w:sz w:val="20"/>
          <w:szCs w:val="20"/>
        </w:rPr>
        <w:t>formulations</w:t>
      </w:r>
      <w:r w:rsidR="008925A7" w:rsidRPr="008925A7">
        <w:rPr>
          <w:rFonts w:ascii="Times New Roman" w:hAnsi="Times New Roman" w:cs="Times New Roman"/>
          <w:sz w:val="20"/>
          <w:szCs w:val="20"/>
        </w:rPr>
        <w:t xml:space="preserve">. Antioxidants are used at low concentrations </w:t>
      </w:r>
      <w:r w:rsidR="008925A7">
        <w:rPr>
          <w:rFonts w:ascii="Times New Roman" w:hAnsi="Times New Roman" w:cs="Times New Roman"/>
          <w:sz w:val="20"/>
          <w:szCs w:val="20"/>
        </w:rPr>
        <w:t xml:space="preserve">of </w:t>
      </w:r>
      <w:r w:rsidR="008925A7" w:rsidRPr="008925A7">
        <w:rPr>
          <w:rFonts w:ascii="Times New Roman" w:hAnsi="Times New Roman" w:cs="Times New Roman"/>
          <w:sz w:val="20"/>
          <w:szCs w:val="20"/>
        </w:rPr>
        <w:t>0.2% w/w, and it</w:t>
      </w:r>
      <w:r w:rsidR="0052153F">
        <w:rPr>
          <w:rFonts w:ascii="Times New Roman" w:hAnsi="Times New Roman" w:cs="Times New Roman"/>
          <w:sz w:val="20"/>
          <w:szCs w:val="20"/>
        </w:rPr>
        <w:t>s</w:t>
      </w:r>
      <w:r w:rsidR="008925A7" w:rsidRPr="008925A7">
        <w:rPr>
          <w:rFonts w:ascii="Times New Roman" w:hAnsi="Times New Roman" w:cs="Times New Roman"/>
          <w:sz w:val="20"/>
          <w:szCs w:val="20"/>
        </w:rPr>
        <w:t xml:space="preserve"> concentration in the </w:t>
      </w:r>
      <w:r w:rsidR="0052153F">
        <w:rPr>
          <w:rFonts w:ascii="Times New Roman" w:hAnsi="Times New Roman" w:cs="Times New Roman"/>
          <w:sz w:val="20"/>
          <w:szCs w:val="20"/>
        </w:rPr>
        <w:t>drug</w:t>
      </w:r>
      <w:r w:rsidR="008925A7" w:rsidRPr="008925A7">
        <w:rPr>
          <w:rFonts w:ascii="Times New Roman" w:hAnsi="Times New Roman" w:cs="Times New Roman"/>
          <w:sz w:val="20"/>
          <w:szCs w:val="20"/>
        </w:rPr>
        <w:t xml:space="preserve"> product </w:t>
      </w:r>
      <w:r w:rsidR="0052153F">
        <w:rPr>
          <w:rFonts w:ascii="Times New Roman" w:hAnsi="Times New Roman" w:cs="Times New Roman"/>
          <w:sz w:val="20"/>
          <w:szCs w:val="20"/>
        </w:rPr>
        <w:t xml:space="preserve">should always </w:t>
      </w:r>
      <w:r w:rsidR="00293B67">
        <w:rPr>
          <w:rFonts w:ascii="Times New Roman" w:hAnsi="Times New Roman" w:cs="Times New Roman"/>
          <w:sz w:val="20"/>
          <w:szCs w:val="20"/>
        </w:rPr>
        <w:t>kept</w:t>
      </w:r>
      <w:r w:rsidR="008925A7" w:rsidRPr="008925A7">
        <w:rPr>
          <w:rFonts w:ascii="Times New Roman" w:hAnsi="Times New Roman" w:cs="Times New Roman"/>
          <w:sz w:val="20"/>
          <w:szCs w:val="20"/>
        </w:rPr>
        <w:t xml:space="preserve"> lower than the original concentration </w:t>
      </w:r>
      <w:r w:rsidR="0052153F">
        <w:rPr>
          <w:rFonts w:ascii="Times New Roman" w:hAnsi="Times New Roman" w:cs="Times New Roman"/>
          <w:sz w:val="20"/>
          <w:szCs w:val="20"/>
        </w:rPr>
        <w:t>because of the</w:t>
      </w:r>
      <w:r w:rsidR="008925A7" w:rsidRPr="008925A7">
        <w:rPr>
          <w:rFonts w:ascii="Times New Roman" w:hAnsi="Times New Roman" w:cs="Times New Roman"/>
          <w:sz w:val="20"/>
          <w:szCs w:val="20"/>
        </w:rPr>
        <w:t xml:space="preserve"> oxidative degradation during </w:t>
      </w:r>
      <w:r w:rsidR="0052153F">
        <w:rPr>
          <w:rFonts w:ascii="Times New Roman" w:hAnsi="Times New Roman" w:cs="Times New Roman"/>
          <w:sz w:val="20"/>
          <w:szCs w:val="20"/>
        </w:rPr>
        <w:t>fabrication</w:t>
      </w:r>
      <w:r w:rsidR="008925A7" w:rsidRPr="008925A7">
        <w:rPr>
          <w:rFonts w:ascii="Times New Roman" w:hAnsi="Times New Roman" w:cs="Times New Roman"/>
          <w:sz w:val="20"/>
          <w:szCs w:val="20"/>
        </w:rPr>
        <w:t xml:space="preserve"> of the dosage form. </w:t>
      </w:r>
      <w:r w:rsidR="0052153F" w:rsidRPr="0052153F">
        <w:rPr>
          <w:rFonts w:ascii="Times New Roman" w:hAnsi="Times New Roman" w:cs="Times New Roman"/>
          <w:sz w:val="20"/>
          <w:szCs w:val="20"/>
        </w:rPr>
        <w:t xml:space="preserve">Additionally, chelating compounds </w:t>
      </w:r>
      <w:r w:rsidR="0052153F">
        <w:rPr>
          <w:rFonts w:ascii="Times New Roman" w:hAnsi="Times New Roman" w:cs="Times New Roman"/>
          <w:sz w:val="20"/>
          <w:szCs w:val="20"/>
        </w:rPr>
        <w:t>such as</w:t>
      </w:r>
      <w:r w:rsidR="0052153F" w:rsidRPr="0052153F">
        <w:rPr>
          <w:rFonts w:ascii="Times New Roman" w:hAnsi="Times New Roman" w:cs="Times New Roman"/>
          <w:sz w:val="20"/>
          <w:szCs w:val="20"/>
        </w:rPr>
        <w:t xml:space="preserve"> citric acid and ethylenediamine tetraacetic acid that act to form complexes with heavy-metal ions,</w:t>
      </w:r>
      <w:r w:rsidR="0052153F">
        <w:rPr>
          <w:rFonts w:ascii="Times New Roman" w:hAnsi="Times New Roman" w:cs="Times New Roman"/>
          <w:sz w:val="20"/>
          <w:szCs w:val="20"/>
        </w:rPr>
        <w:t xml:space="preserve"> and</w:t>
      </w:r>
      <w:r w:rsidR="0052153F" w:rsidRPr="0052153F">
        <w:rPr>
          <w:rFonts w:ascii="Times New Roman" w:hAnsi="Times New Roman" w:cs="Times New Roman"/>
          <w:sz w:val="20"/>
          <w:szCs w:val="20"/>
        </w:rPr>
        <w:t xml:space="preserve"> are involved in the oxidative destruction of therapeutic </w:t>
      </w:r>
      <w:r w:rsidR="0052153F">
        <w:rPr>
          <w:rFonts w:ascii="Times New Roman" w:hAnsi="Times New Roman" w:cs="Times New Roman"/>
          <w:sz w:val="20"/>
          <w:szCs w:val="20"/>
        </w:rPr>
        <w:t>agents</w:t>
      </w:r>
      <w:r w:rsidR="0052153F" w:rsidRPr="0052153F">
        <w:rPr>
          <w:rFonts w:ascii="Times New Roman" w:hAnsi="Times New Roman" w:cs="Times New Roman"/>
          <w:sz w:val="20"/>
          <w:szCs w:val="20"/>
        </w:rPr>
        <w:t>, may be used in co</w:t>
      </w:r>
      <w:r w:rsidR="0052153F">
        <w:rPr>
          <w:rFonts w:ascii="Times New Roman" w:hAnsi="Times New Roman" w:cs="Times New Roman"/>
          <w:sz w:val="20"/>
          <w:szCs w:val="20"/>
        </w:rPr>
        <w:t>mbination</w:t>
      </w:r>
      <w:r w:rsidR="0052153F" w:rsidRPr="0052153F">
        <w:rPr>
          <w:rFonts w:ascii="Times New Roman" w:hAnsi="Times New Roman" w:cs="Times New Roman"/>
          <w:sz w:val="20"/>
          <w:szCs w:val="20"/>
        </w:rPr>
        <w:t xml:space="preserve"> with antioxidants to enhance their chelating effects.</w:t>
      </w:r>
      <w:r w:rsidR="0052153F">
        <w:rPr>
          <w:rFonts w:ascii="Times New Roman" w:hAnsi="Times New Roman" w:cs="Times New Roman"/>
          <w:sz w:val="20"/>
          <w:szCs w:val="20"/>
        </w:rPr>
        <w:t xml:space="preserve"> </w:t>
      </w:r>
      <w:r w:rsidR="008925A7" w:rsidRPr="008925A7">
        <w:rPr>
          <w:rFonts w:ascii="Times New Roman" w:hAnsi="Times New Roman" w:cs="Times New Roman"/>
          <w:sz w:val="20"/>
          <w:szCs w:val="20"/>
        </w:rPr>
        <w:t>Along with chelating compounds like citric acid and ethylenediamine tetraacetic acid, which act to form complexes with heavy-metal ions typically involved in the oxidative destruction of medicinal medicines, antioxidants may also be used.</w:t>
      </w:r>
      <w:r w:rsidR="008925A7">
        <w:rPr>
          <w:rFonts w:ascii="Times New Roman" w:hAnsi="Times New Roman" w:cs="Times New Roman"/>
          <w:sz w:val="20"/>
          <w:szCs w:val="20"/>
        </w:rPr>
        <w:t xml:space="preserve"> </w:t>
      </w:r>
    </w:p>
    <w:p w:rsidR="00293B67" w:rsidRPr="00336561" w:rsidRDefault="00293B67" w:rsidP="00336561">
      <w:pPr>
        <w:pStyle w:val="ListParagraph"/>
        <w:spacing w:line="240" w:lineRule="auto"/>
        <w:ind w:left="90"/>
        <w:jc w:val="both"/>
        <w:rPr>
          <w:rFonts w:ascii="Times New Roman" w:hAnsi="Times New Roman" w:cs="Times New Roman"/>
          <w:sz w:val="20"/>
          <w:szCs w:val="20"/>
        </w:rPr>
      </w:pPr>
    </w:p>
    <w:p w:rsidR="005B2427" w:rsidRDefault="0013417C" w:rsidP="00336561">
      <w:pPr>
        <w:pStyle w:val="ListParagraph"/>
        <w:spacing w:line="240" w:lineRule="auto"/>
        <w:ind w:left="90"/>
        <w:jc w:val="both"/>
        <w:rPr>
          <w:rFonts w:ascii="Times New Roman" w:hAnsi="Times New Roman" w:cs="Times New Roman"/>
          <w:sz w:val="20"/>
          <w:szCs w:val="20"/>
        </w:rPr>
      </w:pPr>
      <w:r w:rsidRPr="00336561">
        <w:rPr>
          <w:rFonts w:ascii="Times New Roman" w:hAnsi="Times New Roman" w:cs="Times New Roman"/>
          <w:b/>
          <w:sz w:val="20"/>
          <w:szCs w:val="20"/>
        </w:rPr>
        <w:t>Preservatives</w:t>
      </w:r>
      <w:r w:rsidR="005B2427" w:rsidRPr="00336561">
        <w:rPr>
          <w:rFonts w:ascii="Times New Roman" w:hAnsi="Times New Roman" w:cs="Times New Roman"/>
          <w:sz w:val="20"/>
          <w:szCs w:val="20"/>
        </w:rPr>
        <w:t>: -</w:t>
      </w:r>
      <w:r w:rsidRPr="00336561">
        <w:rPr>
          <w:rFonts w:ascii="Times New Roman" w:hAnsi="Times New Roman" w:cs="Times New Roman"/>
          <w:sz w:val="20"/>
          <w:szCs w:val="20"/>
        </w:rPr>
        <w:t xml:space="preserve"> </w:t>
      </w:r>
      <w:r w:rsidR="0066408B">
        <w:rPr>
          <w:rFonts w:ascii="Times New Roman" w:hAnsi="Times New Roman" w:cs="Times New Roman"/>
          <w:sz w:val="20"/>
          <w:szCs w:val="20"/>
        </w:rPr>
        <w:t xml:space="preserve">These </w:t>
      </w:r>
      <w:r w:rsidR="00A8321C" w:rsidRPr="00A8321C">
        <w:rPr>
          <w:rFonts w:ascii="Times New Roman" w:hAnsi="Times New Roman" w:cs="Times New Roman"/>
          <w:sz w:val="20"/>
          <w:szCs w:val="20"/>
        </w:rPr>
        <w:t xml:space="preserve">are incorporated into pharmaceutical </w:t>
      </w:r>
      <w:r w:rsidR="00A8321C">
        <w:rPr>
          <w:rFonts w:ascii="Times New Roman" w:hAnsi="Times New Roman" w:cs="Times New Roman"/>
          <w:sz w:val="20"/>
          <w:szCs w:val="20"/>
        </w:rPr>
        <w:t>drug products</w:t>
      </w:r>
      <w:r w:rsidR="00A8321C" w:rsidRPr="00A8321C">
        <w:rPr>
          <w:rFonts w:ascii="Times New Roman" w:hAnsi="Times New Roman" w:cs="Times New Roman"/>
          <w:sz w:val="20"/>
          <w:szCs w:val="20"/>
        </w:rPr>
        <w:t xml:space="preserve"> to manage the formulation's microbial bioburden. </w:t>
      </w:r>
      <w:r w:rsidR="00A8321C">
        <w:rPr>
          <w:rFonts w:ascii="Times New Roman" w:hAnsi="Times New Roman" w:cs="Times New Roman"/>
          <w:sz w:val="20"/>
          <w:szCs w:val="20"/>
        </w:rPr>
        <w:t>It should possess</w:t>
      </w:r>
      <w:r w:rsidR="00A8321C" w:rsidRPr="00A8321C">
        <w:rPr>
          <w:rFonts w:ascii="Times New Roman" w:hAnsi="Times New Roman" w:cs="Times New Roman"/>
          <w:sz w:val="20"/>
          <w:szCs w:val="20"/>
        </w:rPr>
        <w:t xml:space="preserve"> characteristics</w:t>
      </w:r>
      <w:r w:rsidR="00A8321C">
        <w:rPr>
          <w:rFonts w:ascii="Times New Roman" w:hAnsi="Times New Roman" w:cs="Times New Roman"/>
          <w:sz w:val="20"/>
          <w:szCs w:val="20"/>
        </w:rPr>
        <w:t xml:space="preserve"> like</w:t>
      </w:r>
      <w:r w:rsidR="00A8321C" w:rsidRPr="00A8321C">
        <w:rPr>
          <w:rFonts w:ascii="Times New Roman" w:hAnsi="Times New Roman" w:cs="Times New Roman"/>
          <w:sz w:val="20"/>
          <w:szCs w:val="20"/>
        </w:rPr>
        <w:t xml:space="preserve"> low toxicity, broad spectrum </w:t>
      </w:r>
      <w:r w:rsidR="00A8321C">
        <w:rPr>
          <w:rFonts w:ascii="Times New Roman" w:hAnsi="Times New Roman" w:cs="Times New Roman"/>
          <w:sz w:val="20"/>
          <w:szCs w:val="20"/>
        </w:rPr>
        <w:t xml:space="preserve">of </w:t>
      </w:r>
      <w:r w:rsidR="00A8321C" w:rsidRPr="00A8321C">
        <w:rPr>
          <w:rFonts w:ascii="Times New Roman" w:hAnsi="Times New Roman" w:cs="Times New Roman"/>
          <w:sz w:val="20"/>
          <w:szCs w:val="20"/>
        </w:rPr>
        <w:t xml:space="preserve">antibacterial activity against </w:t>
      </w:r>
      <w:r w:rsidR="00A8321C">
        <w:rPr>
          <w:rFonts w:ascii="Times New Roman" w:hAnsi="Times New Roman" w:cs="Times New Roman"/>
          <w:sz w:val="20"/>
          <w:szCs w:val="20"/>
        </w:rPr>
        <w:t xml:space="preserve">bacteria and fungus and last but not the least should be </w:t>
      </w:r>
      <w:r w:rsidR="00A8321C" w:rsidRPr="00A8321C">
        <w:rPr>
          <w:rFonts w:ascii="Times New Roman" w:hAnsi="Times New Roman" w:cs="Times New Roman"/>
          <w:sz w:val="20"/>
          <w:szCs w:val="20"/>
        </w:rPr>
        <w:t>chemical and physical stab</w:t>
      </w:r>
      <w:r w:rsidR="00A8321C">
        <w:rPr>
          <w:rFonts w:ascii="Times New Roman" w:hAnsi="Times New Roman" w:cs="Times New Roman"/>
          <w:sz w:val="20"/>
          <w:szCs w:val="20"/>
        </w:rPr>
        <w:t>le</w:t>
      </w:r>
      <w:r w:rsidR="00A8321C" w:rsidRPr="00A8321C">
        <w:rPr>
          <w:rFonts w:ascii="Times New Roman" w:hAnsi="Times New Roman" w:cs="Times New Roman"/>
          <w:sz w:val="20"/>
          <w:szCs w:val="20"/>
        </w:rPr>
        <w:t xml:space="preserve"> during the product's </w:t>
      </w:r>
      <w:r w:rsidR="00A8321C">
        <w:rPr>
          <w:rFonts w:ascii="Times New Roman" w:hAnsi="Times New Roman" w:cs="Times New Roman"/>
          <w:sz w:val="20"/>
          <w:szCs w:val="20"/>
        </w:rPr>
        <w:t>manufacturing to expiry period</w:t>
      </w:r>
      <w:r w:rsidR="00A8321C" w:rsidRPr="00A8321C">
        <w:rPr>
          <w:rFonts w:ascii="Times New Roman" w:hAnsi="Times New Roman" w:cs="Times New Roman"/>
          <w:sz w:val="20"/>
          <w:szCs w:val="20"/>
        </w:rPr>
        <w:t xml:space="preserve">. </w:t>
      </w:r>
      <w:r w:rsidR="0066408B">
        <w:rPr>
          <w:rFonts w:ascii="Times New Roman" w:hAnsi="Times New Roman" w:cs="Times New Roman"/>
          <w:sz w:val="20"/>
          <w:szCs w:val="20"/>
        </w:rPr>
        <w:t>Furthermore, products</w:t>
      </w:r>
      <w:r w:rsidR="00A8321C" w:rsidRPr="00A8321C">
        <w:rPr>
          <w:rFonts w:ascii="Times New Roman" w:hAnsi="Times New Roman" w:cs="Times New Roman"/>
          <w:sz w:val="20"/>
          <w:szCs w:val="20"/>
        </w:rPr>
        <w:t xml:space="preserve"> </w:t>
      </w:r>
      <w:r w:rsidR="00A8321C">
        <w:rPr>
          <w:rFonts w:ascii="Times New Roman" w:hAnsi="Times New Roman" w:cs="Times New Roman"/>
          <w:sz w:val="20"/>
          <w:szCs w:val="20"/>
        </w:rPr>
        <w:t>deliver</w:t>
      </w:r>
      <w:r w:rsidR="0066408B">
        <w:rPr>
          <w:rFonts w:ascii="Times New Roman" w:hAnsi="Times New Roman" w:cs="Times New Roman"/>
          <w:sz w:val="20"/>
          <w:szCs w:val="20"/>
        </w:rPr>
        <w:t>ed</w:t>
      </w:r>
      <w:r w:rsidR="00A8321C">
        <w:rPr>
          <w:rFonts w:ascii="Times New Roman" w:hAnsi="Times New Roman" w:cs="Times New Roman"/>
          <w:sz w:val="20"/>
          <w:szCs w:val="20"/>
        </w:rPr>
        <w:t xml:space="preserve"> through</w:t>
      </w:r>
      <w:r w:rsidR="00A8321C" w:rsidRPr="00A8321C">
        <w:rPr>
          <w:rFonts w:ascii="Times New Roman" w:hAnsi="Times New Roman" w:cs="Times New Roman"/>
          <w:sz w:val="20"/>
          <w:szCs w:val="20"/>
        </w:rPr>
        <w:t xml:space="preserve"> oral </w:t>
      </w:r>
      <w:r w:rsidR="0066408B">
        <w:rPr>
          <w:rFonts w:ascii="Times New Roman" w:hAnsi="Times New Roman" w:cs="Times New Roman"/>
          <w:sz w:val="20"/>
          <w:szCs w:val="20"/>
        </w:rPr>
        <w:t xml:space="preserve">route </w:t>
      </w:r>
      <w:r w:rsidR="00A8321C" w:rsidRPr="00A8321C">
        <w:rPr>
          <w:rFonts w:ascii="Times New Roman" w:hAnsi="Times New Roman" w:cs="Times New Roman"/>
          <w:sz w:val="20"/>
          <w:szCs w:val="20"/>
        </w:rPr>
        <w:t xml:space="preserve">can use </w:t>
      </w:r>
      <w:r w:rsidR="00563DFE">
        <w:rPr>
          <w:rFonts w:ascii="Times New Roman" w:hAnsi="Times New Roman" w:cs="Times New Roman"/>
          <w:sz w:val="20"/>
          <w:szCs w:val="20"/>
        </w:rPr>
        <w:t>selected</w:t>
      </w:r>
      <w:r w:rsidR="00A8321C" w:rsidRPr="00A8321C">
        <w:rPr>
          <w:rFonts w:ascii="Times New Roman" w:hAnsi="Times New Roman" w:cs="Times New Roman"/>
          <w:sz w:val="20"/>
          <w:szCs w:val="20"/>
        </w:rPr>
        <w:t xml:space="preserve"> preservatives</w:t>
      </w:r>
      <w:r w:rsidR="0066408B">
        <w:rPr>
          <w:rFonts w:ascii="Times New Roman" w:hAnsi="Times New Roman" w:cs="Times New Roman"/>
          <w:sz w:val="20"/>
          <w:szCs w:val="20"/>
        </w:rPr>
        <w:t xml:space="preserve"> with permissible concentration renge</w:t>
      </w:r>
      <w:r w:rsidR="00A8321C" w:rsidRPr="00A8321C">
        <w:rPr>
          <w:rFonts w:ascii="Times New Roman" w:hAnsi="Times New Roman" w:cs="Times New Roman"/>
          <w:sz w:val="20"/>
          <w:szCs w:val="20"/>
        </w:rPr>
        <w:t xml:space="preserve">, such as benzoic acid and its salts (0.1-0.3%), sorbic acid and its salts (0.5%-0.2%), and alkyl esters of parahydroxybenzoic acid (0.001-0.2%). </w:t>
      </w:r>
      <w:r w:rsidR="00563DFE">
        <w:rPr>
          <w:rFonts w:ascii="Times New Roman" w:hAnsi="Times New Roman" w:cs="Times New Roman"/>
          <w:sz w:val="20"/>
          <w:szCs w:val="20"/>
        </w:rPr>
        <w:t>Formulators</w:t>
      </w:r>
      <w:r w:rsidR="00A8321C" w:rsidRPr="00A8321C">
        <w:rPr>
          <w:rFonts w:ascii="Times New Roman" w:hAnsi="Times New Roman" w:cs="Times New Roman"/>
          <w:sz w:val="20"/>
          <w:szCs w:val="20"/>
        </w:rPr>
        <w:t xml:space="preserve"> often </w:t>
      </w:r>
      <w:r w:rsidR="00563DFE">
        <w:rPr>
          <w:rFonts w:ascii="Times New Roman" w:hAnsi="Times New Roman" w:cs="Times New Roman"/>
          <w:sz w:val="20"/>
          <w:szCs w:val="20"/>
        </w:rPr>
        <w:t>use</w:t>
      </w:r>
      <w:r w:rsidR="00A8321C" w:rsidRPr="00A8321C">
        <w:rPr>
          <w:rFonts w:ascii="Times New Roman" w:hAnsi="Times New Roman" w:cs="Times New Roman"/>
          <w:sz w:val="20"/>
          <w:szCs w:val="20"/>
        </w:rPr>
        <w:t xml:space="preserve"> </w:t>
      </w:r>
      <w:r w:rsidR="00563DFE">
        <w:rPr>
          <w:rFonts w:ascii="Times New Roman" w:hAnsi="Times New Roman" w:cs="Times New Roman"/>
          <w:sz w:val="20"/>
          <w:szCs w:val="20"/>
        </w:rPr>
        <w:t>combination of preservatives</w:t>
      </w:r>
      <w:r w:rsidR="00A8321C" w:rsidRPr="00A8321C">
        <w:rPr>
          <w:rFonts w:ascii="Times New Roman" w:hAnsi="Times New Roman" w:cs="Times New Roman"/>
          <w:sz w:val="20"/>
          <w:szCs w:val="20"/>
        </w:rPr>
        <w:t>, typically methyl and propyl parahydroxybenzoates (in a ratio of 9:1)</w:t>
      </w:r>
      <w:r w:rsidR="00563DFE">
        <w:rPr>
          <w:rFonts w:ascii="Times New Roman" w:hAnsi="Times New Roman" w:cs="Times New Roman"/>
          <w:sz w:val="20"/>
          <w:szCs w:val="20"/>
        </w:rPr>
        <w:t xml:space="preserve"> for be</w:t>
      </w:r>
      <w:r w:rsidR="0066408B">
        <w:rPr>
          <w:rFonts w:ascii="Times New Roman" w:hAnsi="Times New Roman" w:cs="Times New Roman"/>
          <w:sz w:val="20"/>
          <w:szCs w:val="20"/>
        </w:rPr>
        <w:t>st</w:t>
      </w:r>
      <w:r w:rsidR="00563DFE">
        <w:rPr>
          <w:rFonts w:ascii="Times New Roman" w:hAnsi="Times New Roman" w:cs="Times New Roman"/>
          <w:sz w:val="20"/>
          <w:szCs w:val="20"/>
        </w:rPr>
        <w:t xml:space="preserve"> results</w:t>
      </w:r>
      <w:r w:rsidR="0066408B">
        <w:rPr>
          <w:rFonts w:ascii="Times New Roman" w:hAnsi="Times New Roman" w:cs="Times New Roman"/>
          <w:sz w:val="20"/>
          <w:szCs w:val="20"/>
        </w:rPr>
        <w:t xml:space="preserve">. The antibacterial spectrum is improved by </w:t>
      </w:r>
      <w:r w:rsidR="00534899">
        <w:rPr>
          <w:rFonts w:ascii="Times New Roman" w:hAnsi="Times New Roman" w:cs="Times New Roman"/>
          <w:sz w:val="20"/>
          <w:szCs w:val="20"/>
        </w:rPr>
        <w:t>combining these</w:t>
      </w:r>
      <w:r w:rsidR="0066408B">
        <w:rPr>
          <w:rFonts w:ascii="Times New Roman" w:hAnsi="Times New Roman" w:cs="Times New Roman"/>
          <w:sz w:val="20"/>
          <w:szCs w:val="20"/>
        </w:rPr>
        <w:t xml:space="preserve"> 2 preservatives</w:t>
      </w:r>
      <w:r w:rsidR="00A8321C" w:rsidRPr="00A8321C">
        <w:rPr>
          <w:rFonts w:ascii="Times New Roman" w:hAnsi="Times New Roman" w:cs="Times New Roman"/>
          <w:sz w:val="20"/>
          <w:szCs w:val="20"/>
        </w:rPr>
        <w:t xml:space="preserve">. </w:t>
      </w:r>
      <w:r w:rsidR="00563DFE" w:rsidRPr="00563DFE">
        <w:rPr>
          <w:rFonts w:ascii="Times New Roman" w:hAnsi="Times New Roman" w:cs="Times New Roman"/>
          <w:sz w:val="20"/>
          <w:szCs w:val="20"/>
        </w:rPr>
        <w:t xml:space="preserve">Unfortunately, the pH of the formulation and the presence of other excipients may have an impact on the concentration of preservative inside the formulation. Utilizing acidic preservatives, such as sorbic acid and benzoic acid, can be </w:t>
      </w:r>
      <w:r w:rsidR="0066408B" w:rsidRPr="00563DFE">
        <w:rPr>
          <w:rFonts w:ascii="Times New Roman" w:hAnsi="Times New Roman" w:cs="Times New Roman"/>
          <w:sz w:val="20"/>
          <w:szCs w:val="20"/>
        </w:rPr>
        <w:t>challenging</w:t>
      </w:r>
      <w:r w:rsidR="00563DFE" w:rsidRPr="00563DFE">
        <w:rPr>
          <w:rFonts w:ascii="Times New Roman" w:hAnsi="Times New Roman" w:cs="Times New Roman"/>
          <w:sz w:val="20"/>
          <w:szCs w:val="20"/>
        </w:rPr>
        <w:t xml:space="preserve"> in some aqueous formulations.</w:t>
      </w:r>
      <w:r w:rsidRPr="00336561">
        <w:rPr>
          <w:rFonts w:ascii="Times New Roman" w:hAnsi="Times New Roman" w:cs="Times New Roman"/>
          <w:sz w:val="20"/>
          <w:szCs w:val="20"/>
        </w:rPr>
        <w:t xml:space="preserve"> </w:t>
      </w:r>
    </w:p>
    <w:p w:rsidR="00D614C2" w:rsidRPr="00336561" w:rsidRDefault="00D614C2" w:rsidP="00336561">
      <w:pPr>
        <w:pStyle w:val="ListParagraph"/>
        <w:spacing w:line="240" w:lineRule="auto"/>
        <w:ind w:left="90"/>
        <w:jc w:val="both"/>
        <w:rPr>
          <w:rFonts w:ascii="Times New Roman" w:hAnsi="Times New Roman" w:cs="Times New Roman"/>
          <w:sz w:val="20"/>
          <w:szCs w:val="20"/>
        </w:rPr>
      </w:pPr>
    </w:p>
    <w:p w:rsidR="007966EE" w:rsidRDefault="0013417C" w:rsidP="00336561">
      <w:pPr>
        <w:pStyle w:val="ListParagraph"/>
        <w:spacing w:line="240" w:lineRule="auto"/>
        <w:ind w:left="90"/>
        <w:jc w:val="both"/>
        <w:rPr>
          <w:rFonts w:ascii="Times New Roman" w:hAnsi="Times New Roman" w:cs="Times New Roman"/>
          <w:sz w:val="20"/>
          <w:szCs w:val="20"/>
        </w:rPr>
      </w:pPr>
      <w:r w:rsidRPr="00336561">
        <w:rPr>
          <w:rFonts w:ascii="Times New Roman" w:hAnsi="Times New Roman" w:cs="Times New Roman"/>
          <w:b/>
          <w:sz w:val="20"/>
          <w:szCs w:val="20"/>
        </w:rPr>
        <w:t>Flavours</w:t>
      </w:r>
      <w:r w:rsidR="005B2427" w:rsidRPr="00336561">
        <w:rPr>
          <w:rFonts w:ascii="Times New Roman" w:hAnsi="Times New Roman" w:cs="Times New Roman"/>
          <w:sz w:val="20"/>
          <w:szCs w:val="20"/>
        </w:rPr>
        <w:t>: -</w:t>
      </w:r>
      <w:r w:rsidRPr="00336561">
        <w:rPr>
          <w:rFonts w:ascii="Times New Roman" w:hAnsi="Times New Roman" w:cs="Times New Roman"/>
          <w:sz w:val="20"/>
          <w:szCs w:val="20"/>
        </w:rPr>
        <w:t xml:space="preserve"> </w:t>
      </w:r>
      <w:r w:rsidR="00534899" w:rsidRPr="00534899">
        <w:rPr>
          <w:rFonts w:ascii="Times New Roman" w:hAnsi="Times New Roman" w:cs="Times New Roman"/>
          <w:sz w:val="20"/>
          <w:szCs w:val="20"/>
        </w:rPr>
        <w:t xml:space="preserve">The flavour concentration in oral </w:t>
      </w:r>
      <w:r w:rsidR="00534899">
        <w:rPr>
          <w:rFonts w:ascii="Times New Roman" w:hAnsi="Times New Roman" w:cs="Times New Roman"/>
          <w:sz w:val="20"/>
          <w:szCs w:val="20"/>
        </w:rPr>
        <w:t>liquid dosage form</w:t>
      </w:r>
      <w:r w:rsidR="00534899" w:rsidRPr="00534899">
        <w:rPr>
          <w:rFonts w:ascii="Times New Roman" w:hAnsi="Times New Roman" w:cs="Times New Roman"/>
          <w:sz w:val="20"/>
          <w:szCs w:val="20"/>
        </w:rPr>
        <w:t xml:space="preserve"> is the amount required to effectively mask taste.</w:t>
      </w:r>
      <w:r w:rsidR="00534899">
        <w:rPr>
          <w:rFonts w:ascii="Times New Roman" w:hAnsi="Times New Roman" w:cs="Times New Roman"/>
          <w:sz w:val="20"/>
          <w:szCs w:val="20"/>
        </w:rPr>
        <w:t xml:space="preserve"> </w:t>
      </w:r>
      <w:r w:rsidR="000E0D02" w:rsidRPr="000E0D02">
        <w:rPr>
          <w:rFonts w:ascii="Times New Roman" w:hAnsi="Times New Roman" w:cs="Times New Roman"/>
          <w:sz w:val="20"/>
          <w:szCs w:val="20"/>
        </w:rPr>
        <w:t xml:space="preserve">These are used when the unpalatable taste of a therapeutic agent is noticeable, even when sweetening agents are present. Natural flavours </w:t>
      </w:r>
      <w:r w:rsidR="00534899">
        <w:rPr>
          <w:rFonts w:ascii="Times New Roman" w:hAnsi="Times New Roman" w:cs="Times New Roman"/>
          <w:sz w:val="20"/>
          <w:szCs w:val="20"/>
        </w:rPr>
        <w:t xml:space="preserve">such as </w:t>
      </w:r>
      <w:r w:rsidR="000E0D02" w:rsidRPr="000E0D02">
        <w:rPr>
          <w:rFonts w:ascii="Times New Roman" w:hAnsi="Times New Roman" w:cs="Times New Roman"/>
          <w:sz w:val="20"/>
          <w:szCs w:val="20"/>
        </w:rPr>
        <w:t xml:space="preserve">peppermint, lemon, herbs and spices are </w:t>
      </w:r>
      <w:r w:rsidR="00C1510B">
        <w:rPr>
          <w:rFonts w:ascii="Times New Roman" w:hAnsi="Times New Roman" w:cs="Times New Roman"/>
          <w:sz w:val="20"/>
          <w:szCs w:val="20"/>
        </w:rPr>
        <w:t xml:space="preserve">broadly </w:t>
      </w:r>
      <w:r w:rsidR="000E0D02" w:rsidRPr="000E0D02">
        <w:rPr>
          <w:rFonts w:ascii="Times New Roman" w:hAnsi="Times New Roman" w:cs="Times New Roman"/>
          <w:sz w:val="20"/>
          <w:szCs w:val="20"/>
        </w:rPr>
        <w:t xml:space="preserve">available in </w:t>
      </w:r>
      <w:r w:rsidR="00534899">
        <w:rPr>
          <w:rFonts w:ascii="Times New Roman" w:hAnsi="Times New Roman" w:cs="Times New Roman"/>
          <w:sz w:val="20"/>
          <w:szCs w:val="20"/>
        </w:rPr>
        <w:t xml:space="preserve">the form of </w:t>
      </w:r>
      <w:r w:rsidR="000E0D02" w:rsidRPr="000E0D02">
        <w:rPr>
          <w:rFonts w:ascii="Times New Roman" w:hAnsi="Times New Roman" w:cs="Times New Roman"/>
          <w:sz w:val="20"/>
          <w:szCs w:val="20"/>
        </w:rPr>
        <w:t xml:space="preserve">oils, extracts, spirits, and aqueous solutions. Alternatively, </w:t>
      </w:r>
      <w:r w:rsidR="00534899" w:rsidRPr="000E0D02">
        <w:rPr>
          <w:rFonts w:ascii="Times New Roman" w:hAnsi="Times New Roman" w:cs="Times New Roman"/>
          <w:sz w:val="20"/>
          <w:szCs w:val="20"/>
        </w:rPr>
        <w:t>varieties of synthetic flavours are</w:t>
      </w:r>
      <w:r w:rsidR="000E0D02" w:rsidRPr="000E0D02">
        <w:rPr>
          <w:rFonts w:ascii="Times New Roman" w:hAnsi="Times New Roman" w:cs="Times New Roman"/>
          <w:sz w:val="20"/>
          <w:szCs w:val="20"/>
        </w:rPr>
        <w:t xml:space="preserve"> </w:t>
      </w:r>
      <w:r w:rsidR="00534899">
        <w:rPr>
          <w:rFonts w:ascii="Times New Roman" w:hAnsi="Times New Roman" w:cs="Times New Roman"/>
          <w:sz w:val="20"/>
          <w:szCs w:val="20"/>
        </w:rPr>
        <w:t xml:space="preserve">also commercially </w:t>
      </w:r>
      <w:r w:rsidR="000E0D02" w:rsidRPr="000E0D02">
        <w:rPr>
          <w:rFonts w:ascii="Times New Roman" w:hAnsi="Times New Roman" w:cs="Times New Roman"/>
          <w:sz w:val="20"/>
          <w:szCs w:val="20"/>
        </w:rPr>
        <w:t xml:space="preserve">available, with advantages over natural </w:t>
      </w:r>
      <w:r w:rsidR="00C1510B">
        <w:rPr>
          <w:rFonts w:ascii="Times New Roman" w:hAnsi="Times New Roman" w:cs="Times New Roman"/>
          <w:sz w:val="20"/>
          <w:szCs w:val="20"/>
        </w:rPr>
        <w:t>origin</w:t>
      </w:r>
      <w:r w:rsidR="000E0D02" w:rsidRPr="000E0D02">
        <w:rPr>
          <w:rFonts w:ascii="Times New Roman" w:hAnsi="Times New Roman" w:cs="Times New Roman"/>
          <w:sz w:val="20"/>
          <w:szCs w:val="20"/>
        </w:rPr>
        <w:t xml:space="preserve"> in terms of purity, availability, stability, and solubility. Certain flavours </w:t>
      </w:r>
      <w:r w:rsidR="00534899">
        <w:rPr>
          <w:rFonts w:ascii="Times New Roman" w:hAnsi="Times New Roman" w:cs="Times New Roman"/>
          <w:sz w:val="20"/>
          <w:szCs w:val="20"/>
        </w:rPr>
        <w:t>possess</w:t>
      </w:r>
      <w:r w:rsidR="000E0D02" w:rsidRPr="000E0D02">
        <w:rPr>
          <w:rFonts w:ascii="Times New Roman" w:hAnsi="Times New Roman" w:cs="Times New Roman"/>
          <w:sz w:val="20"/>
          <w:szCs w:val="20"/>
        </w:rPr>
        <w:t xml:space="preserve"> </w:t>
      </w:r>
      <w:r w:rsidR="00C1510B">
        <w:rPr>
          <w:rFonts w:ascii="Times New Roman" w:hAnsi="Times New Roman" w:cs="Times New Roman"/>
          <w:sz w:val="20"/>
          <w:szCs w:val="20"/>
        </w:rPr>
        <w:t xml:space="preserve">mild </w:t>
      </w:r>
      <w:r w:rsidR="000E0D02" w:rsidRPr="000E0D02">
        <w:rPr>
          <w:rFonts w:ascii="Times New Roman" w:hAnsi="Times New Roman" w:cs="Times New Roman"/>
          <w:sz w:val="20"/>
          <w:szCs w:val="20"/>
        </w:rPr>
        <w:t xml:space="preserve">therapeutic </w:t>
      </w:r>
      <w:r w:rsidR="00C1510B" w:rsidRPr="000E0D02">
        <w:rPr>
          <w:rFonts w:ascii="Times New Roman" w:hAnsi="Times New Roman" w:cs="Times New Roman"/>
          <w:sz w:val="20"/>
          <w:szCs w:val="20"/>
        </w:rPr>
        <w:t>propert</w:t>
      </w:r>
      <w:r w:rsidR="00C1510B">
        <w:rPr>
          <w:rFonts w:ascii="Times New Roman" w:hAnsi="Times New Roman" w:cs="Times New Roman"/>
          <w:sz w:val="20"/>
          <w:szCs w:val="20"/>
        </w:rPr>
        <w:t>ies</w:t>
      </w:r>
      <w:r w:rsidR="000E0D02" w:rsidRPr="000E0D02">
        <w:rPr>
          <w:rFonts w:ascii="Times New Roman" w:hAnsi="Times New Roman" w:cs="Times New Roman"/>
          <w:sz w:val="20"/>
          <w:szCs w:val="20"/>
        </w:rPr>
        <w:t xml:space="preserve">. </w:t>
      </w:r>
      <w:r w:rsidR="00534899">
        <w:rPr>
          <w:rFonts w:ascii="Times New Roman" w:hAnsi="Times New Roman" w:cs="Times New Roman"/>
          <w:sz w:val="20"/>
          <w:szCs w:val="20"/>
        </w:rPr>
        <w:t xml:space="preserve">For example, </w:t>
      </w:r>
      <w:r w:rsidR="000E0D02" w:rsidRPr="000E0D02">
        <w:rPr>
          <w:rFonts w:ascii="Times New Roman" w:hAnsi="Times New Roman" w:cs="Times New Roman"/>
          <w:sz w:val="20"/>
          <w:szCs w:val="20"/>
        </w:rPr>
        <w:t>carminative properties of mint</w:t>
      </w:r>
      <w:r w:rsidR="00C1510B">
        <w:rPr>
          <w:rFonts w:ascii="Times New Roman" w:hAnsi="Times New Roman" w:cs="Times New Roman"/>
          <w:sz w:val="20"/>
          <w:szCs w:val="20"/>
        </w:rPr>
        <w:t xml:space="preserve"> because of this property </w:t>
      </w:r>
      <w:r w:rsidR="000E0D02" w:rsidRPr="000E0D02">
        <w:rPr>
          <w:rFonts w:ascii="Times New Roman" w:hAnsi="Times New Roman" w:cs="Times New Roman"/>
          <w:sz w:val="20"/>
          <w:szCs w:val="20"/>
        </w:rPr>
        <w:t xml:space="preserve">many antacids </w:t>
      </w:r>
      <w:r w:rsidR="00C1510B">
        <w:rPr>
          <w:rFonts w:ascii="Times New Roman" w:hAnsi="Times New Roman" w:cs="Times New Roman"/>
          <w:sz w:val="20"/>
          <w:szCs w:val="20"/>
        </w:rPr>
        <w:t xml:space="preserve">formulation </w:t>
      </w:r>
      <w:r w:rsidR="000E0D02" w:rsidRPr="000E0D02">
        <w:rPr>
          <w:rFonts w:ascii="Times New Roman" w:hAnsi="Times New Roman" w:cs="Times New Roman"/>
          <w:sz w:val="20"/>
          <w:szCs w:val="20"/>
        </w:rPr>
        <w:t xml:space="preserve">contain it. </w:t>
      </w:r>
      <w:r w:rsidR="00534899" w:rsidRPr="00534899">
        <w:rPr>
          <w:rFonts w:ascii="Times New Roman" w:hAnsi="Times New Roman" w:cs="Times New Roman"/>
          <w:sz w:val="20"/>
          <w:szCs w:val="20"/>
        </w:rPr>
        <w:t>Other flavours</w:t>
      </w:r>
      <w:r w:rsidR="00C1510B">
        <w:rPr>
          <w:rFonts w:ascii="Times New Roman" w:hAnsi="Times New Roman" w:cs="Times New Roman"/>
          <w:sz w:val="20"/>
          <w:szCs w:val="20"/>
        </w:rPr>
        <w:t xml:space="preserve"> possess</w:t>
      </w:r>
      <w:r w:rsidR="00534899" w:rsidRPr="00534899">
        <w:rPr>
          <w:rFonts w:ascii="Times New Roman" w:hAnsi="Times New Roman" w:cs="Times New Roman"/>
          <w:sz w:val="20"/>
          <w:szCs w:val="20"/>
        </w:rPr>
        <w:t xml:space="preserve"> taste-masking effect by bring out a mild local anaesthetic effect on taste receptors. Peppermint oil, chloroform, and menthol are </w:t>
      </w:r>
      <w:r w:rsidR="00534899">
        <w:rPr>
          <w:rFonts w:ascii="Times New Roman" w:hAnsi="Times New Roman" w:cs="Times New Roman"/>
          <w:sz w:val="20"/>
          <w:szCs w:val="20"/>
        </w:rPr>
        <w:t xml:space="preserve">some of the </w:t>
      </w:r>
      <w:r w:rsidR="00534899" w:rsidRPr="00534899">
        <w:rPr>
          <w:rFonts w:ascii="Times New Roman" w:hAnsi="Times New Roman" w:cs="Times New Roman"/>
          <w:sz w:val="20"/>
          <w:szCs w:val="20"/>
        </w:rPr>
        <w:t xml:space="preserve">examples of flavours in this category. </w:t>
      </w:r>
    </w:p>
    <w:p w:rsidR="00C1510B" w:rsidRPr="00336561" w:rsidRDefault="00C1510B" w:rsidP="00336561">
      <w:pPr>
        <w:pStyle w:val="ListParagraph"/>
        <w:spacing w:line="240" w:lineRule="auto"/>
        <w:ind w:left="90"/>
        <w:jc w:val="both"/>
        <w:rPr>
          <w:rFonts w:ascii="Times New Roman" w:hAnsi="Times New Roman" w:cs="Times New Roman"/>
          <w:sz w:val="20"/>
          <w:szCs w:val="20"/>
        </w:rPr>
      </w:pPr>
    </w:p>
    <w:p w:rsidR="0013417C" w:rsidRPr="00336561" w:rsidRDefault="00124B03" w:rsidP="00124B03">
      <w:pPr>
        <w:pStyle w:val="ListParagraph"/>
        <w:spacing w:after="0" w:line="240" w:lineRule="auto"/>
        <w:ind w:left="90"/>
        <w:jc w:val="both"/>
        <w:rPr>
          <w:rFonts w:ascii="Times New Roman" w:hAnsi="Times New Roman" w:cs="Times New Roman"/>
          <w:sz w:val="20"/>
          <w:szCs w:val="20"/>
        </w:rPr>
      </w:pPr>
      <w:r>
        <w:rPr>
          <w:rFonts w:ascii="Times New Roman" w:hAnsi="Times New Roman" w:cs="Times New Roman"/>
          <w:b/>
          <w:sz w:val="20"/>
          <w:szCs w:val="20"/>
        </w:rPr>
        <w:lastRenderedPageBreak/>
        <w:t xml:space="preserve"> </w:t>
      </w:r>
      <w:r w:rsidR="0013417C" w:rsidRPr="00336561">
        <w:rPr>
          <w:rFonts w:ascii="Times New Roman" w:hAnsi="Times New Roman" w:cs="Times New Roman"/>
          <w:b/>
          <w:sz w:val="20"/>
          <w:szCs w:val="20"/>
        </w:rPr>
        <w:t>Colours</w:t>
      </w:r>
      <w:r w:rsidR="005B2427" w:rsidRPr="00336561">
        <w:rPr>
          <w:rFonts w:ascii="Times New Roman" w:hAnsi="Times New Roman" w:cs="Times New Roman"/>
          <w:sz w:val="20"/>
          <w:szCs w:val="20"/>
        </w:rPr>
        <w:t>: -</w:t>
      </w:r>
      <w:r w:rsidR="0013417C" w:rsidRPr="00336561">
        <w:rPr>
          <w:rFonts w:ascii="Times New Roman" w:hAnsi="Times New Roman" w:cs="Times New Roman"/>
          <w:sz w:val="20"/>
          <w:szCs w:val="20"/>
        </w:rPr>
        <w:t xml:space="preserve"> </w:t>
      </w:r>
      <w:r w:rsidR="00054373" w:rsidRPr="00054373">
        <w:rPr>
          <w:rFonts w:ascii="Times New Roman" w:hAnsi="Times New Roman" w:cs="Times New Roman"/>
          <w:sz w:val="20"/>
          <w:szCs w:val="20"/>
        </w:rPr>
        <w:t xml:space="preserve">These are </w:t>
      </w:r>
      <w:r w:rsidR="004D51E0">
        <w:rPr>
          <w:rFonts w:ascii="Times New Roman" w:hAnsi="Times New Roman" w:cs="Times New Roman"/>
          <w:sz w:val="20"/>
          <w:szCs w:val="20"/>
        </w:rPr>
        <w:t xml:space="preserve">water soluble additives, obtained from natural or synthetic, added to enhance the aesthetic properties of the </w:t>
      </w:r>
      <w:r w:rsidR="002D287C">
        <w:rPr>
          <w:rFonts w:ascii="Times New Roman" w:hAnsi="Times New Roman" w:cs="Times New Roman"/>
          <w:sz w:val="20"/>
          <w:szCs w:val="20"/>
        </w:rPr>
        <w:t xml:space="preserve">drug </w:t>
      </w:r>
      <w:r w:rsidR="004D51E0">
        <w:rPr>
          <w:rFonts w:ascii="Times New Roman" w:hAnsi="Times New Roman" w:cs="Times New Roman"/>
          <w:sz w:val="20"/>
          <w:szCs w:val="20"/>
        </w:rPr>
        <w:t xml:space="preserve">formulation. Colours are </w:t>
      </w:r>
      <w:r w:rsidR="00054373" w:rsidRPr="00054373">
        <w:rPr>
          <w:rFonts w:ascii="Times New Roman" w:hAnsi="Times New Roman" w:cs="Times New Roman"/>
          <w:sz w:val="20"/>
          <w:szCs w:val="20"/>
        </w:rPr>
        <w:t xml:space="preserve">chosen based on the </w:t>
      </w:r>
      <w:r w:rsidR="002D287C">
        <w:rPr>
          <w:rFonts w:ascii="Times New Roman" w:hAnsi="Times New Roman" w:cs="Times New Roman"/>
          <w:sz w:val="20"/>
          <w:szCs w:val="20"/>
        </w:rPr>
        <w:t>product</w:t>
      </w:r>
      <w:r w:rsidR="00054373" w:rsidRPr="00054373">
        <w:rPr>
          <w:rFonts w:ascii="Times New Roman" w:hAnsi="Times New Roman" w:cs="Times New Roman"/>
          <w:sz w:val="20"/>
          <w:szCs w:val="20"/>
        </w:rPr>
        <w:t xml:space="preserve"> flavour. For instance, </w:t>
      </w:r>
      <w:r w:rsidR="002D287C">
        <w:rPr>
          <w:rFonts w:ascii="Times New Roman" w:hAnsi="Times New Roman" w:cs="Times New Roman"/>
          <w:sz w:val="20"/>
          <w:szCs w:val="20"/>
        </w:rPr>
        <w:t>drug product</w:t>
      </w:r>
      <w:r w:rsidR="002D287C" w:rsidRPr="00054373">
        <w:rPr>
          <w:rFonts w:ascii="Times New Roman" w:hAnsi="Times New Roman" w:cs="Times New Roman"/>
          <w:sz w:val="20"/>
          <w:szCs w:val="20"/>
        </w:rPr>
        <w:t xml:space="preserve"> with mint flavours is</w:t>
      </w:r>
      <w:r w:rsidR="00054373" w:rsidRPr="00054373">
        <w:rPr>
          <w:rFonts w:ascii="Times New Roman" w:hAnsi="Times New Roman" w:cs="Times New Roman"/>
          <w:sz w:val="20"/>
          <w:szCs w:val="20"/>
        </w:rPr>
        <w:t xml:space="preserve"> typically green, while those with banana flavours are yellow</w:t>
      </w:r>
      <w:r w:rsidR="002D287C">
        <w:rPr>
          <w:rFonts w:ascii="Times New Roman" w:hAnsi="Times New Roman" w:cs="Times New Roman"/>
          <w:sz w:val="20"/>
          <w:szCs w:val="20"/>
        </w:rPr>
        <w:t xml:space="preserve"> in colour</w:t>
      </w:r>
      <w:r w:rsidR="00054373" w:rsidRPr="00054373">
        <w:rPr>
          <w:rFonts w:ascii="Times New Roman" w:hAnsi="Times New Roman" w:cs="Times New Roman"/>
          <w:sz w:val="20"/>
          <w:szCs w:val="20"/>
        </w:rPr>
        <w:t xml:space="preserve">. </w:t>
      </w:r>
      <w:r w:rsidR="004D51E0">
        <w:rPr>
          <w:rFonts w:ascii="Times New Roman" w:hAnsi="Times New Roman" w:cs="Times New Roman"/>
          <w:sz w:val="20"/>
          <w:szCs w:val="20"/>
        </w:rPr>
        <w:t xml:space="preserve">Ideally, </w:t>
      </w:r>
      <w:r w:rsidR="002D287C">
        <w:rPr>
          <w:rFonts w:ascii="Times New Roman" w:hAnsi="Times New Roman" w:cs="Times New Roman"/>
          <w:sz w:val="20"/>
          <w:szCs w:val="20"/>
        </w:rPr>
        <w:t>colour as an additive</w:t>
      </w:r>
      <w:r w:rsidR="00054373" w:rsidRPr="00054373">
        <w:rPr>
          <w:rFonts w:ascii="Times New Roman" w:hAnsi="Times New Roman" w:cs="Times New Roman"/>
          <w:sz w:val="20"/>
          <w:szCs w:val="20"/>
        </w:rPr>
        <w:t xml:space="preserve"> </w:t>
      </w:r>
      <w:r w:rsidR="004D51E0">
        <w:rPr>
          <w:rFonts w:ascii="Times New Roman" w:hAnsi="Times New Roman" w:cs="Times New Roman"/>
          <w:sz w:val="20"/>
          <w:szCs w:val="20"/>
        </w:rPr>
        <w:t>should be</w:t>
      </w:r>
      <w:r w:rsidR="00054373" w:rsidRPr="00054373">
        <w:rPr>
          <w:rFonts w:ascii="Times New Roman" w:hAnsi="Times New Roman" w:cs="Times New Roman"/>
          <w:sz w:val="20"/>
          <w:szCs w:val="20"/>
        </w:rPr>
        <w:t xml:space="preserve"> physically or chemically </w:t>
      </w:r>
      <w:r w:rsidR="004D51E0">
        <w:rPr>
          <w:rFonts w:ascii="Times New Roman" w:hAnsi="Times New Roman" w:cs="Times New Roman"/>
          <w:sz w:val="20"/>
          <w:szCs w:val="20"/>
        </w:rPr>
        <w:t xml:space="preserve">inert and cannot </w:t>
      </w:r>
      <w:r w:rsidR="00054373" w:rsidRPr="00054373">
        <w:rPr>
          <w:rFonts w:ascii="Times New Roman" w:hAnsi="Times New Roman" w:cs="Times New Roman"/>
          <w:sz w:val="20"/>
          <w:szCs w:val="20"/>
        </w:rPr>
        <w:t>inter</w:t>
      </w:r>
      <w:r w:rsidR="004D51E0">
        <w:rPr>
          <w:rFonts w:ascii="Times New Roman" w:hAnsi="Times New Roman" w:cs="Times New Roman"/>
          <w:sz w:val="20"/>
          <w:szCs w:val="20"/>
        </w:rPr>
        <w:t>fere</w:t>
      </w:r>
      <w:r w:rsidR="00054373" w:rsidRPr="00054373">
        <w:rPr>
          <w:rFonts w:ascii="Times New Roman" w:hAnsi="Times New Roman" w:cs="Times New Roman"/>
          <w:sz w:val="20"/>
          <w:szCs w:val="20"/>
        </w:rPr>
        <w:t xml:space="preserve"> with the </w:t>
      </w:r>
      <w:r w:rsidR="004D51E0">
        <w:rPr>
          <w:rFonts w:ascii="Times New Roman" w:hAnsi="Times New Roman" w:cs="Times New Roman"/>
          <w:sz w:val="20"/>
          <w:szCs w:val="20"/>
        </w:rPr>
        <w:t xml:space="preserve">properties of </w:t>
      </w:r>
      <w:r w:rsidR="00054373" w:rsidRPr="00054373">
        <w:rPr>
          <w:rFonts w:ascii="Times New Roman" w:hAnsi="Times New Roman" w:cs="Times New Roman"/>
          <w:sz w:val="20"/>
          <w:szCs w:val="20"/>
        </w:rPr>
        <w:t>other formulation ingredients</w:t>
      </w:r>
      <w:r w:rsidR="002D287C">
        <w:rPr>
          <w:rFonts w:ascii="Times New Roman" w:hAnsi="Times New Roman" w:cs="Times New Roman"/>
          <w:sz w:val="20"/>
          <w:szCs w:val="20"/>
        </w:rPr>
        <w:t xml:space="preserve"> throughout the shelf life</w:t>
      </w:r>
      <w:r w:rsidR="00054373" w:rsidRPr="00054373">
        <w:rPr>
          <w:rFonts w:ascii="Times New Roman" w:hAnsi="Times New Roman" w:cs="Times New Roman"/>
          <w:sz w:val="20"/>
          <w:szCs w:val="20"/>
        </w:rPr>
        <w:t>.</w:t>
      </w:r>
      <w:r w:rsidR="004D51E0">
        <w:rPr>
          <w:rFonts w:ascii="Times New Roman" w:hAnsi="Times New Roman" w:cs="Times New Roman"/>
          <w:sz w:val="20"/>
          <w:szCs w:val="20"/>
        </w:rPr>
        <w:t xml:space="preserve"> Titanium </w:t>
      </w:r>
      <w:r w:rsidR="00260AEB">
        <w:rPr>
          <w:rFonts w:ascii="Times New Roman" w:hAnsi="Times New Roman" w:cs="Times New Roman"/>
          <w:sz w:val="20"/>
          <w:szCs w:val="20"/>
        </w:rPr>
        <w:t>dioxide</w:t>
      </w:r>
      <w:r w:rsidR="004D51E0">
        <w:rPr>
          <w:rFonts w:ascii="Times New Roman" w:hAnsi="Times New Roman" w:cs="Times New Roman"/>
          <w:sz w:val="20"/>
          <w:szCs w:val="20"/>
        </w:rPr>
        <w:t xml:space="preserve"> used as </w:t>
      </w:r>
      <w:r w:rsidR="00260AEB">
        <w:rPr>
          <w:rFonts w:ascii="Times New Roman" w:hAnsi="Times New Roman" w:cs="Times New Roman"/>
          <w:sz w:val="20"/>
          <w:szCs w:val="20"/>
        </w:rPr>
        <w:t>opacity</w:t>
      </w:r>
      <w:r w:rsidR="004D51E0">
        <w:rPr>
          <w:rFonts w:ascii="Times New Roman" w:hAnsi="Times New Roman" w:cs="Times New Roman"/>
          <w:sz w:val="20"/>
          <w:szCs w:val="20"/>
        </w:rPr>
        <w:t xml:space="preserve"> agent for capsules dosage forms</w:t>
      </w:r>
      <w:r w:rsidR="002D287C">
        <w:rPr>
          <w:rFonts w:ascii="Times New Roman" w:hAnsi="Times New Roman" w:cs="Times New Roman"/>
          <w:sz w:val="20"/>
          <w:szCs w:val="20"/>
        </w:rPr>
        <w:t>,</w:t>
      </w:r>
      <w:r w:rsidR="004D51E0">
        <w:rPr>
          <w:rFonts w:ascii="Times New Roman" w:hAnsi="Times New Roman" w:cs="Times New Roman"/>
          <w:sz w:val="20"/>
          <w:szCs w:val="20"/>
        </w:rPr>
        <w:t xml:space="preserve"> due to its high reflectance. It also finds </w:t>
      </w:r>
      <w:r w:rsidR="00260AEB">
        <w:rPr>
          <w:rFonts w:ascii="Times New Roman" w:hAnsi="Times New Roman" w:cs="Times New Roman"/>
          <w:sz w:val="20"/>
          <w:szCs w:val="20"/>
        </w:rPr>
        <w:t>application in tablet coating and semisolid dosage forms. Due to its high reflectance, titanium dioxide is also included in sunscreen preparations as it protects from harmful ultra-violet rays. Similarly, ferric oxides both red and yellow varieties as colourant are preferred by formulators in t</w:t>
      </w:r>
      <w:r w:rsidR="002D287C">
        <w:rPr>
          <w:rFonts w:ascii="Times New Roman" w:hAnsi="Times New Roman" w:cs="Times New Roman"/>
          <w:sz w:val="20"/>
          <w:szCs w:val="20"/>
        </w:rPr>
        <w:t xml:space="preserve">opical preparations such as calamine lotions. </w:t>
      </w:r>
    </w:p>
    <w:p w:rsidR="005710B9" w:rsidRDefault="005710B9" w:rsidP="008F3A82">
      <w:pPr>
        <w:spacing w:after="0" w:line="240" w:lineRule="auto"/>
        <w:jc w:val="both"/>
        <w:rPr>
          <w:rFonts w:ascii="Times New Roman" w:hAnsi="Times New Roman" w:cs="Times New Roman"/>
          <w:b/>
          <w:sz w:val="20"/>
          <w:szCs w:val="20"/>
        </w:rPr>
      </w:pPr>
    </w:p>
    <w:p w:rsidR="00E47E44" w:rsidRDefault="007966EE" w:rsidP="008F3A8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C. </w:t>
      </w:r>
      <w:r w:rsidRPr="00336561">
        <w:rPr>
          <w:rFonts w:ascii="Times New Roman" w:hAnsi="Times New Roman" w:cs="Times New Roman"/>
          <w:b/>
          <w:sz w:val="20"/>
          <w:szCs w:val="20"/>
        </w:rPr>
        <w:t>Semi-solid dosage forms</w:t>
      </w:r>
      <w:r w:rsidR="00124B03">
        <w:rPr>
          <w:rFonts w:ascii="Times New Roman" w:hAnsi="Times New Roman" w:cs="Times New Roman"/>
          <w:b/>
          <w:sz w:val="20"/>
          <w:szCs w:val="20"/>
        </w:rPr>
        <w:t xml:space="preserve"> </w:t>
      </w:r>
      <w:r w:rsidR="00124B03" w:rsidRPr="00124B03">
        <w:rPr>
          <w:rFonts w:ascii="Times New Roman" w:hAnsi="Times New Roman" w:cs="Times New Roman"/>
          <w:b/>
          <w:sz w:val="20"/>
          <w:szCs w:val="20"/>
          <w:vertAlign w:val="superscript"/>
        </w:rPr>
        <w:t>[17-21]</w:t>
      </w:r>
    </w:p>
    <w:p w:rsidR="007966EE" w:rsidRPr="00336561" w:rsidRDefault="007966EE" w:rsidP="008F3A82">
      <w:pPr>
        <w:spacing w:after="0" w:line="240" w:lineRule="auto"/>
        <w:jc w:val="both"/>
        <w:rPr>
          <w:rFonts w:ascii="Times New Roman" w:hAnsi="Times New Roman" w:cs="Times New Roman"/>
          <w:b/>
          <w:sz w:val="20"/>
          <w:szCs w:val="20"/>
        </w:rPr>
      </w:pPr>
    </w:p>
    <w:p w:rsidR="00E47E44" w:rsidRPr="00336561" w:rsidRDefault="000B6759" w:rsidP="008F3A8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Semi-solid dosage forms are mainly meant for external application e.g. ointments, creams, pastes, jellies etc. The suppositories </w:t>
      </w:r>
      <w:r w:rsidR="0032114C">
        <w:rPr>
          <w:rFonts w:ascii="Times New Roman" w:hAnsi="Times New Roman" w:cs="Times New Roman"/>
          <w:sz w:val="20"/>
          <w:szCs w:val="20"/>
        </w:rPr>
        <w:t xml:space="preserve">and pessaries </w:t>
      </w:r>
      <w:r>
        <w:rPr>
          <w:rFonts w:ascii="Times New Roman" w:hAnsi="Times New Roman" w:cs="Times New Roman"/>
          <w:sz w:val="20"/>
          <w:szCs w:val="20"/>
        </w:rPr>
        <w:t>are also included in this category</w:t>
      </w:r>
      <w:r w:rsidR="0032114C">
        <w:rPr>
          <w:rFonts w:ascii="Times New Roman" w:hAnsi="Times New Roman" w:cs="Times New Roman"/>
          <w:sz w:val="20"/>
          <w:szCs w:val="20"/>
        </w:rPr>
        <w:t xml:space="preserve">, despite the fact that they </w:t>
      </w:r>
      <w:r>
        <w:rPr>
          <w:rFonts w:ascii="Times New Roman" w:hAnsi="Times New Roman" w:cs="Times New Roman"/>
          <w:sz w:val="20"/>
          <w:szCs w:val="20"/>
        </w:rPr>
        <w:t xml:space="preserve">are unit dosage forms. These </w:t>
      </w:r>
      <w:r w:rsidR="00BA2399" w:rsidRPr="00BA2399">
        <w:rPr>
          <w:rFonts w:ascii="Times New Roman" w:hAnsi="Times New Roman" w:cs="Times New Roman"/>
          <w:sz w:val="20"/>
          <w:szCs w:val="20"/>
        </w:rPr>
        <w:t xml:space="preserve">preparations are characterised as topically applied drugs that have local and systemic effects when applied </w:t>
      </w:r>
      <w:r>
        <w:rPr>
          <w:rFonts w:ascii="Times New Roman" w:hAnsi="Times New Roman" w:cs="Times New Roman"/>
          <w:sz w:val="20"/>
          <w:szCs w:val="20"/>
        </w:rPr>
        <w:t xml:space="preserve">through outer layer of </w:t>
      </w:r>
      <w:r w:rsidR="00BA2399" w:rsidRPr="00BA2399">
        <w:rPr>
          <w:rFonts w:ascii="Times New Roman" w:hAnsi="Times New Roman" w:cs="Times New Roman"/>
          <w:sz w:val="20"/>
          <w:szCs w:val="20"/>
        </w:rPr>
        <w:t xml:space="preserve">skin </w:t>
      </w:r>
      <w:r>
        <w:rPr>
          <w:rFonts w:ascii="Times New Roman" w:hAnsi="Times New Roman" w:cs="Times New Roman"/>
          <w:sz w:val="20"/>
          <w:szCs w:val="20"/>
        </w:rPr>
        <w:t>and</w:t>
      </w:r>
      <w:r w:rsidR="00BA2399" w:rsidRPr="00BA2399">
        <w:rPr>
          <w:rFonts w:ascii="Times New Roman" w:hAnsi="Times New Roman" w:cs="Times New Roman"/>
          <w:sz w:val="20"/>
          <w:szCs w:val="20"/>
        </w:rPr>
        <w:t xml:space="preserve"> mucous membranes. </w:t>
      </w:r>
      <w:r>
        <w:rPr>
          <w:rFonts w:ascii="Times New Roman" w:hAnsi="Times New Roman" w:cs="Times New Roman"/>
          <w:sz w:val="20"/>
          <w:szCs w:val="20"/>
        </w:rPr>
        <w:t>They usually contain</w:t>
      </w:r>
      <w:r w:rsidRPr="000B6759">
        <w:rPr>
          <w:rFonts w:ascii="Times New Roman" w:hAnsi="Times New Roman" w:cs="Times New Roman"/>
          <w:sz w:val="20"/>
          <w:szCs w:val="20"/>
        </w:rPr>
        <w:t xml:space="preserve"> </w:t>
      </w:r>
      <w:r w:rsidRPr="00BA2399">
        <w:rPr>
          <w:rFonts w:ascii="Times New Roman" w:hAnsi="Times New Roman" w:cs="Times New Roman"/>
          <w:sz w:val="20"/>
          <w:szCs w:val="20"/>
        </w:rPr>
        <w:t>complex structur</w:t>
      </w:r>
      <w:r w:rsidR="000B6F98">
        <w:rPr>
          <w:rFonts w:ascii="Times New Roman" w:hAnsi="Times New Roman" w:cs="Times New Roman"/>
          <w:sz w:val="20"/>
          <w:szCs w:val="20"/>
        </w:rPr>
        <w:t>e</w:t>
      </w:r>
      <w:r w:rsidR="0032114C">
        <w:rPr>
          <w:rFonts w:ascii="Times New Roman" w:hAnsi="Times New Roman" w:cs="Times New Roman"/>
          <w:sz w:val="20"/>
          <w:szCs w:val="20"/>
        </w:rPr>
        <w:t>,</w:t>
      </w:r>
      <w:r>
        <w:rPr>
          <w:rFonts w:ascii="Times New Roman" w:hAnsi="Times New Roman" w:cs="Times New Roman"/>
          <w:sz w:val="20"/>
          <w:szCs w:val="20"/>
        </w:rPr>
        <w:t xml:space="preserve"> </w:t>
      </w:r>
      <w:r w:rsidR="000B6F98">
        <w:rPr>
          <w:rFonts w:ascii="Times New Roman" w:hAnsi="Times New Roman" w:cs="Times New Roman"/>
          <w:sz w:val="20"/>
          <w:szCs w:val="20"/>
        </w:rPr>
        <w:t xml:space="preserve">comprising of </w:t>
      </w:r>
      <w:r w:rsidRPr="00BA2399">
        <w:rPr>
          <w:rFonts w:ascii="Times New Roman" w:hAnsi="Times New Roman" w:cs="Times New Roman"/>
          <w:sz w:val="20"/>
          <w:szCs w:val="20"/>
        </w:rPr>
        <w:t xml:space="preserve">two phases—oil and water—with the exterior phase being continuous and the inside phase being </w:t>
      </w:r>
      <w:r>
        <w:rPr>
          <w:rFonts w:ascii="Times New Roman" w:hAnsi="Times New Roman" w:cs="Times New Roman"/>
          <w:sz w:val="20"/>
          <w:szCs w:val="20"/>
        </w:rPr>
        <w:t>dispersed</w:t>
      </w:r>
      <w:r w:rsidR="000B6F98">
        <w:rPr>
          <w:rFonts w:ascii="Times New Roman" w:hAnsi="Times New Roman" w:cs="Times New Roman"/>
          <w:sz w:val="20"/>
          <w:szCs w:val="20"/>
        </w:rPr>
        <w:t>.</w:t>
      </w:r>
      <w:r w:rsidRPr="00BA2399">
        <w:rPr>
          <w:rFonts w:ascii="Times New Roman" w:hAnsi="Times New Roman" w:cs="Times New Roman"/>
          <w:sz w:val="20"/>
          <w:szCs w:val="20"/>
        </w:rPr>
        <w:t xml:space="preserve"> </w:t>
      </w:r>
      <w:r w:rsidR="0032114C">
        <w:rPr>
          <w:rFonts w:ascii="Times New Roman" w:hAnsi="Times New Roman" w:cs="Times New Roman"/>
          <w:sz w:val="20"/>
          <w:szCs w:val="20"/>
        </w:rPr>
        <w:t>In semi-solid dosage forms, a</w:t>
      </w:r>
      <w:r w:rsidR="00BA2399" w:rsidRPr="00BA2399">
        <w:rPr>
          <w:rFonts w:ascii="Times New Roman" w:hAnsi="Times New Roman" w:cs="Times New Roman"/>
          <w:sz w:val="20"/>
          <w:szCs w:val="20"/>
        </w:rPr>
        <w:t xml:space="preserve"> three-phase system is frequently created by dissolving the active ingredient in either one or both phases. </w:t>
      </w:r>
      <w:r w:rsidR="0032114C">
        <w:rPr>
          <w:rFonts w:ascii="Times New Roman" w:hAnsi="Times New Roman" w:cs="Times New Roman"/>
          <w:sz w:val="20"/>
          <w:szCs w:val="20"/>
        </w:rPr>
        <w:t>This</w:t>
      </w:r>
      <w:r w:rsidR="00BA2399" w:rsidRPr="00BA2399">
        <w:rPr>
          <w:rFonts w:ascii="Times New Roman" w:hAnsi="Times New Roman" w:cs="Times New Roman"/>
          <w:sz w:val="20"/>
          <w:szCs w:val="20"/>
        </w:rPr>
        <w:t xml:space="preserve"> </w:t>
      </w:r>
      <w:r w:rsidR="0032114C">
        <w:rPr>
          <w:rFonts w:ascii="Times New Roman" w:hAnsi="Times New Roman" w:cs="Times New Roman"/>
          <w:sz w:val="20"/>
          <w:szCs w:val="20"/>
        </w:rPr>
        <w:t>3</w:t>
      </w:r>
      <w:r w:rsidR="00BA2399" w:rsidRPr="00BA2399">
        <w:rPr>
          <w:rFonts w:ascii="Times New Roman" w:hAnsi="Times New Roman" w:cs="Times New Roman"/>
          <w:sz w:val="20"/>
          <w:szCs w:val="20"/>
        </w:rPr>
        <w:t xml:space="preserve">-dimensional </w:t>
      </w:r>
      <w:r w:rsidR="0032114C" w:rsidRPr="00BA2399">
        <w:rPr>
          <w:rFonts w:ascii="Times New Roman" w:hAnsi="Times New Roman" w:cs="Times New Roman"/>
          <w:sz w:val="20"/>
          <w:szCs w:val="20"/>
        </w:rPr>
        <w:t>structure</w:t>
      </w:r>
      <w:r w:rsidR="00BA2399" w:rsidRPr="00BA2399">
        <w:rPr>
          <w:rFonts w:ascii="Times New Roman" w:hAnsi="Times New Roman" w:cs="Times New Roman"/>
          <w:sz w:val="20"/>
          <w:szCs w:val="20"/>
        </w:rPr>
        <w:t xml:space="preserve"> is strong enough to give an undisturbed system a solid-like quality, but is also easily deformed and realigned in response to an external force. </w:t>
      </w:r>
      <w:r w:rsidR="00E47E44" w:rsidRPr="0032114C">
        <w:rPr>
          <w:rFonts w:ascii="Times New Roman" w:hAnsi="Times New Roman" w:cs="Times New Roman"/>
          <w:sz w:val="20"/>
          <w:szCs w:val="20"/>
        </w:rPr>
        <w:t>It include: - Ointments, Creams, Pastes, Jellies and Suppositories.</w:t>
      </w:r>
    </w:p>
    <w:p w:rsidR="007966EE" w:rsidRDefault="007966EE" w:rsidP="00C763B4">
      <w:pPr>
        <w:pStyle w:val="ListParagraph"/>
        <w:spacing w:after="0" w:line="240" w:lineRule="auto"/>
        <w:ind w:left="0"/>
        <w:jc w:val="both"/>
        <w:rPr>
          <w:rFonts w:ascii="Times New Roman" w:hAnsi="Times New Roman" w:cs="Times New Roman"/>
          <w:b/>
          <w:sz w:val="20"/>
          <w:szCs w:val="20"/>
        </w:rPr>
      </w:pPr>
    </w:p>
    <w:p w:rsidR="00F61155" w:rsidRDefault="00E47E44" w:rsidP="00F61155">
      <w:pPr>
        <w:pStyle w:val="ListParagraph"/>
        <w:spacing w:after="0"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Ointments</w:t>
      </w:r>
      <w:r w:rsidR="006C1121" w:rsidRPr="00336561">
        <w:rPr>
          <w:rFonts w:ascii="Times New Roman" w:hAnsi="Times New Roman" w:cs="Times New Roman"/>
          <w:sz w:val="20"/>
          <w:szCs w:val="20"/>
        </w:rPr>
        <w:t xml:space="preserve">: - </w:t>
      </w:r>
      <w:r w:rsidRPr="00336561">
        <w:rPr>
          <w:rFonts w:ascii="Times New Roman" w:hAnsi="Times New Roman" w:cs="Times New Roman"/>
          <w:sz w:val="20"/>
          <w:szCs w:val="20"/>
        </w:rPr>
        <w:t xml:space="preserve">When shear force is applied, ointments, which are semisolid systems, often act like viscoelastic materials. They often contain medications and are </w:t>
      </w:r>
      <w:r w:rsidR="00A01999">
        <w:rPr>
          <w:rFonts w:ascii="Times New Roman" w:hAnsi="Times New Roman" w:cs="Times New Roman"/>
          <w:sz w:val="20"/>
          <w:szCs w:val="20"/>
        </w:rPr>
        <w:t xml:space="preserve">meant for </w:t>
      </w:r>
      <w:r w:rsidRPr="00336561">
        <w:rPr>
          <w:rFonts w:ascii="Times New Roman" w:hAnsi="Times New Roman" w:cs="Times New Roman"/>
          <w:sz w:val="20"/>
          <w:szCs w:val="20"/>
        </w:rPr>
        <w:t xml:space="preserve">application </w:t>
      </w:r>
      <w:r w:rsidR="00A01999">
        <w:rPr>
          <w:rFonts w:ascii="Times New Roman" w:hAnsi="Times New Roman" w:cs="Times New Roman"/>
          <w:sz w:val="20"/>
          <w:szCs w:val="20"/>
        </w:rPr>
        <w:t xml:space="preserve">on skin outer epidermal layer or for action into deeper layer of dermis or </w:t>
      </w:r>
      <w:r w:rsidRPr="00336561">
        <w:rPr>
          <w:rFonts w:ascii="Times New Roman" w:hAnsi="Times New Roman" w:cs="Times New Roman"/>
          <w:sz w:val="20"/>
          <w:szCs w:val="20"/>
        </w:rPr>
        <w:t>to</w:t>
      </w:r>
      <w:r w:rsidR="00A01999">
        <w:rPr>
          <w:rFonts w:ascii="Times New Roman" w:hAnsi="Times New Roman" w:cs="Times New Roman"/>
          <w:sz w:val="20"/>
          <w:szCs w:val="20"/>
        </w:rPr>
        <w:t xml:space="preserve"> penetrate deep inside and release medicaments to body fluids</w:t>
      </w:r>
      <w:r w:rsidRPr="00336561">
        <w:rPr>
          <w:rFonts w:ascii="Times New Roman" w:hAnsi="Times New Roman" w:cs="Times New Roman"/>
          <w:sz w:val="20"/>
          <w:szCs w:val="20"/>
        </w:rPr>
        <w:t xml:space="preserve">. Non-medicated ointments, also known as ointment bases, are used to make medicated ointments or can be used directly for lubricating or emollient properties. </w:t>
      </w:r>
      <w:r w:rsidR="00A01999">
        <w:rPr>
          <w:rFonts w:ascii="Times New Roman" w:hAnsi="Times New Roman" w:cs="Times New Roman"/>
          <w:sz w:val="20"/>
          <w:szCs w:val="20"/>
        </w:rPr>
        <w:t>While selecting an ointment base for formulating ointments, many factors should be taken into consideration such as action desired, physicochemical nature of drug and stability.</w:t>
      </w:r>
      <w:r w:rsidR="0057453C">
        <w:rPr>
          <w:rFonts w:ascii="Times New Roman" w:hAnsi="Times New Roman" w:cs="Times New Roman"/>
          <w:sz w:val="20"/>
          <w:szCs w:val="20"/>
        </w:rPr>
        <w:t xml:space="preserve"> An ointment base should be inert, stable, and compatible, should have good spreading co-efficient and should not interfere with the pharmacological action of the drug. There is no single ointment base available that possessed all the above properties, so it is always suggested to incorporate combination of ointment bases for better outcomes.</w:t>
      </w:r>
    </w:p>
    <w:p w:rsidR="00F61155" w:rsidRDefault="00F61155" w:rsidP="00F61155">
      <w:pPr>
        <w:pStyle w:val="ListParagraph"/>
        <w:spacing w:after="0" w:line="240" w:lineRule="auto"/>
        <w:ind w:left="0"/>
        <w:jc w:val="both"/>
        <w:rPr>
          <w:rFonts w:ascii="Times New Roman" w:hAnsi="Times New Roman" w:cs="Times New Roman"/>
          <w:sz w:val="20"/>
          <w:szCs w:val="20"/>
        </w:rPr>
      </w:pPr>
    </w:p>
    <w:p w:rsidR="00C66DF4" w:rsidRDefault="00E47E44" w:rsidP="00C66DF4">
      <w:pPr>
        <w:pStyle w:val="ListParagraph"/>
        <w:spacing w:after="0"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Creams</w:t>
      </w:r>
      <w:r w:rsidR="006C1121" w:rsidRPr="00336561">
        <w:rPr>
          <w:rFonts w:ascii="Times New Roman" w:hAnsi="Times New Roman" w:cs="Times New Roman"/>
          <w:sz w:val="20"/>
          <w:szCs w:val="20"/>
        </w:rPr>
        <w:t xml:space="preserve">: </w:t>
      </w:r>
      <w:r w:rsidR="00C66DF4" w:rsidRPr="00336561">
        <w:rPr>
          <w:rFonts w:ascii="Times New Roman" w:hAnsi="Times New Roman" w:cs="Times New Roman"/>
          <w:sz w:val="20"/>
          <w:szCs w:val="20"/>
        </w:rPr>
        <w:t xml:space="preserve">- </w:t>
      </w:r>
      <w:r w:rsidR="00C66DF4">
        <w:rPr>
          <w:rFonts w:ascii="Times New Roman" w:hAnsi="Times New Roman" w:cs="Times New Roman"/>
          <w:sz w:val="20"/>
          <w:szCs w:val="20"/>
        </w:rPr>
        <w:t xml:space="preserve">According to the definition </w:t>
      </w:r>
      <w:r w:rsidR="00C66DF4" w:rsidRPr="00C66DF4">
        <w:rPr>
          <w:rFonts w:ascii="Times New Roman" w:hAnsi="Times New Roman" w:cs="Times New Roman"/>
          <w:sz w:val="20"/>
          <w:szCs w:val="20"/>
        </w:rPr>
        <w:t xml:space="preserve">Creams are </w:t>
      </w:r>
      <w:r w:rsidR="00C66DF4">
        <w:rPr>
          <w:rFonts w:ascii="Times New Roman" w:hAnsi="Times New Roman" w:cs="Times New Roman"/>
          <w:sz w:val="20"/>
          <w:szCs w:val="20"/>
        </w:rPr>
        <w:t>viscous semi-solid preparations</w:t>
      </w:r>
      <w:r w:rsidR="00C66DF4" w:rsidRPr="00C66DF4">
        <w:rPr>
          <w:rFonts w:ascii="Times New Roman" w:hAnsi="Times New Roman" w:cs="Times New Roman"/>
          <w:sz w:val="20"/>
          <w:szCs w:val="20"/>
        </w:rPr>
        <w:t xml:space="preserve"> of either the oil-in-water or water-in-oil type</w:t>
      </w:r>
      <w:r w:rsidR="00C66DF4">
        <w:rPr>
          <w:rFonts w:ascii="Times New Roman" w:hAnsi="Times New Roman" w:cs="Times New Roman"/>
          <w:sz w:val="20"/>
          <w:szCs w:val="20"/>
        </w:rPr>
        <w:t xml:space="preserve"> </w:t>
      </w:r>
      <w:r w:rsidR="00C66DF4" w:rsidRPr="00C66DF4">
        <w:rPr>
          <w:rFonts w:ascii="Times New Roman" w:hAnsi="Times New Roman" w:cs="Times New Roman"/>
          <w:sz w:val="20"/>
          <w:szCs w:val="20"/>
        </w:rPr>
        <w:t>whose consistency varies according to the ratio of oil to water</w:t>
      </w:r>
      <w:r w:rsidR="00C66DF4">
        <w:rPr>
          <w:rFonts w:ascii="Times New Roman" w:hAnsi="Times New Roman" w:cs="Times New Roman"/>
          <w:sz w:val="20"/>
          <w:szCs w:val="20"/>
        </w:rPr>
        <w:t xml:space="preserve">. These preparations are meant for external application </w:t>
      </w:r>
      <w:r w:rsidR="00C66DF4" w:rsidRPr="00C66DF4">
        <w:rPr>
          <w:rFonts w:ascii="Times New Roman" w:hAnsi="Times New Roman" w:cs="Times New Roman"/>
          <w:sz w:val="20"/>
          <w:szCs w:val="20"/>
        </w:rPr>
        <w:t xml:space="preserve">to the skin. Creams are used for protective, cleansing, beautifying, increasing appearance, and other medicinal or cosmetic purposes. These formulations deliver </w:t>
      </w:r>
      <w:r w:rsidR="00C66DF4">
        <w:rPr>
          <w:rFonts w:ascii="Times New Roman" w:hAnsi="Times New Roman" w:cs="Times New Roman"/>
          <w:sz w:val="20"/>
          <w:szCs w:val="20"/>
        </w:rPr>
        <w:t xml:space="preserve">the </w:t>
      </w:r>
      <w:r w:rsidR="00C66DF4" w:rsidRPr="00C66DF4">
        <w:rPr>
          <w:rFonts w:ascii="Times New Roman" w:hAnsi="Times New Roman" w:cs="Times New Roman"/>
          <w:sz w:val="20"/>
          <w:szCs w:val="20"/>
        </w:rPr>
        <w:t>medica</w:t>
      </w:r>
      <w:r w:rsidR="00C66DF4">
        <w:rPr>
          <w:rFonts w:ascii="Times New Roman" w:hAnsi="Times New Roman" w:cs="Times New Roman"/>
          <w:sz w:val="20"/>
          <w:szCs w:val="20"/>
        </w:rPr>
        <w:t>ments</w:t>
      </w:r>
      <w:r w:rsidR="00C66DF4" w:rsidRPr="00C66DF4">
        <w:rPr>
          <w:rFonts w:ascii="Times New Roman" w:hAnsi="Times New Roman" w:cs="Times New Roman"/>
          <w:sz w:val="20"/>
          <w:szCs w:val="20"/>
        </w:rPr>
        <w:t xml:space="preserve"> to particular skin regions for targeted effects for skin disorders.</w:t>
      </w:r>
      <w:r w:rsidR="00F61155">
        <w:rPr>
          <w:rFonts w:ascii="Times New Roman" w:hAnsi="Times New Roman" w:cs="Times New Roman"/>
          <w:sz w:val="20"/>
          <w:szCs w:val="20"/>
        </w:rPr>
        <w:t xml:space="preserve"> </w:t>
      </w:r>
      <w:r w:rsidR="00C66DF4" w:rsidRPr="00C66DF4">
        <w:rPr>
          <w:rFonts w:ascii="Times New Roman" w:hAnsi="Times New Roman" w:cs="Times New Roman"/>
          <w:sz w:val="20"/>
          <w:szCs w:val="20"/>
        </w:rPr>
        <w:t>They fall into two categories:</w:t>
      </w:r>
      <w:r w:rsidR="00F61155">
        <w:rPr>
          <w:rFonts w:ascii="Times New Roman" w:hAnsi="Times New Roman" w:cs="Times New Roman"/>
          <w:sz w:val="20"/>
          <w:szCs w:val="20"/>
        </w:rPr>
        <w:t xml:space="preserve"> </w:t>
      </w:r>
      <w:r w:rsidR="008E584D">
        <w:rPr>
          <w:rFonts w:ascii="Times New Roman" w:hAnsi="Times New Roman" w:cs="Times New Roman"/>
          <w:sz w:val="20"/>
          <w:szCs w:val="20"/>
        </w:rPr>
        <w:t xml:space="preserve">Firstly, </w:t>
      </w:r>
      <w:r w:rsidR="00F61155">
        <w:rPr>
          <w:rFonts w:ascii="Times New Roman" w:hAnsi="Times New Roman" w:cs="Times New Roman"/>
          <w:sz w:val="20"/>
          <w:szCs w:val="20"/>
        </w:rPr>
        <w:t>o</w:t>
      </w:r>
      <w:r w:rsidR="008E584D" w:rsidRPr="00C66DF4">
        <w:rPr>
          <w:rFonts w:ascii="Times New Roman" w:hAnsi="Times New Roman" w:cs="Times New Roman"/>
          <w:sz w:val="20"/>
          <w:szCs w:val="20"/>
        </w:rPr>
        <w:t>il</w:t>
      </w:r>
      <w:r w:rsidR="00C66DF4" w:rsidRPr="00C66DF4">
        <w:rPr>
          <w:rFonts w:ascii="Times New Roman" w:hAnsi="Times New Roman" w:cs="Times New Roman"/>
          <w:sz w:val="20"/>
          <w:szCs w:val="20"/>
        </w:rPr>
        <w:t>-in-</w:t>
      </w:r>
      <w:r w:rsidR="00F61155">
        <w:rPr>
          <w:rFonts w:ascii="Times New Roman" w:hAnsi="Times New Roman" w:cs="Times New Roman"/>
          <w:sz w:val="20"/>
          <w:szCs w:val="20"/>
        </w:rPr>
        <w:t>w</w:t>
      </w:r>
      <w:r w:rsidR="00C66DF4" w:rsidRPr="00C66DF4">
        <w:rPr>
          <w:rFonts w:ascii="Times New Roman" w:hAnsi="Times New Roman" w:cs="Times New Roman"/>
          <w:sz w:val="20"/>
          <w:szCs w:val="20"/>
        </w:rPr>
        <w:t xml:space="preserve">ater </w:t>
      </w:r>
      <w:r w:rsidR="008E584D">
        <w:rPr>
          <w:rFonts w:ascii="Times New Roman" w:hAnsi="Times New Roman" w:cs="Times New Roman"/>
          <w:sz w:val="20"/>
          <w:szCs w:val="20"/>
        </w:rPr>
        <w:t>type creams</w:t>
      </w:r>
      <w:r w:rsidR="00C66DF4" w:rsidRPr="00C66DF4">
        <w:rPr>
          <w:rFonts w:ascii="Times New Roman" w:hAnsi="Times New Roman" w:cs="Times New Roman"/>
          <w:sz w:val="20"/>
          <w:szCs w:val="20"/>
        </w:rPr>
        <w:t xml:space="preserve"> that are made up of oil droplets spread </w:t>
      </w:r>
      <w:r w:rsidR="004C5691">
        <w:rPr>
          <w:rFonts w:ascii="Times New Roman" w:hAnsi="Times New Roman" w:cs="Times New Roman"/>
          <w:sz w:val="20"/>
          <w:szCs w:val="20"/>
        </w:rPr>
        <w:t>in</w:t>
      </w:r>
      <w:r w:rsidR="00C66DF4" w:rsidRPr="00C66DF4">
        <w:rPr>
          <w:rFonts w:ascii="Times New Roman" w:hAnsi="Times New Roman" w:cs="Times New Roman"/>
          <w:sz w:val="20"/>
          <w:szCs w:val="20"/>
        </w:rPr>
        <w:t xml:space="preserve"> </w:t>
      </w:r>
      <w:r w:rsidR="00A25701" w:rsidRPr="00C66DF4">
        <w:rPr>
          <w:rFonts w:ascii="Times New Roman" w:hAnsi="Times New Roman" w:cs="Times New Roman"/>
          <w:sz w:val="20"/>
          <w:szCs w:val="20"/>
        </w:rPr>
        <w:t>an</w:t>
      </w:r>
      <w:r w:rsidR="00C66DF4" w:rsidRPr="00C66DF4">
        <w:rPr>
          <w:rFonts w:ascii="Times New Roman" w:hAnsi="Times New Roman" w:cs="Times New Roman"/>
          <w:sz w:val="20"/>
          <w:szCs w:val="20"/>
        </w:rPr>
        <w:t xml:space="preserve"> </w:t>
      </w:r>
      <w:r w:rsidR="008E584D">
        <w:rPr>
          <w:rFonts w:ascii="Times New Roman" w:hAnsi="Times New Roman" w:cs="Times New Roman"/>
          <w:sz w:val="20"/>
          <w:szCs w:val="20"/>
        </w:rPr>
        <w:t xml:space="preserve">aqueous </w:t>
      </w:r>
      <w:r w:rsidR="00C66DF4" w:rsidRPr="00C66DF4">
        <w:rPr>
          <w:rFonts w:ascii="Times New Roman" w:hAnsi="Times New Roman" w:cs="Times New Roman"/>
          <w:sz w:val="20"/>
          <w:szCs w:val="20"/>
        </w:rPr>
        <w:t xml:space="preserve">continuous </w:t>
      </w:r>
      <w:r w:rsidR="00A25701" w:rsidRPr="00C66DF4">
        <w:rPr>
          <w:rFonts w:ascii="Times New Roman" w:hAnsi="Times New Roman" w:cs="Times New Roman"/>
          <w:sz w:val="20"/>
          <w:szCs w:val="20"/>
        </w:rPr>
        <w:t xml:space="preserve">phase. </w:t>
      </w:r>
      <w:r w:rsidR="00A25701">
        <w:rPr>
          <w:rFonts w:ascii="Times New Roman" w:hAnsi="Times New Roman" w:cs="Times New Roman"/>
          <w:sz w:val="20"/>
          <w:szCs w:val="20"/>
        </w:rPr>
        <w:t xml:space="preserve">In aqueous creams, the emulsifying anionic, cationic and non-ionic waxes, polysorbates and triethanolamine soaps are used as emulsifying agents. Secondly, water-in-oil type creams </w:t>
      </w:r>
      <w:r w:rsidR="00A25701" w:rsidRPr="00C66DF4">
        <w:rPr>
          <w:rFonts w:ascii="Times New Roman" w:hAnsi="Times New Roman" w:cs="Times New Roman"/>
          <w:sz w:val="20"/>
          <w:szCs w:val="20"/>
        </w:rPr>
        <w:t xml:space="preserve">made up of </w:t>
      </w:r>
      <w:r w:rsidR="00A25701">
        <w:rPr>
          <w:rFonts w:ascii="Times New Roman" w:hAnsi="Times New Roman" w:cs="Times New Roman"/>
          <w:sz w:val="20"/>
          <w:szCs w:val="20"/>
        </w:rPr>
        <w:t xml:space="preserve">water </w:t>
      </w:r>
      <w:r w:rsidR="00A25701" w:rsidRPr="00C66DF4">
        <w:rPr>
          <w:rFonts w:ascii="Times New Roman" w:hAnsi="Times New Roman" w:cs="Times New Roman"/>
          <w:sz w:val="20"/>
          <w:szCs w:val="20"/>
        </w:rPr>
        <w:t xml:space="preserve">droplets </w:t>
      </w:r>
      <w:r w:rsidR="00A25701">
        <w:rPr>
          <w:rFonts w:ascii="Times New Roman" w:hAnsi="Times New Roman" w:cs="Times New Roman"/>
          <w:sz w:val="20"/>
          <w:szCs w:val="20"/>
        </w:rPr>
        <w:t xml:space="preserve">spread </w:t>
      </w:r>
      <w:r w:rsidR="004C5691">
        <w:rPr>
          <w:rFonts w:ascii="Times New Roman" w:hAnsi="Times New Roman" w:cs="Times New Roman"/>
          <w:sz w:val="20"/>
          <w:szCs w:val="20"/>
        </w:rPr>
        <w:t>in</w:t>
      </w:r>
      <w:r w:rsidR="00A25701">
        <w:rPr>
          <w:rFonts w:ascii="Times New Roman" w:hAnsi="Times New Roman" w:cs="Times New Roman"/>
          <w:sz w:val="20"/>
          <w:szCs w:val="20"/>
        </w:rPr>
        <w:t xml:space="preserve"> oily emulsifying agents such as wool fat, beeswax, calcium soaps, and wool alcohols.</w:t>
      </w:r>
      <w:r w:rsidR="004C5691">
        <w:rPr>
          <w:rFonts w:ascii="Times New Roman" w:hAnsi="Times New Roman" w:cs="Times New Roman"/>
          <w:sz w:val="20"/>
          <w:szCs w:val="20"/>
        </w:rPr>
        <w:t xml:space="preserve"> Due to the non-greasy nature of former have more acceptances among customers than latter. A suitable preservative is </w:t>
      </w:r>
      <w:r w:rsidR="00F61155">
        <w:rPr>
          <w:rFonts w:ascii="Times New Roman" w:hAnsi="Times New Roman" w:cs="Times New Roman"/>
          <w:sz w:val="20"/>
          <w:szCs w:val="20"/>
        </w:rPr>
        <w:t>always included</w:t>
      </w:r>
      <w:r w:rsidR="004C5691">
        <w:rPr>
          <w:rFonts w:ascii="Times New Roman" w:hAnsi="Times New Roman" w:cs="Times New Roman"/>
          <w:sz w:val="20"/>
          <w:szCs w:val="20"/>
        </w:rPr>
        <w:t xml:space="preserve"> in water based creams compared to oil based </w:t>
      </w:r>
      <w:r w:rsidR="00F61155">
        <w:rPr>
          <w:rFonts w:ascii="Times New Roman" w:hAnsi="Times New Roman" w:cs="Times New Roman"/>
          <w:sz w:val="20"/>
          <w:szCs w:val="20"/>
        </w:rPr>
        <w:t>because of</w:t>
      </w:r>
      <w:r w:rsidR="004C5691">
        <w:rPr>
          <w:rFonts w:ascii="Times New Roman" w:hAnsi="Times New Roman" w:cs="Times New Roman"/>
          <w:sz w:val="20"/>
          <w:szCs w:val="20"/>
        </w:rPr>
        <w:t xml:space="preserve"> the</w:t>
      </w:r>
      <w:r w:rsidR="00F61155">
        <w:rPr>
          <w:rFonts w:ascii="Times New Roman" w:hAnsi="Times New Roman" w:cs="Times New Roman"/>
          <w:sz w:val="20"/>
          <w:szCs w:val="20"/>
        </w:rPr>
        <w:t>ir</w:t>
      </w:r>
      <w:r w:rsidR="004C5691">
        <w:rPr>
          <w:rFonts w:ascii="Times New Roman" w:hAnsi="Times New Roman" w:cs="Times New Roman"/>
          <w:sz w:val="20"/>
          <w:szCs w:val="20"/>
        </w:rPr>
        <w:t xml:space="preserve"> tendency to bacterial and fungal growth.</w:t>
      </w:r>
    </w:p>
    <w:p w:rsidR="007966EE" w:rsidRPr="00336561" w:rsidRDefault="007966EE" w:rsidP="007966EE">
      <w:pPr>
        <w:pStyle w:val="ListParagraph"/>
        <w:spacing w:after="0" w:line="240" w:lineRule="auto"/>
        <w:jc w:val="both"/>
        <w:rPr>
          <w:rFonts w:ascii="Times New Roman" w:hAnsi="Times New Roman" w:cs="Times New Roman"/>
          <w:sz w:val="20"/>
          <w:szCs w:val="20"/>
        </w:rPr>
      </w:pPr>
    </w:p>
    <w:p w:rsidR="006C1121" w:rsidRDefault="00E47E44" w:rsidP="00C763B4">
      <w:pPr>
        <w:pStyle w:val="ListParagraph"/>
        <w:spacing w:after="0"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Pastes</w:t>
      </w:r>
      <w:r w:rsidR="005E524C" w:rsidRPr="00336561">
        <w:rPr>
          <w:rFonts w:ascii="Times New Roman" w:hAnsi="Times New Roman" w:cs="Times New Roman"/>
          <w:sz w:val="20"/>
          <w:szCs w:val="20"/>
        </w:rPr>
        <w:t>: -</w:t>
      </w:r>
      <w:r w:rsidR="006C1121" w:rsidRPr="00336561">
        <w:rPr>
          <w:rFonts w:ascii="Times New Roman" w:hAnsi="Times New Roman" w:cs="Times New Roman"/>
          <w:sz w:val="20"/>
          <w:szCs w:val="20"/>
        </w:rPr>
        <w:t xml:space="preserve"> </w:t>
      </w:r>
      <w:r w:rsidR="00DB116D" w:rsidRPr="00DB116D">
        <w:rPr>
          <w:rFonts w:ascii="Times New Roman" w:hAnsi="Times New Roman" w:cs="Times New Roman"/>
          <w:sz w:val="20"/>
          <w:szCs w:val="20"/>
        </w:rPr>
        <w:t xml:space="preserve">Pastes are ointments with a high concentration of insoluble solids. </w:t>
      </w:r>
      <w:r w:rsidR="007A67E6" w:rsidRPr="007A67E6">
        <w:rPr>
          <w:rFonts w:ascii="Times New Roman" w:hAnsi="Times New Roman" w:cs="Times New Roman"/>
          <w:sz w:val="20"/>
          <w:szCs w:val="20"/>
        </w:rPr>
        <w:t xml:space="preserve">The unusual amount of </w:t>
      </w:r>
      <w:r w:rsidR="007A67E6">
        <w:rPr>
          <w:rFonts w:ascii="Times New Roman" w:hAnsi="Times New Roman" w:cs="Times New Roman"/>
          <w:sz w:val="20"/>
          <w:szCs w:val="20"/>
        </w:rPr>
        <w:t>insoluble solids</w:t>
      </w:r>
      <w:r w:rsidR="007A67E6" w:rsidRPr="007A67E6">
        <w:rPr>
          <w:rFonts w:ascii="Times New Roman" w:hAnsi="Times New Roman" w:cs="Times New Roman"/>
          <w:sz w:val="20"/>
          <w:szCs w:val="20"/>
        </w:rPr>
        <w:t xml:space="preserve"> stiffens the system by adsorbing the vehicle's liquid hydrocarbon component on the particle surface and directly interacting with the scattered particles.</w:t>
      </w:r>
      <w:r w:rsidR="007A67E6">
        <w:rPr>
          <w:rFonts w:ascii="Times New Roman" w:hAnsi="Times New Roman" w:cs="Times New Roman"/>
          <w:sz w:val="20"/>
          <w:szCs w:val="20"/>
        </w:rPr>
        <w:t xml:space="preserve"> The stiffening property of paste makes them useful as protective coating. </w:t>
      </w:r>
      <w:r w:rsidR="00DB116D" w:rsidRPr="00DB116D">
        <w:rPr>
          <w:rFonts w:ascii="Times New Roman" w:hAnsi="Times New Roman" w:cs="Times New Roman"/>
          <w:sz w:val="20"/>
          <w:szCs w:val="20"/>
        </w:rPr>
        <w:t xml:space="preserve">Pastes are frequently created by directly introducing solids into a congealed system and allowing them to leech with some of the base material to form a paste-like mass. The remaining components of the base are applied after the solids have been evenly distributed throughout the vehicle. </w:t>
      </w:r>
      <w:r w:rsidR="007A67E6">
        <w:rPr>
          <w:rFonts w:ascii="Times New Roman" w:hAnsi="Times New Roman" w:cs="Times New Roman"/>
          <w:sz w:val="20"/>
          <w:szCs w:val="20"/>
        </w:rPr>
        <w:t>Compared to the ointment dosag</w:t>
      </w:r>
      <w:r w:rsidR="00883B45">
        <w:rPr>
          <w:rFonts w:ascii="Times New Roman" w:hAnsi="Times New Roman" w:cs="Times New Roman"/>
          <w:sz w:val="20"/>
          <w:szCs w:val="20"/>
        </w:rPr>
        <w:t>e forms pastes are less greasy and finds application mainly as antiseptic and protective.</w:t>
      </w:r>
      <w:r w:rsidRPr="00336561">
        <w:rPr>
          <w:rFonts w:ascii="Times New Roman" w:hAnsi="Times New Roman" w:cs="Times New Roman"/>
          <w:sz w:val="20"/>
          <w:szCs w:val="20"/>
        </w:rPr>
        <w:t xml:space="preserve"> </w:t>
      </w:r>
    </w:p>
    <w:p w:rsidR="007966EE" w:rsidRPr="00336561" w:rsidRDefault="007966EE" w:rsidP="00C763B4">
      <w:pPr>
        <w:pStyle w:val="ListParagraph"/>
        <w:spacing w:after="0" w:line="240" w:lineRule="auto"/>
        <w:ind w:left="0"/>
        <w:jc w:val="both"/>
        <w:rPr>
          <w:rFonts w:ascii="Times New Roman" w:hAnsi="Times New Roman" w:cs="Times New Roman"/>
          <w:sz w:val="20"/>
          <w:szCs w:val="20"/>
        </w:rPr>
      </w:pPr>
    </w:p>
    <w:p w:rsidR="005E524C" w:rsidRDefault="00E47E44" w:rsidP="00C763B4">
      <w:pPr>
        <w:pStyle w:val="ListParagraph"/>
        <w:spacing w:after="0"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Jellies</w:t>
      </w:r>
      <w:r w:rsidR="005E524C" w:rsidRPr="00336561">
        <w:rPr>
          <w:rFonts w:ascii="Times New Roman" w:hAnsi="Times New Roman" w:cs="Times New Roman"/>
          <w:sz w:val="20"/>
          <w:szCs w:val="20"/>
        </w:rPr>
        <w:t>: -</w:t>
      </w:r>
      <w:r w:rsidR="006C1121" w:rsidRPr="00336561">
        <w:rPr>
          <w:rFonts w:ascii="Times New Roman" w:hAnsi="Times New Roman" w:cs="Times New Roman"/>
          <w:sz w:val="20"/>
          <w:szCs w:val="20"/>
        </w:rPr>
        <w:t xml:space="preserve"> </w:t>
      </w:r>
      <w:r w:rsidR="007B57E5">
        <w:rPr>
          <w:rFonts w:ascii="Times New Roman" w:hAnsi="Times New Roman" w:cs="Times New Roman"/>
          <w:sz w:val="20"/>
          <w:szCs w:val="20"/>
        </w:rPr>
        <w:t xml:space="preserve">Jellies </w:t>
      </w:r>
      <w:r w:rsidR="007B57E5" w:rsidRPr="007B57E5">
        <w:rPr>
          <w:rFonts w:ascii="Times New Roman" w:hAnsi="Times New Roman" w:cs="Times New Roman"/>
          <w:sz w:val="20"/>
          <w:szCs w:val="20"/>
        </w:rPr>
        <w:t xml:space="preserve">are semisolid </w:t>
      </w:r>
      <w:r w:rsidR="007B57E5">
        <w:rPr>
          <w:rFonts w:ascii="Times New Roman" w:hAnsi="Times New Roman" w:cs="Times New Roman"/>
          <w:sz w:val="20"/>
          <w:szCs w:val="20"/>
        </w:rPr>
        <w:t>transparent, non-greasy preparations</w:t>
      </w:r>
      <w:r w:rsidR="007B57E5" w:rsidRPr="007B57E5">
        <w:rPr>
          <w:rFonts w:ascii="Times New Roman" w:hAnsi="Times New Roman" w:cs="Times New Roman"/>
          <w:sz w:val="20"/>
          <w:szCs w:val="20"/>
        </w:rPr>
        <w:t xml:space="preserve"> </w:t>
      </w:r>
      <w:r w:rsidR="007B57E5">
        <w:rPr>
          <w:rFonts w:ascii="Times New Roman" w:hAnsi="Times New Roman" w:cs="Times New Roman"/>
          <w:sz w:val="20"/>
          <w:szCs w:val="20"/>
        </w:rPr>
        <w:t>having</w:t>
      </w:r>
      <w:r w:rsidR="007B57E5" w:rsidRPr="007B57E5">
        <w:rPr>
          <w:rFonts w:ascii="Times New Roman" w:hAnsi="Times New Roman" w:cs="Times New Roman"/>
          <w:sz w:val="20"/>
          <w:szCs w:val="20"/>
        </w:rPr>
        <w:t xml:space="preserve"> a liquid phase constrained by a 3-D polymeric matrix (composed of gum</w:t>
      </w:r>
      <w:r w:rsidR="00C7669A">
        <w:rPr>
          <w:rFonts w:ascii="Times New Roman" w:hAnsi="Times New Roman" w:cs="Times New Roman"/>
          <w:sz w:val="20"/>
          <w:szCs w:val="20"/>
        </w:rPr>
        <w:t xml:space="preserve"> such as gelatin</w:t>
      </w:r>
      <w:r w:rsidR="007B57E5" w:rsidRPr="007B57E5">
        <w:rPr>
          <w:rFonts w:ascii="Times New Roman" w:hAnsi="Times New Roman" w:cs="Times New Roman"/>
          <w:sz w:val="20"/>
          <w:szCs w:val="20"/>
        </w:rPr>
        <w:t xml:space="preserve">, </w:t>
      </w:r>
      <w:r w:rsidR="00C7669A">
        <w:rPr>
          <w:rFonts w:ascii="Times New Roman" w:hAnsi="Times New Roman" w:cs="Times New Roman"/>
          <w:sz w:val="20"/>
          <w:szCs w:val="20"/>
        </w:rPr>
        <w:t xml:space="preserve">cellulose derivative, tragacanth etc. </w:t>
      </w:r>
      <w:r w:rsidR="007B57E5">
        <w:rPr>
          <w:rFonts w:ascii="Times New Roman" w:hAnsi="Times New Roman" w:cs="Times New Roman"/>
          <w:sz w:val="20"/>
          <w:szCs w:val="20"/>
        </w:rPr>
        <w:t xml:space="preserve">obtained </w:t>
      </w:r>
      <w:r w:rsidR="007B57E5" w:rsidRPr="007B57E5">
        <w:rPr>
          <w:rFonts w:ascii="Times New Roman" w:hAnsi="Times New Roman" w:cs="Times New Roman"/>
          <w:sz w:val="20"/>
          <w:szCs w:val="20"/>
        </w:rPr>
        <w:t xml:space="preserve">naturally or synthetically) with a high degree of cross-linking. </w:t>
      </w:r>
      <w:r w:rsidR="00335BC5">
        <w:rPr>
          <w:rFonts w:ascii="Times New Roman" w:hAnsi="Times New Roman" w:cs="Times New Roman"/>
          <w:sz w:val="20"/>
          <w:szCs w:val="20"/>
        </w:rPr>
        <w:t>In t</w:t>
      </w:r>
      <w:r w:rsidR="007B57E5" w:rsidRPr="007B57E5">
        <w:rPr>
          <w:rFonts w:ascii="Times New Roman" w:hAnsi="Times New Roman" w:cs="Times New Roman"/>
          <w:sz w:val="20"/>
          <w:szCs w:val="20"/>
        </w:rPr>
        <w:t>h</w:t>
      </w:r>
      <w:r w:rsidR="00335BC5">
        <w:rPr>
          <w:rFonts w:ascii="Times New Roman" w:hAnsi="Times New Roman" w:cs="Times New Roman"/>
          <w:sz w:val="20"/>
          <w:szCs w:val="20"/>
        </w:rPr>
        <w:t>is,</w:t>
      </w:r>
      <w:r w:rsidR="007B57E5" w:rsidRPr="007B57E5">
        <w:rPr>
          <w:rFonts w:ascii="Times New Roman" w:hAnsi="Times New Roman" w:cs="Times New Roman"/>
          <w:sz w:val="20"/>
          <w:szCs w:val="20"/>
        </w:rPr>
        <w:t xml:space="preserve"> hydrated </w:t>
      </w:r>
      <w:r w:rsidR="00335BC5">
        <w:rPr>
          <w:rFonts w:ascii="Times New Roman" w:hAnsi="Times New Roman" w:cs="Times New Roman"/>
          <w:sz w:val="20"/>
          <w:szCs w:val="20"/>
        </w:rPr>
        <w:t>form</w:t>
      </w:r>
      <w:r w:rsidR="00335BC5" w:rsidRPr="007B57E5">
        <w:rPr>
          <w:rFonts w:ascii="Times New Roman" w:hAnsi="Times New Roman" w:cs="Times New Roman"/>
          <w:sz w:val="20"/>
          <w:szCs w:val="20"/>
        </w:rPr>
        <w:t xml:space="preserve"> of insoluble </w:t>
      </w:r>
      <w:r w:rsidR="00335BC5">
        <w:rPr>
          <w:rFonts w:ascii="Times New Roman" w:hAnsi="Times New Roman" w:cs="Times New Roman"/>
          <w:sz w:val="20"/>
          <w:szCs w:val="20"/>
        </w:rPr>
        <w:t>drugs</w:t>
      </w:r>
      <w:r w:rsidR="00335BC5" w:rsidRPr="007B57E5">
        <w:rPr>
          <w:rFonts w:ascii="Times New Roman" w:hAnsi="Times New Roman" w:cs="Times New Roman"/>
          <w:sz w:val="20"/>
          <w:szCs w:val="20"/>
        </w:rPr>
        <w:t xml:space="preserve"> is</w:t>
      </w:r>
      <w:r w:rsidR="007B57E5" w:rsidRPr="007B57E5">
        <w:rPr>
          <w:rFonts w:ascii="Times New Roman" w:hAnsi="Times New Roman" w:cs="Times New Roman"/>
          <w:sz w:val="20"/>
          <w:szCs w:val="20"/>
        </w:rPr>
        <w:t xml:space="preserve"> suspended </w:t>
      </w:r>
      <w:r w:rsidR="00335BC5" w:rsidRPr="007B57E5">
        <w:rPr>
          <w:rFonts w:ascii="Times New Roman" w:hAnsi="Times New Roman" w:cs="Times New Roman"/>
          <w:sz w:val="20"/>
          <w:szCs w:val="20"/>
        </w:rPr>
        <w:t>in</w:t>
      </w:r>
      <w:r w:rsidR="00335BC5">
        <w:rPr>
          <w:rFonts w:ascii="Times New Roman" w:hAnsi="Times New Roman" w:cs="Times New Roman"/>
          <w:sz w:val="20"/>
          <w:szCs w:val="20"/>
        </w:rPr>
        <w:t xml:space="preserve"> water</w:t>
      </w:r>
      <w:r w:rsidR="007B57E5" w:rsidRPr="007B57E5">
        <w:rPr>
          <w:rFonts w:ascii="Times New Roman" w:hAnsi="Times New Roman" w:cs="Times New Roman"/>
          <w:sz w:val="20"/>
          <w:szCs w:val="20"/>
        </w:rPr>
        <w:t xml:space="preserve"> </w:t>
      </w:r>
      <w:r w:rsidR="00335BC5">
        <w:rPr>
          <w:rFonts w:ascii="Times New Roman" w:hAnsi="Times New Roman" w:cs="Times New Roman"/>
          <w:sz w:val="20"/>
          <w:szCs w:val="20"/>
        </w:rPr>
        <w:t xml:space="preserve">to get </w:t>
      </w:r>
      <w:r w:rsidR="007B57E5" w:rsidRPr="007B57E5">
        <w:rPr>
          <w:rFonts w:ascii="Times New Roman" w:hAnsi="Times New Roman" w:cs="Times New Roman"/>
          <w:sz w:val="20"/>
          <w:szCs w:val="20"/>
        </w:rPr>
        <w:t xml:space="preserve">colloidal suspensions </w:t>
      </w:r>
      <w:r w:rsidR="00335BC5">
        <w:rPr>
          <w:rFonts w:ascii="Times New Roman" w:hAnsi="Times New Roman" w:cs="Times New Roman"/>
          <w:sz w:val="20"/>
          <w:szCs w:val="20"/>
        </w:rPr>
        <w:t>or</w:t>
      </w:r>
      <w:r w:rsidR="007B57E5" w:rsidRPr="007B57E5">
        <w:rPr>
          <w:rFonts w:ascii="Times New Roman" w:hAnsi="Times New Roman" w:cs="Times New Roman"/>
          <w:sz w:val="20"/>
          <w:szCs w:val="20"/>
        </w:rPr>
        <w:t xml:space="preserve"> gels. In addition to </w:t>
      </w:r>
      <w:r w:rsidR="00335BC5">
        <w:rPr>
          <w:rFonts w:ascii="Times New Roman" w:hAnsi="Times New Roman" w:cs="Times New Roman"/>
          <w:sz w:val="20"/>
          <w:szCs w:val="20"/>
        </w:rPr>
        <w:t>finding its application</w:t>
      </w:r>
      <w:r w:rsidR="007B57E5" w:rsidRPr="007B57E5">
        <w:rPr>
          <w:rFonts w:ascii="Times New Roman" w:hAnsi="Times New Roman" w:cs="Times New Roman"/>
          <w:sz w:val="20"/>
          <w:szCs w:val="20"/>
        </w:rPr>
        <w:t xml:space="preserve"> as carriers for spermicidal medicati</w:t>
      </w:r>
      <w:r w:rsidR="00335BC5">
        <w:rPr>
          <w:rFonts w:ascii="Times New Roman" w:hAnsi="Times New Roman" w:cs="Times New Roman"/>
          <w:sz w:val="20"/>
          <w:szCs w:val="20"/>
        </w:rPr>
        <w:t xml:space="preserve">ons that </w:t>
      </w:r>
      <w:r w:rsidR="00335BC5">
        <w:rPr>
          <w:rFonts w:ascii="Times New Roman" w:hAnsi="Times New Roman" w:cs="Times New Roman"/>
          <w:sz w:val="20"/>
          <w:szCs w:val="20"/>
        </w:rPr>
        <w:lastRenderedPageBreak/>
        <w:t>are administered intra</w:t>
      </w:r>
      <w:r w:rsidR="007B57E5" w:rsidRPr="007B57E5">
        <w:rPr>
          <w:rFonts w:ascii="Times New Roman" w:hAnsi="Times New Roman" w:cs="Times New Roman"/>
          <w:sz w:val="20"/>
          <w:szCs w:val="20"/>
        </w:rPr>
        <w:t xml:space="preserve">vaginally with diaphragms as an </w:t>
      </w:r>
      <w:r w:rsidR="00335BC5">
        <w:rPr>
          <w:rFonts w:ascii="Times New Roman" w:hAnsi="Times New Roman" w:cs="Times New Roman"/>
          <w:sz w:val="20"/>
          <w:szCs w:val="20"/>
        </w:rPr>
        <w:t>another</w:t>
      </w:r>
      <w:r w:rsidR="007B57E5" w:rsidRPr="007B57E5">
        <w:rPr>
          <w:rFonts w:ascii="Times New Roman" w:hAnsi="Times New Roman" w:cs="Times New Roman"/>
          <w:sz w:val="20"/>
          <w:szCs w:val="20"/>
        </w:rPr>
        <w:t xml:space="preserve"> method of contraception, they are also used for lubric</w:t>
      </w:r>
      <w:r w:rsidR="00C7669A">
        <w:rPr>
          <w:rFonts w:ascii="Times New Roman" w:hAnsi="Times New Roman" w:cs="Times New Roman"/>
          <w:sz w:val="20"/>
          <w:szCs w:val="20"/>
        </w:rPr>
        <w:t>ation, medicine, and other uses to the skin</w:t>
      </w:r>
      <w:r w:rsidRPr="00C7669A">
        <w:rPr>
          <w:rFonts w:ascii="Times New Roman" w:hAnsi="Times New Roman" w:cs="Times New Roman"/>
          <w:sz w:val="20"/>
          <w:szCs w:val="20"/>
        </w:rPr>
        <w:t>.</w:t>
      </w:r>
      <w:r w:rsidRPr="00336561">
        <w:rPr>
          <w:rFonts w:ascii="Times New Roman" w:hAnsi="Times New Roman" w:cs="Times New Roman"/>
          <w:sz w:val="20"/>
          <w:szCs w:val="20"/>
        </w:rPr>
        <w:t xml:space="preserve"> </w:t>
      </w:r>
    </w:p>
    <w:p w:rsidR="007966EE" w:rsidRPr="00336561" w:rsidRDefault="007966EE" w:rsidP="00C763B4">
      <w:pPr>
        <w:pStyle w:val="ListParagraph"/>
        <w:spacing w:after="0" w:line="240" w:lineRule="auto"/>
        <w:ind w:left="0"/>
        <w:jc w:val="both"/>
        <w:rPr>
          <w:rFonts w:ascii="Times New Roman" w:hAnsi="Times New Roman" w:cs="Times New Roman"/>
          <w:sz w:val="20"/>
          <w:szCs w:val="20"/>
        </w:rPr>
      </w:pPr>
    </w:p>
    <w:p w:rsidR="005E524C" w:rsidRDefault="00E47E44" w:rsidP="00C763B4">
      <w:pPr>
        <w:pStyle w:val="ListParagraph"/>
        <w:spacing w:after="0"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Suppositories</w:t>
      </w:r>
      <w:r w:rsidR="006C1121" w:rsidRPr="00336561">
        <w:rPr>
          <w:rFonts w:ascii="Times New Roman" w:hAnsi="Times New Roman" w:cs="Times New Roman"/>
          <w:sz w:val="20"/>
          <w:szCs w:val="20"/>
        </w:rPr>
        <w:t xml:space="preserve">: - </w:t>
      </w:r>
      <w:r w:rsidRPr="00336561">
        <w:rPr>
          <w:rFonts w:ascii="Times New Roman" w:hAnsi="Times New Roman" w:cs="Times New Roman"/>
          <w:sz w:val="20"/>
          <w:szCs w:val="20"/>
        </w:rPr>
        <w:t xml:space="preserve">An active substance is often inserted into an inert base, which can be either stiff or semi-rigid, to create a standard suppository. For patients in comas or who are unable to take oral medications owing to recurrent bouts of nausea and vomiting or pathological disorders of the gastrointestinal tract, it provides an alternative form of oral drug for systemic action. Depending on the nature of the suppository base, the suppository's function after administration is to liberate the active ingredient so that it can either move to the mucosal barriers into the systemic circulation to produce a pharmacological effect or melt at body temperature and dissolve in the local mucosal fluids. </w:t>
      </w:r>
    </w:p>
    <w:p w:rsidR="007966EE" w:rsidRPr="00336561" w:rsidRDefault="007966EE" w:rsidP="00C763B4">
      <w:pPr>
        <w:pStyle w:val="ListParagraph"/>
        <w:spacing w:after="0" w:line="240" w:lineRule="auto"/>
        <w:ind w:left="0"/>
        <w:jc w:val="both"/>
        <w:rPr>
          <w:rFonts w:ascii="Times New Roman" w:hAnsi="Times New Roman" w:cs="Times New Roman"/>
          <w:sz w:val="20"/>
          <w:szCs w:val="20"/>
        </w:rPr>
      </w:pPr>
    </w:p>
    <w:p w:rsidR="00C1582F" w:rsidRDefault="00E47E44" w:rsidP="00C763B4">
      <w:pPr>
        <w:pStyle w:val="ListParagraph"/>
        <w:spacing w:after="0"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Pessaries</w:t>
      </w:r>
      <w:r w:rsidR="006C1121" w:rsidRPr="00336561">
        <w:rPr>
          <w:rFonts w:ascii="Times New Roman" w:hAnsi="Times New Roman" w:cs="Times New Roman"/>
          <w:sz w:val="20"/>
          <w:szCs w:val="20"/>
        </w:rPr>
        <w:t xml:space="preserve">: - </w:t>
      </w:r>
      <w:r w:rsidRPr="00336561">
        <w:rPr>
          <w:rFonts w:ascii="Times New Roman" w:hAnsi="Times New Roman" w:cs="Times New Roman"/>
          <w:sz w:val="20"/>
          <w:szCs w:val="20"/>
        </w:rPr>
        <w:t xml:space="preserve">Devices called pessaries, which are often made of silicone or rubber, support the uterus, vagina, bladder, and rectum structurally. The market currently offers a variety of models and sorts, increasing popular acceptability. Vaginal touch is used to choose the model. The perineal body supports the pessary, which is positioned beneath the pubic symphysis. There are several types of devices (ring, donut, gelhorn, </w:t>
      </w:r>
      <w:r w:rsidR="005E524C" w:rsidRPr="00336561">
        <w:rPr>
          <w:rFonts w:ascii="Times New Roman" w:hAnsi="Times New Roman" w:cs="Times New Roman"/>
          <w:sz w:val="20"/>
          <w:szCs w:val="20"/>
        </w:rPr>
        <w:t>and cube</w:t>
      </w:r>
      <w:r w:rsidRPr="00336561">
        <w:rPr>
          <w:rFonts w:ascii="Times New Roman" w:hAnsi="Times New Roman" w:cs="Times New Roman"/>
          <w:sz w:val="20"/>
          <w:szCs w:val="20"/>
        </w:rPr>
        <w:t>) that are divided into two categories: support and occlusive.</w:t>
      </w:r>
      <w:r w:rsidR="005E524C" w:rsidRPr="00336561">
        <w:rPr>
          <w:rFonts w:ascii="Times New Roman" w:hAnsi="Times New Roman" w:cs="Times New Roman"/>
          <w:sz w:val="20"/>
          <w:szCs w:val="20"/>
        </w:rPr>
        <w:t xml:space="preserve"> </w:t>
      </w:r>
    </w:p>
    <w:p w:rsidR="007966EE" w:rsidRPr="00336561" w:rsidRDefault="007966EE" w:rsidP="00C763B4">
      <w:pPr>
        <w:pStyle w:val="ListParagraph"/>
        <w:spacing w:after="0" w:line="240" w:lineRule="auto"/>
        <w:ind w:left="0"/>
        <w:jc w:val="both"/>
        <w:rPr>
          <w:rFonts w:ascii="Times New Roman" w:hAnsi="Times New Roman" w:cs="Times New Roman"/>
          <w:sz w:val="20"/>
          <w:szCs w:val="20"/>
        </w:rPr>
      </w:pPr>
    </w:p>
    <w:p w:rsidR="001253EF" w:rsidRDefault="00BB220C" w:rsidP="001253EF">
      <w:pPr>
        <w:pStyle w:val="ListParagraph"/>
        <w:spacing w:after="0" w:line="240" w:lineRule="auto"/>
        <w:ind w:left="0"/>
        <w:jc w:val="both"/>
        <w:rPr>
          <w:rFonts w:ascii="Times New Roman" w:hAnsi="Times New Roman" w:cs="Times New Roman"/>
          <w:b/>
          <w:sz w:val="20"/>
          <w:szCs w:val="20"/>
        </w:rPr>
      </w:pPr>
      <w:r w:rsidRPr="00BB220C">
        <w:rPr>
          <w:rFonts w:ascii="Times New Roman" w:hAnsi="Times New Roman" w:cs="Times New Roman"/>
          <w:b/>
          <w:sz w:val="20"/>
          <w:szCs w:val="20"/>
        </w:rPr>
        <w:t xml:space="preserve">Bases, </w:t>
      </w:r>
      <w:r>
        <w:rPr>
          <w:rFonts w:ascii="Times New Roman" w:hAnsi="Times New Roman" w:cs="Times New Roman"/>
          <w:b/>
          <w:sz w:val="20"/>
          <w:szCs w:val="20"/>
        </w:rPr>
        <w:t>P</w:t>
      </w:r>
      <w:r w:rsidRPr="00BB220C">
        <w:rPr>
          <w:rFonts w:ascii="Times New Roman" w:hAnsi="Times New Roman" w:cs="Times New Roman"/>
          <w:b/>
          <w:sz w:val="20"/>
          <w:szCs w:val="20"/>
        </w:rPr>
        <w:t xml:space="preserve">reservatives, </w:t>
      </w:r>
      <w:r>
        <w:rPr>
          <w:rFonts w:ascii="Times New Roman" w:hAnsi="Times New Roman" w:cs="Times New Roman"/>
          <w:b/>
          <w:sz w:val="20"/>
          <w:szCs w:val="20"/>
        </w:rPr>
        <w:t>C</w:t>
      </w:r>
      <w:r w:rsidRPr="00BB220C">
        <w:rPr>
          <w:rFonts w:ascii="Times New Roman" w:hAnsi="Times New Roman" w:cs="Times New Roman"/>
          <w:b/>
          <w:sz w:val="20"/>
          <w:szCs w:val="20"/>
        </w:rPr>
        <w:t xml:space="preserve">helating agents, </w:t>
      </w:r>
      <w:r>
        <w:rPr>
          <w:rFonts w:ascii="Times New Roman" w:hAnsi="Times New Roman" w:cs="Times New Roman"/>
          <w:b/>
          <w:sz w:val="20"/>
          <w:szCs w:val="20"/>
        </w:rPr>
        <w:t>H</w:t>
      </w:r>
      <w:r w:rsidRPr="00BB220C">
        <w:rPr>
          <w:rFonts w:ascii="Times New Roman" w:hAnsi="Times New Roman" w:cs="Times New Roman"/>
          <w:b/>
          <w:sz w:val="20"/>
          <w:szCs w:val="20"/>
        </w:rPr>
        <w:t xml:space="preserve">umectants, and </w:t>
      </w:r>
      <w:r>
        <w:rPr>
          <w:rFonts w:ascii="Times New Roman" w:hAnsi="Times New Roman" w:cs="Times New Roman"/>
          <w:b/>
          <w:sz w:val="20"/>
          <w:szCs w:val="20"/>
        </w:rPr>
        <w:t>F</w:t>
      </w:r>
      <w:r w:rsidRPr="00BB220C">
        <w:rPr>
          <w:rFonts w:ascii="Times New Roman" w:hAnsi="Times New Roman" w:cs="Times New Roman"/>
          <w:b/>
          <w:sz w:val="20"/>
          <w:szCs w:val="20"/>
        </w:rPr>
        <w:t xml:space="preserve">ragrances are </w:t>
      </w:r>
      <w:r>
        <w:rPr>
          <w:rFonts w:ascii="Times New Roman" w:hAnsi="Times New Roman" w:cs="Times New Roman"/>
          <w:b/>
          <w:sz w:val="20"/>
          <w:szCs w:val="20"/>
        </w:rPr>
        <w:t>some</w:t>
      </w:r>
      <w:r w:rsidRPr="00BB220C">
        <w:rPr>
          <w:rFonts w:ascii="Times New Roman" w:hAnsi="Times New Roman" w:cs="Times New Roman"/>
          <w:b/>
          <w:sz w:val="20"/>
          <w:szCs w:val="20"/>
        </w:rPr>
        <w:t xml:space="preserve"> of excipients used in the formulation of semisolid dosage forms</w:t>
      </w:r>
      <w:r>
        <w:rPr>
          <w:rFonts w:ascii="Times New Roman" w:hAnsi="Times New Roman" w:cs="Times New Roman"/>
          <w:b/>
          <w:sz w:val="20"/>
          <w:szCs w:val="20"/>
        </w:rPr>
        <w:t xml:space="preserve"> and has been discussed below</w:t>
      </w:r>
      <w:r w:rsidRPr="00BB220C">
        <w:rPr>
          <w:rFonts w:ascii="Times New Roman" w:hAnsi="Times New Roman" w:cs="Times New Roman"/>
          <w:b/>
          <w:sz w:val="20"/>
          <w:szCs w:val="20"/>
        </w:rPr>
        <w:t>.</w:t>
      </w:r>
    </w:p>
    <w:p w:rsidR="0078289C" w:rsidRDefault="0078289C" w:rsidP="001253EF">
      <w:pPr>
        <w:pStyle w:val="ListParagraph"/>
        <w:spacing w:after="0" w:line="240" w:lineRule="auto"/>
        <w:ind w:left="0"/>
        <w:jc w:val="both"/>
        <w:rPr>
          <w:rFonts w:ascii="Times New Roman" w:hAnsi="Times New Roman" w:cs="Times New Roman"/>
          <w:b/>
          <w:sz w:val="20"/>
          <w:szCs w:val="20"/>
        </w:rPr>
      </w:pPr>
    </w:p>
    <w:p w:rsidR="001253EF" w:rsidRDefault="00C1582F" w:rsidP="001253EF">
      <w:pPr>
        <w:pStyle w:val="ListParagraph"/>
        <w:spacing w:after="0"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Bases</w:t>
      </w:r>
      <w:r w:rsidR="00EF3D96" w:rsidRPr="00336561">
        <w:rPr>
          <w:rFonts w:ascii="Times New Roman" w:hAnsi="Times New Roman" w:cs="Times New Roman"/>
          <w:sz w:val="20"/>
          <w:szCs w:val="20"/>
        </w:rPr>
        <w:t xml:space="preserve">: - </w:t>
      </w:r>
      <w:r w:rsidR="00BB220C">
        <w:rPr>
          <w:rFonts w:ascii="Times New Roman" w:hAnsi="Times New Roman" w:cs="Times New Roman"/>
          <w:sz w:val="20"/>
          <w:szCs w:val="20"/>
        </w:rPr>
        <w:t xml:space="preserve">Till date, many </w:t>
      </w:r>
      <w:r w:rsidR="00BB220C" w:rsidRPr="00BB220C">
        <w:rPr>
          <w:rFonts w:ascii="Times New Roman" w:hAnsi="Times New Roman" w:cs="Times New Roman"/>
          <w:sz w:val="20"/>
          <w:szCs w:val="20"/>
        </w:rPr>
        <w:t xml:space="preserve">drugs </w:t>
      </w:r>
      <w:r w:rsidR="00BB220C">
        <w:rPr>
          <w:rFonts w:ascii="Times New Roman" w:hAnsi="Times New Roman" w:cs="Times New Roman"/>
          <w:sz w:val="20"/>
          <w:szCs w:val="20"/>
        </w:rPr>
        <w:t xml:space="preserve">intended </w:t>
      </w:r>
      <w:r w:rsidR="00BB220C" w:rsidRPr="00BB220C">
        <w:rPr>
          <w:rFonts w:ascii="Times New Roman" w:hAnsi="Times New Roman" w:cs="Times New Roman"/>
          <w:sz w:val="20"/>
          <w:szCs w:val="20"/>
        </w:rPr>
        <w:t xml:space="preserve">for external use available in semi-solid </w:t>
      </w:r>
      <w:r w:rsidR="00BB220C">
        <w:rPr>
          <w:rFonts w:ascii="Times New Roman" w:hAnsi="Times New Roman" w:cs="Times New Roman"/>
          <w:sz w:val="20"/>
          <w:szCs w:val="20"/>
        </w:rPr>
        <w:t xml:space="preserve">dosage </w:t>
      </w:r>
      <w:r w:rsidR="00BB220C" w:rsidRPr="00BB220C">
        <w:rPr>
          <w:rFonts w:ascii="Times New Roman" w:hAnsi="Times New Roman" w:cs="Times New Roman"/>
          <w:sz w:val="20"/>
          <w:szCs w:val="20"/>
        </w:rPr>
        <w:t>form</w:t>
      </w:r>
      <w:r w:rsidR="00BB220C">
        <w:rPr>
          <w:rFonts w:ascii="Times New Roman" w:hAnsi="Times New Roman" w:cs="Times New Roman"/>
          <w:sz w:val="20"/>
          <w:szCs w:val="20"/>
        </w:rPr>
        <w:t>s</w:t>
      </w:r>
      <w:r w:rsidR="00BB220C" w:rsidRPr="00BB220C">
        <w:rPr>
          <w:rFonts w:ascii="Times New Roman" w:hAnsi="Times New Roman" w:cs="Times New Roman"/>
          <w:sz w:val="20"/>
          <w:szCs w:val="20"/>
        </w:rPr>
        <w:t xml:space="preserve">. </w:t>
      </w:r>
      <w:r w:rsidR="00BB220C">
        <w:rPr>
          <w:rFonts w:ascii="Times New Roman" w:hAnsi="Times New Roman" w:cs="Times New Roman"/>
          <w:sz w:val="20"/>
          <w:szCs w:val="20"/>
        </w:rPr>
        <w:t>In addition to acting as a carrier system for drugs, the semi-solid</w:t>
      </w:r>
      <w:r w:rsidR="00BB220C" w:rsidRPr="00BB220C">
        <w:rPr>
          <w:rFonts w:ascii="Times New Roman" w:hAnsi="Times New Roman" w:cs="Times New Roman"/>
          <w:sz w:val="20"/>
          <w:szCs w:val="20"/>
        </w:rPr>
        <w:t xml:space="preserve"> bases </w:t>
      </w:r>
      <w:r w:rsidR="00BB220C">
        <w:rPr>
          <w:rFonts w:ascii="Times New Roman" w:hAnsi="Times New Roman" w:cs="Times New Roman"/>
          <w:sz w:val="20"/>
          <w:szCs w:val="20"/>
        </w:rPr>
        <w:t xml:space="preserve">also regulate </w:t>
      </w:r>
      <w:r w:rsidR="006F3DEF">
        <w:rPr>
          <w:rFonts w:ascii="Times New Roman" w:hAnsi="Times New Roman" w:cs="Times New Roman"/>
          <w:sz w:val="20"/>
          <w:szCs w:val="20"/>
        </w:rPr>
        <w:t>how much of the drug gets absorbed from the drug delivery system</w:t>
      </w:r>
      <w:r w:rsidR="00BB220C" w:rsidRPr="00BB220C">
        <w:rPr>
          <w:rFonts w:ascii="Times New Roman" w:hAnsi="Times New Roman" w:cs="Times New Roman"/>
          <w:sz w:val="20"/>
          <w:szCs w:val="20"/>
        </w:rPr>
        <w:t>. A</w:t>
      </w:r>
      <w:r w:rsidR="006F3DEF">
        <w:rPr>
          <w:rFonts w:ascii="Times New Roman" w:hAnsi="Times New Roman" w:cs="Times New Roman"/>
          <w:sz w:val="20"/>
          <w:szCs w:val="20"/>
        </w:rPr>
        <w:t xml:space="preserve"> base for a</w:t>
      </w:r>
      <w:r w:rsidR="00BB220C" w:rsidRPr="00BB220C">
        <w:rPr>
          <w:rFonts w:ascii="Times New Roman" w:hAnsi="Times New Roman" w:cs="Times New Roman"/>
          <w:sz w:val="20"/>
          <w:szCs w:val="20"/>
        </w:rPr>
        <w:t>n ointment</w:t>
      </w:r>
      <w:r w:rsidR="006F3DEF">
        <w:rPr>
          <w:rFonts w:ascii="Times New Roman" w:hAnsi="Times New Roman" w:cs="Times New Roman"/>
          <w:sz w:val="20"/>
          <w:szCs w:val="20"/>
        </w:rPr>
        <w:t xml:space="preserve"> should be easy to apply, stable throughout the shelf life, must be smooth in texture, non-irritating, must be inert able to absorb water and must have the property of quickly releasing the medicament after application.</w:t>
      </w:r>
      <w:r w:rsidR="00BB220C" w:rsidRPr="00BB220C">
        <w:rPr>
          <w:rFonts w:ascii="Times New Roman" w:hAnsi="Times New Roman" w:cs="Times New Roman"/>
          <w:sz w:val="20"/>
          <w:szCs w:val="20"/>
        </w:rPr>
        <w:t xml:space="preserve"> </w:t>
      </w:r>
      <w:r w:rsidR="004843F8">
        <w:rPr>
          <w:rFonts w:ascii="Times New Roman" w:hAnsi="Times New Roman" w:cs="Times New Roman"/>
          <w:sz w:val="20"/>
          <w:szCs w:val="20"/>
        </w:rPr>
        <w:t>Important considerations</w:t>
      </w:r>
      <w:r w:rsidR="00BB220C" w:rsidRPr="00BB220C">
        <w:rPr>
          <w:rFonts w:ascii="Times New Roman" w:hAnsi="Times New Roman" w:cs="Times New Roman"/>
          <w:sz w:val="20"/>
          <w:szCs w:val="20"/>
        </w:rPr>
        <w:t xml:space="preserve"> </w:t>
      </w:r>
      <w:r w:rsidR="001253EF">
        <w:rPr>
          <w:rFonts w:ascii="Times New Roman" w:hAnsi="Times New Roman" w:cs="Times New Roman"/>
          <w:sz w:val="20"/>
          <w:szCs w:val="20"/>
        </w:rPr>
        <w:t xml:space="preserve">on which </w:t>
      </w:r>
      <w:r w:rsidR="00BB220C" w:rsidRPr="00BB220C">
        <w:rPr>
          <w:rFonts w:ascii="Times New Roman" w:hAnsi="Times New Roman" w:cs="Times New Roman"/>
          <w:sz w:val="20"/>
          <w:szCs w:val="20"/>
        </w:rPr>
        <w:t>selecti</w:t>
      </w:r>
      <w:r w:rsidR="001253EF">
        <w:rPr>
          <w:rFonts w:ascii="Times New Roman" w:hAnsi="Times New Roman" w:cs="Times New Roman"/>
          <w:sz w:val="20"/>
          <w:szCs w:val="20"/>
        </w:rPr>
        <w:t>on</w:t>
      </w:r>
      <w:r w:rsidR="00BB220C" w:rsidRPr="00BB220C">
        <w:rPr>
          <w:rFonts w:ascii="Times New Roman" w:hAnsi="Times New Roman" w:cs="Times New Roman"/>
          <w:sz w:val="20"/>
          <w:szCs w:val="20"/>
        </w:rPr>
        <w:t xml:space="preserve"> </w:t>
      </w:r>
      <w:r w:rsidR="001253EF">
        <w:rPr>
          <w:rFonts w:ascii="Times New Roman" w:hAnsi="Times New Roman" w:cs="Times New Roman"/>
          <w:sz w:val="20"/>
          <w:szCs w:val="20"/>
        </w:rPr>
        <w:t>of an</w:t>
      </w:r>
      <w:r w:rsidR="004843F8">
        <w:rPr>
          <w:rFonts w:ascii="Times New Roman" w:hAnsi="Times New Roman" w:cs="Times New Roman"/>
          <w:sz w:val="20"/>
          <w:szCs w:val="20"/>
        </w:rPr>
        <w:t xml:space="preserve"> </w:t>
      </w:r>
      <w:r w:rsidR="00BB220C" w:rsidRPr="00BB220C">
        <w:rPr>
          <w:rFonts w:ascii="Times New Roman" w:hAnsi="Times New Roman" w:cs="Times New Roman"/>
          <w:sz w:val="20"/>
          <w:szCs w:val="20"/>
        </w:rPr>
        <w:t>base</w:t>
      </w:r>
      <w:r w:rsidR="001253EF">
        <w:rPr>
          <w:rFonts w:ascii="Times New Roman" w:hAnsi="Times New Roman" w:cs="Times New Roman"/>
          <w:sz w:val="20"/>
          <w:szCs w:val="20"/>
        </w:rPr>
        <w:t xml:space="preserve"> depends</w:t>
      </w:r>
      <w:r w:rsidR="00BB220C" w:rsidRPr="00BB220C">
        <w:rPr>
          <w:rFonts w:ascii="Times New Roman" w:hAnsi="Times New Roman" w:cs="Times New Roman"/>
          <w:sz w:val="20"/>
          <w:szCs w:val="20"/>
        </w:rPr>
        <w:t xml:space="preserve">: </w:t>
      </w:r>
    </w:p>
    <w:p w:rsidR="001253EF" w:rsidRDefault="00BB220C" w:rsidP="001253EF">
      <w:pPr>
        <w:pStyle w:val="ListParagraph"/>
        <w:spacing w:after="0" w:line="240" w:lineRule="auto"/>
        <w:ind w:left="0"/>
        <w:jc w:val="both"/>
        <w:rPr>
          <w:rFonts w:ascii="Times New Roman" w:hAnsi="Times New Roman" w:cs="Times New Roman"/>
          <w:sz w:val="20"/>
          <w:szCs w:val="20"/>
        </w:rPr>
      </w:pPr>
      <w:r w:rsidRPr="00BB220C">
        <w:rPr>
          <w:rFonts w:ascii="Times New Roman" w:hAnsi="Times New Roman" w:cs="Times New Roman"/>
          <w:sz w:val="20"/>
          <w:szCs w:val="20"/>
        </w:rPr>
        <w:t xml:space="preserve">1. Desired release rate </w:t>
      </w:r>
    </w:p>
    <w:p w:rsidR="001253EF" w:rsidRDefault="004843F8" w:rsidP="001253EF">
      <w:pPr>
        <w:pStyle w:val="ListParagraph"/>
        <w:spacing w:after="0" w:line="240" w:lineRule="auto"/>
        <w:ind w:left="0"/>
        <w:jc w:val="both"/>
        <w:rPr>
          <w:rFonts w:ascii="Times New Roman" w:hAnsi="Times New Roman" w:cs="Times New Roman"/>
          <w:b/>
          <w:sz w:val="20"/>
          <w:szCs w:val="20"/>
        </w:rPr>
      </w:pPr>
      <w:r>
        <w:rPr>
          <w:rFonts w:ascii="Times New Roman" w:hAnsi="Times New Roman" w:cs="Times New Roman"/>
          <w:sz w:val="20"/>
          <w:szCs w:val="20"/>
        </w:rPr>
        <w:t>2</w:t>
      </w:r>
      <w:r w:rsidR="00BB220C" w:rsidRPr="00BB220C">
        <w:rPr>
          <w:rFonts w:ascii="Times New Roman" w:hAnsi="Times New Roman" w:cs="Times New Roman"/>
          <w:sz w:val="20"/>
          <w:szCs w:val="20"/>
        </w:rPr>
        <w:t xml:space="preserve">. </w:t>
      </w:r>
      <w:r>
        <w:rPr>
          <w:rFonts w:ascii="Times New Roman" w:hAnsi="Times New Roman" w:cs="Times New Roman"/>
          <w:sz w:val="20"/>
          <w:szCs w:val="20"/>
        </w:rPr>
        <w:t>The rate and extent of medication absorbed through the skin after application</w:t>
      </w:r>
    </w:p>
    <w:p w:rsidR="001253EF" w:rsidRDefault="004843F8" w:rsidP="001253EF">
      <w:pPr>
        <w:pStyle w:val="ListParagraph"/>
        <w:spacing w:after="0" w:line="240" w:lineRule="auto"/>
        <w:ind w:left="0"/>
        <w:jc w:val="both"/>
        <w:rPr>
          <w:rFonts w:ascii="Times New Roman" w:hAnsi="Times New Roman" w:cs="Times New Roman"/>
          <w:b/>
          <w:sz w:val="20"/>
          <w:szCs w:val="20"/>
        </w:rPr>
      </w:pPr>
      <w:r>
        <w:rPr>
          <w:rFonts w:ascii="Times New Roman" w:hAnsi="Times New Roman" w:cs="Times New Roman"/>
          <w:sz w:val="20"/>
          <w:szCs w:val="20"/>
        </w:rPr>
        <w:t xml:space="preserve">3. Desirability </w:t>
      </w:r>
      <w:r w:rsidR="00BB220C" w:rsidRPr="00BB220C">
        <w:rPr>
          <w:rFonts w:ascii="Times New Roman" w:hAnsi="Times New Roman" w:cs="Times New Roman"/>
          <w:sz w:val="20"/>
          <w:szCs w:val="20"/>
        </w:rPr>
        <w:t>of skin moisture occlusion.</w:t>
      </w:r>
    </w:p>
    <w:p w:rsidR="00BB220C" w:rsidRPr="001253EF" w:rsidRDefault="00BB220C" w:rsidP="001253EF">
      <w:pPr>
        <w:pStyle w:val="ListParagraph"/>
        <w:spacing w:after="0" w:line="240" w:lineRule="auto"/>
        <w:ind w:left="0"/>
        <w:jc w:val="both"/>
        <w:rPr>
          <w:rFonts w:ascii="Times New Roman" w:hAnsi="Times New Roman" w:cs="Times New Roman"/>
          <w:b/>
          <w:sz w:val="20"/>
          <w:szCs w:val="20"/>
          <w:highlight w:val="yellow"/>
        </w:rPr>
      </w:pPr>
      <w:r w:rsidRPr="00BB220C">
        <w:rPr>
          <w:rFonts w:ascii="Times New Roman" w:hAnsi="Times New Roman" w:cs="Times New Roman"/>
          <w:sz w:val="20"/>
          <w:szCs w:val="20"/>
        </w:rPr>
        <w:t xml:space="preserve">4. Drug stability in the </w:t>
      </w:r>
      <w:r w:rsidR="004843F8">
        <w:rPr>
          <w:rFonts w:ascii="Times New Roman" w:hAnsi="Times New Roman" w:cs="Times New Roman"/>
          <w:sz w:val="20"/>
          <w:szCs w:val="20"/>
        </w:rPr>
        <w:t>selected</w:t>
      </w:r>
      <w:r w:rsidRPr="00BB220C">
        <w:rPr>
          <w:rFonts w:ascii="Times New Roman" w:hAnsi="Times New Roman" w:cs="Times New Roman"/>
          <w:sz w:val="20"/>
          <w:szCs w:val="20"/>
        </w:rPr>
        <w:t xml:space="preserve"> base</w:t>
      </w:r>
    </w:p>
    <w:p w:rsidR="00BB220C" w:rsidRDefault="00BB220C" w:rsidP="00BB220C">
      <w:pPr>
        <w:pStyle w:val="ListParagraph"/>
        <w:spacing w:after="0" w:line="240" w:lineRule="auto"/>
        <w:ind w:left="0"/>
        <w:jc w:val="both"/>
        <w:rPr>
          <w:rFonts w:ascii="Times New Roman" w:hAnsi="Times New Roman" w:cs="Times New Roman"/>
          <w:sz w:val="20"/>
          <w:szCs w:val="20"/>
        </w:rPr>
      </w:pPr>
      <w:r w:rsidRPr="00BB220C">
        <w:rPr>
          <w:rFonts w:ascii="Times New Roman" w:hAnsi="Times New Roman" w:cs="Times New Roman"/>
          <w:sz w:val="20"/>
          <w:szCs w:val="20"/>
        </w:rPr>
        <w:t xml:space="preserve">5. </w:t>
      </w:r>
      <w:r w:rsidR="004843F8">
        <w:rPr>
          <w:rFonts w:ascii="Times New Roman" w:hAnsi="Times New Roman" w:cs="Times New Roman"/>
          <w:sz w:val="20"/>
          <w:szCs w:val="20"/>
        </w:rPr>
        <w:t>R</w:t>
      </w:r>
      <w:r w:rsidRPr="00BB220C">
        <w:rPr>
          <w:rFonts w:ascii="Times New Roman" w:hAnsi="Times New Roman" w:cs="Times New Roman"/>
          <w:sz w:val="20"/>
          <w:szCs w:val="20"/>
        </w:rPr>
        <w:t xml:space="preserve">emoval of base </w:t>
      </w:r>
      <w:r w:rsidR="004843F8">
        <w:rPr>
          <w:rFonts w:ascii="Times New Roman" w:hAnsi="Times New Roman" w:cs="Times New Roman"/>
          <w:sz w:val="20"/>
          <w:szCs w:val="20"/>
        </w:rPr>
        <w:t>after</w:t>
      </w:r>
      <w:r w:rsidRPr="00BB220C">
        <w:rPr>
          <w:rFonts w:ascii="Times New Roman" w:hAnsi="Times New Roman" w:cs="Times New Roman"/>
          <w:sz w:val="20"/>
          <w:szCs w:val="20"/>
        </w:rPr>
        <w:t xml:space="preserve"> washing</w:t>
      </w:r>
    </w:p>
    <w:p w:rsidR="004843F8" w:rsidRDefault="004843F8" w:rsidP="00BB220C">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6. Compatibility with skin type on which base is applied</w:t>
      </w:r>
    </w:p>
    <w:p w:rsidR="00C763B4" w:rsidRDefault="00C763B4" w:rsidP="00C763B4">
      <w:pPr>
        <w:pStyle w:val="ListParagraph"/>
        <w:spacing w:after="0" w:line="240" w:lineRule="auto"/>
        <w:jc w:val="both"/>
        <w:rPr>
          <w:rFonts w:ascii="Times New Roman" w:hAnsi="Times New Roman" w:cs="Times New Roman"/>
          <w:sz w:val="20"/>
          <w:szCs w:val="20"/>
        </w:rPr>
      </w:pPr>
    </w:p>
    <w:p w:rsidR="00EF3D96" w:rsidRDefault="00C1582F" w:rsidP="00C763B4">
      <w:pPr>
        <w:pStyle w:val="ListParagraph"/>
        <w:spacing w:after="0" w:line="240" w:lineRule="auto"/>
        <w:ind w:left="0"/>
        <w:jc w:val="both"/>
        <w:rPr>
          <w:rFonts w:ascii="Times New Roman" w:hAnsi="Times New Roman" w:cs="Times New Roman"/>
          <w:b/>
          <w:sz w:val="20"/>
          <w:szCs w:val="20"/>
        </w:rPr>
      </w:pPr>
      <w:r w:rsidRPr="00C763B4">
        <w:rPr>
          <w:rFonts w:ascii="Times New Roman" w:hAnsi="Times New Roman" w:cs="Times New Roman"/>
          <w:b/>
          <w:sz w:val="20"/>
          <w:szCs w:val="20"/>
        </w:rPr>
        <w:t>Ointment bases may be classified in several ways</w:t>
      </w:r>
    </w:p>
    <w:p w:rsidR="007966EE" w:rsidRPr="00C763B4" w:rsidRDefault="007966EE" w:rsidP="00C763B4">
      <w:pPr>
        <w:pStyle w:val="ListParagraph"/>
        <w:spacing w:after="0" w:line="240" w:lineRule="auto"/>
        <w:ind w:left="0"/>
        <w:jc w:val="both"/>
        <w:rPr>
          <w:rFonts w:ascii="Times New Roman" w:hAnsi="Times New Roman" w:cs="Times New Roman"/>
          <w:sz w:val="20"/>
          <w:szCs w:val="20"/>
        </w:rPr>
      </w:pPr>
    </w:p>
    <w:p w:rsidR="007966EE" w:rsidRDefault="00EF3D96"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Oleaginous bases</w:t>
      </w:r>
      <w:r w:rsidR="00C1582F" w:rsidRPr="00336561">
        <w:rPr>
          <w:rFonts w:ascii="Times New Roman" w:hAnsi="Times New Roman" w:cs="Times New Roman"/>
          <w:sz w:val="20"/>
          <w:szCs w:val="20"/>
        </w:rPr>
        <w:t xml:space="preserve">: - </w:t>
      </w:r>
      <w:r w:rsidR="003D1B7A" w:rsidRPr="003D1B7A">
        <w:rPr>
          <w:rFonts w:ascii="Times New Roman" w:hAnsi="Times New Roman" w:cs="Times New Roman"/>
          <w:sz w:val="20"/>
          <w:szCs w:val="20"/>
        </w:rPr>
        <w:t>Th</w:t>
      </w:r>
      <w:r w:rsidR="003D1B7A">
        <w:rPr>
          <w:rFonts w:ascii="Times New Roman" w:hAnsi="Times New Roman" w:cs="Times New Roman"/>
          <w:sz w:val="20"/>
          <w:szCs w:val="20"/>
        </w:rPr>
        <w:t>is</w:t>
      </w:r>
      <w:r w:rsidR="003D1B7A" w:rsidRPr="003D1B7A">
        <w:rPr>
          <w:rFonts w:ascii="Times New Roman" w:hAnsi="Times New Roman" w:cs="Times New Roman"/>
          <w:sz w:val="20"/>
          <w:szCs w:val="20"/>
        </w:rPr>
        <w:t xml:space="preserve"> </w:t>
      </w:r>
      <w:r w:rsidR="003D1B7A">
        <w:rPr>
          <w:rFonts w:ascii="Times New Roman" w:hAnsi="Times New Roman" w:cs="Times New Roman"/>
          <w:sz w:val="20"/>
          <w:szCs w:val="20"/>
        </w:rPr>
        <w:t>includes</w:t>
      </w:r>
      <w:r w:rsidR="003D1B7A" w:rsidRPr="003D1B7A">
        <w:rPr>
          <w:rFonts w:ascii="Times New Roman" w:hAnsi="Times New Roman" w:cs="Times New Roman"/>
          <w:sz w:val="20"/>
          <w:szCs w:val="20"/>
        </w:rPr>
        <w:t xml:space="preserve"> combin</w:t>
      </w:r>
      <w:r w:rsidR="003D1B7A">
        <w:rPr>
          <w:rFonts w:ascii="Times New Roman" w:hAnsi="Times New Roman" w:cs="Times New Roman"/>
          <w:sz w:val="20"/>
          <w:szCs w:val="20"/>
        </w:rPr>
        <w:t>ation</w:t>
      </w:r>
      <w:r w:rsidR="003D1B7A" w:rsidRPr="003D1B7A">
        <w:rPr>
          <w:rFonts w:ascii="Times New Roman" w:hAnsi="Times New Roman" w:cs="Times New Roman"/>
          <w:sz w:val="20"/>
          <w:szCs w:val="20"/>
        </w:rPr>
        <w:t xml:space="preserve"> </w:t>
      </w:r>
      <w:r w:rsidR="003D1B7A">
        <w:rPr>
          <w:rFonts w:ascii="Times New Roman" w:hAnsi="Times New Roman" w:cs="Times New Roman"/>
          <w:sz w:val="20"/>
          <w:szCs w:val="20"/>
        </w:rPr>
        <w:t xml:space="preserve">of </w:t>
      </w:r>
      <w:r w:rsidR="003D1B7A" w:rsidRPr="003D1B7A">
        <w:rPr>
          <w:rFonts w:ascii="Times New Roman" w:hAnsi="Times New Roman" w:cs="Times New Roman"/>
          <w:sz w:val="20"/>
          <w:szCs w:val="20"/>
        </w:rPr>
        <w:t xml:space="preserve">different oleaginous components, such as hydrophobic oils and fats that are insoluble in water. In the past, ointment bases were only oleaginous in nature, but today components from plant, animal, mineral, and synthetic sources are </w:t>
      </w:r>
      <w:r w:rsidR="003D1B7A">
        <w:rPr>
          <w:rFonts w:ascii="Times New Roman" w:hAnsi="Times New Roman" w:cs="Times New Roman"/>
          <w:sz w:val="20"/>
          <w:szCs w:val="20"/>
        </w:rPr>
        <w:t>utilized</w:t>
      </w:r>
      <w:r w:rsidR="003D1B7A" w:rsidRPr="003D1B7A">
        <w:rPr>
          <w:rFonts w:ascii="Times New Roman" w:hAnsi="Times New Roman" w:cs="Times New Roman"/>
          <w:sz w:val="20"/>
          <w:szCs w:val="20"/>
        </w:rPr>
        <w:t xml:space="preserve"> </w:t>
      </w:r>
      <w:r w:rsidR="003D1B7A">
        <w:rPr>
          <w:rFonts w:ascii="Times New Roman" w:hAnsi="Times New Roman" w:cs="Times New Roman"/>
          <w:sz w:val="20"/>
          <w:szCs w:val="20"/>
        </w:rPr>
        <w:t>as</w:t>
      </w:r>
      <w:r w:rsidR="003D1B7A" w:rsidRPr="003D1B7A">
        <w:rPr>
          <w:rFonts w:ascii="Times New Roman" w:hAnsi="Times New Roman" w:cs="Times New Roman"/>
          <w:sz w:val="20"/>
          <w:szCs w:val="20"/>
        </w:rPr>
        <w:t xml:space="preserve"> ointment bases. These materials can be combined to </w:t>
      </w:r>
      <w:r w:rsidR="006E4B13">
        <w:rPr>
          <w:rFonts w:ascii="Times New Roman" w:hAnsi="Times New Roman" w:cs="Times New Roman"/>
          <w:sz w:val="20"/>
          <w:szCs w:val="20"/>
        </w:rPr>
        <w:t>produce</w:t>
      </w:r>
      <w:r w:rsidR="003D1B7A" w:rsidRPr="003D1B7A">
        <w:rPr>
          <w:rFonts w:ascii="Times New Roman" w:hAnsi="Times New Roman" w:cs="Times New Roman"/>
          <w:sz w:val="20"/>
          <w:szCs w:val="20"/>
        </w:rPr>
        <w:t xml:space="preserve"> </w:t>
      </w:r>
      <w:r w:rsidR="006E4B13">
        <w:rPr>
          <w:rFonts w:ascii="Times New Roman" w:hAnsi="Times New Roman" w:cs="Times New Roman"/>
          <w:sz w:val="20"/>
          <w:szCs w:val="20"/>
        </w:rPr>
        <w:t xml:space="preserve">desired </w:t>
      </w:r>
      <w:r w:rsidR="003D1B7A" w:rsidRPr="003D1B7A">
        <w:rPr>
          <w:rFonts w:ascii="Times New Roman" w:hAnsi="Times New Roman" w:cs="Times New Roman"/>
          <w:sz w:val="20"/>
          <w:szCs w:val="20"/>
        </w:rPr>
        <w:t>range of melting temperatures and viscosities.</w:t>
      </w:r>
      <w:r w:rsidR="003D1B7A">
        <w:rPr>
          <w:rFonts w:ascii="Times New Roman" w:hAnsi="Times New Roman" w:cs="Times New Roman"/>
          <w:sz w:val="20"/>
          <w:szCs w:val="20"/>
        </w:rPr>
        <w:t xml:space="preserve"> </w:t>
      </w:r>
    </w:p>
    <w:p w:rsidR="003D1B7A" w:rsidRPr="00336561" w:rsidRDefault="003D1B7A" w:rsidP="00336561">
      <w:pPr>
        <w:pStyle w:val="ListParagraph"/>
        <w:spacing w:line="240" w:lineRule="auto"/>
        <w:ind w:left="0"/>
        <w:jc w:val="both"/>
        <w:rPr>
          <w:rFonts w:ascii="Times New Roman" w:hAnsi="Times New Roman" w:cs="Times New Roman"/>
          <w:sz w:val="20"/>
          <w:szCs w:val="20"/>
        </w:rPr>
      </w:pPr>
    </w:p>
    <w:p w:rsidR="00EF3D96" w:rsidRDefault="00C1582F"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Absorption Bases</w:t>
      </w:r>
      <w:r w:rsidRPr="00336561">
        <w:rPr>
          <w:rFonts w:ascii="Times New Roman" w:hAnsi="Times New Roman" w:cs="Times New Roman"/>
          <w:sz w:val="20"/>
          <w:szCs w:val="20"/>
        </w:rPr>
        <w:t xml:space="preserve">: - </w:t>
      </w:r>
      <w:r w:rsidR="006E4B13">
        <w:rPr>
          <w:rFonts w:ascii="Times New Roman" w:hAnsi="Times New Roman" w:cs="Times New Roman"/>
          <w:sz w:val="20"/>
          <w:szCs w:val="20"/>
        </w:rPr>
        <w:t>Fundamentally</w:t>
      </w:r>
      <w:r w:rsidR="006E4B13" w:rsidRPr="006E4B13">
        <w:rPr>
          <w:rFonts w:ascii="Times New Roman" w:hAnsi="Times New Roman" w:cs="Times New Roman"/>
          <w:sz w:val="20"/>
          <w:szCs w:val="20"/>
        </w:rPr>
        <w:t xml:space="preserve">, these are hydrophobic systems made up of anhydrous components. They are referred to as emulsifiable bases because they absorb water to create </w:t>
      </w:r>
      <w:r w:rsidR="006E4B13">
        <w:rPr>
          <w:rFonts w:ascii="Times New Roman" w:hAnsi="Times New Roman" w:cs="Times New Roman"/>
          <w:sz w:val="20"/>
          <w:szCs w:val="20"/>
        </w:rPr>
        <w:t>water-in-oil type</w:t>
      </w:r>
      <w:r w:rsidR="006E4B13" w:rsidRPr="006E4B13">
        <w:rPr>
          <w:rFonts w:ascii="Times New Roman" w:hAnsi="Times New Roman" w:cs="Times New Roman"/>
          <w:sz w:val="20"/>
          <w:szCs w:val="20"/>
        </w:rPr>
        <w:t xml:space="preserve"> and </w:t>
      </w:r>
      <w:r w:rsidR="006E4B13">
        <w:rPr>
          <w:rFonts w:ascii="Times New Roman" w:hAnsi="Times New Roman" w:cs="Times New Roman"/>
          <w:sz w:val="20"/>
          <w:szCs w:val="20"/>
        </w:rPr>
        <w:t xml:space="preserve">oil-in-water type of </w:t>
      </w:r>
      <w:r w:rsidR="006E4B13" w:rsidRPr="006E4B13">
        <w:rPr>
          <w:rFonts w:ascii="Times New Roman" w:hAnsi="Times New Roman" w:cs="Times New Roman"/>
          <w:sz w:val="20"/>
          <w:szCs w:val="20"/>
        </w:rPr>
        <w:t xml:space="preserve">emulsions even if they do not initially contain any water. </w:t>
      </w:r>
      <w:r w:rsidR="006E4B13">
        <w:rPr>
          <w:rFonts w:ascii="Times New Roman" w:hAnsi="Times New Roman" w:cs="Times New Roman"/>
          <w:sz w:val="20"/>
          <w:szCs w:val="20"/>
        </w:rPr>
        <w:t>Practically, a</w:t>
      </w:r>
      <w:r w:rsidR="006E4B13" w:rsidRPr="006E4B13">
        <w:rPr>
          <w:rFonts w:ascii="Times New Roman" w:hAnsi="Times New Roman" w:cs="Times New Roman"/>
          <w:sz w:val="20"/>
          <w:szCs w:val="20"/>
        </w:rPr>
        <w:t xml:space="preserve">bsorption bases are </w:t>
      </w:r>
      <w:r w:rsidR="006E4B13">
        <w:rPr>
          <w:rFonts w:ascii="Times New Roman" w:hAnsi="Times New Roman" w:cs="Times New Roman"/>
          <w:sz w:val="20"/>
          <w:szCs w:val="20"/>
        </w:rPr>
        <w:t xml:space="preserve">categorised as </w:t>
      </w:r>
      <w:r w:rsidR="006E4B13" w:rsidRPr="006E4B13">
        <w:rPr>
          <w:rFonts w:ascii="Times New Roman" w:hAnsi="Times New Roman" w:cs="Times New Roman"/>
          <w:sz w:val="20"/>
          <w:szCs w:val="20"/>
        </w:rPr>
        <w:t xml:space="preserve">emulsions of the </w:t>
      </w:r>
      <w:r w:rsidR="006E4B13">
        <w:rPr>
          <w:rFonts w:ascii="Times New Roman" w:hAnsi="Times New Roman" w:cs="Times New Roman"/>
          <w:sz w:val="20"/>
          <w:szCs w:val="20"/>
        </w:rPr>
        <w:t>water-in-oil</w:t>
      </w:r>
      <w:r w:rsidR="006E4B13" w:rsidRPr="006E4B13">
        <w:rPr>
          <w:rFonts w:ascii="Times New Roman" w:hAnsi="Times New Roman" w:cs="Times New Roman"/>
          <w:sz w:val="20"/>
          <w:szCs w:val="20"/>
        </w:rPr>
        <w:t xml:space="preserve"> type </w:t>
      </w:r>
      <w:r w:rsidR="006E4B13">
        <w:rPr>
          <w:rFonts w:ascii="Times New Roman" w:hAnsi="Times New Roman" w:cs="Times New Roman"/>
          <w:sz w:val="20"/>
          <w:szCs w:val="20"/>
        </w:rPr>
        <w:t>because of their</w:t>
      </w:r>
      <w:r w:rsidR="006E4B13" w:rsidRPr="006E4B13">
        <w:rPr>
          <w:rFonts w:ascii="Times New Roman" w:hAnsi="Times New Roman" w:cs="Times New Roman"/>
          <w:sz w:val="20"/>
          <w:szCs w:val="20"/>
        </w:rPr>
        <w:t xml:space="preserve"> ability to absorb large amounts of water without changing </w:t>
      </w:r>
      <w:r w:rsidR="006E4B13">
        <w:rPr>
          <w:rFonts w:ascii="Times New Roman" w:hAnsi="Times New Roman" w:cs="Times New Roman"/>
          <w:sz w:val="20"/>
          <w:szCs w:val="20"/>
        </w:rPr>
        <w:t>its</w:t>
      </w:r>
      <w:r w:rsidR="006E4B13" w:rsidRPr="006E4B13">
        <w:rPr>
          <w:rFonts w:ascii="Times New Roman" w:hAnsi="Times New Roman" w:cs="Times New Roman"/>
          <w:sz w:val="20"/>
          <w:szCs w:val="20"/>
        </w:rPr>
        <w:t xml:space="preserve"> consistency. Animal sterol and petrolatum </w:t>
      </w:r>
      <w:r w:rsidR="006E4B13">
        <w:rPr>
          <w:rFonts w:ascii="Times New Roman" w:hAnsi="Times New Roman" w:cs="Times New Roman"/>
          <w:sz w:val="20"/>
          <w:szCs w:val="20"/>
        </w:rPr>
        <w:t>are the main ingredients of</w:t>
      </w:r>
      <w:r w:rsidR="006E4B13" w:rsidRPr="006E4B13">
        <w:rPr>
          <w:rFonts w:ascii="Times New Roman" w:hAnsi="Times New Roman" w:cs="Times New Roman"/>
          <w:sz w:val="20"/>
          <w:szCs w:val="20"/>
        </w:rPr>
        <w:t xml:space="preserve"> absorption bases. Under several brand names, including Eucerin and Aquaphor, white petrolatum is combined with cholesterol and/or other appropriate lanolin fractions</w:t>
      </w:r>
      <w:r w:rsidR="00464615">
        <w:rPr>
          <w:rFonts w:ascii="Times New Roman" w:hAnsi="Times New Roman" w:cs="Times New Roman"/>
          <w:sz w:val="20"/>
          <w:szCs w:val="20"/>
        </w:rPr>
        <w:t>.</w:t>
      </w:r>
    </w:p>
    <w:p w:rsidR="007966EE" w:rsidRPr="00336561" w:rsidRDefault="007966EE" w:rsidP="00336561">
      <w:pPr>
        <w:pStyle w:val="ListParagraph"/>
        <w:spacing w:line="240" w:lineRule="auto"/>
        <w:ind w:left="0"/>
        <w:jc w:val="both"/>
        <w:rPr>
          <w:rFonts w:ascii="Times New Roman" w:hAnsi="Times New Roman" w:cs="Times New Roman"/>
          <w:sz w:val="20"/>
          <w:szCs w:val="20"/>
        </w:rPr>
      </w:pPr>
    </w:p>
    <w:p w:rsidR="00212A1C" w:rsidRDefault="00C1582F"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Emulsion Bases</w:t>
      </w:r>
      <w:r w:rsidRPr="00336561">
        <w:rPr>
          <w:rFonts w:ascii="Times New Roman" w:hAnsi="Times New Roman" w:cs="Times New Roman"/>
          <w:sz w:val="20"/>
          <w:szCs w:val="20"/>
        </w:rPr>
        <w:t xml:space="preserve">: - </w:t>
      </w:r>
      <w:r w:rsidR="00212A1C" w:rsidRPr="00212A1C">
        <w:rPr>
          <w:rFonts w:ascii="Times New Roman" w:hAnsi="Times New Roman" w:cs="Times New Roman"/>
          <w:sz w:val="20"/>
          <w:szCs w:val="20"/>
        </w:rPr>
        <w:t xml:space="preserve">These </w:t>
      </w:r>
      <w:r w:rsidR="00212A1C">
        <w:rPr>
          <w:rFonts w:ascii="Times New Roman" w:hAnsi="Times New Roman" w:cs="Times New Roman"/>
          <w:sz w:val="20"/>
          <w:szCs w:val="20"/>
        </w:rPr>
        <w:t>are categorised as water-in-oil and oil-in-water type of emulsion bases</w:t>
      </w:r>
      <w:r w:rsidR="00212A1C" w:rsidRPr="00212A1C">
        <w:rPr>
          <w:rFonts w:ascii="Times New Roman" w:hAnsi="Times New Roman" w:cs="Times New Roman"/>
          <w:sz w:val="20"/>
          <w:szCs w:val="20"/>
        </w:rPr>
        <w:t>. Since the oil is in the exterior phase</w:t>
      </w:r>
      <w:r w:rsidR="00212A1C">
        <w:rPr>
          <w:rFonts w:ascii="Times New Roman" w:hAnsi="Times New Roman" w:cs="Times New Roman"/>
          <w:sz w:val="20"/>
          <w:szCs w:val="20"/>
        </w:rPr>
        <w:t xml:space="preserve"> and</w:t>
      </w:r>
      <w:r w:rsidR="00212A1C" w:rsidRPr="00212A1C">
        <w:rPr>
          <w:rFonts w:ascii="Times New Roman" w:hAnsi="Times New Roman" w:cs="Times New Roman"/>
          <w:sz w:val="20"/>
          <w:szCs w:val="20"/>
        </w:rPr>
        <w:t xml:space="preserve"> emulsions cannot be washed with water</w:t>
      </w:r>
      <w:r w:rsidR="00212A1C">
        <w:rPr>
          <w:rFonts w:ascii="Times New Roman" w:hAnsi="Times New Roman" w:cs="Times New Roman"/>
          <w:sz w:val="20"/>
          <w:szCs w:val="20"/>
        </w:rPr>
        <w:t>, therefore it has an average acceptance among the population.</w:t>
      </w:r>
      <w:r w:rsidR="00212A1C" w:rsidRPr="00212A1C">
        <w:rPr>
          <w:rFonts w:ascii="Times New Roman" w:hAnsi="Times New Roman" w:cs="Times New Roman"/>
          <w:sz w:val="20"/>
          <w:szCs w:val="20"/>
        </w:rPr>
        <w:t xml:space="preserve"> </w:t>
      </w:r>
      <w:r w:rsidR="00212A1C">
        <w:rPr>
          <w:rFonts w:ascii="Times New Roman" w:hAnsi="Times New Roman" w:cs="Times New Roman"/>
          <w:sz w:val="20"/>
          <w:szCs w:val="20"/>
        </w:rPr>
        <w:t>O</w:t>
      </w:r>
      <w:r w:rsidR="00212A1C" w:rsidRPr="00212A1C">
        <w:rPr>
          <w:rFonts w:ascii="Times New Roman" w:hAnsi="Times New Roman" w:cs="Times New Roman"/>
          <w:sz w:val="20"/>
          <w:szCs w:val="20"/>
        </w:rPr>
        <w:t>/</w:t>
      </w:r>
      <w:r w:rsidR="00212A1C">
        <w:rPr>
          <w:rFonts w:ascii="Times New Roman" w:hAnsi="Times New Roman" w:cs="Times New Roman"/>
          <w:sz w:val="20"/>
          <w:szCs w:val="20"/>
        </w:rPr>
        <w:t xml:space="preserve">W </w:t>
      </w:r>
      <w:r w:rsidR="00212A1C" w:rsidRPr="00212A1C">
        <w:rPr>
          <w:rFonts w:ascii="Times New Roman" w:hAnsi="Times New Roman" w:cs="Times New Roman"/>
          <w:sz w:val="20"/>
          <w:szCs w:val="20"/>
        </w:rPr>
        <w:t xml:space="preserve">emulsions </w:t>
      </w:r>
      <w:r w:rsidR="00212A1C">
        <w:rPr>
          <w:rFonts w:ascii="Times New Roman" w:hAnsi="Times New Roman" w:cs="Times New Roman"/>
          <w:sz w:val="20"/>
          <w:szCs w:val="20"/>
        </w:rPr>
        <w:t xml:space="preserve">have a good acceptance and </w:t>
      </w:r>
      <w:r w:rsidR="00212A1C" w:rsidRPr="00212A1C">
        <w:rPr>
          <w:rFonts w:ascii="Times New Roman" w:hAnsi="Times New Roman" w:cs="Times New Roman"/>
          <w:sz w:val="20"/>
          <w:szCs w:val="20"/>
        </w:rPr>
        <w:t>are employed in dermatological preparations and cosmetic creams. Cold creams</w:t>
      </w:r>
      <w:r w:rsidR="00212A1C">
        <w:rPr>
          <w:rFonts w:ascii="Times New Roman" w:hAnsi="Times New Roman" w:cs="Times New Roman"/>
          <w:sz w:val="20"/>
          <w:szCs w:val="20"/>
        </w:rPr>
        <w:t xml:space="preserve">, </w:t>
      </w:r>
      <w:r w:rsidR="00212A1C" w:rsidRPr="00212A1C">
        <w:rPr>
          <w:rFonts w:ascii="Times New Roman" w:hAnsi="Times New Roman" w:cs="Times New Roman"/>
          <w:sz w:val="20"/>
          <w:szCs w:val="20"/>
        </w:rPr>
        <w:t>Creams for the skin, hands, foundation, emollients and vanishing creams are a couple of the well-liked creams</w:t>
      </w:r>
      <w:r w:rsidR="00212A1C">
        <w:rPr>
          <w:rFonts w:ascii="Times New Roman" w:hAnsi="Times New Roman" w:cs="Times New Roman"/>
          <w:sz w:val="20"/>
          <w:szCs w:val="20"/>
        </w:rPr>
        <w:t xml:space="preserve"> based on o/w type of emulsion</w:t>
      </w:r>
      <w:r w:rsidR="00212A1C" w:rsidRPr="00212A1C">
        <w:rPr>
          <w:rFonts w:ascii="Times New Roman" w:hAnsi="Times New Roman" w:cs="Times New Roman"/>
          <w:sz w:val="20"/>
          <w:szCs w:val="20"/>
        </w:rPr>
        <w:t xml:space="preserve">. </w:t>
      </w:r>
    </w:p>
    <w:p w:rsidR="007966EE" w:rsidRPr="00336561" w:rsidRDefault="00212A1C"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sz w:val="20"/>
          <w:szCs w:val="20"/>
        </w:rPr>
        <w:t xml:space="preserve"> </w:t>
      </w:r>
    </w:p>
    <w:p w:rsidR="00E6226E" w:rsidRDefault="00C1582F"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Water Soluble Bases</w:t>
      </w:r>
      <w:r w:rsidRPr="00336561">
        <w:rPr>
          <w:rFonts w:ascii="Times New Roman" w:hAnsi="Times New Roman" w:cs="Times New Roman"/>
          <w:sz w:val="20"/>
          <w:szCs w:val="20"/>
        </w:rPr>
        <w:t xml:space="preserve">: - </w:t>
      </w:r>
      <w:r w:rsidR="00FD0CDC" w:rsidRPr="002F3D75">
        <w:rPr>
          <w:rFonts w:ascii="Times New Roman" w:hAnsi="Times New Roman" w:cs="Times New Roman"/>
          <w:sz w:val="20"/>
          <w:szCs w:val="20"/>
        </w:rPr>
        <w:t xml:space="preserve">These are dermatological </w:t>
      </w:r>
      <w:r w:rsidR="002F3D75" w:rsidRPr="002F3D75">
        <w:rPr>
          <w:rFonts w:ascii="Times New Roman" w:hAnsi="Times New Roman" w:cs="Times New Roman"/>
          <w:sz w:val="20"/>
          <w:szCs w:val="20"/>
        </w:rPr>
        <w:t xml:space="preserve">water soluble </w:t>
      </w:r>
      <w:r w:rsidR="00FD0CDC" w:rsidRPr="002F3D75">
        <w:rPr>
          <w:rFonts w:ascii="Times New Roman" w:hAnsi="Times New Roman" w:cs="Times New Roman"/>
          <w:sz w:val="20"/>
          <w:szCs w:val="20"/>
        </w:rPr>
        <w:t>bases having both anhydrous and hydrous</w:t>
      </w:r>
      <w:r w:rsidR="002F3D75">
        <w:rPr>
          <w:rFonts w:ascii="Times New Roman" w:hAnsi="Times New Roman" w:cs="Times New Roman"/>
          <w:sz w:val="20"/>
          <w:szCs w:val="20"/>
        </w:rPr>
        <w:t xml:space="preserve"> </w:t>
      </w:r>
      <w:r w:rsidR="00FD0CDC" w:rsidRPr="002F3D75">
        <w:rPr>
          <w:rFonts w:ascii="Times New Roman" w:hAnsi="Times New Roman" w:cs="Times New Roman"/>
          <w:sz w:val="20"/>
          <w:szCs w:val="20"/>
        </w:rPr>
        <w:t>and devoid of an oil phase.</w:t>
      </w:r>
      <w:r w:rsidR="00FD0CDC" w:rsidRPr="00E6226E">
        <w:rPr>
          <w:rFonts w:ascii="Times New Roman" w:hAnsi="Times New Roman" w:cs="Times New Roman"/>
          <w:color w:val="FF0000"/>
          <w:sz w:val="20"/>
          <w:szCs w:val="20"/>
        </w:rPr>
        <w:t xml:space="preserve"> </w:t>
      </w:r>
      <w:r w:rsidR="00E6226E" w:rsidRPr="00E6226E">
        <w:rPr>
          <w:rFonts w:ascii="Times New Roman" w:hAnsi="Times New Roman" w:cs="Times New Roman"/>
          <w:sz w:val="20"/>
          <w:szCs w:val="20"/>
        </w:rPr>
        <w:t xml:space="preserve">These </w:t>
      </w:r>
      <w:r w:rsidR="00FD0CDC">
        <w:rPr>
          <w:rFonts w:ascii="Times New Roman" w:hAnsi="Times New Roman" w:cs="Times New Roman"/>
          <w:sz w:val="20"/>
          <w:szCs w:val="20"/>
        </w:rPr>
        <w:t xml:space="preserve">bases </w:t>
      </w:r>
      <w:r w:rsidR="00E6226E" w:rsidRPr="00E6226E">
        <w:rPr>
          <w:rFonts w:ascii="Times New Roman" w:hAnsi="Times New Roman" w:cs="Times New Roman"/>
          <w:sz w:val="20"/>
          <w:szCs w:val="20"/>
        </w:rPr>
        <w:t xml:space="preserve">often have one or more hydrocolloids or </w:t>
      </w:r>
      <w:r w:rsidR="00FD0CDC">
        <w:rPr>
          <w:rFonts w:ascii="Times New Roman" w:hAnsi="Times New Roman" w:cs="Times New Roman"/>
          <w:sz w:val="20"/>
          <w:szCs w:val="20"/>
        </w:rPr>
        <w:t>PEGs</w:t>
      </w:r>
      <w:r w:rsidR="00E6226E" w:rsidRPr="00E6226E">
        <w:rPr>
          <w:rFonts w:ascii="Times New Roman" w:hAnsi="Times New Roman" w:cs="Times New Roman"/>
          <w:sz w:val="20"/>
          <w:szCs w:val="20"/>
        </w:rPr>
        <w:t xml:space="preserve"> as their foundation. Carbowaxes, also known as polyethylene glycols, are non-volatile </w:t>
      </w:r>
      <w:r w:rsidR="00BD4507">
        <w:rPr>
          <w:rFonts w:ascii="Times New Roman" w:hAnsi="Times New Roman" w:cs="Times New Roman"/>
          <w:sz w:val="20"/>
          <w:szCs w:val="20"/>
        </w:rPr>
        <w:t>reagents</w:t>
      </w:r>
      <w:r w:rsidR="006D3DE5">
        <w:rPr>
          <w:rFonts w:ascii="Times New Roman" w:hAnsi="Times New Roman" w:cs="Times New Roman"/>
          <w:sz w:val="20"/>
          <w:szCs w:val="20"/>
        </w:rPr>
        <w:t xml:space="preserve"> which</w:t>
      </w:r>
      <w:r w:rsidR="00E6226E" w:rsidRPr="00E6226E">
        <w:rPr>
          <w:rFonts w:ascii="Times New Roman" w:hAnsi="Times New Roman" w:cs="Times New Roman"/>
          <w:sz w:val="20"/>
          <w:szCs w:val="20"/>
        </w:rPr>
        <w:t xml:space="preserve"> do not hydrolyze</w:t>
      </w:r>
      <w:r w:rsidR="006D3DE5">
        <w:rPr>
          <w:rFonts w:ascii="Times New Roman" w:hAnsi="Times New Roman" w:cs="Times New Roman"/>
          <w:sz w:val="20"/>
          <w:szCs w:val="20"/>
        </w:rPr>
        <w:t xml:space="preserve"> or </w:t>
      </w:r>
      <w:r w:rsidR="00E6226E" w:rsidRPr="00E6226E">
        <w:rPr>
          <w:rFonts w:ascii="Times New Roman" w:hAnsi="Times New Roman" w:cs="Times New Roman"/>
          <w:sz w:val="20"/>
          <w:szCs w:val="20"/>
        </w:rPr>
        <w:t>degrade</w:t>
      </w:r>
      <w:r w:rsidR="006D3DE5">
        <w:rPr>
          <w:rFonts w:ascii="Times New Roman" w:hAnsi="Times New Roman" w:cs="Times New Roman"/>
          <w:sz w:val="20"/>
          <w:szCs w:val="20"/>
        </w:rPr>
        <w:t xml:space="preserve"> and have a</w:t>
      </w:r>
      <w:r w:rsidR="00E6226E" w:rsidRPr="00E6226E">
        <w:rPr>
          <w:rFonts w:ascii="Times New Roman" w:hAnsi="Times New Roman" w:cs="Times New Roman"/>
          <w:sz w:val="20"/>
          <w:szCs w:val="20"/>
        </w:rPr>
        <w:t xml:space="preserve"> </w:t>
      </w:r>
      <w:r w:rsidR="006D3DE5">
        <w:rPr>
          <w:rFonts w:ascii="Times New Roman" w:hAnsi="Times New Roman" w:cs="Times New Roman"/>
          <w:sz w:val="20"/>
          <w:szCs w:val="20"/>
        </w:rPr>
        <w:t>l</w:t>
      </w:r>
      <w:r w:rsidR="00E6226E" w:rsidRPr="00E6226E">
        <w:rPr>
          <w:rFonts w:ascii="Times New Roman" w:hAnsi="Times New Roman" w:cs="Times New Roman"/>
          <w:sz w:val="20"/>
          <w:szCs w:val="20"/>
        </w:rPr>
        <w:t>ow dermal</w:t>
      </w:r>
      <w:r w:rsidR="006D3DE5">
        <w:rPr>
          <w:rFonts w:ascii="Times New Roman" w:hAnsi="Times New Roman" w:cs="Times New Roman"/>
          <w:sz w:val="20"/>
          <w:szCs w:val="20"/>
        </w:rPr>
        <w:t xml:space="preserve"> and </w:t>
      </w:r>
      <w:r w:rsidR="00E6226E" w:rsidRPr="00E6226E">
        <w:rPr>
          <w:rFonts w:ascii="Times New Roman" w:hAnsi="Times New Roman" w:cs="Times New Roman"/>
          <w:sz w:val="20"/>
          <w:szCs w:val="20"/>
        </w:rPr>
        <w:t>oral toxicity and low irritan</w:t>
      </w:r>
      <w:r w:rsidR="00BD4507">
        <w:rPr>
          <w:rFonts w:ascii="Times New Roman" w:hAnsi="Times New Roman" w:cs="Times New Roman"/>
          <w:sz w:val="20"/>
          <w:szCs w:val="20"/>
        </w:rPr>
        <w:t>t nature</w:t>
      </w:r>
      <w:r w:rsidR="00E6226E" w:rsidRPr="00E6226E">
        <w:rPr>
          <w:rFonts w:ascii="Times New Roman" w:hAnsi="Times New Roman" w:cs="Times New Roman"/>
          <w:sz w:val="20"/>
          <w:szCs w:val="20"/>
        </w:rPr>
        <w:t xml:space="preserve">. </w:t>
      </w:r>
      <w:r w:rsidR="00D01D56">
        <w:rPr>
          <w:rFonts w:ascii="Times New Roman" w:hAnsi="Times New Roman" w:cs="Times New Roman"/>
          <w:sz w:val="20"/>
          <w:szCs w:val="20"/>
        </w:rPr>
        <w:t>Formulation developed using c</w:t>
      </w:r>
      <w:r w:rsidR="00E6226E" w:rsidRPr="00E6226E">
        <w:rPr>
          <w:rFonts w:ascii="Times New Roman" w:hAnsi="Times New Roman" w:cs="Times New Roman"/>
          <w:sz w:val="20"/>
          <w:szCs w:val="20"/>
        </w:rPr>
        <w:t xml:space="preserve">arbowaxes </w:t>
      </w:r>
      <w:r w:rsidR="006D3DE5">
        <w:rPr>
          <w:rFonts w:ascii="Times New Roman" w:hAnsi="Times New Roman" w:cs="Times New Roman"/>
          <w:sz w:val="20"/>
          <w:szCs w:val="20"/>
        </w:rPr>
        <w:t>allows</w:t>
      </w:r>
      <w:r w:rsidR="00E6226E" w:rsidRPr="00E6226E">
        <w:rPr>
          <w:rFonts w:ascii="Times New Roman" w:hAnsi="Times New Roman" w:cs="Times New Roman"/>
          <w:sz w:val="20"/>
          <w:szCs w:val="20"/>
        </w:rPr>
        <w:t xml:space="preserve"> </w:t>
      </w:r>
      <w:r w:rsidR="006D3DE5">
        <w:rPr>
          <w:rFonts w:ascii="Times New Roman" w:hAnsi="Times New Roman" w:cs="Times New Roman"/>
          <w:sz w:val="20"/>
          <w:szCs w:val="20"/>
        </w:rPr>
        <w:t>drugs</w:t>
      </w:r>
      <w:r w:rsidR="00E6226E" w:rsidRPr="00E6226E">
        <w:rPr>
          <w:rFonts w:ascii="Times New Roman" w:hAnsi="Times New Roman" w:cs="Times New Roman"/>
          <w:sz w:val="20"/>
          <w:szCs w:val="20"/>
        </w:rPr>
        <w:t xml:space="preserve"> to </w:t>
      </w:r>
      <w:r w:rsidR="006D3DE5">
        <w:rPr>
          <w:rFonts w:ascii="Times New Roman" w:hAnsi="Times New Roman" w:cs="Times New Roman"/>
          <w:sz w:val="20"/>
          <w:szCs w:val="20"/>
        </w:rPr>
        <w:t xml:space="preserve">easily </w:t>
      </w:r>
      <w:r w:rsidR="00E6226E" w:rsidRPr="00E6226E">
        <w:rPr>
          <w:rFonts w:ascii="Times New Roman" w:hAnsi="Times New Roman" w:cs="Times New Roman"/>
          <w:sz w:val="20"/>
          <w:szCs w:val="20"/>
        </w:rPr>
        <w:t>diffuse into the bod</w:t>
      </w:r>
      <w:r w:rsidR="006D3DE5">
        <w:rPr>
          <w:rFonts w:ascii="Times New Roman" w:hAnsi="Times New Roman" w:cs="Times New Roman"/>
          <w:sz w:val="20"/>
          <w:szCs w:val="20"/>
        </w:rPr>
        <w:t>y</w:t>
      </w:r>
      <w:r w:rsidR="00E6226E" w:rsidRPr="00E6226E">
        <w:rPr>
          <w:rFonts w:ascii="Times New Roman" w:hAnsi="Times New Roman" w:cs="Times New Roman"/>
          <w:sz w:val="20"/>
          <w:szCs w:val="20"/>
        </w:rPr>
        <w:t xml:space="preserve"> tissues</w:t>
      </w:r>
      <w:r w:rsidR="006D3DE5">
        <w:rPr>
          <w:rFonts w:ascii="Times New Roman" w:hAnsi="Times New Roman" w:cs="Times New Roman"/>
          <w:sz w:val="20"/>
          <w:szCs w:val="20"/>
        </w:rPr>
        <w:t xml:space="preserve"> however</w:t>
      </w:r>
      <w:r w:rsidR="00E6226E" w:rsidRPr="00E6226E">
        <w:rPr>
          <w:rFonts w:ascii="Times New Roman" w:hAnsi="Times New Roman" w:cs="Times New Roman"/>
          <w:sz w:val="20"/>
          <w:szCs w:val="20"/>
        </w:rPr>
        <w:t xml:space="preserve"> their absorption is minimal. </w:t>
      </w:r>
      <w:r w:rsidR="006D3DE5">
        <w:rPr>
          <w:rFonts w:ascii="Times New Roman" w:hAnsi="Times New Roman" w:cs="Times New Roman"/>
          <w:sz w:val="20"/>
          <w:szCs w:val="20"/>
        </w:rPr>
        <w:t xml:space="preserve">Commercially, carbowaxes </w:t>
      </w:r>
      <w:r w:rsidR="00E6226E" w:rsidRPr="00E6226E">
        <w:rPr>
          <w:rFonts w:ascii="Times New Roman" w:hAnsi="Times New Roman" w:cs="Times New Roman"/>
          <w:sz w:val="20"/>
          <w:szCs w:val="20"/>
        </w:rPr>
        <w:t xml:space="preserve">various grades of are </w:t>
      </w:r>
      <w:r w:rsidR="006D3DE5">
        <w:rPr>
          <w:rFonts w:ascii="Times New Roman" w:hAnsi="Times New Roman" w:cs="Times New Roman"/>
          <w:sz w:val="20"/>
          <w:szCs w:val="20"/>
        </w:rPr>
        <w:lastRenderedPageBreak/>
        <w:t xml:space="preserve">available and they are </w:t>
      </w:r>
      <w:r w:rsidR="00E6226E" w:rsidRPr="00E6226E">
        <w:rPr>
          <w:rFonts w:ascii="Times New Roman" w:hAnsi="Times New Roman" w:cs="Times New Roman"/>
          <w:sz w:val="20"/>
          <w:szCs w:val="20"/>
        </w:rPr>
        <w:t xml:space="preserve">identified by </w:t>
      </w:r>
      <w:r w:rsidR="006D3DE5">
        <w:rPr>
          <w:rFonts w:ascii="Times New Roman" w:hAnsi="Times New Roman" w:cs="Times New Roman"/>
          <w:sz w:val="20"/>
          <w:szCs w:val="20"/>
        </w:rPr>
        <w:t>their</w:t>
      </w:r>
      <w:r w:rsidR="00E6226E" w:rsidRPr="00E6226E">
        <w:rPr>
          <w:rFonts w:ascii="Times New Roman" w:hAnsi="Times New Roman" w:cs="Times New Roman"/>
          <w:sz w:val="20"/>
          <w:szCs w:val="20"/>
        </w:rPr>
        <w:t xml:space="preserve"> number</w:t>
      </w:r>
      <w:r w:rsidR="006D3DE5">
        <w:rPr>
          <w:rFonts w:ascii="Times New Roman" w:hAnsi="Times New Roman" w:cs="Times New Roman"/>
          <w:sz w:val="20"/>
          <w:szCs w:val="20"/>
        </w:rPr>
        <w:t>s</w:t>
      </w:r>
      <w:r w:rsidR="00E6226E" w:rsidRPr="00E6226E">
        <w:rPr>
          <w:rFonts w:ascii="Times New Roman" w:hAnsi="Times New Roman" w:cs="Times New Roman"/>
          <w:sz w:val="20"/>
          <w:szCs w:val="20"/>
        </w:rPr>
        <w:t xml:space="preserve"> that generally corresponds to their molecular weights</w:t>
      </w:r>
      <w:r w:rsidR="006D3DE5">
        <w:rPr>
          <w:rFonts w:ascii="Times New Roman" w:hAnsi="Times New Roman" w:cs="Times New Roman"/>
          <w:sz w:val="20"/>
          <w:szCs w:val="20"/>
        </w:rPr>
        <w:t xml:space="preserve"> such as</w:t>
      </w:r>
      <w:r w:rsidR="00E6226E" w:rsidRPr="00E6226E">
        <w:rPr>
          <w:rFonts w:ascii="Times New Roman" w:hAnsi="Times New Roman" w:cs="Times New Roman"/>
          <w:sz w:val="20"/>
          <w:szCs w:val="20"/>
        </w:rPr>
        <w:t xml:space="preserve"> 200, 300, 400, 600, 1000, 1540, 4000, and </w:t>
      </w:r>
      <w:r w:rsidR="00D01D56">
        <w:rPr>
          <w:rFonts w:ascii="Times New Roman" w:hAnsi="Times New Roman" w:cs="Times New Roman"/>
          <w:sz w:val="20"/>
          <w:szCs w:val="20"/>
        </w:rPr>
        <w:t xml:space="preserve"> </w:t>
      </w:r>
      <w:r w:rsidR="00E6226E" w:rsidRPr="00E6226E">
        <w:rPr>
          <w:rFonts w:ascii="Times New Roman" w:hAnsi="Times New Roman" w:cs="Times New Roman"/>
          <w:sz w:val="20"/>
          <w:szCs w:val="20"/>
        </w:rPr>
        <w:t xml:space="preserve">6000. Carbowaxes 200 to 400 are transparent </w:t>
      </w:r>
      <w:r w:rsidR="002F3D75">
        <w:rPr>
          <w:rFonts w:ascii="Times New Roman" w:hAnsi="Times New Roman" w:cs="Times New Roman"/>
          <w:sz w:val="20"/>
          <w:szCs w:val="20"/>
        </w:rPr>
        <w:t xml:space="preserve">in appearance </w:t>
      </w:r>
      <w:r w:rsidR="00E6226E" w:rsidRPr="00E6226E">
        <w:rPr>
          <w:rFonts w:ascii="Times New Roman" w:hAnsi="Times New Roman" w:cs="Times New Roman"/>
          <w:sz w:val="20"/>
          <w:szCs w:val="20"/>
        </w:rPr>
        <w:t xml:space="preserve">while those </w:t>
      </w:r>
      <w:r w:rsidR="006D3DE5">
        <w:rPr>
          <w:rFonts w:ascii="Times New Roman" w:hAnsi="Times New Roman" w:cs="Times New Roman"/>
          <w:sz w:val="20"/>
          <w:szCs w:val="20"/>
        </w:rPr>
        <w:t xml:space="preserve">from </w:t>
      </w:r>
      <w:r w:rsidR="00E6226E" w:rsidRPr="00E6226E">
        <w:rPr>
          <w:rFonts w:ascii="Times New Roman" w:hAnsi="Times New Roman" w:cs="Times New Roman"/>
          <w:sz w:val="20"/>
          <w:szCs w:val="20"/>
        </w:rPr>
        <w:t>1000 to 60,000 are white</w:t>
      </w:r>
      <w:r w:rsidR="006D3DE5" w:rsidRPr="006D3DE5">
        <w:rPr>
          <w:rFonts w:ascii="Times New Roman" w:hAnsi="Times New Roman" w:cs="Times New Roman"/>
          <w:sz w:val="20"/>
          <w:szCs w:val="20"/>
        </w:rPr>
        <w:t xml:space="preserve"> </w:t>
      </w:r>
      <w:r w:rsidR="006D3DE5" w:rsidRPr="00E6226E">
        <w:rPr>
          <w:rFonts w:ascii="Times New Roman" w:hAnsi="Times New Roman" w:cs="Times New Roman"/>
          <w:sz w:val="20"/>
          <w:szCs w:val="20"/>
        </w:rPr>
        <w:t>at room temperature</w:t>
      </w:r>
      <w:r w:rsidR="006D3DE5">
        <w:rPr>
          <w:rFonts w:ascii="Times New Roman" w:hAnsi="Times New Roman" w:cs="Times New Roman"/>
          <w:sz w:val="20"/>
          <w:szCs w:val="20"/>
        </w:rPr>
        <w:t xml:space="preserve">. Apart from this, variety of </w:t>
      </w:r>
      <w:r w:rsidR="002F3D75">
        <w:rPr>
          <w:rFonts w:ascii="Times New Roman" w:hAnsi="Times New Roman" w:cs="Times New Roman"/>
          <w:sz w:val="20"/>
          <w:szCs w:val="20"/>
        </w:rPr>
        <w:t>other</w:t>
      </w:r>
      <w:r w:rsidR="006D3DE5">
        <w:rPr>
          <w:rFonts w:ascii="Times New Roman" w:hAnsi="Times New Roman" w:cs="Times New Roman"/>
          <w:sz w:val="20"/>
          <w:szCs w:val="20"/>
        </w:rPr>
        <w:t xml:space="preserve"> PEGs </w:t>
      </w:r>
      <w:r w:rsidR="002F3D75">
        <w:rPr>
          <w:rFonts w:ascii="Times New Roman" w:hAnsi="Times New Roman" w:cs="Times New Roman"/>
          <w:sz w:val="20"/>
          <w:szCs w:val="20"/>
        </w:rPr>
        <w:t xml:space="preserve">based on their physical state </w:t>
      </w:r>
      <w:r w:rsidR="006D3DE5">
        <w:rPr>
          <w:rFonts w:ascii="Times New Roman" w:hAnsi="Times New Roman" w:cs="Times New Roman"/>
          <w:sz w:val="20"/>
          <w:szCs w:val="20"/>
        </w:rPr>
        <w:t xml:space="preserve">are obtained </w:t>
      </w:r>
      <w:r w:rsidR="002F3D75">
        <w:rPr>
          <w:rFonts w:ascii="Times New Roman" w:hAnsi="Times New Roman" w:cs="Times New Roman"/>
          <w:sz w:val="20"/>
          <w:szCs w:val="20"/>
        </w:rPr>
        <w:t>depending on the type of dosage form and its application by blending. For example PEG ointment is a combination of PEG 4000 and 400.</w:t>
      </w:r>
    </w:p>
    <w:p w:rsidR="007966EE" w:rsidRPr="00336561" w:rsidRDefault="007966EE" w:rsidP="00336561">
      <w:pPr>
        <w:pStyle w:val="ListParagraph"/>
        <w:spacing w:line="240" w:lineRule="auto"/>
        <w:ind w:left="0"/>
        <w:jc w:val="both"/>
        <w:rPr>
          <w:rFonts w:ascii="Times New Roman" w:hAnsi="Times New Roman" w:cs="Times New Roman"/>
          <w:sz w:val="20"/>
          <w:szCs w:val="20"/>
        </w:rPr>
      </w:pPr>
    </w:p>
    <w:p w:rsidR="00EF3D96" w:rsidRDefault="00C1582F"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 xml:space="preserve">Antimicrobial </w:t>
      </w:r>
      <w:r w:rsidR="00814547" w:rsidRPr="00336561">
        <w:rPr>
          <w:rFonts w:ascii="Times New Roman" w:hAnsi="Times New Roman" w:cs="Times New Roman"/>
          <w:b/>
          <w:sz w:val="20"/>
          <w:szCs w:val="20"/>
        </w:rPr>
        <w:t>Preservatives: -</w:t>
      </w:r>
      <w:r w:rsidR="00814547" w:rsidRPr="00336561">
        <w:rPr>
          <w:rFonts w:ascii="Times New Roman" w:hAnsi="Times New Roman" w:cs="Times New Roman"/>
          <w:sz w:val="20"/>
          <w:szCs w:val="20"/>
        </w:rPr>
        <w:t xml:space="preserve"> </w:t>
      </w:r>
      <w:r w:rsidR="008D1C38">
        <w:rPr>
          <w:rFonts w:ascii="Times New Roman" w:hAnsi="Times New Roman" w:cs="Times New Roman"/>
          <w:sz w:val="20"/>
          <w:szCs w:val="20"/>
        </w:rPr>
        <w:t xml:space="preserve">These are the chemical substances which are added </w:t>
      </w:r>
      <w:r w:rsidR="00DE11D0">
        <w:rPr>
          <w:rFonts w:ascii="Times New Roman" w:hAnsi="Times New Roman" w:cs="Times New Roman"/>
          <w:sz w:val="20"/>
          <w:szCs w:val="20"/>
        </w:rPr>
        <w:t>in</w:t>
      </w:r>
      <w:r w:rsidR="008D1C38">
        <w:rPr>
          <w:rFonts w:ascii="Times New Roman" w:hAnsi="Times New Roman" w:cs="Times New Roman"/>
          <w:sz w:val="20"/>
          <w:szCs w:val="20"/>
        </w:rPr>
        <w:t xml:space="preserve">to the dosage forms to prevent the growth of the micro-organism.  </w:t>
      </w:r>
      <w:r w:rsidRPr="00336561">
        <w:rPr>
          <w:rFonts w:ascii="Times New Roman" w:hAnsi="Times New Roman" w:cs="Times New Roman"/>
          <w:sz w:val="20"/>
          <w:szCs w:val="20"/>
        </w:rPr>
        <w:t>Some base</w:t>
      </w:r>
      <w:r w:rsidR="008D1C38">
        <w:rPr>
          <w:rFonts w:ascii="Times New Roman" w:hAnsi="Times New Roman" w:cs="Times New Roman"/>
          <w:sz w:val="20"/>
          <w:szCs w:val="20"/>
        </w:rPr>
        <w:t>s used in the topical formulation</w:t>
      </w:r>
      <w:r w:rsidRPr="00336561">
        <w:rPr>
          <w:rFonts w:ascii="Times New Roman" w:hAnsi="Times New Roman" w:cs="Times New Roman"/>
          <w:sz w:val="20"/>
          <w:szCs w:val="20"/>
        </w:rPr>
        <w:t xml:space="preserve">, </w:t>
      </w:r>
      <w:r w:rsidR="008D1C38">
        <w:rPr>
          <w:rFonts w:ascii="Times New Roman" w:hAnsi="Times New Roman" w:cs="Times New Roman"/>
          <w:sz w:val="20"/>
          <w:szCs w:val="20"/>
        </w:rPr>
        <w:t xml:space="preserve">although </w:t>
      </w:r>
      <w:r w:rsidR="008D1C38" w:rsidRPr="00336561">
        <w:rPr>
          <w:rFonts w:ascii="Times New Roman" w:hAnsi="Times New Roman" w:cs="Times New Roman"/>
          <w:sz w:val="20"/>
          <w:szCs w:val="20"/>
        </w:rPr>
        <w:t>defy</w:t>
      </w:r>
      <w:r w:rsidRPr="00336561">
        <w:rPr>
          <w:rFonts w:ascii="Times New Roman" w:hAnsi="Times New Roman" w:cs="Times New Roman"/>
          <w:sz w:val="20"/>
          <w:szCs w:val="20"/>
        </w:rPr>
        <w:t xml:space="preserve"> </w:t>
      </w:r>
      <w:r w:rsidR="008D1C38">
        <w:rPr>
          <w:rFonts w:ascii="Times New Roman" w:hAnsi="Times New Roman" w:cs="Times New Roman"/>
          <w:sz w:val="20"/>
          <w:szCs w:val="20"/>
        </w:rPr>
        <w:t xml:space="preserve">the </w:t>
      </w:r>
      <w:r w:rsidRPr="00336561">
        <w:rPr>
          <w:rFonts w:ascii="Times New Roman" w:hAnsi="Times New Roman" w:cs="Times New Roman"/>
          <w:sz w:val="20"/>
          <w:szCs w:val="20"/>
        </w:rPr>
        <w:t xml:space="preserve">microbial </w:t>
      </w:r>
      <w:r w:rsidR="008D1C38">
        <w:rPr>
          <w:rFonts w:ascii="Times New Roman" w:hAnsi="Times New Roman" w:cs="Times New Roman"/>
          <w:sz w:val="20"/>
          <w:szCs w:val="20"/>
        </w:rPr>
        <w:t>growth</w:t>
      </w:r>
      <w:r w:rsidRPr="00336561">
        <w:rPr>
          <w:rFonts w:ascii="Times New Roman" w:hAnsi="Times New Roman" w:cs="Times New Roman"/>
          <w:sz w:val="20"/>
          <w:szCs w:val="20"/>
        </w:rPr>
        <w:t xml:space="preserve"> but </w:t>
      </w:r>
      <w:r w:rsidR="008D1C38">
        <w:rPr>
          <w:rFonts w:ascii="Times New Roman" w:hAnsi="Times New Roman" w:cs="Times New Roman"/>
          <w:sz w:val="20"/>
          <w:szCs w:val="20"/>
        </w:rPr>
        <w:t>since</w:t>
      </w:r>
      <w:r w:rsidRPr="00336561">
        <w:rPr>
          <w:rFonts w:ascii="Times New Roman" w:hAnsi="Times New Roman" w:cs="Times New Roman"/>
          <w:sz w:val="20"/>
          <w:szCs w:val="20"/>
        </w:rPr>
        <w:t xml:space="preserve"> </w:t>
      </w:r>
      <w:r w:rsidR="008D1C38">
        <w:rPr>
          <w:rFonts w:ascii="Times New Roman" w:hAnsi="Times New Roman" w:cs="Times New Roman"/>
          <w:sz w:val="20"/>
          <w:szCs w:val="20"/>
        </w:rPr>
        <w:t xml:space="preserve">they possess </w:t>
      </w:r>
      <w:r w:rsidRPr="00336561">
        <w:rPr>
          <w:rFonts w:ascii="Times New Roman" w:hAnsi="Times New Roman" w:cs="Times New Roman"/>
          <w:sz w:val="20"/>
          <w:szCs w:val="20"/>
        </w:rPr>
        <w:t>high content</w:t>
      </w:r>
      <w:r w:rsidR="008D1C38">
        <w:rPr>
          <w:rFonts w:ascii="Times New Roman" w:hAnsi="Times New Roman" w:cs="Times New Roman"/>
          <w:sz w:val="20"/>
          <w:szCs w:val="20"/>
        </w:rPr>
        <w:t xml:space="preserve"> of water molecules</w:t>
      </w:r>
      <w:r w:rsidRPr="00336561">
        <w:rPr>
          <w:rFonts w:ascii="Times New Roman" w:hAnsi="Times New Roman" w:cs="Times New Roman"/>
          <w:sz w:val="20"/>
          <w:szCs w:val="20"/>
        </w:rPr>
        <w:t xml:space="preserve">, it </w:t>
      </w:r>
      <w:r w:rsidR="008D1C38">
        <w:rPr>
          <w:rFonts w:ascii="Times New Roman" w:hAnsi="Times New Roman" w:cs="Times New Roman"/>
          <w:sz w:val="20"/>
          <w:szCs w:val="20"/>
        </w:rPr>
        <w:t xml:space="preserve">always </w:t>
      </w:r>
      <w:r w:rsidRPr="00336561">
        <w:rPr>
          <w:rFonts w:ascii="Times New Roman" w:hAnsi="Times New Roman" w:cs="Times New Roman"/>
          <w:sz w:val="20"/>
          <w:szCs w:val="20"/>
        </w:rPr>
        <w:t>require</w:t>
      </w:r>
      <w:r w:rsidR="008D1C38">
        <w:rPr>
          <w:rFonts w:ascii="Times New Roman" w:hAnsi="Times New Roman" w:cs="Times New Roman"/>
          <w:sz w:val="20"/>
          <w:szCs w:val="20"/>
        </w:rPr>
        <w:t>d</w:t>
      </w:r>
      <w:r w:rsidRPr="00336561">
        <w:rPr>
          <w:rFonts w:ascii="Times New Roman" w:hAnsi="Times New Roman" w:cs="Times New Roman"/>
          <w:sz w:val="20"/>
          <w:szCs w:val="20"/>
        </w:rPr>
        <w:t xml:space="preserve"> </w:t>
      </w:r>
      <w:r w:rsidR="008D1C38">
        <w:rPr>
          <w:rFonts w:ascii="Times New Roman" w:hAnsi="Times New Roman" w:cs="Times New Roman"/>
          <w:sz w:val="20"/>
          <w:szCs w:val="20"/>
        </w:rPr>
        <w:t>to incorporate</w:t>
      </w:r>
      <w:r w:rsidRPr="00336561">
        <w:rPr>
          <w:rFonts w:ascii="Times New Roman" w:hAnsi="Times New Roman" w:cs="Times New Roman"/>
          <w:sz w:val="20"/>
          <w:szCs w:val="20"/>
        </w:rPr>
        <w:t xml:space="preserve"> antimicrobial preservative</w:t>
      </w:r>
      <w:r w:rsidR="008D1C38">
        <w:rPr>
          <w:rFonts w:ascii="Times New Roman" w:hAnsi="Times New Roman" w:cs="Times New Roman"/>
          <w:sz w:val="20"/>
          <w:szCs w:val="20"/>
        </w:rPr>
        <w:t xml:space="preserve"> during their production</w:t>
      </w:r>
      <w:r w:rsidRPr="00336561">
        <w:rPr>
          <w:rFonts w:ascii="Times New Roman" w:hAnsi="Times New Roman" w:cs="Times New Roman"/>
          <w:sz w:val="20"/>
          <w:szCs w:val="20"/>
        </w:rPr>
        <w:t>. Methyl hydroxyl benzoate, Propyl- hydroxybenzoate, Chlorocresol, Benzoic acid, Phenyl mercuric nitrate, Benzalkonium chloride, Chlorhexidine acetate, Benzyl alcohol and Mercurial</w:t>
      </w:r>
      <w:r w:rsidR="00DE11D0">
        <w:rPr>
          <w:rFonts w:ascii="Times New Roman" w:hAnsi="Times New Roman" w:cs="Times New Roman"/>
          <w:sz w:val="20"/>
          <w:szCs w:val="20"/>
        </w:rPr>
        <w:t xml:space="preserve"> are few examples of preservatives having antimicrobial activity. </w:t>
      </w:r>
      <w:r w:rsidRPr="00336561">
        <w:rPr>
          <w:rFonts w:ascii="Times New Roman" w:hAnsi="Times New Roman" w:cs="Times New Roman"/>
          <w:sz w:val="20"/>
          <w:szCs w:val="20"/>
        </w:rPr>
        <w:t xml:space="preserve"> </w:t>
      </w:r>
    </w:p>
    <w:p w:rsidR="007966EE" w:rsidRPr="00336561" w:rsidRDefault="007966EE" w:rsidP="00336561">
      <w:pPr>
        <w:pStyle w:val="ListParagraph"/>
        <w:spacing w:line="240" w:lineRule="auto"/>
        <w:ind w:left="0"/>
        <w:jc w:val="both"/>
        <w:rPr>
          <w:rFonts w:ascii="Times New Roman" w:hAnsi="Times New Roman" w:cs="Times New Roman"/>
          <w:sz w:val="20"/>
          <w:szCs w:val="20"/>
        </w:rPr>
      </w:pPr>
    </w:p>
    <w:p w:rsidR="00EF3D96" w:rsidRDefault="00C1582F"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Antioxidants</w:t>
      </w:r>
      <w:r w:rsidR="00814547" w:rsidRPr="00336561">
        <w:rPr>
          <w:rFonts w:ascii="Times New Roman" w:hAnsi="Times New Roman" w:cs="Times New Roman"/>
          <w:sz w:val="20"/>
          <w:szCs w:val="20"/>
        </w:rPr>
        <w:t>: -</w:t>
      </w:r>
      <w:r w:rsidRPr="00336561">
        <w:rPr>
          <w:rFonts w:ascii="Times New Roman" w:hAnsi="Times New Roman" w:cs="Times New Roman"/>
          <w:sz w:val="20"/>
          <w:szCs w:val="20"/>
        </w:rPr>
        <w:t xml:space="preserve"> </w:t>
      </w:r>
      <w:r w:rsidR="00DE11D0">
        <w:rPr>
          <w:rFonts w:ascii="Times New Roman" w:hAnsi="Times New Roman" w:cs="Times New Roman"/>
          <w:sz w:val="20"/>
          <w:szCs w:val="20"/>
        </w:rPr>
        <w:t xml:space="preserve">These are the substances which prevents the oxidation of medicinal agent suspitable to oxidation. </w:t>
      </w:r>
      <w:r w:rsidRPr="00336561">
        <w:rPr>
          <w:rFonts w:ascii="Times New Roman" w:hAnsi="Times New Roman" w:cs="Times New Roman"/>
          <w:sz w:val="20"/>
          <w:szCs w:val="20"/>
        </w:rPr>
        <w:t xml:space="preserve">Butylated hydroxy </w:t>
      </w:r>
      <w:r w:rsidR="00DE11D0" w:rsidRPr="00336561">
        <w:rPr>
          <w:rFonts w:ascii="Times New Roman" w:hAnsi="Times New Roman" w:cs="Times New Roman"/>
          <w:sz w:val="20"/>
          <w:szCs w:val="20"/>
        </w:rPr>
        <w:t>toluene</w:t>
      </w:r>
      <w:r w:rsidR="00DE11D0">
        <w:rPr>
          <w:rFonts w:ascii="Times New Roman" w:hAnsi="Times New Roman" w:cs="Times New Roman"/>
          <w:sz w:val="20"/>
          <w:szCs w:val="20"/>
        </w:rPr>
        <w:t>s, Tocopherols, Propyl gallate are few of the examples of oil soluble antioxidants whereas Cysteine, Sodium formaldehyde sulfoxylate, Sodium sulfite are few examples of water soluble antioxidants.</w:t>
      </w:r>
    </w:p>
    <w:p w:rsidR="007966EE" w:rsidRPr="00336561" w:rsidRDefault="007966EE" w:rsidP="00336561">
      <w:pPr>
        <w:pStyle w:val="ListParagraph"/>
        <w:spacing w:line="240" w:lineRule="auto"/>
        <w:ind w:left="0"/>
        <w:jc w:val="both"/>
        <w:rPr>
          <w:rFonts w:ascii="Times New Roman" w:hAnsi="Times New Roman" w:cs="Times New Roman"/>
          <w:sz w:val="20"/>
          <w:szCs w:val="20"/>
        </w:rPr>
      </w:pPr>
    </w:p>
    <w:p w:rsidR="00EF3D96" w:rsidRDefault="00C1582F"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Chelating Agents</w:t>
      </w:r>
      <w:r w:rsidR="00814547" w:rsidRPr="00336561">
        <w:rPr>
          <w:rFonts w:ascii="Times New Roman" w:hAnsi="Times New Roman" w:cs="Times New Roman"/>
          <w:sz w:val="20"/>
          <w:szCs w:val="20"/>
        </w:rPr>
        <w:t>: -</w:t>
      </w:r>
      <w:r w:rsidRPr="00336561">
        <w:rPr>
          <w:rFonts w:ascii="Times New Roman" w:hAnsi="Times New Roman" w:cs="Times New Roman"/>
          <w:sz w:val="20"/>
          <w:szCs w:val="20"/>
        </w:rPr>
        <w:t xml:space="preserve"> Citric acid, Maleic acid</w:t>
      </w:r>
      <w:r w:rsidR="00001213">
        <w:rPr>
          <w:rFonts w:ascii="Times New Roman" w:hAnsi="Times New Roman" w:cs="Times New Roman"/>
          <w:sz w:val="20"/>
          <w:szCs w:val="20"/>
        </w:rPr>
        <w:t xml:space="preserve"> are few common examples of antioxidants.</w:t>
      </w:r>
    </w:p>
    <w:p w:rsidR="007966EE" w:rsidRPr="00336561" w:rsidRDefault="007966EE" w:rsidP="00336561">
      <w:pPr>
        <w:pStyle w:val="ListParagraph"/>
        <w:spacing w:line="240" w:lineRule="auto"/>
        <w:ind w:left="0"/>
        <w:jc w:val="both"/>
        <w:rPr>
          <w:rFonts w:ascii="Times New Roman" w:hAnsi="Times New Roman" w:cs="Times New Roman"/>
          <w:sz w:val="20"/>
          <w:szCs w:val="20"/>
        </w:rPr>
      </w:pPr>
    </w:p>
    <w:p w:rsidR="00EF3D96" w:rsidRDefault="00C1582F"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Humectants</w:t>
      </w:r>
      <w:r w:rsidR="00814547" w:rsidRPr="00336561">
        <w:rPr>
          <w:rFonts w:ascii="Times New Roman" w:hAnsi="Times New Roman" w:cs="Times New Roman"/>
          <w:sz w:val="20"/>
          <w:szCs w:val="20"/>
        </w:rPr>
        <w:t>: -</w:t>
      </w:r>
      <w:r w:rsidR="00001213">
        <w:rPr>
          <w:rFonts w:ascii="Times New Roman" w:hAnsi="Times New Roman" w:cs="Times New Roman"/>
          <w:sz w:val="20"/>
          <w:szCs w:val="20"/>
        </w:rPr>
        <w:t>C</w:t>
      </w:r>
      <w:r w:rsidRPr="00336561">
        <w:rPr>
          <w:rFonts w:ascii="Times New Roman" w:hAnsi="Times New Roman" w:cs="Times New Roman"/>
          <w:sz w:val="20"/>
          <w:szCs w:val="20"/>
        </w:rPr>
        <w:t xml:space="preserve">ommon </w:t>
      </w:r>
      <w:r w:rsidR="00001213">
        <w:rPr>
          <w:rFonts w:ascii="Times New Roman" w:hAnsi="Times New Roman" w:cs="Times New Roman"/>
          <w:sz w:val="20"/>
          <w:szCs w:val="20"/>
        </w:rPr>
        <w:t>e</w:t>
      </w:r>
      <w:r w:rsidR="00001213" w:rsidRPr="00336561">
        <w:rPr>
          <w:rFonts w:ascii="Times New Roman" w:hAnsi="Times New Roman" w:cs="Times New Roman"/>
          <w:sz w:val="20"/>
          <w:szCs w:val="20"/>
        </w:rPr>
        <w:t>xamples of humectants are</w:t>
      </w:r>
      <w:r w:rsidRPr="00336561">
        <w:rPr>
          <w:rFonts w:ascii="Times New Roman" w:hAnsi="Times New Roman" w:cs="Times New Roman"/>
          <w:sz w:val="20"/>
          <w:szCs w:val="20"/>
        </w:rPr>
        <w:t xml:space="preserve"> Poly Ethylene Glycol, Glycerol or Sorbitol. </w:t>
      </w:r>
    </w:p>
    <w:p w:rsidR="007966EE" w:rsidRPr="00336561" w:rsidRDefault="007966EE" w:rsidP="00336561">
      <w:pPr>
        <w:pStyle w:val="ListParagraph"/>
        <w:spacing w:line="240" w:lineRule="auto"/>
        <w:ind w:left="0"/>
        <w:jc w:val="both"/>
        <w:rPr>
          <w:rFonts w:ascii="Times New Roman" w:hAnsi="Times New Roman" w:cs="Times New Roman"/>
          <w:sz w:val="20"/>
          <w:szCs w:val="20"/>
        </w:rPr>
      </w:pPr>
    </w:p>
    <w:p w:rsidR="00814547" w:rsidRDefault="00C1582F"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Fragrances</w:t>
      </w:r>
      <w:r w:rsidR="00814547" w:rsidRPr="00336561">
        <w:rPr>
          <w:rFonts w:ascii="Times New Roman" w:hAnsi="Times New Roman" w:cs="Times New Roman"/>
          <w:sz w:val="20"/>
          <w:szCs w:val="20"/>
        </w:rPr>
        <w:t>: -</w:t>
      </w:r>
      <w:r w:rsidRPr="00336561">
        <w:rPr>
          <w:rFonts w:ascii="Times New Roman" w:hAnsi="Times New Roman" w:cs="Times New Roman"/>
          <w:sz w:val="20"/>
          <w:szCs w:val="20"/>
        </w:rPr>
        <w:t xml:space="preserve"> Examples </w:t>
      </w:r>
      <w:r w:rsidR="00001213">
        <w:rPr>
          <w:rFonts w:ascii="Times New Roman" w:hAnsi="Times New Roman" w:cs="Times New Roman"/>
          <w:sz w:val="20"/>
          <w:szCs w:val="20"/>
        </w:rPr>
        <w:t xml:space="preserve">are </w:t>
      </w:r>
      <w:r w:rsidRPr="00336561">
        <w:rPr>
          <w:rFonts w:ascii="Times New Roman" w:hAnsi="Times New Roman" w:cs="Times New Roman"/>
          <w:sz w:val="20"/>
          <w:szCs w:val="20"/>
        </w:rPr>
        <w:t xml:space="preserve">Lavender oil, Rose oil, Lemon oil, Almond oil. </w:t>
      </w:r>
    </w:p>
    <w:p w:rsidR="00794F16" w:rsidRPr="00336561" w:rsidRDefault="00794F16" w:rsidP="00336561">
      <w:pPr>
        <w:pStyle w:val="ListParagraph"/>
        <w:spacing w:line="240" w:lineRule="auto"/>
        <w:ind w:left="0"/>
        <w:jc w:val="both"/>
        <w:rPr>
          <w:rFonts w:ascii="Times New Roman" w:hAnsi="Times New Roman" w:cs="Times New Roman"/>
          <w:sz w:val="20"/>
          <w:szCs w:val="20"/>
        </w:rPr>
      </w:pPr>
    </w:p>
    <w:p w:rsidR="007966EE" w:rsidRDefault="00C1582F"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Emulsifier</w:t>
      </w:r>
      <w:r w:rsidR="00814547" w:rsidRPr="00336561">
        <w:rPr>
          <w:rFonts w:ascii="Times New Roman" w:hAnsi="Times New Roman" w:cs="Times New Roman"/>
          <w:sz w:val="20"/>
          <w:szCs w:val="20"/>
        </w:rPr>
        <w:t>: -</w:t>
      </w:r>
      <w:r w:rsidRPr="00336561">
        <w:rPr>
          <w:rFonts w:ascii="Times New Roman" w:hAnsi="Times New Roman" w:cs="Times New Roman"/>
          <w:sz w:val="20"/>
          <w:szCs w:val="20"/>
        </w:rPr>
        <w:t xml:space="preserve"> Alkyl </w:t>
      </w:r>
      <w:r w:rsidR="00814547" w:rsidRPr="00336561">
        <w:rPr>
          <w:rFonts w:ascii="Times New Roman" w:hAnsi="Times New Roman" w:cs="Times New Roman"/>
          <w:sz w:val="20"/>
          <w:szCs w:val="20"/>
        </w:rPr>
        <w:t>sulphates,</w:t>
      </w:r>
      <w:r w:rsidRPr="00336561">
        <w:rPr>
          <w:rFonts w:ascii="Times New Roman" w:hAnsi="Times New Roman" w:cs="Times New Roman"/>
          <w:sz w:val="20"/>
          <w:szCs w:val="20"/>
        </w:rPr>
        <w:t xml:space="preserve">  Soaps</w:t>
      </w:r>
      <w:r w:rsidR="00814547" w:rsidRPr="00336561">
        <w:rPr>
          <w:rFonts w:ascii="Times New Roman" w:hAnsi="Times New Roman" w:cs="Times New Roman"/>
          <w:sz w:val="20"/>
          <w:szCs w:val="20"/>
        </w:rPr>
        <w:t>,</w:t>
      </w:r>
      <w:r w:rsidRPr="00336561">
        <w:rPr>
          <w:rFonts w:ascii="Times New Roman" w:hAnsi="Times New Roman" w:cs="Times New Roman"/>
          <w:sz w:val="20"/>
          <w:szCs w:val="20"/>
        </w:rPr>
        <w:t xml:space="preserve">  Dodecyl benzene</w:t>
      </w:r>
      <w:r w:rsidR="00814547" w:rsidRPr="00336561">
        <w:rPr>
          <w:rFonts w:ascii="Times New Roman" w:hAnsi="Times New Roman" w:cs="Times New Roman"/>
          <w:sz w:val="20"/>
          <w:szCs w:val="20"/>
        </w:rPr>
        <w:t>,</w:t>
      </w:r>
      <w:r w:rsidRPr="00336561">
        <w:rPr>
          <w:rFonts w:ascii="Times New Roman" w:hAnsi="Times New Roman" w:cs="Times New Roman"/>
          <w:sz w:val="20"/>
          <w:szCs w:val="20"/>
        </w:rPr>
        <w:t xml:space="preserve"> sulfonate  Lactylates</w:t>
      </w:r>
      <w:r w:rsidR="00814547" w:rsidRPr="00336561">
        <w:rPr>
          <w:rFonts w:ascii="Times New Roman" w:hAnsi="Times New Roman" w:cs="Times New Roman"/>
          <w:sz w:val="20"/>
          <w:szCs w:val="20"/>
        </w:rPr>
        <w:t>,</w:t>
      </w:r>
      <w:r w:rsidRPr="00336561">
        <w:rPr>
          <w:rFonts w:ascii="Times New Roman" w:hAnsi="Times New Roman" w:cs="Times New Roman"/>
          <w:sz w:val="20"/>
          <w:szCs w:val="20"/>
        </w:rPr>
        <w:t xml:space="preserve">  Sulfosuccinates</w:t>
      </w:r>
      <w:r w:rsidR="00814547" w:rsidRPr="00336561">
        <w:rPr>
          <w:rFonts w:ascii="Times New Roman" w:hAnsi="Times New Roman" w:cs="Times New Roman"/>
          <w:sz w:val="20"/>
          <w:szCs w:val="20"/>
        </w:rPr>
        <w:t>,</w:t>
      </w:r>
      <w:r w:rsidRPr="00336561">
        <w:rPr>
          <w:rFonts w:ascii="Times New Roman" w:hAnsi="Times New Roman" w:cs="Times New Roman"/>
          <w:sz w:val="20"/>
          <w:szCs w:val="20"/>
        </w:rPr>
        <w:t xml:space="preserve">  Monoglyceride</w:t>
      </w:r>
      <w:r w:rsidR="00814547" w:rsidRPr="00336561">
        <w:rPr>
          <w:rFonts w:ascii="Times New Roman" w:hAnsi="Times New Roman" w:cs="Times New Roman"/>
          <w:sz w:val="20"/>
          <w:szCs w:val="20"/>
        </w:rPr>
        <w:t>,</w:t>
      </w:r>
      <w:r w:rsidRPr="00336561">
        <w:rPr>
          <w:rFonts w:ascii="Times New Roman" w:hAnsi="Times New Roman" w:cs="Times New Roman"/>
          <w:sz w:val="20"/>
          <w:szCs w:val="20"/>
        </w:rPr>
        <w:t xml:space="preserve"> sulfonates  Phosphate ester</w:t>
      </w:r>
      <w:r w:rsidR="00814547" w:rsidRPr="00336561">
        <w:rPr>
          <w:rFonts w:ascii="Times New Roman" w:hAnsi="Times New Roman" w:cs="Times New Roman"/>
          <w:sz w:val="20"/>
          <w:szCs w:val="20"/>
        </w:rPr>
        <w:t>,</w:t>
      </w:r>
      <w:r w:rsidRPr="00336561">
        <w:rPr>
          <w:rFonts w:ascii="Times New Roman" w:hAnsi="Times New Roman" w:cs="Times New Roman"/>
          <w:sz w:val="20"/>
          <w:szCs w:val="20"/>
        </w:rPr>
        <w:t xml:space="preserve">  Silicones</w:t>
      </w:r>
      <w:r w:rsidR="00814547" w:rsidRPr="00336561">
        <w:rPr>
          <w:rFonts w:ascii="Times New Roman" w:hAnsi="Times New Roman" w:cs="Times New Roman"/>
          <w:sz w:val="20"/>
          <w:szCs w:val="20"/>
        </w:rPr>
        <w:t>,</w:t>
      </w:r>
      <w:r w:rsidRPr="00336561">
        <w:rPr>
          <w:rFonts w:ascii="Times New Roman" w:hAnsi="Times New Roman" w:cs="Times New Roman"/>
          <w:sz w:val="20"/>
          <w:szCs w:val="20"/>
        </w:rPr>
        <w:t xml:space="preserve">  Taurates</w:t>
      </w:r>
      <w:r w:rsidR="00814547" w:rsidRPr="00336561">
        <w:rPr>
          <w:rFonts w:ascii="Times New Roman" w:hAnsi="Times New Roman" w:cs="Times New Roman"/>
          <w:sz w:val="20"/>
          <w:szCs w:val="20"/>
        </w:rPr>
        <w:t>,</w:t>
      </w:r>
      <w:r w:rsidRPr="00336561">
        <w:rPr>
          <w:rFonts w:ascii="Times New Roman" w:hAnsi="Times New Roman" w:cs="Times New Roman"/>
          <w:sz w:val="20"/>
          <w:szCs w:val="20"/>
        </w:rPr>
        <w:t xml:space="preserve">  Quaternary</w:t>
      </w:r>
      <w:r w:rsidR="00814547" w:rsidRPr="00336561">
        <w:rPr>
          <w:rFonts w:ascii="Times New Roman" w:hAnsi="Times New Roman" w:cs="Times New Roman"/>
          <w:sz w:val="20"/>
          <w:szCs w:val="20"/>
        </w:rPr>
        <w:t>,</w:t>
      </w:r>
      <w:r w:rsidRPr="00336561">
        <w:rPr>
          <w:rFonts w:ascii="Times New Roman" w:hAnsi="Times New Roman" w:cs="Times New Roman"/>
          <w:sz w:val="20"/>
          <w:szCs w:val="20"/>
        </w:rPr>
        <w:t xml:space="preserve"> ammonium compounds  Alkoxyalkylamines</w:t>
      </w:r>
      <w:r w:rsidR="00814547" w:rsidRPr="00336561">
        <w:rPr>
          <w:rFonts w:ascii="Times New Roman" w:hAnsi="Times New Roman" w:cs="Times New Roman"/>
          <w:sz w:val="20"/>
          <w:szCs w:val="20"/>
        </w:rPr>
        <w:t>,</w:t>
      </w:r>
      <w:r w:rsidRPr="00336561">
        <w:rPr>
          <w:rFonts w:ascii="Times New Roman" w:hAnsi="Times New Roman" w:cs="Times New Roman"/>
          <w:sz w:val="20"/>
          <w:szCs w:val="20"/>
        </w:rPr>
        <w:t xml:space="preserve">  Polyoxyethylene</w:t>
      </w:r>
      <w:r w:rsidR="00814547" w:rsidRPr="00336561">
        <w:rPr>
          <w:rFonts w:ascii="Times New Roman" w:hAnsi="Times New Roman" w:cs="Times New Roman"/>
          <w:sz w:val="20"/>
          <w:szCs w:val="20"/>
        </w:rPr>
        <w:t>,</w:t>
      </w:r>
      <w:r w:rsidRPr="00336561">
        <w:rPr>
          <w:rFonts w:ascii="Times New Roman" w:hAnsi="Times New Roman" w:cs="Times New Roman"/>
          <w:sz w:val="20"/>
          <w:szCs w:val="20"/>
        </w:rPr>
        <w:t xml:space="preserve"> alkyl-aryl ethers  Polyoxyethylene fatty</w:t>
      </w:r>
      <w:r w:rsidR="00814547" w:rsidRPr="00336561">
        <w:rPr>
          <w:rFonts w:ascii="Times New Roman" w:hAnsi="Times New Roman" w:cs="Times New Roman"/>
          <w:sz w:val="20"/>
          <w:szCs w:val="20"/>
        </w:rPr>
        <w:t>,</w:t>
      </w:r>
      <w:r w:rsidRPr="00336561">
        <w:rPr>
          <w:rFonts w:ascii="Times New Roman" w:hAnsi="Times New Roman" w:cs="Times New Roman"/>
          <w:sz w:val="20"/>
          <w:szCs w:val="20"/>
        </w:rPr>
        <w:t xml:space="preserve"> acid ester  Polyoxyethylene</w:t>
      </w:r>
      <w:r w:rsidR="00814547" w:rsidRPr="00336561">
        <w:rPr>
          <w:rFonts w:ascii="Times New Roman" w:hAnsi="Times New Roman" w:cs="Times New Roman"/>
          <w:sz w:val="20"/>
          <w:szCs w:val="20"/>
        </w:rPr>
        <w:t>,</w:t>
      </w:r>
      <w:r w:rsidRPr="00336561">
        <w:rPr>
          <w:rFonts w:ascii="Times New Roman" w:hAnsi="Times New Roman" w:cs="Times New Roman"/>
          <w:sz w:val="20"/>
          <w:szCs w:val="20"/>
        </w:rPr>
        <w:t xml:space="preserve"> sorbitan esters  Sorbitan fatty acid</w:t>
      </w:r>
      <w:r w:rsidR="00814547" w:rsidRPr="00336561">
        <w:rPr>
          <w:rFonts w:ascii="Times New Roman" w:hAnsi="Times New Roman" w:cs="Times New Roman"/>
          <w:sz w:val="20"/>
          <w:szCs w:val="20"/>
        </w:rPr>
        <w:t>,</w:t>
      </w:r>
      <w:r w:rsidRPr="00336561">
        <w:rPr>
          <w:rFonts w:ascii="Times New Roman" w:hAnsi="Times New Roman" w:cs="Times New Roman"/>
          <w:sz w:val="20"/>
          <w:szCs w:val="20"/>
        </w:rPr>
        <w:t xml:space="preserve"> esters  Glyceryl fatty acid</w:t>
      </w:r>
      <w:r w:rsidR="00814547" w:rsidRPr="00336561">
        <w:rPr>
          <w:rFonts w:ascii="Times New Roman" w:hAnsi="Times New Roman" w:cs="Times New Roman"/>
          <w:sz w:val="20"/>
          <w:szCs w:val="20"/>
        </w:rPr>
        <w:t>,</w:t>
      </w:r>
      <w:r w:rsidRPr="00336561">
        <w:rPr>
          <w:rFonts w:ascii="Times New Roman" w:hAnsi="Times New Roman" w:cs="Times New Roman"/>
          <w:sz w:val="20"/>
          <w:szCs w:val="20"/>
        </w:rPr>
        <w:t xml:space="preserve"> esters  Sucrose fatty acid</w:t>
      </w:r>
      <w:r w:rsidR="00814547" w:rsidRPr="00336561">
        <w:rPr>
          <w:rFonts w:ascii="Times New Roman" w:hAnsi="Times New Roman" w:cs="Times New Roman"/>
          <w:sz w:val="20"/>
          <w:szCs w:val="20"/>
        </w:rPr>
        <w:t>,</w:t>
      </w:r>
      <w:r w:rsidRPr="00336561">
        <w:rPr>
          <w:rFonts w:ascii="Times New Roman" w:hAnsi="Times New Roman" w:cs="Times New Roman"/>
          <w:sz w:val="20"/>
          <w:szCs w:val="20"/>
        </w:rPr>
        <w:t xml:space="preserve"> esters  Polyoxyethylene</w:t>
      </w:r>
      <w:r w:rsidR="00335895" w:rsidRPr="00336561">
        <w:rPr>
          <w:rFonts w:ascii="Times New Roman" w:hAnsi="Times New Roman" w:cs="Times New Roman"/>
          <w:sz w:val="20"/>
          <w:szCs w:val="20"/>
        </w:rPr>
        <w:t xml:space="preserve"> </w:t>
      </w:r>
      <w:r w:rsidRPr="00336561">
        <w:rPr>
          <w:rFonts w:ascii="Times New Roman" w:hAnsi="Times New Roman" w:cs="Times New Roman"/>
          <w:sz w:val="20"/>
          <w:szCs w:val="20"/>
        </w:rPr>
        <w:t>polyoxypropylene</w:t>
      </w:r>
    </w:p>
    <w:p w:rsidR="00EF3D96" w:rsidRPr="00336561" w:rsidRDefault="00C1582F" w:rsidP="00336561">
      <w:pPr>
        <w:pStyle w:val="ListParagraph"/>
        <w:spacing w:line="240" w:lineRule="auto"/>
        <w:ind w:left="0"/>
        <w:jc w:val="both"/>
        <w:rPr>
          <w:rFonts w:ascii="Times New Roman" w:hAnsi="Times New Roman" w:cs="Times New Roman"/>
          <w:sz w:val="20"/>
          <w:szCs w:val="20"/>
        </w:rPr>
      </w:pPr>
      <w:r w:rsidRPr="00336561">
        <w:rPr>
          <w:rFonts w:ascii="Times New Roman" w:hAnsi="Times New Roman" w:cs="Times New Roman"/>
          <w:sz w:val="20"/>
          <w:szCs w:val="20"/>
        </w:rPr>
        <w:t xml:space="preserve"> </w:t>
      </w:r>
    </w:p>
    <w:p w:rsidR="00E47E44" w:rsidRPr="00336561" w:rsidRDefault="00C1582F" w:rsidP="00336561">
      <w:pPr>
        <w:pStyle w:val="ListParagraph"/>
        <w:spacing w:after="0" w:line="240" w:lineRule="auto"/>
        <w:ind w:left="0"/>
        <w:jc w:val="both"/>
        <w:rPr>
          <w:rFonts w:ascii="Times New Roman" w:hAnsi="Times New Roman" w:cs="Times New Roman"/>
          <w:sz w:val="20"/>
          <w:szCs w:val="20"/>
        </w:rPr>
      </w:pPr>
      <w:r w:rsidRPr="00336561">
        <w:rPr>
          <w:rFonts w:ascii="Times New Roman" w:hAnsi="Times New Roman" w:cs="Times New Roman"/>
          <w:b/>
          <w:sz w:val="20"/>
          <w:szCs w:val="20"/>
        </w:rPr>
        <w:t>Permeation Enhancers</w:t>
      </w:r>
      <w:r w:rsidR="00814547" w:rsidRPr="00336561">
        <w:rPr>
          <w:rFonts w:ascii="Times New Roman" w:hAnsi="Times New Roman" w:cs="Times New Roman"/>
          <w:sz w:val="20"/>
          <w:szCs w:val="20"/>
        </w:rPr>
        <w:t>: - Skin</w:t>
      </w:r>
      <w:r w:rsidRPr="00336561">
        <w:rPr>
          <w:rFonts w:ascii="Times New Roman" w:hAnsi="Times New Roman" w:cs="Times New Roman"/>
          <w:sz w:val="20"/>
          <w:szCs w:val="20"/>
        </w:rPr>
        <w:t xml:space="preserve"> can act as a barrier and prevent deep penetration of drug molecules. With the</w:t>
      </w:r>
      <w:r w:rsidR="00814547" w:rsidRPr="00336561">
        <w:rPr>
          <w:rFonts w:ascii="Times New Roman" w:hAnsi="Times New Roman" w:cs="Times New Roman"/>
          <w:sz w:val="20"/>
          <w:szCs w:val="20"/>
        </w:rPr>
        <w:t xml:space="preserve"> </w:t>
      </w:r>
      <w:r w:rsidRPr="00336561">
        <w:rPr>
          <w:rFonts w:ascii="Times New Roman" w:hAnsi="Times New Roman" w:cs="Times New Roman"/>
          <w:sz w:val="20"/>
          <w:szCs w:val="20"/>
        </w:rPr>
        <w:t>introduction of various penetration enhancers</w:t>
      </w:r>
      <w:r w:rsidR="00814547" w:rsidRPr="00336561">
        <w:rPr>
          <w:rFonts w:ascii="Times New Roman" w:hAnsi="Times New Roman" w:cs="Times New Roman"/>
          <w:sz w:val="20"/>
          <w:szCs w:val="20"/>
        </w:rPr>
        <w:t xml:space="preserve"> </w:t>
      </w:r>
      <w:r w:rsidRPr="00336561">
        <w:rPr>
          <w:rFonts w:ascii="Times New Roman" w:hAnsi="Times New Roman" w:cs="Times New Roman"/>
          <w:sz w:val="20"/>
          <w:szCs w:val="20"/>
        </w:rPr>
        <w:t xml:space="preserve">systemic drug delivery through the transdermal route has gained major footing. </w:t>
      </w:r>
    </w:p>
    <w:p w:rsidR="00FF200E" w:rsidRPr="00336561" w:rsidRDefault="00FF200E" w:rsidP="00336561">
      <w:pPr>
        <w:spacing w:after="0" w:line="240" w:lineRule="auto"/>
        <w:jc w:val="both"/>
        <w:rPr>
          <w:rFonts w:ascii="Times New Roman" w:hAnsi="Times New Roman" w:cs="Times New Roman"/>
          <w:b/>
          <w:sz w:val="20"/>
          <w:szCs w:val="20"/>
        </w:rPr>
      </w:pPr>
    </w:p>
    <w:p w:rsidR="009F6BBD" w:rsidRDefault="007966EE" w:rsidP="00336561">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D. </w:t>
      </w:r>
      <w:r w:rsidRPr="00336561">
        <w:rPr>
          <w:rFonts w:ascii="Times New Roman" w:hAnsi="Times New Roman" w:cs="Times New Roman"/>
          <w:b/>
          <w:sz w:val="20"/>
          <w:szCs w:val="20"/>
        </w:rPr>
        <w:t>Gaseous dosage form</w:t>
      </w:r>
      <w:r>
        <w:rPr>
          <w:rFonts w:ascii="Times New Roman" w:hAnsi="Times New Roman" w:cs="Times New Roman"/>
          <w:b/>
          <w:sz w:val="20"/>
          <w:szCs w:val="20"/>
        </w:rPr>
        <w:t>s</w:t>
      </w:r>
      <w:r w:rsidR="00124B03">
        <w:rPr>
          <w:rFonts w:ascii="Times New Roman" w:hAnsi="Times New Roman" w:cs="Times New Roman"/>
          <w:b/>
          <w:sz w:val="20"/>
          <w:szCs w:val="20"/>
        </w:rPr>
        <w:t xml:space="preserve"> </w:t>
      </w:r>
      <w:r w:rsidR="00124B03" w:rsidRPr="00124B03">
        <w:rPr>
          <w:rFonts w:ascii="Times New Roman" w:hAnsi="Times New Roman" w:cs="Times New Roman"/>
          <w:b/>
          <w:sz w:val="20"/>
          <w:szCs w:val="20"/>
          <w:vertAlign w:val="superscript"/>
        </w:rPr>
        <w:t>[22]</w:t>
      </w:r>
    </w:p>
    <w:p w:rsidR="007966EE" w:rsidRPr="00336561" w:rsidRDefault="007966EE" w:rsidP="00336561">
      <w:pPr>
        <w:spacing w:after="0" w:line="240" w:lineRule="auto"/>
        <w:jc w:val="both"/>
        <w:rPr>
          <w:rFonts w:ascii="Times New Roman" w:hAnsi="Times New Roman" w:cs="Times New Roman"/>
          <w:b/>
          <w:sz w:val="20"/>
          <w:szCs w:val="20"/>
        </w:rPr>
      </w:pPr>
    </w:p>
    <w:p w:rsidR="00C763B4" w:rsidRDefault="009F6BBD" w:rsidP="00C763B4">
      <w:pPr>
        <w:spacing w:after="0" w:line="240" w:lineRule="auto"/>
        <w:jc w:val="both"/>
        <w:rPr>
          <w:rFonts w:ascii="Times New Roman" w:hAnsi="Times New Roman" w:cs="Times New Roman"/>
          <w:sz w:val="20"/>
          <w:szCs w:val="20"/>
        </w:rPr>
      </w:pPr>
      <w:r w:rsidRPr="00336561">
        <w:rPr>
          <w:rFonts w:ascii="Times New Roman" w:hAnsi="Times New Roman" w:cs="Times New Roman"/>
          <w:sz w:val="20"/>
          <w:szCs w:val="20"/>
        </w:rPr>
        <w:t>The</w:t>
      </w:r>
      <w:r w:rsidR="00C763B4">
        <w:rPr>
          <w:rFonts w:ascii="Times New Roman" w:hAnsi="Times New Roman" w:cs="Times New Roman"/>
          <w:sz w:val="20"/>
          <w:szCs w:val="20"/>
        </w:rPr>
        <w:t>se</w:t>
      </w:r>
      <w:r w:rsidRPr="00336561">
        <w:rPr>
          <w:rFonts w:ascii="Times New Roman" w:hAnsi="Times New Roman" w:cs="Times New Roman"/>
          <w:sz w:val="20"/>
          <w:szCs w:val="20"/>
        </w:rPr>
        <w:t xml:space="preserve"> include</w:t>
      </w:r>
      <w:r w:rsidR="00663BD6" w:rsidRPr="00336561">
        <w:rPr>
          <w:rFonts w:ascii="Times New Roman" w:hAnsi="Times New Roman" w:cs="Times New Roman"/>
          <w:sz w:val="20"/>
          <w:szCs w:val="20"/>
        </w:rPr>
        <w:t>: -</w:t>
      </w:r>
      <w:r w:rsidRPr="00336561">
        <w:rPr>
          <w:rFonts w:ascii="Times New Roman" w:hAnsi="Times New Roman" w:cs="Times New Roman"/>
          <w:sz w:val="20"/>
          <w:szCs w:val="20"/>
        </w:rPr>
        <w:t xml:space="preserve"> Inhalers; Nebulisers; Aerosols.</w:t>
      </w:r>
    </w:p>
    <w:p w:rsidR="007966EE" w:rsidRDefault="007966EE" w:rsidP="00C763B4">
      <w:pPr>
        <w:spacing w:after="0" w:line="240" w:lineRule="auto"/>
        <w:jc w:val="both"/>
        <w:rPr>
          <w:rFonts w:ascii="Times New Roman" w:hAnsi="Times New Roman" w:cs="Times New Roman"/>
          <w:sz w:val="20"/>
          <w:szCs w:val="20"/>
        </w:rPr>
      </w:pPr>
    </w:p>
    <w:p w:rsidR="00C763B4" w:rsidRDefault="009F6BBD" w:rsidP="00C763B4">
      <w:pPr>
        <w:spacing w:after="0" w:line="240" w:lineRule="auto"/>
        <w:jc w:val="both"/>
        <w:rPr>
          <w:rFonts w:ascii="Times New Roman" w:eastAsia="Times New Roman" w:hAnsi="Times New Roman" w:cs="Times New Roman"/>
          <w:sz w:val="20"/>
          <w:szCs w:val="20"/>
          <w:lang w:eastAsia="en-GB"/>
        </w:rPr>
      </w:pPr>
      <w:r w:rsidRPr="00336561">
        <w:rPr>
          <w:rFonts w:ascii="Times New Roman" w:hAnsi="Times New Roman" w:cs="Times New Roman"/>
          <w:b/>
          <w:sz w:val="20"/>
          <w:szCs w:val="20"/>
        </w:rPr>
        <w:t>Inhalers</w:t>
      </w:r>
      <w:r w:rsidR="00663BD6" w:rsidRPr="00336561">
        <w:rPr>
          <w:rFonts w:ascii="Times New Roman" w:hAnsi="Times New Roman" w:cs="Times New Roman"/>
          <w:sz w:val="20"/>
          <w:szCs w:val="20"/>
        </w:rPr>
        <w:t xml:space="preserve">: - </w:t>
      </w:r>
      <w:r w:rsidRPr="00336561">
        <w:rPr>
          <w:rFonts w:ascii="Times New Roman" w:eastAsia="Times New Roman" w:hAnsi="Times New Roman" w:cs="Times New Roman"/>
          <w:sz w:val="20"/>
          <w:szCs w:val="20"/>
          <w:lang w:eastAsia="en-GB"/>
        </w:rPr>
        <w:t>Inhalers are collections, suspensions, or emulsions of drugs kept under pressure in an airborne distributor by a combination of latent forces. Gases, vapours, solutions, and suspensions designed for oral or nasal inhalation are also conside</w:t>
      </w:r>
      <w:r w:rsidR="00663BD6" w:rsidRPr="00336561">
        <w:rPr>
          <w:rFonts w:ascii="Times New Roman" w:eastAsia="Times New Roman" w:hAnsi="Times New Roman" w:cs="Times New Roman"/>
          <w:sz w:val="20"/>
          <w:szCs w:val="20"/>
          <w:lang w:eastAsia="en-GB"/>
        </w:rPr>
        <w:t>red to be forms of inhalation.</w:t>
      </w:r>
      <w:r w:rsidR="00335895" w:rsidRPr="00336561">
        <w:rPr>
          <w:rFonts w:ascii="Times New Roman" w:eastAsia="Times New Roman" w:hAnsi="Times New Roman" w:cs="Times New Roman"/>
          <w:sz w:val="20"/>
          <w:szCs w:val="20"/>
          <w:lang w:eastAsia="en-GB"/>
        </w:rPr>
        <w:t xml:space="preserve"> </w:t>
      </w:r>
      <w:r w:rsidRPr="00336561">
        <w:rPr>
          <w:rFonts w:ascii="Times New Roman" w:eastAsia="Times New Roman" w:hAnsi="Times New Roman" w:cs="Times New Roman"/>
          <w:sz w:val="20"/>
          <w:szCs w:val="20"/>
          <w:lang w:eastAsia="en-GB"/>
        </w:rPr>
        <w:t>The medication is delivered from the holder through a spring-stacked valve fusing a metering device in the form of beads that are 50 um wide or fewer. The drug is subsequently inhaled by the patient via a mouthpiece. In certain types, the finger weight propels the valve, whereas in others, the patient breathes through the mouthpiece to activate the valve. It is frequently utilised to treat respiratory related</w:t>
      </w:r>
      <w:r w:rsidR="00B51D14" w:rsidRPr="00336561">
        <w:rPr>
          <w:rFonts w:ascii="Times New Roman" w:eastAsia="Times New Roman" w:hAnsi="Times New Roman" w:cs="Times New Roman"/>
          <w:sz w:val="20"/>
          <w:szCs w:val="20"/>
          <w:lang w:eastAsia="en-GB"/>
        </w:rPr>
        <w:t> problems</w:t>
      </w:r>
      <w:r w:rsidRPr="00336561">
        <w:rPr>
          <w:rFonts w:ascii="Times New Roman" w:eastAsia="Times New Roman" w:hAnsi="Times New Roman" w:cs="Times New Roman"/>
          <w:sz w:val="20"/>
          <w:szCs w:val="20"/>
          <w:lang w:eastAsia="en-GB"/>
        </w:rPr>
        <w:t xml:space="preserve"> including asthma. </w:t>
      </w:r>
    </w:p>
    <w:p w:rsidR="007966EE" w:rsidRDefault="007966EE" w:rsidP="00C763B4">
      <w:pPr>
        <w:spacing w:after="0" w:line="240" w:lineRule="auto"/>
        <w:jc w:val="both"/>
        <w:rPr>
          <w:rFonts w:ascii="Times New Roman" w:eastAsia="Times New Roman" w:hAnsi="Times New Roman" w:cs="Times New Roman"/>
          <w:sz w:val="20"/>
          <w:szCs w:val="20"/>
          <w:lang w:eastAsia="en-GB"/>
        </w:rPr>
      </w:pPr>
    </w:p>
    <w:p w:rsidR="00C763B4" w:rsidRDefault="009F6BBD" w:rsidP="00C763B4">
      <w:pPr>
        <w:spacing w:after="0" w:line="240" w:lineRule="auto"/>
        <w:jc w:val="both"/>
        <w:rPr>
          <w:rFonts w:ascii="Times New Roman" w:eastAsia="Times New Roman" w:hAnsi="Times New Roman" w:cs="Times New Roman"/>
          <w:color w:val="222222"/>
          <w:sz w:val="20"/>
          <w:szCs w:val="20"/>
          <w:shd w:val="clear" w:color="auto" w:fill="FFFFFF"/>
          <w:lang w:eastAsia="en-GB"/>
        </w:rPr>
      </w:pPr>
      <w:r w:rsidRPr="00336561">
        <w:rPr>
          <w:rFonts w:ascii="Times New Roman" w:hAnsi="Times New Roman" w:cs="Times New Roman"/>
          <w:b/>
          <w:sz w:val="20"/>
          <w:szCs w:val="20"/>
        </w:rPr>
        <w:t>Nebulisers</w:t>
      </w:r>
      <w:r w:rsidR="00663BD6" w:rsidRPr="00336561">
        <w:rPr>
          <w:rFonts w:ascii="Times New Roman" w:hAnsi="Times New Roman" w:cs="Times New Roman"/>
          <w:sz w:val="20"/>
          <w:szCs w:val="20"/>
        </w:rPr>
        <w:t xml:space="preserve">: - </w:t>
      </w:r>
      <w:r w:rsidR="00663BD6" w:rsidRPr="00336561">
        <w:rPr>
          <w:rFonts w:ascii="Times New Roman" w:eastAsia="Times New Roman" w:hAnsi="Times New Roman" w:cs="Times New Roman"/>
          <w:color w:val="222222"/>
          <w:sz w:val="20"/>
          <w:szCs w:val="20"/>
          <w:lang w:eastAsia="en-GB"/>
        </w:rPr>
        <w:t>A</w:t>
      </w:r>
      <w:r w:rsidRPr="00336561">
        <w:rPr>
          <w:rFonts w:ascii="Times New Roman" w:eastAsia="Times New Roman" w:hAnsi="Times New Roman" w:cs="Times New Roman"/>
          <w:color w:val="222222"/>
          <w:sz w:val="20"/>
          <w:szCs w:val="20"/>
          <w:lang w:eastAsia="en-GB"/>
        </w:rPr>
        <w:t xml:space="preserve"> nebulizer is a medicine delivery system used to inhale medication into the lungs in the form of a mist. Nebulizers are frequently used to treat conditions including cystic fibrosis, asthma, Coronary obstructive diseases, and other respiratory illnesses.</w:t>
      </w:r>
      <w:r w:rsidR="00663BD6" w:rsidRPr="00336561">
        <w:rPr>
          <w:rFonts w:ascii="Times New Roman" w:hAnsi="Times New Roman" w:cs="Times New Roman"/>
          <w:sz w:val="20"/>
          <w:szCs w:val="20"/>
        </w:rPr>
        <w:t xml:space="preserve"> </w:t>
      </w:r>
      <w:r w:rsidRPr="00336561">
        <w:rPr>
          <w:rFonts w:ascii="Times New Roman" w:eastAsia="Times New Roman" w:hAnsi="Times New Roman" w:cs="Times New Roman"/>
          <w:color w:val="222222"/>
          <w:sz w:val="20"/>
          <w:szCs w:val="20"/>
          <w:shd w:val="clear" w:color="auto" w:fill="FFFFFF"/>
          <w:lang w:eastAsia="en-GB"/>
        </w:rPr>
        <w:t xml:space="preserve">Another form of nebulizer is an analytical one, and they are typically utilised in lab settings. It turns a liquid drug into a vapour by pumping air or oxygen through it, which the patient then inhales. </w:t>
      </w:r>
    </w:p>
    <w:p w:rsidR="007966EE" w:rsidRDefault="007966EE" w:rsidP="00C763B4">
      <w:pPr>
        <w:spacing w:after="0" w:line="240" w:lineRule="auto"/>
        <w:jc w:val="both"/>
        <w:rPr>
          <w:rFonts w:ascii="Times New Roman" w:eastAsia="Times New Roman" w:hAnsi="Times New Roman" w:cs="Times New Roman"/>
          <w:color w:val="222222"/>
          <w:sz w:val="20"/>
          <w:szCs w:val="20"/>
          <w:shd w:val="clear" w:color="auto" w:fill="FFFFFF"/>
          <w:lang w:eastAsia="en-GB"/>
        </w:rPr>
      </w:pPr>
    </w:p>
    <w:p w:rsidR="009F6BBD" w:rsidRDefault="009F6BBD" w:rsidP="00C763B4">
      <w:pPr>
        <w:spacing w:after="0" w:line="240" w:lineRule="auto"/>
        <w:jc w:val="both"/>
        <w:rPr>
          <w:rFonts w:ascii="Times New Roman" w:eastAsia="Times New Roman" w:hAnsi="Times New Roman" w:cs="Times New Roman"/>
          <w:color w:val="222222"/>
          <w:sz w:val="20"/>
          <w:szCs w:val="20"/>
          <w:lang w:eastAsia="en-GB"/>
        </w:rPr>
      </w:pPr>
      <w:r w:rsidRPr="00336561">
        <w:rPr>
          <w:rFonts w:ascii="Times New Roman" w:hAnsi="Times New Roman" w:cs="Times New Roman"/>
          <w:b/>
          <w:sz w:val="20"/>
          <w:szCs w:val="20"/>
        </w:rPr>
        <w:t>Aerosols</w:t>
      </w:r>
      <w:r w:rsidR="00663BD6" w:rsidRPr="00336561">
        <w:rPr>
          <w:rFonts w:ascii="Times New Roman" w:hAnsi="Times New Roman" w:cs="Times New Roman"/>
          <w:sz w:val="20"/>
          <w:szCs w:val="20"/>
        </w:rPr>
        <w:t xml:space="preserve">: - </w:t>
      </w:r>
      <w:r w:rsidRPr="00336561">
        <w:rPr>
          <w:rFonts w:ascii="Times New Roman" w:eastAsia="Times New Roman" w:hAnsi="Times New Roman" w:cs="Times New Roman"/>
          <w:color w:val="222222"/>
          <w:sz w:val="20"/>
          <w:szCs w:val="20"/>
          <w:lang w:eastAsia="en-GB"/>
        </w:rPr>
        <w:t>A pressurised dosage form containing one or more therapeutic active substances is called an aerosol. When activated, an aerosol releases a fine dispersion of liquid and solid components in a gaseous medium with a particle size less than 50um. Pressurized packages, pressure packages, or pressurised dosage forms are other names for aerosol. Most of the aerosols are use topically.</w:t>
      </w:r>
      <w:r w:rsidR="00C323B4">
        <w:rPr>
          <w:rFonts w:ascii="Times New Roman" w:eastAsia="Times New Roman" w:hAnsi="Times New Roman" w:cs="Times New Roman"/>
          <w:color w:val="222222"/>
          <w:sz w:val="20"/>
          <w:szCs w:val="20"/>
          <w:lang w:eastAsia="en-GB"/>
        </w:rPr>
        <w:t xml:space="preserve"> </w:t>
      </w:r>
      <w:r w:rsidRPr="00336561">
        <w:rPr>
          <w:rFonts w:ascii="Times New Roman" w:eastAsia="Times New Roman" w:hAnsi="Times New Roman" w:cs="Times New Roman"/>
          <w:color w:val="222222"/>
          <w:sz w:val="20"/>
          <w:szCs w:val="20"/>
          <w:lang w:eastAsia="en-GB"/>
        </w:rPr>
        <w:t xml:space="preserve">The </w:t>
      </w:r>
      <w:r w:rsidR="00663BD6" w:rsidRPr="00336561">
        <w:rPr>
          <w:rFonts w:ascii="Times New Roman" w:eastAsia="Times New Roman" w:hAnsi="Times New Roman" w:cs="Times New Roman"/>
          <w:color w:val="222222"/>
          <w:sz w:val="20"/>
          <w:szCs w:val="20"/>
          <w:lang w:eastAsia="en-GB"/>
        </w:rPr>
        <w:t>component of an aerosol includes</w:t>
      </w:r>
      <w:r w:rsidRPr="00336561">
        <w:rPr>
          <w:rFonts w:ascii="Times New Roman" w:eastAsia="Times New Roman" w:hAnsi="Times New Roman" w:cs="Times New Roman"/>
          <w:color w:val="222222"/>
          <w:sz w:val="20"/>
          <w:szCs w:val="20"/>
          <w:lang w:eastAsia="en-GB"/>
        </w:rPr>
        <w:t>: </w:t>
      </w:r>
    </w:p>
    <w:p w:rsidR="00C323B4" w:rsidRPr="00C323B4" w:rsidRDefault="00C323B4" w:rsidP="00C763B4">
      <w:pPr>
        <w:spacing w:after="0" w:line="240" w:lineRule="auto"/>
        <w:jc w:val="both"/>
        <w:rPr>
          <w:rFonts w:ascii="Times New Roman" w:eastAsia="Times New Roman" w:hAnsi="Times New Roman" w:cs="Times New Roman"/>
          <w:color w:val="222222"/>
          <w:sz w:val="20"/>
          <w:szCs w:val="20"/>
          <w:lang w:eastAsia="en-GB"/>
        </w:rPr>
      </w:pPr>
    </w:p>
    <w:p w:rsidR="009F6BBD" w:rsidRPr="00336561" w:rsidRDefault="009F6BBD" w:rsidP="00C763B4">
      <w:pPr>
        <w:pStyle w:val="ListParagraph"/>
        <w:numPr>
          <w:ilvl w:val="1"/>
          <w:numId w:val="27"/>
        </w:numPr>
        <w:shd w:val="clear" w:color="auto" w:fill="FFFFFF"/>
        <w:spacing w:after="0" w:line="240" w:lineRule="auto"/>
        <w:jc w:val="both"/>
        <w:rPr>
          <w:rFonts w:ascii="Times New Roman" w:eastAsia="Times New Roman" w:hAnsi="Times New Roman" w:cs="Times New Roman"/>
          <w:color w:val="222222"/>
          <w:sz w:val="20"/>
          <w:szCs w:val="20"/>
          <w:lang w:eastAsia="en-GB"/>
        </w:rPr>
      </w:pPr>
      <w:r w:rsidRPr="00336561">
        <w:rPr>
          <w:rFonts w:ascii="Times New Roman" w:eastAsia="Times New Roman" w:hAnsi="Times New Roman" w:cs="Times New Roman"/>
          <w:color w:val="222222"/>
          <w:sz w:val="20"/>
          <w:szCs w:val="20"/>
          <w:lang w:eastAsia="en-GB"/>
        </w:rPr>
        <w:t>Prop</w:t>
      </w:r>
      <w:r w:rsidR="00B51D14">
        <w:rPr>
          <w:rFonts w:ascii="Times New Roman" w:eastAsia="Times New Roman" w:hAnsi="Times New Roman" w:cs="Times New Roman"/>
          <w:color w:val="222222"/>
          <w:sz w:val="20"/>
          <w:szCs w:val="20"/>
          <w:lang w:eastAsia="en-GB"/>
        </w:rPr>
        <w:t>e</w:t>
      </w:r>
      <w:r w:rsidRPr="00336561">
        <w:rPr>
          <w:rFonts w:ascii="Times New Roman" w:eastAsia="Times New Roman" w:hAnsi="Times New Roman" w:cs="Times New Roman"/>
          <w:color w:val="222222"/>
          <w:sz w:val="20"/>
          <w:szCs w:val="20"/>
          <w:lang w:eastAsia="en-GB"/>
        </w:rPr>
        <w:t>llent </w:t>
      </w:r>
    </w:p>
    <w:p w:rsidR="009F6BBD" w:rsidRPr="00336561" w:rsidRDefault="009F6BBD" w:rsidP="00C763B4">
      <w:pPr>
        <w:pStyle w:val="ListParagraph"/>
        <w:numPr>
          <w:ilvl w:val="1"/>
          <w:numId w:val="27"/>
        </w:numPr>
        <w:shd w:val="clear" w:color="auto" w:fill="FFFFFF"/>
        <w:spacing w:after="0" w:line="240" w:lineRule="auto"/>
        <w:jc w:val="both"/>
        <w:rPr>
          <w:rFonts w:ascii="Times New Roman" w:eastAsia="Times New Roman" w:hAnsi="Times New Roman" w:cs="Times New Roman"/>
          <w:color w:val="222222"/>
          <w:sz w:val="20"/>
          <w:szCs w:val="20"/>
          <w:lang w:eastAsia="en-GB"/>
        </w:rPr>
      </w:pPr>
      <w:r w:rsidRPr="00336561">
        <w:rPr>
          <w:rFonts w:ascii="Times New Roman" w:eastAsia="Times New Roman" w:hAnsi="Times New Roman" w:cs="Times New Roman"/>
          <w:color w:val="222222"/>
          <w:sz w:val="20"/>
          <w:szCs w:val="20"/>
          <w:lang w:eastAsia="en-GB"/>
        </w:rPr>
        <w:lastRenderedPageBreak/>
        <w:t>Container </w:t>
      </w:r>
    </w:p>
    <w:p w:rsidR="009F6BBD" w:rsidRPr="00336561" w:rsidRDefault="009F6BBD" w:rsidP="00C763B4">
      <w:pPr>
        <w:pStyle w:val="ListParagraph"/>
        <w:numPr>
          <w:ilvl w:val="1"/>
          <w:numId w:val="27"/>
        </w:numPr>
        <w:shd w:val="clear" w:color="auto" w:fill="FFFFFF"/>
        <w:spacing w:after="0" w:line="240" w:lineRule="auto"/>
        <w:jc w:val="both"/>
        <w:rPr>
          <w:rFonts w:ascii="Times New Roman" w:eastAsia="Times New Roman" w:hAnsi="Times New Roman" w:cs="Times New Roman"/>
          <w:color w:val="222222"/>
          <w:sz w:val="20"/>
          <w:szCs w:val="20"/>
          <w:lang w:eastAsia="en-GB"/>
        </w:rPr>
      </w:pPr>
      <w:r w:rsidRPr="00336561">
        <w:rPr>
          <w:rFonts w:ascii="Times New Roman" w:eastAsia="Times New Roman" w:hAnsi="Times New Roman" w:cs="Times New Roman"/>
          <w:color w:val="222222"/>
          <w:sz w:val="20"/>
          <w:szCs w:val="20"/>
          <w:lang w:eastAsia="en-GB"/>
        </w:rPr>
        <w:t>Valve and actuator </w:t>
      </w:r>
      <w:bookmarkStart w:id="0" w:name="_GoBack"/>
      <w:bookmarkEnd w:id="0"/>
    </w:p>
    <w:p w:rsidR="009F6BBD" w:rsidRPr="00336561" w:rsidRDefault="009F6BBD" w:rsidP="00C763B4">
      <w:pPr>
        <w:pStyle w:val="ListParagraph"/>
        <w:numPr>
          <w:ilvl w:val="1"/>
          <w:numId w:val="27"/>
        </w:numPr>
        <w:shd w:val="clear" w:color="auto" w:fill="FFFFFF"/>
        <w:spacing w:after="0" w:line="240" w:lineRule="auto"/>
        <w:jc w:val="both"/>
        <w:rPr>
          <w:rFonts w:ascii="Times New Roman" w:eastAsia="Times New Roman" w:hAnsi="Times New Roman" w:cs="Times New Roman"/>
          <w:color w:val="222222"/>
          <w:sz w:val="20"/>
          <w:szCs w:val="20"/>
          <w:lang w:eastAsia="en-GB"/>
        </w:rPr>
      </w:pPr>
      <w:r w:rsidRPr="00336561">
        <w:rPr>
          <w:rFonts w:ascii="Times New Roman" w:eastAsia="Times New Roman" w:hAnsi="Times New Roman" w:cs="Times New Roman"/>
          <w:color w:val="222222"/>
          <w:sz w:val="20"/>
          <w:szCs w:val="20"/>
          <w:lang w:eastAsia="en-GB"/>
        </w:rPr>
        <w:t xml:space="preserve">Product </w:t>
      </w:r>
      <w:r w:rsidR="00663BD6" w:rsidRPr="00336561">
        <w:rPr>
          <w:rFonts w:ascii="Times New Roman" w:eastAsia="Times New Roman" w:hAnsi="Times New Roman" w:cs="Times New Roman"/>
          <w:color w:val="222222"/>
          <w:sz w:val="20"/>
          <w:szCs w:val="20"/>
          <w:lang w:eastAsia="en-GB"/>
        </w:rPr>
        <w:t>concentrates</w:t>
      </w:r>
      <w:r w:rsidRPr="00336561">
        <w:rPr>
          <w:rFonts w:ascii="Times New Roman" w:eastAsia="Times New Roman" w:hAnsi="Times New Roman" w:cs="Times New Roman"/>
          <w:color w:val="222222"/>
          <w:sz w:val="20"/>
          <w:szCs w:val="20"/>
          <w:lang w:eastAsia="en-GB"/>
        </w:rPr>
        <w:t xml:space="preserve"> </w:t>
      </w:r>
    </w:p>
    <w:p w:rsidR="007E296B" w:rsidRPr="00336561" w:rsidRDefault="007E296B" w:rsidP="00336561">
      <w:pPr>
        <w:pStyle w:val="ListParagraph"/>
        <w:shd w:val="clear" w:color="auto" w:fill="FFFFFF"/>
        <w:spacing w:after="0" w:line="240" w:lineRule="auto"/>
        <w:jc w:val="both"/>
        <w:rPr>
          <w:rFonts w:ascii="Times New Roman" w:eastAsia="Times New Roman" w:hAnsi="Times New Roman" w:cs="Times New Roman"/>
          <w:color w:val="222222"/>
          <w:sz w:val="20"/>
          <w:szCs w:val="20"/>
          <w:lang w:eastAsia="en-GB"/>
        </w:rPr>
      </w:pPr>
    </w:p>
    <w:p w:rsidR="007E296B" w:rsidRDefault="007966EE" w:rsidP="00C763B4">
      <w:pPr>
        <w:pStyle w:val="ListParagraph"/>
        <w:shd w:val="clear" w:color="auto" w:fill="FFFFFF"/>
        <w:spacing w:after="0" w:line="240" w:lineRule="auto"/>
        <w:ind w:left="90"/>
        <w:jc w:val="both"/>
        <w:rPr>
          <w:rFonts w:ascii="Times New Roman" w:hAnsi="Times New Roman" w:cs="Times New Roman"/>
          <w:b/>
          <w:sz w:val="20"/>
          <w:szCs w:val="20"/>
        </w:rPr>
      </w:pPr>
      <w:r>
        <w:rPr>
          <w:rFonts w:ascii="Times New Roman" w:hAnsi="Times New Roman" w:cs="Times New Roman"/>
          <w:b/>
          <w:sz w:val="20"/>
          <w:szCs w:val="20"/>
        </w:rPr>
        <w:t xml:space="preserve">E. </w:t>
      </w:r>
      <w:r w:rsidR="007E296B" w:rsidRPr="00336561">
        <w:rPr>
          <w:rFonts w:ascii="Times New Roman" w:hAnsi="Times New Roman" w:cs="Times New Roman"/>
          <w:b/>
          <w:sz w:val="20"/>
          <w:szCs w:val="20"/>
        </w:rPr>
        <w:t xml:space="preserve">Novel </w:t>
      </w:r>
      <w:r w:rsidR="0026790E" w:rsidRPr="00336561">
        <w:rPr>
          <w:rFonts w:ascii="Times New Roman" w:hAnsi="Times New Roman" w:cs="Times New Roman"/>
          <w:b/>
          <w:sz w:val="20"/>
          <w:szCs w:val="20"/>
        </w:rPr>
        <w:t>dosage forms</w:t>
      </w:r>
      <w:r w:rsidR="00124B03">
        <w:rPr>
          <w:rFonts w:ascii="Times New Roman" w:hAnsi="Times New Roman" w:cs="Times New Roman"/>
          <w:b/>
          <w:sz w:val="20"/>
          <w:szCs w:val="20"/>
        </w:rPr>
        <w:t xml:space="preserve"> </w:t>
      </w:r>
      <w:r w:rsidR="00124B03" w:rsidRPr="00124B03">
        <w:rPr>
          <w:rFonts w:ascii="Times New Roman" w:hAnsi="Times New Roman" w:cs="Times New Roman"/>
          <w:b/>
          <w:sz w:val="20"/>
          <w:szCs w:val="20"/>
          <w:vertAlign w:val="superscript"/>
        </w:rPr>
        <w:t>[23]</w:t>
      </w:r>
    </w:p>
    <w:p w:rsidR="007966EE" w:rsidRPr="00336561" w:rsidRDefault="007966EE" w:rsidP="00C763B4">
      <w:pPr>
        <w:pStyle w:val="ListParagraph"/>
        <w:shd w:val="clear" w:color="auto" w:fill="FFFFFF"/>
        <w:spacing w:after="0" w:line="240" w:lineRule="auto"/>
        <w:ind w:left="90"/>
        <w:jc w:val="both"/>
        <w:rPr>
          <w:rFonts w:ascii="Times New Roman" w:hAnsi="Times New Roman" w:cs="Times New Roman"/>
          <w:b/>
          <w:sz w:val="20"/>
          <w:szCs w:val="20"/>
        </w:rPr>
      </w:pPr>
    </w:p>
    <w:p w:rsidR="0026790E" w:rsidRDefault="00986984" w:rsidP="00C763B4">
      <w:pPr>
        <w:pStyle w:val="ListParagraph"/>
        <w:shd w:val="clear" w:color="auto" w:fill="FFFFFF"/>
        <w:spacing w:after="0" w:line="240" w:lineRule="auto"/>
        <w:ind w:left="90"/>
        <w:jc w:val="both"/>
        <w:rPr>
          <w:rFonts w:ascii="Times New Roman" w:hAnsi="Times New Roman" w:cs="Times New Roman"/>
          <w:sz w:val="20"/>
          <w:szCs w:val="20"/>
        </w:rPr>
      </w:pPr>
      <w:r w:rsidRPr="00986984">
        <w:rPr>
          <w:rFonts w:ascii="Times New Roman" w:hAnsi="Times New Roman" w:cs="Times New Roman"/>
          <w:sz w:val="20"/>
          <w:szCs w:val="20"/>
        </w:rPr>
        <w:t xml:space="preserve">It has been proven that novel dosage forms are helpful for </w:t>
      </w:r>
      <w:r>
        <w:rPr>
          <w:rFonts w:ascii="Times New Roman" w:hAnsi="Times New Roman" w:cs="Times New Roman"/>
          <w:sz w:val="20"/>
          <w:szCs w:val="20"/>
        </w:rPr>
        <w:t xml:space="preserve">achieving </w:t>
      </w:r>
      <w:r w:rsidRPr="00986984">
        <w:rPr>
          <w:rFonts w:ascii="Times New Roman" w:hAnsi="Times New Roman" w:cs="Times New Roman"/>
          <w:sz w:val="20"/>
          <w:szCs w:val="20"/>
        </w:rPr>
        <w:t xml:space="preserve">precise and controlled drug </w:t>
      </w:r>
      <w:r>
        <w:rPr>
          <w:rFonts w:ascii="Times New Roman" w:hAnsi="Times New Roman" w:cs="Times New Roman"/>
          <w:sz w:val="20"/>
          <w:szCs w:val="20"/>
        </w:rPr>
        <w:t>therapy</w:t>
      </w:r>
      <w:r w:rsidRPr="00986984">
        <w:rPr>
          <w:rFonts w:ascii="Times New Roman" w:hAnsi="Times New Roman" w:cs="Times New Roman"/>
          <w:sz w:val="20"/>
          <w:szCs w:val="20"/>
        </w:rPr>
        <w:t>. The</w:t>
      </w:r>
      <w:r>
        <w:rPr>
          <w:rFonts w:ascii="Times New Roman" w:hAnsi="Times New Roman" w:cs="Times New Roman"/>
          <w:sz w:val="20"/>
          <w:szCs w:val="20"/>
        </w:rPr>
        <w:t>se</w:t>
      </w:r>
      <w:r w:rsidRPr="00986984">
        <w:rPr>
          <w:rFonts w:ascii="Times New Roman" w:hAnsi="Times New Roman" w:cs="Times New Roman"/>
          <w:sz w:val="20"/>
          <w:szCs w:val="20"/>
        </w:rPr>
        <w:t xml:space="preserve"> </w:t>
      </w:r>
      <w:r>
        <w:rPr>
          <w:rFonts w:ascii="Times New Roman" w:hAnsi="Times New Roman" w:cs="Times New Roman"/>
          <w:sz w:val="20"/>
          <w:szCs w:val="20"/>
        </w:rPr>
        <w:t xml:space="preserve">formulations </w:t>
      </w:r>
      <w:r w:rsidRPr="00986984">
        <w:rPr>
          <w:rFonts w:ascii="Times New Roman" w:hAnsi="Times New Roman" w:cs="Times New Roman"/>
          <w:sz w:val="20"/>
          <w:szCs w:val="20"/>
        </w:rPr>
        <w:t xml:space="preserve">are </w:t>
      </w:r>
      <w:r>
        <w:rPr>
          <w:rFonts w:ascii="Times New Roman" w:hAnsi="Times New Roman" w:cs="Times New Roman"/>
          <w:sz w:val="20"/>
          <w:szCs w:val="20"/>
        </w:rPr>
        <w:t>designed with an rationale to</w:t>
      </w:r>
      <w:r w:rsidRPr="00986984">
        <w:rPr>
          <w:rFonts w:ascii="Times New Roman" w:hAnsi="Times New Roman" w:cs="Times New Roman"/>
          <w:sz w:val="20"/>
          <w:szCs w:val="20"/>
        </w:rPr>
        <w:t xml:space="preserve"> reduc</w:t>
      </w:r>
      <w:r>
        <w:rPr>
          <w:rFonts w:ascii="Times New Roman" w:hAnsi="Times New Roman" w:cs="Times New Roman"/>
          <w:sz w:val="20"/>
          <w:szCs w:val="20"/>
        </w:rPr>
        <w:t>e</w:t>
      </w:r>
      <w:r w:rsidRPr="00986984">
        <w:rPr>
          <w:rFonts w:ascii="Times New Roman" w:hAnsi="Times New Roman" w:cs="Times New Roman"/>
          <w:sz w:val="20"/>
          <w:szCs w:val="20"/>
        </w:rPr>
        <w:t xml:space="preserve"> drug deterioration, </w:t>
      </w:r>
      <w:r>
        <w:rPr>
          <w:rFonts w:ascii="Times New Roman" w:hAnsi="Times New Roman" w:cs="Times New Roman"/>
          <w:sz w:val="20"/>
          <w:szCs w:val="20"/>
        </w:rPr>
        <w:t>minimize</w:t>
      </w:r>
      <w:r w:rsidRPr="00986984">
        <w:rPr>
          <w:rFonts w:ascii="Times New Roman" w:hAnsi="Times New Roman" w:cs="Times New Roman"/>
          <w:sz w:val="20"/>
          <w:szCs w:val="20"/>
        </w:rPr>
        <w:t xml:space="preserve"> side effects, and enhanc</w:t>
      </w:r>
      <w:r>
        <w:rPr>
          <w:rFonts w:ascii="Times New Roman" w:hAnsi="Times New Roman" w:cs="Times New Roman"/>
          <w:sz w:val="20"/>
          <w:szCs w:val="20"/>
        </w:rPr>
        <w:t>e</w:t>
      </w:r>
      <w:r w:rsidRPr="00986984">
        <w:rPr>
          <w:rFonts w:ascii="Times New Roman" w:hAnsi="Times New Roman" w:cs="Times New Roman"/>
          <w:sz w:val="20"/>
          <w:szCs w:val="20"/>
        </w:rPr>
        <w:t xml:space="preserve"> drug bioavailability at the delivery site.</w:t>
      </w:r>
      <w:r>
        <w:rPr>
          <w:rFonts w:ascii="Times New Roman" w:hAnsi="Times New Roman" w:cs="Times New Roman"/>
          <w:sz w:val="20"/>
          <w:szCs w:val="20"/>
        </w:rPr>
        <w:t xml:space="preserve"> </w:t>
      </w:r>
    </w:p>
    <w:p w:rsidR="007966EE" w:rsidRPr="00336561" w:rsidRDefault="007966EE" w:rsidP="00C763B4">
      <w:pPr>
        <w:pStyle w:val="ListParagraph"/>
        <w:shd w:val="clear" w:color="auto" w:fill="FFFFFF"/>
        <w:spacing w:after="0" w:line="240" w:lineRule="auto"/>
        <w:ind w:left="90"/>
        <w:jc w:val="both"/>
        <w:rPr>
          <w:rFonts w:ascii="Times New Roman" w:hAnsi="Times New Roman" w:cs="Times New Roman"/>
          <w:sz w:val="20"/>
          <w:szCs w:val="20"/>
        </w:rPr>
      </w:pPr>
    </w:p>
    <w:p w:rsidR="0026790E" w:rsidRDefault="0026790E" w:rsidP="00C763B4">
      <w:pPr>
        <w:pStyle w:val="ListParagraph"/>
        <w:shd w:val="clear" w:color="auto" w:fill="FFFFFF"/>
        <w:spacing w:after="0" w:line="240" w:lineRule="auto"/>
        <w:ind w:left="90"/>
        <w:jc w:val="both"/>
        <w:rPr>
          <w:rFonts w:ascii="Times New Roman" w:hAnsi="Times New Roman" w:cs="Times New Roman"/>
          <w:sz w:val="20"/>
          <w:szCs w:val="20"/>
        </w:rPr>
      </w:pPr>
      <w:r w:rsidRPr="00336561">
        <w:rPr>
          <w:rFonts w:ascii="Times New Roman" w:hAnsi="Times New Roman" w:cs="Times New Roman"/>
          <w:b/>
          <w:sz w:val="20"/>
          <w:szCs w:val="20"/>
        </w:rPr>
        <w:t>Liposomes</w:t>
      </w:r>
      <w:r w:rsidRPr="00336561">
        <w:rPr>
          <w:rFonts w:ascii="Times New Roman" w:hAnsi="Times New Roman" w:cs="Times New Roman"/>
          <w:sz w:val="20"/>
          <w:szCs w:val="20"/>
        </w:rPr>
        <w:t xml:space="preserve">: - </w:t>
      </w:r>
      <w:r w:rsidR="00986984" w:rsidRPr="00986984">
        <w:rPr>
          <w:rFonts w:ascii="Times New Roman" w:hAnsi="Times New Roman" w:cs="Times New Roman"/>
          <w:sz w:val="20"/>
          <w:szCs w:val="20"/>
        </w:rPr>
        <w:t xml:space="preserve">Bingham and his colleagues </w:t>
      </w:r>
      <w:r w:rsidR="00577EA9">
        <w:rPr>
          <w:rFonts w:ascii="Times New Roman" w:hAnsi="Times New Roman" w:cs="Times New Roman"/>
          <w:sz w:val="20"/>
          <w:szCs w:val="20"/>
        </w:rPr>
        <w:t xml:space="preserve">discovered </w:t>
      </w:r>
      <w:r w:rsidR="00577EA9" w:rsidRPr="00986984">
        <w:rPr>
          <w:rFonts w:ascii="Times New Roman" w:hAnsi="Times New Roman" w:cs="Times New Roman"/>
          <w:sz w:val="20"/>
          <w:szCs w:val="20"/>
        </w:rPr>
        <w:t>liposomes</w:t>
      </w:r>
      <w:r w:rsidR="00986984" w:rsidRPr="00986984">
        <w:rPr>
          <w:rFonts w:ascii="Times New Roman" w:hAnsi="Times New Roman" w:cs="Times New Roman"/>
          <w:sz w:val="20"/>
          <w:szCs w:val="20"/>
        </w:rPr>
        <w:t xml:space="preserve"> in the early 1960s. </w:t>
      </w:r>
      <w:r w:rsidR="00577EA9">
        <w:rPr>
          <w:rFonts w:ascii="Times New Roman" w:hAnsi="Times New Roman" w:cs="Times New Roman"/>
          <w:sz w:val="20"/>
          <w:szCs w:val="20"/>
        </w:rPr>
        <w:t>Liposomes</w:t>
      </w:r>
      <w:r w:rsidR="00986984" w:rsidRPr="00986984">
        <w:rPr>
          <w:rFonts w:ascii="Times New Roman" w:hAnsi="Times New Roman" w:cs="Times New Roman"/>
          <w:sz w:val="20"/>
          <w:szCs w:val="20"/>
        </w:rPr>
        <w:t xml:space="preserve"> were initially employed to </w:t>
      </w:r>
      <w:r w:rsidR="00380E50">
        <w:rPr>
          <w:rFonts w:ascii="Times New Roman" w:hAnsi="Times New Roman" w:cs="Times New Roman"/>
          <w:sz w:val="20"/>
          <w:szCs w:val="20"/>
        </w:rPr>
        <w:t>find out</w:t>
      </w:r>
      <w:r w:rsidR="00986984" w:rsidRPr="00986984">
        <w:rPr>
          <w:rFonts w:ascii="Times New Roman" w:hAnsi="Times New Roman" w:cs="Times New Roman"/>
          <w:sz w:val="20"/>
          <w:szCs w:val="20"/>
        </w:rPr>
        <w:t xml:space="preserve"> the behaviour of </w:t>
      </w:r>
      <w:r w:rsidR="00986984" w:rsidRPr="00380E50">
        <w:rPr>
          <w:rFonts w:ascii="Times New Roman" w:hAnsi="Times New Roman" w:cs="Times New Roman"/>
          <w:i/>
          <w:sz w:val="20"/>
          <w:szCs w:val="20"/>
        </w:rPr>
        <w:t>in vitro</w:t>
      </w:r>
      <w:r w:rsidR="00986984" w:rsidRPr="00986984">
        <w:rPr>
          <w:rFonts w:ascii="Times New Roman" w:hAnsi="Times New Roman" w:cs="Times New Roman"/>
          <w:sz w:val="20"/>
          <w:szCs w:val="20"/>
        </w:rPr>
        <w:t xml:space="preserve"> biomembrane simulations, but </w:t>
      </w:r>
      <w:r w:rsidR="00577EA9">
        <w:rPr>
          <w:rFonts w:ascii="Times New Roman" w:hAnsi="Times New Roman" w:cs="Times New Roman"/>
          <w:sz w:val="20"/>
          <w:szCs w:val="20"/>
        </w:rPr>
        <w:t xml:space="preserve">later on </w:t>
      </w:r>
      <w:r w:rsidR="00986984" w:rsidRPr="00986984">
        <w:rPr>
          <w:rFonts w:ascii="Times New Roman" w:hAnsi="Times New Roman" w:cs="Times New Roman"/>
          <w:sz w:val="20"/>
          <w:szCs w:val="20"/>
        </w:rPr>
        <w:t xml:space="preserve">they have emerged as potent </w:t>
      </w:r>
      <w:r w:rsidR="00577EA9">
        <w:rPr>
          <w:rFonts w:ascii="Times New Roman" w:hAnsi="Times New Roman" w:cs="Times New Roman"/>
          <w:sz w:val="20"/>
          <w:szCs w:val="20"/>
        </w:rPr>
        <w:t>drug delivery</w:t>
      </w:r>
      <w:r w:rsidR="00986984" w:rsidRPr="00986984">
        <w:rPr>
          <w:rFonts w:ascii="Times New Roman" w:hAnsi="Times New Roman" w:cs="Times New Roman"/>
          <w:sz w:val="20"/>
          <w:szCs w:val="20"/>
        </w:rPr>
        <w:t xml:space="preserve"> tool for drug transport and targeting. </w:t>
      </w:r>
      <w:r w:rsidR="00577EA9">
        <w:rPr>
          <w:rFonts w:ascii="Times New Roman" w:hAnsi="Times New Roman" w:cs="Times New Roman"/>
          <w:sz w:val="20"/>
          <w:szCs w:val="20"/>
        </w:rPr>
        <w:t>Structurally, l</w:t>
      </w:r>
      <w:r w:rsidR="00986984" w:rsidRPr="00986984">
        <w:rPr>
          <w:rFonts w:ascii="Times New Roman" w:hAnsi="Times New Roman" w:cs="Times New Roman"/>
          <w:sz w:val="20"/>
          <w:szCs w:val="20"/>
        </w:rPr>
        <w:t xml:space="preserve">iposomes are </w:t>
      </w:r>
      <w:r w:rsidR="00577EA9">
        <w:rPr>
          <w:rFonts w:ascii="Times New Roman" w:hAnsi="Times New Roman" w:cs="Times New Roman"/>
          <w:sz w:val="20"/>
          <w:szCs w:val="20"/>
        </w:rPr>
        <w:t xml:space="preserve">made up of phospholipids (lipid vesicles) which can transport both hydrophilic and lipophilic drugs. </w:t>
      </w:r>
      <w:r w:rsidR="00380E50">
        <w:rPr>
          <w:rFonts w:ascii="Times New Roman" w:hAnsi="Times New Roman" w:cs="Times New Roman"/>
          <w:sz w:val="20"/>
          <w:szCs w:val="20"/>
        </w:rPr>
        <w:t xml:space="preserve">These novel drug carriers are sometimes developed with cholesterol to change the permeability of liposomal drugs. </w:t>
      </w:r>
    </w:p>
    <w:p w:rsidR="007966EE" w:rsidRPr="00336561" w:rsidRDefault="007966EE" w:rsidP="00C763B4">
      <w:pPr>
        <w:pStyle w:val="ListParagraph"/>
        <w:shd w:val="clear" w:color="auto" w:fill="FFFFFF"/>
        <w:spacing w:after="0" w:line="240" w:lineRule="auto"/>
        <w:ind w:left="90"/>
        <w:jc w:val="both"/>
        <w:rPr>
          <w:rFonts w:ascii="Times New Roman" w:hAnsi="Times New Roman" w:cs="Times New Roman"/>
          <w:sz w:val="20"/>
          <w:szCs w:val="20"/>
        </w:rPr>
      </w:pPr>
    </w:p>
    <w:p w:rsidR="007966EE" w:rsidRDefault="0026790E" w:rsidP="00C763B4">
      <w:pPr>
        <w:pStyle w:val="ListParagraph"/>
        <w:shd w:val="clear" w:color="auto" w:fill="FFFFFF"/>
        <w:spacing w:after="0" w:line="240" w:lineRule="auto"/>
        <w:ind w:left="90"/>
        <w:jc w:val="both"/>
        <w:rPr>
          <w:rFonts w:ascii="Times New Roman" w:hAnsi="Times New Roman" w:cs="Times New Roman"/>
          <w:sz w:val="20"/>
          <w:szCs w:val="20"/>
        </w:rPr>
      </w:pPr>
      <w:r w:rsidRPr="00336561">
        <w:rPr>
          <w:rFonts w:ascii="Times New Roman" w:hAnsi="Times New Roman" w:cs="Times New Roman"/>
          <w:b/>
          <w:sz w:val="20"/>
          <w:szCs w:val="20"/>
        </w:rPr>
        <w:t>Nanosomes</w:t>
      </w:r>
      <w:r w:rsidRPr="00336561">
        <w:rPr>
          <w:rFonts w:ascii="Times New Roman" w:hAnsi="Times New Roman" w:cs="Times New Roman"/>
          <w:sz w:val="20"/>
          <w:szCs w:val="20"/>
        </w:rPr>
        <w:t xml:space="preserve">: - </w:t>
      </w:r>
      <w:r w:rsidR="00541975" w:rsidRPr="00541975">
        <w:rPr>
          <w:rFonts w:ascii="Times New Roman" w:hAnsi="Times New Roman" w:cs="Times New Roman"/>
          <w:sz w:val="20"/>
          <w:szCs w:val="20"/>
        </w:rPr>
        <w:t>As a substitute for liposomes, non-ionic surfactant vesicles or niosomes is currently the subject of extensive research. Niosomes have physical characteristics that are comparable to those of liposomes, which are generated from phospholipids</w:t>
      </w:r>
      <w:r w:rsidR="00541975">
        <w:rPr>
          <w:rFonts w:ascii="Times New Roman" w:hAnsi="Times New Roman" w:cs="Times New Roman"/>
          <w:sz w:val="20"/>
          <w:szCs w:val="20"/>
        </w:rPr>
        <w:t xml:space="preserve"> (lipid vesicles)</w:t>
      </w:r>
      <w:r w:rsidR="00541975" w:rsidRPr="00541975">
        <w:rPr>
          <w:rFonts w:ascii="Times New Roman" w:hAnsi="Times New Roman" w:cs="Times New Roman"/>
          <w:sz w:val="20"/>
          <w:szCs w:val="20"/>
        </w:rPr>
        <w:t>, despite the terminology suggesting differences between niosomes and liposomes, with the former having chemical variances in the monomers units. As implied by the name, components containing non-ionic surfactants are typically used to create non-ionic surfactants vesicles. Alkyl ether lipids predominate among the non-ionic chemicals that form vesicles.</w:t>
      </w:r>
      <w:r w:rsidR="00541975">
        <w:rPr>
          <w:rFonts w:ascii="Times New Roman" w:hAnsi="Times New Roman" w:cs="Times New Roman"/>
          <w:sz w:val="20"/>
          <w:szCs w:val="20"/>
        </w:rPr>
        <w:t xml:space="preserve"> </w:t>
      </w:r>
      <w:r w:rsidR="00541975" w:rsidRPr="00541975">
        <w:rPr>
          <w:rFonts w:ascii="Times New Roman" w:hAnsi="Times New Roman" w:cs="Times New Roman"/>
          <w:sz w:val="20"/>
          <w:szCs w:val="20"/>
        </w:rPr>
        <w:t xml:space="preserve">Based on the composition of their hydrophilic head groups, these can be </w:t>
      </w:r>
      <w:r w:rsidR="00541975">
        <w:rPr>
          <w:rFonts w:ascii="Times New Roman" w:hAnsi="Times New Roman" w:cs="Times New Roman"/>
          <w:sz w:val="20"/>
          <w:szCs w:val="20"/>
        </w:rPr>
        <w:t>categorized</w:t>
      </w:r>
      <w:r w:rsidR="00541975" w:rsidRPr="00541975">
        <w:rPr>
          <w:rFonts w:ascii="Times New Roman" w:hAnsi="Times New Roman" w:cs="Times New Roman"/>
          <w:sz w:val="20"/>
          <w:szCs w:val="20"/>
        </w:rPr>
        <w:t xml:space="preserve"> into two classes: Alkyl ethers with hydrophilic groups made up of repeated glycerol subunits, similar isomers, or bigger sugar molecules, and those with repeat ethylene oxide subunits. Alkyl esters, amides, fatty acids, and amino acid compounds are other vesi</w:t>
      </w:r>
      <w:r w:rsidR="00541975">
        <w:rPr>
          <w:rFonts w:ascii="Times New Roman" w:hAnsi="Times New Roman" w:cs="Times New Roman"/>
          <w:sz w:val="20"/>
          <w:szCs w:val="20"/>
        </w:rPr>
        <w:t xml:space="preserve">cle-derived substances. </w:t>
      </w:r>
      <w:r w:rsidR="00C90F40">
        <w:rPr>
          <w:rFonts w:ascii="Times New Roman" w:hAnsi="Times New Roman" w:cs="Times New Roman"/>
          <w:sz w:val="20"/>
          <w:szCs w:val="20"/>
        </w:rPr>
        <w:t>Till date</w:t>
      </w:r>
      <w:r w:rsidR="00541975">
        <w:rPr>
          <w:rFonts w:ascii="Times New Roman" w:hAnsi="Times New Roman" w:cs="Times New Roman"/>
          <w:sz w:val="20"/>
          <w:szCs w:val="20"/>
        </w:rPr>
        <w:t xml:space="preserve"> </w:t>
      </w:r>
      <w:r w:rsidR="00541975" w:rsidRPr="00541975">
        <w:rPr>
          <w:rFonts w:ascii="Times New Roman" w:hAnsi="Times New Roman" w:cs="Times New Roman"/>
          <w:sz w:val="20"/>
          <w:szCs w:val="20"/>
        </w:rPr>
        <w:t>niosome formulations have not yet been used commercially</w:t>
      </w:r>
      <w:r w:rsidR="00541975">
        <w:rPr>
          <w:rFonts w:ascii="Times New Roman" w:hAnsi="Times New Roman" w:cs="Times New Roman"/>
          <w:sz w:val="20"/>
          <w:szCs w:val="20"/>
        </w:rPr>
        <w:t xml:space="preserve">, but </w:t>
      </w:r>
      <w:r w:rsidR="00541975" w:rsidRPr="00541975">
        <w:rPr>
          <w:rFonts w:ascii="Times New Roman" w:hAnsi="Times New Roman" w:cs="Times New Roman"/>
          <w:sz w:val="20"/>
          <w:szCs w:val="20"/>
        </w:rPr>
        <w:t xml:space="preserve">they have shown effective </w:t>
      </w:r>
      <w:r w:rsidR="00541975">
        <w:rPr>
          <w:rFonts w:ascii="Times New Roman" w:hAnsi="Times New Roman" w:cs="Times New Roman"/>
          <w:sz w:val="20"/>
          <w:szCs w:val="20"/>
        </w:rPr>
        <w:t xml:space="preserve">response </w:t>
      </w:r>
      <w:r w:rsidR="00541975" w:rsidRPr="00541975">
        <w:rPr>
          <w:rFonts w:ascii="Times New Roman" w:hAnsi="Times New Roman" w:cs="Times New Roman"/>
          <w:sz w:val="20"/>
          <w:szCs w:val="20"/>
        </w:rPr>
        <w:t xml:space="preserve">in the administration of anti-infective, anti-cancer, anti-inflammatory, and vaccine adjuvant chemicals. These systems </w:t>
      </w:r>
      <w:r w:rsidR="00541975">
        <w:rPr>
          <w:rFonts w:ascii="Times New Roman" w:hAnsi="Times New Roman" w:cs="Times New Roman"/>
          <w:sz w:val="20"/>
          <w:szCs w:val="20"/>
        </w:rPr>
        <w:t>also find application in</w:t>
      </w:r>
      <w:r w:rsidR="00541975" w:rsidRPr="00541975">
        <w:rPr>
          <w:rFonts w:ascii="Times New Roman" w:hAnsi="Times New Roman" w:cs="Times New Roman"/>
          <w:sz w:val="20"/>
          <w:szCs w:val="20"/>
        </w:rPr>
        <w:t xml:space="preserve"> diagnostic imaging agents because it has been demonstrated that they can target specific parts of the mammalian anatomy.</w:t>
      </w:r>
      <w:r w:rsidR="00541975">
        <w:rPr>
          <w:rFonts w:ascii="Times New Roman" w:hAnsi="Times New Roman" w:cs="Times New Roman"/>
          <w:sz w:val="20"/>
          <w:szCs w:val="20"/>
        </w:rPr>
        <w:t xml:space="preserve"> </w:t>
      </w:r>
    </w:p>
    <w:p w:rsidR="00541975" w:rsidRPr="00336561" w:rsidRDefault="00541975" w:rsidP="00C763B4">
      <w:pPr>
        <w:pStyle w:val="ListParagraph"/>
        <w:shd w:val="clear" w:color="auto" w:fill="FFFFFF"/>
        <w:spacing w:after="0" w:line="240" w:lineRule="auto"/>
        <w:ind w:left="90"/>
        <w:jc w:val="both"/>
        <w:rPr>
          <w:rFonts w:ascii="Times New Roman" w:hAnsi="Times New Roman" w:cs="Times New Roman"/>
          <w:sz w:val="20"/>
          <w:szCs w:val="20"/>
        </w:rPr>
      </w:pPr>
    </w:p>
    <w:p w:rsidR="00754DF3" w:rsidRDefault="00DB0918" w:rsidP="007C570A">
      <w:pPr>
        <w:pStyle w:val="ListParagraph"/>
        <w:shd w:val="clear" w:color="auto" w:fill="FFFFFF"/>
        <w:spacing w:after="0" w:line="240" w:lineRule="auto"/>
        <w:ind w:left="90"/>
        <w:jc w:val="both"/>
        <w:rPr>
          <w:rFonts w:ascii="Times New Roman" w:hAnsi="Times New Roman" w:cs="Times New Roman"/>
          <w:sz w:val="20"/>
          <w:szCs w:val="20"/>
        </w:rPr>
      </w:pPr>
      <w:r w:rsidRPr="00336561">
        <w:rPr>
          <w:rFonts w:ascii="Times New Roman" w:hAnsi="Times New Roman" w:cs="Times New Roman"/>
          <w:b/>
          <w:sz w:val="20"/>
          <w:szCs w:val="20"/>
        </w:rPr>
        <w:t>Microparticles</w:t>
      </w:r>
      <w:r w:rsidRPr="00336561">
        <w:rPr>
          <w:rFonts w:ascii="Times New Roman" w:hAnsi="Times New Roman" w:cs="Times New Roman"/>
          <w:sz w:val="20"/>
          <w:szCs w:val="20"/>
        </w:rPr>
        <w:t xml:space="preserve">: - </w:t>
      </w:r>
      <w:r w:rsidR="009643AE" w:rsidRPr="009643AE">
        <w:rPr>
          <w:rFonts w:ascii="Times New Roman" w:hAnsi="Times New Roman" w:cs="Times New Roman"/>
          <w:sz w:val="20"/>
          <w:szCs w:val="20"/>
        </w:rPr>
        <w:t xml:space="preserve">These are characterised as spherical particles with a core material </w:t>
      </w:r>
      <w:r w:rsidR="00662152">
        <w:rPr>
          <w:rFonts w:ascii="Times New Roman" w:hAnsi="Times New Roman" w:cs="Times New Roman"/>
          <w:sz w:val="20"/>
          <w:szCs w:val="20"/>
        </w:rPr>
        <w:t xml:space="preserve">either in solution or in crystalline form </w:t>
      </w:r>
      <w:r w:rsidR="009643AE" w:rsidRPr="009643AE">
        <w:rPr>
          <w:rFonts w:ascii="Times New Roman" w:hAnsi="Times New Roman" w:cs="Times New Roman"/>
          <w:sz w:val="20"/>
          <w:szCs w:val="20"/>
        </w:rPr>
        <w:t xml:space="preserve">and sizes ranging from 50 nm to 2 nm. </w:t>
      </w:r>
      <w:r w:rsidR="00D15A81">
        <w:rPr>
          <w:rFonts w:ascii="Times New Roman" w:hAnsi="Times New Roman" w:cs="Times New Roman"/>
          <w:sz w:val="20"/>
          <w:szCs w:val="20"/>
        </w:rPr>
        <w:t>In research,</w:t>
      </w:r>
      <w:r w:rsidR="009643AE" w:rsidRPr="009643AE">
        <w:rPr>
          <w:rFonts w:ascii="Times New Roman" w:hAnsi="Times New Roman" w:cs="Times New Roman"/>
          <w:sz w:val="20"/>
          <w:szCs w:val="20"/>
        </w:rPr>
        <w:t xml:space="preserve"> term</w:t>
      </w:r>
      <w:r w:rsidR="00D15A81">
        <w:rPr>
          <w:rFonts w:ascii="Times New Roman" w:hAnsi="Times New Roman" w:cs="Times New Roman"/>
          <w:sz w:val="20"/>
          <w:szCs w:val="20"/>
        </w:rPr>
        <w:t>inology</w:t>
      </w:r>
      <w:r w:rsidR="009643AE" w:rsidRPr="009643AE">
        <w:rPr>
          <w:rFonts w:ascii="Times New Roman" w:hAnsi="Times New Roman" w:cs="Times New Roman"/>
          <w:sz w:val="20"/>
          <w:szCs w:val="20"/>
        </w:rPr>
        <w:t xml:space="preserve"> "microspheres" and "microcapsules" are frequently used </w:t>
      </w:r>
      <w:r w:rsidR="009643AE">
        <w:rPr>
          <w:rFonts w:ascii="Times New Roman" w:hAnsi="Times New Roman" w:cs="Times New Roman"/>
          <w:sz w:val="20"/>
          <w:szCs w:val="20"/>
        </w:rPr>
        <w:t>vice-versa</w:t>
      </w:r>
      <w:r w:rsidR="009643AE" w:rsidRPr="009643AE">
        <w:rPr>
          <w:rFonts w:ascii="Times New Roman" w:hAnsi="Times New Roman" w:cs="Times New Roman"/>
          <w:sz w:val="20"/>
          <w:szCs w:val="20"/>
        </w:rPr>
        <w:t xml:space="preserve">. </w:t>
      </w:r>
      <w:r w:rsidR="00D15A81">
        <w:rPr>
          <w:rFonts w:ascii="Times New Roman" w:hAnsi="Times New Roman" w:cs="Times New Roman"/>
          <w:sz w:val="20"/>
          <w:szCs w:val="20"/>
        </w:rPr>
        <w:t>However, l</w:t>
      </w:r>
      <w:r w:rsidR="009643AE" w:rsidRPr="009643AE">
        <w:rPr>
          <w:rFonts w:ascii="Times New Roman" w:hAnsi="Times New Roman" w:cs="Times New Roman"/>
          <w:sz w:val="20"/>
          <w:szCs w:val="20"/>
        </w:rPr>
        <w:t>arge particles with spherical morphologies are also used</w:t>
      </w:r>
      <w:r w:rsidR="009643AE">
        <w:rPr>
          <w:rFonts w:ascii="Times New Roman" w:hAnsi="Times New Roman" w:cs="Times New Roman"/>
          <w:sz w:val="20"/>
          <w:szCs w:val="20"/>
        </w:rPr>
        <w:t xml:space="preserve"> </w:t>
      </w:r>
      <w:r w:rsidR="00D15A81">
        <w:rPr>
          <w:rFonts w:ascii="Times New Roman" w:hAnsi="Times New Roman" w:cs="Times New Roman"/>
          <w:sz w:val="20"/>
          <w:szCs w:val="20"/>
        </w:rPr>
        <w:t>to describe</w:t>
      </w:r>
      <w:r w:rsidR="009643AE">
        <w:rPr>
          <w:rFonts w:ascii="Times New Roman" w:hAnsi="Times New Roman" w:cs="Times New Roman"/>
          <w:sz w:val="20"/>
          <w:szCs w:val="20"/>
        </w:rPr>
        <w:t xml:space="preserve"> microparticles</w:t>
      </w:r>
      <w:r w:rsidR="009643AE" w:rsidRPr="009643AE">
        <w:rPr>
          <w:rFonts w:ascii="Times New Roman" w:hAnsi="Times New Roman" w:cs="Times New Roman"/>
          <w:sz w:val="20"/>
          <w:szCs w:val="20"/>
        </w:rPr>
        <w:t xml:space="preserve">. The controlled-release of </w:t>
      </w:r>
      <w:r w:rsidR="00D15A81">
        <w:rPr>
          <w:rFonts w:ascii="Times New Roman" w:hAnsi="Times New Roman" w:cs="Times New Roman"/>
          <w:sz w:val="20"/>
          <w:szCs w:val="20"/>
        </w:rPr>
        <w:t>drugs</w:t>
      </w:r>
      <w:r w:rsidR="009643AE" w:rsidRPr="009643AE">
        <w:rPr>
          <w:rFonts w:ascii="Times New Roman" w:hAnsi="Times New Roman" w:cs="Times New Roman"/>
          <w:sz w:val="20"/>
          <w:szCs w:val="20"/>
        </w:rPr>
        <w:t xml:space="preserve"> from solid biodegradable microspheres</w:t>
      </w:r>
      <w:r w:rsidR="00D15A81">
        <w:rPr>
          <w:rFonts w:ascii="Times New Roman" w:hAnsi="Times New Roman" w:cs="Times New Roman"/>
          <w:sz w:val="20"/>
          <w:szCs w:val="20"/>
        </w:rPr>
        <w:t>,</w:t>
      </w:r>
      <w:r w:rsidR="009643AE" w:rsidRPr="009643AE">
        <w:rPr>
          <w:rFonts w:ascii="Times New Roman" w:hAnsi="Times New Roman" w:cs="Times New Roman"/>
          <w:sz w:val="20"/>
          <w:szCs w:val="20"/>
        </w:rPr>
        <w:t xml:space="preserve"> </w:t>
      </w:r>
      <w:r w:rsidR="00D15A81">
        <w:rPr>
          <w:rFonts w:ascii="Times New Roman" w:hAnsi="Times New Roman" w:cs="Times New Roman"/>
          <w:sz w:val="20"/>
          <w:szCs w:val="20"/>
        </w:rPr>
        <w:t>where the</w:t>
      </w:r>
      <w:r w:rsidR="009643AE" w:rsidRPr="009643AE">
        <w:rPr>
          <w:rFonts w:ascii="Times New Roman" w:hAnsi="Times New Roman" w:cs="Times New Roman"/>
          <w:sz w:val="20"/>
          <w:szCs w:val="20"/>
        </w:rPr>
        <w:t xml:space="preserve"> drug </w:t>
      </w:r>
      <w:r w:rsidR="00D15A81">
        <w:rPr>
          <w:rFonts w:ascii="Times New Roman" w:hAnsi="Times New Roman" w:cs="Times New Roman"/>
          <w:sz w:val="20"/>
          <w:szCs w:val="20"/>
        </w:rPr>
        <w:t xml:space="preserve">is </w:t>
      </w:r>
      <w:r w:rsidR="009643AE" w:rsidRPr="009643AE">
        <w:rPr>
          <w:rFonts w:ascii="Times New Roman" w:hAnsi="Times New Roman" w:cs="Times New Roman"/>
          <w:sz w:val="20"/>
          <w:szCs w:val="20"/>
        </w:rPr>
        <w:t>distributed throughout the particle matrix has potential</w:t>
      </w:r>
      <w:r w:rsidR="00D15A81">
        <w:rPr>
          <w:rFonts w:ascii="Times New Roman" w:hAnsi="Times New Roman" w:cs="Times New Roman"/>
          <w:sz w:val="20"/>
          <w:szCs w:val="20"/>
        </w:rPr>
        <w:t xml:space="preserve"> in drug </w:t>
      </w:r>
      <w:r w:rsidR="00662152">
        <w:rPr>
          <w:rFonts w:ascii="Times New Roman" w:hAnsi="Times New Roman" w:cs="Times New Roman"/>
          <w:sz w:val="20"/>
          <w:szCs w:val="20"/>
        </w:rPr>
        <w:t>targeting</w:t>
      </w:r>
      <w:r w:rsidR="009643AE" w:rsidRPr="009643AE">
        <w:rPr>
          <w:rFonts w:ascii="Times New Roman" w:hAnsi="Times New Roman" w:cs="Times New Roman"/>
          <w:sz w:val="20"/>
          <w:szCs w:val="20"/>
        </w:rPr>
        <w:t xml:space="preserve">. </w:t>
      </w:r>
      <w:r w:rsidR="00662152">
        <w:rPr>
          <w:rFonts w:ascii="Times New Roman" w:hAnsi="Times New Roman" w:cs="Times New Roman"/>
          <w:sz w:val="20"/>
          <w:szCs w:val="20"/>
        </w:rPr>
        <w:t>Advantages of using micro</w:t>
      </w:r>
      <w:r w:rsidR="00662152" w:rsidRPr="009643AE">
        <w:rPr>
          <w:rFonts w:ascii="Times New Roman" w:hAnsi="Times New Roman" w:cs="Times New Roman"/>
          <w:sz w:val="20"/>
          <w:szCs w:val="20"/>
        </w:rPr>
        <w:t>particle</w:t>
      </w:r>
      <w:r w:rsidR="00662152">
        <w:rPr>
          <w:rFonts w:ascii="Times New Roman" w:hAnsi="Times New Roman" w:cs="Times New Roman"/>
          <w:sz w:val="20"/>
          <w:szCs w:val="20"/>
        </w:rPr>
        <w:t>s</w:t>
      </w:r>
      <w:r w:rsidR="00662152" w:rsidRPr="009643AE">
        <w:rPr>
          <w:rFonts w:ascii="Times New Roman" w:hAnsi="Times New Roman" w:cs="Times New Roman"/>
          <w:sz w:val="20"/>
          <w:szCs w:val="20"/>
        </w:rPr>
        <w:t xml:space="preserve"> </w:t>
      </w:r>
      <w:r w:rsidR="00662152">
        <w:rPr>
          <w:rFonts w:ascii="Times New Roman" w:hAnsi="Times New Roman" w:cs="Times New Roman"/>
          <w:sz w:val="20"/>
          <w:szCs w:val="20"/>
        </w:rPr>
        <w:t xml:space="preserve">as a drug </w:t>
      </w:r>
      <w:r w:rsidR="00662152" w:rsidRPr="009643AE">
        <w:rPr>
          <w:rFonts w:ascii="Times New Roman" w:hAnsi="Times New Roman" w:cs="Times New Roman"/>
          <w:sz w:val="20"/>
          <w:szCs w:val="20"/>
        </w:rPr>
        <w:t xml:space="preserve">carriers </w:t>
      </w:r>
      <w:r w:rsidR="00662152">
        <w:rPr>
          <w:rFonts w:ascii="Times New Roman" w:hAnsi="Times New Roman" w:cs="Times New Roman"/>
          <w:sz w:val="20"/>
          <w:szCs w:val="20"/>
        </w:rPr>
        <w:t>is</w:t>
      </w:r>
      <w:r w:rsidR="00662152" w:rsidRPr="009643AE">
        <w:rPr>
          <w:rFonts w:ascii="Times New Roman" w:hAnsi="Times New Roman" w:cs="Times New Roman"/>
          <w:sz w:val="20"/>
          <w:szCs w:val="20"/>
        </w:rPr>
        <w:t>: longer duration of action, control</w:t>
      </w:r>
      <w:r w:rsidR="00662152">
        <w:rPr>
          <w:rFonts w:ascii="Times New Roman" w:hAnsi="Times New Roman" w:cs="Times New Roman"/>
          <w:sz w:val="20"/>
          <w:szCs w:val="20"/>
        </w:rPr>
        <w:t>led</w:t>
      </w:r>
      <w:r w:rsidR="00662152" w:rsidRPr="009643AE">
        <w:rPr>
          <w:rFonts w:ascii="Times New Roman" w:hAnsi="Times New Roman" w:cs="Times New Roman"/>
          <w:sz w:val="20"/>
          <w:szCs w:val="20"/>
        </w:rPr>
        <w:t xml:space="preserve"> drug release, improved therapeutic </w:t>
      </w:r>
      <w:r w:rsidR="00662152">
        <w:rPr>
          <w:rFonts w:ascii="Times New Roman" w:hAnsi="Times New Roman" w:cs="Times New Roman"/>
          <w:sz w:val="20"/>
          <w:szCs w:val="20"/>
        </w:rPr>
        <w:t>efficacy</w:t>
      </w:r>
      <w:r w:rsidR="00662152" w:rsidRPr="009643AE">
        <w:rPr>
          <w:rFonts w:ascii="Times New Roman" w:hAnsi="Times New Roman" w:cs="Times New Roman"/>
          <w:sz w:val="20"/>
          <w:szCs w:val="20"/>
        </w:rPr>
        <w:t>, drug protection</w:t>
      </w:r>
      <w:r w:rsidR="00662152">
        <w:rPr>
          <w:rFonts w:ascii="Times New Roman" w:hAnsi="Times New Roman" w:cs="Times New Roman"/>
          <w:sz w:val="20"/>
          <w:szCs w:val="20"/>
        </w:rPr>
        <w:t xml:space="preserve"> from external environment, </w:t>
      </w:r>
      <w:r w:rsidR="00662152" w:rsidRPr="009643AE">
        <w:rPr>
          <w:rFonts w:ascii="Times New Roman" w:hAnsi="Times New Roman" w:cs="Times New Roman"/>
          <w:sz w:val="20"/>
          <w:szCs w:val="20"/>
        </w:rPr>
        <w:t>Biocompatibility, targetability, water solubility, and relative stability.</w:t>
      </w:r>
      <w:r w:rsidR="00662152">
        <w:rPr>
          <w:rFonts w:ascii="Times New Roman" w:hAnsi="Times New Roman" w:cs="Times New Roman"/>
          <w:sz w:val="20"/>
          <w:szCs w:val="20"/>
        </w:rPr>
        <w:t xml:space="preserve"> </w:t>
      </w:r>
      <w:r w:rsidR="00D15A81">
        <w:rPr>
          <w:rFonts w:ascii="Times New Roman" w:hAnsi="Times New Roman" w:cs="Times New Roman"/>
          <w:sz w:val="20"/>
          <w:szCs w:val="20"/>
        </w:rPr>
        <w:t>These</w:t>
      </w:r>
      <w:r w:rsidR="009643AE" w:rsidRPr="009643AE">
        <w:rPr>
          <w:rFonts w:ascii="Times New Roman" w:hAnsi="Times New Roman" w:cs="Times New Roman"/>
          <w:sz w:val="20"/>
          <w:szCs w:val="20"/>
        </w:rPr>
        <w:t xml:space="preserve"> </w:t>
      </w:r>
      <w:r w:rsidR="00D15A81">
        <w:rPr>
          <w:rFonts w:ascii="Times New Roman" w:hAnsi="Times New Roman" w:cs="Times New Roman"/>
          <w:sz w:val="20"/>
          <w:szCs w:val="20"/>
        </w:rPr>
        <w:t xml:space="preserve">novel </w:t>
      </w:r>
      <w:r w:rsidR="009643AE" w:rsidRPr="009643AE">
        <w:rPr>
          <w:rFonts w:ascii="Times New Roman" w:hAnsi="Times New Roman" w:cs="Times New Roman"/>
          <w:sz w:val="20"/>
          <w:szCs w:val="20"/>
        </w:rPr>
        <w:t xml:space="preserve">carriers have the potential to </w:t>
      </w:r>
      <w:r w:rsidR="00D15A81">
        <w:rPr>
          <w:rFonts w:ascii="Times New Roman" w:hAnsi="Times New Roman" w:cs="Times New Roman"/>
          <w:sz w:val="20"/>
          <w:szCs w:val="20"/>
        </w:rPr>
        <w:t>deliver</w:t>
      </w:r>
      <w:r w:rsidR="009643AE" w:rsidRPr="009643AE">
        <w:rPr>
          <w:rFonts w:ascii="Times New Roman" w:hAnsi="Times New Roman" w:cs="Times New Roman"/>
          <w:sz w:val="20"/>
          <w:szCs w:val="20"/>
        </w:rPr>
        <w:t xml:space="preserve"> drugs that</w:t>
      </w:r>
      <w:r w:rsidR="00662152">
        <w:rPr>
          <w:rFonts w:ascii="Times New Roman" w:hAnsi="Times New Roman" w:cs="Times New Roman"/>
          <w:sz w:val="20"/>
          <w:szCs w:val="20"/>
        </w:rPr>
        <w:t xml:space="preserve"> </w:t>
      </w:r>
      <w:r w:rsidR="009643AE" w:rsidRPr="009643AE">
        <w:rPr>
          <w:rFonts w:ascii="Times New Roman" w:hAnsi="Times New Roman" w:cs="Times New Roman"/>
          <w:sz w:val="20"/>
          <w:szCs w:val="20"/>
        </w:rPr>
        <w:t xml:space="preserve">target tumours, notably those </w:t>
      </w:r>
      <w:r w:rsidR="00EB158D" w:rsidRPr="009643AE">
        <w:rPr>
          <w:rFonts w:ascii="Times New Roman" w:hAnsi="Times New Roman" w:cs="Times New Roman"/>
          <w:sz w:val="20"/>
          <w:szCs w:val="20"/>
        </w:rPr>
        <w:t xml:space="preserve">that </w:t>
      </w:r>
      <w:r w:rsidR="00EB158D">
        <w:rPr>
          <w:rFonts w:ascii="Times New Roman" w:hAnsi="Times New Roman" w:cs="Times New Roman"/>
          <w:sz w:val="20"/>
          <w:szCs w:val="20"/>
        </w:rPr>
        <w:t>can</w:t>
      </w:r>
      <w:r w:rsidR="00D15A81">
        <w:rPr>
          <w:rFonts w:ascii="Times New Roman" w:hAnsi="Times New Roman" w:cs="Times New Roman"/>
          <w:sz w:val="20"/>
          <w:szCs w:val="20"/>
        </w:rPr>
        <w:t xml:space="preserve"> </w:t>
      </w:r>
      <w:r w:rsidR="009643AE" w:rsidRPr="009643AE">
        <w:rPr>
          <w:rFonts w:ascii="Times New Roman" w:hAnsi="Times New Roman" w:cs="Times New Roman"/>
          <w:sz w:val="20"/>
          <w:szCs w:val="20"/>
        </w:rPr>
        <w:t xml:space="preserve">fight cancer. </w:t>
      </w:r>
      <w:r w:rsidR="00EB158D">
        <w:rPr>
          <w:rFonts w:ascii="Times New Roman" w:hAnsi="Times New Roman" w:cs="Times New Roman"/>
          <w:sz w:val="20"/>
          <w:szCs w:val="20"/>
        </w:rPr>
        <w:t>F</w:t>
      </w:r>
      <w:r w:rsidR="00EB158D" w:rsidRPr="009643AE">
        <w:rPr>
          <w:rFonts w:ascii="Times New Roman" w:hAnsi="Times New Roman" w:cs="Times New Roman"/>
          <w:sz w:val="20"/>
          <w:szCs w:val="20"/>
        </w:rPr>
        <w:t xml:space="preserve">ew of the methods that can be used </w:t>
      </w:r>
      <w:r w:rsidR="00662152">
        <w:rPr>
          <w:rFonts w:ascii="Times New Roman" w:hAnsi="Times New Roman" w:cs="Times New Roman"/>
          <w:sz w:val="20"/>
          <w:szCs w:val="20"/>
        </w:rPr>
        <w:t xml:space="preserve">practically </w:t>
      </w:r>
      <w:r w:rsidR="00EB158D" w:rsidRPr="009643AE">
        <w:rPr>
          <w:rFonts w:ascii="Times New Roman" w:hAnsi="Times New Roman" w:cs="Times New Roman"/>
          <w:sz w:val="20"/>
          <w:szCs w:val="20"/>
        </w:rPr>
        <w:t xml:space="preserve">to </w:t>
      </w:r>
      <w:r w:rsidR="00EB158D">
        <w:rPr>
          <w:rFonts w:ascii="Times New Roman" w:hAnsi="Times New Roman" w:cs="Times New Roman"/>
          <w:sz w:val="20"/>
          <w:szCs w:val="20"/>
        </w:rPr>
        <w:t>develop</w:t>
      </w:r>
      <w:r w:rsidR="00EB158D" w:rsidRPr="009643AE">
        <w:rPr>
          <w:rFonts w:ascii="Times New Roman" w:hAnsi="Times New Roman" w:cs="Times New Roman"/>
          <w:sz w:val="20"/>
          <w:szCs w:val="20"/>
        </w:rPr>
        <w:t xml:space="preserve"> microspheres </w:t>
      </w:r>
      <w:r w:rsidR="00662152">
        <w:rPr>
          <w:rFonts w:ascii="Times New Roman" w:hAnsi="Times New Roman" w:cs="Times New Roman"/>
          <w:sz w:val="20"/>
          <w:szCs w:val="20"/>
        </w:rPr>
        <w:t>such as:</w:t>
      </w:r>
      <w:r w:rsidR="00EB158D">
        <w:rPr>
          <w:rFonts w:ascii="Times New Roman" w:hAnsi="Times New Roman" w:cs="Times New Roman"/>
          <w:sz w:val="20"/>
          <w:szCs w:val="20"/>
        </w:rPr>
        <w:t xml:space="preserve"> </w:t>
      </w:r>
      <w:r w:rsidR="00662152">
        <w:rPr>
          <w:rFonts w:ascii="Times New Roman" w:hAnsi="Times New Roman" w:cs="Times New Roman"/>
          <w:sz w:val="20"/>
          <w:szCs w:val="20"/>
        </w:rPr>
        <w:t>i</w:t>
      </w:r>
      <w:r w:rsidR="00662152" w:rsidRPr="009643AE">
        <w:rPr>
          <w:rFonts w:ascii="Times New Roman" w:hAnsi="Times New Roman" w:cs="Times New Roman"/>
          <w:sz w:val="20"/>
          <w:szCs w:val="20"/>
        </w:rPr>
        <w:t>n situ polymerization, solvent evaporation, coacervation phase separation, sprays drying, and sprays</w:t>
      </w:r>
      <w:r w:rsidR="009643AE" w:rsidRPr="009643AE">
        <w:rPr>
          <w:rFonts w:ascii="Times New Roman" w:hAnsi="Times New Roman" w:cs="Times New Roman"/>
          <w:sz w:val="20"/>
          <w:szCs w:val="20"/>
        </w:rPr>
        <w:t xml:space="preserve"> congealing. </w:t>
      </w:r>
      <w:r w:rsidR="00EB158D">
        <w:rPr>
          <w:rFonts w:ascii="Times New Roman" w:hAnsi="Times New Roman" w:cs="Times New Roman"/>
          <w:sz w:val="20"/>
          <w:szCs w:val="20"/>
        </w:rPr>
        <w:t xml:space="preserve">However, </w:t>
      </w:r>
      <w:r w:rsidR="009643AE" w:rsidRPr="009643AE">
        <w:rPr>
          <w:rFonts w:ascii="Times New Roman" w:hAnsi="Times New Roman" w:cs="Times New Roman"/>
          <w:sz w:val="20"/>
          <w:szCs w:val="20"/>
        </w:rPr>
        <w:t>choice</w:t>
      </w:r>
      <w:r w:rsidR="00EB158D">
        <w:rPr>
          <w:rFonts w:ascii="Times New Roman" w:hAnsi="Times New Roman" w:cs="Times New Roman"/>
          <w:sz w:val="20"/>
          <w:szCs w:val="20"/>
        </w:rPr>
        <w:t xml:space="preserve"> of </w:t>
      </w:r>
      <w:r w:rsidR="00662152">
        <w:rPr>
          <w:rFonts w:ascii="Times New Roman" w:hAnsi="Times New Roman" w:cs="Times New Roman"/>
          <w:sz w:val="20"/>
          <w:szCs w:val="20"/>
        </w:rPr>
        <w:t xml:space="preserve">a particular </w:t>
      </w:r>
      <w:r w:rsidR="00EB158D">
        <w:rPr>
          <w:rFonts w:ascii="Times New Roman" w:hAnsi="Times New Roman" w:cs="Times New Roman"/>
          <w:sz w:val="20"/>
          <w:szCs w:val="20"/>
        </w:rPr>
        <w:t xml:space="preserve">method </w:t>
      </w:r>
      <w:r w:rsidR="00EB158D" w:rsidRPr="009643AE">
        <w:rPr>
          <w:rFonts w:ascii="Times New Roman" w:hAnsi="Times New Roman" w:cs="Times New Roman"/>
          <w:sz w:val="20"/>
          <w:szCs w:val="20"/>
        </w:rPr>
        <w:t>depends</w:t>
      </w:r>
      <w:r w:rsidR="009643AE" w:rsidRPr="009643AE">
        <w:rPr>
          <w:rFonts w:ascii="Times New Roman" w:hAnsi="Times New Roman" w:cs="Times New Roman"/>
          <w:sz w:val="20"/>
          <w:szCs w:val="20"/>
        </w:rPr>
        <w:t xml:space="preserve"> on the type of polymer </w:t>
      </w:r>
      <w:r w:rsidR="00662152">
        <w:rPr>
          <w:rFonts w:ascii="Times New Roman" w:hAnsi="Times New Roman" w:cs="Times New Roman"/>
          <w:sz w:val="20"/>
          <w:szCs w:val="20"/>
        </w:rPr>
        <w:t>incorporated</w:t>
      </w:r>
      <w:r w:rsidR="00EB158D">
        <w:rPr>
          <w:rFonts w:ascii="Times New Roman" w:hAnsi="Times New Roman" w:cs="Times New Roman"/>
          <w:sz w:val="20"/>
          <w:szCs w:val="20"/>
        </w:rPr>
        <w:t xml:space="preserve"> in the formulation</w:t>
      </w:r>
      <w:r w:rsidR="009643AE" w:rsidRPr="009643AE">
        <w:rPr>
          <w:rFonts w:ascii="Times New Roman" w:hAnsi="Times New Roman" w:cs="Times New Roman"/>
          <w:sz w:val="20"/>
          <w:szCs w:val="20"/>
        </w:rPr>
        <w:t>, drug</w:t>
      </w:r>
      <w:r w:rsidR="00EB158D">
        <w:rPr>
          <w:rFonts w:ascii="Times New Roman" w:hAnsi="Times New Roman" w:cs="Times New Roman"/>
          <w:sz w:val="20"/>
          <w:szCs w:val="20"/>
        </w:rPr>
        <w:t xml:space="preserve"> and its</w:t>
      </w:r>
      <w:r w:rsidR="009643AE" w:rsidRPr="009643AE">
        <w:rPr>
          <w:rFonts w:ascii="Times New Roman" w:hAnsi="Times New Roman" w:cs="Times New Roman"/>
          <w:sz w:val="20"/>
          <w:szCs w:val="20"/>
        </w:rPr>
        <w:t xml:space="preserve"> intended use, and </w:t>
      </w:r>
      <w:r w:rsidR="00EB158D">
        <w:rPr>
          <w:rFonts w:ascii="Times New Roman" w:hAnsi="Times New Roman" w:cs="Times New Roman"/>
          <w:sz w:val="20"/>
          <w:szCs w:val="20"/>
        </w:rPr>
        <w:t>last not the least it depends on</w:t>
      </w:r>
      <w:r w:rsidR="009643AE" w:rsidRPr="009643AE">
        <w:rPr>
          <w:rFonts w:ascii="Times New Roman" w:hAnsi="Times New Roman" w:cs="Times New Roman"/>
          <w:sz w:val="20"/>
          <w:szCs w:val="20"/>
        </w:rPr>
        <w:t xml:space="preserve"> </w:t>
      </w:r>
      <w:r w:rsidR="00EB158D">
        <w:rPr>
          <w:rFonts w:ascii="Times New Roman" w:hAnsi="Times New Roman" w:cs="Times New Roman"/>
          <w:sz w:val="20"/>
          <w:szCs w:val="20"/>
        </w:rPr>
        <w:t>extent</w:t>
      </w:r>
      <w:r w:rsidR="009643AE" w:rsidRPr="009643AE">
        <w:rPr>
          <w:rFonts w:ascii="Times New Roman" w:hAnsi="Times New Roman" w:cs="Times New Roman"/>
          <w:sz w:val="20"/>
          <w:szCs w:val="20"/>
        </w:rPr>
        <w:t xml:space="preserve"> of therapy. </w:t>
      </w:r>
      <w:r w:rsidR="00EB158D">
        <w:rPr>
          <w:rFonts w:ascii="Times New Roman" w:hAnsi="Times New Roman" w:cs="Times New Roman"/>
          <w:sz w:val="20"/>
          <w:szCs w:val="20"/>
        </w:rPr>
        <w:t xml:space="preserve"> </w:t>
      </w:r>
      <w:r w:rsidR="009643AE" w:rsidRPr="009643AE">
        <w:rPr>
          <w:rFonts w:ascii="Times New Roman" w:hAnsi="Times New Roman" w:cs="Times New Roman"/>
          <w:sz w:val="20"/>
          <w:szCs w:val="20"/>
        </w:rPr>
        <w:t xml:space="preserve">For </w:t>
      </w:r>
      <w:r w:rsidR="00EB158D">
        <w:rPr>
          <w:rFonts w:ascii="Times New Roman" w:hAnsi="Times New Roman" w:cs="Times New Roman"/>
          <w:sz w:val="20"/>
          <w:szCs w:val="20"/>
        </w:rPr>
        <w:t>formulating the</w:t>
      </w:r>
      <w:r w:rsidR="009643AE" w:rsidRPr="009643AE">
        <w:rPr>
          <w:rFonts w:ascii="Times New Roman" w:hAnsi="Times New Roman" w:cs="Times New Roman"/>
          <w:sz w:val="20"/>
          <w:szCs w:val="20"/>
        </w:rPr>
        <w:t xml:space="preserve"> microspheres, variety of biodegradable and non-biodegradable materials</w:t>
      </w:r>
      <w:r w:rsidR="00662152">
        <w:rPr>
          <w:rFonts w:ascii="Times New Roman" w:hAnsi="Times New Roman" w:cs="Times New Roman"/>
          <w:sz w:val="20"/>
          <w:szCs w:val="20"/>
        </w:rPr>
        <w:t xml:space="preserve"> such as</w:t>
      </w:r>
      <w:r w:rsidR="009643AE" w:rsidRPr="009643AE">
        <w:rPr>
          <w:rFonts w:ascii="Times New Roman" w:hAnsi="Times New Roman" w:cs="Times New Roman"/>
          <w:sz w:val="20"/>
          <w:szCs w:val="20"/>
        </w:rPr>
        <w:t xml:space="preserve"> modified natural compounds as well as polymers with natural synthetic origins</w:t>
      </w:r>
      <w:r w:rsidR="00662152" w:rsidRPr="00662152">
        <w:rPr>
          <w:rFonts w:ascii="Times New Roman" w:hAnsi="Times New Roman" w:cs="Times New Roman"/>
          <w:sz w:val="20"/>
          <w:szCs w:val="20"/>
        </w:rPr>
        <w:t xml:space="preserve"> </w:t>
      </w:r>
      <w:r w:rsidR="00662152">
        <w:rPr>
          <w:rFonts w:ascii="Times New Roman" w:hAnsi="Times New Roman" w:cs="Times New Roman"/>
          <w:sz w:val="20"/>
          <w:szCs w:val="20"/>
        </w:rPr>
        <w:t>are available</w:t>
      </w:r>
      <w:r w:rsidR="009643AE" w:rsidRPr="009643AE">
        <w:rPr>
          <w:rFonts w:ascii="Times New Roman" w:hAnsi="Times New Roman" w:cs="Times New Roman"/>
          <w:sz w:val="20"/>
          <w:szCs w:val="20"/>
        </w:rPr>
        <w:t xml:space="preserve">. Methyl methacrylate, </w:t>
      </w:r>
      <w:r w:rsidR="002463A4">
        <w:rPr>
          <w:rFonts w:ascii="Times New Roman" w:hAnsi="Times New Roman" w:cs="Times New Roman"/>
          <w:sz w:val="20"/>
          <w:szCs w:val="20"/>
        </w:rPr>
        <w:t>a</w:t>
      </w:r>
      <w:r w:rsidR="009643AE" w:rsidRPr="009643AE">
        <w:rPr>
          <w:rFonts w:ascii="Times New Roman" w:hAnsi="Times New Roman" w:cs="Times New Roman"/>
          <w:sz w:val="20"/>
          <w:szCs w:val="20"/>
        </w:rPr>
        <w:t xml:space="preserve">crolein, </w:t>
      </w:r>
      <w:r w:rsidR="002463A4">
        <w:rPr>
          <w:rFonts w:ascii="Times New Roman" w:hAnsi="Times New Roman" w:cs="Times New Roman"/>
          <w:sz w:val="20"/>
          <w:szCs w:val="20"/>
        </w:rPr>
        <w:t>l</w:t>
      </w:r>
      <w:r w:rsidR="009643AE" w:rsidRPr="009643AE">
        <w:rPr>
          <w:rFonts w:ascii="Times New Roman" w:hAnsi="Times New Roman" w:cs="Times New Roman"/>
          <w:sz w:val="20"/>
          <w:szCs w:val="20"/>
        </w:rPr>
        <w:t xml:space="preserve">actide, </w:t>
      </w:r>
      <w:r w:rsidR="002463A4">
        <w:rPr>
          <w:rFonts w:ascii="Times New Roman" w:hAnsi="Times New Roman" w:cs="Times New Roman"/>
          <w:sz w:val="20"/>
          <w:szCs w:val="20"/>
        </w:rPr>
        <w:t>g</w:t>
      </w:r>
      <w:r w:rsidR="009643AE" w:rsidRPr="009643AE">
        <w:rPr>
          <w:rFonts w:ascii="Times New Roman" w:hAnsi="Times New Roman" w:cs="Times New Roman"/>
          <w:sz w:val="20"/>
          <w:szCs w:val="20"/>
        </w:rPr>
        <w:t>lycolide, and related co-polymers, ethylene vinyl acetate copolymer, polyanhydrides</w:t>
      </w:r>
      <w:r w:rsidR="007C570A">
        <w:rPr>
          <w:rFonts w:ascii="Times New Roman" w:hAnsi="Times New Roman" w:cs="Times New Roman"/>
          <w:sz w:val="20"/>
          <w:szCs w:val="20"/>
        </w:rPr>
        <w:t xml:space="preserve"> are some of the</w:t>
      </w:r>
      <w:r w:rsidR="009643AE" w:rsidRPr="009643AE">
        <w:rPr>
          <w:rFonts w:ascii="Times New Roman" w:hAnsi="Times New Roman" w:cs="Times New Roman"/>
          <w:sz w:val="20"/>
          <w:szCs w:val="20"/>
        </w:rPr>
        <w:t xml:space="preserve"> synthetic polymers </w:t>
      </w:r>
      <w:r w:rsidR="007C570A">
        <w:rPr>
          <w:rFonts w:ascii="Times New Roman" w:hAnsi="Times New Roman" w:cs="Times New Roman"/>
          <w:sz w:val="20"/>
          <w:szCs w:val="20"/>
        </w:rPr>
        <w:t>which can be</w:t>
      </w:r>
      <w:r w:rsidR="009643AE" w:rsidRPr="009643AE">
        <w:rPr>
          <w:rFonts w:ascii="Times New Roman" w:hAnsi="Times New Roman" w:cs="Times New Roman"/>
          <w:sz w:val="20"/>
          <w:szCs w:val="20"/>
        </w:rPr>
        <w:t xml:space="preserve"> used as carriers. </w:t>
      </w:r>
      <w:r w:rsidR="007C570A">
        <w:rPr>
          <w:rFonts w:ascii="Times New Roman" w:hAnsi="Times New Roman" w:cs="Times New Roman"/>
          <w:sz w:val="20"/>
          <w:szCs w:val="20"/>
        </w:rPr>
        <w:t>Apart from this certain n</w:t>
      </w:r>
      <w:r w:rsidR="009643AE" w:rsidRPr="009643AE">
        <w:rPr>
          <w:rFonts w:ascii="Times New Roman" w:hAnsi="Times New Roman" w:cs="Times New Roman"/>
          <w:sz w:val="20"/>
          <w:szCs w:val="20"/>
        </w:rPr>
        <w:t xml:space="preserve">atural polymers </w:t>
      </w:r>
      <w:r w:rsidR="007C570A">
        <w:rPr>
          <w:rFonts w:ascii="Times New Roman" w:hAnsi="Times New Roman" w:cs="Times New Roman"/>
          <w:sz w:val="20"/>
          <w:szCs w:val="20"/>
        </w:rPr>
        <w:t>like</w:t>
      </w:r>
      <w:r w:rsidR="009643AE" w:rsidRPr="009643AE">
        <w:rPr>
          <w:rFonts w:ascii="Times New Roman" w:hAnsi="Times New Roman" w:cs="Times New Roman"/>
          <w:sz w:val="20"/>
          <w:szCs w:val="20"/>
        </w:rPr>
        <w:t xml:space="preserve"> albumin, gelatin, starch, collagen, and carrageenan </w:t>
      </w:r>
      <w:r w:rsidR="00662152">
        <w:rPr>
          <w:rFonts w:ascii="Times New Roman" w:hAnsi="Times New Roman" w:cs="Times New Roman"/>
          <w:sz w:val="20"/>
          <w:szCs w:val="20"/>
        </w:rPr>
        <w:t>can also be</w:t>
      </w:r>
      <w:r w:rsidR="009643AE" w:rsidRPr="009643AE">
        <w:rPr>
          <w:rFonts w:ascii="Times New Roman" w:hAnsi="Times New Roman" w:cs="Times New Roman"/>
          <w:sz w:val="20"/>
          <w:szCs w:val="20"/>
        </w:rPr>
        <w:t xml:space="preserve"> </w:t>
      </w:r>
      <w:r w:rsidR="00662152">
        <w:rPr>
          <w:rFonts w:ascii="Times New Roman" w:hAnsi="Times New Roman" w:cs="Times New Roman"/>
          <w:sz w:val="20"/>
          <w:szCs w:val="20"/>
        </w:rPr>
        <w:t xml:space="preserve">used </w:t>
      </w:r>
      <w:r w:rsidR="009643AE" w:rsidRPr="009643AE">
        <w:rPr>
          <w:rFonts w:ascii="Times New Roman" w:hAnsi="Times New Roman" w:cs="Times New Roman"/>
          <w:sz w:val="20"/>
          <w:szCs w:val="20"/>
        </w:rPr>
        <w:t xml:space="preserve">for </w:t>
      </w:r>
      <w:r w:rsidR="007C570A">
        <w:rPr>
          <w:rFonts w:ascii="Times New Roman" w:hAnsi="Times New Roman" w:cs="Times New Roman"/>
          <w:sz w:val="20"/>
          <w:szCs w:val="20"/>
        </w:rPr>
        <w:t>developing microparticles</w:t>
      </w:r>
      <w:r w:rsidR="009643AE" w:rsidRPr="009643AE">
        <w:rPr>
          <w:rFonts w:ascii="Times New Roman" w:hAnsi="Times New Roman" w:cs="Times New Roman"/>
          <w:sz w:val="20"/>
          <w:szCs w:val="20"/>
        </w:rPr>
        <w:t>.</w:t>
      </w:r>
      <w:r w:rsidR="009643AE">
        <w:rPr>
          <w:rFonts w:ascii="Times New Roman" w:hAnsi="Times New Roman" w:cs="Times New Roman"/>
          <w:sz w:val="20"/>
          <w:szCs w:val="20"/>
        </w:rPr>
        <w:t xml:space="preserve"> </w:t>
      </w:r>
    </w:p>
    <w:p w:rsidR="00754DF3" w:rsidRDefault="00754DF3" w:rsidP="007C570A">
      <w:pPr>
        <w:pStyle w:val="ListParagraph"/>
        <w:shd w:val="clear" w:color="auto" w:fill="FFFFFF"/>
        <w:spacing w:after="0" w:line="240" w:lineRule="auto"/>
        <w:ind w:left="90"/>
        <w:jc w:val="both"/>
        <w:rPr>
          <w:rFonts w:ascii="Times New Roman" w:hAnsi="Times New Roman" w:cs="Times New Roman"/>
          <w:b/>
          <w:sz w:val="20"/>
          <w:szCs w:val="20"/>
          <w:lang w:val="en-US"/>
        </w:rPr>
      </w:pPr>
    </w:p>
    <w:p w:rsidR="005620F1" w:rsidRDefault="00602DEE" w:rsidP="007C570A">
      <w:pPr>
        <w:pStyle w:val="ListParagraph"/>
        <w:shd w:val="clear" w:color="auto" w:fill="FFFFFF"/>
        <w:spacing w:after="0" w:line="240" w:lineRule="auto"/>
        <w:ind w:left="90"/>
        <w:jc w:val="both"/>
        <w:rPr>
          <w:rFonts w:ascii="Times New Roman" w:hAnsi="Times New Roman" w:cs="Times New Roman"/>
          <w:b/>
          <w:sz w:val="20"/>
          <w:szCs w:val="20"/>
          <w:lang w:val="en-US"/>
        </w:rPr>
      </w:pPr>
      <w:r w:rsidRPr="005710B9">
        <w:rPr>
          <w:rFonts w:ascii="Times New Roman" w:hAnsi="Times New Roman" w:cs="Times New Roman"/>
          <w:b/>
          <w:sz w:val="20"/>
          <w:szCs w:val="20"/>
          <w:lang w:val="en-US"/>
        </w:rPr>
        <w:t>REFERENCES</w:t>
      </w:r>
    </w:p>
    <w:p w:rsidR="000D14EC" w:rsidRPr="005710B9" w:rsidRDefault="000D14EC" w:rsidP="007C570A">
      <w:pPr>
        <w:pStyle w:val="ListParagraph"/>
        <w:shd w:val="clear" w:color="auto" w:fill="FFFFFF"/>
        <w:spacing w:after="0" w:line="240" w:lineRule="auto"/>
        <w:ind w:left="90"/>
        <w:jc w:val="both"/>
        <w:rPr>
          <w:rFonts w:ascii="Times New Roman" w:hAnsi="Times New Roman" w:cs="Times New Roman"/>
          <w:b/>
          <w:sz w:val="20"/>
          <w:szCs w:val="20"/>
          <w:lang w:val="en-US"/>
        </w:rPr>
      </w:pPr>
    </w:p>
    <w:p w:rsidR="005620F1" w:rsidRDefault="00157F99" w:rsidP="001F4EEB">
      <w:pPr>
        <w:pStyle w:val="ListParagraph"/>
        <w:numPr>
          <w:ilvl w:val="0"/>
          <w:numId w:val="39"/>
        </w:numPr>
        <w:spacing w:after="0" w:line="240" w:lineRule="auto"/>
        <w:jc w:val="both"/>
        <w:rPr>
          <w:rFonts w:ascii="Times New Roman" w:hAnsi="Times New Roman" w:cs="Times New Roman"/>
          <w:sz w:val="16"/>
          <w:szCs w:val="16"/>
          <w:lang w:val="en-US"/>
        </w:rPr>
      </w:pPr>
      <w:hyperlink r:id="rId12" w:history="1">
        <w:r w:rsidR="001F4EEB" w:rsidRPr="001F4EEB">
          <w:rPr>
            <w:rStyle w:val="Hyperlink"/>
            <w:rFonts w:ascii="Times New Roman" w:hAnsi="Times New Roman" w:cs="Times New Roman"/>
            <w:sz w:val="16"/>
            <w:szCs w:val="16"/>
            <w:lang w:val="en-US"/>
          </w:rPr>
          <w:t>https://www.researchgate.net/publication/320231452</w:t>
        </w:r>
      </w:hyperlink>
    </w:p>
    <w:p w:rsidR="00F4243E" w:rsidRDefault="00F4243E" w:rsidP="00F4243E">
      <w:pPr>
        <w:pStyle w:val="ListParagraph"/>
        <w:numPr>
          <w:ilvl w:val="0"/>
          <w:numId w:val="39"/>
        </w:numPr>
        <w:autoSpaceDE w:val="0"/>
        <w:autoSpaceDN w:val="0"/>
        <w:adjustRightInd w:val="0"/>
        <w:spacing w:after="0" w:line="240" w:lineRule="auto"/>
        <w:jc w:val="both"/>
        <w:rPr>
          <w:rFonts w:ascii="Times New Roman" w:hAnsi="Times New Roman" w:cs="Times New Roman"/>
          <w:sz w:val="16"/>
          <w:szCs w:val="16"/>
        </w:rPr>
      </w:pPr>
      <w:r w:rsidRPr="00F4243E">
        <w:rPr>
          <w:rFonts w:ascii="Times New Roman" w:hAnsi="Times New Roman" w:cs="Times New Roman"/>
          <w:sz w:val="16"/>
          <w:szCs w:val="16"/>
        </w:rPr>
        <w:t>Brange J, Langkjaer L, Havelund S, et a.l, “Chemical stability of insulin: Hydrolytic degradation during storage of pharmaceutical preparations,” Pharm Res, 1991, 9, pp 715–726.</w:t>
      </w:r>
    </w:p>
    <w:p w:rsidR="00F4243E" w:rsidRDefault="00F4243E" w:rsidP="00F4243E">
      <w:pPr>
        <w:pStyle w:val="ListParagraph"/>
        <w:numPr>
          <w:ilvl w:val="0"/>
          <w:numId w:val="39"/>
        </w:numPr>
        <w:autoSpaceDE w:val="0"/>
        <w:autoSpaceDN w:val="0"/>
        <w:adjustRightInd w:val="0"/>
        <w:spacing w:after="0" w:line="240" w:lineRule="auto"/>
        <w:jc w:val="both"/>
        <w:rPr>
          <w:rStyle w:val="A0"/>
          <w:rFonts w:ascii="Times New Roman" w:hAnsi="Times New Roman" w:cs="Times New Roman"/>
          <w:color w:val="000000" w:themeColor="text1"/>
          <w:sz w:val="16"/>
          <w:szCs w:val="16"/>
        </w:rPr>
      </w:pPr>
      <w:r w:rsidRPr="00F4243E">
        <w:rPr>
          <w:rFonts w:ascii="Times New Roman" w:hAnsi="Times New Roman" w:cs="Times New Roman"/>
          <w:bCs/>
          <w:color w:val="000000" w:themeColor="text1"/>
          <w:sz w:val="16"/>
          <w:szCs w:val="16"/>
        </w:rPr>
        <w:t>Katta Hemanth G</w:t>
      </w:r>
      <w:r w:rsidRPr="00F4243E">
        <w:rPr>
          <w:rStyle w:val="A5"/>
          <w:rFonts w:ascii="Times New Roman" w:hAnsi="Times New Roman" w:cs="Times New Roman"/>
          <w:color w:val="000000" w:themeColor="text1"/>
          <w:sz w:val="16"/>
          <w:szCs w:val="16"/>
        </w:rPr>
        <w:t>1</w:t>
      </w:r>
      <w:r w:rsidRPr="00F4243E">
        <w:rPr>
          <w:rFonts w:ascii="Times New Roman" w:hAnsi="Times New Roman" w:cs="Times New Roman"/>
          <w:bCs/>
          <w:color w:val="000000" w:themeColor="text1"/>
          <w:sz w:val="16"/>
          <w:szCs w:val="16"/>
        </w:rPr>
        <w:t>, Ravindra Shenoy U</w:t>
      </w:r>
      <w:r w:rsidRPr="00F4243E">
        <w:rPr>
          <w:rStyle w:val="A5"/>
          <w:rFonts w:ascii="Times New Roman" w:hAnsi="Times New Roman" w:cs="Times New Roman"/>
          <w:color w:val="000000" w:themeColor="text1"/>
          <w:sz w:val="16"/>
          <w:szCs w:val="16"/>
        </w:rPr>
        <w:t>2</w:t>
      </w:r>
      <w:r w:rsidRPr="00F4243E">
        <w:rPr>
          <w:rFonts w:ascii="Times New Roman" w:hAnsi="Times New Roman" w:cs="Times New Roman"/>
          <w:bCs/>
          <w:color w:val="000000" w:themeColor="text1"/>
          <w:sz w:val="16"/>
          <w:szCs w:val="16"/>
        </w:rPr>
        <w:t>, Girish Thunga</w:t>
      </w:r>
      <w:r w:rsidRPr="00F4243E">
        <w:rPr>
          <w:rStyle w:val="A5"/>
          <w:rFonts w:ascii="Times New Roman" w:hAnsi="Times New Roman" w:cs="Times New Roman"/>
          <w:color w:val="000000" w:themeColor="text1"/>
          <w:sz w:val="16"/>
          <w:szCs w:val="16"/>
        </w:rPr>
        <w:t>3</w:t>
      </w:r>
      <w:r w:rsidRPr="00F4243E">
        <w:rPr>
          <w:rFonts w:ascii="Times New Roman" w:hAnsi="Times New Roman" w:cs="Times New Roman"/>
          <w:bCs/>
          <w:color w:val="000000" w:themeColor="text1"/>
          <w:sz w:val="16"/>
          <w:szCs w:val="16"/>
        </w:rPr>
        <w:t>, Sudeep Kumar Agrawal</w:t>
      </w:r>
      <w:r w:rsidRPr="00F4243E">
        <w:rPr>
          <w:rStyle w:val="A5"/>
          <w:rFonts w:ascii="Times New Roman" w:hAnsi="Times New Roman" w:cs="Times New Roman"/>
          <w:color w:val="000000" w:themeColor="text1"/>
          <w:sz w:val="16"/>
          <w:szCs w:val="16"/>
        </w:rPr>
        <w:t>4</w:t>
      </w:r>
      <w:r w:rsidRPr="00F4243E">
        <w:rPr>
          <w:rFonts w:ascii="Times New Roman" w:hAnsi="Times New Roman" w:cs="Times New Roman"/>
          <w:bCs/>
          <w:color w:val="000000" w:themeColor="text1"/>
          <w:sz w:val="16"/>
          <w:szCs w:val="16"/>
        </w:rPr>
        <w:t>, Mahendra Joshi</w:t>
      </w:r>
      <w:r w:rsidRPr="00F4243E">
        <w:rPr>
          <w:rStyle w:val="A5"/>
          <w:rFonts w:ascii="Times New Roman" w:hAnsi="Times New Roman" w:cs="Times New Roman"/>
          <w:color w:val="000000" w:themeColor="text1"/>
          <w:sz w:val="16"/>
          <w:szCs w:val="16"/>
        </w:rPr>
        <w:t>5</w:t>
      </w:r>
      <w:r w:rsidRPr="00F4243E">
        <w:rPr>
          <w:rFonts w:ascii="Times New Roman" w:hAnsi="Times New Roman" w:cs="Times New Roman"/>
          <w:bCs/>
          <w:color w:val="000000" w:themeColor="text1"/>
          <w:sz w:val="16"/>
          <w:szCs w:val="16"/>
        </w:rPr>
        <w:t>, Muddukrishna Badamane Sathyanarayana</w:t>
      </w:r>
      <w:r w:rsidRPr="00F4243E">
        <w:rPr>
          <w:rStyle w:val="A5"/>
          <w:rFonts w:ascii="Times New Roman" w:hAnsi="Times New Roman" w:cs="Times New Roman"/>
          <w:color w:val="000000" w:themeColor="text1"/>
          <w:sz w:val="16"/>
          <w:szCs w:val="16"/>
        </w:rPr>
        <w:t>6</w:t>
      </w:r>
      <w:r w:rsidRPr="00F4243E">
        <w:rPr>
          <w:rFonts w:ascii="Times New Roman" w:hAnsi="Times New Roman" w:cs="Times New Roman"/>
          <w:bCs/>
          <w:color w:val="000000" w:themeColor="text1"/>
          <w:sz w:val="16"/>
          <w:szCs w:val="16"/>
        </w:rPr>
        <w:t>, Vamshi Krishna Tippavajhala</w:t>
      </w:r>
      <w:r w:rsidRPr="00F4243E">
        <w:rPr>
          <w:rStyle w:val="A5"/>
          <w:rFonts w:ascii="Times New Roman" w:hAnsi="Times New Roman" w:cs="Times New Roman"/>
          <w:color w:val="000000" w:themeColor="text1"/>
          <w:sz w:val="16"/>
          <w:szCs w:val="16"/>
        </w:rPr>
        <w:t>1</w:t>
      </w:r>
      <w:r w:rsidRPr="00F4243E">
        <w:rPr>
          <w:rFonts w:ascii="Times New Roman" w:hAnsi="Times New Roman" w:cs="Times New Roman"/>
          <w:bCs/>
          <w:color w:val="000000" w:themeColor="text1"/>
          <w:sz w:val="16"/>
          <w:szCs w:val="16"/>
        </w:rPr>
        <w:t>, Abhinaya N and Girish Pai Kulyadi</w:t>
      </w:r>
      <w:r w:rsidRPr="00F4243E">
        <w:rPr>
          <w:rStyle w:val="A5"/>
          <w:rFonts w:ascii="Times New Roman" w:hAnsi="Times New Roman" w:cs="Times New Roman"/>
          <w:color w:val="000000" w:themeColor="text1"/>
          <w:sz w:val="16"/>
          <w:szCs w:val="16"/>
        </w:rPr>
        <w:t>1,”</w:t>
      </w:r>
      <w:r w:rsidRPr="00F4243E">
        <w:rPr>
          <w:rFonts w:ascii="Times New Roman" w:hAnsi="Times New Roman" w:cs="Times New Roman"/>
          <w:bCs/>
          <w:color w:val="000000" w:themeColor="text1"/>
          <w:sz w:val="16"/>
          <w:szCs w:val="16"/>
        </w:rPr>
        <w:t xml:space="preserve"> Solid Dosage Forms: A Detailed Research on Non-conforming Product Quality”</w:t>
      </w:r>
      <w:r w:rsidRPr="00F4243E">
        <w:rPr>
          <w:rStyle w:val="A0"/>
          <w:rFonts w:ascii="Times New Roman" w:hAnsi="Times New Roman" w:cs="Times New Roman"/>
          <w:color w:val="000000" w:themeColor="text1"/>
          <w:sz w:val="16"/>
          <w:szCs w:val="16"/>
        </w:rPr>
        <w:t xml:space="preserve"> Indian Journal of Pharmaceutical Education and Research, Vol. 54, Jul-Sep 2020, pp 473-482.</w:t>
      </w:r>
    </w:p>
    <w:p w:rsidR="00F4243E" w:rsidRPr="00F4243E" w:rsidRDefault="00F4243E" w:rsidP="00F4243E">
      <w:pPr>
        <w:pStyle w:val="ListParagraph"/>
        <w:numPr>
          <w:ilvl w:val="0"/>
          <w:numId w:val="39"/>
        </w:numPr>
        <w:autoSpaceDE w:val="0"/>
        <w:autoSpaceDN w:val="0"/>
        <w:adjustRightInd w:val="0"/>
        <w:spacing w:after="0" w:line="240" w:lineRule="auto"/>
        <w:jc w:val="both"/>
        <w:rPr>
          <w:rFonts w:ascii="Times New Roman" w:hAnsi="Times New Roman" w:cs="Times New Roman"/>
          <w:sz w:val="16"/>
          <w:szCs w:val="16"/>
        </w:rPr>
      </w:pPr>
      <w:r w:rsidRPr="00F4243E">
        <w:rPr>
          <w:rFonts w:ascii="Times New Roman" w:hAnsi="Times New Roman" w:cs="Times New Roman"/>
          <w:iCs/>
          <w:sz w:val="16"/>
          <w:szCs w:val="16"/>
        </w:rPr>
        <w:t>Melgardt M. de Villiers,”</w:t>
      </w:r>
      <w:r w:rsidRPr="00F4243E">
        <w:rPr>
          <w:rFonts w:ascii="Times New Roman" w:hAnsi="Times New Roman" w:cs="Times New Roman"/>
          <w:sz w:val="16"/>
          <w:szCs w:val="16"/>
        </w:rPr>
        <w:t xml:space="preserve"> Oral Conventional Solid Dosage Forms: Powders and Granules, Tablets, Lozenges, and Capsules”, 2005 by CRC Press LLC, pp 273-325.</w:t>
      </w:r>
    </w:p>
    <w:p w:rsidR="005620F1" w:rsidRPr="0090515D" w:rsidRDefault="00157F99" w:rsidP="00F4243E">
      <w:pPr>
        <w:pStyle w:val="ListParagraph"/>
        <w:numPr>
          <w:ilvl w:val="0"/>
          <w:numId w:val="39"/>
        </w:numPr>
        <w:autoSpaceDE w:val="0"/>
        <w:autoSpaceDN w:val="0"/>
        <w:adjustRightInd w:val="0"/>
        <w:spacing w:after="0" w:line="240" w:lineRule="auto"/>
        <w:jc w:val="both"/>
        <w:rPr>
          <w:rFonts w:ascii="Times New Roman" w:hAnsi="Times New Roman" w:cs="Times New Roman"/>
          <w:color w:val="000000" w:themeColor="text1"/>
          <w:sz w:val="16"/>
          <w:szCs w:val="16"/>
        </w:rPr>
      </w:pPr>
      <w:hyperlink r:id="rId13" w:history="1">
        <w:r w:rsidR="00F4243E" w:rsidRPr="00F4243E">
          <w:rPr>
            <w:rStyle w:val="Hyperlink"/>
            <w:rFonts w:ascii="Times New Roman" w:hAnsi="Times New Roman" w:cs="Times New Roman"/>
            <w:sz w:val="16"/>
            <w:szCs w:val="16"/>
            <w:lang w:val="en-US"/>
          </w:rPr>
          <w:t>https://www.imdip.Com/2019/12/Solid-Dosage-Form.html</w:t>
        </w:r>
      </w:hyperlink>
      <w:r w:rsidR="005620F1" w:rsidRPr="00F4243E">
        <w:rPr>
          <w:rFonts w:ascii="Times New Roman" w:hAnsi="Times New Roman" w:cs="Times New Roman"/>
          <w:sz w:val="16"/>
          <w:szCs w:val="16"/>
          <w:lang w:val="en-US"/>
        </w:rPr>
        <w:t xml:space="preserve"> </w:t>
      </w:r>
    </w:p>
    <w:p w:rsidR="0090515D" w:rsidRPr="0090515D" w:rsidRDefault="0090515D" w:rsidP="0090515D">
      <w:pPr>
        <w:pStyle w:val="ListParagraph"/>
        <w:numPr>
          <w:ilvl w:val="0"/>
          <w:numId w:val="39"/>
        </w:numPr>
        <w:spacing w:after="0" w:line="240" w:lineRule="auto"/>
        <w:jc w:val="both"/>
        <w:rPr>
          <w:rFonts w:ascii="Times New Roman" w:hAnsi="Times New Roman" w:cs="Times New Roman"/>
          <w:sz w:val="16"/>
          <w:szCs w:val="16"/>
          <w:lang w:val="en-US"/>
        </w:rPr>
      </w:pPr>
      <w:r w:rsidRPr="0090515D">
        <w:rPr>
          <w:rFonts w:ascii="Times New Roman" w:hAnsi="Times New Roman" w:cs="Times New Roman"/>
          <w:sz w:val="16"/>
          <w:szCs w:val="16"/>
        </w:rPr>
        <w:lastRenderedPageBreak/>
        <w:t>Shashank Tiwari &amp;Dr. S.P. Mahapatra, “UNIT DOSAGES FORM TABLET: AN OVERVIEW”, INTERNATIONAL RESEARCH JOURNAL OF HUMANITIES, ENGINEERING &amp; PHARMACEUTICAL SCIENCES, Volume-01 Issue-09 Year-05, 2015. pp 8-36.</w:t>
      </w:r>
    </w:p>
    <w:p w:rsidR="005620F1" w:rsidRPr="002C1B78" w:rsidRDefault="005620F1" w:rsidP="0090515D">
      <w:pPr>
        <w:pStyle w:val="ListParagraph"/>
        <w:numPr>
          <w:ilvl w:val="0"/>
          <w:numId w:val="39"/>
        </w:numPr>
        <w:autoSpaceDE w:val="0"/>
        <w:autoSpaceDN w:val="0"/>
        <w:adjustRightInd w:val="0"/>
        <w:spacing w:after="0" w:line="240" w:lineRule="auto"/>
        <w:jc w:val="both"/>
        <w:rPr>
          <w:rFonts w:ascii="Times New Roman" w:hAnsi="Times New Roman" w:cs="Times New Roman"/>
          <w:color w:val="000000" w:themeColor="text1"/>
          <w:sz w:val="16"/>
          <w:szCs w:val="16"/>
        </w:rPr>
      </w:pPr>
      <w:r w:rsidRPr="0090515D">
        <w:rPr>
          <w:rFonts w:ascii="Times New Roman" w:hAnsi="Times New Roman" w:cs="Times New Roman"/>
          <w:sz w:val="16"/>
          <w:szCs w:val="16"/>
          <w:lang w:val="en-US"/>
        </w:rPr>
        <w:t xml:space="preserve">Mehta R.M, “Dispensing Pharmacy”, VallabhPrakashan, Edition </w:t>
      </w:r>
      <w:r w:rsidR="001F4EEB" w:rsidRPr="0090515D">
        <w:rPr>
          <w:rFonts w:ascii="Times New Roman" w:hAnsi="Times New Roman" w:cs="Times New Roman"/>
          <w:sz w:val="16"/>
          <w:szCs w:val="16"/>
          <w:lang w:val="en-US"/>
        </w:rPr>
        <w:t>6</w:t>
      </w:r>
      <w:r w:rsidR="001F4EEB" w:rsidRPr="0090515D">
        <w:rPr>
          <w:rFonts w:ascii="Times New Roman" w:hAnsi="Times New Roman" w:cs="Times New Roman"/>
          <w:sz w:val="16"/>
          <w:szCs w:val="16"/>
          <w:vertAlign w:val="superscript"/>
          <w:lang w:val="en-US"/>
        </w:rPr>
        <w:t>th</w:t>
      </w:r>
      <w:r w:rsidR="001F4EEB" w:rsidRPr="0090515D">
        <w:rPr>
          <w:rFonts w:ascii="Times New Roman" w:hAnsi="Times New Roman" w:cs="Times New Roman"/>
          <w:sz w:val="16"/>
          <w:szCs w:val="16"/>
          <w:lang w:val="en-US"/>
        </w:rPr>
        <w:t>,</w:t>
      </w:r>
      <w:r w:rsidRPr="0090515D">
        <w:rPr>
          <w:rFonts w:ascii="Times New Roman" w:hAnsi="Times New Roman" w:cs="Times New Roman"/>
          <w:sz w:val="16"/>
          <w:szCs w:val="16"/>
          <w:lang w:val="en-US"/>
        </w:rPr>
        <w:t xml:space="preserve"> 2017. </w:t>
      </w:r>
      <w:r w:rsidR="00F4243E" w:rsidRPr="0090515D">
        <w:rPr>
          <w:rFonts w:ascii="Times New Roman" w:hAnsi="Times New Roman" w:cs="Times New Roman"/>
          <w:sz w:val="16"/>
          <w:szCs w:val="16"/>
          <w:lang w:val="en-US"/>
        </w:rPr>
        <w:t>pp</w:t>
      </w:r>
      <w:r w:rsidRPr="0090515D">
        <w:rPr>
          <w:rFonts w:ascii="Times New Roman" w:hAnsi="Times New Roman" w:cs="Times New Roman"/>
          <w:sz w:val="16"/>
          <w:szCs w:val="16"/>
          <w:lang w:val="en-US"/>
        </w:rPr>
        <w:t xml:space="preserve"> 117-118</w:t>
      </w:r>
    </w:p>
    <w:p w:rsidR="002C1B78" w:rsidRPr="001F4EEB" w:rsidRDefault="002C1B78" w:rsidP="002C1B78">
      <w:pPr>
        <w:pStyle w:val="ListParagraph"/>
        <w:numPr>
          <w:ilvl w:val="0"/>
          <w:numId w:val="39"/>
        </w:numPr>
        <w:spacing w:after="0" w:line="240" w:lineRule="auto"/>
        <w:jc w:val="both"/>
        <w:rPr>
          <w:rFonts w:ascii="Times New Roman" w:hAnsi="Times New Roman" w:cs="Times New Roman"/>
          <w:sz w:val="16"/>
          <w:szCs w:val="16"/>
          <w:lang w:val="en-US"/>
        </w:rPr>
      </w:pPr>
      <w:r w:rsidRPr="001F4EEB">
        <w:rPr>
          <w:rFonts w:ascii="Times New Roman" w:hAnsi="Times New Roman" w:cs="Times New Roman"/>
          <w:sz w:val="16"/>
          <w:szCs w:val="16"/>
        </w:rPr>
        <w:t>Davies R, Scully C, Preston AJ. Dentifrices - An Update. Med Oral Patol Oral Cir Bucal. 2010 Nov 1;15 (6):E976-82.</w:t>
      </w:r>
    </w:p>
    <w:p w:rsidR="002C1B78" w:rsidRPr="001F4EEB" w:rsidRDefault="002C1B78" w:rsidP="002C1B78">
      <w:pPr>
        <w:pStyle w:val="ListParagraph"/>
        <w:numPr>
          <w:ilvl w:val="0"/>
          <w:numId w:val="39"/>
        </w:numPr>
        <w:spacing w:after="0" w:line="240" w:lineRule="auto"/>
        <w:jc w:val="both"/>
        <w:rPr>
          <w:rFonts w:ascii="Times New Roman" w:hAnsi="Times New Roman" w:cs="Times New Roman"/>
          <w:sz w:val="16"/>
          <w:szCs w:val="16"/>
          <w:lang w:val="en-US"/>
        </w:rPr>
      </w:pPr>
      <w:r w:rsidRPr="001F4EEB">
        <w:rPr>
          <w:rFonts w:ascii="Times New Roman" w:hAnsi="Times New Roman" w:cs="Times New Roman"/>
          <w:sz w:val="16"/>
          <w:szCs w:val="16"/>
        </w:rPr>
        <w:t>Suchitra</w:t>
      </w:r>
      <w:r>
        <w:rPr>
          <w:rFonts w:ascii="Times New Roman" w:hAnsi="Times New Roman" w:cs="Times New Roman"/>
          <w:sz w:val="16"/>
          <w:szCs w:val="16"/>
        </w:rPr>
        <w:t xml:space="preserve"> </w:t>
      </w:r>
      <w:r w:rsidRPr="001F4EEB">
        <w:rPr>
          <w:rFonts w:ascii="Times New Roman" w:hAnsi="Times New Roman" w:cs="Times New Roman"/>
          <w:sz w:val="16"/>
          <w:szCs w:val="16"/>
        </w:rPr>
        <w:t>Pundir</w:t>
      </w:r>
      <w:r>
        <w:rPr>
          <w:rFonts w:ascii="Times New Roman" w:hAnsi="Times New Roman" w:cs="Times New Roman"/>
          <w:sz w:val="16"/>
          <w:szCs w:val="16"/>
        </w:rPr>
        <w:t xml:space="preserve"> and</w:t>
      </w:r>
      <w:r w:rsidRPr="001F4EEB">
        <w:rPr>
          <w:rFonts w:ascii="Times New Roman" w:hAnsi="Times New Roman" w:cs="Times New Roman"/>
          <w:sz w:val="16"/>
          <w:szCs w:val="16"/>
        </w:rPr>
        <w:t xml:space="preserve"> Abhay</w:t>
      </w:r>
      <w:r>
        <w:rPr>
          <w:rFonts w:ascii="Times New Roman" w:hAnsi="Times New Roman" w:cs="Times New Roman"/>
          <w:sz w:val="16"/>
          <w:szCs w:val="16"/>
        </w:rPr>
        <w:t xml:space="preserve"> </w:t>
      </w:r>
      <w:r w:rsidRPr="001F4EEB">
        <w:rPr>
          <w:rFonts w:ascii="Times New Roman" w:hAnsi="Times New Roman" w:cs="Times New Roman"/>
          <w:sz w:val="16"/>
          <w:szCs w:val="16"/>
        </w:rPr>
        <w:t>Murari Lal Verma. Review on Lozenges. Journal Der Pharmazie Forschung.2014; 2 (1): 1-10.</w:t>
      </w:r>
    </w:p>
    <w:p w:rsidR="005620F1" w:rsidRPr="002C1B78" w:rsidRDefault="005620F1" w:rsidP="002C1B78">
      <w:pPr>
        <w:pStyle w:val="ListParagraph"/>
        <w:numPr>
          <w:ilvl w:val="0"/>
          <w:numId w:val="39"/>
        </w:numPr>
        <w:autoSpaceDE w:val="0"/>
        <w:autoSpaceDN w:val="0"/>
        <w:adjustRightInd w:val="0"/>
        <w:spacing w:after="0" w:line="240" w:lineRule="auto"/>
        <w:jc w:val="both"/>
        <w:rPr>
          <w:rFonts w:ascii="Times New Roman" w:hAnsi="Times New Roman" w:cs="Times New Roman"/>
          <w:color w:val="000000" w:themeColor="text1"/>
          <w:sz w:val="16"/>
          <w:szCs w:val="16"/>
        </w:rPr>
      </w:pPr>
      <w:r w:rsidRPr="002C1B78">
        <w:rPr>
          <w:rFonts w:ascii="Times New Roman" w:hAnsi="Times New Roman" w:cs="Times New Roman"/>
          <w:sz w:val="16"/>
          <w:szCs w:val="16"/>
        </w:rPr>
        <w:t xml:space="preserve">Aliyu R. S., Lawal A. M., Chasta P. And Sharma G. K, “CAPSULES: TYPES, MANUFACTURING, FORMULATION, QUALITY CONTROL TESTS AND, PACKAGING AND STORAGE - A COMPREHENSIVE REVIEW”, World Journal Of Pharmaceutical And Life Science, 2020, </w:t>
      </w:r>
      <w:r w:rsidR="00F4243E" w:rsidRPr="002C1B78">
        <w:rPr>
          <w:rFonts w:ascii="Times New Roman" w:hAnsi="Times New Roman" w:cs="Times New Roman"/>
          <w:sz w:val="16"/>
          <w:szCs w:val="16"/>
        </w:rPr>
        <w:t xml:space="preserve">pp </w:t>
      </w:r>
      <w:r w:rsidRPr="002C1B78">
        <w:rPr>
          <w:rFonts w:ascii="Times New Roman" w:hAnsi="Times New Roman" w:cs="Times New Roman"/>
          <w:sz w:val="16"/>
          <w:szCs w:val="16"/>
        </w:rPr>
        <w:t>93-104</w:t>
      </w:r>
    </w:p>
    <w:p w:rsidR="0090515D" w:rsidRDefault="0090515D" w:rsidP="0090515D">
      <w:pPr>
        <w:pStyle w:val="ListParagraph"/>
        <w:numPr>
          <w:ilvl w:val="0"/>
          <w:numId w:val="39"/>
        </w:numPr>
        <w:autoSpaceDE w:val="0"/>
        <w:autoSpaceDN w:val="0"/>
        <w:adjustRightInd w:val="0"/>
        <w:spacing w:after="0" w:line="240" w:lineRule="auto"/>
        <w:jc w:val="both"/>
        <w:rPr>
          <w:rFonts w:ascii="Times New Roman" w:hAnsi="Times New Roman" w:cs="Times New Roman"/>
          <w:sz w:val="16"/>
          <w:szCs w:val="16"/>
        </w:rPr>
      </w:pPr>
      <w:r w:rsidRPr="0090515D">
        <w:rPr>
          <w:rFonts w:ascii="Times New Roman" w:hAnsi="Times New Roman" w:cs="Times New Roman"/>
          <w:iCs/>
          <w:sz w:val="16"/>
          <w:szCs w:val="16"/>
        </w:rPr>
        <w:t>Reza Fassihi,”</w:t>
      </w:r>
      <w:r w:rsidRPr="0090515D">
        <w:rPr>
          <w:rFonts w:ascii="Times New Roman" w:hAnsi="Times New Roman" w:cs="Times New Roman"/>
          <w:sz w:val="16"/>
          <w:szCs w:val="16"/>
        </w:rPr>
        <w:t xml:space="preserve"> Modified-Release Delivery Systems: Extended-Release Capsule Platform,” 2017 by Taylor &amp; Francis Group, LLC, pp 317-344.</w:t>
      </w:r>
    </w:p>
    <w:p w:rsidR="00124B03" w:rsidRDefault="00157F99" w:rsidP="0090515D">
      <w:pPr>
        <w:pStyle w:val="ListParagraph"/>
        <w:numPr>
          <w:ilvl w:val="0"/>
          <w:numId w:val="39"/>
        </w:numPr>
        <w:autoSpaceDE w:val="0"/>
        <w:autoSpaceDN w:val="0"/>
        <w:adjustRightInd w:val="0"/>
        <w:spacing w:after="0" w:line="240" w:lineRule="auto"/>
        <w:jc w:val="both"/>
        <w:rPr>
          <w:rFonts w:ascii="Times New Roman" w:hAnsi="Times New Roman" w:cs="Times New Roman"/>
          <w:sz w:val="16"/>
          <w:szCs w:val="16"/>
        </w:rPr>
      </w:pPr>
      <w:hyperlink r:id="rId14" w:history="1">
        <w:r w:rsidR="00124B03" w:rsidRPr="00624A83">
          <w:rPr>
            <w:rStyle w:val="Hyperlink"/>
            <w:rFonts w:ascii="Times New Roman" w:hAnsi="Times New Roman" w:cs="Times New Roman"/>
            <w:sz w:val="16"/>
            <w:szCs w:val="16"/>
          </w:rPr>
          <w:t>https://www.researchgate.net/publication/360552012_Oral_Liquid_Pharmaceutical_Dosage_Forms?enrichId=rgreq</w:t>
        </w:r>
      </w:hyperlink>
    </w:p>
    <w:p w:rsidR="00124B03" w:rsidRPr="001F4EEB" w:rsidRDefault="00124B03" w:rsidP="00124B03">
      <w:pPr>
        <w:pStyle w:val="ListParagraph"/>
        <w:numPr>
          <w:ilvl w:val="0"/>
          <w:numId w:val="39"/>
        </w:numPr>
        <w:spacing w:after="0" w:line="240" w:lineRule="auto"/>
        <w:jc w:val="both"/>
        <w:rPr>
          <w:rFonts w:ascii="Times New Roman" w:hAnsi="Times New Roman" w:cs="Times New Roman"/>
          <w:sz w:val="16"/>
          <w:szCs w:val="16"/>
          <w:lang w:val="en-US"/>
        </w:rPr>
      </w:pPr>
      <w:r w:rsidRPr="001F4EEB">
        <w:rPr>
          <w:rFonts w:ascii="Times New Roman" w:hAnsi="Times New Roman" w:cs="Times New Roman"/>
          <w:sz w:val="16"/>
          <w:szCs w:val="16"/>
          <w:lang w:val="en-US"/>
        </w:rPr>
        <w:t xml:space="preserve">Chakraborty Tapamoy, “ Oral Liquid Pharmaceutical Dosage Forms”, </w:t>
      </w:r>
      <w:hyperlink r:id="rId15" w:history="1">
        <w:r w:rsidRPr="001F4EEB">
          <w:rPr>
            <w:rStyle w:val="Hyperlink"/>
            <w:rFonts w:ascii="Times New Roman" w:hAnsi="Times New Roman" w:cs="Times New Roman"/>
            <w:sz w:val="16"/>
            <w:szCs w:val="16"/>
            <w:lang w:val="en-US"/>
          </w:rPr>
          <w:t>https://Www.Researchgate.Net/Publication/360552012_Oral_Liquid_Pharmaceutical_Dosage_Forms</w:t>
        </w:r>
      </w:hyperlink>
    </w:p>
    <w:p w:rsidR="00124B03" w:rsidRPr="001F4EEB" w:rsidRDefault="00157F99" w:rsidP="00124B03">
      <w:pPr>
        <w:pStyle w:val="ListParagraph"/>
        <w:numPr>
          <w:ilvl w:val="0"/>
          <w:numId w:val="39"/>
        </w:numPr>
        <w:spacing w:after="0" w:line="240" w:lineRule="auto"/>
        <w:jc w:val="both"/>
        <w:rPr>
          <w:rFonts w:ascii="Times New Roman" w:hAnsi="Times New Roman" w:cs="Times New Roman"/>
          <w:sz w:val="16"/>
          <w:szCs w:val="16"/>
          <w:lang w:val="en-US"/>
        </w:rPr>
      </w:pPr>
      <w:hyperlink r:id="rId16" w:history="1">
        <w:r w:rsidR="00124B03" w:rsidRPr="001F4EEB">
          <w:rPr>
            <w:rStyle w:val="Hyperlink"/>
            <w:rFonts w:ascii="Times New Roman" w:hAnsi="Times New Roman" w:cs="Times New Roman"/>
            <w:sz w:val="16"/>
            <w:szCs w:val="16"/>
            <w:lang w:val="en-US"/>
          </w:rPr>
          <w:t>https://Www.Pharmacy180.Com/Article/Types-Of-Solutions-2817/</w:t>
        </w:r>
      </w:hyperlink>
      <w:r w:rsidR="00124B03" w:rsidRPr="001F4EEB">
        <w:rPr>
          <w:rFonts w:ascii="Times New Roman" w:hAnsi="Times New Roman" w:cs="Times New Roman"/>
          <w:sz w:val="16"/>
          <w:szCs w:val="16"/>
          <w:lang w:val="en-US"/>
        </w:rPr>
        <w:t xml:space="preserve"> 8/18/2022 At 7:50 PM</w:t>
      </w:r>
    </w:p>
    <w:p w:rsidR="00124B03" w:rsidRPr="001F4EEB" w:rsidRDefault="00124B03" w:rsidP="00124B03">
      <w:pPr>
        <w:pStyle w:val="ListParagraph"/>
        <w:numPr>
          <w:ilvl w:val="0"/>
          <w:numId w:val="39"/>
        </w:numPr>
        <w:spacing w:after="0" w:line="240" w:lineRule="auto"/>
        <w:jc w:val="both"/>
        <w:rPr>
          <w:rFonts w:ascii="Times New Roman" w:hAnsi="Times New Roman" w:cs="Times New Roman"/>
          <w:sz w:val="16"/>
          <w:szCs w:val="16"/>
          <w:lang w:val="en-US"/>
        </w:rPr>
      </w:pPr>
      <w:r w:rsidRPr="001F4EEB">
        <w:rPr>
          <w:rFonts w:ascii="Times New Roman" w:hAnsi="Times New Roman" w:cs="Times New Roman"/>
          <w:sz w:val="16"/>
          <w:szCs w:val="16"/>
        </w:rPr>
        <w:t>DesalePraneta, NikamRutuja, ShirsathKamini, PatilBhagyashri, KeleDivya, AhireKalyani, RathodSatnam And Yadav Dipali, “Pharmaceutical Suspensions: A Review”, Journal Of Pharmacognosy And Phytochemistry 2019; 8(1): 952-955.</w:t>
      </w:r>
    </w:p>
    <w:p w:rsidR="00124B03" w:rsidRPr="001F4EEB" w:rsidRDefault="00124B03" w:rsidP="00124B03">
      <w:pPr>
        <w:pStyle w:val="ListParagraph"/>
        <w:numPr>
          <w:ilvl w:val="0"/>
          <w:numId w:val="39"/>
        </w:numPr>
        <w:spacing w:after="0" w:line="240" w:lineRule="auto"/>
        <w:jc w:val="both"/>
        <w:rPr>
          <w:rFonts w:ascii="Times New Roman" w:hAnsi="Times New Roman" w:cs="Times New Roman"/>
          <w:sz w:val="16"/>
          <w:szCs w:val="16"/>
          <w:lang w:val="en-US"/>
        </w:rPr>
      </w:pPr>
      <w:r w:rsidRPr="001F4EEB">
        <w:rPr>
          <w:rFonts w:ascii="Times New Roman" w:hAnsi="Times New Roman" w:cs="Times New Roman"/>
          <w:sz w:val="16"/>
          <w:szCs w:val="16"/>
        </w:rPr>
        <w:t xml:space="preserve">Barkat Ali Khan </w:t>
      </w:r>
      <w:r w:rsidRPr="001F4EEB">
        <w:rPr>
          <w:rFonts w:ascii="Times New Roman" w:hAnsi="Times New Roman" w:cs="Times New Roman"/>
          <w:i/>
          <w:sz w:val="16"/>
          <w:szCs w:val="16"/>
        </w:rPr>
        <w:t>Et Al., “</w:t>
      </w:r>
      <w:r w:rsidRPr="001F4EEB">
        <w:rPr>
          <w:rFonts w:ascii="Times New Roman" w:hAnsi="Times New Roman" w:cs="Times New Roman"/>
          <w:sz w:val="16"/>
          <w:szCs w:val="16"/>
        </w:rPr>
        <w:t>Basics Of Pharmaceutical Emulsions: A Review”, African Journal Of Pharmacy And Pharmacology Vol. 5(25), Pp. 2715-2725, 30 December, 2011</w:t>
      </w:r>
    </w:p>
    <w:p w:rsidR="005620F1" w:rsidRPr="00124B03" w:rsidRDefault="00157F99" w:rsidP="00124B03">
      <w:pPr>
        <w:pStyle w:val="ListParagraph"/>
        <w:numPr>
          <w:ilvl w:val="0"/>
          <w:numId w:val="39"/>
        </w:numPr>
        <w:autoSpaceDE w:val="0"/>
        <w:autoSpaceDN w:val="0"/>
        <w:adjustRightInd w:val="0"/>
        <w:spacing w:after="0" w:line="240" w:lineRule="auto"/>
        <w:jc w:val="both"/>
        <w:rPr>
          <w:rFonts w:ascii="Times New Roman" w:hAnsi="Times New Roman" w:cs="Times New Roman"/>
          <w:sz w:val="16"/>
          <w:szCs w:val="16"/>
        </w:rPr>
      </w:pPr>
      <w:hyperlink r:id="rId17" w:history="1">
        <w:r w:rsidR="001F4EEB" w:rsidRPr="00124B03">
          <w:rPr>
            <w:rStyle w:val="Hyperlink"/>
            <w:rFonts w:ascii="Times New Roman" w:hAnsi="Times New Roman" w:cs="Times New Roman"/>
            <w:sz w:val="16"/>
            <w:szCs w:val="16"/>
            <w:lang w:val="en-US"/>
          </w:rPr>
          <w:t>https://Www.Pharmacy180.Com/Article/Powders-As-Dosage-Forms-2833/</w:t>
        </w:r>
      </w:hyperlink>
      <w:r w:rsidR="005620F1" w:rsidRPr="00124B03">
        <w:rPr>
          <w:rFonts w:ascii="Times New Roman" w:hAnsi="Times New Roman" w:cs="Times New Roman"/>
          <w:sz w:val="16"/>
          <w:szCs w:val="16"/>
          <w:lang w:val="en-US"/>
        </w:rPr>
        <w:t xml:space="preserve"> </w:t>
      </w:r>
      <w:r w:rsidR="005620F1" w:rsidRPr="00124B03">
        <w:rPr>
          <w:rFonts w:ascii="Times New Roman" w:hAnsi="Times New Roman" w:cs="Times New Roman"/>
          <w:sz w:val="16"/>
          <w:szCs w:val="16"/>
        </w:rPr>
        <w:t>Muaadh A. Mohamed Ali, “A Review On Bi-Layered Suppositories”, European Journal Of Scientific Research, Vol. 146 No 1 June, 2017, Pp.45 – 54</w:t>
      </w:r>
    </w:p>
    <w:p w:rsidR="005620F1" w:rsidRPr="001F4EEB" w:rsidRDefault="005620F1" w:rsidP="001F4EEB">
      <w:pPr>
        <w:pStyle w:val="ListParagraph"/>
        <w:numPr>
          <w:ilvl w:val="0"/>
          <w:numId w:val="39"/>
        </w:numPr>
        <w:spacing w:after="0" w:line="240" w:lineRule="auto"/>
        <w:jc w:val="both"/>
        <w:rPr>
          <w:rFonts w:ascii="Times New Roman" w:hAnsi="Times New Roman" w:cs="Times New Roman"/>
          <w:sz w:val="16"/>
          <w:szCs w:val="16"/>
          <w:lang w:val="en-US"/>
        </w:rPr>
      </w:pPr>
      <w:r w:rsidRPr="001F4EEB">
        <w:rPr>
          <w:rFonts w:ascii="Times New Roman" w:hAnsi="Times New Roman" w:cs="Times New Roman"/>
          <w:sz w:val="16"/>
          <w:szCs w:val="16"/>
        </w:rPr>
        <w:t>TaynaraNunesCavalcante De Mendonça</w:t>
      </w:r>
      <w:r w:rsidRPr="001F4EEB">
        <w:rPr>
          <w:rFonts w:ascii="Times New Roman" w:hAnsi="Times New Roman" w:cs="Times New Roman"/>
          <w:i/>
          <w:sz w:val="16"/>
          <w:szCs w:val="16"/>
        </w:rPr>
        <w:t>Et.Al.</w:t>
      </w:r>
      <w:r w:rsidRPr="001F4EEB">
        <w:rPr>
          <w:rFonts w:ascii="Times New Roman" w:hAnsi="Times New Roman" w:cs="Times New Roman"/>
          <w:sz w:val="16"/>
          <w:szCs w:val="16"/>
        </w:rPr>
        <w:t>, “THE EFFECTIVENESS OF VAGINAL PESSARIES IN THE TREATMENT OF GENITAL DYSTOPIAS: AN INTEGRATIVE REVIEW”, Rev EnfermAtual In Derme V. 96, N. 37, 2022 E-0212012</w:t>
      </w:r>
    </w:p>
    <w:p w:rsidR="005620F1" w:rsidRPr="001F4EEB" w:rsidRDefault="005620F1" w:rsidP="001F4EEB">
      <w:pPr>
        <w:pStyle w:val="ListParagraph"/>
        <w:numPr>
          <w:ilvl w:val="0"/>
          <w:numId w:val="39"/>
        </w:numPr>
        <w:spacing w:after="0" w:line="240" w:lineRule="auto"/>
        <w:jc w:val="both"/>
        <w:rPr>
          <w:rFonts w:ascii="Times New Roman" w:hAnsi="Times New Roman" w:cs="Times New Roman"/>
          <w:sz w:val="16"/>
          <w:szCs w:val="16"/>
          <w:lang w:val="en-US"/>
        </w:rPr>
      </w:pPr>
      <w:r w:rsidRPr="001F4EEB">
        <w:rPr>
          <w:rFonts w:ascii="Times New Roman" w:hAnsi="Times New Roman" w:cs="Times New Roman"/>
          <w:sz w:val="16"/>
          <w:szCs w:val="16"/>
        </w:rPr>
        <w:t>ShelkeUshaY.,MahajanAshish</w:t>
      </w:r>
      <w:r w:rsidRPr="001F4EEB">
        <w:rPr>
          <w:rFonts w:ascii="Times New Roman" w:hAnsi="Times New Roman" w:cs="Times New Roman"/>
          <w:spacing w:val="-5"/>
          <w:sz w:val="16"/>
          <w:szCs w:val="16"/>
        </w:rPr>
        <w:t>A., “Review On: An Ointment”, Ijppr Human, 2015 Vol. 4(2): 170-192.</w:t>
      </w:r>
    </w:p>
    <w:p w:rsidR="005620F1" w:rsidRPr="001F4EEB" w:rsidRDefault="005620F1" w:rsidP="001F4EEB">
      <w:pPr>
        <w:pStyle w:val="ListParagraph"/>
        <w:numPr>
          <w:ilvl w:val="0"/>
          <w:numId w:val="39"/>
        </w:numPr>
        <w:spacing w:after="0" w:line="240" w:lineRule="auto"/>
        <w:jc w:val="both"/>
        <w:rPr>
          <w:rFonts w:ascii="Times New Roman" w:hAnsi="Times New Roman" w:cs="Times New Roman"/>
          <w:sz w:val="16"/>
          <w:szCs w:val="16"/>
          <w:lang w:val="en-US"/>
        </w:rPr>
      </w:pPr>
      <w:r w:rsidRPr="001F4EEB">
        <w:rPr>
          <w:rFonts w:ascii="Times New Roman" w:hAnsi="Times New Roman" w:cs="Times New Roman"/>
          <w:sz w:val="16"/>
          <w:szCs w:val="16"/>
        </w:rPr>
        <w:t>Chauhan L, Gupta S, Creams: A Review On Classification, Preparation Methods, Evaluation And Its Applications, Journal Of Drug Delivery And Therapeutics. 2020; 10(5-S):281-289</w:t>
      </w:r>
    </w:p>
    <w:p w:rsidR="005620F1" w:rsidRPr="001F4EEB" w:rsidRDefault="005620F1" w:rsidP="001F4EEB">
      <w:pPr>
        <w:pStyle w:val="ListParagraph"/>
        <w:numPr>
          <w:ilvl w:val="0"/>
          <w:numId w:val="39"/>
        </w:numPr>
        <w:spacing w:after="0" w:line="240" w:lineRule="auto"/>
        <w:jc w:val="both"/>
        <w:rPr>
          <w:rFonts w:ascii="Times New Roman" w:hAnsi="Times New Roman" w:cs="Times New Roman"/>
          <w:sz w:val="16"/>
          <w:szCs w:val="16"/>
          <w:lang w:val="en-US"/>
        </w:rPr>
      </w:pPr>
      <w:r w:rsidRPr="001F4EEB">
        <w:rPr>
          <w:rFonts w:ascii="Times New Roman" w:hAnsi="Times New Roman" w:cs="Times New Roman"/>
          <w:sz w:val="16"/>
          <w:szCs w:val="16"/>
          <w:lang w:val="en-US"/>
        </w:rPr>
        <w:t xml:space="preserve">Shukla Jhill,  “Recent Advances In Semisolid Dosage Forms”, 2017, </w:t>
      </w:r>
      <w:hyperlink r:id="rId18" w:history="1">
        <w:r w:rsidR="001F4EEB" w:rsidRPr="001F4EEB">
          <w:rPr>
            <w:rStyle w:val="Hyperlink"/>
            <w:rFonts w:ascii="Times New Roman" w:hAnsi="Times New Roman" w:cs="Times New Roman"/>
            <w:sz w:val="16"/>
            <w:szCs w:val="16"/>
            <w:lang w:val="en-US"/>
          </w:rPr>
          <w:t>https://Www.Researchgate.Net/Publication/320923384_Recent_Advances_In_Semisolid_Dosage_Forms</w:t>
        </w:r>
      </w:hyperlink>
    </w:p>
    <w:p w:rsidR="005620F1" w:rsidRDefault="005620F1" w:rsidP="001F4EEB">
      <w:pPr>
        <w:pStyle w:val="ListParagraph"/>
        <w:numPr>
          <w:ilvl w:val="0"/>
          <w:numId w:val="39"/>
        </w:numPr>
        <w:spacing w:after="0" w:line="240" w:lineRule="auto"/>
        <w:jc w:val="both"/>
        <w:rPr>
          <w:rFonts w:ascii="Times New Roman" w:hAnsi="Times New Roman" w:cs="Times New Roman"/>
          <w:sz w:val="16"/>
          <w:szCs w:val="16"/>
          <w:lang w:val="en-US"/>
        </w:rPr>
      </w:pPr>
      <w:r w:rsidRPr="001F4EEB">
        <w:rPr>
          <w:rFonts w:ascii="Times New Roman" w:hAnsi="Times New Roman" w:cs="Times New Roman"/>
          <w:sz w:val="16"/>
          <w:szCs w:val="16"/>
          <w:lang w:val="en-US"/>
        </w:rPr>
        <w:t>Babu K., Vital M., “Gaseous Dosage Form”,Indian Research Journal Of Pharmacy And Science. 201; 1-3.</w:t>
      </w:r>
    </w:p>
    <w:p w:rsidR="00124B03" w:rsidRPr="001F4EEB" w:rsidRDefault="00157F99" w:rsidP="001F4EEB">
      <w:pPr>
        <w:pStyle w:val="ListParagraph"/>
        <w:numPr>
          <w:ilvl w:val="0"/>
          <w:numId w:val="39"/>
        </w:numPr>
        <w:spacing w:after="0" w:line="240" w:lineRule="auto"/>
        <w:jc w:val="both"/>
        <w:rPr>
          <w:rFonts w:ascii="Times New Roman" w:hAnsi="Times New Roman" w:cs="Times New Roman"/>
          <w:sz w:val="16"/>
          <w:szCs w:val="16"/>
          <w:lang w:val="en-US"/>
        </w:rPr>
      </w:pPr>
      <w:hyperlink r:id="rId19" w:history="1">
        <w:r w:rsidR="00124B03" w:rsidRPr="00624A83">
          <w:rPr>
            <w:rStyle w:val="Hyperlink"/>
            <w:rFonts w:ascii="Times New Roman" w:hAnsi="Times New Roman" w:cs="Times New Roman"/>
            <w:sz w:val="16"/>
            <w:szCs w:val="16"/>
          </w:rPr>
          <w:t>https://www.researchgate.net/publication/318293455_THE_NOVEL_DRUG_DELIVERY_SYSTEM?enrichId=rgreq</w:t>
        </w:r>
      </w:hyperlink>
    </w:p>
    <w:p w:rsidR="005620F1" w:rsidRPr="00984CB2" w:rsidRDefault="005620F1" w:rsidP="001F4EEB">
      <w:pPr>
        <w:pStyle w:val="ListParagraph"/>
        <w:shd w:val="clear" w:color="auto" w:fill="FFFFFF"/>
        <w:spacing w:after="0" w:line="240" w:lineRule="auto"/>
        <w:jc w:val="both"/>
        <w:rPr>
          <w:rFonts w:ascii="Times New Roman" w:eastAsia="Times New Roman" w:hAnsi="Times New Roman" w:cs="Times New Roman"/>
          <w:b/>
          <w:color w:val="222222"/>
          <w:sz w:val="28"/>
          <w:szCs w:val="28"/>
          <w:lang w:eastAsia="en-GB"/>
        </w:rPr>
      </w:pPr>
    </w:p>
    <w:p w:rsidR="005620F1" w:rsidRPr="00336561" w:rsidRDefault="005620F1" w:rsidP="00C763B4">
      <w:pPr>
        <w:pStyle w:val="ListParagraph"/>
        <w:shd w:val="clear" w:color="auto" w:fill="FFFFFF"/>
        <w:spacing w:after="0" w:line="240" w:lineRule="auto"/>
        <w:ind w:left="90"/>
        <w:jc w:val="both"/>
        <w:rPr>
          <w:rFonts w:ascii="Times New Roman" w:eastAsia="Times New Roman" w:hAnsi="Times New Roman" w:cs="Times New Roman"/>
          <w:b/>
          <w:color w:val="222222"/>
          <w:sz w:val="20"/>
          <w:szCs w:val="20"/>
          <w:lang w:eastAsia="en-GB"/>
        </w:rPr>
      </w:pPr>
    </w:p>
    <w:p w:rsidR="00177891" w:rsidRDefault="00177891" w:rsidP="00C763B4">
      <w:pPr>
        <w:spacing w:line="360" w:lineRule="auto"/>
        <w:ind w:left="90"/>
        <w:jc w:val="both"/>
        <w:rPr>
          <w:rFonts w:ascii="Times New Roman" w:hAnsi="Times New Roman" w:cs="Times New Roman"/>
          <w:sz w:val="24"/>
          <w:szCs w:val="24"/>
        </w:rPr>
      </w:pPr>
    </w:p>
    <w:p w:rsidR="007966EE" w:rsidRPr="0026790E" w:rsidRDefault="007966EE" w:rsidP="00C763B4">
      <w:pPr>
        <w:spacing w:line="360" w:lineRule="auto"/>
        <w:ind w:left="90"/>
        <w:jc w:val="both"/>
        <w:rPr>
          <w:rFonts w:ascii="Times New Roman" w:hAnsi="Times New Roman" w:cs="Times New Roman"/>
          <w:sz w:val="24"/>
          <w:szCs w:val="24"/>
        </w:rPr>
      </w:pPr>
    </w:p>
    <w:p w:rsidR="00177891" w:rsidRPr="00BD4308" w:rsidRDefault="00177891" w:rsidP="00C763B4">
      <w:pPr>
        <w:pStyle w:val="ListParagraph"/>
        <w:spacing w:line="360" w:lineRule="auto"/>
        <w:ind w:left="90"/>
        <w:jc w:val="both"/>
        <w:rPr>
          <w:rFonts w:ascii="Times New Roman" w:hAnsi="Times New Roman" w:cs="Times New Roman"/>
          <w:sz w:val="24"/>
          <w:szCs w:val="24"/>
        </w:rPr>
      </w:pPr>
    </w:p>
    <w:p w:rsidR="00BD4308" w:rsidRPr="002532C6" w:rsidRDefault="00BD4308" w:rsidP="00C763B4">
      <w:pPr>
        <w:spacing w:line="360" w:lineRule="auto"/>
        <w:ind w:left="90"/>
        <w:jc w:val="both"/>
        <w:rPr>
          <w:rFonts w:ascii="Times New Roman" w:hAnsi="Times New Roman" w:cs="Times New Roman"/>
          <w:sz w:val="24"/>
          <w:szCs w:val="24"/>
        </w:rPr>
      </w:pPr>
    </w:p>
    <w:p w:rsidR="00BD4308" w:rsidRPr="00BD4308" w:rsidRDefault="00BD4308" w:rsidP="006C1121">
      <w:pPr>
        <w:pStyle w:val="NormalWeb"/>
        <w:spacing w:after="160" w:afterAutospacing="0" w:line="360" w:lineRule="auto"/>
        <w:jc w:val="both"/>
      </w:pPr>
    </w:p>
    <w:p w:rsidR="00BD4308" w:rsidRPr="00BD4308" w:rsidRDefault="00BD4308" w:rsidP="006C1121">
      <w:pPr>
        <w:spacing w:line="360" w:lineRule="auto"/>
        <w:jc w:val="both"/>
        <w:rPr>
          <w:rFonts w:ascii="Times New Roman" w:hAnsi="Times New Roman" w:cs="Times New Roman"/>
          <w:b/>
          <w:sz w:val="24"/>
          <w:szCs w:val="24"/>
        </w:rPr>
      </w:pPr>
    </w:p>
    <w:p w:rsidR="00FA0DB2" w:rsidRPr="00BD4308" w:rsidRDefault="00FA0DB2" w:rsidP="006C1121">
      <w:pPr>
        <w:rPr>
          <w:sz w:val="24"/>
          <w:szCs w:val="24"/>
        </w:rPr>
      </w:pPr>
    </w:p>
    <w:sectPr w:rsidR="00FA0DB2" w:rsidRPr="00BD4308" w:rsidSect="00FA0DB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536" w:rsidRDefault="004B3536" w:rsidP="00181E54">
      <w:pPr>
        <w:spacing w:after="0" w:line="240" w:lineRule="auto"/>
      </w:pPr>
      <w:r>
        <w:separator/>
      </w:r>
    </w:p>
  </w:endnote>
  <w:endnote w:type="continuationSeparator" w:id="1">
    <w:p w:rsidR="004B3536" w:rsidRDefault="004B3536" w:rsidP="00181E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Univers LT 55">
    <w:altName w:val="Univers LT 55"/>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NewCaledon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536" w:rsidRDefault="004B3536" w:rsidP="00181E54">
      <w:pPr>
        <w:spacing w:after="0" w:line="240" w:lineRule="auto"/>
      </w:pPr>
      <w:r>
        <w:separator/>
      </w:r>
    </w:p>
  </w:footnote>
  <w:footnote w:type="continuationSeparator" w:id="1">
    <w:p w:rsidR="004B3536" w:rsidRDefault="004B3536" w:rsidP="00181E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63D64"/>
    <w:multiLevelType w:val="hybridMultilevel"/>
    <w:tmpl w:val="EA321C56"/>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0BAE394A"/>
    <w:multiLevelType w:val="hybridMultilevel"/>
    <w:tmpl w:val="5A32AEC4"/>
    <w:lvl w:ilvl="0" w:tplc="04090013">
      <w:start w:val="1"/>
      <w:numFmt w:val="upperRoman"/>
      <w:lvlText w:val="%1."/>
      <w:lvlJc w:val="right"/>
      <w:pPr>
        <w:ind w:left="720" w:hanging="360"/>
      </w:pPr>
    </w:lvl>
    <w:lvl w:ilvl="1" w:tplc="40988E46">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D623C7"/>
    <w:multiLevelType w:val="hybridMultilevel"/>
    <w:tmpl w:val="6010A47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15C25947"/>
    <w:multiLevelType w:val="hybridMultilevel"/>
    <w:tmpl w:val="6C9655F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1FF8369D"/>
    <w:multiLevelType w:val="multilevel"/>
    <w:tmpl w:val="57640D0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55715E"/>
    <w:multiLevelType w:val="hybridMultilevel"/>
    <w:tmpl w:val="FFE0E02C"/>
    <w:lvl w:ilvl="0" w:tplc="0409000F">
      <w:start w:val="1"/>
      <w:numFmt w:val="decimal"/>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nsid w:val="21A72EA5"/>
    <w:multiLevelType w:val="hybridMultilevel"/>
    <w:tmpl w:val="47BEC5BA"/>
    <w:lvl w:ilvl="0" w:tplc="08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2730D5"/>
    <w:multiLevelType w:val="hybridMultilevel"/>
    <w:tmpl w:val="8E5CF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E47803"/>
    <w:multiLevelType w:val="hybridMultilevel"/>
    <w:tmpl w:val="247CF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AB12AD"/>
    <w:multiLevelType w:val="hybridMultilevel"/>
    <w:tmpl w:val="47725FE8"/>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2BA17A40"/>
    <w:multiLevelType w:val="hybridMultilevel"/>
    <w:tmpl w:val="2FC8919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2CC0A39"/>
    <w:multiLevelType w:val="hybridMultilevel"/>
    <w:tmpl w:val="D84A13D0"/>
    <w:lvl w:ilvl="0" w:tplc="04090013">
      <w:start w:val="1"/>
      <w:numFmt w:val="upperRoman"/>
      <w:lvlText w:val="%1."/>
      <w:lvlJc w:val="right"/>
      <w:pPr>
        <w:ind w:left="720" w:hanging="360"/>
      </w:pPr>
    </w:lvl>
    <w:lvl w:ilvl="1" w:tplc="40988E46">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200854"/>
    <w:multiLevelType w:val="hybridMultilevel"/>
    <w:tmpl w:val="48681D8E"/>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E3A6B90"/>
    <w:multiLevelType w:val="hybridMultilevel"/>
    <w:tmpl w:val="5DD07A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E17C28"/>
    <w:multiLevelType w:val="hybridMultilevel"/>
    <w:tmpl w:val="5A0A8796"/>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850075"/>
    <w:multiLevelType w:val="hybridMultilevel"/>
    <w:tmpl w:val="30C0C24A"/>
    <w:lvl w:ilvl="0" w:tplc="AE30133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4B8F7ED9"/>
    <w:multiLevelType w:val="hybridMultilevel"/>
    <w:tmpl w:val="49CA5CB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4DD94BA1"/>
    <w:multiLevelType w:val="hybridMultilevel"/>
    <w:tmpl w:val="4A783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E4A2503"/>
    <w:multiLevelType w:val="hybridMultilevel"/>
    <w:tmpl w:val="3BE40328"/>
    <w:lvl w:ilvl="0" w:tplc="0409000F">
      <w:start w:val="1"/>
      <w:numFmt w:val="decimal"/>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nsid w:val="4FB64CF2"/>
    <w:multiLevelType w:val="hybridMultilevel"/>
    <w:tmpl w:val="668A17A6"/>
    <w:lvl w:ilvl="0" w:tplc="04090019">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nsid w:val="523A52BA"/>
    <w:multiLevelType w:val="hybridMultilevel"/>
    <w:tmpl w:val="6FDA81C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57DC5D72"/>
    <w:multiLevelType w:val="multilevel"/>
    <w:tmpl w:val="2E282E7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9E254D"/>
    <w:multiLevelType w:val="hybridMultilevel"/>
    <w:tmpl w:val="4B02E80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80108E"/>
    <w:multiLevelType w:val="hybridMultilevel"/>
    <w:tmpl w:val="C8AE34B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5CC9453B"/>
    <w:multiLevelType w:val="hybridMultilevel"/>
    <w:tmpl w:val="717AE946"/>
    <w:lvl w:ilvl="0" w:tplc="0409000F">
      <w:start w:val="1"/>
      <w:numFmt w:val="decimal"/>
      <w:lvlText w:val="%1."/>
      <w:lvlJc w:val="left"/>
      <w:pPr>
        <w:ind w:left="810" w:hanging="360"/>
      </w:pPr>
    </w:lvl>
    <w:lvl w:ilvl="1" w:tplc="0409000F">
      <w:start w:val="1"/>
      <w:numFmt w:val="decimal"/>
      <w:lvlText w:val="%2."/>
      <w:lvlJc w:val="left"/>
      <w:pPr>
        <w:ind w:left="1530" w:hanging="360"/>
      </w:pPr>
      <w:rPr>
        <w:rFonts w:hint="default"/>
      </w:r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5E38611A"/>
    <w:multiLevelType w:val="hybridMultilevel"/>
    <w:tmpl w:val="F6AE2CF2"/>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6">
    <w:nsid w:val="5F766B5F"/>
    <w:multiLevelType w:val="hybridMultilevel"/>
    <w:tmpl w:val="E7507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FB023B6"/>
    <w:multiLevelType w:val="hybridMultilevel"/>
    <w:tmpl w:val="DCE8490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615D7380"/>
    <w:multiLevelType w:val="hybridMultilevel"/>
    <w:tmpl w:val="8AAA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780BD7"/>
    <w:multiLevelType w:val="hybridMultilevel"/>
    <w:tmpl w:val="C624037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670C722F"/>
    <w:multiLevelType w:val="hybridMultilevel"/>
    <w:tmpl w:val="86FE455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nsid w:val="68F37ADB"/>
    <w:multiLevelType w:val="hybridMultilevel"/>
    <w:tmpl w:val="9D66DF5C"/>
    <w:lvl w:ilvl="0" w:tplc="5A90B1EE">
      <w:start w:val="1"/>
      <w:numFmt w:val="lowerRoman"/>
      <w:lvlText w:val="%1."/>
      <w:lvlJc w:val="left"/>
      <w:pPr>
        <w:ind w:left="1080" w:hanging="360"/>
      </w:pPr>
      <w:rPr>
        <w:rFonts w:ascii="Times New Roman" w:eastAsiaTheme="minorHAnsi" w:hAnsi="Times New Roman"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nsid w:val="6AE2358F"/>
    <w:multiLevelType w:val="hybridMultilevel"/>
    <w:tmpl w:val="B7247E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563AE7"/>
    <w:multiLevelType w:val="hybridMultilevel"/>
    <w:tmpl w:val="FC34E4F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2092281"/>
    <w:multiLevelType w:val="hybridMultilevel"/>
    <w:tmpl w:val="B9162C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4437BE7"/>
    <w:multiLevelType w:val="hybridMultilevel"/>
    <w:tmpl w:val="550C25A8"/>
    <w:lvl w:ilvl="0" w:tplc="04090019">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nsid w:val="785D5293"/>
    <w:multiLevelType w:val="hybridMultilevel"/>
    <w:tmpl w:val="69C40B9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D533152"/>
    <w:multiLevelType w:val="hybridMultilevel"/>
    <w:tmpl w:val="B864769A"/>
    <w:lvl w:ilvl="0" w:tplc="04090019">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nsid w:val="7EBD7CF8"/>
    <w:multiLevelType w:val="multilevel"/>
    <w:tmpl w:val="21CAAC8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3"/>
  </w:num>
  <w:num w:numId="3">
    <w:abstractNumId w:val="31"/>
  </w:num>
  <w:num w:numId="4">
    <w:abstractNumId w:val="23"/>
  </w:num>
  <w:num w:numId="5">
    <w:abstractNumId w:val="20"/>
  </w:num>
  <w:num w:numId="6">
    <w:abstractNumId w:val="29"/>
  </w:num>
  <w:num w:numId="7">
    <w:abstractNumId w:val="30"/>
  </w:num>
  <w:num w:numId="8">
    <w:abstractNumId w:val="14"/>
  </w:num>
  <w:num w:numId="9">
    <w:abstractNumId w:val="16"/>
  </w:num>
  <w:num w:numId="10">
    <w:abstractNumId w:val="2"/>
  </w:num>
  <w:num w:numId="11">
    <w:abstractNumId w:val="0"/>
  </w:num>
  <w:num w:numId="12">
    <w:abstractNumId w:val="15"/>
  </w:num>
  <w:num w:numId="13">
    <w:abstractNumId w:val="25"/>
  </w:num>
  <w:num w:numId="14">
    <w:abstractNumId w:val="9"/>
  </w:num>
  <w:num w:numId="15">
    <w:abstractNumId w:val="3"/>
  </w:num>
  <w:num w:numId="16">
    <w:abstractNumId w:val="10"/>
  </w:num>
  <w:num w:numId="17">
    <w:abstractNumId w:val="8"/>
  </w:num>
  <w:num w:numId="18">
    <w:abstractNumId w:val="28"/>
  </w:num>
  <w:num w:numId="19">
    <w:abstractNumId w:val="36"/>
  </w:num>
  <w:num w:numId="20">
    <w:abstractNumId w:val="5"/>
  </w:num>
  <w:num w:numId="21">
    <w:abstractNumId w:val="18"/>
  </w:num>
  <w:num w:numId="22">
    <w:abstractNumId w:val="13"/>
  </w:num>
  <w:num w:numId="23">
    <w:abstractNumId w:val="12"/>
  </w:num>
  <w:num w:numId="24">
    <w:abstractNumId w:val="6"/>
  </w:num>
  <w:num w:numId="25">
    <w:abstractNumId w:val="17"/>
  </w:num>
  <w:num w:numId="26">
    <w:abstractNumId w:val="32"/>
  </w:num>
  <w:num w:numId="27">
    <w:abstractNumId w:val="24"/>
  </w:num>
  <w:num w:numId="28">
    <w:abstractNumId w:val="1"/>
  </w:num>
  <w:num w:numId="29">
    <w:abstractNumId w:val="21"/>
  </w:num>
  <w:num w:numId="30">
    <w:abstractNumId w:val="34"/>
  </w:num>
  <w:num w:numId="31">
    <w:abstractNumId w:val="7"/>
  </w:num>
  <w:num w:numId="32">
    <w:abstractNumId w:val="11"/>
  </w:num>
  <w:num w:numId="33">
    <w:abstractNumId w:val="27"/>
  </w:num>
  <w:num w:numId="34">
    <w:abstractNumId w:val="38"/>
  </w:num>
  <w:num w:numId="35">
    <w:abstractNumId w:val="19"/>
  </w:num>
  <w:num w:numId="36">
    <w:abstractNumId w:val="37"/>
  </w:num>
  <w:num w:numId="37">
    <w:abstractNumId w:val="35"/>
  </w:num>
  <w:num w:numId="38">
    <w:abstractNumId w:val="22"/>
  </w:num>
  <w:num w:numId="39">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D4308"/>
    <w:rsid w:val="00001213"/>
    <w:rsid w:val="00054373"/>
    <w:rsid w:val="0006633C"/>
    <w:rsid w:val="00066EF2"/>
    <w:rsid w:val="00070D36"/>
    <w:rsid w:val="00074412"/>
    <w:rsid w:val="000A6AF8"/>
    <w:rsid w:val="000B4815"/>
    <w:rsid w:val="000B6759"/>
    <w:rsid w:val="000B6F98"/>
    <w:rsid w:val="000C18A2"/>
    <w:rsid w:val="000D14EC"/>
    <w:rsid w:val="000E0D02"/>
    <w:rsid w:val="00111EB8"/>
    <w:rsid w:val="00114138"/>
    <w:rsid w:val="00124B03"/>
    <w:rsid w:val="001253EF"/>
    <w:rsid w:val="0013417C"/>
    <w:rsid w:val="00146B3E"/>
    <w:rsid w:val="00157F99"/>
    <w:rsid w:val="001650D4"/>
    <w:rsid w:val="00177891"/>
    <w:rsid w:val="00180A41"/>
    <w:rsid w:val="00181E54"/>
    <w:rsid w:val="001C2304"/>
    <w:rsid w:val="001E0E3F"/>
    <w:rsid w:val="001F4EEB"/>
    <w:rsid w:val="00212A1C"/>
    <w:rsid w:val="00235D6A"/>
    <w:rsid w:val="002463A4"/>
    <w:rsid w:val="0024786D"/>
    <w:rsid w:val="00260AEB"/>
    <w:rsid w:val="00260F75"/>
    <w:rsid w:val="0026790E"/>
    <w:rsid w:val="00283727"/>
    <w:rsid w:val="0029300B"/>
    <w:rsid w:val="00293B67"/>
    <w:rsid w:val="002A2A61"/>
    <w:rsid w:val="002C1B78"/>
    <w:rsid w:val="002C20CF"/>
    <w:rsid w:val="002C729B"/>
    <w:rsid w:val="002D287C"/>
    <w:rsid w:val="002E2D5F"/>
    <w:rsid w:val="002F3D75"/>
    <w:rsid w:val="0032114C"/>
    <w:rsid w:val="00335895"/>
    <w:rsid w:val="00335BC5"/>
    <w:rsid w:val="00336561"/>
    <w:rsid w:val="00353E4C"/>
    <w:rsid w:val="003766B3"/>
    <w:rsid w:val="00380E50"/>
    <w:rsid w:val="003B12FA"/>
    <w:rsid w:val="003D1B7A"/>
    <w:rsid w:val="0040660F"/>
    <w:rsid w:val="00460001"/>
    <w:rsid w:val="0046332A"/>
    <w:rsid w:val="00464615"/>
    <w:rsid w:val="004835A1"/>
    <w:rsid w:val="004843F8"/>
    <w:rsid w:val="004A7E08"/>
    <w:rsid w:val="004B3536"/>
    <w:rsid w:val="004C5691"/>
    <w:rsid w:val="004C78F8"/>
    <w:rsid w:val="004D51E0"/>
    <w:rsid w:val="004D6096"/>
    <w:rsid w:val="004D78AA"/>
    <w:rsid w:val="004E2E20"/>
    <w:rsid w:val="004E6236"/>
    <w:rsid w:val="0050300D"/>
    <w:rsid w:val="0052153F"/>
    <w:rsid w:val="00534899"/>
    <w:rsid w:val="005368AE"/>
    <w:rsid w:val="00541975"/>
    <w:rsid w:val="005450C4"/>
    <w:rsid w:val="005620F1"/>
    <w:rsid w:val="00563DFE"/>
    <w:rsid w:val="005710B9"/>
    <w:rsid w:val="0057453C"/>
    <w:rsid w:val="00577EA9"/>
    <w:rsid w:val="005B2427"/>
    <w:rsid w:val="005B5287"/>
    <w:rsid w:val="005E1B03"/>
    <w:rsid w:val="005E524C"/>
    <w:rsid w:val="00602DEE"/>
    <w:rsid w:val="0060513D"/>
    <w:rsid w:val="00625ADC"/>
    <w:rsid w:val="0062637F"/>
    <w:rsid w:val="006615FD"/>
    <w:rsid w:val="00662152"/>
    <w:rsid w:val="00663BD6"/>
    <w:rsid w:val="0066408B"/>
    <w:rsid w:val="00675F3B"/>
    <w:rsid w:val="006C1121"/>
    <w:rsid w:val="006C6DEC"/>
    <w:rsid w:val="006D3DE5"/>
    <w:rsid w:val="006E4B13"/>
    <w:rsid w:val="006F3DEF"/>
    <w:rsid w:val="0070586D"/>
    <w:rsid w:val="00736F62"/>
    <w:rsid w:val="007420EB"/>
    <w:rsid w:val="00754DF3"/>
    <w:rsid w:val="00760B3C"/>
    <w:rsid w:val="0078289C"/>
    <w:rsid w:val="00794F16"/>
    <w:rsid w:val="007966EE"/>
    <w:rsid w:val="007A67E6"/>
    <w:rsid w:val="007A758A"/>
    <w:rsid w:val="007A773B"/>
    <w:rsid w:val="007B57E5"/>
    <w:rsid w:val="007C570A"/>
    <w:rsid w:val="007D2A6B"/>
    <w:rsid w:val="007E06DD"/>
    <w:rsid w:val="007E296B"/>
    <w:rsid w:val="00814547"/>
    <w:rsid w:val="00866939"/>
    <w:rsid w:val="00883B45"/>
    <w:rsid w:val="0088713F"/>
    <w:rsid w:val="008925A7"/>
    <w:rsid w:val="008C55AC"/>
    <w:rsid w:val="008D1C38"/>
    <w:rsid w:val="008E584D"/>
    <w:rsid w:val="008F3A82"/>
    <w:rsid w:val="0090515D"/>
    <w:rsid w:val="009301D6"/>
    <w:rsid w:val="00944BB4"/>
    <w:rsid w:val="00953F4A"/>
    <w:rsid w:val="009643AE"/>
    <w:rsid w:val="00986984"/>
    <w:rsid w:val="009B17BF"/>
    <w:rsid w:val="009B4F5B"/>
    <w:rsid w:val="009D3430"/>
    <w:rsid w:val="009F6BBD"/>
    <w:rsid w:val="00A01999"/>
    <w:rsid w:val="00A17EEB"/>
    <w:rsid w:val="00A25701"/>
    <w:rsid w:val="00A33346"/>
    <w:rsid w:val="00A62AAB"/>
    <w:rsid w:val="00A6651B"/>
    <w:rsid w:val="00A81102"/>
    <w:rsid w:val="00A8321C"/>
    <w:rsid w:val="00AB29F3"/>
    <w:rsid w:val="00AD7005"/>
    <w:rsid w:val="00AE4045"/>
    <w:rsid w:val="00B05C78"/>
    <w:rsid w:val="00B51D14"/>
    <w:rsid w:val="00B52EF4"/>
    <w:rsid w:val="00B54D25"/>
    <w:rsid w:val="00B607DA"/>
    <w:rsid w:val="00B62E4B"/>
    <w:rsid w:val="00B73F0E"/>
    <w:rsid w:val="00BA2399"/>
    <w:rsid w:val="00BB220C"/>
    <w:rsid w:val="00BC3DB9"/>
    <w:rsid w:val="00BD4308"/>
    <w:rsid w:val="00BD4507"/>
    <w:rsid w:val="00BF57F9"/>
    <w:rsid w:val="00C045FF"/>
    <w:rsid w:val="00C05800"/>
    <w:rsid w:val="00C1510B"/>
    <w:rsid w:val="00C1582F"/>
    <w:rsid w:val="00C323B4"/>
    <w:rsid w:val="00C3667E"/>
    <w:rsid w:val="00C46048"/>
    <w:rsid w:val="00C66A35"/>
    <w:rsid w:val="00C66DF4"/>
    <w:rsid w:val="00C763B4"/>
    <w:rsid w:val="00C7669A"/>
    <w:rsid w:val="00C86E33"/>
    <w:rsid w:val="00C90F40"/>
    <w:rsid w:val="00C95AF6"/>
    <w:rsid w:val="00CB6454"/>
    <w:rsid w:val="00CC768C"/>
    <w:rsid w:val="00CE496C"/>
    <w:rsid w:val="00D01D56"/>
    <w:rsid w:val="00D15A81"/>
    <w:rsid w:val="00D452A8"/>
    <w:rsid w:val="00D56F8B"/>
    <w:rsid w:val="00D614C2"/>
    <w:rsid w:val="00DB0918"/>
    <w:rsid w:val="00DB116D"/>
    <w:rsid w:val="00DB3C32"/>
    <w:rsid w:val="00DC1B90"/>
    <w:rsid w:val="00DE11D0"/>
    <w:rsid w:val="00DE73DC"/>
    <w:rsid w:val="00E047D9"/>
    <w:rsid w:val="00E25C47"/>
    <w:rsid w:val="00E33301"/>
    <w:rsid w:val="00E47E44"/>
    <w:rsid w:val="00E6226E"/>
    <w:rsid w:val="00EA6C17"/>
    <w:rsid w:val="00EB158D"/>
    <w:rsid w:val="00EB73B8"/>
    <w:rsid w:val="00EC4A07"/>
    <w:rsid w:val="00ED43C8"/>
    <w:rsid w:val="00EE26CF"/>
    <w:rsid w:val="00EE39ED"/>
    <w:rsid w:val="00EF3D96"/>
    <w:rsid w:val="00F4243E"/>
    <w:rsid w:val="00F61155"/>
    <w:rsid w:val="00F8240D"/>
    <w:rsid w:val="00F83A55"/>
    <w:rsid w:val="00FA0DB2"/>
    <w:rsid w:val="00FB7325"/>
    <w:rsid w:val="00FD0CDC"/>
    <w:rsid w:val="00FF20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4308"/>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430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D4308"/>
    <w:rPr>
      <w:b/>
      <w:bCs/>
    </w:rPr>
  </w:style>
  <w:style w:type="paragraph" w:styleId="BalloonText">
    <w:name w:val="Balloon Text"/>
    <w:basedOn w:val="Normal"/>
    <w:link w:val="BalloonTextChar"/>
    <w:uiPriority w:val="99"/>
    <w:semiHidden/>
    <w:unhideWhenUsed/>
    <w:rsid w:val="00BD43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4308"/>
    <w:rPr>
      <w:rFonts w:ascii="Tahoma" w:hAnsi="Tahoma" w:cs="Tahoma"/>
      <w:sz w:val="16"/>
      <w:szCs w:val="16"/>
      <w:lang w:val="en-GB"/>
    </w:rPr>
  </w:style>
  <w:style w:type="paragraph" w:styleId="ListParagraph">
    <w:name w:val="List Paragraph"/>
    <w:basedOn w:val="Normal"/>
    <w:uiPriority w:val="34"/>
    <w:qFormat/>
    <w:rsid w:val="00BD4308"/>
    <w:pPr>
      <w:ind w:left="720"/>
      <w:contextualSpacing/>
    </w:pPr>
  </w:style>
  <w:style w:type="character" w:styleId="Hyperlink">
    <w:name w:val="Hyperlink"/>
    <w:basedOn w:val="DefaultParagraphFont"/>
    <w:uiPriority w:val="99"/>
    <w:unhideWhenUsed/>
    <w:rsid w:val="005620F1"/>
    <w:rPr>
      <w:color w:val="0000FF" w:themeColor="hyperlink"/>
      <w:u w:val="single"/>
    </w:rPr>
  </w:style>
  <w:style w:type="paragraph" w:styleId="Header">
    <w:name w:val="header"/>
    <w:basedOn w:val="Normal"/>
    <w:link w:val="HeaderChar"/>
    <w:uiPriority w:val="99"/>
    <w:semiHidden/>
    <w:unhideWhenUsed/>
    <w:rsid w:val="00181E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81E54"/>
    <w:rPr>
      <w:lang w:val="en-GB"/>
    </w:rPr>
  </w:style>
  <w:style w:type="paragraph" w:styleId="Footer">
    <w:name w:val="footer"/>
    <w:basedOn w:val="Normal"/>
    <w:link w:val="FooterChar"/>
    <w:uiPriority w:val="99"/>
    <w:semiHidden/>
    <w:unhideWhenUsed/>
    <w:rsid w:val="00181E5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81E54"/>
    <w:rPr>
      <w:lang w:val="en-GB"/>
    </w:rPr>
  </w:style>
  <w:style w:type="table" w:styleId="TableGrid">
    <w:name w:val="Table Grid"/>
    <w:basedOn w:val="TableNormal"/>
    <w:uiPriority w:val="59"/>
    <w:rsid w:val="00675F3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0">
    <w:name w:val="A0"/>
    <w:uiPriority w:val="99"/>
    <w:rsid w:val="00F4243E"/>
    <w:rPr>
      <w:rFonts w:cs="Univers LT 55"/>
      <w:color w:val="010203"/>
      <w:sz w:val="15"/>
      <w:szCs w:val="15"/>
    </w:rPr>
  </w:style>
  <w:style w:type="character" w:customStyle="1" w:styleId="A5">
    <w:name w:val="A5"/>
    <w:uiPriority w:val="99"/>
    <w:rsid w:val="00F4243E"/>
    <w:rPr>
      <w:rFonts w:cs="Helvetica"/>
      <w:b/>
      <w:bCs/>
      <w:color w:val="010203"/>
      <w:sz w:val="11"/>
      <w:szCs w:val="1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www.imdip.Com/2019/12/Solid-Dosage-Form.html" TargetMode="External"/><Relationship Id="rId18" Type="http://schemas.openxmlformats.org/officeDocument/2006/relationships/hyperlink" Target="https://Www.Researchgate.Net/Publication/320923384_Recent_Advances_In_Semisolid_Dosage_Form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diagramData" Target="diagrams/data1.xml"/><Relationship Id="rId12" Type="http://schemas.openxmlformats.org/officeDocument/2006/relationships/hyperlink" Target="https://www.researchgate.net/publication/320231452" TargetMode="External"/><Relationship Id="rId17" Type="http://schemas.openxmlformats.org/officeDocument/2006/relationships/hyperlink" Target="https://Www.Pharmacy180.Com/Article/Powders-As-Dosage-Forms-2833/" TargetMode="External"/><Relationship Id="rId2" Type="http://schemas.openxmlformats.org/officeDocument/2006/relationships/styles" Target="styles.xml"/><Relationship Id="rId16" Type="http://schemas.openxmlformats.org/officeDocument/2006/relationships/hyperlink" Target="https://Www.Pharmacy180.Com/Article/Types-Of-Solutions-281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Www.Researchgate.Net/Publication/360552012_Oral_Liquid_Pharmaceutical_Dosage_Forms" TargetMode="External"/><Relationship Id="rId10" Type="http://schemas.openxmlformats.org/officeDocument/2006/relationships/diagramColors" Target="diagrams/colors1.xml"/><Relationship Id="rId19" Type="http://schemas.openxmlformats.org/officeDocument/2006/relationships/hyperlink" Target="https://www.researchgate.net/publication/318293455_THE_NOVEL_DRUG_DELIVERY_SYSTEM?enrichId=rgreq"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www.researchgate.net/publication/360552012_Oral_Liquid_Pharmaceutical_Dosage_Forms?enrichId=rgreq"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FDCD60-3658-46E5-8667-582C94CA8F6C}" type="doc">
      <dgm:prSet loTypeId="urn:microsoft.com/office/officeart/2005/8/layout/hierarchy4" loCatId="list" qsTypeId="urn:microsoft.com/office/officeart/2005/8/quickstyle/3d7" qsCatId="3D" csTypeId="urn:microsoft.com/office/officeart/2005/8/colors/accent1_2" csCatId="accent1" phldr="1"/>
      <dgm:spPr/>
      <dgm:t>
        <a:bodyPr/>
        <a:lstStyle/>
        <a:p>
          <a:endParaRPr lang="en-US"/>
        </a:p>
      </dgm:t>
    </dgm:pt>
    <dgm:pt modelId="{70C6FC11-506E-4835-940B-5CABAF06CB24}">
      <dgm:prSet phldrT="[Text]"/>
      <dgm:spPr/>
      <dgm:t>
        <a:bodyPr/>
        <a:lstStyle/>
        <a:p>
          <a:pPr algn="ctr"/>
          <a:r>
            <a:rPr lang="en-US"/>
            <a:t>REQUIREMENTS FOR DOSAGE FORMS</a:t>
          </a:r>
        </a:p>
      </dgm:t>
    </dgm:pt>
    <dgm:pt modelId="{B5840996-B9F8-40AE-BF25-DE1B38A7AF01}" type="parTrans" cxnId="{D4093141-FD1A-48D8-85B2-52E56B33145D}">
      <dgm:prSet/>
      <dgm:spPr/>
      <dgm:t>
        <a:bodyPr/>
        <a:lstStyle/>
        <a:p>
          <a:pPr algn="ctr"/>
          <a:endParaRPr lang="en-US"/>
        </a:p>
      </dgm:t>
    </dgm:pt>
    <dgm:pt modelId="{9B88804D-CD13-4C5A-8FAF-53DAE8E83BF1}" type="sibTrans" cxnId="{D4093141-FD1A-48D8-85B2-52E56B33145D}">
      <dgm:prSet/>
      <dgm:spPr/>
      <dgm:t>
        <a:bodyPr/>
        <a:lstStyle/>
        <a:p>
          <a:pPr algn="ctr"/>
          <a:endParaRPr lang="en-US"/>
        </a:p>
      </dgm:t>
    </dgm:pt>
    <dgm:pt modelId="{D9CE8843-570F-4BC7-B85A-C36E57291C04}">
      <dgm:prSet phldrT="[Text]"/>
      <dgm:spPr/>
      <dgm:t>
        <a:bodyPr/>
        <a:lstStyle/>
        <a:p>
          <a:pPr algn="ctr"/>
          <a:r>
            <a:rPr lang="en-US"/>
            <a:t>Protect drug from oxidation</a:t>
          </a:r>
        </a:p>
      </dgm:t>
    </dgm:pt>
    <dgm:pt modelId="{4A4E8F23-F81A-4797-AEA0-5CCD0E759294}" type="parTrans" cxnId="{FA4C427C-437B-4DBC-856A-7DC685C9680D}">
      <dgm:prSet/>
      <dgm:spPr/>
      <dgm:t>
        <a:bodyPr/>
        <a:lstStyle/>
        <a:p>
          <a:pPr algn="ctr"/>
          <a:endParaRPr lang="en-US"/>
        </a:p>
      </dgm:t>
    </dgm:pt>
    <dgm:pt modelId="{2D34AAA8-10A9-4443-91E6-F9B5BAA61079}" type="sibTrans" cxnId="{FA4C427C-437B-4DBC-856A-7DC685C9680D}">
      <dgm:prSet/>
      <dgm:spPr/>
      <dgm:t>
        <a:bodyPr/>
        <a:lstStyle/>
        <a:p>
          <a:pPr algn="ctr"/>
          <a:endParaRPr lang="en-US"/>
        </a:p>
      </dgm:t>
    </dgm:pt>
    <dgm:pt modelId="{3E4FABF5-D20B-47BC-8417-917A337F37F8}">
      <dgm:prSet phldrT="[Text]"/>
      <dgm:spPr/>
      <dgm:t>
        <a:bodyPr/>
        <a:lstStyle/>
        <a:p>
          <a:pPr algn="ctr"/>
          <a:r>
            <a:rPr lang="en-US"/>
            <a:t>For safe and convenient delivery</a:t>
          </a:r>
        </a:p>
      </dgm:t>
    </dgm:pt>
    <dgm:pt modelId="{44910DAA-C219-4090-A786-65AAD4D93FA7}" type="parTrans" cxnId="{11589DB9-0F22-4DE6-9851-F2F68A09373A}">
      <dgm:prSet/>
      <dgm:spPr/>
      <dgm:t>
        <a:bodyPr/>
        <a:lstStyle/>
        <a:p>
          <a:pPr algn="ctr"/>
          <a:endParaRPr lang="en-US"/>
        </a:p>
      </dgm:t>
    </dgm:pt>
    <dgm:pt modelId="{87A47209-8094-4BCE-AA86-87D73E44A0E6}" type="sibTrans" cxnId="{11589DB9-0F22-4DE6-9851-F2F68A09373A}">
      <dgm:prSet/>
      <dgm:spPr/>
      <dgm:t>
        <a:bodyPr/>
        <a:lstStyle/>
        <a:p>
          <a:pPr algn="ctr"/>
          <a:endParaRPr lang="en-US"/>
        </a:p>
      </dgm:t>
    </dgm:pt>
    <dgm:pt modelId="{8A86EDE9-D31B-46BD-9C2E-38738ED54EE7}">
      <dgm:prSet phldrT="[Text]"/>
      <dgm:spPr/>
      <dgm:t>
        <a:bodyPr/>
        <a:lstStyle/>
        <a:p>
          <a:pPr algn="ctr"/>
          <a:r>
            <a:rPr lang="en-US"/>
            <a:t>Protect drug from </a:t>
          </a:r>
          <a:r>
            <a:rPr lang="en-US">
              <a:latin typeface="Times New Roman" pitchFamily="18" charset="0"/>
              <a:cs typeface="Times New Roman" pitchFamily="18" charset="0"/>
            </a:rPr>
            <a:t>gastric</a:t>
          </a:r>
          <a:r>
            <a:rPr lang="en-US"/>
            <a:t> environment</a:t>
          </a:r>
        </a:p>
      </dgm:t>
    </dgm:pt>
    <dgm:pt modelId="{EA23ECC0-86D9-4780-9996-45C15166746C}" type="parTrans" cxnId="{10061610-FF75-4147-8745-D3D3FE4FF85F}">
      <dgm:prSet/>
      <dgm:spPr/>
      <dgm:t>
        <a:bodyPr/>
        <a:lstStyle/>
        <a:p>
          <a:pPr algn="ctr"/>
          <a:endParaRPr lang="en-US"/>
        </a:p>
      </dgm:t>
    </dgm:pt>
    <dgm:pt modelId="{3D6AE6EC-B654-4902-A168-9948147A4156}" type="sibTrans" cxnId="{10061610-FF75-4147-8745-D3D3FE4FF85F}">
      <dgm:prSet/>
      <dgm:spPr/>
      <dgm:t>
        <a:bodyPr/>
        <a:lstStyle/>
        <a:p>
          <a:pPr algn="ctr"/>
          <a:endParaRPr lang="en-US"/>
        </a:p>
      </dgm:t>
    </dgm:pt>
    <dgm:pt modelId="{2F316CE3-FFF4-4B20-9E71-3EA9BF1BD330}">
      <dgm:prSet phldrT="[Text]"/>
      <dgm:spPr/>
      <dgm:t>
        <a:bodyPr/>
        <a:lstStyle/>
        <a:p>
          <a:pPr algn="ctr"/>
          <a:r>
            <a:rPr lang="en-US"/>
            <a:t>Provide sustained release of drug</a:t>
          </a:r>
        </a:p>
      </dgm:t>
    </dgm:pt>
    <dgm:pt modelId="{CB4FCB8F-6B62-46EC-9AA9-2915436A2ACC}" type="parTrans" cxnId="{3B5E6A35-E04D-4A0F-96BE-22EEA2F83AAE}">
      <dgm:prSet/>
      <dgm:spPr/>
      <dgm:t>
        <a:bodyPr/>
        <a:lstStyle/>
        <a:p>
          <a:pPr algn="ctr"/>
          <a:endParaRPr lang="en-US"/>
        </a:p>
      </dgm:t>
    </dgm:pt>
    <dgm:pt modelId="{44AA9F19-88DE-4E03-B285-2D358C44B89B}" type="sibTrans" cxnId="{3B5E6A35-E04D-4A0F-96BE-22EEA2F83AAE}">
      <dgm:prSet/>
      <dgm:spPr/>
      <dgm:t>
        <a:bodyPr/>
        <a:lstStyle/>
        <a:p>
          <a:pPr algn="ctr"/>
          <a:endParaRPr lang="en-US"/>
        </a:p>
      </dgm:t>
    </dgm:pt>
    <dgm:pt modelId="{78260825-D38C-4EC1-94B5-9297CA3C2419}">
      <dgm:prSet phldrT="[Text]"/>
      <dgm:spPr/>
      <dgm:t>
        <a:bodyPr/>
        <a:lstStyle/>
        <a:p>
          <a:pPr algn="ctr"/>
          <a:r>
            <a:rPr lang="en-US"/>
            <a:t>For maximum drug action from topical administered sites</a:t>
          </a:r>
        </a:p>
      </dgm:t>
    </dgm:pt>
    <dgm:pt modelId="{94570137-965F-4C23-B2A2-3A5CB3DD7BAC}" type="parTrans" cxnId="{46F389E5-E4BC-40D5-B0AC-2E7BB58DF729}">
      <dgm:prSet/>
      <dgm:spPr/>
      <dgm:t>
        <a:bodyPr/>
        <a:lstStyle/>
        <a:p>
          <a:pPr algn="ctr"/>
          <a:endParaRPr lang="en-US"/>
        </a:p>
      </dgm:t>
    </dgm:pt>
    <dgm:pt modelId="{8F75351E-BF92-4626-9461-9F642CFE1822}" type="sibTrans" cxnId="{46F389E5-E4BC-40D5-B0AC-2E7BB58DF729}">
      <dgm:prSet/>
      <dgm:spPr/>
      <dgm:t>
        <a:bodyPr/>
        <a:lstStyle/>
        <a:p>
          <a:pPr algn="ctr"/>
          <a:endParaRPr lang="en-US"/>
        </a:p>
      </dgm:t>
    </dgm:pt>
    <dgm:pt modelId="{8E6FFFB7-CFC9-4B3A-A5B2-FF4174BD76B4}">
      <dgm:prSet phldrT="[Text]"/>
      <dgm:spPr/>
      <dgm:t>
        <a:bodyPr/>
        <a:lstStyle/>
        <a:p>
          <a:pPr algn="ctr"/>
          <a:r>
            <a:rPr lang="en-US"/>
            <a:t>Masking taste and odour</a:t>
          </a:r>
        </a:p>
      </dgm:t>
    </dgm:pt>
    <dgm:pt modelId="{AD26CD1D-30D1-456B-A4EB-3823882E97EE}" type="parTrans" cxnId="{E4E26274-1851-4EE8-A054-2CDA746271D0}">
      <dgm:prSet/>
      <dgm:spPr/>
      <dgm:t>
        <a:bodyPr/>
        <a:lstStyle/>
        <a:p>
          <a:pPr algn="ctr"/>
          <a:endParaRPr lang="en-US"/>
        </a:p>
      </dgm:t>
    </dgm:pt>
    <dgm:pt modelId="{FF334B20-66BB-457C-B478-3CAB5EE6E99E}" type="sibTrans" cxnId="{E4E26274-1851-4EE8-A054-2CDA746271D0}">
      <dgm:prSet/>
      <dgm:spPr/>
      <dgm:t>
        <a:bodyPr/>
        <a:lstStyle/>
        <a:p>
          <a:pPr algn="ctr"/>
          <a:endParaRPr lang="en-US"/>
        </a:p>
      </dgm:t>
    </dgm:pt>
    <dgm:pt modelId="{FB9828E5-A077-46F4-924C-DA6B2792E1E5}" type="pres">
      <dgm:prSet presAssocID="{FBFDCD60-3658-46E5-8667-582C94CA8F6C}" presName="Name0" presStyleCnt="0">
        <dgm:presLayoutVars>
          <dgm:chPref val="1"/>
          <dgm:dir val="rev"/>
          <dgm:animOne val="branch"/>
          <dgm:animLvl val="lvl"/>
          <dgm:resizeHandles/>
        </dgm:presLayoutVars>
      </dgm:prSet>
      <dgm:spPr/>
      <dgm:t>
        <a:bodyPr/>
        <a:lstStyle/>
        <a:p>
          <a:endParaRPr lang="en-US"/>
        </a:p>
      </dgm:t>
    </dgm:pt>
    <dgm:pt modelId="{92625815-0616-4F2D-A880-8384A3977787}" type="pres">
      <dgm:prSet presAssocID="{70C6FC11-506E-4835-940B-5CABAF06CB24}" presName="vertOne" presStyleCnt="0"/>
      <dgm:spPr/>
      <dgm:t>
        <a:bodyPr/>
        <a:lstStyle/>
        <a:p>
          <a:endParaRPr lang="en-US"/>
        </a:p>
      </dgm:t>
    </dgm:pt>
    <dgm:pt modelId="{C06418E8-0CBD-48C0-9C4B-CEE8B46F4468}" type="pres">
      <dgm:prSet presAssocID="{70C6FC11-506E-4835-940B-5CABAF06CB24}" presName="txOne" presStyleLbl="node0" presStyleIdx="0" presStyleCnt="1">
        <dgm:presLayoutVars>
          <dgm:chPref val="3"/>
        </dgm:presLayoutVars>
      </dgm:prSet>
      <dgm:spPr/>
      <dgm:t>
        <a:bodyPr/>
        <a:lstStyle/>
        <a:p>
          <a:endParaRPr lang="en-US"/>
        </a:p>
      </dgm:t>
    </dgm:pt>
    <dgm:pt modelId="{2AE9864A-8E13-4C8C-8BE0-D87525369381}" type="pres">
      <dgm:prSet presAssocID="{70C6FC11-506E-4835-940B-5CABAF06CB24}" presName="parTransOne" presStyleCnt="0"/>
      <dgm:spPr/>
      <dgm:t>
        <a:bodyPr/>
        <a:lstStyle/>
        <a:p>
          <a:endParaRPr lang="en-US"/>
        </a:p>
      </dgm:t>
    </dgm:pt>
    <dgm:pt modelId="{DE603FE2-7545-451C-93E2-2C99BA217C75}" type="pres">
      <dgm:prSet presAssocID="{70C6FC11-506E-4835-940B-5CABAF06CB24}" presName="horzOne" presStyleCnt="0"/>
      <dgm:spPr/>
      <dgm:t>
        <a:bodyPr/>
        <a:lstStyle/>
        <a:p>
          <a:endParaRPr lang="en-US"/>
        </a:p>
      </dgm:t>
    </dgm:pt>
    <dgm:pt modelId="{B14DCF43-B03F-4464-A537-13F4CD3F493B}" type="pres">
      <dgm:prSet presAssocID="{D9CE8843-570F-4BC7-B85A-C36E57291C04}" presName="vertTwo" presStyleCnt="0"/>
      <dgm:spPr/>
      <dgm:t>
        <a:bodyPr/>
        <a:lstStyle/>
        <a:p>
          <a:endParaRPr lang="en-US"/>
        </a:p>
      </dgm:t>
    </dgm:pt>
    <dgm:pt modelId="{ABFD19EF-B8A4-48A3-803A-E2BA0F5DA5FF}" type="pres">
      <dgm:prSet presAssocID="{D9CE8843-570F-4BC7-B85A-C36E57291C04}" presName="txTwo" presStyleLbl="node2" presStyleIdx="0" presStyleCnt="6">
        <dgm:presLayoutVars>
          <dgm:chPref val="3"/>
        </dgm:presLayoutVars>
      </dgm:prSet>
      <dgm:spPr/>
      <dgm:t>
        <a:bodyPr/>
        <a:lstStyle/>
        <a:p>
          <a:endParaRPr lang="en-US"/>
        </a:p>
      </dgm:t>
    </dgm:pt>
    <dgm:pt modelId="{FFA026C6-20F8-4184-BA0A-A7A9530A9045}" type="pres">
      <dgm:prSet presAssocID="{D9CE8843-570F-4BC7-B85A-C36E57291C04}" presName="horzTwo" presStyleCnt="0"/>
      <dgm:spPr/>
      <dgm:t>
        <a:bodyPr/>
        <a:lstStyle/>
        <a:p>
          <a:endParaRPr lang="en-US"/>
        </a:p>
      </dgm:t>
    </dgm:pt>
    <dgm:pt modelId="{BAB38211-5C87-4D4C-8F2E-E8A5476E189A}" type="pres">
      <dgm:prSet presAssocID="{2D34AAA8-10A9-4443-91E6-F9B5BAA61079}" presName="sibSpaceTwo" presStyleCnt="0"/>
      <dgm:spPr/>
      <dgm:t>
        <a:bodyPr/>
        <a:lstStyle/>
        <a:p>
          <a:endParaRPr lang="en-US"/>
        </a:p>
      </dgm:t>
    </dgm:pt>
    <dgm:pt modelId="{5C2CA4EC-783E-4575-8FEC-8C58AB5B1929}" type="pres">
      <dgm:prSet presAssocID="{3E4FABF5-D20B-47BC-8417-917A337F37F8}" presName="vertTwo" presStyleCnt="0"/>
      <dgm:spPr/>
      <dgm:t>
        <a:bodyPr/>
        <a:lstStyle/>
        <a:p>
          <a:endParaRPr lang="en-US"/>
        </a:p>
      </dgm:t>
    </dgm:pt>
    <dgm:pt modelId="{78DBDF64-061D-4C37-AAFA-EBE3BEDDFBC6}" type="pres">
      <dgm:prSet presAssocID="{3E4FABF5-D20B-47BC-8417-917A337F37F8}" presName="txTwo" presStyleLbl="node2" presStyleIdx="1" presStyleCnt="6">
        <dgm:presLayoutVars>
          <dgm:chPref val="3"/>
        </dgm:presLayoutVars>
      </dgm:prSet>
      <dgm:spPr/>
      <dgm:t>
        <a:bodyPr/>
        <a:lstStyle/>
        <a:p>
          <a:endParaRPr lang="en-US"/>
        </a:p>
      </dgm:t>
    </dgm:pt>
    <dgm:pt modelId="{6ADADEE2-9CD9-47AF-9DC5-B7C13D3304DB}" type="pres">
      <dgm:prSet presAssocID="{3E4FABF5-D20B-47BC-8417-917A337F37F8}" presName="horzTwo" presStyleCnt="0"/>
      <dgm:spPr/>
      <dgm:t>
        <a:bodyPr/>
        <a:lstStyle/>
        <a:p>
          <a:endParaRPr lang="en-US"/>
        </a:p>
      </dgm:t>
    </dgm:pt>
    <dgm:pt modelId="{6F5D4098-9B6C-4B72-BEEB-F4C5E38DAE21}" type="pres">
      <dgm:prSet presAssocID="{87A47209-8094-4BCE-AA86-87D73E44A0E6}" presName="sibSpaceTwo" presStyleCnt="0"/>
      <dgm:spPr/>
      <dgm:t>
        <a:bodyPr/>
        <a:lstStyle/>
        <a:p>
          <a:endParaRPr lang="en-US"/>
        </a:p>
      </dgm:t>
    </dgm:pt>
    <dgm:pt modelId="{45AB7994-F028-4201-8F4D-03627EFCFD70}" type="pres">
      <dgm:prSet presAssocID="{8A86EDE9-D31B-46BD-9C2E-38738ED54EE7}" presName="vertTwo" presStyleCnt="0"/>
      <dgm:spPr/>
      <dgm:t>
        <a:bodyPr/>
        <a:lstStyle/>
        <a:p>
          <a:endParaRPr lang="en-US"/>
        </a:p>
      </dgm:t>
    </dgm:pt>
    <dgm:pt modelId="{A386523C-A6F0-485D-AF48-1BEE993446CF}" type="pres">
      <dgm:prSet presAssocID="{8A86EDE9-D31B-46BD-9C2E-38738ED54EE7}" presName="txTwo" presStyleLbl="node2" presStyleIdx="2" presStyleCnt="6">
        <dgm:presLayoutVars>
          <dgm:chPref val="3"/>
        </dgm:presLayoutVars>
      </dgm:prSet>
      <dgm:spPr/>
      <dgm:t>
        <a:bodyPr/>
        <a:lstStyle/>
        <a:p>
          <a:endParaRPr lang="en-US"/>
        </a:p>
      </dgm:t>
    </dgm:pt>
    <dgm:pt modelId="{FECFA73E-ACD7-4682-89E9-E27952DFBD0E}" type="pres">
      <dgm:prSet presAssocID="{8A86EDE9-D31B-46BD-9C2E-38738ED54EE7}" presName="horzTwo" presStyleCnt="0"/>
      <dgm:spPr/>
      <dgm:t>
        <a:bodyPr/>
        <a:lstStyle/>
        <a:p>
          <a:endParaRPr lang="en-US"/>
        </a:p>
      </dgm:t>
    </dgm:pt>
    <dgm:pt modelId="{F3F91927-8D02-4545-A4D5-083CECBBA573}" type="pres">
      <dgm:prSet presAssocID="{3D6AE6EC-B654-4902-A168-9948147A4156}" presName="sibSpaceTwo" presStyleCnt="0"/>
      <dgm:spPr/>
      <dgm:t>
        <a:bodyPr/>
        <a:lstStyle/>
        <a:p>
          <a:endParaRPr lang="en-US"/>
        </a:p>
      </dgm:t>
    </dgm:pt>
    <dgm:pt modelId="{5003270B-C6DE-4418-ADFE-08FEB7545D2E}" type="pres">
      <dgm:prSet presAssocID="{78260825-D38C-4EC1-94B5-9297CA3C2419}" presName="vertTwo" presStyleCnt="0"/>
      <dgm:spPr/>
      <dgm:t>
        <a:bodyPr/>
        <a:lstStyle/>
        <a:p>
          <a:endParaRPr lang="en-US"/>
        </a:p>
      </dgm:t>
    </dgm:pt>
    <dgm:pt modelId="{98637A1A-B8FA-435A-AA53-173B9A0E626E}" type="pres">
      <dgm:prSet presAssocID="{78260825-D38C-4EC1-94B5-9297CA3C2419}" presName="txTwo" presStyleLbl="node2" presStyleIdx="3" presStyleCnt="6">
        <dgm:presLayoutVars>
          <dgm:chPref val="3"/>
        </dgm:presLayoutVars>
      </dgm:prSet>
      <dgm:spPr/>
      <dgm:t>
        <a:bodyPr/>
        <a:lstStyle/>
        <a:p>
          <a:endParaRPr lang="en-US"/>
        </a:p>
      </dgm:t>
    </dgm:pt>
    <dgm:pt modelId="{D94E8759-7E9F-409B-A783-6EE8F8C3E888}" type="pres">
      <dgm:prSet presAssocID="{78260825-D38C-4EC1-94B5-9297CA3C2419}" presName="horzTwo" presStyleCnt="0"/>
      <dgm:spPr/>
      <dgm:t>
        <a:bodyPr/>
        <a:lstStyle/>
        <a:p>
          <a:endParaRPr lang="en-US"/>
        </a:p>
      </dgm:t>
    </dgm:pt>
    <dgm:pt modelId="{1472C11C-0E18-4249-8AC7-584B76383422}" type="pres">
      <dgm:prSet presAssocID="{8F75351E-BF92-4626-9461-9F642CFE1822}" presName="sibSpaceTwo" presStyleCnt="0"/>
      <dgm:spPr/>
      <dgm:t>
        <a:bodyPr/>
        <a:lstStyle/>
        <a:p>
          <a:endParaRPr lang="en-US"/>
        </a:p>
      </dgm:t>
    </dgm:pt>
    <dgm:pt modelId="{9EEEDC83-2124-490A-A4C0-19B5BB9C6AFD}" type="pres">
      <dgm:prSet presAssocID="{8E6FFFB7-CFC9-4B3A-A5B2-FF4174BD76B4}" presName="vertTwo" presStyleCnt="0"/>
      <dgm:spPr/>
      <dgm:t>
        <a:bodyPr/>
        <a:lstStyle/>
        <a:p>
          <a:endParaRPr lang="en-US"/>
        </a:p>
      </dgm:t>
    </dgm:pt>
    <dgm:pt modelId="{9A73DC64-AD53-47B9-AF52-B1B954E5D1D7}" type="pres">
      <dgm:prSet presAssocID="{8E6FFFB7-CFC9-4B3A-A5B2-FF4174BD76B4}" presName="txTwo" presStyleLbl="node2" presStyleIdx="4" presStyleCnt="6">
        <dgm:presLayoutVars>
          <dgm:chPref val="3"/>
        </dgm:presLayoutVars>
      </dgm:prSet>
      <dgm:spPr/>
      <dgm:t>
        <a:bodyPr/>
        <a:lstStyle/>
        <a:p>
          <a:endParaRPr lang="en-US"/>
        </a:p>
      </dgm:t>
    </dgm:pt>
    <dgm:pt modelId="{41E61ACB-F7AC-4053-A45A-E7331E0501A9}" type="pres">
      <dgm:prSet presAssocID="{8E6FFFB7-CFC9-4B3A-A5B2-FF4174BD76B4}" presName="horzTwo" presStyleCnt="0"/>
      <dgm:spPr/>
      <dgm:t>
        <a:bodyPr/>
        <a:lstStyle/>
        <a:p>
          <a:endParaRPr lang="en-US"/>
        </a:p>
      </dgm:t>
    </dgm:pt>
    <dgm:pt modelId="{FC6360F5-BF9A-4E88-A499-0F7968F033E7}" type="pres">
      <dgm:prSet presAssocID="{FF334B20-66BB-457C-B478-3CAB5EE6E99E}" presName="sibSpaceTwo" presStyleCnt="0"/>
      <dgm:spPr/>
      <dgm:t>
        <a:bodyPr/>
        <a:lstStyle/>
        <a:p>
          <a:endParaRPr lang="en-US"/>
        </a:p>
      </dgm:t>
    </dgm:pt>
    <dgm:pt modelId="{05BEF20F-A1C5-40AC-A136-5C1AC7BD1120}" type="pres">
      <dgm:prSet presAssocID="{2F316CE3-FFF4-4B20-9E71-3EA9BF1BD330}" presName="vertTwo" presStyleCnt="0"/>
      <dgm:spPr/>
      <dgm:t>
        <a:bodyPr/>
        <a:lstStyle/>
        <a:p>
          <a:endParaRPr lang="en-US"/>
        </a:p>
      </dgm:t>
    </dgm:pt>
    <dgm:pt modelId="{C65AEF7C-890F-43C5-B125-E9F13C977CE7}" type="pres">
      <dgm:prSet presAssocID="{2F316CE3-FFF4-4B20-9E71-3EA9BF1BD330}" presName="txTwo" presStyleLbl="node2" presStyleIdx="5" presStyleCnt="6">
        <dgm:presLayoutVars>
          <dgm:chPref val="3"/>
        </dgm:presLayoutVars>
      </dgm:prSet>
      <dgm:spPr/>
      <dgm:t>
        <a:bodyPr/>
        <a:lstStyle/>
        <a:p>
          <a:endParaRPr lang="en-US"/>
        </a:p>
      </dgm:t>
    </dgm:pt>
    <dgm:pt modelId="{38540D48-BA38-42CE-8DD2-1E3428B11212}" type="pres">
      <dgm:prSet presAssocID="{2F316CE3-FFF4-4B20-9E71-3EA9BF1BD330}" presName="horzTwo" presStyleCnt="0"/>
      <dgm:spPr/>
      <dgm:t>
        <a:bodyPr/>
        <a:lstStyle/>
        <a:p>
          <a:endParaRPr lang="en-US"/>
        </a:p>
      </dgm:t>
    </dgm:pt>
  </dgm:ptLst>
  <dgm:cxnLst>
    <dgm:cxn modelId="{46F389E5-E4BC-40D5-B0AC-2E7BB58DF729}" srcId="{70C6FC11-506E-4835-940B-5CABAF06CB24}" destId="{78260825-D38C-4EC1-94B5-9297CA3C2419}" srcOrd="3" destOrd="0" parTransId="{94570137-965F-4C23-B2A2-3A5CB3DD7BAC}" sibTransId="{8F75351E-BF92-4626-9461-9F642CFE1822}"/>
    <dgm:cxn modelId="{8AE75485-5982-433E-B4EA-F741D8B8088F}" type="presOf" srcId="{2F316CE3-FFF4-4B20-9E71-3EA9BF1BD330}" destId="{C65AEF7C-890F-43C5-B125-E9F13C977CE7}" srcOrd="0" destOrd="0" presId="urn:microsoft.com/office/officeart/2005/8/layout/hierarchy4"/>
    <dgm:cxn modelId="{4CB5B0A2-F95E-445C-BF93-743539A0F2A0}" type="presOf" srcId="{8E6FFFB7-CFC9-4B3A-A5B2-FF4174BD76B4}" destId="{9A73DC64-AD53-47B9-AF52-B1B954E5D1D7}" srcOrd="0" destOrd="0" presId="urn:microsoft.com/office/officeart/2005/8/layout/hierarchy4"/>
    <dgm:cxn modelId="{FA4C427C-437B-4DBC-856A-7DC685C9680D}" srcId="{70C6FC11-506E-4835-940B-5CABAF06CB24}" destId="{D9CE8843-570F-4BC7-B85A-C36E57291C04}" srcOrd="0" destOrd="0" parTransId="{4A4E8F23-F81A-4797-AEA0-5CCD0E759294}" sibTransId="{2D34AAA8-10A9-4443-91E6-F9B5BAA61079}"/>
    <dgm:cxn modelId="{11589DB9-0F22-4DE6-9851-F2F68A09373A}" srcId="{70C6FC11-506E-4835-940B-5CABAF06CB24}" destId="{3E4FABF5-D20B-47BC-8417-917A337F37F8}" srcOrd="1" destOrd="0" parTransId="{44910DAA-C219-4090-A786-65AAD4D93FA7}" sibTransId="{87A47209-8094-4BCE-AA86-87D73E44A0E6}"/>
    <dgm:cxn modelId="{98B8951E-1065-4858-9BB4-88710054B20A}" type="presOf" srcId="{8A86EDE9-D31B-46BD-9C2E-38738ED54EE7}" destId="{A386523C-A6F0-485D-AF48-1BEE993446CF}" srcOrd="0" destOrd="0" presId="urn:microsoft.com/office/officeart/2005/8/layout/hierarchy4"/>
    <dgm:cxn modelId="{D4093141-FD1A-48D8-85B2-52E56B33145D}" srcId="{FBFDCD60-3658-46E5-8667-582C94CA8F6C}" destId="{70C6FC11-506E-4835-940B-5CABAF06CB24}" srcOrd="0" destOrd="0" parTransId="{B5840996-B9F8-40AE-BF25-DE1B38A7AF01}" sibTransId="{9B88804D-CD13-4C5A-8FAF-53DAE8E83BF1}"/>
    <dgm:cxn modelId="{3B5E6A35-E04D-4A0F-96BE-22EEA2F83AAE}" srcId="{70C6FC11-506E-4835-940B-5CABAF06CB24}" destId="{2F316CE3-FFF4-4B20-9E71-3EA9BF1BD330}" srcOrd="5" destOrd="0" parTransId="{CB4FCB8F-6B62-46EC-9AA9-2915436A2ACC}" sibTransId="{44AA9F19-88DE-4E03-B285-2D358C44B89B}"/>
    <dgm:cxn modelId="{0F36E5F7-CC89-41E8-8EDE-AC102ABA0672}" type="presOf" srcId="{78260825-D38C-4EC1-94B5-9297CA3C2419}" destId="{98637A1A-B8FA-435A-AA53-173B9A0E626E}" srcOrd="0" destOrd="0" presId="urn:microsoft.com/office/officeart/2005/8/layout/hierarchy4"/>
    <dgm:cxn modelId="{475FFEA7-80DC-4E8B-92DB-304BB05D7FE4}" type="presOf" srcId="{D9CE8843-570F-4BC7-B85A-C36E57291C04}" destId="{ABFD19EF-B8A4-48A3-803A-E2BA0F5DA5FF}" srcOrd="0" destOrd="0" presId="urn:microsoft.com/office/officeart/2005/8/layout/hierarchy4"/>
    <dgm:cxn modelId="{B6B3E4B0-6B63-4A66-855B-DF1D86D4F6A8}" type="presOf" srcId="{FBFDCD60-3658-46E5-8667-582C94CA8F6C}" destId="{FB9828E5-A077-46F4-924C-DA6B2792E1E5}" srcOrd="0" destOrd="0" presId="urn:microsoft.com/office/officeart/2005/8/layout/hierarchy4"/>
    <dgm:cxn modelId="{8BA3FAC3-F3C5-4EC4-8FCE-9D14BB355DAB}" type="presOf" srcId="{70C6FC11-506E-4835-940B-5CABAF06CB24}" destId="{C06418E8-0CBD-48C0-9C4B-CEE8B46F4468}" srcOrd="0" destOrd="0" presId="urn:microsoft.com/office/officeart/2005/8/layout/hierarchy4"/>
    <dgm:cxn modelId="{10061610-FF75-4147-8745-D3D3FE4FF85F}" srcId="{70C6FC11-506E-4835-940B-5CABAF06CB24}" destId="{8A86EDE9-D31B-46BD-9C2E-38738ED54EE7}" srcOrd="2" destOrd="0" parTransId="{EA23ECC0-86D9-4780-9996-45C15166746C}" sibTransId="{3D6AE6EC-B654-4902-A168-9948147A4156}"/>
    <dgm:cxn modelId="{60482993-69CE-4580-B091-7A0E64C25073}" type="presOf" srcId="{3E4FABF5-D20B-47BC-8417-917A337F37F8}" destId="{78DBDF64-061D-4C37-AAFA-EBE3BEDDFBC6}" srcOrd="0" destOrd="0" presId="urn:microsoft.com/office/officeart/2005/8/layout/hierarchy4"/>
    <dgm:cxn modelId="{E4E26274-1851-4EE8-A054-2CDA746271D0}" srcId="{70C6FC11-506E-4835-940B-5CABAF06CB24}" destId="{8E6FFFB7-CFC9-4B3A-A5B2-FF4174BD76B4}" srcOrd="4" destOrd="0" parTransId="{AD26CD1D-30D1-456B-A4EB-3823882E97EE}" sibTransId="{FF334B20-66BB-457C-B478-3CAB5EE6E99E}"/>
    <dgm:cxn modelId="{48FAEAF4-FDD3-4EED-9D53-8A4598FCBFA4}" type="presParOf" srcId="{FB9828E5-A077-46F4-924C-DA6B2792E1E5}" destId="{92625815-0616-4F2D-A880-8384A3977787}" srcOrd="0" destOrd="0" presId="urn:microsoft.com/office/officeart/2005/8/layout/hierarchy4"/>
    <dgm:cxn modelId="{D4A5F8C6-0EDB-4DD4-A921-48357A1AD002}" type="presParOf" srcId="{92625815-0616-4F2D-A880-8384A3977787}" destId="{C06418E8-0CBD-48C0-9C4B-CEE8B46F4468}" srcOrd="0" destOrd="0" presId="urn:microsoft.com/office/officeart/2005/8/layout/hierarchy4"/>
    <dgm:cxn modelId="{92952163-F804-4764-A848-0FA17C76C515}" type="presParOf" srcId="{92625815-0616-4F2D-A880-8384A3977787}" destId="{2AE9864A-8E13-4C8C-8BE0-D87525369381}" srcOrd="1" destOrd="0" presId="urn:microsoft.com/office/officeart/2005/8/layout/hierarchy4"/>
    <dgm:cxn modelId="{1D0B5D83-11E5-4E8E-BB80-B2890984FBA4}" type="presParOf" srcId="{92625815-0616-4F2D-A880-8384A3977787}" destId="{DE603FE2-7545-451C-93E2-2C99BA217C75}" srcOrd="2" destOrd="0" presId="urn:microsoft.com/office/officeart/2005/8/layout/hierarchy4"/>
    <dgm:cxn modelId="{93A789B2-332A-4297-A478-8FBD1FE459B4}" type="presParOf" srcId="{DE603FE2-7545-451C-93E2-2C99BA217C75}" destId="{B14DCF43-B03F-4464-A537-13F4CD3F493B}" srcOrd="0" destOrd="0" presId="urn:microsoft.com/office/officeart/2005/8/layout/hierarchy4"/>
    <dgm:cxn modelId="{86A504CC-8C65-4C99-8D66-294B5A932280}" type="presParOf" srcId="{B14DCF43-B03F-4464-A537-13F4CD3F493B}" destId="{ABFD19EF-B8A4-48A3-803A-E2BA0F5DA5FF}" srcOrd="0" destOrd="0" presId="urn:microsoft.com/office/officeart/2005/8/layout/hierarchy4"/>
    <dgm:cxn modelId="{8BA54CEA-D931-4D4A-936B-1EE239D19EF5}" type="presParOf" srcId="{B14DCF43-B03F-4464-A537-13F4CD3F493B}" destId="{FFA026C6-20F8-4184-BA0A-A7A9530A9045}" srcOrd="1" destOrd="0" presId="urn:microsoft.com/office/officeart/2005/8/layout/hierarchy4"/>
    <dgm:cxn modelId="{7199648D-FFD9-4C6B-8EE7-C16A2B483A03}" type="presParOf" srcId="{DE603FE2-7545-451C-93E2-2C99BA217C75}" destId="{BAB38211-5C87-4D4C-8F2E-E8A5476E189A}" srcOrd="1" destOrd="0" presId="urn:microsoft.com/office/officeart/2005/8/layout/hierarchy4"/>
    <dgm:cxn modelId="{9B95BDEB-C562-41B7-97D0-448CE25282EC}" type="presParOf" srcId="{DE603FE2-7545-451C-93E2-2C99BA217C75}" destId="{5C2CA4EC-783E-4575-8FEC-8C58AB5B1929}" srcOrd="2" destOrd="0" presId="urn:microsoft.com/office/officeart/2005/8/layout/hierarchy4"/>
    <dgm:cxn modelId="{7CAFC608-963F-4C13-A881-A35E1EE0D03F}" type="presParOf" srcId="{5C2CA4EC-783E-4575-8FEC-8C58AB5B1929}" destId="{78DBDF64-061D-4C37-AAFA-EBE3BEDDFBC6}" srcOrd="0" destOrd="0" presId="urn:microsoft.com/office/officeart/2005/8/layout/hierarchy4"/>
    <dgm:cxn modelId="{0592A755-A1F1-45A7-A901-0C1FB25C43D6}" type="presParOf" srcId="{5C2CA4EC-783E-4575-8FEC-8C58AB5B1929}" destId="{6ADADEE2-9CD9-47AF-9DC5-B7C13D3304DB}" srcOrd="1" destOrd="0" presId="urn:microsoft.com/office/officeart/2005/8/layout/hierarchy4"/>
    <dgm:cxn modelId="{7092E97E-0F8F-4F4F-921F-40A113431D27}" type="presParOf" srcId="{DE603FE2-7545-451C-93E2-2C99BA217C75}" destId="{6F5D4098-9B6C-4B72-BEEB-F4C5E38DAE21}" srcOrd="3" destOrd="0" presId="urn:microsoft.com/office/officeart/2005/8/layout/hierarchy4"/>
    <dgm:cxn modelId="{28C1CE70-6638-4676-89F4-B0E7CBB6C5B9}" type="presParOf" srcId="{DE603FE2-7545-451C-93E2-2C99BA217C75}" destId="{45AB7994-F028-4201-8F4D-03627EFCFD70}" srcOrd="4" destOrd="0" presId="urn:microsoft.com/office/officeart/2005/8/layout/hierarchy4"/>
    <dgm:cxn modelId="{B2570F66-3F8E-4A28-B111-6E72CB4DB135}" type="presParOf" srcId="{45AB7994-F028-4201-8F4D-03627EFCFD70}" destId="{A386523C-A6F0-485D-AF48-1BEE993446CF}" srcOrd="0" destOrd="0" presId="urn:microsoft.com/office/officeart/2005/8/layout/hierarchy4"/>
    <dgm:cxn modelId="{83A008F9-49BC-4D5B-8460-B3E15A157D99}" type="presParOf" srcId="{45AB7994-F028-4201-8F4D-03627EFCFD70}" destId="{FECFA73E-ACD7-4682-89E9-E27952DFBD0E}" srcOrd="1" destOrd="0" presId="urn:microsoft.com/office/officeart/2005/8/layout/hierarchy4"/>
    <dgm:cxn modelId="{852D2E90-3FD3-47BB-868E-0F439DEDA8F3}" type="presParOf" srcId="{DE603FE2-7545-451C-93E2-2C99BA217C75}" destId="{F3F91927-8D02-4545-A4D5-083CECBBA573}" srcOrd="5" destOrd="0" presId="urn:microsoft.com/office/officeart/2005/8/layout/hierarchy4"/>
    <dgm:cxn modelId="{743A81BB-C180-45AA-9FF1-56B670209375}" type="presParOf" srcId="{DE603FE2-7545-451C-93E2-2C99BA217C75}" destId="{5003270B-C6DE-4418-ADFE-08FEB7545D2E}" srcOrd="6" destOrd="0" presId="urn:microsoft.com/office/officeart/2005/8/layout/hierarchy4"/>
    <dgm:cxn modelId="{B928155A-BF26-41AD-B044-6A5B5B44ACEC}" type="presParOf" srcId="{5003270B-C6DE-4418-ADFE-08FEB7545D2E}" destId="{98637A1A-B8FA-435A-AA53-173B9A0E626E}" srcOrd="0" destOrd="0" presId="urn:microsoft.com/office/officeart/2005/8/layout/hierarchy4"/>
    <dgm:cxn modelId="{931DABD4-0D93-418D-B424-819FC8E3596F}" type="presParOf" srcId="{5003270B-C6DE-4418-ADFE-08FEB7545D2E}" destId="{D94E8759-7E9F-409B-A783-6EE8F8C3E888}" srcOrd="1" destOrd="0" presId="urn:microsoft.com/office/officeart/2005/8/layout/hierarchy4"/>
    <dgm:cxn modelId="{147178F5-E98C-43E9-841B-006A12C8ECF1}" type="presParOf" srcId="{DE603FE2-7545-451C-93E2-2C99BA217C75}" destId="{1472C11C-0E18-4249-8AC7-584B76383422}" srcOrd="7" destOrd="0" presId="urn:microsoft.com/office/officeart/2005/8/layout/hierarchy4"/>
    <dgm:cxn modelId="{4652238A-5CE2-4195-990C-B4289B46D939}" type="presParOf" srcId="{DE603FE2-7545-451C-93E2-2C99BA217C75}" destId="{9EEEDC83-2124-490A-A4C0-19B5BB9C6AFD}" srcOrd="8" destOrd="0" presId="urn:microsoft.com/office/officeart/2005/8/layout/hierarchy4"/>
    <dgm:cxn modelId="{E715500E-4E33-4D19-A869-FFC223E5CE18}" type="presParOf" srcId="{9EEEDC83-2124-490A-A4C0-19B5BB9C6AFD}" destId="{9A73DC64-AD53-47B9-AF52-B1B954E5D1D7}" srcOrd="0" destOrd="0" presId="urn:microsoft.com/office/officeart/2005/8/layout/hierarchy4"/>
    <dgm:cxn modelId="{FA2BB7DB-ADB3-4A7A-9FA7-45EDB80F23A8}" type="presParOf" srcId="{9EEEDC83-2124-490A-A4C0-19B5BB9C6AFD}" destId="{41E61ACB-F7AC-4053-A45A-E7331E0501A9}" srcOrd="1" destOrd="0" presId="urn:microsoft.com/office/officeart/2005/8/layout/hierarchy4"/>
    <dgm:cxn modelId="{0B01690B-64B5-4FF0-A8E3-837DB02D96CB}" type="presParOf" srcId="{DE603FE2-7545-451C-93E2-2C99BA217C75}" destId="{FC6360F5-BF9A-4E88-A499-0F7968F033E7}" srcOrd="9" destOrd="0" presId="urn:microsoft.com/office/officeart/2005/8/layout/hierarchy4"/>
    <dgm:cxn modelId="{13AA5E97-B512-4CB3-9879-DACB093DD340}" type="presParOf" srcId="{DE603FE2-7545-451C-93E2-2C99BA217C75}" destId="{05BEF20F-A1C5-40AC-A136-5C1AC7BD1120}" srcOrd="10" destOrd="0" presId="urn:microsoft.com/office/officeart/2005/8/layout/hierarchy4"/>
    <dgm:cxn modelId="{BD8B2ABD-6430-49F2-8D56-521F9DCA2626}" type="presParOf" srcId="{05BEF20F-A1C5-40AC-A136-5C1AC7BD1120}" destId="{C65AEF7C-890F-43C5-B125-E9F13C977CE7}" srcOrd="0" destOrd="0" presId="urn:microsoft.com/office/officeart/2005/8/layout/hierarchy4"/>
    <dgm:cxn modelId="{04C41B99-2BC7-47F4-BBBE-B01EA4693611}" type="presParOf" srcId="{05BEF20F-A1C5-40AC-A136-5C1AC7BD1120}" destId="{38540D48-BA38-42CE-8DD2-1E3428B11212}" srcOrd="1" destOrd="0" presId="urn:microsoft.com/office/officeart/2005/8/layout/hierarchy4"/>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7">
  <dgm:title val=""/>
  <dgm:desc val=""/>
  <dgm:catLst>
    <dgm:cat type="3D" pri="11700"/>
  </dgm:catLst>
  <dgm:scene3d>
    <a:camera prst="perspectiveLeft" zoom="91000"/>
    <a:lightRig rig="threePt" dir="t">
      <a:rot lat="0" lon="0" rev="20640000"/>
    </a:lightRig>
  </dgm:scene3d>
  <dgm:styleLbl name="node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lnNod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vennNode1">
    <dgm:scene3d>
      <a:camera prst="orthographicFront"/>
      <a:lightRig rig="threePt" dir="t"/>
    </dgm:scene3d>
    <dgm:sp3d extrusionH="50600" prstMaterial="clear">
      <a:bevelT w="101600" h="80600" prst="relaxedInset"/>
      <a:bevelB w="80600" h="80600" prst="relaxedInset"/>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50600" prstMaterial="metal">
      <a:bevelT w="101600" h="80600" prst="relaxedInset"/>
      <a:bevelB w="80600" h="80600" prst="relaxedInset"/>
    </dgm:sp3d>
    <dgm:txPr/>
    <dgm:style>
      <a:lnRef idx="1">
        <a:scrgbClr r="0" g="0" b="0"/>
      </a:lnRef>
      <a:fillRef idx="1">
        <a:scrgbClr r="0" g="0" b="0"/>
      </a:fillRef>
      <a:effectRef idx="1">
        <a:scrgbClr r="0" g="0" b="0"/>
      </a:effectRef>
      <a:fontRef idx="minor">
        <a:schemeClr val="dk1"/>
      </a:fontRef>
    </dgm:style>
  </dgm:styleLbl>
  <dgm:styleLbl name="node1">
    <dgm:scene3d>
      <a:camera prst="orthographicFront"/>
      <a:lightRig rig="threePt" dir="t"/>
    </dgm:scene3d>
    <dgm:sp3d extrusionH="50600" prstMaterial="metal">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fgImgPlace1">
    <dgm:scene3d>
      <a:camera prst="orthographicFront"/>
      <a:lightRig rig="threePt" dir="t"/>
    </dgm:scene3d>
    <dgm:sp3d z="572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alignImgPlac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dgm:style>
  </dgm:styleLbl>
  <dgm:styleLbl name="bgImgPlace1">
    <dgm:scene3d>
      <a:camera prst="orthographicFront"/>
      <a:lightRig rig="threePt" dir="t"/>
    </dgm:scene3d>
    <dgm:sp3d z="-2118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sibTrans2D1">
    <dgm:scene3d>
      <a:camera prst="orthographicFront"/>
      <a:lightRig rig="threePt" dir="t"/>
    </dgm:scene3d>
    <dgm:sp3d z="-110000">
      <a:bevelT w="40600" h="20600" prst="relaxedInset"/>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10600">
      <a:bevelT w="40600" h="20600" prst="relaxedInset"/>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z="-211800">
      <a:bevelT w="40600" h="20600" prst="relaxedInset"/>
    </dgm:sp3d>
    <dgm:txPr/>
    <dgm:style>
      <a:lnRef idx="0">
        <a:scrgbClr r="0" g="0" b="0"/>
      </a:lnRef>
      <a:fillRef idx="1">
        <a:scrgbClr r="0" g="0" b="0"/>
      </a:fillRef>
      <a:effectRef idx="2">
        <a:scrgbClr r="0" g="0" b="0"/>
      </a:effectRef>
      <a:fontRef idx="minor"/>
    </dgm:style>
  </dgm:styleLbl>
  <dgm:styleLbl name="sibTrans1D1">
    <dgm:scene3d>
      <a:camera prst="orthographicFront"/>
      <a:lightRig rig="threePt" dir="t"/>
    </dgm:scene3d>
    <dgm:sp3d z="-11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0000"/>
    <dgm:txPr/>
    <dgm:style>
      <a:lnRef idx="1">
        <a:scrgbClr r="0" g="0" b="0"/>
      </a:lnRef>
      <a:fillRef idx="1">
        <a:scrgbClr r="0" g="0" b="0"/>
      </a:fillRef>
      <a:effectRef idx="0">
        <a:scrgbClr r="0" g="0" b="0"/>
      </a:effectRef>
      <a:fontRef idx="minor"/>
    </dgm:style>
  </dgm:styleLbl>
  <dgm:styleLbl name="asst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parChTrans2D1">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2">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3">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2D4">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1D1">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50600">
      <a:bevelT w="101600" h="80600"/>
      <a:bevelB w="80600" h="80600"/>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50600">
      <a:bevelT w="101600" h="80600"/>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solidBgAcc1">
    <dgm:scene3d>
      <a:camera prst="orthographicFront"/>
      <a:lightRig rig="threePt" dir="t"/>
    </dgm:scene3d>
    <dgm:sp3d z="-161800" extrusionH="10600" contourW="3000">
      <a:bevelT w="48600" h="8600" prst="softRound"/>
      <a:bevelB w="48600" h="8600" prst="relaxedInset"/>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161800" extrusionH="10600" contourW="3000">
      <a:bevelT w="48600" h="8600" prst="relaxedInset"/>
      <a:bevelB w="48600" h="8600" prst="relaxedInset"/>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618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50600">
      <a:bevelT w="80600" h="80600" prst="relaxedInset"/>
      <a:bevelB w="80600" h="80600" prst="relaxedInset"/>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200" extrusionH="600" contourW="3000" prstMaterial="plastic">
      <a:bevelT w="80600" h="18600" prst="relaxedInset"/>
      <a:bevelB w="80600" h="8600" prst="relaxedInset"/>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1969</TotalTime>
  <Pages>16</Pages>
  <Words>9564</Words>
  <Characters>54518</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HCL</cp:lastModifiedBy>
  <cp:revision>106</cp:revision>
  <dcterms:created xsi:type="dcterms:W3CDTF">2022-08-20T14:13:00Z</dcterms:created>
  <dcterms:modified xsi:type="dcterms:W3CDTF">2022-08-27T17:14:00Z</dcterms:modified>
</cp:coreProperties>
</file>