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3717D" w14:textId="38F7331A" w:rsidR="000A18AC" w:rsidRPr="000A18AC" w:rsidRDefault="00F045A7" w:rsidP="000A18AC">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Performance Management: </w:t>
      </w:r>
      <w:r w:rsidR="000A18AC" w:rsidRPr="000A18AC">
        <w:rPr>
          <w:rFonts w:ascii="Times New Roman" w:hAnsi="Times New Roman" w:cs="Times New Roman"/>
          <w:b/>
          <w:bCs/>
          <w:sz w:val="48"/>
          <w:szCs w:val="48"/>
        </w:rPr>
        <w:t>A Study &amp; Analysis of the Relationship between Psychological Contract and Organizational Performance</w:t>
      </w:r>
    </w:p>
    <w:p w14:paraId="45ABE3AE" w14:textId="77777777" w:rsidR="000A18AC" w:rsidRPr="00DB3039" w:rsidRDefault="000A18AC" w:rsidP="00DB3039">
      <w:pPr>
        <w:spacing w:after="0" w:line="240" w:lineRule="auto"/>
        <w:jc w:val="both"/>
        <w:rPr>
          <w:rFonts w:ascii="Times New Roman" w:hAnsi="Times New Roman" w:cs="Times New Roman"/>
          <w:b/>
          <w:bCs/>
          <w:sz w:val="20"/>
        </w:rPr>
      </w:pPr>
    </w:p>
    <w:p w14:paraId="39909A01" w14:textId="77777777" w:rsidR="000A18AC" w:rsidRPr="00DB3039" w:rsidRDefault="000A18AC" w:rsidP="00DB3039">
      <w:pPr>
        <w:spacing w:after="0" w:line="240" w:lineRule="auto"/>
        <w:jc w:val="both"/>
        <w:rPr>
          <w:rFonts w:ascii="Times New Roman" w:hAnsi="Times New Roman" w:cs="Times New Roman"/>
          <w:b/>
          <w:bCs/>
          <w:sz w:val="20"/>
        </w:rPr>
      </w:pPr>
    </w:p>
    <w:p w14:paraId="0DD5D159" w14:textId="77777777" w:rsidR="00DB3039" w:rsidRPr="00DB3039" w:rsidRDefault="00DB3039" w:rsidP="00DB3039">
      <w:pPr>
        <w:snapToGrid w:val="0"/>
        <w:spacing w:after="0" w:line="240" w:lineRule="auto"/>
        <w:jc w:val="center"/>
        <w:rPr>
          <w:rFonts w:ascii="Times New Roman" w:hAnsi="Times New Roman"/>
          <w:color w:val="000000"/>
          <w:sz w:val="20"/>
        </w:rPr>
      </w:pPr>
      <w:r w:rsidRPr="00DB3039">
        <w:rPr>
          <w:rFonts w:ascii="Times New Roman" w:hAnsi="Times New Roman"/>
          <w:color w:val="000000"/>
          <w:sz w:val="20"/>
        </w:rPr>
        <w:t>Nisha Chaudhary</w:t>
      </w:r>
      <w:r w:rsidRPr="00DB3039">
        <w:rPr>
          <w:rFonts w:ascii="Times New Roman" w:hAnsi="Times New Roman"/>
          <w:color w:val="000000"/>
          <w:sz w:val="20"/>
          <w:vertAlign w:val="superscript"/>
        </w:rPr>
        <w:t>1</w:t>
      </w:r>
    </w:p>
    <w:p w14:paraId="788CB036"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Management</w:t>
      </w:r>
    </w:p>
    <w:p w14:paraId="48510C77"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TAPMI School of Business, Manipal University Jaipur,</w:t>
      </w:r>
    </w:p>
    <w:p w14:paraId="68580D04" w14:textId="2DD1E847" w:rsid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Jaipur</w:t>
      </w:r>
      <w:r w:rsidR="00AC5A18">
        <w:rPr>
          <w:rFonts w:ascii="Times New Roman" w:hAnsi="Times New Roman"/>
          <w:sz w:val="20"/>
          <w:lang w:val="en-GB"/>
        </w:rPr>
        <w:t>, India</w:t>
      </w:r>
    </w:p>
    <w:p w14:paraId="68C8A9E8" w14:textId="29EB4C2F" w:rsidR="00AC5A18" w:rsidRPr="00DB3039" w:rsidRDefault="0004482C" w:rsidP="00DB3039">
      <w:pPr>
        <w:snapToGrid w:val="0"/>
        <w:spacing w:after="0" w:line="240" w:lineRule="auto"/>
        <w:jc w:val="center"/>
        <w:rPr>
          <w:rFonts w:ascii="Times New Roman" w:hAnsi="Times New Roman"/>
          <w:sz w:val="20"/>
          <w:lang w:val="en-GB"/>
        </w:rPr>
      </w:pPr>
      <w:hyperlink r:id="rId6" w:history="1">
        <w:r w:rsidRPr="007141C5">
          <w:rPr>
            <w:rStyle w:val="Hyperlink"/>
            <w:rFonts w:ascii="Times New Roman" w:hAnsi="Times New Roman"/>
            <w:sz w:val="20"/>
            <w:lang w:val="en-GB"/>
          </w:rPr>
          <w:t>nishachaudhary216@gmail.com</w:t>
        </w:r>
      </w:hyperlink>
    </w:p>
    <w:p w14:paraId="14F83FDA"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 xml:space="preserve"> </w:t>
      </w:r>
    </w:p>
    <w:p w14:paraId="12B6492B" w14:textId="77777777" w:rsidR="00DB3039" w:rsidRPr="00DB3039" w:rsidRDefault="00DB3039" w:rsidP="00DB3039">
      <w:pPr>
        <w:snapToGrid w:val="0"/>
        <w:spacing w:after="0" w:line="240" w:lineRule="auto"/>
        <w:jc w:val="center"/>
        <w:rPr>
          <w:rFonts w:ascii="Times New Roman" w:hAnsi="Times New Roman"/>
          <w:color w:val="000000"/>
          <w:sz w:val="20"/>
        </w:rPr>
      </w:pPr>
      <w:r w:rsidRPr="00DB3039">
        <w:rPr>
          <w:rFonts w:ascii="Times New Roman" w:hAnsi="Times New Roman"/>
          <w:color w:val="000000"/>
          <w:sz w:val="20"/>
        </w:rPr>
        <w:t>Dr. Umesh Solanki</w:t>
      </w:r>
      <w:r w:rsidRPr="00DB3039">
        <w:rPr>
          <w:rFonts w:ascii="Times New Roman" w:hAnsi="Times New Roman"/>
          <w:color w:val="000000"/>
          <w:sz w:val="20"/>
          <w:vertAlign w:val="superscript"/>
        </w:rPr>
        <w:t>2</w:t>
      </w:r>
    </w:p>
    <w:p w14:paraId="043F75FE"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Management</w:t>
      </w:r>
    </w:p>
    <w:p w14:paraId="119E3850" w14:textId="77777777" w:rsidR="00DB3039" w:rsidRP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TAPMI School of Business, Manipal University Jaipur,</w:t>
      </w:r>
    </w:p>
    <w:p w14:paraId="7DE320E3" w14:textId="752B195F" w:rsidR="00DB3039" w:rsidRDefault="00DB3039" w:rsidP="00DB3039">
      <w:pPr>
        <w:snapToGrid w:val="0"/>
        <w:spacing w:after="0" w:line="240" w:lineRule="auto"/>
        <w:jc w:val="center"/>
        <w:rPr>
          <w:rFonts w:ascii="Times New Roman" w:hAnsi="Times New Roman"/>
          <w:sz w:val="20"/>
          <w:lang w:val="en-GB"/>
        </w:rPr>
      </w:pPr>
      <w:r w:rsidRPr="00DB3039">
        <w:rPr>
          <w:rFonts w:ascii="Times New Roman" w:hAnsi="Times New Roman"/>
          <w:sz w:val="20"/>
          <w:lang w:val="en-GB"/>
        </w:rPr>
        <w:t>Jaipur</w:t>
      </w:r>
      <w:r w:rsidR="00AC5A18">
        <w:rPr>
          <w:rFonts w:ascii="Times New Roman" w:hAnsi="Times New Roman"/>
          <w:sz w:val="20"/>
          <w:lang w:val="en-GB"/>
        </w:rPr>
        <w:t>, India</w:t>
      </w:r>
    </w:p>
    <w:p w14:paraId="11794787" w14:textId="01884922" w:rsidR="00AC5A18" w:rsidRPr="00DB3039" w:rsidRDefault="00AC5A18" w:rsidP="00DB3039">
      <w:pPr>
        <w:snapToGrid w:val="0"/>
        <w:spacing w:after="0" w:line="240" w:lineRule="auto"/>
        <w:jc w:val="center"/>
        <w:rPr>
          <w:rFonts w:ascii="Times New Roman" w:hAnsi="Times New Roman"/>
          <w:sz w:val="20"/>
          <w:lang w:val="en-GB"/>
        </w:rPr>
      </w:pPr>
      <w:hyperlink r:id="rId7" w:history="1">
        <w:r w:rsidRPr="007141C5">
          <w:rPr>
            <w:rStyle w:val="Hyperlink"/>
            <w:rFonts w:ascii="Times New Roman" w:hAnsi="Times New Roman"/>
            <w:sz w:val="20"/>
            <w:lang w:val="en-GB"/>
          </w:rPr>
          <w:t>umesh.solanki@jaipur.manipal.edu</w:t>
        </w:r>
      </w:hyperlink>
      <w:r>
        <w:rPr>
          <w:rFonts w:ascii="Times New Roman" w:hAnsi="Times New Roman"/>
          <w:sz w:val="20"/>
          <w:lang w:val="en-GB"/>
        </w:rPr>
        <w:t xml:space="preserve">, </w:t>
      </w:r>
      <w:hyperlink r:id="rId8" w:history="1">
        <w:r w:rsidRPr="007141C5">
          <w:rPr>
            <w:rStyle w:val="Hyperlink"/>
            <w:rFonts w:ascii="Times New Roman" w:hAnsi="Times New Roman"/>
            <w:sz w:val="20"/>
            <w:lang w:val="en-GB"/>
          </w:rPr>
          <w:t>drumesh1234@gmail.com</w:t>
        </w:r>
      </w:hyperlink>
    </w:p>
    <w:p w14:paraId="3592D760" w14:textId="2464578C" w:rsidR="000A18AC" w:rsidRDefault="000A18AC" w:rsidP="00DB3039">
      <w:pPr>
        <w:spacing w:after="0" w:line="240" w:lineRule="auto"/>
        <w:jc w:val="center"/>
        <w:rPr>
          <w:rFonts w:ascii="Times New Roman" w:hAnsi="Times New Roman" w:cs="Times New Roman"/>
          <w:b/>
          <w:bCs/>
          <w:sz w:val="20"/>
        </w:rPr>
      </w:pPr>
    </w:p>
    <w:p w14:paraId="387F4D02" w14:textId="77777777" w:rsidR="00B54168" w:rsidRDefault="00B54168" w:rsidP="00DB3039">
      <w:pPr>
        <w:spacing w:after="0" w:line="240" w:lineRule="auto"/>
        <w:jc w:val="center"/>
        <w:rPr>
          <w:rFonts w:ascii="Times New Roman" w:hAnsi="Times New Roman" w:cs="Times New Roman"/>
          <w:b/>
          <w:bCs/>
          <w:sz w:val="20"/>
        </w:rPr>
      </w:pPr>
    </w:p>
    <w:p w14:paraId="3850775F" w14:textId="1A19CFD4" w:rsidR="0004482C" w:rsidRDefault="0004482C" w:rsidP="00DB3039">
      <w:pPr>
        <w:spacing w:after="0" w:line="240" w:lineRule="auto"/>
        <w:jc w:val="center"/>
        <w:rPr>
          <w:rFonts w:ascii="Times New Roman" w:hAnsi="Times New Roman" w:cs="Times New Roman"/>
          <w:b/>
          <w:bCs/>
          <w:sz w:val="20"/>
        </w:rPr>
      </w:pPr>
      <w:r>
        <w:rPr>
          <w:rFonts w:ascii="Times New Roman" w:hAnsi="Times New Roman" w:cs="Times New Roman"/>
          <w:b/>
          <w:bCs/>
          <w:sz w:val="20"/>
        </w:rPr>
        <w:t>ABSTRACT</w:t>
      </w:r>
    </w:p>
    <w:p w14:paraId="0BB1C0A7" w14:textId="47C9159C" w:rsidR="00B54168" w:rsidRDefault="00B54168" w:rsidP="00B54168">
      <w:pPr>
        <w:spacing w:after="0" w:line="240" w:lineRule="auto"/>
        <w:jc w:val="both"/>
        <w:rPr>
          <w:rFonts w:ascii="Times New Roman" w:eastAsia="Times New Roman" w:hAnsi="Times New Roman" w:cs="Times New Roman"/>
          <w:sz w:val="20"/>
        </w:rPr>
      </w:pPr>
      <w:r w:rsidRPr="00B54168">
        <w:rPr>
          <w:rFonts w:ascii="Times New Roman" w:eastAsia="Times New Roman" w:hAnsi="Times New Roman" w:cs="Times New Roman"/>
          <w:sz w:val="20"/>
        </w:rPr>
        <w:t>This paper study the relationship of psychological contract and organizational performance,    and also confirms that different components of psychological contract aids in performance of organizations and also facilitate managers to understand the psychological makeup of different generations working in same organization, resulting in strengthening the factors of effective performance management system and this paper also reveals that the employees are likely to low their work efforts when they perceive that the institution is failed to keep on its commitments. Based on this analysis, a conceptual framework is being designed in this research paper, to show the linkage between psychological contract and organizational performance via employees' performance.</w:t>
      </w:r>
    </w:p>
    <w:p w14:paraId="084ED957" w14:textId="77777777" w:rsidR="00B54168" w:rsidRPr="00B54168" w:rsidRDefault="00B54168" w:rsidP="00B54168">
      <w:pPr>
        <w:spacing w:after="0" w:line="240" w:lineRule="auto"/>
        <w:jc w:val="both"/>
        <w:rPr>
          <w:rFonts w:ascii="Times New Roman" w:eastAsia="Times New Roman" w:hAnsi="Times New Roman" w:cs="Times New Roman"/>
          <w:sz w:val="20"/>
        </w:rPr>
      </w:pPr>
    </w:p>
    <w:p w14:paraId="60B5DC41" w14:textId="035664C4" w:rsidR="000A18AC" w:rsidRPr="00B54168" w:rsidRDefault="00B54168" w:rsidP="00B54168">
      <w:pPr>
        <w:spacing w:after="0" w:line="240" w:lineRule="auto"/>
        <w:jc w:val="both"/>
        <w:rPr>
          <w:rFonts w:ascii="Times New Roman" w:hAnsi="Times New Roman" w:cs="Times New Roman"/>
          <w:b/>
          <w:bCs/>
          <w:sz w:val="20"/>
        </w:rPr>
      </w:pPr>
      <w:r w:rsidRPr="00B54168">
        <w:rPr>
          <w:rFonts w:ascii="Times New Roman" w:eastAsia="Times New Roman" w:hAnsi="Times New Roman" w:cs="Times New Roman"/>
          <w:b/>
          <w:bCs/>
          <w:sz w:val="20"/>
        </w:rPr>
        <w:t>Keywords</w:t>
      </w:r>
      <w:r>
        <w:rPr>
          <w:rFonts w:ascii="Times New Roman" w:eastAsia="Times New Roman" w:hAnsi="Times New Roman" w:cs="Times New Roman"/>
          <w:b/>
          <w:bCs/>
          <w:sz w:val="20"/>
        </w:rPr>
        <w:t>---</w:t>
      </w:r>
      <w:r w:rsidRPr="00B54168">
        <w:rPr>
          <w:rFonts w:ascii="Times New Roman" w:eastAsia="Times New Roman" w:hAnsi="Times New Roman" w:cs="Times New Roman"/>
          <w:sz w:val="20"/>
        </w:rPr>
        <w:t>Psychological Contract</w:t>
      </w:r>
      <w:r>
        <w:rPr>
          <w:rFonts w:ascii="Times New Roman" w:eastAsia="Times New Roman" w:hAnsi="Times New Roman" w:cs="Times New Roman"/>
          <w:sz w:val="20"/>
        </w:rPr>
        <w:t>;</w:t>
      </w:r>
      <w:r w:rsidRPr="00B54168">
        <w:rPr>
          <w:rFonts w:ascii="Times New Roman" w:eastAsia="Times New Roman" w:hAnsi="Times New Roman" w:cs="Times New Roman"/>
          <w:sz w:val="20"/>
        </w:rPr>
        <w:t xml:space="preserve"> Organization Performance</w:t>
      </w:r>
      <w:r>
        <w:rPr>
          <w:rFonts w:ascii="Times New Roman" w:eastAsia="Times New Roman" w:hAnsi="Times New Roman" w:cs="Times New Roman"/>
          <w:sz w:val="20"/>
        </w:rPr>
        <w:t>;</w:t>
      </w:r>
      <w:r w:rsidRPr="00B54168">
        <w:rPr>
          <w:rFonts w:ascii="Times New Roman" w:eastAsia="Times New Roman" w:hAnsi="Times New Roman" w:cs="Times New Roman"/>
          <w:sz w:val="20"/>
        </w:rPr>
        <w:t xml:space="preserve"> Psychological Makeup</w:t>
      </w:r>
    </w:p>
    <w:p w14:paraId="2634654F" w14:textId="77777777" w:rsidR="000A18AC" w:rsidRPr="00B54168" w:rsidRDefault="000A18AC" w:rsidP="00B54168">
      <w:pPr>
        <w:spacing w:after="0" w:line="240" w:lineRule="auto"/>
        <w:jc w:val="both"/>
        <w:rPr>
          <w:rFonts w:ascii="Times New Roman" w:hAnsi="Times New Roman" w:cs="Times New Roman"/>
          <w:b/>
          <w:bCs/>
          <w:sz w:val="20"/>
        </w:rPr>
      </w:pPr>
    </w:p>
    <w:p w14:paraId="19AF01DC" w14:textId="4410AFFE" w:rsidR="00D425E4" w:rsidRPr="002E10A5" w:rsidRDefault="00D425E4" w:rsidP="002E10A5">
      <w:pPr>
        <w:pStyle w:val="ListParagraph"/>
        <w:numPr>
          <w:ilvl w:val="0"/>
          <w:numId w:val="21"/>
        </w:numPr>
        <w:spacing w:after="0" w:line="240" w:lineRule="auto"/>
        <w:jc w:val="center"/>
        <w:rPr>
          <w:rFonts w:ascii="Times New Roman" w:hAnsi="Times New Roman" w:cs="Times New Roman"/>
          <w:b/>
          <w:bCs/>
          <w:sz w:val="20"/>
        </w:rPr>
      </w:pPr>
      <w:r w:rsidRPr="002E10A5">
        <w:rPr>
          <w:rFonts w:ascii="Times New Roman" w:hAnsi="Times New Roman" w:cs="Times New Roman"/>
          <w:b/>
          <w:bCs/>
          <w:sz w:val="20"/>
        </w:rPr>
        <w:t>INTRODUCTION</w:t>
      </w:r>
    </w:p>
    <w:p w14:paraId="7FBAB842" w14:textId="77777777" w:rsidR="0004482C" w:rsidRPr="008F2948" w:rsidRDefault="0004482C" w:rsidP="0004482C">
      <w:pPr>
        <w:spacing w:after="0" w:line="240" w:lineRule="auto"/>
        <w:jc w:val="center"/>
        <w:rPr>
          <w:rFonts w:ascii="Times New Roman" w:hAnsi="Times New Roman" w:cs="Times New Roman"/>
          <w:b/>
          <w:bCs/>
          <w:sz w:val="20"/>
        </w:rPr>
      </w:pPr>
    </w:p>
    <w:p w14:paraId="69E70DB7" w14:textId="35FDB969" w:rsidR="00542132" w:rsidRPr="008F2948" w:rsidRDefault="00542132" w:rsidP="002E10A5">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An increasingly important component of interpersonal interactions at work and in general human </w:t>
      </w:r>
      <w:proofErr w:type="spellStart"/>
      <w:r w:rsidRPr="008F2948">
        <w:rPr>
          <w:rFonts w:ascii="Times New Roman" w:hAnsi="Times New Roman" w:cs="Times New Roman"/>
          <w:sz w:val="20"/>
        </w:rPr>
        <w:t>behaviour</w:t>
      </w:r>
      <w:proofErr w:type="spellEnd"/>
      <w:r w:rsidRPr="008F2948">
        <w:rPr>
          <w:rFonts w:ascii="Times New Roman" w:hAnsi="Times New Roman" w:cs="Times New Roman"/>
          <w:sz w:val="20"/>
        </w:rPr>
        <w:t xml:space="preserve"> is the psychological contract. In particular, the works of </w:t>
      </w:r>
      <w:proofErr w:type="spellStart"/>
      <w:r w:rsidR="00BB7EFD" w:rsidRPr="008F2948">
        <w:rPr>
          <w:rFonts w:ascii="Times New Roman" w:hAnsi="Times New Roman" w:cs="Times New Roman"/>
          <w:sz w:val="20"/>
        </w:rPr>
        <w:t>behavioural</w:t>
      </w:r>
      <w:proofErr w:type="spellEnd"/>
      <w:r w:rsidR="00BB7EFD" w:rsidRPr="008F2948">
        <w:rPr>
          <w:rFonts w:ascii="Times New Roman" w:hAnsi="Times New Roman" w:cs="Times New Roman"/>
          <w:sz w:val="20"/>
        </w:rPr>
        <w:t xml:space="preserve"> </w:t>
      </w:r>
      <w:r w:rsidR="00BB7EFD" w:rsidRPr="008F2948">
        <w:rPr>
          <w:rFonts w:ascii="Times New Roman" w:hAnsi="Times New Roman" w:cs="Times New Roman"/>
          <w:sz w:val="20"/>
        </w:rPr>
        <w:t>and</w:t>
      </w:r>
      <w:r w:rsidR="00BB7EFD" w:rsidRPr="008F2948">
        <w:rPr>
          <w:rFonts w:ascii="Times New Roman" w:hAnsi="Times New Roman" w:cs="Times New Roman"/>
          <w:sz w:val="20"/>
        </w:rPr>
        <w:t xml:space="preserve">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theorists </w:t>
      </w:r>
      <w:r w:rsidR="00BB7EFD" w:rsidRPr="008F2948">
        <w:rPr>
          <w:rFonts w:ascii="Times New Roman" w:hAnsi="Times New Roman" w:cs="Times New Roman"/>
          <w:sz w:val="20"/>
        </w:rPr>
        <w:t>Edgar Schein</w:t>
      </w:r>
      <w:r w:rsidR="00BB7EFD">
        <w:rPr>
          <w:rFonts w:ascii="Times New Roman" w:hAnsi="Times New Roman" w:cs="Times New Roman"/>
          <w:sz w:val="20"/>
        </w:rPr>
        <w:t xml:space="preserve"> </w:t>
      </w:r>
      <w:r w:rsidR="00BB7EFD" w:rsidRPr="008F2948">
        <w:rPr>
          <w:rFonts w:ascii="Times New Roman" w:hAnsi="Times New Roman" w:cs="Times New Roman"/>
          <w:sz w:val="20"/>
        </w:rPr>
        <w:t>and</w:t>
      </w:r>
      <w:r w:rsidR="00BB7EFD" w:rsidRPr="008F2948">
        <w:rPr>
          <w:rFonts w:ascii="Times New Roman" w:hAnsi="Times New Roman" w:cs="Times New Roman"/>
          <w:sz w:val="20"/>
        </w:rPr>
        <w:t xml:space="preserve"> </w:t>
      </w:r>
      <w:r w:rsidRPr="008F2948">
        <w:rPr>
          <w:rFonts w:ascii="Times New Roman" w:hAnsi="Times New Roman" w:cs="Times New Roman"/>
          <w:sz w:val="20"/>
        </w:rPr>
        <w:t xml:space="preserve">Chris Argyris contributed to the earliest </w:t>
      </w:r>
      <w:r w:rsidR="00BB7EFD" w:rsidRPr="008F2948">
        <w:rPr>
          <w:rFonts w:ascii="Times New Roman" w:hAnsi="Times New Roman" w:cs="Times New Roman"/>
          <w:sz w:val="20"/>
        </w:rPr>
        <w:t>definitions</w:t>
      </w:r>
      <w:r w:rsidR="00BB7EFD" w:rsidRPr="008F2948">
        <w:rPr>
          <w:rFonts w:ascii="Times New Roman" w:hAnsi="Times New Roman" w:cs="Times New Roman"/>
          <w:sz w:val="20"/>
        </w:rPr>
        <w:t xml:space="preserve"> </w:t>
      </w:r>
      <w:r w:rsidR="00BB7EFD" w:rsidRPr="008F2948">
        <w:rPr>
          <w:rFonts w:ascii="Times New Roman" w:hAnsi="Times New Roman" w:cs="Times New Roman"/>
          <w:sz w:val="20"/>
        </w:rPr>
        <w:t xml:space="preserve">and </w:t>
      </w:r>
      <w:r w:rsidRPr="008F2948">
        <w:rPr>
          <w:rFonts w:ascii="Times New Roman" w:hAnsi="Times New Roman" w:cs="Times New Roman"/>
          <w:sz w:val="20"/>
        </w:rPr>
        <w:t>descriptions of the Psychological Contract in the 1960s. Since then, other more specialists have contributed to the discussion and are still doing so, either concentrating on the Psychological Contract directly or addressing it from one of the many different perspectives that are available. The Psychological Contract is a complex and nuanced idea that may be interpreted in a variety of ways and the subject of several scholarly investigations.</w:t>
      </w:r>
    </w:p>
    <w:p w14:paraId="6006198B" w14:textId="008E743C" w:rsidR="00542132" w:rsidRPr="008F2948" w:rsidRDefault="00542132" w:rsidP="00BB7EFD">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The Psychological Contract primarily relates to the relationship between </w:t>
      </w:r>
      <w:r w:rsidR="00C17F92" w:rsidRPr="008F2948">
        <w:rPr>
          <w:rFonts w:ascii="Times New Roman" w:hAnsi="Times New Roman" w:cs="Times New Roman"/>
          <w:sz w:val="20"/>
        </w:rPr>
        <w:t>employees</w:t>
      </w:r>
      <w:r w:rsidR="00C17F92" w:rsidRPr="008F2948">
        <w:rPr>
          <w:rFonts w:ascii="Times New Roman" w:hAnsi="Times New Roman" w:cs="Times New Roman"/>
          <w:sz w:val="20"/>
        </w:rPr>
        <w:t xml:space="preserve"> </w:t>
      </w:r>
      <w:r w:rsidR="00C17F92" w:rsidRPr="008F2948">
        <w:rPr>
          <w:rFonts w:ascii="Times New Roman" w:hAnsi="Times New Roman" w:cs="Times New Roman"/>
          <w:sz w:val="20"/>
        </w:rPr>
        <w:t xml:space="preserve">and </w:t>
      </w:r>
      <w:r w:rsidR="00C17F92">
        <w:rPr>
          <w:rFonts w:ascii="Times New Roman" w:hAnsi="Times New Roman" w:cs="Times New Roman"/>
          <w:sz w:val="20"/>
        </w:rPr>
        <w:t>their</w:t>
      </w:r>
      <w:r w:rsidRPr="008F2948">
        <w:rPr>
          <w:rFonts w:ascii="Times New Roman" w:hAnsi="Times New Roman" w:cs="Times New Roman"/>
          <w:sz w:val="20"/>
        </w:rPr>
        <w:t xml:space="preserve"> employer, with a focus on shared expectations for inputs and results. The Psychological Contract is typically viewed from the perspective of the employees' sentiments, but both sides must be understood for it to be fully appreciated</w:t>
      </w:r>
      <w:r w:rsidR="009B0E69">
        <w:rPr>
          <w:rFonts w:ascii="Times New Roman" w:hAnsi="Times New Roman" w:cs="Times New Roman"/>
          <w:sz w:val="20"/>
        </w:rPr>
        <w:t xml:space="preserve"> it</w:t>
      </w:r>
      <w:r w:rsidRPr="008F2948">
        <w:rPr>
          <w:rFonts w:ascii="Times New Roman" w:hAnsi="Times New Roman" w:cs="Times New Roman"/>
          <w:sz w:val="20"/>
        </w:rPr>
        <w:t xml:space="preserve">. The psychological contract is, in a nutshell, the </w:t>
      </w:r>
      <w:r w:rsidR="009B0E69" w:rsidRPr="008F2948">
        <w:rPr>
          <w:rFonts w:ascii="Times New Roman" w:hAnsi="Times New Roman" w:cs="Times New Roman"/>
          <w:sz w:val="20"/>
        </w:rPr>
        <w:t>balance</w:t>
      </w:r>
      <w:r w:rsidR="009B0E69" w:rsidRPr="008F2948">
        <w:rPr>
          <w:rFonts w:ascii="Times New Roman" w:hAnsi="Times New Roman" w:cs="Times New Roman"/>
          <w:sz w:val="20"/>
        </w:rPr>
        <w:t xml:space="preserve"> </w:t>
      </w:r>
      <w:r w:rsidR="009B0E69" w:rsidRPr="008F2948">
        <w:rPr>
          <w:rFonts w:ascii="Times New Roman" w:hAnsi="Times New Roman" w:cs="Times New Roman"/>
          <w:sz w:val="20"/>
        </w:rPr>
        <w:t xml:space="preserve">or </w:t>
      </w:r>
      <w:r w:rsidRPr="008F2948">
        <w:rPr>
          <w:rFonts w:ascii="Times New Roman" w:hAnsi="Times New Roman" w:cs="Times New Roman"/>
          <w:sz w:val="20"/>
        </w:rPr>
        <w:t>fairness (usually as seen by the employee</w:t>
      </w:r>
      <w:r w:rsidR="009B0E69">
        <w:rPr>
          <w:rFonts w:ascii="Times New Roman" w:hAnsi="Times New Roman" w:cs="Times New Roman"/>
          <w:sz w:val="20"/>
        </w:rPr>
        <w:t>s</w:t>
      </w:r>
      <w:r w:rsidRPr="008F2948">
        <w:rPr>
          <w:rFonts w:ascii="Times New Roman" w:hAnsi="Times New Roman" w:cs="Times New Roman"/>
          <w:sz w:val="20"/>
        </w:rPr>
        <w:t>) between the following:</w:t>
      </w:r>
    </w:p>
    <w:p w14:paraId="650ED132" w14:textId="77777777" w:rsidR="00542132" w:rsidRPr="008F2948" w:rsidRDefault="00542132" w:rsidP="00B83287">
      <w:pPr>
        <w:pStyle w:val="ListParagraph"/>
        <w:numPr>
          <w:ilvl w:val="0"/>
          <w:numId w:val="12"/>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The manner in which the employer handles the employee</w:t>
      </w:r>
    </w:p>
    <w:p w14:paraId="047C53FE" w14:textId="77777777" w:rsidR="00542132" w:rsidRPr="008F2948" w:rsidRDefault="00542132" w:rsidP="00B83287">
      <w:pPr>
        <w:pStyle w:val="ListParagraph"/>
        <w:numPr>
          <w:ilvl w:val="0"/>
          <w:numId w:val="12"/>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what a worker brings to the workplace.</w:t>
      </w:r>
    </w:p>
    <w:p w14:paraId="421A31CB" w14:textId="1DFBE198" w:rsidR="00542132" w:rsidRDefault="00542132" w:rsidP="009B0E69">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In the aforementioned description, the terms "employees," "staff," and "workforce" are all as applicable.</w:t>
      </w:r>
      <w:r w:rsidR="00B54168">
        <w:rPr>
          <w:rFonts w:ascii="Times New Roman" w:hAnsi="Times New Roman" w:cs="Times New Roman"/>
          <w:sz w:val="20"/>
        </w:rPr>
        <w:t xml:space="preserve"> </w:t>
      </w:r>
      <w:r w:rsidRPr="008F2948">
        <w:rPr>
          <w:rFonts w:ascii="Times New Roman" w:hAnsi="Times New Roman" w:cs="Times New Roman"/>
          <w:sz w:val="20"/>
        </w:rPr>
        <w:t>At a deeper level, the idea becomes more sophisticated and important in work and management, particularly in large companies and change management.</w:t>
      </w:r>
      <w:r w:rsidR="00B54168">
        <w:rPr>
          <w:rFonts w:ascii="Times New Roman" w:hAnsi="Times New Roman" w:cs="Times New Roman"/>
          <w:sz w:val="20"/>
        </w:rPr>
        <w:t xml:space="preserve"> </w:t>
      </w:r>
      <w:r w:rsidRPr="008F2948">
        <w:rPr>
          <w:rFonts w:ascii="Times New Roman" w:hAnsi="Times New Roman" w:cs="Times New Roman"/>
          <w:sz w:val="20"/>
        </w:rPr>
        <w:t xml:space="preserve">It's interesting to note that the Psychological Contract's theory and guiding principles may be used to improve interpersonal relationships and society at </w:t>
      </w:r>
      <w:r w:rsidR="00B54168" w:rsidRPr="008F2948">
        <w:rPr>
          <w:rFonts w:ascii="Times New Roman" w:hAnsi="Times New Roman" w:cs="Times New Roman"/>
          <w:sz w:val="20"/>
        </w:rPr>
        <w:t>large. The</w:t>
      </w:r>
      <w:r w:rsidRPr="008F2948">
        <w:rPr>
          <w:rFonts w:ascii="Times New Roman" w:hAnsi="Times New Roman" w:cs="Times New Roman"/>
          <w:sz w:val="20"/>
        </w:rPr>
        <w:t xml:space="preserve"> Psychological Contract and the notions that surround it, in contrast to many conventional theories of management and </w:t>
      </w:r>
      <w:proofErr w:type="spellStart"/>
      <w:r w:rsidRPr="008F2948">
        <w:rPr>
          <w:rFonts w:ascii="Times New Roman" w:hAnsi="Times New Roman" w:cs="Times New Roman"/>
          <w:sz w:val="20"/>
        </w:rPr>
        <w:t>behaviour</w:t>
      </w:r>
      <w:proofErr w:type="spellEnd"/>
      <w:r w:rsidRPr="008F2948">
        <w:rPr>
          <w:rFonts w:ascii="Times New Roman" w:hAnsi="Times New Roman" w:cs="Times New Roman"/>
          <w:sz w:val="20"/>
        </w:rPr>
        <w:t>, are still quite nebulous, have not yet been completely defined and understood, and are not yet commonly accepted or applied in companies.</w:t>
      </w:r>
    </w:p>
    <w:p w14:paraId="630A50CB" w14:textId="77777777" w:rsidR="00FF6E2A" w:rsidRPr="008F2948" w:rsidRDefault="00FF6E2A" w:rsidP="009B0E69">
      <w:pPr>
        <w:spacing w:after="0" w:line="240" w:lineRule="auto"/>
        <w:ind w:firstLine="360"/>
        <w:jc w:val="both"/>
        <w:rPr>
          <w:rFonts w:ascii="Times New Roman" w:hAnsi="Times New Roman" w:cs="Times New Roman"/>
          <w:sz w:val="20"/>
        </w:rPr>
      </w:pPr>
    </w:p>
    <w:p w14:paraId="01F5052D" w14:textId="3AA96D4A" w:rsidR="00EE037A" w:rsidRPr="00FF40B7" w:rsidRDefault="00EE037A" w:rsidP="00FF40B7">
      <w:pPr>
        <w:pStyle w:val="ListParagraph"/>
        <w:numPr>
          <w:ilvl w:val="0"/>
          <w:numId w:val="22"/>
        </w:numPr>
        <w:spacing w:after="0" w:line="240" w:lineRule="auto"/>
        <w:ind w:left="360"/>
        <w:jc w:val="both"/>
        <w:rPr>
          <w:rFonts w:ascii="Times New Roman" w:hAnsi="Times New Roman" w:cs="Times New Roman"/>
          <w:b/>
          <w:sz w:val="20"/>
        </w:rPr>
      </w:pPr>
      <w:r w:rsidRPr="00FF40B7">
        <w:rPr>
          <w:rFonts w:ascii="Times New Roman" w:hAnsi="Times New Roman" w:cs="Times New Roman"/>
          <w:b/>
          <w:sz w:val="20"/>
        </w:rPr>
        <w:t xml:space="preserve">Definition of </w:t>
      </w:r>
      <w:r w:rsidR="00542132" w:rsidRPr="00FF40B7">
        <w:rPr>
          <w:rFonts w:ascii="Times New Roman" w:hAnsi="Times New Roman" w:cs="Times New Roman"/>
          <w:b/>
          <w:sz w:val="20"/>
        </w:rPr>
        <w:t>Psychological</w:t>
      </w:r>
      <w:r w:rsidRPr="00FF40B7">
        <w:rPr>
          <w:rFonts w:ascii="Times New Roman" w:hAnsi="Times New Roman" w:cs="Times New Roman"/>
          <w:b/>
          <w:sz w:val="20"/>
        </w:rPr>
        <w:t xml:space="preserve"> Contract</w:t>
      </w:r>
    </w:p>
    <w:p w14:paraId="2FD44D51" w14:textId="6D460F77" w:rsidR="000A1E28" w:rsidRDefault="000A1E28" w:rsidP="00FF40B7">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Despite </w:t>
      </w:r>
      <w:r w:rsidR="003F4443">
        <w:rPr>
          <w:rFonts w:ascii="Times New Roman" w:hAnsi="Times New Roman" w:cs="Times New Roman"/>
          <w:sz w:val="20"/>
        </w:rPr>
        <w:t xml:space="preserve">of </w:t>
      </w:r>
      <w:r w:rsidRPr="008F2948">
        <w:rPr>
          <w:rFonts w:ascii="Times New Roman" w:hAnsi="Times New Roman" w:cs="Times New Roman"/>
          <w:sz w:val="20"/>
        </w:rPr>
        <w:t xml:space="preserve">its importance and potential use, the notion of "psychological contract" is even less well understood in other </w:t>
      </w:r>
      <w:r w:rsidR="003F4443" w:rsidRPr="008F2948">
        <w:rPr>
          <w:rFonts w:ascii="Times New Roman" w:hAnsi="Times New Roman" w:cs="Times New Roman"/>
          <w:sz w:val="20"/>
        </w:rPr>
        <w:t>societ</w:t>
      </w:r>
      <w:r w:rsidR="00B83287">
        <w:rPr>
          <w:rFonts w:ascii="Times New Roman" w:hAnsi="Times New Roman" w:cs="Times New Roman"/>
          <w:sz w:val="20"/>
        </w:rPr>
        <w:t xml:space="preserve">al </w:t>
      </w:r>
      <w:r w:rsidRPr="008F2948">
        <w:rPr>
          <w:rFonts w:ascii="Times New Roman" w:hAnsi="Times New Roman" w:cs="Times New Roman"/>
          <w:sz w:val="20"/>
        </w:rPr>
        <w:t xml:space="preserve">areas where individuals and </w:t>
      </w:r>
      <w:proofErr w:type="spellStart"/>
      <w:r w:rsidRPr="008F2948">
        <w:rPr>
          <w:rFonts w:ascii="Times New Roman" w:hAnsi="Times New Roman" w:cs="Times New Roman"/>
          <w:sz w:val="20"/>
        </w:rPr>
        <w:t>organisations</w:t>
      </w:r>
      <w:proofErr w:type="spellEnd"/>
      <w:r w:rsidRPr="008F2948">
        <w:rPr>
          <w:rFonts w:ascii="Times New Roman" w:hAnsi="Times New Roman" w:cs="Times New Roman"/>
          <w:sz w:val="20"/>
        </w:rPr>
        <w:t xml:space="preserve"> interact. </w:t>
      </w:r>
      <w:r w:rsidR="00A060EC">
        <w:rPr>
          <w:rFonts w:ascii="Times New Roman" w:hAnsi="Times New Roman" w:cs="Times New Roman"/>
          <w:sz w:val="20"/>
        </w:rPr>
        <w:t>Things that</w:t>
      </w:r>
      <w:r w:rsidRPr="008F2948">
        <w:rPr>
          <w:rFonts w:ascii="Times New Roman" w:hAnsi="Times New Roman" w:cs="Times New Roman"/>
          <w:sz w:val="20"/>
        </w:rPr>
        <w:t xml:space="preserve"> </w:t>
      </w:r>
      <w:r w:rsidR="00A060EC" w:rsidRPr="008F2948">
        <w:rPr>
          <w:rFonts w:ascii="Times New Roman" w:hAnsi="Times New Roman" w:cs="Times New Roman"/>
          <w:sz w:val="20"/>
        </w:rPr>
        <w:t>follow</w:t>
      </w:r>
      <w:r w:rsidRPr="008F2948">
        <w:rPr>
          <w:rFonts w:ascii="Times New Roman" w:hAnsi="Times New Roman" w:cs="Times New Roman"/>
          <w:sz w:val="20"/>
        </w:rPr>
        <w:t xml:space="preserve"> should inspire you</w:t>
      </w:r>
      <w:r w:rsidR="00A060EC">
        <w:rPr>
          <w:rFonts w:ascii="Times New Roman" w:hAnsi="Times New Roman" w:cs="Times New Roman"/>
          <w:sz w:val="20"/>
        </w:rPr>
        <w:t xml:space="preserve"> further</w:t>
      </w:r>
      <w:r w:rsidRPr="008F2948">
        <w:rPr>
          <w:rFonts w:ascii="Times New Roman" w:hAnsi="Times New Roman" w:cs="Times New Roman"/>
          <w:sz w:val="20"/>
        </w:rPr>
        <w:t xml:space="preserve"> to </w:t>
      </w:r>
      <w:r w:rsidR="00A060EC">
        <w:rPr>
          <w:rFonts w:ascii="Times New Roman" w:hAnsi="Times New Roman" w:cs="Times New Roman"/>
          <w:sz w:val="20"/>
        </w:rPr>
        <w:t>enhance</w:t>
      </w:r>
      <w:r w:rsidRPr="008F2948">
        <w:rPr>
          <w:rFonts w:ascii="Times New Roman" w:hAnsi="Times New Roman" w:cs="Times New Roman"/>
          <w:sz w:val="20"/>
        </w:rPr>
        <w:t xml:space="preserve"> your understanding of and implementation of its key ideas in </w:t>
      </w:r>
      <w:r w:rsidR="0063333E">
        <w:rPr>
          <w:rFonts w:ascii="Times New Roman" w:hAnsi="Times New Roman" w:cs="Times New Roman"/>
          <w:sz w:val="20"/>
        </w:rPr>
        <w:t>that</w:t>
      </w:r>
      <w:r w:rsidRPr="008F2948">
        <w:rPr>
          <w:rFonts w:ascii="Times New Roman" w:hAnsi="Times New Roman" w:cs="Times New Roman"/>
          <w:sz w:val="20"/>
        </w:rPr>
        <w:t xml:space="preserve"> way </w:t>
      </w:r>
      <w:r w:rsidR="0063333E">
        <w:rPr>
          <w:rFonts w:ascii="Times New Roman" w:hAnsi="Times New Roman" w:cs="Times New Roman"/>
          <w:sz w:val="20"/>
        </w:rPr>
        <w:t xml:space="preserve">that will </w:t>
      </w:r>
      <w:r w:rsidRPr="008F2948">
        <w:rPr>
          <w:rFonts w:ascii="Times New Roman" w:hAnsi="Times New Roman" w:cs="Times New Roman"/>
          <w:sz w:val="20"/>
        </w:rPr>
        <w:t>makes sense to you. It is a very fruitful and perhaps useful field of research.</w:t>
      </w:r>
    </w:p>
    <w:p w14:paraId="7497ADC3" w14:textId="77777777" w:rsidR="00DA223C" w:rsidRPr="008F2948" w:rsidRDefault="00DA223C" w:rsidP="00BF0485">
      <w:pPr>
        <w:spacing w:after="0" w:line="240" w:lineRule="auto"/>
        <w:jc w:val="both"/>
        <w:rPr>
          <w:rFonts w:ascii="Times New Roman" w:hAnsi="Times New Roman" w:cs="Times New Roman"/>
          <w:sz w:val="20"/>
        </w:rPr>
      </w:pPr>
    </w:p>
    <w:p w14:paraId="7EA6D838" w14:textId="1DCA6E04" w:rsidR="000A1E28" w:rsidRDefault="00B30638" w:rsidP="00DA223C">
      <w:pPr>
        <w:spacing w:after="0" w:line="240" w:lineRule="auto"/>
        <w:jc w:val="center"/>
        <w:rPr>
          <w:rFonts w:ascii="Times New Roman" w:hAnsi="Times New Roman" w:cs="Times New Roman"/>
          <w:b/>
          <w:bCs/>
          <w:sz w:val="20"/>
        </w:rPr>
      </w:pPr>
      <w:r>
        <w:rPr>
          <w:rFonts w:ascii="Times New Roman" w:hAnsi="Times New Roman" w:cs="Times New Roman"/>
          <w:b/>
          <w:bCs/>
          <w:sz w:val="20"/>
        </w:rPr>
        <w:t>Table 1: Understanding and Implementation of Key Ideas of Psychological Contract</w:t>
      </w:r>
    </w:p>
    <w:p w14:paraId="79EB4300" w14:textId="77777777" w:rsidR="00FF6E2A" w:rsidRPr="00DA223C" w:rsidRDefault="00FF6E2A" w:rsidP="00DA223C">
      <w:pPr>
        <w:spacing w:after="0" w:line="240" w:lineRule="auto"/>
        <w:jc w:val="center"/>
        <w:rPr>
          <w:rFonts w:ascii="Times New Roman" w:hAnsi="Times New Roman" w:cs="Times New Roman"/>
          <w:b/>
          <w:bCs/>
          <w:sz w:val="20"/>
        </w:rPr>
      </w:pPr>
    </w:p>
    <w:p w14:paraId="61C1CB3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629EB66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DC8860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10CB8B8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6BB35AD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AB0731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3E3C582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2C0DBFD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268614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certain </w:t>
      </w:r>
    </w:p>
    <w:p w14:paraId="00CEE62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behavior’ (Concise Oxford Dictionary 1996)  </w:t>
      </w:r>
    </w:p>
    <w:p w14:paraId="1C5F13F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068EE43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32D621B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5BD8DBE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9795B1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FA850A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672A111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3DDBE8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7CE3E6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4E21417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6CDA40A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0BEE7A1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56CEAC4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51B41D8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05DD6F9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1B0E48B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0E07BCE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59E643B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71C038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7637930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4D1133D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7FF6C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0CF3E06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02F368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4EEE04F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1C40545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6AEF6BD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7E08C45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3161F28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15A2480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0DB1778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6C443B9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10AF8BE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39976B5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00FDF8E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2A43231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6CA518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14B8E6B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1478C54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8357F8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376B0BA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20A9FD6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46A163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64E2A9E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669DA53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48D7163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7E7B94B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660529C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6F21073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611ECB3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75667E6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80C209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44A2AE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C5D8E4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C272A6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2591B2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616AEB6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5DD6E68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1857984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7379823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1785F23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08AB021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237B6CA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5104A6D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3A80CA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79D87B1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00F7B07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938E62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6E2066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381BED5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226BFEB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241868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57805A9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72206B4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60BFAE5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3490716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245BA44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6AB94D0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61CC98D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01119DF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1BE60FB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63F559B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567F80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748407E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082F35C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162E001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DC51C3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0DD8188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36312BC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769A1D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4A71F36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1093381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7ADABDD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34B2B16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464BDE3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6799714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049B5D3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575448E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77D565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E65A5E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C99D95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533E3C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42B5345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3CA59D2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388BFB0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6D2A050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00107E7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13D084A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417DEA5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1692D8E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1A989F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6C2D47B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202669B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7CB1762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F0EA19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F5AF02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4EBC0C7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1F380F1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44A7027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5615D89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1F23A28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351FD8C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21CD520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5CD054F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3F588F0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4374C13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7125062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34695E8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495C5DF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778D053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780F372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7AC390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3B9DE7D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3D40A4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689B4A9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2888716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1574006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1E40EDF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3BF55E6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4F32F75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7148D79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1282D0A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3F8AB38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4716830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45AEACB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923DEC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025BE3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2FF735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CF79F6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32AAF60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63AC580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65BB0D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53F4FCA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788E01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7AEF26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43B3EC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6893CE9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0969D9B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3CD301C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05F8DCA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3735E1F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92983E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8B665A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4867642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41792E5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60F4809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1EF64D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69F9421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1A68CC5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4174D01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396101E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599340E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012CCD8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2ED5B36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575107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5AAC140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1689C2B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3DFF9C5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121E198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27C68BB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6EBABE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1A2D7E8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5E5BC5D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1C1261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69E0070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527B090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55169F8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5FF297D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78B7195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23543EC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71FA25C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2488EF7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457282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EAC596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4EE9A3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09EE2A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7A69329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30C6F7F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5C22A2C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37CC92E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3E2C682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48A3AD6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4A3F319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755E2F0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393F93E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57192BA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7BAD7F3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49F7168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72760D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CBB6D0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2D536E1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74B3C83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3015C27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4DD26E9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1CE9F13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55D6F08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31D6D51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19BACAD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2E03BBD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604A3A5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1AACF28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77E0CD2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062A4BA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1FA4DF1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p w14:paraId="130E7F1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Research, Conway &amp;Briner, 2005</w:t>
      </w:r>
    </w:p>
    <w:p w14:paraId="2E2F89F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Dr. A. </w:t>
      </w:r>
      <w:proofErr w:type="spellStart"/>
      <w:r w:rsidRPr="008F2948">
        <w:rPr>
          <w:rFonts w:ascii="Times New Roman" w:eastAsia="Times New Roman" w:hAnsi="Times New Roman" w:cs="Times New Roman"/>
          <w:color w:val="000000"/>
          <w:sz w:val="20"/>
        </w:rPr>
        <w:t>Savarimuthu</w:t>
      </w:r>
      <w:proofErr w:type="spellEnd"/>
      <w:r w:rsidRPr="008F2948">
        <w:rPr>
          <w:rFonts w:ascii="Times New Roman" w:eastAsia="Times New Roman" w:hAnsi="Times New Roman" w:cs="Times New Roman"/>
          <w:color w:val="000000"/>
          <w:sz w:val="20"/>
        </w:rPr>
        <w:t xml:space="preserve"> and A. </w:t>
      </w:r>
      <w:proofErr w:type="spellStart"/>
      <w:r w:rsidRPr="008F2948">
        <w:rPr>
          <w:rFonts w:ascii="Times New Roman" w:eastAsia="Times New Roman" w:hAnsi="Times New Roman" w:cs="Times New Roman"/>
          <w:color w:val="000000"/>
          <w:sz w:val="20"/>
        </w:rPr>
        <w:t>Jerena</w:t>
      </w:r>
      <w:proofErr w:type="spellEnd"/>
      <w:r w:rsidRPr="008F2948">
        <w:rPr>
          <w:rFonts w:ascii="Times New Roman" w:eastAsia="Times New Roman" w:hAnsi="Times New Roman" w:cs="Times New Roman"/>
          <w:color w:val="000000"/>
          <w:sz w:val="20"/>
        </w:rPr>
        <w:t xml:space="preserve"> Rachael</w:t>
      </w:r>
    </w:p>
    <w:p w14:paraId="70CCFAC2"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02BCD48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http://www.iaeme.com/IJM/index.asp  104  editor@iaeme.com </w:t>
      </w:r>
    </w:p>
    <w:p w14:paraId="2130D4E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Belief  Definition  Examples </w:t>
      </w:r>
    </w:p>
    <w:p w14:paraId="696416F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FD2781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Promise </w:t>
      </w:r>
    </w:p>
    <w:p w14:paraId="0856138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1.‘a commitment to do (or not to do) something’ (Rousseau and </w:t>
      </w:r>
    </w:p>
    <w:p w14:paraId="6938D21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Parks, 1993) </w:t>
      </w:r>
    </w:p>
    <w:p w14:paraId="43E10D0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‘an assurance that one will or will not undertake a certain </w:t>
      </w:r>
    </w:p>
    <w:p w14:paraId="2BBDC0B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action, or </w:t>
      </w:r>
      <w:proofErr w:type="spellStart"/>
      <w:r w:rsidRPr="008F2948">
        <w:rPr>
          <w:rFonts w:ascii="Times New Roman" w:eastAsia="Times New Roman" w:hAnsi="Times New Roman" w:cs="Times New Roman"/>
          <w:color w:val="000000"/>
          <w:sz w:val="20"/>
        </w:rPr>
        <w:t>behaviour</w:t>
      </w:r>
      <w:proofErr w:type="spellEnd"/>
      <w:r w:rsidRPr="008F2948">
        <w:rPr>
          <w:rFonts w:ascii="Times New Roman" w:eastAsia="Times New Roman" w:hAnsi="Times New Roman" w:cs="Times New Roman"/>
          <w:color w:val="000000"/>
          <w:sz w:val="20"/>
        </w:rPr>
        <w:t xml:space="preserve">’ (Concise Oxford Dictionary 1996)  </w:t>
      </w:r>
    </w:p>
    <w:p w14:paraId="29976AB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will get the reward </w:t>
      </w:r>
    </w:p>
    <w:p w14:paraId="30E61C2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because that was the </w:t>
      </w:r>
    </w:p>
    <w:p w14:paraId="06D352C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deal”  </w:t>
      </w:r>
    </w:p>
    <w:p w14:paraId="741A3AE8"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2D52C81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BD33D9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1EFF51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7D9A8EF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Obligation </w:t>
      </w:r>
    </w:p>
    <w:p w14:paraId="2D6C174A"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‘a feeling of inner compulsion from whatever source, to act </w:t>
      </w:r>
    </w:p>
    <w:p w14:paraId="26C63F2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in a certain way towards another, or towards the community; in </w:t>
      </w:r>
    </w:p>
    <w:p w14:paraId="1E70DF9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a narrower sense a feeling arising from beliefs received, </w:t>
      </w:r>
    </w:p>
    <w:p w14:paraId="6B3F187E"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prompting to service in return; less definite than duty, and not </w:t>
      </w:r>
    </w:p>
    <w:p w14:paraId="6E9B9C2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involving, the ability to act in accordance with it’. (</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w:t>
      </w:r>
    </w:p>
    <w:p w14:paraId="62C239B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Dictionary of psychology, 1958)  </w:t>
      </w:r>
    </w:p>
    <w:p w14:paraId="502E031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constraining power of a law, percept, duty, contract, </w:t>
      </w:r>
    </w:p>
    <w:p w14:paraId="1038833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etc.’(Concise Oxford Dictionary,1996) </w:t>
      </w:r>
    </w:p>
    <w:p w14:paraId="630F696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should get the </w:t>
      </w:r>
    </w:p>
    <w:p w14:paraId="614AFDF0"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reward because I </w:t>
      </w:r>
    </w:p>
    <w:p w14:paraId="14FCCD8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worked hard” </w:t>
      </w:r>
    </w:p>
    <w:p w14:paraId="4164CE97"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535652F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p>
    <w:p w14:paraId="31B8CA75"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Expectation </w:t>
      </w:r>
    </w:p>
    <w:p w14:paraId="193BBB5B"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 ‘expectations take many forms from beliefs in the probability </w:t>
      </w:r>
    </w:p>
    <w:p w14:paraId="238F452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of future events to normative beliefs’.(Rousseau and Parks, </w:t>
      </w:r>
    </w:p>
    <w:p w14:paraId="4A5D0B1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1993)  </w:t>
      </w:r>
    </w:p>
    <w:p w14:paraId="6E7F38F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2. ‘the attitude of waiting attentively for something usually to a </w:t>
      </w:r>
    </w:p>
    <w:p w14:paraId="21BA0E4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certain extent, defined, however vaguely’(</w:t>
      </w:r>
      <w:proofErr w:type="spellStart"/>
      <w:r w:rsidRPr="008F2948">
        <w:rPr>
          <w:rFonts w:ascii="Times New Roman" w:eastAsia="Times New Roman" w:hAnsi="Times New Roman" w:cs="Times New Roman"/>
          <w:color w:val="000000"/>
          <w:sz w:val="20"/>
        </w:rPr>
        <w:t>Drever</w:t>
      </w:r>
      <w:proofErr w:type="spellEnd"/>
      <w:r w:rsidRPr="008F2948">
        <w:rPr>
          <w:rFonts w:ascii="Times New Roman" w:eastAsia="Times New Roman" w:hAnsi="Times New Roman" w:cs="Times New Roman"/>
          <w:color w:val="000000"/>
          <w:sz w:val="20"/>
        </w:rPr>
        <w:t xml:space="preserve">, Dictionary of </w:t>
      </w:r>
    </w:p>
    <w:p w14:paraId="79C1FDC6"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psychology,1958) </w:t>
      </w:r>
    </w:p>
    <w:p w14:paraId="2231822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3. ‘the act or instance of expecting of looking forward; the </w:t>
      </w:r>
    </w:p>
    <w:p w14:paraId="605BCBE4"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probability of an event’(Concise Oxford Dictionary,1996). </w:t>
      </w:r>
    </w:p>
    <w:p w14:paraId="3CA9D7F9"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“I am likely to get </w:t>
      </w:r>
    </w:p>
    <w:p w14:paraId="5ACF45BF"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the reward as that’s </w:t>
      </w:r>
    </w:p>
    <w:p w14:paraId="5CB38581"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happened</w:t>
      </w:r>
    </w:p>
    <w:p w14:paraId="6E158CE3"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occasionally in the </w:t>
      </w:r>
    </w:p>
    <w:p w14:paraId="4BCAD74D"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past”  </w:t>
      </w:r>
    </w:p>
    <w:p w14:paraId="3FB2821C" w14:textId="77777777" w:rsidR="00EE037A" w:rsidRPr="008F2948" w:rsidRDefault="00EE037A" w:rsidP="008F2948">
      <w:pPr>
        <w:shd w:val="clear" w:color="auto" w:fill="FFFFFF"/>
        <w:spacing w:after="0" w:line="0" w:lineRule="auto"/>
        <w:rPr>
          <w:rFonts w:ascii="Times New Roman" w:eastAsia="Times New Roman" w:hAnsi="Times New Roman" w:cs="Times New Roman"/>
          <w:color w:val="000000"/>
          <w:sz w:val="20"/>
        </w:rPr>
      </w:pPr>
      <w:r w:rsidRPr="008F2948">
        <w:rPr>
          <w:rFonts w:ascii="Times New Roman" w:eastAsia="Times New Roman" w:hAnsi="Times New Roman" w:cs="Times New Roman"/>
          <w:color w:val="000000"/>
          <w:sz w:val="20"/>
        </w:rPr>
        <w:t xml:space="preserve">Source: (Understanding Psychological Contracts at Work: A Critical Evaluation of Theory and </w:t>
      </w:r>
    </w:p>
    <w:tbl>
      <w:tblPr>
        <w:tblStyle w:val="TableGrid"/>
        <w:tblW w:w="0" w:type="auto"/>
        <w:tblLayout w:type="fixed"/>
        <w:tblLook w:val="04A0" w:firstRow="1" w:lastRow="0" w:firstColumn="1" w:lastColumn="0" w:noHBand="0" w:noVBand="1"/>
      </w:tblPr>
      <w:tblGrid>
        <w:gridCol w:w="1458"/>
        <w:gridCol w:w="7155"/>
        <w:gridCol w:w="2127"/>
      </w:tblGrid>
      <w:tr w:rsidR="00EE037A" w:rsidRPr="008F2948" w14:paraId="2CC03BC4" w14:textId="77777777" w:rsidTr="00B30638">
        <w:trPr>
          <w:trHeight w:val="305"/>
        </w:trPr>
        <w:tc>
          <w:tcPr>
            <w:tcW w:w="1458" w:type="dxa"/>
          </w:tcPr>
          <w:p w14:paraId="3E363D8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Belief Definition Examples</w:t>
            </w:r>
          </w:p>
          <w:p w14:paraId="41E3E16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5E49FE9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Promise</w:t>
            </w:r>
          </w:p>
          <w:p w14:paraId="57B88ABF"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1.‘a commitment to do (or not to do) something’ (Rousseau and</w:t>
            </w:r>
          </w:p>
          <w:p w14:paraId="5DAF9B73"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Parks, 1993)</w:t>
            </w:r>
          </w:p>
          <w:p w14:paraId="34EB715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2. ‘an assurance that one will or will not undertake a certain</w:t>
            </w:r>
          </w:p>
          <w:p w14:paraId="47687D16"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 xml:space="preserve">action, or </w:t>
            </w:r>
            <w:proofErr w:type="spellStart"/>
            <w:r w:rsidRPr="008F2948">
              <w:rPr>
                <w:rFonts w:ascii="Times New Roman" w:eastAsia="Times New Roman" w:hAnsi="Times New Roman" w:cs="Times New Roman"/>
                <w:b/>
                <w:color w:val="000000"/>
                <w:sz w:val="20"/>
                <w:szCs w:val="20"/>
              </w:rPr>
              <w:t>behaviour</w:t>
            </w:r>
            <w:proofErr w:type="spellEnd"/>
            <w:r w:rsidRPr="008F2948">
              <w:rPr>
                <w:rFonts w:ascii="Times New Roman" w:eastAsia="Times New Roman" w:hAnsi="Times New Roman" w:cs="Times New Roman"/>
                <w:b/>
                <w:color w:val="000000"/>
                <w:sz w:val="20"/>
                <w:szCs w:val="20"/>
              </w:rPr>
              <w:t>’ (Concise Oxford Dictionary 1996)</w:t>
            </w:r>
          </w:p>
          <w:p w14:paraId="0E938458"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 will get the reward</w:t>
            </w:r>
          </w:p>
          <w:p w14:paraId="4C48E528"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because that was the</w:t>
            </w:r>
          </w:p>
          <w:p w14:paraId="238C0A6C"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deal”</w:t>
            </w:r>
          </w:p>
          <w:p w14:paraId="4E78915F"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026DD5F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4AB5054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1D98F56D"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100C25A6"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Obligation</w:t>
            </w:r>
          </w:p>
          <w:p w14:paraId="3D0D1CFC"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 ‘a feeling of inner compulsion from whatever source, to act</w:t>
            </w:r>
          </w:p>
          <w:p w14:paraId="3B1DB48E"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in a certain way towards another, or towards the community; in</w:t>
            </w:r>
          </w:p>
          <w:p w14:paraId="7DA49096"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a narrower sense a feeling arising from beliefs received,</w:t>
            </w:r>
          </w:p>
          <w:p w14:paraId="2D4BC50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prompting to service in return; less definite than duty, and not</w:t>
            </w:r>
          </w:p>
          <w:p w14:paraId="4ED16A3D"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involving, the ability to act in accordance with it’. (</w:t>
            </w:r>
            <w:proofErr w:type="spellStart"/>
            <w:r w:rsidRPr="008F2948">
              <w:rPr>
                <w:rFonts w:ascii="Times New Roman" w:eastAsia="Times New Roman" w:hAnsi="Times New Roman" w:cs="Times New Roman"/>
                <w:b/>
                <w:color w:val="000000"/>
                <w:sz w:val="20"/>
                <w:szCs w:val="20"/>
              </w:rPr>
              <w:t>Drever</w:t>
            </w:r>
            <w:proofErr w:type="spellEnd"/>
            <w:r w:rsidRPr="008F2948">
              <w:rPr>
                <w:rFonts w:ascii="Times New Roman" w:eastAsia="Times New Roman" w:hAnsi="Times New Roman" w:cs="Times New Roman"/>
                <w:b/>
                <w:color w:val="000000"/>
                <w:sz w:val="20"/>
                <w:szCs w:val="20"/>
              </w:rPr>
              <w:t>,</w:t>
            </w:r>
          </w:p>
          <w:p w14:paraId="52E58CD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Dictionary of psychology, 1958)</w:t>
            </w:r>
          </w:p>
          <w:p w14:paraId="4B57DB8F"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2. ‘the constraining power of a law, percept, duty, contract,</w:t>
            </w:r>
          </w:p>
          <w:p w14:paraId="048EC82E"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etc.’(Concise Oxford Dictionary,1996)</w:t>
            </w:r>
          </w:p>
          <w:p w14:paraId="74A24E4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 should get the</w:t>
            </w:r>
          </w:p>
          <w:p w14:paraId="11A1AACD"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reward because I</w:t>
            </w:r>
          </w:p>
          <w:p w14:paraId="02222629"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worked hard”</w:t>
            </w:r>
          </w:p>
          <w:p w14:paraId="731EA26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79490309"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p>
          <w:p w14:paraId="01067B44"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Expectation</w:t>
            </w:r>
          </w:p>
          <w:p w14:paraId="70B39114"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 ‘expectations take many forms from beliefs in the probability</w:t>
            </w:r>
          </w:p>
          <w:p w14:paraId="33D1A102"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of future events to normative beliefs’.(Rousseau and Parks,</w:t>
            </w:r>
          </w:p>
          <w:p w14:paraId="0C1A8898"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1993)</w:t>
            </w:r>
          </w:p>
          <w:p w14:paraId="70F6F1E7"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2. ‘the attitude of waiting attentively for something usually to a</w:t>
            </w:r>
          </w:p>
          <w:p w14:paraId="4CAB1E15"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certain extent, defined, however vaguely’(</w:t>
            </w:r>
            <w:proofErr w:type="spellStart"/>
            <w:r w:rsidRPr="008F2948">
              <w:rPr>
                <w:rFonts w:ascii="Times New Roman" w:eastAsia="Times New Roman" w:hAnsi="Times New Roman" w:cs="Times New Roman"/>
                <w:b/>
                <w:color w:val="000000"/>
                <w:sz w:val="20"/>
                <w:szCs w:val="20"/>
              </w:rPr>
              <w:t>Drever</w:t>
            </w:r>
            <w:proofErr w:type="spellEnd"/>
            <w:r w:rsidRPr="008F2948">
              <w:rPr>
                <w:rFonts w:ascii="Times New Roman" w:eastAsia="Times New Roman" w:hAnsi="Times New Roman" w:cs="Times New Roman"/>
                <w:b/>
                <w:color w:val="000000"/>
                <w:sz w:val="20"/>
                <w:szCs w:val="20"/>
              </w:rPr>
              <w:t>, Dictionary of</w:t>
            </w:r>
          </w:p>
          <w:p w14:paraId="5BADEC83"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psychology,1958)</w:t>
            </w:r>
          </w:p>
          <w:p w14:paraId="3A57321C"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3. ‘the act or instance of expecting of looking forward; the</w:t>
            </w:r>
          </w:p>
          <w:p w14:paraId="3E2A31D1"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probability of an event’(Concise Oxford Dictionary,1996).</w:t>
            </w:r>
          </w:p>
          <w:p w14:paraId="73C5EA0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“I am likely to get</w:t>
            </w:r>
          </w:p>
          <w:p w14:paraId="0AAF025B"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the reward as that’s</w:t>
            </w:r>
          </w:p>
          <w:p w14:paraId="76FA1660"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happened</w:t>
            </w:r>
          </w:p>
          <w:p w14:paraId="73395F5A"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occasionally in the</w:t>
            </w:r>
          </w:p>
          <w:p w14:paraId="7B0BF0E9" w14:textId="77777777" w:rsidR="00EE037A" w:rsidRPr="008F2948" w:rsidRDefault="00EE037A" w:rsidP="00BF0485">
            <w:pPr>
              <w:shd w:val="clear" w:color="auto" w:fill="FFFFFF"/>
              <w:spacing w:line="0" w:lineRule="auto"/>
              <w:jc w:val="both"/>
              <w:rPr>
                <w:rFonts w:ascii="Times New Roman" w:eastAsia="Times New Roman" w:hAnsi="Times New Roman" w:cs="Times New Roman"/>
                <w:b/>
                <w:color w:val="000000"/>
                <w:sz w:val="20"/>
                <w:szCs w:val="20"/>
              </w:rPr>
            </w:pPr>
            <w:r w:rsidRPr="008F2948">
              <w:rPr>
                <w:rFonts w:ascii="Times New Roman" w:eastAsia="Times New Roman" w:hAnsi="Times New Roman" w:cs="Times New Roman"/>
                <w:b/>
                <w:color w:val="000000"/>
                <w:sz w:val="20"/>
                <w:szCs w:val="20"/>
              </w:rPr>
              <w:t>past</w:t>
            </w:r>
          </w:p>
          <w:p w14:paraId="1426062B" w14:textId="77777777" w:rsidR="00EE037A" w:rsidRPr="008F2948" w:rsidRDefault="000A1E28" w:rsidP="001E1DD8">
            <w:pPr>
              <w:jc w:val="both"/>
              <w:rPr>
                <w:rFonts w:ascii="Times New Roman" w:hAnsi="Times New Roman" w:cs="Times New Roman"/>
                <w:b/>
                <w:sz w:val="20"/>
                <w:szCs w:val="20"/>
              </w:rPr>
            </w:pPr>
            <w:r w:rsidRPr="008F2948">
              <w:rPr>
                <w:rFonts w:ascii="Times New Roman" w:hAnsi="Times New Roman" w:cs="Times New Roman"/>
                <w:b/>
                <w:sz w:val="20"/>
                <w:szCs w:val="20"/>
              </w:rPr>
              <w:t>Belief</w:t>
            </w:r>
          </w:p>
        </w:tc>
        <w:tc>
          <w:tcPr>
            <w:tcW w:w="7155" w:type="dxa"/>
          </w:tcPr>
          <w:p w14:paraId="11C76C47" w14:textId="77777777" w:rsidR="00EE037A" w:rsidRPr="008F2948" w:rsidRDefault="000A1E28" w:rsidP="001E1DD8">
            <w:pPr>
              <w:jc w:val="both"/>
              <w:rPr>
                <w:rFonts w:ascii="Times New Roman" w:hAnsi="Times New Roman" w:cs="Times New Roman"/>
                <w:b/>
                <w:sz w:val="20"/>
                <w:szCs w:val="20"/>
              </w:rPr>
            </w:pPr>
            <w:r w:rsidRPr="008F2948">
              <w:rPr>
                <w:rFonts w:ascii="Times New Roman" w:hAnsi="Times New Roman" w:cs="Times New Roman"/>
                <w:b/>
                <w:sz w:val="20"/>
                <w:szCs w:val="20"/>
              </w:rPr>
              <w:t xml:space="preserve">Definition </w:t>
            </w:r>
          </w:p>
        </w:tc>
        <w:tc>
          <w:tcPr>
            <w:tcW w:w="2127" w:type="dxa"/>
          </w:tcPr>
          <w:p w14:paraId="2A918C4D" w14:textId="77777777" w:rsidR="00EE037A" w:rsidRPr="008F2948" w:rsidRDefault="000A1E28" w:rsidP="001E1DD8">
            <w:pPr>
              <w:jc w:val="both"/>
              <w:rPr>
                <w:rFonts w:ascii="Times New Roman" w:hAnsi="Times New Roman" w:cs="Times New Roman"/>
                <w:b/>
                <w:sz w:val="20"/>
                <w:szCs w:val="20"/>
              </w:rPr>
            </w:pPr>
            <w:r w:rsidRPr="008F2948">
              <w:rPr>
                <w:rFonts w:ascii="Times New Roman" w:hAnsi="Times New Roman" w:cs="Times New Roman"/>
                <w:b/>
                <w:sz w:val="20"/>
                <w:szCs w:val="20"/>
              </w:rPr>
              <w:t>Examples</w:t>
            </w:r>
          </w:p>
        </w:tc>
      </w:tr>
      <w:tr w:rsidR="00EE037A" w:rsidRPr="008F2948" w14:paraId="0773DB92" w14:textId="77777777" w:rsidTr="00B30638">
        <w:trPr>
          <w:trHeight w:val="948"/>
        </w:trPr>
        <w:tc>
          <w:tcPr>
            <w:tcW w:w="1458" w:type="dxa"/>
          </w:tcPr>
          <w:p w14:paraId="65C1A737" w14:textId="77777777" w:rsidR="00EE037A" w:rsidRPr="008F2948" w:rsidRDefault="00EE037A" w:rsidP="001E1DD8">
            <w:pPr>
              <w:jc w:val="both"/>
              <w:rPr>
                <w:rFonts w:ascii="Times New Roman" w:hAnsi="Times New Roman" w:cs="Times New Roman"/>
                <w:sz w:val="20"/>
                <w:szCs w:val="20"/>
              </w:rPr>
            </w:pPr>
          </w:p>
          <w:p w14:paraId="5138E117" w14:textId="77777777" w:rsidR="00EE037A" w:rsidRPr="008F2948" w:rsidRDefault="00EE037A" w:rsidP="001E1DD8">
            <w:pPr>
              <w:jc w:val="both"/>
              <w:rPr>
                <w:rFonts w:ascii="Times New Roman" w:hAnsi="Times New Roman" w:cs="Times New Roman"/>
                <w:sz w:val="20"/>
                <w:szCs w:val="20"/>
              </w:rPr>
            </w:pPr>
          </w:p>
          <w:p w14:paraId="7F07A995" w14:textId="686F878E" w:rsidR="00EE037A" w:rsidRPr="001E1DD8" w:rsidRDefault="00EE037A" w:rsidP="001E1DD8">
            <w:pPr>
              <w:jc w:val="both"/>
              <w:rPr>
                <w:rFonts w:ascii="Times New Roman" w:hAnsi="Times New Roman" w:cs="Times New Roman"/>
                <w:b/>
                <w:bCs/>
                <w:sz w:val="20"/>
                <w:szCs w:val="20"/>
              </w:rPr>
            </w:pPr>
            <w:r w:rsidRPr="008F2948">
              <w:rPr>
                <w:rFonts w:ascii="Times New Roman" w:hAnsi="Times New Roman" w:cs="Times New Roman"/>
                <w:b/>
                <w:bCs/>
                <w:sz w:val="20"/>
                <w:szCs w:val="20"/>
              </w:rPr>
              <w:t>Promise</w:t>
            </w:r>
          </w:p>
        </w:tc>
        <w:tc>
          <w:tcPr>
            <w:tcW w:w="7155" w:type="dxa"/>
          </w:tcPr>
          <w:p w14:paraId="6401AB9E" w14:textId="3B5D662D" w:rsidR="00990DD0" w:rsidRPr="008F2948" w:rsidRDefault="00990DD0" w:rsidP="00BF0485">
            <w:pPr>
              <w:pStyle w:val="ListParagraph"/>
              <w:numPr>
                <w:ilvl w:val="0"/>
                <w:numId w:val="15"/>
              </w:numPr>
              <w:jc w:val="both"/>
              <w:rPr>
                <w:rFonts w:ascii="Times New Roman" w:hAnsi="Times New Roman" w:cs="Times New Roman"/>
                <w:sz w:val="20"/>
                <w:szCs w:val="20"/>
              </w:rPr>
            </w:pPr>
            <w:r w:rsidRPr="008F2948">
              <w:rPr>
                <w:rFonts w:ascii="Times New Roman" w:hAnsi="Times New Roman" w:cs="Times New Roman"/>
                <w:sz w:val="20"/>
                <w:szCs w:val="20"/>
              </w:rPr>
              <w:t>A commitment is a promise to do or not do something. (1993; Rousseau and Parks)</w:t>
            </w:r>
          </w:p>
          <w:p w14:paraId="2F21BB38" w14:textId="77777777" w:rsidR="00EE037A" w:rsidRPr="008F2948" w:rsidRDefault="00990DD0" w:rsidP="00BF0485">
            <w:pPr>
              <w:pStyle w:val="ListParagraph"/>
              <w:numPr>
                <w:ilvl w:val="0"/>
                <w:numId w:val="15"/>
              </w:numPr>
              <w:jc w:val="both"/>
              <w:rPr>
                <w:rFonts w:ascii="Times New Roman" w:hAnsi="Times New Roman" w:cs="Times New Roman"/>
                <w:sz w:val="20"/>
                <w:szCs w:val="20"/>
              </w:rPr>
            </w:pPr>
            <w:r w:rsidRPr="008F2948">
              <w:rPr>
                <w:rFonts w:ascii="Times New Roman" w:hAnsi="Times New Roman" w:cs="Times New Roman"/>
                <w:sz w:val="20"/>
                <w:szCs w:val="20"/>
              </w:rPr>
              <w:t xml:space="preserve">"A pledge that one will or won't engage in a particular action, or </w:t>
            </w:r>
            <w:proofErr w:type="spellStart"/>
            <w:r w:rsidRPr="008F2948">
              <w:rPr>
                <w:rFonts w:ascii="Times New Roman" w:hAnsi="Times New Roman" w:cs="Times New Roman"/>
                <w:sz w:val="20"/>
                <w:szCs w:val="20"/>
              </w:rPr>
              <w:t>behaviour</w:t>
            </w:r>
            <w:proofErr w:type="spellEnd"/>
            <w:r w:rsidRPr="008F2948">
              <w:rPr>
                <w:rFonts w:ascii="Times New Roman" w:hAnsi="Times New Roman" w:cs="Times New Roman"/>
                <w:sz w:val="20"/>
                <w:szCs w:val="20"/>
              </w:rPr>
              <w:t>" (1996) Concise Oxford Dictionary</w:t>
            </w:r>
          </w:p>
        </w:tc>
        <w:tc>
          <w:tcPr>
            <w:tcW w:w="2127" w:type="dxa"/>
          </w:tcPr>
          <w:p w14:paraId="3C181F9F" w14:textId="77777777" w:rsidR="00EE037A" w:rsidRPr="008F2948" w:rsidRDefault="00EE037A" w:rsidP="00BF0485">
            <w:pPr>
              <w:jc w:val="both"/>
              <w:rPr>
                <w:rFonts w:ascii="Times New Roman" w:hAnsi="Times New Roman" w:cs="Times New Roman"/>
                <w:sz w:val="20"/>
                <w:szCs w:val="20"/>
              </w:rPr>
            </w:pPr>
          </w:p>
          <w:p w14:paraId="0481ED28" w14:textId="77777777" w:rsidR="00EE037A" w:rsidRPr="008F2948" w:rsidRDefault="00F84C3E" w:rsidP="00BF0485">
            <w:pPr>
              <w:jc w:val="both"/>
              <w:rPr>
                <w:rFonts w:ascii="Times New Roman" w:hAnsi="Times New Roman" w:cs="Times New Roman"/>
                <w:sz w:val="20"/>
                <w:szCs w:val="20"/>
              </w:rPr>
            </w:pPr>
            <w:r w:rsidRPr="008F2948">
              <w:rPr>
                <w:rFonts w:ascii="Times New Roman" w:hAnsi="Times New Roman" w:cs="Times New Roman"/>
                <w:sz w:val="20"/>
                <w:szCs w:val="20"/>
              </w:rPr>
              <w:t>“Because it was the agreement, I shall receive the prize.”</w:t>
            </w:r>
          </w:p>
        </w:tc>
      </w:tr>
      <w:tr w:rsidR="00EE037A" w:rsidRPr="008F2948" w14:paraId="2E55449D" w14:textId="77777777" w:rsidTr="00B30638">
        <w:trPr>
          <w:trHeight w:val="1610"/>
        </w:trPr>
        <w:tc>
          <w:tcPr>
            <w:tcW w:w="1458" w:type="dxa"/>
          </w:tcPr>
          <w:p w14:paraId="02BB20D2" w14:textId="77777777" w:rsidR="00EE037A" w:rsidRPr="008F2948" w:rsidRDefault="00EE037A" w:rsidP="001E1DD8">
            <w:pPr>
              <w:jc w:val="both"/>
              <w:rPr>
                <w:rFonts w:ascii="Times New Roman" w:hAnsi="Times New Roman" w:cs="Times New Roman"/>
                <w:sz w:val="20"/>
                <w:szCs w:val="20"/>
              </w:rPr>
            </w:pPr>
          </w:p>
          <w:p w14:paraId="5FE6D547" w14:textId="77777777" w:rsidR="00EE037A" w:rsidRPr="008F2948" w:rsidRDefault="00EE037A" w:rsidP="001E1DD8">
            <w:pPr>
              <w:jc w:val="both"/>
              <w:rPr>
                <w:rFonts w:ascii="Times New Roman" w:hAnsi="Times New Roman" w:cs="Times New Roman"/>
                <w:sz w:val="20"/>
                <w:szCs w:val="20"/>
              </w:rPr>
            </w:pPr>
          </w:p>
          <w:p w14:paraId="3590FF74" w14:textId="77777777" w:rsidR="00EE037A" w:rsidRPr="008F2948" w:rsidRDefault="00EE037A" w:rsidP="001E1DD8">
            <w:pPr>
              <w:jc w:val="both"/>
              <w:rPr>
                <w:rFonts w:ascii="Times New Roman" w:hAnsi="Times New Roman" w:cs="Times New Roman"/>
                <w:sz w:val="20"/>
                <w:szCs w:val="20"/>
              </w:rPr>
            </w:pPr>
          </w:p>
          <w:p w14:paraId="16A4DCE2" w14:textId="77777777" w:rsidR="00EE037A" w:rsidRPr="008F2948" w:rsidRDefault="00EE037A" w:rsidP="001E1DD8">
            <w:pPr>
              <w:jc w:val="both"/>
              <w:rPr>
                <w:rFonts w:ascii="Times New Roman" w:hAnsi="Times New Roman" w:cs="Times New Roman"/>
                <w:sz w:val="20"/>
                <w:szCs w:val="20"/>
              </w:rPr>
            </w:pPr>
          </w:p>
          <w:p w14:paraId="4DBA987A" w14:textId="77777777" w:rsidR="00EE037A" w:rsidRPr="008F2948" w:rsidRDefault="00EE037A" w:rsidP="001E1DD8">
            <w:pPr>
              <w:jc w:val="both"/>
              <w:rPr>
                <w:rFonts w:ascii="Times New Roman" w:hAnsi="Times New Roman" w:cs="Times New Roman"/>
                <w:b/>
                <w:bCs/>
                <w:sz w:val="20"/>
                <w:szCs w:val="20"/>
              </w:rPr>
            </w:pPr>
            <w:r w:rsidRPr="008F2948">
              <w:rPr>
                <w:rFonts w:ascii="Times New Roman" w:hAnsi="Times New Roman" w:cs="Times New Roman"/>
                <w:b/>
                <w:bCs/>
                <w:sz w:val="20"/>
                <w:szCs w:val="20"/>
              </w:rPr>
              <w:t xml:space="preserve">Obligation </w:t>
            </w:r>
          </w:p>
          <w:p w14:paraId="0A785A03" w14:textId="77777777" w:rsidR="00EE037A" w:rsidRPr="008F2948" w:rsidRDefault="00EE037A" w:rsidP="001E1DD8">
            <w:pPr>
              <w:jc w:val="both"/>
              <w:rPr>
                <w:rFonts w:ascii="Times New Roman" w:hAnsi="Times New Roman" w:cs="Times New Roman"/>
                <w:sz w:val="20"/>
                <w:szCs w:val="20"/>
              </w:rPr>
            </w:pPr>
          </w:p>
          <w:p w14:paraId="4621E8D3" w14:textId="77777777" w:rsidR="00EE037A" w:rsidRPr="008F2948" w:rsidRDefault="00EE037A" w:rsidP="00BF0485">
            <w:pPr>
              <w:spacing w:line="360" w:lineRule="auto"/>
              <w:jc w:val="both"/>
              <w:rPr>
                <w:rFonts w:ascii="Times New Roman" w:hAnsi="Times New Roman" w:cs="Times New Roman"/>
                <w:sz w:val="20"/>
                <w:szCs w:val="20"/>
              </w:rPr>
            </w:pPr>
          </w:p>
        </w:tc>
        <w:tc>
          <w:tcPr>
            <w:tcW w:w="7155" w:type="dxa"/>
          </w:tcPr>
          <w:p w14:paraId="1DEDC849" w14:textId="5E769143" w:rsidR="00990DD0" w:rsidRPr="008F2948" w:rsidRDefault="00990DD0" w:rsidP="00BF0485">
            <w:pPr>
              <w:pStyle w:val="ListParagraph"/>
              <w:numPr>
                <w:ilvl w:val="0"/>
                <w:numId w:val="14"/>
              </w:numPr>
              <w:jc w:val="both"/>
              <w:rPr>
                <w:rFonts w:ascii="Times New Roman" w:hAnsi="Times New Roman" w:cs="Times New Roman"/>
                <w:sz w:val="20"/>
                <w:szCs w:val="20"/>
              </w:rPr>
            </w:pPr>
            <w:r w:rsidRPr="008F2948">
              <w:rPr>
                <w:rFonts w:ascii="Times New Roman" w:hAnsi="Times New Roman" w:cs="Times New Roman"/>
                <w:sz w:val="20"/>
                <w:szCs w:val="20"/>
              </w:rPr>
              <w:t>"A feeling of inner comp</w:t>
            </w:r>
            <w:r w:rsidR="0063333E">
              <w:rPr>
                <w:rFonts w:ascii="Times New Roman" w:hAnsi="Times New Roman" w:cs="Times New Roman"/>
                <w:sz w:val="20"/>
                <w:szCs w:val="20"/>
              </w:rPr>
              <w:t>elling force</w:t>
            </w:r>
            <w:r w:rsidRPr="008F2948">
              <w:rPr>
                <w:rFonts w:ascii="Times New Roman" w:hAnsi="Times New Roman" w:cs="Times New Roman"/>
                <w:sz w:val="20"/>
                <w:szCs w:val="20"/>
              </w:rPr>
              <w:t xml:space="preserve"> from whatever source</w:t>
            </w:r>
            <w:r w:rsidR="0063333E">
              <w:rPr>
                <w:rFonts w:ascii="Times New Roman" w:hAnsi="Times New Roman" w:cs="Times New Roman"/>
                <w:sz w:val="20"/>
                <w:szCs w:val="20"/>
              </w:rPr>
              <w:t xml:space="preserve"> it may be</w:t>
            </w:r>
            <w:r w:rsidRPr="008F2948">
              <w:rPr>
                <w:rFonts w:ascii="Times New Roman" w:hAnsi="Times New Roman" w:cs="Times New Roman"/>
                <w:sz w:val="20"/>
                <w:szCs w:val="20"/>
              </w:rPr>
              <w:t>, to act in a particular manner toward another</w:t>
            </w:r>
            <w:r w:rsidR="0063333E">
              <w:rPr>
                <w:rFonts w:ascii="Times New Roman" w:hAnsi="Times New Roman" w:cs="Times New Roman"/>
                <w:sz w:val="20"/>
                <w:szCs w:val="20"/>
              </w:rPr>
              <w:t xml:space="preserve"> person</w:t>
            </w:r>
            <w:r w:rsidRPr="008F2948">
              <w:rPr>
                <w:rFonts w:ascii="Times New Roman" w:hAnsi="Times New Roman" w:cs="Times New Roman"/>
                <w:sz w:val="20"/>
                <w:szCs w:val="20"/>
              </w:rPr>
              <w:t xml:space="preserve">, or towards community; in a narrow sense, a feeling arising from </w:t>
            </w:r>
            <w:r w:rsidR="00FF6E2A">
              <w:rPr>
                <w:rFonts w:ascii="Times New Roman" w:hAnsi="Times New Roman" w:cs="Times New Roman"/>
                <w:sz w:val="20"/>
                <w:szCs w:val="20"/>
              </w:rPr>
              <w:t xml:space="preserve">your </w:t>
            </w:r>
            <w:r w:rsidRPr="008F2948">
              <w:rPr>
                <w:rFonts w:ascii="Times New Roman" w:hAnsi="Times New Roman" w:cs="Times New Roman"/>
                <w:sz w:val="20"/>
                <w:szCs w:val="20"/>
              </w:rPr>
              <w:t xml:space="preserve">beliefs received, </w:t>
            </w:r>
            <w:r w:rsidR="00FF6E2A">
              <w:rPr>
                <w:rFonts w:ascii="Times New Roman" w:hAnsi="Times New Roman" w:cs="Times New Roman"/>
                <w:sz w:val="20"/>
                <w:szCs w:val="20"/>
              </w:rPr>
              <w:t xml:space="preserve">and </w:t>
            </w:r>
            <w:r w:rsidRPr="008F2948">
              <w:rPr>
                <w:rFonts w:ascii="Times New Roman" w:hAnsi="Times New Roman" w:cs="Times New Roman"/>
                <w:sz w:val="20"/>
                <w:szCs w:val="20"/>
              </w:rPr>
              <w:t>prompting to service in return; less certain than duty, and not involving</w:t>
            </w:r>
            <w:r w:rsidR="00FF6E2A">
              <w:rPr>
                <w:rFonts w:ascii="Times New Roman" w:hAnsi="Times New Roman" w:cs="Times New Roman"/>
                <w:sz w:val="20"/>
                <w:szCs w:val="20"/>
              </w:rPr>
              <w:t xml:space="preserve"> it</w:t>
            </w:r>
            <w:r w:rsidRPr="008F2948">
              <w:rPr>
                <w:rFonts w:ascii="Times New Roman" w:hAnsi="Times New Roman" w:cs="Times New Roman"/>
                <w:sz w:val="20"/>
                <w:szCs w:val="20"/>
              </w:rPr>
              <w:t xml:space="preserve">, </w:t>
            </w:r>
            <w:r w:rsidR="00FF6E2A">
              <w:rPr>
                <w:rFonts w:ascii="Times New Roman" w:hAnsi="Times New Roman" w:cs="Times New Roman"/>
                <w:sz w:val="20"/>
                <w:szCs w:val="20"/>
              </w:rPr>
              <w:t xml:space="preserve">and </w:t>
            </w:r>
            <w:r w:rsidRPr="008F2948">
              <w:rPr>
                <w:rFonts w:ascii="Times New Roman" w:hAnsi="Times New Roman" w:cs="Times New Roman"/>
                <w:sz w:val="20"/>
                <w:szCs w:val="20"/>
              </w:rPr>
              <w:t>the ability to act in accordance with it" (</w:t>
            </w:r>
            <w:proofErr w:type="spellStart"/>
            <w:r w:rsidRPr="008F2948">
              <w:rPr>
                <w:rFonts w:ascii="Times New Roman" w:hAnsi="Times New Roman" w:cs="Times New Roman"/>
                <w:sz w:val="20"/>
                <w:szCs w:val="20"/>
              </w:rPr>
              <w:t>Drever</w:t>
            </w:r>
            <w:proofErr w:type="spellEnd"/>
            <w:r w:rsidRPr="008F2948">
              <w:rPr>
                <w:rFonts w:ascii="Times New Roman" w:hAnsi="Times New Roman" w:cs="Times New Roman"/>
                <w:sz w:val="20"/>
                <w:szCs w:val="20"/>
              </w:rPr>
              <w:t>, 1958, Psychology Dictionary)</w:t>
            </w:r>
          </w:p>
          <w:p w14:paraId="462965FF" w14:textId="77777777" w:rsidR="00EE037A" w:rsidRPr="008F2948" w:rsidRDefault="00990DD0" w:rsidP="00BF0485">
            <w:pPr>
              <w:pStyle w:val="ListParagraph"/>
              <w:numPr>
                <w:ilvl w:val="0"/>
                <w:numId w:val="14"/>
              </w:numPr>
              <w:jc w:val="both"/>
              <w:rPr>
                <w:rFonts w:ascii="Times New Roman" w:hAnsi="Times New Roman" w:cs="Times New Roman"/>
                <w:sz w:val="20"/>
                <w:szCs w:val="20"/>
              </w:rPr>
            </w:pPr>
            <w:r w:rsidRPr="008F2948">
              <w:rPr>
                <w:rFonts w:ascii="Times New Roman" w:hAnsi="Times New Roman" w:cs="Times New Roman"/>
                <w:sz w:val="20"/>
                <w:szCs w:val="20"/>
              </w:rPr>
              <w:t>The limiting influence of a rule, precept, obligation, contract, etc. (Oxford Concise Dictionary, 1996)</w:t>
            </w:r>
          </w:p>
        </w:tc>
        <w:tc>
          <w:tcPr>
            <w:tcW w:w="2127" w:type="dxa"/>
          </w:tcPr>
          <w:p w14:paraId="3D3ABA6F" w14:textId="77777777" w:rsidR="00EE037A" w:rsidRPr="008F2948" w:rsidRDefault="00EE037A" w:rsidP="00BF0485">
            <w:pPr>
              <w:jc w:val="both"/>
              <w:rPr>
                <w:rFonts w:ascii="Times New Roman" w:hAnsi="Times New Roman" w:cs="Times New Roman"/>
                <w:sz w:val="20"/>
                <w:szCs w:val="20"/>
              </w:rPr>
            </w:pPr>
          </w:p>
          <w:p w14:paraId="110F0327" w14:textId="77777777" w:rsidR="00EE037A" w:rsidRPr="008F2948" w:rsidRDefault="00EE037A" w:rsidP="00BF0485">
            <w:pPr>
              <w:jc w:val="both"/>
              <w:rPr>
                <w:rFonts w:ascii="Times New Roman" w:hAnsi="Times New Roman" w:cs="Times New Roman"/>
                <w:sz w:val="20"/>
                <w:szCs w:val="20"/>
              </w:rPr>
            </w:pPr>
          </w:p>
          <w:p w14:paraId="07F8A5F2" w14:textId="77777777" w:rsidR="00EE037A" w:rsidRPr="008F2948" w:rsidRDefault="00EE037A" w:rsidP="00BF0485">
            <w:pPr>
              <w:jc w:val="both"/>
              <w:rPr>
                <w:rFonts w:ascii="Times New Roman" w:hAnsi="Times New Roman" w:cs="Times New Roman"/>
                <w:sz w:val="20"/>
                <w:szCs w:val="20"/>
              </w:rPr>
            </w:pPr>
          </w:p>
          <w:p w14:paraId="6902DFEC" w14:textId="77777777" w:rsidR="00EE037A" w:rsidRPr="008F2948" w:rsidRDefault="00F84C3E" w:rsidP="00BF0485">
            <w:pPr>
              <w:jc w:val="both"/>
              <w:rPr>
                <w:rFonts w:ascii="Times New Roman" w:hAnsi="Times New Roman" w:cs="Times New Roman"/>
                <w:sz w:val="20"/>
                <w:szCs w:val="20"/>
              </w:rPr>
            </w:pPr>
            <w:r w:rsidRPr="008F2948">
              <w:rPr>
                <w:rFonts w:ascii="Times New Roman" w:hAnsi="Times New Roman" w:cs="Times New Roman"/>
                <w:sz w:val="20"/>
                <w:szCs w:val="20"/>
              </w:rPr>
              <w:t>"Since I worked so hard, I deserve the prize."</w:t>
            </w:r>
          </w:p>
        </w:tc>
      </w:tr>
      <w:tr w:rsidR="00EE037A" w:rsidRPr="008F2948" w14:paraId="557CA0FD" w14:textId="77777777" w:rsidTr="00B30638">
        <w:trPr>
          <w:trHeight w:val="800"/>
        </w:trPr>
        <w:tc>
          <w:tcPr>
            <w:tcW w:w="1458" w:type="dxa"/>
          </w:tcPr>
          <w:p w14:paraId="183619BF" w14:textId="77777777" w:rsidR="00EE037A" w:rsidRPr="008F2948" w:rsidRDefault="00EE037A" w:rsidP="001E1DD8">
            <w:pPr>
              <w:jc w:val="both"/>
              <w:rPr>
                <w:rFonts w:ascii="Times New Roman" w:hAnsi="Times New Roman" w:cs="Times New Roman"/>
                <w:sz w:val="20"/>
                <w:szCs w:val="20"/>
              </w:rPr>
            </w:pPr>
          </w:p>
          <w:p w14:paraId="6E867EA3" w14:textId="77777777" w:rsidR="00EE037A" w:rsidRPr="008F2948" w:rsidRDefault="00EE037A" w:rsidP="001E1DD8">
            <w:pPr>
              <w:jc w:val="both"/>
              <w:rPr>
                <w:rFonts w:ascii="Times New Roman" w:hAnsi="Times New Roman" w:cs="Times New Roman"/>
                <w:sz w:val="20"/>
                <w:szCs w:val="20"/>
              </w:rPr>
            </w:pPr>
          </w:p>
          <w:p w14:paraId="38B533A5" w14:textId="77777777" w:rsidR="00EE037A" w:rsidRPr="008F2948" w:rsidRDefault="00EE037A" w:rsidP="001E1DD8">
            <w:pPr>
              <w:jc w:val="both"/>
              <w:rPr>
                <w:rFonts w:ascii="Times New Roman" w:hAnsi="Times New Roman" w:cs="Times New Roman"/>
                <w:sz w:val="20"/>
                <w:szCs w:val="20"/>
              </w:rPr>
            </w:pPr>
          </w:p>
          <w:p w14:paraId="1A8B014F" w14:textId="77777777" w:rsidR="00EE037A" w:rsidRPr="008F2948" w:rsidRDefault="00EE037A" w:rsidP="001E1DD8">
            <w:pPr>
              <w:jc w:val="both"/>
              <w:rPr>
                <w:rFonts w:ascii="Times New Roman" w:hAnsi="Times New Roman" w:cs="Times New Roman"/>
                <w:sz w:val="20"/>
                <w:szCs w:val="20"/>
              </w:rPr>
            </w:pPr>
          </w:p>
          <w:p w14:paraId="61BDE84C" w14:textId="77777777" w:rsidR="00EE037A" w:rsidRPr="008F2948" w:rsidRDefault="00EE037A" w:rsidP="001E1DD8">
            <w:pPr>
              <w:jc w:val="both"/>
              <w:rPr>
                <w:rFonts w:ascii="Times New Roman" w:hAnsi="Times New Roman" w:cs="Times New Roman"/>
                <w:b/>
                <w:bCs/>
                <w:sz w:val="20"/>
                <w:szCs w:val="20"/>
              </w:rPr>
            </w:pPr>
            <w:r w:rsidRPr="008F2948">
              <w:rPr>
                <w:rFonts w:ascii="Times New Roman" w:hAnsi="Times New Roman" w:cs="Times New Roman"/>
                <w:b/>
                <w:bCs/>
                <w:sz w:val="20"/>
                <w:szCs w:val="20"/>
              </w:rPr>
              <w:t xml:space="preserve">Expectation </w:t>
            </w:r>
          </w:p>
          <w:p w14:paraId="4D859914" w14:textId="77777777" w:rsidR="00EE037A" w:rsidRPr="008F2948" w:rsidRDefault="00EE037A" w:rsidP="00BF0485">
            <w:pPr>
              <w:spacing w:line="360" w:lineRule="auto"/>
              <w:jc w:val="both"/>
              <w:rPr>
                <w:rFonts w:ascii="Times New Roman" w:hAnsi="Times New Roman" w:cs="Times New Roman"/>
                <w:sz w:val="20"/>
                <w:szCs w:val="20"/>
              </w:rPr>
            </w:pPr>
          </w:p>
        </w:tc>
        <w:tc>
          <w:tcPr>
            <w:tcW w:w="7155" w:type="dxa"/>
          </w:tcPr>
          <w:p w14:paraId="194E7C92" w14:textId="77777777" w:rsidR="00990DD0" w:rsidRPr="008F2948" w:rsidRDefault="00990DD0" w:rsidP="001E1DD8">
            <w:pPr>
              <w:pStyle w:val="ListParagraph"/>
              <w:numPr>
                <w:ilvl w:val="0"/>
                <w:numId w:val="16"/>
              </w:numPr>
              <w:jc w:val="both"/>
              <w:rPr>
                <w:rFonts w:ascii="Times New Roman" w:hAnsi="Times New Roman" w:cs="Times New Roman"/>
                <w:sz w:val="20"/>
                <w:szCs w:val="20"/>
              </w:rPr>
            </w:pPr>
            <w:r w:rsidRPr="008F2948">
              <w:rPr>
                <w:rFonts w:ascii="Times New Roman" w:hAnsi="Times New Roman" w:cs="Times New Roman"/>
                <w:sz w:val="20"/>
                <w:szCs w:val="20"/>
              </w:rPr>
              <w:t>Expectations can range from normative views to judgments about the likelihood of future events. (1993; Rousseau and Parks)</w:t>
            </w:r>
          </w:p>
          <w:p w14:paraId="730D9A85" w14:textId="77777777" w:rsidR="00990DD0" w:rsidRPr="008F2948" w:rsidRDefault="00990DD0" w:rsidP="001E1DD8">
            <w:pPr>
              <w:pStyle w:val="ListParagraph"/>
              <w:numPr>
                <w:ilvl w:val="0"/>
                <w:numId w:val="16"/>
              </w:numPr>
              <w:jc w:val="both"/>
              <w:rPr>
                <w:rFonts w:ascii="Times New Roman" w:hAnsi="Times New Roman" w:cs="Times New Roman"/>
                <w:sz w:val="20"/>
                <w:szCs w:val="20"/>
              </w:rPr>
            </w:pPr>
            <w:r w:rsidRPr="008F2948">
              <w:rPr>
                <w:rFonts w:ascii="Times New Roman" w:hAnsi="Times New Roman" w:cs="Times New Roman"/>
                <w:sz w:val="20"/>
                <w:szCs w:val="20"/>
              </w:rPr>
              <w:t>"The disposition of waiting patiently for something generally to some extent, defined, albeit ill-defined"(</w:t>
            </w:r>
            <w:proofErr w:type="spellStart"/>
            <w:r w:rsidRPr="008F2948">
              <w:rPr>
                <w:rFonts w:ascii="Times New Roman" w:hAnsi="Times New Roman" w:cs="Times New Roman"/>
                <w:sz w:val="20"/>
                <w:szCs w:val="20"/>
              </w:rPr>
              <w:t>Drever</w:t>
            </w:r>
            <w:proofErr w:type="spellEnd"/>
            <w:r w:rsidRPr="008F2948">
              <w:rPr>
                <w:rFonts w:ascii="Times New Roman" w:hAnsi="Times New Roman" w:cs="Times New Roman"/>
                <w:sz w:val="20"/>
                <w:szCs w:val="20"/>
              </w:rPr>
              <w:t>, 1958, The Dictionary of Psychology)</w:t>
            </w:r>
          </w:p>
          <w:p w14:paraId="6BEDC3F8" w14:textId="77777777" w:rsidR="00EE037A" w:rsidRPr="008F2948" w:rsidRDefault="00990DD0" w:rsidP="001E1DD8">
            <w:pPr>
              <w:pStyle w:val="ListParagraph"/>
              <w:numPr>
                <w:ilvl w:val="0"/>
                <w:numId w:val="16"/>
              </w:numPr>
              <w:jc w:val="both"/>
              <w:rPr>
                <w:rFonts w:ascii="Times New Roman" w:hAnsi="Times New Roman" w:cs="Times New Roman"/>
                <w:sz w:val="20"/>
                <w:szCs w:val="20"/>
              </w:rPr>
            </w:pPr>
            <w:r w:rsidRPr="008F2948">
              <w:rPr>
                <w:rFonts w:ascii="Times New Roman" w:hAnsi="Times New Roman" w:cs="Times New Roman"/>
                <w:sz w:val="20"/>
                <w:szCs w:val="20"/>
              </w:rPr>
              <w:t>"The act or occurrence of expecting or looking ahead; the likelihood that an event will occur" (Concise Oxford Dictionary,1996).</w:t>
            </w:r>
          </w:p>
        </w:tc>
        <w:tc>
          <w:tcPr>
            <w:tcW w:w="2127" w:type="dxa"/>
          </w:tcPr>
          <w:p w14:paraId="1B83F16A" w14:textId="77777777" w:rsidR="00EE037A" w:rsidRPr="008F2948" w:rsidRDefault="00EE037A" w:rsidP="001E1DD8">
            <w:pPr>
              <w:jc w:val="both"/>
              <w:rPr>
                <w:rFonts w:ascii="Times New Roman" w:hAnsi="Times New Roman" w:cs="Times New Roman"/>
                <w:sz w:val="20"/>
                <w:szCs w:val="20"/>
              </w:rPr>
            </w:pPr>
          </w:p>
          <w:p w14:paraId="2FD12DC6" w14:textId="77777777" w:rsidR="00EE037A" w:rsidRPr="008F2948" w:rsidRDefault="00EE037A" w:rsidP="001E1DD8">
            <w:pPr>
              <w:jc w:val="both"/>
              <w:rPr>
                <w:rFonts w:ascii="Times New Roman" w:hAnsi="Times New Roman" w:cs="Times New Roman"/>
                <w:sz w:val="20"/>
                <w:szCs w:val="20"/>
              </w:rPr>
            </w:pPr>
          </w:p>
          <w:p w14:paraId="06D5DC99" w14:textId="77777777" w:rsidR="00EE037A" w:rsidRPr="008F2948" w:rsidRDefault="00F84C3E" w:rsidP="001E1DD8">
            <w:pPr>
              <w:jc w:val="both"/>
              <w:rPr>
                <w:rFonts w:ascii="Times New Roman" w:hAnsi="Times New Roman" w:cs="Times New Roman"/>
                <w:sz w:val="20"/>
                <w:szCs w:val="20"/>
              </w:rPr>
            </w:pPr>
            <w:r w:rsidRPr="008F2948">
              <w:rPr>
                <w:rFonts w:ascii="Times New Roman" w:hAnsi="Times New Roman" w:cs="Times New Roman"/>
                <w:sz w:val="20"/>
                <w:szCs w:val="20"/>
              </w:rPr>
              <w:t>I'm likely to receive the award because it has occasionally happened in the past.</w:t>
            </w:r>
          </w:p>
        </w:tc>
      </w:tr>
    </w:tbl>
    <w:p w14:paraId="2938E7B9" w14:textId="77777777" w:rsidR="0064067E" w:rsidRPr="008F2948" w:rsidRDefault="0064067E" w:rsidP="00BF0485">
      <w:pPr>
        <w:spacing w:after="0" w:line="240" w:lineRule="auto"/>
        <w:rPr>
          <w:rFonts w:ascii="Times New Roman" w:hAnsi="Times New Roman" w:cs="Times New Roman"/>
          <w:sz w:val="20"/>
        </w:rPr>
      </w:pPr>
    </w:p>
    <w:p w14:paraId="071E6792" w14:textId="7872EC8D" w:rsidR="00950A5E" w:rsidRDefault="00950A5E" w:rsidP="00BF0485">
      <w:pPr>
        <w:shd w:val="clear" w:color="auto" w:fill="FFFFFF"/>
        <w:spacing w:after="0" w:line="240" w:lineRule="auto"/>
        <w:jc w:val="both"/>
        <w:rPr>
          <w:rFonts w:ascii="Times New Roman" w:eastAsia="Times New Roman" w:hAnsi="Times New Roman" w:cs="Times New Roman"/>
          <w:iCs/>
          <w:sz w:val="20"/>
        </w:rPr>
      </w:pPr>
      <w:r w:rsidRPr="00FF6E2A">
        <w:rPr>
          <w:rFonts w:ascii="Times New Roman" w:eastAsia="Times New Roman" w:hAnsi="Times New Roman" w:cs="Times New Roman"/>
          <w:iCs/>
          <w:sz w:val="20"/>
        </w:rPr>
        <w:t xml:space="preserve">The Psychological Contract differs significantly from a physical contract or document in that it </w:t>
      </w:r>
      <w:proofErr w:type="spellStart"/>
      <w:r w:rsidRPr="00FF6E2A">
        <w:rPr>
          <w:rFonts w:ascii="Times New Roman" w:eastAsia="Times New Roman" w:hAnsi="Times New Roman" w:cs="Times New Roman"/>
          <w:iCs/>
          <w:sz w:val="20"/>
        </w:rPr>
        <w:t>symbolises</w:t>
      </w:r>
      <w:proofErr w:type="spellEnd"/>
      <w:r w:rsidRPr="00FF6E2A">
        <w:rPr>
          <w:rFonts w:ascii="Times New Roman" w:eastAsia="Times New Roman" w:hAnsi="Times New Roman" w:cs="Times New Roman"/>
          <w:iCs/>
          <w:sz w:val="20"/>
        </w:rPr>
        <w:t xml:space="preserve"> the idea of "connection," "trust," or "understanding" that may exist for one or more workers, as opposed to a physical object or legal document that may vary from employee to employee.</w:t>
      </w:r>
    </w:p>
    <w:p w14:paraId="6BE9E36B" w14:textId="77777777" w:rsidR="00577850" w:rsidRPr="00FF6E2A" w:rsidRDefault="00577850" w:rsidP="00BF0485">
      <w:pPr>
        <w:shd w:val="clear" w:color="auto" w:fill="FFFFFF"/>
        <w:spacing w:after="0" w:line="240" w:lineRule="auto"/>
        <w:jc w:val="both"/>
        <w:rPr>
          <w:rFonts w:ascii="Times New Roman" w:eastAsia="Times New Roman" w:hAnsi="Times New Roman" w:cs="Times New Roman"/>
          <w:iCs/>
          <w:sz w:val="20"/>
        </w:rPr>
      </w:pPr>
    </w:p>
    <w:p w14:paraId="34780AD4" w14:textId="7836AD29" w:rsidR="003E6F9F" w:rsidRPr="00577850" w:rsidRDefault="003E6F9F" w:rsidP="00577850">
      <w:pPr>
        <w:pStyle w:val="ListParagraph"/>
        <w:numPr>
          <w:ilvl w:val="0"/>
          <w:numId w:val="22"/>
        </w:numPr>
        <w:shd w:val="clear" w:color="auto" w:fill="FFFFFF"/>
        <w:spacing w:after="0" w:line="240" w:lineRule="auto"/>
        <w:ind w:left="360"/>
        <w:jc w:val="both"/>
        <w:rPr>
          <w:rFonts w:ascii="Times New Roman" w:eastAsia="Times New Roman" w:hAnsi="Times New Roman" w:cs="Times New Roman"/>
          <w:b/>
          <w:sz w:val="20"/>
        </w:rPr>
      </w:pPr>
      <w:r w:rsidRPr="00577850">
        <w:rPr>
          <w:rFonts w:ascii="Times New Roman" w:eastAsia="Times New Roman" w:hAnsi="Times New Roman" w:cs="Times New Roman"/>
          <w:b/>
          <w:sz w:val="20"/>
        </w:rPr>
        <w:t xml:space="preserve">Nature of </w:t>
      </w:r>
      <w:r w:rsidR="00950A5E" w:rsidRPr="00577850">
        <w:rPr>
          <w:rFonts w:ascii="Times New Roman" w:hAnsi="Times New Roman" w:cs="Times New Roman"/>
          <w:b/>
          <w:sz w:val="20"/>
        </w:rPr>
        <w:t xml:space="preserve">Psychological </w:t>
      </w:r>
      <w:r w:rsidRPr="00577850">
        <w:rPr>
          <w:rFonts w:ascii="Times New Roman" w:hAnsi="Times New Roman" w:cs="Times New Roman"/>
          <w:b/>
          <w:sz w:val="20"/>
        </w:rPr>
        <w:t xml:space="preserve"> </w:t>
      </w:r>
      <w:r w:rsidR="00950A5E" w:rsidRPr="00577850">
        <w:rPr>
          <w:rFonts w:ascii="Times New Roman" w:hAnsi="Times New Roman" w:cs="Times New Roman"/>
          <w:b/>
          <w:sz w:val="20"/>
        </w:rPr>
        <w:t>Contract</w:t>
      </w:r>
    </w:p>
    <w:p w14:paraId="7C444918" w14:textId="77777777" w:rsidR="003E6F9F" w:rsidRPr="008F2948" w:rsidRDefault="00406386" w:rsidP="00577850">
      <w:pPr>
        <w:shd w:val="clear" w:color="auto" w:fill="FFFFFF"/>
        <w:spacing w:after="0" w:line="240" w:lineRule="auto"/>
        <w:ind w:firstLine="360"/>
        <w:jc w:val="both"/>
        <w:rPr>
          <w:rFonts w:ascii="Times New Roman" w:eastAsia="Times New Roman" w:hAnsi="Times New Roman" w:cs="Times New Roman"/>
          <w:sz w:val="20"/>
        </w:rPr>
      </w:pPr>
      <w:r w:rsidRPr="008F2948">
        <w:rPr>
          <w:rFonts w:ascii="Times New Roman" w:eastAsia="Times New Roman" w:hAnsi="Times New Roman" w:cs="Times New Roman"/>
          <w:sz w:val="20"/>
        </w:rPr>
        <w:t xml:space="preserve">The psychological contract is a set of individual ideas about the conditions of a transaction between people and their </w:t>
      </w:r>
      <w:proofErr w:type="spellStart"/>
      <w:r w:rsidRPr="008F2948">
        <w:rPr>
          <w:rFonts w:ascii="Times New Roman" w:eastAsia="Times New Roman" w:hAnsi="Times New Roman" w:cs="Times New Roman"/>
          <w:sz w:val="20"/>
        </w:rPr>
        <w:t>organisation</w:t>
      </w:r>
      <w:proofErr w:type="spellEnd"/>
      <w:r w:rsidRPr="008F2948">
        <w:rPr>
          <w:rFonts w:ascii="Times New Roman" w:eastAsia="Times New Roman" w:hAnsi="Times New Roman" w:cs="Times New Roman"/>
          <w:sz w:val="20"/>
        </w:rPr>
        <w:t xml:space="preserve"> that has been developed by the </w:t>
      </w:r>
      <w:proofErr w:type="spellStart"/>
      <w:r w:rsidRPr="008F2948">
        <w:rPr>
          <w:rFonts w:ascii="Times New Roman" w:eastAsia="Times New Roman" w:hAnsi="Times New Roman" w:cs="Times New Roman"/>
          <w:sz w:val="20"/>
        </w:rPr>
        <w:t>organisation</w:t>
      </w:r>
      <w:proofErr w:type="spellEnd"/>
      <w:r w:rsidRPr="008F2948">
        <w:rPr>
          <w:rFonts w:ascii="Times New Roman" w:eastAsia="Times New Roman" w:hAnsi="Times New Roman" w:cs="Times New Roman"/>
          <w:sz w:val="20"/>
        </w:rPr>
        <w:t>. As</w:t>
      </w:r>
      <w:r w:rsidR="003E6F9F" w:rsidRPr="008F2948">
        <w:rPr>
          <w:rFonts w:ascii="Times New Roman" w:eastAsia="Times New Roman" w:hAnsi="Times New Roman" w:cs="Times New Roman"/>
          <w:sz w:val="20"/>
        </w:rPr>
        <w:t xml:space="preserve"> the organization is social system and there is a continuous influence- interaction. As superordinate influence subordinate through authority and subordinate influence to higher in the hierarchy are known as an upward influence.</w:t>
      </w:r>
    </w:p>
    <w:p w14:paraId="62B51501" w14:textId="4ADC37B4" w:rsidR="003E6F9F" w:rsidRPr="008F2948" w:rsidRDefault="003E6F9F" w:rsidP="00577850">
      <w:pPr>
        <w:spacing w:after="0" w:line="240" w:lineRule="auto"/>
        <w:ind w:firstLine="360"/>
        <w:jc w:val="both"/>
        <w:rPr>
          <w:rFonts w:ascii="Times New Roman" w:eastAsia="Times New Roman" w:hAnsi="Times New Roman" w:cs="Times New Roman"/>
          <w:sz w:val="20"/>
        </w:rPr>
      </w:pPr>
      <w:r w:rsidRPr="008F2948">
        <w:rPr>
          <w:rFonts w:ascii="Times New Roman" w:eastAsia="Times New Roman" w:hAnsi="Times New Roman" w:cs="Times New Roman"/>
          <w:sz w:val="20"/>
        </w:rPr>
        <w:t xml:space="preserve">The nature of </w:t>
      </w:r>
      <w:r w:rsidR="00577850" w:rsidRPr="008F2948">
        <w:rPr>
          <w:rFonts w:ascii="Times New Roman" w:eastAsia="Times New Roman" w:hAnsi="Times New Roman" w:cs="Times New Roman"/>
          <w:sz w:val="20"/>
        </w:rPr>
        <w:t>psychological</w:t>
      </w:r>
      <w:r w:rsidRPr="008F2948">
        <w:rPr>
          <w:rFonts w:ascii="Times New Roman" w:eastAsia="Times New Roman" w:hAnsi="Times New Roman" w:cs="Times New Roman"/>
          <w:sz w:val="20"/>
        </w:rPr>
        <w:t xml:space="preserve"> contract:</w:t>
      </w:r>
    </w:p>
    <w:p w14:paraId="57F3A7CB"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Follet through resolving a conflict by integration and depersonalization of order increases the interaction among subordinate and superordinate. Follet envisaged functional leadership. According to her authority flows from the function and situation.</w:t>
      </w:r>
    </w:p>
    <w:p w14:paraId="39790E2F"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Elton mayo highlight the importance of the informal group. The Informal group is a critical link between employee and managers apart from the formal link.</w:t>
      </w:r>
    </w:p>
    <w:p w14:paraId="7421E914"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According to Bernard, employees seek plural inducements (General incentives and specific incentives).The nature of a contract is based on managers understanding what motivates which employee and provide accordingly to ensure Reciprocal bonding. While Bernard also defined Zone of Indifference , which derived from contribution - satisfaction equilibrium.</w:t>
      </w:r>
    </w:p>
    <w:p w14:paraId="53F79375"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Likert through supportive relationship and interaction-influence system defines the importance of interaction in the organizational efficiency.</w:t>
      </w:r>
    </w:p>
    <w:p w14:paraId="5BE0DE9F"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McGregor defined transactional influence is one of the reasons for the success of an organization. In which there are mutual trust and confidence between subordinate and superordinate.</w:t>
      </w:r>
    </w:p>
    <w:p w14:paraId="5CC961E9" w14:textId="77777777" w:rsidR="003E6F9F" w:rsidRPr="008F2948" w:rsidRDefault="003E6F9F" w:rsidP="00577850">
      <w:pPr>
        <w:numPr>
          <w:ilvl w:val="0"/>
          <w:numId w:val="23"/>
        </w:numPr>
        <w:shd w:val="clear" w:color="auto" w:fill="FFFFFF"/>
        <w:spacing w:after="0" w:line="240" w:lineRule="auto"/>
        <w:ind w:left="360"/>
        <w:jc w:val="both"/>
        <w:rPr>
          <w:rFonts w:ascii="Times New Roman" w:eastAsia="Times New Roman" w:hAnsi="Times New Roman" w:cs="Times New Roman"/>
          <w:sz w:val="20"/>
        </w:rPr>
      </w:pPr>
      <w:r w:rsidRPr="008F2948">
        <w:rPr>
          <w:rFonts w:ascii="Times New Roman" w:eastAsia="Times New Roman" w:hAnsi="Times New Roman" w:cs="Times New Roman"/>
          <w:sz w:val="20"/>
        </w:rPr>
        <w:t>Argyris mention that psychological dimension by theorizing that performance is directly proportional to psychological satisfaction; otherwise, it would lead to interpersonal incompetence.</w:t>
      </w:r>
    </w:p>
    <w:p w14:paraId="34BE13EB" w14:textId="06C66601" w:rsidR="003E6F9F" w:rsidRDefault="003E6F9F" w:rsidP="00577850">
      <w:pPr>
        <w:shd w:val="clear" w:color="auto" w:fill="FFFFFF"/>
        <w:spacing w:after="0" w:line="240" w:lineRule="auto"/>
        <w:ind w:firstLine="360"/>
        <w:jc w:val="both"/>
        <w:rPr>
          <w:rFonts w:ascii="Times New Roman" w:eastAsia="Times New Roman" w:hAnsi="Times New Roman" w:cs="Times New Roman"/>
          <w:sz w:val="20"/>
        </w:rPr>
      </w:pPr>
      <w:r w:rsidRPr="008F2948">
        <w:rPr>
          <w:rFonts w:ascii="Times New Roman" w:eastAsia="Times New Roman" w:hAnsi="Times New Roman" w:cs="Times New Roman"/>
          <w:sz w:val="20"/>
        </w:rPr>
        <w:t>Thus, nature psychological contract should be such that it leads to satisfaction to employees at the same time lead to the fulfillment of an organizational goal.</w:t>
      </w:r>
    </w:p>
    <w:p w14:paraId="0443D7A9" w14:textId="77777777" w:rsidR="00577850" w:rsidRPr="008F2948" w:rsidRDefault="00577850" w:rsidP="00BF0485">
      <w:pPr>
        <w:shd w:val="clear" w:color="auto" w:fill="FFFFFF"/>
        <w:spacing w:after="0" w:line="240" w:lineRule="auto"/>
        <w:jc w:val="both"/>
        <w:rPr>
          <w:rFonts w:ascii="Times New Roman" w:eastAsia="Times New Roman" w:hAnsi="Times New Roman" w:cs="Times New Roman"/>
          <w:sz w:val="20"/>
        </w:rPr>
      </w:pPr>
    </w:p>
    <w:p w14:paraId="7B0EE3E7" w14:textId="1AA008A0" w:rsidR="003E6F9F" w:rsidRPr="008F2948" w:rsidRDefault="003E6F9F" w:rsidP="00577850">
      <w:pPr>
        <w:pStyle w:val="ListParagraph"/>
        <w:numPr>
          <w:ilvl w:val="0"/>
          <w:numId w:val="22"/>
        </w:numPr>
        <w:shd w:val="clear" w:color="auto" w:fill="FFFFFF"/>
        <w:spacing w:after="0" w:line="240" w:lineRule="auto"/>
        <w:ind w:left="360"/>
        <w:jc w:val="both"/>
        <w:rPr>
          <w:rFonts w:ascii="Times New Roman" w:eastAsia="Times New Roman" w:hAnsi="Times New Roman" w:cs="Times New Roman"/>
          <w:b/>
          <w:sz w:val="20"/>
          <w:szCs w:val="20"/>
        </w:rPr>
      </w:pPr>
      <w:r w:rsidRPr="008F2948">
        <w:rPr>
          <w:rFonts w:ascii="Times New Roman" w:eastAsia="Times New Roman" w:hAnsi="Times New Roman" w:cs="Times New Roman"/>
          <w:b/>
          <w:sz w:val="20"/>
          <w:szCs w:val="20"/>
        </w:rPr>
        <w:t xml:space="preserve">Types of </w:t>
      </w:r>
      <w:r w:rsidR="00BB2F85" w:rsidRPr="008F2948">
        <w:rPr>
          <w:rFonts w:ascii="Times New Roman" w:eastAsia="Times New Roman" w:hAnsi="Times New Roman" w:cs="Times New Roman"/>
          <w:b/>
          <w:bCs/>
          <w:sz w:val="20"/>
          <w:szCs w:val="20"/>
        </w:rPr>
        <w:t>Psychological contract</w:t>
      </w:r>
    </w:p>
    <w:p w14:paraId="039534FB"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Contract for a Transaction</w:t>
      </w:r>
    </w:p>
    <w:p w14:paraId="0E1E3D94" w14:textId="4A219091" w:rsidR="00294CCA" w:rsidRPr="00A907E6"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 xml:space="preserve">Transactional contracts are </w:t>
      </w:r>
      <w:r w:rsidR="00A37BAF" w:rsidRPr="00A907E6">
        <w:rPr>
          <w:rFonts w:ascii="Times New Roman" w:eastAsia="Times New Roman" w:hAnsi="Times New Roman" w:cs="Times New Roman"/>
          <w:bCs/>
          <w:sz w:val="20"/>
        </w:rPr>
        <w:t>agreements</w:t>
      </w:r>
      <w:r w:rsidR="00A37BAF" w:rsidRPr="00A907E6">
        <w:rPr>
          <w:rFonts w:ascii="Times New Roman" w:eastAsia="Times New Roman" w:hAnsi="Times New Roman" w:cs="Times New Roman"/>
          <w:bCs/>
          <w:sz w:val="20"/>
        </w:rPr>
        <w:t xml:space="preserve"> </w:t>
      </w:r>
      <w:r w:rsidR="00A37BAF">
        <w:rPr>
          <w:rFonts w:ascii="Times New Roman" w:eastAsia="Times New Roman" w:hAnsi="Times New Roman" w:cs="Times New Roman"/>
          <w:bCs/>
          <w:sz w:val="20"/>
        </w:rPr>
        <w:t xml:space="preserve">for </w:t>
      </w:r>
      <w:r w:rsidRPr="00A907E6">
        <w:rPr>
          <w:rFonts w:ascii="Times New Roman" w:eastAsia="Times New Roman" w:hAnsi="Times New Roman" w:cs="Times New Roman"/>
          <w:bCs/>
          <w:sz w:val="20"/>
        </w:rPr>
        <w:t>short-term that apply</w:t>
      </w:r>
      <w:r w:rsidR="00A37BAF">
        <w:rPr>
          <w:rFonts w:ascii="Times New Roman" w:eastAsia="Times New Roman" w:hAnsi="Times New Roman" w:cs="Times New Roman"/>
          <w:bCs/>
          <w:sz w:val="20"/>
        </w:rPr>
        <w:t xml:space="preserve"> </w:t>
      </w:r>
      <w:r w:rsidR="00A37BAF" w:rsidRPr="00A907E6">
        <w:rPr>
          <w:rFonts w:ascii="Times New Roman" w:eastAsia="Times New Roman" w:hAnsi="Times New Roman" w:cs="Times New Roman"/>
          <w:bCs/>
          <w:sz w:val="20"/>
        </w:rPr>
        <w:t>only</w:t>
      </w:r>
      <w:r w:rsidRPr="00A907E6">
        <w:rPr>
          <w:rFonts w:ascii="Times New Roman" w:eastAsia="Times New Roman" w:hAnsi="Times New Roman" w:cs="Times New Roman"/>
          <w:bCs/>
          <w:sz w:val="20"/>
        </w:rPr>
        <w:t xml:space="preserve"> for the predetermined amount of time. </w:t>
      </w:r>
      <w:r w:rsidR="00A37BAF">
        <w:rPr>
          <w:rFonts w:ascii="Times New Roman" w:eastAsia="Times New Roman" w:hAnsi="Times New Roman" w:cs="Times New Roman"/>
          <w:bCs/>
          <w:sz w:val="20"/>
        </w:rPr>
        <w:t>As per</w:t>
      </w:r>
      <w:r w:rsidRPr="00A907E6">
        <w:rPr>
          <w:rFonts w:ascii="Times New Roman" w:eastAsia="Times New Roman" w:hAnsi="Times New Roman" w:cs="Times New Roman"/>
          <w:bCs/>
          <w:sz w:val="20"/>
        </w:rPr>
        <w:t xml:space="preserve"> transactional contract, person's identity </w:t>
      </w:r>
      <w:r w:rsidR="00A37BAF">
        <w:rPr>
          <w:rFonts w:ascii="Times New Roman" w:eastAsia="Times New Roman" w:hAnsi="Times New Roman" w:cs="Times New Roman"/>
          <w:bCs/>
          <w:sz w:val="20"/>
        </w:rPr>
        <w:t xml:space="preserve">is </w:t>
      </w:r>
      <w:r w:rsidRPr="00A907E6">
        <w:rPr>
          <w:rFonts w:ascii="Times New Roman" w:eastAsia="Times New Roman" w:hAnsi="Times New Roman" w:cs="Times New Roman"/>
          <w:bCs/>
          <w:sz w:val="20"/>
        </w:rPr>
        <w:t>derive</w:t>
      </w:r>
      <w:r w:rsidR="00A37BAF">
        <w:rPr>
          <w:rFonts w:ascii="Times New Roman" w:eastAsia="Times New Roman" w:hAnsi="Times New Roman" w:cs="Times New Roman"/>
          <w:bCs/>
          <w:sz w:val="20"/>
        </w:rPr>
        <w:t>d</w:t>
      </w:r>
      <w:r w:rsidRPr="00A907E6">
        <w:rPr>
          <w:rFonts w:ascii="Times New Roman" w:eastAsia="Times New Roman" w:hAnsi="Times New Roman" w:cs="Times New Roman"/>
          <w:bCs/>
          <w:sz w:val="20"/>
        </w:rPr>
        <w:t xml:space="preserve"> from their special </w:t>
      </w:r>
      <w:r w:rsidR="00A37BAF" w:rsidRPr="00A907E6">
        <w:rPr>
          <w:rFonts w:ascii="Times New Roman" w:eastAsia="Times New Roman" w:hAnsi="Times New Roman" w:cs="Times New Roman"/>
          <w:bCs/>
          <w:sz w:val="20"/>
        </w:rPr>
        <w:t>competences</w:t>
      </w:r>
      <w:r w:rsidR="00A37BAF" w:rsidRPr="00A907E6">
        <w:rPr>
          <w:rFonts w:ascii="Times New Roman" w:eastAsia="Times New Roman" w:hAnsi="Times New Roman" w:cs="Times New Roman"/>
          <w:bCs/>
          <w:sz w:val="20"/>
        </w:rPr>
        <w:t xml:space="preserve"> </w:t>
      </w:r>
      <w:r w:rsidR="00A37BAF" w:rsidRPr="00A907E6">
        <w:rPr>
          <w:rFonts w:ascii="Times New Roman" w:eastAsia="Times New Roman" w:hAnsi="Times New Roman" w:cs="Times New Roman"/>
          <w:bCs/>
          <w:sz w:val="20"/>
        </w:rPr>
        <w:t>and</w:t>
      </w:r>
      <w:r w:rsidR="00A37BAF" w:rsidRPr="00A907E6">
        <w:rPr>
          <w:rFonts w:ascii="Times New Roman" w:eastAsia="Times New Roman" w:hAnsi="Times New Roman" w:cs="Times New Roman"/>
          <w:bCs/>
          <w:sz w:val="20"/>
        </w:rPr>
        <w:t xml:space="preserve"> </w:t>
      </w:r>
      <w:r w:rsidRPr="00A907E6">
        <w:rPr>
          <w:rFonts w:ascii="Times New Roman" w:eastAsia="Times New Roman" w:hAnsi="Times New Roman" w:cs="Times New Roman"/>
          <w:bCs/>
          <w:sz w:val="20"/>
        </w:rPr>
        <w:t>abilities</w:t>
      </w:r>
      <w:r w:rsidR="00A37BAF">
        <w:rPr>
          <w:rFonts w:ascii="Times New Roman" w:eastAsia="Times New Roman" w:hAnsi="Times New Roman" w:cs="Times New Roman"/>
          <w:bCs/>
          <w:sz w:val="20"/>
        </w:rPr>
        <w:t xml:space="preserve"> that plays a big role in </w:t>
      </w:r>
      <w:r w:rsidRPr="00A907E6">
        <w:rPr>
          <w:rFonts w:ascii="Times New Roman" w:eastAsia="Times New Roman" w:hAnsi="Times New Roman" w:cs="Times New Roman"/>
          <w:bCs/>
          <w:sz w:val="20"/>
        </w:rPr>
        <w:t xml:space="preserve">the foundation of the trade relationship itself. </w:t>
      </w:r>
      <w:r w:rsidR="00A37BAF">
        <w:rPr>
          <w:rFonts w:ascii="Times New Roman" w:eastAsia="Times New Roman" w:hAnsi="Times New Roman" w:cs="Times New Roman"/>
          <w:bCs/>
          <w:sz w:val="20"/>
        </w:rPr>
        <w:t>T</w:t>
      </w:r>
      <w:r w:rsidRPr="00A907E6">
        <w:rPr>
          <w:rFonts w:ascii="Times New Roman" w:eastAsia="Times New Roman" w:hAnsi="Times New Roman" w:cs="Times New Roman"/>
          <w:bCs/>
          <w:sz w:val="20"/>
        </w:rPr>
        <w:t xml:space="preserve">ransnationally oriented </w:t>
      </w:r>
      <w:r w:rsidR="00A37BAF">
        <w:rPr>
          <w:rFonts w:ascii="Times New Roman" w:eastAsia="Times New Roman" w:hAnsi="Times New Roman" w:cs="Times New Roman"/>
          <w:bCs/>
          <w:sz w:val="20"/>
        </w:rPr>
        <w:t>e</w:t>
      </w:r>
      <w:r w:rsidR="00A37BAF" w:rsidRPr="00A907E6">
        <w:rPr>
          <w:rFonts w:ascii="Times New Roman" w:eastAsia="Times New Roman" w:hAnsi="Times New Roman" w:cs="Times New Roman"/>
          <w:bCs/>
          <w:sz w:val="20"/>
        </w:rPr>
        <w:t>mployees</w:t>
      </w:r>
      <w:r w:rsidR="00A37BAF" w:rsidRPr="00A907E6">
        <w:rPr>
          <w:rFonts w:ascii="Times New Roman" w:eastAsia="Times New Roman" w:hAnsi="Times New Roman" w:cs="Times New Roman"/>
          <w:bCs/>
          <w:sz w:val="20"/>
        </w:rPr>
        <w:t xml:space="preserve"> </w:t>
      </w:r>
      <w:r w:rsidRPr="00A907E6">
        <w:rPr>
          <w:rFonts w:ascii="Times New Roman" w:eastAsia="Times New Roman" w:hAnsi="Times New Roman" w:cs="Times New Roman"/>
          <w:bCs/>
          <w:sz w:val="20"/>
        </w:rPr>
        <w:t xml:space="preserve">view the company as just a location to carry out their jobs </w:t>
      </w:r>
      <w:r w:rsidR="00C02833">
        <w:rPr>
          <w:rFonts w:ascii="Times New Roman" w:eastAsia="Times New Roman" w:hAnsi="Times New Roman" w:cs="Times New Roman"/>
          <w:bCs/>
          <w:sz w:val="20"/>
        </w:rPr>
        <w:t>without</w:t>
      </w:r>
      <w:r w:rsidRPr="00A907E6">
        <w:rPr>
          <w:rFonts w:ascii="Times New Roman" w:eastAsia="Times New Roman" w:hAnsi="Times New Roman" w:cs="Times New Roman"/>
          <w:bCs/>
          <w:sz w:val="20"/>
        </w:rPr>
        <w:t xml:space="preserve"> hav</w:t>
      </w:r>
      <w:r w:rsidR="00C02833">
        <w:rPr>
          <w:rFonts w:ascii="Times New Roman" w:eastAsia="Times New Roman" w:hAnsi="Times New Roman" w:cs="Times New Roman"/>
          <w:bCs/>
          <w:sz w:val="20"/>
        </w:rPr>
        <w:t>ing</w:t>
      </w:r>
      <w:r w:rsidRPr="00A907E6">
        <w:rPr>
          <w:rFonts w:ascii="Times New Roman" w:eastAsia="Times New Roman" w:hAnsi="Times New Roman" w:cs="Times New Roman"/>
          <w:bCs/>
          <w:sz w:val="20"/>
        </w:rPr>
        <w:t xml:space="preserve"> </w:t>
      </w:r>
      <w:r w:rsidR="00C02833">
        <w:rPr>
          <w:rFonts w:ascii="Times New Roman" w:eastAsia="Times New Roman" w:hAnsi="Times New Roman" w:cs="Times New Roman"/>
          <w:bCs/>
          <w:sz w:val="20"/>
        </w:rPr>
        <w:t>any</w:t>
      </w:r>
      <w:r w:rsidRPr="00A907E6">
        <w:rPr>
          <w:rFonts w:ascii="Times New Roman" w:eastAsia="Times New Roman" w:hAnsi="Times New Roman" w:cs="Times New Roman"/>
          <w:bCs/>
          <w:sz w:val="20"/>
        </w:rPr>
        <w:t xml:space="preserve"> emotional investment in it.</w:t>
      </w:r>
    </w:p>
    <w:p w14:paraId="123EE38F"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Relationship or Customary Contract</w:t>
      </w:r>
    </w:p>
    <w:p w14:paraId="11AC9309" w14:textId="77C2BDCB" w:rsidR="00FE50C8" w:rsidRPr="00A907E6"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Relational contracts are more general, open-ended,</w:t>
      </w:r>
      <w:r w:rsidR="00C02833">
        <w:rPr>
          <w:rFonts w:ascii="Times New Roman" w:eastAsia="Times New Roman" w:hAnsi="Times New Roman" w:cs="Times New Roman"/>
          <w:bCs/>
          <w:sz w:val="20"/>
        </w:rPr>
        <w:t xml:space="preserve"> </w:t>
      </w:r>
      <w:r w:rsidR="00C02833" w:rsidRPr="00A907E6">
        <w:rPr>
          <w:rFonts w:ascii="Times New Roman" w:eastAsia="Times New Roman" w:hAnsi="Times New Roman" w:cs="Times New Roman"/>
          <w:bCs/>
          <w:sz w:val="20"/>
        </w:rPr>
        <w:t xml:space="preserve">amorphous, </w:t>
      </w:r>
      <w:r w:rsidRPr="00A907E6">
        <w:rPr>
          <w:rFonts w:ascii="Times New Roman" w:eastAsia="Times New Roman" w:hAnsi="Times New Roman" w:cs="Times New Roman"/>
          <w:bCs/>
          <w:sz w:val="20"/>
        </w:rPr>
        <w:t xml:space="preserve">and susceptible to the subjective interpretation of the parties involved. They last for a while and are concerned with exchange of resources that are personal, </w:t>
      </w:r>
      <w:r w:rsidR="00C02833" w:rsidRPr="00A907E6">
        <w:rPr>
          <w:rFonts w:ascii="Times New Roman" w:eastAsia="Times New Roman" w:hAnsi="Times New Roman" w:cs="Times New Roman"/>
          <w:bCs/>
          <w:sz w:val="20"/>
        </w:rPr>
        <w:t xml:space="preserve">value-based, </w:t>
      </w:r>
      <w:r w:rsidRPr="00A907E6">
        <w:rPr>
          <w:rFonts w:ascii="Times New Roman" w:eastAsia="Times New Roman" w:hAnsi="Times New Roman" w:cs="Times New Roman"/>
          <w:bCs/>
          <w:sz w:val="20"/>
        </w:rPr>
        <w:t>socioemotional, as well as economic.</w:t>
      </w:r>
    </w:p>
    <w:p w14:paraId="5601CF21"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Transitional Contract</w:t>
      </w:r>
    </w:p>
    <w:p w14:paraId="1E74081F" w14:textId="1A310285" w:rsidR="00FE50C8" w:rsidRPr="00A907E6"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 xml:space="preserve">As name implies, a transitional contract is a period of the relationship between two parties that reflects the absence of promises for potential future employment. They are cognitive assertion rather than </w:t>
      </w:r>
      <w:r w:rsidR="00C02833">
        <w:rPr>
          <w:rFonts w:ascii="Times New Roman" w:eastAsia="Times New Roman" w:hAnsi="Times New Roman" w:cs="Times New Roman"/>
          <w:bCs/>
          <w:sz w:val="20"/>
        </w:rPr>
        <w:t xml:space="preserve">in </w:t>
      </w:r>
      <w:r w:rsidRPr="00A907E6">
        <w:rPr>
          <w:rFonts w:ascii="Times New Roman" w:eastAsia="Times New Roman" w:hAnsi="Times New Roman" w:cs="Times New Roman"/>
          <w:bCs/>
          <w:sz w:val="20"/>
        </w:rPr>
        <w:t>a</w:t>
      </w:r>
      <w:r w:rsidR="00C02833">
        <w:rPr>
          <w:rFonts w:ascii="Times New Roman" w:eastAsia="Times New Roman" w:hAnsi="Times New Roman" w:cs="Times New Roman"/>
          <w:bCs/>
          <w:sz w:val="20"/>
        </w:rPr>
        <w:t xml:space="preserve"> </w:t>
      </w:r>
      <w:r w:rsidR="00C02833" w:rsidRPr="00A907E6">
        <w:rPr>
          <w:rFonts w:ascii="Times New Roman" w:eastAsia="Times New Roman" w:hAnsi="Times New Roman" w:cs="Times New Roman"/>
          <w:bCs/>
          <w:sz w:val="20"/>
        </w:rPr>
        <w:t>form</w:t>
      </w:r>
      <w:r w:rsidR="00C02833">
        <w:rPr>
          <w:rFonts w:ascii="Times New Roman" w:eastAsia="Times New Roman" w:hAnsi="Times New Roman" w:cs="Times New Roman"/>
          <w:bCs/>
          <w:sz w:val="20"/>
        </w:rPr>
        <w:t xml:space="preserve"> of</w:t>
      </w:r>
      <w:r w:rsidRPr="00A907E6">
        <w:rPr>
          <w:rFonts w:ascii="Times New Roman" w:eastAsia="Times New Roman" w:hAnsi="Times New Roman" w:cs="Times New Roman"/>
          <w:bCs/>
          <w:sz w:val="20"/>
        </w:rPr>
        <w:t xml:space="preserve"> psychological contract, reflecting the effects of </w:t>
      </w:r>
      <w:r w:rsidR="00672EE9" w:rsidRPr="00A907E6">
        <w:rPr>
          <w:rFonts w:ascii="Times New Roman" w:eastAsia="Times New Roman" w:hAnsi="Times New Roman" w:cs="Times New Roman"/>
          <w:bCs/>
          <w:sz w:val="20"/>
        </w:rPr>
        <w:t>transitions</w:t>
      </w:r>
      <w:r w:rsidR="00672EE9">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and</w:t>
      </w:r>
      <w:r w:rsidR="00672EE9" w:rsidRPr="00A907E6">
        <w:rPr>
          <w:rFonts w:ascii="Times New Roman" w:eastAsia="Times New Roman" w:hAnsi="Times New Roman" w:cs="Times New Roman"/>
          <w:bCs/>
          <w:sz w:val="20"/>
        </w:rPr>
        <w:t xml:space="preserve"> </w:t>
      </w:r>
      <w:proofErr w:type="spellStart"/>
      <w:r w:rsidRPr="00A907E6">
        <w:rPr>
          <w:rFonts w:ascii="Times New Roman" w:eastAsia="Times New Roman" w:hAnsi="Times New Roman" w:cs="Times New Roman"/>
          <w:bCs/>
          <w:sz w:val="20"/>
        </w:rPr>
        <w:t>organisational</w:t>
      </w:r>
      <w:proofErr w:type="spellEnd"/>
      <w:r w:rsidRPr="00A907E6">
        <w:rPr>
          <w:rFonts w:ascii="Times New Roman" w:eastAsia="Times New Roman" w:hAnsi="Times New Roman" w:cs="Times New Roman"/>
          <w:bCs/>
          <w:sz w:val="20"/>
        </w:rPr>
        <w:t xml:space="preserve"> change that conflict with an earlier agreed-upon employment arrangement.</w:t>
      </w:r>
    </w:p>
    <w:p w14:paraId="1F39AEE3" w14:textId="77777777" w:rsidR="00FE50C8" w:rsidRPr="00A907E6" w:rsidRDefault="00FE50C8" w:rsidP="00A907E6">
      <w:pPr>
        <w:pStyle w:val="ListParagraph"/>
        <w:numPr>
          <w:ilvl w:val="0"/>
          <w:numId w:val="24"/>
        </w:numPr>
        <w:shd w:val="clear" w:color="auto" w:fill="FFFFFF"/>
        <w:spacing w:after="0" w:line="240" w:lineRule="auto"/>
        <w:ind w:left="363"/>
        <w:jc w:val="both"/>
        <w:rPr>
          <w:rFonts w:ascii="Times New Roman" w:eastAsia="Times New Roman" w:hAnsi="Times New Roman" w:cs="Times New Roman"/>
          <w:b/>
          <w:sz w:val="20"/>
        </w:rPr>
      </w:pPr>
      <w:r w:rsidRPr="00A907E6">
        <w:rPr>
          <w:rFonts w:ascii="Times New Roman" w:eastAsia="Times New Roman" w:hAnsi="Times New Roman" w:cs="Times New Roman"/>
          <w:b/>
          <w:sz w:val="20"/>
        </w:rPr>
        <w:t>Balanced Contract</w:t>
      </w:r>
    </w:p>
    <w:p w14:paraId="02F6F789" w14:textId="36A35D98" w:rsidR="00FE50C8" w:rsidRDefault="00FE50C8" w:rsidP="00806B24">
      <w:pPr>
        <w:pStyle w:val="ListParagraph"/>
        <w:shd w:val="clear" w:color="auto" w:fill="FFFFFF"/>
        <w:spacing w:after="0" w:line="240" w:lineRule="auto"/>
        <w:ind w:left="0" w:firstLine="357"/>
        <w:jc w:val="both"/>
        <w:rPr>
          <w:rFonts w:ascii="Times New Roman" w:eastAsia="Times New Roman" w:hAnsi="Times New Roman" w:cs="Times New Roman"/>
          <w:bCs/>
          <w:sz w:val="20"/>
        </w:rPr>
      </w:pPr>
      <w:r w:rsidRPr="00A907E6">
        <w:rPr>
          <w:rFonts w:ascii="Times New Roman" w:eastAsia="Times New Roman" w:hAnsi="Times New Roman" w:cs="Times New Roman"/>
          <w:bCs/>
          <w:sz w:val="20"/>
        </w:rPr>
        <w:t xml:space="preserve">A balanced contract has both </w:t>
      </w:r>
      <w:r w:rsidR="00672EE9" w:rsidRPr="00A907E6">
        <w:rPr>
          <w:rFonts w:ascii="Times New Roman" w:eastAsia="Times New Roman" w:hAnsi="Times New Roman" w:cs="Times New Roman"/>
          <w:bCs/>
          <w:sz w:val="20"/>
        </w:rPr>
        <w:t xml:space="preserve">relational and </w:t>
      </w:r>
      <w:r w:rsidRPr="00A907E6">
        <w:rPr>
          <w:rFonts w:ascii="Times New Roman" w:eastAsia="Times New Roman" w:hAnsi="Times New Roman" w:cs="Times New Roman"/>
          <w:bCs/>
          <w:sz w:val="20"/>
        </w:rPr>
        <w:t xml:space="preserve">transactional components, which are flexible employment arrangements based on the business's financial performance and the ability of its employees to advance their careers. The learning and growth of the individual and the company both benefit greatly from one another. Employee rewards are determined by </w:t>
      </w:r>
      <w:r w:rsidR="00672EE9" w:rsidRPr="00A907E6">
        <w:rPr>
          <w:rFonts w:ascii="Times New Roman" w:eastAsia="Times New Roman" w:hAnsi="Times New Roman" w:cs="Times New Roman"/>
          <w:bCs/>
          <w:sz w:val="20"/>
        </w:rPr>
        <w:t>contributions</w:t>
      </w:r>
      <w:r w:rsidR="00672EE9" w:rsidRPr="00A907E6">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to the company's comparative advantages</w:t>
      </w:r>
      <w:r w:rsidRPr="00A907E6">
        <w:rPr>
          <w:rFonts w:ascii="Times New Roman" w:eastAsia="Times New Roman" w:hAnsi="Times New Roman" w:cs="Times New Roman"/>
          <w:bCs/>
          <w:sz w:val="20"/>
        </w:rPr>
        <w:t>, especially in light of shifting needs brought on by market forces</w:t>
      </w:r>
      <w:r w:rsidR="00672EE9">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and</w:t>
      </w:r>
      <w:r w:rsidR="00672EE9">
        <w:rPr>
          <w:rFonts w:ascii="Times New Roman" w:eastAsia="Times New Roman" w:hAnsi="Times New Roman" w:cs="Times New Roman"/>
          <w:bCs/>
          <w:sz w:val="20"/>
        </w:rPr>
        <w:t xml:space="preserve"> </w:t>
      </w:r>
      <w:r w:rsidR="00672EE9" w:rsidRPr="00A907E6">
        <w:rPr>
          <w:rFonts w:ascii="Times New Roman" w:eastAsia="Times New Roman" w:hAnsi="Times New Roman" w:cs="Times New Roman"/>
          <w:bCs/>
          <w:sz w:val="20"/>
        </w:rPr>
        <w:t>performance</w:t>
      </w:r>
      <w:r w:rsidRPr="00A907E6">
        <w:rPr>
          <w:rFonts w:ascii="Times New Roman" w:eastAsia="Times New Roman" w:hAnsi="Times New Roman" w:cs="Times New Roman"/>
          <w:bCs/>
          <w:sz w:val="20"/>
        </w:rPr>
        <w:t>.</w:t>
      </w:r>
    </w:p>
    <w:p w14:paraId="7BDE5302" w14:textId="77777777" w:rsidR="00292006" w:rsidRPr="00292006" w:rsidRDefault="00292006" w:rsidP="00292006">
      <w:pPr>
        <w:shd w:val="clear" w:color="auto" w:fill="FFFFFF"/>
        <w:spacing w:after="0" w:line="240" w:lineRule="auto"/>
        <w:jc w:val="both"/>
        <w:rPr>
          <w:rFonts w:ascii="Times New Roman" w:eastAsia="Times New Roman" w:hAnsi="Times New Roman" w:cs="Times New Roman"/>
          <w:bCs/>
          <w:sz w:val="20"/>
        </w:rPr>
      </w:pPr>
    </w:p>
    <w:p w14:paraId="5782F7AB" w14:textId="0877983A" w:rsidR="00D425E4" w:rsidRPr="008F2948" w:rsidRDefault="00FE50C8" w:rsidP="00292006">
      <w:pPr>
        <w:pStyle w:val="ListParagraph"/>
        <w:numPr>
          <w:ilvl w:val="0"/>
          <w:numId w:val="22"/>
        </w:numPr>
        <w:spacing w:after="0" w:line="240" w:lineRule="auto"/>
        <w:ind w:left="360"/>
        <w:jc w:val="both"/>
        <w:rPr>
          <w:rFonts w:ascii="Times New Roman" w:hAnsi="Times New Roman" w:cs="Times New Roman"/>
          <w:b/>
          <w:bCs/>
          <w:sz w:val="20"/>
          <w:szCs w:val="20"/>
        </w:rPr>
      </w:pPr>
      <w:r w:rsidRPr="008F2948">
        <w:rPr>
          <w:rFonts w:ascii="Times New Roman" w:hAnsi="Times New Roman" w:cs="Times New Roman"/>
          <w:b/>
          <w:bCs/>
          <w:sz w:val="20"/>
          <w:szCs w:val="20"/>
        </w:rPr>
        <w:t>Distinction between a psychological contract and an employment contract</w:t>
      </w:r>
    </w:p>
    <w:p w14:paraId="56643E1A" w14:textId="2D0B510C" w:rsidR="00FE50C8" w:rsidRPr="008F2948" w:rsidRDefault="00FE50C8" w:rsidP="00292006">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Psychological contracts and work contracts differ significantly from one another. While the former clearly covers a wider range of issues and is based on the significance of </w:t>
      </w:r>
      <w:r w:rsidR="00763E5B" w:rsidRPr="008F2948">
        <w:rPr>
          <w:rFonts w:ascii="Times New Roman" w:hAnsi="Times New Roman" w:cs="Times New Roman"/>
          <w:sz w:val="20"/>
        </w:rPr>
        <w:t>managing</w:t>
      </w:r>
      <w:r w:rsidR="00763E5B" w:rsidRPr="008F2948">
        <w:rPr>
          <w:rFonts w:ascii="Times New Roman" w:hAnsi="Times New Roman" w:cs="Times New Roman"/>
          <w:sz w:val="20"/>
        </w:rPr>
        <w:t xml:space="preserve"> </w:t>
      </w:r>
      <w:r w:rsidR="00763E5B" w:rsidRPr="008F2948">
        <w:rPr>
          <w:rFonts w:ascii="Times New Roman" w:hAnsi="Times New Roman" w:cs="Times New Roman"/>
          <w:sz w:val="20"/>
        </w:rPr>
        <w:t>and</w:t>
      </w:r>
      <w:r w:rsidR="00763E5B" w:rsidRPr="008F2948">
        <w:rPr>
          <w:rFonts w:ascii="Times New Roman" w:hAnsi="Times New Roman" w:cs="Times New Roman"/>
          <w:sz w:val="20"/>
        </w:rPr>
        <w:t xml:space="preserve"> </w:t>
      </w:r>
      <w:r w:rsidRPr="008F2948">
        <w:rPr>
          <w:rFonts w:ascii="Times New Roman" w:hAnsi="Times New Roman" w:cs="Times New Roman"/>
          <w:sz w:val="20"/>
        </w:rPr>
        <w:t xml:space="preserve">understanding the </w:t>
      </w:r>
      <w:r w:rsidR="00C95EBD" w:rsidRPr="008F2948">
        <w:rPr>
          <w:rFonts w:ascii="Times New Roman" w:hAnsi="Times New Roman" w:cs="Times New Roman"/>
          <w:sz w:val="20"/>
        </w:rPr>
        <w:t>attitudes</w:t>
      </w:r>
      <w:r w:rsidR="00C95EBD">
        <w:rPr>
          <w:rFonts w:ascii="Times New Roman" w:hAnsi="Times New Roman" w:cs="Times New Roman"/>
          <w:sz w:val="20"/>
        </w:rPr>
        <w:t xml:space="preserve"> </w:t>
      </w:r>
      <w:r w:rsidR="00C95EBD" w:rsidRPr="008F2948">
        <w:rPr>
          <w:rFonts w:ascii="Times New Roman" w:hAnsi="Times New Roman" w:cs="Times New Roman"/>
          <w:sz w:val="20"/>
        </w:rPr>
        <w:t>and</w:t>
      </w:r>
      <w:r w:rsidR="00C95EBD" w:rsidRPr="008F2948">
        <w:rPr>
          <w:rFonts w:ascii="Times New Roman" w:hAnsi="Times New Roman" w:cs="Times New Roman"/>
          <w:sz w:val="20"/>
        </w:rPr>
        <w:t xml:space="preserve"> </w:t>
      </w:r>
      <w:r w:rsidRPr="008F2948">
        <w:rPr>
          <w:rFonts w:ascii="Times New Roman" w:hAnsi="Times New Roman" w:cs="Times New Roman"/>
          <w:sz w:val="20"/>
        </w:rPr>
        <w:t>beliefs of the parties in an employment relationship</w:t>
      </w:r>
      <w:r w:rsidR="00763E5B" w:rsidRPr="008F2948">
        <w:rPr>
          <w:rFonts w:ascii="Times New Roman" w:hAnsi="Times New Roman" w:cs="Times New Roman"/>
          <w:sz w:val="20"/>
        </w:rPr>
        <w:t xml:space="preserve">, </w:t>
      </w:r>
      <w:r w:rsidR="00763E5B" w:rsidRPr="00763E5B">
        <w:rPr>
          <w:rFonts w:ascii="Times New Roman" w:hAnsi="Times New Roman" w:cs="Times New Roman"/>
          <w:sz w:val="20"/>
        </w:rPr>
        <w:t xml:space="preserve"> </w:t>
      </w:r>
      <w:r w:rsidR="00763E5B" w:rsidRPr="008F2948">
        <w:rPr>
          <w:rFonts w:ascii="Times New Roman" w:hAnsi="Times New Roman" w:cs="Times New Roman"/>
          <w:sz w:val="20"/>
        </w:rPr>
        <w:t>the</w:t>
      </w:r>
      <w:r w:rsidR="00763E5B">
        <w:rPr>
          <w:rFonts w:ascii="Times New Roman" w:hAnsi="Times New Roman" w:cs="Times New Roman"/>
          <w:sz w:val="20"/>
        </w:rPr>
        <w:t xml:space="preserve"> </w:t>
      </w:r>
      <w:r w:rsidR="00763E5B" w:rsidRPr="008F2948">
        <w:rPr>
          <w:rFonts w:ascii="Times New Roman" w:hAnsi="Times New Roman" w:cs="Times New Roman"/>
          <w:sz w:val="20"/>
        </w:rPr>
        <w:t>latter tends to involve the more formal aspects of the contract and can ultimately be enforced through</w:t>
      </w:r>
      <w:r w:rsidR="00763E5B">
        <w:rPr>
          <w:rFonts w:ascii="Times New Roman" w:hAnsi="Times New Roman" w:cs="Times New Roman"/>
          <w:sz w:val="20"/>
        </w:rPr>
        <w:t xml:space="preserve"> </w:t>
      </w:r>
      <w:r w:rsidR="00763E5B" w:rsidRPr="008F2948">
        <w:rPr>
          <w:rFonts w:ascii="Times New Roman" w:hAnsi="Times New Roman" w:cs="Times New Roman"/>
          <w:sz w:val="20"/>
        </w:rPr>
        <w:t>legal remedies</w:t>
      </w:r>
      <w:r w:rsidR="00763E5B">
        <w:rPr>
          <w:rFonts w:ascii="Times New Roman" w:hAnsi="Times New Roman" w:cs="Times New Roman"/>
          <w:sz w:val="20"/>
        </w:rPr>
        <w:t xml:space="preserve"> </w:t>
      </w:r>
      <w:r w:rsidR="00763E5B" w:rsidRPr="008F2948">
        <w:rPr>
          <w:rFonts w:ascii="Times New Roman" w:hAnsi="Times New Roman" w:cs="Times New Roman"/>
          <w:sz w:val="20"/>
        </w:rPr>
        <w:t>or semi-legal (grievance or disciplinary procedures)</w:t>
      </w:r>
      <w:r w:rsidRPr="008F2948">
        <w:rPr>
          <w:rFonts w:ascii="Times New Roman" w:hAnsi="Times New Roman" w:cs="Times New Roman"/>
          <w:sz w:val="20"/>
        </w:rPr>
        <w:t>.</w:t>
      </w:r>
    </w:p>
    <w:p w14:paraId="0826AEFC" w14:textId="0AB1663B" w:rsidR="00924DB2" w:rsidRPr="008F2948" w:rsidRDefault="00FE50C8" w:rsidP="00806B24">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lastRenderedPageBreak/>
        <w:t xml:space="preserve">Employment agreements are legal contracts that differ greatly from psychological agreements. An employment psychological contract develops a lasting mental representation of the working relationship. This mental model gives one a reliable idea of what to anticipate in the future and directs effective </w:t>
      </w:r>
      <w:proofErr w:type="spellStart"/>
      <w:r w:rsidRPr="008F2948">
        <w:rPr>
          <w:rFonts w:ascii="Times New Roman" w:hAnsi="Times New Roman" w:cs="Times New Roman"/>
          <w:sz w:val="20"/>
        </w:rPr>
        <w:t>behaviour</w:t>
      </w:r>
      <w:proofErr w:type="spellEnd"/>
      <w:r w:rsidRPr="008F2948">
        <w:rPr>
          <w:rFonts w:ascii="Times New Roman" w:hAnsi="Times New Roman" w:cs="Times New Roman"/>
          <w:sz w:val="20"/>
        </w:rPr>
        <w:t xml:space="preserve"> with little need for </w:t>
      </w:r>
      <w:r w:rsidR="001D1D9A" w:rsidRPr="008F2948">
        <w:rPr>
          <w:rFonts w:ascii="Times New Roman" w:hAnsi="Times New Roman" w:cs="Times New Roman"/>
          <w:sz w:val="20"/>
        </w:rPr>
        <w:t>practice</w:t>
      </w:r>
      <w:r w:rsidRPr="008F2948">
        <w:rPr>
          <w:rFonts w:ascii="Times New Roman" w:hAnsi="Times New Roman" w:cs="Times New Roman"/>
          <w:sz w:val="20"/>
        </w:rPr>
        <w:t>.</w:t>
      </w:r>
    </w:p>
    <w:p w14:paraId="4F13A993" w14:textId="77777777" w:rsidR="003F4DF8" w:rsidRPr="00806B24" w:rsidRDefault="003F4DF8" w:rsidP="00806B24">
      <w:pPr>
        <w:pStyle w:val="ListParagraph"/>
        <w:numPr>
          <w:ilvl w:val="0"/>
          <w:numId w:val="24"/>
        </w:numPr>
        <w:spacing w:after="0" w:line="240" w:lineRule="auto"/>
        <w:ind w:left="360"/>
        <w:jc w:val="both"/>
        <w:rPr>
          <w:rFonts w:ascii="Times New Roman" w:hAnsi="Times New Roman" w:cs="Times New Roman"/>
          <w:b/>
          <w:bCs/>
          <w:color w:val="222222"/>
          <w:sz w:val="20"/>
          <w:shd w:val="clear" w:color="auto" w:fill="FFFFFF"/>
        </w:rPr>
      </w:pPr>
      <w:r w:rsidRPr="00806B24">
        <w:rPr>
          <w:rFonts w:ascii="Times New Roman" w:hAnsi="Times New Roman" w:cs="Times New Roman"/>
          <w:b/>
          <w:bCs/>
          <w:color w:val="222222"/>
          <w:sz w:val="20"/>
          <w:shd w:val="clear" w:color="auto" w:fill="FFFFFF"/>
        </w:rPr>
        <w:t>Employment Agreement:</w:t>
      </w:r>
    </w:p>
    <w:p w14:paraId="405D56CD" w14:textId="1FAE4CEC" w:rsidR="003F4DF8" w:rsidRPr="008F2948" w:rsidRDefault="003F4DF8" w:rsidP="00806B24">
      <w:pPr>
        <w:spacing w:after="0" w:line="240" w:lineRule="auto"/>
        <w:ind w:firstLine="360"/>
        <w:jc w:val="both"/>
        <w:rPr>
          <w:rFonts w:ascii="Times New Roman" w:hAnsi="Times New Roman" w:cs="Times New Roman"/>
          <w:color w:val="222222"/>
          <w:sz w:val="20"/>
          <w:shd w:val="clear" w:color="auto" w:fill="FFFFFF"/>
        </w:rPr>
      </w:pPr>
      <w:r w:rsidRPr="008F2948">
        <w:rPr>
          <w:rFonts w:ascii="Times New Roman" w:hAnsi="Times New Roman" w:cs="Times New Roman"/>
          <w:color w:val="222222"/>
          <w:sz w:val="20"/>
          <w:shd w:val="clear" w:color="auto" w:fill="FFFFFF"/>
        </w:rPr>
        <w:t>A</w:t>
      </w:r>
      <w:r w:rsidR="00AE6A4B">
        <w:rPr>
          <w:rFonts w:ascii="Times New Roman" w:hAnsi="Times New Roman" w:cs="Times New Roman"/>
          <w:color w:val="222222"/>
          <w:sz w:val="20"/>
          <w:shd w:val="clear" w:color="auto" w:fill="FFFFFF"/>
        </w:rPr>
        <w:t xml:space="preserve"> </w:t>
      </w:r>
      <w:r w:rsidR="00AE6A4B" w:rsidRPr="008F2948">
        <w:rPr>
          <w:rFonts w:ascii="Times New Roman" w:hAnsi="Times New Roman" w:cs="Times New Roman"/>
          <w:color w:val="222222"/>
          <w:sz w:val="20"/>
          <w:shd w:val="clear" w:color="auto" w:fill="FFFFFF"/>
        </w:rPr>
        <w:t>contract of employment</w:t>
      </w:r>
      <w:r w:rsidRPr="008F2948">
        <w:rPr>
          <w:rFonts w:ascii="Times New Roman" w:hAnsi="Times New Roman" w:cs="Times New Roman"/>
          <w:color w:val="222222"/>
          <w:sz w:val="20"/>
          <w:shd w:val="clear" w:color="auto" w:fill="FFFFFF"/>
        </w:rPr>
        <w:t>, also known as a</w:t>
      </w:r>
      <w:r w:rsidR="00AE6A4B">
        <w:rPr>
          <w:rFonts w:ascii="Times New Roman" w:hAnsi="Times New Roman" w:cs="Times New Roman"/>
          <w:color w:val="222222"/>
          <w:sz w:val="20"/>
          <w:shd w:val="clear" w:color="auto" w:fill="FFFFFF"/>
        </w:rPr>
        <w:t xml:space="preserve">n </w:t>
      </w:r>
      <w:r w:rsidR="00AE6A4B" w:rsidRPr="008F2948">
        <w:rPr>
          <w:rFonts w:ascii="Times New Roman" w:hAnsi="Times New Roman" w:cs="Times New Roman"/>
          <w:color w:val="222222"/>
          <w:sz w:val="20"/>
          <w:shd w:val="clear" w:color="auto" w:fill="FFFFFF"/>
        </w:rPr>
        <w:t>employment contract</w:t>
      </w:r>
      <w:r w:rsidRPr="008F2948">
        <w:rPr>
          <w:rFonts w:ascii="Times New Roman" w:hAnsi="Times New Roman" w:cs="Times New Roman"/>
          <w:color w:val="222222"/>
          <w:sz w:val="20"/>
          <w:shd w:val="clear" w:color="auto" w:fill="FFFFFF"/>
        </w:rPr>
        <w:t xml:space="preserve">, is </w:t>
      </w:r>
      <w:r w:rsidR="00C95EBD">
        <w:rPr>
          <w:rFonts w:ascii="Times New Roman" w:hAnsi="Times New Roman" w:cs="Times New Roman"/>
          <w:color w:val="222222"/>
          <w:sz w:val="20"/>
          <w:shd w:val="clear" w:color="auto" w:fill="FFFFFF"/>
        </w:rPr>
        <w:t>one</w:t>
      </w:r>
      <w:r w:rsidRPr="008F2948">
        <w:rPr>
          <w:rFonts w:ascii="Times New Roman" w:hAnsi="Times New Roman" w:cs="Times New Roman"/>
          <w:color w:val="222222"/>
          <w:sz w:val="20"/>
          <w:shd w:val="clear" w:color="auto" w:fill="FFFFFF"/>
        </w:rPr>
        <w:t xml:space="preserve"> type of contract</w:t>
      </w:r>
      <w:r w:rsidR="00C95EBD">
        <w:rPr>
          <w:rFonts w:ascii="Times New Roman" w:hAnsi="Times New Roman" w:cs="Times New Roman"/>
          <w:color w:val="222222"/>
          <w:sz w:val="20"/>
          <w:shd w:val="clear" w:color="auto" w:fill="FFFFFF"/>
        </w:rPr>
        <w:t>, which is</w:t>
      </w:r>
      <w:r w:rsidRPr="008F2948">
        <w:rPr>
          <w:rFonts w:ascii="Times New Roman" w:hAnsi="Times New Roman" w:cs="Times New Roman"/>
          <w:color w:val="222222"/>
          <w:sz w:val="20"/>
          <w:shd w:val="clear" w:color="auto" w:fill="FFFFFF"/>
        </w:rPr>
        <w:t xml:space="preserve"> used in labour law to define the </w:t>
      </w:r>
      <w:r w:rsidR="00C95EBD" w:rsidRPr="008F2948">
        <w:rPr>
          <w:rFonts w:ascii="Times New Roman" w:hAnsi="Times New Roman" w:cs="Times New Roman"/>
          <w:color w:val="222222"/>
          <w:sz w:val="20"/>
          <w:shd w:val="clear" w:color="auto" w:fill="FFFFFF"/>
        </w:rPr>
        <w:t>rights</w:t>
      </w:r>
      <w:r w:rsidR="00C95EBD" w:rsidRPr="008F2948">
        <w:rPr>
          <w:rFonts w:ascii="Times New Roman" w:hAnsi="Times New Roman" w:cs="Times New Roman"/>
          <w:color w:val="222222"/>
          <w:sz w:val="20"/>
          <w:shd w:val="clear" w:color="auto" w:fill="FFFFFF"/>
        </w:rPr>
        <w:t xml:space="preserve"> </w:t>
      </w:r>
      <w:r w:rsidR="00C95EBD" w:rsidRPr="008F2948">
        <w:rPr>
          <w:rFonts w:ascii="Times New Roman" w:hAnsi="Times New Roman" w:cs="Times New Roman"/>
          <w:color w:val="222222"/>
          <w:sz w:val="20"/>
          <w:shd w:val="clear" w:color="auto" w:fill="FFFFFF"/>
        </w:rPr>
        <w:t xml:space="preserve">and </w:t>
      </w:r>
      <w:r w:rsidRPr="008F2948">
        <w:rPr>
          <w:rFonts w:ascii="Times New Roman" w:hAnsi="Times New Roman" w:cs="Times New Roman"/>
          <w:color w:val="222222"/>
          <w:sz w:val="20"/>
          <w:shd w:val="clear" w:color="auto" w:fill="FFFFFF"/>
        </w:rPr>
        <w:t xml:space="preserve">obligations of the parties to a </w:t>
      </w:r>
      <w:r w:rsidR="00C95EBD">
        <w:rPr>
          <w:rFonts w:ascii="Times New Roman" w:hAnsi="Times New Roman" w:cs="Times New Roman"/>
          <w:color w:val="222222"/>
          <w:sz w:val="20"/>
          <w:shd w:val="clear" w:color="auto" w:fill="FFFFFF"/>
        </w:rPr>
        <w:t>contract</w:t>
      </w:r>
      <w:r w:rsidRPr="008F2948">
        <w:rPr>
          <w:rFonts w:ascii="Times New Roman" w:hAnsi="Times New Roman" w:cs="Times New Roman"/>
          <w:color w:val="222222"/>
          <w:sz w:val="20"/>
          <w:shd w:val="clear" w:color="auto" w:fill="FFFFFF"/>
        </w:rPr>
        <w:t xml:space="preserve">. </w:t>
      </w:r>
      <w:r w:rsidR="00C95EBD">
        <w:rPr>
          <w:rFonts w:ascii="Times New Roman" w:hAnsi="Times New Roman" w:cs="Times New Roman"/>
          <w:color w:val="222222"/>
          <w:sz w:val="20"/>
          <w:shd w:val="clear" w:color="auto" w:fill="FFFFFF"/>
        </w:rPr>
        <w:t>Both</w:t>
      </w:r>
      <w:r w:rsidRPr="008F2948">
        <w:rPr>
          <w:rFonts w:ascii="Times New Roman" w:hAnsi="Times New Roman" w:cs="Times New Roman"/>
          <w:color w:val="222222"/>
          <w:sz w:val="20"/>
          <w:shd w:val="clear" w:color="auto" w:fill="FFFFFF"/>
        </w:rPr>
        <w:t xml:space="preserve"> </w:t>
      </w:r>
      <w:r w:rsidR="00C95EBD" w:rsidRPr="008F2948">
        <w:rPr>
          <w:rFonts w:ascii="Times New Roman" w:hAnsi="Times New Roman" w:cs="Times New Roman"/>
          <w:color w:val="222222"/>
          <w:sz w:val="20"/>
          <w:shd w:val="clear" w:color="auto" w:fill="FFFFFF"/>
        </w:rPr>
        <w:t>"employee</w:t>
      </w:r>
      <w:r w:rsidR="00C95EBD">
        <w:rPr>
          <w:rFonts w:ascii="Times New Roman" w:hAnsi="Times New Roman" w:cs="Times New Roman"/>
          <w:color w:val="222222"/>
          <w:sz w:val="20"/>
          <w:shd w:val="clear" w:color="auto" w:fill="FFFFFF"/>
        </w:rPr>
        <w:t>s</w:t>
      </w:r>
      <w:r w:rsidR="00C95EBD" w:rsidRPr="008F2948">
        <w:rPr>
          <w:rFonts w:ascii="Times New Roman" w:hAnsi="Times New Roman" w:cs="Times New Roman"/>
          <w:color w:val="222222"/>
          <w:sz w:val="20"/>
          <w:shd w:val="clear" w:color="auto" w:fill="FFFFFF"/>
        </w:rPr>
        <w:t>"</w:t>
      </w:r>
      <w:r w:rsidR="00C95EBD">
        <w:rPr>
          <w:rFonts w:ascii="Times New Roman" w:hAnsi="Times New Roman" w:cs="Times New Roman"/>
          <w:color w:val="222222"/>
          <w:sz w:val="20"/>
          <w:shd w:val="clear" w:color="auto" w:fill="FFFFFF"/>
        </w:rPr>
        <w:t xml:space="preserve"> </w:t>
      </w:r>
      <w:r w:rsidR="00C95EBD" w:rsidRPr="008F2948">
        <w:rPr>
          <w:rFonts w:ascii="Times New Roman" w:hAnsi="Times New Roman" w:cs="Times New Roman"/>
          <w:color w:val="222222"/>
          <w:sz w:val="20"/>
          <w:shd w:val="clear" w:color="auto" w:fill="FFFFFF"/>
        </w:rPr>
        <w:t xml:space="preserve">and </w:t>
      </w:r>
      <w:r w:rsidRPr="008F2948">
        <w:rPr>
          <w:rFonts w:ascii="Times New Roman" w:hAnsi="Times New Roman" w:cs="Times New Roman"/>
          <w:color w:val="222222"/>
          <w:sz w:val="20"/>
          <w:shd w:val="clear" w:color="auto" w:fill="FFFFFF"/>
        </w:rPr>
        <w:t>"employer"  are the parties to the contract.</w:t>
      </w:r>
    </w:p>
    <w:p w14:paraId="57D7CD9D" w14:textId="77777777" w:rsidR="003F4DF8" w:rsidRPr="00806B24" w:rsidRDefault="003F4DF8" w:rsidP="00BF0485">
      <w:pPr>
        <w:shd w:val="clear" w:color="auto" w:fill="FFFFFF"/>
        <w:spacing w:after="0" w:line="240" w:lineRule="auto"/>
        <w:jc w:val="both"/>
        <w:rPr>
          <w:rFonts w:ascii="Times New Roman" w:hAnsi="Times New Roman" w:cs="Times New Roman"/>
          <w:color w:val="222222"/>
          <w:sz w:val="20"/>
          <w:shd w:val="clear" w:color="auto" w:fill="FFFFFF"/>
        </w:rPr>
      </w:pPr>
      <w:r w:rsidRPr="00806B24">
        <w:rPr>
          <w:rFonts w:ascii="Times New Roman" w:hAnsi="Times New Roman" w:cs="Times New Roman"/>
          <w:color w:val="222222"/>
          <w:sz w:val="20"/>
          <w:shd w:val="clear" w:color="auto" w:fill="FFFFFF"/>
        </w:rPr>
        <w:t xml:space="preserve">An employment contract may include the following: </w:t>
      </w:r>
    </w:p>
    <w:p w14:paraId="1CDB47A0" w14:textId="68F70423" w:rsidR="003F4DF8" w:rsidRPr="00806B24"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06B24">
        <w:rPr>
          <w:rFonts w:ascii="Times New Roman" w:hAnsi="Times New Roman" w:cs="Times New Roman"/>
          <w:color w:val="222222"/>
          <w:sz w:val="20"/>
          <w:szCs w:val="20"/>
          <w:shd w:val="clear" w:color="auto" w:fill="FFFFFF"/>
        </w:rPr>
        <w:t>Salary or wages: Contracts will list the agreed-upon salary, wage, or commission.</w:t>
      </w:r>
    </w:p>
    <w:p w14:paraId="235785DD" w14:textId="77777777" w:rsidR="003F4DF8" w:rsidRPr="008F2948"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F2948">
        <w:rPr>
          <w:rFonts w:ascii="Times New Roman" w:hAnsi="Times New Roman" w:cs="Times New Roman"/>
          <w:color w:val="222222"/>
          <w:sz w:val="20"/>
          <w:szCs w:val="20"/>
          <w:shd w:val="clear" w:color="auto" w:fill="FFFFFF"/>
        </w:rPr>
        <w:t>Time commitment: In some situations, an employment contract will specify the days and times an employee is required to work.</w:t>
      </w:r>
    </w:p>
    <w:p w14:paraId="6FB746B9" w14:textId="77777777" w:rsidR="003F4DF8" w:rsidRPr="008F2948"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F2948">
        <w:rPr>
          <w:rFonts w:ascii="Times New Roman" w:hAnsi="Times New Roman" w:cs="Times New Roman"/>
          <w:color w:val="222222"/>
          <w:sz w:val="20"/>
          <w:szCs w:val="20"/>
          <w:shd w:val="clear" w:color="auto" w:fill="FFFFFF"/>
        </w:rPr>
        <w:t>Length of employment: An employment contract will outline how long an employee is expected to be employed by the business. This may occasionally last for an extended length of time. In other situations, it could be a deal with a defined time limit. Other times, a minimum time frame is specified with the option of an extension.</w:t>
      </w:r>
    </w:p>
    <w:p w14:paraId="6521266F" w14:textId="77777777" w:rsidR="003F4DF8" w:rsidRPr="008F2948" w:rsidRDefault="003F4DF8" w:rsidP="00806B24">
      <w:pPr>
        <w:pStyle w:val="ListParagraph"/>
        <w:numPr>
          <w:ilvl w:val="0"/>
          <w:numId w:val="17"/>
        </w:numPr>
        <w:shd w:val="clear" w:color="auto" w:fill="FFFFFF"/>
        <w:spacing w:after="0" w:line="240" w:lineRule="auto"/>
        <w:ind w:left="360"/>
        <w:jc w:val="both"/>
        <w:rPr>
          <w:rFonts w:ascii="Times New Roman" w:hAnsi="Times New Roman" w:cs="Times New Roman"/>
          <w:color w:val="222222"/>
          <w:sz w:val="20"/>
          <w:szCs w:val="20"/>
          <w:shd w:val="clear" w:color="auto" w:fill="FFFFFF"/>
        </w:rPr>
      </w:pPr>
      <w:r w:rsidRPr="008F2948">
        <w:rPr>
          <w:rFonts w:ascii="Times New Roman" w:hAnsi="Times New Roman" w:cs="Times New Roman"/>
          <w:color w:val="222222"/>
          <w:sz w:val="20"/>
          <w:szCs w:val="20"/>
          <w:shd w:val="clear" w:color="auto" w:fill="FFFFFF"/>
        </w:rPr>
        <w:t>General obligations: Contracts might specify the numerous responsibilities and activities that employee is required to carry out while on the job.</w:t>
      </w:r>
    </w:p>
    <w:p w14:paraId="43CC5AA6" w14:textId="77777777" w:rsidR="003F4DF8" w:rsidRPr="008F2948" w:rsidRDefault="003F4DF8" w:rsidP="00806B24">
      <w:pPr>
        <w:pStyle w:val="ListParagraph"/>
        <w:numPr>
          <w:ilvl w:val="0"/>
          <w:numId w:val="17"/>
        </w:numPr>
        <w:spacing w:after="0" w:line="240" w:lineRule="auto"/>
        <w:ind w:left="360"/>
        <w:jc w:val="both"/>
        <w:rPr>
          <w:rFonts w:ascii="Times New Roman" w:eastAsia="Times New Roman" w:hAnsi="Times New Roman" w:cs="Times New Roman"/>
          <w:color w:val="222222"/>
          <w:sz w:val="20"/>
          <w:szCs w:val="20"/>
        </w:rPr>
      </w:pPr>
      <w:r w:rsidRPr="008F2948">
        <w:rPr>
          <w:rFonts w:ascii="Times New Roman" w:eastAsia="Times New Roman" w:hAnsi="Times New Roman" w:cs="Times New Roman"/>
          <w:color w:val="222222"/>
          <w:sz w:val="20"/>
          <w:szCs w:val="20"/>
        </w:rPr>
        <w:t>Secrecy: Some contracts contain a declaration concerning confidentiality, even though you would need to sign a separate non-disclosure agreement.</w:t>
      </w:r>
    </w:p>
    <w:p w14:paraId="11BE627B" w14:textId="77777777" w:rsidR="003F4DF8" w:rsidRPr="008F2948" w:rsidRDefault="003F4DF8" w:rsidP="00806B24">
      <w:pPr>
        <w:pStyle w:val="ListParagraph"/>
        <w:numPr>
          <w:ilvl w:val="0"/>
          <w:numId w:val="17"/>
        </w:numPr>
        <w:spacing w:after="0" w:line="240" w:lineRule="auto"/>
        <w:ind w:left="360"/>
        <w:jc w:val="both"/>
        <w:rPr>
          <w:rFonts w:ascii="Times New Roman" w:eastAsia="Times New Roman" w:hAnsi="Times New Roman" w:cs="Times New Roman"/>
          <w:color w:val="222222"/>
          <w:sz w:val="20"/>
          <w:szCs w:val="20"/>
        </w:rPr>
      </w:pPr>
      <w:r w:rsidRPr="008F2948">
        <w:rPr>
          <w:rFonts w:ascii="Times New Roman" w:eastAsia="Times New Roman" w:hAnsi="Times New Roman" w:cs="Times New Roman"/>
          <w:color w:val="222222"/>
          <w:sz w:val="20"/>
          <w:szCs w:val="20"/>
        </w:rPr>
        <w:t>Communications: A contract can provide that the business retains ownership and control of all communications if an employee's job include managing social media, websites, or email.</w:t>
      </w:r>
    </w:p>
    <w:p w14:paraId="4FD4C9CC" w14:textId="77777777" w:rsidR="003F4DF8" w:rsidRPr="008F2948" w:rsidRDefault="003F4DF8" w:rsidP="00806B24">
      <w:pPr>
        <w:pStyle w:val="ListParagraph"/>
        <w:numPr>
          <w:ilvl w:val="0"/>
          <w:numId w:val="17"/>
        </w:numPr>
        <w:spacing w:after="0" w:line="240" w:lineRule="auto"/>
        <w:ind w:left="360"/>
        <w:jc w:val="both"/>
        <w:rPr>
          <w:rFonts w:ascii="Times New Roman" w:eastAsia="Times New Roman" w:hAnsi="Times New Roman" w:cs="Times New Roman"/>
          <w:color w:val="222222"/>
          <w:sz w:val="20"/>
          <w:szCs w:val="20"/>
        </w:rPr>
      </w:pPr>
      <w:r w:rsidRPr="008F2948">
        <w:rPr>
          <w:rFonts w:ascii="Times New Roman" w:eastAsia="Times New Roman" w:hAnsi="Times New Roman" w:cs="Times New Roman"/>
          <w:color w:val="222222"/>
          <w:sz w:val="20"/>
          <w:szCs w:val="20"/>
        </w:rPr>
        <w:t>Benefits: A contract should specify any benefits that have been agreed upon, including but not limited to health insurance, paid time off, and any other perks associated with the position.</w:t>
      </w:r>
    </w:p>
    <w:p w14:paraId="286CD62B" w14:textId="77777777" w:rsidR="00235E1E" w:rsidRPr="008F2948" w:rsidRDefault="00235E1E" w:rsidP="00806B24">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Analysis of an organization's performance in relation to its goals and objectives is known as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performance. In other words,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performance includes actual outcomes as opposed to desired outcomes. Three key results are the subject of the analysis.</w:t>
      </w:r>
    </w:p>
    <w:p w14:paraId="7260F54D" w14:textId="77777777" w:rsidR="00235E1E" w:rsidRPr="008F2948" w:rsidRDefault="00235E1E" w:rsidP="003741F8">
      <w:pPr>
        <w:pStyle w:val="ListParagraph"/>
        <w:numPr>
          <w:ilvl w:val="0"/>
          <w:numId w:val="18"/>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Shareholder performance value</w:t>
      </w:r>
    </w:p>
    <w:p w14:paraId="0CAF8855" w14:textId="77777777" w:rsidR="00235E1E" w:rsidRPr="008F2948" w:rsidRDefault="00235E1E" w:rsidP="003741F8">
      <w:pPr>
        <w:pStyle w:val="ListParagraph"/>
        <w:numPr>
          <w:ilvl w:val="0"/>
          <w:numId w:val="18"/>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Financial results</w:t>
      </w:r>
    </w:p>
    <w:p w14:paraId="450DD402" w14:textId="77777777" w:rsidR="00235E1E" w:rsidRPr="008F2948" w:rsidRDefault="00235E1E" w:rsidP="003741F8">
      <w:pPr>
        <w:pStyle w:val="ListParagraph"/>
        <w:numPr>
          <w:ilvl w:val="0"/>
          <w:numId w:val="18"/>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The state of the market.</w:t>
      </w:r>
    </w:p>
    <w:p w14:paraId="3E8B343B" w14:textId="77777777" w:rsidR="00235E1E" w:rsidRPr="008F2948" w:rsidRDefault="00235E1E" w:rsidP="00BF0485">
      <w:pPr>
        <w:spacing w:after="0" w:line="240" w:lineRule="auto"/>
        <w:jc w:val="both"/>
        <w:rPr>
          <w:rFonts w:ascii="Times New Roman" w:hAnsi="Times New Roman" w:cs="Times New Roman"/>
          <w:b/>
          <w:bCs/>
          <w:sz w:val="20"/>
        </w:rPr>
      </w:pPr>
    </w:p>
    <w:p w14:paraId="7D5F9DA9" w14:textId="1640E039" w:rsidR="005213E5" w:rsidRPr="003741F8" w:rsidRDefault="003741F8" w:rsidP="003741F8">
      <w:pPr>
        <w:pStyle w:val="ListParagraph"/>
        <w:numPr>
          <w:ilvl w:val="0"/>
          <w:numId w:val="21"/>
        </w:numPr>
        <w:spacing w:after="0" w:line="240" w:lineRule="auto"/>
        <w:jc w:val="center"/>
        <w:rPr>
          <w:rFonts w:ascii="Times New Roman" w:hAnsi="Times New Roman" w:cs="Times New Roman"/>
          <w:sz w:val="20"/>
          <w:szCs w:val="20"/>
        </w:rPr>
      </w:pPr>
      <w:r w:rsidRPr="003741F8">
        <w:rPr>
          <w:rFonts w:ascii="Times New Roman" w:hAnsi="Times New Roman" w:cs="Times New Roman"/>
          <w:b/>
          <w:bCs/>
          <w:sz w:val="20"/>
        </w:rPr>
        <w:t>REVIEW OF LITERATURE</w:t>
      </w:r>
    </w:p>
    <w:p w14:paraId="588553ED" w14:textId="77777777" w:rsidR="003741F8" w:rsidRDefault="003741F8" w:rsidP="00BF0485">
      <w:pPr>
        <w:spacing w:after="0" w:line="240" w:lineRule="auto"/>
        <w:jc w:val="both"/>
        <w:rPr>
          <w:rFonts w:ascii="Times New Roman" w:hAnsi="Times New Roman" w:cs="Times New Roman"/>
          <w:b/>
          <w:bCs/>
          <w:sz w:val="20"/>
        </w:rPr>
      </w:pPr>
    </w:p>
    <w:p w14:paraId="5830619E" w14:textId="4911CF69" w:rsidR="007A3BCA"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 xml:space="preserve">Dr. </w:t>
      </w:r>
      <w:proofErr w:type="spellStart"/>
      <w:r w:rsidRPr="008F2948">
        <w:rPr>
          <w:rFonts w:ascii="Times New Roman" w:hAnsi="Times New Roman" w:cs="Times New Roman"/>
          <w:b/>
          <w:bCs/>
          <w:sz w:val="20"/>
        </w:rPr>
        <w:t>Chaubey</w:t>
      </w:r>
      <w:proofErr w:type="spellEnd"/>
      <w:r w:rsidRPr="008F2948">
        <w:rPr>
          <w:rFonts w:ascii="Times New Roman" w:hAnsi="Times New Roman" w:cs="Times New Roman"/>
          <w:b/>
          <w:bCs/>
          <w:sz w:val="20"/>
        </w:rPr>
        <w:t xml:space="preserve"> D. S. (2016):</w:t>
      </w:r>
      <w:r w:rsidRPr="008F2948">
        <w:rPr>
          <w:rFonts w:ascii="Times New Roman" w:hAnsi="Times New Roman" w:cs="Times New Roman"/>
          <w:sz w:val="20"/>
        </w:rPr>
        <w:t xml:space="preserve"> </w:t>
      </w:r>
      <w:r w:rsidR="007A3BCA" w:rsidRPr="008F2948">
        <w:rPr>
          <w:rFonts w:ascii="Times New Roman" w:hAnsi="Times New Roman" w:cs="Times New Roman"/>
          <w:sz w:val="20"/>
        </w:rPr>
        <w:t xml:space="preserve">psychosocial contract theory in the service industry. Numerous academics' studies have shown how the psychological contract affects workplace relationships, employee productivity, and performance. The author makes an effort to investigate the psychological contract's substance in the higher education industry. In order to achieve greatness, the higher education industry in India places a strong emphasis on producing high-quality inputs and results. </w:t>
      </w:r>
      <w:r w:rsidR="001D1D9A" w:rsidRPr="008F2948">
        <w:rPr>
          <w:rFonts w:ascii="Times New Roman" w:hAnsi="Times New Roman" w:cs="Times New Roman"/>
          <w:sz w:val="20"/>
        </w:rPr>
        <w:t>Research</w:t>
      </w:r>
      <w:r w:rsidR="007A3BCA" w:rsidRPr="008F2948">
        <w:rPr>
          <w:rFonts w:ascii="Times New Roman" w:hAnsi="Times New Roman" w:cs="Times New Roman"/>
          <w:sz w:val="20"/>
        </w:rPr>
        <w:t xml:space="preserve"> was undertaken by the author to ascertain the link between the perceived psychological contract and job satisfaction of workers working for service </w:t>
      </w:r>
      <w:proofErr w:type="spellStart"/>
      <w:r w:rsidR="007A3BCA" w:rsidRPr="008F2948">
        <w:rPr>
          <w:rFonts w:ascii="Times New Roman" w:hAnsi="Times New Roman" w:cs="Times New Roman"/>
          <w:sz w:val="20"/>
        </w:rPr>
        <w:t>organisations</w:t>
      </w:r>
      <w:proofErr w:type="spellEnd"/>
      <w:r w:rsidR="007A3BCA" w:rsidRPr="008F2948">
        <w:rPr>
          <w:rFonts w:ascii="Times New Roman" w:hAnsi="Times New Roman" w:cs="Times New Roman"/>
          <w:sz w:val="20"/>
        </w:rPr>
        <w:t>. The author discovered that there is only a tenuous connection between these two factors. It is simpler for both sides to act openly and honestly when trust has been built through the psychological contract, according to the author.</w:t>
      </w:r>
    </w:p>
    <w:p w14:paraId="531DC2BD" w14:textId="0D3A6DC3" w:rsidR="005213E5"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Kumar S. (2012):</w:t>
      </w:r>
      <w:r w:rsidRPr="008F2948">
        <w:rPr>
          <w:rFonts w:ascii="Times New Roman" w:hAnsi="Times New Roman" w:cs="Times New Roman"/>
          <w:sz w:val="20"/>
        </w:rPr>
        <w:t xml:space="preserve"> After reviewed various study the author clearly </w:t>
      </w:r>
      <w:r w:rsidR="001D1D9A" w:rsidRPr="008F2948">
        <w:rPr>
          <w:rFonts w:ascii="Times New Roman" w:hAnsi="Times New Roman" w:cs="Times New Roman"/>
          <w:sz w:val="20"/>
        </w:rPr>
        <w:t>indicates</w:t>
      </w:r>
      <w:r w:rsidRPr="008F2948">
        <w:rPr>
          <w:rFonts w:ascii="Times New Roman" w:hAnsi="Times New Roman" w:cs="Times New Roman"/>
          <w:sz w:val="20"/>
        </w:rPr>
        <w:t xml:space="preserve"> the many a time independent relationship with psychological contract has been researched. But there are very few studies which focus on studying both the antecedents and consequences of psychological contract at the same time. In most of the studies only moderating relationships are studies by the researchers. Psychological contract has not been studied as a mediator between the personal organizational variables and the performance in the organizational settings.</w:t>
      </w:r>
    </w:p>
    <w:p w14:paraId="37C4AC6B" w14:textId="77777777" w:rsidR="00307F2E"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 xml:space="preserve">Hess and Jepsen (2009): </w:t>
      </w:r>
      <w:r w:rsidR="00307F2E" w:rsidRPr="008F2948">
        <w:rPr>
          <w:rFonts w:ascii="Times New Roman" w:hAnsi="Times New Roman" w:cs="Times New Roman"/>
          <w:sz w:val="20"/>
        </w:rPr>
        <w:t>According to the author's research, satisfaction, commitment, and turnover intention are three cognitive reactions that are related to psychological contract fulfilment. It has also been demonstrated that work contentment levels affect emotional connection, affect, and the desire to stay with the company.</w:t>
      </w:r>
    </w:p>
    <w:p w14:paraId="0F1763F5" w14:textId="77777777" w:rsidR="00307F2E" w:rsidRPr="008F2948" w:rsidRDefault="005213E5"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bCs/>
          <w:sz w:val="20"/>
        </w:rPr>
        <w:t>Rousseau (1995):</w:t>
      </w:r>
      <w:r w:rsidRPr="008F2948">
        <w:rPr>
          <w:rFonts w:ascii="Times New Roman" w:hAnsi="Times New Roman" w:cs="Times New Roman"/>
          <w:sz w:val="20"/>
        </w:rPr>
        <w:t xml:space="preserve"> </w:t>
      </w:r>
      <w:r w:rsidR="00307F2E" w:rsidRPr="008F2948">
        <w:rPr>
          <w:rFonts w:ascii="Times New Roman" w:hAnsi="Times New Roman" w:cs="Times New Roman"/>
          <w:sz w:val="20"/>
        </w:rPr>
        <w:t>According to the author, workers who have children may bargain for new psychological contracts that contain family-friendly perks like flexible hours. Experience and a lengthy tenure are associated to employee work engagement, according to a research of personal management staff and employee supervisors in the Indian NTCs' (National Textile Corporation) garment industry. The study also discovered that long-term and permanent employees have higher job participation and quality of life at work than contract workers.</w:t>
      </w:r>
    </w:p>
    <w:p w14:paraId="0F6274BD" w14:textId="77777777" w:rsidR="00307F2E" w:rsidRPr="008F2948" w:rsidRDefault="00307F2E" w:rsidP="00BF0485">
      <w:pPr>
        <w:spacing w:after="0" w:line="240" w:lineRule="auto"/>
        <w:jc w:val="both"/>
        <w:rPr>
          <w:rFonts w:ascii="Times New Roman" w:hAnsi="Times New Roman" w:cs="Times New Roman"/>
          <w:b/>
          <w:bCs/>
          <w:sz w:val="20"/>
        </w:rPr>
      </w:pPr>
    </w:p>
    <w:p w14:paraId="4F253C1E" w14:textId="47FF0D08" w:rsidR="00745A71" w:rsidRPr="003741F8" w:rsidRDefault="003741F8" w:rsidP="003741F8">
      <w:pPr>
        <w:pStyle w:val="ListParagraph"/>
        <w:numPr>
          <w:ilvl w:val="0"/>
          <w:numId w:val="21"/>
        </w:numPr>
        <w:spacing w:after="0" w:line="240" w:lineRule="auto"/>
        <w:jc w:val="center"/>
        <w:rPr>
          <w:rFonts w:ascii="Times New Roman" w:hAnsi="Times New Roman" w:cs="Times New Roman"/>
          <w:b/>
          <w:bCs/>
          <w:sz w:val="20"/>
          <w:szCs w:val="20"/>
        </w:rPr>
      </w:pPr>
      <w:r w:rsidRPr="003741F8">
        <w:rPr>
          <w:rFonts w:ascii="Times New Roman" w:hAnsi="Times New Roman" w:cs="Times New Roman"/>
          <w:b/>
          <w:bCs/>
          <w:sz w:val="20"/>
        </w:rPr>
        <w:t>RESEARCH METHODOLOGY</w:t>
      </w:r>
    </w:p>
    <w:p w14:paraId="02EF7913" w14:textId="77777777" w:rsidR="003741F8" w:rsidRDefault="003741F8" w:rsidP="00BF0485">
      <w:pPr>
        <w:spacing w:after="0" w:line="240" w:lineRule="auto"/>
        <w:jc w:val="both"/>
        <w:rPr>
          <w:rFonts w:ascii="Times New Roman" w:hAnsi="Times New Roman" w:cs="Times New Roman"/>
          <w:b/>
          <w:bCs/>
          <w:sz w:val="20"/>
        </w:rPr>
      </w:pPr>
    </w:p>
    <w:p w14:paraId="62803359" w14:textId="251CCAE3" w:rsidR="00CC6DC7" w:rsidRPr="003741F8" w:rsidRDefault="00D425E4" w:rsidP="003741F8">
      <w:pPr>
        <w:pStyle w:val="ListParagraph"/>
        <w:numPr>
          <w:ilvl w:val="0"/>
          <w:numId w:val="25"/>
        </w:numPr>
        <w:spacing w:after="0" w:line="240" w:lineRule="auto"/>
        <w:ind w:left="360"/>
        <w:jc w:val="both"/>
        <w:rPr>
          <w:rFonts w:ascii="Times New Roman" w:hAnsi="Times New Roman" w:cs="Times New Roman"/>
          <w:b/>
          <w:bCs/>
          <w:sz w:val="20"/>
        </w:rPr>
      </w:pPr>
      <w:r w:rsidRPr="003741F8">
        <w:rPr>
          <w:rFonts w:ascii="Times New Roman" w:hAnsi="Times New Roman" w:cs="Times New Roman"/>
          <w:b/>
          <w:bCs/>
          <w:sz w:val="20"/>
        </w:rPr>
        <w:t>Objective of Study:</w:t>
      </w:r>
    </w:p>
    <w:p w14:paraId="6B3EBF1C" w14:textId="4A6DB184" w:rsidR="00D425E4" w:rsidRPr="008F2948" w:rsidRDefault="00763F07"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To know the concept of </w:t>
      </w:r>
      <w:r w:rsidR="00BE03B5" w:rsidRPr="008F2948">
        <w:rPr>
          <w:rFonts w:ascii="Times New Roman" w:hAnsi="Times New Roman" w:cs="Times New Roman"/>
          <w:sz w:val="20"/>
        </w:rPr>
        <w:t xml:space="preserve"> </w:t>
      </w:r>
      <w:r w:rsidR="001D1D9A" w:rsidRPr="008F2948">
        <w:rPr>
          <w:rFonts w:ascii="Times New Roman" w:hAnsi="Times New Roman" w:cs="Times New Roman"/>
          <w:sz w:val="20"/>
        </w:rPr>
        <w:t>psychological</w:t>
      </w:r>
      <w:r w:rsidR="00BE03B5" w:rsidRPr="008F2948">
        <w:rPr>
          <w:rFonts w:ascii="Times New Roman" w:hAnsi="Times New Roman" w:cs="Times New Roman"/>
          <w:sz w:val="20"/>
        </w:rPr>
        <w:t xml:space="preserve"> contract </w:t>
      </w:r>
      <w:r w:rsidRPr="008F2948">
        <w:rPr>
          <w:rFonts w:ascii="Times New Roman" w:hAnsi="Times New Roman" w:cs="Times New Roman"/>
          <w:sz w:val="20"/>
        </w:rPr>
        <w:t>in Organization.</w:t>
      </w:r>
    </w:p>
    <w:p w14:paraId="613696F2" w14:textId="70D2678D" w:rsidR="00D425E4" w:rsidRDefault="00763F07"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To evaluate the impact of </w:t>
      </w:r>
      <w:r w:rsidR="001D1D9A" w:rsidRPr="008F2948">
        <w:rPr>
          <w:rFonts w:ascii="Times New Roman" w:hAnsi="Times New Roman" w:cs="Times New Roman"/>
          <w:sz w:val="20"/>
        </w:rPr>
        <w:t>psychological</w:t>
      </w:r>
      <w:r w:rsidR="00BE03B5" w:rsidRPr="008F2948">
        <w:rPr>
          <w:rFonts w:ascii="Times New Roman" w:hAnsi="Times New Roman" w:cs="Times New Roman"/>
          <w:sz w:val="20"/>
        </w:rPr>
        <w:t xml:space="preserve"> contract </w:t>
      </w:r>
      <w:r w:rsidRPr="008F2948">
        <w:rPr>
          <w:rFonts w:ascii="Times New Roman" w:hAnsi="Times New Roman" w:cs="Times New Roman"/>
          <w:sz w:val="20"/>
        </w:rPr>
        <w:t>on organization performance.</w:t>
      </w:r>
    </w:p>
    <w:p w14:paraId="4D1A266F" w14:textId="77777777" w:rsidR="003741F8" w:rsidRPr="008F2948" w:rsidRDefault="003741F8" w:rsidP="00BF0485">
      <w:pPr>
        <w:spacing w:after="0" w:line="240" w:lineRule="auto"/>
        <w:jc w:val="both"/>
        <w:rPr>
          <w:rFonts w:ascii="Times New Roman" w:hAnsi="Times New Roman" w:cs="Times New Roman"/>
          <w:sz w:val="20"/>
        </w:rPr>
      </w:pPr>
    </w:p>
    <w:p w14:paraId="0649B2D6" w14:textId="32BA11ED" w:rsidR="00D425E4" w:rsidRPr="008F2948" w:rsidRDefault="00D425E4" w:rsidP="003741F8">
      <w:pPr>
        <w:pStyle w:val="Heading3"/>
        <w:numPr>
          <w:ilvl w:val="0"/>
          <w:numId w:val="25"/>
        </w:numPr>
        <w:spacing w:before="0" w:line="240" w:lineRule="auto"/>
        <w:ind w:left="360"/>
        <w:jc w:val="both"/>
        <w:rPr>
          <w:rFonts w:ascii="Times New Roman" w:eastAsiaTheme="minorHAnsi" w:hAnsi="Times New Roman" w:cs="Times New Roman"/>
          <w:b/>
          <w:color w:val="auto"/>
          <w:sz w:val="20"/>
          <w:szCs w:val="20"/>
        </w:rPr>
      </w:pPr>
      <w:bookmarkStart w:id="0" w:name="_Toc486630842"/>
      <w:bookmarkStart w:id="1" w:name="_Toc487022496"/>
      <w:r w:rsidRPr="008F2948">
        <w:rPr>
          <w:rFonts w:ascii="Times New Roman" w:eastAsiaTheme="minorHAnsi" w:hAnsi="Times New Roman" w:cs="Times New Roman"/>
          <w:b/>
          <w:color w:val="auto"/>
          <w:sz w:val="20"/>
          <w:szCs w:val="20"/>
        </w:rPr>
        <w:t xml:space="preserve">Research </w:t>
      </w:r>
      <w:bookmarkEnd w:id="0"/>
      <w:r w:rsidRPr="008F2948">
        <w:rPr>
          <w:rFonts w:ascii="Times New Roman" w:eastAsiaTheme="minorHAnsi" w:hAnsi="Times New Roman" w:cs="Times New Roman"/>
          <w:b/>
          <w:color w:val="auto"/>
          <w:sz w:val="20"/>
          <w:szCs w:val="20"/>
        </w:rPr>
        <w:t>Design</w:t>
      </w:r>
      <w:bookmarkEnd w:id="1"/>
    </w:p>
    <w:p w14:paraId="545E64F4" w14:textId="77777777" w:rsidR="00D425E4" w:rsidRPr="008F2948" w:rsidRDefault="00D425E4"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In this research study, </w:t>
      </w:r>
      <w:r w:rsidRPr="008F2948">
        <w:rPr>
          <w:rFonts w:ascii="Times New Roman" w:hAnsi="Times New Roman" w:cs="Times New Roman"/>
          <w:b/>
          <w:sz w:val="20"/>
        </w:rPr>
        <w:t>Descriptive Research Design</w:t>
      </w:r>
      <w:r w:rsidRPr="008F2948">
        <w:rPr>
          <w:rFonts w:ascii="Times New Roman" w:hAnsi="Times New Roman" w:cs="Times New Roman"/>
          <w:sz w:val="20"/>
        </w:rPr>
        <w:t xml:space="preserve"> is used because the topic is contemporary in nature and of utmost importance for the development of an organization as well as for the increment of performance of </w:t>
      </w:r>
      <w:r w:rsidR="004A0AEE" w:rsidRPr="008F2948">
        <w:rPr>
          <w:rFonts w:ascii="Times New Roman" w:hAnsi="Times New Roman" w:cs="Times New Roman"/>
          <w:sz w:val="20"/>
        </w:rPr>
        <w:t>organization.</w:t>
      </w:r>
    </w:p>
    <w:p w14:paraId="4453BABC" w14:textId="77777777" w:rsidR="001677F7" w:rsidRPr="008F2948" w:rsidRDefault="001677F7" w:rsidP="00BF0485">
      <w:pPr>
        <w:spacing w:after="0" w:line="240" w:lineRule="auto"/>
        <w:jc w:val="both"/>
        <w:rPr>
          <w:rFonts w:ascii="Times New Roman" w:hAnsi="Times New Roman" w:cs="Times New Roman"/>
          <w:sz w:val="20"/>
        </w:rPr>
      </w:pPr>
    </w:p>
    <w:p w14:paraId="5B2F8CD2" w14:textId="38BBCB52" w:rsidR="00D425E4" w:rsidRPr="008F2948" w:rsidRDefault="00D425E4" w:rsidP="003741F8">
      <w:pPr>
        <w:pStyle w:val="Heading3"/>
        <w:numPr>
          <w:ilvl w:val="0"/>
          <w:numId w:val="25"/>
        </w:numPr>
        <w:spacing w:before="0" w:line="240" w:lineRule="auto"/>
        <w:ind w:left="360"/>
        <w:jc w:val="both"/>
        <w:rPr>
          <w:rFonts w:ascii="Times New Roman" w:eastAsiaTheme="minorHAnsi" w:hAnsi="Times New Roman" w:cs="Times New Roman"/>
          <w:b/>
          <w:color w:val="auto"/>
          <w:sz w:val="20"/>
          <w:szCs w:val="20"/>
        </w:rPr>
      </w:pPr>
      <w:r w:rsidRPr="008F2948">
        <w:rPr>
          <w:rFonts w:ascii="Times New Roman" w:eastAsiaTheme="minorHAnsi" w:hAnsi="Times New Roman" w:cs="Times New Roman"/>
          <w:b/>
          <w:color w:val="auto"/>
          <w:sz w:val="20"/>
          <w:szCs w:val="20"/>
        </w:rPr>
        <w:t>Type of Research</w:t>
      </w:r>
    </w:p>
    <w:p w14:paraId="4A3A3BEA" w14:textId="77777777" w:rsidR="00D425E4" w:rsidRPr="008F2948" w:rsidRDefault="004A0AEE"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b/>
          <w:sz w:val="20"/>
        </w:rPr>
        <w:t>Conceptual</w:t>
      </w:r>
      <w:r w:rsidR="00D425E4" w:rsidRPr="008F2948">
        <w:rPr>
          <w:rFonts w:ascii="Times New Roman" w:hAnsi="Times New Roman" w:cs="Times New Roman"/>
          <w:b/>
          <w:sz w:val="20"/>
        </w:rPr>
        <w:t xml:space="preserve"> Research</w:t>
      </w:r>
      <w:r w:rsidR="00D425E4" w:rsidRPr="008F2948">
        <w:rPr>
          <w:rFonts w:ascii="Times New Roman" w:hAnsi="Times New Roman" w:cs="Times New Roman"/>
          <w:sz w:val="20"/>
        </w:rPr>
        <w:t xml:space="preserve"> is conducted to </w:t>
      </w:r>
      <w:r w:rsidR="001677F7" w:rsidRPr="008F2948">
        <w:rPr>
          <w:rFonts w:ascii="Times New Roman" w:hAnsi="Times New Roman" w:cs="Times New Roman"/>
          <w:sz w:val="20"/>
        </w:rPr>
        <w:t>classify</w:t>
      </w:r>
      <w:r w:rsidR="00D425E4" w:rsidRPr="008F2948">
        <w:rPr>
          <w:rFonts w:ascii="Times New Roman" w:hAnsi="Times New Roman" w:cs="Times New Roman"/>
          <w:sz w:val="20"/>
        </w:rPr>
        <w:t xml:space="preserve"> </w:t>
      </w:r>
      <w:r w:rsidRPr="008F2948">
        <w:rPr>
          <w:rFonts w:ascii="Times New Roman" w:hAnsi="Times New Roman" w:cs="Times New Roman"/>
          <w:sz w:val="20"/>
        </w:rPr>
        <w:t xml:space="preserve">the </w:t>
      </w:r>
      <w:r w:rsidR="001677F7" w:rsidRPr="008F2948">
        <w:rPr>
          <w:rFonts w:ascii="Times New Roman" w:hAnsi="Times New Roman" w:cs="Times New Roman"/>
          <w:sz w:val="20"/>
        </w:rPr>
        <w:t>effect</w:t>
      </w:r>
      <w:r w:rsidRPr="008F2948">
        <w:rPr>
          <w:rFonts w:ascii="Times New Roman" w:hAnsi="Times New Roman" w:cs="Times New Roman"/>
          <w:sz w:val="20"/>
        </w:rPr>
        <w:t xml:space="preserve"> of psychology </w:t>
      </w:r>
      <w:r w:rsidR="001677F7" w:rsidRPr="008F2948">
        <w:rPr>
          <w:rFonts w:ascii="Times New Roman" w:hAnsi="Times New Roman" w:cs="Times New Roman"/>
          <w:sz w:val="20"/>
        </w:rPr>
        <w:t>contract</w:t>
      </w:r>
      <w:r w:rsidRPr="008F2948">
        <w:rPr>
          <w:rFonts w:ascii="Times New Roman" w:hAnsi="Times New Roman" w:cs="Times New Roman"/>
          <w:sz w:val="20"/>
        </w:rPr>
        <w:t xml:space="preserve"> on the performance of the organization on the basis of traditional and modern concepts.</w:t>
      </w:r>
    </w:p>
    <w:p w14:paraId="371961DD" w14:textId="77777777" w:rsidR="004A0AEE" w:rsidRPr="008F2948" w:rsidRDefault="004A0AEE" w:rsidP="00BF0485">
      <w:pPr>
        <w:spacing w:after="0" w:line="240" w:lineRule="auto"/>
        <w:jc w:val="both"/>
        <w:rPr>
          <w:rFonts w:ascii="Times New Roman" w:hAnsi="Times New Roman" w:cs="Times New Roman"/>
          <w:sz w:val="20"/>
        </w:rPr>
      </w:pPr>
    </w:p>
    <w:p w14:paraId="63CC3DAA" w14:textId="18D33803" w:rsidR="00D425E4" w:rsidRPr="008F2948" w:rsidRDefault="00D425E4" w:rsidP="003741F8">
      <w:pPr>
        <w:pStyle w:val="Heading3"/>
        <w:numPr>
          <w:ilvl w:val="0"/>
          <w:numId w:val="25"/>
        </w:numPr>
        <w:spacing w:before="0" w:line="240" w:lineRule="auto"/>
        <w:ind w:left="360"/>
        <w:jc w:val="both"/>
        <w:rPr>
          <w:rFonts w:ascii="Times New Roman" w:eastAsiaTheme="minorHAnsi" w:hAnsi="Times New Roman" w:cs="Times New Roman"/>
          <w:b/>
          <w:color w:val="auto"/>
          <w:sz w:val="20"/>
          <w:szCs w:val="20"/>
        </w:rPr>
      </w:pPr>
      <w:r w:rsidRPr="008F2948">
        <w:rPr>
          <w:rFonts w:ascii="Times New Roman" w:eastAsiaTheme="minorHAnsi" w:hAnsi="Times New Roman" w:cs="Times New Roman"/>
          <w:b/>
          <w:color w:val="auto"/>
          <w:sz w:val="20"/>
          <w:szCs w:val="20"/>
        </w:rPr>
        <w:t>Data Collection</w:t>
      </w:r>
    </w:p>
    <w:p w14:paraId="2D668F8E" w14:textId="77777777" w:rsidR="00D425E4" w:rsidRPr="008F2948" w:rsidRDefault="00D425E4"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In this study, information is collected from Secondary Sources. </w:t>
      </w:r>
    </w:p>
    <w:p w14:paraId="529E0A89" w14:textId="77777777" w:rsidR="00D425E4" w:rsidRPr="008F2948" w:rsidRDefault="00D425E4"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Secondary data is collected from internet, books, and journals.</w:t>
      </w:r>
    </w:p>
    <w:p w14:paraId="1406FC58" w14:textId="77777777" w:rsidR="00B14BD2" w:rsidRPr="008F2948" w:rsidRDefault="00B14BD2" w:rsidP="00BF0485">
      <w:pPr>
        <w:spacing w:after="0" w:line="240" w:lineRule="auto"/>
        <w:jc w:val="both"/>
        <w:rPr>
          <w:rFonts w:ascii="Times New Roman" w:hAnsi="Times New Roman" w:cs="Times New Roman"/>
          <w:sz w:val="20"/>
        </w:rPr>
      </w:pPr>
    </w:p>
    <w:p w14:paraId="6B0B75E3" w14:textId="4C2A8C1E" w:rsidR="00B14BD2" w:rsidRPr="003741F8" w:rsidRDefault="003741F8" w:rsidP="003741F8">
      <w:pPr>
        <w:pStyle w:val="ListParagraph"/>
        <w:numPr>
          <w:ilvl w:val="0"/>
          <w:numId w:val="21"/>
        </w:numPr>
        <w:spacing w:after="0" w:line="240" w:lineRule="auto"/>
        <w:jc w:val="center"/>
        <w:rPr>
          <w:rFonts w:ascii="Times New Roman" w:hAnsi="Times New Roman" w:cs="Times New Roman"/>
          <w:b/>
          <w:bCs/>
          <w:sz w:val="20"/>
        </w:rPr>
      </w:pPr>
      <w:r w:rsidRPr="003741F8">
        <w:rPr>
          <w:rFonts w:ascii="Times New Roman" w:hAnsi="Times New Roman" w:cs="Times New Roman"/>
          <w:b/>
          <w:bCs/>
          <w:sz w:val="20"/>
        </w:rPr>
        <w:t>PSYCHOLOGICAL CONTRACT</w:t>
      </w:r>
      <w:r w:rsidRPr="003741F8">
        <w:rPr>
          <w:rFonts w:ascii="Times New Roman" w:hAnsi="Times New Roman" w:cs="Times New Roman"/>
          <w:sz w:val="20"/>
        </w:rPr>
        <w:t xml:space="preserve"> </w:t>
      </w:r>
      <w:r w:rsidRPr="003741F8">
        <w:rPr>
          <w:rFonts w:ascii="Times New Roman" w:hAnsi="Times New Roman" w:cs="Times New Roman"/>
          <w:b/>
          <w:bCs/>
          <w:sz w:val="20"/>
        </w:rPr>
        <w:t>AND ITS IMPACT ON ORGANIZATIONAL PERFORMANCE</w:t>
      </w:r>
    </w:p>
    <w:p w14:paraId="5C953B0E" w14:textId="77777777" w:rsidR="003741F8" w:rsidRPr="008F2948" w:rsidRDefault="003741F8" w:rsidP="00BF0485">
      <w:pPr>
        <w:spacing w:after="0" w:line="240" w:lineRule="auto"/>
        <w:jc w:val="both"/>
        <w:rPr>
          <w:rFonts w:ascii="Times New Roman" w:hAnsi="Times New Roman" w:cs="Times New Roman"/>
          <w:b/>
          <w:bCs/>
          <w:sz w:val="20"/>
        </w:rPr>
      </w:pPr>
    </w:p>
    <w:p w14:paraId="31B66EF7" w14:textId="77777777" w:rsidR="00A770DF" w:rsidRPr="008F2948" w:rsidRDefault="006A1D4D" w:rsidP="003741F8">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Employee </w:t>
      </w:r>
      <w:r w:rsidR="00A770DF" w:rsidRPr="008F2948">
        <w:rPr>
          <w:rFonts w:ascii="Times New Roman" w:hAnsi="Times New Roman" w:cs="Times New Roman"/>
          <w:sz w:val="20"/>
        </w:rPr>
        <w:t>is a human asset of an organization which has a direct and indirect impact on organizational performance which can be on the basis of employment contract as well as on the basis of unwritten contract i.e. psychological contract.</w:t>
      </w:r>
    </w:p>
    <w:p w14:paraId="3ECBC9FB" w14:textId="77777777" w:rsidR="00B14BD2" w:rsidRPr="008F2948" w:rsidRDefault="00A770DF" w:rsidP="00BF0485">
      <w:pPr>
        <w:spacing w:after="0" w:line="240" w:lineRule="auto"/>
        <w:jc w:val="both"/>
        <w:rPr>
          <w:rFonts w:ascii="Times New Roman" w:hAnsi="Times New Roman" w:cs="Times New Roman"/>
          <w:sz w:val="20"/>
        </w:rPr>
      </w:pPr>
      <w:r w:rsidRPr="008F2948">
        <w:rPr>
          <w:rFonts w:ascii="Times New Roman" w:hAnsi="Times New Roman" w:cs="Times New Roman"/>
          <w:sz w:val="20"/>
        </w:rPr>
        <w:t>Even psychological contract is an unwritten contract but its impact on organizational performance is much higher than employment contract</w:t>
      </w:r>
      <w:r w:rsidR="00C82EAA" w:rsidRPr="008F2948">
        <w:rPr>
          <w:rFonts w:ascii="Times New Roman" w:hAnsi="Times New Roman" w:cs="Times New Roman"/>
          <w:sz w:val="20"/>
        </w:rPr>
        <w:t>.</w:t>
      </w:r>
    </w:p>
    <w:p w14:paraId="2B106A44" w14:textId="77777777" w:rsidR="00C82EAA" w:rsidRPr="008F2948" w:rsidRDefault="00C82EAA" w:rsidP="005C7DBB">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Impacts of psychological contract are based on some dimensions which are as follows:</w:t>
      </w:r>
    </w:p>
    <w:p w14:paraId="2FC98281" w14:textId="7DFA3E8D" w:rsidR="00B25618"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Belief in the Employer</w:t>
      </w:r>
    </w:p>
    <w:p w14:paraId="60A0537F" w14:textId="49A62A47" w:rsidR="00B25618"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Compliance with Mutual Obligations</w:t>
      </w:r>
    </w:p>
    <w:p w14:paraId="01B017AA" w14:textId="06B0CE79" w:rsidR="00B25618"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Perceived Justice</w:t>
      </w:r>
    </w:p>
    <w:p w14:paraId="5B889725" w14:textId="47EDA1EB" w:rsidR="00C82EAA" w:rsidRPr="008F2948" w:rsidRDefault="00B25618" w:rsidP="005C7DBB">
      <w:pPr>
        <w:pStyle w:val="ListParagraph"/>
        <w:numPr>
          <w:ilvl w:val="0"/>
          <w:numId w:val="26"/>
        </w:numPr>
        <w:spacing w:after="0" w:line="240" w:lineRule="auto"/>
        <w:ind w:left="360"/>
        <w:jc w:val="both"/>
        <w:rPr>
          <w:rFonts w:ascii="Times New Roman" w:hAnsi="Times New Roman" w:cs="Times New Roman"/>
          <w:sz w:val="20"/>
          <w:szCs w:val="20"/>
        </w:rPr>
      </w:pPr>
      <w:r w:rsidRPr="008F2948">
        <w:rPr>
          <w:rFonts w:ascii="Times New Roman" w:hAnsi="Times New Roman" w:cs="Times New Roman"/>
          <w:sz w:val="20"/>
          <w:szCs w:val="20"/>
        </w:rPr>
        <w:t>Contract duration</w:t>
      </w:r>
    </w:p>
    <w:p w14:paraId="221B3DBD" w14:textId="77777777" w:rsidR="00BE6D3E" w:rsidRPr="008F2948" w:rsidRDefault="00BE6D3E" w:rsidP="00BF0485">
      <w:pPr>
        <w:pStyle w:val="ListParagraph"/>
        <w:spacing w:after="0" w:line="240" w:lineRule="auto"/>
        <w:ind w:left="1080"/>
        <w:jc w:val="both"/>
        <w:rPr>
          <w:rFonts w:ascii="Times New Roman" w:hAnsi="Times New Roman" w:cs="Times New Roman"/>
          <w:sz w:val="20"/>
          <w:szCs w:val="20"/>
        </w:rPr>
      </w:pPr>
    </w:p>
    <w:p w14:paraId="0A1C373B" w14:textId="2995C427" w:rsidR="00C82EAA" w:rsidRPr="005C7DBB" w:rsidRDefault="00C82EAA"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Trust in Employer</w:t>
      </w:r>
    </w:p>
    <w:p w14:paraId="777F956B" w14:textId="77777777" w:rsidR="00BE6D3E" w:rsidRPr="008F2948" w:rsidRDefault="00BE6D3E"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In psychological contracts, trust is seen as a social phenomenon based on the ideas of equity and social exchange theory, where each party performs their own compulsory duties in the assumption that the other would not fail to do theirs, highly reliant on one side's confidence in the other. Without trust, an employee won't be able to do the work that their boss assigned, which would negatively affect </w:t>
      </w:r>
      <w:proofErr w:type="spellStart"/>
      <w:r w:rsidRPr="008F2948">
        <w:rPr>
          <w:rFonts w:ascii="Times New Roman" w:hAnsi="Times New Roman" w:cs="Times New Roman"/>
          <w:sz w:val="20"/>
          <w:szCs w:val="20"/>
        </w:rPr>
        <w:t>organisational</w:t>
      </w:r>
      <w:proofErr w:type="spellEnd"/>
      <w:r w:rsidRPr="008F2948">
        <w:rPr>
          <w:rFonts w:ascii="Times New Roman" w:hAnsi="Times New Roman" w:cs="Times New Roman"/>
          <w:sz w:val="20"/>
          <w:szCs w:val="20"/>
        </w:rPr>
        <w:t xml:space="preserve"> performance.</w:t>
      </w:r>
    </w:p>
    <w:p w14:paraId="7494128B" w14:textId="77777777" w:rsidR="00A060B3" w:rsidRPr="008F2948" w:rsidRDefault="00BE6D3E"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If psychological contract and trust are positively correlated, then the psychological contract will be stronger the more trusted the connection is, and this will have a </w:t>
      </w:r>
      <w:proofErr w:type="spellStart"/>
      <w:r w:rsidRPr="008F2948">
        <w:rPr>
          <w:rFonts w:ascii="Times New Roman" w:hAnsi="Times New Roman" w:cs="Times New Roman"/>
          <w:sz w:val="20"/>
          <w:szCs w:val="20"/>
        </w:rPr>
        <w:t>favourable</w:t>
      </w:r>
      <w:proofErr w:type="spellEnd"/>
      <w:r w:rsidRPr="008F2948">
        <w:rPr>
          <w:rFonts w:ascii="Times New Roman" w:hAnsi="Times New Roman" w:cs="Times New Roman"/>
          <w:sz w:val="20"/>
          <w:szCs w:val="20"/>
        </w:rPr>
        <w:t xml:space="preserve"> effect on </w:t>
      </w:r>
      <w:proofErr w:type="spellStart"/>
      <w:r w:rsidRPr="008F2948">
        <w:rPr>
          <w:rFonts w:ascii="Times New Roman" w:hAnsi="Times New Roman" w:cs="Times New Roman"/>
          <w:sz w:val="20"/>
          <w:szCs w:val="20"/>
        </w:rPr>
        <w:t>organisational</w:t>
      </w:r>
      <w:proofErr w:type="spellEnd"/>
      <w:r w:rsidRPr="008F2948">
        <w:rPr>
          <w:rFonts w:ascii="Times New Roman" w:hAnsi="Times New Roman" w:cs="Times New Roman"/>
          <w:sz w:val="20"/>
          <w:szCs w:val="20"/>
        </w:rPr>
        <w:t xml:space="preserve"> performance.</w:t>
      </w:r>
    </w:p>
    <w:p w14:paraId="6F985541" w14:textId="77777777" w:rsidR="00BE6D3E" w:rsidRPr="008F2948" w:rsidRDefault="00BE6D3E" w:rsidP="00BF0485">
      <w:pPr>
        <w:pStyle w:val="ListParagraph"/>
        <w:spacing w:after="0" w:line="240" w:lineRule="auto"/>
        <w:ind w:left="360"/>
        <w:jc w:val="both"/>
        <w:rPr>
          <w:rFonts w:ascii="Times New Roman" w:hAnsi="Times New Roman" w:cs="Times New Roman"/>
          <w:sz w:val="20"/>
          <w:szCs w:val="20"/>
        </w:rPr>
      </w:pPr>
    </w:p>
    <w:p w14:paraId="420B9B12" w14:textId="2A8E13B9" w:rsidR="00C82EAA" w:rsidRPr="005C7DBB" w:rsidRDefault="0064067E"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Fulfillment of mutual obligations</w:t>
      </w:r>
    </w:p>
    <w:p w14:paraId="5248D023" w14:textId="77777777" w:rsidR="00D72E20" w:rsidRPr="008F2948" w:rsidRDefault="00D72E20"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Mutual obligations, which are defined as the belief of an employee or employer that they are indebted to each other through a course of action related to the respective party, are thought to be the foundation of the psychological contract that establishes the relationship between employer and employee.</w:t>
      </w:r>
    </w:p>
    <w:p w14:paraId="4E65BD4F" w14:textId="77777777" w:rsidR="00D72E20" w:rsidRPr="008F2948" w:rsidRDefault="00D72E20"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Workers have expectations of their employers in terms of incentives and recognition for their job, just as employers have expectations of their employees in terms of loyalty, engagement, and willingness to work. These commitments are largely implicit in psychological contracts when both parties anticipate having their expectations fulfilled.</w:t>
      </w:r>
    </w:p>
    <w:p w14:paraId="301C5D70" w14:textId="77777777" w:rsidR="0064067E" w:rsidRPr="008F2948" w:rsidRDefault="00D72E20"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The effectiveness of the </w:t>
      </w:r>
      <w:proofErr w:type="spellStart"/>
      <w:r w:rsidRPr="008F2948">
        <w:rPr>
          <w:rFonts w:ascii="Times New Roman" w:hAnsi="Times New Roman" w:cs="Times New Roman"/>
          <w:sz w:val="20"/>
          <w:szCs w:val="20"/>
        </w:rPr>
        <w:t>organisation</w:t>
      </w:r>
      <w:proofErr w:type="spellEnd"/>
      <w:r w:rsidRPr="008F2948">
        <w:rPr>
          <w:rFonts w:ascii="Times New Roman" w:hAnsi="Times New Roman" w:cs="Times New Roman"/>
          <w:sz w:val="20"/>
          <w:szCs w:val="20"/>
        </w:rPr>
        <w:t xml:space="preserve"> will improve if expectations from both parties are met.</w:t>
      </w:r>
    </w:p>
    <w:p w14:paraId="5A886FD8" w14:textId="77777777" w:rsidR="005C7DBB" w:rsidRDefault="005C7DBB" w:rsidP="00BF0485">
      <w:pPr>
        <w:spacing w:after="0" w:line="240" w:lineRule="auto"/>
        <w:jc w:val="both"/>
        <w:rPr>
          <w:rFonts w:ascii="Times New Roman" w:hAnsi="Times New Roman" w:cs="Times New Roman"/>
          <w:b/>
          <w:bCs/>
          <w:sz w:val="20"/>
        </w:rPr>
      </w:pPr>
    </w:p>
    <w:p w14:paraId="70753E8A" w14:textId="351BC6EE" w:rsidR="0064067E" w:rsidRPr="005C7DBB" w:rsidRDefault="00444477"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Perceived fairness</w:t>
      </w:r>
      <w:r w:rsidR="0064067E" w:rsidRPr="005C7DBB">
        <w:rPr>
          <w:rFonts w:ascii="Times New Roman" w:hAnsi="Times New Roman" w:cs="Times New Roman"/>
          <w:b/>
          <w:bCs/>
          <w:sz w:val="20"/>
        </w:rPr>
        <w:t>:</w:t>
      </w:r>
    </w:p>
    <w:p w14:paraId="5CED15D6" w14:textId="77777777" w:rsidR="0083269F" w:rsidRPr="008F2948" w:rsidRDefault="0083269F" w:rsidP="005C7DBB">
      <w:pPr>
        <w:spacing w:after="0" w:line="240" w:lineRule="auto"/>
        <w:ind w:firstLine="360"/>
        <w:jc w:val="both"/>
        <w:rPr>
          <w:rFonts w:ascii="Times New Roman" w:eastAsiaTheme="minorHAnsi" w:hAnsi="Times New Roman" w:cs="Times New Roman"/>
          <w:sz w:val="20"/>
          <w:lang w:bidi="ar-SA"/>
        </w:rPr>
      </w:pPr>
      <w:r w:rsidRPr="008F2948">
        <w:rPr>
          <w:rFonts w:ascii="Times New Roman" w:eastAsiaTheme="minorHAnsi" w:hAnsi="Times New Roman" w:cs="Times New Roman"/>
          <w:sz w:val="20"/>
          <w:lang w:bidi="ar-SA"/>
        </w:rPr>
        <w:t>The individual's view of the fairness of the rules and procedures, which in turn impacts the results, is known as perceived fairness or procedural justice. Since not only the fairness of the outcome is taken into account, but it is also important to consider the fairness of the process through which the outcome was produced, being fair in decision making procedures, the distribution of power, and other processes enables to eliminate uncertainty and biasness, making the outcomes of it beneficial in the long run.</w:t>
      </w:r>
    </w:p>
    <w:p w14:paraId="0E6BAD8E" w14:textId="77777777" w:rsidR="0083269F" w:rsidRPr="008F2948" w:rsidRDefault="00444477" w:rsidP="005C7DBB">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Employees who are more committed are anticipated to do better than those who are less committed. A correlation between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efficiency and workers' perceptions of </w:t>
      </w:r>
      <w:proofErr w:type="spellStart"/>
      <w:r w:rsidRPr="008F2948">
        <w:rPr>
          <w:rFonts w:ascii="Times New Roman" w:hAnsi="Times New Roman" w:cs="Times New Roman"/>
          <w:sz w:val="20"/>
        </w:rPr>
        <w:t>organisational</w:t>
      </w:r>
      <w:proofErr w:type="spellEnd"/>
      <w:r w:rsidRPr="008F2948">
        <w:rPr>
          <w:rFonts w:ascii="Times New Roman" w:hAnsi="Times New Roman" w:cs="Times New Roman"/>
          <w:sz w:val="20"/>
        </w:rPr>
        <w:t xml:space="preserve"> fairness in performance evaluations has been found by several authors.</w:t>
      </w:r>
    </w:p>
    <w:p w14:paraId="53EDC8E5" w14:textId="77777777" w:rsidR="00444477" w:rsidRPr="008F2948" w:rsidRDefault="00444477" w:rsidP="00BF0485">
      <w:pPr>
        <w:spacing w:after="0" w:line="240" w:lineRule="auto"/>
        <w:ind w:left="360"/>
        <w:jc w:val="both"/>
        <w:rPr>
          <w:rFonts w:ascii="Times New Roman" w:hAnsi="Times New Roman" w:cs="Times New Roman"/>
          <w:sz w:val="20"/>
        </w:rPr>
      </w:pPr>
    </w:p>
    <w:p w14:paraId="2A143BBB" w14:textId="5309E1CE" w:rsidR="00C82EAA" w:rsidRPr="005C7DBB" w:rsidRDefault="007E1B91" w:rsidP="005C7DBB">
      <w:pPr>
        <w:pStyle w:val="ListParagraph"/>
        <w:numPr>
          <w:ilvl w:val="1"/>
          <w:numId w:val="26"/>
        </w:numPr>
        <w:spacing w:after="0" w:line="240" w:lineRule="auto"/>
        <w:ind w:left="360"/>
        <w:jc w:val="both"/>
        <w:rPr>
          <w:rFonts w:ascii="Times New Roman" w:hAnsi="Times New Roman" w:cs="Times New Roman"/>
          <w:b/>
          <w:bCs/>
          <w:sz w:val="20"/>
        </w:rPr>
      </w:pPr>
      <w:r w:rsidRPr="005C7DBB">
        <w:rPr>
          <w:rFonts w:ascii="Times New Roman" w:hAnsi="Times New Roman" w:cs="Times New Roman"/>
          <w:b/>
          <w:bCs/>
          <w:sz w:val="20"/>
        </w:rPr>
        <w:t>Length of Contract</w:t>
      </w:r>
      <w:r w:rsidR="001C3CF2" w:rsidRPr="005C7DBB">
        <w:rPr>
          <w:rFonts w:ascii="Times New Roman" w:hAnsi="Times New Roman" w:cs="Times New Roman"/>
          <w:b/>
          <w:bCs/>
          <w:sz w:val="20"/>
        </w:rPr>
        <w:t>:</w:t>
      </w:r>
    </w:p>
    <w:p w14:paraId="654431B3" w14:textId="77777777" w:rsidR="009957E9" w:rsidRPr="008F2948" w:rsidRDefault="009957E9" w:rsidP="005C7DBB">
      <w:pPr>
        <w:pStyle w:val="ListParagraph"/>
        <w:spacing w:after="0" w:line="240" w:lineRule="auto"/>
        <w:ind w:left="0" w:firstLine="360"/>
        <w:jc w:val="both"/>
        <w:rPr>
          <w:rFonts w:ascii="Times New Roman" w:hAnsi="Times New Roman" w:cs="Times New Roman"/>
          <w:sz w:val="20"/>
          <w:szCs w:val="20"/>
        </w:rPr>
      </w:pPr>
      <w:r w:rsidRPr="008F2948">
        <w:rPr>
          <w:rFonts w:ascii="Times New Roman" w:hAnsi="Times New Roman" w:cs="Times New Roman"/>
          <w:sz w:val="20"/>
          <w:szCs w:val="20"/>
        </w:rPr>
        <w:t xml:space="preserve">The length of employment is thought to have an impact on how employees view their relationship with their employer, as well as their relationship with the company and their coworkers. Based on how people view their connection with the employer and the </w:t>
      </w:r>
      <w:proofErr w:type="spellStart"/>
      <w:r w:rsidRPr="008F2948">
        <w:rPr>
          <w:rFonts w:ascii="Times New Roman" w:hAnsi="Times New Roman" w:cs="Times New Roman"/>
          <w:sz w:val="20"/>
          <w:szCs w:val="20"/>
        </w:rPr>
        <w:t>organisation</w:t>
      </w:r>
      <w:proofErr w:type="spellEnd"/>
      <w:r w:rsidRPr="008F2948">
        <w:rPr>
          <w:rFonts w:ascii="Times New Roman" w:hAnsi="Times New Roman" w:cs="Times New Roman"/>
          <w:sz w:val="20"/>
          <w:szCs w:val="20"/>
        </w:rPr>
        <w:t>, psychological contracts are prone to change as workers advance in their employment position.</w:t>
      </w:r>
    </w:p>
    <w:p w14:paraId="043385C9" w14:textId="6B4D845D" w:rsidR="00334299" w:rsidRPr="008F2948" w:rsidRDefault="00334299" w:rsidP="00BF0485">
      <w:pPr>
        <w:spacing w:after="0" w:line="240" w:lineRule="auto"/>
        <w:jc w:val="both"/>
        <w:rPr>
          <w:rFonts w:ascii="Times New Roman" w:hAnsi="Times New Roman" w:cs="Times New Roman"/>
          <w:b/>
          <w:bCs/>
          <w:sz w:val="20"/>
        </w:rPr>
      </w:pPr>
    </w:p>
    <w:p w14:paraId="47A016C2" w14:textId="77777777" w:rsidR="00334299" w:rsidRPr="008F2948" w:rsidRDefault="00C11550" w:rsidP="008F2948">
      <w:pPr>
        <w:spacing w:after="0" w:line="360" w:lineRule="auto"/>
        <w:jc w:val="center"/>
        <w:rPr>
          <w:rFonts w:ascii="Times New Roman" w:hAnsi="Times New Roman" w:cs="Times New Roman"/>
          <w:b/>
          <w:bCs/>
          <w:sz w:val="20"/>
        </w:rPr>
      </w:pPr>
      <w:r w:rsidRPr="008F2948">
        <w:rPr>
          <w:rFonts w:ascii="Times New Roman" w:hAnsi="Times New Roman" w:cs="Times New Roman"/>
          <w:noProof/>
          <w:sz w:val="20"/>
        </w:rPr>
        <mc:AlternateContent>
          <mc:Choice Requires="wpg">
            <w:drawing>
              <wp:anchor distT="0" distB="0" distL="114300" distR="114300" simplePos="0" relativeHeight="251658240" behindDoc="0" locked="0" layoutInCell="1" allowOverlap="1" wp14:anchorId="15B524CE" wp14:editId="2BC96A16">
                <wp:simplePos x="0" y="0"/>
                <wp:positionH relativeFrom="column">
                  <wp:posOffset>46355</wp:posOffset>
                </wp:positionH>
                <wp:positionV relativeFrom="paragraph">
                  <wp:posOffset>156210</wp:posOffset>
                </wp:positionV>
                <wp:extent cx="6635750" cy="2946400"/>
                <wp:effectExtent l="0" t="0" r="12700" b="25400"/>
                <wp:wrapNone/>
                <wp:docPr id="1" name="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5750" cy="2946400"/>
                          <a:chOff x="1620" y="2205"/>
                          <a:chExt cx="8655" cy="4271"/>
                        </a:xfrm>
                      </wpg:grpSpPr>
                      <wpg:grpSp>
                        <wpg:cNvPr id="2" name=" 12"/>
                        <wpg:cNvGrpSpPr>
                          <a:grpSpLocks/>
                        </wpg:cNvGrpSpPr>
                        <wpg:grpSpPr bwMode="auto">
                          <a:xfrm>
                            <a:off x="1620" y="2205"/>
                            <a:ext cx="8655" cy="2589"/>
                            <a:chOff x="1620" y="2205"/>
                            <a:chExt cx="8655" cy="2589"/>
                          </a:xfrm>
                        </wpg:grpSpPr>
                        <wpg:grpSp>
                          <wpg:cNvPr id="3" name=" 6"/>
                          <wpg:cNvGrpSpPr>
                            <a:grpSpLocks/>
                          </wpg:cNvGrpSpPr>
                          <wpg:grpSpPr bwMode="auto">
                            <a:xfrm>
                              <a:off x="1620" y="2205"/>
                              <a:ext cx="8655" cy="795"/>
                              <a:chOff x="1620" y="2205"/>
                              <a:chExt cx="8655" cy="795"/>
                            </a:xfrm>
                          </wpg:grpSpPr>
                          <wps:wsp>
                            <wps:cNvPr id="4" name=" 2"/>
                            <wps:cNvSpPr>
                              <a:spLocks/>
                            </wps:cNvSpPr>
                            <wps:spPr bwMode="auto">
                              <a:xfrm>
                                <a:off x="1620" y="2205"/>
                                <a:ext cx="1920" cy="795"/>
                              </a:xfrm>
                              <a:prstGeom prst="rect">
                                <a:avLst/>
                              </a:prstGeom>
                              <a:solidFill>
                                <a:srgbClr val="FFFFFF"/>
                              </a:solidFill>
                              <a:ln w="9525">
                                <a:solidFill>
                                  <a:srgbClr val="000000"/>
                                </a:solidFill>
                                <a:miter lim="800000"/>
                                <a:headEnd/>
                                <a:tailEnd/>
                              </a:ln>
                            </wps:spPr>
                            <wps:txbx>
                              <w:txbxContent>
                                <w:p w14:paraId="180972D6"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Trust in Employer</w:t>
                                  </w:r>
                                </w:p>
                              </w:txbxContent>
                            </wps:txbx>
                            <wps:bodyPr rot="0" vert="horz" wrap="square" lIns="91440" tIns="45720" rIns="91440" bIns="45720" anchor="t" anchorCtr="0" upright="1">
                              <a:noAutofit/>
                            </wps:bodyPr>
                          </wps:wsp>
                          <wps:wsp>
                            <wps:cNvPr id="5" name=" 3"/>
                            <wps:cNvSpPr>
                              <a:spLocks/>
                            </wps:cNvSpPr>
                            <wps:spPr bwMode="auto">
                              <a:xfrm>
                                <a:off x="3870" y="2205"/>
                                <a:ext cx="1920" cy="795"/>
                              </a:xfrm>
                              <a:prstGeom prst="rect">
                                <a:avLst/>
                              </a:prstGeom>
                              <a:solidFill>
                                <a:srgbClr val="FFFFFF"/>
                              </a:solidFill>
                              <a:ln w="9525">
                                <a:solidFill>
                                  <a:srgbClr val="000000"/>
                                </a:solidFill>
                                <a:miter lim="800000"/>
                                <a:headEnd/>
                                <a:tailEnd/>
                              </a:ln>
                            </wps:spPr>
                            <wps:txbx>
                              <w:txbxContent>
                                <w:p w14:paraId="07397CDD"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Fulfillment of mutual obligations</w:t>
                                  </w:r>
                                </w:p>
                              </w:txbxContent>
                            </wps:txbx>
                            <wps:bodyPr rot="0" vert="horz" wrap="square" lIns="91440" tIns="45720" rIns="91440" bIns="45720" anchor="t" anchorCtr="0" upright="1">
                              <a:noAutofit/>
                            </wps:bodyPr>
                          </wps:wsp>
                          <wps:wsp>
                            <wps:cNvPr id="6" name=" 4"/>
                            <wps:cNvSpPr>
                              <a:spLocks/>
                            </wps:cNvSpPr>
                            <wps:spPr bwMode="auto">
                              <a:xfrm>
                                <a:off x="6120" y="2205"/>
                                <a:ext cx="1920" cy="795"/>
                              </a:xfrm>
                              <a:prstGeom prst="rect">
                                <a:avLst/>
                              </a:prstGeom>
                              <a:solidFill>
                                <a:srgbClr val="FFFFFF"/>
                              </a:solidFill>
                              <a:ln w="9525">
                                <a:solidFill>
                                  <a:srgbClr val="000000"/>
                                </a:solidFill>
                                <a:miter lim="800000"/>
                                <a:headEnd/>
                                <a:tailEnd/>
                              </a:ln>
                            </wps:spPr>
                            <wps:txbx>
                              <w:txbxContent>
                                <w:p w14:paraId="67E25AC0"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 xml:space="preserve">Perceived </w:t>
                                  </w:r>
                                  <w:r w:rsidRPr="000A18AC">
                                    <w:rPr>
                                      <w:rFonts w:ascii="Times New Roman" w:eastAsiaTheme="minorHAnsi" w:hAnsi="Times New Roman" w:cs="Times New Roman"/>
                                      <w:b/>
                                      <w:bCs/>
                                      <w:sz w:val="20"/>
                                      <w:lang w:bidi="ar-SA"/>
                                    </w:rPr>
                                    <w:t>fairness</w:t>
                                  </w:r>
                                </w:p>
                              </w:txbxContent>
                            </wps:txbx>
                            <wps:bodyPr rot="0" vert="horz" wrap="square" lIns="91440" tIns="45720" rIns="91440" bIns="45720" anchor="t" anchorCtr="0" upright="1">
                              <a:noAutofit/>
                            </wps:bodyPr>
                          </wps:wsp>
                          <wps:wsp>
                            <wps:cNvPr id="7" name=" 5"/>
                            <wps:cNvSpPr>
                              <a:spLocks/>
                            </wps:cNvSpPr>
                            <wps:spPr bwMode="auto">
                              <a:xfrm>
                                <a:off x="8355" y="2205"/>
                                <a:ext cx="1920" cy="795"/>
                              </a:xfrm>
                              <a:prstGeom prst="rect">
                                <a:avLst/>
                              </a:prstGeom>
                              <a:solidFill>
                                <a:srgbClr val="FFFFFF"/>
                              </a:solidFill>
                              <a:ln w="9525">
                                <a:solidFill>
                                  <a:srgbClr val="000000"/>
                                </a:solidFill>
                                <a:miter lim="800000"/>
                                <a:headEnd/>
                                <a:tailEnd/>
                              </a:ln>
                            </wps:spPr>
                            <wps:txbx>
                              <w:txbxContent>
                                <w:p w14:paraId="7FCC5D0D"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Length of Contract</w:t>
                                  </w:r>
                                </w:p>
                              </w:txbxContent>
                            </wps:txbx>
                            <wps:bodyPr rot="0" vert="horz" wrap="square" lIns="91440" tIns="45720" rIns="91440" bIns="45720" anchor="t" anchorCtr="0" upright="1">
                              <a:noAutofit/>
                            </wps:bodyPr>
                          </wps:wsp>
                        </wpg:grpSp>
                        <wps:wsp>
                          <wps:cNvPr id="8" name=" 7"/>
                          <wps:cNvCnPr>
                            <a:cxnSpLocks/>
                          </wps:cNvCnPr>
                          <wps:spPr bwMode="auto">
                            <a:xfrm>
                              <a:off x="2494" y="3000"/>
                              <a:ext cx="2116"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 8"/>
                          <wps:cNvCnPr>
                            <a:cxnSpLocks/>
                          </wps:cNvCnPr>
                          <wps:spPr bwMode="auto">
                            <a:xfrm>
                              <a:off x="4842" y="3000"/>
                              <a:ext cx="356"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 9"/>
                          <wps:cNvCnPr>
                            <a:cxnSpLocks/>
                          </wps:cNvCnPr>
                          <wps:spPr bwMode="auto">
                            <a:xfrm flipH="1">
                              <a:off x="6805" y="3000"/>
                              <a:ext cx="368"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 10"/>
                          <wps:cNvCnPr>
                            <a:cxnSpLocks/>
                            <a:stCxn id="7" idx="2"/>
                          </wps:cNvCnPr>
                          <wps:spPr bwMode="auto">
                            <a:xfrm flipH="1">
                              <a:off x="7343" y="3000"/>
                              <a:ext cx="1972" cy="1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 11"/>
                          <wps:cNvSpPr>
                            <a:spLocks/>
                          </wps:cNvSpPr>
                          <wps:spPr bwMode="auto">
                            <a:xfrm>
                              <a:off x="4475" y="4209"/>
                              <a:ext cx="3030" cy="585"/>
                            </a:xfrm>
                            <a:prstGeom prst="rect">
                              <a:avLst/>
                            </a:prstGeom>
                            <a:solidFill>
                              <a:srgbClr val="FFFFFF"/>
                            </a:solidFill>
                            <a:ln w="9525">
                              <a:solidFill>
                                <a:srgbClr val="000000"/>
                              </a:solidFill>
                              <a:miter lim="800000"/>
                              <a:headEnd/>
                              <a:tailEnd/>
                            </a:ln>
                          </wps:spPr>
                          <wps:txbx>
                            <w:txbxContent>
                              <w:p w14:paraId="415AD3D9"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Psychological Contract</w:t>
                                </w:r>
                              </w:p>
                            </w:txbxContent>
                          </wps:txbx>
                          <wps:bodyPr rot="0" vert="horz" wrap="square" lIns="91440" tIns="45720" rIns="91440" bIns="45720" anchor="t" anchorCtr="0" upright="1">
                            <a:noAutofit/>
                          </wps:bodyPr>
                        </wps:wsp>
                      </wpg:grpSp>
                      <wps:wsp>
                        <wps:cNvPr id="13" name=" 13"/>
                        <wps:cNvCnPr>
                          <a:cxnSpLocks/>
                        </wps:cNvCnPr>
                        <wps:spPr bwMode="auto">
                          <a:xfrm>
                            <a:off x="4957" y="4810"/>
                            <a:ext cx="0" cy="70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 14"/>
                        <wps:cNvCnPr>
                          <a:cxnSpLocks/>
                        </wps:cNvCnPr>
                        <wps:spPr bwMode="auto">
                          <a:xfrm>
                            <a:off x="7000" y="4794"/>
                            <a:ext cx="0" cy="7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 15"/>
                        <wps:cNvSpPr>
                          <a:spLocks/>
                        </wps:cNvSpPr>
                        <wps:spPr bwMode="auto">
                          <a:xfrm>
                            <a:off x="4525" y="5516"/>
                            <a:ext cx="3030" cy="960"/>
                          </a:xfrm>
                          <a:prstGeom prst="rect">
                            <a:avLst/>
                          </a:prstGeom>
                          <a:solidFill>
                            <a:srgbClr val="FFFFFF"/>
                          </a:solidFill>
                          <a:ln w="9525">
                            <a:solidFill>
                              <a:srgbClr val="000000"/>
                            </a:solidFill>
                            <a:miter lim="800000"/>
                            <a:headEnd/>
                            <a:tailEnd/>
                          </a:ln>
                        </wps:spPr>
                        <wps:txbx>
                          <w:txbxContent>
                            <w:p w14:paraId="7F8D2198"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Organizational Performance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524CE" id=" 16" o:spid="_x0000_s1026" style="position:absolute;left:0;text-align:left;margin-left:3.65pt;margin-top:12.3pt;width:522.5pt;height:232pt;z-index:251658240" coordorigin="1620,2205" coordsize="8655,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">
                <v:group id=" 12" o:spid="_x0000_s1027" style="position:absolute;left:1620;top:2205;width:8655;height:2589" coordorigin="1620,2205" coordsize="8655,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 6" o:spid="_x0000_s1028" style="position:absolute;left:1620;top:2205;width:8655;height:795" coordorigin="1620,2205" coordsize="865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 2" o:spid="_x0000_s1029" style="position:absolute;left:1620;top:2205;width:19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">
                      <v:path arrowok="t"/>
                      <v:textbox>
                        <w:txbxContent>
                          <w:p w14:paraId="180972D6"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Trust in Employer</w:t>
                            </w:r>
                          </w:p>
                        </w:txbxContent>
                      </v:textbox>
                    </v:rect>
                    <v:rect id=" 3" o:spid="_x0000_s1030" style="position:absolute;left:3870;top:2205;width:19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">
                      <v:path arrowok="t"/>
                      <v:textbox>
                        <w:txbxContent>
                          <w:p w14:paraId="07397CDD"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Fulfillment of mutual obligations</w:t>
                            </w:r>
                          </w:p>
                        </w:txbxContent>
                      </v:textbox>
                    </v:rect>
                    <v:rect id=" 4" o:spid="_x0000_s1031" style="position:absolute;left:6120;top:2205;width:19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">
                      <v:path arrowok="t"/>
                      <v:textbox>
                        <w:txbxContent>
                          <w:p w14:paraId="67E25AC0"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 xml:space="preserve">Perceived </w:t>
                            </w:r>
                            <w:r w:rsidRPr="000A18AC">
                              <w:rPr>
                                <w:rFonts w:ascii="Times New Roman" w:eastAsiaTheme="minorHAnsi" w:hAnsi="Times New Roman" w:cs="Times New Roman"/>
                                <w:b/>
                                <w:bCs/>
                                <w:sz w:val="20"/>
                                <w:lang w:bidi="ar-SA"/>
                              </w:rPr>
                              <w:t>fairness</w:t>
                            </w:r>
                          </w:p>
                        </w:txbxContent>
                      </v:textbox>
                    </v:rect>
                    <v:rect id=" 5" o:spid="_x0000_s1032" style="position:absolute;left:8355;top:2205;width:192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">
                      <v:path arrowok="t"/>
                      <v:textbox>
                        <w:txbxContent>
                          <w:p w14:paraId="7FCC5D0D" w14:textId="77777777" w:rsidR="00334299" w:rsidRPr="000A18AC" w:rsidRDefault="009957E9" w:rsidP="000A18AC">
                            <w:pPr>
                              <w:spacing w:after="0"/>
                              <w:jc w:val="center"/>
                              <w:rPr>
                                <w:rFonts w:ascii="Times New Roman" w:hAnsi="Times New Roman" w:cs="Times New Roman"/>
                                <w:sz w:val="20"/>
                              </w:rPr>
                            </w:pPr>
                            <w:r w:rsidRPr="000A18AC">
                              <w:rPr>
                                <w:rFonts w:ascii="Times New Roman" w:hAnsi="Times New Roman" w:cs="Times New Roman"/>
                                <w:b/>
                                <w:bCs/>
                                <w:sz w:val="20"/>
                              </w:rPr>
                              <w:t>Length of Contract</w:t>
                            </w:r>
                          </w:p>
                        </w:txbxContent>
                      </v:textbox>
                    </v:rect>
                  </v:group>
                  <v:shapetype id="_x0000_t32" coordsize="21600,21600" o:spt="32" o:oned="t" path="m,l21600,21600e" filled="f">
                    <v:path arrowok="t" fillok="f" o:connecttype="none"/>
                    <o:lock v:ext="edit" shapetype="t"/>
                  </v:shapetype>
                  <v:shape id=" 7" o:spid="_x0000_s1033" type="#_x0000_t32" style="position:absolute;left:2494;top:3000;width:2116;height:1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o:lock v:ext="edit" shapetype="f"/>
                  </v:shape>
                  <v:shape id=" 8" o:spid="_x0000_s1034" type="#_x0000_t32" style="position:absolute;left:4842;top:3000;width:356;height:12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">
                    <v:stroke endarrow="block"/>
                    <o:lock v:ext="edit" shapetype="f"/>
                  </v:shape>
                  <v:shape id=" 9" o:spid="_x0000_s1035" type="#_x0000_t32" style="position:absolute;left:6805;top:3000;width:368;height:1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">
                    <v:stroke endarrow="block"/>
                    <o:lock v:ext="edit" shapetype="f"/>
                  </v:shape>
                  <v:shape id=" 10" o:spid="_x0000_s1036" type="#_x0000_t32" style="position:absolute;left:7343;top:3000;width:1972;height:12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">
                    <v:stroke endarrow="block"/>
                    <o:lock v:ext="edit" shapetype="f"/>
                  </v:shape>
                  <v:rect id=" 11" o:spid="_x0000_s1037" style="position:absolute;left:4475;top:4209;width:3030;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">
                    <v:path arrowok="t"/>
                    <v:textbox>
                      <w:txbxContent>
                        <w:p w14:paraId="415AD3D9"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Psychological Contract</w:t>
                          </w:r>
                        </w:p>
                      </w:txbxContent>
                    </v:textbox>
                  </v:rect>
                </v:group>
                <v:shape id=" 13" o:spid="_x0000_s1038" type="#_x0000_t32" style="position:absolute;left:4957;top:4810;width:0;height:7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o:lock v:ext="edit" shapetype="f"/>
                </v:shape>
                <v:shape id=" 14" o:spid="_x0000_s1039" type="#_x0000_t32" style="position:absolute;left:7000;top:4794;width:0;height:7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o:lock v:ext="edit" shapetype="f"/>
                </v:shape>
                <v:rect id=" 15" o:spid="_x0000_s1040" style="position:absolute;left:4525;top:5516;width:303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">
                  <v:path arrowok="t"/>
                  <v:textbox>
                    <w:txbxContent>
                      <w:p w14:paraId="7F8D2198" w14:textId="77777777" w:rsidR="00763F07" w:rsidRPr="000A18AC" w:rsidRDefault="00763F07" w:rsidP="000A18AC">
                        <w:pPr>
                          <w:spacing w:after="0"/>
                          <w:jc w:val="center"/>
                          <w:rPr>
                            <w:rFonts w:ascii="Times New Roman" w:hAnsi="Times New Roman" w:cs="Times New Roman"/>
                            <w:sz w:val="20"/>
                          </w:rPr>
                        </w:pPr>
                        <w:r w:rsidRPr="000A18AC">
                          <w:rPr>
                            <w:rFonts w:ascii="Times New Roman" w:hAnsi="Times New Roman" w:cs="Times New Roman"/>
                            <w:sz w:val="20"/>
                          </w:rPr>
                          <w:t>Organizational Performance</w:t>
                        </w:r>
                      </w:p>
                    </w:txbxContent>
                  </v:textbox>
                </v:rect>
              </v:group>
            </w:pict>
          </mc:Fallback>
        </mc:AlternateContent>
      </w:r>
    </w:p>
    <w:p w14:paraId="6395E6CB" w14:textId="77777777" w:rsidR="00B14BD2" w:rsidRPr="008F2948" w:rsidRDefault="00B14BD2" w:rsidP="008F2948">
      <w:pPr>
        <w:spacing w:after="0" w:line="360" w:lineRule="auto"/>
        <w:jc w:val="both"/>
        <w:rPr>
          <w:rFonts w:ascii="Times New Roman" w:hAnsi="Times New Roman" w:cs="Times New Roman"/>
          <w:sz w:val="20"/>
        </w:rPr>
      </w:pPr>
    </w:p>
    <w:p w14:paraId="08C3DD2E" w14:textId="77777777" w:rsidR="00763F07" w:rsidRPr="008F2948" w:rsidRDefault="00763F07" w:rsidP="008F2948">
      <w:pPr>
        <w:spacing w:after="0" w:line="360" w:lineRule="auto"/>
        <w:jc w:val="both"/>
        <w:rPr>
          <w:rFonts w:ascii="Times New Roman" w:hAnsi="Times New Roman" w:cs="Times New Roman"/>
          <w:sz w:val="20"/>
        </w:rPr>
      </w:pPr>
    </w:p>
    <w:p w14:paraId="5D08E29C" w14:textId="77777777" w:rsidR="00763F07" w:rsidRPr="008F2948" w:rsidRDefault="00763F07" w:rsidP="008F2948">
      <w:pPr>
        <w:spacing w:after="0" w:line="360" w:lineRule="auto"/>
        <w:jc w:val="both"/>
        <w:rPr>
          <w:rFonts w:ascii="Times New Roman" w:hAnsi="Times New Roman" w:cs="Times New Roman"/>
          <w:sz w:val="20"/>
        </w:rPr>
      </w:pPr>
    </w:p>
    <w:p w14:paraId="38EA5DA7" w14:textId="77777777" w:rsidR="00763F07" w:rsidRPr="008F2948" w:rsidRDefault="00763F07" w:rsidP="008F2948">
      <w:pPr>
        <w:spacing w:after="0" w:line="360" w:lineRule="auto"/>
        <w:jc w:val="both"/>
        <w:rPr>
          <w:rFonts w:ascii="Times New Roman" w:hAnsi="Times New Roman" w:cs="Times New Roman"/>
          <w:sz w:val="20"/>
        </w:rPr>
      </w:pPr>
    </w:p>
    <w:p w14:paraId="1217A77D" w14:textId="77777777" w:rsidR="00763F07" w:rsidRPr="008F2948" w:rsidRDefault="00763F07" w:rsidP="008F2948">
      <w:pPr>
        <w:spacing w:after="0" w:line="360" w:lineRule="auto"/>
        <w:jc w:val="both"/>
        <w:rPr>
          <w:rFonts w:ascii="Times New Roman" w:hAnsi="Times New Roman" w:cs="Times New Roman"/>
          <w:sz w:val="20"/>
        </w:rPr>
      </w:pPr>
    </w:p>
    <w:p w14:paraId="30811564" w14:textId="77777777" w:rsidR="00763F07" w:rsidRPr="008F2948" w:rsidRDefault="00763F07" w:rsidP="008F2948">
      <w:pPr>
        <w:spacing w:after="0" w:line="360" w:lineRule="auto"/>
        <w:jc w:val="both"/>
        <w:rPr>
          <w:rFonts w:ascii="Times New Roman" w:hAnsi="Times New Roman" w:cs="Times New Roman"/>
          <w:sz w:val="20"/>
        </w:rPr>
      </w:pPr>
    </w:p>
    <w:p w14:paraId="631E72E5" w14:textId="77777777" w:rsidR="00763F07" w:rsidRPr="008F2948" w:rsidRDefault="00763F07" w:rsidP="008F2948">
      <w:pPr>
        <w:spacing w:after="0" w:line="360" w:lineRule="auto"/>
        <w:jc w:val="both"/>
        <w:rPr>
          <w:rFonts w:ascii="Times New Roman" w:hAnsi="Times New Roman" w:cs="Times New Roman"/>
          <w:sz w:val="20"/>
        </w:rPr>
      </w:pPr>
    </w:p>
    <w:p w14:paraId="222AA5AB" w14:textId="77777777" w:rsidR="00763F07" w:rsidRPr="008F2948" w:rsidRDefault="00763F07" w:rsidP="008F2948">
      <w:pPr>
        <w:spacing w:after="0" w:line="360" w:lineRule="auto"/>
        <w:jc w:val="both"/>
        <w:rPr>
          <w:rFonts w:ascii="Times New Roman" w:hAnsi="Times New Roman" w:cs="Times New Roman"/>
          <w:sz w:val="20"/>
        </w:rPr>
      </w:pPr>
    </w:p>
    <w:p w14:paraId="592248DE" w14:textId="20D4666E" w:rsidR="00763F07" w:rsidRDefault="00763F07" w:rsidP="008F2948">
      <w:pPr>
        <w:spacing w:after="0" w:line="360" w:lineRule="auto"/>
        <w:jc w:val="both"/>
        <w:rPr>
          <w:rFonts w:ascii="Times New Roman" w:hAnsi="Times New Roman" w:cs="Times New Roman"/>
          <w:sz w:val="20"/>
        </w:rPr>
      </w:pPr>
    </w:p>
    <w:p w14:paraId="0F6A5B43" w14:textId="7E3BCFE2" w:rsidR="00DA223C" w:rsidRDefault="00DA223C" w:rsidP="008F2948">
      <w:pPr>
        <w:spacing w:after="0" w:line="360" w:lineRule="auto"/>
        <w:jc w:val="both"/>
        <w:rPr>
          <w:rFonts w:ascii="Times New Roman" w:hAnsi="Times New Roman" w:cs="Times New Roman"/>
          <w:sz w:val="20"/>
        </w:rPr>
      </w:pPr>
    </w:p>
    <w:p w14:paraId="57A31A4B" w14:textId="27349F91" w:rsidR="00DA223C" w:rsidRDefault="00DA223C" w:rsidP="008F2948">
      <w:pPr>
        <w:spacing w:after="0" w:line="360" w:lineRule="auto"/>
        <w:jc w:val="both"/>
        <w:rPr>
          <w:rFonts w:ascii="Times New Roman" w:hAnsi="Times New Roman" w:cs="Times New Roman"/>
          <w:sz w:val="20"/>
        </w:rPr>
      </w:pPr>
    </w:p>
    <w:p w14:paraId="07DD15DD" w14:textId="479C765B" w:rsidR="00DA223C" w:rsidRDefault="00DA223C" w:rsidP="008F2948">
      <w:pPr>
        <w:spacing w:after="0" w:line="360" w:lineRule="auto"/>
        <w:jc w:val="both"/>
        <w:rPr>
          <w:rFonts w:ascii="Times New Roman" w:hAnsi="Times New Roman" w:cs="Times New Roman"/>
          <w:sz w:val="20"/>
        </w:rPr>
      </w:pPr>
    </w:p>
    <w:p w14:paraId="58756E4E" w14:textId="2C1579BC" w:rsidR="00DA223C" w:rsidRDefault="00DA223C" w:rsidP="008F2948">
      <w:pPr>
        <w:spacing w:after="0" w:line="360" w:lineRule="auto"/>
        <w:jc w:val="both"/>
        <w:rPr>
          <w:rFonts w:ascii="Times New Roman" w:hAnsi="Times New Roman" w:cs="Times New Roman"/>
          <w:sz w:val="20"/>
        </w:rPr>
      </w:pPr>
    </w:p>
    <w:p w14:paraId="4EEBDB24" w14:textId="0C798F5C" w:rsidR="00DA223C" w:rsidRDefault="00DA223C" w:rsidP="008F2948">
      <w:pPr>
        <w:spacing w:after="0" w:line="360" w:lineRule="auto"/>
        <w:jc w:val="both"/>
        <w:rPr>
          <w:rFonts w:ascii="Times New Roman" w:hAnsi="Times New Roman" w:cs="Times New Roman"/>
          <w:sz w:val="20"/>
        </w:rPr>
      </w:pPr>
    </w:p>
    <w:p w14:paraId="2E7D7CB6" w14:textId="1F26261D" w:rsidR="00DA223C" w:rsidRDefault="00DA223C" w:rsidP="00DA223C">
      <w:pPr>
        <w:spacing w:after="0" w:line="360" w:lineRule="auto"/>
        <w:jc w:val="center"/>
        <w:rPr>
          <w:rFonts w:ascii="Times New Roman" w:hAnsi="Times New Roman" w:cs="Times New Roman"/>
          <w:sz w:val="20"/>
        </w:rPr>
      </w:pPr>
      <w:r w:rsidRPr="008F2948">
        <w:rPr>
          <w:rFonts w:ascii="Times New Roman" w:hAnsi="Times New Roman" w:cs="Times New Roman"/>
          <w:b/>
          <w:bCs/>
          <w:sz w:val="20"/>
        </w:rPr>
        <w:t>Figure 1: Conceptual Framework of Psychological contract</w:t>
      </w:r>
    </w:p>
    <w:p w14:paraId="242FF30B" w14:textId="77777777" w:rsidR="00DA223C" w:rsidRPr="008F2948" w:rsidRDefault="00DA223C" w:rsidP="008F2948">
      <w:pPr>
        <w:spacing w:after="0" w:line="360" w:lineRule="auto"/>
        <w:jc w:val="both"/>
        <w:rPr>
          <w:rFonts w:ascii="Times New Roman" w:hAnsi="Times New Roman" w:cs="Times New Roman"/>
          <w:sz w:val="20"/>
        </w:rPr>
      </w:pPr>
    </w:p>
    <w:p w14:paraId="13524BE3" w14:textId="30EB01CC" w:rsidR="00763F07" w:rsidRPr="008813B3" w:rsidRDefault="008813B3" w:rsidP="008813B3">
      <w:pPr>
        <w:pStyle w:val="ListParagraph"/>
        <w:numPr>
          <w:ilvl w:val="0"/>
          <w:numId w:val="21"/>
        </w:numPr>
        <w:spacing w:after="0" w:line="240" w:lineRule="auto"/>
        <w:jc w:val="center"/>
        <w:rPr>
          <w:rFonts w:ascii="Times New Roman" w:hAnsi="Times New Roman" w:cs="Times New Roman"/>
          <w:b/>
          <w:bCs/>
          <w:sz w:val="20"/>
        </w:rPr>
      </w:pPr>
      <w:r w:rsidRPr="008813B3">
        <w:rPr>
          <w:rFonts w:ascii="Times New Roman" w:hAnsi="Times New Roman" w:cs="Times New Roman"/>
          <w:b/>
          <w:bCs/>
          <w:sz w:val="20"/>
        </w:rPr>
        <w:t>CONCLUSION</w:t>
      </w:r>
    </w:p>
    <w:p w14:paraId="6292A53E" w14:textId="77777777" w:rsidR="008813B3" w:rsidRPr="008F2948" w:rsidRDefault="008813B3" w:rsidP="00BF0485">
      <w:pPr>
        <w:spacing w:after="0" w:line="240" w:lineRule="auto"/>
        <w:jc w:val="both"/>
        <w:rPr>
          <w:rFonts w:ascii="Times New Roman" w:hAnsi="Times New Roman" w:cs="Times New Roman"/>
          <w:b/>
          <w:bCs/>
          <w:sz w:val="20"/>
        </w:rPr>
      </w:pPr>
    </w:p>
    <w:p w14:paraId="5735F1C5" w14:textId="4B380E3C" w:rsidR="00E46EE0" w:rsidRPr="008F2948" w:rsidRDefault="00E46EE0" w:rsidP="008813B3">
      <w:pPr>
        <w:spacing w:after="0" w:line="240" w:lineRule="auto"/>
        <w:ind w:firstLine="360"/>
        <w:jc w:val="both"/>
        <w:rPr>
          <w:rFonts w:ascii="Times New Roman" w:hAnsi="Times New Roman" w:cs="Times New Roman"/>
          <w:sz w:val="20"/>
        </w:rPr>
      </w:pPr>
      <w:r w:rsidRPr="008F2948">
        <w:rPr>
          <w:rFonts w:ascii="Times New Roman" w:hAnsi="Times New Roman" w:cs="Times New Roman"/>
          <w:sz w:val="20"/>
        </w:rPr>
        <w:t xml:space="preserve">The psychological contract is the unwritten and unsaid agreement that outlines what an employer and employee anticipate from one another. Between the employer and employee, there are no formal agreements; rather, there is just mutual consent. When an employee's expectations of their employer and </w:t>
      </w:r>
      <w:proofErr w:type="spellStart"/>
      <w:r w:rsidRPr="008F2948">
        <w:rPr>
          <w:rFonts w:ascii="Times New Roman" w:hAnsi="Times New Roman" w:cs="Times New Roman"/>
          <w:sz w:val="20"/>
        </w:rPr>
        <w:t>organisation</w:t>
      </w:r>
      <w:proofErr w:type="spellEnd"/>
      <w:r w:rsidRPr="008F2948">
        <w:rPr>
          <w:rFonts w:ascii="Times New Roman" w:hAnsi="Times New Roman" w:cs="Times New Roman"/>
          <w:sz w:val="20"/>
        </w:rPr>
        <w:t xml:space="preserve"> are met, they feel like a part of the business and are happier, which leads to a strong psychological contract</w:t>
      </w:r>
      <w:r w:rsidR="005213E5" w:rsidRPr="008F2948">
        <w:rPr>
          <w:rFonts w:ascii="Times New Roman" w:hAnsi="Times New Roman" w:cs="Times New Roman"/>
          <w:sz w:val="20"/>
        </w:rPr>
        <w:t xml:space="preserve">. The above study was conducted on the basis of traditional and modern concepts to know the basics of </w:t>
      </w:r>
      <w:r w:rsidRPr="008F2948">
        <w:rPr>
          <w:rFonts w:ascii="Times New Roman" w:hAnsi="Times New Roman" w:cs="Times New Roman"/>
          <w:sz w:val="20"/>
        </w:rPr>
        <w:t xml:space="preserve">psychological contract </w:t>
      </w:r>
      <w:r w:rsidR="005213E5" w:rsidRPr="008F2948">
        <w:rPr>
          <w:rFonts w:ascii="Times New Roman" w:hAnsi="Times New Roman" w:cs="Times New Roman"/>
          <w:sz w:val="20"/>
        </w:rPr>
        <w:t>and its impact on organization performance. The study conclude that psychological contac</w:t>
      </w:r>
      <w:r w:rsidR="00A060B3" w:rsidRPr="008F2948">
        <w:rPr>
          <w:rFonts w:ascii="Times New Roman" w:hAnsi="Times New Roman" w:cs="Times New Roman"/>
          <w:sz w:val="20"/>
        </w:rPr>
        <w:t xml:space="preserve">t </w:t>
      </w:r>
      <w:r w:rsidR="008813B3" w:rsidRPr="008F2948">
        <w:rPr>
          <w:rFonts w:ascii="Times New Roman" w:hAnsi="Times New Roman" w:cs="Times New Roman"/>
          <w:sz w:val="20"/>
        </w:rPr>
        <w:t>depends</w:t>
      </w:r>
      <w:r w:rsidR="00A060B3" w:rsidRPr="008F2948">
        <w:rPr>
          <w:rFonts w:ascii="Times New Roman" w:hAnsi="Times New Roman" w:cs="Times New Roman"/>
          <w:sz w:val="20"/>
        </w:rPr>
        <w:t xml:space="preserve"> on four </w:t>
      </w:r>
      <w:r w:rsidR="008813B3" w:rsidRPr="008F2948">
        <w:rPr>
          <w:rFonts w:ascii="Times New Roman" w:hAnsi="Times New Roman" w:cs="Times New Roman"/>
          <w:sz w:val="20"/>
        </w:rPr>
        <w:t>dimensions</w:t>
      </w:r>
      <w:r w:rsidR="008813B3">
        <w:rPr>
          <w:rFonts w:ascii="Times New Roman" w:hAnsi="Times New Roman" w:cs="Times New Roman"/>
          <w:sz w:val="20"/>
        </w:rPr>
        <w:t>,</w:t>
      </w:r>
      <w:r w:rsidR="00A060B3" w:rsidRPr="008F2948">
        <w:rPr>
          <w:rFonts w:ascii="Times New Roman" w:hAnsi="Times New Roman" w:cs="Times New Roman"/>
          <w:sz w:val="20"/>
        </w:rPr>
        <w:t xml:space="preserve"> i.e</w:t>
      </w:r>
      <w:r w:rsidR="008813B3">
        <w:rPr>
          <w:rFonts w:ascii="Times New Roman" w:hAnsi="Times New Roman" w:cs="Times New Roman"/>
          <w:sz w:val="20"/>
        </w:rPr>
        <w:t>.,</w:t>
      </w:r>
      <w:r w:rsidR="00A060B3" w:rsidRPr="008F2948">
        <w:rPr>
          <w:rFonts w:ascii="Times New Roman" w:hAnsi="Times New Roman" w:cs="Times New Roman"/>
          <w:sz w:val="20"/>
        </w:rPr>
        <w:t xml:space="preserve"> F</w:t>
      </w:r>
      <w:r w:rsidR="005213E5" w:rsidRPr="008F2948">
        <w:rPr>
          <w:rFonts w:ascii="Times New Roman" w:hAnsi="Times New Roman" w:cs="Times New Roman"/>
          <w:sz w:val="20"/>
        </w:rPr>
        <w:t>irst</w:t>
      </w:r>
      <w:r w:rsidR="00A060B3" w:rsidRPr="008F2948">
        <w:rPr>
          <w:rFonts w:ascii="Times New Roman" w:hAnsi="Times New Roman" w:cs="Times New Roman"/>
          <w:sz w:val="20"/>
        </w:rPr>
        <w:t>,</w:t>
      </w:r>
      <w:r w:rsidR="005213E5" w:rsidRPr="008F2948">
        <w:rPr>
          <w:rFonts w:ascii="Times New Roman" w:hAnsi="Times New Roman" w:cs="Times New Roman"/>
          <w:sz w:val="20"/>
        </w:rPr>
        <w:t xml:space="preserve"> </w:t>
      </w:r>
      <w:r w:rsidR="00A060B3" w:rsidRPr="008F2948">
        <w:rPr>
          <w:rFonts w:ascii="Times New Roman" w:hAnsi="Times New Roman" w:cs="Times New Roman"/>
          <w:b/>
          <w:bCs/>
          <w:sz w:val="20"/>
        </w:rPr>
        <w:t>T</w:t>
      </w:r>
      <w:r w:rsidR="005213E5" w:rsidRPr="008F2948">
        <w:rPr>
          <w:rFonts w:ascii="Times New Roman" w:hAnsi="Times New Roman" w:cs="Times New Roman"/>
          <w:b/>
          <w:bCs/>
          <w:sz w:val="20"/>
        </w:rPr>
        <w:t>rust in employer</w:t>
      </w:r>
      <w:r w:rsidR="005213E5" w:rsidRPr="008F2948">
        <w:rPr>
          <w:rFonts w:ascii="Times New Roman" w:hAnsi="Times New Roman" w:cs="Times New Roman"/>
          <w:sz w:val="20"/>
        </w:rPr>
        <w:t xml:space="preserve">, if an employee </w:t>
      </w:r>
      <w:r w:rsidR="008813B3" w:rsidRPr="008F2948">
        <w:rPr>
          <w:rFonts w:ascii="Times New Roman" w:hAnsi="Times New Roman" w:cs="Times New Roman"/>
          <w:sz w:val="20"/>
        </w:rPr>
        <w:t>has</w:t>
      </w:r>
      <w:r w:rsidR="005213E5" w:rsidRPr="008F2948">
        <w:rPr>
          <w:rFonts w:ascii="Times New Roman" w:hAnsi="Times New Roman" w:cs="Times New Roman"/>
          <w:sz w:val="20"/>
        </w:rPr>
        <w:t xml:space="preserve"> trust </w:t>
      </w:r>
      <w:r w:rsidR="00A060B3" w:rsidRPr="008F2948">
        <w:rPr>
          <w:rFonts w:ascii="Times New Roman" w:hAnsi="Times New Roman" w:cs="Times New Roman"/>
          <w:sz w:val="20"/>
        </w:rPr>
        <w:t xml:space="preserve">in employer that there will be strong psychological bond between employer and employee which will lead in positive impact on organizational performance. </w:t>
      </w:r>
      <w:r w:rsidRPr="008F2948">
        <w:rPr>
          <w:rFonts w:ascii="Times New Roman" w:hAnsi="Times New Roman" w:cs="Times New Roman"/>
          <w:sz w:val="20"/>
        </w:rPr>
        <w:t xml:space="preserve">Second, mutual duties are fulfilled. In a psychological contract, both parties must think that their expectations will be </w:t>
      </w:r>
      <w:proofErr w:type="spellStart"/>
      <w:r w:rsidRPr="008F2948">
        <w:rPr>
          <w:rFonts w:ascii="Times New Roman" w:hAnsi="Times New Roman" w:cs="Times New Roman"/>
          <w:sz w:val="20"/>
        </w:rPr>
        <w:t>realised</w:t>
      </w:r>
      <w:proofErr w:type="spellEnd"/>
      <w:r w:rsidRPr="008F2948">
        <w:rPr>
          <w:rFonts w:ascii="Times New Roman" w:hAnsi="Times New Roman" w:cs="Times New Roman"/>
          <w:sz w:val="20"/>
        </w:rPr>
        <w:t>. Employers have expectations of their workers, and employees have expectations of their employers. The employee constantly wants perceived fairness from the employer in decision-making processes, power distribution, and other processes since it helps to remove ambiguity and biasness and improves the outcomes over the long run. Fourth, the length of the contract and the psychological contract are both influenced by how long an employee stays with the company. The length of employment is thought to have an impact on how employees view their relationship with their employer, as well as their relationship with the company and their coworkers. If every aspect of the psychological contract is fulfilled, the performance of the company will improve.</w:t>
      </w:r>
    </w:p>
    <w:p w14:paraId="4B88F625" w14:textId="77777777" w:rsidR="00E46EE0" w:rsidRPr="008F2948" w:rsidRDefault="00E46EE0" w:rsidP="00BF0485">
      <w:pPr>
        <w:spacing w:after="0" w:line="240" w:lineRule="auto"/>
        <w:jc w:val="both"/>
        <w:rPr>
          <w:rFonts w:ascii="Times New Roman" w:hAnsi="Times New Roman" w:cs="Times New Roman"/>
          <w:sz w:val="20"/>
        </w:rPr>
      </w:pPr>
    </w:p>
    <w:p w14:paraId="6057D2A4" w14:textId="28414F77" w:rsidR="00763F07" w:rsidRDefault="008813B3" w:rsidP="008813B3">
      <w:pPr>
        <w:spacing w:after="0" w:line="240" w:lineRule="auto"/>
        <w:jc w:val="center"/>
        <w:rPr>
          <w:rFonts w:ascii="Times New Roman" w:hAnsi="Times New Roman" w:cs="Times New Roman"/>
          <w:b/>
          <w:sz w:val="20"/>
        </w:rPr>
      </w:pPr>
      <w:r w:rsidRPr="008F2948">
        <w:rPr>
          <w:rFonts w:ascii="Times New Roman" w:hAnsi="Times New Roman" w:cs="Times New Roman"/>
          <w:b/>
          <w:sz w:val="20"/>
        </w:rPr>
        <w:t>REFERENCES</w:t>
      </w:r>
    </w:p>
    <w:p w14:paraId="67939BC2" w14:textId="77777777" w:rsidR="008813B3" w:rsidRPr="008F2948" w:rsidRDefault="008813B3" w:rsidP="008813B3">
      <w:pPr>
        <w:spacing w:after="0" w:line="240" w:lineRule="auto"/>
        <w:jc w:val="center"/>
        <w:rPr>
          <w:rFonts w:ascii="Times New Roman" w:hAnsi="Times New Roman" w:cs="Times New Roman"/>
          <w:b/>
          <w:sz w:val="20"/>
        </w:rPr>
      </w:pPr>
    </w:p>
    <w:p w14:paraId="2438B851" w14:textId="77777777" w:rsidR="00763F07" w:rsidRPr="00BF0485" w:rsidRDefault="004B0874"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Business Balls Website “</w:t>
      </w:r>
      <w:r w:rsidR="00763F07" w:rsidRPr="00BF0485">
        <w:rPr>
          <w:rFonts w:ascii="Times New Roman" w:hAnsi="Times New Roman" w:cs="Times New Roman"/>
          <w:sz w:val="16"/>
          <w:szCs w:val="16"/>
        </w:rPr>
        <w:t>https://www.businessballs.com/building-relationships/the-psychological-contract/</w:t>
      </w:r>
      <w:r w:rsidRPr="00BF0485">
        <w:rPr>
          <w:rFonts w:ascii="Times New Roman" w:hAnsi="Times New Roman" w:cs="Times New Roman"/>
          <w:sz w:val="16"/>
          <w:szCs w:val="16"/>
        </w:rPr>
        <w:t>”</w:t>
      </w:r>
    </w:p>
    <w:p w14:paraId="2F03D3FE"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Aggarwal, U.,  &amp;Bhargava, S, Exploring  Psychological  Contract Contents in  India:  The Employee  and  Employer Perspective.  Journal  of Indian  Business  Research,  1(4), 2009, 238-251.  </w:t>
      </w:r>
    </w:p>
    <w:p w14:paraId="40E88593"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Anderson, N., &amp;Schalk, S, the Psychological Contract in Retrospect and Prospect. Journal of Organizational </w:t>
      </w:r>
      <w:proofErr w:type="spellStart"/>
      <w:r w:rsidRPr="00BF0485">
        <w:rPr>
          <w:rFonts w:ascii="Times New Roman" w:hAnsi="Times New Roman" w:cs="Times New Roman"/>
          <w:sz w:val="16"/>
          <w:szCs w:val="16"/>
        </w:rPr>
        <w:t>Behaviour</w:t>
      </w:r>
      <w:proofErr w:type="spellEnd"/>
      <w:r w:rsidRPr="00BF0485">
        <w:rPr>
          <w:rFonts w:ascii="Times New Roman" w:hAnsi="Times New Roman" w:cs="Times New Roman"/>
          <w:sz w:val="16"/>
          <w:szCs w:val="16"/>
        </w:rPr>
        <w:t xml:space="preserve">, 19, 1998, 637-647. </w:t>
      </w:r>
    </w:p>
    <w:p w14:paraId="33592B20"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Atkinson, C. Trust and the Psychological Contract. Employee Relations, 29(3), 2006, 227-246. </w:t>
      </w:r>
    </w:p>
    <w:p w14:paraId="7ED8327A"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Bal,  M.P.,  </w:t>
      </w:r>
      <w:proofErr w:type="spellStart"/>
      <w:r w:rsidRPr="00BF0485">
        <w:rPr>
          <w:rFonts w:ascii="Times New Roman" w:hAnsi="Times New Roman" w:cs="Times New Roman"/>
          <w:sz w:val="16"/>
          <w:szCs w:val="16"/>
        </w:rPr>
        <w:t>Chaiburu</w:t>
      </w:r>
      <w:proofErr w:type="spellEnd"/>
      <w:r w:rsidRPr="00BF0485">
        <w:rPr>
          <w:rFonts w:ascii="Times New Roman" w:hAnsi="Times New Roman" w:cs="Times New Roman"/>
          <w:sz w:val="16"/>
          <w:szCs w:val="16"/>
        </w:rPr>
        <w:t xml:space="preserve">,  D.S.  &amp;  Jansen,  P.G.W, Psychological  Contract  Breach  and Work Performance. Journal of Managerial Psychology, 25(3), 2009, 252-273.  </w:t>
      </w:r>
    </w:p>
    <w:p w14:paraId="471579F1"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The Concise Oxford Dictionary (United Kingdom, Oxford University Press, 1911)  </w:t>
      </w:r>
    </w:p>
    <w:p w14:paraId="1DF3E3B3"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Conway, N.,  &amp;Briner,  R.  B, Understanding  psychological contracts at  work: A  critical evaluation of theory and research (Oxford University Press, Kindle Version, 2005). </w:t>
      </w:r>
    </w:p>
    <w:p w14:paraId="30731901"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Cullinane, N., &amp;</w:t>
      </w:r>
      <w:proofErr w:type="spellStart"/>
      <w:r w:rsidRPr="00BF0485">
        <w:rPr>
          <w:rFonts w:ascii="Times New Roman" w:hAnsi="Times New Roman" w:cs="Times New Roman"/>
          <w:sz w:val="16"/>
          <w:szCs w:val="16"/>
        </w:rPr>
        <w:t>Dundon</w:t>
      </w:r>
      <w:proofErr w:type="spellEnd"/>
      <w:r w:rsidRPr="00BF0485">
        <w:rPr>
          <w:rFonts w:ascii="Times New Roman" w:hAnsi="Times New Roman" w:cs="Times New Roman"/>
          <w:sz w:val="16"/>
          <w:szCs w:val="16"/>
        </w:rPr>
        <w:t xml:space="preserve">, T, the Psychological Contract: A Critical Review. International Journal of Management Reviews, 8(2), 2006, 113-129.  </w:t>
      </w:r>
    </w:p>
    <w:p w14:paraId="4A930012"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 Curwen, R. The Psychological Contract. Retrieved from http://cdn.auckland.ac.nz/assets/psych/about/ourpeople/documents/Rosie%20Curwen%20-%20The%20Psychological%20Contract%20-%20White%20Paper.pdf accessed on 12th November 2016</w:t>
      </w:r>
    </w:p>
    <w:p w14:paraId="0476A209"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Drever</w:t>
      </w:r>
      <w:proofErr w:type="spellEnd"/>
      <w:r w:rsidRPr="00BF0485">
        <w:rPr>
          <w:rFonts w:ascii="Times New Roman" w:hAnsi="Times New Roman" w:cs="Times New Roman"/>
          <w:sz w:val="16"/>
          <w:szCs w:val="16"/>
        </w:rPr>
        <w:t xml:space="preserve">, J, A Dictionary of Psychology (Penguin Books, 1952). </w:t>
      </w:r>
    </w:p>
    <w:p w14:paraId="5632F189"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Dabos</w:t>
      </w:r>
      <w:proofErr w:type="spellEnd"/>
      <w:r w:rsidRPr="00BF0485">
        <w:rPr>
          <w:rFonts w:ascii="Times New Roman" w:hAnsi="Times New Roman" w:cs="Times New Roman"/>
          <w:sz w:val="16"/>
          <w:szCs w:val="16"/>
        </w:rPr>
        <w:t xml:space="preserve">, G. E., &amp; Rousseau, D. M. Mutuality and Reciprocity </w:t>
      </w:r>
      <w:r w:rsidR="003410E5" w:rsidRPr="00BF0485">
        <w:rPr>
          <w:rFonts w:ascii="Times New Roman" w:hAnsi="Times New Roman" w:cs="Times New Roman"/>
          <w:sz w:val="16"/>
          <w:szCs w:val="16"/>
        </w:rPr>
        <w:t>in the</w:t>
      </w:r>
      <w:r w:rsidRPr="00BF0485">
        <w:rPr>
          <w:rFonts w:ascii="Times New Roman" w:hAnsi="Times New Roman" w:cs="Times New Roman"/>
          <w:sz w:val="16"/>
          <w:szCs w:val="16"/>
        </w:rPr>
        <w:t xml:space="preserve"> Psychological Contracts  of  Employees  and  Employers.  </w:t>
      </w:r>
      <w:r w:rsidR="003410E5" w:rsidRPr="00BF0485">
        <w:rPr>
          <w:rFonts w:ascii="Times New Roman" w:hAnsi="Times New Roman" w:cs="Times New Roman"/>
          <w:sz w:val="16"/>
          <w:szCs w:val="16"/>
        </w:rPr>
        <w:t>Journal of Applied Psychology</w:t>
      </w:r>
      <w:r w:rsidRPr="00BF0485">
        <w:rPr>
          <w:rFonts w:ascii="Times New Roman" w:hAnsi="Times New Roman" w:cs="Times New Roman"/>
          <w:sz w:val="16"/>
          <w:szCs w:val="16"/>
        </w:rPr>
        <w:t xml:space="preserve">,  89(1), 2004, 52-72.  </w:t>
      </w:r>
    </w:p>
    <w:p w14:paraId="7B68EC6F"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Guest, D. E. The Psychology of the Employment Relationship: An Analysis Based on the Psychological Contract.  </w:t>
      </w:r>
      <w:r w:rsidR="003410E5" w:rsidRPr="00BF0485">
        <w:rPr>
          <w:rFonts w:ascii="Times New Roman" w:hAnsi="Times New Roman" w:cs="Times New Roman"/>
          <w:sz w:val="16"/>
          <w:szCs w:val="16"/>
        </w:rPr>
        <w:t>International Association</w:t>
      </w:r>
      <w:r w:rsidRPr="00BF0485">
        <w:rPr>
          <w:rFonts w:ascii="Times New Roman" w:hAnsi="Times New Roman" w:cs="Times New Roman"/>
          <w:sz w:val="16"/>
          <w:szCs w:val="16"/>
        </w:rPr>
        <w:t xml:space="preserve"> </w:t>
      </w:r>
      <w:r w:rsidR="003410E5" w:rsidRPr="00BF0485">
        <w:rPr>
          <w:rFonts w:ascii="Times New Roman" w:hAnsi="Times New Roman" w:cs="Times New Roman"/>
          <w:sz w:val="16"/>
          <w:szCs w:val="16"/>
        </w:rPr>
        <w:t>for Applied</w:t>
      </w:r>
      <w:r w:rsidRPr="00BF0485">
        <w:rPr>
          <w:rFonts w:ascii="Times New Roman" w:hAnsi="Times New Roman" w:cs="Times New Roman"/>
          <w:sz w:val="16"/>
          <w:szCs w:val="16"/>
        </w:rPr>
        <w:t xml:space="preserve">  Psychology, 53(4), 2004, 541-555. </w:t>
      </w:r>
    </w:p>
    <w:p w14:paraId="03434C19"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Guest,  D.E.  Is  the  Psychological  Contract  Worth  Taking  Seriously?.  Journal  of Organizational Behavior, 19, 1998, 649-664.  </w:t>
      </w:r>
    </w:p>
    <w:p w14:paraId="47CB129B"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 xml:space="preserve"> Kim,  H.J.,  Lee, S.  H.,  &amp;  Lee, H.  G.  An  Empirical  Study  on  the  Importance  of Psychological Contract Commitment in Information Systems Outsourcing. Pacific Asia Conference on Information Systems, 119, 2007.  </w:t>
      </w:r>
    </w:p>
    <w:p w14:paraId="54958EA4"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Macneil</w:t>
      </w:r>
      <w:proofErr w:type="spellEnd"/>
      <w:r w:rsidRPr="00BF0485">
        <w:rPr>
          <w:rFonts w:ascii="Times New Roman" w:hAnsi="Times New Roman" w:cs="Times New Roman"/>
          <w:sz w:val="16"/>
          <w:szCs w:val="16"/>
        </w:rPr>
        <w:t xml:space="preserve">,  I.R. Relational  Contract:  What  We  Do And  Do  Not Know.  Wisconsin Law Review, 483, 1985. </w:t>
      </w:r>
    </w:p>
    <w:p w14:paraId="088DFB41" w14:textId="77777777" w:rsidR="00763F07" w:rsidRPr="00BF0485" w:rsidRDefault="00763F07" w:rsidP="002D78FF">
      <w:pPr>
        <w:pStyle w:val="ListParagraph"/>
        <w:numPr>
          <w:ilvl w:val="0"/>
          <w:numId w:val="28"/>
        </w:numPr>
        <w:spacing w:after="0" w:line="240" w:lineRule="auto"/>
        <w:ind w:left="587"/>
        <w:jc w:val="both"/>
        <w:rPr>
          <w:rFonts w:ascii="Times New Roman" w:hAnsi="Times New Roman" w:cs="Times New Roman"/>
          <w:sz w:val="16"/>
          <w:szCs w:val="16"/>
        </w:rPr>
      </w:pPr>
      <w:r w:rsidRPr="00BF0485">
        <w:rPr>
          <w:rFonts w:ascii="Times New Roman" w:hAnsi="Times New Roman" w:cs="Times New Roman"/>
          <w:sz w:val="16"/>
          <w:szCs w:val="16"/>
        </w:rPr>
        <w:t>Marks,  A.  Developing  a  Multiple  Foci  Conceptualization  of  the  Psychological Contract. Employee Relations, 23(5), 2001, 454-467.</w:t>
      </w:r>
    </w:p>
    <w:p w14:paraId="49EC9FA4" w14:textId="77777777" w:rsidR="00763F07" w:rsidRPr="00BF0485" w:rsidRDefault="004B0874" w:rsidP="002D78FF">
      <w:pPr>
        <w:pStyle w:val="ListParagraph"/>
        <w:numPr>
          <w:ilvl w:val="0"/>
          <w:numId w:val="28"/>
        </w:numPr>
        <w:spacing w:after="0" w:line="240" w:lineRule="auto"/>
        <w:ind w:left="587"/>
        <w:jc w:val="both"/>
        <w:rPr>
          <w:rFonts w:ascii="Times New Roman" w:hAnsi="Times New Roman" w:cs="Times New Roman"/>
          <w:sz w:val="16"/>
          <w:szCs w:val="16"/>
        </w:rPr>
      </w:pPr>
      <w:proofErr w:type="spellStart"/>
      <w:r w:rsidRPr="00BF0485">
        <w:rPr>
          <w:rFonts w:ascii="Times New Roman" w:hAnsi="Times New Roman" w:cs="Times New Roman"/>
          <w:sz w:val="16"/>
          <w:szCs w:val="16"/>
        </w:rPr>
        <w:t>Chaubey</w:t>
      </w:r>
      <w:proofErr w:type="spellEnd"/>
      <w:r w:rsidRPr="00BF0485">
        <w:rPr>
          <w:rFonts w:ascii="Times New Roman" w:hAnsi="Times New Roman" w:cs="Times New Roman"/>
          <w:sz w:val="16"/>
          <w:szCs w:val="16"/>
        </w:rPr>
        <w:t>, D.S. (2016). Analysis of Psychological contract and Its Relationship with Job. Splint International Journal, 3(September)</w:t>
      </w:r>
    </w:p>
    <w:sectPr w:rsidR="00763F07" w:rsidRPr="00BF0485" w:rsidSect="008F2948">
      <w:pgSz w:w="11906" w:h="16838"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3C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74FB6"/>
    <w:multiLevelType w:val="hybridMultilevel"/>
    <w:tmpl w:val="975E8D90"/>
    <w:lvl w:ilvl="0" w:tplc="7DAA425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08534B"/>
    <w:multiLevelType w:val="hybridMultilevel"/>
    <w:tmpl w:val="3FA06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81B2B"/>
    <w:multiLevelType w:val="hybridMultilevel"/>
    <w:tmpl w:val="0C989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53C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8CE1140"/>
    <w:multiLevelType w:val="hybridMultilevel"/>
    <w:tmpl w:val="2878101C"/>
    <w:lvl w:ilvl="0" w:tplc="A5D4237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B324A"/>
    <w:multiLevelType w:val="hybridMultilevel"/>
    <w:tmpl w:val="F5DE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0A3B21"/>
    <w:multiLevelType w:val="hybridMultilevel"/>
    <w:tmpl w:val="CA5CC02E"/>
    <w:lvl w:ilvl="0" w:tplc="D592E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1B37EC"/>
    <w:multiLevelType w:val="multilevel"/>
    <w:tmpl w:val="F4A864D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A102F7"/>
    <w:multiLevelType w:val="multilevel"/>
    <w:tmpl w:val="4E7659F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C76409"/>
    <w:multiLevelType w:val="hybridMultilevel"/>
    <w:tmpl w:val="8EA0F822"/>
    <w:lvl w:ilvl="0" w:tplc="061CA0F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4DBE2D2B"/>
    <w:multiLevelType w:val="hybridMultilevel"/>
    <w:tmpl w:val="3F065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055D79"/>
    <w:multiLevelType w:val="multilevel"/>
    <w:tmpl w:val="A2C86F86"/>
    <w:lvl w:ilvl="0">
      <w:start w:val="1"/>
      <w:numFmt w:val="bullet"/>
      <w:lvlText w:val=""/>
      <w:lvlJc w:val="left"/>
      <w:pPr>
        <w:tabs>
          <w:tab w:val="num" w:pos="720"/>
        </w:tabs>
        <w:ind w:left="720" w:hanging="360"/>
      </w:pPr>
      <w:rPr>
        <w:rFonts w:ascii="Symbol" w:hAnsi="Symbol" w:hint="default"/>
        <w:b/>
        <w:bCs/>
      </w:r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DD0579"/>
    <w:multiLevelType w:val="hybridMultilevel"/>
    <w:tmpl w:val="4AE25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6E1515"/>
    <w:multiLevelType w:val="hybridMultilevel"/>
    <w:tmpl w:val="35EAD966"/>
    <w:lvl w:ilvl="0" w:tplc="D996CC0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704A5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35A7146"/>
    <w:multiLevelType w:val="multilevel"/>
    <w:tmpl w:val="A70E3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7D62F4"/>
    <w:multiLevelType w:val="hybridMultilevel"/>
    <w:tmpl w:val="C8980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36063C"/>
    <w:multiLevelType w:val="hybridMultilevel"/>
    <w:tmpl w:val="4EC06978"/>
    <w:lvl w:ilvl="0" w:tplc="D590A1B4">
      <w:start w:val="1"/>
      <w:numFmt w:val="decimal"/>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F672BAA"/>
    <w:multiLevelType w:val="hybridMultilevel"/>
    <w:tmpl w:val="97647390"/>
    <w:lvl w:ilvl="0" w:tplc="361AEF3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9AD5DA6"/>
    <w:multiLevelType w:val="hybridMultilevel"/>
    <w:tmpl w:val="E02215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D46499"/>
    <w:multiLevelType w:val="hybridMultilevel"/>
    <w:tmpl w:val="313415D0"/>
    <w:lvl w:ilvl="0" w:tplc="D0FAA7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6F42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79465D"/>
    <w:multiLevelType w:val="hybridMultilevel"/>
    <w:tmpl w:val="83B66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843CF9"/>
    <w:multiLevelType w:val="multilevel"/>
    <w:tmpl w:val="4E7659F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19197D"/>
    <w:multiLevelType w:val="hybridMultilevel"/>
    <w:tmpl w:val="DFCA0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E264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E332C39"/>
    <w:multiLevelType w:val="multilevel"/>
    <w:tmpl w:val="4E7659F0"/>
    <w:lvl w:ilvl="0">
      <w:start w:val="1"/>
      <w:numFmt w:val="bullet"/>
      <w:lvlText w:val=""/>
      <w:lvlJc w:val="left"/>
      <w:pPr>
        <w:tabs>
          <w:tab w:val="num" w:pos="720"/>
        </w:tabs>
        <w:ind w:left="720" w:hanging="360"/>
      </w:pPr>
      <w:rPr>
        <w:rFonts w:ascii="Symbol" w:hAnsi="Symbol"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1125121">
    <w:abstractNumId w:val="6"/>
  </w:num>
  <w:num w:numId="2" w16cid:durableId="1613365461">
    <w:abstractNumId w:val="11"/>
  </w:num>
  <w:num w:numId="3" w16cid:durableId="517079738">
    <w:abstractNumId w:val="8"/>
  </w:num>
  <w:num w:numId="4" w16cid:durableId="1317222712">
    <w:abstractNumId w:val="23"/>
  </w:num>
  <w:num w:numId="5" w16cid:durableId="1258947749">
    <w:abstractNumId w:val="0"/>
  </w:num>
  <w:num w:numId="6" w16cid:durableId="1004478294">
    <w:abstractNumId w:val="26"/>
  </w:num>
  <w:num w:numId="7" w16cid:durableId="1913656055">
    <w:abstractNumId w:val="16"/>
  </w:num>
  <w:num w:numId="8" w16cid:durableId="1363239940">
    <w:abstractNumId w:val="4"/>
  </w:num>
  <w:num w:numId="9" w16cid:durableId="323553265">
    <w:abstractNumId w:val="22"/>
  </w:num>
  <w:num w:numId="10" w16cid:durableId="759763977">
    <w:abstractNumId w:val="15"/>
  </w:num>
  <w:num w:numId="11" w16cid:durableId="1143040731">
    <w:abstractNumId w:val="25"/>
  </w:num>
  <w:num w:numId="12" w16cid:durableId="673609622">
    <w:abstractNumId w:val="13"/>
  </w:num>
  <w:num w:numId="13" w16cid:durableId="1878003749">
    <w:abstractNumId w:val="5"/>
  </w:num>
  <w:num w:numId="14" w16cid:durableId="1325285115">
    <w:abstractNumId w:val="20"/>
  </w:num>
  <w:num w:numId="15" w16cid:durableId="120929237">
    <w:abstractNumId w:val="2"/>
  </w:num>
  <w:num w:numId="16" w16cid:durableId="392898518">
    <w:abstractNumId w:val="17"/>
  </w:num>
  <w:num w:numId="17" w16cid:durableId="1382710030">
    <w:abstractNumId w:val="3"/>
  </w:num>
  <w:num w:numId="18" w16cid:durableId="855735375">
    <w:abstractNumId w:val="27"/>
  </w:num>
  <w:num w:numId="19" w16cid:durableId="81724583">
    <w:abstractNumId w:val="19"/>
  </w:num>
  <w:num w:numId="20" w16cid:durableId="2043943179">
    <w:abstractNumId w:val="7"/>
  </w:num>
  <w:num w:numId="21" w16cid:durableId="1253509319">
    <w:abstractNumId w:val="21"/>
  </w:num>
  <w:num w:numId="22" w16cid:durableId="1105612706">
    <w:abstractNumId w:val="1"/>
  </w:num>
  <w:num w:numId="23" w16cid:durableId="1814714224">
    <w:abstractNumId w:val="24"/>
  </w:num>
  <w:num w:numId="24" w16cid:durableId="1323969049">
    <w:abstractNumId w:val="9"/>
  </w:num>
  <w:num w:numId="25" w16cid:durableId="698775135">
    <w:abstractNumId w:val="14"/>
  </w:num>
  <w:num w:numId="26" w16cid:durableId="434519239">
    <w:abstractNumId w:val="12"/>
  </w:num>
  <w:num w:numId="27" w16cid:durableId="1436751402">
    <w:abstractNumId w:val="10"/>
  </w:num>
  <w:num w:numId="28" w16cid:durableId="17841818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37A"/>
    <w:rsid w:val="0004482C"/>
    <w:rsid w:val="000A18AC"/>
    <w:rsid w:val="000A1E28"/>
    <w:rsid w:val="001677F7"/>
    <w:rsid w:val="001845FB"/>
    <w:rsid w:val="001C3CF2"/>
    <w:rsid w:val="001D1D9A"/>
    <w:rsid w:val="001E1DD8"/>
    <w:rsid w:val="00235E1E"/>
    <w:rsid w:val="00292006"/>
    <w:rsid w:val="00294CCA"/>
    <w:rsid w:val="002D78FF"/>
    <w:rsid w:val="002E10A5"/>
    <w:rsid w:val="002F29EA"/>
    <w:rsid w:val="00307F2E"/>
    <w:rsid w:val="00334299"/>
    <w:rsid w:val="003410E5"/>
    <w:rsid w:val="003741F8"/>
    <w:rsid w:val="003B3C1A"/>
    <w:rsid w:val="003E6F9F"/>
    <w:rsid w:val="003F4443"/>
    <w:rsid w:val="003F4DF8"/>
    <w:rsid w:val="00406386"/>
    <w:rsid w:val="00444477"/>
    <w:rsid w:val="004A0AEE"/>
    <w:rsid w:val="004B0874"/>
    <w:rsid w:val="005213E5"/>
    <w:rsid w:val="0053332E"/>
    <w:rsid w:val="00542132"/>
    <w:rsid w:val="00577850"/>
    <w:rsid w:val="005C7DBB"/>
    <w:rsid w:val="0063333E"/>
    <w:rsid w:val="0064067E"/>
    <w:rsid w:val="00672EE9"/>
    <w:rsid w:val="006932B6"/>
    <w:rsid w:val="00696619"/>
    <w:rsid w:val="006A1D4D"/>
    <w:rsid w:val="00745A71"/>
    <w:rsid w:val="00763E5B"/>
    <w:rsid w:val="00763F07"/>
    <w:rsid w:val="00785EBC"/>
    <w:rsid w:val="007A3BCA"/>
    <w:rsid w:val="007E1B91"/>
    <w:rsid w:val="0080509C"/>
    <w:rsid w:val="00806B24"/>
    <w:rsid w:val="00810999"/>
    <w:rsid w:val="0083269F"/>
    <w:rsid w:val="008813B3"/>
    <w:rsid w:val="008B4955"/>
    <w:rsid w:val="008F2948"/>
    <w:rsid w:val="00924DB2"/>
    <w:rsid w:val="00950A5E"/>
    <w:rsid w:val="00990DD0"/>
    <w:rsid w:val="009957E9"/>
    <w:rsid w:val="009B0E69"/>
    <w:rsid w:val="00A060B3"/>
    <w:rsid w:val="00A060EC"/>
    <w:rsid w:val="00A37BAF"/>
    <w:rsid w:val="00A73F17"/>
    <w:rsid w:val="00A770DF"/>
    <w:rsid w:val="00A907E6"/>
    <w:rsid w:val="00AC5A18"/>
    <w:rsid w:val="00AE6A4B"/>
    <w:rsid w:val="00AF2726"/>
    <w:rsid w:val="00B14BD2"/>
    <w:rsid w:val="00B25618"/>
    <w:rsid w:val="00B30638"/>
    <w:rsid w:val="00B54168"/>
    <w:rsid w:val="00B83287"/>
    <w:rsid w:val="00BB2F85"/>
    <w:rsid w:val="00BB7EFD"/>
    <w:rsid w:val="00BD7A38"/>
    <w:rsid w:val="00BE03B5"/>
    <w:rsid w:val="00BE6D3E"/>
    <w:rsid w:val="00BF0485"/>
    <w:rsid w:val="00C02833"/>
    <w:rsid w:val="00C11550"/>
    <w:rsid w:val="00C17F92"/>
    <w:rsid w:val="00C82EAA"/>
    <w:rsid w:val="00C95EBD"/>
    <w:rsid w:val="00CC6DC7"/>
    <w:rsid w:val="00D32FC3"/>
    <w:rsid w:val="00D36895"/>
    <w:rsid w:val="00D425E4"/>
    <w:rsid w:val="00D72E20"/>
    <w:rsid w:val="00DA223C"/>
    <w:rsid w:val="00DA5DD1"/>
    <w:rsid w:val="00DB3039"/>
    <w:rsid w:val="00E46EE0"/>
    <w:rsid w:val="00EE037A"/>
    <w:rsid w:val="00F045A7"/>
    <w:rsid w:val="00F47AC7"/>
    <w:rsid w:val="00F71725"/>
    <w:rsid w:val="00F84C3E"/>
    <w:rsid w:val="00FC4092"/>
    <w:rsid w:val="00FE50C8"/>
    <w:rsid w:val="00FF40B7"/>
    <w:rsid w:val="00FF6E2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A1FEC"/>
  <w15:docId w15:val="{49B6FC5E-45E0-48D4-B416-59CD26B7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2B6"/>
  </w:style>
  <w:style w:type="paragraph" w:styleId="Heading3">
    <w:name w:val="heading 3"/>
    <w:basedOn w:val="Normal"/>
    <w:next w:val="Normal"/>
    <w:link w:val="Heading3Char"/>
    <w:uiPriority w:val="9"/>
    <w:semiHidden/>
    <w:unhideWhenUsed/>
    <w:qFormat/>
    <w:rsid w:val="00D425E4"/>
    <w:pPr>
      <w:keepNext/>
      <w:keepLines/>
      <w:spacing w:before="40" w:after="0" w:line="259" w:lineRule="auto"/>
      <w:outlineLvl w:val="2"/>
    </w:pPr>
    <w:rPr>
      <w:rFonts w:asciiTheme="majorHAnsi" w:eastAsiaTheme="majorEastAsia" w:hAnsiTheme="majorHAnsi" w:cstheme="majorBidi"/>
      <w:color w:val="243F60" w:themeColor="accent1" w:themeShade="7F"/>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37A"/>
    <w:pPr>
      <w:ind w:left="720"/>
      <w:contextualSpacing/>
    </w:pPr>
    <w:rPr>
      <w:rFonts w:eastAsiaTheme="minorHAnsi"/>
      <w:szCs w:val="22"/>
      <w:lang w:bidi="ar-SA"/>
    </w:rPr>
  </w:style>
  <w:style w:type="table" w:styleId="TableGrid">
    <w:name w:val="Table Grid"/>
    <w:basedOn w:val="TableNormal"/>
    <w:uiPriority w:val="59"/>
    <w:rsid w:val="00EE037A"/>
    <w:pPr>
      <w:spacing w:after="0" w:line="240" w:lineRule="auto"/>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6DC7"/>
    <w:rPr>
      <w:color w:val="0000FF"/>
      <w:u w:val="single"/>
    </w:rPr>
  </w:style>
  <w:style w:type="character" w:styleId="Strong">
    <w:name w:val="Strong"/>
    <w:basedOn w:val="DefaultParagraphFont"/>
    <w:uiPriority w:val="22"/>
    <w:qFormat/>
    <w:rsid w:val="00CC6DC7"/>
    <w:rPr>
      <w:b/>
      <w:bCs/>
    </w:rPr>
  </w:style>
  <w:style w:type="character" w:customStyle="1" w:styleId="Heading3Char">
    <w:name w:val="Heading 3 Char"/>
    <w:basedOn w:val="DefaultParagraphFont"/>
    <w:link w:val="Heading3"/>
    <w:uiPriority w:val="9"/>
    <w:semiHidden/>
    <w:rsid w:val="00D425E4"/>
    <w:rPr>
      <w:rFonts w:asciiTheme="majorHAnsi" w:eastAsiaTheme="majorEastAsia" w:hAnsiTheme="majorHAnsi" w:cstheme="majorBidi"/>
      <w:color w:val="243F60" w:themeColor="accent1" w:themeShade="7F"/>
      <w:sz w:val="24"/>
      <w:szCs w:val="24"/>
      <w:lang w:bidi="ar-SA"/>
    </w:rPr>
  </w:style>
  <w:style w:type="paragraph" w:styleId="BalloonText">
    <w:name w:val="Balloon Text"/>
    <w:basedOn w:val="Normal"/>
    <w:link w:val="BalloonTextChar"/>
    <w:uiPriority w:val="99"/>
    <w:semiHidden/>
    <w:unhideWhenUsed/>
    <w:rsid w:val="0033429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34299"/>
    <w:rPr>
      <w:rFonts w:ascii="Tahoma" w:hAnsi="Tahoma" w:cs="Mangal"/>
      <w:sz w:val="16"/>
      <w:szCs w:val="14"/>
    </w:rPr>
  </w:style>
  <w:style w:type="character" w:styleId="UnresolvedMention">
    <w:name w:val="Unresolved Mention"/>
    <w:basedOn w:val="DefaultParagraphFont"/>
    <w:uiPriority w:val="99"/>
    <w:semiHidden/>
    <w:unhideWhenUsed/>
    <w:rsid w:val="00AC5A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1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mesh1234@gmail.com" TargetMode="External"/><Relationship Id="rId3" Type="http://schemas.openxmlformats.org/officeDocument/2006/relationships/styles" Target="styles.xml"/><Relationship Id="rId7" Type="http://schemas.openxmlformats.org/officeDocument/2006/relationships/hyperlink" Target="mailto:umesh.solanki@jaipur.manipal.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shachaudhary21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9DB97-2164-44B8-8484-F8D8F3C7A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4930</Words>
  <Characters>28107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Dr. Umesh Solanki [MUJ]</cp:lastModifiedBy>
  <cp:revision>3</cp:revision>
  <dcterms:created xsi:type="dcterms:W3CDTF">2022-08-31T18:19:00Z</dcterms:created>
  <dcterms:modified xsi:type="dcterms:W3CDTF">2022-08-31T18:28:00Z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4709a88d-e949-3493-926a-e2fb4abc36f8</vt:lpwstr>
  </property>
</Properties>
</file>