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65D8" w:rsidRDefault="00E179C1">
      <w:pPr>
        <w:pStyle w:val="Heading1"/>
        <w:spacing w:before="67"/>
        <w:ind w:left="1393" w:right="1409"/>
        <w:jc w:val="center"/>
      </w:pPr>
      <w:r>
        <w:t>Security and Open Challenges in Internet of Things (</w:t>
      </w:r>
      <w:proofErr w:type="spellStart"/>
      <w:r>
        <w:t>IoT</w:t>
      </w:r>
      <w:proofErr w:type="spellEnd"/>
      <w:r>
        <w:t>)</w:t>
      </w:r>
    </w:p>
    <w:p w:rsidR="001065D8" w:rsidRDefault="001065D8">
      <w:pPr>
        <w:pStyle w:val="BodyText"/>
      </w:pPr>
    </w:p>
    <w:p w:rsidR="001065D8" w:rsidRDefault="001065D8">
      <w:pPr>
        <w:pStyle w:val="BodyText"/>
      </w:pPr>
    </w:p>
    <w:p w:rsidR="001065D8" w:rsidRDefault="001065D8">
      <w:pPr>
        <w:pStyle w:val="BodyText"/>
        <w:spacing w:before="2"/>
      </w:pPr>
    </w:p>
    <w:p w:rsidR="001065D8" w:rsidRDefault="001065D8">
      <w:pPr>
        <w:sectPr w:rsidR="001065D8">
          <w:pgSz w:w="11910" w:h="16840"/>
          <w:pgMar w:top="1360" w:right="1320" w:bottom="280" w:left="1340" w:header="720" w:footer="720" w:gutter="0"/>
          <w:cols w:space="720"/>
        </w:sectPr>
      </w:pPr>
    </w:p>
    <w:p w:rsidR="00144D48" w:rsidRDefault="00E642D5" w:rsidP="00E642D5">
      <w:pPr>
        <w:pStyle w:val="BodyText"/>
        <w:spacing w:before="90"/>
        <w:ind w:right="194"/>
      </w:pPr>
      <w:r>
        <w:lastRenderedPageBreak/>
        <w:t xml:space="preserve">   </w:t>
      </w:r>
      <w:r w:rsidR="00144D48">
        <w:t xml:space="preserve">Dr. </w:t>
      </w:r>
      <w:proofErr w:type="spellStart"/>
      <w:r w:rsidR="00144D48">
        <w:t>Amit</w:t>
      </w:r>
      <w:proofErr w:type="spellEnd"/>
      <w:r w:rsidR="00144D48">
        <w:t xml:space="preserve"> </w:t>
      </w:r>
      <w:proofErr w:type="spellStart"/>
      <w:r w:rsidR="00144D48">
        <w:t>Jaykumar</w:t>
      </w:r>
      <w:proofErr w:type="spellEnd"/>
      <w:r w:rsidR="00144D48">
        <w:t xml:space="preserve"> </w:t>
      </w:r>
      <w:proofErr w:type="spellStart"/>
      <w:r w:rsidR="00144D48">
        <w:t>Chinchawade</w:t>
      </w:r>
      <w:proofErr w:type="spellEnd"/>
    </w:p>
    <w:p w:rsidR="00144D48" w:rsidRDefault="00144D48" w:rsidP="00E642D5">
      <w:pPr>
        <w:pStyle w:val="BodyText"/>
        <w:spacing w:before="90"/>
        <w:ind w:left="184" w:right="194"/>
      </w:pPr>
      <w:r>
        <w:t xml:space="preserve">Department </w:t>
      </w:r>
      <w:proofErr w:type="gramStart"/>
      <w:r>
        <w:t>of  Electronics</w:t>
      </w:r>
      <w:proofErr w:type="gramEnd"/>
      <w:r>
        <w:t xml:space="preserve"> &amp; Computer Engineering, </w:t>
      </w:r>
      <w:proofErr w:type="spellStart"/>
      <w:r>
        <w:t>Sharad</w:t>
      </w:r>
      <w:proofErr w:type="spellEnd"/>
      <w:r>
        <w:t xml:space="preserve"> Institute of Technology College of Engineering, </w:t>
      </w:r>
      <w:proofErr w:type="spellStart"/>
      <w:r>
        <w:t>Yadrav</w:t>
      </w:r>
      <w:proofErr w:type="spellEnd"/>
      <w:r>
        <w:t xml:space="preserve">, </w:t>
      </w:r>
      <w:proofErr w:type="spellStart"/>
      <w:r>
        <w:t>Ichalkaranji</w:t>
      </w:r>
      <w:proofErr w:type="spellEnd"/>
      <w:r>
        <w:t>.</w:t>
      </w:r>
      <w:r w:rsidR="00023AC1">
        <w:t xml:space="preserve"> </w:t>
      </w:r>
      <w:proofErr w:type="gramStart"/>
      <w:r w:rsidR="00023AC1">
        <w:t>Maharashtra.</w:t>
      </w:r>
      <w:proofErr w:type="gramEnd"/>
      <w:r w:rsidR="00023AC1">
        <w:t xml:space="preserve"> </w:t>
      </w:r>
      <w:r>
        <w:t xml:space="preserve"> India.  </w:t>
      </w:r>
      <w:r w:rsidR="00023AC1">
        <w:t xml:space="preserve">                                       </w:t>
      </w:r>
      <w:r>
        <w:t>E-mail- amitchinchawade@gmail.com</w:t>
      </w:r>
    </w:p>
    <w:p w:rsidR="00144D48" w:rsidRDefault="00023AC1" w:rsidP="005947FD">
      <w:pPr>
        <w:pStyle w:val="BodyText"/>
        <w:spacing w:before="90"/>
        <w:ind w:right="194"/>
      </w:pPr>
      <w:r>
        <w:br w:type="column"/>
      </w:r>
      <w:r w:rsidR="00144D48" w:rsidRPr="00E642D5">
        <w:lastRenderedPageBreak/>
        <w:t xml:space="preserve">Dr. O.S. </w:t>
      </w:r>
      <w:proofErr w:type="spellStart"/>
      <w:r w:rsidR="00144D48" w:rsidRPr="00E642D5">
        <w:t>Lamba</w:t>
      </w:r>
      <w:proofErr w:type="spellEnd"/>
      <w:r w:rsidR="00144D48" w:rsidRPr="00E642D5">
        <w:t xml:space="preserve">, </w:t>
      </w:r>
      <w:r w:rsidR="00144D48">
        <w:t xml:space="preserve">Professor, </w:t>
      </w:r>
    </w:p>
    <w:p w:rsidR="00E642D5" w:rsidRDefault="00144D48" w:rsidP="005947FD">
      <w:pPr>
        <w:pStyle w:val="BodyText"/>
        <w:spacing w:before="90"/>
        <w:ind w:right="194"/>
      </w:pPr>
      <w:r>
        <w:t xml:space="preserve">Department </w:t>
      </w:r>
      <w:proofErr w:type="gramStart"/>
      <w:r>
        <w:t xml:space="preserve">of </w:t>
      </w:r>
      <w:r w:rsidR="00E642D5">
        <w:t xml:space="preserve"> </w:t>
      </w:r>
      <w:r>
        <w:t>Electronics</w:t>
      </w:r>
      <w:proofErr w:type="gramEnd"/>
      <w:r>
        <w:t xml:space="preserve"> &amp; Communication Engineering, Suresh </w:t>
      </w:r>
      <w:proofErr w:type="spellStart"/>
      <w:r>
        <w:t>Gyan</w:t>
      </w:r>
      <w:proofErr w:type="spellEnd"/>
      <w:r>
        <w:t xml:space="preserve"> </w:t>
      </w:r>
      <w:proofErr w:type="spellStart"/>
      <w:r>
        <w:t>Vihar</w:t>
      </w:r>
      <w:proofErr w:type="spellEnd"/>
      <w:r>
        <w:t xml:space="preserve"> University, </w:t>
      </w:r>
      <w:proofErr w:type="spellStart"/>
      <w:r>
        <w:t>Jaipur</w:t>
      </w:r>
      <w:proofErr w:type="spellEnd"/>
      <w:r>
        <w:t>, Rajasthan, India.</w:t>
      </w:r>
      <w:r w:rsidR="00E642D5">
        <w:t xml:space="preserve"> </w:t>
      </w:r>
      <w:r w:rsidR="00E642D5" w:rsidRPr="00E642D5">
        <w:t xml:space="preserve"> </w:t>
      </w:r>
    </w:p>
    <w:p w:rsidR="001065D8" w:rsidRPr="00E642D5" w:rsidRDefault="00E642D5" w:rsidP="00E642D5">
      <w:pPr>
        <w:pStyle w:val="Default"/>
        <w:rPr>
          <w:color w:val="auto"/>
          <w:sz w:val="20"/>
          <w:szCs w:val="20"/>
        </w:rPr>
        <w:sectPr w:rsidR="001065D8" w:rsidRPr="00E642D5">
          <w:type w:val="continuous"/>
          <w:pgSz w:w="11910" w:h="16840"/>
          <w:pgMar w:top="1360" w:right="1320" w:bottom="280" w:left="1340" w:header="720" w:footer="720" w:gutter="0"/>
          <w:cols w:num="2" w:space="720" w:equalWidth="0">
            <w:col w:w="4212" w:space="663"/>
            <w:col w:w="4375"/>
          </w:cols>
        </w:sectPr>
      </w:pPr>
      <w:r w:rsidRPr="00E642D5">
        <w:rPr>
          <w:color w:val="auto"/>
          <w:sz w:val="20"/>
          <w:szCs w:val="20"/>
        </w:rPr>
        <w:t>E-mail</w:t>
      </w:r>
      <w:proofErr w:type="gramStart"/>
      <w:r w:rsidRPr="00E642D5">
        <w:rPr>
          <w:color w:val="auto"/>
          <w:sz w:val="20"/>
          <w:szCs w:val="20"/>
        </w:rPr>
        <w:t xml:space="preserve">- </w:t>
      </w:r>
      <w:r>
        <w:rPr>
          <w:color w:val="auto"/>
          <w:sz w:val="20"/>
          <w:szCs w:val="20"/>
        </w:rPr>
        <w:t xml:space="preserve"> </w:t>
      </w:r>
      <w:r w:rsidRPr="00E642D5">
        <w:rPr>
          <w:color w:val="auto"/>
          <w:sz w:val="20"/>
          <w:szCs w:val="20"/>
        </w:rPr>
        <w:t>onkar.lamba@mygyanvihar.com</w:t>
      </w:r>
      <w:proofErr w:type="gramEnd"/>
      <w:r w:rsidRPr="00E642D5">
        <w:rPr>
          <w:color w:val="auto"/>
          <w:sz w:val="20"/>
          <w:szCs w:val="20"/>
        </w:rPr>
        <w:t xml:space="preserve">  </w:t>
      </w:r>
    </w:p>
    <w:p w:rsidR="001065D8" w:rsidRDefault="001065D8">
      <w:pPr>
        <w:pStyle w:val="BodyText"/>
      </w:pPr>
    </w:p>
    <w:p w:rsidR="001065D8" w:rsidRDefault="001065D8">
      <w:pPr>
        <w:pStyle w:val="BodyText"/>
      </w:pPr>
    </w:p>
    <w:p w:rsidR="001065D8" w:rsidRDefault="00023AC1">
      <w:pPr>
        <w:pStyle w:val="Heading2"/>
        <w:spacing w:before="91" w:line="229" w:lineRule="exact"/>
        <w:ind w:left="1392" w:right="1409" w:firstLine="0"/>
        <w:jc w:val="center"/>
      </w:pPr>
      <w:r>
        <w:t>ABSTRACT</w:t>
      </w:r>
    </w:p>
    <w:p w:rsidR="003077BF" w:rsidRDefault="003077BF" w:rsidP="003077BF">
      <w:pPr>
        <w:pStyle w:val="BodyText"/>
      </w:pPr>
    </w:p>
    <w:p w:rsidR="00D949CA" w:rsidRDefault="00D949CA" w:rsidP="00D949CA">
      <w:pPr>
        <w:pStyle w:val="BodyText"/>
        <w:ind w:left="100" w:right="114" w:firstLine="719"/>
        <w:jc w:val="both"/>
      </w:pPr>
      <w:r>
        <w:t>The Internet of Things</w:t>
      </w:r>
      <w:r w:rsidR="00B93415">
        <w:t xml:space="preserve"> (</w:t>
      </w:r>
      <w:proofErr w:type="spellStart"/>
      <w:r w:rsidR="00945E6D">
        <w:t>Io</w:t>
      </w:r>
      <w:r w:rsidR="00B93415">
        <w:t>T</w:t>
      </w:r>
      <w:proofErr w:type="spellEnd"/>
      <w:r w:rsidR="00B93415">
        <w:t>)</w:t>
      </w:r>
      <w:r>
        <w:t xml:space="preserve"> is a new </w:t>
      </w:r>
      <w:r w:rsidR="00B93415">
        <w:t xml:space="preserve">emerging </w:t>
      </w:r>
      <w:r>
        <w:t>technology that provides several benefits to its users. It is a new technology in which we connect everyday things to the Internet to send and receive data. Examples include home automation systems, various durable items, and vehicle (car and truck) sensors. In recent years, there has been a lot of academic interest in the Internet of Things (</w:t>
      </w:r>
      <w:proofErr w:type="spellStart"/>
      <w:r>
        <w:t>IoT</w:t>
      </w:r>
      <w:proofErr w:type="spellEnd"/>
      <w:r>
        <w:t>). The Internet of Things is considered the future of the Internet. The Internet of Things (</w:t>
      </w:r>
      <w:proofErr w:type="spellStart"/>
      <w:r>
        <w:t>IoT</w:t>
      </w:r>
      <w:proofErr w:type="spellEnd"/>
      <w:r>
        <w:t>) will play a key role in the future, transforming our lifestyles, conventions and businesses.</w:t>
      </w:r>
    </w:p>
    <w:p w:rsidR="00D949CA" w:rsidRDefault="00D949CA" w:rsidP="00D949CA">
      <w:pPr>
        <w:pStyle w:val="BodyText"/>
        <w:ind w:left="100" w:right="114" w:firstLine="719"/>
        <w:jc w:val="both"/>
      </w:pPr>
      <w:r>
        <w:t>Making network connections more relevant and valuable than ever before, the Internet of Things (</w:t>
      </w:r>
      <w:proofErr w:type="spellStart"/>
      <w:r>
        <w:t>IoT</w:t>
      </w:r>
      <w:proofErr w:type="spellEnd"/>
      <w:r>
        <w:t xml:space="preserve">) is turning information into action that generates new capabilities, richer experiences, and unprecedented economic opportunities for businesses, individuals, and countries. Due to the vast scale and distributed nature of </w:t>
      </w:r>
      <w:proofErr w:type="spellStart"/>
      <w:r>
        <w:t>IoT</w:t>
      </w:r>
      <w:proofErr w:type="spellEnd"/>
      <w:r>
        <w:t xml:space="preserve"> networks, security and privacy are significant issues in the Internet of Things (</w:t>
      </w:r>
      <w:proofErr w:type="spellStart"/>
      <w:r>
        <w:t>IoT</w:t>
      </w:r>
      <w:proofErr w:type="spellEnd"/>
      <w:r>
        <w:t xml:space="preserve">). Robust authentication and security methods are desperately needed in the </w:t>
      </w:r>
      <w:proofErr w:type="spellStart"/>
      <w:r>
        <w:t>IoE</w:t>
      </w:r>
      <w:proofErr w:type="spellEnd"/>
      <w:r>
        <w:t>, and we propose to integrate such mechanisms into our research.</w:t>
      </w:r>
    </w:p>
    <w:p w:rsidR="00BC7377" w:rsidRDefault="00BC7377" w:rsidP="00D949CA">
      <w:pPr>
        <w:pStyle w:val="BodyText"/>
        <w:ind w:left="100" w:right="114" w:firstLine="719"/>
        <w:jc w:val="both"/>
      </w:pPr>
    </w:p>
    <w:p w:rsidR="003077BF" w:rsidRDefault="003077BF" w:rsidP="003077BF">
      <w:pPr>
        <w:pStyle w:val="BodyText"/>
        <w:spacing w:before="1"/>
        <w:ind w:left="100"/>
        <w:jc w:val="both"/>
      </w:pPr>
      <w:proofErr w:type="gramStart"/>
      <w:r>
        <w:rPr>
          <w:b/>
        </w:rPr>
        <w:t>Keywords</w:t>
      </w:r>
      <w:r>
        <w:t xml:space="preserve">— </w:t>
      </w:r>
      <w:r w:rsidRPr="002C7644">
        <w:t>Internet of Things (</w:t>
      </w:r>
      <w:proofErr w:type="spellStart"/>
      <w:r w:rsidRPr="002C7644">
        <w:t>IoT</w:t>
      </w:r>
      <w:proofErr w:type="spellEnd"/>
      <w:r w:rsidRPr="002C7644">
        <w:t>)</w:t>
      </w:r>
      <w:r>
        <w:t xml:space="preserve">, </w:t>
      </w:r>
      <w:r w:rsidRPr="00B4249E">
        <w:t>User Equipment (UE), Confidentiality, Integrity, and Availability (CIA</w:t>
      </w:r>
      <w:r>
        <w:t>), Public Key Cryptography (PKC).</w:t>
      </w:r>
      <w:proofErr w:type="gramEnd"/>
    </w:p>
    <w:p w:rsidR="003077BF" w:rsidRDefault="003077BF" w:rsidP="003077BF">
      <w:pPr>
        <w:pStyle w:val="BodyText"/>
        <w:spacing w:before="1"/>
        <w:ind w:left="100"/>
        <w:jc w:val="both"/>
      </w:pPr>
    </w:p>
    <w:p w:rsidR="003077BF" w:rsidRDefault="003077BF" w:rsidP="003077BF">
      <w:pPr>
        <w:pStyle w:val="BodyText"/>
        <w:spacing w:before="9"/>
        <w:rPr>
          <w:sz w:val="19"/>
        </w:rPr>
      </w:pPr>
    </w:p>
    <w:p w:rsidR="003077BF" w:rsidRDefault="003077BF" w:rsidP="003077BF">
      <w:pPr>
        <w:pStyle w:val="Heading2"/>
        <w:numPr>
          <w:ilvl w:val="0"/>
          <w:numId w:val="9"/>
        </w:numPr>
        <w:tabs>
          <w:tab w:val="left" w:pos="3948"/>
          <w:tab w:val="left" w:pos="3949"/>
        </w:tabs>
        <w:jc w:val="left"/>
      </w:pPr>
      <w:r>
        <w:t>INTRODUCTION</w:t>
      </w:r>
    </w:p>
    <w:p w:rsidR="003077BF" w:rsidRDefault="003077BF" w:rsidP="003077BF">
      <w:pPr>
        <w:pStyle w:val="BodyText"/>
        <w:spacing w:before="1"/>
        <w:rPr>
          <w:b/>
        </w:rPr>
      </w:pPr>
    </w:p>
    <w:p w:rsidR="003077BF" w:rsidRPr="005343E8" w:rsidRDefault="003077BF" w:rsidP="00144D48">
      <w:pPr>
        <w:pStyle w:val="BodyText"/>
        <w:ind w:left="100" w:right="115" w:firstLine="719"/>
        <w:jc w:val="both"/>
      </w:pPr>
      <w:r w:rsidRPr="005343E8">
        <w:t xml:space="preserve">As the PCs and organized systems extensions in the domain of today, the necessity for augmentation and strong PC and association security also ends up being continuously basic and huge. The development of the PC network system has introduced a tremendous number of various kinds of web risks and with this </w:t>
      </w:r>
      <w:proofErr w:type="gramStart"/>
      <w:r w:rsidRPr="005343E8">
        <w:t>transparency,</w:t>
      </w:r>
      <w:proofErr w:type="gramEnd"/>
      <w:r w:rsidRPr="005343E8">
        <w:t xml:space="preserve"> one can see that the necessity for extended network security is critical and huge in every affiliation. The security could integrate conspicuous evidence, confirmation, endorsement, and observation camera to defend the genuineness, availability, obligation, and authenticity of PC hardware or association gear. There is no put-down framework for arranging a protected association. Network security should be expected to fit the necessities of one affiliation association and no other individual's. For instance, a little assessed guideline association would allow induction to case information for supported clients obviously of the association, and at the same time ensure that full permission to the web is for the most part open to staff inside the association, in various cases to get to a case record from the work environment or all over town. Incredible association security shields an association in a manner that is unsurprising with its inspiration and careful steps ought to be taken while picking an association provider for an affiliation especially one like a regulation office.</w:t>
      </w:r>
    </w:p>
    <w:p w:rsidR="003077BF" w:rsidRPr="005343E8" w:rsidRDefault="003077BF" w:rsidP="00144D48">
      <w:pPr>
        <w:pStyle w:val="BodyText"/>
        <w:ind w:left="100" w:right="115" w:firstLine="719"/>
        <w:jc w:val="both"/>
      </w:pPr>
      <w:r w:rsidRPr="005343E8">
        <w:t xml:space="preserve">The advancement of the </w:t>
      </w:r>
      <w:proofErr w:type="spellStart"/>
      <w:r w:rsidRPr="005343E8">
        <w:t>IoT</w:t>
      </w:r>
      <w:proofErr w:type="spellEnd"/>
      <w:r w:rsidRPr="005343E8">
        <w:t xml:space="preserve"> is rapidly and fundamentally extending the number of related contraptions, introducing new challenges towards deals with checking this enormous number of very heterogeneous devices to their singular trust spaces. The colossal proportion of data they make habitually contains insurance-sensitive information, which the clients could jump at the chance to not break to a malignant party. Moreover, the client </w:t>
      </w:r>
      <w:proofErr w:type="gramStart"/>
      <w:r w:rsidRPr="005343E8">
        <w:t>would in like manner would</w:t>
      </w:r>
      <w:proofErr w:type="gramEnd"/>
      <w:r w:rsidRPr="005343E8">
        <w:t xml:space="preserve"> prefer that no poisonous device from an aggressor joins his associations, and talks with his contraptions. In significantly novel associations, contraptions occasionally join or leave the association and end up getting collaborations between substances that don't have even the remotest clue around each other's reasoned. Regardless, there are a ton of game plans which incorporate manual confirmation yet they are commonly not relevant there of the brain of the setting. The clients' ordinary everyday presence can be involved a wide scope of contraptions, like smart lights, cooling systems [01], and different sensors, and for this present circumstance, the client would have to go over the affirmation cycle for each device. Additionally, few out of every odd one of the contraptions are open for manual affirmation as a result of the significantly enhanced gear resources, and lacking UI which makes then, direct mystery key segment or the leaders testing or even unfathomable [02]. As </w:t>
      </w:r>
      <w:proofErr w:type="spellStart"/>
      <w:r w:rsidRPr="005343E8">
        <w:t>IoT</w:t>
      </w:r>
      <w:proofErr w:type="spellEnd"/>
      <w:r w:rsidRPr="005343E8">
        <w:t xml:space="preserve"> contraptions by and large help out their natural components giving setting </w:t>
      </w:r>
      <w:r w:rsidRPr="005343E8">
        <w:lastRenderedPageBreak/>
        <w:t>subordinate functionalities becomes basic to integrate setting into their entry control parts. Due to the association between setting, closeness, and trust [03], exploiting typical important components among passing devices to make a security plan could give an inclination that everything is great like the one considered to be ordinary by individuals. Avoiding remembering clients for the show (e.g., creating a mystery key) and other human-in-the-loop game plans would then diminish the number of human missteps associated with security and the clients' weight.</w:t>
      </w:r>
    </w:p>
    <w:p w:rsidR="003077BF" w:rsidRDefault="003077BF" w:rsidP="003077BF">
      <w:pPr>
        <w:pStyle w:val="BodyText"/>
      </w:pPr>
    </w:p>
    <w:p w:rsidR="003077BF" w:rsidRDefault="003077BF" w:rsidP="003077BF">
      <w:pPr>
        <w:pStyle w:val="Heading2"/>
        <w:numPr>
          <w:ilvl w:val="0"/>
          <w:numId w:val="9"/>
        </w:numPr>
        <w:tabs>
          <w:tab w:val="left" w:pos="4078"/>
        </w:tabs>
        <w:ind w:left="4077" w:hanging="320"/>
        <w:jc w:val="left"/>
      </w:pPr>
      <w:r w:rsidRPr="003077BF">
        <w:t>OPEN CHALLENGES IN IOT</w:t>
      </w:r>
    </w:p>
    <w:p w:rsidR="003077BF" w:rsidRDefault="003077BF" w:rsidP="003077BF">
      <w:pPr>
        <w:pStyle w:val="BodyText"/>
        <w:spacing w:before="1"/>
        <w:rPr>
          <w:b/>
        </w:rPr>
      </w:pPr>
    </w:p>
    <w:p w:rsidR="00E80CD1" w:rsidRDefault="00E80CD1" w:rsidP="00E80CD1">
      <w:pPr>
        <w:pStyle w:val="BodyText"/>
        <w:ind w:left="100" w:right="114" w:firstLine="719"/>
      </w:pPr>
      <w:proofErr w:type="spellStart"/>
      <w:r w:rsidRPr="00E80CD1">
        <w:t>IoT</w:t>
      </w:r>
      <w:proofErr w:type="spellEnd"/>
      <w:r w:rsidRPr="00E80CD1">
        <w:t xml:space="preserve"> offers the ability to all authentic contraptions to be associated with each other with a manner to address and unusually remember every different. Such devices are implied as tremendous due to the manner that by using some distance maximum of them include circuits that give them facts on some sort or some other. Such get-collectively and the coordination of </w:t>
      </w:r>
      <w:proofErr w:type="spellStart"/>
      <w:r w:rsidRPr="00E80CD1">
        <w:t>IoT</w:t>
      </w:r>
      <w:proofErr w:type="spellEnd"/>
      <w:r w:rsidRPr="00E80CD1">
        <w:t xml:space="preserve"> with the net will incite exceptional hardships (fig 1) to be pondered which are considered because the center of this advice.</w:t>
      </w:r>
    </w:p>
    <w:p w:rsidR="003077BF" w:rsidRPr="005343E8" w:rsidRDefault="003077BF" w:rsidP="00E80CD1">
      <w:pPr>
        <w:pStyle w:val="BodyText"/>
        <w:ind w:left="100" w:right="114" w:firstLine="719"/>
        <w:jc w:val="center"/>
      </w:pPr>
      <w:r w:rsidRPr="005343E8">
        <w:rPr>
          <w:noProof/>
        </w:rPr>
        <w:drawing>
          <wp:inline distT="0" distB="0" distL="0" distR="0">
            <wp:extent cx="2785703" cy="2377440"/>
            <wp:effectExtent l="19050" t="0" r="0" b="0"/>
            <wp:docPr id="2"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802510" cy="2391784"/>
                    </a:xfrm>
                    <a:prstGeom prst="rect">
                      <a:avLst/>
                    </a:prstGeom>
                    <a:noFill/>
                    <a:ln>
                      <a:noFill/>
                    </a:ln>
                  </pic:spPr>
                </pic:pic>
              </a:graphicData>
            </a:graphic>
          </wp:inline>
        </w:drawing>
      </w:r>
    </w:p>
    <w:p w:rsidR="003077BF" w:rsidRPr="003077BF" w:rsidRDefault="002F1BEC" w:rsidP="003077BF">
      <w:pPr>
        <w:spacing w:before="1"/>
        <w:ind w:left="1392" w:right="1409"/>
        <w:jc w:val="center"/>
        <w:rPr>
          <w:b/>
          <w:sz w:val="20"/>
        </w:rPr>
      </w:pPr>
      <w:r>
        <w:rPr>
          <w:b/>
          <w:sz w:val="20"/>
        </w:rPr>
        <w:t>Figure 1</w:t>
      </w:r>
      <w:r w:rsidR="003077BF" w:rsidRPr="003077BF">
        <w:rPr>
          <w:b/>
          <w:sz w:val="20"/>
        </w:rPr>
        <w:t xml:space="preserve">: Open challenges in </w:t>
      </w:r>
      <w:proofErr w:type="spellStart"/>
      <w:r w:rsidR="003077BF" w:rsidRPr="003077BF">
        <w:rPr>
          <w:b/>
          <w:sz w:val="20"/>
        </w:rPr>
        <w:t>IoT</w:t>
      </w:r>
      <w:proofErr w:type="spellEnd"/>
    </w:p>
    <w:p w:rsidR="003077BF" w:rsidRPr="003077BF" w:rsidRDefault="003077BF" w:rsidP="00BC5B85">
      <w:pPr>
        <w:pStyle w:val="BodyText"/>
        <w:numPr>
          <w:ilvl w:val="0"/>
          <w:numId w:val="11"/>
        </w:numPr>
        <w:ind w:right="114"/>
        <w:rPr>
          <w:b/>
          <w:bCs/>
        </w:rPr>
      </w:pPr>
      <w:r w:rsidRPr="003077BF">
        <w:rPr>
          <w:b/>
          <w:bCs/>
        </w:rPr>
        <w:t>Security:</w:t>
      </w:r>
    </w:p>
    <w:p w:rsidR="003077BF" w:rsidRDefault="003077BF" w:rsidP="003077BF">
      <w:pPr>
        <w:pStyle w:val="BodyText"/>
        <w:ind w:left="100" w:right="114" w:firstLine="719"/>
        <w:jc w:val="both"/>
      </w:pPr>
      <w:r w:rsidRPr="005343E8">
        <w:t xml:space="preserve">The </w:t>
      </w:r>
      <w:proofErr w:type="spellStart"/>
      <w:r w:rsidRPr="005343E8">
        <w:t>IoT</w:t>
      </w:r>
      <w:proofErr w:type="spellEnd"/>
      <w:r w:rsidRPr="005343E8">
        <w:t xml:space="preserve"> adventure into standard activities shows the necessity for secure game plans. Likewise, the huge proportion of machines included makes it hard to develop a safeguarded program, as innumerable potential attacks exist. Consequently, standard security shows couldn't be applied due to different factors, from the low computational features of </w:t>
      </w:r>
      <w:proofErr w:type="spellStart"/>
      <w:r w:rsidRPr="005343E8">
        <w:t>IoT</w:t>
      </w:r>
      <w:proofErr w:type="spellEnd"/>
      <w:r w:rsidRPr="005343E8">
        <w:t xml:space="preserve"> contraptions to the flexibility issues due to the massive number of interconnected devices. Keeping into figure the need to perceive reasonable security and insurance models for the sensation of an </w:t>
      </w:r>
      <w:proofErr w:type="spellStart"/>
      <w:r w:rsidRPr="005343E8">
        <w:t>IoT</w:t>
      </w:r>
      <w:proofErr w:type="spellEnd"/>
      <w:r w:rsidRPr="005343E8">
        <w:t xml:space="preserve"> structure achieving the necessities recognized by clients for different </w:t>
      </w:r>
      <w:proofErr w:type="spellStart"/>
      <w:r w:rsidRPr="005343E8">
        <w:t>IoT</w:t>
      </w:r>
      <w:proofErr w:type="spellEnd"/>
      <w:r w:rsidRPr="005343E8">
        <w:t xml:space="preserve"> applications spaces. As </w:t>
      </w:r>
      <w:proofErr w:type="spellStart"/>
      <w:r w:rsidRPr="005343E8">
        <w:t>IoT</w:t>
      </w:r>
      <w:proofErr w:type="spellEnd"/>
      <w:r w:rsidRPr="005343E8">
        <w:t xml:space="preserve"> devices will manage private/delicate data, security shows should oversee data protection and the mystery of individual ones. Check and Authorization should be managed also, to allow just perceived devices to get to supported organizations. Investigators should oversee security challe</w:t>
      </w:r>
      <w:r w:rsidR="00B52299">
        <w:t>nges with high reasonability [15</w:t>
      </w:r>
      <w:r w:rsidRPr="005343E8">
        <w:t>].</w:t>
      </w:r>
    </w:p>
    <w:p w:rsidR="00BC5B85" w:rsidRPr="005343E8" w:rsidRDefault="00BC5B85" w:rsidP="003077BF">
      <w:pPr>
        <w:pStyle w:val="BodyText"/>
        <w:ind w:left="100" w:right="114" w:firstLine="719"/>
        <w:jc w:val="both"/>
      </w:pPr>
    </w:p>
    <w:p w:rsidR="003077BF" w:rsidRPr="003077BF" w:rsidRDefault="003077BF" w:rsidP="00BC5B85">
      <w:pPr>
        <w:pStyle w:val="BodyText"/>
        <w:numPr>
          <w:ilvl w:val="0"/>
          <w:numId w:val="11"/>
        </w:numPr>
        <w:ind w:right="114"/>
        <w:jc w:val="both"/>
        <w:rPr>
          <w:b/>
          <w:bCs/>
        </w:rPr>
      </w:pPr>
      <w:r w:rsidRPr="00E25CD2">
        <w:rPr>
          <w:b/>
          <w:bCs/>
        </w:rPr>
        <w:t>Power</w:t>
      </w:r>
      <w:r w:rsidRPr="003077BF">
        <w:rPr>
          <w:b/>
          <w:bCs/>
        </w:rPr>
        <w:t xml:space="preserve"> Consumption:</w:t>
      </w:r>
    </w:p>
    <w:p w:rsidR="003077BF" w:rsidRDefault="003077BF" w:rsidP="003077BF">
      <w:pPr>
        <w:pStyle w:val="BodyText"/>
        <w:ind w:left="100" w:right="114" w:firstLine="719"/>
        <w:jc w:val="both"/>
      </w:pPr>
      <w:r w:rsidRPr="005343E8">
        <w:t xml:space="preserve">One of the top choices to drive </w:t>
      </w:r>
      <w:proofErr w:type="spellStart"/>
      <w:r w:rsidRPr="005343E8">
        <w:t>IoT</w:t>
      </w:r>
      <w:proofErr w:type="spellEnd"/>
      <w:r w:rsidRPr="005343E8">
        <w:t xml:space="preserve"> devices is still batteries as a result of the way that most </w:t>
      </w:r>
      <w:proofErr w:type="spellStart"/>
      <w:r w:rsidRPr="005343E8">
        <w:t>IoT</w:t>
      </w:r>
      <w:proofErr w:type="spellEnd"/>
      <w:r w:rsidRPr="005343E8">
        <w:t xml:space="preserve"> end contraptions will be passed in districts testing on to reach. In such cases, the devices and the fundamental advancements should be planned to use as little energy as could be anticipated. Along these lines, researchers and creators should design contraptions that work for a short period, for instance, sense the environment and send the temperature, after it will in general be gone to reinforcement mode or resting mode which decreases the power usage. In like manner, we should keep into thought the removal of battery-based contraptions and the go-to harmless to the ecosystem power sources, simi</w:t>
      </w:r>
      <w:r w:rsidR="00B52299">
        <w:t>lar to sun, wind, water, etc [19</w:t>
      </w:r>
      <w:r w:rsidRPr="005343E8">
        <w:t>]</w:t>
      </w:r>
    </w:p>
    <w:p w:rsidR="00BC5B85" w:rsidRPr="005343E8" w:rsidRDefault="00BC5B85" w:rsidP="003077BF">
      <w:pPr>
        <w:pStyle w:val="BodyText"/>
        <w:ind w:left="100" w:right="114" w:firstLine="719"/>
        <w:jc w:val="both"/>
      </w:pPr>
    </w:p>
    <w:p w:rsidR="003077BF" w:rsidRPr="00E25CD2" w:rsidRDefault="003077BF" w:rsidP="00E25CD2">
      <w:pPr>
        <w:pStyle w:val="BodyText"/>
        <w:numPr>
          <w:ilvl w:val="0"/>
          <w:numId w:val="11"/>
        </w:numPr>
        <w:ind w:right="114"/>
        <w:rPr>
          <w:b/>
          <w:bCs/>
        </w:rPr>
      </w:pPr>
      <w:r w:rsidRPr="00BC5B85">
        <w:rPr>
          <w:b/>
          <w:bCs/>
        </w:rPr>
        <w:t xml:space="preserve"> Concentrated Architecture</w:t>
      </w:r>
      <w:r w:rsidRPr="00E25CD2">
        <w:rPr>
          <w:b/>
          <w:bCs/>
        </w:rPr>
        <w:t>:</w:t>
      </w:r>
    </w:p>
    <w:p w:rsidR="003077BF" w:rsidRDefault="003077BF" w:rsidP="003077BF">
      <w:pPr>
        <w:pStyle w:val="BodyText"/>
        <w:ind w:left="100" w:right="114" w:firstLine="719"/>
        <w:jc w:val="both"/>
      </w:pPr>
      <w:proofErr w:type="spellStart"/>
      <w:r w:rsidRPr="005343E8">
        <w:t>IoT</w:t>
      </w:r>
      <w:proofErr w:type="spellEnd"/>
      <w:r w:rsidRPr="005343E8">
        <w:t xml:space="preserve"> applications are wide, but a run-of-the-mill part is the need to relate different genuine things to an integrated PC to look at the data sent and take decisions. Nowadays, the client-server design or integrated one may not be the best model due to the need in specific circumstances for sensors to do shrewd things such as taking decisions immediately or the need to talk with an outside focal point for data. Thusly, one of the challenges is the split the difference between consolidated and appropriated designing, so a combination approach could be one of the solutions for such a test.</w:t>
      </w:r>
    </w:p>
    <w:p w:rsidR="00BC5B85" w:rsidRPr="005343E8" w:rsidRDefault="00BC5B85" w:rsidP="003077BF">
      <w:pPr>
        <w:pStyle w:val="BodyText"/>
        <w:ind w:left="100" w:right="114" w:firstLine="719"/>
        <w:jc w:val="both"/>
      </w:pPr>
    </w:p>
    <w:p w:rsidR="003077BF" w:rsidRPr="00BC5B85" w:rsidRDefault="003077BF" w:rsidP="00BC5B85">
      <w:pPr>
        <w:pStyle w:val="BodyText"/>
        <w:numPr>
          <w:ilvl w:val="0"/>
          <w:numId w:val="11"/>
        </w:numPr>
        <w:ind w:right="114"/>
        <w:jc w:val="both"/>
        <w:rPr>
          <w:b/>
          <w:bCs/>
        </w:rPr>
      </w:pPr>
      <w:r w:rsidRPr="005343E8">
        <w:t xml:space="preserve"> </w:t>
      </w:r>
      <w:r w:rsidRPr="00BC5B85">
        <w:rPr>
          <w:b/>
          <w:bCs/>
        </w:rPr>
        <w:t>Heterogeneity:</w:t>
      </w:r>
    </w:p>
    <w:p w:rsidR="003077BF" w:rsidRPr="005343E8" w:rsidRDefault="003077BF" w:rsidP="003077BF">
      <w:pPr>
        <w:pStyle w:val="BodyText"/>
        <w:ind w:left="100" w:right="114" w:firstLine="719"/>
        <w:jc w:val="both"/>
      </w:pPr>
      <w:r w:rsidRPr="005343E8">
        <w:t xml:space="preserve">Other than the trial of communicating billions of </w:t>
      </w:r>
      <w:proofErr w:type="spellStart"/>
      <w:r w:rsidRPr="005343E8">
        <w:t>IoT</w:t>
      </w:r>
      <w:proofErr w:type="spellEnd"/>
      <w:r w:rsidRPr="005343E8">
        <w:t xml:space="preserve"> contraptions, the heterogeneity of such devices makes the affiliation much harder. The heterogeneity could be in the specifics of various exchange speeds, organization, security shows, contraptions, organizations, etc. So researchers and designers should address such tests while arranging </w:t>
      </w:r>
      <w:proofErr w:type="spellStart"/>
      <w:r w:rsidRPr="005343E8">
        <w:t>IoT</w:t>
      </w:r>
      <w:proofErr w:type="spellEnd"/>
      <w:r w:rsidRPr="005343E8">
        <w:t xml:space="preserve"> stages. The heterogeneity challenge is displaye</w:t>
      </w:r>
      <w:r w:rsidR="002F1BEC">
        <w:t xml:space="preserve">d in Fig. </w:t>
      </w:r>
      <w:r w:rsidRPr="005343E8">
        <w:t>2.</w:t>
      </w:r>
    </w:p>
    <w:p w:rsidR="003077BF" w:rsidRPr="005343E8" w:rsidRDefault="003077BF" w:rsidP="003077BF">
      <w:pPr>
        <w:pStyle w:val="BodyText"/>
        <w:ind w:left="100" w:right="114" w:firstLine="719"/>
        <w:jc w:val="center"/>
      </w:pPr>
      <w:r w:rsidRPr="005343E8">
        <w:rPr>
          <w:noProof/>
        </w:rPr>
        <w:lastRenderedPageBreak/>
        <w:drawing>
          <wp:inline distT="0" distB="0" distL="0" distR="0">
            <wp:extent cx="2667200" cy="2403927"/>
            <wp:effectExtent l="19050" t="0" r="0" b="0"/>
            <wp:docPr id="3"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678324" cy="2413953"/>
                    </a:xfrm>
                    <a:prstGeom prst="rect">
                      <a:avLst/>
                    </a:prstGeom>
                    <a:noFill/>
                    <a:ln>
                      <a:noFill/>
                    </a:ln>
                  </pic:spPr>
                </pic:pic>
              </a:graphicData>
            </a:graphic>
          </wp:inline>
        </w:drawing>
      </w:r>
    </w:p>
    <w:p w:rsidR="003077BF" w:rsidRDefault="002F1BEC" w:rsidP="003077BF">
      <w:pPr>
        <w:spacing w:before="1"/>
        <w:ind w:left="1392" w:right="1409"/>
        <w:jc w:val="center"/>
        <w:rPr>
          <w:b/>
          <w:sz w:val="20"/>
        </w:rPr>
      </w:pPr>
      <w:proofErr w:type="gramStart"/>
      <w:r>
        <w:rPr>
          <w:b/>
          <w:sz w:val="20"/>
        </w:rPr>
        <w:t xml:space="preserve">Figure  </w:t>
      </w:r>
      <w:r w:rsidR="003077BF" w:rsidRPr="003077BF">
        <w:rPr>
          <w:b/>
          <w:sz w:val="20"/>
        </w:rPr>
        <w:t>2</w:t>
      </w:r>
      <w:proofErr w:type="gramEnd"/>
      <w:r w:rsidR="003077BF" w:rsidRPr="003077BF">
        <w:rPr>
          <w:b/>
          <w:sz w:val="20"/>
        </w:rPr>
        <w:t xml:space="preserve">: </w:t>
      </w:r>
      <w:proofErr w:type="spellStart"/>
      <w:r w:rsidR="003077BF" w:rsidRPr="003077BF">
        <w:rPr>
          <w:b/>
          <w:sz w:val="20"/>
        </w:rPr>
        <w:t>IoT</w:t>
      </w:r>
      <w:proofErr w:type="spellEnd"/>
      <w:r w:rsidR="003077BF" w:rsidRPr="003077BF">
        <w:rPr>
          <w:b/>
          <w:sz w:val="20"/>
        </w:rPr>
        <w:t xml:space="preserve"> Heterogeneity</w:t>
      </w:r>
    </w:p>
    <w:p w:rsidR="00BC5B85" w:rsidRPr="003077BF" w:rsidRDefault="00BC5B85" w:rsidP="003077BF">
      <w:pPr>
        <w:spacing w:before="1"/>
        <w:ind w:left="1392" w:right="1409"/>
        <w:jc w:val="center"/>
        <w:rPr>
          <w:b/>
          <w:sz w:val="20"/>
        </w:rPr>
      </w:pPr>
    </w:p>
    <w:p w:rsidR="003077BF" w:rsidRDefault="003077BF" w:rsidP="00BC5B85">
      <w:pPr>
        <w:pStyle w:val="BodyText"/>
        <w:numPr>
          <w:ilvl w:val="0"/>
          <w:numId w:val="11"/>
        </w:numPr>
        <w:ind w:right="114"/>
        <w:jc w:val="both"/>
        <w:rPr>
          <w:b/>
          <w:bCs/>
        </w:rPr>
      </w:pPr>
      <w:r w:rsidRPr="00BC5B85">
        <w:rPr>
          <w:b/>
          <w:bCs/>
        </w:rPr>
        <w:t>Computational Complexity:</w:t>
      </w:r>
    </w:p>
    <w:p w:rsidR="00BC5B85" w:rsidRPr="00BC5B85" w:rsidRDefault="00BC5B85" w:rsidP="00BC5B85">
      <w:pPr>
        <w:pStyle w:val="BodyText"/>
        <w:ind w:left="810" w:right="114"/>
        <w:jc w:val="both"/>
        <w:rPr>
          <w:b/>
          <w:bCs/>
        </w:rPr>
      </w:pPr>
    </w:p>
    <w:p w:rsidR="003077BF" w:rsidRPr="005343E8" w:rsidRDefault="003077BF" w:rsidP="003077BF">
      <w:pPr>
        <w:pStyle w:val="BodyText"/>
        <w:ind w:left="100" w:right="114" w:firstLine="719"/>
        <w:jc w:val="both"/>
      </w:pPr>
      <w:r w:rsidRPr="005343E8">
        <w:t xml:space="preserve">With the tremendous number of devices related to </w:t>
      </w:r>
      <w:proofErr w:type="spellStart"/>
      <w:r w:rsidRPr="005343E8">
        <w:t>IoT</w:t>
      </w:r>
      <w:proofErr w:type="spellEnd"/>
      <w:r w:rsidRPr="005343E8">
        <w:t>, a colossal proportion of data is made. Such data of different sorts ought to be conveyed, set aside, and taken apart which put staggering pressure on dealing with component and draw a computational complexity.</w:t>
      </w:r>
    </w:p>
    <w:p w:rsidR="003077BF" w:rsidRDefault="003077BF" w:rsidP="003077BF">
      <w:pPr>
        <w:pStyle w:val="BodyText"/>
        <w:ind w:left="100" w:right="114" w:firstLine="719"/>
        <w:jc w:val="both"/>
      </w:pPr>
      <w:r w:rsidRPr="005343E8">
        <w:t xml:space="preserve">From the hardships referred to above, the improvement of </w:t>
      </w:r>
      <w:proofErr w:type="spellStart"/>
      <w:r w:rsidRPr="005343E8">
        <w:t>IoT</w:t>
      </w:r>
      <w:proofErr w:type="spellEnd"/>
      <w:r w:rsidRPr="005343E8">
        <w:t xml:space="preserve"> structures depends upon the movement of a couple of areas, for instance, Information Security, Networks, Cloud figuring, gear contraptions, etc.</w:t>
      </w:r>
    </w:p>
    <w:p w:rsidR="002B46B1" w:rsidRPr="005343E8" w:rsidRDefault="002B46B1" w:rsidP="003077BF">
      <w:pPr>
        <w:pStyle w:val="BodyText"/>
        <w:ind w:left="100" w:right="114" w:firstLine="719"/>
        <w:jc w:val="both"/>
      </w:pPr>
    </w:p>
    <w:p w:rsidR="003077BF" w:rsidRDefault="003077BF" w:rsidP="002B46B1">
      <w:pPr>
        <w:pStyle w:val="BodyText"/>
        <w:numPr>
          <w:ilvl w:val="0"/>
          <w:numId w:val="15"/>
        </w:numPr>
        <w:ind w:left="540" w:right="114" w:hanging="270"/>
        <w:jc w:val="both"/>
        <w:rPr>
          <w:b/>
        </w:rPr>
      </w:pPr>
      <w:r w:rsidRPr="00B52299">
        <w:rPr>
          <w:b/>
        </w:rPr>
        <w:t>Information Security</w:t>
      </w:r>
    </w:p>
    <w:p w:rsidR="00EE16C2" w:rsidRPr="00B52299" w:rsidRDefault="00EE16C2" w:rsidP="00EE16C2">
      <w:pPr>
        <w:pStyle w:val="BodyText"/>
        <w:ind w:left="540" w:right="114"/>
        <w:jc w:val="both"/>
        <w:rPr>
          <w:b/>
        </w:rPr>
      </w:pPr>
    </w:p>
    <w:p w:rsidR="003077BF" w:rsidRPr="005343E8" w:rsidRDefault="003077BF" w:rsidP="003077BF">
      <w:pPr>
        <w:pStyle w:val="BodyText"/>
        <w:ind w:left="100" w:right="114" w:firstLine="719"/>
        <w:jc w:val="both"/>
      </w:pPr>
      <w:r w:rsidRPr="005343E8">
        <w:t xml:space="preserve">Information Security moreover named </w:t>
      </w:r>
      <w:proofErr w:type="spellStart"/>
      <w:r w:rsidRPr="005343E8">
        <w:t>InfoSec</w:t>
      </w:r>
      <w:proofErr w:type="spellEnd"/>
      <w:r w:rsidRPr="005343E8">
        <w:t xml:space="preserve"> isn't just about thwarting unapproved information access. Information Security generally blocks unapproved access, use, transport, impedance, change, overview, recording, </w:t>
      </w:r>
      <w:r w:rsidR="00E25CD2">
        <w:t>or debasement of information [20</w:t>
      </w:r>
      <w:r w:rsidRPr="005343E8">
        <w:t xml:space="preserve">]. Information </w:t>
      </w:r>
      <w:proofErr w:type="gramStart"/>
      <w:r w:rsidRPr="005343E8">
        <w:t>security</w:t>
      </w:r>
      <w:proofErr w:type="gramEnd"/>
      <w:r w:rsidRPr="005343E8">
        <w:t xml:space="preserve"> systems are arranged around three help focuses, ordinarily implied as the CIA (Confidentiality, Integrity, and Availability). The association between the three help focuses is shown in Figure 1.3</w:t>
      </w:r>
    </w:p>
    <w:p w:rsidR="003077BF" w:rsidRPr="005343E8" w:rsidRDefault="003077BF" w:rsidP="003077BF">
      <w:pPr>
        <w:pStyle w:val="BodyText"/>
        <w:ind w:left="100" w:right="114" w:firstLine="719"/>
        <w:jc w:val="both"/>
      </w:pPr>
    </w:p>
    <w:p w:rsidR="003077BF" w:rsidRPr="005343E8" w:rsidRDefault="003077BF" w:rsidP="003077BF">
      <w:pPr>
        <w:pStyle w:val="BodyText"/>
        <w:ind w:left="100" w:right="114" w:firstLine="719"/>
        <w:jc w:val="center"/>
      </w:pPr>
      <w:r w:rsidRPr="005343E8">
        <w:t xml:space="preserve">. </w:t>
      </w:r>
      <w:r w:rsidRPr="005343E8">
        <w:rPr>
          <w:noProof/>
        </w:rPr>
        <w:drawing>
          <wp:inline distT="0" distB="0" distL="0" distR="0">
            <wp:extent cx="3328937" cy="2743200"/>
            <wp:effectExtent l="19050" t="0" r="481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3341879" cy="2753865"/>
                    </a:xfrm>
                    <a:prstGeom prst="rect">
                      <a:avLst/>
                    </a:prstGeom>
                    <a:noFill/>
                  </pic:spPr>
                </pic:pic>
              </a:graphicData>
            </a:graphic>
          </wp:inline>
        </w:drawing>
      </w:r>
    </w:p>
    <w:p w:rsidR="003077BF" w:rsidRPr="003077BF" w:rsidRDefault="002F1BEC" w:rsidP="003077BF">
      <w:pPr>
        <w:spacing w:before="1"/>
        <w:ind w:left="1392" w:right="1409"/>
        <w:jc w:val="center"/>
        <w:rPr>
          <w:b/>
          <w:sz w:val="20"/>
        </w:rPr>
      </w:pPr>
      <w:r>
        <w:rPr>
          <w:b/>
          <w:sz w:val="20"/>
        </w:rPr>
        <w:t xml:space="preserve">Figure </w:t>
      </w:r>
      <w:r w:rsidR="003077BF" w:rsidRPr="003077BF">
        <w:rPr>
          <w:b/>
          <w:sz w:val="20"/>
        </w:rPr>
        <w:t>3: Pillars of Security</w:t>
      </w:r>
    </w:p>
    <w:p w:rsidR="003077BF" w:rsidRDefault="003077BF" w:rsidP="003077BF">
      <w:pPr>
        <w:pStyle w:val="BodyText"/>
        <w:ind w:left="100" w:right="114" w:firstLine="719"/>
        <w:jc w:val="both"/>
      </w:pPr>
    </w:p>
    <w:p w:rsidR="003077BF" w:rsidRDefault="003077BF" w:rsidP="003077BF">
      <w:pPr>
        <w:pStyle w:val="BodyText"/>
        <w:ind w:left="100" w:right="114" w:firstLine="719"/>
        <w:jc w:val="both"/>
      </w:pPr>
    </w:p>
    <w:p w:rsidR="003077BF" w:rsidRDefault="003077BF" w:rsidP="003077BF">
      <w:pPr>
        <w:pStyle w:val="BodyText"/>
        <w:ind w:left="100" w:right="114" w:firstLine="719"/>
        <w:jc w:val="both"/>
      </w:pPr>
    </w:p>
    <w:p w:rsidR="003077BF" w:rsidRDefault="003077BF" w:rsidP="00693BDD">
      <w:pPr>
        <w:pStyle w:val="BodyText"/>
        <w:numPr>
          <w:ilvl w:val="0"/>
          <w:numId w:val="15"/>
        </w:numPr>
        <w:ind w:left="630" w:right="114" w:hanging="270"/>
        <w:jc w:val="both"/>
        <w:rPr>
          <w:b/>
        </w:rPr>
      </w:pPr>
      <w:r w:rsidRPr="00024BC7">
        <w:rPr>
          <w:b/>
        </w:rPr>
        <w:t>Network Security</w:t>
      </w:r>
    </w:p>
    <w:p w:rsidR="00EE16C2" w:rsidRPr="00024BC7" w:rsidRDefault="00EE16C2" w:rsidP="00EE16C2">
      <w:pPr>
        <w:pStyle w:val="BodyText"/>
        <w:ind w:left="630" w:right="114"/>
        <w:jc w:val="both"/>
        <w:rPr>
          <w:b/>
        </w:rPr>
      </w:pPr>
    </w:p>
    <w:p w:rsidR="003077BF" w:rsidRDefault="00024BC7" w:rsidP="003077BF">
      <w:pPr>
        <w:pStyle w:val="BodyText"/>
        <w:ind w:left="100" w:right="114" w:firstLine="719"/>
        <w:jc w:val="both"/>
      </w:pPr>
      <w:r>
        <w:t>In [18</w:t>
      </w:r>
      <w:r w:rsidR="003077BF" w:rsidRPr="005343E8">
        <w:t xml:space="preserve">], makers gave the key necessities to Network security by focusing on all of the components related to the association and the information sent among them. Shows for network security should be highlighted protecting data from inappropriate activities and unapproved clients, regardless, integrating the fundamental OSI reference model in the improvement of these shows. The essential requirements for network security are </w:t>
      </w:r>
      <w:r>
        <w:t>[20</w:t>
      </w:r>
      <w:r w:rsidR="002B46B1">
        <w:t>]</w:t>
      </w:r>
    </w:p>
    <w:p w:rsidR="002B46B1" w:rsidRDefault="002B46B1" w:rsidP="003077BF">
      <w:pPr>
        <w:pStyle w:val="BodyText"/>
        <w:ind w:left="100" w:right="114" w:firstLine="719"/>
        <w:jc w:val="both"/>
      </w:pPr>
    </w:p>
    <w:p w:rsidR="003077BF" w:rsidRDefault="003077BF" w:rsidP="00693BDD">
      <w:pPr>
        <w:pStyle w:val="BodyText"/>
        <w:ind w:left="100" w:right="114" w:firstLine="260"/>
        <w:jc w:val="both"/>
        <w:rPr>
          <w:b/>
        </w:rPr>
      </w:pPr>
      <w:r w:rsidRPr="00693BDD">
        <w:rPr>
          <w:b/>
        </w:rPr>
        <w:lastRenderedPageBreak/>
        <w:t xml:space="preserve">• </w:t>
      </w:r>
      <w:r w:rsidR="00693BDD">
        <w:rPr>
          <w:b/>
        </w:rPr>
        <w:t xml:space="preserve">  </w:t>
      </w:r>
      <w:r w:rsidRPr="00693BDD">
        <w:rPr>
          <w:b/>
        </w:rPr>
        <w:t>Data Encryption:</w:t>
      </w:r>
    </w:p>
    <w:p w:rsidR="00EE16C2" w:rsidRPr="005343E8" w:rsidRDefault="00EE16C2" w:rsidP="00693BDD">
      <w:pPr>
        <w:pStyle w:val="BodyText"/>
        <w:ind w:left="100" w:right="114" w:firstLine="260"/>
        <w:jc w:val="both"/>
      </w:pPr>
    </w:p>
    <w:p w:rsidR="003077BF" w:rsidRPr="005343E8" w:rsidRDefault="003077BF" w:rsidP="003077BF">
      <w:pPr>
        <w:pStyle w:val="BodyText"/>
        <w:ind w:left="100" w:right="114" w:firstLine="719"/>
        <w:jc w:val="both"/>
      </w:pPr>
      <w:r w:rsidRPr="005343E8">
        <w:t>The cryptographic undertakings are executed in two ways to perform encryption and interpreting limits.</w:t>
      </w:r>
    </w:p>
    <w:p w:rsidR="003077BF" w:rsidRPr="005343E8" w:rsidRDefault="003077BF" w:rsidP="003077BF">
      <w:pPr>
        <w:pStyle w:val="BodyText"/>
        <w:ind w:left="100" w:right="114" w:firstLine="719"/>
        <w:jc w:val="both"/>
      </w:pPr>
      <w:r w:rsidRPr="005343E8">
        <w:t>Symmetric-key cryptography: Such estimations require a singular secret key to scramble and decipher a message. For all get-togethers related to the correspondence, the source and the recipient have the secret key. On a basic level, the key tends to be a typical secret between the social affairs related to keeping a hidden information interface. The responsibility of the two players to get to the secret key is one of the critical deficiencies of symmetric key encryption. The symmetric-key cryptography can use both the stream figure and the square code, where a stream figure scrambles a message's bit(or byte) at a time and the square code takes as data different pieces and encodes them as a lone unit. The greater the secret key size is, the harder the key is to break. The most eminent symmetric-key cryptographic estimations (despite their power/security) include DES, AES, and 3DES.</w:t>
      </w:r>
    </w:p>
    <w:p w:rsidR="003077BF" w:rsidRDefault="00F00F84" w:rsidP="003077BF">
      <w:pPr>
        <w:pStyle w:val="BodyText"/>
        <w:ind w:left="100" w:right="114" w:firstLine="719"/>
        <w:jc w:val="both"/>
      </w:pPr>
      <w:r w:rsidRPr="00F00F84">
        <w:t xml:space="preserve">Misleading encryption or public key cryptography (PKC): This approach uses related keys, including a public key to encrypt data and a private key used to decrypt data. A public key is available to anyone who needs to communicate explicitly. On the other hand, the owner of the public key keeps the private key secure. If the data is encrypted with a public key and not encrypted with a private key, biased encryption can be used to demystify the data. However, you can also authorize customers using the </w:t>
      </w:r>
      <w:proofErr w:type="spellStart"/>
      <w:r w:rsidRPr="00F00F84">
        <w:t>Hilter</w:t>
      </w:r>
      <w:proofErr w:type="spellEnd"/>
      <w:r w:rsidRPr="00F00F84">
        <w:t xml:space="preserve">-Kilter password. In this way, the resource's public key is used to support that character. PKC was first proposed by </w:t>
      </w:r>
      <w:proofErr w:type="spellStart"/>
      <w:r w:rsidRPr="00F00F84">
        <w:t>Diffie</w:t>
      </w:r>
      <w:proofErr w:type="spellEnd"/>
      <w:r w:rsidRPr="00F00F84">
        <w:t xml:space="preserve"> and Hellman in 1976, and this computation was called </w:t>
      </w:r>
      <w:proofErr w:type="spellStart"/>
      <w:r w:rsidRPr="00F00F84">
        <w:t>Diffie</w:t>
      </w:r>
      <w:proofErr w:type="spellEnd"/>
      <w:r w:rsidRPr="00F00F84">
        <w:t xml:space="preserve">-Hellman (DH) key exchange [17]. The RSA system was proposed by </w:t>
      </w:r>
      <w:proofErr w:type="spellStart"/>
      <w:r w:rsidRPr="00F00F84">
        <w:t>Rivest</w:t>
      </w:r>
      <w:proofErr w:type="spellEnd"/>
      <w:r w:rsidRPr="00F00F84">
        <w:t xml:space="preserve">, Shamir and </w:t>
      </w:r>
      <w:proofErr w:type="spellStart"/>
      <w:r w:rsidRPr="00F00F84">
        <w:t>Adleman</w:t>
      </w:r>
      <w:proofErr w:type="spellEnd"/>
      <w:r w:rsidRPr="00F00F84">
        <w:t xml:space="preserve"> in 1978. This PKC is considered the most comprehensive in use. Elliptic curve cryptography (ECC) was first developed in 1985 as public key cryptography. ECC revolves around the properties of a particular class of conditions with the aim of elliptic curves (EC) and study on the significant time alloca</w:t>
      </w:r>
      <w:r w:rsidR="00693BDD">
        <w:t>tion in computing the numbers [1</w:t>
      </w:r>
      <w:r w:rsidRPr="00F00F84">
        <w:t xml:space="preserve">9]. ECC is an effective strategy for making the most benign changes in low-performance network tricks [12]. Unlike RSA, ECC is much faster with more restricted keys. This provides readers with seamless data, lower trick requirements, less confusion in key propagation in associations, and reduced device battery life, which is seen as a critical necessity in </w:t>
      </w:r>
      <w:proofErr w:type="spellStart"/>
      <w:r w:rsidRPr="00F00F84">
        <w:t>IoT</w:t>
      </w:r>
      <w:proofErr w:type="spellEnd"/>
      <w:r w:rsidRPr="00F00F84">
        <w:t xml:space="preserve"> devices.</w:t>
      </w:r>
    </w:p>
    <w:p w:rsidR="00EE16C2" w:rsidRPr="005343E8" w:rsidRDefault="00EE16C2" w:rsidP="003077BF">
      <w:pPr>
        <w:pStyle w:val="BodyText"/>
        <w:ind w:left="100" w:right="114" w:firstLine="719"/>
        <w:jc w:val="both"/>
      </w:pPr>
    </w:p>
    <w:p w:rsidR="003077BF" w:rsidRDefault="003077BF" w:rsidP="002B46B1">
      <w:pPr>
        <w:pStyle w:val="BodyText"/>
        <w:numPr>
          <w:ilvl w:val="0"/>
          <w:numId w:val="16"/>
        </w:numPr>
        <w:ind w:left="540" w:right="114" w:hanging="270"/>
        <w:jc w:val="both"/>
        <w:rPr>
          <w:b/>
        </w:rPr>
      </w:pPr>
      <w:r w:rsidRPr="002B46B1">
        <w:rPr>
          <w:b/>
        </w:rPr>
        <w:t>Authentication:</w:t>
      </w:r>
    </w:p>
    <w:p w:rsidR="00EE16C2" w:rsidRPr="002B46B1" w:rsidRDefault="00EE16C2" w:rsidP="00EE16C2">
      <w:pPr>
        <w:pStyle w:val="BodyText"/>
        <w:ind w:left="540" w:right="114"/>
        <w:jc w:val="both"/>
        <w:rPr>
          <w:b/>
        </w:rPr>
      </w:pPr>
    </w:p>
    <w:p w:rsidR="003077BF" w:rsidRPr="005343E8" w:rsidRDefault="003077BF" w:rsidP="003077BF">
      <w:pPr>
        <w:pStyle w:val="BodyText"/>
        <w:ind w:left="100" w:right="114" w:firstLine="719"/>
        <w:jc w:val="both"/>
      </w:pPr>
      <w:r w:rsidRPr="005343E8">
        <w:t>Confirmation is performed either established on the symmetric key or upside down key techniques. Network security shows put such a great deal of focus on the limit of any client trying to confer. The example of ID doesn't be ensured to recognize who is the client. It simply tests the realness of the client's capabilities to close whether that client is allowed to use the resources. Any affirmation procedure contains something like one of the three factors underneath. :</w:t>
      </w:r>
    </w:p>
    <w:p w:rsidR="003077BF" w:rsidRPr="005343E8" w:rsidRDefault="003077BF" w:rsidP="003077BF">
      <w:pPr>
        <w:pStyle w:val="BodyText"/>
        <w:ind w:left="100" w:right="114" w:firstLine="719"/>
        <w:jc w:val="both"/>
      </w:pPr>
      <w:r w:rsidRPr="005343E8">
        <w:t>1. Something the client knows: This is a client's unequivocal plan of information. The nuances in the association will perceive the client. It might be a distinctive verification number and a mystery word or client name as well as a response to a secret inquiry.</w:t>
      </w:r>
    </w:p>
    <w:p w:rsidR="003077BF" w:rsidRPr="005343E8" w:rsidRDefault="003077BF" w:rsidP="003077BF">
      <w:pPr>
        <w:pStyle w:val="BodyText"/>
        <w:ind w:left="100" w:right="114" w:firstLine="719"/>
        <w:jc w:val="both"/>
      </w:pPr>
      <w:r w:rsidRPr="005343E8">
        <w:t>2. Something the client has: A physical thing that an individual can hold for use if fitting. This could be a genuine key, token ID, canny card, or a phone that can be used to give an induction to an association.</w:t>
      </w:r>
    </w:p>
    <w:p w:rsidR="003077BF" w:rsidRPr="005343E8" w:rsidRDefault="003077BF" w:rsidP="003077BF">
      <w:pPr>
        <w:pStyle w:val="BodyText"/>
        <w:ind w:left="100" w:right="114" w:firstLine="719"/>
        <w:jc w:val="both"/>
      </w:pPr>
      <w:r w:rsidRPr="005343E8">
        <w:t>3. Something the client is: This type depends upon the person's real attributes of different individuals. It might be a biometric characteristic like the retina, one-of-a-kind finger impression, voice, etc.</w:t>
      </w:r>
    </w:p>
    <w:p w:rsidR="003077BF" w:rsidRPr="005343E8" w:rsidRDefault="00F00F84" w:rsidP="00F00F84">
      <w:pPr>
        <w:pStyle w:val="BodyText"/>
        <w:ind w:left="100" w:right="114" w:firstLine="719"/>
        <w:jc w:val="center"/>
      </w:pPr>
      <w:r w:rsidRPr="00F00F84">
        <w:t xml:space="preserve">Channel acquisition Covert channels are acquired by creating secret keys between providers, subject to standard client authentication. It is possible to set up a secure channel for communication. Such channels can be implemented at different layers in the OSI model. Secure Sockets Layer (SSL) refers to the Secure Shell (SSH) protocol and Transport Layer Security (TLS) used in the storage layer, while Internet Protocol Security (IPSec) can be used in the Network layer. Datagram Transport Layer Security (DTLS) / User Datagram Protocol (UDP) </w:t>
      </w:r>
      <w:proofErr w:type="gramStart"/>
      <w:r w:rsidRPr="00F00F84">
        <w:t>is</w:t>
      </w:r>
      <w:proofErr w:type="gramEnd"/>
      <w:r w:rsidRPr="00F00F84">
        <w:t xml:space="preserve"> seen as an implementation of TLS over UDP because TLS is implemented through the Transmission Control Protocol (TCP). Figure 1.6 shows the different displays and how they are related.</w:t>
      </w:r>
      <w:r w:rsidR="003077BF" w:rsidRPr="005343E8">
        <w:rPr>
          <w:noProof/>
        </w:rPr>
        <w:lastRenderedPageBreak/>
        <w:drawing>
          <wp:inline distT="0" distB="0" distL="0" distR="0">
            <wp:extent cx="3097705" cy="3462727"/>
            <wp:effectExtent l="19050" t="0" r="7445" b="0"/>
            <wp:docPr id="5"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lum bright="-20000" contrast="4000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3097705" cy="3462727"/>
                    </a:xfrm>
                    <a:prstGeom prst="rect">
                      <a:avLst/>
                    </a:prstGeom>
                    <a:noFill/>
                    <a:ln>
                      <a:noFill/>
                    </a:ln>
                  </pic:spPr>
                </pic:pic>
              </a:graphicData>
            </a:graphic>
          </wp:inline>
        </w:drawing>
      </w:r>
    </w:p>
    <w:p w:rsidR="00EE16C2" w:rsidRDefault="00EE16C2" w:rsidP="003077BF">
      <w:pPr>
        <w:pStyle w:val="BodyText"/>
        <w:ind w:left="100" w:right="114" w:firstLine="719"/>
        <w:jc w:val="center"/>
      </w:pPr>
    </w:p>
    <w:p w:rsidR="003077BF" w:rsidRPr="00EE16C2" w:rsidRDefault="002F1BEC" w:rsidP="00EE16C2">
      <w:pPr>
        <w:spacing w:before="1"/>
        <w:ind w:left="1392" w:right="1409"/>
        <w:jc w:val="center"/>
        <w:rPr>
          <w:b/>
          <w:sz w:val="20"/>
        </w:rPr>
      </w:pPr>
      <w:r>
        <w:rPr>
          <w:b/>
          <w:sz w:val="20"/>
        </w:rPr>
        <w:t xml:space="preserve">Figure </w:t>
      </w:r>
      <w:r w:rsidR="003077BF" w:rsidRPr="00EE16C2">
        <w:rPr>
          <w:b/>
          <w:sz w:val="20"/>
        </w:rPr>
        <w:t>4: Protocols in security</w:t>
      </w:r>
      <w:bookmarkStart w:id="0" w:name="_GoBack"/>
      <w:bookmarkEnd w:id="0"/>
    </w:p>
    <w:p w:rsidR="003077BF" w:rsidRDefault="003077BF" w:rsidP="003077BF">
      <w:pPr>
        <w:pStyle w:val="Heading2"/>
        <w:ind w:left="1391" w:right="1409" w:firstLine="0"/>
        <w:jc w:val="center"/>
      </w:pPr>
    </w:p>
    <w:p w:rsidR="00BC5B85" w:rsidRDefault="00BC5B85" w:rsidP="003077BF">
      <w:pPr>
        <w:pStyle w:val="Heading2"/>
        <w:ind w:left="1391" w:right="1409" w:firstLine="0"/>
        <w:jc w:val="center"/>
      </w:pPr>
    </w:p>
    <w:p w:rsidR="003077BF" w:rsidRDefault="003077BF" w:rsidP="003077BF">
      <w:pPr>
        <w:pStyle w:val="Heading2"/>
        <w:ind w:left="1391" w:right="1409" w:firstLine="0"/>
        <w:jc w:val="center"/>
      </w:pPr>
      <w:r>
        <w:t>REFERENCES</w:t>
      </w:r>
    </w:p>
    <w:p w:rsidR="00BC5B85" w:rsidRDefault="00BC5B85" w:rsidP="003077BF">
      <w:pPr>
        <w:pStyle w:val="Heading2"/>
        <w:ind w:left="1391" w:right="1409" w:firstLine="0"/>
        <w:jc w:val="center"/>
      </w:pPr>
    </w:p>
    <w:p w:rsidR="00E72386" w:rsidRPr="00E72386" w:rsidRDefault="00E72386" w:rsidP="00EE16C2">
      <w:pPr>
        <w:pStyle w:val="ListParagraph"/>
        <w:numPr>
          <w:ilvl w:val="0"/>
          <w:numId w:val="1"/>
        </w:numPr>
        <w:tabs>
          <w:tab w:val="left" w:pos="461"/>
          <w:tab w:val="left" w:pos="8640"/>
          <w:tab w:val="left" w:pos="8910"/>
          <w:tab w:val="left" w:pos="9090"/>
        </w:tabs>
        <w:ind w:right="790" w:hanging="322"/>
        <w:jc w:val="both"/>
        <w:rPr>
          <w:sz w:val="16"/>
        </w:rPr>
      </w:pPr>
      <w:r w:rsidRPr="00E72386">
        <w:rPr>
          <w:sz w:val="16"/>
        </w:rPr>
        <w:t xml:space="preserve">X. Liang and Y. Kim, "A Survey on Security Attacks and Solutions in the </w:t>
      </w:r>
      <w:proofErr w:type="spellStart"/>
      <w:r w:rsidRPr="00E72386">
        <w:rPr>
          <w:sz w:val="16"/>
        </w:rPr>
        <w:t>IoT</w:t>
      </w:r>
      <w:proofErr w:type="spellEnd"/>
      <w:r w:rsidRPr="00E72386">
        <w:rPr>
          <w:sz w:val="16"/>
        </w:rPr>
        <w:t xml:space="preserve"> Network," </w:t>
      </w:r>
      <w:r w:rsidRPr="00E72386">
        <w:rPr>
          <w:i/>
          <w:iCs/>
          <w:sz w:val="16"/>
        </w:rPr>
        <w:t>2021 IEEE 11th Annual Computing and Communication Workshop and Conference (CCWC)</w:t>
      </w:r>
      <w:r w:rsidRPr="00E72386">
        <w:rPr>
          <w:sz w:val="16"/>
        </w:rPr>
        <w:t xml:space="preserve">, 2021, pp. 0853-0859, </w:t>
      </w:r>
      <w:proofErr w:type="spellStart"/>
      <w:r w:rsidRPr="00E72386">
        <w:rPr>
          <w:sz w:val="16"/>
        </w:rPr>
        <w:t>doi</w:t>
      </w:r>
      <w:proofErr w:type="spellEnd"/>
      <w:r w:rsidRPr="00E72386">
        <w:rPr>
          <w:sz w:val="16"/>
        </w:rPr>
        <w:t>: 10.1109/CCWC51732.2021.9376174.</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 xml:space="preserve">N. </w:t>
      </w:r>
      <w:proofErr w:type="spellStart"/>
      <w:r w:rsidRPr="00E72386">
        <w:rPr>
          <w:sz w:val="16"/>
        </w:rPr>
        <w:t>Mishra</w:t>
      </w:r>
      <w:proofErr w:type="spellEnd"/>
      <w:r w:rsidRPr="00E72386">
        <w:rPr>
          <w:sz w:val="16"/>
        </w:rPr>
        <w:t xml:space="preserve"> and S. </w:t>
      </w:r>
      <w:proofErr w:type="spellStart"/>
      <w:r w:rsidRPr="00E72386">
        <w:rPr>
          <w:sz w:val="16"/>
        </w:rPr>
        <w:t>Pandya</w:t>
      </w:r>
      <w:proofErr w:type="spellEnd"/>
      <w:r w:rsidRPr="00E72386">
        <w:rPr>
          <w:sz w:val="16"/>
        </w:rPr>
        <w:t>, "Internet of Things Applications, Security Challenges, Attacks, Intrusion Detection, and Future Visions: A Systematic Review," in </w:t>
      </w:r>
      <w:r w:rsidRPr="00E72386">
        <w:rPr>
          <w:i/>
          <w:iCs/>
          <w:sz w:val="16"/>
        </w:rPr>
        <w:t>IEEE Access</w:t>
      </w:r>
      <w:r w:rsidRPr="00E72386">
        <w:rPr>
          <w:sz w:val="16"/>
        </w:rPr>
        <w:t xml:space="preserve">, vol. 9, pp. 59353-59377, 2021, </w:t>
      </w:r>
      <w:proofErr w:type="spellStart"/>
      <w:r w:rsidRPr="00E72386">
        <w:rPr>
          <w:sz w:val="16"/>
        </w:rPr>
        <w:t>doi</w:t>
      </w:r>
      <w:proofErr w:type="spellEnd"/>
      <w:r w:rsidRPr="00E72386">
        <w:rPr>
          <w:sz w:val="16"/>
        </w:rPr>
        <w:t>: 10.1109/ACCESS.2021.3073408.</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S. El-</w:t>
      </w:r>
      <w:proofErr w:type="spellStart"/>
      <w:r w:rsidRPr="00E72386">
        <w:rPr>
          <w:sz w:val="16"/>
        </w:rPr>
        <w:t>Gendy</w:t>
      </w:r>
      <w:proofErr w:type="spellEnd"/>
      <w:r w:rsidRPr="00E72386">
        <w:rPr>
          <w:sz w:val="16"/>
        </w:rPr>
        <w:t xml:space="preserve"> and M. A. </w:t>
      </w:r>
      <w:proofErr w:type="spellStart"/>
      <w:r w:rsidRPr="00E72386">
        <w:rPr>
          <w:sz w:val="16"/>
        </w:rPr>
        <w:t>Azer</w:t>
      </w:r>
      <w:proofErr w:type="spellEnd"/>
      <w:r w:rsidRPr="00E72386">
        <w:rPr>
          <w:sz w:val="16"/>
        </w:rPr>
        <w:t>, "Security Framework for Internet of Things (</w:t>
      </w:r>
      <w:proofErr w:type="spellStart"/>
      <w:r w:rsidRPr="00E72386">
        <w:rPr>
          <w:sz w:val="16"/>
        </w:rPr>
        <w:t>IoT</w:t>
      </w:r>
      <w:proofErr w:type="spellEnd"/>
      <w:r w:rsidRPr="00E72386">
        <w:rPr>
          <w:sz w:val="16"/>
        </w:rPr>
        <w:t>)," </w:t>
      </w:r>
      <w:r w:rsidRPr="00E72386">
        <w:rPr>
          <w:i/>
          <w:iCs/>
          <w:sz w:val="16"/>
        </w:rPr>
        <w:t>2020 15th International Conference on Computer Engineering and Systems (ICCES)</w:t>
      </w:r>
      <w:r w:rsidRPr="00E72386">
        <w:rPr>
          <w:sz w:val="16"/>
        </w:rPr>
        <w:t xml:space="preserve">, 2020, pp. 1-6, </w:t>
      </w:r>
      <w:proofErr w:type="spellStart"/>
      <w:r w:rsidRPr="00E72386">
        <w:rPr>
          <w:sz w:val="16"/>
        </w:rPr>
        <w:t>doi</w:t>
      </w:r>
      <w:proofErr w:type="spellEnd"/>
      <w:r w:rsidRPr="00E72386">
        <w:rPr>
          <w:sz w:val="16"/>
        </w:rPr>
        <w:t>: 10.1109/ICCES51560.2020.9334589.</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 xml:space="preserve">J. Zhang, H. Chen, L. Gong, J. Cao and Z. </w:t>
      </w:r>
      <w:proofErr w:type="spellStart"/>
      <w:r w:rsidRPr="00E72386">
        <w:rPr>
          <w:sz w:val="16"/>
        </w:rPr>
        <w:t>Gu</w:t>
      </w:r>
      <w:proofErr w:type="spellEnd"/>
      <w:r w:rsidRPr="00E72386">
        <w:rPr>
          <w:sz w:val="16"/>
        </w:rPr>
        <w:t xml:space="preserve">, "The Current Research of </w:t>
      </w:r>
      <w:proofErr w:type="spellStart"/>
      <w:r w:rsidRPr="00E72386">
        <w:rPr>
          <w:sz w:val="16"/>
        </w:rPr>
        <w:t>IoT</w:t>
      </w:r>
      <w:proofErr w:type="spellEnd"/>
      <w:r w:rsidRPr="00E72386">
        <w:rPr>
          <w:sz w:val="16"/>
        </w:rPr>
        <w:t xml:space="preserve"> Security," </w:t>
      </w:r>
      <w:r w:rsidRPr="00E72386">
        <w:rPr>
          <w:i/>
          <w:iCs/>
          <w:sz w:val="16"/>
        </w:rPr>
        <w:t>2019 IEEE Fourth International Conference on Data Science in Cyberspace (DSC)</w:t>
      </w:r>
      <w:r w:rsidRPr="00E72386">
        <w:rPr>
          <w:sz w:val="16"/>
        </w:rPr>
        <w:t xml:space="preserve">, 2019, pp. 346-353, </w:t>
      </w:r>
      <w:proofErr w:type="spellStart"/>
      <w:r w:rsidRPr="00E72386">
        <w:rPr>
          <w:sz w:val="16"/>
        </w:rPr>
        <w:t>doi</w:t>
      </w:r>
      <w:proofErr w:type="spellEnd"/>
      <w:r w:rsidRPr="00E72386">
        <w:rPr>
          <w:sz w:val="16"/>
        </w:rPr>
        <w:t>: 10.1109/DSC.2019.00059.</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 xml:space="preserve">E. </w:t>
      </w:r>
      <w:proofErr w:type="spellStart"/>
      <w:r w:rsidRPr="00E72386">
        <w:rPr>
          <w:sz w:val="16"/>
        </w:rPr>
        <w:t>Shaikh</w:t>
      </w:r>
      <w:proofErr w:type="spellEnd"/>
      <w:r w:rsidRPr="00E72386">
        <w:rPr>
          <w:sz w:val="16"/>
        </w:rPr>
        <w:t xml:space="preserve">, I. </w:t>
      </w:r>
      <w:proofErr w:type="spellStart"/>
      <w:r w:rsidRPr="00E72386">
        <w:rPr>
          <w:sz w:val="16"/>
        </w:rPr>
        <w:t>Mohiuddin</w:t>
      </w:r>
      <w:proofErr w:type="spellEnd"/>
      <w:r w:rsidRPr="00E72386">
        <w:rPr>
          <w:sz w:val="16"/>
        </w:rPr>
        <w:t xml:space="preserve"> and A. </w:t>
      </w:r>
      <w:proofErr w:type="spellStart"/>
      <w:r w:rsidRPr="00E72386">
        <w:rPr>
          <w:sz w:val="16"/>
        </w:rPr>
        <w:t>Manzoor</w:t>
      </w:r>
      <w:proofErr w:type="spellEnd"/>
      <w:r w:rsidRPr="00E72386">
        <w:rPr>
          <w:sz w:val="16"/>
        </w:rPr>
        <w:t>, "Internet of Things (</w:t>
      </w:r>
      <w:proofErr w:type="spellStart"/>
      <w:r w:rsidRPr="00E72386">
        <w:rPr>
          <w:sz w:val="16"/>
        </w:rPr>
        <w:t>IoT</w:t>
      </w:r>
      <w:proofErr w:type="spellEnd"/>
      <w:r w:rsidRPr="00E72386">
        <w:rPr>
          <w:sz w:val="16"/>
        </w:rPr>
        <w:t>): Security and Privacy Threats," </w:t>
      </w:r>
      <w:r w:rsidRPr="00E72386">
        <w:rPr>
          <w:i/>
          <w:iCs/>
          <w:sz w:val="16"/>
        </w:rPr>
        <w:t>2019 2nd International Conference on Computer Applications &amp; Information Security (ICCAIS)</w:t>
      </w:r>
      <w:r w:rsidRPr="00E72386">
        <w:rPr>
          <w:sz w:val="16"/>
        </w:rPr>
        <w:t xml:space="preserve">, 2019, pp. 1-6, </w:t>
      </w:r>
      <w:proofErr w:type="spellStart"/>
      <w:r w:rsidRPr="00E72386">
        <w:rPr>
          <w:sz w:val="16"/>
        </w:rPr>
        <w:t>doi</w:t>
      </w:r>
      <w:proofErr w:type="spellEnd"/>
      <w:r w:rsidRPr="00E72386">
        <w:rPr>
          <w:sz w:val="16"/>
        </w:rPr>
        <w:t>: 10.1109/CAIS.2019.8769539.</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 xml:space="preserve">A. RADOVICI, C. RUSU and R. ŞERBAN, "A Survey of </w:t>
      </w:r>
      <w:proofErr w:type="spellStart"/>
      <w:r w:rsidRPr="00E72386">
        <w:rPr>
          <w:sz w:val="16"/>
        </w:rPr>
        <w:t>IoT</w:t>
      </w:r>
      <w:proofErr w:type="spellEnd"/>
      <w:r w:rsidRPr="00E72386">
        <w:rPr>
          <w:sz w:val="16"/>
        </w:rPr>
        <w:t xml:space="preserve"> Security Threats and Solutions," </w:t>
      </w:r>
      <w:r w:rsidRPr="00E72386">
        <w:rPr>
          <w:i/>
          <w:iCs/>
          <w:sz w:val="16"/>
        </w:rPr>
        <w:t xml:space="preserve">2018 17th </w:t>
      </w:r>
      <w:proofErr w:type="spellStart"/>
      <w:r w:rsidRPr="00E72386">
        <w:rPr>
          <w:i/>
          <w:iCs/>
          <w:sz w:val="16"/>
        </w:rPr>
        <w:t>RoEduNet</w:t>
      </w:r>
      <w:proofErr w:type="spellEnd"/>
      <w:r w:rsidRPr="00E72386">
        <w:rPr>
          <w:i/>
          <w:iCs/>
          <w:sz w:val="16"/>
        </w:rPr>
        <w:t xml:space="preserve"> Conference: Networking in Education and Research (</w:t>
      </w:r>
      <w:proofErr w:type="spellStart"/>
      <w:r w:rsidRPr="00E72386">
        <w:rPr>
          <w:i/>
          <w:iCs/>
          <w:sz w:val="16"/>
        </w:rPr>
        <w:t>RoEduNet</w:t>
      </w:r>
      <w:proofErr w:type="spellEnd"/>
      <w:r w:rsidRPr="00E72386">
        <w:rPr>
          <w:i/>
          <w:iCs/>
          <w:sz w:val="16"/>
        </w:rPr>
        <w:t>)</w:t>
      </w:r>
      <w:r w:rsidRPr="00E72386">
        <w:rPr>
          <w:sz w:val="16"/>
        </w:rPr>
        <w:t xml:space="preserve">, 2018, pp. 1-5, </w:t>
      </w:r>
      <w:proofErr w:type="spellStart"/>
      <w:r w:rsidRPr="00E72386">
        <w:rPr>
          <w:sz w:val="16"/>
        </w:rPr>
        <w:t>doi</w:t>
      </w:r>
      <w:proofErr w:type="spellEnd"/>
      <w:r w:rsidRPr="00E72386">
        <w:rPr>
          <w:sz w:val="16"/>
        </w:rPr>
        <w:t>: 10.1109/ROEDUNET.2018.8514146.</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 xml:space="preserve">R. </w:t>
      </w:r>
      <w:proofErr w:type="spellStart"/>
      <w:r w:rsidRPr="00E72386">
        <w:rPr>
          <w:sz w:val="16"/>
        </w:rPr>
        <w:t>Mahmoud</w:t>
      </w:r>
      <w:proofErr w:type="spellEnd"/>
      <w:r w:rsidRPr="00E72386">
        <w:rPr>
          <w:sz w:val="16"/>
        </w:rPr>
        <w:t xml:space="preserve">, T. </w:t>
      </w:r>
      <w:proofErr w:type="spellStart"/>
      <w:r w:rsidRPr="00E72386">
        <w:rPr>
          <w:sz w:val="16"/>
        </w:rPr>
        <w:t>Yousuf</w:t>
      </w:r>
      <w:proofErr w:type="spellEnd"/>
      <w:r w:rsidRPr="00E72386">
        <w:rPr>
          <w:sz w:val="16"/>
        </w:rPr>
        <w:t xml:space="preserve">, F. </w:t>
      </w:r>
      <w:proofErr w:type="spellStart"/>
      <w:r w:rsidRPr="00E72386">
        <w:rPr>
          <w:sz w:val="16"/>
        </w:rPr>
        <w:t>Aloul</w:t>
      </w:r>
      <w:proofErr w:type="spellEnd"/>
      <w:r w:rsidRPr="00E72386">
        <w:rPr>
          <w:sz w:val="16"/>
        </w:rPr>
        <w:t xml:space="preserve"> and I. </w:t>
      </w:r>
      <w:proofErr w:type="spellStart"/>
      <w:r w:rsidRPr="00E72386">
        <w:rPr>
          <w:sz w:val="16"/>
        </w:rPr>
        <w:t>Zualkernan</w:t>
      </w:r>
      <w:proofErr w:type="spellEnd"/>
      <w:r w:rsidRPr="00E72386">
        <w:rPr>
          <w:sz w:val="16"/>
        </w:rPr>
        <w:t>, "Internet of things (</w:t>
      </w:r>
      <w:proofErr w:type="spellStart"/>
      <w:r w:rsidRPr="00E72386">
        <w:rPr>
          <w:sz w:val="16"/>
        </w:rPr>
        <w:t>IoT</w:t>
      </w:r>
      <w:proofErr w:type="spellEnd"/>
      <w:r w:rsidRPr="00E72386">
        <w:rPr>
          <w:sz w:val="16"/>
        </w:rPr>
        <w:t xml:space="preserve">) security: Current status, challenges and prospective measures," 2015 10th International Conference for Internet Technology and Secured Transactions (ICITST), 2015, pp. 336-341, </w:t>
      </w:r>
      <w:proofErr w:type="spellStart"/>
      <w:r w:rsidRPr="00E72386">
        <w:rPr>
          <w:sz w:val="16"/>
        </w:rPr>
        <w:t>doi</w:t>
      </w:r>
      <w:proofErr w:type="spellEnd"/>
      <w:r w:rsidRPr="00E72386">
        <w:rPr>
          <w:sz w:val="16"/>
        </w:rPr>
        <w:t>: 10.1109/ICITST.2015.7412116.</w:t>
      </w:r>
    </w:p>
    <w:p w:rsidR="00E72386" w:rsidRPr="00E72386" w:rsidRDefault="00E72386" w:rsidP="00EE16C2">
      <w:pPr>
        <w:pStyle w:val="ListParagraph"/>
        <w:numPr>
          <w:ilvl w:val="0"/>
          <w:numId w:val="1"/>
        </w:numPr>
        <w:tabs>
          <w:tab w:val="left" w:pos="461"/>
          <w:tab w:val="left" w:pos="8640"/>
          <w:tab w:val="left" w:pos="9090"/>
        </w:tabs>
        <w:ind w:right="790" w:hanging="322"/>
        <w:jc w:val="both"/>
        <w:rPr>
          <w:sz w:val="16"/>
        </w:rPr>
      </w:pPr>
      <w:r w:rsidRPr="00E72386">
        <w:rPr>
          <w:sz w:val="16"/>
        </w:rPr>
        <w:t xml:space="preserve">Z. -K. Zhang, M. C. Y. Cho, C. -W. Wang, C. -W. Hsu, C. -K. Chen and S. </w:t>
      </w:r>
      <w:proofErr w:type="spellStart"/>
      <w:r w:rsidRPr="00E72386">
        <w:rPr>
          <w:sz w:val="16"/>
        </w:rPr>
        <w:t>Shieh</w:t>
      </w:r>
      <w:proofErr w:type="spellEnd"/>
      <w:r w:rsidRPr="00E72386">
        <w:rPr>
          <w:sz w:val="16"/>
        </w:rPr>
        <w:t>, "</w:t>
      </w:r>
      <w:proofErr w:type="spellStart"/>
      <w:r w:rsidRPr="00E72386">
        <w:rPr>
          <w:sz w:val="16"/>
        </w:rPr>
        <w:t>IoT</w:t>
      </w:r>
      <w:proofErr w:type="spellEnd"/>
      <w:r w:rsidRPr="00E72386">
        <w:rPr>
          <w:sz w:val="16"/>
        </w:rPr>
        <w:t xml:space="preserve"> Security: Ongoing Challenges and Research Opportunities," </w:t>
      </w:r>
      <w:r w:rsidRPr="00E72386">
        <w:rPr>
          <w:i/>
          <w:iCs/>
          <w:sz w:val="16"/>
        </w:rPr>
        <w:t>2014 IEEE 7th International Conference on Service-Oriented Computing and Applications</w:t>
      </w:r>
      <w:r w:rsidRPr="00E72386">
        <w:rPr>
          <w:sz w:val="16"/>
        </w:rPr>
        <w:t xml:space="preserve">, 2014, pp. 230-234, </w:t>
      </w:r>
      <w:proofErr w:type="spellStart"/>
      <w:r w:rsidRPr="00E72386">
        <w:rPr>
          <w:sz w:val="16"/>
        </w:rPr>
        <w:t>doi</w:t>
      </w:r>
      <w:proofErr w:type="spellEnd"/>
      <w:r w:rsidRPr="00E72386">
        <w:rPr>
          <w:sz w:val="16"/>
        </w:rPr>
        <w:t>: 10.1109/SOCA.2014.58.</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E. </w:t>
      </w:r>
      <w:proofErr w:type="spellStart"/>
      <w:r w:rsidRPr="003077BF">
        <w:rPr>
          <w:sz w:val="16"/>
        </w:rPr>
        <w:t>Tabane</w:t>
      </w:r>
      <w:proofErr w:type="spellEnd"/>
      <w:r w:rsidRPr="003077BF">
        <w:rPr>
          <w:sz w:val="16"/>
        </w:rPr>
        <w:t xml:space="preserve"> and T. </w:t>
      </w:r>
      <w:proofErr w:type="spellStart"/>
      <w:r w:rsidRPr="003077BF">
        <w:rPr>
          <w:sz w:val="16"/>
        </w:rPr>
        <w:t>Zuva</w:t>
      </w:r>
      <w:proofErr w:type="spellEnd"/>
      <w:r w:rsidRPr="003077BF">
        <w:rPr>
          <w:sz w:val="16"/>
        </w:rPr>
        <w:t xml:space="preserve">, "Is there a room for security and privacy in </w:t>
      </w:r>
      <w:proofErr w:type="spellStart"/>
      <w:r w:rsidRPr="003077BF">
        <w:rPr>
          <w:sz w:val="16"/>
        </w:rPr>
        <w:t>IoT</w:t>
      </w:r>
      <w:proofErr w:type="spellEnd"/>
      <w:proofErr w:type="gramStart"/>
      <w:r w:rsidRPr="003077BF">
        <w:rPr>
          <w:sz w:val="16"/>
        </w:rPr>
        <w:t>?,</w:t>
      </w:r>
      <w:proofErr w:type="gramEnd"/>
      <w:r w:rsidRPr="003077BF">
        <w:rPr>
          <w:sz w:val="16"/>
        </w:rPr>
        <w:t>" 2016 International Conference on Advances in Computing and Communication Engineering (ICACCE), Durban, 2016, pp. 260-264.</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S. R. Oh and Y. G. Kim, "Development of </w:t>
      </w:r>
      <w:proofErr w:type="spellStart"/>
      <w:r w:rsidRPr="003077BF">
        <w:rPr>
          <w:sz w:val="16"/>
        </w:rPr>
        <w:t>IoT</w:t>
      </w:r>
      <w:proofErr w:type="spellEnd"/>
      <w:r w:rsidRPr="003077BF">
        <w:rPr>
          <w:sz w:val="16"/>
        </w:rPr>
        <w:t xml:space="preserve"> security component for interoperability," 2017 13th International Computer Engineering Conference (ICENCO), Cairo, 2017, pp. 41-44.</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proofErr w:type="spellStart"/>
      <w:r w:rsidRPr="003077BF">
        <w:rPr>
          <w:sz w:val="16"/>
        </w:rPr>
        <w:t>MadhusankaLiyanage</w:t>
      </w:r>
      <w:proofErr w:type="spellEnd"/>
      <w:r w:rsidRPr="003077BF">
        <w:rPr>
          <w:sz w:val="16"/>
        </w:rPr>
        <w:t xml:space="preserve">; </w:t>
      </w:r>
      <w:proofErr w:type="spellStart"/>
      <w:r w:rsidRPr="003077BF">
        <w:rPr>
          <w:sz w:val="16"/>
        </w:rPr>
        <w:t>Ijaz</w:t>
      </w:r>
      <w:proofErr w:type="spellEnd"/>
      <w:r w:rsidRPr="003077BF">
        <w:rPr>
          <w:sz w:val="16"/>
        </w:rPr>
        <w:t xml:space="preserve"> Ahmad; Ahmed </w:t>
      </w:r>
      <w:proofErr w:type="spellStart"/>
      <w:r w:rsidRPr="003077BF">
        <w:rPr>
          <w:sz w:val="16"/>
        </w:rPr>
        <w:t>BuxAbro</w:t>
      </w:r>
      <w:proofErr w:type="spellEnd"/>
      <w:r w:rsidRPr="003077BF">
        <w:rPr>
          <w:sz w:val="16"/>
        </w:rPr>
        <w:t xml:space="preserve">; Andrei </w:t>
      </w:r>
      <w:proofErr w:type="spellStart"/>
      <w:r w:rsidRPr="003077BF">
        <w:rPr>
          <w:sz w:val="16"/>
        </w:rPr>
        <w:t>Gurtov</w:t>
      </w:r>
      <w:proofErr w:type="spellEnd"/>
      <w:r w:rsidRPr="003077BF">
        <w:rPr>
          <w:sz w:val="16"/>
        </w:rPr>
        <w:t xml:space="preserve">; Mika </w:t>
      </w:r>
      <w:proofErr w:type="spellStart"/>
      <w:r w:rsidRPr="003077BF">
        <w:rPr>
          <w:sz w:val="16"/>
        </w:rPr>
        <w:t>Ylianttila</w:t>
      </w:r>
      <w:proofErr w:type="spellEnd"/>
      <w:r w:rsidRPr="003077BF">
        <w:rPr>
          <w:sz w:val="16"/>
        </w:rPr>
        <w:t>, "</w:t>
      </w:r>
      <w:proofErr w:type="spellStart"/>
      <w:r w:rsidRPr="003077BF">
        <w:rPr>
          <w:sz w:val="16"/>
        </w:rPr>
        <w:t>IoT</w:t>
      </w:r>
      <w:proofErr w:type="spellEnd"/>
      <w:r w:rsidRPr="003077BF">
        <w:rPr>
          <w:sz w:val="16"/>
        </w:rPr>
        <w:t xml:space="preserve"> Security," in A Comprehensive Guide to 5G Security , 1, Wiley Telecom, 2017, pp.480</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U. M. </w:t>
      </w:r>
      <w:proofErr w:type="spellStart"/>
      <w:r w:rsidRPr="003077BF">
        <w:rPr>
          <w:sz w:val="16"/>
        </w:rPr>
        <w:t>Mbanaso</w:t>
      </w:r>
      <w:proofErr w:type="spellEnd"/>
      <w:r w:rsidRPr="003077BF">
        <w:rPr>
          <w:sz w:val="16"/>
        </w:rPr>
        <w:t xml:space="preserve">, G. A. </w:t>
      </w:r>
      <w:proofErr w:type="spellStart"/>
      <w:r w:rsidRPr="003077BF">
        <w:rPr>
          <w:sz w:val="16"/>
        </w:rPr>
        <w:t>Chukwudebe</w:t>
      </w:r>
      <w:proofErr w:type="spellEnd"/>
      <w:r w:rsidRPr="003077BF">
        <w:rPr>
          <w:sz w:val="16"/>
        </w:rPr>
        <w:t xml:space="preserve"> and B. </w:t>
      </w:r>
      <w:proofErr w:type="spellStart"/>
      <w:r w:rsidRPr="003077BF">
        <w:rPr>
          <w:sz w:val="16"/>
        </w:rPr>
        <w:t>Adebisi</w:t>
      </w:r>
      <w:proofErr w:type="spellEnd"/>
      <w:r w:rsidRPr="003077BF">
        <w:rPr>
          <w:sz w:val="16"/>
        </w:rPr>
        <w:t xml:space="preserve">, "Holistic security architecture for </w:t>
      </w:r>
      <w:proofErr w:type="spellStart"/>
      <w:r w:rsidRPr="003077BF">
        <w:rPr>
          <w:sz w:val="16"/>
        </w:rPr>
        <w:t>IoT</w:t>
      </w:r>
      <w:proofErr w:type="spellEnd"/>
      <w:r w:rsidRPr="003077BF">
        <w:rPr>
          <w:sz w:val="16"/>
        </w:rPr>
        <w:t xml:space="preserve"> technologies," 2017 13th International Conference on Electronics, Computer and Computation (ICECCO), Abuja, 2017, pp. 11-16.</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K. K. Nair, E. </w:t>
      </w:r>
      <w:proofErr w:type="spellStart"/>
      <w:r w:rsidRPr="003077BF">
        <w:rPr>
          <w:sz w:val="16"/>
        </w:rPr>
        <w:t>Dube</w:t>
      </w:r>
      <w:proofErr w:type="spellEnd"/>
      <w:r w:rsidRPr="003077BF">
        <w:rPr>
          <w:sz w:val="16"/>
        </w:rPr>
        <w:t xml:space="preserve"> and S. </w:t>
      </w:r>
      <w:proofErr w:type="spellStart"/>
      <w:r w:rsidRPr="003077BF">
        <w:rPr>
          <w:sz w:val="16"/>
        </w:rPr>
        <w:t>Lefophane</w:t>
      </w:r>
      <w:proofErr w:type="spellEnd"/>
      <w:r w:rsidRPr="003077BF">
        <w:rPr>
          <w:sz w:val="16"/>
        </w:rPr>
        <w:t>, "</w:t>
      </w:r>
      <w:proofErr w:type="spellStart"/>
      <w:r w:rsidRPr="003077BF">
        <w:rPr>
          <w:sz w:val="16"/>
        </w:rPr>
        <w:t>Modelling</w:t>
      </w:r>
      <w:proofErr w:type="spellEnd"/>
      <w:r w:rsidRPr="003077BF">
        <w:rPr>
          <w:sz w:val="16"/>
        </w:rPr>
        <w:t xml:space="preserve"> an </w:t>
      </w:r>
      <w:proofErr w:type="spellStart"/>
      <w:r w:rsidRPr="003077BF">
        <w:rPr>
          <w:sz w:val="16"/>
        </w:rPr>
        <w:t>IoT</w:t>
      </w:r>
      <w:proofErr w:type="spellEnd"/>
      <w:r w:rsidRPr="003077BF">
        <w:rPr>
          <w:sz w:val="16"/>
        </w:rPr>
        <w:t xml:space="preserve"> </w:t>
      </w:r>
      <w:proofErr w:type="spellStart"/>
      <w:r w:rsidRPr="003077BF">
        <w:rPr>
          <w:sz w:val="16"/>
        </w:rPr>
        <w:t>testbed</w:t>
      </w:r>
      <w:proofErr w:type="spellEnd"/>
      <w:r w:rsidRPr="003077BF">
        <w:rPr>
          <w:sz w:val="16"/>
        </w:rPr>
        <w:t xml:space="preserve"> in context with the security vulnerabilities of South Africa," 2017 3rd IEEE International Conference on Computer and Communications (ICCC), Chengdu, 2017, pp. 244-248.</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J. Pacheco, D. Ibarra, A. Vijay and S. Hariri, "</w:t>
      </w:r>
      <w:proofErr w:type="spellStart"/>
      <w:r w:rsidRPr="003077BF">
        <w:rPr>
          <w:sz w:val="16"/>
        </w:rPr>
        <w:t>IoT</w:t>
      </w:r>
      <w:proofErr w:type="spellEnd"/>
      <w:r w:rsidRPr="003077BF">
        <w:rPr>
          <w:sz w:val="16"/>
        </w:rPr>
        <w:t xml:space="preserve"> Security Framework for Smart Water System," 2017 IEEE/ACS 14th International Conference on Computer Systems and Applications (AICCSA), </w:t>
      </w:r>
      <w:proofErr w:type="spellStart"/>
      <w:r w:rsidRPr="003077BF">
        <w:rPr>
          <w:sz w:val="16"/>
        </w:rPr>
        <w:t>Hammamet</w:t>
      </w:r>
      <w:proofErr w:type="spellEnd"/>
      <w:r w:rsidRPr="003077BF">
        <w:rPr>
          <w:sz w:val="16"/>
        </w:rPr>
        <w:t>, 2017, pp. 1285-1292.</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S. K. K, S. </w:t>
      </w:r>
      <w:proofErr w:type="spellStart"/>
      <w:r w:rsidRPr="003077BF">
        <w:rPr>
          <w:sz w:val="16"/>
        </w:rPr>
        <w:t>Sahoo</w:t>
      </w:r>
      <w:proofErr w:type="spellEnd"/>
      <w:r w:rsidRPr="003077BF">
        <w:rPr>
          <w:sz w:val="16"/>
        </w:rPr>
        <w:t xml:space="preserve">, A. </w:t>
      </w:r>
      <w:proofErr w:type="spellStart"/>
      <w:r w:rsidRPr="003077BF">
        <w:rPr>
          <w:sz w:val="16"/>
        </w:rPr>
        <w:t>Mahapatra</w:t>
      </w:r>
      <w:proofErr w:type="spellEnd"/>
      <w:r w:rsidRPr="003077BF">
        <w:rPr>
          <w:sz w:val="16"/>
        </w:rPr>
        <w:t xml:space="preserve">, A. K. Swain and K. K. </w:t>
      </w:r>
      <w:proofErr w:type="spellStart"/>
      <w:r w:rsidRPr="003077BF">
        <w:rPr>
          <w:sz w:val="16"/>
        </w:rPr>
        <w:t>Mahapatra</w:t>
      </w:r>
      <w:proofErr w:type="spellEnd"/>
      <w:r w:rsidRPr="003077BF">
        <w:rPr>
          <w:sz w:val="16"/>
        </w:rPr>
        <w:t xml:space="preserve">, "Security Enhancements to System on Chip Devices for </w:t>
      </w:r>
      <w:proofErr w:type="spellStart"/>
      <w:r w:rsidRPr="003077BF">
        <w:rPr>
          <w:sz w:val="16"/>
        </w:rPr>
        <w:t>IoT</w:t>
      </w:r>
      <w:proofErr w:type="spellEnd"/>
      <w:r w:rsidRPr="003077BF">
        <w:rPr>
          <w:sz w:val="16"/>
        </w:rPr>
        <w:t xml:space="preserve"> Perception Layer," 2017 IEEE International Symposium on </w:t>
      </w:r>
      <w:proofErr w:type="spellStart"/>
      <w:r w:rsidRPr="003077BF">
        <w:rPr>
          <w:sz w:val="16"/>
        </w:rPr>
        <w:t>Nanoelectronic</w:t>
      </w:r>
      <w:proofErr w:type="spellEnd"/>
      <w:r w:rsidRPr="003077BF">
        <w:rPr>
          <w:sz w:val="16"/>
        </w:rPr>
        <w:t xml:space="preserve"> and Information Systems (</w:t>
      </w:r>
      <w:proofErr w:type="spellStart"/>
      <w:r w:rsidRPr="003077BF">
        <w:rPr>
          <w:sz w:val="16"/>
        </w:rPr>
        <w:t>iNIS</w:t>
      </w:r>
      <w:proofErr w:type="spellEnd"/>
      <w:r w:rsidRPr="003077BF">
        <w:rPr>
          <w:sz w:val="16"/>
        </w:rPr>
        <w:t>), Bhopal, 2017, pp. 151-156.</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S. R. Oh and Y. G. Kim, "Development of </w:t>
      </w:r>
      <w:proofErr w:type="spellStart"/>
      <w:r w:rsidRPr="003077BF">
        <w:rPr>
          <w:sz w:val="16"/>
        </w:rPr>
        <w:t>IoT</w:t>
      </w:r>
      <w:proofErr w:type="spellEnd"/>
      <w:r w:rsidRPr="003077BF">
        <w:rPr>
          <w:sz w:val="16"/>
        </w:rPr>
        <w:t xml:space="preserve"> security component for interoperability," 2017 13th International Computer Engineering Conference (ICENCO), Cairo, 2017, pp. 41-44.</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P. </w:t>
      </w:r>
      <w:proofErr w:type="spellStart"/>
      <w:r w:rsidRPr="003077BF">
        <w:rPr>
          <w:sz w:val="16"/>
        </w:rPr>
        <w:t>Datta</w:t>
      </w:r>
      <w:proofErr w:type="spellEnd"/>
      <w:r w:rsidRPr="003077BF">
        <w:rPr>
          <w:sz w:val="16"/>
        </w:rPr>
        <w:t xml:space="preserve"> and B. Sharma, "A survey on </w:t>
      </w:r>
      <w:proofErr w:type="spellStart"/>
      <w:r w:rsidRPr="003077BF">
        <w:rPr>
          <w:sz w:val="16"/>
        </w:rPr>
        <w:t>IoT</w:t>
      </w:r>
      <w:proofErr w:type="spellEnd"/>
      <w:r w:rsidRPr="003077BF">
        <w:rPr>
          <w:sz w:val="16"/>
        </w:rPr>
        <w:t xml:space="preserve"> architectures, protocols, security and smart city based applications," 2017 8th International Conference on Computing, Communication and Networking Technologies (ICCCNT), Delhi, 2017, pp. 1-5.</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U. M. </w:t>
      </w:r>
      <w:proofErr w:type="spellStart"/>
      <w:r w:rsidRPr="003077BF">
        <w:rPr>
          <w:sz w:val="16"/>
        </w:rPr>
        <w:t>Mbanaso</w:t>
      </w:r>
      <w:proofErr w:type="spellEnd"/>
      <w:r w:rsidRPr="003077BF">
        <w:rPr>
          <w:sz w:val="16"/>
        </w:rPr>
        <w:t xml:space="preserve"> and G. A. </w:t>
      </w:r>
      <w:proofErr w:type="spellStart"/>
      <w:r w:rsidRPr="003077BF">
        <w:rPr>
          <w:sz w:val="16"/>
        </w:rPr>
        <w:t>Chukwudebe</w:t>
      </w:r>
      <w:proofErr w:type="spellEnd"/>
      <w:r w:rsidRPr="003077BF">
        <w:rPr>
          <w:sz w:val="16"/>
        </w:rPr>
        <w:t xml:space="preserve">, "Requirement analysis of </w:t>
      </w:r>
      <w:proofErr w:type="spellStart"/>
      <w:r w:rsidRPr="003077BF">
        <w:rPr>
          <w:sz w:val="16"/>
        </w:rPr>
        <w:t>IoT</w:t>
      </w:r>
      <w:proofErr w:type="spellEnd"/>
      <w:r w:rsidRPr="003077BF">
        <w:rPr>
          <w:sz w:val="16"/>
        </w:rPr>
        <w:t xml:space="preserve"> security in distributed systems," 2017 IEEE 3rd International Conference on Electro-Technology for National Development (NIGERCON), </w:t>
      </w:r>
      <w:proofErr w:type="spellStart"/>
      <w:r w:rsidRPr="003077BF">
        <w:rPr>
          <w:sz w:val="16"/>
        </w:rPr>
        <w:t>Owerri</w:t>
      </w:r>
      <w:proofErr w:type="spellEnd"/>
      <w:r w:rsidRPr="003077BF">
        <w:rPr>
          <w:sz w:val="16"/>
        </w:rPr>
        <w:t>, 2017, pp. 777-781.</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Ahmed, A. P. </w:t>
      </w:r>
      <w:proofErr w:type="spellStart"/>
      <w:r w:rsidRPr="003077BF">
        <w:rPr>
          <w:sz w:val="16"/>
        </w:rPr>
        <w:t>Saleel</w:t>
      </w:r>
      <w:proofErr w:type="spellEnd"/>
      <w:r w:rsidRPr="003077BF">
        <w:rPr>
          <w:sz w:val="16"/>
        </w:rPr>
        <w:t xml:space="preserve">, B. </w:t>
      </w:r>
      <w:proofErr w:type="spellStart"/>
      <w:r w:rsidRPr="003077BF">
        <w:rPr>
          <w:sz w:val="16"/>
        </w:rPr>
        <w:t>Beheshti</w:t>
      </w:r>
      <w:proofErr w:type="spellEnd"/>
      <w:r w:rsidRPr="003077BF">
        <w:rPr>
          <w:sz w:val="16"/>
        </w:rPr>
        <w:t>, Z. A. Khan and I. Ahmad, "Security in the Internet of Things (</w:t>
      </w:r>
      <w:proofErr w:type="spellStart"/>
      <w:r w:rsidRPr="003077BF">
        <w:rPr>
          <w:sz w:val="16"/>
        </w:rPr>
        <w:t>IoT</w:t>
      </w:r>
      <w:proofErr w:type="spellEnd"/>
      <w:r w:rsidRPr="003077BF">
        <w:rPr>
          <w:sz w:val="16"/>
        </w:rPr>
        <w:t xml:space="preserve">)," 2017 Fourth HCT Information Technology Trends (ITT), Al </w:t>
      </w:r>
      <w:proofErr w:type="spellStart"/>
      <w:r w:rsidRPr="003077BF">
        <w:rPr>
          <w:sz w:val="16"/>
        </w:rPr>
        <w:t>Ain</w:t>
      </w:r>
      <w:proofErr w:type="spellEnd"/>
      <w:r w:rsidRPr="003077BF">
        <w:rPr>
          <w:sz w:val="16"/>
        </w:rPr>
        <w:t>, 2017, pp. 84-90.</w:t>
      </w:r>
    </w:p>
    <w:p w:rsidR="003077BF" w:rsidRPr="003077BF" w:rsidRDefault="003077BF" w:rsidP="00EE16C2">
      <w:pPr>
        <w:pStyle w:val="ListParagraph"/>
        <w:numPr>
          <w:ilvl w:val="0"/>
          <w:numId w:val="1"/>
        </w:numPr>
        <w:tabs>
          <w:tab w:val="left" w:pos="461"/>
          <w:tab w:val="left" w:pos="8640"/>
          <w:tab w:val="left" w:pos="9090"/>
        </w:tabs>
        <w:ind w:right="790" w:hanging="322"/>
        <w:jc w:val="both"/>
        <w:rPr>
          <w:sz w:val="16"/>
        </w:rPr>
      </w:pPr>
      <w:r w:rsidRPr="003077BF">
        <w:rPr>
          <w:sz w:val="16"/>
        </w:rPr>
        <w:t xml:space="preserve">I. R. </w:t>
      </w:r>
      <w:proofErr w:type="spellStart"/>
      <w:r w:rsidRPr="003077BF">
        <w:rPr>
          <w:sz w:val="16"/>
        </w:rPr>
        <w:t>Waz</w:t>
      </w:r>
      <w:proofErr w:type="spellEnd"/>
      <w:r w:rsidRPr="003077BF">
        <w:rPr>
          <w:sz w:val="16"/>
        </w:rPr>
        <w:t xml:space="preserve">, M. A. </w:t>
      </w:r>
      <w:proofErr w:type="spellStart"/>
      <w:r w:rsidRPr="003077BF">
        <w:rPr>
          <w:sz w:val="16"/>
        </w:rPr>
        <w:t>Sobh</w:t>
      </w:r>
      <w:proofErr w:type="spellEnd"/>
      <w:r w:rsidRPr="003077BF">
        <w:rPr>
          <w:sz w:val="16"/>
        </w:rPr>
        <w:t xml:space="preserve"> and A. M. </w:t>
      </w:r>
      <w:proofErr w:type="spellStart"/>
      <w:r w:rsidRPr="003077BF">
        <w:rPr>
          <w:sz w:val="16"/>
        </w:rPr>
        <w:t>Bahaa-Eldin</w:t>
      </w:r>
      <w:proofErr w:type="spellEnd"/>
      <w:r w:rsidRPr="003077BF">
        <w:rPr>
          <w:sz w:val="16"/>
        </w:rPr>
        <w:t>, "Internet of Things (</w:t>
      </w:r>
      <w:proofErr w:type="spellStart"/>
      <w:r w:rsidRPr="003077BF">
        <w:rPr>
          <w:sz w:val="16"/>
        </w:rPr>
        <w:t>IoT</w:t>
      </w:r>
      <w:proofErr w:type="spellEnd"/>
      <w:r w:rsidRPr="003077BF">
        <w:rPr>
          <w:sz w:val="16"/>
        </w:rPr>
        <w:t>) security platforms," 2017 12th International Conference on Computer Engineering and Systems (ICCES), Cairo, 2017, pp. 500-507.</w:t>
      </w:r>
    </w:p>
    <w:p w:rsidR="003077BF" w:rsidRDefault="003077BF" w:rsidP="00E25CD2">
      <w:pPr>
        <w:pStyle w:val="Heading2"/>
        <w:tabs>
          <w:tab w:val="left" w:pos="8640"/>
        </w:tabs>
        <w:spacing w:before="91" w:line="229" w:lineRule="exact"/>
        <w:ind w:left="1392" w:right="790" w:firstLine="0"/>
      </w:pPr>
    </w:p>
    <w:sectPr w:rsidR="003077BF" w:rsidSect="00EE16C2">
      <w:type w:val="continuous"/>
      <w:pgSz w:w="11910" w:h="16840" w:code="9"/>
      <w:pgMar w:top="1360" w:right="1320" w:bottom="280" w:left="13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E35F4"/>
    <w:multiLevelType w:val="hybridMultilevel"/>
    <w:tmpl w:val="27904B38"/>
    <w:lvl w:ilvl="0" w:tplc="F7EE1DA2">
      <w:start w:val="1"/>
      <w:numFmt w:val="upperRoman"/>
      <w:lvlText w:val="%1."/>
      <w:lvlJc w:val="left"/>
      <w:pPr>
        <w:ind w:left="3948" w:hanging="332"/>
        <w:jc w:val="right"/>
      </w:pPr>
      <w:rPr>
        <w:rFonts w:ascii="Times New Roman" w:eastAsia="Times New Roman" w:hAnsi="Times New Roman" w:cs="Times New Roman" w:hint="default"/>
        <w:b/>
        <w:bCs/>
        <w:spacing w:val="-1"/>
        <w:w w:val="99"/>
        <w:sz w:val="20"/>
        <w:szCs w:val="20"/>
        <w:lang w:val="en-US" w:eastAsia="en-US" w:bidi="ar-SA"/>
      </w:rPr>
    </w:lvl>
    <w:lvl w:ilvl="1" w:tplc="210A01FC">
      <w:numFmt w:val="bullet"/>
      <w:lvlText w:val="•"/>
      <w:lvlJc w:val="left"/>
      <w:pPr>
        <w:ind w:left="4470" w:hanging="332"/>
      </w:pPr>
      <w:rPr>
        <w:rFonts w:hint="default"/>
        <w:lang w:val="en-US" w:eastAsia="en-US" w:bidi="ar-SA"/>
      </w:rPr>
    </w:lvl>
    <w:lvl w:ilvl="2" w:tplc="945891E6">
      <w:numFmt w:val="bullet"/>
      <w:lvlText w:val="•"/>
      <w:lvlJc w:val="left"/>
      <w:pPr>
        <w:ind w:left="5001" w:hanging="332"/>
      </w:pPr>
      <w:rPr>
        <w:rFonts w:hint="default"/>
        <w:lang w:val="en-US" w:eastAsia="en-US" w:bidi="ar-SA"/>
      </w:rPr>
    </w:lvl>
    <w:lvl w:ilvl="3" w:tplc="9B42BD96">
      <w:numFmt w:val="bullet"/>
      <w:lvlText w:val="•"/>
      <w:lvlJc w:val="left"/>
      <w:pPr>
        <w:ind w:left="5532" w:hanging="332"/>
      </w:pPr>
      <w:rPr>
        <w:rFonts w:hint="default"/>
        <w:lang w:val="en-US" w:eastAsia="en-US" w:bidi="ar-SA"/>
      </w:rPr>
    </w:lvl>
    <w:lvl w:ilvl="4" w:tplc="9960A7B2">
      <w:numFmt w:val="bullet"/>
      <w:lvlText w:val="•"/>
      <w:lvlJc w:val="left"/>
      <w:pPr>
        <w:ind w:left="6063" w:hanging="332"/>
      </w:pPr>
      <w:rPr>
        <w:rFonts w:hint="default"/>
        <w:lang w:val="en-US" w:eastAsia="en-US" w:bidi="ar-SA"/>
      </w:rPr>
    </w:lvl>
    <w:lvl w:ilvl="5" w:tplc="D87A5092">
      <w:numFmt w:val="bullet"/>
      <w:lvlText w:val="•"/>
      <w:lvlJc w:val="left"/>
      <w:pPr>
        <w:ind w:left="6594" w:hanging="332"/>
      </w:pPr>
      <w:rPr>
        <w:rFonts w:hint="default"/>
        <w:lang w:val="en-US" w:eastAsia="en-US" w:bidi="ar-SA"/>
      </w:rPr>
    </w:lvl>
    <w:lvl w:ilvl="6" w:tplc="61F452C4">
      <w:numFmt w:val="bullet"/>
      <w:lvlText w:val="•"/>
      <w:lvlJc w:val="left"/>
      <w:pPr>
        <w:ind w:left="7125" w:hanging="332"/>
      </w:pPr>
      <w:rPr>
        <w:rFonts w:hint="default"/>
        <w:lang w:val="en-US" w:eastAsia="en-US" w:bidi="ar-SA"/>
      </w:rPr>
    </w:lvl>
    <w:lvl w:ilvl="7" w:tplc="AF446C9A">
      <w:numFmt w:val="bullet"/>
      <w:lvlText w:val="•"/>
      <w:lvlJc w:val="left"/>
      <w:pPr>
        <w:ind w:left="7656" w:hanging="332"/>
      </w:pPr>
      <w:rPr>
        <w:rFonts w:hint="default"/>
        <w:lang w:val="en-US" w:eastAsia="en-US" w:bidi="ar-SA"/>
      </w:rPr>
    </w:lvl>
    <w:lvl w:ilvl="8" w:tplc="BD2601EA">
      <w:numFmt w:val="bullet"/>
      <w:lvlText w:val="•"/>
      <w:lvlJc w:val="left"/>
      <w:pPr>
        <w:ind w:left="8187" w:hanging="332"/>
      </w:pPr>
      <w:rPr>
        <w:rFonts w:hint="default"/>
        <w:lang w:val="en-US" w:eastAsia="en-US" w:bidi="ar-SA"/>
      </w:rPr>
    </w:lvl>
  </w:abstractNum>
  <w:abstractNum w:abstractNumId="1">
    <w:nsid w:val="19F16706"/>
    <w:multiLevelType w:val="hybridMultilevel"/>
    <w:tmpl w:val="1EEA79DA"/>
    <w:lvl w:ilvl="0" w:tplc="3518385A">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38BE232C">
      <w:numFmt w:val="bullet"/>
      <w:lvlText w:val="•"/>
      <w:lvlJc w:val="left"/>
      <w:pPr>
        <w:ind w:left="1266" w:hanging="288"/>
      </w:pPr>
      <w:rPr>
        <w:rFonts w:hint="default"/>
        <w:lang w:val="en-US" w:eastAsia="en-US" w:bidi="ar-SA"/>
      </w:rPr>
    </w:lvl>
    <w:lvl w:ilvl="2" w:tplc="9A727B96">
      <w:numFmt w:val="bullet"/>
      <w:lvlText w:val="•"/>
      <w:lvlJc w:val="left"/>
      <w:pPr>
        <w:ind w:left="2153" w:hanging="288"/>
      </w:pPr>
      <w:rPr>
        <w:rFonts w:hint="default"/>
        <w:lang w:val="en-US" w:eastAsia="en-US" w:bidi="ar-SA"/>
      </w:rPr>
    </w:lvl>
    <w:lvl w:ilvl="3" w:tplc="AA065D4C">
      <w:numFmt w:val="bullet"/>
      <w:lvlText w:val="•"/>
      <w:lvlJc w:val="left"/>
      <w:pPr>
        <w:ind w:left="3040" w:hanging="288"/>
      </w:pPr>
      <w:rPr>
        <w:rFonts w:hint="default"/>
        <w:lang w:val="en-US" w:eastAsia="en-US" w:bidi="ar-SA"/>
      </w:rPr>
    </w:lvl>
    <w:lvl w:ilvl="4" w:tplc="8EAE23BC">
      <w:numFmt w:val="bullet"/>
      <w:lvlText w:val="•"/>
      <w:lvlJc w:val="left"/>
      <w:pPr>
        <w:ind w:left="3927" w:hanging="288"/>
      </w:pPr>
      <w:rPr>
        <w:rFonts w:hint="default"/>
        <w:lang w:val="en-US" w:eastAsia="en-US" w:bidi="ar-SA"/>
      </w:rPr>
    </w:lvl>
    <w:lvl w:ilvl="5" w:tplc="302EDDEA">
      <w:numFmt w:val="bullet"/>
      <w:lvlText w:val="•"/>
      <w:lvlJc w:val="left"/>
      <w:pPr>
        <w:ind w:left="4814" w:hanging="288"/>
      </w:pPr>
      <w:rPr>
        <w:rFonts w:hint="default"/>
        <w:lang w:val="en-US" w:eastAsia="en-US" w:bidi="ar-SA"/>
      </w:rPr>
    </w:lvl>
    <w:lvl w:ilvl="6" w:tplc="0C16FDAC">
      <w:numFmt w:val="bullet"/>
      <w:lvlText w:val="•"/>
      <w:lvlJc w:val="left"/>
      <w:pPr>
        <w:ind w:left="5701" w:hanging="288"/>
      </w:pPr>
      <w:rPr>
        <w:rFonts w:hint="default"/>
        <w:lang w:val="en-US" w:eastAsia="en-US" w:bidi="ar-SA"/>
      </w:rPr>
    </w:lvl>
    <w:lvl w:ilvl="7" w:tplc="68A4C6BC">
      <w:numFmt w:val="bullet"/>
      <w:lvlText w:val="•"/>
      <w:lvlJc w:val="left"/>
      <w:pPr>
        <w:ind w:left="6588" w:hanging="288"/>
      </w:pPr>
      <w:rPr>
        <w:rFonts w:hint="default"/>
        <w:lang w:val="en-US" w:eastAsia="en-US" w:bidi="ar-SA"/>
      </w:rPr>
    </w:lvl>
    <w:lvl w:ilvl="8" w:tplc="9B14B9F6">
      <w:numFmt w:val="bullet"/>
      <w:lvlText w:val="•"/>
      <w:lvlJc w:val="left"/>
      <w:pPr>
        <w:ind w:left="7475" w:hanging="288"/>
      </w:pPr>
      <w:rPr>
        <w:rFonts w:hint="default"/>
        <w:lang w:val="en-US" w:eastAsia="en-US" w:bidi="ar-SA"/>
      </w:rPr>
    </w:lvl>
  </w:abstractNum>
  <w:abstractNum w:abstractNumId="2">
    <w:nsid w:val="1F96737E"/>
    <w:multiLevelType w:val="hybridMultilevel"/>
    <w:tmpl w:val="DE341FA0"/>
    <w:lvl w:ilvl="0" w:tplc="04090015">
      <w:start w:val="1"/>
      <w:numFmt w:val="upp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25A15092"/>
    <w:multiLevelType w:val="hybridMultilevel"/>
    <w:tmpl w:val="162E2BDE"/>
    <w:lvl w:ilvl="0" w:tplc="B3009748">
      <w:start w:val="1"/>
      <w:numFmt w:val="decimal"/>
      <w:suff w:val="space"/>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57479"/>
    <w:multiLevelType w:val="hybridMultilevel"/>
    <w:tmpl w:val="3CBEB114"/>
    <w:lvl w:ilvl="0" w:tplc="04090015">
      <w:start w:val="1"/>
      <w:numFmt w:val="upp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5">
    <w:nsid w:val="31467FF1"/>
    <w:multiLevelType w:val="hybridMultilevel"/>
    <w:tmpl w:val="1C4042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01C398B"/>
    <w:multiLevelType w:val="hybridMultilevel"/>
    <w:tmpl w:val="B71E8466"/>
    <w:lvl w:ilvl="0" w:tplc="A31CE53C">
      <w:start w:val="1"/>
      <w:numFmt w:val="upperLetter"/>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51236495"/>
    <w:multiLevelType w:val="hybridMultilevel"/>
    <w:tmpl w:val="D7325736"/>
    <w:lvl w:ilvl="0" w:tplc="2690B932">
      <w:start w:val="1"/>
      <w:numFmt w:val="decimal"/>
      <w:lvlText w:val="[%1]"/>
      <w:lvlJc w:val="left"/>
      <w:pPr>
        <w:ind w:left="422" w:hanging="360"/>
      </w:pPr>
      <w:rPr>
        <w:rFonts w:ascii="Times New Roman" w:eastAsia="Times New Roman" w:hAnsi="Times New Roman" w:cs="Times New Roman" w:hint="default"/>
        <w:spacing w:val="-1"/>
        <w:w w:val="100"/>
        <w:sz w:val="16"/>
        <w:szCs w:val="16"/>
        <w:lang w:val="en-US" w:eastAsia="en-US" w:bidi="ar-SA"/>
      </w:rPr>
    </w:lvl>
    <w:lvl w:ilvl="1" w:tplc="6792C4E4">
      <w:numFmt w:val="bullet"/>
      <w:lvlText w:val="•"/>
      <w:lvlJc w:val="left"/>
      <w:pPr>
        <w:ind w:left="1302" w:hanging="360"/>
      </w:pPr>
      <w:rPr>
        <w:rFonts w:hint="default"/>
        <w:lang w:val="en-US" w:eastAsia="en-US" w:bidi="ar-SA"/>
      </w:rPr>
    </w:lvl>
    <w:lvl w:ilvl="2" w:tplc="03C85FDA">
      <w:numFmt w:val="bullet"/>
      <w:lvlText w:val="•"/>
      <w:lvlJc w:val="left"/>
      <w:pPr>
        <w:ind w:left="2185" w:hanging="360"/>
      </w:pPr>
      <w:rPr>
        <w:rFonts w:hint="default"/>
        <w:lang w:val="en-US" w:eastAsia="en-US" w:bidi="ar-SA"/>
      </w:rPr>
    </w:lvl>
    <w:lvl w:ilvl="3" w:tplc="BAD8AA40">
      <w:numFmt w:val="bullet"/>
      <w:lvlText w:val="•"/>
      <w:lvlJc w:val="left"/>
      <w:pPr>
        <w:ind w:left="3068" w:hanging="360"/>
      </w:pPr>
      <w:rPr>
        <w:rFonts w:hint="default"/>
        <w:lang w:val="en-US" w:eastAsia="en-US" w:bidi="ar-SA"/>
      </w:rPr>
    </w:lvl>
    <w:lvl w:ilvl="4" w:tplc="E8ACA0D4">
      <w:numFmt w:val="bullet"/>
      <w:lvlText w:val="•"/>
      <w:lvlJc w:val="left"/>
      <w:pPr>
        <w:ind w:left="3951" w:hanging="360"/>
      </w:pPr>
      <w:rPr>
        <w:rFonts w:hint="default"/>
        <w:lang w:val="en-US" w:eastAsia="en-US" w:bidi="ar-SA"/>
      </w:rPr>
    </w:lvl>
    <w:lvl w:ilvl="5" w:tplc="70248E36">
      <w:numFmt w:val="bullet"/>
      <w:lvlText w:val="•"/>
      <w:lvlJc w:val="left"/>
      <w:pPr>
        <w:ind w:left="4834" w:hanging="360"/>
      </w:pPr>
      <w:rPr>
        <w:rFonts w:hint="default"/>
        <w:lang w:val="en-US" w:eastAsia="en-US" w:bidi="ar-SA"/>
      </w:rPr>
    </w:lvl>
    <w:lvl w:ilvl="6" w:tplc="119610B4">
      <w:numFmt w:val="bullet"/>
      <w:lvlText w:val="•"/>
      <w:lvlJc w:val="left"/>
      <w:pPr>
        <w:ind w:left="5717" w:hanging="360"/>
      </w:pPr>
      <w:rPr>
        <w:rFonts w:hint="default"/>
        <w:lang w:val="en-US" w:eastAsia="en-US" w:bidi="ar-SA"/>
      </w:rPr>
    </w:lvl>
    <w:lvl w:ilvl="7" w:tplc="1DC438CE">
      <w:numFmt w:val="bullet"/>
      <w:lvlText w:val="•"/>
      <w:lvlJc w:val="left"/>
      <w:pPr>
        <w:ind w:left="6600" w:hanging="360"/>
      </w:pPr>
      <w:rPr>
        <w:rFonts w:hint="default"/>
        <w:lang w:val="en-US" w:eastAsia="en-US" w:bidi="ar-SA"/>
      </w:rPr>
    </w:lvl>
    <w:lvl w:ilvl="8" w:tplc="A924647A">
      <w:numFmt w:val="bullet"/>
      <w:lvlText w:val="•"/>
      <w:lvlJc w:val="left"/>
      <w:pPr>
        <w:ind w:left="7483" w:hanging="360"/>
      </w:pPr>
      <w:rPr>
        <w:rFonts w:hint="default"/>
        <w:lang w:val="en-US" w:eastAsia="en-US" w:bidi="ar-SA"/>
      </w:rPr>
    </w:lvl>
  </w:abstractNum>
  <w:abstractNum w:abstractNumId="8">
    <w:nsid w:val="53E94ED5"/>
    <w:multiLevelType w:val="hybridMultilevel"/>
    <w:tmpl w:val="ECF4F358"/>
    <w:lvl w:ilvl="0" w:tplc="0E58C172">
      <w:start w:val="1"/>
      <w:numFmt w:val="upperRoman"/>
      <w:lvlText w:val="%1."/>
      <w:lvlJc w:val="left"/>
      <w:pPr>
        <w:ind w:left="3948" w:hanging="332"/>
        <w:jc w:val="right"/>
      </w:pPr>
      <w:rPr>
        <w:rFonts w:ascii="Times New Roman" w:eastAsia="Times New Roman" w:hAnsi="Times New Roman" w:cs="Times New Roman" w:hint="default"/>
        <w:b/>
        <w:bCs/>
        <w:spacing w:val="-1"/>
        <w:w w:val="99"/>
        <w:sz w:val="20"/>
        <w:szCs w:val="20"/>
        <w:lang w:val="en-US" w:eastAsia="en-US" w:bidi="ar-SA"/>
      </w:rPr>
    </w:lvl>
    <w:lvl w:ilvl="1" w:tplc="D69498A8">
      <w:numFmt w:val="bullet"/>
      <w:lvlText w:val="•"/>
      <w:lvlJc w:val="left"/>
      <w:pPr>
        <w:ind w:left="4470" w:hanging="332"/>
      </w:pPr>
      <w:rPr>
        <w:rFonts w:hint="default"/>
        <w:lang w:val="en-US" w:eastAsia="en-US" w:bidi="ar-SA"/>
      </w:rPr>
    </w:lvl>
    <w:lvl w:ilvl="2" w:tplc="E75AF53A">
      <w:numFmt w:val="bullet"/>
      <w:lvlText w:val="•"/>
      <w:lvlJc w:val="left"/>
      <w:pPr>
        <w:ind w:left="5001" w:hanging="332"/>
      </w:pPr>
      <w:rPr>
        <w:rFonts w:hint="default"/>
        <w:lang w:val="en-US" w:eastAsia="en-US" w:bidi="ar-SA"/>
      </w:rPr>
    </w:lvl>
    <w:lvl w:ilvl="3" w:tplc="4EA45E90">
      <w:numFmt w:val="bullet"/>
      <w:lvlText w:val="•"/>
      <w:lvlJc w:val="left"/>
      <w:pPr>
        <w:ind w:left="5532" w:hanging="332"/>
      </w:pPr>
      <w:rPr>
        <w:rFonts w:hint="default"/>
        <w:lang w:val="en-US" w:eastAsia="en-US" w:bidi="ar-SA"/>
      </w:rPr>
    </w:lvl>
    <w:lvl w:ilvl="4" w:tplc="4080E00C">
      <w:numFmt w:val="bullet"/>
      <w:lvlText w:val="•"/>
      <w:lvlJc w:val="left"/>
      <w:pPr>
        <w:ind w:left="6063" w:hanging="332"/>
      </w:pPr>
      <w:rPr>
        <w:rFonts w:hint="default"/>
        <w:lang w:val="en-US" w:eastAsia="en-US" w:bidi="ar-SA"/>
      </w:rPr>
    </w:lvl>
    <w:lvl w:ilvl="5" w:tplc="C03EBF92">
      <w:numFmt w:val="bullet"/>
      <w:lvlText w:val="•"/>
      <w:lvlJc w:val="left"/>
      <w:pPr>
        <w:ind w:left="6594" w:hanging="332"/>
      </w:pPr>
      <w:rPr>
        <w:rFonts w:hint="default"/>
        <w:lang w:val="en-US" w:eastAsia="en-US" w:bidi="ar-SA"/>
      </w:rPr>
    </w:lvl>
    <w:lvl w:ilvl="6" w:tplc="B64E7C3A">
      <w:numFmt w:val="bullet"/>
      <w:lvlText w:val="•"/>
      <w:lvlJc w:val="left"/>
      <w:pPr>
        <w:ind w:left="7125" w:hanging="332"/>
      </w:pPr>
      <w:rPr>
        <w:rFonts w:hint="default"/>
        <w:lang w:val="en-US" w:eastAsia="en-US" w:bidi="ar-SA"/>
      </w:rPr>
    </w:lvl>
    <w:lvl w:ilvl="7" w:tplc="25489B66">
      <w:numFmt w:val="bullet"/>
      <w:lvlText w:val="•"/>
      <w:lvlJc w:val="left"/>
      <w:pPr>
        <w:ind w:left="7656" w:hanging="332"/>
      </w:pPr>
      <w:rPr>
        <w:rFonts w:hint="default"/>
        <w:lang w:val="en-US" w:eastAsia="en-US" w:bidi="ar-SA"/>
      </w:rPr>
    </w:lvl>
    <w:lvl w:ilvl="8" w:tplc="41AE0C50">
      <w:numFmt w:val="bullet"/>
      <w:lvlText w:val="•"/>
      <w:lvlJc w:val="left"/>
      <w:pPr>
        <w:ind w:left="8187" w:hanging="332"/>
      </w:pPr>
      <w:rPr>
        <w:rFonts w:hint="default"/>
        <w:lang w:val="en-US" w:eastAsia="en-US" w:bidi="ar-SA"/>
      </w:rPr>
    </w:lvl>
  </w:abstractNum>
  <w:abstractNum w:abstractNumId="9">
    <w:nsid w:val="58AB632D"/>
    <w:multiLevelType w:val="hybridMultilevel"/>
    <w:tmpl w:val="DF6CB106"/>
    <w:lvl w:ilvl="0" w:tplc="04090015">
      <w:start w:val="1"/>
      <w:numFmt w:val="upperLetter"/>
      <w:lvlText w:val="%1."/>
      <w:lvlJc w:val="left"/>
      <w:pPr>
        <w:ind w:left="1539" w:hanging="360"/>
      </w:pPr>
    </w:lvl>
    <w:lvl w:ilvl="1" w:tplc="04090019" w:tentative="1">
      <w:start w:val="1"/>
      <w:numFmt w:val="lowerLetter"/>
      <w:lvlText w:val="%2."/>
      <w:lvlJc w:val="left"/>
      <w:pPr>
        <w:ind w:left="2259" w:hanging="360"/>
      </w:pPr>
    </w:lvl>
    <w:lvl w:ilvl="2" w:tplc="0409001B" w:tentative="1">
      <w:start w:val="1"/>
      <w:numFmt w:val="lowerRoman"/>
      <w:lvlText w:val="%3."/>
      <w:lvlJc w:val="right"/>
      <w:pPr>
        <w:ind w:left="2979" w:hanging="180"/>
      </w:pPr>
    </w:lvl>
    <w:lvl w:ilvl="3" w:tplc="0409000F" w:tentative="1">
      <w:start w:val="1"/>
      <w:numFmt w:val="decimal"/>
      <w:lvlText w:val="%4."/>
      <w:lvlJc w:val="left"/>
      <w:pPr>
        <w:ind w:left="3699" w:hanging="360"/>
      </w:pPr>
    </w:lvl>
    <w:lvl w:ilvl="4" w:tplc="04090019" w:tentative="1">
      <w:start w:val="1"/>
      <w:numFmt w:val="lowerLetter"/>
      <w:lvlText w:val="%5."/>
      <w:lvlJc w:val="left"/>
      <w:pPr>
        <w:ind w:left="4419" w:hanging="360"/>
      </w:pPr>
    </w:lvl>
    <w:lvl w:ilvl="5" w:tplc="0409001B" w:tentative="1">
      <w:start w:val="1"/>
      <w:numFmt w:val="lowerRoman"/>
      <w:lvlText w:val="%6."/>
      <w:lvlJc w:val="right"/>
      <w:pPr>
        <w:ind w:left="5139" w:hanging="180"/>
      </w:pPr>
    </w:lvl>
    <w:lvl w:ilvl="6" w:tplc="0409000F" w:tentative="1">
      <w:start w:val="1"/>
      <w:numFmt w:val="decimal"/>
      <w:lvlText w:val="%7."/>
      <w:lvlJc w:val="left"/>
      <w:pPr>
        <w:ind w:left="5859" w:hanging="360"/>
      </w:pPr>
    </w:lvl>
    <w:lvl w:ilvl="7" w:tplc="04090019" w:tentative="1">
      <w:start w:val="1"/>
      <w:numFmt w:val="lowerLetter"/>
      <w:lvlText w:val="%8."/>
      <w:lvlJc w:val="left"/>
      <w:pPr>
        <w:ind w:left="6579" w:hanging="360"/>
      </w:pPr>
    </w:lvl>
    <w:lvl w:ilvl="8" w:tplc="0409001B" w:tentative="1">
      <w:start w:val="1"/>
      <w:numFmt w:val="lowerRoman"/>
      <w:lvlText w:val="%9."/>
      <w:lvlJc w:val="right"/>
      <w:pPr>
        <w:ind w:left="7299" w:hanging="180"/>
      </w:pPr>
    </w:lvl>
  </w:abstractNum>
  <w:abstractNum w:abstractNumId="10">
    <w:nsid w:val="5A385CFB"/>
    <w:multiLevelType w:val="hybridMultilevel"/>
    <w:tmpl w:val="948C2E2A"/>
    <w:lvl w:ilvl="0" w:tplc="6DB8A728">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4F4A2700">
      <w:numFmt w:val="bullet"/>
      <w:lvlText w:val="•"/>
      <w:lvlJc w:val="left"/>
      <w:pPr>
        <w:ind w:left="1266" w:hanging="288"/>
      </w:pPr>
      <w:rPr>
        <w:rFonts w:hint="default"/>
        <w:lang w:val="en-US" w:eastAsia="en-US" w:bidi="ar-SA"/>
      </w:rPr>
    </w:lvl>
    <w:lvl w:ilvl="2" w:tplc="827A047A">
      <w:numFmt w:val="bullet"/>
      <w:lvlText w:val="•"/>
      <w:lvlJc w:val="left"/>
      <w:pPr>
        <w:ind w:left="2153" w:hanging="288"/>
      </w:pPr>
      <w:rPr>
        <w:rFonts w:hint="default"/>
        <w:lang w:val="en-US" w:eastAsia="en-US" w:bidi="ar-SA"/>
      </w:rPr>
    </w:lvl>
    <w:lvl w:ilvl="3" w:tplc="31B452C8">
      <w:numFmt w:val="bullet"/>
      <w:lvlText w:val="•"/>
      <w:lvlJc w:val="left"/>
      <w:pPr>
        <w:ind w:left="3040" w:hanging="288"/>
      </w:pPr>
      <w:rPr>
        <w:rFonts w:hint="default"/>
        <w:lang w:val="en-US" w:eastAsia="en-US" w:bidi="ar-SA"/>
      </w:rPr>
    </w:lvl>
    <w:lvl w:ilvl="4" w:tplc="5778290C">
      <w:numFmt w:val="bullet"/>
      <w:lvlText w:val="•"/>
      <w:lvlJc w:val="left"/>
      <w:pPr>
        <w:ind w:left="3927" w:hanging="288"/>
      </w:pPr>
      <w:rPr>
        <w:rFonts w:hint="default"/>
        <w:lang w:val="en-US" w:eastAsia="en-US" w:bidi="ar-SA"/>
      </w:rPr>
    </w:lvl>
    <w:lvl w:ilvl="5" w:tplc="2462169A">
      <w:numFmt w:val="bullet"/>
      <w:lvlText w:val="•"/>
      <w:lvlJc w:val="left"/>
      <w:pPr>
        <w:ind w:left="4814" w:hanging="288"/>
      </w:pPr>
      <w:rPr>
        <w:rFonts w:hint="default"/>
        <w:lang w:val="en-US" w:eastAsia="en-US" w:bidi="ar-SA"/>
      </w:rPr>
    </w:lvl>
    <w:lvl w:ilvl="6" w:tplc="8D2EC508">
      <w:numFmt w:val="bullet"/>
      <w:lvlText w:val="•"/>
      <w:lvlJc w:val="left"/>
      <w:pPr>
        <w:ind w:left="5701" w:hanging="288"/>
      </w:pPr>
      <w:rPr>
        <w:rFonts w:hint="default"/>
        <w:lang w:val="en-US" w:eastAsia="en-US" w:bidi="ar-SA"/>
      </w:rPr>
    </w:lvl>
    <w:lvl w:ilvl="7" w:tplc="7EFAC908">
      <w:numFmt w:val="bullet"/>
      <w:lvlText w:val="•"/>
      <w:lvlJc w:val="left"/>
      <w:pPr>
        <w:ind w:left="6588" w:hanging="288"/>
      </w:pPr>
      <w:rPr>
        <w:rFonts w:hint="default"/>
        <w:lang w:val="en-US" w:eastAsia="en-US" w:bidi="ar-SA"/>
      </w:rPr>
    </w:lvl>
    <w:lvl w:ilvl="8" w:tplc="B99AE7E8">
      <w:numFmt w:val="bullet"/>
      <w:lvlText w:val="•"/>
      <w:lvlJc w:val="left"/>
      <w:pPr>
        <w:ind w:left="7475" w:hanging="288"/>
      </w:pPr>
      <w:rPr>
        <w:rFonts w:hint="default"/>
        <w:lang w:val="en-US" w:eastAsia="en-US" w:bidi="ar-SA"/>
      </w:rPr>
    </w:lvl>
  </w:abstractNum>
  <w:abstractNum w:abstractNumId="11">
    <w:nsid w:val="5E3862E2"/>
    <w:multiLevelType w:val="hybridMultilevel"/>
    <w:tmpl w:val="9F668E9A"/>
    <w:lvl w:ilvl="0" w:tplc="0D5E2A02">
      <w:numFmt w:val="bullet"/>
      <w:lvlText w:val=""/>
      <w:lvlJc w:val="left"/>
      <w:pPr>
        <w:ind w:left="820" w:hanging="360"/>
      </w:pPr>
      <w:rPr>
        <w:rFonts w:ascii="Symbol" w:eastAsia="Symbol" w:hAnsi="Symbol" w:cs="Symbol" w:hint="default"/>
        <w:w w:val="100"/>
        <w:sz w:val="36"/>
        <w:szCs w:val="36"/>
        <w:lang w:val="en-US" w:eastAsia="en-US" w:bidi="ar-SA"/>
      </w:rPr>
    </w:lvl>
    <w:lvl w:ilvl="1" w:tplc="F79EF7AA">
      <w:numFmt w:val="bullet"/>
      <w:lvlText w:val=""/>
      <w:lvlJc w:val="left"/>
      <w:pPr>
        <w:ind w:left="2981" w:hanging="360"/>
      </w:pPr>
      <w:rPr>
        <w:rFonts w:ascii="Symbol" w:eastAsia="Symbol" w:hAnsi="Symbol" w:cs="Symbol" w:hint="default"/>
        <w:w w:val="100"/>
        <w:sz w:val="36"/>
        <w:szCs w:val="36"/>
        <w:lang w:val="en-US" w:eastAsia="en-US" w:bidi="ar-SA"/>
      </w:rPr>
    </w:lvl>
    <w:lvl w:ilvl="2" w:tplc="BA5E4136">
      <w:numFmt w:val="bullet"/>
      <w:lvlText w:val="•"/>
      <w:lvlJc w:val="left"/>
      <w:pPr>
        <w:ind w:left="3676" w:hanging="360"/>
      </w:pPr>
      <w:rPr>
        <w:rFonts w:hint="default"/>
        <w:lang w:val="en-US" w:eastAsia="en-US" w:bidi="ar-SA"/>
      </w:rPr>
    </w:lvl>
    <w:lvl w:ilvl="3" w:tplc="1F16EB9C">
      <w:numFmt w:val="bullet"/>
      <w:lvlText w:val="•"/>
      <w:lvlJc w:val="left"/>
      <w:pPr>
        <w:ind w:left="4373" w:hanging="360"/>
      </w:pPr>
      <w:rPr>
        <w:rFonts w:hint="default"/>
        <w:lang w:val="en-US" w:eastAsia="en-US" w:bidi="ar-SA"/>
      </w:rPr>
    </w:lvl>
    <w:lvl w:ilvl="4" w:tplc="5790C5C6">
      <w:numFmt w:val="bullet"/>
      <w:lvlText w:val="•"/>
      <w:lvlJc w:val="left"/>
      <w:pPr>
        <w:ind w:left="5069" w:hanging="360"/>
      </w:pPr>
      <w:rPr>
        <w:rFonts w:hint="default"/>
        <w:lang w:val="en-US" w:eastAsia="en-US" w:bidi="ar-SA"/>
      </w:rPr>
    </w:lvl>
    <w:lvl w:ilvl="5" w:tplc="AF6EAAEE">
      <w:numFmt w:val="bullet"/>
      <w:lvlText w:val="•"/>
      <w:lvlJc w:val="left"/>
      <w:pPr>
        <w:ind w:left="5766" w:hanging="360"/>
      </w:pPr>
      <w:rPr>
        <w:rFonts w:hint="default"/>
        <w:lang w:val="en-US" w:eastAsia="en-US" w:bidi="ar-SA"/>
      </w:rPr>
    </w:lvl>
    <w:lvl w:ilvl="6" w:tplc="DE200928">
      <w:numFmt w:val="bullet"/>
      <w:lvlText w:val="•"/>
      <w:lvlJc w:val="left"/>
      <w:pPr>
        <w:ind w:left="6462" w:hanging="360"/>
      </w:pPr>
      <w:rPr>
        <w:rFonts w:hint="default"/>
        <w:lang w:val="en-US" w:eastAsia="en-US" w:bidi="ar-SA"/>
      </w:rPr>
    </w:lvl>
    <w:lvl w:ilvl="7" w:tplc="913E8940">
      <w:numFmt w:val="bullet"/>
      <w:lvlText w:val="•"/>
      <w:lvlJc w:val="left"/>
      <w:pPr>
        <w:ind w:left="7159" w:hanging="360"/>
      </w:pPr>
      <w:rPr>
        <w:rFonts w:hint="default"/>
        <w:lang w:val="en-US" w:eastAsia="en-US" w:bidi="ar-SA"/>
      </w:rPr>
    </w:lvl>
    <w:lvl w:ilvl="8" w:tplc="E64211BC">
      <w:numFmt w:val="bullet"/>
      <w:lvlText w:val="•"/>
      <w:lvlJc w:val="left"/>
      <w:pPr>
        <w:ind w:left="7855" w:hanging="360"/>
      </w:pPr>
      <w:rPr>
        <w:rFonts w:hint="default"/>
        <w:lang w:val="en-US" w:eastAsia="en-US" w:bidi="ar-SA"/>
      </w:rPr>
    </w:lvl>
  </w:abstractNum>
  <w:abstractNum w:abstractNumId="12">
    <w:nsid w:val="68485685"/>
    <w:multiLevelType w:val="hybridMultilevel"/>
    <w:tmpl w:val="FC92043A"/>
    <w:lvl w:ilvl="0" w:tplc="844493F2">
      <w:numFmt w:val="bullet"/>
      <w:lvlText w:val=""/>
      <w:lvlJc w:val="left"/>
      <w:pPr>
        <w:ind w:left="100" w:hanging="288"/>
      </w:pPr>
      <w:rPr>
        <w:rFonts w:ascii="Symbol" w:eastAsia="Symbol" w:hAnsi="Symbol" w:cs="Symbol" w:hint="default"/>
        <w:w w:val="99"/>
        <w:sz w:val="20"/>
        <w:szCs w:val="20"/>
        <w:lang w:val="en-US" w:eastAsia="en-US" w:bidi="ar-SA"/>
      </w:rPr>
    </w:lvl>
    <w:lvl w:ilvl="1" w:tplc="34CAAD3A">
      <w:numFmt w:val="bullet"/>
      <w:lvlText w:val="•"/>
      <w:lvlJc w:val="left"/>
      <w:pPr>
        <w:ind w:left="1014" w:hanging="288"/>
      </w:pPr>
      <w:rPr>
        <w:rFonts w:hint="default"/>
        <w:lang w:val="en-US" w:eastAsia="en-US" w:bidi="ar-SA"/>
      </w:rPr>
    </w:lvl>
    <w:lvl w:ilvl="2" w:tplc="048A8D96">
      <w:numFmt w:val="bullet"/>
      <w:lvlText w:val="•"/>
      <w:lvlJc w:val="left"/>
      <w:pPr>
        <w:ind w:left="1929" w:hanging="288"/>
      </w:pPr>
      <w:rPr>
        <w:rFonts w:hint="default"/>
        <w:lang w:val="en-US" w:eastAsia="en-US" w:bidi="ar-SA"/>
      </w:rPr>
    </w:lvl>
    <w:lvl w:ilvl="3" w:tplc="2B002726">
      <w:numFmt w:val="bullet"/>
      <w:lvlText w:val="•"/>
      <w:lvlJc w:val="left"/>
      <w:pPr>
        <w:ind w:left="2844" w:hanging="288"/>
      </w:pPr>
      <w:rPr>
        <w:rFonts w:hint="default"/>
        <w:lang w:val="en-US" w:eastAsia="en-US" w:bidi="ar-SA"/>
      </w:rPr>
    </w:lvl>
    <w:lvl w:ilvl="4" w:tplc="22300D96">
      <w:numFmt w:val="bullet"/>
      <w:lvlText w:val="•"/>
      <w:lvlJc w:val="left"/>
      <w:pPr>
        <w:ind w:left="3759" w:hanging="288"/>
      </w:pPr>
      <w:rPr>
        <w:rFonts w:hint="default"/>
        <w:lang w:val="en-US" w:eastAsia="en-US" w:bidi="ar-SA"/>
      </w:rPr>
    </w:lvl>
    <w:lvl w:ilvl="5" w:tplc="71AC2D76">
      <w:numFmt w:val="bullet"/>
      <w:lvlText w:val="•"/>
      <w:lvlJc w:val="left"/>
      <w:pPr>
        <w:ind w:left="4674" w:hanging="288"/>
      </w:pPr>
      <w:rPr>
        <w:rFonts w:hint="default"/>
        <w:lang w:val="en-US" w:eastAsia="en-US" w:bidi="ar-SA"/>
      </w:rPr>
    </w:lvl>
    <w:lvl w:ilvl="6" w:tplc="94646B48">
      <w:numFmt w:val="bullet"/>
      <w:lvlText w:val="•"/>
      <w:lvlJc w:val="left"/>
      <w:pPr>
        <w:ind w:left="5589" w:hanging="288"/>
      </w:pPr>
      <w:rPr>
        <w:rFonts w:hint="default"/>
        <w:lang w:val="en-US" w:eastAsia="en-US" w:bidi="ar-SA"/>
      </w:rPr>
    </w:lvl>
    <w:lvl w:ilvl="7" w:tplc="1AA23714">
      <w:numFmt w:val="bullet"/>
      <w:lvlText w:val="•"/>
      <w:lvlJc w:val="left"/>
      <w:pPr>
        <w:ind w:left="6504" w:hanging="288"/>
      </w:pPr>
      <w:rPr>
        <w:rFonts w:hint="default"/>
        <w:lang w:val="en-US" w:eastAsia="en-US" w:bidi="ar-SA"/>
      </w:rPr>
    </w:lvl>
    <w:lvl w:ilvl="8" w:tplc="7766F3C6">
      <w:numFmt w:val="bullet"/>
      <w:lvlText w:val="•"/>
      <w:lvlJc w:val="left"/>
      <w:pPr>
        <w:ind w:left="7419" w:hanging="288"/>
      </w:pPr>
      <w:rPr>
        <w:rFonts w:hint="default"/>
        <w:lang w:val="en-US" w:eastAsia="en-US" w:bidi="ar-SA"/>
      </w:rPr>
    </w:lvl>
  </w:abstractNum>
  <w:abstractNum w:abstractNumId="13">
    <w:nsid w:val="6DC61530"/>
    <w:multiLevelType w:val="hybridMultilevel"/>
    <w:tmpl w:val="21AC5054"/>
    <w:lvl w:ilvl="0" w:tplc="04090001">
      <w:start w:val="1"/>
      <w:numFmt w:val="bullet"/>
      <w:lvlText w:val=""/>
      <w:lvlJc w:val="left"/>
      <w:pPr>
        <w:ind w:left="1590" w:hanging="360"/>
      </w:pPr>
      <w:rPr>
        <w:rFonts w:ascii="Symbol" w:hAnsi="Symbol" w:hint="default"/>
      </w:rPr>
    </w:lvl>
    <w:lvl w:ilvl="1" w:tplc="04090003" w:tentative="1">
      <w:start w:val="1"/>
      <w:numFmt w:val="bullet"/>
      <w:lvlText w:val="o"/>
      <w:lvlJc w:val="left"/>
      <w:pPr>
        <w:ind w:left="2310" w:hanging="360"/>
      </w:pPr>
      <w:rPr>
        <w:rFonts w:ascii="Courier New" w:hAnsi="Courier New" w:cs="Courier New" w:hint="default"/>
      </w:rPr>
    </w:lvl>
    <w:lvl w:ilvl="2" w:tplc="04090005" w:tentative="1">
      <w:start w:val="1"/>
      <w:numFmt w:val="bullet"/>
      <w:lvlText w:val=""/>
      <w:lvlJc w:val="left"/>
      <w:pPr>
        <w:ind w:left="3030" w:hanging="360"/>
      </w:pPr>
      <w:rPr>
        <w:rFonts w:ascii="Wingdings" w:hAnsi="Wingdings" w:hint="default"/>
      </w:rPr>
    </w:lvl>
    <w:lvl w:ilvl="3" w:tplc="04090001" w:tentative="1">
      <w:start w:val="1"/>
      <w:numFmt w:val="bullet"/>
      <w:lvlText w:val=""/>
      <w:lvlJc w:val="left"/>
      <w:pPr>
        <w:ind w:left="3750" w:hanging="360"/>
      </w:pPr>
      <w:rPr>
        <w:rFonts w:ascii="Symbol" w:hAnsi="Symbol" w:hint="default"/>
      </w:rPr>
    </w:lvl>
    <w:lvl w:ilvl="4" w:tplc="04090003" w:tentative="1">
      <w:start w:val="1"/>
      <w:numFmt w:val="bullet"/>
      <w:lvlText w:val="o"/>
      <w:lvlJc w:val="left"/>
      <w:pPr>
        <w:ind w:left="4470" w:hanging="360"/>
      </w:pPr>
      <w:rPr>
        <w:rFonts w:ascii="Courier New" w:hAnsi="Courier New" w:cs="Courier New" w:hint="default"/>
      </w:rPr>
    </w:lvl>
    <w:lvl w:ilvl="5" w:tplc="04090005" w:tentative="1">
      <w:start w:val="1"/>
      <w:numFmt w:val="bullet"/>
      <w:lvlText w:val=""/>
      <w:lvlJc w:val="left"/>
      <w:pPr>
        <w:ind w:left="5190" w:hanging="360"/>
      </w:pPr>
      <w:rPr>
        <w:rFonts w:ascii="Wingdings" w:hAnsi="Wingdings" w:hint="default"/>
      </w:rPr>
    </w:lvl>
    <w:lvl w:ilvl="6" w:tplc="04090001" w:tentative="1">
      <w:start w:val="1"/>
      <w:numFmt w:val="bullet"/>
      <w:lvlText w:val=""/>
      <w:lvlJc w:val="left"/>
      <w:pPr>
        <w:ind w:left="5910" w:hanging="360"/>
      </w:pPr>
      <w:rPr>
        <w:rFonts w:ascii="Symbol" w:hAnsi="Symbol" w:hint="default"/>
      </w:rPr>
    </w:lvl>
    <w:lvl w:ilvl="7" w:tplc="04090003" w:tentative="1">
      <w:start w:val="1"/>
      <w:numFmt w:val="bullet"/>
      <w:lvlText w:val="o"/>
      <w:lvlJc w:val="left"/>
      <w:pPr>
        <w:ind w:left="6630" w:hanging="360"/>
      </w:pPr>
      <w:rPr>
        <w:rFonts w:ascii="Courier New" w:hAnsi="Courier New" w:cs="Courier New" w:hint="default"/>
      </w:rPr>
    </w:lvl>
    <w:lvl w:ilvl="8" w:tplc="04090005" w:tentative="1">
      <w:start w:val="1"/>
      <w:numFmt w:val="bullet"/>
      <w:lvlText w:val=""/>
      <w:lvlJc w:val="left"/>
      <w:pPr>
        <w:ind w:left="7350" w:hanging="360"/>
      </w:pPr>
      <w:rPr>
        <w:rFonts w:ascii="Wingdings" w:hAnsi="Wingdings" w:hint="default"/>
      </w:rPr>
    </w:lvl>
  </w:abstractNum>
  <w:abstractNum w:abstractNumId="14">
    <w:nsid w:val="73844CA9"/>
    <w:multiLevelType w:val="hybridMultilevel"/>
    <w:tmpl w:val="4F48EE42"/>
    <w:lvl w:ilvl="0" w:tplc="EBDE4978">
      <w:start w:val="1"/>
      <w:numFmt w:val="decimal"/>
      <w:lvlText w:val="[%1]"/>
      <w:lvlJc w:val="left"/>
      <w:pPr>
        <w:ind w:left="422" w:hanging="360"/>
      </w:pPr>
      <w:rPr>
        <w:rFonts w:ascii="Times New Roman" w:eastAsia="Times New Roman" w:hAnsi="Times New Roman" w:cs="Times New Roman" w:hint="default"/>
        <w:spacing w:val="-1"/>
        <w:w w:val="100"/>
        <w:sz w:val="16"/>
        <w:szCs w:val="16"/>
        <w:lang w:val="en-US" w:eastAsia="en-US" w:bidi="ar-SA"/>
      </w:rPr>
    </w:lvl>
    <w:lvl w:ilvl="1" w:tplc="0D76ABA4">
      <w:numFmt w:val="bullet"/>
      <w:lvlText w:val="•"/>
      <w:lvlJc w:val="left"/>
      <w:pPr>
        <w:ind w:left="1302" w:hanging="360"/>
      </w:pPr>
      <w:rPr>
        <w:rFonts w:hint="default"/>
        <w:lang w:val="en-US" w:eastAsia="en-US" w:bidi="ar-SA"/>
      </w:rPr>
    </w:lvl>
    <w:lvl w:ilvl="2" w:tplc="4100FA28">
      <w:numFmt w:val="bullet"/>
      <w:lvlText w:val="•"/>
      <w:lvlJc w:val="left"/>
      <w:pPr>
        <w:ind w:left="2185" w:hanging="360"/>
      </w:pPr>
      <w:rPr>
        <w:rFonts w:hint="default"/>
        <w:lang w:val="en-US" w:eastAsia="en-US" w:bidi="ar-SA"/>
      </w:rPr>
    </w:lvl>
    <w:lvl w:ilvl="3" w:tplc="951A9EEA">
      <w:numFmt w:val="bullet"/>
      <w:lvlText w:val="•"/>
      <w:lvlJc w:val="left"/>
      <w:pPr>
        <w:ind w:left="3068" w:hanging="360"/>
      </w:pPr>
      <w:rPr>
        <w:rFonts w:hint="default"/>
        <w:lang w:val="en-US" w:eastAsia="en-US" w:bidi="ar-SA"/>
      </w:rPr>
    </w:lvl>
    <w:lvl w:ilvl="4" w:tplc="187CCB48">
      <w:numFmt w:val="bullet"/>
      <w:lvlText w:val="•"/>
      <w:lvlJc w:val="left"/>
      <w:pPr>
        <w:ind w:left="3951" w:hanging="360"/>
      </w:pPr>
      <w:rPr>
        <w:rFonts w:hint="default"/>
        <w:lang w:val="en-US" w:eastAsia="en-US" w:bidi="ar-SA"/>
      </w:rPr>
    </w:lvl>
    <w:lvl w:ilvl="5" w:tplc="21E0004A">
      <w:numFmt w:val="bullet"/>
      <w:lvlText w:val="•"/>
      <w:lvlJc w:val="left"/>
      <w:pPr>
        <w:ind w:left="4834" w:hanging="360"/>
      </w:pPr>
      <w:rPr>
        <w:rFonts w:hint="default"/>
        <w:lang w:val="en-US" w:eastAsia="en-US" w:bidi="ar-SA"/>
      </w:rPr>
    </w:lvl>
    <w:lvl w:ilvl="6" w:tplc="58C25D90">
      <w:numFmt w:val="bullet"/>
      <w:lvlText w:val="•"/>
      <w:lvlJc w:val="left"/>
      <w:pPr>
        <w:ind w:left="5717" w:hanging="360"/>
      </w:pPr>
      <w:rPr>
        <w:rFonts w:hint="default"/>
        <w:lang w:val="en-US" w:eastAsia="en-US" w:bidi="ar-SA"/>
      </w:rPr>
    </w:lvl>
    <w:lvl w:ilvl="7" w:tplc="CDC8EDD2">
      <w:numFmt w:val="bullet"/>
      <w:lvlText w:val="•"/>
      <w:lvlJc w:val="left"/>
      <w:pPr>
        <w:ind w:left="6600" w:hanging="360"/>
      </w:pPr>
      <w:rPr>
        <w:rFonts w:hint="default"/>
        <w:lang w:val="en-US" w:eastAsia="en-US" w:bidi="ar-SA"/>
      </w:rPr>
    </w:lvl>
    <w:lvl w:ilvl="8" w:tplc="4DB20AFE">
      <w:numFmt w:val="bullet"/>
      <w:lvlText w:val="•"/>
      <w:lvlJc w:val="left"/>
      <w:pPr>
        <w:ind w:left="7483" w:hanging="360"/>
      </w:pPr>
      <w:rPr>
        <w:rFonts w:hint="default"/>
        <w:lang w:val="en-US" w:eastAsia="en-US" w:bidi="ar-SA"/>
      </w:rPr>
    </w:lvl>
  </w:abstractNum>
  <w:abstractNum w:abstractNumId="15">
    <w:nsid w:val="7FB6435E"/>
    <w:multiLevelType w:val="hybridMultilevel"/>
    <w:tmpl w:val="398C2DA8"/>
    <w:lvl w:ilvl="0" w:tplc="CA246D76">
      <w:start w:val="1"/>
      <w:numFmt w:val="upperLetter"/>
      <w:lvlText w:val="%1."/>
      <w:lvlJc w:val="left"/>
      <w:pPr>
        <w:ind w:left="388" w:hanging="288"/>
      </w:pPr>
      <w:rPr>
        <w:rFonts w:ascii="Times New Roman" w:eastAsia="Times New Roman" w:hAnsi="Times New Roman" w:cs="Times New Roman" w:hint="default"/>
        <w:w w:val="99"/>
        <w:sz w:val="20"/>
        <w:szCs w:val="20"/>
        <w:lang w:val="en-US" w:eastAsia="en-US" w:bidi="ar-SA"/>
      </w:rPr>
    </w:lvl>
    <w:lvl w:ilvl="1" w:tplc="D474EBD6">
      <w:numFmt w:val="bullet"/>
      <w:lvlText w:val="•"/>
      <w:lvlJc w:val="left"/>
      <w:pPr>
        <w:ind w:left="1266" w:hanging="288"/>
      </w:pPr>
      <w:rPr>
        <w:rFonts w:hint="default"/>
        <w:lang w:val="en-US" w:eastAsia="en-US" w:bidi="ar-SA"/>
      </w:rPr>
    </w:lvl>
    <w:lvl w:ilvl="2" w:tplc="1E12FDDA">
      <w:numFmt w:val="bullet"/>
      <w:lvlText w:val="•"/>
      <w:lvlJc w:val="left"/>
      <w:pPr>
        <w:ind w:left="2153" w:hanging="288"/>
      </w:pPr>
      <w:rPr>
        <w:rFonts w:hint="default"/>
        <w:lang w:val="en-US" w:eastAsia="en-US" w:bidi="ar-SA"/>
      </w:rPr>
    </w:lvl>
    <w:lvl w:ilvl="3" w:tplc="34AACFB8">
      <w:numFmt w:val="bullet"/>
      <w:lvlText w:val="•"/>
      <w:lvlJc w:val="left"/>
      <w:pPr>
        <w:ind w:left="3040" w:hanging="288"/>
      </w:pPr>
      <w:rPr>
        <w:rFonts w:hint="default"/>
        <w:lang w:val="en-US" w:eastAsia="en-US" w:bidi="ar-SA"/>
      </w:rPr>
    </w:lvl>
    <w:lvl w:ilvl="4" w:tplc="5928AB60">
      <w:numFmt w:val="bullet"/>
      <w:lvlText w:val="•"/>
      <w:lvlJc w:val="left"/>
      <w:pPr>
        <w:ind w:left="3927" w:hanging="288"/>
      </w:pPr>
      <w:rPr>
        <w:rFonts w:hint="default"/>
        <w:lang w:val="en-US" w:eastAsia="en-US" w:bidi="ar-SA"/>
      </w:rPr>
    </w:lvl>
    <w:lvl w:ilvl="5" w:tplc="0E90FA96">
      <w:numFmt w:val="bullet"/>
      <w:lvlText w:val="•"/>
      <w:lvlJc w:val="left"/>
      <w:pPr>
        <w:ind w:left="4814" w:hanging="288"/>
      </w:pPr>
      <w:rPr>
        <w:rFonts w:hint="default"/>
        <w:lang w:val="en-US" w:eastAsia="en-US" w:bidi="ar-SA"/>
      </w:rPr>
    </w:lvl>
    <w:lvl w:ilvl="6" w:tplc="0478D440">
      <w:numFmt w:val="bullet"/>
      <w:lvlText w:val="•"/>
      <w:lvlJc w:val="left"/>
      <w:pPr>
        <w:ind w:left="5701" w:hanging="288"/>
      </w:pPr>
      <w:rPr>
        <w:rFonts w:hint="default"/>
        <w:lang w:val="en-US" w:eastAsia="en-US" w:bidi="ar-SA"/>
      </w:rPr>
    </w:lvl>
    <w:lvl w:ilvl="7" w:tplc="30DCD830">
      <w:numFmt w:val="bullet"/>
      <w:lvlText w:val="•"/>
      <w:lvlJc w:val="left"/>
      <w:pPr>
        <w:ind w:left="6588" w:hanging="288"/>
      </w:pPr>
      <w:rPr>
        <w:rFonts w:hint="default"/>
        <w:lang w:val="en-US" w:eastAsia="en-US" w:bidi="ar-SA"/>
      </w:rPr>
    </w:lvl>
    <w:lvl w:ilvl="8" w:tplc="3DA2BFBA">
      <w:numFmt w:val="bullet"/>
      <w:lvlText w:val="•"/>
      <w:lvlJc w:val="left"/>
      <w:pPr>
        <w:ind w:left="7475" w:hanging="288"/>
      </w:pPr>
      <w:rPr>
        <w:rFonts w:hint="default"/>
        <w:lang w:val="en-US" w:eastAsia="en-US" w:bidi="ar-SA"/>
      </w:rPr>
    </w:lvl>
  </w:abstractNum>
  <w:num w:numId="1">
    <w:abstractNumId w:val="7"/>
  </w:num>
  <w:num w:numId="2">
    <w:abstractNumId w:val="15"/>
  </w:num>
  <w:num w:numId="3">
    <w:abstractNumId w:val="12"/>
  </w:num>
  <w:num w:numId="4">
    <w:abstractNumId w:val="10"/>
  </w:num>
  <w:num w:numId="5">
    <w:abstractNumId w:val="1"/>
  </w:num>
  <w:num w:numId="6">
    <w:abstractNumId w:val="8"/>
  </w:num>
  <w:num w:numId="7">
    <w:abstractNumId w:val="11"/>
  </w:num>
  <w:num w:numId="8">
    <w:abstractNumId w:val="14"/>
  </w:num>
  <w:num w:numId="9">
    <w:abstractNumId w:val="0"/>
  </w:num>
  <w:num w:numId="10">
    <w:abstractNumId w:val="3"/>
  </w:num>
  <w:num w:numId="11">
    <w:abstractNumId w:val="2"/>
  </w:num>
  <w:num w:numId="12">
    <w:abstractNumId w:val="6"/>
  </w:num>
  <w:num w:numId="13">
    <w:abstractNumId w:val="4"/>
  </w:num>
  <w:num w:numId="14">
    <w:abstractNumId w:val="9"/>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ulTrailSpace/>
    <w:shapeLayoutLikeWW8/>
  </w:compat>
  <w:rsids>
    <w:rsidRoot w:val="001065D8"/>
    <w:rsid w:val="00023AC1"/>
    <w:rsid w:val="00024BC7"/>
    <w:rsid w:val="001065D8"/>
    <w:rsid w:val="00144D48"/>
    <w:rsid w:val="002B46B1"/>
    <w:rsid w:val="002F1BEC"/>
    <w:rsid w:val="003077BF"/>
    <w:rsid w:val="004B5D70"/>
    <w:rsid w:val="005947FD"/>
    <w:rsid w:val="00693BDD"/>
    <w:rsid w:val="006A2C6D"/>
    <w:rsid w:val="00945E6D"/>
    <w:rsid w:val="00B31A54"/>
    <w:rsid w:val="00B52299"/>
    <w:rsid w:val="00B93415"/>
    <w:rsid w:val="00BC5B85"/>
    <w:rsid w:val="00BC7377"/>
    <w:rsid w:val="00D949CA"/>
    <w:rsid w:val="00E179C1"/>
    <w:rsid w:val="00E25CD2"/>
    <w:rsid w:val="00E642D5"/>
    <w:rsid w:val="00E72386"/>
    <w:rsid w:val="00E80CD1"/>
    <w:rsid w:val="00EE16C2"/>
    <w:rsid w:val="00F00F84"/>
    <w:rsid w:val="00FF5A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65D8"/>
    <w:rPr>
      <w:rFonts w:ascii="Times New Roman" w:eastAsia="Times New Roman" w:hAnsi="Times New Roman" w:cs="Times New Roman"/>
    </w:rPr>
  </w:style>
  <w:style w:type="paragraph" w:styleId="Heading1">
    <w:name w:val="heading 1"/>
    <w:basedOn w:val="Normal"/>
    <w:uiPriority w:val="1"/>
    <w:qFormat/>
    <w:rsid w:val="001065D8"/>
    <w:pPr>
      <w:ind w:left="100"/>
      <w:outlineLvl w:val="0"/>
    </w:pPr>
    <w:rPr>
      <w:sz w:val="48"/>
      <w:szCs w:val="48"/>
    </w:rPr>
  </w:style>
  <w:style w:type="paragraph" w:styleId="Heading2">
    <w:name w:val="heading 2"/>
    <w:basedOn w:val="Normal"/>
    <w:uiPriority w:val="1"/>
    <w:qFormat/>
    <w:rsid w:val="001065D8"/>
    <w:pPr>
      <w:ind w:left="388" w:hanging="28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65D8"/>
    <w:rPr>
      <w:sz w:val="20"/>
      <w:szCs w:val="20"/>
    </w:rPr>
  </w:style>
  <w:style w:type="paragraph" w:styleId="Title">
    <w:name w:val="Title"/>
    <w:basedOn w:val="Normal"/>
    <w:uiPriority w:val="1"/>
    <w:qFormat/>
    <w:rsid w:val="001065D8"/>
    <w:pPr>
      <w:spacing w:before="67"/>
      <w:ind w:left="1393" w:right="1409"/>
      <w:jc w:val="center"/>
    </w:pPr>
    <w:rPr>
      <w:b/>
      <w:bCs/>
      <w:sz w:val="48"/>
      <w:szCs w:val="48"/>
    </w:rPr>
  </w:style>
  <w:style w:type="paragraph" w:styleId="ListParagraph">
    <w:name w:val="List Paragraph"/>
    <w:basedOn w:val="Normal"/>
    <w:uiPriority w:val="1"/>
    <w:qFormat/>
    <w:rsid w:val="001065D8"/>
    <w:pPr>
      <w:ind w:left="388" w:hanging="289"/>
    </w:pPr>
  </w:style>
  <w:style w:type="paragraph" w:customStyle="1" w:styleId="TableParagraph">
    <w:name w:val="Table Paragraph"/>
    <w:basedOn w:val="Normal"/>
    <w:uiPriority w:val="1"/>
    <w:qFormat/>
    <w:rsid w:val="001065D8"/>
  </w:style>
  <w:style w:type="paragraph" w:customStyle="1" w:styleId="Default">
    <w:name w:val="Default"/>
    <w:rsid w:val="00144D48"/>
    <w:pPr>
      <w:widowControl/>
      <w:adjustRightInd w:val="0"/>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80CD1"/>
    <w:rPr>
      <w:rFonts w:ascii="Tahoma" w:hAnsi="Tahoma" w:cs="Tahoma"/>
      <w:sz w:val="16"/>
      <w:szCs w:val="16"/>
    </w:rPr>
  </w:style>
  <w:style w:type="character" w:customStyle="1" w:styleId="BalloonTextChar">
    <w:name w:val="Balloon Text Char"/>
    <w:basedOn w:val="DefaultParagraphFont"/>
    <w:link w:val="BalloonText"/>
    <w:uiPriority w:val="99"/>
    <w:semiHidden/>
    <w:rsid w:val="00E80CD1"/>
    <w:rPr>
      <w:rFonts w:ascii="Tahoma" w:eastAsia="Times New Roman" w:hAnsi="Tahoma" w:cs="Tahoma"/>
      <w:sz w:val="16"/>
      <w:szCs w:val="16"/>
    </w:rPr>
  </w:style>
  <w:style w:type="character" w:styleId="Emphasis">
    <w:name w:val="Emphasis"/>
    <w:basedOn w:val="DefaultParagraphFont"/>
    <w:uiPriority w:val="20"/>
    <w:qFormat/>
    <w:rsid w:val="00E72386"/>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Administrator</cp:lastModifiedBy>
  <cp:revision>2</cp:revision>
  <dcterms:created xsi:type="dcterms:W3CDTF">2022-08-30T10:49:00Z</dcterms:created>
  <dcterms:modified xsi:type="dcterms:W3CDTF">2022-08-30T10:49:00Z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for Microsoft 365</vt:lpwstr>
  </property>
  <property fmtid="{D5CDD505-2E9C-101B-9397-08002B2CF9AE}" pid="4" name="LastSaved">
    <vt:filetime>2022-08-26T00:00:00Z</vt:filetime>
  </property>
</Properties>
</file>