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23BA" w:rsidRPr="00793D65" w:rsidRDefault="002423BA" w:rsidP="002423BA">
      <w:pPr>
        <w:autoSpaceDE w:val="0"/>
        <w:autoSpaceDN w:val="0"/>
        <w:adjustRightInd w:val="0"/>
        <w:spacing w:after="0" w:line="240" w:lineRule="auto"/>
        <w:jc w:val="center"/>
        <w:rPr>
          <w:rFonts w:ascii="Times New Roman" w:hAnsi="Times New Roman" w:cs="Times New Roman"/>
          <w:b/>
          <w:bCs/>
          <w:sz w:val="32"/>
          <w:szCs w:val="32"/>
        </w:rPr>
      </w:pPr>
      <w:r w:rsidRPr="00793D65">
        <w:rPr>
          <w:rFonts w:ascii="Times New Roman" w:hAnsi="Times New Roman" w:cs="Times New Roman"/>
          <w:b/>
          <w:bCs/>
          <w:sz w:val="32"/>
          <w:szCs w:val="32"/>
        </w:rPr>
        <w:t>Spectrophotometric assay</w:t>
      </w:r>
      <w:r w:rsidR="00206ED2">
        <w:rPr>
          <w:rFonts w:ascii="Times New Roman" w:hAnsi="Times New Roman" w:cs="Times New Roman"/>
          <w:b/>
          <w:bCs/>
          <w:sz w:val="32"/>
          <w:szCs w:val="32"/>
        </w:rPr>
        <w:t xml:space="preserve"> methods</w:t>
      </w:r>
      <w:r w:rsidRPr="00793D65">
        <w:rPr>
          <w:rFonts w:ascii="Times New Roman" w:hAnsi="Times New Roman" w:cs="Times New Roman"/>
          <w:b/>
          <w:bCs/>
          <w:sz w:val="32"/>
          <w:szCs w:val="32"/>
        </w:rPr>
        <w:t xml:space="preserve"> for Amiloride</w:t>
      </w:r>
      <w:r w:rsidR="00243D8D">
        <w:rPr>
          <w:rFonts w:ascii="Times New Roman" w:hAnsi="Times New Roman" w:cs="Times New Roman"/>
          <w:b/>
          <w:bCs/>
          <w:sz w:val="32"/>
          <w:szCs w:val="32"/>
        </w:rPr>
        <w:t>: A</w:t>
      </w:r>
      <w:r w:rsidRPr="00793D65">
        <w:rPr>
          <w:rFonts w:ascii="Times New Roman" w:hAnsi="Times New Roman" w:cs="Times New Roman"/>
          <w:b/>
          <w:bCs/>
          <w:sz w:val="32"/>
          <w:szCs w:val="32"/>
        </w:rPr>
        <w:t xml:space="preserve"> charge-transfer reaction</w:t>
      </w:r>
      <w:r w:rsidR="00243D8D">
        <w:rPr>
          <w:rFonts w:ascii="Times New Roman" w:hAnsi="Times New Roman" w:cs="Times New Roman"/>
          <w:b/>
          <w:bCs/>
          <w:sz w:val="32"/>
          <w:szCs w:val="32"/>
        </w:rPr>
        <w:t xml:space="preserve"> approach</w:t>
      </w:r>
      <w:r w:rsidRPr="00793D65">
        <w:rPr>
          <w:rFonts w:ascii="Times New Roman" w:hAnsi="Times New Roman" w:cs="Times New Roman"/>
          <w:b/>
          <w:bCs/>
          <w:sz w:val="32"/>
          <w:szCs w:val="32"/>
        </w:rPr>
        <w:t xml:space="preserve"> with DDQ</w:t>
      </w:r>
      <w:r>
        <w:rPr>
          <w:rFonts w:ascii="Times New Roman" w:hAnsi="Times New Roman" w:cs="Times New Roman"/>
          <w:b/>
          <w:bCs/>
          <w:sz w:val="32"/>
          <w:szCs w:val="32"/>
        </w:rPr>
        <w:t xml:space="preserve"> and p-Chloranilic acid</w:t>
      </w:r>
      <w:r w:rsidR="00243D8D">
        <w:rPr>
          <w:rFonts w:ascii="Times New Roman" w:hAnsi="Times New Roman" w:cs="Times New Roman"/>
          <w:b/>
          <w:bCs/>
          <w:sz w:val="32"/>
          <w:szCs w:val="32"/>
        </w:rPr>
        <w:t xml:space="preserve"> </w:t>
      </w:r>
      <w:r w:rsidRPr="00793D65">
        <w:rPr>
          <w:rFonts w:ascii="Times New Roman" w:hAnsi="Times New Roman" w:cs="Times New Roman"/>
          <w:b/>
          <w:bCs/>
          <w:sz w:val="32"/>
          <w:szCs w:val="32"/>
        </w:rPr>
        <w:t>reagent</w:t>
      </w:r>
      <w:r>
        <w:rPr>
          <w:rFonts w:ascii="Times New Roman" w:hAnsi="Times New Roman" w:cs="Times New Roman"/>
          <w:b/>
          <w:bCs/>
          <w:sz w:val="32"/>
          <w:szCs w:val="32"/>
        </w:rPr>
        <w:t>s</w:t>
      </w:r>
    </w:p>
    <w:p w:rsidR="002423BA" w:rsidRPr="00690693" w:rsidRDefault="002423BA" w:rsidP="002423BA">
      <w:pPr>
        <w:spacing w:after="0"/>
        <w:jc w:val="center"/>
        <w:rPr>
          <w:rFonts w:ascii="Times New Roman" w:hAnsi="Times New Roman" w:cs="Times New Roman"/>
          <w:b/>
          <w:sz w:val="24"/>
          <w:szCs w:val="24"/>
          <w:vertAlign w:val="superscript"/>
        </w:rPr>
      </w:pPr>
      <w:r w:rsidRPr="000A4A5F">
        <w:rPr>
          <w:rFonts w:ascii="Times New Roman" w:hAnsi="Times New Roman" w:cs="Times New Roman"/>
          <w:b/>
          <w:sz w:val="24"/>
          <w:szCs w:val="24"/>
        </w:rPr>
        <w:t>Prashant C. Hanamshetty</w:t>
      </w:r>
      <w:r w:rsidR="00690693" w:rsidRPr="000A4A5F">
        <w:rPr>
          <w:rFonts w:ascii="Times New Roman" w:hAnsi="Times New Roman" w:cs="Times New Roman"/>
          <w:b/>
          <w:sz w:val="24"/>
          <w:szCs w:val="24"/>
        </w:rPr>
        <w:t>*</w:t>
      </w:r>
      <w:r w:rsidR="00690693">
        <w:rPr>
          <w:rFonts w:ascii="Times New Roman" w:hAnsi="Times New Roman" w:cs="Times New Roman"/>
          <w:b/>
          <w:sz w:val="24"/>
          <w:szCs w:val="24"/>
          <w:vertAlign w:val="superscript"/>
        </w:rPr>
        <w:t>1</w:t>
      </w:r>
      <w:r>
        <w:rPr>
          <w:rFonts w:ascii="Times New Roman" w:hAnsi="Times New Roman" w:cs="Times New Roman"/>
          <w:b/>
          <w:sz w:val="24"/>
          <w:szCs w:val="24"/>
        </w:rPr>
        <w:t>,</w:t>
      </w:r>
      <w:r w:rsidRPr="000A4A5F">
        <w:rPr>
          <w:rFonts w:ascii="Times New Roman" w:hAnsi="Times New Roman" w:cs="Times New Roman"/>
          <w:b/>
          <w:sz w:val="24"/>
          <w:szCs w:val="24"/>
        </w:rPr>
        <w:t xml:space="preserve"> </w:t>
      </w:r>
      <w:r w:rsidR="00690693" w:rsidRPr="000A4A5F">
        <w:rPr>
          <w:rFonts w:ascii="Times New Roman" w:hAnsi="Times New Roman" w:cs="Times New Roman"/>
          <w:b/>
          <w:sz w:val="24"/>
          <w:szCs w:val="24"/>
        </w:rPr>
        <w:t xml:space="preserve">K. </w:t>
      </w:r>
      <w:r w:rsidR="007732BE" w:rsidRPr="000A4A5F">
        <w:rPr>
          <w:rFonts w:ascii="Times New Roman" w:hAnsi="Times New Roman" w:cs="Times New Roman"/>
          <w:b/>
          <w:sz w:val="24"/>
          <w:szCs w:val="24"/>
        </w:rPr>
        <w:t>Siddappa</w:t>
      </w:r>
      <w:r w:rsidR="007732BE">
        <w:rPr>
          <w:rFonts w:ascii="Times New Roman" w:hAnsi="Times New Roman" w:cs="Times New Roman"/>
          <w:b/>
          <w:sz w:val="24"/>
          <w:szCs w:val="24"/>
          <w:vertAlign w:val="superscript"/>
        </w:rPr>
        <w:t>2</w:t>
      </w:r>
      <w:r w:rsidR="007732BE">
        <w:rPr>
          <w:rFonts w:ascii="Times New Roman" w:hAnsi="Times New Roman" w:cs="Times New Roman"/>
          <w:b/>
          <w:sz w:val="24"/>
          <w:szCs w:val="24"/>
        </w:rPr>
        <w:t>,</w:t>
      </w:r>
      <w:r w:rsidR="00690693">
        <w:rPr>
          <w:rFonts w:ascii="Times New Roman" w:hAnsi="Times New Roman" w:cs="Times New Roman"/>
          <w:b/>
          <w:sz w:val="24"/>
          <w:szCs w:val="24"/>
        </w:rPr>
        <w:t xml:space="preserve"> Prabhakar Chavan</w:t>
      </w:r>
      <w:r w:rsidR="00690693">
        <w:rPr>
          <w:rFonts w:ascii="Times New Roman" w:hAnsi="Times New Roman" w:cs="Times New Roman"/>
          <w:b/>
          <w:sz w:val="24"/>
          <w:szCs w:val="24"/>
          <w:vertAlign w:val="superscript"/>
        </w:rPr>
        <w:t>3</w:t>
      </w:r>
      <w:r w:rsidR="00690693">
        <w:rPr>
          <w:rFonts w:ascii="Times New Roman" w:hAnsi="Times New Roman" w:cs="Times New Roman"/>
          <w:b/>
          <w:sz w:val="24"/>
          <w:szCs w:val="24"/>
        </w:rPr>
        <w:t>, Nagabhushana M M</w:t>
      </w:r>
      <w:r w:rsidR="00690693">
        <w:rPr>
          <w:rFonts w:ascii="Times New Roman" w:hAnsi="Times New Roman" w:cs="Times New Roman"/>
          <w:b/>
          <w:sz w:val="24"/>
          <w:szCs w:val="24"/>
          <w:vertAlign w:val="superscript"/>
        </w:rPr>
        <w:t>4</w:t>
      </w:r>
    </w:p>
    <w:p w:rsidR="00690693" w:rsidRPr="0038290A" w:rsidRDefault="00690693" w:rsidP="00690693">
      <w:pPr>
        <w:spacing w:after="0"/>
        <w:jc w:val="center"/>
        <w:rPr>
          <w:rFonts w:ascii="Times New Roman" w:hAnsi="Times New Roman" w:cs="Times New Roman"/>
          <w:b/>
          <w:i/>
          <w:sz w:val="20"/>
          <w:szCs w:val="20"/>
        </w:rPr>
      </w:pPr>
      <w:r w:rsidRPr="00690693">
        <w:rPr>
          <w:rFonts w:ascii="Times New Roman" w:hAnsi="Times New Roman" w:cs="Times New Roman"/>
          <w:b/>
          <w:i/>
          <w:sz w:val="20"/>
          <w:szCs w:val="20"/>
          <w:vertAlign w:val="superscript"/>
        </w:rPr>
        <w:t>1</w:t>
      </w:r>
      <w:r w:rsidRPr="00690693">
        <w:rPr>
          <w:rFonts w:ascii="Times New Roman" w:hAnsi="Times New Roman" w:cs="Times New Roman"/>
          <w:b/>
          <w:i/>
          <w:sz w:val="20"/>
          <w:szCs w:val="20"/>
        </w:rPr>
        <w:t xml:space="preserve">Department of Chemistry Guru Nanak First Grade College, Bidar-585402 </w:t>
      </w:r>
      <w:r>
        <w:rPr>
          <w:rFonts w:ascii="Times New Roman" w:hAnsi="Times New Roman" w:cs="Times New Roman"/>
          <w:b/>
          <w:i/>
          <w:sz w:val="20"/>
          <w:szCs w:val="20"/>
        </w:rPr>
        <w:t>Karnataka, India,</w:t>
      </w:r>
    </w:p>
    <w:p w:rsidR="002423BA" w:rsidRPr="0038290A" w:rsidRDefault="00690693" w:rsidP="002423BA">
      <w:pPr>
        <w:spacing w:after="0"/>
        <w:jc w:val="center"/>
        <w:rPr>
          <w:rFonts w:ascii="Times New Roman" w:hAnsi="Times New Roman" w:cs="Times New Roman"/>
          <w:b/>
          <w:i/>
          <w:sz w:val="20"/>
          <w:szCs w:val="20"/>
        </w:rPr>
      </w:pPr>
      <w:r>
        <w:rPr>
          <w:rFonts w:ascii="Times New Roman" w:hAnsi="Times New Roman" w:cs="Times New Roman"/>
          <w:b/>
          <w:sz w:val="24"/>
          <w:szCs w:val="24"/>
          <w:vertAlign w:val="superscript"/>
        </w:rPr>
        <w:t>2</w:t>
      </w:r>
      <w:r w:rsidR="002423BA" w:rsidRPr="0038290A">
        <w:rPr>
          <w:rFonts w:ascii="Times New Roman" w:hAnsi="Times New Roman" w:cs="Times New Roman"/>
          <w:b/>
          <w:i/>
          <w:sz w:val="20"/>
          <w:szCs w:val="20"/>
        </w:rPr>
        <w:t xml:space="preserve">Department of Studies and Research in Chemistry, Gulbarga University, Gulbarga-585106, </w:t>
      </w:r>
    </w:p>
    <w:p w:rsidR="002423BA" w:rsidRDefault="002423BA" w:rsidP="002423BA">
      <w:pPr>
        <w:spacing w:after="0"/>
        <w:jc w:val="center"/>
        <w:rPr>
          <w:rFonts w:ascii="Times New Roman" w:hAnsi="Times New Roman" w:cs="Times New Roman"/>
          <w:b/>
          <w:i/>
          <w:sz w:val="20"/>
          <w:szCs w:val="20"/>
        </w:rPr>
      </w:pPr>
      <w:r w:rsidRPr="0038290A">
        <w:rPr>
          <w:rFonts w:ascii="Times New Roman" w:hAnsi="Times New Roman" w:cs="Times New Roman"/>
          <w:b/>
          <w:i/>
          <w:sz w:val="20"/>
          <w:szCs w:val="20"/>
        </w:rPr>
        <w:t>Karnataka, India.</w:t>
      </w:r>
    </w:p>
    <w:p w:rsidR="00690693" w:rsidRPr="0038290A" w:rsidRDefault="007732BE" w:rsidP="00690693">
      <w:pPr>
        <w:spacing w:after="0"/>
        <w:jc w:val="center"/>
        <w:rPr>
          <w:rFonts w:ascii="Times New Roman" w:hAnsi="Times New Roman" w:cs="Times New Roman"/>
          <w:b/>
          <w:i/>
          <w:sz w:val="20"/>
          <w:szCs w:val="20"/>
        </w:rPr>
      </w:pPr>
      <w:r>
        <w:rPr>
          <w:rFonts w:ascii="Times New Roman" w:hAnsi="Times New Roman" w:cs="Times New Roman"/>
          <w:b/>
          <w:sz w:val="24"/>
          <w:szCs w:val="24"/>
          <w:vertAlign w:val="superscript"/>
        </w:rPr>
        <w:t>3</w:t>
      </w:r>
      <w:r w:rsidR="00690693" w:rsidRPr="0038290A">
        <w:rPr>
          <w:rFonts w:ascii="Times New Roman" w:hAnsi="Times New Roman" w:cs="Times New Roman"/>
          <w:b/>
          <w:i/>
          <w:sz w:val="20"/>
          <w:szCs w:val="20"/>
        </w:rPr>
        <w:t xml:space="preserve">Department of </w:t>
      </w:r>
      <w:r w:rsidR="00690693">
        <w:rPr>
          <w:rFonts w:ascii="Times New Roman" w:hAnsi="Times New Roman" w:cs="Times New Roman"/>
          <w:b/>
          <w:i/>
          <w:sz w:val="20"/>
          <w:szCs w:val="20"/>
        </w:rPr>
        <w:t xml:space="preserve">Post-Graduate </w:t>
      </w:r>
      <w:r w:rsidR="00690693" w:rsidRPr="0038290A">
        <w:rPr>
          <w:rFonts w:ascii="Times New Roman" w:hAnsi="Times New Roman" w:cs="Times New Roman"/>
          <w:b/>
          <w:i/>
          <w:sz w:val="20"/>
          <w:szCs w:val="20"/>
        </w:rPr>
        <w:t xml:space="preserve">Studies and Research in Chemistry, </w:t>
      </w:r>
      <w:r w:rsidR="00690693">
        <w:rPr>
          <w:rFonts w:ascii="Times New Roman" w:hAnsi="Times New Roman" w:cs="Times New Roman"/>
          <w:b/>
          <w:i/>
          <w:sz w:val="20"/>
          <w:szCs w:val="20"/>
        </w:rPr>
        <w:t>Sahyadri Science College</w:t>
      </w:r>
      <w:r w:rsidR="00690693" w:rsidRPr="0038290A">
        <w:rPr>
          <w:rFonts w:ascii="Times New Roman" w:hAnsi="Times New Roman" w:cs="Times New Roman"/>
          <w:b/>
          <w:i/>
          <w:sz w:val="20"/>
          <w:szCs w:val="20"/>
        </w:rPr>
        <w:t xml:space="preserve">, </w:t>
      </w:r>
      <w:r w:rsidR="00690693">
        <w:rPr>
          <w:rFonts w:ascii="Times New Roman" w:hAnsi="Times New Roman" w:cs="Times New Roman"/>
          <w:b/>
          <w:i/>
          <w:sz w:val="20"/>
          <w:szCs w:val="20"/>
        </w:rPr>
        <w:t xml:space="preserve">Kuvempu </w:t>
      </w:r>
      <w:r>
        <w:rPr>
          <w:rFonts w:ascii="Times New Roman" w:hAnsi="Times New Roman" w:cs="Times New Roman"/>
          <w:b/>
          <w:i/>
          <w:sz w:val="20"/>
          <w:szCs w:val="20"/>
        </w:rPr>
        <w:t>University Shivamogga</w:t>
      </w:r>
      <w:r w:rsidR="00690693" w:rsidRPr="0038290A">
        <w:rPr>
          <w:rFonts w:ascii="Times New Roman" w:hAnsi="Times New Roman" w:cs="Times New Roman"/>
          <w:b/>
          <w:i/>
          <w:sz w:val="20"/>
          <w:szCs w:val="20"/>
        </w:rPr>
        <w:t>-5</w:t>
      </w:r>
      <w:r>
        <w:rPr>
          <w:rFonts w:ascii="Times New Roman" w:hAnsi="Times New Roman" w:cs="Times New Roman"/>
          <w:b/>
          <w:i/>
          <w:sz w:val="20"/>
          <w:szCs w:val="20"/>
        </w:rPr>
        <w:t>77203</w:t>
      </w:r>
      <w:r w:rsidR="00690693" w:rsidRPr="0038290A">
        <w:rPr>
          <w:rFonts w:ascii="Times New Roman" w:hAnsi="Times New Roman" w:cs="Times New Roman"/>
          <w:b/>
          <w:i/>
          <w:sz w:val="20"/>
          <w:szCs w:val="20"/>
        </w:rPr>
        <w:t xml:space="preserve">, </w:t>
      </w:r>
    </w:p>
    <w:p w:rsidR="00690693" w:rsidRPr="0038290A" w:rsidRDefault="00690693" w:rsidP="00690693">
      <w:pPr>
        <w:spacing w:after="0"/>
        <w:jc w:val="center"/>
        <w:rPr>
          <w:rFonts w:ascii="Times New Roman" w:hAnsi="Times New Roman" w:cs="Times New Roman"/>
          <w:b/>
          <w:i/>
          <w:sz w:val="20"/>
          <w:szCs w:val="20"/>
        </w:rPr>
      </w:pPr>
      <w:r w:rsidRPr="0038290A">
        <w:rPr>
          <w:rFonts w:ascii="Times New Roman" w:hAnsi="Times New Roman" w:cs="Times New Roman"/>
          <w:b/>
          <w:i/>
          <w:sz w:val="20"/>
          <w:szCs w:val="20"/>
        </w:rPr>
        <w:t>Karnataka, India.</w:t>
      </w:r>
    </w:p>
    <w:p w:rsidR="00BB51EE" w:rsidRDefault="0090002D" w:rsidP="00BB51EE">
      <w:pPr>
        <w:spacing w:after="0"/>
        <w:jc w:val="center"/>
        <w:rPr>
          <w:rFonts w:ascii="Times New Roman" w:hAnsi="Times New Roman" w:cs="Times New Roman"/>
          <w:b/>
          <w:i/>
          <w:sz w:val="20"/>
          <w:szCs w:val="20"/>
        </w:rPr>
      </w:pPr>
      <w:r>
        <w:rPr>
          <w:rFonts w:ascii="Times New Roman" w:hAnsi="Times New Roman" w:cs="Times New Roman"/>
          <w:b/>
          <w:i/>
          <w:sz w:val="20"/>
          <w:szCs w:val="20"/>
          <w:vertAlign w:val="superscript"/>
        </w:rPr>
        <w:t>4</w:t>
      </w:r>
      <w:r>
        <w:rPr>
          <w:rFonts w:ascii="Times New Roman" w:hAnsi="Times New Roman" w:cs="Times New Roman"/>
          <w:b/>
          <w:i/>
          <w:sz w:val="20"/>
          <w:szCs w:val="20"/>
        </w:rPr>
        <w:t>Department of Chemistry Government Engineering College, Huvinahadagali</w:t>
      </w:r>
      <w:r w:rsidR="00BB51EE">
        <w:rPr>
          <w:rFonts w:ascii="Times New Roman" w:hAnsi="Times New Roman" w:cs="Times New Roman"/>
          <w:b/>
          <w:i/>
          <w:sz w:val="20"/>
          <w:szCs w:val="20"/>
        </w:rPr>
        <w:t>-</w:t>
      </w:r>
      <w:r w:rsidR="00BB51EE" w:rsidRPr="00BB51EE">
        <w:rPr>
          <w:rFonts w:ascii="Times New Roman" w:hAnsi="Times New Roman" w:cs="Times New Roman"/>
          <w:b/>
          <w:i/>
          <w:sz w:val="20"/>
          <w:szCs w:val="20"/>
        </w:rPr>
        <w:t>583219</w:t>
      </w:r>
      <w:r w:rsidR="00BB51EE">
        <w:rPr>
          <w:rFonts w:ascii="Times New Roman" w:hAnsi="Times New Roman" w:cs="Times New Roman"/>
          <w:b/>
          <w:i/>
          <w:sz w:val="20"/>
          <w:szCs w:val="20"/>
        </w:rPr>
        <w:t xml:space="preserve">, </w:t>
      </w:r>
      <w:r w:rsidR="00BB51EE" w:rsidRPr="0038290A">
        <w:rPr>
          <w:rFonts w:ascii="Times New Roman" w:hAnsi="Times New Roman" w:cs="Times New Roman"/>
          <w:b/>
          <w:i/>
          <w:sz w:val="20"/>
          <w:szCs w:val="20"/>
        </w:rPr>
        <w:t>Karnataka, India.</w:t>
      </w:r>
    </w:p>
    <w:p w:rsidR="00690693" w:rsidRPr="0038290A" w:rsidRDefault="00690693" w:rsidP="002423BA">
      <w:pPr>
        <w:spacing w:after="0"/>
        <w:jc w:val="center"/>
        <w:rPr>
          <w:rFonts w:ascii="Times New Roman" w:hAnsi="Times New Roman" w:cs="Times New Roman"/>
          <w:b/>
          <w:i/>
          <w:sz w:val="20"/>
          <w:szCs w:val="20"/>
        </w:rPr>
      </w:pPr>
    </w:p>
    <w:p w:rsidR="00694CF1" w:rsidRDefault="0039472A" w:rsidP="0039472A">
      <w:pPr>
        <w:jc w:val="center"/>
        <w:rPr>
          <w:rFonts w:ascii="Times New Roman" w:hAnsi="Times New Roman" w:cs="Times New Roman"/>
          <w:b/>
          <w:sz w:val="20"/>
          <w:szCs w:val="20"/>
        </w:rPr>
      </w:pPr>
      <w:r w:rsidRPr="0039472A">
        <w:rPr>
          <w:rFonts w:ascii="Times New Roman" w:hAnsi="Times New Roman" w:cs="Times New Roman"/>
          <w:b/>
          <w:sz w:val="20"/>
          <w:szCs w:val="20"/>
        </w:rPr>
        <w:t xml:space="preserve">E-mail for correspondence: </w:t>
      </w:r>
      <w:r w:rsidR="007732BE">
        <w:rPr>
          <w:rFonts w:ascii="Times New Roman" w:hAnsi="Times New Roman" w:cs="Times New Roman"/>
          <w:b/>
          <w:sz w:val="20"/>
          <w:szCs w:val="20"/>
        </w:rPr>
        <w:t xml:space="preserve">prashant.hanamshetty@gmail.com  </w:t>
      </w:r>
    </w:p>
    <w:p w:rsidR="007732BE" w:rsidRDefault="007732BE" w:rsidP="0039472A">
      <w:pPr>
        <w:jc w:val="center"/>
        <w:rPr>
          <w:rFonts w:ascii="Times New Roman" w:hAnsi="Times New Roman" w:cs="Times New Roman"/>
          <w:b/>
          <w:sz w:val="20"/>
          <w:szCs w:val="20"/>
        </w:rPr>
      </w:pPr>
    </w:p>
    <w:p w:rsidR="00915D74" w:rsidRDefault="00915D74" w:rsidP="00915D74">
      <w:pPr>
        <w:autoSpaceDE w:val="0"/>
        <w:autoSpaceDN w:val="0"/>
        <w:adjustRightInd w:val="0"/>
        <w:spacing w:after="0" w:line="240" w:lineRule="auto"/>
        <w:jc w:val="both"/>
      </w:pPr>
    </w:p>
    <w:p w:rsidR="00444AB7" w:rsidRDefault="00444AB7" w:rsidP="00915D74">
      <w:pPr>
        <w:autoSpaceDE w:val="0"/>
        <w:autoSpaceDN w:val="0"/>
        <w:adjustRightInd w:val="0"/>
        <w:spacing w:after="0" w:line="240" w:lineRule="auto"/>
        <w:jc w:val="both"/>
      </w:pPr>
    </w:p>
    <w:p w:rsidR="00444AB7" w:rsidRPr="004D1A16" w:rsidRDefault="00444AB7" w:rsidP="00915D74">
      <w:pPr>
        <w:autoSpaceDE w:val="0"/>
        <w:autoSpaceDN w:val="0"/>
        <w:adjustRightInd w:val="0"/>
        <w:spacing w:after="0" w:line="240" w:lineRule="auto"/>
        <w:jc w:val="both"/>
        <w:rPr>
          <w:rFonts w:ascii="Times New Roman" w:hAnsi="Times New Roman" w:cs="Times New Roman"/>
          <w:sz w:val="24"/>
          <w:szCs w:val="24"/>
        </w:rPr>
      </w:pPr>
    </w:p>
    <w:p w:rsidR="00444AB7" w:rsidRPr="004D1A16" w:rsidRDefault="00AC5D4F" w:rsidP="00C459E1">
      <w:pPr>
        <w:autoSpaceDE w:val="0"/>
        <w:autoSpaceDN w:val="0"/>
        <w:adjustRightInd w:val="0"/>
        <w:spacing w:after="0" w:line="240" w:lineRule="auto"/>
        <w:rPr>
          <w:rFonts w:ascii="Times New Roman" w:hAnsi="Times New Roman" w:cs="Times New Roman"/>
        </w:rPr>
      </w:pPr>
      <w:r w:rsidRPr="004D1A16">
        <w:rPr>
          <w:rFonts w:ascii="Times New Roman" w:hAnsi="Times New Roman" w:cs="Times New Roman"/>
          <w:sz w:val="24"/>
          <w:szCs w:val="24"/>
        </w:rPr>
        <w:t>ADDRESS FOR CORRESPONDANCE:</w:t>
      </w:r>
      <w:r w:rsidR="004D1A16">
        <w:rPr>
          <w:rFonts w:ascii="Times New Roman" w:hAnsi="Times New Roman" w:cs="Times New Roman"/>
          <w:sz w:val="24"/>
          <w:szCs w:val="24"/>
        </w:rPr>
        <w:t xml:space="preserve">      </w:t>
      </w:r>
      <w:r>
        <w:t xml:space="preserve"> </w:t>
      </w:r>
      <w:r w:rsidRPr="004D1A16">
        <w:rPr>
          <w:rFonts w:ascii="Times New Roman" w:hAnsi="Times New Roman" w:cs="Times New Roman"/>
        </w:rPr>
        <w:t xml:space="preserve">Dr. </w:t>
      </w:r>
      <w:r w:rsidR="007732BE">
        <w:rPr>
          <w:rFonts w:ascii="Times New Roman" w:hAnsi="Times New Roman" w:cs="Times New Roman"/>
        </w:rPr>
        <w:t>Prashant C Hanamshetty</w:t>
      </w:r>
    </w:p>
    <w:p w:rsidR="004D1A16" w:rsidRPr="004D1A16" w:rsidRDefault="004D1A16" w:rsidP="00C459E1">
      <w:pPr>
        <w:autoSpaceDE w:val="0"/>
        <w:autoSpaceDN w:val="0"/>
        <w:adjustRightInd w:val="0"/>
        <w:spacing w:after="0" w:line="240" w:lineRule="auto"/>
        <w:ind w:left="1440"/>
        <w:rPr>
          <w:rFonts w:ascii="Times New Roman" w:hAnsi="Times New Roman" w:cs="Times New Roman"/>
        </w:rPr>
      </w:pPr>
      <w:r w:rsidRPr="004D1A16">
        <w:rPr>
          <w:rFonts w:ascii="Times New Roman" w:hAnsi="Times New Roman" w:cs="Times New Roman"/>
        </w:rPr>
        <w:t xml:space="preserve">                               </w:t>
      </w:r>
      <w:r w:rsidR="00C459E1">
        <w:rPr>
          <w:rFonts w:ascii="Times New Roman" w:hAnsi="Times New Roman" w:cs="Times New Roman"/>
        </w:rPr>
        <w:t xml:space="preserve">                 </w:t>
      </w:r>
      <w:r w:rsidR="00C459E1">
        <w:rPr>
          <w:rFonts w:ascii="Times New Roman" w:hAnsi="Times New Roman" w:cs="Times New Roman"/>
        </w:rPr>
        <w:tab/>
        <w:t xml:space="preserve"> </w:t>
      </w:r>
      <w:r w:rsidR="007732BE">
        <w:rPr>
          <w:rFonts w:ascii="Times New Roman" w:hAnsi="Times New Roman" w:cs="Times New Roman"/>
        </w:rPr>
        <w:t>Asst.</w:t>
      </w:r>
      <w:r w:rsidRPr="004D1A16">
        <w:rPr>
          <w:rFonts w:ascii="Times New Roman" w:hAnsi="Times New Roman" w:cs="Times New Roman"/>
        </w:rPr>
        <w:t>Prof. of Analytical Chemistry,</w:t>
      </w:r>
    </w:p>
    <w:p w:rsidR="004D1A16" w:rsidRPr="004D1A16" w:rsidRDefault="004D1A16" w:rsidP="00C459E1">
      <w:pPr>
        <w:spacing w:after="0"/>
        <w:ind w:left="1440"/>
        <w:rPr>
          <w:rFonts w:ascii="Times New Roman" w:hAnsi="Times New Roman" w:cs="Times New Roman"/>
          <w:sz w:val="20"/>
          <w:szCs w:val="20"/>
        </w:rPr>
      </w:pPr>
      <w:r w:rsidRPr="004D1A16">
        <w:rPr>
          <w:rFonts w:ascii="Times New Roman" w:hAnsi="Times New Roman" w:cs="Times New Roman"/>
        </w:rPr>
        <w:t xml:space="preserve">                                         </w:t>
      </w:r>
      <w:r w:rsidR="004B7DDD">
        <w:rPr>
          <w:rFonts w:ascii="Times New Roman" w:hAnsi="Times New Roman" w:cs="Times New Roman"/>
        </w:rPr>
        <w:t xml:space="preserve">            </w:t>
      </w:r>
      <w:r>
        <w:rPr>
          <w:rFonts w:ascii="Times New Roman" w:hAnsi="Times New Roman" w:cs="Times New Roman"/>
        </w:rPr>
        <w:t xml:space="preserve"> </w:t>
      </w:r>
      <w:r w:rsidRPr="004D1A16">
        <w:rPr>
          <w:rFonts w:ascii="Times New Roman" w:hAnsi="Times New Roman" w:cs="Times New Roman"/>
          <w:sz w:val="20"/>
          <w:szCs w:val="20"/>
        </w:rPr>
        <w:t>Department of Chemistry,</w:t>
      </w:r>
      <w:r w:rsidR="007732BE">
        <w:rPr>
          <w:rFonts w:ascii="Times New Roman" w:hAnsi="Times New Roman" w:cs="Times New Roman"/>
          <w:sz w:val="20"/>
          <w:szCs w:val="20"/>
        </w:rPr>
        <w:t xml:space="preserve"> Guru Nanak First Grade </w:t>
      </w:r>
      <w:r w:rsidR="007732BE">
        <w:rPr>
          <w:rFonts w:ascii="Times New Roman" w:hAnsi="Times New Roman" w:cs="Times New Roman"/>
          <w:sz w:val="20"/>
          <w:szCs w:val="20"/>
        </w:rPr>
        <w:tab/>
      </w:r>
      <w:r w:rsidR="007732BE">
        <w:rPr>
          <w:rFonts w:ascii="Times New Roman" w:hAnsi="Times New Roman" w:cs="Times New Roman"/>
          <w:sz w:val="20"/>
          <w:szCs w:val="20"/>
        </w:rPr>
        <w:tab/>
      </w:r>
      <w:r w:rsidR="007732BE">
        <w:rPr>
          <w:rFonts w:ascii="Times New Roman" w:hAnsi="Times New Roman" w:cs="Times New Roman"/>
          <w:sz w:val="20"/>
          <w:szCs w:val="20"/>
        </w:rPr>
        <w:tab/>
      </w:r>
      <w:r w:rsidR="007732BE">
        <w:rPr>
          <w:rFonts w:ascii="Times New Roman" w:hAnsi="Times New Roman" w:cs="Times New Roman"/>
          <w:sz w:val="20"/>
          <w:szCs w:val="20"/>
        </w:rPr>
        <w:tab/>
      </w:r>
      <w:r w:rsidR="007732BE">
        <w:rPr>
          <w:rFonts w:ascii="Times New Roman" w:hAnsi="Times New Roman" w:cs="Times New Roman"/>
          <w:sz w:val="20"/>
          <w:szCs w:val="20"/>
        </w:rPr>
        <w:tab/>
        <w:t xml:space="preserve"> College, Bidar-585402,</w:t>
      </w:r>
    </w:p>
    <w:p w:rsidR="004D1A16" w:rsidRPr="004D1A16" w:rsidRDefault="004D1A16" w:rsidP="00C459E1">
      <w:pPr>
        <w:spacing w:after="0"/>
        <w:ind w:left="1440"/>
        <w:rPr>
          <w:rFonts w:ascii="Times New Roman" w:hAnsi="Times New Roman" w:cs="Times New Roman"/>
          <w:sz w:val="20"/>
          <w:szCs w:val="20"/>
        </w:rPr>
      </w:pPr>
      <w:r w:rsidRPr="004D1A16">
        <w:rPr>
          <w:rFonts w:ascii="Times New Roman" w:hAnsi="Times New Roman" w:cs="Times New Roman"/>
          <w:sz w:val="20"/>
          <w:szCs w:val="20"/>
        </w:rPr>
        <w:t xml:space="preserve">                            </w:t>
      </w:r>
      <w:r w:rsidR="004B7DDD">
        <w:rPr>
          <w:rFonts w:ascii="Times New Roman" w:hAnsi="Times New Roman" w:cs="Times New Roman"/>
          <w:sz w:val="20"/>
          <w:szCs w:val="20"/>
        </w:rPr>
        <w:t xml:space="preserve">                             </w:t>
      </w:r>
      <w:r>
        <w:rPr>
          <w:rFonts w:ascii="Times New Roman" w:hAnsi="Times New Roman" w:cs="Times New Roman"/>
          <w:sz w:val="20"/>
          <w:szCs w:val="20"/>
        </w:rPr>
        <w:t xml:space="preserve"> </w:t>
      </w:r>
      <w:r w:rsidR="004B7DDD">
        <w:rPr>
          <w:rFonts w:ascii="Times New Roman" w:hAnsi="Times New Roman" w:cs="Times New Roman"/>
          <w:sz w:val="20"/>
          <w:szCs w:val="20"/>
        </w:rPr>
        <w:t xml:space="preserve"> </w:t>
      </w:r>
      <w:r w:rsidR="007732BE">
        <w:rPr>
          <w:rFonts w:ascii="Times New Roman" w:hAnsi="Times New Roman" w:cs="Times New Roman"/>
          <w:sz w:val="20"/>
          <w:szCs w:val="20"/>
        </w:rPr>
        <w:t>K</w:t>
      </w:r>
      <w:r w:rsidRPr="004D1A16">
        <w:rPr>
          <w:rFonts w:ascii="Times New Roman" w:hAnsi="Times New Roman" w:cs="Times New Roman"/>
          <w:sz w:val="20"/>
          <w:szCs w:val="20"/>
        </w:rPr>
        <w:t>arnataka, India.</w:t>
      </w:r>
    </w:p>
    <w:p w:rsidR="004D1A16" w:rsidRDefault="004D1A16" w:rsidP="004D1A16">
      <w:pPr>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rPr>
        <w:t xml:space="preserve">E- mail Address               </w:t>
      </w:r>
      <w:r w:rsidR="004B7DDD">
        <w:rPr>
          <w:rFonts w:ascii="Times New Roman" w:hAnsi="Times New Roman" w:cs="Times New Roman"/>
        </w:rPr>
        <w:t xml:space="preserve">                             </w:t>
      </w:r>
      <w:r>
        <w:rPr>
          <w:rFonts w:ascii="Times New Roman" w:hAnsi="Times New Roman" w:cs="Times New Roman"/>
        </w:rPr>
        <w:t xml:space="preserve"> :   </w:t>
      </w:r>
      <w:r w:rsidR="004B7DDD">
        <w:rPr>
          <w:rFonts w:ascii="Times New Roman" w:hAnsi="Times New Roman" w:cs="Times New Roman"/>
        </w:rPr>
        <w:t xml:space="preserve">    </w:t>
      </w:r>
      <w:r>
        <w:rPr>
          <w:rFonts w:ascii="Times New Roman" w:hAnsi="Times New Roman" w:cs="Times New Roman"/>
        </w:rPr>
        <w:t xml:space="preserve"> </w:t>
      </w:r>
      <w:r w:rsidR="007732BE">
        <w:rPr>
          <w:rFonts w:ascii="Times New Roman" w:hAnsi="Times New Roman" w:cs="Times New Roman"/>
          <w:b/>
          <w:sz w:val="20"/>
          <w:szCs w:val="20"/>
        </w:rPr>
        <w:t>prashant.hanamshetty@gmail.com</w:t>
      </w:r>
    </w:p>
    <w:p w:rsidR="00C459E1" w:rsidRPr="00C459E1" w:rsidRDefault="00C459E1" w:rsidP="00C459E1">
      <w:pPr>
        <w:spacing w:after="0" w:line="240" w:lineRule="auto"/>
        <w:rPr>
          <w:rFonts w:ascii="Times New Roman" w:eastAsia="Calibri" w:hAnsi="Times New Roman" w:cs="Times New Roman"/>
          <w:sz w:val="20"/>
          <w:szCs w:val="20"/>
        </w:rPr>
      </w:pPr>
      <w:r w:rsidRPr="00C459E1">
        <w:rPr>
          <w:rFonts w:ascii="Times New Roman" w:eastAsia="Calibri" w:hAnsi="Times New Roman" w:cs="Times New Roman"/>
          <w:sz w:val="20"/>
          <w:szCs w:val="20"/>
        </w:rPr>
        <w:t>Ph</w:t>
      </w:r>
      <w:r>
        <w:rPr>
          <w:rFonts w:ascii="Times New Roman" w:eastAsia="Calibri" w:hAnsi="Times New Roman" w:cs="Times New Roman"/>
          <w:sz w:val="20"/>
          <w:szCs w:val="20"/>
        </w:rPr>
        <w:t>one</w:t>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t xml:space="preserve">     </w:t>
      </w:r>
      <w:r w:rsidRPr="00BC62AF">
        <w:rPr>
          <w:rFonts w:ascii="Times New Roman" w:eastAsia="Calibri" w:hAnsi="Times New Roman" w:cs="Times New Roman"/>
          <w:sz w:val="20"/>
          <w:szCs w:val="20"/>
        </w:rPr>
        <w:t xml:space="preserve"> :</w:t>
      </w:r>
      <w:r>
        <w:rPr>
          <w:rFonts w:ascii="Times New Roman" w:eastAsia="Calibri" w:hAnsi="Times New Roman" w:cs="Times New Roman"/>
          <w:sz w:val="20"/>
          <w:szCs w:val="20"/>
        </w:rPr>
        <w:tab/>
        <w:t xml:space="preserve"> </w:t>
      </w:r>
      <w:r w:rsidRPr="00C459E1">
        <w:rPr>
          <w:rFonts w:ascii="Times New Roman" w:eastAsia="Calibri" w:hAnsi="Times New Roman" w:cs="Times New Roman"/>
          <w:sz w:val="20"/>
          <w:szCs w:val="20"/>
        </w:rPr>
        <w:t xml:space="preserve"> </w:t>
      </w:r>
      <w:r w:rsidR="007732BE">
        <w:rPr>
          <w:rFonts w:ascii="Times New Roman" w:eastAsia="Calibri" w:hAnsi="Times New Roman" w:cs="Times New Roman"/>
          <w:sz w:val="20"/>
          <w:szCs w:val="20"/>
        </w:rPr>
        <w:t>9482897007</w:t>
      </w:r>
      <w:r w:rsidRPr="00C459E1">
        <w:rPr>
          <w:rFonts w:ascii="Times New Roman" w:eastAsia="Calibri" w:hAnsi="Times New Roman" w:cs="Times New Roman"/>
          <w:sz w:val="20"/>
          <w:szCs w:val="20"/>
        </w:rPr>
        <w:t xml:space="preserve"> (R)</w:t>
      </w:r>
    </w:p>
    <w:p w:rsidR="00C459E1" w:rsidRPr="00C459E1" w:rsidRDefault="00C459E1" w:rsidP="00C459E1">
      <w:pPr>
        <w:spacing w:after="0" w:line="240" w:lineRule="auto"/>
        <w:ind w:left="2880" w:firstLine="720"/>
        <w:rPr>
          <w:rFonts w:ascii="Times New Roman" w:eastAsia="Calibri" w:hAnsi="Times New Roman" w:cs="Times New Roman"/>
          <w:sz w:val="20"/>
          <w:szCs w:val="20"/>
        </w:rPr>
      </w:pPr>
      <w:r w:rsidRPr="00BC62AF">
        <w:rPr>
          <w:rFonts w:ascii="Times New Roman" w:eastAsia="Calibri" w:hAnsi="Times New Roman" w:cs="Times New Roman"/>
          <w:sz w:val="20"/>
          <w:szCs w:val="20"/>
        </w:rPr>
        <w:t xml:space="preserve">      :</w:t>
      </w:r>
      <w:r>
        <w:rPr>
          <w:rFonts w:ascii="Times New Roman" w:eastAsia="Calibri" w:hAnsi="Times New Roman" w:cs="Times New Roman"/>
          <w:b/>
          <w:sz w:val="20"/>
          <w:szCs w:val="20"/>
        </w:rPr>
        <w:tab/>
        <w:t xml:space="preserve"> </w:t>
      </w:r>
      <w:r w:rsidRPr="00C459E1">
        <w:rPr>
          <w:rFonts w:ascii="Times New Roman" w:eastAsia="Calibri" w:hAnsi="Times New Roman" w:cs="Times New Roman"/>
          <w:sz w:val="20"/>
          <w:szCs w:val="20"/>
        </w:rPr>
        <w:t xml:space="preserve">+91- </w:t>
      </w:r>
      <w:r w:rsidR="007732BE">
        <w:rPr>
          <w:rFonts w:ascii="Times New Roman" w:eastAsia="Calibri" w:hAnsi="Times New Roman" w:cs="Times New Roman"/>
          <w:sz w:val="20"/>
          <w:szCs w:val="20"/>
        </w:rPr>
        <w:t>7892470280</w:t>
      </w:r>
      <w:r w:rsidRPr="00C459E1">
        <w:rPr>
          <w:rFonts w:ascii="Times New Roman" w:eastAsia="Calibri" w:hAnsi="Times New Roman" w:cs="Times New Roman"/>
          <w:sz w:val="20"/>
          <w:szCs w:val="20"/>
        </w:rPr>
        <w:t>Cell.</w:t>
      </w:r>
    </w:p>
    <w:p w:rsidR="0057784E" w:rsidRPr="004D1A16" w:rsidRDefault="0057784E" w:rsidP="004D1A16">
      <w:pPr>
        <w:autoSpaceDE w:val="0"/>
        <w:autoSpaceDN w:val="0"/>
        <w:adjustRightInd w:val="0"/>
        <w:spacing w:after="0" w:line="240" w:lineRule="auto"/>
        <w:rPr>
          <w:rFonts w:ascii="Times New Roman" w:hAnsi="Times New Roman" w:cs="Times New Roman"/>
        </w:rPr>
      </w:pPr>
    </w:p>
    <w:p w:rsidR="00444AB7" w:rsidRDefault="00444AB7" w:rsidP="00915D74">
      <w:pPr>
        <w:autoSpaceDE w:val="0"/>
        <w:autoSpaceDN w:val="0"/>
        <w:adjustRightInd w:val="0"/>
        <w:spacing w:after="0" w:line="240" w:lineRule="auto"/>
        <w:jc w:val="both"/>
      </w:pPr>
    </w:p>
    <w:p w:rsidR="002D1FF4" w:rsidRDefault="002D1FF4" w:rsidP="002D1FF4">
      <w:pPr>
        <w:autoSpaceDE w:val="0"/>
        <w:autoSpaceDN w:val="0"/>
        <w:adjustRightInd w:val="0"/>
        <w:spacing w:after="0" w:line="240" w:lineRule="auto"/>
        <w:jc w:val="both"/>
      </w:pPr>
    </w:p>
    <w:p w:rsidR="002D1FF4" w:rsidRDefault="002D1FF4" w:rsidP="002D1FF4">
      <w:pPr>
        <w:autoSpaceDE w:val="0"/>
        <w:autoSpaceDN w:val="0"/>
        <w:adjustRightInd w:val="0"/>
        <w:spacing w:after="0" w:line="240" w:lineRule="auto"/>
        <w:jc w:val="both"/>
        <w:rPr>
          <w:rFonts w:ascii="Times New Roman" w:hAnsi="Times New Roman" w:cs="Times New Roman"/>
          <w:sz w:val="28"/>
          <w:szCs w:val="28"/>
        </w:rPr>
      </w:pPr>
    </w:p>
    <w:p w:rsidR="002D1FF4" w:rsidRPr="00B92CEE" w:rsidRDefault="002D1FF4" w:rsidP="002D1FF4">
      <w:pPr>
        <w:autoSpaceDE w:val="0"/>
        <w:autoSpaceDN w:val="0"/>
        <w:adjustRightInd w:val="0"/>
        <w:spacing w:after="0" w:line="240" w:lineRule="auto"/>
        <w:jc w:val="both"/>
        <w:rPr>
          <w:sz w:val="20"/>
          <w:szCs w:val="20"/>
        </w:rPr>
      </w:pPr>
    </w:p>
    <w:p w:rsidR="00C459E1" w:rsidRDefault="00C459E1" w:rsidP="00915D74">
      <w:pPr>
        <w:autoSpaceDE w:val="0"/>
        <w:autoSpaceDN w:val="0"/>
        <w:adjustRightInd w:val="0"/>
        <w:spacing w:after="0" w:line="240" w:lineRule="auto"/>
        <w:jc w:val="both"/>
        <w:rPr>
          <w:rFonts w:ascii="Times New Roman" w:hAnsi="Times New Roman" w:cs="Times New Roman"/>
          <w:sz w:val="28"/>
          <w:szCs w:val="28"/>
        </w:rPr>
      </w:pPr>
    </w:p>
    <w:p w:rsidR="00444AB7" w:rsidRDefault="00444AB7" w:rsidP="00915D74">
      <w:pPr>
        <w:autoSpaceDE w:val="0"/>
        <w:autoSpaceDN w:val="0"/>
        <w:adjustRightInd w:val="0"/>
        <w:spacing w:after="0" w:line="240" w:lineRule="auto"/>
        <w:jc w:val="both"/>
        <w:rPr>
          <w:sz w:val="20"/>
          <w:szCs w:val="20"/>
        </w:rPr>
      </w:pPr>
    </w:p>
    <w:p w:rsidR="007732BE" w:rsidRDefault="007732BE" w:rsidP="00915D74">
      <w:pPr>
        <w:autoSpaceDE w:val="0"/>
        <w:autoSpaceDN w:val="0"/>
        <w:adjustRightInd w:val="0"/>
        <w:spacing w:after="0" w:line="240" w:lineRule="auto"/>
        <w:jc w:val="both"/>
        <w:rPr>
          <w:sz w:val="20"/>
          <w:szCs w:val="20"/>
        </w:rPr>
      </w:pPr>
    </w:p>
    <w:p w:rsidR="007732BE" w:rsidRDefault="007732BE" w:rsidP="00915D74">
      <w:pPr>
        <w:autoSpaceDE w:val="0"/>
        <w:autoSpaceDN w:val="0"/>
        <w:adjustRightInd w:val="0"/>
        <w:spacing w:after="0" w:line="240" w:lineRule="auto"/>
        <w:jc w:val="both"/>
        <w:rPr>
          <w:sz w:val="20"/>
          <w:szCs w:val="20"/>
        </w:rPr>
      </w:pPr>
    </w:p>
    <w:p w:rsidR="007732BE" w:rsidRDefault="007732BE" w:rsidP="00915D74">
      <w:pPr>
        <w:autoSpaceDE w:val="0"/>
        <w:autoSpaceDN w:val="0"/>
        <w:adjustRightInd w:val="0"/>
        <w:spacing w:after="0" w:line="240" w:lineRule="auto"/>
        <w:jc w:val="both"/>
        <w:rPr>
          <w:sz w:val="20"/>
          <w:szCs w:val="20"/>
        </w:rPr>
      </w:pPr>
    </w:p>
    <w:p w:rsidR="007732BE" w:rsidRDefault="007732BE" w:rsidP="00915D74">
      <w:pPr>
        <w:autoSpaceDE w:val="0"/>
        <w:autoSpaceDN w:val="0"/>
        <w:adjustRightInd w:val="0"/>
        <w:spacing w:after="0" w:line="240" w:lineRule="auto"/>
        <w:jc w:val="both"/>
        <w:rPr>
          <w:sz w:val="20"/>
          <w:szCs w:val="20"/>
        </w:rPr>
      </w:pPr>
    </w:p>
    <w:p w:rsidR="007732BE" w:rsidRDefault="007732BE" w:rsidP="00915D74">
      <w:pPr>
        <w:autoSpaceDE w:val="0"/>
        <w:autoSpaceDN w:val="0"/>
        <w:adjustRightInd w:val="0"/>
        <w:spacing w:after="0" w:line="240" w:lineRule="auto"/>
        <w:jc w:val="both"/>
        <w:rPr>
          <w:sz w:val="20"/>
          <w:szCs w:val="20"/>
        </w:rPr>
      </w:pPr>
    </w:p>
    <w:p w:rsidR="007732BE" w:rsidRDefault="007732BE" w:rsidP="00915D74">
      <w:pPr>
        <w:autoSpaceDE w:val="0"/>
        <w:autoSpaceDN w:val="0"/>
        <w:adjustRightInd w:val="0"/>
        <w:spacing w:after="0" w:line="240" w:lineRule="auto"/>
        <w:jc w:val="both"/>
        <w:rPr>
          <w:sz w:val="20"/>
          <w:szCs w:val="20"/>
        </w:rPr>
      </w:pPr>
    </w:p>
    <w:p w:rsidR="007732BE" w:rsidRDefault="007732BE" w:rsidP="00915D74">
      <w:pPr>
        <w:autoSpaceDE w:val="0"/>
        <w:autoSpaceDN w:val="0"/>
        <w:adjustRightInd w:val="0"/>
        <w:spacing w:after="0" w:line="240" w:lineRule="auto"/>
        <w:jc w:val="both"/>
        <w:rPr>
          <w:sz w:val="20"/>
          <w:szCs w:val="20"/>
        </w:rPr>
      </w:pPr>
    </w:p>
    <w:p w:rsidR="007732BE" w:rsidRDefault="007732BE" w:rsidP="00915D74">
      <w:pPr>
        <w:autoSpaceDE w:val="0"/>
        <w:autoSpaceDN w:val="0"/>
        <w:adjustRightInd w:val="0"/>
        <w:spacing w:after="0" w:line="240" w:lineRule="auto"/>
        <w:jc w:val="both"/>
        <w:rPr>
          <w:sz w:val="20"/>
          <w:szCs w:val="20"/>
        </w:rPr>
      </w:pPr>
    </w:p>
    <w:p w:rsidR="007732BE" w:rsidRDefault="007732BE" w:rsidP="00915D74">
      <w:pPr>
        <w:autoSpaceDE w:val="0"/>
        <w:autoSpaceDN w:val="0"/>
        <w:adjustRightInd w:val="0"/>
        <w:spacing w:after="0" w:line="240" w:lineRule="auto"/>
        <w:jc w:val="both"/>
        <w:rPr>
          <w:sz w:val="20"/>
          <w:szCs w:val="20"/>
        </w:rPr>
      </w:pPr>
    </w:p>
    <w:p w:rsidR="007732BE" w:rsidRDefault="007732BE" w:rsidP="00915D74">
      <w:pPr>
        <w:autoSpaceDE w:val="0"/>
        <w:autoSpaceDN w:val="0"/>
        <w:adjustRightInd w:val="0"/>
        <w:spacing w:after="0" w:line="240" w:lineRule="auto"/>
        <w:jc w:val="both"/>
        <w:rPr>
          <w:sz w:val="20"/>
          <w:szCs w:val="20"/>
        </w:rPr>
      </w:pPr>
    </w:p>
    <w:p w:rsidR="007732BE" w:rsidRDefault="007732BE" w:rsidP="00915D74">
      <w:pPr>
        <w:autoSpaceDE w:val="0"/>
        <w:autoSpaceDN w:val="0"/>
        <w:adjustRightInd w:val="0"/>
        <w:spacing w:after="0" w:line="240" w:lineRule="auto"/>
        <w:jc w:val="both"/>
        <w:rPr>
          <w:sz w:val="20"/>
          <w:szCs w:val="20"/>
        </w:rPr>
      </w:pPr>
    </w:p>
    <w:p w:rsidR="007732BE" w:rsidRDefault="007732BE" w:rsidP="00915D74">
      <w:pPr>
        <w:autoSpaceDE w:val="0"/>
        <w:autoSpaceDN w:val="0"/>
        <w:adjustRightInd w:val="0"/>
        <w:spacing w:after="0" w:line="240" w:lineRule="auto"/>
        <w:jc w:val="both"/>
        <w:rPr>
          <w:sz w:val="20"/>
          <w:szCs w:val="20"/>
        </w:rPr>
      </w:pPr>
    </w:p>
    <w:p w:rsidR="007732BE" w:rsidRDefault="007732BE" w:rsidP="00915D74">
      <w:pPr>
        <w:autoSpaceDE w:val="0"/>
        <w:autoSpaceDN w:val="0"/>
        <w:adjustRightInd w:val="0"/>
        <w:spacing w:after="0" w:line="240" w:lineRule="auto"/>
        <w:jc w:val="both"/>
        <w:rPr>
          <w:sz w:val="20"/>
          <w:szCs w:val="20"/>
        </w:rPr>
      </w:pPr>
    </w:p>
    <w:p w:rsidR="007732BE" w:rsidRDefault="007732BE" w:rsidP="00915D74">
      <w:pPr>
        <w:autoSpaceDE w:val="0"/>
        <w:autoSpaceDN w:val="0"/>
        <w:adjustRightInd w:val="0"/>
        <w:spacing w:after="0" w:line="240" w:lineRule="auto"/>
        <w:jc w:val="both"/>
        <w:rPr>
          <w:sz w:val="20"/>
          <w:szCs w:val="20"/>
        </w:rPr>
      </w:pPr>
    </w:p>
    <w:p w:rsidR="007732BE" w:rsidRPr="00B92CEE" w:rsidRDefault="007732BE" w:rsidP="00915D74">
      <w:pPr>
        <w:autoSpaceDE w:val="0"/>
        <w:autoSpaceDN w:val="0"/>
        <w:adjustRightInd w:val="0"/>
        <w:spacing w:after="0" w:line="240" w:lineRule="auto"/>
        <w:jc w:val="both"/>
        <w:rPr>
          <w:sz w:val="20"/>
          <w:szCs w:val="20"/>
        </w:rPr>
      </w:pPr>
    </w:p>
    <w:p w:rsidR="00444AB7" w:rsidRDefault="00444AB7" w:rsidP="00915D74">
      <w:pPr>
        <w:autoSpaceDE w:val="0"/>
        <w:autoSpaceDN w:val="0"/>
        <w:adjustRightInd w:val="0"/>
        <w:spacing w:after="0" w:line="240" w:lineRule="auto"/>
        <w:jc w:val="both"/>
      </w:pPr>
    </w:p>
    <w:p w:rsidR="00444AB7" w:rsidRDefault="00444AB7" w:rsidP="00915D74">
      <w:pPr>
        <w:autoSpaceDE w:val="0"/>
        <w:autoSpaceDN w:val="0"/>
        <w:adjustRightInd w:val="0"/>
        <w:spacing w:after="0" w:line="240" w:lineRule="auto"/>
        <w:jc w:val="both"/>
      </w:pPr>
    </w:p>
    <w:p w:rsidR="002423BA" w:rsidRPr="002423BA" w:rsidRDefault="002423BA" w:rsidP="002423BA">
      <w:pPr>
        <w:autoSpaceDE w:val="0"/>
        <w:autoSpaceDN w:val="0"/>
        <w:adjustRightInd w:val="0"/>
        <w:spacing w:after="0"/>
        <w:jc w:val="center"/>
        <w:rPr>
          <w:rFonts w:ascii="Times New Roman" w:hAnsi="Times New Roman" w:cs="Times New Roman"/>
          <w:b/>
          <w:bCs/>
          <w:sz w:val="28"/>
          <w:szCs w:val="28"/>
        </w:rPr>
      </w:pPr>
      <w:r w:rsidRPr="002423BA">
        <w:rPr>
          <w:rFonts w:ascii="Times New Roman" w:hAnsi="Times New Roman" w:cs="Times New Roman"/>
          <w:b/>
          <w:bCs/>
          <w:sz w:val="28"/>
          <w:szCs w:val="28"/>
        </w:rPr>
        <w:lastRenderedPageBreak/>
        <w:t>Spectrophotometric assay for Amiloride drug by using charge-transfer reactions with DDQ and p-Chloranilic acid as analytical reagents</w:t>
      </w:r>
    </w:p>
    <w:p w:rsidR="002423BA" w:rsidRPr="002423BA" w:rsidRDefault="002423BA" w:rsidP="002423BA">
      <w:pPr>
        <w:spacing w:after="0"/>
        <w:jc w:val="center"/>
        <w:rPr>
          <w:rFonts w:ascii="Times New Roman" w:hAnsi="Times New Roman" w:cs="Times New Roman"/>
          <w:sz w:val="24"/>
          <w:szCs w:val="24"/>
        </w:rPr>
      </w:pPr>
      <w:r w:rsidRPr="002423BA">
        <w:rPr>
          <w:rFonts w:ascii="Times New Roman" w:hAnsi="Times New Roman" w:cs="Times New Roman"/>
          <w:sz w:val="24"/>
          <w:szCs w:val="24"/>
        </w:rPr>
        <w:t>Prashant C. Hanamshetty</w:t>
      </w:r>
      <w:r w:rsidR="00452AFA" w:rsidRPr="002423BA">
        <w:rPr>
          <w:rFonts w:ascii="Times New Roman" w:hAnsi="Times New Roman" w:cs="Times New Roman"/>
          <w:sz w:val="24"/>
          <w:szCs w:val="24"/>
        </w:rPr>
        <w:t>*,</w:t>
      </w:r>
      <w:r w:rsidR="00452AFA">
        <w:rPr>
          <w:rFonts w:ascii="Times New Roman" w:hAnsi="Times New Roman" w:cs="Times New Roman"/>
          <w:sz w:val="24"/>
          <w:szCs w:val="24"/>
        </w:rPr>
        <w:t xml:space="preserve"> </w:t>
      </w:r>
      <w:r w:rsidR="00452AFA" w:rsidRPr="002423BA">
        <w:rPr>
          <w:rFonts w:ascii="Times New Roman" w:hAnsi="Times New Roman" w:cs="Times New Roman"/>
          <w:sz w:val="24"/>
          <w:szCs w:val="24"/>
        </w:rPr>
        <w:t>K. Siddappa,</w:t>
      </w:r>
      <w:r w:rsidR="00452AFA">
        <w:rPr>
          <w:rFonts w:ascii="Times New Roman" w:hAnsi="Times New Roman" w:cs="Times New Roman"/>
          <w:sz w:val="24"/>
          <w:szCs w:val="24"/>
        </w:rPr>
        <w:t xml:space="preserve">  </w:t>
      </w:r>
      <w:r w:rsidR="002D1FF4">
        <w:rPr>
          <w:rFonts w:ascii="Times New Roman" w:hAnsi="Times New Roman" w:cs="Times New Roman"/>
          <w:sz w:val="24"/>
          <w:szCs w:val="24"/>
        </w:rPr>
        <w:t>Kiran Govindrao and Umaima Kud</w:t>
      </w:r>
      <w:r w:rsidRPr="002423BA">
        <w:rPr>
          <w:rFonts w:ascii="Times New Roman" w:hAnsi="Times New Roman" w:cs="Times New Roman"/>
          <w:sz w:val="24"/>
          <w:szCs w:val="24"/>
        </w:rPr>
        <w:t>sia</w:t>
      </w:r>
    </w:p>
    <w:p w:rsidR="002423BA" w:rsidRPr="0038290A" w:rsidRDefault="002423BA" w:rsidP="002423BA">
      <w:pPr>
        <w:spacing w:after="0"/>
        <w:jc w:val="center"/>
        <w:rPr>
          <w:rFonts w:ascii="Times New Roman" w:hAnsi="Times New Roman" w:cs="Times New Roman"/>
          <w:b/>
          <w:i/>
          <w:sz w:val="20"/>
          <w:szCs w:val="20"/>
        </w:rPr>
      </w:pPr>
      <w:r w:rsidRPr="0038290A">
        <w:rPr>
          <w:rFonts w:ascii="Times New Roman" w:hAnsi="Times New Roman" w:cs="Times New Roman"/>
          <w:b/>
          <w:i/>
          <w:sz w:val="20"/>
          <w:szCs w:val="20"/>
        </w:rPr>
        <w:t xml:space="preserve">Department of Studies and Research in Chemistry, Gulbarga University, Gulbarga-585106, </w:t>
      </w:r>
    </w:p>
    <w:p w:rsidR="002423BA" w:rsidRPr="0038290A" w:rsidRDefault="002423BA" w:rsidP="002423BA">
      <w:pPr>
        <w:spacing w:after="0"/>
        <w:jc w:val="center"/>
        <w:rPr>
          <w:rFonts w:ascii="Times New Roman" w:hAnsi="Times New Roman" w:cs="Times New Roman"/>
          <w:b/>
          <w:i/>
          <w:sz w:val="20"/>
          <w:szCs w:val="20"/>
        </w:rPr>
      </w:pPr>
      <w:r w:rsidRPr="0038290A">
        <w:rPr>
          <w:rFonts w:ascii="Times New Roman" w:hAnsi="Times New Roman" w:cs="Times New Roman"/>
          <w:b/>
          <w:i/>
          <w:sz w:val="20"/>
          <w:szCs w:val="20"/>
        </w:rPr>
        <w:t>Karnataka, India.</w:t>
      </w:r>
    </w:p>
    <w:p w:rsidR="002423BA" w:rsidRDefault="002423BA" w:rsidP="002423BA">
      <w:pPr>
        <w:jc w:val="center"/>
        <w:rPr>
          <w:rFonts w:ascii="Times New Roman" w:hAnsi="Times New Roman" w:cs="Times New Roman"/>
          <w:b/>
          <w:sz w:val="20"/>
          <w:szCs w:val="20"/>
        </w:rPr>
      </w:pPr>
      <w:r w:rsidRPr="0039472A">
        <w:rPr>
          <w:rFonts w:ascii="Times New Roman" w:hAnsi="Times New Roman" w:cs="Times New Roman"/>
          <w:b/>
          <w:sz w:val="20"/>
          <w:szCs w:val="20"/>
        </w:rPr>
        <w:t xml:space="preserve">E-mail for correspondence: </w:t>
      </w:r>
      <w:r w:rsidR="00452AFA">
        <w:rPr>
          <w:rFonts w:ascii="Times New Roman" w:hAnsi="Times New Roman" w:cs="Times New Roman"/>
          <w:b/>
          <w:sz w:val="20"/>
          <w:szCs w:val="20"/>
        </w:rPr>
        <w:t>prashant.hanamshetty@gmail.com</w:t>
      </w:r>
    </w:p>
    <w:p w:rsidR="00444AB7" w:rsidRPr="00CB57C7" w:rsidRDefault="00B84EA3" w:rsidP="00444AB7">
      <w:pPr>
        <w:spacing w:line="360" w:lineRule="auto"/>
        <w:rPr>
          <w:rFonts w:ascii="Times New Roman" w:hAnsi="Times New Roman" w:cs="Times New Roman"/>
          <w:b/>
          <w:sz w:val="24"/>
          <w:szCs w:val="24"/>
        </w:rPr>
      </w:pPr>
      <w:r w:rsidRPr="00CB57C7">
        <w:rPr>
          <w:rFonts w:ascii="Times New Roman" w:hAnsi="Times New Roman" w:cs="Times New Roman"/>
          <w:b/>
          <w:sz w:val="24"/>
          <w:szCs w:val="24"/>
        </w:rPr>
        <w:t>ABSTRACT</w:t>
      </w:r>
    </w:p>
    <w:p w:rsidR="00444AB7" w:rsidRPr="002423BA" w:rsidRDefault="00444AB7" w:rsidP="00444AB7">
      <w:pPr>
        <w:autoSpaceDE w:val="0"/>
        <w:autoSpaceDN w:val="0"/>
        <w:adjustRightInd w:val="0"/>
        <w:spacing w:after="0" w:line="360" w:lineRule="auto"/>
        <w:ind w:firstLine="720"/>
        <w:jc w:val="both"/>
        <w:rPr>
          <w:rFonts w:ascii="Times New Roman" w:hAnsi="Times New Roman" w:cs="Times New Roman"/>
          <w:sz w:val="24"/>
          <w:szCs w:val="24"/>
        </w:rPr>
      </w:pPr>
      <w:r w:rsidRPr="002423BA">
        <w:rPr>
          <w:rFonts w:ascii="Times New Roman" w:hAnsi="Times New Roman" w:cs="Times New Roman"/>
          <w:sz w:val="24"/>
          <w:szCs w:val="24"/>
          <w:lang w:val="en-IN"/>
        </w:rPr>
        <w:t xml:space="preserve">The present </w:t>
      </w:r>
      <w:r w:rsidR="002423BA" w:rsidRPr="002423BA">
        <w:rPr>
          <w:rFonts w:ascii="Times New Roman" w:hAnsi="Times New Roman" w:cs="Times New Roman"/>
          <w:sz w:val="24"/>
          <w:szCs w:val="24"/>
          <w:lang w:val="en-IN"/>
        </w:rPr>
        <w:t>study</w:t>
      </w:r>
      <w:r w:rsidRPr="002423BA">
        <w:rPr>
          <w:rFonts w:ascii="Times New Roman" w:hAnsi="Times New Roman" w:cs="Times New Roman"/>
          <w:sz w:val="24"/>
          <w:szCs w:val="24"/>
          <w:lang w:val="en-IN"/>
        </w:rPr>
        <w:t xml:space="preserve"> </w:t>
      </w:r>
      <w:r w:rsidR="002423BA" w:rsidRPr="002423BA">
        <w:rPr>
          <w:rFonts w:ascii="Times New Roman" w:hAnsi="Times New Roman" w:cs="Times New Roman"/>
          <w:sz w:val="24"/>
          <w:szCs w:val="24"/>
          <w:lang w:val="en-IN"/>
        </w:rPr>
        <w:t>accounts for</w:t>
      </w:r>
      <w:r w:rsidR="00313802" w:rsidRPr="002423BA">
        <w:rPr>
          <w:rFonts w:ascii="Times New Roman" w:hAnsi="Times New Roman" w:cs="Times New Roman"/>
          <w:sz w:val="24"/>
          <w:szCs w:val="24"/>
          <w:lang w:val="en-IN"/>
        </w:rPr>
        <w:t xml:space="preserve"> </w:t>
      </w:r>
      <w:r w:rsidRPr="002423BA">
        <w:rPr>
          <w:rFonts w:ascii="Times New Roman" w:hAnsi="Times New Roman" w:cs="Times New Roman"/>
          <w:sz w:val="24"/>
          <w:szCs w:val="24"/>
          <w:lang w:val="en-IN"/>
        </w:rPr>
        <w:t>t</w:t>
      </w:r>
      <w:r w:rsidRPr="002423BA">
        <w:rPr>
          <w:rFonts w:ascii="Times New Roman" w:hAnsi="Times New Roman" w:cs="Times New Roman"/>
          <w:sz w:val="24"/>
          <w:szCs w:val="24"/>
        </w:rPr>
        <w:t xml:space="preserve">wo simple, sensitive, and validated spectrophotometric methods for the determination of </w:t>
      </w:r>
      <w:r w:rsidR="002423BA" w:rsidRPr="002423BA">
        <w:rPr>
          <w:rFonts w:ascii="Times New Roman" w:hAnsi="Times New Roman" w:cs="Times New Roman"/>
          <w:sz w:val="24"/>
          <w:szCs w:val="24"/>
        </w:rPr>
        <w:t>Amiloride hydrochloride (AMD</w:t>
      </w:r>
      <w:r w:rsidRPr="002423BA">
        <w:rPr>
          <w:rFonts w:ascii="Times New Roman" w:hAnsi="Times New Roman" w:cs="Times New Roman"/>
          <w:sz w:val="24"/>
          <w:szCs w:val="24"/>
        </w:rPr>
        <w:t xml:space="preserve">) in pure and formulated forms. The methods are mainly </w:t>
      </w:r>
      <w:r w:rsidR="00207D72">
        <w:rPr>
          <w:rFonts w:ascii="Times New Roman" w:hAnsi="Times New Roman" w:cs="Times New Roman"/>
          <w:sz w:val="24"/>
          <w:szCs w:val="24"/>
        </w:rPr>
        <w:t>relay</w:t>
      </w:r>
      <w:r w:rsidRPr="002423BA">
        <w:rPr>
          <w:rFonts w:ascii="Times New Roman" w:hAnsi="Times New Roman" w:cs="Times New Roman"/>
          <w:sz w:val="24"/>
          <w:szCs w:val="24"/>
        </w:rPr>
        <w:t xml:space="preserve"> on the formation of charge transfer (CT) complex, with the reagents 2,3-dichloro-5,6-dicyano-1,4-benzoquinone (DDQ) (Method A)  and p-Chloranilic acid (PCA) (Method B), hence a stable and 1:1 stoichiometric complex were obtained,</w:t>
      </w:r>
      <w:r w:rsidR="00E7262D" w:rsidRPr="002423BA">
        <w:rPr>
          <w:rFonts w:ascii="Times New Roman" w:hAnsi="Times New Roman" w:cs="Times New Roman"/>
          <w:sz w:val="24"/>
          <w:szCs w:val="24"/>
        </w:rPr>
        <w:t xml:space="preserve"> which are yellow and pink colo</w:t>
      </w:r>
      <w:r w:rsidRPr="002423BA">
        <w:rPr>
          <w:rFonts w:ascii="Times New Roman" w:hAnsi="Times New Roman" w:cs="Times New Roman"/>
          <w:sz w:val="24"/>
          <w:szCs w:val="24"/>
        </w:rPr>
        <w:t xml:space="preserve">r respectively. The produced chromogens optical densities were measured at </w:t>
      </w:r>
      <w:r w:rsidR="002423BA" w:rsidRPr="002423BA">
        <w:rPr>
          <w:rFonts w:ascii="Times New Roman" w:hAnsi="Times New Roman" w:cs="Times New Roman"/>
          <w:sz w:val="24"/>
          <w:szCs w:val="24"/>
        </w:rPr>
        <w:t>476</w:t>
      </w:r>
      <w:r w:rsidRPr="002423BA">
        <w:rPr>
          <w:rFonts w:ascii="Times New Roman" w:hAnsi="Times New Roman" w:cs="Times New Roman"/>
          <w:sz w:val="24"/>
          <w:szCs w:val="24"/>
        </w:rPr>
        <w:t xml:space="preserve"> and</w:t>
      </w:r>
      <w:r w:rsidR="00142C2D" w:rsidRPr="00BA22C7">
        <w:rPr>
          <w:rFonts w:ascii="Times New Roman" w:hAnsi="Times New Roman" w:cs="Times New Roman"/>
          <w:sz w:val="24"/>
          <w:szCs w:val="24"/>
        </w:rPr>
        <w:t xml:space="preserve"> 508 </w:t>
      </w:r>
      <w:r w:rsidRPr="002423BA">
        <w:rPr>
          <w:rFonts w:ascii="Times New Roman" w:hAnsi="Times New Roman" w:cs="Times New Roman"/>
          <w:sz w:val="24"/>
          <w:szCs w:val="24"/>
        </w:rPr>
        <w:t xml:space="preserve">nm respectively. The Beer’s law </w:t>
      </w:r>
      <w:r w:rsidR="00207D72">
        <w:rPr>
          <w:rFonts w:ascii="Times New Roman" w:hAnsi="Times New Roman" w:cs="Times New Roman"/>
          <w:sz w:val="24"/>
          <w:szCs w:val="24"/>
        </w:rPr>
        <w:t>was</w:t>
      </w:r>
      <w:r w:rsidRPr="002423BA">
        <w:rPr>
          <w:rFonts w:ascii="Times New Roman" w:hAnsi="Times New Roman" w:cs="Times New Roman"/>
          <w:sz w:val="24"/>
          <w:szCs w:val="24"/>
        </w:rPr>
        <w:t xml:space="preserve"> tested in the range of </w:t>
      </w:r>
      <w:r w:rsidR="00142C2D">
        <w:rPr>
          <w:rFonts w:ascii="Times New Roman" w:hAnsi="Times New Roman" w:cs="Times New Roman"/>
          <w:sz w:val="24"/>
          <w:szCs w:val="24"/>
        </w:rPr>
        <w:t>5-30 and 1</w:t>
      </w:r>
      <w:r w:rsidRPr="002423BA">
        <w:rPr>
          <w:rFonts w:ascii="Times New Roman" w:hAnsi="Times New Roman" w:cs="Times New Roman"/>
          <w:sz w:val="24"/>
          <w:szCs w:val="24"/>
        </w:rPr>
        <w:t>-</w:t>
      </w:r>
      <w:r w:rsidR="00142C2D">
        <w:rPr>
          <w:rFonts w:ascii="Times New Roman" w:hAnsi="Times New Roman" w:cs="Times New Roman"/>
          <w:sz w:val="24"/>
          <w:szCs w:val="24"/>
        </w:rPr>
        <w:t>6</w:t>
      </w:r>
      <w:r w:rsidRPr="002423BA">
        <w:rPr>
          <w:rFonts w:ascii="Times New Roman" w:hAnsi="Times New Roman" w:cs="Times New Roman"/>
          <w:sz w:val="24"/>
          <w:szCs w:val="24"/>
        </w:rPr>
        <w:t xml:space="preserve"> µg mL</w:t>
      </w:r>
      <w:r w:rsidRPr="002423BA">
        <w:rPr>
          <w:rFonts w:ascii="Times New Roman" w:hAnsi="Times New Roman" w:cs="Times New Roman"/>
          <w:sz w:val="24"/>
          <w:szCs w:val="24"/>
          <w:vertAlign w:val="superscript"/>
        </w:rPr>
        <w:t>-1</w:t>
      </w:r>
      <w:r w:rsidRPr="002423BA">
        <w:rPr>
          <w:rFonts w:ascii="Times New Roman" w:hAnsi="Times New Roman" w:cs="Times New Roman"/>
          <w:sz w:val="24"/>
          <w:szCs w:val="24"/>
        </w:rPr>
        <w:t>. The optical characteristics such as molar absorptivity (</w:t>
      </w:r>
      <w:r w:rsidR="00C459E1" w:rsidRPr="002423BA">
        <w:rPr>
          <w:rFonts w:ascii="Times New Roman" w:hAnsi="Times New Roman" w:cs="Times New Roman"/>
          <w:i/>
          <w:sz w:val="24"/>
          <w:szCs w:val="24"/>
        </w:rPr>
        <w:t>ɛ</w:t>
      </w:r>
      <w:r w:rsidRPr="002423BA">
        <w:rPr>
          <w:rFonts w:ascii="Times New Roman" w:hAnsi="Times New Roman" w:cs="Times New Roman"/>
          <w:sz w:val="24"/>
          <w:szCs w:val="24"/>
        </w:rPr>
        <w:t>), Sandell’s sensitivity values were calculated. The other analytical parameters like, Limit of Detection (LOD), Limit of Quantification (LOQ), accuracy and precisions were evaluated.</w:t>
      </w:r>
      <w:r w:rsidRPr="002423BA">
        <w:rPr>
          <w:rFonts w:ascii="Times New Roman" w:hAnsi="Times New Roman" w:cs="Times New Roman"/>
          <w:sz w:val="24"/>
          <w:szCs w:val="24"/>
          <w:lang w:val="en-IN"/>
        </w:rPr>
        <w:t xml:space="preserve"> </w:t>
      </w:r>
      <w:r w:rsidRPr="002423BA">
        <w:rPr>
          <w:rFonts w:ascii="Times New Roman" w:hAnsi="Times New Roman" w:cs="Times New Roman"/>
          <w:sz w:val="24"/>
          <w:szCs w:val="24"/>
        </w:rPr>
        <w:t xml:space="preserve">The proposed methods were successfully applied for the determination of the </w:t>
      </w:r>
      <w:r w:rsidR="00142C2D">
        <w:rPr>
          <w:rFonts w:ascii="Times New Roman" w:hAnsi="Times New Roman" w:cs="Times New Roman"/>
          <w:sz w:val="24"/>
          <w:szCs w:val="24"/>
        </w:rPr>
        <w:t>AMD</w:t>
      </w:r>
      <w:r w:rsidRPr="002423BA">
        <w:rPr>
          <w:rFonts w:ascii="Times New Roman" w:hAnsi="Times New Roman" w:cs="Times New Roman"/>
          <w:sz w:val="24"/>
          <w:szCs w:val="24"/>
        </w:rPr>
        <w:t xml:space="preserve"> in tablet formulation with high accuracy, better recoveries and </w:t>
      </w:r>
      <w:r w:rsidR="00EB235F">
        <w:rPr>
          <w:rFonts w:ascii="Times New Roman" w:hAnsi="Times New Roman" w:cs="Times New Roman"/>
          <w:sz w:val="24"/>
          <w:szCs w:val="24"/>
        </w:rPr>
        <w:t>permissible</w:t>
      </w:r>
      <w:r w:rsidRPr="002423BA">
        <w:rPr>
          <w:rFonts w:ascii="Times New Roman" w:hAnsi="Times New Roman" w:cs="Times New Roman"/>
          <w:sz w:val="24"/>
          <w:szCs w:val="24"/>
        </w:rPr>
        <w:t xml:space="preserve"> relative standard deviation. </w:t>
      </w:r>
    </w:p>
    <w:p w:rsidR="00444AB7" w:rsidRPr="002423BA" w:rsidRDefault="00444AB7" w:rsidP="00444AB7">
      <w:pPr>
        <w:autoSpaceDE w:val="0"/>
        <w:autoSpaceDN w:val="0"/>
        <w:adjustRightInd w:val="0"/>
        <w:spacing w:after="0" w:line="360" w:lineRule="auto"/>
        <w:jc w:val="both"/>
        <w:rPr>
          <w:rFonts w:ascii="Times New Roman" w:hAnsi="Times New Roman" w:cs="Times New Roman"/>
          <w:sz w:val="24"/>
          <w:szCs w:val="24"/>
        </w:rPr>
      </w:pPr>
    </w:p>
    <w:p w:rsidR="00444AB7" w:rsidRPr="002423BA" w:rsidRDefault="00444AB7" w:rsidP="00444AB7">
      <w:pPr>
        <w:autoSpaceDE w:val="0"/>
        <w:autoSpaceDN w:val="0"/>
        <w:adjustRightInd w:val="0"/>
        <w:spacing w:after="0" w:line="240" w:lineRule="auto"/>
        <w:jc w:val="both"/>
        <w:rPr>
          <w:sz w:val="24"/>
          <w:szCs w:val="24"/>
        </w:rPr>
      </w:pPr>
    </w:p>
    <w:p w:rsidR="00915D74" w:rsidRPr="002423BA" w:rsidRDefault="00915D74" w:rsidP="00915D74">
      <w:pPr>
        <w:pBdr>
          <w:top w:val="single" w:sz="4" w:space="1" w:color="auto"/>
          <w:bottom w:val="single" w:sz="4" w:space="1" w:color="auto"/>
        </w:pBdr>
        <w:spacing w:line="360" w:lineRule="auto"/>
        <w:jc w:val="both"/>
        <w:rPr>
          <w:rFonts w:ascii="Times New Roman" w:hAnsi="Times New Roman" w:cs="Times New Roman"/>
          <w:sz w:val="24"/>
          <w:szCs w:val="24"/>
        </w:rPr>
      </w:pPr>
      <w:r w:rsidRPr="002423BA">
        <w:rPr>
          <w:rFonts w:ascii="Times New Roman" w:hAnsi="Times New Roman" w:cs="Times New Roman"/>
          <w:b/>
          <w:sz w:val="24"/>
          <w:szCs w:val="24"/>
        </w:rPr>
        <w:t>Keywords:</w:t>
      </w:r>
      <w:r w:rsidRPr="002423BA">
        <w:rPr>
          <w:rFonts w:ascii="Times New Roman" w:hAnsi="Times New Roman" w:cs="Times New Roman"/>
          <w:sz w:val="24"/>
          <w:szCs w:val="24"/>
        </w:rPr>
        <w:t xml:space="preserve"> </w:t>
      </w:r>
      <w:r w:rsidR="00142C2D">
        <w:rPr>
          <w:rFonts w:ascii="Times New Roman" w:hAnsi="Times New Roman" w:cs="Times New Roman"/>
          <w:sz w:val="24"/>
          <w:szCs w:val="24"/>
        </w:rPr>
        <w:t>Amiloride hydrochloride</w:t>
      </w:r>
      <w:r w:rsidRPr="002423BA">
        <w:rPr>
          <w:rFonts w:ascii="Times New Roman" w:hAnsi="Times New Roman" w:cs="Times New Roman"/>
          <w:sz w:val="24"/>
          <w:szCs w:val="24"/>
        </w:rPr>
        <w:t xml:space="preserve">, </w:t>
      </w:r>
      <w:r w:rsidR="00C459E1" w:rsidRPr="002423BA">
        <w:rPr>
          <w:rFonts w:ascii="Times New Roman" w:hAnsi="Times New Roman" w:cs="Times New Roman"/>
          <w:sz w:val="24"/>
          <w:szCs w:val="24"/>
        </w:rPr>
        <w:t xml:space="preserve">Charge transfer complex, </w:t>
      </w:r>
      <w:r w:rsidRPr="002423BA">
        <w:rPr>
          <w:rFonts w:ascii="Times New Roman" w:hAnsi="Times New Roman" w:cs="Times New Roman"/>
          <w:sz w:val="24"/>
          <w:szCs w:val="24"/>
        </w:rPr>
        <w:t xml:space="preserve">DDQ, p-Chloranilic acid, </w:t>
      </w:r>
      <w:r w:rsidR="00C459E1" w:rsidRPr="002423BA">
        <w:rPr>
          <w:rFonts w:ascii="Times New Roman" w:hAnsi="Times New Roman" w:cs="Times New Roman"/>
          <w:sz w:val="24"/>
          <w:szCs w:val="24"/>
        </w:rPr>
        <w:t xml:space="preserve">Spectrophotometry, </w:t>
      </w:r>
      <w:r w:rsidRPr="002423BA">
        <w:rPr>
          <w:rFonts w:ascii="Times New Roman" w:hAnsi="Times New Roman" w:cs="Times New Roman"/>
          <w:sz w:val="24"/>
          <w:szCs w:val="24"/>
        </w:rPr>
        <w:t>Validation</w:t>
      </w:r>
    </w:p>
    <w:p w:rsidR="00D00339" w:rsidRDefault="00D00339" w:rsidP="009F6150">
      <w:pPr>
        <w:tabs>
          <w:tab w:val="left" w:pos="1315"/>
        </w:tabs>
        <w:spacing w:line="360" w:lineRule="auto"/>
        <w:jc w:val="both"/>
        <w:rPr>
          <w:rFonts w:ascii="Times New Roman" w:hAnsi="Times New Roman" w:cs="Times New Roman"/>
          <w:b/>
          <w:sz w:val="24"/>
          <w:szCs w:val="24"/>
        </w:rPr>
      </w:pPr>
    </w:p>
    <w:p w:rsidR="00D00339" w:rsidRDefault="00D00339" w:rsidP="009F6150">
      <w:pPr>
        <w:tabs>
          <w:tab w:val="left" w:pos="1315"/>
        </w:tabs>
        <w:spacing w:line="360" w:lineRule="auto"/>
        <w:jc w:val="both"/>
        <w:rPr>
          <w:rFonts w:ascii="Times New Roman" w:hAnsi="Times New Roman" w:cs="Times New Roman"/>
          <w:b/>
          <w:sz w:val="24"/>
          <w:szCs w:val="24"/>
        </w:rPr>
      </w:pPr>
    </w:p>
    <w:p w:rsidR="00D00339" w:rsidRDefault="00D00339" w:rsidP="009F6150">
      <w:pPr>
        <w:tabs>
          <w:tab w:val="left" w:pos="1315"/>
        </w:tabs>
        <w:spacing w:line="360" w:lineRule="auto"/>
        <w:jc w:val="both"/>
        <w:rPr>
          <w:rFonts w:ascii="Times New Roman" w:hAnsi="Times New Roman" w:cs="Times New Roman"/>
          <w:b/>
          <w:sz w:val="24"/>
          <w:szCs w:val="24"/>
        </w:rPr>
      </w:pPr>
    </w:p>
    <w:p w:rsidR="00D00339" w:rsidRDefault="00D00339" w:rsidP="009F6150">
      <w:pPr>
        <w:tabs>
          <w:tab w:val="left" w:pos="1315"/>
        </w:tabs>
        <w:spacing w:line="360" w:lineRule="auto"/>
        <w:jc w:val="both"/>
        <w:rPr>
          <w:rFonts w:ascii="Times New Roman" w:hAnsi="Times New Roman" w:cs="Times New Roman"/>
          <w:b/>
          <w:sz w:val="24"/>
          <w:szCs w:val="24"/>
        </w:rPr>
      </w:pPr>
    </w:p>
    <w:p w:rsidR="00D00339" w:rsidRDefault="00D00339" w:rsidP="009F6150">
      <w:pPr>
        <w:tabs>
          <w:tab w:val="left" w:pos="1315"/>
        </w:tabs>
        <w:spacing w:line="360" w:lineRule="auto"/>
        <w:jc w:val="both"/>
        <w:rPr>
          <w:rFonts w:ascii="Times New Roman" w:hAnsi="Times New Roman" w:cs="Times New Roman"/>
          <w:b/>
          <w:sz w:val="24"/>
          <w:szCs w:val="24"/>
        </w:rPr>
      </w:pPr>
    </w:p>
    <w:p w:rsidR="00D00339" w:rsidRDefault="00D00339" w:rsidP="009F6150">
      <w:pPr>
        <w:tabs>
          <w:tab w:val="left" w:pos="1315"/>
        </w:tabs>
        <w:spacing w:line="360" w:lineRule="auto"/>
        <w:jc w:val="both"/>
        <w:rPr>
          <w:rFonts w:ascii="Times New Roman" w:hAnsi="Times New Roman" w:cs="Times New Roman"/>
          <w:b/>
          <w:sz w:val="24"/>
          <w:szCs w:val="24"/>
        </w:rPr>
      </w:pPr>
    </w:p>
    <w:p w:rsidR="00EB235F" w:rsidRDefault="00EB235F" w:rsidP="009F6150">
      <w:pPr>
        <w:tabs>
          <w:tab w:val="left" w:pos="1315"/>
        </w:tabs>
        <w:spacing w:line="360" w:lineRule="auto"/>
        <w:jc w:val="both"/>
        <w:rPr>
          <w:rFonts w:ascii="Times New Roman" w:hAnsi="Times New Roman" w:cs="Times New Roman"/>
          <w:b/>
          <w:sz w:val="24"/>
          <w:szCs w:val="24"/>
        </w:rPr>
      </w:pPr>
    </w:p>
    <w:p w:rsidR="00FC6D7C" w:rsidRPr="00CB57C7" w:rsidRDefault="00B84EA3" w:rsidP="009F6150">
      <w:pPr>
        <w:tabs>
          <w:tab w:val="left" w:pos="1315"/>
        </w:tabs>
        <w:spacing w:line="360" w:lineRule="auto"/>
        <w:jc w:val="both"/>
        <w:rPr>
          <w:rFonts w:ascii="Times New Roman" w:hAnsi="Times New Roman" w:cs="Times New Roman"/>
          <w:b/>
          <w:sz w:val="24"/>
          <w:szCs w:val="24"/>
        </w:rPr>
      </w:pPr>
      <w:r w:rsidRPr="00CB57C7">
        <w:rPr>
          <w:rFonts w:ascii="Times New Roman" w:hAnsi="Times New Roman" w:cs="Times New Roman"/>
          <w:b/>
          <w:sz w:val="24"/>
          <w:szCs w:val="24"/>
        </w:rPr>
        <w:t>INTRODUCTION</w:t>
      </w:r>
    </w:p>
    <w:p w:rsidR="00142C2D" w:rsidRDefault="00142C2D" w:rsidP="00142C2D">
      <w:pPr>
        <w:spacing w:line="360" w:lineRule="auto"/>
        <w:ind w:firstLine="720"/>
        <w:jc w:val="both"/>
        <w:rPr>
          <w:rFonts w:ascii="Times New Roman" w:hAnsi="Times New Roman" w:cs="Times New Roman"/>
          <w:sz w:val="24"/>
          <w:szCs w:val="24"/>
        </w:rPr>
      </w:pPr>
      <w:r w:rsidRPr="00BA22C7">
        <w:rPr>
          <w:rFonts w:ascii="Times New Roman" w:hAnsi="Times New Roman" w:cs="Times New Roman"/>
          <w:sz w:val="24"/>
          <w:szCs w:val="24"/>
        </w:rPr>
        <w:t xml:space="preserve">Amiloride chemically, 3,5-diamino-6-chloro-N-(diaminomethylene) pyrazine-2-carboxamide </w:t>
      </w:r>
      <w:r w:rsidR="00772495">
        <w:rPr>
          <w:rFonts w:ascii="Times New Roman" w:hAnsi="Times New Roman" w:cs="Times New Roman"/>
          <w:sz w:val="24"/>
          <w:szCs w:val="24"/>
        </w:rPr>
        <w:t xml:space="preserve">(Fig 1) </w:t>
      </w:r>
      <w:r w:rsidRPr="00BA22C7">
        <w:rPr>
          <w:rFonts w:ascii="Times New Roman" w:hAnsi="Times New Roman" w:cs="Times New Roman"/>
          <w:sz w:val="24"/>
          <w:szCs w:val="24"/>
        </w:rPr>
        <w:t>which works by directly blocking the epithelial sodium channel there by inhibiting sodium reabsorption in the distal convoluted tubules and collecting ducts in the kidneys</w:t>
      </w:r>
      <w:r w:rsidR="00CA3D75">
        <w:rPr>
          <w:rFonts w:ascii="Times New Roman" w:hAnsi="Times New Roman" w:cs="Times New Roman"/>
          <w:sz w:val="24"/>
          <w:szCs w:val="24"/>
        </w:rPr>
        <w:t xml:space="preserve"> [1]</w:t>
      </w:r>
      <w:r w:rsidRPr="00BA22C7">
        <w:rPr>
          <w:rFonts w:ascii="Times New Roman" w:hAnsi="Times New Roman" w:cs="Times New Roman"/>
          <w:sz w:val="24"/>
          <w:szCs w:val="24"/>
        </w:rPr>
        <w:t xml:space="preserve">. This promotes the loss of sodium and water from the body, but without depleting potassium. The drug is often used in conjunction with Thiazide (e.g. co-amilozide) or loop diuretics (e.g. co-amilofruse). Due to its potassium-sparing capacities, hyperkalemia (high blood potassium levels) are occasionally observed in patients taking Amiloride. </w:t>
      </w:r>
      <w:bookmarkStart w:id="0" w:name="_GoBack"/>
      <w:bookmarkEnd w:id="0"/>
    </w:p>
    <w:p w:rsidR="00142C2D" w:rsidRPr="00BA22C7" w:rsidRDefault="00142C2D" w:rsidP="00D27F2E">
      <w:pPr>
        <w:spacing w:line="360" w:lineRule="auto"/>
        <w:ind w:firstLine="720"/>
        <w:jc w:val="both"/>
        <w:rPr>
          <w:rFonts w:ascii="Times New Roman" w:hAnsi="Times New Roman" w:cs="Times New Roman"/>
          <w:sz w:val="24"/>
          <w:szCs w:val="24"/>
        </w:rPr>
      </w:pPr>
      <w:r w:rsidRPr="00BA22C7">
        <w:rPr>
          <w:rFonts w:ascii="Times New Roman" w:hAnsi="Times New Roman" w:cs="Times New Roman"/>
          <w:sz w:val="24"/>
          <w:szCs w:val="24"/>
        </w:rPr>
        <w:t xml:space="preserve">It is used in the management of hypertension and congestive heart failure. </w:t>
      </w:r>
      <w:r>
        <w:rPr>
          <w:rFonts w:ascii="Times New Roman" w:hAnsi="Times New Roman" w:cs="Times New Roman"/>
          <w:sz w:val="24"/>
          <w:szCs w:val="24"/>
        </w:rPr>
        <w:t xml:space="preserve">  It is useful for the prevention of hypokalemia induced by hydrochlorothiazide especially during prolonged treatment. </w:t>
      </w:r>
      <w:r w:rsidRPr="00BA22C7">
        <w:rPr>
          <w:rFonts w:ascii="Times New Roman" w:hAnsi="Times New Roman" w:cs="Times New Roman"/>
          <w:b/>
          <w:bCs/>
          <w:sz w:val="24"/>
          <w:szCs w:val="24"/>
        </w:rPr>
        <w:t>A</w:t>
      </w:r>
      <w:r w:rsidRPr="00BA22C7">
        <w:rPr>
          <w:rFonts w:ascii="Times New Roman" w:hAnsi="Times New Roman" w:cs="Times New Roman"/>
          <w:sz w:val="24"/>
          <w:szCs w:val="24"/>
        </w:rPr>
        <w:t xml:space="preserve">miloride is available in the market as combination drug with furosemide such as </w:t>
      </w:r>
      <w:r w:rsidR="00B257B1">
        <w:rPr>
          <w:rFonts w:ascii="Times New Roman" w:hAnsi="Times New Roman" w:cs="Times New Roman"/>
          <w:sz w:val="24"/>
          <w:szCs w:val="24"/>
        </w:rPr>
        <w:t>Amifru tab, Amimide, Exna-k tab.</w:t>
      </w:r>
      <w:r w:rsidRPr="00BA22C7">
        <w:rPr>
          <w:rFonts w:ascii="Times New Roman" w:hAnsi="Times New Roman" w:cs="Times New Roman"/>
          <w:sz w:val="24"/>
          <w:szCs w:val="24"/>
        </w:rPr>
        <w:t xml:space="preserve"> It is also available in combination with Atenelol &amp; Hydrochlorothiazide namely Beta-Biduret cap, BP-Loride tab, Hipres-D</w:t>
      </w:r>
      <w:r>
        <w:rPr>
          <w:rFonts w:ascii="Times New Roman" w:hAnsi="Times New Roman" w:cs="Times New Roman"/>
          <w:sz w:val="24"/>
          <w:szCs w:val="24"/>
        </w:rPr>
        <w:t xml:space="preserve"> </w:t>
      </w:r>
      <w:r w:rsidRPr="00BA22C7">
        <w:rPr>
          <w:rFonts w:ascii="Times New Roman" w:hAnsi="Times New Roman" w:cs="Times New Roman"/>
          <w:sz w:val="24"/>
          <w:szCs w:val="24"/>
        </w:rPr>
        <w:t xml:space="preserve">cap. </w:t>
      </w:r>
    </w:p>
    <w:p w:rsidR="00E33CC6" w:rsidRPr="00747DFF" w:rsidRDefault="00BC48BC" w:rsidP="00872237">
      <w:pPr>
        <w:spacing w:before="240" w:line="360" w:lineRule="auto"/>
        <w:ind w:firstLine="284"/>
        <w:jc w:val="both"/>
        <w:rPr>
          <w:rFonts w:ascii="Times New Roman" w:hAnsi="Times New Roman" w:cs="Times New Roman"/>
          <w:sz w:val="24"/>
          <w:szCs w:val="24"/>
        </w:rPr>
      </w:pPr>
      <w:r w:rsidRPr="00747DFF">
        <w:rPr>
          <w:rFonts w:ascii="Times New Roman" w:hAnsi="Times New Roman" w:cs="Times New Roman"/>
          <w:sz w:val="24"/>
          <w:szCs w:val="24"/>
        </w:rPr>
        <w:t xml:space="preserve">The </w:t>
      </w:r>
      <w:r w:rsidR="00D00339" w:rsidRPr="00747DFF">
        <w:rPr>
          <w:rFonts w:ascii="Times New Roman" w:hAnsi="Times New Roman" w:cs="Times New Roman"/>
          <w:sz w:val="24"/>
          <w:szCs w:val="24"/>
        </w:rPr>
        <w:t>inclusive</w:t>
      </w:r>
      <w:r w:rsidR="00BA09FF" w:rsidRPr="00747DFF">
        <w:rPr>
          <w:rFonts w:ascii="Times New Roman" w:hAnsi="Times New Roman" w:cs="Times New Roman"/>
          <w:sz w:val="24"/>
          <w:szCs w:val="24"/>
        </w:rPr>
        <w:t xml:space="preserve"> literature survey</w:t>
      </w:r>
      <w:r w:rsidRPr="00747DFF">
        <w:rPr>
          <w:rFonts w:ascii="Times New Roman" w:hAnsi="Times New Roman" w:cs="Times New Roman"/>
          <w:sz w:val="24"/>
          <w:szCs w:val="24"/>
        </w:rPr>
        <w:t xml:space="preserve"> reveals</w:t>
      </w:r>
      <w:r w:rsidR="00BA09FF" w:rsidRPr="00747DFF">
        <w:rPr>
          <w:rFonts w:ascii="Times New Roman" w:hAnsi="Times New Roman" w:cs="Times New Roman"/>
          <w:sz w:val="24"/>
          <w:szCs w:val="24"/>
        </w:rPr>
        <w:t xml:space="preserve"> that there are </w:t>
      </w:r>
      <w:r w:rsidR="00F84568" w:rsidRPr="00747DFF">
        <w:rPr>
          <w:rFonts w:ascii="Times New Roman" w:hAnsi="Times New Roman" w:cs="Times New Roman"/>
          <w:sz w:val="24"/>
          <w:szCs w:val="24"/>
        </w:rPr>
        <w:t>various</w:t>
      </w:r>
      <w:r w:rsidR="00BA09FF" w:rsidRPr="00747DFF">
        <w:rPr>
          <w:rFonts w:ascii="Times New Roman" w:hAnsi="Times New Roman" w:cs="Times New Roman"/>
          <w:sz w:val="24"/>
          <w:szCs w:val="24"/>
        </w:rPr>
        <w:t xml:space="preserve"> methods</w:t>
      </w:r>
      <w:r w:rsidR="00EB235F">
        <w:rPr>
          <w:rFonts w:ascii="Times New Roman" w:hAnsi="Times New Roman" w:cs="Times New Roman"/>
          <w:sz w:val="24"/>
          <w:szCs w:val="24"/>
        </w:rPr>
        <w:t xml:space="preserve"> available for the determination of amiloride</w:t>
      </w:r>
      <w:r w:rsidR="00BA09FF" w:rsidRPr="00747DFF">
        <w:rPr>
          <w:rFonts w:ascii="Times New Roman" w:hAnsi="Times New Roman" w:cs="Times New Roman"/>
          <w:sz w:val="24"/>
          <w:szCs w:val="24"/>
        </w:rPr>
        <w:t xml:space="preserve">, such as </w:t>
      </w:r>
      <w:r w:rsidR="00851451" w:rsidRPr="00747DFF">
        <w:rPr>
          <w:rFonts w:ascii="Times New Roman" w:hAnsi="Times New Roman" w:cs="Times New Roman"/>
          <w:sz w:val="24"/>
          <w:szCs w:val="24"/>
        </w:rPr>
        <w:t>High Performance Liquid Chromatography (HPLC)</w:t>
      </w:r>
      <w:r w:rsidR="00647003" w:rsidRPr="00747DFF">
        <w:rPr>
          <w:rFonts w:ascii="Times New Roman" w:hAnsi="Times New Roman" w:cs="Times New Roman"/>
          <w:sz w:val="24"/>
          <w:szCs w:val="24"/>
        </w:rPr>
        <w:t xml:space="preserve"> </w:t>
      </w:r>
      <w:r w:rsidR="00851451" w:rsidRPr="00747DFF">
        <w:rPr>
          <w:rFonts w:ascii="Times New Roman" w:hAnsi="Times New Roman" w:cs="Times New Roman"/>
          <w:sz w:val="24"/>
          <w:szCs w:val="24"/>
        </w:rPr>
        <w:t>[1-6], High Performance Thin Layer Chromatography [7],</w:t>
      </w:r>
      <w:r w:rsidR="0038290A" w:rsidRPr="00747DFF">
        <w:rPr>
          <w:rFonts w:ascii="Times New Roman" w:hAnsi="Times New Roman" w:cs="Times New Roman"/>
          <w:sz w:val="24"/>
          <w:szCs w:val="24"/>
        </w:rPr>
        <w:t xml:space="preserve"> </w:t>
      </w:r>
      <w:r w:rsidR="00BA09FF" w:rsidRPr="00747DFF">
        <w:rPr>
          <w:rFonts w:ascii="Times New Roman" w:hAnsi="Times New Roman" w:cs="Times New Roman"/>
          <w:sz w:val="24"/>
          <w:szCs w:val="24"/>
        </w:rPr>
        <w:t>UV-spectrophotometric</w:t>
      </w:r>
      <w:r w:rsidR="009807E5" w:rsidRPr="00747DFF">
        <w:rPr>
          <w:rFonts w:ascii="Times New Roman" w:hAnsi="Times New Roman" w:cs="Times New Roman"/>
          <w:sz w:val="24"/>
          <w:szCs w:val="24"/>
        </w:rPr>
        <w:t xml:space="preserve"> </w:t>
      </w:r>
      <w:r w:rsidR="0038290A" w:rsidRPr="00747DFF">
        <w:rPr>
          <w:rFonts w:ascii="Times New Roman" w:hAnsi="Times New Roman" w:cs="Times New Roman"/>
          <w:sz w:val="24"/>
          <w:szCs w:val="24"/>
        </w:rPr>
        <w:t xml:space="preserve">methods </w:t>
      </w:r>
      <w:r w:rsidR="00851451" w:rsidRPr="00747DFF">
        <w:rPr>
          <w:rFonts w:ascii="Times New Roman" w:hAnsi="Times New Roman" w:cs="Times New Roman"/>
          <w:sz w:val="24"/>
          <w:szCs w:val="24"/>
        </w:rPr>
        <w:t xml:space="preserve">in which derivative methods have been illustrated </w:t>
      </w:r>
      <w:r w:rsidR="0038290A" w:rsidRPr="00747DFF">
        <w:rPr>
          <w:rFonts w:ascii="Times New Roman" w:hAnsi="Times New Roman" w:cs="Times New Roman"/>
          <w:sz w:val="24"/>
          <w:szCs w:val="24"/>
        </w:rPr>
        <w:t>[</w:t>
      </w:r>
      <w:r w:rsidR="00851451" w:rsidRPr="00747DFF">
        <w:rPr>
          <w:rFonts w:ascii="Times New Roman" w:hAnsi="Times New Roman" w:cs="Times New Roman"/>
          <w:sz w:val="24"/>
          <w:szCs w:val="24"/>
        </w:rPr>
        <w:t>8-13</w:t>
      </w:r>
      <w:r w:rsidR="00C735D8" w:rsidRPr="00747DFF">
        <w:rPr>
          <w:rFonts w:ascii="Times New Roman" w:hAnsi="Times New Roman" w:cs="Times New Roman"/>
          <w:sz w:val="24"/>
          <w:szCs w:val="24"/>
        </w:rPr>
        <w:t>]</w:t>
      </w:r>
      <w:r w:rsidR="00851451" w:rsidRPr="00747DFF">
        <w:rPr>
          <w:rFonts w:ascii="Times New Roman" w:hAnsi="Times New Roman" w:cs="Times New Roman"/>
          <w:sz w:val="24"/>
          <w:szCs w:val="24"/>
        </w:rPr>
        <w:t>, some of the method uses the chemometrics in conjunction with UV-spectrophotometer[</w:t>
      </w:r>
      <w:r w:rsidR="0002201C" w:rsidRPr="00747DFF">
        <w:rPr>
          <w:rFonts w:ascii="Times New Roman" w:hAnsi="Times New Roman" w:cs="Times New Roman"/>
          <w:sz w:val="24"/>
          <w:szCs w:val="24"/>
        </w:rPr>
        <w:t>14-16</w:t>
      </w:r>
      <w:r w:rsidR="00851451" w:rsidRPr="00747DFF">
        <w:rPr>
          <w:rFonts w:ascii="Times New Roman" w:hAnsi="Times New Roman" w:cs="Times New Roman"/>
          <w:sz w:val="24"/>
          <w:szCs w:val="24"/>
        </w:rPr>
        <w:t>]</w:t>
      </w:r>
      <w:r w:rsidR="0002201C" w:rsidRPr="00747DFF">
        <w:rPr>
          <w:rFonts w:ascii="Times New Roman" w:hAnsi="Times New Roman" w:cs="Times New Roman"/>
          <w:sz w:val="24"/>
          <w:szCs w:val="24"/>
        </w:rPr>
        <w:t>,</w:t>
      </w:r>
      <w:r w:rsidR="00851451" w:rsidRPr="00747DFF">
        <w:rPr>
          <w:rFonts w:ascii="Times New Roman" w:hAnsi="Times New Roman" w:cs="Times New Roman"/>
          <w:sz w:val="24"/>
          <w:szCs w:val="24"/>
        </w:rPr>
        <w:t xml:space="preserve"> </w:t>
      </w:r>
      <w:r w:rsidR="0002201C" w:rsidRPr="00747DFF">
        <w:rPr>
          <w:rFonts w:ascii="Times New Roman" w:hAnsi="Times New Roman" w:cs="Times New Roman"/>
          <w:sz w:val="24"/>
          <w:szCs w:val="24"/>
        </w:rPr>
        <w:t xml:space="preserve"> also has a method uses stopped flow analysis in conjunction with UV [17], a method with Capillary Zone Electrophoresis [18], a micro sensor potentiometric method [19], a method </w:t>
      </w:r>
      <w:r w:rsidR="00800747" w:rsidRPr="00747DFF">
        <w:rPr>
          <w:rFonts w:ascii="Times New Roman" w:hAnsi="Times New Roman" w:cs="Times New Roman"/>
          <w:sz w:val="24"/>
          <w:szCs w:val="24"/>
        </w:rPr>
        <w:t xml:space="preserve">uses spectrofluorimeter [20] </w:t>
      </w:r>
      <w:r w:rsidR="00BA09FF" w:rsidRPr="00747DFF">
        <w:rPr>
          <w:rFonts w:ascii="Times New Roman" w:hAnsi="Times New Roman" w:cs="Times New Roman"/>
          <w:sz w:val="24"/>
          <w:szCs w:val="24"/>
        </w:rPr>
        <w:t xml:space="preserve"> to measure the </w:t>
      </w:r>
      <w:r w:rsidR="00800747" w:rsidRPr="00747DFF">
        <w:rPr>
          <w:rFonts w:ascii="Times New Roman" w:hAnsi="Times New Roman" w:cs="Times New Roman"/>
          <w:sz w:val="24"/>
          <w:szCs w:val="24"/>
        </w:rPr>
        <w:t>AMD</w:t>
      </w:r>
      <w:r w:rsidR="00BA09FF" w:rsidRPr="00747DFF">
        <w:rPr>
          <w:rFonts w:ascii="Times New Roman" w:hAnsi="Times New Roman" w:cs="Times New Roman"/>
          <w:sz w:val="24"/>
          <w:szCs w:val="24"/>
        </w:rPr>
        <w:t xml:space="preserve"> in formulations and biological samples. However, these methods are involved with sophistication, skills, extraction, and more exp</w:t>
      </w:r>
      <w:r w:rsidR="00333EF6" w:rsidRPr="00747DFF">
        <w:rPr>
          <w:rFonts w:ascii="Times New Roman" w:hAnsi="Times New Roman" w:cs="Times New Roman"/>
          <w:sz w:val="24"/>
          <w:szCs w:val="24"/>
        </w:rPr>
        <w:t>ensive than proposed method</w:t>
      </w:r>
      <w:r w:rsidR="00800747" w:rsidRPr="00747DFF">
        <w:rPr>
          <w:rFonts w:ascii="Times New Roman" w:hAnsi="Times New Roman" w:cs="Times New Roman"/>
          <w:sz w:val="24"/>
          <w:szCs w:val="24"/>
        </w:rPr>
        <w:t>s</w:t>
      </w:r>
      <w:r w:rsidR="00BA09FF" w:rsidRPr="00747DFF">
        <w:rPr>
          <w:rFonts w:ascii="Times New Roman" w:hAnsi="Times New Roman" w:cs="Times New Roman"/>
          <w:sz w:val="24"/>
          <w:szCs w:val="24"/>
        </w:rPr>
        <w:t>.</w:t>
      </w:r>
      <w:r w:rsidR="00BC62AF" w:rsidRPr="00747DFF">
        <w:rPr>
          <w:rFonts w:ascii="Times New Roman" w:hAnsi="Times New Roman" w:cs="Times New Roman"/>
          <w:sz w:val="24"/>
          <w:szCs w:val="24"/>
        </w:rPr>
        <w:t xml:space="preserve"> </w:t>
      </w:r>
      <w:r w:rsidR="00800747" w:rsidRPr="00747DFF">
        <w:rPr>
          <w:rFonts w:ascii="Times New Roman" w:hAnsi="Times New Roman" w:cs="Times New Roman"/>
          <w:sz w:val="24"/>
          <w:szCs w:val="24"/>
        </w:rPr>
        <w:t>Additionally</w:t>
      </w:r>
      <w:r w:rsidR="00BC62AF" w:rsidRPr="00747DFF">
        <w:rPr>
          <w:rFonts w:ascii="Times New Roman" w:hAnsi="Times New Roman" w:cs="Times New Roman"/>
          <w:sz w:val="24"/>
          <w:szCs w:val="24"/>
        </w:rPr>
        <w:t xml:space="preserve"> the methods have been strictly followed some of the well known </w:t>
      </w:r>
      <w:r w:rsidR="00800747" w:rsidRPr="00747DFF">
        <w:rPr>
          <w:rFonts w:ascii="Times New Roman" w:hAnsi="Times New Roman" w:cs="Times New Roman"/>
          <w:sz w:val="24"/>
          <w:szCs w:val="24"/>
        </w:rPr>
        <w:t>guidelines and methods    [21</w:t>
      </w:r>
      <w:r w:rsidR="00E574AA" w:rsidRPr="00747DFF">
        <w:rPr>
          <w:rFonts w:ascii="Times New Roman" w:hAnsi="Times New Roman" w:cs="Times New Roman"/>
          <w:sz w:val="24"/>
          <w:szCs w:val="24"/>
        </w:rPr>
        <w:t>-2</w:t>
      </w:r>
      <w:r w:rsidR="00800747" w:rsidRPr="00747DFF">
        <w:rPr>
          <w:rFonts w:ascii="Times New Roman" w:hAnsi="Times New Roman" w:cs="Times New Roman"/>
          <w:sz w:val="24"/>
          <w:szCs w:val="24"/>
        </w:rPr>
        <w:t>4</w:t>
      </w:r>
      <w:r w:rsidR="00BC62AF" w:rsidRPr="00747DFF">
        <w:rPr>
          <w:rFonts w:ascii="Times New Roman" w:hAnsi="Times New Roman" w:cs="Times New Roman"/>
          <w:sz w:val="24"/>
          <w:szCs w:val="24"/>
        </w:rPr>
        <w:t>]</w:t>
      </w:r>
      <w:r w:rsidR="007D0804" w:rsidRPr="00747DFF">
        <w:rPr>
          <w:rFonts w:ascii="Times New Roman" w:hAnsi="Times New Roman" w:cs="Times New Roman"/>
          <w:sz w:val="24"/>
          <w:szCs w:val="24"/>
        </w:rPr>
        <w:t>.</w:t>
      </w:r>
      <w:r w:rsidR="00872237" w:rsidRPr="00747DFF">
        <w:rPr>
          <w:rFonts w:ascii="Times New Roman" w:hAnsi="Times New Roman" w:cs="Times New Roman"/>
          <w:sz w:val="24"/>
          <w:szCs w:val="24"/>
        </w:rPr>
        <w:t xml:space="preserve"> </w:t>
      </w:r>
      <w:r w:rsidR="00BA09FF" w:rsidRPr="00747DFF">
        <w:rPr>
          <w:rFonts w:ascii="Times New Roman" w:hAnsi="Times New Roman" w:cs="Times New Roman"/>
          <w:sz w:val="24"/>
          <w:szCs w:val="24"/>
        </w:rPr>
        <w:t>In the proposed method</w:t>
      </w:r>
      <w:r w:rsidR="00915D74" w:rsidRPr="00747DFF">
        <w:rPr>
          <w:rFonts w:ascii="Times New Roman" w:hAnsi="Times New Roman" w:cs="Times New Roman"/>
          <w:sz w:val="24"/>
          <w:szCs w:val="24"/>
        </w:rPr>
        <w:t>s</w:t>
      </w:r>
      <w:r w:rsidR="00BA09FF" w:rsidRPr="00747DFF">
        <w:rPr>
          <w:rFonts w:ascii="Times New Roman" w:hAnsi="Times New Roman" w:cs="Times New Roman"/>
          <w:sz w:val="24"/>
          <w:szCs w:val="24"/>
        </w:rPr>
        <w:t>, we have used spectrophotometer, which is a method of choice still in many pharmaceutical industries for the routine analysis</w:t>
      </w:r>
      <w:r w:rsidR="00EB235F">
        <w:rPr>
          <w:rFonts w:ascii="Times New Roman" w:hAnsi="Times New Roman" w:cs="Times New Roman"/>
          <w:sz w:val="24"/>
          <w:szCs w:val="24"/>
        </w:rPr>
        <w:t xml:space="preserve"> in developing </w:t>
      </w:r>
      <w:r w:rsidR="00FF2279" w:rsidRPr="00747DFF">
        <w:rPr>
          <w:rFonts w:ascii="Times New Roman" w:hAnsi="Times New Roman" w:cs="Times New Roman"/>
          <w:sz w:val="24"/>
          <w:szCs w:val="24"/>
        </w:rPr>
        <w:t>countries</w:t>
      </w:r>
      <w:r w:rsidR="00BA09FF" w:rsidRPr="00747DFF">
        <w:rPr>
          <w:rFonts w:ascii="Times New Roman" w:hAnsi="Times New Roman" w:cs="Times New Roman"/>
          <w:sz w:val="24"/>
          <w:szCs w:val="24"/>
        </w:rPr>
        <w:t>. It serves to be one of the quickest, promising and most reliable techniques. The aim of the present study is to develop and validate new simple, sensitive, rapid, reliable and precise spectrophotometric method</w:t>
      </w:r>
      <w:r w:rsidR="00C735D8" w:rsidRPr="00747DFF">
        <w:rPr>
          <w:rFonts w:ascii="Times New Roman" w:hAnsi="Times New Roman" w:cs="Times New Roman"/>
          <w:sz w:val="24"/>
          <w:szCs w:val="24"/>
        </w:rPr>
        <w:t>s</w:t>
      </w:r>
      <w:r w:rsidR="00BA09FF" w:rsidRPr="00747DFF">
        <w:rPr>
          <w:rFonts w:ascii="Times New Roman" w:hAnsi="Times New Roman" w:cs="Times New Roman"/>
          <w:sz w:val="24"/>
          <w:szCs w:val="24"/>
        </w:rPr>
        <w:t xml:space="preserve"> for the analysis of </w:t>
      </w:r>
      <w:r w:rsidR="00800747" w:rsidRPr="00747DFF">
        <w:rPr>
          <w:rFonts w:ascii="Times New Roman" w:hAnsi="Times New Roman" w:cs="Times New Roman"/>
          <w:sz w:val="24"/>
          <w:szCs w:val="24"/>
        </w:rPr>
        <w:t>AMD</w:t>
      </w:r>
      <w:r w:rsidR="00BA09FF" w:rsidRPr="00747DFF">
        <w:rPr>
          <w:rFonts w:ascii="Times New Roman" w:hAnsi="Times New Roman" w:cs="Times New Roman"/>
          <w:sz w:val="24"/>
          <w:szCs w:val="24"/>
        </w:rPr>
        <w:t xml:space="preserve"> in its dosage forms.</w:t>
      </w:r>
    </w:p>
    <w:p w:rsidR="003A5937" w:rsidRPr="00BA09FF" w:rsidRDefault="003A5937" w:rsidP="00BA09FF">
      <w:pPr>
        <w:autoSpaceDE w:val="0"/>
        <w:autoSpaceDN w:val="0"/>
        <w:adjustRightInd w:val="0"/>
        <w:spacing w:after="0" w:line="360" w:lineRule="auto"/>
        <w:ind w:left="360"/>
        <w:jc w:val="both"/>
        <w:rPr>
          <w:rFonts w:ascii="Times New Roman" w:hAnsi="Times New Roman" w:cs="Times New Roman"/>
          <w:sz w:val="24"/>
          <w:szCs w:val="24"/>
        </w:rPr>
      </w:pPr>
    </w:p>
    <w:p w:rsidR="00BA09FF" w:rsidRDefault="00BA09FF" w:rsidP="00F462BC">
      <w:pPr>
        <w:autoSpaceDE w:val="0"/>
        <w:autoSpaceDN w:val="0"/>
        <w:adjustRightInd w:val="0"/>
        <w:spacing w:after="0" w:line="360" w:lineRule="auto"/>
        <w:jc w:val="center"/>
        <w:rPr>
          <w:rFonts w:ascii="Times New Roman" w:hAnsi="Times New Roman" w:cs="Times New Roman"/>
          <w:b/>
          <w:sz w:val="24"/>
          <w:szCs w:val="24"/>
        </w:rPr>
      </w:pPr>
    </w:p>
    <w:p w:rsidR="004A79E1" w:rsidRDefault="004A79E1" w:rsidP="004B7DDD">
      <w:pPr>
        <w:autoSpaceDE w:val="0"/>
        <w:autoSpaceDN w:val="0"/>
        <w:adjustRightInd w:val="0"/>
        <w:spacing w:after="0" w:line="360" w:lineRule="auto"/>
        <w:rPr>
          <w:rFonts w:ascii="Times New Roman" w:hAnsi="Times New Roman" w:cs="Times New Roman"/>
          <w:b/>
          <w:sz w:val="24"/>
          <w:szCs w:val="24"/>
        </w:rPr>
      </w:pPr>
    </w:p>
    <w:p w:rsidR="004B7DDD" w:rsidRDefault="00207C34" w:rsidP="004B7DDD">
      <w:pPr>
        <w:autoSpaceDE w:val="0"/>
        <w:autoSpaceDN w:val="0"/>
        <w:adjustRightInd w:val="0"/>
        <w:spacing w:after="0" w:line="360" w:lineRule="auto"/>
        <w:rPr>
          <w:rFonts w:ascii="Times New Roman" w:hAnsi="Times New Roman" w:cs="Times New Roman"/>
          <w:b/>
          <w:sz w:val="24"/>
          <w:szCs w:val="24"/>
        </w:rPr>
      </w:pPr>
      <w:r w:rsidRPr="00207C34">
        <w:rPr>
          <w:rFonts w:ascii="Times New Roman" w:hAnsi="Times New Roman" w:cs="Times New Roman"/>
          <w:noProof/>
          <w:sz w:val="24"/>
          <w:szCs w:val="24"/>
          <w:lang w:val="en-IN" w:eastAsia="en-IN"/>
        </w:rPr>
        <w:pict>
          <v:group id="_x0000_s1050" style="position:absolute;margin-left:141.7pt;margin-top:-33.55pt;width:186.45pt;height:96.55pt;z-index:251711488" coordorigin="4197,1529" coordsize="3729,1931">
            <v:roundrect id="_x0000_s1049" style="position:absolute;left:4197;top:1529;width:3729;height:1931" arcsize="10923f" fillcolor="white [3201]" strokecolor="#d99594 [1941]" strokeweight="1pt">
              <v:fill color2="#e5b8b7 [1301]" focusposition="1" focussize="" focus="100%" type="gradient"/>
              <v:shadow on="t" type="perspective" color="#622423 [1605]" opacity=".5" offset="1pt" offset2="-3pt"/>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4575;top:1775;width:2849;height:1470" o:regroupid="2">
              <v:imagedata r:id="rId8" o:title=""/>
            </v:shape>
          </v:group>
          <o:OLEObject Type="Embed" ProgID="ChemDraw.Document.6.0" ShapeID="_x0000_s1037" DrawAspect="Content" ObjectID="_1718619182" r:id="rId9"/>
        </w:pict>
      </w:r>
    </w:p>
    <w:p w:rsidR="00872237" w:rsidRDefault="00872237" w:rsidP="00872237">
      <w:pPr>
        <w:autoSpaceDE w:val="0"/>
        <w:autoSpaceDN w:val="0"/>
        <w:adjustRightInd w:val="0"/>
        <w:spacing w:after="0" w:line="360" w:lineRule="auto"/>
        <w:ind w:left="720" w:firstLine="720"/>
        <w:jc w:val="center"/>
        <w:rPr>
          <w:rFonts w:ascii="Times New Roman" w:hAnsi="Times New Roman" w:cs="Times New Roman"/>
          <w:sz w:val="24"/>
          <w:szCs w:val="24"/>
        </w:rPr>
      </w:pPr>
    </w:p>
    <w:p w:rsidR="00747DFF" w:rsidRDefault="00747DFF" w:rsidP="00872237">
      <w:pPr>
        <w:autoSpaceDE w:val="0"/>
        <w:autoSpaceDN w:val="0"/>
        <w:adjustRightInd w:val="0"/>
        <w:spacing w:after="0" w:line="360" w:lineRule="auto"/>
        <w:ind w:left="720" w:firstLine="720"/>
        <w:jc w:val="center"/>
        <w:rPr>
          <w:rFonts w:ascii="Times New Roman" w:hAnsi="Times New Roman" w:cs="Times New Roman"/>
          <w:sz w:val="24"/>
          <w:szCs w:val="24"/>
        </w:rPr>
      </w:pPr>
    </w:p>
    <w:p w:rsidR="00747DFF" w:rsidRDefault="00747DFF" w:rsidP="00872237">
      <w:pPr>
        <w:autoSpaceDE w:val="0"/>
        <w:autoSpaceDN w:val="0"/>
        <w:adjustRightInd w:val="0"/>
        <w:spacing w:after="0" w:line="360" w:lineRule="auto"/>
        <w:ind w:left="720" w:firstLine="720"/>
        <w:jc w:val="center"/>
        <w:rPr>
          <w:rFonts w:ascii="Times New Roman" w:hAnsi="Times New Roman" w:cs="Times New Roman"/>
          <w:sz w:val="24"/>
          <w:szCs w:val="24"/>
        </w:rPr>
      </w:pPr>
    </w:p>
    <w:p w:rsidR="0007240C" w:rsidRPr="00BD68B4" w:rsidRDefault="00872237" w:rsidP="00747DFF">
      <w:pPr>
        <w:autoSpaceDE w:val="0"/>
        <w:autoSpaceDN w:val="0"/>
        <w:adjustRightInd w:val="0"/>
        <w:spacing w:after="0" w:line="360" w:lineRule="auto"/>
        <w:ind w:left="720" w:hanging="720"/>
        <w:jc w:val="center"/>
        <w:rPr>
          <w:rFonts w:ascii="Times New Roman" w:hAnsi="Times New Roman" w:cs="Times New Roman"/>
          <w:sz w:val="24"/>
          <w:szCs w:val="24"/>
        </w:rPr>
      </w:pPr>
      <w:r>
        <w:rPr>
          <w:rFonts w:ascii="Times New Roman" w:hAnsi="Times New Roman" w:cs="Times New Roman"/>
          <w:sz w:val="24"/>
          <w:szCs w:val="24"/>
        </w:rPr>
        <w:t>Fig 1: Amiloride structure</w:t>
      </w:r>
    </w:p>
    <w:p w:rsidR="00EA1C7E" w:rsidRPr="00D13A79" w:rsidRDefault="00B84EA3" w:rsidP="009F6150">
      <w:pPr>
        <w:autoSpaceDE w:val="0"/>
        <w:autoSpaceDN w:val="0"/>
        <w:adjustRightInd w:val="0"/>
        <w:spacing w:after="0" w:line="360" w:lineRule="auto"/>
        <w:jc w:val="both"/>
        <w:rPr>
          <w:rFonts w:ascii="Times New Roman" w:hAnsi="Times New Roman" w:cs="Times New Roman"/>
          <w:b/>
          <w:sz w:val="24"/>
          <w:szCs w:val="24"/>
        </w:rPr>
      </w:pPr>
      <w:r w:rsidRPr="00D13A79">
        <w:rPr>
          <w:rFonts w:ascii="Times New Roman" w:hAnsi="Times New Roman" w:cs="Times New Roman"/>
          <w:b/>
          <w:sz w:val="24"/>
          <w:szCs w:val="24"/>
        </w:rPr>
        <w:t>EXPERIMENTAL</w:t>
      </w:r>
    </w:p>
    <w:p w:rsidR="00085FFF" w:rsidRPr="00D13A79" w:rsidRDefault="00971579" w:rsidP="00F462BC">
      <w:pPr>
        <w:autoSpaceDE w:val="0"/>
        <w:autoSpaceDN w:val="0"/>
        <w:adjustRightInd w:val="0"/>
        <w:spacing w:after="0" w:line="360" w:lineRule="auto"/>
        <w:ind w:left="567" w:hanging="567"/>
        <w:jc w:val="both"/>
        <w:rPr>
          <w:rFonts w:ascii="Times New Roman" w:hAnsi="Times New Roman" w:cs="Times New Roman"/>
          <w:b/>
          <w:sz w:val="24"/>
          <w:szCs w:val="24"/>
        </w:rPr>
      </w:pPr>
      <w:r w:rsidRPr="00D13A79">
        <w:rPr>
          <w:rFonts w:ascii="Times New Roman" w:hAnsi="Times New Roman" w:cs="Times New Roman"/>
          <w:b/>
          <w:sz w:val="24"/>
          <w:szCs w:val="24"/>
        </w:rPr>
        <w:t>Apparatus</w:t>
      </w:r>
    </w:p>
    <w:p w:rsidR="00E625EC" w:rsidRPr="00D13A79" w:rsidRDefault="004B1061" w:rsidP="00F462BC">
      <w:pPr>
        <w:autoSpaceDE w:val="0"/>
        <w:autoSpaceDN w:val="0"/>
        <w:adjustRightInd w:val="0"/>
        <w:spacing w:after="0" w:line="360" w:lineRule="auto"/>
        <w:jc w:val="both"/>
        <w:rPr>
          <w:rFonts w:ascii="Times New Roman" w:hAnsi="Times New Roman" w:cs="Times New Roman"/>
          <w:sz w:val="24"/>
          <w:szCs w:val="24"/>
        </w:rPr>
      </w:pPr>
      <w:r w:rsidRPr="00D13A79">
        <w:rPr>
          <w:rFonts w:ascii="Times New Roman" w:hAnsi="Times New Roman" w:cs="Times New Roman"/>
          <w:sz w:val="24"/>
          <w:szCs w:val="24"/>
        </w:rPr>
        <w:t xml:space="preserve"> </w:t>
      </w:r>
      <w:r w:rsidR="00F462BC" w:rsidRPr="00D13A79">
        <w:rPr>
          <w:rFonts w:ascii="Times New Roman" w:hAnsi="Times New Roman" w:cs="Times New Roman"/>
          <w:sz w:val="24"/>
          <w:szCs w:val="24"/>
        </w:rPr>
        <w:tab/>
      </w:r>
      <w:r w:rsidR="000B118D" w:rsidRPr="00D13A79">
        <w:rPr>
          <w:rFonts w:ascii="Times New Roman" w:hAnsi="Times New Roman" w:cs="Times New Roman"/>
          <w:sz w:val="24"/>
          <w:szCs w:val="24"/>
        </w:rPr>
        <w:t xml:space="preserve">All spectrophotometric measurements were carried out using a dual beam </w:t>
      </w:r>
      <w:r w:rsidR="005D2CAF" w:rsidRPr="00D13A79">
        <w:rPr>
          <w:rFonts w:ascii="Times New Roman" w:hAnsi="Times New Roman" w:cs="Times New Roman"/>
          <w:sz w:val="24"/>
          <w:szCs w:val="24"/>
        </w:rPr>
        <w:t xml:space="preserve">T90+ </w:t>
      </w:r>
      <w:r w:rsidR="000B118D" w:rsidRPr="00D13A79">
        <w:rPr>
          <w:rFonts w:ascii="Times New Roman" w:hAnsi="Times New Roman" w:cs="Times New Roman"/>
          <w:sz w:val="24"/>
          <w:szCs w:val="24"/>
        </w:rPr>
        <w:t>UV-Spectrophotometer (PG Instruments Ltd. USA) with quartz cells of 1cm thickness.</w:t>
      </w:r>
      <w:r w:rsidRPr="00D13A79">
        <w:rPr>
          <w:rFonts w:ascii="Times New Roman" w:hAnsi="Times New Roman" w:cs="Times New Roman"/>
          <w:sz w:val="24"/>
          <w:szCs w:val="24"/>
        </w:rPr>
        <w:t xml:space="preserve"> Officially, calibrated Pyrex glassware was used throughout this study.</w:t>
      </w:r>
    </w:p>
    <w:p w:rsidR="00085FFF" w:rsidRPr="00D13A79" w:rsidRDefault="00971579" w:rsidP="00F462BC">
      <w:pPr>
        <w:autoSpaceDE w:val="0"/>
        <w:autoSpaceDN w:val="0"/>
        <w:adjustRightInd w:val="0"/>
        <w:spacing w:after="0" w:line="360" w:lineRule="auto"/>
        <w:jc w:val="both"/>
        <w:rPr>
          <w:rFonts w:ascii="Times New Roman" w:hAnsi="Times New Roman" w:cs="Times New Roman"/>
          <w:b/>
          <w:sz w:val="24"/>
          <w:szCs w:val="24"/>
        </w:rPr>
      </w:pPr>
      <w:r w:rsidRPr="00D13A79">
        <w:rPr>
          <w:rFonts w:ascii="Times New Roman" w:hAnsi="Times New Roman" w:cs="Times New Roman"/>
          <w:b/>
          <w:sz w:val="24"/>
          <w:szCs w:val="24"/>
        </w:rPr>
        <w:t>Materials</w:t>
      </w:r>
      <w:r w:rsidR="004B1061" w:rsidRPr="00D13A79">
        <w:rPr>
          <w:rFonts w:ascii="Times New Roman" w:hAnsi="Times New Roman" w:cs="Times New Roman"/>
          <w:b/>
          <w:sz w:val="24"/>
          <w:szCs w:val="24"/>
        </w:rPr>
        <w:t xml:space="preserve"> </w:t>
      </w:r>
    </w:p>
    <w:p w:rsidR="00BA405B" w:rsidRPr="00D13A79" w:rsidRDefault="004B1061" w:rsidP="00F462BC">
      <w:pPr>
        <w:autoSpaceDE w:val="0"/>
        <w:autoSpaceDN w:val="0"/>
        <w:adjustRightInd w:val="0"/>
        <w:spacing w:after="0" w:line="360" w:lineRule="auto"/>
        <w:ind w:firstLine="720"/>
        <w:jc w:val="both"/>
        <w:rPr>
          <w:rFonts w:ascii="Times New Roman" w:hAnsi="Times New Roman" w:cs="Times New Roman"/>
          <w:sz w:val="24"/>
          <w:szCs w:val="24"/>
        </w:rPr>
      </w:pPr>
      <w:r w:rsidRPr="00D13A79">
        <w:rPr>
          <w:rFonts w:ascii="Times New Roman" w:hAnsi="Times New Roman" w:cs="Times New Roman"/>
          <w:sz w:val="24"/>
          <w:szCs w:val="24"/>
        </w:rPr>
        <w:t xml:space="preserve">The </w:t>
      </w:r>
      <w:r w:rsidR="00800747" w:rsidRPr="00D13A79">
        <w:rPr>
          <w:rFonts w:ascii="Times New Roman" w:hAnsi="Times New Roman" w:cs="Times New Roman"/>
          <w:sz w:val="24"/>
          <w:szCs w:val="24"/>
        </w:rPr>
        <w:t>Amiloride hydrochloride</w:t>
      </w:r>
      <w:r w:rsidR="008A3576" w:rsidRPr="00D13A79">
        <w:rPr>
          <w:rFonts w:ascii="Times New Roman" w:hAnsi="Times New Roman" w:cs="Times New Roman"/>
          <w:sz w:val="24"/>
          <w:szCs w:val="24"/>
        </w:rPr>
        <w:t xml:space="preserve"> </w:t>
      </w:r>
      <w:r w:rsidRPr="00D13A79">
        <w:rPr>
          <w:rFonts w:ascii="Times New Roman" w:hAnsi="Times New Roman" w:cs="Times New Roman"/>
          <w:sz w:val="24"/>
          <w:szCs w:val="24"/>
        </w:rPr>
        <w:t>pure (99</w:t>
      </w:r>
      <w:r w:rsidR="00800747" w:rsidRPr="00D13A79">
        <w:rPr>
          <w:rFonts w:ascii="Times New Roman" w:hAnsi="Times New Roman" w:cs="Times New Roman"/>
          <w:sz w:val="24"/>
          <w:szCs w:val="24"/>
        </w:rPr>
        <w:t>.5</w:t>
      </w:r>
      <w:r w:rsidR="003B3FC1">
        <w:rPr>
          <w:rFonts w:ascii="Times New Roman" w:hAnsi="Times New Roman" w:cs="Times New Roman"/>
          <w:sz w:val="24"/>
          <w:szCs w:val="24"/>
        </w:rPr>
        <w:t>%) was supplied by Shreeji Pharma International</w:t>
      </w:r>
      <w:r w:rsidRPr="00D13A79">
        <w:rPr>
          <w:rFonts w:ascii="Times New Roman" w:hAnsi="Times New Roman" w:cs="Times New Roman"/>
          <w:sz w:val="24"/>
          <w:szCs w:val="24"/>
        </w:rPr>
        <w:t xml:space="preserve"> Pvt. Ltd. </w:t>
      </w:r>
      <w:r w:rsidR="003B3FC1">
        <w:rPr>
          <w:rFonts w:ascii="Times New Roman" w:hAnsi="Times New Roman" w:cs="Times New Roman"/>
          <w:sz w:val="24"/>
          <w:szCs w:val="24"/>
        </w:rPr>
        <w:t>Gujarat, India.</w:t>
      </w:r>
      <w:r w:rsidR="00BD68B4" w:rsidRPr="00D13A79">
        <w:rPr>
          <w:rFonts w:ascii="Times New Roman" w:hAnsi="Times New Roman" w:cs="Times New Roman"/>
          <w:sz w:val="24"/>
          <w:szCs w:val="24"/>
        </w:rPr>
        <w:t xml:space="preserve"> as a gift sample</w:t>
      </w:r>
      <w:r w:rsidR="00CC4B89" w:rsidRPr="00D13A79">
        <w:rPr>
          <w:rFonts w:ascii="Times New Roman" w:hAnsi="Times New Roman" w:cs="Times New Roman"/>
          <w:sz w:val="24"/>
          <w:szCs w:val="24"/>
        </w:rPr>
        <w:t xml:space="preserve"> which is used as reference standard for the analysis, (10 m</w:t>
      </w:r>
      <w:r w:rsidR="00085FFF" w:rsidRPr="00D13A79">
        <w:rPr>
          <w:rFonts w:ascii="Times New Roman" w:hAnsi="Times New Roman" w:cs="Times New Roman"/>
          <w:sz w:val="24"/>
          <w:szCs w:val="24"/>
        </w:rPr>
        <w:t>g of reference standard in 10 mL</w:t>
      </w:r>
      <w:r w:rsidR="00CC4B89" w:rsidRPr="00D13A79">
        <w:rPr>
          <w:rFonts w:ascii="Times New Roman" w:hAnsi="Times New Roman" w:cs="Times New Roman"/>
          <w:sz w:val="24"/>
          <w:szCs w:val="24"/>
        </w:rPr>
        <w:t xml:space="preserve"> </w:t>
      </w:r>
      <w:r w:rsidR="003B3FC1">
        <w:rPr>
          <w:rFonts w:ascii="Times New Roman" w:hAnsi="Times New Roman" w:cs="Times New Roman"/>
          <w:sz w:val="24"/>
          <w:szCs w:val="24"/>
        </w:rPr>
        <w:t>methanol</w:t>
      </w:r>
      <w:r w:rsidR="00CC4B89" w:rsidRPr="00D13A79">
        <w:rPr>
          <w:rFonts w:ascii="Times New Roman" w:hAnsi="Times New Roman" w:cs="Times New Roman"/>
          <w:sz w:val="24"/>
          <w:szCs w:val="24"/>
        </w:rPr>
        <w:t xml:space="preserve"> the ap</w:t>
      </w:r>
      <w:r w:rsidR="00085FFF" w:rsidRPr="00D13A79">
        <w:rPr>
          <w:rFonts w:ascii="Times New Roman" w:hAnsi="Times New Roman" w:cs="Times New Roman"/>
          <w:sz w:val="24"/>
          <w:szCs w:val="24"/>
        </w:rPr>
        <w:t xml:space="preserve">parent concentration is 1000 µg </w:t>
      </w:r>
      <w:r w:rsidR="00CC4B89" w:rsidRPr="00D13A79">
        <w:rPr>
          <w:rFonts w:ascii="Times New Roman" w:hAnsi="Times New Roman" w:cs="Times New Roman"/>
          <w:sz w:val="24"/>
          <w:szCs w:val="24"/>
        </w:rPr>
        <w:t>m</w:t>
      </w:r>
      <w:r w:rsidR="003361D0" w:rsidRPr="00D13A79">
        <w:rPr>
          <w:rFonts w:ascii="Times New Roman" w:hAnsi="Times New Roman" w:cs="Times New Roman"/>
          <w:sz w:val="24"/>
          <w:szCs w:val="24"/>
        </w:rPr>
        <w:t>L</w:t>
      </w:r>
      <w:r w:rsidR="00085FFF" w:rsidRPr="00D13A79">
        <w:rPr>
          <w:rFonts w:ascii="Times New Roman" w:hAnsi="Times New Roman" w:cs="Times New Roman"/>
          <w:sz w:val="24"/>
          <w:szCs w:val="24"/>
          <w:vertAlign w:val="superscript"/>
        </w:rPr>
        <w:t>-1</w:t>
      </w:r>
      <w:r w:rsidR="00CC4B89" w:rsidRPr="00D13A79">
        <w:rPr>
          <w:rFonts w:ascii="Times New Roman" w:hAnsi="Times New Roman" w:cs="Times New Roman"/>
          <w:sz w:val="24"/>
          <w:szCs w:val="24"/>
        </w:rPr>
        <w:t xml:space="preserve">) the lower concentrations of this </w:t>
      </w:r>
      <w:r w:rsidR="006C6AC6" w:rsidRPr="00D13A79">
        <w:rPr>
          <w:rFonts w:ascii="Times New Roman" w:hAnsi="Times New Roman" w:cs="Times New Roman"/>
          <w:sz w:val="24"/>
          <w:szCs w:val="24"/>
        </w:rPr>
        <w:t>solution</w:t>
      </w:r>
      <w:r w:rsidR="00CC4B89" w:rsidRPr="00D13A79">
        <w:rPr>
          <w:rFonts w:ascii="Times New Roman" w:hAnsi="Times New Roman" w:cs="Times New Roman"/>
          <w:sz w:val="24"/>
          <w:szCs w:val="24"/>
        </w:rPr>
        <w:t xml:space="preserve"> are prepared by appropriate dilut</w:t>
      </w:r>
      <w:r w:rsidR="00085FFF" w:rsidRPr="00D13A79">
        <w:rPr>
          <w:rFonts w:ascii="Times New Roman" w:hAnsi="Times New Roman" w:cs="Times New Roman"/>
          <w:sz w:val="24"/>
          <w:szCs w:val="24"/>
        </w:rPr>
        <w:t xml:space="preserve">ions with </w:t>
      </w:r>
      <w:r w:rsidR="003B3FC1">
        <w:rPr>
          <w:rFonts w:ascii="Times New Roman" w:hAnsi="Times New Roman" w:cs="Times New Roman"/>
          <w:sz w:val="24"/>
          <w:szCs w:val="24"/>
        </w:rPr>
        <w:t xml:space="preserve">methanol </w:t>
      </w:r>
      <w:r w:rsidR="00085FFF" w:rsidRPr="00D13A79">
        <w:rPr>
          <w:rFonts w:ascii="Times New Roman" w:hAnsi="Times New Roman" w:cs="Times New Roman"/>
          <w:sz w:val="24"/>
          <w:szCs w:val="24"/>
        </w:rPr>
        <w:t xml:space="preserve">(100 and 50 µg </w:t>
      </w:r>
      <w:r w:rsidR="00CC4B89" w:rsidRPr="00D13A79">
        <w:rPr>
          <w:rFonts w:ascii="Times New Roman" w:hAnsi="Times New Roman" w:cs="Times New Roman"/>
          <w:sz w:val="24"/>
          <w:szCs w:val="24"/>
        </w:rPr>
        <w:t>m</w:t>
      </w:r>
      <w:r w:rsidR="00085FFF" w:rsidRPr="00D13A79">
        <w:rPr>
          <w:rFonts w:ascii="Times New Roman" w:hAnsi="Times New Roman" w:cs="Times New Roman"/>
          <w:sz w:val="24"/>
          <w:szCs w:val="24"/>
        </w:rPr>
        <w:t>L</w:t>
      </w:r>
      <w:r w:rsidR="00085FFF" w:rsidRPr="00D13A79">
        <w:rPr>
          <w:rFonts w:ascii="Times New Roman" w:hAnsi="Times New Roman" w:cs="Times New Roman"/>
          <w:sz w:val="24"/>
          <w:szCs w:val="24"/>
          <w:vertAlign w:val="superscript"/>
        </w:rPr>
        <w:t>-1</w:t>
      </w:r>
      <w:r w:rsidR="00CC4B89" w:rsidRPr="00D13A79">
        <w:rPr>
          <w:rFonts w:ascii="Times New Roman" w:hAnsi="Times New Roman" w:cs="Times New Roman"/>
          <w:sz w:val="24"/>
          <w:szCs w:val="24"/>
        </w:rPr>
        <w:t>)</w:t>
      </w:r>
      <w:r w:rsidRPr="00D13A79">
        <w:rPr>
          <w:rFonts w:ascii="Times New Roman" w:hAnsi="Times New Roman" w:cs="Times New Roman"/>
          <w:sz w:val="24"/>
          <w:szCs w:val="24"/>
        </w:rPr>
        <w:t>.</w:t>
      </w:r>
      <w:r w:rsidR="008A3576" w:rsidRPr="00D13A79">
        <w:rPr>
          <w:rFonts w:ascii="Times New Roman" w:hAnsi="Times New Roman" w:cs="Times New Roman"/>
          <w:sz w:val="24"/>
          <w:szCs w:val="24"/>
        </w:rPr>
        <w:t xml:space="preserve"> </w:t>
      </w:r>
      <w:r w:rsidR="000359F3">
        <w:rPr>
          <w:rFonts w:ascii="Times New Roman" w:hAnsi="Times New Roman" w:cs="Times New Roman"/>
          <w:sz w:val="24"/>
          <w:szCs w:val="24"/>
        </w:rPr>
        <w:t>Bidure</w:t>
      </w:r>
      <w:r w:rsidR="003B3FC1">
        <w:rPr>
          <w:rFonts w:ascii="Times New Roman" w:hAnsi="Times New Roman" w:cs="Times New Roman"/>
          <w:sz w:val="24"/>
          <w:szCs w:val="24"/>
        </w:rPr>
        <w:t>t</w:t>
      </w:r>
      <w:r w:rsidR="008A3576" w:rsidRPr="00D13A79">
        <w:rPr>
          <w:rFonts w:ascii="Times New Roman" w:hAnsi="Times New Roman" w:cs="Times New Roman"/>
          <w:sz w:val="24"/>
          <w:szCs w:val="24"/>
        </w:rPr>
        <w:t>®</w:t>
      </w:r>
      <w:r w:rsidR="00BE3F99" w:rsidRPr="00D13A79">
        <w:rPr>
          <w:rFonts w:ascii="Times New Roman" w:hAnsi="Times New Roman" w:cs="Times New Roman"/>
          <w:sz w:val="24"/>
          <w:szCs w:val="24"/>
        </w:rPr>
        <w:t xml:space="preserve"> tablet</w:t>
      </w:r>
      <w:r w:rsidR="00CC4B89" w:rsidRPr="00D13A79">
        <w:rPr>
          <w:rFonts w:ascii="Times New Roman" w:hAnsi="Times New Roman" w:cs="Times New Roman"/>
          <w:sz w:val="24"/>
          <w:szCs w:val="24"/>
        </w:rPr>
        <w:t>s</w:t>
      </w:r>
      <w:r w:rsidR="008A3576" w:rsidRPr="00D13A79">
        <w:rPr>
          <w:rFonts w:ascii="Times New Roman" w:hAnsi="Times New Roman" w:cs="Times New Roman"/>
          <w:sz w:val="24"/>
          <w:szCs w:val="24"/>
        </w:rPr>
        <w:t xml:space="preserve"> (</w:t>
      </w:r>
      <w:r w:rsidR="000359F3">
        <w:rPr>
          <w:rFonts w:ascii="Times New Roman" w:hAnsi="Times New Roman" w:cs="Times New Roman"/>
          <w:sz w:val="24"/>
          <w:szCs w:val="24"/>
        </w:rPr>
        <w:t>Bidure</w:t>
      </w:r>
      <w:r w:rsidR="003B3FC1">
        <w:rPr>
          <w:rFonts w:ascii="Times New Roman" w:hAnsi="Times New Roman" w:cs="Times New Roman"/>
          <w:sz w:val="24"/>
          <w:szCs w:val="24"/>
        </w:rPr>
        <w:t>t</w:t>
      </w:r>
      <w:r w:rsidR="003B3FC1" w:rsidRPr="00D13A79">
        <w:rPr>
          <w:rFonts w:ascii="Times New Roman" w:hAnsi="Times New Roman" w:cs="Times New Roman"/>
          <w:sz w:val="24"/>
          <w:szCs w:val="24"/>
        </w:rPr>
        <w:t xml:space="preserve">® </w:t>
      </w:r>
      <w:r w:rsidR="008A3576" w:rsidRPr="00D13A79">
        <w:rPr>
          <w:rFonts w:ascii="Times New Roman" w:hAnsi="Times New Roman" w:cs="Times New Roman"/>
          <w:sz w:val="24"/>
          <w:szCs w:val="24"/>
        </w:rPr>
        <w:t>-</w:t>
      </w:r>
      <w:r w:rsidR="003B3FC1">
        <w:rPr>
          <w:rFonts w:ascii="Times New Roman" w:hAnsi="Times New Roman" w:cs="Times New Roman"/>
          <w:sz w:val="24"/>
          <w:szCs w:val="24"/>
        </w:rPr>
        <w:t>5</w:t>
      </w:r>
      <w:r w:rsidR="00BE3F99" w:rsidRPr="00D13A79">
        <w:rPr>
          <w:rFonts w:ascii="Times New Roman" w:hAnsi="Times New Roman" w:cs="Times New Roman"/>
          <w:sz w:val="24"/>
          <w:szCs w:val="24"/>
        </w:rPr>
        <w:t xml:space="preserve">) which has been prepared and marketed by </w:t>
      </w:r>
      <w:r w:rsidR="003B3FC1" w:rsidRPr="003B3FC1">
        <w:rPr>
          <w:rFonts w:ascii="Times New Roman" w:hAnsi="Times New Roman" w:cs="Times New Roman"/>
          <w:sz w:val="24"/>
          <w:szCs w:val="24"/>
        </w:rPr>
        <w:t>Glaxo Smithkline Pharmaceuticals Ltd.</w:t>
      </w:r>
      <w:r w:rsidR="00BE3F99" w:rsidRPr="00D13A79">
        <w:rPr>
          <w:rFonts w:ascii="Times New Roman" w:hAnsi="Times New Roman" w:cs="Times New Roman"/>
          <w:sz w:val="24"/>
          <w:szCs w:val="24"/>
        </w:rPr>
        <w:t xml:space="preserve"> were purchased from the medical store</w:t>
      </w:r>
      <w:r w:rsidR="00CC4B89" w:rsidRPr="00D13A79">
        <w:rPr>
          <w:rFonts w:ascii="Times New Roman" w:hAnsi="Times New Roman" w:cs="Times New Roman"/>
          <w:sz w:val="24"/>
          <w:szCs w:val="24"/>
        </w:rPr>
        <w:t>,</w:t>
      </w:r>
      <w:r w:rsidR="00BE3F99" w:rsidRPr="00D13A79">
        <w:rPr>
          <w:rFonts w:ascii="Times New Roman" w:hAnsi="Times New Roman" w:cs="Times New Roman"/>
          <w:sz w:val="24"/>
          <w:szCs w:val="24"/>
        </w:rPr>
        <w:t xml:space="preserve"> which are used as test samples.</w:t>
      </w:r>
      <w:r w:rsidRPr="00D13A79">
        <w:rPr>
          <w:rFonts w:ascii="Times New Roman" w:hAnsi="Times New Roman" w:cs="Times New Roman"/>
          <w:sz w:val="24"/>
          <w:szCs w:val="24"/>
        </w:rPr>
        <w:t xml:space="preserve"> </w:t>
      </w:r>
      <w:r w:rsidR="00923600" w:rsidRPr="00D13A79">
        <w:rPr>
          <w:rFonts w:ascii="Times New Roman" w:hAnsi="Times New Roman" w:cs="Times New Roman"/>
          <w:sz w:val="24"/>
          <w:szCs w:val="24"/>
        </w:rPr>
        <w:t xml:space="preserve">Analytical Reagent grade </w:t>
      </w:r>
      <w:r w:rsidR="008A3576" w:rsidRPr="00D13A79">
        <w:rPr>
          <w:rFonts w:ascii="Times New Roman" w:hAnsi="Times New Roman" w:cs="Times New Roman"/>
          <w:sz w:val="24"/>
          <w:szCs w:val="24"/>
        </w:rPr>
        <w:t xml:space="preserve">DDQ </w:t>
      </w:r>
      <w:r w:rsidR="00923600" w:rsidRPr="00D13A79">
        <w:rPr>
          <w:rFonts w:ascii="Times New Roman" w:hAnsi="Times New Roman" w:cs="Times New Roman"/>
          <w:sz w:val="24"/>
          <w:szCs w:val="24"/>
        </w:rPr>
        <w:t xml:space="preserve">from </w:t>
      </w:r>
      <w:r w:rsidR="008A3576" w:rsidRPr="00D13A79">
        <w:rPr>
          <w:rFonts w:ascii="Times New Roman" w:hAnsi="Times New Roman" w:cs="Times New Roman"/>
          <w:sz w:val="24"/>
          <w:szCs w:val="24"/>
        </w:rPr>
        <w:t xml:space="preserve">Sigma Aldrich </w:t>
      </w:r>
      <w:r w:rsidR="00923600" w:rsidRPr="00D13A79">
        <w:rPr>
          <w:rFonts w:ascii="Times New Roman" w:hAnsi="Times New Roman" w:cs="Times New Roman"/>
          <w:sz w:val="24"/>
          <w:szCs w:val="24"/>
        </w:rPr>
        <w:t>chemical</w:t>
      </w:r>
      <w:r w:rsidR="00085FFF" w:rsidRPr="00D13A79">
        <w:rPr>
          <w:rFonts w:ascii="Times New Roman" w:hAnsi="Times New Roman" w:cs="Times New Roman"/>
          <w:sz w:val="24"/>
          <w:szCs w:val="24"/>
        </w:rPr>
        <w:t xml:space="preserve"> (</w:t>
      </w:r>
      <w:r w:rsidR="008A3576" w:rsidRPr="00D13A79">
        <w:rPr>
          <w:rFonts w:ascii="Times New Roman" w:hAnsi="Times New Roman" w:cs="Times New Roman"/>
          <w:sz w:val="24"/>
          <w:szCs w:val="24"/>
        </w:rPr>
        <w:t>0.1%</w:t>
      </w:r>
      <w:r w:rsidR="00CC4B89" w:rsidRPr="00D13A79">
        <w:rPr>
          <w:rFonts w:ascii="Times New Roman" w:hAnsi="Times New Roman" w:cs="Times New Roman"/>
          <w:sz w:val="24"/>
          <w:szCs w:val="24"/>
        </w:rPr>
        <w:t xml:space="preserve"> in </w:t>
      </w:r>
      <w:r w:rsidR="008A3576" w:rsidRPr="00D13A79">
        <w:rPr>
          <w:rFonts w:ascii="Times New Roman" w:hAnsi="Times New Roman" w:cs="Times New Roman"/>
          <w:sz w:val="24"/>
          <w:szCs w:val="24"/>
        </w:rPr>
        <w:t>methanol</w:t>
      </w:r>
      <w:r w:rsidR="00CC4B89" w:rsidRPr="00D13A79">
        <w:rPr>
          <w:rFonts w:ascii="Times New Roman" w:hAnsi="Times New Roman" w:cs="Times New Roman"/>
          <w:sz w:val="24"/>
          <w:szCs w:val="24"/>
        </w:rPr>
        <w:t>)</w:t>
      </w:r>
      <w:r w:rsidR="00923600" w:rsidRPr="00D13A79">
        <w:rPr>
          <w:rFonts w:ascii="Times New Roman" w:hAnsi="Times New Roman" w:cs="Times New Roman"/>
          <w:sz w:val="24"/>
          <w:szCs w:val="24"/>
        </w:rPr>
        <w:t xml:space="preserve">, Analytical Reagent grade </w:t>
      </w:r>
      <w:r w:rsidR="00DE70D4" w:rsidRPr="00D13A79">
        <w:rPr>
          <w:rFonts w:ascii="Times New Roman" w:hAnsi="Times New Roman" w:cs="Times New Roman"/>
          <w:sz w:val="24"/>
          <w:szCs w:val="24"/>
        </w:rPr>
        <w:t>PC</w:t>
      </w:r>
      <w:r w:rsidRPr="00D13A79">
        <w:rPr>
          <w:rFonts w:ascii="Times New Roman" w:hAnsi="Times New Roman" w:cs="Times New Roman"/>
          <w:sz w:val="24"/>
          <w:szCs w:val="24"/>
        </w:rPr>
        <w:t xml:space="preserve"> </w:t>
      </w:r>
      <w:r w:rsidR="00103AA8" w:rsidRPr="00D13A79">
        <w:rPr>
          <w:rFonts w:ascii="Times New Roman" w:hAnsi="Times New Roman" w:cs="Times New Roman"/>
          <w:sz w:val="24"/>
          <w:szCs w:val="24"/>
        </w:rPr>
        <w:t>from</w:t>
      </w:r>
      <w:r w:rsidR="008A3576" w:rsidRPr="00D13A79">
        <w:rPr>
          <w:rFonts w:ascii="Times New Roman" w:hAnsi="Times New Roman" w:cs="Times New Roman"/>
          <w:sz w:val="24"/>
          <w:szCs w:val="24"/>
        </w:rPr>
        <w:t xml:space="preserve"> Sigma Aldrich</w:t>
      </w:r>
      <w:r w:rsidR="00103AA8" w:rsidRPr="00D13A79">
        <w:rPr>
          <w:rFonts w:ascii="Times New Roman" w:hAnsi="Times New Roman" w:cs="Times New Roman"/>
          <w:sz w:val="24"/>
          <w:szCs w:val="24"/>
        </w:rPr>
        <w:t xml:space="preserve"> c</w:t>
      </w:r>
      <w:r w:rsidR="00923600" w:rsidRPr="00D13A79">
        <w:rPr>
          <w:rFonts w:ascii="Times New Roman" w:hAnsi="Times New Roman" w:cs="Times New Roman"/>
          <w:sz w:val="24"/>
          <w:szCs w:val="24"/>
        </w:rPr>
        <w:t>hemicals</w:t>
      </w:r>
      <w:r w:rsidR="00085FFF" w:rsidRPr="00D13A79">
        <w:rPr>
          <w:rFonts w:ascii="Times New Roman" w:hAnsi="Times New Roman" w:cs="Times New Roman"/>
          <w:sz w:val="24"/>
          <w:szCs w:val="24"/>
        </w:rPr>
        <w:t xml:space="preserve"> (0.</w:t>
      </w:r>
      <w:r w:rsidR="008A3576" w:rsidRPr="00D13A79">
        <w:rPr>
          <w:rFonts w:ascii="Times New Roman" w:hAnsi="Times New Roman" w:cs="Times New Roman"/>
          <w:sz w:val="24"/>
          <w:szCs w:val="24"/>
        </w:rPr>
        <w:t>1% in acetonitrile</w:t>
      </w:r>
      <w:r w:rsidR="00CC4B89" w:rsidRPr="00D13A79">
        <w:rPr>
          <w:rFonts w:ascii="Times New Roman" w:hAnsi="Times New Roman" w:cs="Times New Roman"/>
          <w:sz w:val="24"/>
          <w:szCs w:val="24"/>
        </w:rPr>
        <w:t>)</w:t>
      </w:r>
      <w:r w:rsidR="00923600" w:rsidRPr="00D13A79">
        <w:rPr>
          <w:rFonts w:ascii="Times New Roman" w:hAnsi="Times New Roman" w:cs="Times New Roman"/>
          <w:sz w:val="24"/>
          <w:szCs w:val="24"/>
        </w:rPr>
        <w:t xml:space="preserve">, Analytical Reagent grade </w:t>
      </w:r>
      <w:r w:rsidR="008A3576" w:rsidRPr="00D13A79">
        <w:rPr>
          <w:rFonts w:ascii="Times New Roman" w:hAnsi="Times New Roman" w:cs="Times New Roman"/>
          <w:sz w:val="24"/>
          <w:szCs w:val="24"/>
        </w:rPr>
        <w:t>solvents methanol and acetoni</w:t>
      </w:r>
      <w:r w:rsidR="005E3794" w:rsidRPr="00D13A79">
        <w:rPr>
          <w:rFonts w:ascii="Times New Roman" w:hAnsi="Times New Roman" w:cs="Times New Roman"/>
          <w:sz w:val="24"/>
          <w:szCs w:val="24"/>
        </w:rPr>
        <w:t>trile were used</w:t>
      </w:r>
      <w:r w:rsidR="00252A81" w:rsidRPr="00D13A79">
        <w:rPr>
          <w:rFonts w:ascii="Times New Roman" w:hAnsi="Times New Roman" w:cs="Times New Roman"/>
          <w:sz w:val="24"/>
          <w:szCs w:val="24"/>
        </w:rPr>
        <w:t xml:space="preserve">, double distilled water was used </w:t>
      </w:r>
      <w:r w:rsidR="005E3794" w:rsidRPr="00D13A79">
        <w:rPr>
          <w:rFonts w:ascii="Times New Roman" w:hAnsi="Times New Roman" w:cs="Times New Roman"/>
          <w:sz w:val="24"/>
          <w:szCs w:val="24"/>
        </w:rPr>
        <w:t xml:space="preserve"> throughout the experiment.</w:t>
      </w:r>
    </w:p>
    <w:p w:rsidR="00E625EC" w:rsidRPr="00D13A79" w:rsidRDefault="00E625EC" w:rsidP="00F462BC">
      <w:pPr>
        <w:autoSpaceDE w:val="0"/>
        <w:autoSpaceDN w:val="0"/>
        <w:adjustRightInd w:val="0"/>
        <w:spacing w:after="0" w:line="360" w:lineRule="auto"/>
        <w:jc w:val="both"/>
        <w:rPr>
          <w:rFonts w:ascii="Times New Roman" w:hAnsi="Times New Roman" w:cs="Times New Roman"/>
          <w:sz w:val="24"/>
          <w:szCs w:val="24"/>
        </w:rPr>
      </w:pPr>
    </w:p>
    <w:p w:rsidR="009F6150" w:rsidRPr="00D13A79" w:rsidRDefault="00FD6750" w:rsidP="009F6150">
      <w:pPr>
        <w:autoSpaceDE w:val="0"/>
        <w:autoSpaceDN w:val="0"/>
        <w:adjustRightInd w:val="0"/>
        <w:spacing w:after="0" w:line="360" w:lineRule="auto"/>
        <w:jc w:val="both"/>
        <w:rPr>
          <w:rFonts w:ascii="Times New Roman" w:hAnsi="Times New Roman" w:cs="Times New Roman"/>
          <w:b/>
          <w:sz w:val="24"/>
          <w:szCs w:val="24"/>
        </w:rPr>
      </w:pPr>
      <w:r w:rsidRPr="00D13A79">
        <w:rPr>
          <w:rFonts w:ascii="Times New Roman" w:hAnsi="Times New Roman" w:cs="Times New Roman"/>
          <w:b/>
          <w:sz w:val="24"/>
          <w:szCs w:val="24"/>
        </w:rPr>
        <w:t>General analytical procedure:</w:t>
      </w:r>
    </w:p>
    <w:p w:rsidR="00BE3F99" w:rsidRPr="00D13A79" w:rsidRDefault="003361D0" w:rsidP="009F6150">
      <w:pPr>
        <w:autoSpaceDE w:val="0"/>
        <w:autoSpaceDN w:val="0"/>
        <w:adjustRightInd w:val="0"/>
        <w:spacing w:after="0" w:line="360" w:lineRule="auto"/>
        <w:jc w:val="both"/>
        <w:rPr>
          <w:rFonts w:ascii="Times New Roman" w:hAnsi="Times New Roman" w:cs="Times New Roman"/>
          <w:b/>
          <w:i/>
          <w:sz w:val="24"/>
          <w:szCs w:val="24"/>
        </w:rPr>
      </w:pPr>
      <w:r w:rsidRPr="00D13A79">
        <w:rPr>
          <w:rFonts w:ascii="Times New Roman" w:hAnsi="Times New Roman" w:cs="Times New Roman"/>
          <w:b/>
          <w:i/>
          <w:sz w:val="24"/>
          <w:szCs w:val="24"/>
        </w:rPr>
        <w:t>Method A</w:t>
      </w:r>
    </w:p>
    <w:p w:rsidR="003361D0" w:rsidRPr="00D13A79" w:rsidRDefault="00E625EC" w:rsidP="005E3794">
      <w:pPr>
        <w:autoSpaceDE w:val="0"/>
        <w:autoSpaceDN w:val="0"/>
        <w:adjustRightInd w:val="0"/>
        <w:spacing w:after="0" w:line="360" w:lineRule="auto"/>
        <w:ind w:firstLine="720"/>
        <w:jc w:val="both"/>
        <w:rPr>
          <w:rFonts w:ascii="Times New Roman" w:hAnsi="Times New Roman" w:cs="Times New Roman"/>
          <w:sz w:val="24"/>
          <w:szCs w:val="24"/>
        </w:rPr>
      </w:pPr>
      <w:r w:rsidRPr="00D13A79">
        <w:rPr>
          <w:rFonts w:ascii="Times New Roman" w:hAnsi="Times New Roman" w:cs="Times New Roman"/>
          <w:sz w:val="24"/>
          <w:szCs w:val="24"/>
        </w:rPr>
        <w:t>To a set of 10 mL</w:t>
      </w:r>
      <w:r w:rsidR="00BC798C" w:rsidRPr="00D13A79">
        <w:rPr>
          <w:rFonts w:ascii="Times New Roman" w:hAnsi="Times New Roman" w:cs="Times New Roman"/>
          <w:sz w:val="24"/>
          <w:szCs w:val="24"/>
        </w:rPr>
        <w:t xml:space="preserve"> volumetric flasks, </w:t>
      </w:r>
      <w:r w:rsidRPr="00D13A79">
        <w:rPr>
          <w:rFonts w:ascii="Times New Roman" w:hAnsi="Times New Roman" w:cs="Times New Roman"/>
          <w:sz w:val="24"/>
          <w:szCs w:val="24"/>
        </w:rPr>
        <w:t>variable</w:t>
      </w:r>
      <w:r w:rsidR="00BC798C" w:rsidRPr="00D13A79">
        <w:rPr>
          <w:rFonts w:ascii="Times New Roman" w:hAnsi="Times New Roman" w:cs="Times New Roman"/>
          <w:sz w:val="24"/>
          <w:szCs w:val="24"/>
        </w:rPr>
        <w:t xml:space="preserve"> a</w:t>
      </w:r>
      <w:r w:rsidR="00CC4B89" w:rsidRPr="00D13A79">
        <w:rPr>
          <w:rFonts w:ascii="Times New Roman" w:hAnsi="Times New Roman" w:cs="Times New Roman"/>
          <w:sz w:val="24"/>
          <w:szCs w:val="24"/>
        </w:rPr>
        <w:t>liquots of working s</w:t>
      </w:r>
      <w:r w:rsidRPr="00D13A79">
        <w:rPr>
          <w:rFonts w:ascii="Times New Roman" w:hAnsi="Times New Roman" w:cs="Times New Roman"/>
          <w:sz w:val="24"/>
          <w:szCs w:val="24"/>
        </w:rPr>
        <w:t xml:space="preserve">tandard solution of </w:t>
      </w:r>
      <w:r w:rsidR="00747DFF" w:rsidRPr="00D13A79">
        <w:rPr>
          <w:rFonts w:ascii="Times New Roman" w:hAnsi="Times New Roman" w:cs="Times New Roman"/>
          <w:sz w:val="24"/>
          <w:szCs w:val="24"/>
        </w:rPr>
        <w:t>AMD</w:t>
      </w:r>
      <w:r w:rsidRPr="00D13A79">
        <w:rPr>
          <w:rFonts w:ascii="Times New Roman" w:hAnsi="Times New Roman" w:cs="Times New Roman"/>
          <w:sz w:val="24"/>
          <w:szCs w:val="24"/>
        </w:rPr>
        <w:t xml:space="preserve"> (</w:t>
      </w:r>
      <w:r w:rsidR="00A20510">
        <w:rPr>
          <w:rFonts w:ascii="Times New Roman" w:hAnsi="Times New Roman" w:cs="Times New Roman"/>
          <w:sz w:val="24"/>
          <w:szCs w:val="24"/>
        </w:rPr>
        <w:t>100</w:t>
      </w:r>
      <w:r w:rsidRPr="00D13A79">
        <w:rPr>
          <w:rFonts w:ascii="Times New Roman" w:hAnsi="Times New Roman" w:cs="Times New Roman"/>
          <w:sz w:val="24"/>
          <w:szCs w:val="24"/>
        </w:rPr>
        <w:t xml:space="preserve"> µg mL</w:t>
      </w:r>
      <w:r w:rsidRPr="00D13A79">
        <w:rPr>
          <w:rFonts w:ascii="Times New Roman" w:hAnsi="Times New Roman" w:cs="Times New Roman"/>
          <w:sz w:val="24"/>
          <w:szCs w:val="24"/>
          <w:vertAlign w:val="superscript"/>
        </w:rPr>
        <w:t>-1</w:t>
      </w:r>
      <w:r w:rsidRPr="00D13A79">
        <w:rPr>
          <w:rFonts w:ascii="Times New Roman" w:hAnsi="Times New Roman" w:cs="Times New Roman"/>
          <w:sz w:val="24"/>
          <w:szCs w:val="24"/>
        </w:rPr>
        <w:t xml:space="preserve">) ranging from </w:t>
      </w:r>
      <w:r w:rsidR="00A20510">
        <w:rPr>
          <w:rFonts w:ascii="Times New Roman" w:hAnsi="Times New Roman" w:cs="Times New Roman"/>
          <w:sz w:val="24"/>
          <w:szCs w:val="24"/>
        </w:rPr>
        <w:t>0.5</w:t>
      </w:r>
      <w:r w:rsidRPr="00D13A79">
        <w:rPr>
          <w:rFonts w:ascii="Times New Roman" w:hAnsi="Times New Roman" w:cs="Times New Roman"/>
          <w:sz w:val="24"/>
          <w:szCs w:val="24"/>
        </w:rPr>
        <w:t>-</w:t>
      </w:r>
      <w:r w:rsidR="00A20510">
        <w:rPr>
          <w:rFonts w:ascii="Times New Roman" w:hAnsi="Times New Roman" w:cs="Times New Roman"/>
          <w:sz w:val="24"/>
          <w:szCs w:val="24"/>
        </w:rPr>
        <w:t xml:space="preserve">3.0 </w:t>
      </w:r>
      <w:r w:rsidRPr="00D13A79">
        <w:rPr>
          <w:rFonts w:ascii="Times New Roman" w:hAnsi="Times New Roman" w:cs="Times New Roman"/>
          <w:sz w:val="24"/>
          <w:szCs w:val="24"/>
        </w:rPr>
        <w:t>mL</w:t>
      </w:r>
      <w:r w:rsidR="00415056" w:rsidRPr="00D13A79">
        <w:rPr>
          <w:rFonts w:ascii="Times New Roman" w:hAnsi="Times New Roman" w:cs="Times New Roman"/>
          <w:sz w:val="24"/>
          <w:szCs w:val="24"/>
        </w:rPr>
        <w:t xml:space="preserve"> were transferred, 1 mL</w:t>
      </w:r>
      <w:r w:rsidR="00CC4B89" w:rsidRPr="00D13A79">
        <w:rPr>
          <w:rFonts w:ascii="Times New Roman" w:hAnsi="Times New Roman" w:cs="Times New Roman"/>
          <w:sz w:val="24"/>
          <w:szCs w:val="24"/>
        </w:rPr>
        <w:t xml:space="preserve"> of (0.1%) </w:t>
      </w:r>
      <w:r w:rsidR="005E3794" w:rsidRPr="00D13A79">
        <w:rPr>
          <w:rFonts w:ascii="Times New Roman" w:hAnsi="Times New Roman" w:cs="Times New Roman"/>
          <w:sz w:val="24"/>
          <w:szCs w:val="24"/>
        </w:rPr>
        <w:t>DDQ</w:t>
      </w:r>
      <w:r w:rsidR="00CC4B89" w:rsidRPr="00FF2279">
        <w:rPr>
          <w:rFonts w:ascii="Times New Roman" w:hAnsi="Times New Roman" w:cs="Times New Roman"/>
          <w:sz w:val="20"/>
          <w:szCs w:val="20"/>
        </w:rPr>
        <w:t xml:space="preserve"> </w:t>
      </w:r>
      <w:r w:rsidR="00CC4B89" w:rsidRPr="00D13A79">
        <w:rPr>
          <w:rFonts w:ascii="Times New Roman" w:hAnsi="Times New Roman" w:cs="Times New Roman"/>
          <w:sz w:val="24"/>
          <w:szCs w:val="24"/>
        </w:rPr>
        <w:t>was added</w:t>
      </w:r>
      <w:r w:rsidR="00BC798C" w:rsidRPr="00D13A79">
        <w:rPr>
          <w:rFonts w:ascii="Times New Roman" w:hAnsi="Times New Roman" w:cs="Times New Roman"/>
          <w:sz w:val="24"/>
          <w:szCs w:val="24"/>
        </w:rPr>
        <w:t xml:space="preserve"> swirled mechanically to mix the solutions</w:t>
      </w:r>
      <w:r w:rsidR="005E3794" w:rsidRPr="00D13A79">
        <w:rPr>
          <w:rFonts w:ascii="Times New Roman" w:hAnsi="Times New Roman" w:cs="Times New Roman"/>
          <w:sz w:val="24"/>
          <w:szCs w:val="24"/>
        </w:rPr>
        <w:t>, heated the solution on a water bath up to 60ºC for 5 min. there was</w:t>
      </w:r>
      <w:r w:rsidR="00CC4B89" w:rsidRPr="00D13A79">
        <w:rPr>
          <w:rFonts w:ascii="Times New Roman" w:hAnsi="Times New Roman" w:cs="Times New Roman"/>
          <w:sz w:val="24"/>
          <w:szCs w:val="24"/>
        </w:rPr>
        <w:t xml:space="preserve"> formation of orange yellow colored complex, </w:t>
      </w:r>
      <w:r w:rsidR="00E66424" w:rsidRPr="00D13A79">
        <w:rPr>
          <w:rFonts w:ascii="Times New Roman" w:hAnsi="Times New Roman" w:cs="Times New Roman"/>
          <w:sz w:val="24"/>
          <w:szCs w:val="24"/>
        </w:rPr>
        <w:t xml:space="preserve">left the solution </w:t>
      </w:r>
      <w:r w:rsidR="006C6AC6" w:rsidRPr="00D13A79">
        <w:rPr>
          <w:rFonts w:ascii="Times New Roman" w:hAnsi="Times New Roman" w:cs="Times New Roman"/>
          <w:sz w:val="24"/>
          <w:szCs w:val="24"/>
        </w:rPr>
        <w:t>for 10</w:t>
      </w:r>
      <w:r w:rsidR="00BC798C" w:rsidRPr="00D13A79">
        <w:rPr>
          <w:rFonts w:ascii="Times New Roman" w:hAnsi="Times New Roman" w:cs="Times New Roman"/>
          <w:sz w:val="24"/>
          <w:szCs w:val="24"/>
        </w:rPr>
        <w:t xml:space="preserve"> min</w:t>
      </w:r>
      <w:r w:rsidR="00E66424" w:rsidRPr="00D13A79">
        <w:rPr>
          <w:rFonts w:ascii="Times New Roman" w:hAnsi="Times New Roman" w:cs="Times New Roman"/>
          <w:sz w:val="24"/>
          <w:szCs w:val="24"/>
        </w:rPr>
        <w:t xml:space="preserve"> to develop color at room temperature 28±3ºC</w:t>
      </w:r>
      <w:r w:rsidR="00BC798C" w:rsidRPr="00D13A79">
        <w:rPr>
          <w:rFonts w:ascii="Times New Roman" w:hAnsi="Times New Roman" w:cs="Times New Roman"/>
          <w:sz w:val="24"/>
          <w:szCs w:val="24"/>
        </w:rPr>
        <w:t xml:space="preserve">. </w:t>
      </w:r>
      <w:r w:rsidR="00E66424" w:rsidRPr="00D13A79">
        <w:rPr>
          <w:rFonts w:ascii="Times New Roman" w:hAnsi="Times New Roman" w:cs="Times New Roman"/>
          <w:sz w:val="24"/>
          <w:szCs w:val="24"/>
        </w:rPr>
        <w:t>The</w:t>
      </w:r>
      <w:r w:rsidR="00415056" w:rsidRPr="00D13A79">
        <w:rPr>
          <w:rFonts w:ascii="Times New Roman" w:hAnsi="Times New Roman" w:cs="Times New Roman"/>
          <w:sz w:val="24"/>
          <w:szCs w:val="24"/>
        </w:rPr>
        <w:t xml:space="preserve"> total volume brought to 10 mL</w:t>
      </w:r>
      <w:r w:rsidR="00CC4B89" w:rsidRPr="00D13A79">
        <w:rPr>
          <w:rFonts w:ascii="Times New Roman" w:hAnsi="Times New Roman" w:cs="Times New Roman"/>
          <w:sz w:val="24"/>
          <w:szCs w:val="24"/>
        </w:rPr>
        <w:t xml:space="preserve"> with </w:t>
      </w:r>
      <w:r w:rsidR="005E3794" w:rsidRPr="00D13A79">
        <w:rPr>
          <w:rFonts w:ascii="Times New Roman" w:hAnsi="Times New Roman" w:cs="Times New Roman"/>
          <w:sz w:val="24"/>
          <w:szCs w:val="24"/>
        </w:rPr>
        <w:t>methanol</w:t>
      </w:r>
      <w:r w:rsidR="00CC4B89" w:rsidRPr="00D13A79">
        <w:rPr>
          <w:rFonts w:ascii="Times New Roman" w:hAnsi="Times New Roman" w:cs="Times New Roman"/>
          <w:sz w:val="24"/>
          <w:szCs w:val="24"/>
        </w:rPr>
        <w:t xml:space="preserve">.  The </w:t>
      </w:r>
      <w:r w:rsidR="001A4C15" w:rsidRPr="00D13A79">
        <w:rPr>
          <w:rFonts w:ascii="Times New Roman" w:hAnsi="Times New Roman" w:cs="Times New Roman"/>
          <w:sz w:val="24"/>
          <w:szCs w:val="24"/>
        </w:rPr>
        <w:t xml:space="preserve">absorbance of the </w:t>
      </w:r>
      <w:r w:rsidR="00CC4B89" w:rsidRPr="00D13A79">
        <w:rPr>
          <w:rFonts w:ascii="Times New Roman" w:hAnsi="Times New Roman" w:cs="Times New Roman"/>
          <w:sz w:val="24"/>
          <w:szCs w:val="24"/>
        </w:rPr>
        <w:t>colored species</w:t>
      </w:r>
      <w:r w:rsidR="00E66424" w:rsidRPr="00D13A79">
        <w:rPr>
          <w:rFonts w:ascii="Times New Roman" w:hAnsi="Times New Roman" w:cs="Times New Roman"/>
          <w:sz w:val="24"/>
          <w:szCs w:val="24"/>
        </w:rPr>
        <w:t xml:space="preserve"> </w:t>
      </w:r>
      <w:r w:rsidR="00CC4B89" w:rsidRPr="00D13A79">
        <w:rPr>
          <w:rFonts w:ascii="Times New Roman" w:hAnsi="Times New Roman" w:cs="Times New Roman"/>
          <w:sz w:val="24"/>
          <w:szCs w:val="24"/>
        </w:rPr>
        <w:t xml:space="preserve">was then measured at </w:t>
      </w:r>
      <w:r w:rsidR="00A20510">
        <w:rPr>
          <w:rFonts w:ascii="Times New Roman" w:hAnsi="Times New Roman" w:cs="Times New Roman"/>
          <w:sz w:val="24"/>
          <w:szCs w:val="24"/>
        </w:rPr>
        <w:t>476</w:t>
      </w:r>
      <w:r w:rsidR="00CC4B89" w:rsidRPr="00D13A79">
        <w:rPr>
          <w:rFonts w:ascii="Times New Roman" w:hAnsi="Times New Roman" w:cs="Times New Roman"/>
          <w:sz w:val="24"/>
          <w:szCs w:val="24"/>
        </w:rPr>
        <w:t xml:space="preserve"> nm</w:t>
      </w:r>
      <w:r w:rsidR="00E66424" w:rsidRPr="00D13A79">
        <w:rPr>
          <w:rFonts w:ascii="Times New Roman" w:hAnsi="Times New Roman" w:cs="Times New Roman"/>
          <w:sz w:val="24"/>
          <w:szCs w:val="24"/>
        </w:rPr>
        <w:t xml:space="preserve"> against blank solution</w:t>
      </w:r>
      <w:r w:rsidR="00CC4B89" w:rsidRPr="00D13A79">
        <w:rPr>
          <w:rFonts w:ascii="Times New Roman" w:hAnsi="Times New Roman" w:cs="Times New Roman"/>
          <w:sz w:val="24"/>
          <w:szCs w:val="24"/>
        </w:rPr>
        <w:t>.</w:t>
      </w:r>
      <w:r w:rsidR="00E66424" w:rsidRPr="00D13A79">
        <w:rPr>
          <w:rFonts w:ascii="Times New Roman" w:hAnsi="Times New Roman" w:cs="Times New Roman"/>
          <w:sz w:val="24"/>
          <w:szCs w:val="24"/>
        </w:rPr>
        <w:t xml:space="preserve"> A calibration graph was drawn by plotting absorbance v</w:t>
      </w:r>
      <w:r w:rsidR="00415056" w:rsidRPr="00D13A79">
        <w:rPr>
          <w:rFonts w:ascii="Times New Roman" w:hAnsi="Times New Roman" w:cs="Times New Roman"/>
          <w:sz w:val="24"/>
          <w:szCs w:val="24"/>
        </w:rPr>
        <w:t>ersus concentration of drug (µg mL</w:t>
      </w:r>
      <w:r w:rsidR="00415056" w:rsidRPr="00D13A79">
        <w:rPr>
          <w:rFonts w:ascii="Times New Roman" w:hAnsi="Times New Roman" w:cs="Times New Roman"/>
          <w:sz w:val="24"/>
          <w:szCs w:val="24"/>
          <w:vertAlign w:val="superscript"/>
        </w:rPr>
        <w:t>-1</w:t>
      </w:r>
      <w:r w:rsidR="00E66424" w:rsidRPr="00D13A79">
        <w:rPr>
          <w:rFonts w:ascii="Times New Roman" w:hAnsi="Times New Roman" w:cs="Times New Roman"/>
          <w:sz w:val="24"/>
          <w:szCs w:val="24"/>
        </w:rPr>
        <w:t xml:space="preserve">), the regression equation was obtained. From this equation the sample concentrations </w:t>
      </w:r>
      <w:r w:rsidR="001A4C15" w:rsidRPr="00D13A79">
        <w:rPr>
          <w:rFonts w:ascii="Times New Roman" w:hAnsi="Times New Roman" w:cs="Times New Roman"/>
          <w:sz w:val="24"/>
          <w:szCs w:val="24"/>
        </w:rPr>
        <w:t>were</w:t>
      </w:r>
      <w:r w:rsidR="00E66424" w:rsidRPr="00D13A79">
        <w:rPr>
          <w:rFonts w:ascii="Times New Roman" w:hAnsi="Times New Roman" w:cs="Times New Roman"/>
          <w:sz w:val="24"/>
          <w:szCs w:val="24"/>
        </w:rPr>
        <w:t xml:space="preserve"> calculated.</w:t>
      </w:r>
    </w:p>
    <w:p w:rsidR="0038290A" w:rsidRDefault="0038290A" w:rsidP="009F6150">
      <w:pPr>
        <w:pStyle w:val="ListParagraph"/>
        <w:autoSpaceDE w:val="0"/>
        <w:autoSpaceDN w:val="0"/>
        <w:adjustRightInd w:val="0"/>
        <w:spacing w:after="0" w:line="360" w:lineRule="auto"/>
        <w:ind w:left="0"/>
        <w:jc w:val="both"/>
        <w:rPr>
          <w:rFonts w:ascii="Times New Roman" w:hAnsi="Times New Roman" w:cs="Times New Roman"/>
          <w:b/>
          <w:i/>
          <w:sz w:val="24"/>
          <w:szCs w:val="24"/>
        </w:rPr>
      </w:pPr>
    </w:p>
    <w:p w:rsidR="00415056" w:rsidRPr="00D13A79" w:rsidRDefault="00415056" w:rsidP="009F6150">
      <w:pPr>
        <w:pStyle w:val="ListParagraph"/>
        <w:autoSpaceDE w:val="0"/>
        <w:autoSpaceDN w:val="0"/>
        <w:adjustRightInd w:val="0"/>
        <w:spacing w:after="0" w:line="360" w:lineRule="auto"/>
        <w:ind w:left="0"/>
        <w:jc w:val="both"/>
        <w:rPr>
          <w:rFonts w:ascii="Times New Roman" w:hAnsi="Times New Roman" w:cs="Times New Roman"/>
          <w:b/>
          <w:i/>
          <w:sz w:val="24"/>
          <w:szCs w:val="24"/>
        </w:rPr>
      </w:pPr>
      <w:r w:rsidRPr="00D13A79">
        <w:rPr>
          <w:rFonts w:ascii="Times New Roman" w:hAnsi="Times New Roman" w:cs="Times New Roman"/>
          <w:b/>
          <w:i/>
          <w:sz w:val="24"/>
          <w:szCs w:val="24"/>
        </w:rPr>
        <w:t>Method B</w:t>
      </w:r>
    </w:p>
    <w:p w:rsidR="00BA405B" w:rsidRPr="00D13A79" w:rsidRDefault="00E643F7" w:rsidP="003361D0">
      <w:pPr>
        <w:spacing w:after="0" w:line="360" w:lineRule="auto"/>
        <w:ind w:firstLine="720"/>
        <w:jc w:val="both"/>
        <w:rPr>
          <w:rFonts w:ascii="Times New Roman" w:hAnsi="Times New Roman" w:cs="Times New Roman"/>
          <w:sz w:val="24"/>
          <w:szCs w:val="24"/>
        </w:rPr>
      </w:pPr>
      <w:r w:rsidRPr="00D13A79">
        <w:rPr>
          <w:rFonts w:ascii="Times New Roman" w:hAnsi="Times New Roman" w:cs="Times New Roman"/>
          <w:sz w:val="24"/>
          <w:szCs w:val="24"/>
        </w:rPr>
        <w:t xml:space="preserve"> To a set of 10 ml volumetric flaks</w:t>
      </w:r>
      <w:r w:rsidR="00252A81" w:rsidRPr="00D13A79">
        <w:rPr>
          <w:rFonts w:ascii="Times New Roman" w:hAnsi="Times New Roman" w:cs="Times New Roman"/>
          <w:sz w:val="24"/>
          <w:szCs w:val="24"/>
        </w:rPr>
        <w:t>, variable</w:t>
      </w:r>
      <w:r w:rsidR="00415056" w:rsidRPr="00D13A79">
        <w:rPr>
          <w:rFonts w:ascii="Times New Roman" w:hAnsi="Times New Roman" w:cs="Times New Roman"/>
          <w:sz w:val="24"/>
          <w:szCs w:val="24"/>
        </w:rPr>
        <w:t xml:space="preserve"> </w:t>
      </w:r>
      <w:r w:rsidRPr="00D13A79">
        <w:rPr>
          <w:rFonts w:ascii="Times New Roman" w:hAnsi="Times New Roman" w:cs="Times New Roman"/>
          <w:sz w:val="24"/>
          <w:szCs w:val="24"/>
        </w:rPr>
        <w:t>a</w:t>
      </w:r>
      <w:r w:rsidR="00CC4B89" w:rsidRPr="00D13A79">
        <w:rPr>
          <w:rFonts w:ascii="Times New Roman" w:hAnsi="Times New Roman" w:cs="Times New Roman"/>
          <w:sz w:val="24"/>
          <w:szCs w:val="24"/>
        </w:rPr>
        <w:t xml:space="preserve">liquots of working standard solution of </w:t>
      </w:r>
      <w:r w:rsidR="00747DFF" w:rsidRPr="00D13A79">
        <w:rPr>
          <w:rFonts w:ascii="Times New Roman" w:hAnsi="Times New Roman" w:cs="Times New Roman"/>
          <w:sz w:val="24"/>
          <w:szCs w:val="24"/>
        </w:rPr>
        <w:t>AMD</w:t>
      </w:r>
      <w:r w:rsidR="00CC4B89" w:rsidRPr="00D13A79">
        <w:rPr>
          <w:rFonts w:ascii="Times New Roman" w:hAnsi="Times New Roman" w:cs="Times New Roman"/>
          <w:sz w:val="24"/>
          <w:szCs w:val="24"/>
        </w:rPr>
        <w:t xml:space="preserve"> (</w:t>
      </w:r>
      <w:r w:rsidR="00740FF9">
        <w:rPr>
          <w:rFonts w:ascii="Times New Roman" w:hAnsi="Times New Roman" w:cs="Times New Roman"/>
          <w:sz w:val="24"/>
          <w:szCs w:val="24"/>
        </w:rPr>
        <w:t>50</w:t>
      </w:r>
      <w:r w:rsidR="00CC4B89" w:rsidRPr="00D13A79">
        <w:rPr>
          <w:rFonts w:ascii="Times New Roman" w:hAnsi="Times New Roman" w:cs="Times New Roman"/>
          <w:sz w:val="24"/>
          <w:szCs w:val="24"/>
        </w:rPr>
        <w:t xml:space="preserve"> </w:t>
      </w:r>
      <w:r w:rsidR="00415056" w:rsidRPr="00D13A79">
        <w:rPr>
          <w:rFonts w:ascii="Times New Roman" w:hAnsi="Times New Roman" w:cs="Times New Roman"/>
          <w:sz w:val="24"/>
          <w:szCs w:val="24"/>
        </w:rPr>
        <w:t>µg mL</w:t>
      </w:r>
      <w:r w:rsidR="00415056" w:rsidRPr="00D13A79">
        <w:rPr>
          <w:rFonts w:ascii="Times New Roman" w:hAnsi="Times New Roman" w:cs="Times New Roman"/>
          <w:sz w:val="24"/>
          <w:szCs w:val="24"/>
          <w:vertAlign w:val="superscript"/>
        </w:rPr>
        <w:t>-1</w:t>
      </w:r>
      <w:r w:rsidR="00CC4B89" w:rsidRPr="00D13A79">
        <w:rPr>
          <w:rFonts w:ascii="Times New Roman" w:hAnsi="Times New Roman" w:cs="Times New Roman"/>
          <w:sz w:val="24"/>
          <w:szCs w:val="24"/>
        </w:rPr>
        <w:t xml:space="preserve">) ranging from </w:t>
      </w:r>
      <w:r w:rsidR="004B30D8">
        <w:rPr>
          <w:rFonts w:ascii="Times New Roman" w:hAnsi="Times New Roman" w:cs="Times New Roman"/>
          <w:sz w:val="24"/>
          <w:szCs w:val="24"/>
        </w:rPr>
        <w:t>0.2</w:t>
      </w:r>
      <w:r w:rsidR="00CC4B89" w:rsidRPr="00D13A79">
        <w:rPr>
          <w:rFonts w:ascii="Times New Roman" w:hAnsi="Times New Roman" w:cs="Times New Roman"/>
          <w:sz w:val="24"/>
          <w:szCs w:val="24"/>
        </w:rPr>
        <w:t>-</w:t>
      </w:r>
      <w:r w:rsidR="004B30D8">
        <w:rPr>
          <w:rFonts w:ascii="Times New Roman" w:hAnsi="Times New Roman" w:cs="Times New Roman"/>
          <w:sz w:val="24"/>
          <w:szCs w:val="24"/>
        </w:rPr>
        <w:t>1</w:t>
      </w:r>
      <w:r w:rsidR="00252A81" w:rsidRPr="00D13A79">
        <w:rPr>
          <w:rFonts w:ascii="Times New Roman" w:hAnsi="Times New Roman" w:cs="Times New Roman"/>
          <w:sz w:val="24"/>
          <w:szCs w:val="24"/>
        </w:rPr>
        <w:t>.</w:t>
      </w:r>
      <w:r w:rsidR="004B30D8">
        <w:rPr>
          <w:rFonts w:ascii="Times New Roman" w:hAnsi="Times New Roman" w:cs="Times New Roman"/>
          <w:sz w:val="24"/>
          <w:szCs w:val="24"/>
        </w:rPr>
        <w:t>2</w:t>
      </w:r>
      <w:r w:rsidR="00CC4B89" w:rsidRPr="00D13A79">
        <w:rPr>
          <w:rFonts w:ascii="Times New Roman" w:hAnsi="Times New Roman" w:cs="Times New Roman"/>
          <w:sz w:val="24"/>
          <w:szCs w:val="24"/>
        </w:rPr>
        <w:t xml:space="preserve"> m</w:t>
      </w:r>
      <w:r w:rsidR="00415056" w:rsidRPr="00D13A79">
        <w:rPr>
          <w:rFonts w:ascii="Times New Roman" w:hAnsi="Times New Roman" w:cs="Times New Roman"/>
          <w:sz w:val="24"/>
          <w:szCs w:val="24"/>
        </w:rPr>
        <w:t>L</w:t>
      </w:r>
      <w:r w:rsidR="00CC4B89" w:rsidRPr="00D13A79">
        <w:rPr>
          <w:rFonts w:ascii="Times New Roman" w:hAnsi="Times New Roman" w:cs="Times New Roman"/>
          <w:sz w:val="24"/>
          <w:szCs w:val="24"/>
        </w:rPr>
        <w:t xml:space="preserve"> were tra</w:t>
      </w:r>
      <w:r w:rsidR="00415056" w:rsidRPr="00D13A79">
        <w:rPr>
          <w:rFonts w:ascii="Times New Roman" w:hAnsi="Times New Roman" w:cs="Times New Roman"/>
          <w:sz w:val="24"/>
          <w:szCs w:val="24"/>
        </w:rPr>
        <w:t>nsferred, 1 mL</w:t>
      </w:r>
      <w:r w:rsidR="00252A81" w:rsidRPr="00D13A79">
        <w:rPr>
          <w:rFonts w:ascii="Times New Roman" w:hAnsi="Times New Roman" w:cs="Times New Roman"/>
          <w:sz w:val="24"/>
          <w:szCs w:val="24"/>
        </w:rPr>
        <w:t xml:space="preserve"> of (0.1</w:t>
      </w:r>
      <w:r w:rsidR="00CC4B89" w:rsidRPr="00D13A79">
        <w:rPr>
          <w:rFonts w:ascii="Times New Roman" w:hAnsi="Times New Roman" w:cs="Times New Roman"/>
          <w:sz w:val="24"/>
          <w:szCs w:val="24"/>
        </w:rPr>
        <w:t xml:space="preserve">%) </w:t>
      </w:r>
      <w:r w:rsidR="00252A81" w:rsidRPr="00D13A79">
        <w:rPr>
          <w:rFonts w:ascii="Times New Roman" w:hAnsi="Times New Roman" w:cs="Times New Roman"/>
          <w:sz w:val="24"/>
          <w:szCs w:val="24"/>
        </w:rPr>
        <w:t>p-chloranilic acid</w:t>
      </w:r>
      <w:r w:rsidRPr="00D13A79">
        <w:rPr>
          <w:rFonts w:ascii="Times New Roman" w:hAnsi="Times New Roman" w:cs="Times New Roman"/>
          <w:sz w:val="24"/>
          <w:szCs w:val="24"/>
        </w:rPr>
        <w:t xml:space="preserve"> solution was added and mixed thoroughly</w:t>
      </w:r>
      <w:r w:rsidR="00415056" w:rsidRPr="00D13A79">
        <w:rPr>
          <w:rFonts w:ascii="Times New Roman" w:hAnsi="Times New Roman" w:cs="Times New Roman"/>
          <w:sz w:val="24"/>
          <w:szCs w:val="24"/>
        </w:rPr>
        <w:t xml:space="preserve">, </w:t>
      </w:r>
      <w:r w:rsidR="00CC4B89" w:rsidRPr="00D13A79">
        <w:rPr>
          <w:rFonts w:ascii="Times New Roman" w:hAnsi="Times New Roman" w:cs="Times New Roman"/>
          <w:sz w:val="24"/>
          <w:szCs w:val="24"/>
        </w:rPr>
        <w:t xml:space="preserve">there </w:t>
      </w:r>
      <w:r w:rsidR="00252A81" w:rsidRPr="00D13A79">
        <w:rPr>
          <w:rFonts w:ascii="Times New Roman" w:hAnsi="Times New Roman" w:cs="Times New Roman"/>
          <w:sz w:val="24"/>
          <w:szCs w:val="24"/>
        </w:rPr>
        <w:t>was</w:t>
      </w:r>
      <w:r w:rsidR="00CC4B89" w:rsidRPr="00D13A79">
        <w:rPr>
          <w:rFonts w:ascii="Times New Roman" w:hAnsi="Times New Roman" w:cs="Times New Roman"/>
          <w:sz w:val="24"/>
          <w:szCs w:val="24"/>
        </w:rPr>
        <w:t xml:space="preserve"> a formation of </w:t>
      </w:r>
      <w:r w:rsidR="00ED4BCA" w:rsidRPr="00D13A79">
        <w:rPr>
          <w:rFonts w:ascii="Times New Roman" w:hAnsi="Times New Roman" w:cs="Times New Roman"/>
          <w:sz w:val="24"/>
          <w:szCs w:val="24"/>
        </w:rPr>
        <w:t>pink</w:t>
      </w:r>
      <w:r w:rsidR="00CC4B89" w:rsidRPr="00D13A79">
        <w:rPr>
          <w:rFonts w:ascii="Times New Roman" w:hAnsi="Times New Roman" w:cs="Times New Roman"/>
          <w:sz w:val="24"/>
          <w:szCs w:val="24"/>
        </w:rPr>
        <w:t xml:space="preserve"> colored complex,</w:t>
      </w:r>
      <w:r w:rsidRPr="00D13A79">
        <w:rPr>
          <w:rFonts w:ascii="Times New Roman" w:hAnsi="Times New Roman" w:cs="Times New Roman"/>
          <w:sz w:val="24"/>
          <w:szCs w:val="24"/>
        </w:rPr>
        <w:t xml:space="preserve"> the flask were left for 10 min. to complete the color development at room temperature 28±3ºC. T</w:t>
      </w:r>
      <w:r w:rsidR="00CC4B89" w:rsidRPr="00D13A79">
        <w:rPr>
          <w:rFonts w:ascii="Times New Roman" w:hAnsi="Times New Roman" w:cs="Times New Roman"/>
          <w:sz w:val="24"/>
          <w:szCs w:val="24"/>
        </w:rPr>
        <w:t xml:space="preserve">he total volume brought </w:t>
      </w:r>
      <w:r w:rsidR="00415056" w:rsidRPr="00D13A79">
        <w:rPr>
          <w:rFonts w:ascii="Times New Roman" w:hAnsi="Times New Roman" w:cs="Times New Roman"/>
          <w:sz w:val="24"/>
          <w:szCs w:val="24"/>
        </w:rPr>
        <w:t>to 10 mL</w:t>
      </w:r>
      <w:r w:rsidR="006D5E27" w:rsidRPr="00D13A79">
        <w:rPr>
          <w:rFonts w:ascii="Times New Roman" w:hAnsi="Times New Roman" w:cs="Times New Roman"/>
          <w:sz w:val="24"/>
          <w:szCs w:val="24"/>
        </w:rPr>
        <w:t xml:space="preserve"> with </w:t>
      </w:r>
      <w:r w:rsidR="00252A81" w:rsidRPr="00D13A79">
        <w:rPr>
          <w:rFonts w:ascii="Times New Roman" w:hAnsi="Times New Roman" w:cs="Times New Roman"/>
          <w:sz w:val="24"/>
          <w:szCs w:val="24"/>
        </w:rPr>
        <w:t>acetonitrile</w:t>
      </w:r>
      <w:r w:rsidR="006D5E27" w:rsidRPr="00D13A79">
        <w:rPr>
          <w:rFonts w:ascii="Times New Roman" w:hAnsi="Times New Roman" w:cs="Times New Roman"/>
          <w:sz w:val="24"/>
          <w:szCs w:val="24"/>
        </w:rPr>
        <w:t xml:space="preserve">. </w:t>
      </w:r>
      <w:r w:rsidR="00CC4B89" w:rsidRPr="00D13A79">
        <w:rPr>
          <w:rFonts w:ascii="Times New Roman" w:hAnsi="Times New Roman" w:cs="Times New Roman"/>
          <w:sz w:val="24"/>
          <w:szCs w:val="24"/>
        </w:rPr>
        <w:t xml:space="preserve">The </w:t>
      </w:r>
      <w:r w:rsidR="001A4C15" w:rsidRPr="00D13A79">
        <w:rPr>
          <w:rFonts w:ascii="Times New Roman" w:hAnsi="Times New Roman" w:cs="Times New Roman"/>
          <w:sz w:val="24"/>
          <w:szCs w:val="24"/>
        </w:rPr>
        <w:t>absorbance</w:t>
      </w:r>
      <w:r w:rsidR="00B27243" w:rsidRPr="00D13A79">
        <w:rPr>
          <w:rFonts w:ascii="Times New Roman" w:hAnsi="Times New Roman" w:cs="Times New Roman"/>
          <w:sz w:val="24"/>
          <w:szCs w:val="24"/>
        </w:rPr>
        <w:t xml:space="preserve"> of the</w:t>
      </w:r>
      <w:r w:rsidR="001A4C15" w:rsidRPr="00D13A79">
        <w:rPr>
          <w:rFonts w:ascii="Times New Roman" w:hAnsi="Times New Roman" w:cs="Times New Roman"/>
          <w:sz w:val="24"/>
          <w:szCs w:val="24"/>
        </w:rPr>
        <w:t xml:space="preserve"> </w:t>
      </w:r>
      <w:r w:rsidR="00CC4B89" w:rsidRPr="00D13A79">
        <w:rPr>
          <w:rFonts w:ascii="Times New Roman" w:hAnsi="Times New Roman" w:cs="Times New Roman"/>
          <w:sz w:val="24"/>
          <w:szCs w:val="24"/>
        </w:rPr>
        <w:t>colored species</w:t>
      </w:r>
      <w:r w:rsidRPr="00D13A79">
        <w:rPr>
          <w:rFonts w:ascii="Times New Roman" w:hAnsi="Times New Roman" w:cs="Times New Roman"/>
          <w:sz w:val="24"/>
          <w:szCs w:val="24"/>
        </w:rPr>
        <w:t xml:space="preserve"> </w:t>
      </w:r>
      <w:r w:rsidR="00CC4B89" w:rsidRPr="00D13A79">
        <w:rPr>
          <w:rFonts w:ascii="Times New Roman" w:hAnsi="Times New Roman" w:cs="Times New Roman"/>
          <w:sz w:val="24"/>
          <w:szCs w:val="24"/>
        </w:rPr>
        <w:t>was then measured at</w:t>
      </w:r>
      <w:r w:rsidR="003361D0" w:rsidRPr="00D13A79">
        <w:rPr>
          <w:rFonts w:ascii="Times New Roman" w:hAnsi="Times New Roman" w:cs="Times New Roman"/>
          <w:sz w:val="24"/>
          <w:szCs w:val="24"/>
        </w:rPr>
        <w:t xml:space="preserve"> </w:t>
      </w:r>
      <w:r w:rsidR="00252A81" w:rsidRPr="00D13A79">
        <w:rPr>
          <w:rFonts w:ascii="Times New Roman" w:hAnsi="Times New Roman" w:cs="Times New Roman"/>
          <w:sz w:val="24"/>
          <w:szCs w:val="24"/>
        </w:rPr>
        <w:t>5</w:t>
      </w:r>
      <w:r w:rsidR="003B3FC1">
        <w:rPr>
          <w:rFonts w:ascii="Times New Roman" w:hAnsi="Times New Roman" w:cs="Times New Roman"/>
          <w:sz w:val="24"/>
          <w:szCs w:val="24"/>
        </w:rPr>
        <w:t>08</w:t>
      </w:r>
      <w:r w:rsidR="00CC4B89" w:rsidRPr="00D13A79">
        <w:rPr>
          <w:rFonts w:ascii="Times New Roman" w:hAnsi="Times New Roman" w:cs="Times New Roman"/>
          <w:sz w:val="24"/>
          <w:szCs w:val="24"/>
        </w:rPr>
        <w:t xml:space="preserve"> nm</w:t>
      </w:r>
      <w:r w:rsidRPr="00D13A79">
        <w:rPr>
          <w:rFonts w:ascii="Times New Roman" w:hAnsi="Times New Roman" w:cs="Times New Roman"/>
          <w:sz w:val="24"/>
          <w:szCs w:val="24"/>
        </w:rPr>
        <w:t xml:space="preserve"> against blank solution</w:t>
      </w:r>
      <w:r w:rsidR="006D5E27" w:rsidRPr="00D13A79">
        <w:rPr>
          <w:rFonts w:ascii="Times New Roman" w:hAnsi="Times New Roman" w:cs="Times New Roman"/>
          <w:sz w:val="24"/>
          <w:szCs w:val="24"/>
        </w:rPr>
        <w:t xml:space="preserve">. A calibration graph was drawn by plotting absorbance versus concentration of </w:t>
      </w:r>
      <w:r w:rsidR="006C6AC6" w:rsidRPr="00D13A79">
        <w:rPr>
          <w:rFonts w:ascii="Times New Roman" w:hAnsi="Times New Roman" w:cs="Times New Roman"/>
          <w:sz w:val="24"/>
          <w:szCs w:val="24"/>
        </w:rPr>
        <w:t>drug (</w:t>
      </w:r>
      <w:r w:rsidR="006D5E27" w:rsidRPr="00D13A79">
        <w:rPr>
          <w:rFonts w:ascii="Times New Roman" w:hAnsi="Times New Roman" w:cs="Times New Roman"/>
          <w:sz w:val="24"/>
          <w:szCs w:val="24"/>
        </w:rPr>
        <w:t>µg</w:t>
      </w:r>
      <w:r w:rsidR="00415056" w:rsidRPr="00D13A79">
        <w:rPr>
          <w:rFonts w:ascii="Times New Roman" w:hAnsi="Times New Roman" w:cs="Times New Roman"/>
          <w:sz w:val="24"/>
          <w:szCs w:val="24"/>
        </w:rPr>
        <w:t xml:space="preserve"> </w:t>
      </w:r>
      <w:r w:rsidR="006D5E27" w:rsidRPr="00D13A79">
        <w:rPr>
          <w:rFonts w:ascii="Times New Roman" w:hAnsi="Times New Roman" w:cs="Times New Roman"/>
          <w:sz w:val="24"/>
          <w:szCs w:val="24"/>
        </w:rPr>
        <w:t>m</w:t>
      </w:r>
      <w:r w:rsidR="00415056" w:rsidRPr="00D13A79">
        <w:rPr>
          <w:rFonts w:ascii="Times New Roman" w:hAnsi="Times New Roman" w:cs="Times New Roman"/>
          <w:sz w:val="24"/>
          <w:szCs w:val="24"/>
        </w:rPr>
        <w:t>L</w:t>
      </w:r>
      <w:r w:rsidR="00415056" w:rsidRPr="00D13A79">
        <w:rPr>
          <w:rFonts w:ascii="Times New Roman" w:hAnsi="Times New Roman" w:cs="Times New Roman"/>
          <w:sz w:val="24"/>
          <w:szCs w:val="24"/>
          <w:vertAlign w:val="superscript"/>
        </w:rPr>
        <w:t>-1</w:t>
      </w:r>
      <w:r w:rsidR="006D5E27" w:rsidRPr="00D13A79">
        <w:rPr>
          <w:rFonts w:ascii="Times New Roman" w:hAnsi="Times New Roman" w:cs="Times New Roman"/>
          <w:sz w:val="24"/>
          <w:szCs w:val="24"/>
        </w:rPr>
        <w:t xml:space="preserve">), the regression equation was obtained. From this equation the sample concentrations </w:t>
      </w:r>
      <w:r w:rsidR="001A4C15" w:rsidRPr="00D13A79">
        <w:rPr>
          <w:rFonts w:ascii="Times New Roman" w:hAnsi="Times New Roman" w:cs="Times New Roman"/>
          <w:sz w:val="24"/>
          <w:szCs w:val="24"/>
        </w:rPr>
        <w:t>were</w:t>
      </w:r>
      <w:r w:rsidR="006D5E27" w:rsidRPr="00D13A79">
        <w:rPr>
          <w:rFonts w:ascii="Times New Roman" w:hAnsi="Times New Roman" w:cs="Times New Roman"/>
          <w:sz w:val="24"/>
          <w:szCs w:val="24"/>
        </w:rPr>
        <w:t xml:space="preserve"> calculated. </w:t>
      </w:r>
    </w:p>
    <w:p w:rsidR="003361D0" w:rsidRPr="00D13A79" w:rsidRDefault="003361D0" w:rsidP="003361D0">
      <w:pPr>
        <w:spacing w:after="0" w:line="360" w:lineRule="auto"/>
        <w:ind w:firstLine="720"/>
        <w:jc w:val="both"/>
        <w:rPr>
          <w:rFonts w:ascii="Times New Roman" w:hAnsi="Times New Roman" w:cs="Times New Roman"/>
          <w:sz w:val="24"/>
          <w:szCs w:val="24"/>
        </w:rPr>
      </w:pPr>
    </w:p>
    <w:p w:rsidR="00FB335C" w:rsidRPr="00D13A79" w:rsidRDefault="00FD6750" w:rsidP="009F6150">
      <w:pPr>
        <w:pStyle w:val="ListParagraph"/>
        <w:autoSpaceDE w:val="0"/>
        <w:autoSpaceDN w:val="0"/>
        <w:adjustRightInd w:val="0"/>
        <w:spacing w:after="0" w:line="360" w:lineRule="auto"/>
        <w:ind w:left="0"/>
        <w:jc w:val="both"/>
        <w:rPr>
          <w:rFonts w:ascii="Times New Roman" w:hAnsi="Times New Roman" w:cs="Times New Roman"/>
          <w:b/>
          <w:i/>
          <w:sz w:val="24"/>
          <w:szCs w:val="24"/>
        </w:rPr>
      </w:pPr>
      <w:r w:rsidRPr="00D13A79">
        <w:rPr>
          <w:rFonts w:ascii="Times New Roman" w:hAnsi="Times New Roman" w:cs="Times New Roman"/>
          <w:b/>
          <w:i/>
          <w:sz w:val="24"/>
          <w:szCs w:val="24"/>
        </w:rPr>
        <w:t>Assay procedure for samples</w:t>
      </w:r>
    </w:p>
    <w:p w:rsidR="00FB335C" w:rsidRPr="00D13A79" w:rsidRDefault="00252A81" w:rsidP="003361D0">
      <w:pPr>
        <w:autoSpaceDE w:val="0"/>
        <w:autoSpaceDN w:val="0"/>
        <w:adjustRightInd w:val="0"/>
        <w:spacing w:after="0" w:line="360" w:lineRule="auto"/>
        <w:ind w:firstLine="720"/>
        <w:jc w:val="both"/>
        <w:rPr>
          <w:rFonts w:ascii="Times New Roman" w:hAnsi="Times New Roman" w:cs="Times New Roman"/>
          <w:sz w:val="24"/>
          <w:szCs w:val="24"/>
        </w:rPr>
      </w:pPr>
      <w:r w:rsidRPr="00D13A79">
        <w:rPr>
          <w:rFonts w:ascii="Times New Roman" w:hAnsi="Times New Roman" w:cs="Times New Roman"/>
          <w:sz w:val="24"/>
          <w:szCs w:val="24"/>
        </w:rPr>
        <w:t>Tablet</w:t>
      </w:r>
      <w:r w:rsidR="00FB335C" w:rsidRPr="00D13A79">
        <w:rPr>
          <w:rFonts w:ascii="Times New Roman" w:hAnsi="Times New Roman" w:cs="Times New Roman"/>
          <w:sz w:val="24"/>
          <w:szCs w:val="24"/>
        </w:rPr>
        <w:t xml:space="preserve"> formulations were studied for their content of </w:t>
      </w:r>
      <w:r w:rsidR="00747DFF" w:rsidRPr="00D13A79">
        <w:rPr>
          <w:rFonts w:ascii="Times New Roman" w:hAnsi="Times New Roman" w:cs="Times New Roman"/>
          <w:sz w:val="24"/>
          <w:szCs w:val="24"/>
        </w:rPr>
        <w:t>AMD</w:t>
      </w:r>
      <w:r w:rsidR="00FB335C" w:rsidRPr="00D13A79">
        <w:rPr>
          <w:rFonts w:ascii="Times New Roman" w:hAnsi="Times New Roman" w:cs="Times New Roman"/>
          <w:sz w:val="24"/>
          <w:szCs w:val="24"/>
        </w:rPr>
        <w:t xml:space="preserve">. </w:t>
      </w:r>
      <w:r w:rsidR="004D0405" w:rsidRPr="00D13A79">
        <w:rPr>
          <w:rFonts w:ascii="Times New Roman" w:hAnsi="Times New Roman" w:cs="Times New Roman"/>
          <w:sz w:val="24"/>
          <w:szCs w:val="24"/>
        </w:rPr>
        <w:t>10 t</w:t>
      </w:r>
      <w:r w:rsidR="00FB335C" w:rsidRPr="00D13A79">
        <w:rPr>
          <w:rFonts w:ascii="Times New Roman" w:hAnsi="Times New Roman" w:cs="Times New Roman"/>
          <w:sz w:val="24"/>
          <w:szCs w:val="24"/>
        </w:rPr>
        <w:t xml:space="preserve">ablets </w:t>
      </w:r>
      <w:r w:rsidR="004D0405" w:rsidRPr="00D13A79">
        <w:rPr>
          <w:rFonts w:ascii="Times New Roman" w:hAnsi="Times New Roman" w:cs="Times New Roman"/>
          <w:sz w:val="24"/>
          <w:szCs w:val="24"/>
        </w:rPr>
        <w:t>[</w:t>
      </w:r>
      <w:r w:rsidR="003B3FC1">
        <w:rPr>
          <w:rFonts w:ascii="Times New Roman" w:hAnsi="Times New Roman" w:cs="Times New Roman"/>
          <w:sz w:val="24"/>
          <w:szCs w:val="24"/>
        </w:rPr>
        <w:t>Biduret</w:t>
      </w:r>
      <w:r w:rsidRPr="00D13A79">
        <w:rPr>
          <w:rFonts w:ascii="Times New Roman" w:hAnsi="Times New Roman" w:cs="Times New Roman"/>
          <w:sz w:val="24"/>
          <w:szCs w:val="24"/>
        </w:rPr>
        <w:t>-</w:t>
      </w:r>
      <w:r w:rsidR="003B3FC1">
        <w:rPr>
          <w:rFonts w:ascii="Times New Roman" w:hAnsi="Times New Roman" w:cs="Times New Roman"/>
          <w:sz w:val="24"/>
          <w:szCs w:val="24"/>
        </w:rPr>
        <w:t>5</w:t>
      </w:r>
      <w:r w:rsidR="00B27243" w:rsidRPr="00D13A79">
        <w:rPr>
          <w:rFonts w:ascii="Times New Roman" w:hAnsi="Times New Roman" w:cs="Times New Roman"/>
          <w:sz w:val="24"/>
          <w:szCs w:val="24"/>
        </w:rPr>
        <w:t>]</w:t>
      </w:r>
      <w:r w:rsidR="00FB335C" w:rsidRPr="00D13A79">
        <w:rPr>
          <w:rFonts w:ascii="Times New Roman" w:hAnsi="Times New Roman" w:cs="Times New Roman"/>
          <w:sz w:val="24"/>
          <w:szCs w:val="24"/>
        </w:rPr>
        <w:t xml:space="preserve"> were </w:t>
      </w:r>
      <w:r w:rsidR="004D0405" w:rsidRPr="00D13A79">
        <w:rPr>
          <w:rFonts w:ascii="Times New Roman" w:hAnsi="Times New Roman" w:cs="Times New Roman"/>
          <w:sz w:val="24"/>
          <w:szCs w:val="24"/>
        </w:rPr>
        <w:t>taken</w:t>
      </w:r>
      <w:r w:rsidR="00B27243" w:rsidRPr="00D13A79">
        <w:rPr>
          <w:rFonts w:ascii="Times New Roman" w:hAnsi="Times New Roman" w:cs="Times New Roman"/>
          <w:sz w:val="24"/>
          <w:szCs w:val="24"/>
        </w:rPr>
        <w:t>,</w:t>
      </w:r>
      <w:r w:rsidR="004D0405" w:rsidRPr="00D13A79">
        <w:rPr>
          <w:rFonts w:ascii="Times New Roman" w:hAnsi="Times New Roman" w:cs="Times New Roman"/>
          <w:sz w:val="24"/>
          <w:szCs w:val="24"/>
        </w:rPr>
        <w:t xml:space="preserve"> </w:t>
      </w:r>
      <w:r w:rsidR="00B27243" w:rsidRPr="00D13A79">
        <w:rPr>
          <w:rFonts w:ascii="Times New Roman" w:hAnsi="Times New Roman" w:cs="Times New Roman"/>
          <w:sz w:val="24"/>
          <w:szCs w:val="24"/>
        </w:rPr>
        <w:t xml:space="preserve">the average weight of each tablet was </w:t>
      </w:r>
      <w:r w:rsidR="00EF5E22" w:rsidRPr="00D13A79">
        <w:rPr>
          <w:rFonts w:ascii="Times New Roman" w:hAnsi="Times New Roman" w:cs="Times New Roman"/>
          <w:sz w:val="24"/>
          <w:szCs w:val="24"/>
        </w:rPr>
        <w:t>237</w:t>
      </w:r>
      <w:r w:rsidR="00B27243" w:rsidRPr="00D13A79">
        <w:rPr>
          <w:rFonts w:ascii="Times New Roman" w:hAnsi="Times New Roman" w:cs="Times New Roman"/>
          <w:sz w:val="24"/>
          <w:szCs w:val="24"/>
        </w:rPr>
        <w:t xml:space="preserve"> mg </w:t>
      </w:r>
      <w:r w:rsidR="00E078C0" w:rsidRPr="00D13A79">
        <w:rPr>
          <w:rFonts w:ascii="Times New Roman" w:hAnsi="Times New Roman" w:cs="Times New Roman"/>
          <w:sz w:val="24"/>
          <w:szCs w:val="24"/>
        </w:rPr>
        <w:t>and triturated to a fine powder</w:t>
      </w:r>
      <w:r w:rsidR="004D0405" w:rsidRPr="00D13A79">
        <w:rPr>
          <w:rFonts w:ascii="Times New Roman" w:hAnsi="Times New Roman" w:cs="Times New Roman"/>
          <w:sz w:val="24"/>
          <w:szCs w:val="24"/>
        </w:rPr>
        <w:t>. A portion of this powder equivalent to 100 mg</w:t>
      </w:r>
      <w:r w:rsidR="00E078C0" w:rsidRPr="00D13A79">
        <w:rPr>
          <w:rFonts w:ascii="Times New Roman" w:hAnsi="Times New Roman" w:cs="Times New Roman"/>
          <w:sz w:val="24"/>
          <w:szCs w:val="24"/>
        </w:rPr>
        <w:t xml:space="preserve"> </w:t>
      </w:r>
      <w:r w:rsidR="004D0405" w:rsidRPr="00D13A79">
        <w:rPr>
          <w:rFonts w:ascii="Times New Roman" w:hAnsi="Times New Roman" w:cs="Times New Roman"/>
          <w:sz w:val="24"/>
          <w:szCs w:val="24"/>
        </w:rPr>
        <w:t xml:space="preserve"> of</w:t>
      </w:r>
      <w:r w:rsidR="00D664B9" w:rsidRPr="00D13A79">
        <w:rPr>
          <w:rFonts w:ascii="Times New Roman" w:hAnsi="Times New Roman" w:cs="Times New Roman"/>
          <w:sz w:val="24"/>
          <w:szCs w:val="24"/>
        </w:rPr>
        <w:t xml:space="preserve"> </w:t>
      </w:r>
      <w:r w:rsidR="00747DFF" w:rsidRPr="00D13A79">
        <w:rPr>
          <w:rFonts w:ascii="Times New Roman" w:hAnsi="Times New Roman" w:cs="Times New Roman"/>
          <w:sz w:val="24"/>
          <w:szCs w:val="24"/>
        </w:rPr>
        <w:t>AMD</w:t>
      </w:r>
      <w:r w:rsidR="00D664B9" w:rsidRPr="00D13A79">
        <w:rPr>
          <w:rFonts w:ascii="Times New Roman" w:hAnsi="Times New Roman" w:cs="Times New Roman"/>
          <w:sz w:val="24"/>
          <w:szCs w:val="24"/>
        </w:rPr>
        <w:t xml:space="preserve"> was transferred to a 100 mL</w:t>
      </w:r>
      <w:r w:rsidR="004D0405" w:rsidRPr="00D13A79">
        <w:rPr>
          <w:rFonts w:ascii="Times New Roman" w:hAnsi="Times New Roman" w:cs="Times New Roman"/>
          <w:sz w:val="24"/>
          <w:szCs w:val="24"/>
        </w:rPr>
        <w:t xml:space="preserve"> volumetri</w:t>
      </w:r>
      <w:r w:rsidR="00D664B9" w:rsidRPr="00D13A79">
        <w:rPr>
          <w:rFonts w:ascii="Times New Roman" w:hAnsi="Times New Roman" w:cs="Times New Roman"/>
          <w:sz w:val="24"/>
          <w:szCs w:val="24"/>
        </w:rPr>
        <w:t xml:space="preserve">c flask and extracted with </w:t>
      </w:r>
      <w:r w:rsidR="00EF5E22" w:rsidRPr="00D13A79">
        <w:rPr>
          <w:rFonts w:ascii="Times New Roman" w:hAnsi="Times New Roman" w:cs="Times New Roman"/>
          <w:sz w:val="24"/>
          <w:szCs w:val="24"/>
        </w:rPr>
        <w:t>1</w:t>
      </w:r>
      <w:r w:rsidR="00D664B9" w:rsidRPr="00D13A79">
        <w:rPr>
          <w:rFonts w:ascii="Times New Roman" w:hAnsi="Times New Roman" w:cs="Times New Roman"/>
          <w:sz w:val="24"/>
          <w:szCs w:val="24"/>
        </w:rPr>
        <w:t>5 mL</w:t>
      </w:r>
      <w:r w:rsidR="004D0405" w:rsidRPr="00D13A79">
        <w:rPr>
          <w:rFonts w:ascii="Times New Roman" w:hAnsi="Times New Roman" w:cs="Times New Roman"/>
          <w:sz w:val="24"/>
          <w:szCs w:val="24"/>
        </w:rPr>
        <w:t xml:space="preserve"> water by rigorous mechanical shaking, filtered through Whatmann f</w:t>
      </w:r>
      <w:r w:rsidR="00D664B9" w:rsidRPr="00D13A79">
        <w:rPr>
          <w:rFonts w:ascii="Times New Roman" w:hAnsi="Times New Roman" w:cs="Times New Roman"/>
          <w:sz w:val="24"/>
          <w:szCs w:val="24"/>
        </w:rPr>
        <w:t>ilter paper no.41 in to a 100 mL</w:t>
      </w:r>
      <w:r w:rsidR="004D0405" w:rsidRPr="00D13A79">
        <w:rPr>
          <w:rFonts w:ascii="Times New Roman" w:hAnsi="Times New Roman" w:cs="Times New Roman"/>
          <w:sz w:val="24"/>
          <w:szCs w:val="24"/>
        </w:rPr>
        <w:t xml:space="preserve"> volumetric flask and the solution i</w:t>
      </w:r>
      <w:r w:rsidR="00EF5E22" w:rsidRPr="00D13A79">
        <w:rPr>
          <w:rFonts w:ascii="Times New Roman" w:hAnsi="Times New Roman" w:cs="Times New Roman"/>
          <w:sz w:val="24"/>
          <w:szCs w:val="24"/>
        </w:rPr>
        <w:t>s made up to the mark with methanol (Method A) and acetonitrile (Method B)</w:t>
      </w:r>
      <w:r w:rsidR="004D0405" w:rsidRPr="00D13A79">
        <w:rPr>
          <w:rFonts w:ascii="Times New Roman" w:hAnsi="Times New Roman" w:cs="Times New Roman"/>
          <w:sz w:val="24"/>
          <w:szCs w:val="24"/>
        </w:rPr>
        <w:t>. The apparent concentration of the solution was 1000 µg</w:t>
      </w:r>
      <w:r w:rsidR="00D664B9" w:rsidRPr="00D13A79">
        <w:rPr>
          <w:rFonts w:ascii="Times New Roman" w:hAnsi="Times New Roman" w:cs="Times New Roman"/>
          <w:sz w:val="24"/>
          <w:szCs w:val="24"/>
        </w:rPr>
        <w:t xml:space="preserve"> mL</w:t>
      </w:r>
      <w:r w:rsidR="00D664B9" w:rsidRPr="00D13A79">
        <w:rPr>
          <w:rFonts w:ascii="Times New Roman" w:hAnsi="Times New Roman" w:cs="Times New Roman"/>
          <w:sz w:val="24"/>
          <w:szCs w:val="24"/>
          <w:vertAlign w:val="superscript"/>
        </w:rPr>
        <w:t>-</w:t>
      </w:r>
      <w:r w:rsidR="00971579" w:rsidRPr="00D13A79">
        <w:rPr>
          <w:rFonts w:ascii="Times New Roman" w:hAnsi="Times New Roman" w:cs="Times New Roman"/>
          <w:sz w:val="24"/>
          <w:szCs w:val="24"/>
          <w:vertAlign w:val="superscript"/>
        </w:rPr>
        <w:t>1</w:t>
      </w:r>
      <w:r w:rsidR="00971579" w:rsidRPr="00D13A79">
        <w:rPr>
          <w:rFonts w:ascii="Times New Roman" w:hAnsi="Times New Roman" w:cs="Times New Roman"/>
          <w:sz w:val="24"/>
          <w:szCs w:val="24"/>
        </w:rPr>
        <w:t>;</w:t>
      </w:r>
      <w:r w:rsidR="004D0405" w:rsidRPr="00D13A79">
        <w:rPr>
          <w:rFonts w:ascii="Times New Roman" w:hAnsi="Times New Roman" w:cs="Times New Roman"/>
          <w:sz w:val="24"/>
          <w:szCs w:val="24"/>
        </w:rPr>
        <w:t xml:space="preserve"> the lower </w:t>
      </w:r>
      <w:r w:rsidR="006C6AC6" w:rsidRPr="00D13A79">
        <w:rPr>
          <w:rFonts w:ascii="Times New Roman" w:hAnsi="Times New Roman" w:cs="Times New Roman"/>
          <w:sz w:val="24"/>
          <w:szCs w:val="24"/>
        </w:rPr>
        <w:t>concentrations of this solution</w:t>
      </w:r>
      <w:r w:rsidR="004D0405" w:rsidRPr="00D13A79">
        <w:rPr>
          <w:rFonts w:ascii="Times New Roman" w:hAnsi="Times New Roman" w:cs="Times New Roman"/>
          <w:sz w:val="24"/>
          <w:szCs w:val="24"/>
        </w:rPr>
        <w:t xml:space="preserve"> were prepared by step wise dilutions with</w:t>
      </w:r>
      <w:r w:rsidR="00EF5E22" w:rsidRPr="00D13A79">
        <w:rPr>
          <w:rFonts w:ascii="Times New Roman" w:hAnsi="Times New Roman" w:cs="Times New Roman"/>
          <w:sz w:val="24"/>
          <w:szCs w:val="24"/>
        </w:rPr>
        <w:t xml:space="preserve"> methanol/acetonitrile </w:t>
      </w:r>
      <w:r w:rsidR="004D0405" w:rsidRPr="00D13A79">
        <w:rPr>
          <w:rFonts w:ascii="Times New Roman" w:hAnsi="Times New Roman" w:cs="Times New Roman"/>
          <w:sz w:val="24"/>
          <w:szCs w:val="24"/>
        </w:rPr>
        <w:t>to suit the concentrations of reference standard solutions</w:t>
      </w:r>
      <w:r w:rsidR="00E078C0" w:rsidRPr="00D13A79">
        <w:rPr>
          <w:rFonts w:ascii="Times New Roman" w:hAnsi="Times New Roman" w:cs="Times New Roman"/>
          <w:sz w:val="24"/>
          <w:szCs w:val="24"/>
        </w:rPr>
        <w:t xml:space="preserve"> of both methods. The amount of </w:t>
      </w:r>
      <w:r w:rsidR="00747DFF" w:rsidRPr="00D13A79">
        <w:rPr>
          <w:rFonts w:ascii="Times New Roman" w:hAnsi="Times New Roman" w:cs="Times New Roman"/>
          <w:sz w:val="24"/>
          <w:szCs w:val="24"/>
        </w:rPr>
        <w:t>AMD</w:t>
      </w:r>
      <w:r w:rsidR="00E078C0" w:rsidRPr="00D13A79">
        <w:rPr>
          <w:rFonts w:ascii="Times New Roman" w:hAnsi="Times New Roman" w:cs="Times New Roman"/>
          <w:sz w:val="24"/>
          <w:szCs w:val="24"/>
        </w:rPr>
        <w:t xml:space="preserve"> present in the tablets were calculated by following the general procedure, the concentration was calculated by regression equations.</w:t>
      </w:r>
    </w:p>
    <w:p w:rsidR="004B7DDD" w:rsidRPr="009F6150" w:rsidRDefault="004B7DDD" w:rsidP="003361D0">
      <w:pPr>
        <w:autoSpaceDE w:val="0"/>
        <w:autoSpaceDN w:val="0"/>
        <w:adjustRightInd w:val="0"/>
        <w:spacing w:after="0" w:line="360" w:lineRule="auto"/>
        <w:ind w:firstLine="720"/>
        <w:jc w:val="both"/>
        <w:rPr>
          <w:rFonts w:ascii="Times New Roman" w:hAnsi="Times New Roman" w:cs="Times New Roman"/>
          <w:i/>
          <w:sz w:val="24"/>
          <w:szCs w:val="24"/>
        </w:rPr>
      </w:pPr>
    </w:p>
    <w:p w:rsidR="00093697" w:rsidRPr="00D13A79" w:rsidRDefault="00FD6750" w:rsidP="009F6150">
      <w:pPr>
        <w:pStyle w:val="ListParagraph"/>
        <w:autoSpaceDE w:val="0"/>
        <w:autoSpaceDN w:val="0"/>
        <w:adjustRightInd w:val="0"/>
        <w:spacing w:after="0" w:line="360" w:lineRule="auto"/>
        <w:ind w:left="0"/>
        <w:jc w:val="both"/>
        <w:rPr>
          <w:rFonts w:ascii="Times New Roman" w:hAnsi="Times New Roman" w:cs="Times New Roman"/>
          <w:b/>
          <w:i/>
          <w:sz w:val="24"/>
          <w:szCs w:val="24"/>
        </w:rPr>
      </w:pPr>
      <w:r w:rsidRPr="00D13A79">
        <w:rPr>
          <w:rFonts w:ascii="Times New Roman" w:hAnsi="Times New Roman" w:cs="Times New Roman"/>
          <w:b/>
          <w:i/>
          <w:sz w:val="24"/>
          <w:szCs w:val="24"/>
        </w:rPr>
        <w:t>Determination of molar ratios</w:t>
      </w:r>
    </w:p>
    <w:p w:rsidR="000D575A" w:rsidRPr="00D13A79" w:rsidRDefault="00093697" w:rsidP="0067522C">
      <w:pPr>
        <w:autoSpaceDE w:val="0"/>
        <w:autoSpaceDN w:val="0"/>
        <w:adjustRightInd w:val="0"/>
        <w:spacing w:after="0" w:line="360" w:lineRule="auto"/>
        <w:ind w:firstLine="284"/>
        <w:jc w:val="both"/>
        <w:rPr>
          <w:rFonts w:ascii="Times New Roman" w:hAnsi="Times New Roman" w:cs="Times New Roman"/>
          <w:sz w:val="24"/>
          <w:szCs w:val="24"/>
        </w:rPr>
      </w:pPr>
      <w:r w:rsidRPr="00D13A79">
        <w:rPr>
          <w:rFonts w:ascii="Times New Roman" w:hAnsi="Times New Roman" w:cs="Times New Roman"/>
          <w:sz w:val="24"/>
          <w:szCs w:val="24"/>
        </w:rPr>
        <w:t xml:space="preserve">The Job’s continuous variation method has been employed to establish the molar ratio between the </w:t>
      </w:r>
      <w:r w:rsidR="00747DFF" w:rsidRPr="00D13A79">
        <w:rPr>
          <w:rFonts w:ascii="Times New Roman" w:hAnsi="Times New Roman" w:cs="Times New Roman"/>
          <w:sz w:val="24"/>
          <w:szCs w:val="24"/>
        </w:rPr>
        <w:t>AMD</w:t>
      </w:r>
      <w:r w:rsidRPr="00D13A79">
        <w:rPr>
          <w:rFonts w:ascii="Times New Roman" w:hAnsi="Times New Roman" w:cs="Times New Roman"/>
          <w:sz w:val="24"/>
          <w:szCs w:val="24"/>
        </w:rPr>
        <w:t xml:space="preserve"> and the reagents in the two methods. A</w:t>
      </w:r>
      <w:r w:rsidR="004044C7" w:rsidRPr="00D13A79">
        <w:rPr>
          <w:rFonts w:ascii="Times New Roman" w:hAnsi="Times New Roman" w:cs="Times New Roman"/>
          <w:sz w:val="24"/>
          <w:szCs w:val="24"/>
        </w:rPr>
        <w:t xml:space="preserve"> equimolar concentrations of</w:t>
      </w:r>
      <w:r w:rsidRPr="00D13A79">
        <w:rPr>
          <w:rFonts w:ascii="Times New Roman" w:hAnsi="Times New Roman" w:cs="Times New Roman"/>
          <w:sz w:val="24"/>
          <w:szCs w:val="24"/>
        </w:rPr>
        <w:t xml:space="preserve"> 2X10</w:t>
      </w:r>
      <w:r w:rsidRPr="00D13A79">
        <w:rPr>
          <w:rFonts w:ascii="Times New Roman" w:hAnsi="Times New Roman" w:cs="Times New Roman"/>
          <w:sz w:val="24"/>
          <w:szCs w:val="24"/>
          <w:vertAlign w:val="superscript"/>
        </w:rPr>
        <w:t>-3</w:t>
      </w:r>
      <w:r w:rsidR="005357EB" w:rsidRPr="00D13A79">
        <w:rPr>
          <w:rFonts w:ascii="Times New Roman" w:hAnsi="Times New Roman" w:cs="Times New Roman"/>
          <w:sz w:val="24"/>
          <w:szCs w:val="24"/>
          <w:vertAlign w:val="superscript"/>
        </w:rPr>
        <w:t xml:space="preserve"> </w:t>
      </w:r>
      <w:r w:rsidRPr="00D13A79">
        <w:rPr>
          <w:rFonts w:ascii="Times New Roman" w:hAnsi="Times New Roman" w:cs="Times New Roman"/>
          <w:sz w:val="24"/>
          <w:szCs w:val="24"/>
        </w:rPr>
        <w:t xml:space="preserve">M solution of </w:t>
      </w:r>
      <w:r w:rsidR="00747DFF" w:rsidRPr="00D13A79">
        <w:rPr>
          <w:rFonts w:ascii="Times New Roman" w:hAnsi="Times New Roman" w:cs="Times New Roman"/>
          <w:sz w:val="24"/>
          <w:szCs w:val="24"/>
        </w:rPr>
        <w:t>AMD</w:t>
      </w:r>
      <w:r w:rsidR="004044C7" w:rsidRPr="00D13A79">
        <w:rPr>
          <w:rFonts w:ascii="Times New Roman" w:hAnsi="Times New Roman" w:cs="Times New Roman"/>
          <w:sz w:val="24"/>
          <w:szCs w:val="24"/>
        </w:rPr>
        <w:t xml:space="preserve"> and the reagents</w:t>
      </w:r>
      <w:r w:rsidRPr="00D13A79">
        <w:rPr>
          <w:rFonts w:ascii="Times New Roman" w:hAnsi="Times New Roman" w:cs="Times New Roman"/>
          <w:sz w:val="24"/>
          <w:szCs w:val="24"/>
        </w:rPr>
        <w:t xml:space="preserve"> has be</w:t>
      </w:r>
      <w:r w:rsidR="004044C7" w:rsidRPr="00D13A79">
        <w:rPr>
          <w:rFonts w:ascii="Times New Roman" w:hAnsi="Times New Roman" w:cs="Times New Roman"/>
          <w:sz w:val="24"/>
          <w:szCs w:val="24"/>
        </w:rPr>
        <w:t>en tested. A series of solutions have been prepared in the ratios of [0:10, 1:9, 2:8…10:0], the corresponding absorbances were measured</w:t>
      </w:r>
      <w:r w:rsidR="00B27243" w:rsidRPr="00D13A79">
        <w:rPr>
          <w:rFonts w:ascii="Times New Roman" w:hAnsi="Times New Roman" w:cs="Times New Roman"/>
          <w:sz w:val="24"/>
          <w:szCs w:val="24"/>
        </w:rPr>
        <w:t xml:space="preserve">. </w:t>
      </w:r>
      <w:r w:rsidR="000C6388" w:rsidRPr="00D13A79">
        <w:rPr>
          <w:rFonts w:ascii="Times New Roman" w:hAnsi="Times New Roman" w:cs="Times New Roman"/>
          <w:sz w:val="24"/>
          <w:szCs w:val="24"/>
        </w:rPr>
        <w:t xml:space="preserve"> Absorbance values </w:t>
      </w:r>
      <w:r w:rsidR="004044C7" w:rsidRPr="00D13A79">
        <w:rPr>
          <w:rFonts w:ascii="Times New Roman" w:hAnsi="Times New Roman" w:cs="Times New Roman"/>
          <w:sz w:val="24"/>
          <w:szCs w:val="24"/>
        </w:rPr>
        <w:t xml:space="preserve">versus the mole ratio in each </w:t>
      </w:r>
      <w:r w:rsidR="00002AD7" w:rsidRPr="00D13A79">
        <w:rPr>
          <w:rFonts w:ascii="Times New Roman" w:hAnsi="Times New Roman" w:cs="Times New Roman"/>
          <w:sz w:val="24"/>
          <w:szCs w:val="24"/>
        </w:rPr>
        <w:t>reagent</w:t>
      </w:r>
      <w:r w:rsidR="004044C7" w:rsidRPr="00D13A79">
        <w:rPr>
          <w:rFonts w:ascii="Times New Roman" w:hAnsi="Times New Roman" w:cs="Times New Roman"/>
          <w:sz w:val="24"/>
          <w:szCs w:val="24"/>
        </w:rPr>
        <w:t xml:space="preserve"> used in the two methods</w:t>
      </w:r>
      <w:r w:rsidR="000C6388" w:rsidRPr="00D13A79">
        <w:rPr>
          <w:rFonts w:ascii="Times New Roman" w:hAnsi="Times New Roman" w:cs="Times New Roman"/>
          <w:sz w:val="24"/>
          <w:szCs w:val="24"/>
        </w:rPr>
        <w:t xml:space="preserve"> were plotted</w:t>
      </w:r>
      <w:r w:rsidR="004044C7" w:rsidRPr="00D13A79">
        <w:rPr>
          <w:rFonts w:ascii="Times New Roman" w:hAnsi="Times New Roman" w:cs="Times New Roman"/>
          <w:sz w:val="24"/>
          <w:szCs w:val="24"/>
        </w:rPr>
        <w:t>.</w:t>
      </w:r>
    </w:p>
    <w:p w:rsidR="00D664B9" w:rsidRPr="00D13A79" w:rsidRDefault="00D664B9" w:rsidP="00F462BC">
      <w:pPr>
        <w:spacing w:after="0" w:line="360" w:lineRule="auto"/>
        <w:jc w:val="both"/>
        <w:rPr>
          <w:rFonts w:ascii="Times New Roman" w:hAnsi="Times New Roman" w:cs="Times New Roman"/>
          <w:b/>
          <w:sz w:val="24"/>
          <w:szCs w:val="24"/>
        </w:rPr>
      </w:pPr>
    </w:p>
    <w:p w:rsidR="00D13A79" w:rsidRDefault="00D13A79" w:rsidP="009F6150">
      <w:pPr>
        <w:autoSpaceDE w:val="0"/>
        <w:autoSpaceDN w:val="0"/>
        <w:adjustRightInd w:val="0"/>
        <w:spacing w:after="0" w:line="360" w:lineRule="auto"/>
        <w:jc w:val="both"/>
        <w:rPr>
          <w:rFonts w:ascii="Times New Roman" w:hAnsi="Times New Roman" w:cs="Times New Roman"/>
          <w:b/>
          <w:sz w:val="24"/>
          <w:szCs w:val="24"/>
        </w:rPr>
      </w:pPr>
    </w:p>
    <w:p w:rsidR="00D13A79" w:rsidRDefault="00D13A79" w:rsidP="009F6150">
      <w:pPr>
        <w:autoSpaceDE w:val="0"/>
        <w:autoSpaceDN w:val="0"/>
        <w:adjustRightInd w:val="0"/>
        <w:spacing w:after="0" w:line="360" w:lineRule="auto"/>
        <w:jc w:val="both"/>
        <w:rPr>
          <w:rFonts w:ascii="Times New Roman" w:hAnsi="Times New Roman" w:cs="Times New Roman"/>
          <w:b/>
          <w:sz w:val="24"/>
          <w:szCs w:val="24"/>
        </w:rPr>
      </w:pPr>
    </w:p>
    <w:p w:rsidR="00867417" w:rsidRDefault="00867417" w:rsidP="009F6150">
      <w:pPr>
        <w:autoSpaceDE w:val="0"/>
        <w:autoSpaceDN w:val="0"/>
        <w:adjustRightInd w:val="0"/>
        <w:spacing w:after="0" w:line="360" w:lineRule="auto"/>
        <w:jc w:val="both"/>
        <w:rPr>
          <w:rFonts w:ascii="Times New Roman" w:hAnsi="Times New Roman" w:cs="Times New Roman"/>
          <w:b/>
          <w:sz w:val="24"/>
          <w:szCs w:val="24"/>
        </w:rPr>
      </w:pPr>
    </w:p>
    <w:p w:rsidR="00BA405B" w:rsidRPr="00D13A79" w:rsidRDefault="00B84EA3" w:rsidP="009F6150">
      <w:pPr>
        <w:autoSpaceDE w:val="0"/>
        <w:autoSpaceDN w:val="0"/>
        <w:adjustRightInd w:val="0"/>
        <w:spacing w:after="0" w:line="360" w:lineRule="auto"/>
        <w:jc w:val="both"/>
        <w:rPr>
          <w:rFonts w:ascii="Times New Roman" w:hAnsi="Times New Roman" w:cs="Times New Roman"/>
          <w:b/>
          <w:sz w:val="24"/>
          <w:szCs w:val="24"/>
        </w:rPr>
      </w:pPr>
      <w:r w:rsidRPr="00D13A79">
        <w:rPr>
          <w:rFonts w:ascii="Times New Roman" w:hAnsi="Times New Roman" w:cs="Times New Roman"/>
          <w:b/>
          <w:sz w:val="24"/>
          <w:szCs w:val="24"/>
        </w:rPr>
        <w:t>RESULT AND DISCUSSION</w:t>
      </w:r>
    </w:p>
    <w:p w:rsidR="00714426" w:rsidRPr="00D13A79" w:rsidRDefault="00714426" w:rsidP="00F462BC">
      <w:pPr>
        <w:spacing w:after="0" w:line="360" w:lineRule="auto"/>
        <w:jc w:val="both"/>
        <w:rPr>
          <w:rFonts w:ascii="Times New Roman" w:hAnsi="Times New Roman" w:cs="Times New Roman"/>
          <w:b/>
          <w:i/>
          <w:sz w:val="24"/>
          <w:szCs w:val="24"/>
        </w:rPr>
      </w:pPr>
      <w:r w:rsidRPr="00D13A79">
        <w:rPr>
          <w:rFonts w:ascii="Times New Roman" w:hAnsi="Times New Roman" w:cs="Times New Roman"/>
          <w:b/>
          <w:i/>
          <w:sz w:val="24"/>
          <w:szCs w:val="24"/>
        </w:rPr>
        <w:t>Strategy for assay development</w:t>
      </w:r>
    </w:p>
    <w:p w:rsidR="00E1221F" w:rsidRPr="00D13A79" w:rsidRDefault="005357EB" w:rsidP="0067522C">
      <w:pPr>
        <w:spacing w:after="0" w:line="360" w:lineRule="auto"/>
        <w:ind w:firstLine="720"/>
        <w:jc w:val="both"/>
        <w:rPr>
          <w:rFonts w:ascii="Times New Roman" w:hAnsi="Times New Roman" w:cs="Times New Roman"/>
          <w:sz w:val="24"/>
          <w:szCs w:val="24"/>
        </w:rPr>
      </w:pPr>
      <w:r w:rsidRPr="00D13A79">
        <w:rPr>
          <w:rFonts w:ascii="Times New Roman" w:hAnsi="Times New Roman" w:cs="Times New Roman"/>
          <w:sz w:val="24"/>
          <w:szCs w:val="24"/>
        </w:rPr>
        <w:t xml:space="preserve">The selected drug has a therapeutic importance in </w:t>
      </w:r>
      <w:r w:rsidR="00EF5E22" w:rsidRPr="00D13A79">
        <w:rPr>
          <w:rFonts w:ascii="Times New Roman" w:hAnsi="Times New Roman" w:cs="Times New Roman"/>
          <w:sz w:val="24"/>
          <w:szCs w:val="24"/>
        </w:rPr>
        <w:t>anti</w:t>
      </w:r>
      <w:r w:rsidR="00747DFF" w:rsidRPr="00D13A79">
        <w:rPr>
          <w:rFonts w:ascii="Times New Roman" w:hAnsi="Times New Roman" w:cs="Times New Roman"/>
          <w:sz w:val="24"/>
          <w:szCs w:val="24"/>
        </w:rPr>
        <w:t xml:space="preserve">hypertensive </w:t>
      </w:r>
      <w:r w:rsidR="00EF5E22" w:rsidRPr="00D13A79">
        <w:rPr>
          <w:rFonts w:ascii="Times New Roman" w:hAnsi="Times New Roman" w:cs="Times New Roman"/>
          <w:sz w:val="24"/>
          <w:szCs w:val="24"/>
        </w:rPr>
        <w:t>activity</w:t>
      </w:r>
      <w:r w:rsidRPr="00D13A79">
        <w:rPr>
          <w:rFonts w:ascii="Times New Roman" w:hAnsi="Times New Roman" w:cs="Times New Roman"/>
          <w:sz w:val="24"/>
          <w:szCs w:val="24"/>
        </w:rPr>
        <w:t xml:space="preserve">, in order to cater the </w:t>
      </w:r>
      <w:r w:rsidR="001F6C0D" w:rsidRPr="00D13A79">
        <w:rPr>
          <w:rFonts w:ascii="Times New Roman" w:hAnsi="Times New Roman" w:cs="Times New Roman"/>
          <w:sz w:val="24"/>
          <w:szCs w:val="24"/>
        </w:rPr>
        <w:t>demands;</w:t>
      </w:r>
      <w:r w:rsidRPr="00D13A79">
        <w:rPr>
          <w:rFonts w:ascii="Times New Roman" w:hAnsi="Times New Roman" w:cs="Times New Roman"/>
          <w:sz w:val="24"/>
          <w:szCs w:val="24"/>
        </w:rPr>
        <w:t xml:space="preserve"> we have taken this study for the development of simple and accurate assay procedures in the pure and pharmaceutical dosage forms.</w:t>
      </w:r>
      <w:r w:rsidR="0067522C" w:rsidRPr="00D13A79">
        <w:rPr>
          <w:rFonts w:ascii="Times New Roman" w:hAnsi="Times New Roman" w:cs="Times New Roman"/>
          <w:sz w:val="24"/>
          <w:szCs w:val="24"/>
        </w:rPr>
        <w:t xml:space="preserve"> </w:t>
      </w:r>
      <w:r w:rsidRPr="00D13A79">
        <w:rPr>
          <w:rFonts w:ascii="Times New Roman" w:hAnsi="Times New Roman" w:cs="Times New Roman"/>
          <w:sz w:val="24"/>
          <w:szCs w:val="24"/>
        </w:rPr>
        <w:t xml:space="preserve">The drug has a </w:t>
      </w:r>
      <w:r w:rsidR="00747DFF" w:rsidRPr="00D13A79">
        <w:rPr>
          <w:rFonts w:ascii="Times New Roman" w:hAnsi="Times New Roman" w:cs="Times New Roman"/>
          <w:sz w:val="24"/>
          <w:szCs w:val="24"/>
        </w:rPr>
        <w:t>higher</w:t>
      </w:r>
      <w:r w:rsidRPr="00D13A79">
        <w:rPr>
          <w:rFonts w:ascii="Times New Roman" w:hAnsi="Times New Roman" w:cs="Times New Roman"/>
          <w:sz w:val="24"/>
          <w:szCs w:val="24"/>
        </w:rPr>
        <w:t xml:space="preserve"> tendency to </w:t>
      </w:r>
      <w:r w:rsidR="00EF5E22" w:rsidRPr="00D13A79">
        <w:rPr>
          <w:rFonts w:ascii="Times New Roman" w:hAnsi="Times New Roman" w:cs="Times New Roman"/>
          <w:sz w:val="24"/>
          <w:szCs w:val="24"/>
        </w:rPr>
        <w:t>donate its non</w:t>
      </w:r>
      <w:r w:rsidR="00A61DD3" w:rsidRPr="00D13A79">
        <w:rPr>
          <w:rFonts w:ascii="Times New Roman" w:hAnsi="Times New Roman" w:cs="Times New Roman"/>
          <w:sz w:val="24"/>
          <w:szCs w:val="24"/>
        </w:rPr>
        <w:t>-</w:t>
      </w:r>
      <w:r w:rsidR="00EF5E22" w:rsidRPr="00D13A79">
        <w:rPr>
          <w:rFonts w:ascii="Times New Roman" w:hAnsi="Times New Roman" w:cs="Times New Roman"/>
          <w:sz w:val="24"/>
          <w:szCs w:val="24"/>
        </w:rPr>
        <w:t xml:space="preserve">bonding </w:t>
      </w:r>
      <w:r w:rsidR="00EA2D4B" w:rsidRPr="00D13A79">
        <w:rPr>
          <w:rFonts w:ascii="Times New Roman" w:hAnsi="Times New Roman" w:cs="Times New Roman"/>
          <w:sz w:val="24"/>
          <w:szCs w:val="24"/>
        </w:rPr>
        <w:t xml:space="preserve">pair of </w:t>
      </w:r>
      <w:r w:rsidR="00EF5E22" w:rsidRPr="00D13A79">
        <w:rPr>
          <w:rFonts w:ascii="Times New Roman" w:hAnsi="Times New Roman" w:cs="Times New Roman"/>
          <w:sz w:val="24"/>
          <w:szCs w:val="24"/>
        </w:rPr>
        <w:t>electrons</w:t>
      </w:r>
      <w:r w:rsidR="00E1221F" w:rsidRPr="00D13A79">
        <w:rPr>
          <w:rFonts w:ascii="Times New Roman" w:hAnsi="Times New Roman" w:cs="Times New Roman"/>
          <w:sz w:val="24"/>
          <w:szCs w:val="24"/>
        </w:rPr>
        <w:t xml:space="preserve"> which induces the </w:t>
      </w:r>
      <w:r w:rsidR="00EF5E22" w:rsidRPr="00D13A79">
        <w:rPr>
          <w:rFonts w:ascii="Times New Roman" w:hAnsi="Times New Roman" w:cs="Times New Roman"/>
          <w:sz w:val="24"/>
          <w:szCs w:val="24"/>
        </w:rPr>
        <w:t>charge transfer</w:t>
      </w:r>
      <w:r w:rsidR="00E1221F" w:rsidRPr="00D13A79">
        <w:rPr>
          <w:rFonts w:ascii="Times New Roman" w:hAnsi="Times New Roman" w:cs="Times New Roman"/>
          <w:sz w:val="24"/>
          <w:szCs w:val="24"/>
        </w:rPr>
        <w:t xml:space="preserve"> reaction</w:t>
      </w:r>
      <w:r w:rsidR="00EF5E22" w:rsidRPr="00D13A79">
        <w:rPr>
          <w:rFonts w:ascii="Times New Roman" w:hAnsi="Times New Roman" w:cs="Times New Roman"/>
          <w:sz w:val="24"/>
          <w:szCs w:val="24"/>
        </w:rPr>
        <w:t xml:space="preserve"> between the π</w:t>
      </w:r>
      <w:r w:rsidR="00EA2D4B" w:rsidRPr="00D13A79">
        <w:rPr>
          <w:rFonts w:ascii="Times New Roman" w:hAnsi="Times New Roman" w:cs="Times New Roman"/>
          <w:sz w:val="24"/>
          <w:szCs w:val="24"/>
        </w:rPr>
        <w:t xml:space="preserve">-acceptor </w:t>
      </w:r>
      <w:r w:rsidR="00DC7F50" w:rsidRPr="00D13A79">
        <w:rPr>
          <w:rFonts w:ascii="Times New Roman" w:hAnsi="Times New Roman" w:cs="Times New Roman"/>
          <w:sz w:val="24"/>
          <w:szCs w:val="24"/>
        </w:rPr>
        <w:t>reagent</w:t>
      </w:r>
      <w:r w:rsidR="00EA2D4B" w:rsidRPr="00D13A79">
        <w:rPr>
          <w:rFonts w:ascii="Times New Roman" w:hAnsi="Times New Roman" w:cs="Times New Roman"/>
          <w:sz w:val="24"/>
          <w:szCs w:val="24"/>
        </w:rPr>
        <w:t xml:space="preserve"> DDQ</w:t>
      </w:r>
      <w:r w:rsidR="00747DFF" w:rsidRPr="00D13A79">
        <w:rPr>
          <w:rFonts w:ascii="Times New Roman" w:hAnsi="Times New Roman" w:cs="Times New Roman"/>
          <w:sz w:val="24"/>
          <w:szCs w:val="24"/>
        </w:rPr>
        <w:t xml:space="preserve"> and the </w:t>
      </w:r>
      <w:r w:rsidR="00A61DD3" w:rsidRPr="00D13A79">
        <w:rPr>
          <w:rFonts w:ascii="Times New Roman" w:hAnsi="Times New Roman" w:cs="Times New Roman"/>
          <w:sz w:val="24"/>
          <w:szCs w:val="24"/>
        </w:rPr>
        <w:t>AMD</w:t>
      </w:r>
      <w:r w:rsidR="00E1221F" w:rsidRPr="00D13A79">
        <w:rPr>
          <w:rFonts w:ascii="Times New Roman" w:hAnsi="Times New Roman" w:cs="Times New Roman"/>
          <w:sz w:val="24"/>
          <w:szCs w:val="24"/>
        </w:rPr>
        <w:t>;</w:t>
      </w:r>
      <w:r w:rsidRPr="00D13A79">
        <w:rPr>
          <w:rFonts w:ascii="Times New Roman" w:hAnsi="Times New Roman" w:cs="Times New Roman"/>
          <w:sz w:val="24"/>
          <w:szCs w:val="24"/>
        </w:rPr>
        <w:t xml:space="preserve"> this forms the basis for the development of </w:t>
      </w:r>
      <w:r w:rsidR="00E1221F" w:rsidRPr="00D13A79">
        <w:rPr>
          <w:rFonts w:ascii="Times New Roman" w:hAnsi="Times New Roman" w:cs="Times New Roman"/>
          <w:sz w:val="24"/>
          <w:szCs w:val="24"/>
        </w:rPr>
        <w:t>t</w:t>
      </w:r>
      <w:r w:rsidR="00BC798C" w:rsidRPr="00D13A79">
        <w:rPr>
          <w:rFonts w:ascii="Times New Roman" w:hAnsi="Times New Roman" w:cs="Times New Roman"/>
          <w:sz w:val="24"/>
          <w:szCs w:val="24"/>
        </w:rPr>
        <w:t>he method</w:t>
      </w:r>
      <w:r w:rsidR="004C2378" w:rsidRPr="00D13A79">
        <w:rPr>
          <w:rFonts w:ascii="Times New Roman" w:hAnsi="Times New Roman" w:cs="Times New Roman"/>
          <w:sz w:val="24"/>
          <w:szCs w:val="24"/>
        </w:rPr>
        <w:t xml:space="preserve"> A</w:t>
      </w:r>
      <w:r w:rsidR="00E1221F" w:rsidRPr="00D13A79">
        <w:rPr>
          <w:rFonts w:ascii="Times New Roman" w:hAnsi="Times New Roman" w:cs="Times New Roman"/>
          <w:sz w:val="24"/>
          <w:szCs w:val="24"/>
        </w:rPr>
        <w:t>.</w:t>
      </w:r>
      <w:r w:rsidR="00BC798C" w:rsidRPr="00D13A79">
        <w:rPr>
          <w:rFonts w:ascii="Times New Roman" w:hAnsi="Times New Roman" w:cs="Times New Roman"/>
          <w:sz w:val="24"/>
          <w:szCs w:val="24"/>
        </w:rPr>
        <w:t xml:space="preserve"> </w:t>
      </w:r>
    </w:p>
    <w:p w:rsidR="00CC0EAD" w:rsidRPr="00D13A79" w:rsidRDefault="00207C34" w:rsidP="00E33FD7">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en-IN" w:eastAsia="en-IN"/>
        </w:rPr>
        <w:pict>
          <v:group id="_x0000_s1045" style="position:absolute;left:0;text-align:left;margin-left:106.6pt;margin-top:102.95pt;width:259pt;height:201.45pt;z-index:251703296" coordorigin="3352,266" coordsize="5265,4320">
            <v:roundrect id="_x0000_s1041" style="position:absolute;left:3352;top:266;width:5177;height:4320" arcsize="10923f" fillcolor="white [3201]" strokecolor="#d99594 [1941]" strokeweight="1pt">
              <v:fill color2="#e5b8b7 [1301]" focusposition="1" focussize="" focus="100%" type="gradient"/>
              <v:shadow on="t" type="perspective" color="#622423 [1605]" opacity=".5" offset="1pt" offset2="-3pt"/>
            </v:roundrect>
            <v:shape id="_x0000_s1038" type="#_x0000_t75" style="position:absolute;left:3786;top:557;width:4831;height:3906">
              <v:imagedata r:id="rId10" o:title=""/>
            </v:shape>
          </v:group>
          <o:OLEObject Type="Embed" ProgID="ChemDraw.Document.6.0" ShapeID="_x0000_s1038" DrawAspect="Content" ObjectID="_1718619183" r:id="rId11"/>
        </w:pict>
      </w:r>
      <w:r w:rsidR="00E1221F" w:rsidRPr="00D13A79">
        <w:rPr>
          <w:rFonts w:ascii="Times New Roman" w:hAnsi="Times New Roman" w:cs="Times New Roman"/>
          <w:sz w:val="24"/>
          <w:szCs w:val="24"/>
        </w:rPr>
        <w:t xml:space="preserve">The method A </w:t>
      </w:r>
      <w:r w:rsidR="00BC798C" w:rsidRPr="00D13A79">
        <w:rPr>
          <w:rFonts w:ascii="Times New Roman" w:hAnsi="Times New Roman" w:cs="Times New Roman"/>
          <w:sz w:val="24"/>
          <w:szCs w:val="24"/>
        </w:rPr>
        <w:t xml:space="preserve">was mainly based on </w:t>
      </w:r>
      <w:r w:rsidR="00EA2D4B" w:rsidRPr="00D13A79">
        <w:rPr>
          <w:rFonts w:ascii="Times New Roman" w:hAnsi="Times New Roman" w:cs="Times New Roman"/>
          <w:sz w:val="24"/>
          <w:szCs w:val="24"/>
        </w:rPr>
        <w:t>the interaction</w:t>
      </w:r>
      <w:r w:rsidR="00BC798C" w:rsidRPr="00D13A79">
        <w:rPr>
          <w:rFonts w:ascii="Times New Roman" w:hAnsi="Times New Roman" w:cs="Times New Roman"/>
          <w:sz w:val="24"/>
          <w:szCs w:val="24"/>
        </w:rPr>
        <w:t xml:space="preserve"> of </w:t>
      </w:r>
      <w:r w:rsidR="00747DFF" w:rsidRPr="00D13A79">
        <w:rPr>
          <w:rFonts w:ascii="Times New Roman" w:hAnsi="Times New Roman" w:cs="Times New Roman"/>
          <w:sz w:val="24"/>
          <w:szCs w:val="24"/>
        </w:rPr>
        <w:t>AMD</w:t>
      </w:r>
      <w:r w:rsidR="00EA2D4B" w:rsidRPr="00D13A79">
        <w:rPr>
          <w:rFonts w:ascii="Times New Roman" w:hAnsi="Times New Roman" w:cs="Times New Roman"/>
          <w:sz w:val="24"/>
          <w:szCs w:val="24"/>
        </w:rPr>
        <w:t xml:space="preserve"> and DDQ</w:t>
      </w:r>
      <w:r w:rsidR="00002AD7" w:rsidRPr="00D13A79">
        <w:rPr>
          <w:rFonts w:ascii="Times New Roman" w:hAnsi="Times New Roman" w:cs="Times New Roman"/>
          <w:sz w:val="24"/>
          <w:szCs w:val="24"/>
        </w:rPr>
        <w:t>,</w:t>
      </w:r>
      <w:r w:rsidR="00BC798C" w:rsidRPr="00D13A79">
        <w:rPr>
          <w:rFonts w:ascii="Times New Roman" w:hAnsi="Times New Roman" w:cs="Times New Roman"/>
          <w:sz w:val="24"/>
          <w:szCs w:val="24"/>
        </w:rPr>
        <w:t xml:space="preserve"> this leads to the formation of </w:t>
      </w:r>
      <w:r w:rsidR="00DC7F50" w:rsidRPr="00D13A79">
        <w:rPr>
          <w:rFonts w:ascii="Times New Roman" w:hAnsi="Times New Roman" w:cs="Times New Roman"/>
          <w:sz w:val="24"/>
          <w:szCs w:val="24"/>
        </w:rPr>
        <w:t xml:space="preserve">orange yellow color </w:t>
      </w:r>
      <w:r w:rsidR="00EA2D4B" w:rsidRPr="00D13A79">
        <w:rPr>
          <w:rFonts w:ascii="Times New Roman" w:hAnsi="Times New Roman" w:cs="Times New Roman"/>
          <w:sz w:val="24"/>
          <w:szCs w:val="24"/>
        </w:rPr>
        <w:t>charge transfer complex</w:t>
      </w:r>
      <w:r w:rsidR="00002AD7" w:rsidRPr="00D13A79">
        <w:rPr>
          <w:rFonts w:ascii="Times New Roman" w:hAnsi="Times New Roman" w:cs="Times New Roman"/>
          <w:sz w:val="24"/>
          <w:szCs w:val="24"/>
        </w:rPr>
        <w:t>. T</w:t>
      </w:r>
      <w:r w:rsidR="004C2378" w:rsidRPr="00D13A79">
        <w:rPr>
          <w:rFonts w:ascii="Times New Roman" w:hAnsi="Times New Roman" w:cs="Times New Roman"/>
          <w:sz w:val="24"/>
          <w:szCs w:val="24"/>
        </w:rPr>
        <w:t>he possible</w:t>
      </w:r>
      <w:r w:rsidR="00AC64F1" w:rsidRPr="00D13A79">
        <w:rPr>
          <w:rFonts w:ascii="Times New Roman" w:hAnsi="Times New Roman" w:cs="Times New Roman"/>
          <w:sz w:val="24"/>
          <w:szCs w:val="24"/>
        </w:rPr>
        <w:t xml:space="preserve"> reaction</w:t>
      </w:r>
      <w:r w:rsidR="004C2378" w:rsidRPr="00D13A79">
        <w:rPr>
          <w:rFonts w:ascii="Times New Roman" w:hAnsi="Times New Roman" w:cs="Times New Roman"/>
          <w:sz w:val="24"/>
          <w:szCs w:val="24"/>
        </w:rPr>
        <w:t xml:space="preserve"> pathway for the formation of </w:t>
      </w:r>
      <w:r w:rsidR="00E33FD7" w:rsidRPr="00D13A79">
        <w:rPr>
          <w:rFonts w:ascii="Times New Roman" w:hAnsi="Times New Roman" w:cs="Times New Roman"/>
          <w:sz w:val="24"/>
          <w:szCs w:val="24"/>
        </w:rPr>
        <w:t>the complex was shown in</w:t>
      </w:r>
      <w:r w:rsidR="00DC7F50" w:rsidRPr="00D13A79">
        <w:rPr>
          <w:rFonts w:ascii="Times New Roman" w:hAnsi="Times New Roman" w:cs="Times New Roman"/>
          <w:sz w:val="24"/>
          <w:szCs w:val="24"/>
        </w:rPr>
        <w:t xml:space="preserve"> </w:t>
      </w:r>
      <w:r w:rsidR="00BC798C" w:rsidRPr="00D13A79">
        <w:rPr>
          <w:rFonts w:ascii="Times New Roman" w:hAnsi="Times New Roman" w:cs="Times New Roman"/>
          <w:sz w:val="24"/>
          <w:szCs w:val="24"/>
        </w:rPr>
        <w:t>(</w:t>
      </w:r>
      <w:r w:rsidR="00BC798C" w:rsidRPr="00D13A79">
        <w:rPr>
          <w:rFonts w:ascii="Times New Roman" w:hAnsi="Times New Roman" w:cs="Times New Roman"/>
          <w:b/>
          <w:sz w:val="24"/>
          <w:szCs w:val="24"/>
        </w:rPr>
        <w:t>Fig</w:t>
      </w:r>
      <w:r w:rsidR="00723F4D" w:rsidRPr="00D13A79">
        <w:rPr>
          <w:rFonts w:ascii="Times New Roman" w:hAnsi="Times New Roman" w:cs="Times New Roman"/>
          <w:b/>
          <w:sz w:val="24"/>
          <w:szCs w:val="24"/>
        </w:rPr>
        <w:t>.</w:t>
      </w:r>
      <w:r w:rsidR="00BC21D0" w:rsidRPr="00D13A79">
        <w:rPr>
          <w:rFonts w:ascii="Times New Roman" w:hAnsi="Times New Roman" w:cs="Times New Roman"/>
          <w:b/>
          <w:sz w:val="24"/>
          <w:szCs w:val="24"/>
        </w:rPr>
        <w:t xml:space="preserve"> </w:t>
      </w:r>
      <w:r w:rsidR="00AC64F1" w:rsidRPr="00D13A79">
        <w:rPr>
          <w:rFonts w:ascii="Times New Roman" w:hAnsi="Times New Roman" w:cs="Times New Roman"/>
          <w:b/>
          <w:sz w:val="24"/>
          <w:szCs w:val="24"/>
        </w:rPr>
        <w:t>2</w:t>
      </w:r>
      <w:r w:rsidR="00AC64F1" w:rsidRPr="00D13A79">
        <w:rPr>
          <w:rFonts w:ascii="Times New Roman" w:hAnsi="Times New Roman" w:cs="Times New Roman"/>
          <w:sz w:val="24"/>
          <w:szCs w:val="24"/>
        </w:rPr>
        <w:t>). The complex formed</w:t>
      </w:r>
      <w:r w:rsidR="00BC798C" w:rsidRPr="00D13A79">
        <w:rPr>
          <w:rFonts w:ascii="Times New Roman" w:hAnsi="Times New Roman" w:cs="Times New Roman"/>
          <w:sz w:val="24"/>
          <w:szCs w:val="24"/>
        </w:rPr>
        <w:t xml:space="preserve"> shown an ab</w:t>
      </w:r>
      <w:r w:rsidR="00BC21D0" w:rsidRPr="00D13A79">
        <w:rPr>
          <w:rFonts w:ascii="Times New Roman" w:hAnsi="Times New Roman" w:cs="Times New Roman"/>
          <w:sz w:val="24"/>
          <w:szCs w:val="24"/>
        </w:rPr>
        <w:t xml:space="preserve">sorption maximum at </w:t>
      </w:r>
      <w:r w:rsidR="00A61DD3" w:rsidRPr="00D13A79">
        <w:rPr>
          <w:rFonts w:ascii="Times New Roman" w:hAnsi="Times New Roman" w:cs="Times New Roman"/>
          <w:sz w:val="24"/>
          <w:szCs w:val="24"/>
        </w:rPr>
        <w:t>476</w:t>
      </w:r>
      <w:r w:rsidR="00BC21D0" w:rsidRPr="00D13A79">
        <w:rPr>
          <w:rFonts w:ascii="Times New Roman" w:hAnsi="Times New Roman" w:cs="Times New Roman"/>
          <w:sz w:val="24"/>
          <w:szCs w:val="24"/>
        </w:rPr>
        <w:t xml:space="preserve"> nm (</w:t>
      </w:r>
      <w:r w:rsidR="00BC21D0" w:rsidRPr="00D13A79">
        <w:rPr>
          <w:rFonts w:ascii="Times New Roman" w:hAnsi="Times New Roman" w:cs="Times New Roman"/>
          <w:b/>
          <w:sz w:val="24"/>
          <w:szCs w:val="24"/>
        </w:rPr>
        <w:t>Fig</w:t>
      </w:r>
      <w:r w:rsidR="00723F4D" w:rsidRPr="00D13A79">
        <w:rPr>
          <w:rFonts w:ascii="Times New Roman" w:hAnsi="Times New Roman" w:cs="Times New Roman"/>
          <w:b/>
          <w:sz w:val="24"/>
          <w:szCs w:val="24"/>
        </w:rPr>
        <w:t xml:space="preserve">. </w:t>
      </w:r>
      <w:r w:rsidR="00BC21D0" w:rsidRPr="00D13A79">
        <w:rPr>
          <w:rFonts w:ascii="Times New Roman" w:hAnsi="Times New Roman" w:cs="Times New Roman"/>
          <w:b/>
          <w:sz w:val="24"/>
          <w:szCs w:val="24"/>
        </w:rPr>
        <w:t xml:space="preserve"> </w:t>
      </w:r>
      <w:r w:rsidR="00BC798C" w:rsidRPr="00D13A79">
        <w:rPr>
          <w:rFonts w:ascii="Times New Roman" w:hAnsi="Times New Roman" w:cs="Times New Roman"/>
          <w:b/>
          <w:sz w:val="24"/>
          <w:szCs w:val="24"/>
        </w:rPr>
        <w:t>3</w:t>
      </w:r>
      <w:r w:rsidR="00BC798C" w:rsidRPr="00D13A79">
        <w:rPr>
          <w:rFonts w:ascii="Times New Roman" w:hAnsi="Times New Roman" w:cs="Times New Roman"/>
          <w:sz w:val="24"/>
          <w:szCs w:val="24"/>
        </w:rPr>
        <w:t>).</w:t>
      </w:r>
      <w:r w:rsidR="00C31EE0" w:rsidRPr="00D13A79">
        <w:rPr>
          <w:rFonts w:ascii="Times New Roman" w:hAnsi="Times New Roman" w:cs="Times New Roman"/>
          <w:sz w:val="24"/>
          <w:szCs w:val="24"/>
        </w:rPr>
        <w:t xml:space="preserve"> </w:t>
      </w:r>
      <w:r w:rsidR="004C2378" w:rsidRPr="00D13A79">
        <w:rPr>
          <w:rFonts w:ascii="Times New Roman" w:hAnsi="Times New Roman" w:cs="Times New Roman"/>
          <w:sz w:val="24"/>
          <w:szCs w:val="24"/>
        </w:rPr>
        <w:t>The color intensities were increase</w:t>
      </w:r>
      <w:r w:rsidR="00AC64F1" w:rsidRPr="00D13A79">
        <w:rPr>
          <w:rFonts w:ascii="Times New Roman" w:hAnsi="Times New Roman" w:cs="Times New Roman"/>
          <w:sz w:val="24"/>
          <w:szCs w:val="24"/>
        </w:rPr>
        <w:t>d</w:t>
      </w:r>
      <w:r w:rsidR="004C2378" w:rsidRPr="00D13A79">
        <w:rPr>
          <w:rFonts w:ascii="Times New Roman" w:hAnsi="Times New Roman" w:cs="Times New Roman"/>
          <w:sz w:val="24"/>
          <w:szCs w:val="24"/>
        </w:rPr>
        <w:t xml:space="preserve"> with increase in concentrations of </w:t>
      </w:r>
      <w:r w:rsidR="00747DFF" w:rsidRPr="00D13A79">
        <w:rPr>
          <w:rFonts w:ascii="Times New Roman" w:hAnsi="Times New Roman" w:cs="Times New Roman"/>
          <w:sz w:val="24"/>
          <w:szCs w:val="24"/>
        </w:rPr>
        <w:t>AMD</w:t>
      </w:r>
      <w:r w:rsidR="00AC64F1" w:rsidRPr="00D13A79">
        <w:rPr>
          <w:rFonts w:ascii="Times New Roman" w:hAnsi="Times New Roman" w:cs="Times New Roman"/>
          <w:sz w:val="24"/>
          <w:szCs w:val="24"/>
        </w:rPr>
        <w:t>,</w:t>
      </w:r>
      <w:r w:rsidR="004C2378" w:rsidRPr="00D13A79">
        <w:rPr>
          <w:rFonts w:ascii="Times New Roman" w:hAnsi="Times New Roman" w:cs="Times New Roman"/>
          <w:sz w:val="24"/>
          <w:szCs w:val="24"/>
        </w:rPr>
        <w:t xml:space="preserve"> which forms the basis for the analysis</w:t>
      </w:r>
      <w:r w:rsidR="00342165" w:rsidRPr="00D13A79">
        <w:rPr>
          <w:rFonts w:ascii="Times New Roman" w:hAnsi="Times New Roman" w:cs="Times New Roman"/>
          <w:sz w:val="24"/>
          <w:szCs w:val="24"/>
        </w:rPr>
        <w:t>.</w:t>
      </w:r>
    </w:p>
    <w:p w:rsidR="00F57FC4" w:rsidRDefault="00F57FC4" w:rsidP="00F462BC">
      <w:pPr>
        <w:spacing w:after="0" w:line="360" w:lineRule="auto"/>
        <w:jc w:val="both"/>
        <w:rPr>
          <w:rFonts w:ascii="Times New Roman" w:hAnsi="Times New Roman" w:cs="Times New Roman"/>
          <w:sz w:val="24"/>
          <w:szCs w:val="24"/>
        </w:rPr>
      </w:pPr>
    </w:p>
    <w:p w:rsidR="00E33CC6" w:rsidRDefault="00E33CC6" w:rsidP="00F462BC">
      <w:pPr>
        <w:spacing w:after="0" w:line="360" w:lineRule="auto"/>
        <w:jc w:val="center"/>
        <w:rPr>
          <w:rFonts w:ascii="Times New Roman" w:hAnsi="Times New Roman" w:cs="Times New Roman"/>
          <w:sz w:val="24"/>
          <w:szCs w:val="24"/>
        </w:rPr>
      </w:pPr>
    </w:p>
    <w:p w:rsidR="0067522C" w:rsidRDefault="0067522C" w:rsidP="00F462BC">
      <w:pPr>
        <w:spacing w:after="0" w:line="360" w:lineRule="auto"/>
        <w:jc w:val="center"/>
        <w:rPr>
          <w:rFonts w:ascii="Times New Roman" w:hAnsi="Times New Roman" w:cs="Times New Roman"/>
          <w:sz w:val="24"/>
          <w:szCs w:val="24"/>
        </w:rPr>
      </w:pPr>
    </w:p>
    <w:p w:rsidR="0067522C" w:rsidRDefault="0067522C" w:rsidP="00F462BC">
      <w:pPr>
        <w:spacing w:after="0" w:line="360" w:lineRule="auto"/>
        <w:jc w:val="center"/>
        <w:rPr>
          <w:rFonts w:ascii="Times New Roman" w:hAnsi="Times New Roman" w:cs="Times New Roman"/>
          <w:sz w:val="24"/>
          <w:szCs w:val="24"/>
        </w:rPr>
      </w:pPr>
    </w:p>
    <w:p w:rsidR="0067522C" w:rsidRDefault="0067522C" w:rsidP="00F462BC">
      <w:pPr>
        <w:spacing w:after="0" w:line="360" w:lineRule="auto"/>
        <w:jc w:val="center"/>
        <w:rPr>
          <w:rFonts w:ascii="Times New Roman" w:hAnsi="Times New Roman" w:cs="Times New Roman"/>
          <w:sz w:val="24"/>
          <w:szCs w:val="24"/>
        </w:rPr>
      </w:pPr>
    </w:p>
    <w:p w:rsidR="0067522C" w:rsidRDefault="0067522C" w:rsidP="00F462BC">
      <w:pPr>
        <w:spacing w:after="0" w:line="360" w:lineRule="auto"/>
        <w:jc w:val="center"/>
        <w:rPr>
          <w:rFonts w:ascii="Times New Roman" w:hAnsi="Times New Roman" w:cs="Times New Roman"/>
          <w:sz w:val="24"/>
          <w:szCs w:val="24"/>
        </w:rPr>
      </w:pPr>
    </w:p>
    <w:p w:rsidR="0067522C" w:rsidRDefault="0067522C" w:rsidP="00F462BC">
      <w:pPr>
        <w:spacing w:after="0" w:line="360" w:lineRule="auto"/>
        <w:jc w:val="center"/>
        <w:rPr>
          <w:rFonts w:ascii="Times New Roman" w:hAnsi="Times New Roman" w:cs="Times New Roman"/>
          <w:sz w:val="24"/>
          <w:szCs w:val="24"/>
        </w:rPr>
      </w:pPr>
    </w:p>
    <w:p w:rsidR="0067522C" w:rsidRDefault="0067522C" w:rsidP="00F462BC">
      <w:pPr>
        <w:spacing w:after="0" w:line="360" w:lineRule="auto"/>
        <w:jc w:val="center"/>
        <w:rPr>
          <w:rFonts w:ascii="Times New Roman" w:hAnsi="Times New Roman" w:cs="Times New Roman"/>
          <w:sz w:val="24"/>
          <w:szCs w:val="24"/>
        </w:rPr>
      </w:pPr>
    </w:p>
    <w:p w:rsidR="0067522C" w:rsidRDefault="0067522C" w:rsidP="00F462BC">
      <w:pPr>
        <w:spacing w:after="0" w:line="360" w:lineRule="auto"/>
        <w:jc w:val="center"/>
        <w:rPr>
          <w:rFonts w:ascii="Times New Roman" w:hAnsi="Times New Roman" w:cs="Times New Roman"/>
          <w:sz w:val="24"/>
          <w:szCs w:val="24"/>
        </w:rPr>
      </w:pPr>
    </w:p>
    <w:p w:rsidR="00AC64F1" w:rsidRPr="00D13A79" w:rsidRDefault="00AC64F1" w:rsidP="00F462BC">
      <w:pPr>
        <w:spacing w:after="0" w:line="360" w:lineRule="auto"/>
        <w:jc w:val="center"/>
        <w:rPr>
          <w:rFonts w:ascii="Times New Roman" w:hAnsi="Times New Roman" w:cs="Times New Roman"/>
          <w:b/>
          <w:sz w:val="32"/>
          <w:szCs w:val="24"/>
        </w:rPr>
      </w:pPr>
    </w:p>
    <w:p w:rsidR="008E2D6A" w:rsidRPr="00D13A79" w:rsidRDefault="000D1815" w:rsidP="00F462BC">
      <w:pPr>
        <w:spacing w:after="0" w:line="360" w:lineRule="auto"/>
        <w:jc w:val="center"/>
        <w:rPr>
          <w:rFonts w:ascii="Times New Roman" w:hAnsi="Times New Roman" w:cs="Times New Roman"/>
          <w:sz w:val="24"/>
          <w:szCs w:val="20"/>
        </w:rPr>
      </w:pPr>
      <w:r w:rsidRPr="00D13A79">
        <w:rPr>
          <w:rFonts w:ascii="Times New Roman" w:hAnsi="Times New Roman" w:cs="Times New Roman"/>
          <w:b/>
          <w:sz w:val="24"/>
          <w:szCs w:val="20"/>
        </w:rPr>
        <w:t>F</w:t>
      </w:r>
      <w:r w:rsidR="008E2D6A" w:rsidRPr="00D13A79">
        <w:rPr>
          <w:rFonts w:ascii="Times New Roman" w:hAnsi="Times New Roman" w:cs="Times New Roman"/>
          <w:b/>
          <w:sz w:val="24"/>
          <w:szCs w:val="20"/>
        </w:rPr>
        <w:t>ig</w:t>
      </w:r>
      <w:r w:rsidR="00F13230" w:rsidRPr="00D13A79">
        <w:rPr>
          <w:rFonts w:ascii="Times New Roman" w:hAnsi="Times New Roman" w:cs="Times New Roman"/>
          <w:b/>
          <w:sz w:val="24"/>
          <w:szCs w:val="20"/>
        </w:rPr>
        <w:t>.</w:t>
      </w:r>
      <w:r w:rsidR="008E2D6A" w:rsidRPr="00D13A79">
        <w:rPr>
          <w:rFonts w:ascii="Times New Roman" w:hAnsi="Times New Roman" w:cs="Times New Roman"/>
          <w:b/>
          <w:sz w:val="24"/>
          <w:szCs w:val="20"/>
        </w:rPr>
        <w:t xml:space="preserve"> 2:</w:t>
      </w:r>
      <w:r w:rsidR="008E2D6A" w:rsidRPr="00D13A79">
        <w:rPr>
          <w:rFonts w:ascii="Times New Roman" w:hAnsi="Times New Roman" w:cs="Times New Roman"/>
          <w:sz w:val="24"/>
          <w:szCs w:val="20"/>
        </w:rPr>
        <w:t xml:space="preserve"> Proposed pathway for the formation of colo</w:t>
      </w:r>
      <w:r w:rsidR="00F13230" w:rsidRPr="00D13A79">
        <w:rPr>
          <w:rFonts w:ascii="Times New Roman" w:hAnsi="Times New Roman" w:cs="Times New Roman"/>
          <w:sz w:val="24"/>
          <w:szCs w:val="20"/>
        </w:rPr>
        <w:t>u</w:t>
      </w:r>
      <w:r w:rsidR="008E2D6A" w:rsidRPr="00D13A79">
        <w:rPr>
          <w:rFonts w:ascii="Times New Roman" w:hAnsi="Times New Roman" w:cs="Times New Roman"/>
          <w:sz w:val="24"/>
          <w:szCs w:val="20"/>
        </w:rPr>
        <w:t>red complex for method A</w:t>
      </w:r>
    </w:p>
    <w:p w:rsidR="008E2D6A" w:rsidRDefault="009A0568" w:rsidP="00F462B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715584" behindDoc="0" locked="0" layoutInCell="1" allowOverlap="1">
            <wp:simplePos x="0" y="0"/>
            <wp:positionH relativeFrom="column">
              <wp:posOffset>1223645</wp:posOffset>
            </wp:positionH>
            <wp:positionV relativeFrom="paragraph">
              <wp:posOffset>160020</wp:posOffset>
            </wp:positionV>
            <wp:extent cx="3361690" cy="2032000"/>
            <wp:effectExtent l="19050" t="0" r="0" b="0"/>
            <wp:wrapSquare wrapText="bothSides"/>
            <wp:docPr id="1" name="Picture 4" descr="C:\Users\Dell\Desktop\amiloride snag\amiloride ddq abs maxim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amiloride snag\amiloride ddq abs maxima.tif"/>
                    <pic:cNvPicPr>
                      <a:picLocks noChangeAspect="1" noChangeArrowheads="1"/>
                    </pic:cNvPicPr>
                  </pic:nvPicPr>
                  <pic:blipFill>
                    <a:blip r:embed="rId12"/>
                    <a:srcRect/>
                    <a:stretch>
                      <a:fillRect/>
                    </a:stretch>
                  </pic:blipFill>
                  <pic:spPr bwMode="auto">
                    <a:xfrm>
                      <a:off x="0" y="0"/>
                      <a:ext cx="3361690" cy="2032000"/>
                    </a:xfrm>
                    <a:prstGeom prst="rect">
                      <a:avLst/>
                    </a:prstGeom>
                    <a:noFill/>
                    <a:ln w="9525">
                      <a:noFill/>
                      <a:miter lim="800000"/>
                      <a:headEnd/>
                      <a:tailEnd/>
                    </a:ln>
                  </pic:spPr>
                </pic:pic>
              </a:graphicData>
            </a:graphic>
          </wp:anchor>
        </w:drawing>
      </w:r>
    </w:p>
    <w:p w:rsidR="00BC21D0" w:rsidRDefault="00BC21D0" w:rsidP="00F462BC">
      <w:pPr>
        <w:spacing w:after="0" w:line="360" w:lineRule="auto"/>
        <w:jc w:val="center"/>
        <w:rPr>
          <w:rFonts w:ascii="Times New Roman" w:hAnsi="Times New Roman" w:cs="Times New Roman"/>
          <w:b/>
          <w:sz w:val="24"/>
          <w:szCs w:val="24"/>
        </w:rPr>
      </w:pPr>
    </w:p>
    <w:p w:rsidR="00BC21D0" w:rsidRDefault="00BC21D0" w:rsidP="00F462BC">
      <w:pPr>
        <w:spacing w:after="0" w:line="360" w:lineRule="auto"/>
        <w:jc w:val="center"/>
        <w:rPr>
          <w:rFonts w:ascii="Times New Roman" w:hAnsi="Times New Roman" w:cs="Times New Roman"/>
          <w:b/>
          <w:sz w:val="24"/>
          <w:szCs w:val="24"/>
        </w:rPr>
      </w:pPr>
    </w:p>
    <w:p w:rsidR="00BC21D0" w:rsidRDefault="00BC21D0" w:rsidP="00F462BC">
      <w:pPr>
        <w:spacing w:after="0" w:line="360" w:lineRule="auto"/>
        <w:jc w:val="center"/>
        <w:rPr>
          <w:rFonts w:ascii="Times New Roman" w:hAnsi="Times New Roman" w:cs="Times New Roman"/>
          <w:b/>
          <w:sz w:val="24"/>
          <w:szCs w:val="24"/>
        </w:rPr>
      </w:pPr>
    </w:p>
    <w:p w:rsidR="00BC21D0" w:rsidRDefault="00BC21D0" w:rsidP="00F462BC">
      <w:pPr>
        <w:spacing w:after="0" w:line="360" w:lineRule="auto"/>
        <w:jc w:val="center"/>
        <w:rPr>
          <w:rFonts w:ascii="Times New Roman" w:hAnsi="Times New Roman" w:cs="Times New Roman"/>
          <w:b/>
          <w:sz w:val="24"/>
          <w:szCs w:val="24"/>
        </w:rPr>
      </w:pPr>
    </w:p>
    <w:p w:rsidR="00BC21D0" w:rsidRDefault="00BC21D0" w:rsidP="00F462BC">
      <w:pPr>
        <w:spacing w:after="0" w:line="360" w:lineRule="auto"/>
        <w:jc w:val="center"/>
        <w:rPr>
          <w:rFonts w:ascii="Times New Roman" w:hAnsi="Times New Roman" w:cs="Times New Roman"/>
          <w:b/>
          <w:sz w:val="24"/>
          <w:szCs w:val="24"/>
        </w:rPr>
      </w:pPr>
    </w:p>
    <w:p w:rsidR="00BC21D0" w:rsidRDefault="00BC21D0" w:rsidP="00F462BC">
      <w:pPr>
        <w:spacing w:after="0" w:line="360" w:lineRule="auto"/>
        <w:jc w:val="center"/>
        <w:rPr>
          <w:rFonts w:ascii="Times New Roman" w:hAnsi="Times New Roman" w:cs="Times New Roman"/>
          <w:b/>
          <w:sz w:val="24"/>
          <w:szCs w:val="24"/>
        </w:rPr>
      </w:pPr>
    </w:p>
    <w:p w:rsidR="00BC21D0" w:rsidRDefault="00BC21D0" w:rsidP="00F462BC">
      <w:pPr>
        <w:spacing w:after="0" w:line="360" w:lineRule="auto"/>
        <w:jc w:val="center"/>
        <w:rPr>
          <w:rFonts w:ascii="Times New Roman" w:hAnsi="Times New Roman" w:cs="Times New Roman"/>
          <w:b/>
          <w:sz w:val="24"/>
          <w:szCs w:val="24"/>
        </w:rPr>
      </w:pPr>
    </w:p>
    <w:p w:rsidR="00BC21D0" w:rsidRDefault="00BC21D0" w:rsidP="00BC21D0">
      <w:pPr>
        <w:spacing w:after="0" w:line="240" w:lineRule="auto"/>
        <w:jc w:val="center"/>
        <w:rPr>
          <w:rFonts w:ascii="Times New Roman" w:hAnsi="Times New Roman" w:cs="Times New Roman"/>
          <w:b/>
          <w:sz w:val="24"/>
          <w:szCs w:val="24"/>
        </w:rPr>
      </w:pPr>
    </w:p>
    <w:p w:rsidR="00BC21D0" w:rsidRPr="00D13A79" w:rsidRDefault="008E2D6A" w:rsidP="00915D74">
      <w:pPr>
        <w:spacing w:after="0" w:line="240" w:lineRule="auto"/>
        <w:jc w:val="center"/>
        <w:rPr>
          <w:rFonts w:ascii="Times New Roman" w:hAnsi="Times New Roman" w:cs="Times New Roman"/>
          <w:sz w:val="24"/>
          <w:szCs w:val="20"/>
        </w:rPr>
      </w:pPr>
      <w:r w:rsidRPr="00D13A79">
        <w:rPr>
          <w:rFonts w:ascii="Times New Roman" w:hAnsi="Times New Roman" w:cs="Times New Roman"/>
          <w:b/>
          <w:sz w:val="24"/>
          <w:szCs w:val="20"/>
        </w:rPr>
        <w:t>Fig</w:t>
      </w:r>
      <w:r w:rsidR="00F13230" w:rsidRPr="00D13A79">
        <w:rPr>
          <w:rFonts w:ascii="Times New Roman" w:hAnsi="Times New Roman" w:cs="Times New Roman"/>
          <w:b/>
          <w:sz w:val="24"/>
          <w:szCs w:val="20"/>
        </w:rPr>
        <w:t>.</w:t>
      </w:r>
      <w:r w:rsidRPr="00D13A79">
        <w:rPr>
          <w:rFonts w:ascii="Times New Roman" w:hAnsi="Times New Roman" w:cs="Times New Roman"/>
          <w:b/>
          <w:sz w:val="24"/>
          <w:szCs w:val="20"/>
        </w:rPr>
        <w:t xml:space="preserve"> 3:</w:t>
      </w:r>
      <w:r w:rsidRPr="00D13A79">
        <w:rPr>
          <w:rFonts w:ascii="Times New Roman" w:hAnsi="Times New Roman" w:cs="Times New Roman"/>
          <w:sz w:val="24"/>
          <w:szCs w:val="20"/>
        </w:rPr>
        <w:t xml:space="preserve"> Absorption maximum for method A</w:t>
      </w:r>
    </w:p>
    <w:p w:rsidR="009F6150" w:rsidRDefault="009F6150" w:rsidP="00915D74">
      <w:pPr>
        <w:spacing w:after="0" w:line="240" w:lineRule="auto"/>
        <w:jc w:val="center"/>
        <w:rPr>
          <w:rFonts w:ascii="Times New Roman" w:hAnsi="Times New Roman" w:cs="Times New Roman"/>
          <w:sz w:val="24"/>
          <w:szCs w:val="24"/>
        </w:rPr>
      </w:pPr>
    </w:p>
    <w:p w:rsidR="00C31EE0" w:rsidRPr="00D13A79" w:rsidRDefault="00342165" w:rsidP="00BC21D0">
      <w:pPr>
        <w:spacing w:after="0" w:line="360" w:lineRule="auto"/>
        <w:ind w:firstLine="720"/>
        <w:jc w:val="both"/>
        <w:rPr>
          <w:rFonts w:ascii="Times New Roman" w:hAnsi="Times New Roman" w:cs="Times New Roman"/>
          <w:sz w:val="24"/>
          <w:szCs w:val="24"/>
        </w:rPr>
      </w:pPr>
      <w:r w:rsidRPr="00D13A79">
        <w:rPr>
          <w:rFonts w:ascii="Times New Roman" w:hAnsi="Times New Roman" w:cs="Times New Roman"/>
          <w:sz w:val="24"/>
          <w:szCs w:val="24"/>
        </w:rPr>
        <w:t xml:space="preserve">The method B was based on the </w:t>
      </w:r>
      <w:r w:rsidR="00814F89" w:rsidRPr="00D13A79">
        <w:rPr>
          <w:rFonts w:ascii="Times New Roman" w:hAnsi="Times New Roman" w:cs="Times New Roman"/>
          <w:sz w:val="24"/>
          <w:szCs w:val="24"/>
        </w:rPr>
        <w:t>charge transfer reaction between the drug and the reagent p-</w:t>
      </w:r>
      <w:r w:rsidR="00E33FD7" w:rsidRPr="00D13A79">
        <w:rPr>
          <w:rFonts w:ascii="Times New Roman" w:hAnsi="Times New Roman" w:cs="Times New Roman"/>
          <w:sz w:val="24"/>
          <w:szCs w:val="24"/>
        </w:rPr>
        <w:t>chloranilic acid a stable pink</w:t>
      </w:r>
      <w:r w:rsidR="00814F89" w:rsidRPr="00D13A79">
        <w:rPr>
          <w:rFonts w:ascii="Times New Roman" w:hAnsi="Times New Roman" w:cs="Times New Roman"/>
          <w:sz w:val="24"/>
          <w:szCs w:val="24"/>
        </w:rPr>
        <w:t xml:space="preserve"> colored complex was obtained </w:t>
      </w:r>
      <w:r w:rsidR="00723F4D" w:rsidRPr="00D13A79">
        <w:rPr>
          <w:rFonts w:ascii="Times New Roman" w:hAnsi="Times New Roman" w:cs="Times New Roman"/>
          <w:sz w:val="24"/>
          <w:szCs w:val="24"/>
        </w:rPr>
        <w:t>(</w:t>
      </w:r>
      <w:r w:rsidR="00723F4D" w:rsidRPr="00D13A79">
        <w:rPr>
          <w:rFonts w:ascii="Times New Roman" w:hAnsi="Times New Roman" w:cs="Times New Roman"/>
          <w:b/>
          <w:sz w:val="24"/>
          <w:szCs w:val="24"/>
        </w:rPr>
        <w:t xml:space="preserve">Fig. </w:t>
      </w:r>
      <w:r w:rsidRPr="00D13A79">
        <w:rPr>
          <w:rFonts w:ascii="Times New Roman" w:hAnsi="Times New Roman" w:cs="Times New Roman"/>
          <w:b/>
          <w:sz w:val="24"/>
          <w:szCs w:val="24"/>
        </w:rPr>
        <w:t>4</w:t>
      </w:r>
      <w:r w:rsidRPr="00D13A79">
        <w:rPr>
          <w:rFonts w:ascii="Times New Roman" w:hAnsi="Times New Roman" w:cs="Times New Roman"/>
          <w:sz w:val="24"/>
          <w:szCs w:val="24"/>
        </w:rPr>
        <w:t>)</w:t>
      </w:r>
      <w:r w:rsidR="00C31EE0" w:rsidRPr="00D13A79">
        <w:rPr>
          <w:rFonts w:ascii="Times New Roman" w:hAnsi="Times New Roman" w:cs="Times New Roman"/>
          <w:sz w:val="24"/>
          <w:szCs w:val="24"/>
        </w:rPr>
        <w:t>. The complex formed</w:t>
      </w:r>
      <w:r w:rsidRPr="00D13A79">
        <w:rPr>
          <w:rFonts w:ascii="Times New Roman" w:hAnsi="Times New Roman" w:cs="Times New Roman"/>
          <w:sz w:val="24"/>
          <w:szCs w:val="24"/>
        </w:rPr>
        <w:t xml:space="preserve"> has a maximum absorption at </w:t>
      </w:r>
      <w:r w:rsidR="00814F89" w:rsidRPr="00D13A79">
        <w:rPr>
          <w:rFonts w:ascii="Times New Roman" w:hAnsi="Times New Roman" w:cs="Times New Roman"/>
          <w:sz w:val="24"/>
          <w:szCs w:val="24"/>
        </w:rPr>
        <w:t>5</w:t>
      </w:r>
      <w:r w:rsidR="000359F3">
        <w:rPr>
          <w:rFonts w:ascii="Times New Roman" w:hAnsi="Times New Roman" w:cs="Times New Roman"/>
          <w:sz w:val="24"/>
          <w:szCs w:val="24"/>
        </w:rPr>
        <w:t xml:space="preserve">08 </w:t>
      </w:r>
      <w:r w:rsidRPr="00D13A79">
        <w:rPr>
          <w:rFonts w:ascii="Times New Roman" w:hAnsi="Times New Roman" w:cs="Times New Roman"/>
          <w:sz w:val="24"/>
          <w:szCs w:val="24"/>
        </w:rPr>
        <w:t>nm (</w:t>
      </w:r>
      <w:r w:rsidRPr="00D13A79">
        <w:rPr>
          <w:rFonts w:ascii="Times New Roman" w:hAnsi="Times New Roman" w:cs="Times New Roman"/>
          <w:b/>
          <w:sz w:val="24"/>
          <w:szCs w:val="24"/>
        </w:rPr>
        <w:t>Fig</w:t>
      </w:r>
      <w:r w:rsidR="00723F4D" w:rsidRPr="00D13A79">
        <w:rPr>
          <w:rFonts w:ascii="Times New Roman" w:hAnsi="Times New Roman" w:cs="Times New Roman"/>
          <w:b/>
          <w:sz w:val="24"/>
          <w:szCs w:val="24"/>
        </w:rPr>
        <w:t>.</w:t>
      </w:r>
      <w:r w:rsidR="00BC21D0" w:rsidRPr="00D13A79">
        <w:rPr>
          <w:rFonts w:ascii="Times New Roman" w:hAnsi="Times New Roman" w:cs="Times New Roman"/>
          <w:b/>
          <w:sz w:val="24"/>
          <w:szCs w:val="24"/>
        </w:rPr>
        <w:t xml:space="preserve"> </w:t>
      </w:r>
      <w:r w:rsidRPr="00D13A79">
        <w:rPr>
          <w:rFonts w:ascii="Times New Roman" w:hAnsi="Times New Roman" w:cs="Times New Roman"/>
          <w:b/>
          <w:sz w:val="24"/>
          <w:szCs w:val="24"/>
        </w:rPr>
        <w:t>5</w:t>
      </w:r>
      <w:r w:rsidRPr="00D13A79">
        <w:rPr>
          <w:rFonts w:ascii="Times New Roman" w:hAnsi="Times New Roman" w:cs="Times New Roman"/>
          <w:sz w:val="24"/>
          <w:szCs w:val="24"/>
        </w:rPr>
        <w:t>). The color intensities were increase</w:t>
      </w:r>
      <w:r w:rsidR="00C31EE0" w:rsidRPr="00D13A79">
        <w:rPr>
          <w:rFonts w:ascii="Times New Roman" w:hAnsi="Times New Roman" w:cs="Times New Roman"/>
          <w:sz w:val="24"/>
          <w:szCs w:val="24"/>
        </w:rPr>
        <w:t>d</w:t>
      </w:r>
      <w:r w:rsidRPr="00D13A79">
        <w:rPr>
          <w:rFonts w:ascii="Times New Roman" w:hAnsi="Times New Roman" w:cs="Times New Roman"/>
          <w:sz w:val="24"/>
          <w:szCs w:val="24"/>
        </w:rPr>
        <w:t xml:space="preserve"> with increase in concentrations of </w:t>
      </w:r>
      <w:r w:rsidR="00747DFF" w:rsidRPr="00D13A79">
        <w:rPr>
          <w:rFonts w:ascii="Times New Roman" w:hAnsi="Times New Roman" w:cs="Times New Roman"/>
          <w:sz w:val="24"/>
          <w:szCs w:val="24"/>
        </w:rPr>
        <w:t>AMD</w:t>
      </w:r>
      <w:r w:rsidR="00C31EE0" w:rsidRPr="00D13A79">
        <w:rPr>
          <w:rFonts w:ascii="Times New Roman" w:hAnsi="Times New Roman" w:cs="Times New Roman"/>
          <w:sz w:val="24"/>
          <w:szCs w:val="24"/>
        </w:rPr>
        <w:t>,</w:t>
      </w:r>
      <w:r w:rsidRPr="00D13A79">
        <w:rPr>
          <w:rFonts w:ascii="Times New Roman" w:hAnsi="Times New Roman" w:cs="Times New Roman"/>
          <w:sz w:val="24"/>
          <w:szCs w:val="24"/>
        </w:rPr>
        <w:t xml:space="preserve"> which forms the basis for the analysis. </w:t>
      </w:r>
    </w:p>
    <w:p w:rsidR="008E2D6A" w:rsidRPr="00D13A79" w:rsidRDefault="00207C34" w:rsidP="00BC21D0">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en-IN" w:eastAsia="en-IN"/>
        </w:rPr>
        <w:pict>
          <v:group id="_x0000_s1441" style="position:absolute;left:0;text-align:left;margin-left:93.8pt;margin-top:39.15pt;width:279.4pt;height:222.1pt;z-index:251728896" coordorigin="3008,4034" coordsize="5588,4442">
            <v:roundrect id="_x0000_s1439" style="position:absolute;left:3008;top:4034;width:5588;height:4442" arcsize="10923f" fillcolor="white [3201]" strokecolor="#d99594 [1941]" strokeweight="1pt">
              <v:fill color2="#e5b8b7 [1301]" focusposition="1" focussize="" focus="100%" type="gradient"/>
              <v:shadow on="t" type="perspective" color="#622423 [1605]" opacity=".5" offset="1pt" offset2="-3pt"/>
            </v:roundrect>
            <v:shape id="_x0000_s1440" type="#_x0000_t75" style="position:absolute;left:3527;top:4426;width:4521;height:3757">
              <v:imagedata r:id="rId13" o:title=""/>
            </v:shape>
          </v:group>
          <o:OLEObject Type="Embed" ProgID="ChemDraw.Document.6.0" ShapeID="_x0000_s1440" DrawAspect="Content" ObjectID="_1718619184" r:id="rId14"/>
        </w:pict>
      </w:r>
      <w:r w:rsidR="00342165" w:rsidRPr="00D13A79">
        <w:rPr>
          <w:rFonts w:ascii="Times New Roman" w:hAnsi="Times New Roman" w:cs="Times New Roman"/>
          <w:sz w:val="24"/>
          <w:szCs w:val="24"/>
        </w:rPr>
        <w:t>The following sections describe the establishment of the optimization factors that influence the chemical reaction and the analytical performance of the proposed assays.</w:t>
      </w:r>
    </w:p>
    <w:p w:rsidR="007977C6" w:rsidRDefault="007977C6" w:rsidP="00ED556C">
      <w:pPr>
        <w:spacing w:after="0" w:line="360" w:lineRule="auto"/>
        <w:ind w:firstLine="720"/>
        <w:jc w:val="both"/>
        <w:rPr>
          <w:rFonts w:ascii="Times New Roman" w:hAnsi="Times New Roman" w:cs="Times New Roman"/>
          <w:b/>
          <w:sz w:val="24"/>
          <w:szCs w:val="24"/>
        </w:rPr>
      </w:pPr>
    </w:p>
    <w:p w:rsidR="007977C6" w:rsidRDefault="007977C6" w:rsidP="00BC21D0">
      <w:pPr>
        <w:spacing w:after="0" w:line="240" w:lineRule="auto"/>
        <w:jc w:val="center"/>
        <w:rPr>
          <w:rFonts w:ascii="Times New Roman" w:hAnsi="Times New Roman" w:cs="Times New Roman"/>
          <w:b/>
          <w:sz w:val="24"/>
          <w:szCs w:val="24"/>
        </w:rPr>
      </w:pPr>
    </w:p>
    <w:p w:rsidR="007977C6" w:rsidRDefault="007977C6" w:rsidP="00BC21D0">
      <w:pPr>
        <w:spacing w:after="0" w:line="240" w:lineRule="auto"/>
        <w:jc w:val="center"/>
        <w:rPr>
          <w:rFonts w:ascii="Times New Roman" w:hAnsi="Times New Roman" w:cs="Times New Roman"/>
          <w:b/>
          <w:sz w:val="24"/>
          <w:szCs w:val="24"/>
        </w:rPr>
      </w:pPr>
    </w:p>
    <w:p w:rsidR="007977C6" w:rsidRDefault="007977C6" w:rsidP="00BC21D0">
      <w:pPr>
        <w:spacing w:after="0" w:line="240" w:lineRule="auto"/>
        <w:jc w:val="center"/>
        <w:rPr>
          <w:rFonts w:ascii="Times New Roman" w:hAnsi="Times New Roman" w:cs="Times New Roman"/>
          <w:b/>
          <w:sz w:val="24"/>
          <w:szCs w:val="24"/>
        </w:rPr>
      </w:pPr>
    </w:p>
    <w:p w:rsidR="007977C6" w:rsidRDefault="007977C6" w:rsidP="00BC21D0">
      <w:pPr>
        <w:spacing w:after="0" w:line="240" w:lineRule="auto"/>
        <w:jc w:val="center"/>
        <w:rPr>
          <w:rFonts w:ascii="Times New Roman" w:hAnsi="Times New Roman" w:cs="Times New Roman"/>
          <w:b/>
          <w:sz w:val="24"/>
          <w:szCs w:val="24"/>
        </w:rPr>
      </w:pPr>
    </w:p>
    <w:p w:rsidR="005B5786" w:rsidRDefault="005B5786" w:rsidP="00BC21D0">
      <w:pPr>
        <w:spacing w:after="0" w:line="240" w:lineRule="auto"/>
        <w:jc w:val="center"/>
        <w:rPr>
          <w:rFonts w:ascii="Times New Roman" w:hAnsi="Times New Roman" w:cs="Times New Roman"/>
          <w:b/>
          <w:sz w:val="24"/>
          <w:szCs w:val="24"/>
        </w:rPr>
      </w:pPr>
    </w:p>
    <w:p w:rsidR="005B5786" w:rsidRDefault="005B5786" w:rsidP="00BC21D0">
      <w:pPr>
        <w:spacing w:after="0" w:line="240" w:lineRule="auto"/>
        <w:jc w:val="center"/>
        <w:rPr>
          <w:rFonts w:ascii="Times New Roman" w:hAnsi="Times New Roman" w:cs="Times New Roman"/>
          <w:b/>
          <w:sz w:val="24"/>
          <w:szCs w:val="24"/>
        </w:rPr>
      </w:pPr>
    </w:p>
    <w:p w:rsidR="005B5786" w:rsidRDefault="005B5786" w:rsidP="00BC21D0">
      <w:pPr>
        <w:spacing w:after="0" w:line="240" w:lineRule="auto"/>
        <w:jc w:val="center"/>
        <w:rPr>
          <w:rFonts w:ascii="Times New Roman" w:hAnsi="Times New Roman" w:cs="Times New Roman"/>
          <w:b/>
          <w:sz w:val="24"/>
          <w:szCs w:val="24"/>
        </w:rPr>
      </w:pPr>
    </w:p>
    <w:p w:rsidR="005B5786" w:rsidRDefault="005B5786" w:rsidP="00BC21D0">
      <w:pPr>
        <w:spacing w:after="0" w:line="240" w:lineRule="auto"/>
        <w:jc w:val="center"/>
        <w:rPr>
          <w:rFonts w:ascii="Times New Roman" w:hAnsi="Times New Roman" w:cs="Times New Roman"/>
          <w:b/>
          <w:sz w:val="24"/>
          <w:szCs w:val="24"/>
        </w:rPr>
      </w:pPr>
    </w:p>
    <w:p w:rsidR="005B5786" w:rsidRDefault="005B5786" w:rsidP="00BC21D0">
      <w:pPr>
        <w:spacing w:after="0" w:line="240" w:lineRule="auto"/>
        <w:jc w:val="center"/>
        <w:rPr>
          <w:rFonts w:ascii="Times New Roman" w:hAnsi="Times New Roman" w:cs="Times New Roman"/>
          <w:b/>
          <w:sz w:val="24"/>
          <w:szCs w:val="24"/>
        </w:rPr>
      </w:pPr>
    </w:p>
    <w:p w:rsidR="005B5786" w:rsidRDefault="005B5786" w:rsidP="00BC21D0">
      <w:pPr>
        <w:spacing w:after="0" w:line="240" w:lineRule="auto"/>
        <w:jc w:val="center"/>
        <w:rPr>
          <w:rFonts w:ascii="Times New Roman" w:hAnsi="Times New Roman" w:cs="Times New Roman"/>
          <w:b/>
          <w:sz w:val="24"/>
          <w:szCs w:val="24"/>
        </w:rPr>
      </w:pPr>
    </w:p>
    <w:p w:rsidR="005B5786" w:rsidRDefault="005B5786" w:rsidP="00BC21D0">
      <w:pPr>
        <w:spacing w:after="0" w:line="240" w:lineRule="auto"/>
        <w:jc w:val="center"/>
        <w:rPr>
          <w:rFonts w:ascii="Times New Roman" w:hAnsi="Times New Roman" w:cs="Times New Roman"/>
          <w:b/>
          <w:sz w:val="24"/>
          <w:szCs w:val="24"/>
        </w:rPr>
      </w:pPr>
    </w:p>
    <w:p w:rsidR="005B5786" w:rsidRDefault="005B5786" w:rsidP="00BC21D0">
      <w:pPr>
        <w:spacing w:after="0" w:line="240" w:lineRule="auto"/>
        <w:jc w:val="center"/>
        <w:rPr>
          <w:rFonts w:ascii="Times New Roman" w:hAnsi="Times New Roman" w:cs="Times New Roman"/>
          <w:b/>
          <w:sz w:val="24"/>
          <w:szCs w:val="24"/>
        </w:rPr>
      </w:pPr>
    </w:p>
    <w:p w:rsidR="005B5786" w:rsidRDefault="005B5786" w:rsidP="00BC21D0">
      <w:pPr>
        <w:spacing w:after="0" w:line="240" w:lineRule="auto"/>
        <w:jc w:val="center"/>
        <w:rPr>
          <w:rFonts w:ascii="Times New Roman" w:hAnsi="Times New Roman" w:cs="Times New Roman"/>
          <w:b/>
          <w:sz w:val="24"/>
          <w:szCs w:val="24"/>
        </w:rPr>
      </w:pPr>
    </w:p>
    <w:p w:rsidR="00DD61ED" w:rsidRDefault="00DD61ED" w:rsidP="000D1815">
      <w:pPr>
        <w:spacing w:after="0" w:line="240" w:lineRule="auto"/>
        <w:rPr>
          <w:rFonts w:ascii="Times New Roman" w:hAnsi="Times New Roman" w:cs="Times New Roman"/>
          <w:b/>
          <w:sz w:val="24"/>
          <w:szCs w:val="24"/>
        </w:rPr>
      </w:pPr>
    </w:p>
    <w:p w:rsidR="00ED556C" w:rsidRDefault="00ED556C" w:rsidP="00BC21D0">
      <w:pPr>
        <w:spacing w:after="0" w:line="240" w:lineRule="auto"/>
        <w:jc w:val="center"/>
        <w:rPr>
          <w:rFonts w:ascii="Times New Roman" w:hAnsi="Times New Roman" w:cs="Times New Roman"/>
          <w:b/>
          <w:sz w:val="24"/>
          <w:szCs w:val="20"/>
        </w:rPr>
      </w:pPr>
    </w:p>
    <w:p w:rsidR="008E2D6A" w:rsidRPr="00D13A79" w:rsidRDefault="00824240" w:rsidP="00BC21D0">
      <w:pPr>
        <w:spacing w:after="0" w:line="240" w:lineRule="auto"/>
        <w:jc w:val="center"/>
        <w:rPr>
          <w:rFonts w:ascii="Times New Roman" w:hAnsi="Times New Roman" w:cs="Times New Roman"/>
          <w:sz w:val="24"/>
          <w:szCs w:val="20"/>
        </w:rPr>
      </w:pPr>
      <w:r>
        <w:rPr>
          <w:rFonts w:ascii="Times New Roman" w:hAnsi="Times New Roman" w:cs="Times New Roman"/>
          <w:b/>
          <w:noProof/>
          <w:sz w:val="24"/>
          <w:szCs w:val="20"/>
          <w:lang w:val="en-IN" w:eastAsia="en-IN"/>
        </w:rPr>
        <w:drawing>
          <wp:anchor distT="0" distB="0" distL="114300" distR="114300" simplePos="0" relativeHeight="251716608" behindDoc="0" locked="0" layoutInCell="1" allowOverlap="1">
            <wp:simplePos x="0" y="0"/>
            <wp:positionH relativeFrom="column">
              <wp:posOffset>1407795</wp:posOffset>
            </wp:positionH>
            <wp:positionV relativeFrom="paragraph">
              <wp:posOffset>397510</wp:posOffset>
            </wp:positionV>
            <wp:extent cx="3106420" cy="2650490"/>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106420" cy="2650490"/>
                    </a:xfrm>
                    <a:prstGeom prst="rect">
                      <a:avLst/>
                    </a:prstGeom>
                    <a:noFill/>
                    <a:ln w="9525">
                      <a:noFill/>
                      <a:miter lim="800000"/>
                      <a:headEnd/>
                      <a:tailEnd/>
                    </a:ln>
                  </pic:spPr>
                </pic:pic>
              </a:graphicData>
            </a:graphic>
          </wp:anchor>
        </w:drawing>
      </w:r>
      <w:r w:rsidR="008E2D6A" w:rsidRPr="00D13A79">
        <w:rPr>
          <w:rFonts w:ascii="Times New Roman" w:hAnsi="Times New Roman" w:cs="Times New Roman"/>
          <w:b/>
          <w:sz w:val="24"/>
          <w:szCs w:val="20"/>
        </w:rPr>
        <w:t>Fig</w:t>
      </w:r>
      <w:r w:rsidR="00F13230" w:rsidRPr="00D13A79">
        <w:rPr>
          <w:rFonts w:ascii="Times New Roman" w:hAnsi="Times New Roman" w:cs="Times New Roman"/>
          <w:b/>
          <w:sz w:val="24"/>
          <w:szCs w:val="20"/>
        </w:rPr>
        <w:t>.</w:t>
      </w:r>
      <w:r w:rsidR="008E2D6A" w:rsidRPr="00D13A79">
        <w:rPr>
          <w:rFonts w:ascii="Times New Roman" w:hAnsi="Times New Roman" w:cs="Times New Roman"/>
          <w:b/>
          <w:sz w:val="24"/>
          <w:szCs w:val="20"/>
        </w:rPr>
        <w:t xml:space="preserve"> 4:</w:t>
      </w:r>
      <w:r w:rsidR="008E2D6A" w:rsidRPr="00D13A79">
        <w:rPr>
          <w:rFonts w:ascii="Times New Roman" w:hAnsi="Times New Roman" w:cs="Times New Roman"/>
          <w:sz w:val="24"/>
          <w:szCs w:val="20"/>
        </w:rPr>
        <w:t xml:space="preserve"> Proposed pathway for the formation of </w:t>
      </w:r>
      <w:r w:rsidR="00E33FD7" w:rsidRPr="00D13A79">
        <w:rPr>
          <w:rFonts w:ascii="Times New Roman" w:hAnsi="Times New Roman" w:cs="Times New Roman"/>
          <w:sz w:val="24"/>
          <w:szCs w:val="20"/>
        </w:rPr>
        <w:t>colored</w:t>
      </w:r>
      <w:r w:rsidR="008E2D6A" w:rsidRPr="00D13A79">
        <w:rPr>
          <w:rFonts w:ascii="Times New Roman" w:hAnsi="Times New Roman" w:cs="Times New Roman"/>
          <w:sz w:val="24"/>
          <w:szCs w:val="20"/>
        </w:rPr>
        <w:t xml:space="preserve"> complex </w:t>
      </w:r>
      <w:r w:rsidR="00C31EE0" w:rsidRPr="00D13A79">
        <w:rPr>
          <w:rFonts w:ascii="Times New Roman" w:hAnsi="Times New Roman" w:cs="Times New Roman"/>
          <w:sz w:val="24"/>
          <w:szCs w:val="20"/>
        </w:rPr>
        <w:t xml:space="preserve">for </w:t>
      </w:r>
      <w:r w:rsidR="008E2D6A" w:rsidRPr="00D13A79">
        <w:rPr>
          <w:rFonts w:ascii="Times New Roman" w:hAnsi="Times New Roman" w:cs="Times New Roman"/>
          <w:sz w:val="24"/>
          <w:szCs w:val="20"/>
        </w:rPr>
        <w:t>method B</w:t>
      </w:r>
    </w:p>
    <w:p w:rsidR="00140B19" w:rsidRPr="009610A7" w:rsidRDefault="00140B19" w:rsidP="009610A7">
      <w:pPr>
        <w:spacing w:after="0" w:line="360" w:lineRule="auto"/>
        <w:jc w:val="center"/>
        <w:rPr>
          <w:rFonts w:ascii="Times New Roman" w:hAnsi="Times New Roman" w:cs="Times New Roman"/>
          <w:sz w:val="24"/>
          <w:szCs w:val="24"/>
        </w:rPr>
      </w:pPr>
    </w:p>
    <w:p w:rsidR="00824240" w:rsidRDefault="00824240" w:rsidP="00F462BC">
      <w:pPr>
        <w:spacing w:after="0" w:line="360" w:lineRule="auto"/>
        <w:jc w:val="center"/>
        <w:rPr>
          <w:rFonts w:ascii="Times New Roman" w:hAnsi="Times New Roman" w:cs="Times New Roman"/>
          <w:b/>
          <w:sz w:val="24"/>
          <w:szCs w:val="20"/>
        </w:rPr>
      </w:pPr>
    </w:p>
    <w:p w:rsidR="00824240" w:rsidRDefault="00824240" w:rsidP="00F462BC">
      <w:pPr>
        <w:spacing w:after="0" w:line="360" w:lineRule="auto"/>
        <w:jc w:val="center"/>
        <w:rPr>
          <w:rFonts w:ascii="Times New Roman" w:hAnsi="Times New Roman" w:cs="Times New Roman"/>
          <w:b/>
          <w:sz w:val="24"/>
          <w:szCs w:val="20"/>
        </w:rPr>
      </w:pPr>
    </w:p>
    <w:p w:rsidR="00824240" w:rsidRDefault="00824240" w:rsidP="00F462BC">
      <w:pPr>
        <w:spacing w:after="0" w:line="360" w:lineRule="auto"/>
        <w:jc w:val="center"/>
        <w:rPr>
          <w:rFonts w:ascii="Times New Roman" w:hAnsi="Times New Roman" w:cs="Times New Roman"/>
          <w:b/>
          <w:sz w:val="24"/>
          <w:szCs w:val="20"/>
        </w:rPr>
      </w:pPr>
    </w:p>
    <w:p w:rsidR="00824240" w:rsidRDefault="00824240" w:rsidP="00F462BC">
      <w:pPr>
        <w:spacing w:after="0" w:line="360" w:lineRule="auto"/>
        <w:jc w:val="center"/>
        <w:rPr>
          <w:rFonts w:ascii="Times New Roman" w:hAnsi="Times New Roman" w:cs="Times New Roman"/>
          <w:b/>
          <w:sz w:val="24"/>
          <w:szCs w:val="20"/>
        </w:rPr>
      </w:pPr>
    </w:p>
    <w:p w:rsidR="00824240" w:rsidRDefault="00824240" w:rsidP="00F462BC">
      <w:pPr>
        <w:spacing w:after="0" w:line="360" w:lineRule="auto"/>
        <w:jc w:val="center"/>
        <w:rPr>
          <w:rFonts w:ascii="Times New Roman" w:hAnsi="Times New Roman" w:cs="Times New Roman"/>
          <w:b/>
          <w:sz w:val="24"/>
          <w:szCs w:val="20"/>
        </w:rPr>
      </w:pPr>
    </w:p>
    <w:p w:rsidR="00824240" w:rsidRDefault="00824240" w:rsidP="00F462BC">
      <w:pPr>
        <w:spacing w:after="0" w:line="360" w:lineRule="auto"/>
        <w:jc w:val="center"/>
        <w:rPr>
          <w:rFonts w:ascii="Times New Roman" w:hAnsi="Times New Roman" w:cs="Times New Roman"/>
          <w:b/>
          <w:sz w:val="24"/>
          <w:szCs w:val="20"/>
        </w:rPr>
      </w:pPr>
    </w:p>
    <w:p w:rsidR="00824240" w:rsidRDefault="00824240" w:rsidP="00F462BC">
      <w:pPr>
        <w:spacing w:after="0" w:line="360" w:lineRule="auto"/>
        <w:jc w:val="center"/>
        <w:rPr>
          <w:rFonts w:ascii="Times New Roman" w:hAnsi="Times New Roman" w:cs="Times New Roman"/>
          <w:b/>
          <w:sz w:val="24"/>
          <w:szCs w:val="20"/>
        </w:rPr>
      </w:pPr>
    </w:p>
    <w:p w:rsidR="00824240" w:rsidRDefault="00824240" w:rsidP="00F462BC">
      <w:pPr>
        <w:spacing w:after="0" w:line="360" w:lineRule="auto"/>
        <w:jc w:val="center"/>
        <w:rPr>
          <w:rFonts w:ascii="Times New Roman" w:hAnsi="Times New Roman" w:cs="Times New Roman"/>
          <w:b/>
          <w:sz w:val="24"/>
          <w:szCs w:val="20"/>
        </w:rPr>
      </w:pPr>
    </w:p>
    <w:p w:rsidR="00824240" w:rsidRDefault="00824240" w:rsidP="00F462BC">
      <w:pPr>
        <w:spacing w:after="0" w:line="360" w:lineRule="auto"/>
        <w:jc w:val="center"/>
        <w:rPr>
          <w:rFonts w:ascii="Times New Roman" w:hAnsi="Times New Roman" w:cs="Times New Roman"/>
          <w:b/>
          <w:sz w:val="24"/>
          <w:szCs w:val="20"/>
        </w:rPr>
      </w:pPr>
    </w:p>
    <w:p w:rsidR="00824240" w:rsidRDefault="00824240" w:rsidP="00F462BC">
      <w:pPr>
        <w:spacing w:after="0" w:line="360" w:lineRule="auto"/>
        <w:jc w:val="center"/>
        <w:rPr>
          <w:rFonts w:ascii="Times New Roman" w:hAnsi="Times New Roman" w:cs="Times New Roman"/>
          <w:b/>
          <w:sz w:val="24"/>
          <w:szCs w:val="20"/>
        </w:rPr>
      </w:pPr>
    </w:p>
    <w:p w:rsidR="008E2D6A" w:rsidRPr="00D13A79" w:rsidRDefault="008E2D6A" w:rsidP="00F462BC">
      <w:pPr>
        <w:spacing w:after="0" w:line="360" w:lineRule="auto"/>
        <w:jc w:val="center"/>
        <w:rPr>
          <w:rFonts w:ascii="Times New Roman" w:hAnsi="Times New Roman" w:cs="Times New Roman"/>
          <w:sz w:val="24"/>
          <w:szCs w:val="20"/>
        </w:rPr>
      </w:pPr>
      <w:r w:rsidRPr="00D13A79">
        <w:rPr>
          <w:rFonts w:ascii="Times New Roman" w:hAnsi="Times New Roman" w:cs="Times New Roman"/>
          <w:b/>
          <w:sz w:val="24"/>
          <w:szCs w:val="20"/>
        </w:rPr>
        <w:t>Fig</w:t>
      </w:r>
      <w:r w:rsidR="00F13230" w:rsidRPr="00D13A79">
        <w:rPr>
          <w:rFonts w:ascii="Times New Roman" w:hAnsi="Times New Roman" w:cs="Times New Roman"/>
          <w:b/>
          <w:sz w:val="24"/>
          <w:szCs w:val="20"/>
        </w:rPr>
        <w:t>.</w:t>
      </w:r>
      <w:r w:rsidRPr="00D13A79">
        <w:rPr>
          <w:rFonts w:ascii="Times New Roman" w:hAnsi="Times New Roman" w:cs="Times New Roman"/>
          <w:b/>
          <w:sz w:val="24"/>
          <w:szCs w:val="20"/>
        </w:rPr>
        <w:t xml:space="preserve"> 5:</w:t>
      </w:r>
      <w:r w:rsidRPr="00D13A79">
        <w:rPr>
          <w:rFonts w:ascii="Times New Roman" w:hAnsi="Times New Roman" w:cs="Times New Roman"/>
          <w:sz w:val="24"/>
          <w:szCs w:val="20"/>
        </w:rPr>
        <w:t xml:space="preserve"> Absorption maximum for method B</w:t>
      </w:r>
    </w:p>
    <w:p w:rsidR="00915D74" w:rsidRPr="009F6150" w:rsidRDefault="00915D74" w:rsidP="00F462BC">
      <w:pPr>
        <w:autoSpaceDE w:val="0"/>
        <w:autoSpaceDN w:val="0"/>
        <w:adjustRightInd w:val="0"/>
        <w:spacing w:after="0" w:line="360" w:lineRule="auto"/>
        <w:jc w:val="both"/>
        <w:rPr>
          <w:rFonts w:ascii="Times New Roman" w:hAnsi="Times New Roman" w:cs="Times New Roman"/>
          <w:b/>
          <w:i/>
          <w:sz w:val="24"/>
          <w:szCs w:val="24"/>
        </w:rPr>
      </w:pPr>
    </w:p>
    <w:p w:rsidR="00D13A79" w:rsidRDefault="00D13A79" w:rsidP="00F462BC">
      <w:pPr>
        <w:autoSpaceDE w:val="0"/>
        <w:autoSpaceDN w:val="0"/>
        <w:adjustRightInd w:val="0"/>
        <w:spacing w:after="0" w:line="360" w:lineRule="auto"/>
        <w:jc w:val="both"/>
        <w:rPr>
          <w:rFonts w:ascii="Times New Roman" w:hAnsi="Times New Roman" w:cs="Times New Roman"/>
          <w:b/>
          <w:i/>
          <w:sz w:val="24"/>
          <w:szCs w:val="24"/>
        </w:rPr>
      </w:pPr>
    </w:p>
    <w:p w:rsidR="00D13A79" w:rsidRDefault="00D13A79" w:rsidP="00F462BC">
      <w:pPr>
        <w:autoSpaceDE w:val="0"/>
        <w:autoSpaceDN w:val="0"/>
        <w:adjustRightInd w:val="0"/>
        <w:spacing w:after="0" w:line="360" w:lineRule="auto"/>
        <w:jc w:val="both"/>
        <w:rPr>
          <w:rFonts w:ascii="Times New Roman" w:hAnsi="Times New Roman" w:cs="Times New Roman"/>
          <w:b/>
          <w:i/>
          <w:sz w:val="24"/>
          <w:szCs w:val="24"/>
        </w:rPr>
      </w:pPr>
    </w:p>
    <w:p w:rsidR="00342165" w:rsidRPr="0016215B" w:rsidRDefault="00DA6B95" w:rsidP="00F462BC">
      <w:pPr>
        <w:autoSpaceDE w:val="0"/>
        <w:autoSpaceDN w:val="0"/>
        <w:adjustRightInd w:val="0"/>
        <w:spacing w:after="0" w:line="360" w:lineRule="auto"/>
        <w:jc w:val="both"/>
        <w:rPr>
          <w:rFonts w:ascii="Times New Roman" w:hAnsi="Times New Roman" w:cs="Times New Roman"/>
          <w:b/>
          <w:i/>
          <w:sz w:val="32"/>
          <w:szCs w:val="24"/>
        </w:rPr>
      </w:pPr>
      <w:r w:rsidRPr="0016215B">
        <w:rPr>
          <w:rFonts w:ascii="Times New Roman" w:hAnsi="Times New Roman" w:cs="Times New Roman"/>
          <w:b/>
          <w:i/>
          <w:sz w:val="32"/>
          <w:szCs w:val="24"/>
        </w:rPr>
        <w:t>Optimization studies for the method A</w:t>
      </w:r>
      <w:r w:rsidR="00342165" w:rsidRPr="0016215B">
        <w:rPr>
          <w:rFonts w:ascii="Times New Roman" w:hAnsi="Times New Roman" w:cs="Times New Roman"/>
          <w:b/>
          <w:i/>
          <w:sz w:val="32"/>
          <w:szCs w:val="24"/>
        </w:rPr>
        <w:t xml:space="preserve"> </w:t>
      </w:r>
    </w:p>
    <w:p w:rsidR="00761E55" w:rsidRPr="0016215B" w:rsidRDefault="00761E55" w:rsidP="00761E55">
      <w:pPr>
        <w:autoSpaceDE w:val="0"/>
        <w:autoSpaceDN w:val="0"/>
        <w:adjustRightInd w:val="0"/>
        <w:spacing w:after="0" w:line="360" w:lineRule="auto"/>
        <w:ind w:firstLine="720"/>
        <w:jc w:val="both"/>
        <w:rPr>
          <w:rFonts w:ascii="Times New Roman" w:hAnsi="Times New Roman" w:cs="Times New Roman"/>
          <w:sz w:val="24"/>
          <w:szCs w:val="20"/>
        </w:rPr>
      </w:pPr>
      <w:r w:rsidRPr="0016215B">
        <w:rPr>
          <w:rFonts w:ascii="Times New Roman" w:hAnsi="Times New Roman" w:cs="Times New Roman"/>
          <w:sz w:val="24"/>
          <w:szCs w:val="20"/>
        </w:rPr>
        <w:t>To obtain a rugged method, we have optimized all the necessary parameters based on their optical characteristic absorptions, the concentration of DDQ solution, the volume of DDQ solution and the reaction time for the colored species generation. The temperature dependencies were also determined, and shown in (</w:t>
      </w:r>
      <w:r w:rsidRPr="0016215B">
        <w:rPr>
          <w:rFonts w:ascii="Times New Roman" w:hAnsi="Times New Roman" w:cs="Times New Roman"/>
          <w:b/>
          <w:sz w:val="24"/>
          <w:szCs w:val="20"/>
        </w:rPr>
        <w:t>Table</w:t>
      </w:r>
      <w:r w:rsidR="00FF2279" w:rsidRPr="0016215B">
        <w:rPr>
          <w:rFonts w:ascii="Times New Roman" w:hAnsi="Times New Roman" w:cs="Times New Roman"/>
          <w:b/>
          <w:sz w:val="24"/>
          <w:szCs w:val="20"/>
        </w:rPr>
        <w:t xml:space="preserve"> </w:t>
      </w:r>
      <w:r w:rsidRPr="0016215B">
        <w:rPr>
          <w:rFonts w:ascii="Times New Roman" w:hAnsi="Times New Roman" w:cs="Times New Roman"/>
          <w:b/>
          <w:sz w:val="24"/>
          <w:szCs w:val="20"/>
        </w:rPr>
        <w:t>1</w:t>
      </w:r>
      <w:r w:rsidRPr="0016215B">
        <w:rPr>
          <w:rFonts w:ascii="Times New Roman" w:hAnsi="Times New Roman" w:cs="Times New Roman"/>
          <w:sz w:val="24"/>
          <w:szCs w:val="20"/>
        </w:rPr>
        <w:t>). From the above findings, we have optimized all the relevant parameters to obtain reproducible results.</w:t>
      </w:r>
    </w:p>
    <w:p w:rsidR="00342165" w:rsidRPr="0016215B" w:rsidRDefault="00342165" w:rsidP="00F462BC">
      <w:pPr>
        <w:autoSpaceDE w:val="0"/>
        <w:autoSpaceDN w:val="0"/>
        <w:adjustRightInd w:val="0"/>
        <w:spacing w:after="0" w:line="360" w:lineRule="auto"/>
        <w:jc w:val="both"/>
        <w:rPr>
          <w:rFonts w:ascii="Times New Roman" w:hAnsi="Times New Roman" w:cs="Times New Roman"/>
          <w:sz w:val="24"/>
          <w:szCs w:val="20"/>
        </w:rPr>
      </w:pPr>
      <w:r w:rsidRPr="0016215B">
        <w:rPr>
          <w:rFonts w:ascii="Times New Roman" w:hAnsi="Times New Roman" w:cs="Times New Roman"/>
          <w:b/>
          <w:sz w:val="24"/>
          <w:szCs w:val="20"/>
        </w:rPr>
        <w:t>Table 1:</w:t>
      </w:r>
      <w:r w:rsidRPr="0016215B">
        <w:rPr>
          <w:rFonts w:ascii="Times New Roman" w:hAnsi="Times New Roman" w:cs="Times New Roman"/>
          <w:sz w:val="24"/>
          <w:szCs w:val="20"/>
        </w:rPr>
        <w:t xml:space="preserve"> Optimum conditions for the formation of colored complex</w:t>
      </w:r>
    </w:p>
    <w:tbl>
      <w:tblPr>
        <w:tblStyle w:val="LightShading1"/>
        <w:tblpPr w:leftFromText="180" w:rightFromText="180" w:vertAnchor="text" w:horzAnchor="margin" w:tblpX="106" w:tblpY="106"/>
        <w:tblW w:w="0" w:type="auto"/>
        <w:tblLook w:val="04A0"/>
      </w:tblPr>
      <w:tblGrid>
        <w:gridCol w:w="2974"/>
        <w:gridCol w:w="3081"/>
        <w:gridCol w:w="2967"/>
      </w:tblGrid>
      <w:tr w:rsidR="0016215B" w:rsidTr="00E71CF3">
        <w:trPr>
          <w:cnfStyle w:val="100000000000"/>
        </w:trPr>
        <w:tc>
          <w:tcPr>
            <w:cnfStyle w:val="001000000000"/>
            <w:tcW w:w="2974" w:type="dxa"/>
            <w:shd w:val="clear" w:color="auto" w:fill="auto"/>
          </w:tcPr>
          <w:p w:rsidR="0016215B" w:rsidRPr="0016215B" w:rsidRDefault="0016215B">
            <w:pPr>
              <w:pStyle w:val="NormalWeb"/>
              <w:spacing w:before="0" w:beforeAutospacing="0" w:after="0" w:afterAutospacing="0" w:line="335" w:lineRule="atLeast"/>
              <w:ind w:left="432" w:hanging="432"/>
              <w:jc w:val="center"/>
              <w:rPr>
                <w:color w:val="auto"/>
                <w:sz w:val="36"/>
                <w:szCs w:val="36"/>
              </w:rPr>
            </w:pPr>
            <w:r w:rsidRPr="0016215B">
              <w:rPr>
                <w:rFonts w:eastAsia="Calibri"/>
                <w:b w:val="0"/>
                <w:bCs w:val="0"/>
                <w:color w:val="auto"/>
                <w:kern w:val="24"/>
                <w:lang w:val="en-US"/>
              </w:rPr>
              <w:t>Condition</w:t>
            </w:r>
            <w:r w:rsidRPr="0016215B">
              <w:rPr>
                <w:rFonts w:eastAsia="Calibri"/>
                <w:color w:val="auto"/>
                <w:kern w:val="24"/>
                <w:sz w:val="22"/>
                <w:szCs w:val="22"/>
              </w:rPr>
              <w:t xml:space="preserve"> </w:t>
            </w:r>
          </w:p>
        </w:tc>
        <w:tc>
          <w:tcPr>
            <w:tcW w:w="3081" w:type="dxa"/>
            <w:shd w:val="clear" w:color="auto" w:fill="auto"/>
          </w:tcPr>
          <w:p w:rsidR="0016215B" w:rsidRPr="0016215B" w:rsidRDefault="0016215B">
            <w:pPr>
              <w:pStyle w:val="NormalWeb"/>
              <w:spacing w:before="0" w:beforeAutospacing="0" w:after="0" w:afterAutospacing="0" w:line="335" w:lineRule="atLeast"/>
              <w:ind w:left="432" w:hanging="432"/>
              <w:jc w:val="center"/>
              <w:cnfStyle w:val="100000000000"/>
              <w:rPr>
                <w:color w:val="auto"/>
                <w:sz w:val="36"/>
                <w:szCs w:val="36"/>
              </w:rPr>
            </w:pPr>
            <w:r w:rsidRPr="0016215B">
              <w:rPr>
                <w:rFonts w:eastAsia="Calibri"/>
                <w:b w:val="0"/>
                <w:bCs w:val="0"/>
                <w:color w:val="auto"/>
                <w:kern w:val="24"/>
                <w:lang w:val="en-US"/>
              </w:rPr>
              <w:t>Studied range</w:t>
            </w:r>
            <w:r w:rsidRPr="0016215B">
              <w:rPr>
                <w:rFonts w:eastAsia="Calibri"/>
                <w:color w:val="auto"/>
                <w:kern w:val="24"/>
                <w:sz w:val="22"/>
                <w:szCs w:val="22"/>
              </w:rPr>
              <w:t xml:space="preserve"> </w:t>
            </w:r>
          </w:p>
        </w:tc>
        <w:tc>
          <w:tcPr>
            <w:tcW w:w="2967" w:type="dxa"/>
            <w:shd w:val="clear" w:color="auto" w:fill="auto"/>
          </w:tcPr>
          <w:p w:rsidR="0016215B" w:rsidRPr="0016215B" w:rsidRDefault="0016215B">
            <w:pPr>
              <w:pStyle w:val="NormalWeb"/>
              <w:spacing w:before="0" w:beforeAutospacing="0" w:after="0" w:afterAutospacing="0" w:line="335" w:lineRule="atLeast"/>
              <w:ind w:left="432" w:hanging="432"/>
              <w:jc w:val="center"/>
              <w:cnfStyle w:val="100000000000"/>
              <w:rPr>
                <w:color w:val="auto"/>
                <w:sz w:val="36"/>
                <w:szCs w:val="36"/>
              </w:rPr>
            </w:pPr>
            <w:r w:rsidRPr="0016215B">
              <w:rPr>
                <w:rFonts w:eastAsia="Calibri"/>
                <w:b w:val="0"/>
                <w:bCs w:val="0"/>
                <w:color w:val="auto"/>
                <w:kern w:val="24"/>
                <w:lang w:val="en-US"/>
              </w:rPr>
              <w:t>Optimum</w:t>
            </w:r>
            <w:r w:rsidRPr="0016215B">
              <w:rPr>
                <w:rFonts w:eastAsia="Calibri"/>
                <w:color w:val="auto"/>
                <w:kern w:val="24"/>
                <w:sz w:val="22"/>
                <w:szCs w:val="22"/>
              </w:rPr>
              <w:t xml:space="preserve"> </w:t>
            </w:r>
          </w:p>
        </w:tc>
      </w:tr>
      <w:tr w:rsidR="0016215B" w:rsidTr="00E71CF3">
        <w:trPr>
          <w:cnfStyle w:val="000000100000"/>
        </w:trPr>
        <w:tc>
          <w:tcPr>
            <w:cnfStyle w:val="001000000000"/>
            <w:tcW w:w="2974" w:type="dxa"/>
            <w:shd w:val="clear" w:color="auto" w:fill="auto"/>
          </w:tcPr>
          <w:p w:rsidR="0016215B" w:rsidRPr="0016215B" w:rsidRDefault="0016215B">
            <w:pPr>
              <w:pStyle w:val="NormalWeb"/>
              <w:spacing w:before="0" w:beforeAutospacing="0" w:after="0" w:afterAutospacing="0" w:line="276" w:lineRule="auto"/>
              <w:ind w:left="432" w:hanging="432"/>
              <w:jc w:val="center"/>
              <w:rPr>
                <w:color w:val="auto"/>
                <w:sz w:val="36"/>
                <w:szCs w:val="36"/>
              </w:rPr>
            </w:pPr>
            <w:r w:rsidRPr="0016215B">
              <w:rPr>
                <w:rFonts w:eastAsia="Calibri"/>
                <w:b w:val="0"/>
                <w:bCs w:val="0"/>
                <w:color w:val="auto"/>
                <w:kern w:val="24"/>
                <w:lang w:val="en-US"/>
              </w:rPr>
              <w:t>DDQ conc. (%)</w:t>
            </w:r>
            <w:r w:rsidRPr="0016215B">
              <w:rPr>
                <w:rFonts w:eastAsia="Calibri"/>
                <w:color w:val="auto"/>
                <w:kern w:val="24"/>
                <w:sz w:val="22"/>
                <w:szCs w:val="22"/>
              </w:rPr>
              <w:t xml:space="preserve"> </w:t>
            </w:r>
          </w:p>
        </w:tc>
        <w:tc>
          <w:tcPr>
            <w:tcW w:w="3081" w:type="dxa"/>
            <w:shd w:val="clear" w:color="auto" w:fill="auto"/>
          </w:tcPr>
          <w:p w:rsidR="0016215B" w:rsidRPr="0016215B" w:rsidRDefault="0016215B">
            <w:pPr>
              <w:pStyle w:val="NormalWeb"/>
              <w:spacing w:before="0" w:beforeAutospacing="0" w:after="0" w:afterAutospacing="0" w:line="276" w:lineRule="auto"/>
              <w:ind w:left="432" w:hanging="432"/>
              <w:jc w:val="center"/>
              <w:cnfStyle w:val="000000100000"/>
              <w:rPr>
                <w:color w:val="auto"/>
                <w:sz w:val="36"/>
                <w:szCs w:val="36"/>
              </w:rPr>
            </w:pPr>
            <w:r w:rsidRPr="0016215B">
              <w:rPr>
                <w:rFonts w:eastAsia="Calibri"/>
                <w:color w:val="auto"/>
                <w:kern w:val="24"/>
                <w:lang w:val="en-US"/>
              </w:rPr>
              <w:t>0.02-1.0</w:t>
            </w:r>
            <w:r w:rsidRPr="0016215B">
              <w:rPr>
                <w:rFonts w:eastAsia="Calibri"/>
                <w:color w:val="auto"/>
                <w:kern w:val="24"/>
                <w:sz w:val="22"/>
                <w:szCs w:val="22"/>
              </w:rPr>
              <w:t xml:space="preserve"> </w:t>
            </w:r>
          </w:p>
        </w:tc>
        <w:tc>
          <w:tcPr>
            <w:tcW w:w="2967" w:type="dxa"/>
            <w:shd w:val="clear" w:color="auto" w:fill="auto"/>
          </w:tcPr>
          <w:p w:rsidR="0016215B" w:rsidRPr="0016215B" w:rsidRDefault="0016215B">
            <w:pPr>
              <w:pStyle w:val="NormalWeb"/>
              <w:spacing w:before="0" w:beforeAutospacing="0" w:after="0" w:afterAutospacing="0" w:line="276" w:lineRule="auto"/>
              <w:ind w:left="432" w:hanging="432"/>
              <w:jc w:val="center"/>
              <w:cnfStyle w:val="000000100000"/>
              <w:rPr>
                <w:color w:val="auto"/>
                <w:sz w:val="36"/>
                <w:szCs w:val="36"/>
              </w:rPr>
            </w:pPr>
            <w:r w:rsidRPr="0016215B">
              <w:rPr>
                <w:rFonts w:eastAsia="Calibri"/>
                <w:color w:val="auto"/>
                <w:kern w:val="24"/>
                <w:lang w:val="en-US"/>
              </w:rPr>
              <w:t>0.1</w:t>
            </w:r>
            <w:r w:rsidRPr="0016215B">
              <w:rPr>
                <w:rFonts w:eastAsia="Calibri"/>
                <w:color w:val="auto"/>
                <w:kern w:val="24"/>
                <w:sz w:val="22"/>
                <w:szCs w:val="22"/>
              </w:rPr>
              <w:t xml:space="preserve"> </w:t>
            </w:r>
          </w:p>
        </w:tc>
      </w:tr>
      <w:tr w:rsidR="0016215B" w:rsidTr="00E71CF3">
        <w:tc>
          <w:tcPr>
            <w:cnfStyle w:val="001000000000"/>
            <w:tcW w:w="2974" w:type="dxa"/>
            <w:shd w:val="clear" w:color="auto" w:fill="auto"/>
          </w:tcPr>
          <w:p w:rsidR="0016215B" w:rsidRPr="0016215B" w:rsidRDefault="0016215B">
            <w:pPr>
              <w:pStyle w:val="NormalWeb"/>
              <w:spacing w:before="0" w:beforeAutospacing="0" w:after="0" w:afterAutospacing="0" w:line="276" w:lineRule="auto"/>
              <w:ind w:left="432" w:hanging="432"/>
              <w:jc w:val="center"/>
              <w:rPr>
                <w:color w:val="auto"/>
                <w:sz w:val="36"/>
                <w:szCs w:val="36"/>
              </w:rPr>
            </w:pPr>
            <w:r w:rsidRPr="0016215B">
              <w:rPr>
                <w:rFonts w:eastAsia="Calibri"/>
                <w:b w:val="0"/>
                <w:bCs w:val="0"/>
                <w:color w:val="auto"/>
                <w:kern w:val="24"/>
                <w:lang w:val="en-US"/>
              </w:rPr>
              <w:t>Vol. of 0.1% DDQ (ml)</w:t>
            </w:r>
            <w:r w:rsidRPr="0016215B">
              <w:rPr>
                <w:rFonts w:eastAsia="Calibri"/>
                <w:color w:val="auto"/>
                <w:kern w:val="24"/>
                <w:sz w:val="22"/>
                <w:szCs w:val="22"/>
              </w:rPr>
              <w:t xml:space="preserve"> </w:t>
            </w:r>
          </w:p>
        </w:tc>
        <w:tc>
          <w:tcPr>
            <w:tcW w:w="3081" w:type="dxa"/>
            <w:shd w:val="clear" w:color="auto" w:fill="auto"/>
          </w:tcPr>
          <w:p w:rsidR="0016215B" w:rsidRPr="0016215B" w:rsidRDefault="0016215B">
            <w:pPr>
              <w:pStyle w:val="NormalWeb"/>
              <w:spacing w:before="0" w:beforeAutospacing="0" w:after="0" w:afterAutospacing="0" w:line="276" w:lineRule="auto"/>
              <w:ind w:left="432" w:hanging="432"/>
              <w:jc w:val="center"/>
              <w:cnfStyle w:val="000000000000"/>
              <w:rPr>
                <w:color w:val="auto"/>
                <w:sz w:val="36"/>
                <w:szCs w:val="36"/>
              </w:rPr>
            </w:pPr>
            <w:r w:rsidRPr="0016215B">
              <w:rPr>
                <w:rFonts w:eastAsia="Calibri"/>
                <w:color w:val="auto"/>
                <w:kern w:val="24"/>
                <w:lang w:val="en-US"/>
              </w:rPr>
              <w:t>0.5-2.5</w:t>
            </w:r>
            <w:r w:rsidRPr="0016215B">
              <w:rPr>
                <w:rFonts w:eastAsia="Calibri"/>
                <w:color w:val="auto"/>
                <w:kern w:val="24"/>
                <w:sz w:val="22"/>
                <w:szCs w:val="22"/>
              </w:rPr>
              <w:t xml:space="preserve"> </w:t>
            </w:r>
          </w:p>
        </w:tc>
        <w:tc>
          <w:tcPr>
            <w:tcW w:w="2967" w:type="dxa"/>
            <w:shd w:val="clear" w:color="auto" w:fill="auto"/>
          </w:tcPr>
          <w:p w:rsidR="0016215B" w:rsidRPr="0016215B" w:rsidRDefault="0016215B">
            <w:pPr>
              <w:pStyle w:val="NormalWeb"/>
              <w:spacing w:before="0" w:beforeAutospacing="0" w:after="0" w:afterAutospacing="0" w:line="276" w:lineRule="auto"/>
              <w:ind w:left="432" w:hanging="432"/>
              <w:jc w:val="center"/>
              <w:cnfStyle w:val="000000000000"/>
              <w:rPr>
                <w:color w:val="auto"/>
                <w:sz w:val="36"/>
                <w:szCs w:val="36"/>
              </w:rPr>
            </w:pPr>
            <w:r w:rsidRPr="0016215B">
              <w:rPr>
                <w:rFonts w:eastAsia="Calibri"/>
                <w:color w:val="auto"/>
                <w:kern w:val="24"/>
                <w:lang w:val="en-US"/>
              </w:rPr>
              <w:t>2.0</w:t>
            </w:r>
            <w:r w:rsidRPr="0016215B">
              <w:rPr>
                <w:rFonts w:eastAsia="Calibri"/>
                <w:color w:val="auto"/>
                <w:kern w:val="24"/>
                <w:sz w:val="22"/>
                <w:szCs w:val="22"/>
              </w:rPr>
              <w:t xml:space="preserve"> </w:t>
            </w:r>
          </w:p>
        </w:tc>
      </w:tr>
      <w:tr w:rsidR="0016215B" w:rsidTr="00E71CF3">
        <w:trPr>
          <w:cnfStyle w:val="000000100000"/>
        </w:trPr>
        <w:tc>
          <w:tcPr>
            <w:cnfStyle w:val="001000000000"/>
            <w:tcW w:w="2974" w:type="dxa"/>
            <w:shd w:val="clear" w:color="auto" w:fill="auto"/>
          </w:tcPr>
          <w:p w:rsidR="0016215B" w:rsidRPr="0016215B" w:rsidRDefault="0016215B">
            <w:pPr>
              <w:pStyle w:val="NormalWeb"/>
              <w:spacing w:before="0" w:beforeAutospacing="0" w:after="0" w:afterAutospacing="0" w:line="276" w:lineRule="auto"/>
              <w:ind w:left="432" w:hanging="432"/>
              <w:jc w:val="center"/>
              <w:rPr>
                <w:color w:val="auto"/>
                <w:sz w:val="36"/>
                <w:szCs w:val="36"/>
              </w:rPr>
            </w:pPr>
            <w:r w:rsidRPr="0016215B">
              <w:rPr>
                <w:rFonts w:eastAsia="Calibri"/>
                <w:b w:val="0"/>
                <w:bCs w:val="0"/>
                <w:color w:val="auto"/>
                <w:kern w:val="24"/>
                <w:lang w:val="en-US"/>
              </w:rPr>
              <w:t>Reaction time (min)</w:t>
            </w:r>
            <w:r w:rsidRPr="0016215B">
              <w:rPr>
                <w:rFonts w:eastAsia="Calibri"/>
                <w:color w:val="auto"/>
                <w:kern w:val="24"/>
                <w:sz w:val="22"/>
                <w:szCs w:val="22"/>
              </w:rPr>
              <w:t xml:space="preserve"> </w:t>
            </w:r>
          </w:p>
        </w:tc>
        <w:tc>
          <w:tcPr>
            <w:tcW w:w="3081" w:type="dxa"/>
            <w:shd w:val="clear" w:color="auto" w:fill="auto"/>
          </w:tcPr>
          <w:p w:rsidR="0016215B" w:rsidRPr="0016215B" w:rsidRDefault="0016215B">
            <w:pPr>
              <w:pStyle w:val="NormalWeb"/>
              <w:spacing w:before="0" w:beforeAutospacing="0" w:after="0" w:afterAutospacing="0" w:line="276" w:lineRule="auto"/>
              <w:ind w:left="432" w:hanging="432"/>
              <w:jc w:val="center"/>
              <w:cnfStyle w:val="000000100000"/>
              <w:rPr>
                <w:color w:val="auto"/>
                <w:sz w:val="36"/>
                <w:szCs w:val="36"/>
              </w:rPr>
            </w:pPr>
            <w:r w:rsidRPr="0016215B">
              <w:rPr>
                <w:rFonts w:eastAsia="Calibri"/>
                <w:color w:val="auto"/>
                <w:kern w:val="24"/>
                <w:lang w:val="en-US"/>
              </w:rPr>
              <w:t>0-30</w:t>
            </w:r>
            <w:r w:rsidRPr="0016215B">
              <w:rPr>
                <w:rFonts w:eastAsia="Calibri"/>
                <w:color w:val="auto"/>
                <w:kern w:val="24"/>
                <w:sz w:val="22"/>
                <w:szCs w:val="22"/>
              </w:rPr>
              <w:t xml:space="preserve"> </w:t>
            </w:r>
          </w:p>
        </w:tc>
        <w:tc>
          <w:tcPr>
            <w:tcW w:w="2967" w:type="dxa"/>
            <w:shd w:val="clear" w:color="auto" w:fill="auto"/>
          </w:tcPr>
          <w:p w:rsidR="0016215B" w:rsidRPr="0016215B" w:rsidRDefault="0016215B">
            <w:pPr>
              <w:pStyle w:val="NormalWeb"/>
              <w:spacing w:before="0" w:beforeAutospacing="0" w:after="0" w:afterAutospacing="0" w:line="276" w:lineRule="auto"/>
              <w:ind w:left="432" w:hanging="432"/>
              <w:jc w:val="center"/>
              <w:cnfStyle w:val="000000100000"/>
              <w:rPr>
                <w:color w:val="auto"/>
                <w:sz w:val="36"/>
                <w:szCs w:val="36"/>
              </w:rPr>
            </w:pPr>
            <w:r w:rsidRPr="0016215B">
              <w:rPr>
                <w:rFonts w:eastAsia="Calibri"/>
                <w:color w:val="auto"/>
                <w:kern w:val="24"/>
                <w:lang w:val="en-US"/>
              </w:rPr>
              <w:t>10</w:t>
            </w:r>
            <w:r w:rsidRPr="0016215B">
              <w:rPr>
                <w:rFonts w:eastAsia="Calibri"/>
                <w:color w:val="auto"/>
                <w:kern w:val="24"/>
                <w:sz w:val="22"/>
                <w:szCs w:val="22"/>
              </w:rPr>
              <w:t xml:space="preserve"> </w:t>
            </w:r>
          </w:p>
        </w:tc>
      </w:tr>
      <w:tr w:rsidR="0016215B" w:rsidTr="00E71CF3">
        <w:tc>
          <w:tcPr>
            <w:cnfStyle w:val="001000000000"/>
            <w:tcW w:w="2974" w:type="dxa"/>
            <w:shd w:val="clear" w:color="auto" w:fill="auto"/>
          </w:tcPr>
          <w:p w:rsidR="0016215B" w:rsidRPr="0016215B" w:rsidRDefault="0016215B">
            <w:pPr>
              <w:pStyle w:val="NormalWeb"/>
              <w:spacing w:before="0" w:beforeAutospacing="0" w:after="0" w:afterAutospacing="0" w:line="276" w:lineRule="auto"/>
              <w:ind w:left="432" w:hanging="432"/>
              <w:jc w:val="center"/>
              <w:rPr>
                <w:color w:val="auto"/>
                <w:sz w:val="36"/>
                <w:szCs w:val="36"/>
              </w:rPr>
            </w:pPr>
            <w:r w:rsidRPr="0016215B">
              <w:rPr>
                <w:rFonts w:eastAsia="Calibri"/>
                <w:b w:val="0"/>
                <w:bCs w:val="0"/>
                <w:color w:val="auto"/>
                <w:kern w:val="24"/>
                <w:lang w:val="en-US"/>
              </w:rPr>
              <w:t>Temperature (ºC)</w:t>
            </w:r>
            <w:r w:rsidRPr="0016215B">
              <w:rPr>
                <w:rFonts w:eastAsia="Calibri"/>
                <w:color w:val="auto"/>
                <w:kern w:val="24"/>
                <w:sz w:val="22"/>
                <w:szCs w:val="22"/>
              </w:rPr>
              <w:t xml:space="preserve"> </w:t>
            </w:r>
          </w:p>
        </w:tc>
        <w:tc>
          <w:tcPr>
            <w:tcW w:w="3081" w:type="dxa"/>
            <w:shd w:val="clear" w:color="auto" w:fill="auto"/>
          </w:tcPr>
          <w:p w:rsidR="0016215B" w:rsidRPr="0016215B" w:rsidRDefault="0016215B">
            <w:pPr>
              <w:pStyle w:val="NormalWeb"/>
              <w:spacing w:before="0" w:beforeAutospacing="0" w:after="0" w:afterAutospacing="0" w:line="276" w:lineRule="auto"/>
              <w:ind w:left="432" w:hanging="432"/>
              <w:jc w:val="center"/>
              <w:cnfStyle w:val="000000000000"/>
              <w:rPr>
                <w:color w:val="auto"/>
                <w:sz w:val="36"/>
                <w:szCs w:val="36"/>
              </w:rPr>
            </w:pPr>
            <w:r w:rsidRPr="0016215B">
              <w:rPr>
                <w:rFonts w:eastAsia="Calibri"/>
                <w:color w:val="auto"/>
                <w:kern w:val="24"/>
                <w:lang w:val="en-US"/>
              </w:rPr>
              <w:t>28-75</w:t>
            </w:r>
            <w:r w:rsidRPr="0016215B">
              <w:rPr>
                <w:rFonts w:eastAsia="Calibri"/>
                <w:color w:val="auto"/>
                <w:kern w:val="24"/>
                <w:sz w:val="22"/>
                <w:szCs w:val="22"/>
              </w:rPr>
              <w:t xml:space="preserve"> </w:t>
            </w:r>
          </w:p>
        </w:tc>
        <w:tc>
          <w:tcPr>
            <w:tcW w:w="2967" w:type="dxa"/>
            <w:shd w:val="clear" w:color="auto" w:fill="auto"/>
          </w:tcPr>
          <w:p w:rsidR="0016215B" w:rsidRPr="0016215B" w:rsidRDefault="0016215B">
            <w:pPr>
              <w:pStyle w:val="NormalWeb"/>
              <w:spacing w:before="0" w:beforeAutospacing="0" w:after="0" w:afterAutospacing="0" w:line="276" w:lineRule="auto"/>
              <w:ind w:left="432" w:hanging="432"/>
              <w:jc w:val="center"/>
              <w:cnfStyle w:val="000000000000"/>
              <w:rPr>
                <w:color w:val="auto"/>
                <w:sz w:val="36"/>
                <w:szCs w:val="36"/>
              </w:rPr>
            </w:pPr>
            <w:r w:rsidRPr="0016215B">
              <w:rPr>
                <w:rFonts w:eastAsia="Calibri"/>
                <w:color w:val="auto"/>
                <w:kern w:val="24"/>
                <w:lang w:val="en-US"/>
              </w:rPr>
              <w:t>60</w:t>
            </w:r>
            <w:r w:rsidRPr="0016215B">
              <w:rPr>
                <w:rFonts w:eastAsia="Calibri"/>
                <w:color w:val="auto"/>
                <w:kern w:val="24"/>
                <w:sz w:val="22"/>
                <w:szCs w:val="22"/>
              </w:rPr>
              <w:t xml:space="preserve"> </w:t>
            </w:r>
          </w:p>
        </w:tc>
      </w:tr>
      <w:tr w:rsidR="0016215B" w:rsidTr="00E71CF3">
        <w:trPr>
          <w:cnfStyle w:val="000000100000"/>
        </w:trPr>
        <w:tc>
          <w:tcPr>
            <w:cnfStyle w:val="001000000000"/>
            <w:tcW w:w="2974" w:type="dxa"/>
            <w:shd w:val="clear" w:color="auto" w:fill="auto"/>
          </w:tcPr>
          <w:p w:rsidR="0016215B" w:rsidRPr="0016215B" w:rsidRDefault="0016215B">
            <w:pPr>
              <w:pStyle w:val="NormalWeb"/>
              <w:spacing w:before="0" w:beforeAutospacing="0" w:after="0" w:afterAutospacing="0" w:line="276" w:lineRule="auto"/>
              <w:ind w:left="432" w:hanging="432"/>
              <w:jc w:val="center"/>
              <w:rPr>
                <w:color w:val="auto"/>
                <w:sz w:val="36"/>
                <w:szCs w:val="36"/>
              </w:rPr>
            </w:pPr>
            <w:r w:rsidRPr="0016215B">
              <w:rPr>
                <w:rFonts w:eastAsia="Calibri"/>
                <w:b w:val="0"/>
                <w:bCs w:val="0"/>
                <w:color w:val="auto"/>
                <w:kern w:val="24"/>
                <w:lang w:val="en-US"/>
              </w:rPr>
              <w:t>λ</w:t>
            </w:r>
            <w:r w:rsidRPr="0016215B">
              <w:rPr>
                <w:rFonts w:eastAsia="Calibri"/>
                <w:b w:val="0"/>
                <w:bCs w:val="0"/>
                <w:color w:val="auto"/>
                <w:kern w:val="24"/>
                <w:position w:val="-6"/>
                <w:vertAlign w:val="subscript"/>
                <w:lang w:val="en-US"/>
              </w:rPr>
              <w:t xml:space="preserve">max  </w:t>
            </w:r>
            <w:r w:rsidRPr="0016215B">
              <w:rPr>
                <w:rFonts w:eastAsia="Calibri"/>
                <w:b w:val="0"/>
                <w:bCs w:val="0"/>
                <w:color w:val="auto"/>
                <w:kern w:val="24"/>
                <w:lang w:val="en-US"/>
              </w:rPr>
              <w:t>(nm)</w:t>
            </w:r>
            <w:r w:rsidRPr="0016215B">
              <w:rPr>
                <w:rFonts w:eastAsia="Calibri"/>
                <w:color w:val="auto"/>
                <w:kern w:val="24"/>
                <w:sz w:val="22"/>
                <w:szCs w:val="22"/>
              </w:rPr>
              <w:t xml:space="preserve"> </w:t>
            </w:r>
          </w:p>
        </w:tc>
        <w:tc>
          <w:tcPr>
            <w:tcW w:w="3081" w:type="dxa"/>
            <w:shd w:val="clear" w:color="auto" w:fill="auto"/>
          </w:tcPr>
          <w:p w:rsidR="0016215B" w:rsidRPr="0016215B" w:rsidRDefault="0016215B">
            <w:pPr>
              <w:pStyle w:val="NormalWeb"/>
              <w:spacing w:before="0" w:beforeAutospacing="0" w:after="0" w:afterAutospacing="0" w:line="276" w:lineRule="auto"/>
              <w:ind w:left="432" w:hanging="432"/>
              <w:jc w:val="center"/>
              <w:cnfStyle w:val="000000100000"/>
              <w:rPr>
                <w:color w:val="auto"/>
                <w:sz w:val="36"/>
                <w:szCs w:val="36"/>
              </w:rPr>
            </w:pPr>
            <w:r w:rsidRPr="0016215B">
              <w:rPr>
                <w:rFonts w:eastAsia="Calibri"/>
                <w:color w:val="auto"/>
                <w:kern w:val="24"/>
                <w:lang w:val="en-US"/>
              </w:rPr>
              <w:t>400-600</w:t>
            </w:r>
            <w:r w:rsidRPr="0016215B">
              <w:rPr>
                <w:rFonts w:eastAsia="Calibri"/>
                <w:color w:val="auto"/>
                <w:kern w:val="24"/>
                <w:sz w:val="22"/>
                <w:szCs w:val="22"/>
              </w:rPr>
              <w:t xml:space="preserve"> </w:t>
            </w:r>
          </w:p>
        </w:tc>
        <w:tc>
          <w:tcPr>
            <w:tcW w:w="2967" w:type="dxa"/>
            <w:shd w:val="clear" w:color="auto" w:fill="auto"/>
          </w:tcPr>
          <w:p w:rsidR="0016215B" w:rsidRPr="0016215B" w:rsidRDefault="0016215B">
            <w:pPr>
              <w:pStyle w:val="NormalWeb"/>
              <w:spacing w:before="0" w:beforeAutospacing="0" w:after="0" w:afterAutospacing="0" w:line="276" w:lineRule="auto"/>
              <w:ind w:left="432" w:hanging="432"/>
              <w:jc w:val="center"/>
              <w:cnfStyle w:val="000000100000"/>
              <w:rPr>
                <w:color w:val="auto"/>
                <w:sz w:val="36"/>
                <w:szCs w:val="36"/>
              </w:rPr>
            </w:pPr>
            <w:r w:rsidRPr="0016215B">
              <w:rPr>
                <w:rFonts w:eastAsia="Calibri"/>
                <w:color w:val="auto"/>
                <w:kern w:val="24"/>
                <w:lang w:val="en-US"/>
              </w:rPr>
              <w:t>476</w:t>
            </w:r>
            <w:r w:rsidRPr="0016215B">
              <w:rPr>
                <w:rFonts w:eastAsia="Calibri"/>
                <w:color w:val="auto"/>
                <w:kern w:val="24"/>
                <w:sz w:val="22"/>
                <w:szCs w:val="22"/>
              </w:rPr>
              <w:t xml:space="preserve"> </w:t>
            </w:r>
          </w:p>
        </w:tc>
      </w:tr>
    </w:tbl>
    <w:p w:rsidR="001B7931" w:rsidRDefault="00DA6B95" w:rsidP="00F462B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B7931">
        <w:rPr>
          <w:rFonts w:ascii="Times New Roman" w:hAnsi="Times New Roman" w:cs="Times New Roman"/>
          <w:sz w:val="24"/>
          <w:szCs w:val="24"/>
        </w:rPr>
        <w:tab/>
      </w:r>
    </w:p>
    <w:p w:rsidR="00DA6B95" w:rsidRPr="009F6150" w:rsidRDefault="00DA6B95" w:rsidP="00F462BC">
      <w:pPr>
        <w:autoSpaceDE w:val="0"/>
        <w:autoSpaceDN w:val="0"/>
        <w:adjustRightInd w:val="0"/>
        <w:spacing w:after="0" w:line="360" w:lineRule="auto"/>
        <w:jc w:val="both"/>
        <w:rPr>
          <w:rFonts w:ascii="Times New Roman" w:hAnsi="Times New Roman" w:cs="Times New Roman"/>
          <w:b/>
          <w:i/>
          <w:sz w:val="24"/>
          <w:szCs w:val="24"/>
        </w:rPr>
      </w:pPr>
      <w:r w:rsidRPr="009F6150">
        <w:rPr>
          <w:rFonts w:ascii="Times New Roman" w:hAnsi="Times New Roman" w:cs="Times New Roman"/>
          <w:b/>
          <w:i/>
          <w:sz w:val="24"/>
          <w:szCs w:val="24"/>
        </w:rPr>
        <w:t>Optimization studies for the method B</w:t>
      </w:r>
    </w:p>
    <w:p w:rsidR="00DA6B95" w:rsidRPr="008D7059" w:rsidRDefault="00DA6B95" w:rsidP="001B7931">
      <w:pPr>
        <w:autoSpaceDE w:val="0"/>
        <w:autoSpaceDN w:val="0"/>
        <w:adjustRightInd w:val="0"/>
        <w:spacing w:after="0" w:line="360" w:lineRule="auto"/>
        <w:ind w:firstLine="720"/>
        <w:jc w:val="both"/>
        <w:rPr>
          <w:rFonts w:ascii="Times New Roman" w:hAnsi="Times New Roman" w:cs="Times New Roman"/>
          <w:sz w:val="24"/>
          <w:szCs w:val="24"/>
        </w:rPr>
      </w:pPr>
      <w:r w:rsidRPr="008D7059">
        <w:rPr>
          <w:rFonts w:ascii="Times New Roman" w:hAnsi="Times New Roman" w:cs="Times New Roman"/>
          <w:sz w:val="24"/>
          <w:szCs w:val="24"/>
        </w:rPr>
        <w:t xml:space="preserve">To establish all the optimum parameters for a rugged method we have optimized all the necessary parameters based on their optical characteristic absorptions, the concentration of </w:t>
      </w:r>
      <w:r w:rsidR="00B932DF" w:rsidRPr="008D7059">
        <w:rPr>
          <w:rFonts w:ascii="Times New Roman" w:hAnsi="Times New Roman" w:cs="Times New Roman"/>
          <w:sz w:val="24"/>
          <w:szCs w:val="24"/>
        </w:rPr>
        <w:t>p-chloranilic acid</w:t>
      </w:r>
      <w:r w:rsidRPr="008D7059">
        <w:rPr>
          <w:rFonts w:ascii="Times New Roman" w:hAnsi="Times New Roman" w:cs="Times New Roman"/>
          <w:sz w:val="24"/>
          <w:szCs w:val="24"/>
        </w:rPr>
        <w:t xml:space="preserve"> solution, Volume of </w:t>
      </w:r>
      <w:r w:rsidR="00B932DF" w:rsidRPr="008D7059">
        <w:rPr>
          <w:rFonts w:ascii="Times New Roman" w:hAnsi="Times New Roman" w:cs="Times New Roman"/>
          <w:sz w:val="24"/>
          <w:szCs w:val="24"/>
        </w:rPr>
        <w:t xml:space="preserve">p-chloranilic acid </w:t>
      </w:r>
      <w:r w:rsidRPr="008D7059">
        <w:rPr>
          <w:rFonts w:ascii="Times New Roman" w:hAnsi="Times New Roman" w:cs="Times New Roman"/>
          <w:sz w:val="24"/>
          <w:szCs w:val="24"/>
        </w:rPr>
        <w:t>so</w:t>
      </w:r>
      <w:r w:rsidR="00B932DF" w:rsidRPr="008D7059">
        <w:rPr>
          <w:rFonts w:ascii="Times New Roman" w:hAnsi="Times New Roman" w:cs="Times New Roman"/>
          <w:sz w:val="24"/>
          <w:szCs w:val="24"/>
        </w:rPr>
        <w:t>lution</w:t>
      </w:r>
      <w:r w:rsidRPr="008D7059">
        <w:rPr>
          <w:rFonts w:ascii="Times New Roman" w:hAnsi="Times New Roman" w:cs="Times New Roman"/>
          <w:sz w:val="24"/>
          <w:szCs w:val="24"/>
        </w:rPr>
        <w:t xml:space="preserve"> and the reaction time for the colored species generation. The temperature dependencies are also determined in the (</w:t>
      </w:r>
      <w:r w:rsidRPr="008D7059">
        <w:rPr>
          <w:rFonts w:ascii="Times New Roman" w:hAnsi="Times New Roman" w:cs="Times New Roman"/>
          <w:b/>
          <w:sz w:val="24"/>
          <w:szCs w:val="24"/>
        </w:rPr>
        <w:t>Table 2</w:t>
      </w:r>
      <w:r w:rsidRPr="008D7059">
        <w:rPr>
          <w:rFonts w:ascii="Times New Roman" w:hAnsi="Times New Roman" w:cs="Times New Roman"/>
          <w:sz w:val="24"/>
          <w:szCs w:val="24"/>
        </w:rPr>
        <w:t>).</w:t>
      </w:r>
    </w:p>
    <w:tbl>
      <w:tblPr>
        <w:tblStyle w:val="LightShading1"/>
        <w:tblpPr w:leftFromText="180" w:rightFromText="180" w:vertAnchor="text" w:horzAnchor="margin" w:tblpX="108" w:tblpY="434"/>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2306"/>
        <w:gridCol w:w="2884"/>
      </w:tblGrid>
      <w:tr w:rsidR="008D7059" w:rsidRPr="008D7059" w:rsidTr="00761E55">
        <w:trPr>
          <w:cnfStyle w:val="100000000000"/>
          <w:trHeight w:val="397"/>
        </w:trPr>
        <w:tc>
          <w:tcPr>
            <w:cnfStyle w:val="001000000000"/>
            <w:tcW w:w="3828" w:type="dxa"/>
            <w:tcBorders>
              <w:top w:val="single" w:sz="4" w:space="0" w:color="auto"/>
              <w:bottom w:val="single" w:sz="4" w:space="0" w:color="auto"/>
            </w:tcBorders>
            <w:shd w:val="clear" w:color="auto" w:fill="auto"/>
          </w:tcPr>
          <w:p w:rsidR="008D7059" w:rsidRPr="008D7059" w:rsidRDefault="008D7059">
            <w:pPr>
              <w:pStyle w:val="NormalWeb"/>
              <w:spacing w:before="0" w:beforeAutospacing="0" w:after="0" w:afterAutospacing="0" w:line="335" w:lineRule="atLeast"/>
              <w:ind w:left="432" w:hanging="432"/>
              <w:jc w:val="center"/>
              <w:rPr>
                <w:color w:val="auto"/>
              </w:rPr>
            </w:pPr>
            <w:r w:rsidRPr="008D7059">
              <w:rPr>
                <w:rFonts w:eastAsia="Calibri"/>
                <w:b w:val="0"/>
                <w:bCs w:val="0"/>
                <w:color w:val="auto"/>
                <w:kern w:val="24"/>
                <w:lang w:val="en-US"/>
              </w:rPr>
              <w:t>Condition</w:t>
            </w:r>
            <w:r w:rsidRPr="008D7059">
              <w:rPr>
                <w:rFonts w:eastAsia="Calibri"/>
                <w:color w:val="auto"/>
                <w:kern w:val="24"/>
              </w:rPr>
              <w:t xml:space="preserve"> </w:t>
            </w:r>
          </w:p>
        </w:tc>
        <w:tc>
          <w:tcPr>
            <w:tcW w:w="2306" w:type="dxa"/>
            <w:tcBorders>
              <w:top w:val="single" w:sz="4" w:space="0" w:color="auto"/>
              <w:bottom w:val="single" w:sz="4" w:space="0" w:color="auto"/>
            </w:tcBorders>
            <w:shd w:val="clear" w:color="auto" w:fill="auto"/>
          </w:tcPr>
          <w:p w:rsidR="008D7059" w:rsidRPr="008D7059" w:rsidRDefault="008D7059">
            <w:pPr>
              <w:pStyle w:val="NormalWeb"/>
              <w:spacing w:before="0" w:beforeAutospacing="0" w:after="0" w:afterAutospacing="0" w:line="335" w:lineRule="atLeast"/>
              <w:ind w:left="432" w:hanging="432"/>
              <w:jc w:val="center"/>
              <w:cnfStyle w:val="100000000000"/>
              <w:rPr>
                <w:color w:val="auto"/>
              </w:rPr>
            </w:pPr>
            <w:r w:rsidRPr="008D7059">
              <w:rPr>
                <w:rFonts w:eastAsia="Calibri"/>
                <w:b w:val="0"/>
                <w:bCs w:val="0"/>
                <w:color w:val="auto"/>
                <w:kern w:val="24"/>
                <w:lang w:val="en-US"/>
              </w:rPr>
              <w:t>Studied range</w:t>
            </w:r>
            <w:r w:rsidRPr="008D7059">
              <w:rPr>
                <w:rFonts w:eastAsia="Calibri"/>
                <w:color w:val="auto"/>
                <w:kern w:val="24"/>
              </w:rPr>
              <w:t xml:space="preserve"> </w:t>
            </w:r>
          </w:p>
        </w:tc>
        <w:tc>
          <w:tcPr>
            <w:tcW w:w="2884" w:type="dxa"/>
            <w:tcBorders>
              <w:top w:val="single" w:sz="4" w:space="0" w:color="auto"/>
              <w:bottom w:val="single" w:sz="4" w:space="0" w:color="auto"/>
            </w:tcBorders>
            <w:shd w:val="clear" w:color="auto" w:fill="auto"/>
          </w:tcPr>
          <w:p w:rsidR="008D7059" w:rsidRPr="008D7059" w:rsidRDefault="008D7059">
            <w:pPr>
              <w:pStyle w:val="NormalWeb"/>
              <w:spacing w:before="0" w:beforeAutospacing="0" w:after="0" w:afterAutospacing="0" w:line="335" w:lineRule="atLeast"/>
              <w:ind w:left="432" w:hanging="432"/>
              <w:jc w:val="center"/>
              <w:cnfStyle w:val="100000000000"/>
              <w:rPr>
                <w:color w:val="auto"/>
              </w:rPr>
            </w:pPr>
            <w:r w:rsidRPr="008D7059">
              <w:rPr>
                <w:rFonts w:eastAsia="Calibri"/>
                <w:b w:val="0"/>
                <w:bCs w:val="0"/>
                <w:color w:val="auto"/>
                <w:kern w:val="24"/>
                <w:lang w:val="en-US"/>
              </w:rPr>
              <w:t>Optimum</w:t>
            </w:r>
            <w:r w:rsidRPr="008D7059">
              <w:rPr>
                <w:rFonts w:eastAsia="Calibri"/>
                <w:color w:val="auto"/>
                <w:kern w:val="24"/>
              </w:rPr>
              <w:t xml:space="preserve"> </w:t>
            </w:r>
          </w:p>
        </w:tc>
      </w:tr>
      <w:tr w:rsidR="008D7059" w:rsidRPr="008D7059" w:rsidTr="00761E55">
        <w:trPr>
          <w:cnfStyle w:val="000000100000"/>
          <w:trHeight w:val="411"/>
        </w:trPr>
        <w:tc>
          <w:tcPr>
            <w:cnfStyle w:val="001000000000"/>
            <w:tcW w:w="3828" w:type="dxa"/>
            <w:tcBorders>
              <w:top w:val="single" w:sz="4" w:space="0" w:color="auto"/>
              <w:bottom w:val="nil"/>
            </w:tcBorders>
            <w:shd w:val="clear" w:color="auto" w:fill="auto"/>
          </w:tcPr>
          <w:p w:rsidR="008D7059" w:rsidRPr="008D7059" w:rsidRDefault="008D7059">
            <w:pPr>
              <w:pStyle w:val="NormalWeb"/>
              <w:spacing w:before="0" w:beforeAutospacing="0" w:after="0" w:afterAutospacing="0" w:line="276" w:lineRule="auto"/>
              <w:ind w:left="432" w:hanging="432"/>
              <w:jc w:val="center"/>
              <w:rPr>
                <w:color w:val="auto"/>
              </w:rPr>
            </w:pPr>
            <w:r w:rsidRPr="008D7059">
              <w:rPr>
                <w:rFonts w:eastAsia="Calibri"/>
                <w:b w:val="0"/>
                <w:bCs w:val="0"/>
                <w:color w:val="auto"/>
                <w:kern w:val="24"/>
                <w:lang w:val="en-US"/>
              </w:rPr>
              <w:t>PCA conc. (%)</w:t>
            </w:r>
            <w:r w:rsidRPr="008D7059">
              <w:rPr>
                <w:rFonts w:eastAsia="Calibri"/>
                <w:color w:val="auto"/>
                <w:kern w:val="24"/>
              </w:rPr>
              <w:t xml:space="preserve"> </w:t>
            </w:r>
          </w:p>
        </w:tc>
        <w:tc>
          <w:tcPr>
            <w:tcW w:w="2306" w:type="dxa"/>
            <w:tcBorders>
              <w:top w:val="single" w:sz="4" w:space="0" w:color="auto"/>
              <w:bottom w:val="nil"/>
            </w:tcBorders>
            <w:shd w:val="clear" w:color="auto" w:fill="auto"/>
          </w:tcPr>
          <w:p w:rsidR="008D7059" w:rsidRPr="008D7059" w:rsidRDefault="008D7059">
            <w:pPr>
              <w:pStyle w:val="NormalWeb"/>
              <w:spacing w:before="0" w:beforeAutospacing="0" w:after="0" w:afterAutospacing="0" w:line="276" w:lineRule="auto"/>
              <w:ind w:left="432" w:hanging="432"/>
              <w:jc w:val="center"/>
              <w:cnfStyle w:val="000000100000"/>
              <w:rPr>
                <w:color w:val="auto"/>
              </w:rPr>
            </w:pPr>
            <w:r w:rsidRPr="008D7059">
              <w:rPr>
                <w:rFonts w:eastAsia="Calibri"/>
                <w:color w:val="auto"/>
                <w:kern w:val="24"/>
                <w:lang w:val="en-US"/>
              </w:rPr>
              <w:t>0.02-1.0</w:t>
            </w:r>
            <w:r w:rsidRPr="008D7059">
              <w:rPr>
                <w:rFonts w:eastAsia="Calibri"/>
                <w:color w:val="auto"/>
                <w:kern w:val="24"/>
              </w:rPr>
              <w:t xml:space="preserve"> </w:t>
            </w:r>
          </w:p>
        </w:tc>
        <w:tc>
          <w:tcPr>
            <w:tcW w:w="2884" w:type="dxa"/>
            <w:tcBorders>
              <w:top w:val="single" w:sz="4" w:space="0" w:color="auto"/>
              <w:bottom w:val="nil"/>
            </w:tcBorders>
            <w:shd w:val="clear" w:color="auto" w:fill="auto"/>
          </w:tcPr>
          <w:p w:rsidR="008D7059" w:rsidRPr="008D7059" w:rsidRDefault="008D7059">
            <w:pPr>
              <w:pStyle w:val="NormalWeb"/>
              <w:spacing w:before="0" w:beforeAutospacing="0" w:after="0" w:afterAutospacing="0" w:line="276" w:lineRule="auto"/>
              <w:ind w:left="432" w:hanging="432"/>
              <w:jc w:val="center"/>
              <w:cnfStyle w:val="000000100000"/>
              <w:rPr>
                <w:color w:val="auto"/>
              </w:rPr>
            </w:pPr>
            <w:r w:rsidRPr="008D7059">
              <w:rPr>
                <w:rFonts w:eastAsia="Calibri"/>
                <w:color w:val="auto"/>
                <w:kern w:val="24"/>
                <w:lang w:val="en-US"/>
              </w:rPr>
              <w:t>0.1</w:t>
            </w:r>
            <w:r w:rsidRPr="008D7059">
              <w:rPr>
                <w:rFonts w:eastAsia="Calibri"/>
                <w:color w:val="auto"/>
                <w:kern w:val="24"/>
              </w:rPr>
              <w:t xml:space="preserve"> </w:t>
            </w:r>
          </w:p>
        </w:tc>
      </w:tr>
      <w:tr w:rsidR="008D7059" w:rsidRPr="008D7059" w:rsidTr="00761E55">
        <w:trPr>
          <w:trHeight w:val="280"/>
        </w:trPr>
        <w:tc>
          <w:tcPr>
            <w:cnfStyle w:val="001000000000"/>
            <w:tcW w:w="3828" w:type="dxa"/>
            <w:tcBorders>
              <w:top w:val="nil"/>
              <w:left w:val="nil"/>
              <w:bottom w:val="nil"/>
              <w:right w:val="nil"/>
            </w:tcBorders>
            <w:shd w:val="clear" w:color="auto" w:fill="auto"/>
          </w:tcPr>
          <w:p w:rsidR="008D7059" w:rsidRPr="008D7059" w:rsidRDefault="008D7059">
            <w:pPr>
              <w:pStyle w:val="NormalWeb"/>
              <w:spacing w:before="0" w:beforeAutospacing="0" w:after="0" w:afterAutospacing="0" w:line="276" w:lineRule="auto"/>
              <w:ind w:left="432" w:hanging="432"/>
              <w:jc w:val="center"/>
              <w:rPr>
                <w:color w:val="auto"/>
              </w:rPr>
            </w:pPr>
            <w:r w:rsidRPr="008D7059">
              <w:rPr>
                <w:rFonts w:eastAsia="Calibri"/>
                <w:b w:val="0"/>
                <w:bCs w:val="0"/>
                <w:color w:val="auto"/>
                <w:kern w:val="24"/>
                <w:lang w:val="en-US"/>
              </w:rPr>
              <w:t>Vol. of 0.1% PCA (ml)</w:t>
            </w:r>
            <w:r w:rsidRPr="008D7059">
              <w:rPr>
                <w:rFonts w:eastAsia="Calibri"/>
                <w:color w:val="auto"/>
                <w:kern w:val="24"/>
              </w:rPr>
              <w:t xml:space="preserve"> </w:t>
            </w:r>
          </w:p>
        </w:tc>
        <w:tc>
          <w:tcPr>
            <w:tcW w:w="2306" w:type="dxa"/>
            <w:tcBorders>
              <w:top w:val="nil"/>
              <w:left w:val="nil"/>
              <w:bottom w:val="nil"/>
              <w:right w:val="nil"/>
            </w:tcBorders>
            <w:shd w:val="clear" w:color="auto" w:fill="auto"/>
          </w:tcPr>
          <w:p w:rsidR="008D7059" w:rsidRPr="008D7059" w:rsidRDefault="008D7059">
            <w:pPr>
              <w:pStyle w:val="NormalWeb"/>
              <w:spacing w:before="0" w:beforeAutospacing="0" w:after="0" w:afterAutospacing="0" w:line="276" w:lineRule="auto"/>
              <w:ind w:left="432" w:hanging="432"/>
              <w:jc w:val="center"/>
              <w:cnfStyle w:val="000000000000"/>
              <w:rPr>
                <w:color w:val="auto"/>
              </w:rPr>
            </w:pPr>
            <w:r w:rsidRPr="008D7059">
              <w:rPr>
                <w:rFonts w:eastAsia="Calibri"/>
                <w:color w:val="auto"/>
                <w:kern w:val="24"/>
                <w:lang w:val="en-US"/>
              </w:rPr>
              <w:t>0.5-2.5</w:t>
            </w:r>
            <w:r w:rsidRPr="008D7059">
              <w:rPr>
                <w:rFonts w:eastAsia="Calibri"/>
                <w:color w:val="auto"/>
                <w:kern w:val="24"/>
              </w:rPr>
              <w:t xml:space="preserve"> </w:t>
            </w:r>
          </w:p>
        </w:tc>
        <w:tc>
          <w:tcPr>
            <w:tcW w:w="2884" w:type="dxa"/>
            <w:tcBorders>
              <w:top w:val="nil"/>
              <w:left w:val="nil"/>
              <w:bottom w:val="nil"/>
              <w:right w:val="nil"/>
            </w:tcBorders>
            <w:shd w:val="clear" w:color="auto" w:fill="auto"/>
          </w:tcPr>
          <w:p w:rsidR="008D7059" w:rsidRPr="008D7059" w:rsidRDefault="008D7059">
            <w:pPr>
              <w:pStyle w:val="NormalWeb"/>
              <w:spacing w:before="0" w:beforeAutospacing="0" w:after="0" w:afterAutospacing="0" w:line="276" w:lineRule="auto"/>
              <w:ind w:left="432" w:hanging="432"/>
              <w:jc w:val="center"/>
              <w:cnfStyle w:val="000000000000"/>
              <w:rPr>
                <w:color w:val="auto"/>
              </w:rPr>
            </w:pPr>
            <w:r w:rsidRPr="008D7059">
              <w:rPr>
                <w:rFonts w:eastAsia="Calibri"/>
                <w:color w:val="auto"/>
                <w:kern w:val="24"/>
                <w:lang w:val="en-US"/>
              </w:rPr>
              <w:t>1.0</w:t>
            </w:r>
            <w:r w:rsidRPr="008D7059">
              <w:rPr>
                <w:rFonts w:eastAsia="Calibri"/>
                <w:color w:val="auto"/>
                <w:kern w:val="24"/>
              </w:rPr>
              <w:t xml:space="preserve"> </w:t>
            </w:r>
          </w:p>
        </w:tc>
      </w:tr>
      <w:tr w:rsidR="008D7059" w:rsidRPr="008D7059" w:rsidTr="00761E55">
        <w:trPr>
          <w:cnfStyle w:val="000000100000"/>
          <w:trHeight w:val="397"/>
        </w:trPr>
        <w:tc>
          <w:tcPr>
            <w:cnfStyle w:val="001000000000"/>
            <w:tcW w:w="3828" w:type="dxa"/>
            <w:tcBorders>
              <w:top w:val="nil"/>
              <w:bottom w:val="nil"/>
            </w:tcBorders>
            <w:shd w:val="clear" w:color="auto" w:fill="auto"/>
          </w:tcPr>
          <w:p w:rsidR="008D7059" w:rsidRPr="008D7059" w:rsidRDefault="008D7059">
            <w:pPr>
              <w:pStyle w:val="NormalWeb"/>
              <w:spacing w:before="0" w:beforeAutospacing="0" w:after="0" w:afterAutospacing="0" w:line="276" w:lineRule="auto"/>
              <w:ind w:left="432" w:hanging="432"/>
              <w:jc w:val="center"/>
              <w:rPr>
                <w:color w:val="auto"/>
              </w:rPr>
            </w:pPr>
            <w:r w:rsidRPr="008D7059">
              <w:rPr>
                <w:rFonts w:eastAsia="Calibri"/>
                <w:b w:val="0"/>
                <w:bCs w:val="0"/>
                <w:color w:val="auto"/>
                <w:kern w:val="24"/>
                <w:lang w:val="en-US"/>
              </w:rPr>
              <w:t>Reaction time (min)</w:t>
            </w:r>
            <w:r w:rsidRPr="008D7059">
              <w:rPr>
                <w:rFonts w:eastAsia="Calibri"/>
                <w:color w:val="auto"/>
                <w:kern w:val="24"/>
              </w:rPr>
              <w:t xml:space="preserve"> </w:t>
            </w:r>
          </w:p>
        </w:tc>
        <w:tc>
          <w:tcPr>
            <w:tcW w:w="2306" w:type="dxa"/>
            <w:tcBorders>
              <w:top w:val="nil"/>
              <w:bottom w:val="nil"/>
            </w:tcBorders>
            <w:shd w:val="clear" w:color="auto" w:fill="auto"/>
          </w:tcPr>
          <w:p w:rsidR="008D7059" w:rsidRPr="008D7059" w:rsidRDefault="008D7059">
            <w:pPr>
              <w:pStyle w:val="NormalWeb"/>
              <w:spacing w:before="0" w:beforeAutospacing="0" w:after="0" w:afterAutospacing="0" w:line="276" w:lineRule="auto"/>
              <w:ind w:left="432" w:hanging="432"/>
              <w:jc w:val="center"/>
              <w:cnfStyle w:val="000000100000"/>
              <w:rPr>
                <w:color w:val="auto"/>
              </w:rPr>
            </w:pPr>
            <w:r w:rsidRPr="008D7059">
              <w:rPr>
                <w:rFonts w:eastAsia="Calibri"/>
                <w:color w:val="auto"/>
                <w:kern w:val="24"/>
                <w:lang w:val="en-US"/>
              </w:rPr>
              <w:t>0-30</w:t>
            </w:r>
            <w:r w:rsidRPr="008D7059">
              <w:rPr>
                <w:rFonts w:eastAsia="Calibri"/>
                <w:color w:val="auto"/>
                <w:kern w:val="24"/>
              </w:rPr>
              <w:t xml:space="preserve"> </w:t>
            </w:r>
          </w:p>
        </w:tc>
        <w:tc>
          <w:tcPr>
            <w:tcW w:w="2884" w:type="dxa"/>
            <w:tcBorders>
              <w:top w:val="nil"/>
              <w:bottom w:val="nil"/>
            </w:tcBorders>
            <w:shd w:val="clear" w:color="auto" w:fill="auto"/>
          </w:tcPr>
          <w:p w:rsidR="008D7059" w:rsidRPr="008D7059" w:rsidRDefault="008D7059">
            <w:pPr>
              <w:pStyle w:val="NormalWeb"/>
              <w:spacing w:before="0" w:beforeAutospacing="0" w:after="0" w:afterAutospacing="0" w:line="276" w:lineRule="auto"/>
              <w:ind w:left="432" w:hanging="432"/>
              <w:jc w:val="center"/>
              <w:cnfStyle w:val="000000100000"/>
              <w:rPr>
                <w:color w:val="auto"/>
              </w:rPr>
            </w:pPr>
            <w:r w:rsidRPr="008D7059">
              <w:rPr>
                <w:rFonts w:eastAsia="Calibri"/>
                <w:color w:val="auto"/>
                <w:kern w:val="24"/>
                <w:lang w:val="en-US"/>
              </w:rPr>
              <w:t>10</w:t>
            </w:r>
            <w:r w:rsidRPr="008D7059">
              <w:rPr>
                <w:rFonts w:eastAsia="Calibri"/>
                <w:color w:val="auto"/>
                <w:kern w:val="24"/>
              </w:rPr>
              <w:t xml:space="preserve"> </w:t>
            </w:r>
          </w:p>
        </w:tc>
      </w:tr>
      <w:tr w:rsidR="008D7059" w:rsidRPr="008D7059" w:rsidTr="00761E55">
        <w:trPr>
          <w:trHeight w:val="397"/>
        </w:trPr>
        <w:tc>
          <w:tcPr>
            <w:cnfStyle w:val="001000000000"/>
            <w:tcW w:w="3828" w:type="dxa"/>
            <w:tcBorders>
              <w:top w:val="nil"/>
              <w:left w:val="nil"/>
              <w:bottom w:val="nil"/>
              <w:right w:val="nil"/>
            </w:tcBorders>
            <w:shd w:val="clear" w:color="auto" w:fill="auto"/>
          </w:tcPr>
          <w:p w:rsidR="008D7059" w:rsidRPr="008D7059" w:rsidRDefault="008D7059">
            <w:pPr>
              <w:pStyle w:val="NormalWeb"/>
              <w:spacing w:before="0" w:beforeAutospacing="0" w:after="0" w:afterAutospacing="0" w:line="276" w:lineRule="auto"/>
              <w:ind w:left="432" w:hanging="432"/>
              <w:jc w:val="center"/>
              <w:rPr>
                <w:color w:val="auto"/>
              </w:rPr>
            </w:pPr>
            <w:r w:rsidRPr="008D7059">
              <w:rPr>
                <w:rFonts w:eastAsia="Calibri"/>
                <w:b w:val="0"/>
                <w:bCs w:val="0"/>
                <w:color w:val="auto"/>
                <w:kern w:val="24"/>
                <w:lang w:val="en-US"/>
              </w:rPr>
              <w:t>Temperature (ºC)</w:t>
            </w:r>
            <w:r w:rsidRPr="008D7059">
              <w:rPr>
                <w:rFonts w:eastAsia="Calibri"/>
                <w:color w:val="auto"/>
                <w:kern w:val="24"/>
              </w:rPr>
              <w:t xml:space="preserve"> </w:t>
            </w:r>
          </w:p>
        </w:tc>
        <w:tc>
          <w:tcPr>
            <w:tcW w:w="2306" w:type="dxa"/>
            <w:tcBorders>
              <w:top w:val="nil"/>
              <w:left w:val="nil"/>
              <w:bottom w:val="nil"/>
              <w:right w:val="nil"/>
            </w:tcBorders>
            <w:shd w:val="clear" w:color="auto" w:fill="auto"/>
          </w:tcPr>
          <w:p w:rsidR="008D7059" w:rsidRPr="008D7059" w:rsidRDefault="008D7059">
            <w:pPr>
              <w:pStyle w:val="NormalWeb"/>
              <w:spacing w:before="0" w:beforeAutospacing="0" w:after="0" w:afterAutospacing="0" w:line="276" w:lineRule="auto"/>
              <w:ind w:left="432" w:hanging="432"/>
              <w:jc w:val="center"/>
              <w:cnfStyle w:val="000000000000"/>
              <w:rPr>
                <w:color w:val="auto"/>
              </w:rPr>
            </w:pPr>
            <w:r w:rsidRPr="008D7059">
              <w:rPr>
                <w:rFonts w:eastAsia="Calibri"/>
                <w:color w:val="auto"/>
                <w:kern w:val="24"/>
                <w:lang w:val="en-US"/>
              </w:rPr>
              <w:t>28-75</w:t>
            </w:r>
            <w:r w:rsidRPr="008D7059">
              <w:rPr>
                <w:rFonts w:eastAsia="Calibri"/>
                <w:color w:val="auto"/>
                <w:kern w:val="24"/>
              </w:rPr>
              <w:t xml:space="preserve"> </w:t>
            </w:r>
          </w:p>
        </w:tc>
        <w:tc>
          <w:tcPr>
            <w:tcW w:w="2884" w:type="dxa"/>
            <w:tcBorders>
              <w:top w:val="nil"/>
              <w:left w:val="nil"/>
              <w:bottom w:val="nil"/>
              <w:right w:val="nil"/>
            </w:tcBorders>
            <w:shd w:val="clear" w:color="auto" w:fill="auto"/>
          </w:tcPr>
          <w:p w:rsidR="008D7059" w:rsidRPr="008D7059" w:rsidRDefault="008D7059">
            <w:pPr>
              <w:pStyle w:val="NormalWeb"/>
              <w:spacing w:before="0" w:beforeAutospacing="0" w:after="0" w:afterAutospacing="0" w:line="276" w:lineRule="auto"/>
              <w:ind w:left="432" w:hanging="432"/>
              <w:jc w:val="center"/>
              <w:cnfStyle w:val="000000000000"/>
              <w:rPr>
                <w:color w:val="auto"/>
              </w:rPr>
            </w:pPr>
            <w:r w:rsidRPr="008D7059">
              <w:rPr>
                <w:rFonts w:eastAsia="Calibri"/>
                <w:color w:val="auto"/>
                <w:kern w:val="24"/>
                <w:lang w:val="en-US"/>
              </w:rPr>
              <w:t>60</w:t>
            </w:r>
            <w:r w:rsidRPr="008D7059">
              <w:rPr>
                <w:rFonts w:eastAsia="Calibri"/>
                <w:color w:val="auto"/>
                <w:kern w:val="24"/>
              </w:rPr>
              <w:t xml:space="preserve"> </w:t>
            </w:r>
          </w:p>
        </w:tc>
      </w:tr>
      <w:tr w:rsidR="008D7059" w:rsidRPr="008D7059" w:rsidTr="00761E55">
        <w:trPr>
          <w:cnfStyle w:val="000000100000"/>
          <w:trHeight w:val="397"/>
        </w:trPr>
        <w:tc>
          <w:tcPr>
            <w:cnfStyle w:val="001000000000"/>
            <w:tcW w:w="3828" w:type="dxa"/>
            <w:tcBorders>
              <w:top w:val="nil"/>
              <w:bottom w:val="single" w:sz="4" w:space="0" w:color="auto"/>
            </w:tcBorders>
            <w:shd w:val="clear" w:color="auto" w:fill="auto"/>
          </w:tcPr>
          <w:p w:rsidR="008D7059" w:rsidRPr="008D7059" w:rsidRDefault="008D7059">
            <w:pPr>
              <w:pStyle w:val="NormalWeb"/>
              <w:spacing w:before="0" w:beforeAutospacing="0" w:after="0" w:afterAutospacing="0" w:line="276" w:lineRule="auto"/>
              <w:ind w:left="432" w:hanging="432"/>
              <w:jc w:val="center"/>
              <w:rPr>
                <w:color w:val="auto"/>
              </w:rPr>
            </w:pPr>
            <w:r w:rsidRPr="008D7059">
              <w:rPr>
                <w:rFonts w:eastAsia="Calibri"/>
                <w:b w:val="0"/>
                <w:bCs w:val="0"/>
                <w:color w:val="auto"/>
                <w:kern w:val="24"/>
                <w:lang w:val="en-US"/>
              </w:rPr>
              <w:t>λ</w:t>
            </w:r>
            <w:r w:rsidRPr="008D7059">
              <w:rPr>
                <w:rFonts w:eastAsia="Calibri"/>
                <w:b w:val="0"/>
                <w:bCs w:val="0"/>
                <w:color w:val="auto"/>
                <w:kern w:val="24"/>
                <w:position w:val="-6"/>
                <w:vertAlign w:val="subscript"/>
                <w:lang w:val="en-US"/>
              </w:rPr>
              <w:t xml:space="preserve">max  </w:t>
            </w:r>
            <w:r w:rsidRPr="008D7059">
              <w:rPr>
                <w:rFonts w:eastAsia="Calibri"/>
                <w:b w:val="0"/>
                <w:bCs w:val="0"/>
                <w:color w:val="auto"/>
                <w:kern w:val="24"/>
                <w:lang w:val="en-US"/>
              </w:rPr>
              <w:t>(nm)</w:t>
            </w:r>
            <w:r w:rsidRPr="008D7059">
              <w:rPr>
                <w:rFonts w:eastAsia="Calibri"/>
                <w:color w:val="auto"/>
                <w:kern w:val="24"/>
              </w:rPr>
              <w:t xml:space="preserve"> </w:t>
            </w:r>
          </w:p>
        </w:tc>
        <w:tc>
          <w:tcPr>
            <w:tcW w:w="2306" w:type="dxa"/>
            <w:tcBorders>
              <w:top w:val="nil"/>
              <w:bottom w:val="single" w:sz="4" w:space="0" w:color="auto"/>
            </w:tcBorders>
            <w:shd w:val="clear" w:color="auto" w:fill="auto"/>
          </w:tcPr>
          <w:p w:rsidR="008D7059" w:rsidRPr="008D7059" w:rsidRDefault="008D7059">
            <w:pPr>
              <w:pStyle w:val="NormalWeb"/>
              <w:spacing w:before="0" w:beforeAutospacing="0" w:after="0" w:afterAutospacing="0" w:line="276" w:lineRule="auto"/>
              <w:ind w:left="432" w:hanging="432"/>
              <w:jc w:val="center"/>
              <w:cnfStyle w:val="000000100000"/>
              <w:rPr>
                <w:color w:val="auto"/>
              </w:rPr>
            </w:pPr>
            <w:r w:rsidRPr="008D7059">
              <w:rPr>
                <w:rFonts w:eastAsia="Calibri"/>
                <w:color w:val="auto"/>
                <w:kern w:val="24"/>
                <w:lang w:val="en-US"/>
              </w:rPr>
              <w:t>400-600</w:t>
            </w:r>
            <w:r w:rsidRPr="008D7059">
              <w:rPr>
                <w:rFonts w:eastAsia="Calibri"/>
                <w:color w:val="auto"/>
                <w:kern w:val="24"/>
              </w:rPr>
              <w:t xml:space="preserve"> </w:t>
            </w:r>
          </w:p>
        </w:tc>
        <w:tc>
          <w:tcPr>
            <w:tcW w:w="2884" w:type="dxa"/>
            <w:tcBorders>
              <w:top w:val="nil"/>
              <w:bottom w:val="single" w:sz="4" w:space="0" w:color="auto"/>
            </w:tcBorders>
            <w:shd w:val="clear" w:color="auto" w:fill="auto"/>
          </w:tcPr>
          <w:p w:rsidR="008D7059" w:rsidRPr="008D7059" w:rsidRDefault="008D7059">
            <w:pPr>
              <w:pStyle w:val="NormalWeb"/>
              <w:spacing w:before="0" w:beforeAutospacing="0" w:after="0" w:afterAutospacing="0" w:line="276" w:lineRule="auto"/>
              <w:ind w:left="432" w:hanging="432"/>
              <w:jc w:val="center"/>
              <w:cnfStyle w:val="000000100000"/>
              <w:rPr>
                <w:color w:val="auto"/>
              </w:rPr>
            </w:pPr>
            <w:r w:rsidRPr="008D7059">
              <w:rPr>
                <w:rFonts w:eastAsia="Calibri"/>
                <w:color w:val="auto"/>
                <w:kern w:val="24"/>
                <w:lang w:val="en-US"/>
              </w:rPr>
              <w:t>508</w:t>
            </w:r>
            <w:r w:rsidRPr="008D7059">
              <w:rPr>
                <w:rFonts w:eastAsia="Calibri"/>
                <w:color w:val="auto"/>
                <w:kern w:val="24"/>
              </w:rPr>
              <w:t xml:space="preserve"> </w:t>
            </w:r>
          </w:p>
        </w:tc>
      </w:tr>
    </w:tbl>
    <w:p w:rsidR="00761E55" w:rsidRPr="008D7059" w:rsidRDefault="00DA6B95" w:rsidP="000D1815">
      <w:pPr>
        <w:autoSpaceDE w:val="0"/>
        <w:autoSpaceDN w:val="0"/>
        <w:adjustRightInd w:val="0"/>
        <w:spacing w:after="0" w:line="360" w:lineRule="auto"/>
        <w:jc w:val="both"/>
        <w:rPr>
          <w:rFonts w:ascii="Times New Roman" w:hAnsi="Times New Roman" w:cs="Times New Roman"/>
          <w:b/>
          <w:sz w:val="24"/>
          <w:szCs w:val="24"/>
        </w:rPr>
      </w:pPr>
      <w:r w:rsidRPr="008D7059">
        <w:rPr>
          <w:rFonts w:ascii="Times New Roman" w:hAnsi="Times New Roman" w:cs="Times New Roman"/>
          <w:b/>
          <w:sz w:val="24"/>
          <w:szCs w:val="24"/>
        </w:rPr>
        <w:t xml:space="preserve">Table 2: </w:t>
      </w:r>
      <w:r w:rsidRPr="008D7059">
        <w:rPr>
          <w:rFonts w:ascii="Times New Roman" w:hAnsi="Times New Roman" w:cs="Times New Roman"/>
          <w:sz w:val="24"/>
          <w:szCs w:val="24"/>
        </w:rPr>
        <w:t>Optimum conditions for the formation of colored complex</w:t>
      </w:r>
    </w:p>
    <w:p w:rsidR="00824240" w:rsidRDefault="00824240" w:rsidP="00F462BC">
      <w:pPr>
        <w:autoSpaceDE w:val="0"/>
        <w:autoSpaceDN w:val="0"/>
        <w:adjustRightInd w:val="0"/>
        <w:spacing w:after="0" w:line="360" w:lineRule="auto"/>
        <w:rPr>
          <w:rFonts w:ascii="Times New Roman" w:hAnsi="Times New Roman" w:cs="Times New Roman"/>
          <w:b/>
          <w:i/>
          <w:sz w:val="24"/>
          <w:szCs w:val="24"/>
          <w:lang w:val="en-IN"/>
        </w:rPr>
      </w:pPr>
    </w:p>
    <w:p w:rsidR="003C5DA6" w:rsidRPr="00E71CF3" w:rsidRDefault="003C5DA6" w:rsidP="00F462BC">
      <w:pPr>
        <w:autoSpaceDE w:val="0"/>
        <w:autoSpaceDN w:val="0"/>
        <w:adjustRightInd w:val="0"/>
        <w:spacing w:after="0" w:line="360" w:lineRule="auto"/>
        <w:rPr>
          <w:rFonts w:ascii="Times New Roman" w:hAnsi="Times New Roman" w:cs="Times New Roman"/>
          <w:b/>
          <w:i/>
          <w:sz w:val="24"/>
          <w:szCs w:val="24"/>
          <w:lang w:val="en-IN"/>
        </w:rPr>
      </w:pPr>
      <w:r w:rsidRPr="00E71CF3">
        <w:rPr>
          <w:rFonts w:ascii="Times New Roman" w:hAnsi="Times New Roman" w:cs="Times New Roman"/>
          <w:b/>
          <w:i/>
          <w:sz w:val="24"/>
          <w:szCs w:val="24"/>
          <w:lang w:val="en-IN"/>
        </w:rPr>
        <w:t>Molar ratio and mechanism of the reaction</w:t>
      </w:r>
    </w:p>
    <w:p w:rsidR="00A65BA7" w:rsidRPr="00265DDD" w:rsidRDefault="003C5DA6" w:rsidP="00FD6750">
      <w:pPr>
        <w:autoSpaceDE w:val="0"/>
        <w:autoSpaceDN w:val="0"/>
        <w:adjustRightInd w:val="0"/>
        <w:spacing w:after="0" w:line="360" w:lineRule="auto"/>
        <w:ind w:firstLine="720"/>
        <w:jc w:val="both"/>
        <w:rPr>
          <w:rFonts w:ascii="Times New Roman" w:hAnsi="Times New Roman" w:cs="Times New Roman"/>
          <w:sz w:val="24"/>
          <w:szCs w:val="20"/>
          <w:lang w:val="en-IN"/>
        </w:rPr>
      </w:pPr>
      <w:r w:rsidRPr="00265DDD">
        <w:rPr>
          <w:rFonts w:ascii="Times New Roman" w:hAnsi="Times New Roman" w:cs="Times New Roman"/>
          <w:sz w:val="24"/>
          <w:szCs w:val="20"/>
          <w:lang w:val="en-IN"/>
        </w:rPr>
        <w:t>Job</w:t>
      </w:r>
      <w:r w:rsidRPr="00265DDD">
        <w:rPr>
          <w:rFonts w:ascii="Times New Roman" w:eastAsia="AdvTT86d47313+20" w:hAnsi="Times New Roman" w:cs="Times New Roman"/>
          <w:sz w:val="24"/>
          <w:szCs w:val="20"/>
          <w:lang w:val="en-IN"/>
        </w:rPr>
        <w:t>’</w:t>
      </w:r>
      <w:r w:rsidRPr="00265DDD">
        <w:rPr>
          <w:rFonts w:ascii="Times New Roman" w:hAnsi="Times New Roman" w:cs="Times New Roman"/>
          <w:sz w:val="24"/>
          <w:szCs w:val="20"/>
          <w:lang w:val="en-IN"/>
        </w:rPr>
        <w:t>s me</w:t>
      </w:r>
      <w:r w:rsidR="00723F4D" w:rsidRPr="00265DDD">
        <w:rPr>
          <w:rFonts w:ascii="Times New Roman" w:hAnsi="Times New Roman" w:cs="Times New Roman"/>
          <w:sz w:val="24"/>
          <w:szCs w:val="20"/>
          <w:lang w:val="en-IN"/>
        </w:rPr>
        <w:t xml:space="preserve">thod of continuous variation </w:t>
      </w:r>
      <w:r w:rsidRPr="00265DDD">
        <w:rPr>
          <w:rFonts w:ascii="Times New Roman" w:hAnsi="Times New Roman" w:cs="Times New Roman"/>
          <w:sz w:val="24"/>
          <w:szCs w:val="20"/>
          <w:lang w:val="en-IN"/>
        </w:rPr>
        <w:t xml:space="preserve">was used for determining the molar ratio of </w:t>
      </w:r>
      <w:r w:rsidR="00747DFF" w:rsidRPr="00265DDD">
        <w:rPr>
          <w:rFonts w:ascii="Times New Roman" w:hAnsi="Times New Roman" w:cs="Times New Roman"/>
          <w:sz w:val="24"/>
          <w:szCs w:val="20"/>
          <w:lang w:val="en-IN"/>
        </w:rPr>
        <w:t>AMD</w:t>
      </w:r>
      <w:r w:rsidR="00AC5D4F" w:rsidRPr="00265DDD">
        <w:rPr>
          <w:rFonts w:ascii="Times New Roman" w:hAnsi="Times New Roman" w:cs="Times New Roman"/>
          <w:sz w:val="24"/>
          <w:szCs w:val="20"/>
          <w:lang w:val="en-IN"/>
        </w:rPr>
        <w:t xml:space="preserve"> to </w:t>
      </w:r>
      <w:r w:rsidR="00AD18EE" w:rsidRPr="00265DDD">
        <w:rPr>
          <w:rFonts w:ascii="Times New Roman" w:hAnsi="Times New Roman" w:cs="Times New Roman"/>
          <w:sz w:val="24"/>
          <w:szCs w:val="20"/>
          <w:lang w:val="en-IN"/>
        </w:rPr>
        <w:t>DDQ</w:t>
      </w:r>
      <w:r w:rsidRPr="00265DDD">
        <w:rPr>
          <w:rFonts w:ascii="Times New Roman" w:hAnsi="Times New Roman" w:cs="Times New Roman"/>
          <w:sz w:val="24"/>
          <w:szCs w:val="20"/>
          <w:lang w:val="en-IN"/>
        </w:rPr>
        <w:t>. From the obtained Job</w:t>
      </w:r>
      <w:r w:rsidRPr="00265DDD">
        <w:rPr>
          <w:rFonts w:ascii="Times New Roman" w:eastAsia="AdvTT86d47313+20" w:hAnsi="Times New Roman" w:cs="Times New Roman"/>
          <w:sz w:val="24"/>
          <w:szCs w:val="20"/>
          <w:lang w:val="en-IN"/>
        </w:rPr>
        <w:t>’</w:t>
      </w:r>
      <w:r w:rsidRPr="00265DDD">
        <w:rPr>
          <w:rFonts w:ascii="Times New Roman" w:hAnsi="Times New Roman" w:cs="Times New Roman"/>
          <w:sz w:val="24"/>
          <w:szCs w:val="20"/>
          <w:lang w:val="en-IN"/>
        </w:rPr>
        <w:t>s plots, it was concluded that the</w:t>
      </w:r>
      <w:r w:rsidR="00AD18EE" w:rsidRPr="00265DDD">
        <w:rPr>
          <w:rFonts w:ascii="Times New Roman" w:hAnsi="Times New Roman" w:cs="Times New Roman"/>
          <w:sz w:val="24"/>
          <w:szCs w:val="20"/>
          <w:lang w:val="en-IN"/>
        </w:rPr>
        <w:t xml:space="preserve"> </w:t>
      </w:r>
      <w:r w:rsidR="00747DFF" w:rsidRPr="00265DDD">
        <w:rPr>
          <w:rFonts w:ascii="Times New Roman" w:hAnsi="Times New Roman" w:cs="Times New Roman"/>
          <w:sz w:val="24"/>
          <w:szCs w:val="20"/>
          <w:lang w:val="en-IN"/>
        </w:rPr>
        <w:t>AMD</w:t>
      </w:r>
      <w:r w:rsidR="009055B2" w:rsidRPr="00265DDD">
        <w:rPr>
          <w:rFonts w:ascii="Times New Roman" w:hAnsi="Times New Roman" w:cs="Times New Roman"/>
          <w:sz w:val="24"/>
          <w:szCs w:val="20"/>
          <w:lang w:val="en-IN"/>
        </w:rPr>
        <w:t>:</w:t>
      </w:r>
      <w:r w:rsidR="00AD18EE" w:rsidRPr="00265DDD">
        <w:rPr>
          <w:rFonts w:ascii="Times New Roman" w:hAnsi="Times New Roman" w:cs="Times New Roman"/>
          <w:sz w:val="24"/>
          <w:szCs w:val="20"/>
          <w:lang w:val="en-IN"/>
        </w:rPr>
        <w:t>DDQ</w:t>
      </w:r>
      <w:r w:rsidR="00FF2279" w:rsidRPr="00265DDD">
        <w:rPr>
          <w:rFonts w:ascii="Times New Roman" w:hAnsi="Times New Roman" w:cs="Times New Roman"/>
          <w:sz w:val="24"/>
          <w:szCs w:val="20"/>
          <w:lang w:val="en-IN"/>
        </w:rPr>
        <w:t xml:space="preserve"> and</w:t>
      </w:r>
      <w:r w:rsidR="00AD18EE" w:rsidRPr="00265DDD">
        <w:rPr>
          <w:rFonts w:ascii="Times New Roman" w:hAnsi="Times New Roman" w:cs="Times New Roman"/>
          <w:sz w:val="24"/>
          <w:szCs w:val="20"/>
          <w:lang w:val="en-IN"/>
        </w:rPr>
        <w:t xml:space="preserve"> </w:t>
      </w:r>
      <w:r w:rsidR="00747DFF" w:rsidRPr="00265DDD">
        <w:rPr>
          <w:rFonts w:ascii="Times New Roman" w:hAnsi="Times New Roman" w:cs="Times New Roman"/>
          <w:sz w:val="24"/>
          <w:szCs w:val="20"/>
          <w:lang w:val="en-IN"/>
        </w:rPr>
        <w:t>AMD</w:t>
      </w:r>
      <w:r w:rsidR="00FD6750" w:rsidRPr="00265DDD">
        <w:rPr>
          <w:rFonts w:ascii="Times New Roman" w:hAnsi="Times New Roman" w:cs="Times New Roman"/>
          <w:sz w:val="24"/>
          <w:szCs w:val="20"/>
          <w:lang w:val="en-IN"/>
        </w:rPr>
        <w:t>:</w:t>
      </w:r>
      <w:r w:rsidR="00AC5D4F" w:rsidRPr="00265DDD">
        <w:rPr>
          <w:rFonts w:ascii="Times New Roman" w:hAnsi="Times New Roman" w:cs="Times New Roman"/>
          <w:sz w:val="24"/>
          <w:szCs w:val="20"/>
          <w:lang w:val="en-IN"/>
        </w:rPr>
        <w:t xml:space="preserve">PCA </w:t>
      </w:r>
      <w:r w:rsidRPr="00265DDD">
        <w:rPr>
          <w:rFonts w:ascii="Times New Roman" w:hAnsi="Times New Roman" w:cs="Times New Roman"/>
          <w:sz w:val="24"/>
          <w:szCs w:val="20"/>
          <w:lang w:val="en-IN"/>
        </w:rPr>
        <w:t xml:space="preserve">ratios were 1:1. </w:t>
      </w:r>
    </w:p>
    <w:p w:rsidR="00714426" w:rsidRPr="00265DDD" w:rsidRDefault="00264EEE" w:rsidP="00FD6750">
      <w:pPr>
        <w:autoSpaceDE w:val="0"/>
        <w:autoSpaceDN w:val="0"/>
        <w:adjustRightInd w:val="0"/>
        <w:spacing w:after="0" w:line="360" w:lineRule="auto"/>
        <w:ind w:firstLine="720"/>
        <w:jc w:val="both"/>
        <w:rPr>
          <w:rFonts w:ascii="Times New Roman" w:hAnsi="Times New Roman" w:cs="Times New Roman"/>
          <w:sz w:val="24"/>
          <w:szCs w:val="20"/>
          <w:lang w:val="en-IN"/>
        </w:rPr>
      </w:pPr>
      <w:r w:rsidRPr="00265DDD">
        <w:rPr>
          <w:rFonts w:ascii="Times New Roman" w:hAnsi="Times New Roman" w:cs="Times New Roman"/>
          <w:noProof/>
          <w:sz w:val="24"/>
          <w:szCs w:val="20"/>
          <w:lang w:val="en-IN" w:eastAsia="en-IN"/>
        </w:rPr>
        <w:t xml:space="preserve"> </w:t>
      </w:r>
      <w:r w:rsidR="003C5DA6" w:rsidRPr="00265DDD">
        <w:rPr>
          <w:rFonts w:ascii="Times New Roman" w:hAnsi="Times New Roman" w:cs="Times New Roman"/>
          <w:sz w:val="24"/>
          <w:szCs w:val="20"/>
          <w:lang w:val="en-IN"/>
        </w:rPr>
        <w:t xml:space="preserve">This indicated that one mole for each </w:t>
      </w:r>
      <w:r w:rsidR="00747DFF" w:rsidRPr="00265DDD">
        <w:rPr>
          <w:rFonts w:ascii="Times New Roman" w:hAnsi="Times New Roman" w:cs="Times New Roman"/>
          <w:sz w:val="24"/>
          <w:szCs w:val="20"/>
          <w:lang w:val="en-IN"/>
        </w:rPr>
        <w:t>AMD</w:t>
      </w:r>
      <w:r w:rsidR="003C5DA6" w:rsidRPr="00265DDD">
        <w:rPr>
          <w:rFonts w:ascii="Times New Roman" w:hAnsi="Times New Roman" w:cs="Times New Roman"/>
          <w:sz w:val="24"/>
          <w:szCs w:val="20"/>
          <w:lang w:val="en-IN"/>
        </w:rPr>
        <w:t xml:space="preserve"> </w:t>
      </w:r>
      <w:r w:rsidR="00FD6750" w:rsidRPr="00265DDD">
        <w:rPr>
          <w:rFonts w:ascii="Times New Roman" w:hAnsi="Times New Roman" w:cs="Times New Roman"/>
          <w:sz w:val="24"/>
          <w:szCs w:val="20"/>
          <w:lang w:val="en-IN"/>
        </w:rPr>
        <w:t>interacted</w:t>
      </w:r>
      <w:r w:rsidR="00DD61ED" w:rsidRPr="00265DDD">
        <w:rPr>
          <w:rFonts w:ascii="Times New Roman" w:hAnsi="Times New Roman" w:cs="Times New Roman"/>
          <w:sz w:val="24"/>
          <w:szCs w:val="20"/>
          <w:lang w:val="en-IN"/>
        </w:rPr>
        <w:t xml:space="preserve"> </w:t>
      </w:r>
      <w:r w:rsidR="003C5DA6" w:rsidRPr="00265DDD">
        <w:rPr>
          <w:rFonts w:ascii="Times New Roman" w:hAnsi="Times New Roman" w:cs="Times New Roman"/>
          <w:sz w:val="24"/>
          <w:szCs w:val="20"/>
          <w:lang w:val="en-IN"/>
        </w:rPr>
        <w:t xml:space="preserve">with one mole </w:t>
      </w:r>
      <w:r w:rsidR="00AD18EE" w:rsidRPr="00265DDD">
        <w:rPr>
          <w:rFonts w:ascii="Times New Roman" w:hAnsi="Times New Roman" w:cs="Times New Roman"/>
          <w:sz w:val="24"/>
          <w:szCs w:val="20"/>
          <w:lang w:val="en-IN"/>
        </w:rPr>
        <w:t>of DDQ</w:t>
      </w:r>
      <w:r w:rsidR="00AD18EE" w:rsidRPr="00265DDD">
        <w:rPr>
          <w:rFonts w:ascii="Times New Roman" w:hAnsi="Times New Roman" w:cs="Times New Roman"/>
          <w:sz w:val="24"/>
          <w:szCs w:val="20"/>
          <w:vertAlign w:val="subscript"/>
        </w:rPr>
        <w:t xml:space="preserve"> </w:t>
      </w:r>
      <w:r w:rsidR="00AD18EE" w:rsidRPr="00265DDD">
        <w:rPr>
          <w:rFonts w:ascii="Times New Roman" w:hAnsi="Times New Roman" w:cs="Times New Roman"/>
          <w:sz w:val="24"/>
          <w:szCs w:val="20"/>
          <w:lang w:val="en-IN"/>
        </w:rPr>
        <w:t>and</w:t>
      </w:r>
      <w:r w:rsidR="003C5DA6" w:rsidRPr="00265DDD">
        <w:rPr>
          <w:rFonts w:ascii="Times New Roman" w:hAnsi="Times New Roman" w:cs="Times New Roman"/>
          <w:sz w:val="24"/>
          <w:szCs w:val="20"/>
          <w:lang w:val="en-IN"/>
        </w:rPr>
        <w:t xml:space="preserve"> </w:t>
      </w:r>
      <w:r w:rsidR="00AC5D4F" w:rsidRPr="00265DDD">
        <w:rPr>
          <w:rFonts w:ascii="Times New Roman" w:hAnsi="Times New Roman" w:cs="Times New Roman"/>
          <w:sz w:val="24"/>
          <w:szCs w:val="20"/>
        </w:rPr>
        <w:t xml:space="preserve">PCA </w:t>
      </w:r>
      <w:r w:rsidR="00AD18EE" w:rsidRPr="00265DDD">
        <w:rPr>
          <w:rFonts w:ascii="Times New Roman" w:hAnsi="Times New Roman" w:cs="Times New Roman"/>
          <w:sz w:val="24"/>
          <w:szCs w:val="20"/>
        </w:rPr>
        <w:t xml:space="preserve">was </w:t>
      </w:r>
      <w:r w:rsidR="003C5DA6" w:rsidRPr="00265DDD">
        <w:rPr>
          <w:rFonts w:ascii="Times New Roman" w:hAnsi="Times New Roman" w:cs="Times New Roman"/>
          <w:sz w:val="24"/>
          <w:szCs w:val="20"/>
          <w:lang w:val="en-IN"/>
        </w:rPr>
        <w:t>confirmed</w:t>
      </w:r>
      <w:r w:rsidR="00322136" w:rsidRPr="00265DDD">
        <w:rPr>
          <w:rFonts w:ascii="Times New Roman" w:hAnsi="Times New Roman" w:cs="Times New Roman"/>
          <w:sz w:val="24"/>
          <w:szCs w:val="20"/>
          <w:lang w:val="en-IN"/>
        </w:rPr>
        <w:t xml:space="preserve"> (</w:t>
      </w:r>
      <w:r w:rsidR="00322136" w:rsidRPr="00265DDD">
        <w:rPr>
          <w:rFonts w:ascii="Times New Roman" w:hAnsi="Times New Roman" w:cs="Times New Roman"/>
          <w:b/>
          <w:sz w:val="24"/>
          <w:szCs w:val="20"/>
          <w:lang w:val="en-IN"/>
        </w:rPr>
        <w:t>Fig</w:t>
      </w:r>
      <w:r w:rsidR="00723F4D" w:rsidRPr="00265DDD">
        <w:rPr>
          <w:rFonts w:ascii="Times New Roman" w:hAnsi="Times New Roman" w:cs="Times New Roman"/>
          <w:b/>
          <w:sz w:val="24"/>
          <w:szCs w:val="20"/>
          <w:lang w:val="en-IN"/>
        </w:rPr>
        <w:t>.</w:t>
      </w:r>
      <w:r w:rsidR="00322136" w:rsidRPr="00265DDD">
        <w:rPr>
          <w:rFonts w:ascii="Times New Roman" w:hAnsi="Times New Roman" w:cs="Times New Roman"/>
          <w:b/>
          <w:sz w:val="24"/>
          <w:szCs w:val="20"/>
          <w:lang w:val="en-IN"/>
        </w:rPr>
        <w:t xml:space="preserve"> 6</w:t>
      </w:r>
      <w:r w:rsidR="003C5DA6" w:rsidRPr="00265DDD">
        <w:rPr>
          <w:rFonts w:ascii="Times New Roman" w:hAnsi="Times New Roman" w:cs="Times New Roman"/>
          <w:b/>
          <w:sz w:val="24"/>
          <w:szCs w:val="20"/>
          <w:lang w:val="en-IN"/>
        </w:rPr>
        <w:t xml:space="preserve"> &amp;</w:t>
      </w:r>
      <w:r w:rsidR="00322136" w:rsidRPr="00265DDD">
        <w:rPr>
          <w:rFonts w:ascii="Times New Roman" w:hAnsi="Times New Roman" w:cs="Times New Roman"/>
          <w:b/>
          <w:sz w:val="24"/>
          <w:szCs w:val="20"/>
          <w:lang w:val="en-IN"/>
        </w:rPr>
        <w:t xml:space="preserve"> 7</w:t>
      </w:r>
      <w:r w:rsidR="003C5DA6" w:rsidRPr="00265DDD">
        <w:rPr>
          <w:rFonts w:ascii="Times New Roman" w:hAnsi="Times New Roman" w:cs="Times New Roman"/>
          <w:sz w:val="24"/>
          <w:szCs w:val="20"/>
          <w:lang w:val="en-IN"/>
        </w:rPr>
        <w:t>).</w:t>
      </w:r>
    </w:p>
    <w:p w:rsidR="00DD1493" w:rsidRDefault="006757EF" w:rsidP="00765860">
      <w:pPr>
        <w:autoSpaceDE w:val="0"/>
        <w:autoSpaceDN w:val="0"/>
        <w:adjustRightInd w:val="0"/>
        <w:spacing w:after="0" w:line="360" w:lineRule="auto"/>
        <w:rPr>
          <w:rFonts w:ascii="Times New Roman" w:hAnsi="Times New Roman" w:cs="Times New Roman"/>
          <w:b/>
          <w:sz w:val="24"/>
          <w:szCs w:val="24"/>
          <w:lang w:val="en-IN"/>
        </w:rPr>
        <w:sectPr w:rsidR="00DD1493" w:rsidSect="0085171B">
          <w:footerReference w:type="default" r:id="rId16"/>
          <w:pgSz w:w="11906" w:h="16838"/>
          <w:pgMar w:top="1440" w:right="1440" w:bottom="1440" w:left="1440" w:header="709" w:footer="709" w:gutter="0"/>
          <w:cols w:space="708"/>
          <w:docGrid w:linePitch="360"/>
        </w:sectPr>
      </w:pPr>
      <w:r>
        <w:rPr>
          <w:rFonts w:ascii="Times New Roman" w:hAnsi="Times New Roman" w:cs="Times New Roman"/>
          <w:b/>
          <w:noProof/>
          <w:sz w:val="24"/>
          <w:szCs w:val="24"/>
          <w:lang w:val="en-IN" w:eastAsia="en-IN"/>
        </w:rPr>
        <w:drawing>
          <wp:anchor distT="0" distB="0" distL="114300" distR="114300" simplePos="0" relativeHeight="251718656" behindDoc="0" locked="0" layoutInCell="1" allowOverlap="1">
            <wp:simplePos x="0" y="0"/>
            <wp:positionH relativeFrom="column">
              <wp:posOffset>2882265</wp:posOffset>
            </wp:positionH>
            <wp:positionV relativeFrom="paragraph">
              <wp:posOffset>184150</wp:posOffset>
            </wp:positionV>
            <wp:extent cx="2496820" cy="1693545"/>
            <wp:effectExtent l="19050" t="0" r="0" b="0"/>
            <wp:wrapSquare wrapText="bothSides"/>
            <wp:docPr id="12" name="Picture 12" descr="C:\Users\Dell\Desktop\amiloride snag\jobs method for AMD PC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amiloride snag\jobs method for AMD PCA.tif"/>
                    <pic:cNvPicPr>
                      <a:picLocks noChangeAspect="1" noChangeArrowheads="1"/>
                    </pic:cNvPicPr>
                  </pic:nvPicPr>
                  <pic:blipFill>
                    <a:blip r:embed="rId17"/>
                    <a:srcRect/>
                    <a:stretch>
                      <a:fillRect/>
                    </a:stretch>
                  </pic:blipFill>
                  <pic:spPr bwMode="auto">
                    <a:xfrm>
                      <a:off x="0" y="0"/>
                      <a:ext cx="2496820" cy="169354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val="en-IN" w:eastAsia="en-IN"/>
        </w:rPr>
        <w:drawing>
          <wp:anchor distT="0" distB="0" distL="114300" distR="114300" simplePos="0" relativeHeight="251717632" behindDoc="0" locked="0" layoutInCell="1" allowOverlap="1">
            <wp:simplePos x="0" y="0"/>
            <wp:positionH relativeFrom="column">
              <wp:posOffset>-293370</wp:posOffset>
            </wp:positionH>
            <wp:positionV relativeFrom="paragraph">
              <wp:posOffset>184150</wp:posOffset>
            </wp:positionV>
            <wp:extent cx="2447290" cy="1807210"/>
            <wp:effectExtent l="19050" t="0" r="0" b="0"/>
            <wp:wrapSquare wrapText="bothSides"/>
            <wp:docPr id="11" name="Picture 11" descr="C:\Users\Dell\Desktop\amiloride snag\jobs method for AMD DD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amiloride snag\jobs method for AMD DDQ.tif"/>
                    <pic:cNvPicPr>
                      <a:picLocks noChangeAspect="1" noChangeArrowheads="1"/>
                    </pic:cNvPicPr>
                  </pic:nvPicPr>
                  <pic:blipFill>
                    <a:blip r:embed="rId18"/>
                    <a:srcRect/>
                    <a:stretch>
                      <a:fillRect/>
                    </a:stretch>
                  </pic:blipFill>
                  <pic:spPr bwMode="auto">
                    <a:xfrm>
                      <a:off x="0" y="0"/>
                      <a:ext cx="2447290" cy="1807210"/>
                    </a:xfrm>
                    <a:prstGeom prst="rect">
                      <a:avLst/>
                    </a:prstGeom>
                    <a:noFill/>
                    <a:ln w="9525">
                      <a:noFill/>
                      <a:miter lim="800000"/>
                      <a:headEnd/>
                      <a:tailEnd/>
                    </a:ln>
                  </pic:spPr>
                </pic:pic>
              </a:graphicData>
            </a:graphic>
          </wp:anchor>
        </w:drawing>
      </w:r>
      <w:r w:rsidR="00DD61ED" w:rsidRPr="00DD61ED">
        <w:rPr>
          <w:rFonts w:ascii="Times New Roman" w:hAnsi="Times New Roman" w:cs="Times New Roman"/>
          <w:b/>
          <w:sz w:val="24"/>
          <w:szCs w:val="24"/>
          <w:lang w:val="en-IN"/>
        </w:rPr>
        <w:t xml:space="preserve"> </w:t>
      </w:r>
    </w:p>
    <w:p w:rsidR="00765860" w:rsidRDefault="00765860" w:rsidP="00DD1493">
      <w:pPr>
        <w:autoSpaceDE w:val="0"/>
        <w:autoSpaceDN w:val="0"/>
        <w:adjustRightInd w:val="0"/>
        <w:spacing w:after="0" w:line="240" w:lineRule="auto"/>
        <w:rPr>
          <w:rFonts w:ascii="Times New Roman" w:hAnsi="Times New Roman" w:cs="Times New Roman"/>
          <w:b/>
          <w:sz w:val="20"/>
          <w:szCs w:val="20"/>
          <w:lang w:val="en-IN"/>
        </w:rPr>
      </w:pPr>
    </w:p>
    <w:p w:rsidR="00765860" w:rsidRDefault="00765860" w:rsidP="00DD1493">
      <w:pPr>
        <w:autoSpaceDE w:val="0"/>
        <w:autoSpaceDN w:val="0"/>
        <w:adjustRightInd w:val="0"/>
        <w:spacing w:after="0" w:line="240" w:lineRule="auto"/>
        <w:rPr>
          <w:rFonts w:ascii="Times New Roman" w:hAnsi="Times New Roman" w:cs="Times New Roman"/>
          <w:b/>
          <w:sz w:val="20"/>
          <w:szCs w:val="20"/>
          <w:lang w:val="en-IN"/>
        </w:rPr>
      </w:pPr>
    </w:p>
    <w:p w:rsidR="00765860" w:rsidRDefault="00765860" w:rsidP="00DD1493">
      <w:pPr>
        <w:autoSpaceDE w:val="0"/>
        <w:autoSpaceDN w:val="0"/>
        <w:adjustRightInd w:val="0"/>
        <w:spacing w:after="0" w:line="240" w:lineRule="auto"/>
        <w:rPr>
          <w:rFonts w:ascii="Times New Roman" w:hAnsi="Times New Roman" w:cs="Times New Roman"/>
          <w:b/>
          <w:sz w:val="20"/>
          <w:szCs w:val="20"/>
          <w:lang w:val="en-IN"/>
        </w:rPr>
      </w:pPr>
    </w:p>
    <w:p w:rsidR="00765860" w:rsidRDefault="00765860" w:rsidP="00DD1493">
      <w:pPr>
        <w:autoSpaceDE w:val="0"/>
        <w:autoSpaceDN w:val="0"/>
        <w:adjustRightInd w:val="0"/>
        <w:spacing w:after="0" w:line="240" w:lineRule="auto"/>
        <w:rPr>
          <w:rFonts w:ascii="Times New Roman" w:hAnsi="Times New Roman" w:cs="Times New Roman"/>
          <w:b/>
          <w:sz w:val="20"/>
          <w:szCs w:val="20"/>
          <w:lang w:val="en-IN"/>
        </w:rPr>
      </w:pPr>
    </w:p>
    <w:p w:rsidR="00765860" w:rsidRDefault="00765860" w:rsidP="00DD1493">
      <w:pPr>
        <w:autoSpaceDE w:val="0"/>
        <w:autoSpaceDN w:val="0"/>
        <w:adjustRightInd w:val="0"/>
        <w:spacing w:after="0" w:line="240" w:lineRule="auto"/>
        <w:rPr>
          <w:rFonts w:ascii="Times New Roman" w:hAnsi="Times New Roman" w:cs="Times New Roman"/>
          <w:b/>
          <w:sz w:val="20"/>
          <w:szCs w:val="20"/>
          <w:lang w:val="en-IN"/>
        </w:rPr>
      </w:pPr>
    </w:p>
    <w:p w:rsidR="00765860" w:rsidRDefault="00765860" w:rsidP="00DD1493">
      <w:pPr>
        <w:autoSpaceDE w:val="0"/>
        <w:autoSpaceDN w:val="0"/>
        <w:adjustRightInd w:val="0"/>
        <w:spacing w:after="0" w:line="240" w:lineRule="auto"/>
        <w:rPr>
          <w:rFonts w:ascii="Times New Roman" w:hAnsi="Times New Roman" w:cs="Times New Roman"/>
          <w:b/>
          <w:sz w:val="20"/>
          <w:szCs w:val="20"/>
          <w:lang w:val="en-IN"/>
        </w:rPr>
      </w:pPr>
    </w:p>
    <w:p w:rsidR="00765860" w:rsidRDefault="00765860" w:rsidP="00DD1493">
      <w:pPr>
        <w:autoSpaceDE w:val="0"/>
        <w:autoSpaceDN w:val="0"/>
        <w:adjustRightInd w:val="0"/>
        <w:spacing w:after="0" w:line="240" w:lineRule="auto"/>
        <w:rPr>
          <w:rFonts w:ascii="Times New Roman" w:hAnsi="Times New Roman" w:cs="Times New Roman"/>
          <w:b/>
          <w:sz w:val="20"/>
          <w:szCs w:val="20"/>
          <w:lang w:val="en-IN"/>
        </w:rPr>
      </w:pPr>
    </w:p>
    <w:p w:rsidR="00B53C15" w:rsidRDefault="00B53C15" w:rsidP="00DD1493">
      <w:pPr>
        <w:autoSpaceDE w:val="0"/>
        <w:autoSpaceDN w:val="0"/>
        <w:adjustRightInd w:val="0"/>
        <w:spacing w:after="0" w:line="240" w:lineRule="auto"/>
        <w:rPr>
          <w:rFonts w:ascii="Times New Roman" w:hAnsi="Times New Roman" w:cs="Times New Roman"/>
          <w:b/>
          <w:sz w:val="24"/>
          <w:szCs w:val="20"/>
          <w:lang w:val="en-IN"/>
        </w:rPr>
      </w:pPr>
    </w:p>
    <w:p w:rsidR="00B53C15" w:rsidRDefault="00B53C15" w:rsidP="00DD1493">
      <w:pPr>
        <w:autoSpaceDE w:val="0"/>
        <w:autoSpaceDN w:val="0"/>
        <w:adjustRightInd w:val="0"/>
        <w:spacing w:after="0" w:line="240" w:lineRule="auto"/>
        <w:rPr>
          <w:rFonts w:ascii="Times New Roman" w:hAnsi="Times New Roman" w:cs="Times New Roman"/>
          <w:b/>
          <w:sz w:val="24"/>
          <w:szCs w:val="20"/>
          <w:lang w:val="en-IN"/>
        </w:rPr>
      </w:pPr>
    </w:p>
    <w:p w:rsidR="00B53C15" w:rsidRDefault="00B53C15" w:rsidP="00DD1493">
      <w:pPr>
        <w:autoSpaceDE w:val="0"/>
        <w:autoSpaceDN w:val="0"/>
        <w:adjustRightInd w:val="0"/>
        <w:spacing w:after="0" w:line="240" w:lineRule="auto"/>
        <w:rPr>
          <w:rFonts w:ascii="Times New Roman" w:hAnsi="Times New Roman" w:cs="Times New Roman"/>
          <w:b/>
          <w:sz w:val="24"/>
          <w:szCs w:val="20"/>
          <w:lang w:val="en-IN"/>
        </w:rPr>
      </w:pPr>
    </w:p>
    <w:p w:rsidR="00B53C15" w:rsidRDefault="00B53C15" w:rsidP="00DD1493">
      <w:pPr>
        <w:autoSpaceDE w:val="0"/>
        <w:autoSpaceDN w:val="0"/>
        <w:adjustRightInd w:val="0"/>
        <w:spacing w:after="0" w:line="240" w:lineRule="auto"/>
        <w:rPr>
          <w:rFonts w:ascii="Times New Roman" w:hAnsi="Times New Roman" w:cs="Times New Roman"/>
          <w:b/>
          <w:sz w:val="24"/>
          <w:szCs w:val="20"/>
          <w:lang w:val="en-IN"/>
        </w:rPr>
      </w:pPr>
    </w:p>
    <w:p w:rsidR="00B53C15" w:rsidRDefault="00B53C15" w:rsidP="00DD1493">
      <w:pPr>
        <w:autoSpaceDE w:val="0"/>
        <w:autoSpaceDN w:val="0"/>
        <w:adjustRightInd w:val="0"/>
        <w:spacing w:after="0" w:line="240" w:lineRule="auto"/>
        <w:rPr>
          <w:rFonts w:ascii="Times New Roman" w:hAnsi="Times New Roman" w:cs="Times New Roman"/>
          <w:b/>
          <w:sz w:val="24"/>
          <w:szCs w:val="20"/>
          <w:lang w:val="en-IN"/>
        </w:rPr>
      </w:pPr>
    </w:p>
    <w:p w:rsidR="00765860" w:rsidRPr="00B53C15" w:rsidRDefault="00765860" w:rsidP="00DD1493">
      <w:pPr>
        <w:autoSpaceDE w:val="0"/>
        <w:autoSpaceDN w:val="0"/>
        <w:adjustRightInd w:val="0"/>
        <w:spacing w:after="0" w:line="240" w:lineRule="auto"/>
        <w:rPr>
          <w:rFonts w:ascii="Times New Roman" w:hAnsi="Times New Roman" w:cs="Times New Roman"/>
          <w:b/>
          <w:sz w:val="24"/>
          <w:szCs w:val="20"/>
          <w:lang w:val="en-IN"/>
        </w:rPr>
      </w:pPr>
      <w:r w:rsidRPr="00B53C15">
        <w:rPr>
          <w:rFonts w:ascii="Times New Roman" w:hAnsi="Times New Roman" w:cs="Times New Roman"/>
          <w:b/>
          <w:sz w:val="24"/>
          <w:szCs w:val="20"/>
          <w:lang w:val="en-IN"/>
        </w:rPr>
        <w:t>Fig. 6:</w:t>
      </w:r>
      <w:r w:rsidRPr="00B53C15">
        <w:rPr>
          <w:rFonts w:ascii="Times New Roman" w:hAnsi="Times New Roman" w:cs="Times New Roman"/>
          <w:sz w:val="24"/>
          <w:szCs w:val="20"/>
          <w:lang w:val="en-IN"/>
        </w:rPr>
        <w:t xml:space="preserve"> Stoichiometric ratio for the complex formation in method A   </w:t>
      </w:r>
    </w:p>
    <w:p w:rsidR="00765860" w:rsidRDefault="00765860" w:rsidP="00DD1493">
      <w:pPr>
        <w:autoSpaceDE w:val="0"/>
        <w:autoSpaceDN w:val="0"/>
        <w:adjustRightInd w:val="0"/>
        <w:spacing w:after="0" w:line="240" w:lineRule="auto"/>
        <w:rPr>
          <w:rFonts w:ascii="Times New Roman" w:hAnsi="Times New Roman" w:cs="Times New Roman"/>
          <w:b/>
          <w:sz w:val="20"/>
          <w:szCs w:val="20"/>
          <w:lang w:val="en-IN"/>
        </w:rPr>
      </w:pPr>
    </w:p>
    <w:p w:rsidR="00765860" w:rsidRDefault="00765860" w:rsidP="00DD1493">
      <w:pPr>
        <w:autoSpaceDE w:val="0"/>
        <w:autoSpaceDN w:val="0"/>
        <w:adjustRightInd w:val="0"/>
        <w:spacing w:after="0" w:line="240" w:lineRule="auto"/>
        <w:rPr>
          <w:rFonts w:ascii="Times New Roman" w:hAnsi="Times New Roman" w:cs="Times New Roman"/>
          <w:b/>
          <w:sz w:val="20"/>
          <w:szCs w:val="20"/>
          <w:lang w:val="en-IN"/>
        </w:rPr>
      </w:pPr>
    </w:p>
    <w:p w:rsidR="00B53C15" w:rsidRDefault="00B53C15" w:rsidP="00765860">
      <w:pPr>
        <w:autoSpaceDE w:val="0"/>
        <w:autoSpaceDN w:val="0"/>
        <w:adjustRightInd w:val="0"/>
        <w:spacing w:after="0" w:line="240" w:lineRule="auto"/>
        <w:rPr>
          <w:rFonts w:ascii="Times New Roman" w:hAnsi="Times New Roman" w:cs="Times New Roman"/>
          <w:b/>
          <w:sz w:val="20"/>
          <w:szCs w:val="20"/>
          <w:lang w:val="en-IN"/>
        </w:rPr>
      </w:pPr>
    </w:p>
    <w:p w:rsidR="00B53C15" w:rsidRDefault="00B53C15" w:rsidP="00765860">
      <w:pPr>
        <w:autoSpaceDE w:val="0"/>
        <w:autoSpaceDN w:val="0"/>
        <w:adjustRightInd w:val="0"/>
        <w:spacing w:after="0" w:line="240" w:lineRule="auto"/>
        <w:rPr>
          <w:rFonts w:ascii="Times New Roman" w:hAnsi="Times New Roman" w:cs="Times New Roman"/>
          <w:b/>
          <w:sz w:val="24"/>
          <w:szCs w:val="20"/>
          <w:lang w:val="en-IN"/>
        </w:rPr>
      </w:pPr>
    </w:p>
    <w:p w:rsidR="006757EF" w:rsidRDefault="006757EF" w:rsidP="00765860">
      <w:pPr>
        <w:autoSpaceDE w:val="0"/>
        <w:autoSpaceDN w:val="0"/>
        <w:adjustRightInd w:val="0"/>
        <w:spacing w:after="0" w:line="240" w:lineRule="auto"/>
        <w:rPr>
          <w:rFonts w:ascii="Times New Roman" w:hAnsi="Times New Roman" w:cs="Times New Roman"/>
          <w:b/>
          <w:sz w:val="24"/>
          <w:szCs w:val="20"/>
          <w:lang w:val="en-IN"/>
        </w:rPr>
      </w:pPr>
    </w:p>
    <w:p w:rsidR="006757EF" w:rsidRDefault="006757EF" w:rsidP="00765860">
      <w:pPr>
        <w:autoSpaceDE w:val="0"/>
        <w:autoSpaceDN w:val="0"/>
        <w:adjustRightInd w:val="0"/>
        <w:spacing w:after="0" w:line="240" w:lineRule="auto"/>
        <w:rPr>
          <w:rFonts w:ascii="Times New Roman" w:hAnsi="Times New Roman" w:cs="Times New Roman"/>
          <w:b/>
          <w:sz w:val="24"/>
          <w:szCs w:val="20"/>
          <w:lang w:val="en-IN"/>
        </w:rPr>
      </w:pPr>
    </w:p>
    <w:p w:rsidR="006757EF" w:rsidRDefault="006757EF" w:rsidP="00765860">
      <w:pPr>
        <w:autoSpaceDE w:val="0"/>
        <w:autoSpaceDN w:val="0"/>
        <w:adjustRightInd w:val="0"/>
        <w:spacing w:after="0" w:line="240" w:lineRule="auto"/>
        <w:rPr>
          <w:rFonts w:ascii="Times New Roman" w:hAnsi="Times New Roman" w:cs="Times New Roman"/>
          <w:b/>
          <w:sz w:val="24"/>
          <w:szCs w:val="20"/>
          <w:lang w:val="en-IN"/>
        </w:rPr>
      </w:pPr>
    </w:p>
    <w:p w:rsidR="006757EF" w:rsidRDefault="006757EF" w:rsidP="00765860">
      <w:pPr>
        <w:autoSpaceDE w:val="0"/>
        <w:autoSpaceDN w:val="0"/>
        <w:adjustRightInd w:val="0"/>
        <w:spacing w:after="0" w:line="240" w:lineRule="auto"/>
        <w:rPr>
          <w:rFonts w:ascii="Times New Roman" w:hAnsi="Times New Roman" w:cs="Times New Roman"/>
          <w:b/>
          <w:sz w:val="24"/>
          <w:szCs w:val="20"/>
          <w:lang w:val="en-IN"/>
        </w:rPr>
      </w:pPr>
    </w:p>
    <w:p w:rsidR="006757EF" w:rsidRDefault="006757EF" w:rsidP="00765860">
      <w:pPr>
        <w:autoSpaceDE w:val="0"/>
        <w:autoSpaceDN w:val="0"/>
        <w:adjustRightInd w:val="0"/>
        <w:spacing w:after="0" w:line="240" w:lineRule="auto"/>
        <w:rPr>
          <w:rFonts w:ascii="Times New Roman" w:hAnsi="Times New Roman" w:cs="Times New Roman"/>
          <w:b/>
          <w:sz w:val="24"/>
          <w:szCs w:val="20"/>
          <w:lang w:val="en-IN"/>
        </w:rPr>
      </w:pPr>
    </w:p>
    <w:p w:rsidR="006757EF" w:rsidRDefault="006757EF" w:rsidP="00765860">
      <w:pPr>
        <w:autoSpaceDE w:val="0"/>
        <w:autoSpaceDN w:val="0"/>
        <w:adjustRightInd w:val="0"/>
        <w:spacing w:after="0" w:line="240" w:lineRule="auto"/>
        <w:rPr>
          <w:rFonts w:ascii="Times New Roman" w:hAnsi="Times New Roman" w:cs="Times New Roman"/>
          <w:b/>
          <w:sz w:val="24"/>
          <w:szCs w:val="20"/>
          <w:lang w:val="en-IN"/>
        </w:rPr>
      </w:pPr>
    </w:p>
    <w:p w:rsidR="006757EF" w:rsidRDefault="006757EF" w:rsidP="00765860">
      <w:pPr>
        <w:autoSpaceDE w:val="0"/>
        <w:autoSpaceDN w:val="0"/>
        <w:adjustRightInd w:val="0"/>
        <w:spacing w:after="0" w:line="240" w:lineRule="auto"/>
        <w:rPr>
          <w:rFonts w:ascii="Times New Roman" w:hAnsi="Times New Roman" w:cs="Times New Roman"/>
          <w:b/>
          <w:sz w:val="24"/>
          <w:szCs w:val="20"/>
          <w:lang w:val="en-IN"/>
        </w:rPr>
      </w:pPr>
    </w:p>
    <w:p w:rsidR="00765860" w:rsidRPr="00B53C15" w:rsidRDefault="00765860" w:rsidP="00765860">
      <w:pPr>
        <w:autoSpaceDE w:val="0"/>
        <w:autoSpaceDN w:val="0"/>
        <w:adjustRightInd w:val="0"/>
        <w:spacing w:after="0" w:line="240" w:lineRule="auto"/>
        <w:rPr>
          <w:rFonts w:ascii="Times New Roman" w:hAnsi="Times New Roman" w:cs="Times New Roman"/>
          <w:sz w:val="24"/>
          <w:szCs w:val="20"/>
          <w:lang w:val="en-IN"/>
        </w:rPr>
      </w:pPr>
      <w:r w:rsidRPr="00B53C15">
        <w:rPr>
          <w:rFonts w:ascii="Times New Roman" w:hAnsi="Times New Roman" w:cs="Times New Roman"/>
          <w:b/>
          <w:sz w:val="24"/>
          <w:szCs w:val="20"/>
          <w:lang w:val="en-IN"/>
        </w:rPr>
        <w:t>Fig. 7:</w:t>
      </w:r>
      <w:r w:rsidRPr="00B53C15">
        <w:rPr>
          <w:rFonts w:ascii="Times New Roman" w:hAnsi="Times New Roman" w:cs="Times New Roman"/>
          <w:sz w:val="24"/>
          <w:szCs w:val="20"/>
          <w:lang w:val="en-IN"/>
        </w:rPr>
        <w:t xml:space="preserve"> Stoichiometric ratio for the complex formation in method B </w:t>
      </w:r>
    </w:p>
    <w:p w:rsidR="00973A7C" w:rsidRDefault="00973A7C" w:rsidP="00F462BC">
      <w:pPr>
        <w:autoSpaceDE w:val="0"/>
        <w:autoSpaceDN w:val="0"/>
        <w:adjustRightInd w:val="0"/>
        <w:spacing w:after="0" w:line="360" w:lineRule="auto"/>
        <w:rPr>
          <w:rFonts w:ascii="Times New Roman" w:hAnsi="Times New Roman" w:cs="Times New Roman"/>
          <w:b/>
          <w:sz w:val="24"/>
          <w:szCs w:val="24"/>
          <w:lang w:val="en-IN"/>
        </w:rPr>
        <w:sectPr w:rsidR="00973A7C" w:rsidSect="0085171B">
          <w:type w:val="continuous"/>
          <w:pgSz w:w="11906" w:h="16838"/>
          <w:pgMar w:top="1440" w:right="1440" w:bottom="1440" w:left="1440" w:header="709" w:footer="709" w:gutter="0"/>
          <w:cols w:num="2" w:space="708"/>
          <w:docGrid w:linePitch="360"/>
        </w:sectPr>
      </w:pPr>
    </w:p>
    <w:p w:rsidR="000D1815" w:rsidRDefault="000D1815" w:rsidP="00F462BC">
      <w:pPr>
        <w:autoSpaceDE w:val="0"/>
        <w:autoSpaceDN w:val="0"/>
        <w:adjustRightInd w:val="0"/>
        <w:spacing w:after="0" w:line="360" w:lineRule="auto"/>
        <w:rPr>
          <w:rFonts w:ascii="Times New Roman" w:hAnsi="Times New Roman" w:cs="Times New Roman"/>
          <w:b/>
          <w:sz w:val="24"/>
          <w:szCs w:val="24"/>
          <w:lang w:val="en-IN"/>
        </w:rPr>
      </w:pPr>
    </w:p>
    <w:p w:rsidR="004A1EA4" w:rsidRPr="003D60E8" w:rsidRDefault="004A1EA4" w:rsidP="00F462BC">
      <w:pPr>
        <w:autoSpaceDE w:val="0"/>
        <w:autoSpaceDN w:val="0"/>
        <w:adjustRightInd w:val="0"/>
        <w:spacing w:after="0" w:line="360" w:lineRule="auto"/>
        <w:rPr>
          <w:rFonts w:ascii="Times New Roman" w:hAnsi="Times New Roman" w:cs="Times New Roman"/>
          <w:b/>
          <w:sz w:val="24"/>
          <w:szCs w:val="24"/>
          <w:lang w:val="en-IN"/>
        </w:rPr>
      </w:pPr>
      <w:r w:rsidRPr="003D60E8">
        <w:rPr>
          <w:rFonts w:ascii="Times New Roman" w:hAnsi="Times New Roman" w:cs="Times New Roman"/>
          <w:b/>
          <w:sz w:val="24"/>
          <w:szCs w:val="24"/>
          <w:lang w:val="en-IN"/>
        </w:rPr>
        <w:t xml:space="preserve">Validation of the proposed </w:t>
      </w:r>
      <w:r w:rsidR="006170CC" w:rsidRPr="003D60E8">
        <w:rPr>
          <w:rFonts w:ascii="Times New Roman" w:hAnsi="Times New Roman" w:cs="Times New Roman"/>
          <w:b/>
          <w:sz w:val="24"/>
          <w:szCs w:val="24"/>
          <w:lang w:val="en-IN"/>
        </w:rPr>
        <w:t xml:space="preserve">assay </w:t>
      </w:r>
      <w:r w:rsidRPr="003D60E8">
        <w:rPr>
          <w:rFonts w:ascii="Times New Roman" w:hAnsi="Times New Roman" w:cs="Times New Roman"/>
          <w:b/>
          <w:sz w:val="24"/>
          <w:szCs w:val="24"/>
          <w:lang w:val="en-IN"/>
        </w:rPr>
        <w:t xml:space="preserve">method A </w:t>
      </w:r>
    </w:p>
    <w:p w:rsidR="004A1EA4" w:rsidRPr="00E71CF3" w:rsidRDefault="004A1EA4" w:rsidP="00F462BC">
      <w:pPr>
        <w:autoSpaceDE w:val="0"/>
        <w:autoSpaceDN w:val="0"/>
        <w:adjustRightInd w:val="0"/>
        <w:spacing w:after="0" w:line="360" w:lineRule="auto"/>
        <w:rPr>
          <w:rFonts w:ascii="Times New Roman" w:hAnsi="Times New Roman" w:cs="Times New Roman"/>
          <w:b/>
          <w:i/>
          <w:sz w:val="24"/>
          <w:szCs w:val="24"/>
          <w:lang w:val="en-IN"/>
        </w:rPr>
      </w:pPr>
      <w:r w:rsidRPr="00E71CF3">
        <w:rPr>
          <w:rFonts w:ascii="Times New Roman" w:hAnsi="Times New Roman" w:cs="Times New Roman"/>
          <w:b/>
          <w:i/>
          <w:sz w:val="24"/>
          <w:szCs w:val="24"/>
          <w:lang w:val="en-IN"/>
        </w:rPr>
        <w:t>Calibration, range, and sensitivity</w:t>
      </w:r>
    </w:p>
    <w:p w:rsidR="00E2039A" w:rsidRPr="000359F3" w:rsidRDefault="004A1EA4" w:rsidP="00E2039A">
      <w:pPr>
        <w:autoSpaceDE w:val="0"/>
        <w:autoSpaceDN w:val="0"/>
        <w:adjustRightInd w:val="0"/>
        <w:spacing w:after="0" w:line="360" w:lineRule="auto"/>
        <w:ind w:firstLine="720"/>
        <w:jc w:val="both"/>
        <w:rPr>
          <w:rFonts w:ascii="Times New Roman" w:hAnsi="Times New Roman" w:cs="Times New Roman"/>
          <w:sz w:val="24"/>
          <w:szCs w:val="20"/>
          <w:lang w:val="en-IN"/>
        </w:rPr>
      </w:pPr>
      <w:r w:rsidRPr="000359F3">
        <w:rPr>
          <w:rFonts w:ascii="Times New Roman" w:hAnsi="Times New Roman" w:cs="Times New Roman"/>
          <w:sz w:val="24"/>
          <w:szCs w:val="20"/>
          <w:lang w:val="en-IN"/>
        </w:rPr>
        <w:t xml:space="preserve">Under the above mentioned optimum reaction conditions, the calibration curve for the analysis of </w:t>
      </w:r>
      <w:r w:rsidR="00747DFF" w:rsidRPr="000359F3">
        <w:rPr>
          <w:rFonts w:ascii="Times New Roman" w:hAnsi="Times New Roman" w:cs="Times New Roman"/>
          <w:sz w:val="24"/>
          <w:szCs w:val="20"/>
          <w:lang w:val="en-IN"/>
        </w:rPr>
        <w:t>AMD</w:t>
      </w:r>
      <w:r w:rsidR="00DD61ED" w:rsidRPr="000359F3">
        <w:rPr>
          <w:rFonts w:ascii="Times New Roman" w:hAnsi="Times New Roman" w:cs="Times New Roman"/>
          <w:sz w:val="24"/>
          <w:szCs w:val="20"/>
          <w:lang w:val="en-IN"/>
        </w:rPr>
        <w:t xml:space="preserve"> </w:t>
      </w:r>
      <w:r w:rsidRPr="000359F3">
        <w:rPr>
          <w:rFonts w:ascii="Times New Roman" w:hAnsi="Times New Roman" w:cs="Times New Roman"/>
          <w:sz w:val="24"/>
          <w:szCs w:val="20"/>
          <w:lang w:val="en-IN"/>
        </w:rPr>
        <w:t>by the proposed assay was constructed by plotting the absorbances</w:t>
      </w:r>
      <w:r w:rsidR="00E37E1E" w:rsidRPr="000359F3">
        <w:rPr>
          <w:rFonts w:ascii="Times New Roman" w:hAnsi="Times New Roman" w:cs="Times New Roman"/>
          <w:sz w:val="24"/>
          <w:szCs w:val="20"/>
          <w:lang w:val="en-IN"/>
        </w:rPr>
        <w:t xml:space="preserve"> </w:t>
      </w:r>
      <w:r w:rsidRPr="000359F3">
        <w:rPr>
          <w:rFonts w:ascii="Times New Roman" w:hAnsi="Times New Roman" w:cs="Times New Roman"/>
          <w:sz w:val="24"/>
          <w:szCs w:val="20"/>
          <w:lang w:val="en-IN"/>
        </w:rPr>
        <w:t xml:space="preserve">as a function of the corresponding </w:t>
      </w:r>
      <w:r w:rsidR="00747DFF" w:rsidRPr="000359F3">
        <w:rPr>
          <w:rFonts w:ascii="Times New Roman" w:hAnsi="Times New Roman" w:cs="Times New Roman"/>
          <w:sz w:val="24"/>
          <w:szCs w:val="20"/>
          <w:lang w:val="en-IN"/>
        </w:rPr>
        <w:t>AMD</w:t>
      </w:r>
      <w:r w:rsidRPr="000359F3">
        <w:rPr>
          <w:rFonts w:ascii="Times New Roman" w:hAnsi="Times New Roman" w:cs="Times New Roman"/>
          <w:sz w:val="24"/>
          <w:szCs w:val="20"/>
          <w:lang w:val="en-IN"/>
        </w:rPr>
        <w:t xml:space="preserve"> concentrations.</w:t>
      </w:r>
      <w:r w:rsidR="00973A7C" w:rsidRPr="000359F3">
        <w:rPr>
          <w:rFonts w:ascii="Times New Roman" w:hAnsi="Times New Roman" w:cs="Times New Roman"/>
          <w:sz w:val="24"/>
          <w:szCs w:val="20"/>
          <w:lang w:val="en-IN"/>
        </w:rPr>
        <w:t xml:space="preserve"> </w:t>
      </w:r>
      <w:r w:rsidRPr="000359F3">
        <w:rPr>
          <w:rFonts w:ascii="Times New Roman" w:hAnsi="Times New Roman" w:cs="Times New Roman"/>
          <w:sz w:val="24"/>
          <w:szCs w:val="20"/>
          <w:lang w:val="en-IN"/>
        </w:rPr>
        <w:t>The regression equation for the results was derived using the least-squares method</w:t>
      </w:r>
      <w:r w:rsidR="00A65BA7" w:rsidRPr="000359F3">
        <w:rPr>
          <w:rFonts w:ascii="Times New Roman" w:hAnsi="Times New Roman" w:cs="Times New Roman"/>
          <w:sz w:val="24"/>
          <w:szCs w:val="20"/>
          <w:lang w:val="en-IN"/>
        </w:rPr>
        <w:t>,</w:t>
      </w:r>
      <w:r w:rsidRPr="000359F3">
        <w:rPr>
          <w:rFonts w:ascii="Times New Roman" w:hAnsi="Times New Roman" w:cs="Times New Roman"/>
          <w:sz w:val="24"/>
          <w:szCs w:val="20"/>
          <w:lang w:val="en-IN"/>
        </w:rPr>
        <w:t xml:space="preserve"> Beer</w:t>
      </w:r>
      <w:r w:rsidRPr="000359F3">
        <w:rPr>
          <w:rFonts w:ascii="Times New Roman" w:eastAsia="AdvTT86d47313+20" w:hAnsi="Times New Roman" w:cs="Times New Roman"/>
          <w:sz w:val="24"/>
          <w:szCs w:val="20"/>
          <w:lang w:val="en-IN"/>
        </w:rPr>
        <w:t>’</w:t>
      </w:r>
      <w:r w:rsidRPr="000359F3">
        <w:rPr>
          <w:rFonts w:ascii="Times New Roman" w:hAnsi="Times New Roman" w:cs="Times New Roman"/>
          <w:sz w:val="24"/>
          <w:szCs w:val="20"/>
          <w:lang w:val="en-IN"/>
        </w:rPr>
        <w:t>s law plot (</w:t>
      </w:r>
      <w:r w:rsidR="000359F3">
        <w:rPr>
          <w:rFonts w:ascii="Times New Roman" w:hAnsi="Times New Roman" w:cs="Times New Roman"/>
          <w:sz w:val="24"/>
          <w:szCs w:val="20"/>
          <w:lang w:val="en-IN"/>
        </w:rPr>
        <w:t>11</w:t>
      </w:r>
      <w:r w:rsidRPr="000359F3">
        <w:rPr>
          <w:rFonts w:ascii="Times New Roman" w:hAnsi="Times New Roman" w:cs="Times New Roman"/>
          <w:sz w:val="24"/>
          <w:szCs w:val="20"/>
          <w:lang w:val="en-IN"/>
        </w:rPr>
        <w:t>-points) was linear in the range of</w:t>
      </w:r>
      <w:r w:rsidR="00973A7C" w:rsidRPr="000359F3">
        <w:rPr>
          <w:rFonts w:ascii="Times New Roman" w:hAnsi="Times New Roman" w:cs="Times New Roman"/>
          <w:sz w:val="24"/>
          <w:szCs w:val="20"/>
          <w:lang w:val="en-IN"/>
        </w:rPr>
        <w:t xml:space="preserve"> </w:t>
      </w:r>
      <w:r w:rsidR="000359F3">
        <w:rPr>
          <w:rFonts w:ascii="Times New Roman" w:hAnsi="Times New Roman" w:cs="Times New Roman"/>
          <w:sz w:val="24"/>
          <w:szCs w:val="20"/>
          <w:lang w:val="en-IN"/>
        </w:rPr>
        <w:t>5</w:t>
      </w:r>
      <w:r w:rsidRPr="000359F3">
        <w:rPr>
          <w:rFonts w:ascii="Times New Roman" w:hAnsi="Times New Roman" w:cs="Times New Roman"/>
          <w:sz w:val="24"/>
          <w:szCs w:val="20"/>
          <w:lang w:val="en-IN"/>
        </w:rPr>
        <w:t>.0</w:t>
      </w:r>
      <w:r w:rsidRPr="000359F3">
        <w:rPr>
          <w:rFonts w:ascii="Times New Roman" w:eastAsia="AdvTT86d47313+20" w:hAnsi="Times New Roman" w:cs="Times New Roman"/>
          <w:sz w:val="24"/>
          <w:szCs w:val="20"/>
          <w:lang w:val="en-IN"/>
        </w:rPr>
        <w:t>–</w:t>
      </w:r>
      <w:r w:rsidR="000359F3">
        <w:rPr>
          <w:rFonts w:ascii="Times New Roman" w:hAnsi="Times New Roman" w:cs="Times New Roman"/>
          <w:sz w:val="24"/>
          <w:szCs w:val="20"/>
          <w:lang w:val="en-IN"/>
        </w:rPr>
        <w:t>30</w:t>
      </w:r>
      <w:r w:rsidRPr="000359F3">
        <w:rPr>
          <w:rFonts w:ascii="Times New Roman" w:hAnsi="Times New Roman" w:cs="Times New Roman"/>
          <w:sz w:val="24"/>
          <w:szCs w:val="20"/>
          <w:lang w:val="en-IN"/>
        </w:rPr>
        <w:t>.0 μ</w:t>
      </w:r>
      <w:r w:rsidR="003D60E8" w:rsidRPr="000359F3">
        <w:rPr>
          <w:rFonts w:ascii="Times New Roman" w:hAnsi="Times New Roman" w:cs="Times New Roman"/>
          <w:sz w:val="24"/>
          <w:szCs w:val="20"/>
          <w:lang w:val="en-IN"/>
        </w:rPr>
        <w:t>g mL</w:t>
      </w:r>
      <w:r w:rsidR="003D60E8" w:rsidRPr="000359F3">
        <w:rPr>
          <w:rFonts w:ascii="Times New Roman" w:hAnsi="Times New Roman" w:cs="Times New Roman"/>
          <w:sz w:val="24"/>
          <w:szCs w:val="20"/>
          <w:vertAlign w:val="superscript"/>
          <w:lang w:val="en-IN"/>
        </w:rPr>
        <w:t>-1</w:t>
      </w:r>
      <w:r w:rsidRPr="000359F3">
        <w:rPr>
          <w:rFonts w:ascii="Times New Roman" w:hAnsi="Times New Roman" w:cs="Times New Roman"/>
          <w:sz w:val="24"/>
          <w:szCs w:val="20"/>
          <w:lang w:val="en-IN"/>
        </w:rPr>
        <w:t>.</w:t>
      </w:r>
      <w:r w:rsidR="00E37E1E" w:rsidRPr="000359F3">
        <w:rPr>
          <w:rFonts w:ascii="Times New Roman" w:hAnsi="Times New Roman" w:cs="Times New Roman"/>
          <w:sz w:val="24"/>
          <w:szCs w:val="20"/>
          <w:lang w:val="en-IN"/>
        </w:rPr>
        <w:t xml:space="preserve"> </w:t>
      </w:r>
    </w:p>
    <w:p w:rsidR="000359F3" w:rsidRDefault="004A1EA4" w:rsidP="00E2039A">
      <w:pPr>
        <w:autoSpaceDE w:val="0"/>
        <w:autoSpaceDN w:val="0"/>
        <w:adjustRightInd w:val="0"/>
        <w:spacing w:after="0" w:line="360" w:lineRule="auto"/>
        <w:ind w:firstLine="720"/>
        <w:jc w:val="both"/>
        <w:rPr>
          <w:rFonts w:ascii="Times New Roman" w:hAnsi="Times New Roman" w:cs="Times New Roman"/>
          <w:sz w:val="24"/>
          <w:szCs w:val="20"/>
          <w:lang w:val="en-IN"/>
        </w:rPr>
      </w:pPr>
      <w:r w:rsidRPr="000359F3">
        <w:rPr>
          <w:rFonts w:ascii="Times New Roman" w:hAnsi="Times New Roman" w:cs="Times New Roman"/>
          <w:sz w:val="24"/>
          <w:szCs w:val="20"/>
          <w:lang w:val="en-IN"/>
        </w:rPr>
        <w:t>The regression equation was:</w:t>
      </w:r>
      <w:r w:rsidR="00E2039A" w:rsidRPr="000359F3">
        <w:rPr>
          <w:rFonts w:ascii="Times New Roman" w:hAnsi="Times New Roman" w:cs="Times New Roman"/>
          <w:sz w:val="24"/>
          <w:szCs w:val="20"/>
          <w:lang w:val="en-IN"/>
        </w:rPr>
        <w:t xml:space="preserve"> </w:t>
      </w:r>
      <w:r w:rsidRPr="000359F3">
        <w:rPr>
          <w:rFonts w:ascii="Times New Roman" w:hAnsi="Times New Roman" w:cs="Times New Roman"/>
          <w:sz w:val="24"/>
          <w:szCs w:val="20"/>
          <w:lang w:val="en-IN"/>
        </w:rPr>
        <w:t>Y</w:t>
      </w:r>
      <w:r w:rsidR="00A65BA7" w:rsidRPr="000359F3">
        <w:rPr>
          <w:rFonts w:ascii="Times New Roman" w:hAnsi="Times New Roman" w:cs="Times New Roman"/>
          <w:sz w:val="24"/>
          <w:szCs w:val="20"/>
          <w:lang w:val="en-IN"/>
        </w:rPr>
        <w:t xml:space="preserve"> = 0.</w:t>
      </w:r>
      <w:r w:rsidR="007901CE" w:rsidRPr="000359F3">
        <w:rPr>
          <w:rFonts w:ascii="Times New Roman" w:hAnsi="Times New Roman" w:cs="Times New Roman"/>
          <w:sz w:val="24"/>
          <w:szCs w:val="20"/>
          <w:lang w:val="en-IN"/>
        </w:rPr>
        <w:t>0</w:t>
      </w:r>
      <w:r w:rsidR="000359F3">
        <w:rPr>
          <w:rFonts w:ascii="Times New Roman" w:hAnsi="Times New Roman" w:cs="Times New Roman"/>
          <w:sz w:val="24"/>
          <w:szCs w:val="20"/>
          <w:lang w:val="en-IN"/>
        </w:rPr>
        <w:t>1</w:t>
      </w:r>
      <w:r w:rsidR="007901CE" w:rsidRPr="000359F3">
        <w:rPr>
          <w:rFonts w:ascii="Times New Roman" w:hAnsi="Times New Roman" w:cs="Times New Roman"/>
          <w:sz w:val="24"/>
          <w:szCs w:val="20"/>
          <w:lang w:val="en-IN"/>
        </w:rPr>
        <w:t>5</w:t>
      </w:r>
      <w:r w:rsidRPr="000359F3">
        <w:rPr>
          <w:rFonts w:ascii="Times New Roman" w:hAnsi="Times New Roman" w:cs="Times New Roman"/>
          <w:sz w:val="24"/>
          <w:szCs w:val="20"/>
          <w:lang w:val="en-IN"/>
        </w:rPr>
        <w:t xml:space="preserve">x + </w:t>
      </w:r>
      <w:r w:rsidR="00E71CF3" w:rsidRPr="000359F3">
        <w:rPr>
          <w:rFonts w:ascii="Times New Roman" w:hAnsi="Times New Roman" w:cs="Times New Roman"/>
          <w:sz w:val="24"/>
          <w:szCs w:val="20"/>
          <w:lang w:val="en-IN"/>
        </w:rPr>
        <w:t>0.1</w:t>
      </w:r>
      <w:r w:rsidR="000359F3">
        <w:rPr>
          <w:rFonts w:ascii="Times New Roman" w:hAnsi="Times New Roman" w:cs="Times New Roman"/>
          <w:sz w:val="24"/>
          <w:szCs w:val="20"/>
          <w:lang w:val="en-IN"/>
        </w:rPr>
        <w:t xml:space="preserve">334 </w:t>
      </w:r>
      <w:r w:rsidRPr="000359F3">
        <w:rPr>
          <w:rFonts w:ascii="Times New Roman" w:hAnsi="Times New Roman" w:cs="Times New Roman"/>
          <w:sz w:val="24"/>
          <w:szCs w:val="20"/>
          <w:lang w:val="en-IN"/>
        </w:rPr>
        <w:t>(r = 0.99</w:t>
      </w:r>
      <w:r w:rsidR="00973A7C" w:rsidRPr="000359F3">
        <w:rPr>
          <w:rFonts w:ascii="Times New Roman" w:hAnsi="Times New Roman" w:cs="Times New Roman"/>
          <w:sz w:val="24"/>
          <w:szCs w:val="20"/>
          <w:lang w:val="en-IN"/>
        </w:rPr>
        <w:t>9</w:t>
      </w:r>
      <w:r w:rsidR="007901CE" w:rsidRPr="000359F3">
        <w:rPr>
          <w:rFonts w:ascii="Times New Roman" w:hAnsi="Times New Roman" w:cs="Times New Roman"/>
          <w:sz w:val="24"/>
          <w:szCs w:val="20"/>
          <w:lang w:val="en-IN"/>
        </w:rPr>
        <w:t>8</w:t>
      </w:r>
      <w:r w:rsidR="00973A7C" w:rsidRPr="000359F3">
        <w:rPr>
          <w:rFonts w:ascii="Times New Roman" w:hAnsi="Times New Roman" w:cs="Times New Roman"/>
          <w:sz w:val="24"/>
          <w:szCs w:val="20"/>
          <w:lang w:val="en-IN"/>
        </w:rPr>
        <w:t>);</w:t>
      </w:r>
      <w:r w:rsidR="00C63D3D" w:rsidRPr="000359F3">
        <w:rPr>
          <w:rFonts w:ascii="Times New Roman" w:hAnsi="Times New Roman" w:cs="Times New Roman"/>
          <w:sz w:val="24"/>
          <w:szCs w:val="20"/>
          <w:lang w:val="en-IN"/>
        </w:rPr>
        <w:t xml:space="preserve"> where</w:t>
      </w:r>
      <w:r w:rsidR="00973A7C" w:rsidRPr="000359F3">
        <w:rPr>
          <w:rFonts w:ascii="Times New Roman" w:hAnsi="Times New Roman" w:cs="Times New Roman"/>
          <w:sz w:val="24"/>
          <w:szCs w:val="20"/>
          <w:lang w:val="en-IN"/>
        </w:rPr>
        <w:t>,</w:t>
      </w:r>
      <w:r w:rsidR="00C63D3D" w:rsidRPr="000359F3">
        <w:rPr>
          <w:rFonts w:ascii="Times New Roman" w:hAnsi="Times New Roman" w:cs="Times New Roman"/>
          <w:sz w:val="24"/>
          <w:szCs w:val="20"/>
          <w:lang w:val="en-IN"/>
        </w:rPr>
        <w:t xml:space="preserve"> </w:t>
      </w:r>
      <w:r w:rsidR="007901CE" w:rsidRPr="000359F3">
        <w:rPr>
          <w:rFonts w:ascii="Times New Roman" w:hAnsi="Times New Roman" w:cs="Times New Roman"/>
          <w:sz w:val="24"/>
          <w:szCs w:val="20"/>
          <w:lang w:val="en-IN"/>
        </w:rPr>
        <w:t>‘</w:t>
      </w:r>
      <w:r w:rsidR="00C63D3D" w:rsidRPr="000359F3">
        <w:rPr>
          <w:rFonts w:ascii="Times New Roman" w:hAnsi="Times New Roman" w:cs="Times New Roman"/>
          <w:sz w:val="24"/>
          <w:szCs w:val="20"/>
          <w:lang w:val="en-IN"/>
        </w:rPr>
        <w:t>Y</w:t>
      </w:r>
      <w:r w:rsidR="007901CE" w:rsidRPr="000359F3">
        <w:rPr>
          <w:rFonts w:ascii="Times New Roman" w:hAnsi="Times New Roman" w:cs="Times New Roman"/>
          <w:sz w:val="24"/>
          <w:szCs w:val="20"/>
          <w:lang w:val="en-IN"/>
        </w:rPr>
        <w:t>’</w:t>
      </w:r>
      <w:r w:rsidRPr="000359F3">
        <w:rPr>
          <w:rFonts w:ascii="Times New Roman" w:hAnsi="Times New Roman" w:cs="Times New Roman"/>
          <w:sz w:val="24"/>
          <w:szCs w:val="20"/>
          <w:lang w:val="en-IN"/>
        </w:rPr>
        <w:t xml:space="preserve">, </w:t>
      </w:r>
      <w:r w:rsidR="007901CE" w:rsidRPr="000359F3">
        <w:rPr>
          <w:rFonts w:ascii="Times New Roman" w:hAnsi="Times New Roman" w:cs="Times New Roman"/>
          <w:sz w:val="24"/>
          <w:szCs w:val="20"/>
          <w:lang w:val="en-IN"/>
        </w:rPr>
        <w:t>‘x’</w:t>
      </w:r>
      <w:r w:rsidR="00C63D3D" w:rsidRPr="000359F3">
        <w:rPr>
          <w:rFonts w:ascii="Times New Roman" w:hAnsi="Times New Roman" w:cs="Times New Roman"/>
          <w:sz w:val="24"/>
          <w:szCs w:val="20"/>
          <w:lang w:val="en-IN"/>
        </w:rPr>
        <w:t xml:space="preserve"> </w:t>
      </w:r>
      <w:r w:rsidRPr="000359F3">
        <w:rPr>
          <w:rFonts w:ascii="Times New Roman" w:hAnsi="Times New Roman" w:cs="Times New Roman"/>
          <w:sz w:val="24"/>
          <w:szCs w:val="20"/>
          <w:lang w:val="en-IN"/>
        </w:rPr>
        <w:t xml:space="preserve">and </w:t>
      </w:r>
      <w:r w:rsidR="007901CE" w:rsidRPr="000359F3">
        <w:rPr>
          <w:rFonts w:ascii="Times New Roman" w:hAnsi="Times New Roman" w:cs="Times New Roman"/>
          <w:sz w:val="24"/>
          <w:szCs w:val="20"/>
          <w:lang w:val="en-IN"/>
        </w:rPr>
        <w:t>‘</w:t>
      </w:r>
      <w:r w:rsidRPr="000359F3">
        <w:rPr>
          <w:rFonts w:ascii="Times New Roman" w:hAnsi="Times New Roman" w:cs="Times New Roman"/>
          <w:sz w:val="24"/>
          <w:szCs w:val="20"/>
          <w:lang w:val="en-IN"/>
        </w:rPr>
        <w:t>r</w:t>
      </w:r>
      <w:r w:rsidR="007901CE" w:rsidRPr="000359F3">
        <w:rPr>
          <w:rFonts w:ascii="Times New Roman" w:hAnsi="Times New Roman" w:cs="Times New Roman"/>
          <w:sz w:val="24"/>
          <w:szCs w:val="20"/>
          <w:lang w:val="en-IN"/>
        </w:rPr>
        <w:t>’</w:t>
      </w:r>
      <w:r w:rsidRPr="000359F3">
        <w:rPr>
          <w:rFonts w:ascii="Times New Roman" w:hAnsi="Times New Roman" w:cs="Times New Roman"/>
          <w:sz w:val="24"/>
          <w:szCs w:val="20"/>
          <w:lang w:val="en-IN"/>
        </w:rPr>
        <w:t xml:space="preserve"> are the absorbance, concentration of </w:t>
      </w:r>
      <w:r w:rsidR="00747DFF" w:rsidRPr="000359F3">
        <w:rPr>
          <w:rFonts w:ascii="Times New Roman" w:hAnsi="Times New Roman" w:cs="Times New Roman"/>
          <w:sz w:val="24"/>
          <w:szCs w:val="20"/>
          <w:lang w:val="en-IN"/>
        </w:rPr>
        <w:t>AMD</w:t>
      </w:r>
      <w:r w:rsidR="007901CE" w:rsidRPr="000359F3">
        <w:rPr>
          <w:rFonts w:ascii="Times New Roman" w:hAnsi="Times New Roman" w:cs="Times New Roman"/>
          <w:sz w:val="24"/>
          <w:szCs w:val="20"/>
          <w:lang w:val="en-IN"/>
        </w:rPr>
        <w:t xml:space="preserve"> </w:t>
      </w:r>
      <w:r w:rsidRPr="000359F3">
        <w:rPr>
          <w:rFonts w:ascii="Times New Roman" w:hAnsi="Times New Roman" w:cs="Times New Roman"/>
          <w:sz w:val="24"/>
          <w:szCs w:val="20"/>
          <w:lang w:val="en-IN"/>
        </w:rPr>
        <w:t>and correlation coefficient, respectively</w:t>
      </w:r>
    </w:p>
    <w:p w:rsidR="00A335DD" w:rsidRPr="000359F3" w:rsidRDefault="006A49CB" w:rsidP="000359F3">
      <w:pPr>
        <w:autoSpaceDE w:val="0"/>
        <w:autoSpaceDN w:val="0"/>
        <w:adjustRightInd w:val="0"/>
        <w:spacing w:after="0" w:line="360" w:lineRule="auto"/>
        <w:jc w:val="both"/>
        <w:rPr>
          <w:rFonts w:ascii="Times New Roman" w:hAnsi="Times New Roman" w:cs="Times New Roman"/>
          <w:sz w:val="24"/>
          <w:szCs w:val="20"/>
          <w:lang w:val="en-IN"/>
        </w:rPr>
      </w:pPr>
      <w:r w:rsidRPr="000359F3">
        <w:rPr>
          <w:rFonts w:ascii="Times New Roman" w:hAnsi="Times New Roman" w:cs="Times New Roman"/>
          <w:sz w:val="24"/>
          <w:szCs w:val="20"/>
          <w:lang w:val="en-IN"/>
        </w:rPr>
        <w:t xml:space="preserve"> (</w:t>
      </w:r>
      <w:r w:rsidRPr="000359F3">
        <w:rPr>
          <w:rFonts w:ascii="Times New Roman" w:hAnsi="Times New Roman" w:cs="Times New Roman"/>
          <w:b/>
          <w:sz w:val="24"/>
          <w:szCs w:val="20"/>
          <w:lang w:val="en-IN"/>
        </w:rPr>
        <w:t>Fig</w:t>
      </w:r>
      <w:r w:rsidR="00723F4D" w:rsidRPr="000359F3">
        <w:rPr>
          <w:rFonts w:ascii="Times New Roman" w:hAnsi="Times New Roman" w:cs="Times New Roman"/>
          <w:b/>
          <w:sz w:val="24"/>
          <w:szCs w:val="20"/>
          <w:lang w:val="en-IN"/>
        </w:rPr>
        <w:t>.</w:t>
      </w:r>
      <w:r w:rsidRPr="000359F3">
        <w:rPr>
          <w:rFonts w:ascii="Times New Roman" w:hAnsi="Times New Roman" w:cs="Times New Roman"/>
          <w:b/>
          <w:sz w:val="24"/>
          <w:szCs w:val="20"/>
          <w:lang w:val="en-IN"/>
        </w:rPr>
        <w:t xml:space="preserve"> </w:t>
      </w:r>
      <w:r w:rsidR="00322136" w:rsidRPr="000359F3">
        <w:rPr>
          <w:rFonts w:ascii="Times New Roman" w:hAnsi="Times New Roman" w:cs="Times New Roman"/>
          <w:b/>
          <w:sz w:val="24"/>
          <w:szCs w:val="20"/>
          <w:lang w:val="en-IN"/>
        </w:rPr>
        <w:t>8</w:t>
      </w:r>
      <w:r w:rsidRPr="000359F3">
        <w:rPr>
          <w:rFonts w:ascii="Times New Roman" w:hAnsi="Times New Roman" w:cs="Times New Roman"/>
          <w:sz w:val="24"/>
          <w:szCs w:val="20"/>
          <w:lang w:val="en-IN"/>
        </w:rPr>
        <w:t>)</w:t>
      </w:r>
      <w:r w:rsidR="004A1EA4" w:rsidRPr="000359F3">
        <w:rPr>
          <w:rFonts w:ascii="Times New Roman" w:hAnsi="Times New Roman" w:cs="Times New Roman"/>
          <w:sz w:val="24"/>
          <w:szCs w:val="20"/>
          <w:lang w:val="en-IN"/>
        </w:rPr>
        <w:t>.</w:t>
      </w:r>
    </w:p>
    <w:p w:rsidR="00E71CF3" w:rsidRDefault="00265DDD" w:rsidP="00E71CF3">
      <w:pPr>
        <w:autoSpaceDE w:val="0"/>
        <w:autoSpaceDN w:val="0"/>
        <w:adjustRightInd w:val="0"/>
        <w:spacing w:after="0" w:line="360" w:lineRule="auto"/>
        <w:jc w:val="both"/>
        <w:rPr>
          <w:rFonts w:ascii="Times New Roman" w:hAnsi="Times New Roman" w:cs="Times New Roman"/>
          <w:sz w:val="24"/>
          <w:szCs w:val="24"/>
          <w:lang w:val="en-IN"/>
        </w:rPr>
      </w:pPr>
      <w:r>
        <w:rPr>
          <w:rFonts w:ascii="Times New Roman" w:hAnsi="Times New Roman" w:cs="Times New Roman"/>
          <w:noProof/>
          <w:sz w:val="24"/>
          <w:szCs w:val="24"/>
          <w:lang w:val="en-IN" w:eastAsia="en-IN"/>
        </w:rPr>
        <w:drawing>
          <wp:anchor distT="0" distB="0" distL="114300" distR="114300" simplePos="0" relativeHeight="251713536" behindDoc="0" locked="0" layoutInCell="1" allowOverlap="1">
            <wp:simplePos x="0" y="0"/>
            <wp:positionH relativeFrom="column">
              <wp:posOffset>1429385</wp:posOffset>
            </wp:positionH>
            <wp:positionV relativeFrom="paragraph">
              <wp:posOffset>157480</wp:posOffset>
            </wp:positionV>
            <wp:extent cx="2858770" cy="2118995"/>
            <wp:effectExtent l="19050" t="0" r="0" b="0"/>
            <wp:wrapSquare wrapText="bothSides"/>
            <wp:docPr id="2451" name="Picture 2451" descr="C:\Users\Dell\Desktop\amiloride snag\Beers law DDQ Amilori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descr="C:\Users\Dell\Desktop\amiloride snag\Beers law DDQ Amiloride.tif"/>
                    <pic:cNvPicPr>
                      <a:picLocks noChangeAspect="1" noChangeArrowheads="1"/>
                    </pic:cNvPicPr>
                  </pic:nvPicPr>
                  <pic:blipFill>
                    <a:blip r:embed="rId19"/>
                    <a:srcRect/>
                    <a:stretch>
                      <a:fillRect/>
                    </a:stretch>
                  </pic:blipFill>
                  <pic:spPr bwMode="auto">
                    <a:xfrm>
                      <a:off x="0" y="0"/>
                      <a:ext cx="2858770" cy="2118995"/>
                    </a:xfrm>
                    <a:prstGeom prst="rect">
                      <a:avLst/>
                    </a:prstGeom>
                    <a:noFill/>
                    <a:ln w="9525">
                      <a:noFill/>
                      <a:miter lim="800000"/>
                      <a:headEnd/>
                      <a:tailEnd/>
                    </a:ln>
                  </pic:spPr>
                </pic:pic>
              </a:graphicData>
            </a:graphic>
          </wp:anchor>
        </w:drawing>
      </w:r>
    </w:p>
    <w:p w:rsidR="00BD7BAF" w:rsidRDefault="00BD7BAF" w:rsidP="009610A7">
      <w:pPr>
        <w:autoSpaceDE w:val="0"/>
        <w:autoSpaceDN w:val="0"/>
        <w:adjustRightInd w:val="0"/>
        <w:spacing w:after="0" w:line="360" w:lineRule="auto"/>
        <w:ind w:firstLine="720"/>
        <w:jc w:val="center"/>
        <w:rPr>
          <w:rFonts w:ascii="Times New Roman" w:hAnsi="Times New Roman" w:cs="Times New Roman"/>
          <w:sz w:val="24"/>
          <w:szCs w:val="24"/>
          <w:lang w:val="en-IN"/>
        </w:rPr>
      </w:pPr>
    </w:p>
    <w:p w:rsidR="00F71505" w:rsidRDefault="00F71505" w:rsidP="00F462BC">
      <w:pPr>
        <w:autoSpaceDE w:val="0"/>
        <w:autoSpaceDN w:val="0"/>
        <w:adjustRightInd w:val="0"/>
        <w:spacing w:after="0" w:line="360" w:lineRule="auto"/>
        <w:jc w:val="both"/>
        <w:rPr>
          <w:rFonts w:ascii="Times New Roman" w:hAnsi="Times New Roman" w:cs="Times New Roman"/>
          <w:sz w:val="24"/>
          <w:szCs w:val="24"/>
          <w:lang w:val="en-IN"/>
        </w:rPr>
      </w:pPr>
    </w:p>
    <w:p w:rsidR="00F71505" w:rsidRDefault="00F71505" w:rsidP="00F462BC">
      <w:pPr>
        <w:autoSpaceDE w:val="0"/>
        <w:autoSpaceDN w:val="0"/>
        <w:adjustRightInd w:val="0"/>
        <w:spacing w:after="0" w:line="360" w:lineRule="auto"/>
        <w:jc w:val="center"/>
        <w:rPr>
          <w:rFonts w:ascii="Times New Roman" w:hAnsi="Times New Roman" w:cs="Times New Roman"/>
          <w:i/>
          <w:sz w:val="24"/>
          <w:szCs w:val="24"/>
          <w:lang w:val="en-IN"/>
        </w:rPr>
      </w:pPr>
    </w:p>
    <w:p w:rsidR="00973A7C" w:rsidRDefault="00973A7C" w:rsidP="00F462BC">
      <w:pPr>
        <w:autoSpaceDE w:val="0"/>
        <w:autoSpaceDN w:val="0"/>
        <w:adjustRightInd w:val="0"/>
        <w:spacing w:after="0" w:line="360" w:lineRule="auto"/>
        <w:jc w:val="center"/>
        <w:rPr>
          <w:rFonts w:ascii="Times New Roman" w:hAnsi="Times New Roman" w:cs="Times New Roman"/>
          <w:b/>
          <w:sz w:val="24"/>
          <w:szCs w:val="24"/>
          <w:lang w:val="en-IN"/>
        </w:rPr>
      </w:pPr>
    </w:p>
    <w:p w:rsidR="00973A7C" w:rsidRDefault="00973A7C" w:rsidP="00F462BC">
      <w:pPr>
        <w:autoSpaceDE w:val="0"/>
        <w:autoSpaceDN w:val="0"/>
        <w:adjustRightInd w:val="0"/>
        <w:spacing w:after="0" w:line="360" w:lineRule="auto"/>
        <w:jc w:val="center"/>
        <w:rPr>
          <w:rFonts w:ascii="Times New Roman" w:hAnsi="Times New Roman" w:cs="Times New Roman"/>
          <w:b/>
          <w:sz w:val="24"/>
          <w:szCs w:val="24"/>
          <w:lang w:val="en-IN"/>
        </w:rPr>
      </w:pPr>
    </w:p>
    <w:p w:rsidR="00973A7C" w:rsidRDefault="00973A7C" w:rsidP="00F462BC">
      <w:pPr>
        <w:autoSpaceDE w:val="0"/>
        <w:autoSpaceDN w:val="0"/>
        <w:adjustRightInd w:val="0"/>
        <w:spacing w:after="0" w:line="360" w:lineRule="auto"/>
        <w:jc w:val="center"/>
        <w:rPr>
          <w:rFonts w:ascii="Times New Roman" w:hAnsi="Times New Roman" w:cs="Times New Roman"/>
          <w:b/>
          <w:sz w:val="24"/>
          <w:szCs w:val="24"/>
          <w:lang w:val="en-IN"/>
        </w:rPr>
      </w:pPr>
    </w:p>
    <w:p w:rsidR="00973A7C" w:rsidRDefault="00973A7C" w:rsidP="00F462BC">
      <w:pPr>
        <w:autoSpaceDE w:val="0"/>
        <w:autoSpaceDN w:val="0"/>
        <w:adjustRightInd w:val="0"/>
        <w:spacing w:after="0" w:line="360" w:lineRule="auto"/>
        <w:jc w:val="center"/>
        <w:rPr>
          <w:rFonts w:ascii="Times New Roman" w:hAnsi="Times New Roman" w:cs="Times New Roman"/>
          <w:b/>
          <w:sz w:val="24"/>
          <w:szCs w:val="24"/>
          <w:lang w:val="en-IN"/>
        </w:rPr>
      </w:pPr>
    </w:p>
    <w:p w:rsidR="00E71CF3" w:rsidRDefault="00E71CF3" w:rsidP="005E1410">
      <w:pPr>
        <w:autoSpaceDE w:val="0"/>
        <w:autoSpaceDN w:val="0"/>
        <w:adjustRightInd w:val="0"/>
        <w:spacing w:after="0" w:line="360" w:lineRule="auto"/>
        <w:jc w:val="center"/>
        <w:rPr>
          <w:rFonts w:ascii="Times New Roman" w:hAnsi="Times New Roman" w:cs="Times New Roman"/>
          <w:b/>
          <w:sz w:val="24"/>
          <w:szCs w:val="24"/>
          <w:lang w:val="en-IN"/>
        </w:rPr>
      </w:pPr>
    </w:p>
    <w:p w:rsidR="005E1410" w:rsidRPr="009D65F9" w:rsidRDefault="00322136" w:rsidP="005E1410">
      <w:pPr>
        <w:autoSpaceDE w:val="0"/>
        <w:autoSpaceDN w:val="0"/>
        <w:adjustRightInd w:val="0"/>
        <w:spacing w:after="0" w:line="360" w:lineRule="auto"/>
        <w:jc w:val="center"/>
        <w:rPr>
          <w:rFonts w:ascii="Times New Roman" w:hAnsi="Times New Roman" w:cs="Times New Roman"/>
          <w:sz w:val="24"/>
          <w:szCs w:val="20"/>
          <w:lang w:val="en-IN"/>
        </w:rPr>
      </w:pPr>
      <w:r w:rsidRPr="009D65F9">
        <w:rPr>
          <w:rFonts w:ascii="Times New Roman" w:hAnsi="Times New Roman" w:cs="Times New Roman"/>
          <w:b/>
          <w:sz w:val="24"/>
          <w:szCs w:val="20"/>
          <w:lang w:val="en-IN"/>
        </w:rPr>
        <w:t>Fig</w:t>
      </w:r>
      <w:r w:rsidR="00F13230" w:rsidRPr="009D65F9">
        <w:rPr>
          <w:rFonts w:ascii="Times New Roman" w:hAnsi="Times New Roman" w:cs="Times New Roman"/>
          <w:b/>
          <w:sz w:val="24"/>
          <w:szCs w:val="20"/>
          <w:lang w:val="en-IN"/>
        </w:rPr>
        <w:t>.</w:t>
      </w:r>
      <w:r w:rsidRPr="009D65F9">
        <w:rPr>
          <w:rFonts w:ascii="Times New Roman" w:hAnsi="Times New Roman" w:cs="Times New Roman"/>
          <w:b/>
          <w:sz w:val="24"/>
          <w:szCs w:val="20"/>
          <w:lang w:val="en-IN"/>
        </w:rPr>
        <w:t xml:space="preserve"> 8</w:t>
      </w:r>
      <w:r w:rsidR="00367691" w:rsidRPr="009D65F9">
        <w:rPr>
          <w:rFonts w:ascii="Times New Roman" w:hAnsi="Times New Roman" w:cs="Times New Roman"/>
          <w:b/>
          <w:sz w:val="24"/>
          <w:szCs w:val="20"/>
          <w:lang w:val="en-IN"/>
        </w:rPr>
        <w:t>:</w:t>
      </w:r>
      <w:r w:rsidR="00367691" w:rsidRPr="009D65F9">
        <w:rPr>
          <w:rFonts w:ascii="Times New Roman" w:hAnsi="Times New Roman" w:cs="Times New Roman"/>
          <w:sz w:val="24"/>
          <w:szCs w:val="20"/>
          <w:lang w:val="en-IN"/>
        </w:rPr>
        <w:t xml:space="preserve"> Beer’s Law calibration curve for method A</w:t>
      </w:r>
    </w:p>
    <w:p w:rsidR="000D1815" w:rsidRDefault="000D1815" w:rsidP="00F462BC">
      <w:pPr>
        <w:autoSpaceDE w:val="0"/>
        <w:autoSpaceDN w:val="0"/>
        <w:adjustRightInd w:val="0"/>
        <w:spacing w:after="0" w:line="360" w:lineRule="auto"/>
        <w:rPr>
          <w:rFonts w:ascii="Times New Roman" w:hAnsi="Times New Roman" w:cs="Times New Roman"/>
          <w:b/>
          <w:sz w:val="24"/>
          <w:szCs w:val="24"/>
          <w:lang w:val="en-IN"/>
        </w:rPr>
      </w:pPr>
    </w:p>
    <w:p w:rsidR="000D1815" w:rsidRDefault="000D1815" w:rsidP="00F462BC">
      <w:pPr>
        <w:autoSpaceDE w:val="0"/>
        <w:autoSpaceDN w:val="0"/>
        <w:adjustRightInd w:val="0"/>
        <w:spacing w:after="0" w:line="360" w:lineRule="auto"/>
        <w:rPr>
          <w:rFonts w:ascii="Times New Roman" w:hAnsi="Times New Roman" w:cs="Times New Roman"/>
          <w:b/>
          <w:sz w:val="24"/>
          <w:szCs w:val="24"/>
          <w:lang w:val="en-IN"/>
        </w:rPr>
      </w:pPr>
    </w:p>
    <w:p w:rsidR="000D1815" w:rsidRDefault="000D1815" w:rsidP="00F462BC">
      <w:pPr>
        <w:autoSpaceDE w:val="0"/>
        <w:autoSpaceDN w:val="0"/>
        <w:adjustRightInd w:val="0"/>
        <w:spacing w:after="0" w:line="360" w:lineRule="auto"/>
        <w:rPr>
          <w:rFonts w:ascii="Times New Roman" w:hAnsi="Times New Roman" w:cs="Times New Roman"/>
          <w:b/>
          <w:sz w:val="24"/>
          <w:szCs w:val="24"/>
          <w:lang w:val="en-IN"/>
        </w:rPr>
      </w:pPr>
    </w:p>
    <w:p w:rsidR="006170CC" w:rsidRPr="003D60E8" w:rsidRDefault="006170CC" w:rsidP="00F462BC">
      <w:pPr>
        <w:autoSpaceDE w:val="0"/>
        <w:autoSpaceDN w:val="0"/>
        <w:adjustRightInd w:val="0"/>
        <w:spacing w:after="0" w:line="360" w:lineRule="auto"/>
        <w:rPr>
          <w:rFonts w:ascii="Times New Roman" w:hAnsi="Times New Roman" w:cs="Times New Roman"/>
          <w:b/>
          <w:sz w:val="24"/>
          <w:szCs w:val="24"/>
          <w:lang w:val="en-IN"/>
        </w:rPr>
      </w:pPr>
      <w:r w:rsidRPr="00150E77">
        <w:rPr>
          <w:rFonts w:ascii="Times New Roman" w:hAnsi="Times New Roman" w:cs="Times New Roman"/>
          <w:b/>
          <w:sz w:val="24"/>
          <w:szCs w:val="24"/>
          <w:lang w:val="en-IN"/>
        </w:rPr>
        <w:t>Validation of the proposed assay method B</w:t>
      </w:r>
    </w:p>
    <w:p w:rsidR="006170CC" w:rsidRPr="00E71CF3" w:rsidRDefault="00FD6750" w:rsidP="00F462BC">
      <w:pPr>
        <w:autoSpaceDE w:val="0"/>
        <w:autoSpaceDN w:val="0"/>
        <w:adjustRightInd w:val="0"/>
        <w:spacing w:after="0" w:line="360" w:lineRule="auto"/>
        <w:rPr>
          <w:rFonts w:ascii="Times New Roman" w:hAnsi="Times New Roman" w:cs="Times New Roman"/>
          <w:b/>
          <w:i/>
          <w:sz w:val="24"/>
          <w:szCs w:val="24"/>
          <w:lang w:val="en-IN"/>
        </w:rPr>
      </w:pPr>
      <w:r w:rsidRPr="00E71CF3">
        <w:rPr>
          <w:rFonts w:ascii="Times New Roman" w:hAnsi="Times New Roman" w:cs="Times New Roman"/>
          <w:b/>
          <w:i/>
          <w:sz w:val="24"/>
          <w:szCs w:val="24"/>
          <w:lang w:val="en-IN"/>
        </w:rPr>
        <w:t>Calibration</w:t>
      </w:r>
      <w:r w:rsidR="006170CC" w:rsidRPr="00E71CF3">
        <w:rPr>
          <w:rFonts w:ascii="Times New Roman" w:hAnsi="Times New Roman" w:cs="Times New Roman"/>
          <w:b/>
          <w:i/>
          <w:sz w:val="24"/>
          <w:szCs w:val="24"/>
          <w:lang w:val="en-IN"/>
        </w:rPr>
        <w:t>, range, and sensitivity</w:t>
      </w:r>
    </w:p>
    <w:p w:rsidR="004152C0" w:rsidRPr="000359F3" w:rsidRDefault="006170CC" w:rsidP="004152C0">
      <w:pPr>
        <w:autoSpaceDE w:val="0"/>
        <w:autoSpaceDN w:val="0"/>
        <w:adjustRightInd w:val="0"/>
        <w:spacing w:after="0" w:line="360" w:lineRule="auto"/>
        <w:ind w:firstLine="720"/>
        <w:jc w:val="both"/>
        <w:rPr>
          <w:rFonts w:ascii="Times New Roman" w:hAnsi="Times New Roman" w:cs="Times New Roman"/>
          <w:sz w:val="24"/>
          <w:szCs w:val="20"/>
          <w:lang w:val="en-IN"/>
        </w:rPr>
      </w:pPr>
      <w:r w:rsidRPr="000359F3">
        <w:rPr>
          <w:rFonts w:ascii="Times New Roman" w:hAnsi="Times New Roman" w:cs="Times New Roman"/>
          <w:sz w:val="24"/>
          <w:szCs w:val="20"/>
          <w:lang w:val="en-IN"/>
        </w:rPr>
        <w:t>Under the above mentioned optimum reaction conditions, the calibrati</w:t>
      </w:r>
      <w:r w:rsidR="007901CE" w:rsidRPr="000359F3">
        <w:rPr>
          <w:rFonts w:ascii="Times New Roman" w:hAnsi="Times New Roman" w:cs="Times New Roman"/>
          <w:sz w:val="24"/>
          <w:szCs w:val="20"/>
          <w:lang w:val="en-IN"/>
        </w:rPr>
        <w:t xml:space="preserve">on curve for the analysis of </w:t>
      </w:r>
      <w:r w:rsidR="00747DFF" w:rsidRPr="000359F3">
        <w:rPr>
          <w:rFonts w:ascii="Times New Roman" w:hAnsi="Times New Roman" w:cs="Times New Roman"/>
          <w:sz w:val="24"/>
          <w:szCs w:val="20"/>
          <w:lang w:val="en-IN"/>
        </w:rPr>
        <w:t>AMD</w:t>
      </w:r>
      <w:r w:rsidRPr="000359F3">
        <w:rPr>
          <w:rFonts w:ascii="Times New Roman" w:hAnsi="Times New Roman" w:cs="Times New Roman"/>
          <w:sz w:val="24"/>
          <w:szCs w:val="20"/>
          <w:lang w:val="en-IN"/>
        </w:rPr>
        <w:t xml:space="preserve"> by the proposed assay was constructed by plotting the absorbances as a f</w:t>
      </w:r>
      <w:r w:rsidR="007901CE" w:rsidRPr="000359F3">
        <w:rPr>
          <w:rFonts w:ascii="Times New Roman" w:hAnsi="Times New Roman" w:cs="Times New Roman"/>
          <w:sz w:val="24"/>
          <w:szCs w:val="20"/>
          <w:lang w:val="en-IN"/>
        </w:rPr>
        <w:t xml:space="preserve">unction of the corresponding </w:t>
      </w:r>
      <w:r w:rsidR="00747DFF" w:rsidRPr="000359F3">
        <w:rPr>
          <w:rFonts w:ascii="Times New Roman" w:hAnsi="Times New Roman" w:cs="Times New Roman"/>
          <w:sz w:val="24"/>
          <w:szCs w:val="20"/>
          <w:lang w:val="en-IN"/>
        </w:rPr>
        <w:t>AMD</w:t>
      </w:r>
      <w:r w:rsidRPr="000359F3">
        <w:rPr>
          <w:rFonts w:ascii="Times New Roman" w:hAnsi="Times New Roman" w:cs="Times New Roman"/>
          <w:sz w:val="24"/>
          <w:szCs w:val="20"/>
          <w:lang w:val="en-IN"/>
        </w:rPr>
        <w:t xml:space="preserve"> concentrations.</w:t>
      </w:r>
      <w:r w:rsidR="004152C0" w:rsidRPr="000359F3">
        <w:rPr>
          <w:rFonts w:ascii="Times New Roman" w:hAnsi="Times New Roman" w:cs="Times New Roman"/>
          <w:sz w:val="24"/>
          <w:szCs w:val="20"/>
          <w:lang w:val="en-IN"/>
        </w:rPr>
        <w:t xml:space="preserve"> </w:t>
      </w:r>
      <w:r w:rsidRPr="000359F3">
        <w:rPr>
          <w:rFonts w:ascii="Times New Roman" w:hAnsi="Times New Roman" w:cs="Times New Roman"/>
          <w:sz w:val="24"/>
          <w:szCs w:val="20"/>
          <w:lang w:val="en-IN"/>
        </w:rPr>
        <w:t>The regression equation for the results was derived using the least-squares method Beer</w:t>
      </w:r>
      <w:r w:rsidRPr="000359F3">
        <w:rPr>
          <w:rFonts w:ascii="Times New Roman" w:eastAsia="AdvTT86d47313+20" w:hAnsi="Times New Roman" w:cs="Times New Roman"/>
          <w:sz w:val="24"/>
          <w:szCs w:val="20"/>
          <w:lang w:val="en-IN"/>
        </w:rPr>
        <w:t>’</w:t>
      </w:r>
      <w:r w:rsidR="000359F3">
        <w:rPr>
          <w:rFonts w:ascii="Times New Roman" w:hAnsi="Times New Roman" w:cs="Times New Roman"/>
          <w:sz w:val="24"/>
          <w:szCs w:val="20"/>
          <w:lang w:val="en-IN"/>
        </w:rPr>
        <w:t>s law plot (11</w:t>
      </w:r>
      <w:r w:rsidRPr="000359F3">
        <w:rPr>
          <w:rFonts w:ascii="Times New Roman" w:hAnsi="Times New Roman" w:cs="Times New Roman"/>
          <w:sz w:val="24"/>
          <w:szCs w:val="20"/>
          <w:lang w:val="en-IN"/>
        </w:rPr>
        <w:t>-point</w:t>
      </w:r>
      <w:r w:rsidR="007901CE" w:rsidRPr="000359F3">
        <w:rPr>
          <w:rFonts w:ascii="Times New Roman" w:hAnsi="Times New Roman" w:cs="Times New Roman"/>
          <w:sz w:val="24"/>
          <w:szCs w:val="20"/>
          <w:lang w:val="en-IN"/>
        </w:rPr>
        <w:t xml:space="preserve">s) was linear in the range of </w:t>
      </w:r>
      <w:r w:rsidR="000359F3">
        <w:rPr>
          <w:rFonts w:ascii="Times New Roman" w:hAnsi="Times New Roman" w:cs="Times New Roman"/>
          <w:sz w:val="24"/>
          <w:szCs w:val="20"/>
          <w:lang w:val="en-IN"/>
        </w:rPr>
        <w:t>1</w:t>
      </w:r>
      <w:r w:rsidR="007901CE" w:rsidRPr="000359F3">
        <w:rPr>
          <w:rFonts w:ascii="Times New Roman" w:hAnsi="Times New Roman" w:cs="Times New Roman"/>
          <w:sz w:val="24"/>
          <w:szCs w:val="20"/>
          <w:lang w:val="en-IN"/>
        </w:rPr>
        <w:t>.0</w:t>
      </w:r>
      <w:r w:rsidRPr="000359F3">
        <w:rPr>
          <w:rFonts w:ascii="Times New Roman" w:eastAsia="AdvTT86d47313+20" w:hAnsi="Times New Roman" w:cs="Times New Roman"/>
          <w:sz w:val="24"/>
          <w:szCs w:val="20"/>
          <w:lang w:val="en-IN"/>
        </w:rPr>
        <w:t>–</w:t>
      </w:r>
      <w:r w:rsidR="000359F3">
        <w:rPr>
          <w:rFonts w:ascii="Times New Roman" w:hAnsi="Times New Roman" w:cs="Times New Roman"/>
          <w:sz w:val="24"/>
          <w:szCs w:val="20"/>
          <w:lang w:val="en-IN"/>
        </w:rPr>
        <w:t>6</w:t>
      </w:r>
      <w:r w:rsidRPr="000359F3">
        <w:rPr>
          <w:rFonts w:ascii="Times New Roman" w:hAnsi="Times New Roman" w:cs="Times New Roman"/>
          <w:sz w:val="24"/>
          <w:szCs w:val="20"/>
          <w:lang w:val="en-IN"/>
        </w:rPr>
        <w:t xml:space="preserve">.0 μg/ml. </w:t>
      </w:r>
    </w:p>
    <w:p w:rsidR="004152C0" w:rsidRPr="000359F3" w:rsidRDefault="006170CC" w:rsidP="009610A7">
      <w:pPr>
        <w:autoSpaceDE w:val="0"/>
        <w:autoSpaceDN w:val="0"/>
        <w:adjustRightInd w:val="0"/>
        <w:spacing w:after="0" w:line="360" w:lineRule="auto"/>
        <w:ind w:firstLine="720"/>
        <w:jc w:val="both"/>
        <w:rPr>
          <w:rFonts w:ascii="Times New Roman" w:hAnsi="Times New Roman" w:cs="Times New Roman"/>
          <w:b/>
          <w:sz w:val="24"/>
          <w:szCs w:val="20"/>
          <w:lang w:val="en-IN"/>
        </w:rPr>
      </w:pPr>
      <w:r w:rsidRPr="000359F3">
        <w:rPr>
          <w:rFonts w:ascii="Times New Roman" w:hAnsi="Times New Roman" w:cs="Times New Roman"/>
          <w:sz w:val="24"/>
          <w:szCs w:val="20"/>
          <w:lang w:val="en-IN"/>
        </w:rPr>
        <w:t xml:space="preserve">The regression equation was: </w:t>
      </w:r>
      <w:r w:rsidR="007901CE" w:rsidRPr="000359F3">
        <w:rPr>
          <w:rFonts w:ascii="Times New Roman" w:hAnsi="Times New Roman" w:cs="Times New Roman"/>
          <w:sz w:val="24"/>
          <w:szCs w:val="20"/>
        </w:rPr>
        <w:t>Y= 0.</w:t>
      </w:r>
      <w:r w:rsidR="000359F3">
        <w:rPr>
          <w:rFonts w:ascii="Times New Roman" w:hAnsi="Times New Roman" w:cs="Times New Roman"/>
          <w:sz w:val="24"/>
          <w:szCs w:val="20"/>
        </w:rPr>
        <w:t>6675</w:t>
      </w:r>
      <w:r w:rsidR="007901CE" w:rsidRPr="000359F3">
        <w:rPr>
          <w:rFonts w:ascii="Times New Roman" w:hAnsi="Times New Roman" w:cs="Times New Roman"/>
          <w:sz w:val="24"/>
          <w:szCs w:val="20"/>
        </w:rPr>
        <w:t>x+0.</w:t>
      </w:r>
      <w:r w:rsidR="000359F3">
        <w:rPr>
          <w:rFonts w:ascii="Times New Roman" w:hAnsi="Times New Roman" w:cs="Times New Roman"/>
          <w:sz w:val="24"/>
          <w:szCs w:val="20"/>
        </w:rPr>
        <w:t>0158</w:t>
      </w:r>
      <w:r w:rsidR="004152C0" w:rsidRPr="000359F3">
        <w:rPr>
          <w:rFonts w:ascii="Times New Roman" w:hAnsi="Times New Roman" w:cs="Times New Roman"/>
          <w:sz w:val="24"/>
          <w:szCs w:val="20"/>
          <w:lang w:val="en-IN"/>
        </w:rPr>
        <w:t xml:space="preserve"> (r = 0.9998</w:t>
      </w:r>
      <w:r w:rsidR="007901CE" w:rsidRPr="000359F3">
        <w:rPr>
          <w:rFonts w:ascii="Times New Roman" w:hAnsi="Times New Roman" w:cs="Times New Roman"/>
          <w:sz w:val="24"/>
          <w:szCs w:val="20"/>
          <w:lang w:val="en-IN"/>
        </w:rPr>
        <w:t>7</w:t>
      </w:r>
      <w:r w:rsidR="004152C0" w:rsidRPr="000359F3">
        <w:rPr>
          <w:rFonts w:ascii="Times New Roman" w:hAnsi="Times New Roman" w:cs="Times New Roman"/>
          <w:sz w:val="24"/>
          <w:szCs w:val="20"/>
          <w:lang w:val="en-IN"/>
        </w:rPr>
        <w:t>);</w:t>
      </w:r>
      <w:r w:rsidRPr="000359F3">
        <w:rPr>
          <w:rFonts w:ascii="Times New Roman" w:hAnsi="Times New Roman" w:cs="Times New Roman"/>
          <w:sz w:val="24"/>
          <w:szCs w:val="20"/>
          <w:lang w:val="en-IN"/>
        </w:rPr>
        <w:t xml:space="preserve"> where</w:t>
      </w:r>
      <w:r w:rsidR="004152C0" w:rsidRPr="000359F3">
        <w:rPr>
          <w:rFonts w:ascii="Times New Roman" w:hAnsi="Times New Roman" w:cs="Times New Roman"/>
          <w:sz w:val="24"/>
          <w:szCs w:val="20"/>
          <w:lang w:val="en-IN"/>
        </w:rPr>
        <w:t>,</w:t>
      </w:r>
      <w:r w:rsidRPr="000359F3">
        <w:rPr>
          <w:rFonts w:ascii="Times New Roman" w:hAnsi="Times New Roman" w:cs="Times New Roman"/>
          <w:sz w:val="24"/>
          <w:szCs w:val="20"/>
          <w:lang w:val="en-IN"/>
        </w:rPr>
        <w:t xml:space="preserve"> </w:t>
      </w:r>
      <w:r w:rsidR="007901CE" w:rsidRPr="000359F3">
        <w:rPr>
          <w:rFonts w:ascii="Times New Roman" w:hAnsi="Times New Roman" w:cs="Times New Roman"/>
          <w:sz w:val="24"/>
          <w:szCs w:val="20"/>
          <w:lang w:val="en-IN"/>
        </w:rPr>
        <w:t>‘</w:t>
      </w:r>
      <w:r w:rsidRPr="000359F3">
        <w:rPr>
          <w:rFonts w:ascii="Times New Roman" w:hAnsi="Times New Roman" w:cs="Times New Roman"/>
          <w:sz w:val="24"/>
          <w:szCs w:val="20"/>
          <w:lang w:val="en-IN"/>
        </w:rPr>
        <w:t>Y</w:t>
      </w:r>
      <w:r w:rsidR="007901CE" w:rsidRPr="000359F3">
        <w:rPr>
          <w:rFonts w:ascii="Times New Roman" w:hAnsi="Times New Roman" w:cs="Times New Roman"/>
          <w:sz w:val="24"/>
          <w:szCs w:val="20"/>
          <w:lang w:val="en-IN"/>
        </w:rPr>
        <w:t>’, ‘x’</w:t>
      </w:r>
      <w:r w:rsidRPr="000359F3">
        <w:rPr>
          <w:rFonts w:ascii="Times New Roman" w:hAnsi="Times New Roman" w:cs="Times New Roman"/>
          <w:sz w:val="24"/>
          <w:szCs w:val="20"/>
          <w:lang w:val="en-IN"/>
        </w:rPr>
        <w:t xml:space="preserve"> and </w:t>
      </w:r>
      <w:r w:rsidR="007901CE" w:rsidRPr="000359F3">
        <w:rPr>
          <w:rFonts w:ascii="Times New Roman" w:hAnsi="Times New Roman" w:cs="Times New Roman"/>
          <w:sz w:val="24"/>
          <w:szCs w:val="20"/>
          <w:lang w:val="en-IN"/>
        </w:rPr>
        <w:t>‘</w:t>
      </w:r>
      <w:r w:rsidR="008B37E2" w:rsidRPr="000359F3">
        <w:rPr>
          <w:rFonts w:ascii="Times New Roman" w:hAnsi="Times New Roman" w:cs="Times New Roman"/>
          <w:sz w:val="24"/>
          <w:szCs w:val="20"/>
          <w:lang w:val="en-IN"/>
        </w:rPr>
        <w:t>r</w:t>
      </w:r>
      <w:r w:rsidR="007901CE" w:rsidRPr="000359F3">
        <w:rPr>
          <w:rFonts w:ascii="Times New Roman" w:hAnsi="Times New Roman" w:cs="Times New Roman"/>
          <w:sz w:val="24"/>
          <w:szCs w:val="20"/>
          <w:lang w:val="en-IN"/>
        </w:rPr>
        <w:t>’</w:t>
      </w:r>
      <w:r w:rsidRPr="000359F3">
        <w:rPr>
          <w:rFonts w:ascii="Times New Roman" w:hAnsi="Times New Roman" w:cs="Times New Roman"/>
          <w:sz w:val="24"/>
          <w:szCs w:val="20"/>
          <w:lang w:val="en-IN"/>
        </w:rPr>
        <w:t xml:space="preserve"> </w:t>
      </w:r>
      <w:r w:rsidR="00E2039A" w:rsidRPr="000359F3">
        <w:rPr>
          <w:rFonts w:ascii="Times New Roman" w:hAnsi="Times New Roman" w:cs="Times New Roman"/>
          <w:sz w:val="24"/>
          <w:szCs w:val="20"/>
          <w:lang w:val="en-IN"/>
        </w:rPr>
        <w:t>being</w:t>
      </w:r>
      <w:r w:rsidRPr="000359F3">
        <w:rPr>
          <w:rFonts w:ascii="Times New Roman" w:hAnsi="Times New Roman" w:cs="Times New Roman"/>
          <w:sz w:val="24"/>
          <w:szCs w:val="20"/>
          <w:lang w:val="en-IN"/>
        </w:rPr>
        <w:t xml:space="preserve"> the </w:t>
      </w:r>
      <w:r w:rsidR="008B37E2" w:rsidRPr="000359F3">
        <w:rPr>
          <w:rFonts w:ascii="Times New Roman" w:hAnsi="Times New Roman" w:cs="Times New Roman"/>
          <w:sz w:val="24"/>
          <w:szCs w:val="20"/>
          <w:lang w:val="en-IN"/>
        </w:rPr>
        <w:t>absorb</w:t>
      </w:r>
      <w:r w:rsidR="00E2039A" w:rsidRPr="000359F3">
        <w:rPr>
          <w:rFonts w:ascii="Times New Roman" w:hAnsi="Times New Roman" w:cs="Times New Roman"/>
          <w:sz w:val="24"/>
          <w:szCs w:val="20"/>
          <w:lang w:val="en-IN"/>
        </w:rPr>
        <w:t xml:space="preserve">ance, concentration of </w:t>
      </w:r>
      <w:r w:rsidR="00747DFF" w:rsidRPr="000359F3">
        <w:rPr>
          <w:rFonts w:ascii="Times New Roman" w:hAnsi="Times New Roman" w:cs="Times New Roman"/>
          <w:sz w:val="24"/>
          <w:szCs w:val="20"/>
          <w:lang w:val="en-IN"/>
        </w:rPr>
        <w:t>AMD</w:t>
      </w:r>
      <w:r w:rsidRPr="000359F3">
        <w:rPr>
          <w:rFonts w:ascii="Times New Roman" w:hAnsi="Times New Roman" w:cs="Times New Roman"/>
          <w:sz w:val="24"/>
          <w:szCs w:val="20"/>
          <w:lang w:val="en-IN"/>
        </w:rPr>
        <w:t xml:space="preserve"> and correlation coefficient, respectively (</w:t>
      </w:r>
      <w:r w:rsidRPr="000359F3">
        <w:rPr>
          <w:rFonts w:ascii="Times New Roman" w:hAnsi="Times New Roman" w:cs="Times New Roman"/>
          <w:b/>
          <w:sz w:val="24"/>
          <w:szCs w:val="20"/>
          <w:lang w:val="en-IN"/>
        </w:rPr>
        <w:t>Fig</w:t>
      </w:r>
      <w:r w:rsidR="00723F4D" w:rsidRPr="000359F3">
        <w:rPr>
          <w:rFonts w:ascii="Times New Roman" w:hAnsi="Times New Roman" w:cs="Times New Roman"/>
          <w:b/>
          <w:sz w:val="24"/>
          <w:szCs w:val="20"/>
          <w:lang w:val="en-IN"/>
        </w:rPr>
        <w:t>.</w:t>
      </w:r>
      <w:r w:rsidRPr="000359F3">
        <w:rPr>
          <w:rFonts w:ascii="Times New Roman" w:hAnsi="Times New Roman" w:cs="Times New Roman"/>
          <w:b/>
          <w:sz w:val="24"/>
          <w:szCs w:val="20"/>
          <w:lang w:val="en-IN"/>
        </w:rPr>
        <w:t xml:space="preserve"> </w:t>
      </w:r>
      <w:r w:rsidR="00322136" w:rsidRPr="000359F3">
        <w:rPr>
          <w:rFonts w:ascii="Times New Roman" w:hAnsi="Times New Roman" w:cs="Times New Roman"/>
          <w:b/>
          <w:sz w:val="24"/>
          <w:szCs w:val="20"/>
          <w:lang w:val="en-IN"/>
        </w:rPr>
        <w:t>9</w:t>
      </w:r>
      <w:r w:rsidRPr="000359F3">
        <w:rPr>
          <w:rFonts w:ascii="Times New Roman" w:hAnsi="Times New Roman" w:cs="Times New Roman"/>
          <w:sz w:val="24"/>
          <w:szCs w:val="20"/>
          <w:lang w:val="en-IN"/>
        </w:rPr>
        <w:t>).</w:t>
      </w:r>
    </w:p>
    <w:p w:rsidR="004152C0" w:rsidRDefault="00824240" w:rsidP="004152C0">
      <w:pPr>
        <w:autoSpaceDE w:val="0"/>
        <w:autoSpaceDN w:val="0"/>
        <w:adjustRightInd w:val="0"/>
        <w:spacing w:after="0" w:line="240" w:lineRule="auto"/>
        <w:jc w:val="center"/>
        <w:rPr>
          <w:rFonts w:ascii="Times New Roman" w:hAnsi="Times New Roman" w:cs="Times New Roman"/>
          <w:b/>
          <w:noProof/>
          <w:sz w:val="24"/>
          <w:szCs w:val="24"/>
          <w:lang w:val="en-IN" w:eastAsia="en-IN"/>
        </w:rPr>
      </w:pPr>
      <w:r>
        <w:rPr>
          <w:rFonts w:ascii="Times New Roman" w:hAnsi="Times New Roman" w:cs="Times New Roman"/>
          <w:b/>
          <w:noProof/>
          <w:sz w:val="24"/>
          <w:szCs w:val="24"/>
          <w:lang w:val="en-IN" w:eastAsia="en-IN"/>
        </w:rPr>
        <w:drawing>
          <wp:anchor distT="0" distB="0" distL="114300" distR="114300" simplePos="0" relativeHeight="251714560" behindDoc="0" locked="0" layoutInCell="1" allowOverlap="1">
            <wp:simplePos x="0" y="0"/>
            <wp:positionH relativeFrom="column">
              <wp:posOffset>1400810</wp:posOffset>
            </wp:positionH>
            <wp:positionV relativeFrom="paragraph">
              <wp:posOffset>113030</wp:posOffset>
            </wp:positionV>
            <wp:extent cx="2801620" cy="1892300"/>
            <wp:effectExtent l="19050" t="0" r="0" b="0"/>
            <wp:wrapSquare wrapText="bothSides"/>
            <wp:docPr id="2452" name="Picture 2452" descr="C:\Users\Dell\Desktop\beers law method 2 amilori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descr="C:\Users\Dell\Desktop\beers law method 2 amiloride.tif"/>
                    <pic:cNvPicPr>
                      <a:picLocks noChangeAspect="1" noChangeArrowheads="1"/>
                    </pic:cNvPicPr>
                  </pic:nvPicPr>
                  <pic:blipFill>
                    <a:blip r:embed="rId20"/>
                    <a:srcRect/>
                    <a:stretch>
                      <a:fillRect/>
                    </a:stretch>
                  </pic:blipFill>
                  <pic:spPr bwMode="auto">
                    <a:xfrm>
                      <a:off x="0" y="0"/>
                      <a:ext cx="2801620" cy="1892300"/>
                    </a:xfrm>
                    <a:prstGeom prst="rect">
                      <a:avLst/>
                    </a:prstGeom>
                    <a:noFill/>
                    <a:ln w="9525">
                      <a:noFill/>
                      <a:miter lim="800000"/>
                      <a:headEnd/>
                      <a:tailEnd/>
                    </a:ln>
                  </pic:spPr>
                </pic:pic>
              </a:graphicData>
            </a:graphic>
          </wp:anchor>
        </w:drawing>
      </w:r>
    </w:p>
    <w:p w:rsidR="009D65F9" w:rsidRDefault="009D65F9" w:rsidP="004152C0">
      <w:pPr>
        <w:autoSpaceDE w:val="0"/>
        <w:autoSpaceDN w:val="0"/>
        <w:adjustRightInd w:val="0"/>
        <w:spacing w:after="0" w:line="240" w:lineRule="auto"/>
        <w:jc w:val="center"/>
        <w:rPr>
          <w:rFonts w:ascii="Times New Roman" w:hAnsi="Times New Roman" w:cs="Times New Roman"/>
          <w:b/>
          <w:noProof/>
          <w:sz w:val="24"/>
          <w:szCs w:val="24"/>
          <w:lang w:val="en-IN" w:eastAsia="en-IN"/>
        </w:rPr>
      </w:pPr>
    </w:p>
    <w:p w:rsidR="009D65F9" w:rsidRDefault="009D65F9" w:rsidP="004152C0">
      <w:pPr>
        <w:autoSpaceDE w:val="0"/>
        <w:autoSpaceDN w:val="0"/>
        <w:adjustRightInd w:val="0"/>
        <w:spacing w:after="0" w:line="240" w:lineRule="auto"/>
        <w:jc w:val="center"/>
        <w:rPr>
          <w:rFonts w:ascii="Times New Roman" w:hAnsi="Times New Roman" w:cs="Times New Roman"/>
          <w:b/>
          <w:sz w:val="24"/>
          <w:szCs w:val="24"/>
          <w:lang w:val="en-IN"/>
        </w:rPr>
      </w:pPr>
    </w:p>
    <w:p w:rsidR="009D65F9" w:rsidRDefault="009D65F9" w:rsidP="004152C0">
      <w:pPr>
        <w:autoSpaceDE w:val="0"/>
        <w:autoSpaceDN w:val="0"/>
        <w:adjustRightInd w:val="0"/>
        <w:spacing w:after="0" w:line="240" w:lineRule="auto"/>
        <w:jc w:val="center"/>
        <w:rPr>
          <w:rFonts w:ascii="Times New Roman" w:hAnsi="Times New Roman" w:cs="Times New Roman"/>
          <w:b/>
          <w:sz w:val="24"/>
          <w:szCs w:val="24"/>
          <w:lang w:val="en-IN"/>
        </w:rPr>
      </w:pPr>
    </w:p>
    <w:p w:rsidR="009D65F9" w:rsidRDefault="009D65F9" w:rsidP="004152C0">
      <w:pPr>
        <w:autoSpaceDE w:val="0"/>
        <w:autoSpaceDN w:val="0"/>
        <w:adjustRightInd w:val="0"/>
        <w:spacing w:after="0" w:line="240" w:lineRule="auto"/>
        <w:jc w:val="center"/>
        <w:rPr>
          <w:rFonts w:ascii="Times New Roman" w:hAnsi="Times New Roman" w:cs="Times New Roman"/>
          <w:b/>
          <w:sz w:val="24"/>
          <w:szCs w:val="24"/>
          <w:lang w:val="en-IN"/>
        </w:rPr>
      </w:pPr>
    </w:p>
    <w:p w:rsidR="009D65F9" w:rsidRDefault="009D65F9" w:rsidP="004152C0">
      <w:pPr>
        <w:autoSpaceDE w:val="0"/>
        <w:autoSpaceDN w:val="0"/>
        <w:adjustRightInd w:val="0"/>
        <w:spacing w:after="0" w:line="240" w:lineRule="auto"/>
        <w:jc w:val="center"/>
        <w:rPr>
          <w:rFonts w:ascii="Times New Roman" w:hAnsi="Times New Roman" w:cs="Times New Roman"/>
          <w:b/>
          <w:sz w:val="24"/>
          <w:szCs w:val="24"/>
          <w:lang w:val="en-IN"/>
        </w:rPr>
      </w:pPr>
    </w:p>
    <w:p w:rsidR="009D65F9" w:rsidRDefault="009D65F9" w:rsidP="004152C0">
      <w:pPr>
        <w:autoSpaceDE w:val="0"/>
        <w:autoSpaceDN w:val="0"/>
        <w:adjustRightInd w:val="0"/>
        <w:spacing w:after="0" w:line="240" w:lineRule="auto"/>
        <w:jc w:val="center"/>
        <w:rPr>
          <w:rFonts w:ascii="Times New Roman" w:hAnsi="Times New Roman" w:cs="Times New Roman"/>
          <w:b/>
          <w:sz w:val="24"/>
          <w:szCs w:val="24"/>
          <w:lang w:val="en-IN"/>
        </w:rPr>
      </w:pPr>
    </w:p>
    <w:p w:rsidR="009D65F9" w:rsidRDefault="009D65F9" w:rsidP="004152C0">
      <w:pPr>
        <w:autoSpaceDE w:val="0"/>
        <w:autoSpaceDN w:val="0"/>
        <w:adjustRightInd w:val="0"/>
        <w:spacing w:after="0" w:line="240" w:lineRule="auto"/>
        <w:jc w:val="center"/>
        <w:rPr>
          <w:rFonts w:ascii="Times New Roman" w:hAnsi="Times New Roman" w:cs="Times New Roman"/>
          <w:b/>
          <w:sz w:val="24"/>
          <w:szCs w:val="24"/>
          <w:lang w:val="en-IN"/>
        </w:rPr>
      </w:pPr>
    </w:p>
    <w:p w:rsidR="009D65F9" w:rsidRDefault="009D65F9" w:rsidP="004152C0">
      <w:pPr>
        <w:autoSpaceDE w:val="0"/>
        <w:autoSpaceDN w:val="0"/>
        <w:adjustRightInd w:val="0"/>
        <w:spacing w:after="0" w:line="240" w:lineRule="auto"/>
        <w:jc w:val="center"/>
        <w:rPr>
          <w:rFonts w:ascii="Times New Roman" w:hAnsi="Times New Roman" w:cs="Times New Roman"/>
          <w:b/>
          <w:sz w:val="24"/>
          <w:szCs w:val="24"/>
          <w:lang w:val="en-IN"/>
        </w:rPr>
      </w:pPr>
    </w:p>
    <w:p w:rsidR="009D65F9" w:rsidRDefault="009D65F9" w:rsidP="004152C0">
      <w:pPr>
        <w:autoSpaceDE w:val="0"/>
        <w:autoSpaceDN w:val="0"/>
        <w:adjustRightInd w:val="0"/>
        <w:spacing w:after="0" w:line="240" w:lineRule="auto"/>
        <w:jc w:val="center"/>
        <w:rPr>
          <w:rFonts w:ascii="Times New Roman" w:hAnsi="Times New Roman" w:cs="Times New Roman"/>
          <w:b/>
          <w:sz w:val="24"/>
          <w:szCs w:val="24"/>
          <w:lang w:val="en-IN"/>
        </w:rPr>
      </w:pPr>
    </w:p>
    <w:p w:rsidR="009D65F9" w:rsidRDefault="009D65F9" w:rsidP="004152C0">
      <w:pPr>
        <w:autoSpaceDE w:val="0"/>
        <w:autoSpaceDN w:val="0"/>
        <w:adjustRightInd w:val="0"/>
        <w:spacing w:after="0" w:line="240" w:lineRule="auto"/>
        <w:jc w:val="center"/>
        <w:rPr>
          <w:rFonts w:ascii="Times New Roman" w:hAnsi="Times New Roman" w:cs="Times New Roman"/>
          <w:b/>
          <w:sz w:val="20"/>
          <w:szCs w:val="20"/>
          <w:lang w:val="en-IN"/>
        </w:rPr>
      </w:pPr>
    </w:p>
    <w:p w:rsidR="009D65F9" w:rsidRDefault="009D65F9" w:rsidP="004152C0">
      <w:pPr>
        <w:autoSpaceDE w:val="0"/>
        <w:autoSpaceDN w:val="0"/>
        <w:adjustRightInd w:val="0"/>
        <w:spacing w:after="0" w:line="240" w:lineRule="auto"/>
        <w:jc w:val="center"/>
        <w:rPr>
          <w:rFonts w:ascii="Times New Roman" w:hAnsi="Times New Roman" w:cs="Times New Roman"/>
          <w:b/>
          <w:sz w:val="20"/>
          <w:szCs w:val="20"/>
          <w:lang w:val="en-IN"/>
        </w:rPr>
      </w:pPr>
    </w:p>
    <w:p w:rsidR="009D65F9" w:rsidRDefault="009D65F9" w:rsidP="004152C0">
      <w:pPr>
        <w:autoSpaceDE w:val="0"/>
        <w:autoSpaceDN w:val="0"/>
        <w:adjustRightInd w:val="0"/>
        <w:spacing w:after="0" w:line="240" w:lineRule="auto"/>
        <w:jc w:val="center"/>
        <w:rPr>
          <w:rFonts w:ascii="Times New Roman" w:hAnsi="Times New Roman" w:cs="Times New Roman"/>
          <w:b/>
          <w:sz w:val="20"/>
          <w:szCs w:val="20"/>
          <w:lang w:val="en-IN"/>
        </w:rPr>
      </w:pPr>
    </w:p>
    <w:p w:rsidR="006830B9" w:rsidRPr="009D65F9" w:rsidRDefault="00322136" w:rsidP="004152C0">
      <w:pPr>
        <w:autoSpaceDE w:val="0"/>
        <w:autoSpaceDN w:val="0"/>
        <w:adjustRightInd w:val="0"/>
        <w:spacing w:after="0" w:line="240" w:lineRule="auto"/>
        <w:jc w:val="center"/>
        <w:rPr>
          <w:rFonts w:ascii="Times New Roman" w:hAnsi="Times New Roman" w:cs="Times New Roman"/>
          <w:sz w:val="24"/>
          <w:szCs w:val="20"/>
          <w:lang w:val="en-IN"/>
        </w:rPr>
      </w:pPr>
      <w:r w:rsidRPr="009D65F9">
        <w:rPr>
          <w:rFonts w:ascii="Times New Roman" w:hAnsi="Times New Roman" w:cs="Times New Roman"/>
          <w:b/>
          <w:sz w:val="24"/>
          <w:szCs w:val="20"/>
          <w:lang w:val="en-IN"/>
        </w:rPr>
        <w:t>Fig</w:t>
      </w:r>
      <w:r w:rsidR="00F13230" w:rsidRPr="009D65F9">
        <w:rPr>
          <w:rFonts w:ascii="Times New Roman" w:hAnsi="Times New Roman" w:cs="Times New Roman"/>
          <w:b/>
          <w:sz w:val="24"/>
          <w:szCs w:val="20"/>
          <w:lang w:val="en-IN"/>
        </w:rPr>
        <w:t>.</w:t>
      </w:r>
      <w:r w:rsidRPr="009D65F9">
        <w:rPr>
          <w:rFonts w:ascii="Times New Roman" w:hAnsi="Times New Roman" w:cs="Times New Roman"/>
          <w:b/>
          <w:sz w:val="24"/>
          <w:szCs w:val="20"/>
          <w:lang w:val="en-IN"/>
        </w:rPr>
        <w:t xml:space="preserve"> 9</w:t>
      </w:r>
      <w:r w:rsidR="006830B9" w:rsidRPr="009D65F9">
        <w:rPr>
          <w:rFonts w:ascii="Times New Roman" w:hAnsi="Times New Roman" w:cs="Times New Roman"/>
          <w:b/>
          <w:sz w:val="24"/>
          <w:szCs w:val="20"/>
          <w:lang w:val="en-IN"/>
        </w:rPr>
        <w:t>:</w:t>
      </w:r>
      <w:r w:rsidR="006830B9" w:rsidRPr="009D65F9">
        <w:rPr>
          <w:rFonts w:ascii="Times New Roman" w:hAnsi="Times New Roman" w:cs="Times New Roman"/>
          <w:sz w:val="24"/>
          <w:szCs w:val="20"/>
          <w:lang w:val="en-IN"/>
        </w:rPr>
        <w:t xml:space="preserve"> Beer’s Law calibration curve for method B</w:t>
      </w:r>
    </w:p>
    <w:p w:rsidR="000D1815" w:rsidRPr="009D65F9" w:rsidRDefault="000D1815" w:rsidP="00AD18EE">
      <w:pPr>
        <w:autoSpaceDE w:val="0"/>
        <w:autoSpaceDN w:val="0"/>
        <w:adjustRightInd w:val="0"/>
        <w:spacing w:after="0" w:line="360" w:lineRule="auto"/>
        <w:ind w:firstLine="720"/>
        <w:jc w:val="both"/>
        <w:rPr>
          <w:rFonts w:ascii="Times New Roman" w:hAnsi="Times New Roman" w:cs="Times New Roman"/>
          <w:sz w:val="24"/>
          <w:szCs w:val="20"/>
          <w:lang w:val="en-IN"/>
        </w:rPr>
      </w:pPr>
    </w:p>
    <w:p w:rsidR="00E71CF3" w:rsidRPr="00A20510" w:rsidRDefault="004A1EA4" w:rsidP="00AD18EE">
      <w:pPr>
        <w:autoSpaceDE w:val="0"/>
        <w:autoSpaceDN w:val="0"/>
        <w:adjustRightInd w:val="0"/>
        <w:spacing w:after="0" w:line="360" w:lineRule="auto"/>
        <w:ind w:firstLine="720"/>
        <w:jc w:val="both"/>
        <w:rPr>
          <w:rFonts w:ascii="Times New Roman" w:hAnsi="Times New Roman" w:cs="Times New Roman"/>
          <w:sz w:val="24"/>
          <w:szCs w:val="20"/>
          <w:lang w:val="en-IN"/>
        </w:rPr>
      </w:pPr>
      <w:r w:rsidRPr="00A20510">
        <w:rPr>
          <w:rFonts w:ascii="Times New Roman" w:hAnsi="Times New Roman" w:cs="Times New Roman"/>
          <w:sz w:val="24"/>
          <w:szCs w:val="20"/>
          <w:lang w:val="en-IN"/>
        </w:rPr>
        <w:t>The limit</w:t>
      </w:r>
      <w:r w:rsidR="00E37E1E" w:rsidRPr="00A20510">
        <w:rPr>
          <w:rFonts w:ascii="Times New Roman" w:hAnsi="Times New Roman" w:cs="Times New Roman"/>
          <w:sz w:val="24"/>
          <w:szCs w:val="20"/>
          <w:lang w:val="en-IN"/>
        </w:rPr>
        <w:t>s of detection (LOD) and quantific</w:t>
      </w:r>
      <w:r w:rsidRPr="00A20510">
        <w:rPr>
          <w:rFonts w:ascii="Times New Roman" w:hAnsi="Times New Roman" w:cs="Times New Roman"/>
          <w:sz w:val="24"/>
          <w:szCs w:val="20"/>
          <w:lang w:val="en-IN"/>
        </w:rPr>
        <w:t>ation (LOQ) were</w:t>
      </w:r>
      <w:r w:rsidR="00C63D3D" w:rsidRPr="00A20510">
        <w:rPr>
          <w:rFonts w:ascii="Times New Roman" w:hAnsi="Times New Roman" w:cs="Times New Roman"/>
          <w:sz w:val="24"/>
          <w:szCs w:val="20"/>
          <w:lang w:val="en-IN"/>
        </w:rPr>
        <w:t xml:space="preserve"> calculated</w:t>
      </w:r>
      <w:r w:rsidR="00C63D3D" w:rsidRPr="00A20510">
        <w:rPr>
          <w:rFonts w:ascii="Times" w:hAnsi="Times" w:cs="Times"/>
          <w:sz w:val="24"/>
          <w:szCs w:val="20"/>
          <w:lang w:val="en-IN"/>
        </w:rPr>
        <w:t xml:space="preserve"> </w:t>
      </w:r>
      <w:r w:rsidR="00C63D3D" w:rsidRPr="00A20510">
        <w:rPr>
          <w:rFonts w:ascii="Times New Roman" w:hAnsi="Times New Roman" w:cs="Times New Roman"/>
          <w:sz w:val="24"/>
          <w:szCs w:val="20"/>
          <w:lang w:val="en-IN"/>
        </w:rPr>
        <w:t>according to</w:t>
      </w:r>
      <w:r w:rsidR="00765860" w:rsidRPr="00A20510">
        <w:rPr>
          <w:rFonts w:ascii="Times New Roman" w:hAnsi="Times New Roman" w:cs="Times New Roman"/>
          <w:sz w:val="24"/>
          <w:szCs w:val="20"/>
          <w:lang w:val="en-IN"/>
        </w:rPr>
        <w:t xml:space="preserve"> International Conference on Harmonization</w:t>
      </w:r>
      <w:r w:rsidR="00C63D3D" w:rsidRPr="00A20510">
        <w:rPr>
          <w:rFonts w:ascii="Times New Roman" w:hAnsi="Times New Roman" w:cs="Times New Roman"/>
          <w:sz w:val="24"/>
          <w:szCs w:val="20"/>
          <w:lang w:val="en-IN"/>
        </w:rPr>
        <w:t xml:space="preserve"> (</w:t>
      </w:r>
      <w:r w:rsidR="00765860" w:rsidRPr="00A20510">
        <w:rPr>
          <w:rFonts w:ascii="Times New Roman" w:hAnsi="Times New Roman" w:cs="Times New Roman"/>
          <w:sz w:val="24"/>
          <w:szCs w:val="20"/>
          <w:lang w:val="en-IN"/>
        </w:rPr>
        <w:t>ICH</w:t>
      </w:r>
      <w:r w:rsidR="00A00B35" w:rsidRPr="00A20510">
        <w:rPr>
          <w:rFonts w:ascii="Times New Roman" w:hAnsi="Times New Roman" w:cs="Times New Roman"/>
          <w:sz w:val="24"/>
          <w:szCs w:val="20"/>
          <w:lang w:val="en-IN"/>
        </w:rPr>
        <w:t>) guidelines</w:t>
      </w:r>
      <w:r w:rsidR="00C63D3D" w:rsidRPr="00A20510">
        <w:rPr>
          <w:rFonts w:ascii="Times New Roman" w:hAnsi="Times New Roman" w:cs="Times New Roman"/>
          <w:sz w:val="24"/>
          <w:szCs w:val="20"/>
          <w:lang w:val="en-IN"/>
        </w:rPr>
        <w:t xml:space="preserve"> using the formulas:</w:t>
      </w:r>
      <w:r w:rsidR="004152C0" w:rsidRPr="00A20510">
        <w:rPr>
          <w:rFonts w:ascii="Times New Roman" w:hAnsi="Times New Roman" w:cs="Times New Roman"/>
          <w:sz w:val="24"/>
          <w:szCs w:val="20"/>
          <w:lang w:val="en-IN"/>
        </w:rPr>
        <w:t xml:space="preserve"> </w:t>
      </w:r>
    </w:p>
    <w:p w:rsidR="002C7178" w:rsidRPr="00A20510" w:rsidRDefault="00C63D3D" w:rsidP="00E71CF3">
      <w:pPr>
        <w:autoSpaceDE w:val="0"/>
        <w:autoSpaceDN w:val="0"/>
        <w:adjustRightInd w:val="0"/>
        <w:spacing w:after="0" w:line="360" w:lineRule="auto"/>
        <w:jc w:val="both"/>
        <w:rPr>
          <w:rFonts w:ascii="Times New Roman" w:hAnsi="Times New Roman" w:cs="Times New Roman"/>
          <w:sz w:val="24"/>
          <w:szCs w:val="20"/>
          <w:lang w:val="en-IN"/>
        </w:rPr>
      </w:pPr>
      <w:r w:rsidRPr="00A20510">
        <w:rPr>
          <w:rFonts w:ascii="Times New Roman" w:hAnsi="Times New Roman" w:cs="Times New Roman"/>
          <w:sz w:val="24"/>
          <w:szCs w:val="20"/>
          <w:lang w:val="en-IN"/>
        </w:rPr>
        <w:t xml:space="preserve">LOD = 3.3 </w:t>
      </w:r>
      <w:r w:rsidRPr="00A20510">
        <w:rPr>
          <w:rFonts w:ascii="Times New Roman" w:hAnsi="Times New Roman" w:cs="Times New Roman"/>
          <w:i/>
          <w:iCs/>
          <w:sz w:val="24"/>
          <w:szCs w:val="20"/>
          <w:lang w:val="en-IN"/>
        </w:rPr>
        <w:t xml:space="preserve">S/b </w:t>
      </w:r>
      <w:r w:rsidRPr="00A20510">
        <w:rPr>
          <w:rFonts w:ascii="Times New Roman" w:hAnsi="Times New Roman" w:cs="Times New Roman"/>
          <w:sz w:val="24"/>
          <w:szCs w:val="20"/>
          <w:lang w:val="en-IN"/>
        </w:rPr>
        <w:t xml:space="preserve">and LOQ = 10 </w:t>
      </w:r>
      <w:r w:rsidRPr="00A20510">
        <w:rPr>
          <w:rFonts w:ascii="Times New Roman" w:hAnsi="Times New Roman" w:cs="Times New Roman"/>
          <w:i/>
          <w:iCs/>
          <w:sz w:val="24"/>
          <w:szCs w:val="20"/>
          <w:lang w:val="en-IN"/>
        </w:rPr>
        <w:t>S/b</w:t>
      </w:r>
      <w:r w:rsidRPr="00A20510">
        <w:rPr>
          <w:rFonts w:ascii="Times New Roman" w:hAnsi="Times New Roman" w:cs="Times New Roman"/>
          <w:sz w:val="24"/>
          <w:szCs w:val="20"/>
          <w:lang w:val="en-IN"/>
        </w:rPr>
        <w:t xml:space="preserve">, where </w:t>
      </w:r>
      <w:r w:rsidR="007901CE" w:rsidRPr="00A20510">
        <w:rPr>
          <w:rFonts w:ascii="Times New Roman" w:hAnsi="Times New Roman" w:cs="Times New Roman"/>
          <w:sz w:val="24"/>
          <w:szCs w:val="20"/>
          <w:lang w:val="en-IN"/>
        </w:rPr>
        <w:t>‘</w:t>
      </w:r>
      <w:r w:rsidRPr="00A20510">
        <w:rPr>
          <w:rFonts w:ascii="Times New Roman" w:hAnsi="Times New Roman" w:cs="Times New Roman"/>
          <w:i/>
          <w:iCs/>
          <w:sz w:val="24"/>
          <w:szCs w:val="20"/>
          <w:lang w:val="en-IN"/>
        </w:rPr>
        <w:t>S</w:t>
      </w:r>
      <w:r w:rsidR="007901CE" w:rsidRPr="00A20510">
        <w:rPr>
          <w:rFonts w:ascii="Times New Roman" w:hAnsi="Times New Roman" w:cs="Times New Roman"/>
          <w:i/>
          <w:iCs/>
          <w:sz w:val="24"/>
          <w:szCs w:val="20"/>
          <w:lang w:val="en-IN"/>
        </w:rPr>
        <w:t>’</w:t>
      </w:r>
      <w:r w:rsidRPr="00A20510">
        <w:rPr>
          <w:rFonts w:ascii="Times New Roman" w:hAnsi="Times New Roman" w:cs="Times New Roman"/>
          <w:i/>
          <w:iCs/>
          <w:sz w:val="24"/>
          <w:szCs w:val="20"/>
          <w:lang w:val="en-IN"/>
        </w:rPr>
        <w:t xml:space="preserve"> </w:t>
      </w:r>
      <w:r w:rsidRPr="00A20510">
        <w:rPr>
          <w:rFonts w:ascii="Times New Roman" w:hAnsi="Times New Roman" w:cs="Times New Roman"/>
          <w:sz w:val="24"/>
          <w:szCs w:val="20"/>
          <w:lang w:val="en-IN"/>
        </w:rPr>
        <w:t>is the standard deviation of blank absorbance values</w:t>
      </w:r>
      <w:r w:rsidR="00E71CF3" w:rsidRPr="00A20510">
        <w:rPr>
          <w:rFonts w:ascii="Times New Roman" w:hAnsi="Times New Roman" w:cs="Times New Roman"/>
          <w:sz w:val="24"/>
          <w:szCs w:val="20"/>
          <w:lang w:val="en-IN"/>
        </w:rPr>
        <w:t xml:space="preserve"> </w:t>
      </w:r>
      <w:r w:rsidRPr="00A20510">
        <w:rPr>
          <w:rFonts w:ascii="Times New Roman" w:hAnsi="Times New Roman" w:cs="Times New Roman"/>
          <w:sz w:val="24"/>
          <w:szCs w:val="20"/>
          <w:lang w:val="en-IN"/>
        </w:rPr>
        <w:t>(</w:t>
      </w:r>
      <w:r w:rsidRPr="00A20510">
        <w:rPr>
          <w:rFonts w:ascii="Times New Roman" w:hAnsi="Times New Roman" w:cs="Times New Roman"/>
          <w:i/>
          <w:iCs/>
          <w:sz w:val="24"/>
          <w:szCs w:val="20"/>
          <w:lang w:val="en-IN"/>
        </w:rPr>
        <w:t xml:space="preserve">n </w:t>
      </w:r>
      <w:r w:rsidRPr="00A20510">
        <w:rPr>
          <w:rFonts w:ascii="Times New Roman" w:hAnsi="Times New Roman" w:cs="Times New Roman"/>
          <w:sz w:val="24"/>
          <w:szCs w:val="20"/>
          <w:lang w:val="en-IN"/>
        </w:rPr>
        <w:t xml:space="preserve">= 6) and </w:t>
      </w:r>
      <w:r w:rsidRPr="00A20510">
        <w:rPr>
          <w:rFonts w:ascii="Times New Roman" w:hAnsi="Times New Roman" w:cs="Times New Roman"/>
          <w:i/>
          <w:iCs/>
          <w:sz w:val="24"/>
          <w:szCs w:val="20"/>
          <w:lang w:val="en-IN"/>
        </w:rPr>
        <w:t xml:space="preserve">b </w:t>
      </w:r>
      <w:r w:rsidRPr="00A20510">
        <w:rPr>
          <w:rFonts w:ascii="Times New Roman" w:hAnsi="Times New Roman" w:cs="Times New Roman"/>
          <w:sz w:val="24"/>
          <w:szCs w:val="20"/>
          <w:lang w:val="en-IN"/>
        </w:rPr>
        <w:t>is the slope of the calibration line.</w:t>
      </w:r>
      <w:r w:rsidR="004152C0" w:rsidRPr="00A20510">
        <w:rPr>
          <w:rFonts w:ascii="Times New Roman" w:hAnsi="Times New Roman" w:cs="Times New Roman"/>
          <w:sz w:val="24"/>
          <w:szCs w:val="20"/>
          <w:lang w:val="en-IN"/>
        </w:rPr>
        <w:t xml:space="preserve"> </w:t>
      </w:r>
      <w:r w:rsidR="004A1EA4" w:rsidRPr="00A20510">
        <w:rPr>
          <w:rFonts w:ascii="Times New Roman" w:hAnsi="Times New Roman" w:cs="Times New Roman"/>
          <w:sz w:val="24"/>
          <w:szCs w:val="20"/>
          <w:lang w:val="en-IN"/>
        </w:rPr>
        <w:t xml:space="preserve"> The LOD and LOQ were found to be </w:t>
      </w:r>
      <w:r w:rsidR="003501F8" w:rsidRPr="003501F8">
        <w:rPr>
          <w:rFonts w:ascii="Times New Roman" w:hAnsi="Times New Roman" w:cs="Times New Roman"/>
          <w:sz w:val="24"/>
          <w:szCs w:val="20"/>
        </w:rPr>
        <w:t>0.7660</w:t>
      </w:r>
      <w:r w:rsidR="003501F8">
        <w:rPr>
          <w:rFonts w:ascii="Times New Roman" w:hAnsi="Times New Roman" w:cs="Times New Roman"/>
          <w:sz w:val="24"/>
          <w:szCs w:val="20"/>
        </w:rPr>
        <w:t xml:space="preserve"> </w:t>
      </w:r>
      <w:r w:rsidR="004A1EA4" w:rsidRPr="00A20510">
        <w:rPr>
          <w:rFonts w:ascii="Times New Roman" w:hAnsi="Times New Roman" w:cs="Times New Roman"/>
          <w:sz w:val="24"/>
          <w:szCs w:val="20"/>
          <w:lang w:val="en-IN"/>
        </w:rPr>
        <w:t xml:space="preserve">and </w:t>
      </w:r>
      <w:r w:rsidR="003501F8" w:rsidRPr="003501F8">
        <w:rPr>
          <w:rFonts w:ascii="Times New Roman" w:hAnsi="Times New Roman" w:cs="Times New Roman"/>
          <w:sz w:val="24"/>
          <w:szCs w:val="20"/>
        </w:rPr>
        <w:t xml:space="preserve">2.553 </w:t>
      </w:r>
      <w:r w:rsidR="004A1EA4" w:rsidRPr="00A20510">
        <w:rPr>
          <w:rFonts w:ascii="Times New Roman" w:hAnsi="Times New Roman" w:cs="Times New Roman"/>
          <w:sz w:val="24"/>
          <w:szCs w:val="20"/>
          <w:lang w:val="en-IN"/>
        </w:rPr>
        <w:t>μ</w:t>
      </w:r>
      <w:r w:rsidR="004152C0" w:rsidRPr="00A20510">
        <w:rPr>
          <w:rFonts w:ascii="Times New Roman" w:hAnsi="Times New Roman" w:cs="Times New Roman"/>
          <w:sz w:val="24"/>
          <w:szCs w:val="20"/>
          <w:lang w:val="en-IN"/>
        </w:rPr>
        <w:t>g mL</w:t>
      </w:r>
      <w:r w:rsidR="004152C0" w:rsidRPr="00A20510">
        <w:rPr>
          <w:rFonts w:ascii="Times New Roman" w:hAnsi="Times New Roman" w:cs="Times New Roman"/>
          <w:sz w:val="24"/>
          <w:szCs w:val="20"/>
          <w:vertAlign w:val="superscript"/>
          <w:lang w:val="en-IN"/>
        </w:rPr>
        <w:t>-1</w:t>
      </w:r>
      <w:r w:rsidR="004A1EA4" w:rsidRPr="00A20510">
        <w:rPr>
          <w:rFonts w:ascii="Times New Roman" w:hAnsi="Times New Roman" w:cs="Times New Roman"/>
          <w:sz w:val="24"/>
          <w:szCs w:val="20"/>
          <w:lang w:val="en-IN"/>
        </w:rPr>
        <w:t xml:space="preserve">, respectively. The quantitative parameters of the proposed assay are given </w:t>
      </w:r>
      <w:r w:rsidR="00E37E1E" w:rsidRPr="00A20510">
        <w:rPr>
          <w:rFonts w:ascii="Times New Roman" w:hAnsi="Times New Roman" w:cs="Times New Roman"/>
          <w:sz w:val="24"/>
          <w:szCs w:val="20"/>
          <w:lang w:val="en-IN"/>
        </w:rPr>
        <w:t xml:space="preserve">in </w:t>
      </w:r>
      <w:r w:rsidR="00E71CF3" w:rsidRPr="00A20510">
        <w:rPr>
          <w:rFonts w:ascii="Times New Roman" w:hAnsi="Times New Roman" w:cs="Times New Roman"/>
          <w:sz w:val="24"/>
          <w:szCs w:val="20"/>
          <w:lang w:val="en-IN"/>
        </w:rPr>
        <w:t>(</w:t>
      </w:r>
      <w:r w:rsidR="00E37E1E" w:rsidRPr="00A20510">
        <w:rPr>
          <w:rFonts w:ascii="Times New Roman" w:hAnsi="Times New Roman" w:cs="Times New Roman"/>
          <w:b/>
          <w:sz w:val="24"/>
          <w:szCs w:val="20"/>
          <w:lang w:val="en-IN"/>
        </w:rPr>
        <w:t>Table 3</w:t>
      </w:r>
      <w:r w:rsidR="00E71CF3" w:rsidRPr="00A20510">
        <w:rPr>
          <w:rFonts w:ascii="Times New Roman" w:hAnsi="Times New Roman" w:cs="Times New Roman"/>
          <w:sz w:val="24"/>
          <w:szCs w:val="20"/>
          <w:lang w:val="en-IN"/>
        </w:rPr>
        <w:t>)</w:t>
      </w:r>
      <w:r w:rsidR="004A1EA4" w:rsidRPr="00A20510">
        <w:rPr>
          <w:rFonts w:ascii="Times New Roman" w:hAnsi="Times New Roman" w:cs="Times New Roman"/>
          <w:sz w:val="24"/>
          <w:szCs w:val="20"/>
          <w:lang w:val="en-IN"/>
        </w:rPr>
        <w:t>.</w:t>
      </w:r>
    </w:p>
    <w:p w:rsidR="00714426" w:rsidRPr="00A20510" w:rsidRDefault="00222FDB" w:rsidP="00AD18EE">
      <w:pPr>
        <w:autoSpaceDE w:val="0"/>
        <w:autoSpaceDN w:val="0"/>
        <w:adjustRightInd w:val="0"/>
        <w:spacing w:after="0" w:line="360" w:lineRule="auto"/>
        <w:ind w:firstLine="720"/>
        <w:jc w:val="both"/>
        <w:rPr>
          <w:rFonts w:ascii="Times New Roman" w:hAnsi="Times New Roman" w:cs="Times New Roman"/>
          <w:sz w:val="24"/>
          <w:szCs w:val="20"/>
        </w:rPr>
      </w:pPr>
      <w:r w:rsidRPr="00A20510">
        <w:rPr>
          <w:rFonts w:ascii="Times New Roman" w:hAnsi="Times New Roman" w:cs="Times New Roman"/>
          <w:b/>
          <w:sz w:val="24"/>
          <w:szCs w:val="20"/>
        </w:rPr>
        <w:t>Table 3:</w:t>
      </w:r>
      <w:r w:rsidRPr="00A20510">
        <w:rPr>
          <w:rFonts w:ascii="Times New Roman" w:hAnsi="Times New Roman" w:cs="Times New Roman"/>
          <w:sz w:val="24"/>
          <w:szCs w:val="20"/>
        </w:rPr>
        <w:t xml:space="preserve"> Analytical parameters for the methods A and B</w:t>
      </w:r>
    </w:p>
    <w:tbl>
      <w:tblPr>
        <w:tblStyle w:val="LightShading1"/>
        <w:tblW w:w="0" w:type="auto"/>
        <w:tblInd w:w="218" w:type="dxa"/>
        <w:tblLook w:val="04A0"/>
      </w:tblPr>
      <w:tblGrid>
        <w:gridCol w:w="3839"/>
        <w:gridCol w:w="2595"/>
        <w:gridCol w:w="2341"/>
      </w:tblGrid>
      <w:tr w:rsidR="00222FDB" w:rsidRPr="00A20510" w:rsidTr="00E71CF3">
        <w:trPr>
          <w:cnfStyle w:val="100000000000"/>
          <w:trHeight w:val="261"/>
        </w:trPr>
        <w:tc>
          <w:tcPr>
            <w:cnfStyle w:val="001000000000"/>
            <w:tcW w:w="3839" w:type="dxa"/>
            <w:shd w:val="clear" w:color="auto" w:fill="FFFFFF" w:themeFill="background1"/>
          </w:tcPr>
          <w:p w:rsidR="00222FDB" w:rsidRPr="00A20510" w:rsidRDefault="00342165" w:rsidP="001C1B51">
            <w:pPr>
              <w:autoSpaceDE w:val="0"/>
              <w:autoSpaceDN w:val="0"/>
              <w:adjustRightInd w:val="0"/>
              <w:spacing w:line="360" w:lineRule="auto"/>
              <w:jc w:val="both"/>
              <w:rPr>
                <w:rFonts w:ascii="Times New Roman" w:hAnsi="Times New Roman" w:cs="Times New Roman"/>
                <w:sz w:val="24"/>
                <w:szCs w:val="24"/>
              </w:rPr>
            </w:pPr>
            <w:r w:rsidRPr="00A20510">
              <w:rPr>
                <w:rFonts w:ascii="Times New Roman" w:hAnsi="Times New Roman" w:cs="Times New Roman"/>
                <w:sz w:val="24"/>
                <w:szCs w:val="24"/>
              </w:rPr>
              <w:t>Parameters</w:t>
            </w:r>
          </w:p>
        </w:tc>
        <w:tc>
          <w:tcPr>
            <w:tcW w:w="2595" w:type="dxa"/>
            <w:shd w:val="clear" w:color="auto" w:fill="FFFFFF" w:themeFill="background1"/>
          </w:tcPr>
          <w:p w:rsidR="00222FDB" w:rsidRPr="00A20510" w:rsidRDefault="00342165" w:rsidP="001C1B51">
            <w:pPr>
              <w:autoSpaceDE w:val="0"/>
              <w:autoSpaceDN w:val="0"/>
              <w:adjustRightInd w:val="0"/>
              <w:spacing w:line="360" w:lineRule="auto"/>
              <w:jc w:val="both"/>
              <w:cnfStyle w:val="100000000000"/>
              <w:rPr>
                <w:rFonts w:ascii="Times New Roman" w:hAnsi="Times New Roman" w:cs="Times New Roman"/>
                <w:sz w:val="24"/>
                <w:szCs w:val="24"/>
              </w:rPr>
            </w:pPr>
            <w:r w:rsidRPr="00A20510">
              <w:rPr>
                <w:rFonts w:ascii="Times New Roman" w:hAnsi="Times New Roman" w:cs="Times New Roman"/>
                <w:sz w:val="24"/>
                <w:szCs w:val="24"/>
              </w:rPr>
              <w:t>Method A</w:t>
            </w:r>
          </w:p>
        </w:tc>
        <w:tc>
          <w:tcPr>
            <w:tcW w:w="2341" w:type="dxa"/>
            <w:shd w:val="clear" w:color="auto" w:fill="FFFFFF" w:themeFill="background1"/>
          </w:tcPr>
          <w:p w:rsidR="00222FDB" w:rsidRPr="00A20510" w:rsidRDefault="00342165" w:rsidP="001C1B51">
            <w:pPr>
              <w:autoSpaceDE w:val="0"/>
              <w:autoSpaceDN w:val="0"/>
              <w:adjustRightInd w:val="0"/>
              <w:spacing w:line="360" w:lineRule="auto"/>
              <w:jc w:val="both"/>
              <w:cnfStyle w:val="100000000000"/>
              <w:rPr>
                <w:rFonts w:ascii="Times New Roman" w:hAnsi="Times New Roman" w:cs="Times New Roman"/>
                <w:sz w:val="24"/>
                <w:szCs w:val="24"/>
              </w:rPr>
            </w:pPr>
            <w:r w:rsidRPr="00A20510">
              <w:rPr>
                <w:rFonts w:ascii="Times New Roman" w:hAnsi="Times New Roman" w:cs="Times New Roman"/>
                <w:sz w:val="24"/>
                <w:szCs w:val="24"/>
              </w:rPr>
              <w:t>Method B</w:t>
            </w:r>
          </w:p>
        </w:tc>
      </w:tr>
      <w:tr w:rsidR="00222FDB" w:rsidRPr="00A20510" w:rsidTr="00E71CF3">
        <w:trPr>
          <w:cnfStyle w:val="000000100000"/>
          <w:trHeight w:val="275"/>
        </w:trPr>
        <w:tc>
          <w:tcPr>
            <w:cnfStyle w:val="001000000000"/>
            <w:tcW w:w="3839" w:type="dxa"/>
            <w:shd w:val="clear" w:color="auto" w:fill="FFFFFF" w:themeFill="background1"/>
          </w:tcPr>
          <w:p w:rsidR="00222FDB" w:rsidRPr="00A20510" w:rsidRDefault="00E529B8" w:rsidP="001C1B51">
            <w:pPr>
              <w:autoSpaceDE w:val="0"/>
              <w:autoSpaceDN w:val="0"/>
              <w:adjustRightInd w:val="0"/>
              <w:spacing w:line="360" w:lineRule="auto"/>
              <w:jc w:val="both"/>
              <w:rPr>
                <w:rFonts w:ascii="Times New Roman" w:hAnsi="Times New Roman" w:cs="Times New Roman"/>
                <w:b w:val="0"/>
                <w:sz w:val="24"/>
                <w:szCs w:val="24"/>
                <w:vertAlign w:val="subscript"/>
              </w:rPr>
            </w:pPr>
            <w:r w:rsidRPr="00A20510">
              <w:rPr>
                <w:rFonts w:ascii="Times New Roman" w:hAnsi="Times New Roman" w:cs="Times New Roman"/>
                <w:b w:val="0"/>
                <w:sz w:val="24"/>
                <w:szCs w:val="24"/>
              </w:rPr>
              <w:t>λ</w:t>
            </w:r>
            <w:r w:rsidRPr="00A20510">
              <w:rPr>
                <w:rFonts w:ascii="Times New Roman" w:hAnsi="Times New Roman" w:cs="Times New Roman"/>
                <w:b w:val="0"/>
                <w:sz w:val="24"/>
                <w:szCs w:val="24"/>
                <w:vertAlign w:val="subscript"/>
              </w:rPr>
              <w:t xml:space="preserve">max </w:t>
            </w:r>
            <w:r w:rsidRPr="00A20510">
              <w:rPr>
                <w:rFonts w:ascii="Times New Roman" w:hAnsi="Times New Roman" w:cs="Times New Roman"/>
                <w:b w:val="0"/>
                <w:sz w:val="24"/>
                <w:szCs w:val="24"/>
              </w:rPr>
              <w:t xml:space="preserve"> (nm)</w:t>
            </w:r>
          </w:p>
        </w:tc>
        <w:tc>
          <w:tcPr>
            <w:tcW w:w="2595" w:type="dxa"/>
            <w:shd w:val="clear" w:color="auto" w:fill="FFFFFF" w:themeFill="background1"/>
          </w:tcPr>
          <w:p w:rsidR="00222FDB" w:rsidRPr="00A20510" w:rsidRDefault="003501F8" w:rsidP="00765860">
            <w:pPr>
              <w:autoSpaceDE w:val="0"/>
              <w:autoSpaceDN w:val="0"/>
              <w:adjustRightInd w:val="0"/>
              <w:spacing w:line="360" w:lineRule="auto"/>
              <w:jc w:val="center"/>
              <w:cnfStyle w:val="000000100000"/>
              <w:rPr>
                <w:rFonts w:ascii="Times New Roman" w:hAnsi="Times New Roman" w:cs="Times New Roman"/>
                <w:sz w:val="24"/>
                <w:szCs w:val="24"/>
              </w:rPr>
            </w:pPr>
            <w:r>
              <w:rPr>
                <w:rFonts w:ascii="Times New Roman" w:hAnsi="Times New Roman" w:cs="Times New Roman"/>
                <w:sz w:val="24"/>
                <w:szCs w:val="24"/>
              </w:rPr>
              <w:t>476</w:t>
            </w:r>
          </w:p>
        </w:tc>
        <w:tc>
          <w:tcPr>
            <w:tcW w:w="2341" w:type="dxa"/>
            <w:shd w:val="clear" w:color="auto" w:fill="FFFFFF" w:themeFill="background1"/>
          </w:tcPr>
          <w:p w:rsidR="00222FDB" w:rsidRPr="00A20510" w:rsidRDefault="003501F8" w:rsidP="003501F8">
            <w:pPr>
              <w:autoSpaceDE w:val="0"/>
              <w:autoSpaceDN w:val="0"/>
              <w:adjustRightInd w:val="0"/>
              <w:spacing w:line="360" w:lineRule="auto"/>
              <w:jc w:val="center"/>
              <w:cnfStyle w:val="000000100000"/>
              <w:rPr>
                <w:rFonts w:ascii="Times New Roman" w:hAnsi="Times New Roman" w:cs="Times New Roman"/>
                <w:sz w:val="24"/>
                <w:szCs w:val="24"/>
              </w:rPr>
            </w:pPr>
            <w:r>
              <w:rPr>
                <w:rFonts w:ascii="Times New Roman" w:hAnsi="Times New Roman" w:cs="Times New Roman"/>
                <w:sz w:val="24"/>
                <w:szCs w:val="24"/>
              </w:rPr>
              <w:t>508</w:t>
            </w:r>
          </w:p>
        </w:tc>
      </w:tr>
      <w:tr w:rsidR="00222FDB" w:rsidRPr="00A20510" w:rsidTr="00E71CF3">
        <w:trPr>
          <w:trHeight w:val="275"/>
        </w:trPr>
        <w:tc>
          <w:tcPr>
            <w:cnfStyle w:val="001000000000"/>
            <w:tcW w:w="3839" w:type="dxa"/>
            <w:shd w:val="clear" w:color="auto" w:fill="FFFFFF" w:themeFill="background1"/>
          </w:tcPr>
          <w:p w:rsidR="00222FDB" w:rsidRPr="00A20510" w:rsidRDefault="003162D9" w:rsidP="001C1B51">
            <w:pPr>
              <w:autoSpaceDE w:val="0"/>
              <w:autoSpaceDN w:val="0"/>
              <w:adjustRightInd w:val="0"/>
              <w:spacing w:line="360" w:lineRule="auto"/>
              <w:jc w:val="both"/>
              <w:rPr>
                <w:rFonts w:ascii="Times New Roman" w:hAnsi="Times New Roman" w:cs="Times New Roman"/>
                <w:b w:val="0"/>
                <w:sz w:val="24"/>
                <w:szCs w:val="24"/>
              </w:rPr>
            </w:pPr>
            <w:r w:rsidRPr="00A20510">
              <w:rPr>
                <w:rFonts w:ascii="Times New Roman" w:hAnsi="Times New Roman" w:cs="Times New Roman"/>
                <w:b w:val="0"/>
                <w:sz w:val="24"/>
                <w:szCs w:val="24"/>
              </w:rPr>
              <w:t xml:space="preserve">Linearity range (µg </w:t>
            </w:r>
            <w:r w:rsidR="00E529B8" w:rsidRPr="00A20510">
              <w:rPr>
                <w:rFonts w:ascii="Times New Roman" w:hAnsi="Times New Roman" w:cs="Times New Roman"/>
                <w:b w:val="0"/>
                <w:sz w:val="24"/>
                <w:szCs w:val="24"/>
              </w:rPr>
              <w:t>m</w:t>
            </w:r>
            <w:r w:rsidRPr="00A20510">
              <w:rPr>
                <w:rFonts w:ascii="Times New Roman" w:hAnsi="Times New Roman" w:cs="Times New Roman"/>
                <w:b w:val="0"/>
                <w:sz w:val="24"/>
                <w:szCs w:val="24"/>
              </w:rPr>
              <w:t>L</w:t>
            </w:r>
            <w:r w:rsidRPr="00A20510">
              <w:rPr>
                <w:rFonts w:ascii="Times New Roman" w:hAnsi="Times New Roman" w:cs="Times New Roman"/>
                <w:b w:val="0"/>
                <w:sz w:val="24"/>
                <w:szCs w:val="24"/>
                <w:vertAlign w:val="superscript"/>
              </w:rPr>
              <w:t>-1</w:t>
            </w:r>
            <w:r w:rsidR="00E529B8" w:rsidRPr="00A20510">
              <w:rPr>
                <w:rFonts w:ascii="Times New Roman" w:hAnsi="Times New Roman" w:cs="Times New Roman"/>
                <w:b w:val="0"/>
                <w:sz w:val="24"/>
                <w:szCs w:val="24"/>
              </w:rPr>
              <w:t>)</w:t>
            </w:r>
          </w:p>
        </w:tc>
        <w:tc>
          <w:tcPr>
            <w:tcW w:w="2595" w:type="dxa"/>
            <w:shd w:val="clear" w:color="auto" w:fill="FFFFFF" w:themeFill="background1"/>
          </w:tcPr>
          <w:p w:rsidR="00222FDB" w:rsidRPr="00A20510" w:rsidRDefault="003501F8" w:rsidP="003501F8">
            <w:pPr>
              <w:autoSpaceDE w:val="0"/>
              <w:autoSpaceDN w:val="0"/>
              <w:adjustRightInd w:val="0"/>
              <w:spacing w:line="360" w:lineRule="auto"/>
              <w:jc w:val="center"/>
              <w:cnfStyle w:val="000000000000"/>
              <w:rPr>
                <w:rFonts w:ascii="Times New Roman" w:hAnsi="Times New Roman" w:cs="Times New Roman"/>
                <w:sz w:val="24"/>
                <w:szCs w:val="24"/>
              </w:rPr>
            </w:pPr>
            <w:r>
              <w:rPr>
                <w:rFonts w:ascii="Times New Roman" w:hAnsi="Times New Roman" w:cs="Times New Roman"/>
                <w:sz w:val="24"/>
                <w:szCs w:val="24"/>
              </w:rPr>
              <w:t>5</w:t>
            </w:r>
            <w:r w:rsidR="002C7178" w:rsidRPr="00A20510">
              <w:rPr>
                <w:rFonts w:ascii="Times New Roman" w:hAnsi="Times New Roman" w:cs="Times New Roman"/>
                <w:sz w:val="24"/>
                <w:szCs w:val="24"/>
              </w:rPr>
              <w:t>.0-</w:t>
            </w:r>
            <w:r>
              <w:rPr>
                <w:rFonts w:ascii="Times New Roman" w:hAnsi="Times New Roman" w:cs="Times New Roman"/>
                <w:sz w:val="24"/>
                <w:szCs w:val="24"/>
              </w:rPr>
              <w:t>30</w:t>
            </w:r>
            <w:r w:rsidR="0042456D" w:rsidRPr="00A20510">
              <w:rPr>
                <w:rFonts w:ascii="Times New Roman" w:hAnsi="Times New Roman" w:cs="Times New Roman"/>
                <w:sz w:val="24"/>
                <w:szCs w:val="24"/>
              </w:rPr>
              <w:t>.0</w:t>
            </w:r>
          </w:p>
        </w:tc>
        <w:tc>
          <w:tcPr>
            <w:tcW w:w="2341" w:type="dxa"/>
            <w:shd w:val="clear" w:color="auto" w:fill="FFFFFF" w:themeFill="background1"/>
          </w:tcPr>
          <w:p w:rsidR="00222FDB" w:rsidRPr="00A20510" w:rsidRDefault="003501F8" w:rsidP="003501F8">
            <w:pPr>
              <w:autoSpaceDE w:val="0"/>
              <w:autoSpaceDN w:val="0"/>
              <w:adjustRightInd w:val="0"/>
              <w:spacing w:line="360" w:lineRule="auto"/>
              <w:jc w:val="center"/>
              <w:cnfStyle w:val="000000000000"/>
              <w:rPr>
                <w:rFonts w:ascii="Times New Roman" w:hAnsi="Times New Roman" w:cs="Times New Roman"/>
                <w:sz w:val="24"/>
                <w:szCs w:val="24"/>
              </w:rPr>
            </w:pPr>
            <w:r>
              <w:rPr>
                <w:rFonts w:ascii="Times New Roman" w:hAnsi="Times New Roman" w:cs="Times New Roman"/>
                <w:sz w:val="24"/>
                <w:szCs w:val="24"/>
              </w:rPr>
              <w:t>1</w:t>
            </w:r>
            <w:r w:rsidR="002C7178" w:rsidRPr="00A20510">
              <w:rPr>
                <w:rFonts w:ascii="Times New Roman" w:hAnsi="Times New Roman" w:cs="Times New Roman"/>
                <w:sz w:val="24"/>
                <w:szCs w:val="24"/>
              </w:rPr>
              <w:t>.0</w:t>
            </w:r>
            <w:r w:rsidR="0042456D" w:rsidRPr="00A20510">
              <w:rPr>
                <w:rFonts w:ascii="Times New Roman" w:hAnsi="Times New Roman" w:cs="Times New Roman"/>
                <w:sz w:val="24"/>
                <w:szCs w:val="24"/>
              </w:rPr>
              <w:t>-</w:t>
            </w:r>
            <w:r>
              <w:rPr>
                <w:rFonts w:ascii="Times New Roman" w:hAnsi="Times New Roman" w:cs="Times New Roman"/>
                <w:sz w:val="24"/>
                <w:szCs w:val="24"/>
              </w:rPr>
              <w:t>6</w:t>
            </w:r>
            <w:r w:rsidR="0042456D" w:rsidRPr="00A20510">
              <w:rPr>
                <w:rFonts w:ascii="Times New Roman" w:hAnsi="Times New Roman" w:cs="Times New Roman"/>
                <w:sz w:val="24"/>
                <w:szCs w:val="24"/>
              </w:rPr>
              <w:t>.0</w:t>
            </w:r>
          </w:p>
        </w:tc>
      </w:tr>
      <w:tr w:rsidR="00222FDB" w:rsidRPr="00A20510" w:rsidTr="00E71CF3">
        <w:trPr>
          <w:cnfStyle w:val="000000100000"/>
          <w:trHeight w:val="275"/>
        </w:trPr>
        <w:tc>
          <w:tcPr>
            <w:cnfStyle w:val="001000000000"/>
            <w:tcW w:w="3839" w:type="dxa"/>
            <w:shd w:val="clear" w:color="auto" w:fill="FFFFFF" w:themeFill="background1"/>
          </w:tcPr>
          <w:p w:rsidR="003162D9" w:rsidRPr="00A20510" w:rsidRDefault="00E529B8" w:rsidP="001C1B51">
            <w:pPr>
              <w:autoSpaceDE w:val="0"/>
              <w:autoSpaceDN w:val="0"/>
              <w:adjustRightInd w:val="0"/>
              <w:spacing w:line="360" w:lineRule="auto"/>
              <w:jc w:val="both"/>
              <w:rPr>
                <w:rFonts w:ascii="Times New Roman" w:hAnsi="Times New Roman" w:cs="Times New Roman"/>
                <w:b w:val="0"/>
                <w:sz w:val="24"/>
                <w:szCs w:val="24"/>
              </w:rPr>
            </w:pPr>
            <w:r w:rsidRPr="00A20510">
              <w:rPr>
                <w:rFonts w:ascii="Times New Roman" w:hAnsi="Times New Roman" w:cs="Times New Roman"/>
                <w:b w:val="0"/>
                <w:sz w:val="24"/>
                <w:szCs w:val="24"/>
              </w:rPr>
              <w:t>Appa</w:t>
            </w:r>
            <w:r w:rsidR="003162D9" w:rsidRPr="00A20510">
              <w:rPr>
                <w:rFonts w:ascii="Times New Roman" w:hAnsi="Times New Roman" w:cs="Times New Roman"/>
                <w:b w:val="0"/>
                <w:sz w:val="24"/>
                <w:szCs w:val="24"/>
              </w:rPr>
              <w:t xml:space="preserve">rent molar </w:t>
            </w:r>
          </w:p>
          <w:p w:rsidR="00222FDB" w:rsidRPr="00A20510" w:rsidRDefault="003162D9" w:rsidP="001C1B51">
            <w:pPr>
              <w:autoSpaceDE w:val="0"/>
              <w:autoSpaceDN w:val="0"/>
              <w:adjustRightInd w:val="0"/>
              <w:spacing w:line="360" w:lineRule="auto"/>
              <w:jc w:val="both"/>
              <w:rPr>
                <w:rFonts w:ascii="Times New Roman" w:hAnsi="Times New Roman" w:cs="Times New Roman"/>
                <w:b w:val="0"/>
                <w:sz w:val="24"/>
                <w:szCs w:val="24"/>
              </w:rPr>
            </w:pPr>
            <w:r w:rsidRPr="00A20510">
              <w:rPr>
                <w:rFonts w:ascii="Times New Roman" w:hAnsi="Times New Roman" w:cs="Times New Roman"/>
                <w:b w:val="0"/>
                <w:sz w:val="24"/>
                <w:szCs w:val="24"/>
              </w:rPr>
              <w:t xml:space="preserve">absorptivity (L </w:t>
            </w:r>
            <w:r w:rsidR="00EE214C" w:rsidRPr="00A20510">
              <w:rPr>
                <w:rFonts w:ascii="Times New Roman" w:hAnsi="Times New Roman" w:cs="Times New Roman"/>
                <w:b w:val="0"/>
                <w:sz w:val="24"/>
                <w:szCs w:val="24"/>
              </w:rPr>
              <w:t>Mol</w:t>
            </w:r>
            <w:r w:rsidRPr="00A20510">
              <w:rPr>
                <w:rFonts w:ascii="Times New Roman" w:hAnsi="Times New Roman" w:cs="Times New Roman"/>
                <w:b w:val="0"/>
                <w:sz w:val="24"/>
                <w:szCs w:val="24"/>
                <w:vertAlign w:val="superscript"/>
              </w:rPr>
              <w:t>-1</w:t>
            </w:r>
            <w:r w:rsidRPr="00A20510">
              <w:rPr>
                <w:rFonts w:ascii="Times New Roman" w:hAnsi="Times New Roman" w:cs="Times New Roman"/>
                <w:b w:val="0"/>
                <w:sz w:val="24"/>
                <w:szCs w:val="24"/>
              </w:rPr>
              <w:t xml:space="preserve"> </w:t>
            </w:r>
            <w:r w:rsidR="00E529B8" w:rsidRPr="00A20510">
              <w:rPr>
                <w:rFonts w:ascii="Times New Roman" w:hAnsi="Times New Roman" w:cs="Times New Roman"/>
                <w:b w:val="0"/>
                <w:sz w:val="24"/>
                <w:szCs w:val="24"/>
              </w:rPr>
              <w:t>cm</w:t>
            </w:r>
            <w:r w:rsidRPr="00A20510">
              <w:rPr>
                <w:rFonts w:ascii="Times New Roman" w:hAnsi="Times New Roman" w:cs="Times New Roman"/>
                <w:b w:val="0"/>
                <w:sz w:val="24"/>
                <w:szCs w:val="24"/>
                <w:vertAlign w:val="superscript"/>
              </w:rPr>
              <w:t>-1</w:t>
            </w:r>
            <w:r w:rsidR="00E529B8" w:rsidRPr="00A20510">
              <w:rPr>
                <w:rFonts w:ascii="Times New Roman" w:hAnsi="Times New Roman" w:cs="Times New Roman"/>
                <w:b w:val="0"/>
                <w:sz w:val="24"/>
                <w:szCs w:val="24"/>
              </w:rPr>
              <w:t>)</w:t>
            </w:r>
          </w:p>
        </w:tc>
        <w:tc>
          <w:tcPr>
            <w:tcW w:w="2595" w:type="dxa"/>
            <w:shd w:val="clear" w:color="auto" w:fill="FFFFFF" w:themeFill="background1"/>
          </w:tcPr>
          <w:p w:rsidR="00222FDB" w:rsidRPr="003501F8" w:rsidRDefault="003501F8" w:rsidP="00765860">
            <w:pPr>
              <w:autoSpaceDE w:val="0"/>
              <w:autoSpaceDN w:val="0"/>
              <w:adjustRightInd w:val="0"/>
              <w:spacing w:line="360" w:lineRule="auto"/>
              <w:jc w:val="center"/>
              <w:cnfStyle w:val="000000100000"/>
              <w:rPr>
                <w:rFonts w:ascii="Times New Roman" w:hAnsi="Times New Roman" w:cs="Times New Roman"/>
                <w:sz w:val="24"/>
                <w:szCs w:val="24"/>
                <w:vertAlign w:val="superscript"/>
              </w:rPr>
            </w:pPr>
            <w:r w:rsidRPr="003501F8">
              <w:rPr>
                <w:rFonts w:ascii="Times New Roman" w:hAnsi="Times New Roman" w:cs="Times New Roman"/>
                <w:bCs/>
                <w:sz w:val="24"/>
                <w:szCs w:val="24"/>
              </w:rPr>
              <w:t>0.331x10</w:t>
            </w:r>
            <w:r w:rsidRPr="003501F8">
              <w:rPr>
                <w:rFonts w:ascii="Times New Roman" w:hAnsi="Times New Roman" w:cs="Times New Roman"/>
                <w:bCs/>
                <w:sz w:val="24"/>
                <w:szCs w:val="24"/>
                <w:vertAlign w:val="superscript"/>
              </w:rPr>
              <w:t>4</w:t>
            </w:r>
          </w:p>
        </w:tc>
        <w:tc>
          <w:tcPr>
            <w:tcW w:w="2341" w:type="dxa"/>
            <w:shd w:val="clear" w:color="auto" w:fill="FFFFFF" w:themeFill="background1"/>
          </w:tcPr>
          <w:p w:rsidR="007A4AF4" w:rsidRPr="007A4AF4" w:rsidRDefault="007A4AF4" w:rsidP="007A4AF4">
            <w:pPr>
              <w:autoSpaceDE w:val="0"/>
              <w:autoSpaceDN w:val="0"/>
              <w:adjustRightInd w:val="0"/>
              <w:spacing w:line="360" w:lineRule="auto"/>
              <w:jc w:val="center"/>
              <w:cnfStyle w:val="000000100000"/>
              <w:rPr>
                <w:rFonts w:ascii="Times New Roman" w:hAnsi="Times New Roman" w:cs="Times New Roman"/>
                <w:sz w:val="24"/>
                <w:szCs w:val="24"/>
                <w:lang w:val="en-IN"/>
              </w:rPr>
            </w:pPr>
            <w:r w:rsidRPr="007A4AF4">
              <w:rPr>
                <w:rFonts w:ascii="Times New Roman" w:hAnsi="Times New Roman" w:cs="Times New Roman"/>
                <w:bCs/>
                <w:sz w:val="24"/>
                <w:szCs w:val="24"/>
              </w:rPr>
              <w:t>0.204 x 10</w:t>
            </w:r>
            <w:r w:rsidRPr="007A4AF4">
              <w:rPr>
                <w:rFonts w:ascii="Times New Roman" w:hAnsi="Times New Roman" w:cs="Times New Roman"/>
                <w:bCs/>
                <w:sz w:val="24"/>
                <w:szCs w:val="24"/>
                <w:vertAlign w:val="superscript"/>
              </w:rPr>
              <w:t>4</w:t>
            </w:r>
            <w:r w:rsidRPr="007A4AF4">
              <w:rPr>
                <w:rFonts w:ascii="Times New Roman" w:hAnsi="Times New Roman" w:cs="Times New Roman"/>
                <w:bCs/>
                <w:sz w:val="24"/>
                <w:szCs w:val="24"/>
              </w:rPr>
              <w:t xml:space="preserve"> </w:t>
            </w:r>
          </w:p>
          <w:p w:rsidR="00222FDB" w:rsidRPr="00A20510" w:rsidRDefault="00222FDB" w:rsidP="00765860">
            <w:pPr>
              <w:autoSpaceDE w:val="0"/>
              <w:autoSpaceDN w:val="0"/>
              <w:adjustRightInd w:val="0"/>
              <w:spacing w:line="360" w:lineRule="auto"/>
              <w:jc w:val="center"/>
              <w:cnfStyle w:val="000000100000"/>
              <w:rPr>
                <w:rFonts w:ascii="Times New Roman" w:hAnsi="Times New Roman" w:cs="Times New Roman"/>
                <w:sz w:val="24"/>
                <w:szCs w:val="24"/>
                <w:vertAlign w:val="superscript"/>
              </w:rPr>
            </w:pPr>
          </w:p>
        </w:tc>
      </w:tr>
      <w:tr w:rsidR="003501F8" w:rsidRPr="00A20510" w:rsidTr="00E71CF3">
        <w:trPr>
          <w:trHeight w:val="275"/>
        </w:trPr>
        <w:tc>
          <w:tcPr>
            <w:cnfStyle w:val="001000000000"/>
            <w:tcW w:w="3839" w:type="dxa"/>
            <w:shd w:val="clear" w:color="auto" w:fill="FFFFFF" w:themeFill="background1"/>
          </w:tcPr>
          <w:p w:rsidR="003501F8" w:rsidRPr="00A20510" w:rsidRDefault="003501F8" w:rsidP="001C1B51">
            <w:pPr>
              <w:autoSpaceDE w:val="0"/>
              <w:autoSpaceDN w:val="0"/>
              <w:adjustRightInd w:val="0"/>
              <w:spacing w:line="360" w:lineRule="auto"/>
              <w:jc w:val="both"/>
              <w:rPr>
                <w:rFonts w:ascii="Times New Roman" w:hAnsi="Times New Roman" w:cs="Times New Roman"/>
                <w:b w:val="0"/>
                <w:sz w:val="24"/>
                <w:szCs w:val="24"/>
              </w:rPr>
            </w:pPr>
          </w:p>
        </w:tc>
        <w:tc>
          <w:tcPr>
            <w:tcW w:w="2595" w:type="dxa"/>
            <w:shd w:val="clear" w:color="auto" w:fill="FFFFFF" w:themeFill="background1"/>
          </w:tcPr>
          <w:p w:rsidR="003501F8" w:rsidRPr="003501F8" w:rsidRDefault="003501F8" w:rsidP="00765860">
            <w:pPr>
              <w:autoSpaceDE w:val="0"/>
              <w:autoSpaceDN w:val="0"/>
              <w:adjustRightInd w:val="0"/>
              <w:spacing w:line="360" w:lineRule="auto"/>
              <w:jc w:val="center"/>
              <w:cnfStyle w:val="000000000000"/>
              <w:rPr>
                <w:rFonts w:ascii="Times New Roman" w:hAnsi="Times New Roman" w:cs="Times New Roman"/>
                <w:bCs/>
                <w:sz w:val="24"/>
                <w:szCs w:val="24"/>
              </w:rPr>
            </w:pPr>
          </w:p>
        </w:tc>
        <w:tc>
          <w:tcPr>
            <w:tcW w:w="2341" w:type="dxa"/>
            <w:shd w:val="clear" w:color="auto" w:fill="FFFFFF" w:themeFill="background1"/>
          </w:tcPr>
          <w:p w:rsidR="003501F8" w:rsidRPr="00A20510" w:rsidRDefault="003501F8" w:rsidP="00765860">
            <w:pPr>
              <w:autoSpaceDE w:val="0"/>
              <w:autoSpaceDN w:val="0"/>
              <w:adjustRightInd w:val="0"/>
              <w:spacing w:line="360" w:lineRule="auto"/>
              <w:jc w:val="center"/>
              <w:cnfStyle w:val="000000000000"/>
              <w:rPr>
                <w:rFonts w:ascii="Times New Roman" w:hAnsi="Times New Roman" w:cs="Times New Roman"/>
                <w:sz w:val="24"/>
                <w:szCs w:val="24"/>
              </w:rPr>
            </w:pPr>
            <w:r>
              <w:rPr>
                <w:rFonts w:ascii="Times New Roman" w:hAnsi="Times New Roman" w:cs="Times New Roman"/>
                <w:sz w:val="24"/>
                <w:szCs w:val="24"/>
              </w:rPr>
              <w:t>Contd…</w:t>
            </w:r>
          </w:p>
        </w:tc>
      </w:tr>
      <w:tr w:rsidR="0042456D" w:rsidRPr="00A20510" w:rsidTr="00E71CF3">
        <w:trPr>
          <w:cnfStyle w:val="000000100000"/>
          <w:trHeight w:val="551"/>
        </w:trPr>
        <w:tc>
          <w:tcPr>
            <w:cnfStyle w:val="001000000000"/>
            <w:tcW w:w="3839" w:type="dxa"/>
            <w:shd w:val="clear" w:color="auto" w:fill="FFFFFF" w:themeFill="background1"/>
          </w:tcPr>
          <w:p w:rsidR="003162D9" w:rsidRPr="00A20510" w:rsidRDefault="0042456D" w:rsidP="001C1B51">
            <w:pPr>
              <w:autoSpaceDE w:val="0"/>
              <w:autoSpaceDN w:val="0"/>
              <w:adjustRightInd w:val="0"/>
              <w:spacing w:line="360" w:lineRule="auto"/>
              <w:jc w:val="both"/>
              <w:rPr>
                <w:rFonts w:ascii="Times New Roman" w:hAnsi="Times New Roman" w:cs="Times New Roman"/>
                <w:b w:val="0"/>
                <w:sz w:val="24"/>
                <w:szCs w:val="24"/>
              </w:rPr>
            </w:pPr>
            <w:r w:rsidRPr="00A20510">
              <w:rPr>
                <w:rFonts w:ascii="Times New Roman" w:hAnsi="Times New Roman" w:cs="Times New Roman"/>
                <w:b w:val="0"/>
                <w:sz w:val="24"/>
                <w:szCs w:val="24"/>
              </w:rPr>
              <w:t xml:space="preserve">Sandell’s sensitivity </w:t>
            </w:r>
          </w:p>
          <w:p w:rsidR="0042456D" w:rsidRPr="00A20510" w:rsidRDefault="0042456D" w:rsidP="001C1B51">
            <w:pPr>
              <w:autoSpaceDE w:val="0"/>
              <w:autoSpaceDN w:val="0"/>
              <w:adjustRightInd w:val="0"/>
              <w:spacing w:line="360" w:lineRule="auto"/>
              <w:jc w:val="both"/>
              <w:rPr>
                <w:rFonts w:ascii="Times New Roman" w:hAnsi="Times New Roman" w:cs="Times New Roman"/>
                <w:b w:val="0"/>
                <w:sz w:val="24"/>
                <w:szCs w:val="24"/>
              </w:rPr>
            </w:pPr>
            <w:r w:rsidRPr="00A20510">
              <w:rPr>
                <w:rFonts w:ascii="Times New Roman" w:hAnsi="Times New Roman" w:cs="Times New Roman"/>
                <w:b w:val="0"/>
                <w:sz w:val="24"/>
                <w:szCs w:val="24"/>
              </w:rPr>
              <w:t>(</w:t>
            </w:r>
            <w:r w:rsidR="00D45027" w:rsidRPr="00A20510">
              <w:rPr>
                <w:rFonts w:ascii="Times New Roman" w:hAnsi="Times New Roman" w:cs="Times New Roman"/>
                <w:b w:val="0"/>
                <w:sz w:val="24"/>
                <w:szCs w:val="24"/>
              </w:rPr>
              <w:t>n</w:t>
            </w:r>
            <w:r w:rsidRPr="00A20510">
              <w:rPr>
                <w:rFonts w:ascii="Times New Roman" w:hAnsi="Times New Roman" w:cs="Times New Roman"/>
                <w:b w:val="0"/>
                <w:sz w:val="24"/>
                <w:szCs w:val="24"/>
              </w:rPr>
              <w:t>g</w:t>
            </w:r>
            <w:r w:rsidR="003162D9" w:rsidRPr="00A20510">
              <w:rPr>
                <w:rFonts w:ascii="Times New Roman" w:hAnsi="Times New Roman" w:cs="Times New Roman"/>
                <w:b w:val="0"/>
                <w:sz w:val="24"/>
                <w:szCs w:val="24"/>
              </w:rPr>
              <w:t xml:space="preserve"> </w:t>
            </w:r>
            <w:r w:rsidRPr="00A20510">
              <w:rPr>
                <w:rFonts w:ascii="Times New Roman" w:hAnsi="Times New Roman" w:cs="Times New Roman"/>
                <w:b w:val="0"/>
                <w:sz w:val="24"/>
                <w:szCs w:val="24"/>
              </w:rPr>
              <w:t>cm</w:t>
            </w:r>
            <w:r w:rsidR="003162D9" w:rsidRPr="00A20510">
              <w:rPr>
                <w:rFonts w:ascii="Times New Roman" w:hAnsi="Times New Roman" w:cs="Times New Roman"/>
                <w:b w:val="0"/>
                <w:sz w:val="24"/>
                <w:szCs w:val="24"/>
                <w:vertAlign w:val="superscript"/>
              </w:rPr>
              <w:t>-2</w:t>
            </w:r>
            <w:r w:rsidR="003162D9" w:rsidRPr="00A20510">
              <w:rPr>
                <w:rFonts w:ascii="Times New Roman" w:hAnsi="Times New Roman" w:cs="Times New Roman"/>
                <w:b w:val="0"/>
                <w:sz w:val="24"/>
                <w:szCs w:val="24"/>
              </w:rPr>
              <w:t xml:space="preserve"> </w:t>
            </w:r>
            <w:r w:rsidRPr="00A20510">
              <w:rPr>
                <w:rFonts w:ascii="Times New Roman" w:hAnsi="Times New Roman" w:cs="Times New Roman"/>
                <w:b w:val="0"/>
                <w:sz w:val="24"/>
                <w:szCs w:val="24"/>
              </w:rPr>
              <w:t>0.001 abs units)</w:t>
            </w:r>
          </w:p>
        </w:tc>
        <w:tc>
          <w:tcPr>
            <w:tcW w:w="2595" w:type="dxa"/>
            <w:shd w:val="clear" w:color="auto" w:fill="FFFFFF" w:themeFill="background1"/>
          </w:tcPr>
          <w:p w:rsidR="0042456D" w:rsidRPr="003501F8" w:rsidRDefault="003501F8" w:rsidP="00765860">
            <w:pPr>
              <w:autoSpaceDE w:val="0"/>
              <w:autoSpaceDN w:val="0"/>
              <w:adjustRightInd w:val="0"/>
              <w:spacing w:line="360" w:lineRule="auto"/>
              <w:jc w:val="center"/>
              <w:cnfStyle w:val="000000100000"/>
              <w:rPr>
                <w:rFonts w:ascii="Times New Roman" w:hAnsi="Times New Roman" w:cs="Times New Roman"/>
                <w:sz w:val="24"/>
                <w:szCs w:val="24"/>
              </w:rPr>
            </w:pPr>
            <w:r w:rsidRPr="003501F8">
              <w:rPr>
                <w:rFonts w:ascii="Times New Roman" w:hAnsi="Times New Roman" w:cs="Times New Roman"/>
                <w:bCs/>
                <w:sz w:val="24"/>
                <w:szCs w:val="24"/>
              </w:rPr>
              <w:t>6.9592</w:t>
            </w:r>
          </w:p>
        </w:tc>
        <w:tc>
          <w:tcPr>
            <w:tcW w:w="2341" w:type="dxa"/>
            <w:shd w:val="clear" w:color="auto" w:fill="FFFFFF" w:themeFill="background1"/>
          </w:tcPr>
          <w:p w:rsidR="007A4AF4" w:rsidRPr="007A4AF4" w:rsidRDefault="007A4AF4" w:rsidP="007A4AF4">
            <w:pPr>
              <w:autoSpaceDE w:val="0"/>
              <w:autoSpaceDN w:val="0"/>
              <w:adjustRightInd w:val="0"/>
              <w:spacing w:line="360" w:lineRule="auto"/>
              <w:jc w:val="center"/>
              <w:cnfStyle w:val="000000100000"/>
              <w:rPr>
                <w:rFonts w:ascii="Times New Roman" w:hAnsi="Times New Roman" w:cs="Times New Roman"/>
                <w:sz w:val="24"/>
                <w:szCs w:val="24"/>
                <w:lang w:val="en-IN"/>
              </w:rPr>
            </w:pPr>
            <w:r w:rsidRPr="007A4AF4">
              <w:rPr>
                <w:rFonts w:ascii="Times New Roman" w:hAnsi="Times New Roman" w:cs="Times New Roman"/>
                <w:bCs/>
                <w:sz w:val="24"/>
                <w:szCs w:val="24"/>
              </w:rPr>
              <w:t>11.2500</w:t>
            </w:r>
            <w:r w:rsidRPr="007A4AF4">
              <w:rPr>
                <w:rFonts w:ascii="Times New Roman" w:hAnsi="Times New Roman" w:cs="Times New Roman"/>
                <w:bCs/>
                <w:sz w:val="24"/>
                <w:szCs w:val="24"/>
                <w:lang w:val="en-IN"/>
              </w:rPr>
              <w:t xml:space="preserve"> </w:t>
            </w:r>
          </w:p>
          <w:p w:rsidR="0042456D" w:rsidRPr="00A20510" w:rsidRDefault="0042456D" w:rsidP="00765860">
            <w:pPr>
              <w:autoSpaceDE w:val="0"/>
              <w:autoSpaceDN w:val="0"/>
              <w:adjustRightInd w:val="0"/>
              <w:spacing w:line="360" w:lineRule="auto"/>
              <w:jc w:val="center"/>
              <w:cnfStyle w:val="000000100000"/>
              <w:rPr>
                <w:rFonts w:ascii="Times New Roman" w:hAnsi="Times New Roman" w:cs="Times New Roman"/>
                <w:sz w:val="24"/>
                <w:szCs w:val="24"/>
              </w:rPr>
            </w:pPr>
          </w:p>
        </w:tc>
      </w:tr>
      <w:tr w:rsidR="00222FDB" w:rsidRPr="00A20510" w:rsidTr="00E71CF3">
        <w:trPr>
          <w:trHeight w:val="275"/>
        </w:trPr>
        <w:tc>
          <w:tcPr>
            <w:cnfStyle w:val="001000000000"/>
            <w:tcW w:w="3839" w:type="dxa"/>
            <w:shd w:val="clear" w:color="auto" w:fill="FFFFFF" w:themeFill="background1"/>
          </w:tcPr>
          <w:p w:rsidR="00222FDB" w:rsidRPr="00A20510" w:rsidRDefault="00E529B8" w:rsidP="001C1B51">
            <w:pPr>
              <w:autoSpaceDE w:val="0"/>
              <w:autoSpaceDN w:val="0"/>
              <w:adjustRightInd w:val="0"/>
              <w:spacing w:line="360" w:lineRule="auto"/>
              <w:jc w:val="both"/>
              <w:rPr>
                <w:rFonts w:ascii="Times New Roman" w:hAnsi="Times New Roman" w:cs="Times New Roman"/>
                <w:b w:val="0"/>
                <w:sz w:val="24"/>
                <w:szCs w:val="24"/>
              </w:rPr>
            </w:pPr>
            <w:r w:rsidRPr="00A20510">
              <w:rPr>
                <w:rFonts w:ascii="Times New Roman" w:hAnsi="Times New Roman" w:cs="Times New Roman"/>
                <w:b w:val="0"/>
                <w:sz w:val="24"/>
                <w:szCs w:val="24"/>
              </w:rPr>
              <w:t>Linear regression</w:t>
            </w:r>
          </w:p>
        </w:tc>
        <w:tc>
          <w:tcPr>
            <w:tcW w:w="2595" w:type="dxa"/>
            <w:shd w:val="clear" w:color="auto" w:fill="FFFFFF" w:themeFill="background1"/>
          </w:tcPr>
          <w:p w:rsidR="00222FDB" w:rsidRPr="00A20510" w:rsidRDefault="002C7178" w:rsidP="00765860">
            <w:pPr>
              <w:autoSpaceDE w:val="0"/>
              <w:autoSpaceDN w:val="0"/>
              <w:adjustRightInd w:val="0"/>
              <w:spacing w:line="360" w:lineRule="auto"/>
              <w:jc w:val="center"/>
              <w:cnfStyle w:val="000000000000"/>
              <w:rPr>
                <w:rFonts w:ascii="Times New Roman" w:hAnsi="Times New Roman" w:cs="Times New Roman"/>
                <w:sz w:val="24"/>
                <w:szCs w:val="24"/>
              </w:rPr>
            </w:pPr>
            <w:r w:rsidRPr="00A20510">
              <w:rPr>
                <w:rFonts w:ascii="Times New Roman" w:hAnsi="Times New Roman" w:cs="Times New Roman"/>
                <w:sz w:val="24"/>
                <w:szCs w:val="24"/>
              </w:rPr>
              <w:t>Y=0.03175</w:t>
            </w:r>
            <w:r w:rsidR="00D45027" w:rsidRPr="00A20510">
              <w:rPr>
                <w:rFonts w:ascii="Times New Roman" w:hAnsi="Times New Roman" w:cs="Times New Roman"/>
                <w:sz w:val="24"/>
                <w:szCs w:val="24"/>
              </w:rPr>
              <w:t>x+0.</w:t>
            </w:r>
            <w:r w:rsidRPr="00A20510">
              <w:rPr>
                <w:rFonts w:ascii="Times New Roman" w:hAnsi="Times New Roman" w:cs="Times New Roman"/>
                <w:sz w:val="24"/>
                <w:szCs w:val="24"/>
              </w:rPr>
              <w:t>19604</w:t>
            </w:r>
          </w:p>
        </w:tc>
        <w:tc>
          <w:tcPr>
            <w:tcW w:w="2341" w:type="dxa"/>
            <w:shd w:val="clear" w:color="auto" w:fill="FFFFFF" w:themeFill="background1"/>
          </w:tcPr>
          <w:p w:rsidR="00222FDB" w:rsidRPr="00A20510" w:rsidRDefault="007A4AF4" w:rsidP="00765860">
            <w:pPr>
              <w:autoSpaceDE w:val="0"/>
              <w:autoSpaceDN w:val="0"/>
              <w:adjustRightInd w:val="0"/>
              <w:spacing w:line="360" w:lineRule="auto"/>
              <w:jc w:val="center"/>
              <w:cnfStyle w:val="000000000000"/>
              <w:rPr>
                <w:rFonts w:ascii="Times New Roman" w:hAnsi="Times New Roman" w:cs="Times New Roman"/>
                <w:sz w:val="24"/>
                <w:szCs w:val="24"/>
              </w:rPr>
            </w:pPr>
            <w:r w:rsidRPr="000359F3">
              <w:rPr>
                <w:rFonts w:ascii="Times New Roman" w:hAnsi="Times New Roman" w:cs="Times New Roman"/>
                <w:sz w:val="24"/>
                <w:szCs w:val="20"/>
              </w:rPr>
              <w:t>Y= 0.</w:t>
            </w:r>
            <w:r>
              <w:rPr>
                <w:rFonts w:ascii="Times New Roman" w:hAnsi="Times New Roman" w:cs="Times New Roman"/>
                <w:sz w:val="24"/>
                <w:szCs w:val="20"/>
              </w:rPr>
              <w:t>6675</w:t>
            </w:r>
            <w:r w:rsidRPr="000359F3">
              <w:rPr>
                <w:rFonts w:ascii="Times New Roman" w:hAnsi="Times New Roman" w:cs="Times New Roman"/>
                <w:sz w:val="24"/>
                <w:szCs w:val="20"/>
              </w:rPr>
              <w:t>x+0.</w:t>
            </w:r>
            <w:r>
              <w:rPr>
                <w:rFonts w:ascii="Times New Roman" w:hAnsi="Times New Roman" w:cs="Times New Roman"/>
                <w:sz w:val="24"/>
                <w:szCs w:val="20"/>
              </w:rPr>
              <w:t>0158</w:t>
            </w:r>
          </w:p>
        </w:tc>
      </w:tr>
      <w:tr w:rsidR="00222FDB" w:rsidRPr="00A20510" w:rsidTr="00E71CF3">
        <w:trPr>
          <w:cnfStyle w:val="000000100000"/>
          <w:trHeight w:val="275"/>
        </w:trPr>
        <w:tc>
          <w:tcPr>
            <w:cnfStyle w:val="001000000000"/>
            <w:tcW w:w="3839" w:type="dxa"/>
            <w:shd w:val="clear" w:color="auto" w:fill="FFFFFF" w:themeFill="background1"/>
          </w:tcPr>
          <w:p w:rsidR="00222FDB" w:rsidRPr="00A20510" w:rsidRDefault="00E529B8" w:rsidP="001C1B51">
            <w:pPr>
              <w:autoSpaceDE w:val="0"/>
              <w:autoSpaceDN w:val="0"/>
              <w:adjustRightInd w:val="0"/>
              <w:spacing w:line="360" w:lineRule="auto"/>
              <w:jc w:val="both"/>
              <w:rPr>
                <w:rFonts w:ascii="Times New Roman" w:hAnsi="Times New Roman" w:cs="Times New Roman"/>
                <w:b w:val="0"/>
                <w:sz w:val="24"/>
                <w:szCs w:val="24"/>
              </w:rPr>
            </w:pPr>
            <w:r w:rsidRPr="00A20510">
              <w:rPr>
                <w:rFonts w:ascii="Times New Roman" w:hAnsi="Times New Roman" w:cs="Times New Roman"/>
                <w:b w:val="0"/>
                <w:sz w:val="24"/>
                <w:szCs w:val="24"/>
              </w:rPr>
              <w:t>Slope (b)</w:t>
            </w:r>
          </w:p>
        </w:tc>
        <w:tc>
          <w:tcPr>
            <w:tcW w:w="2595" w:type="dxa"/>
            <w:shd w:val="clear" w:color="auto" w:fill="FFFFFF" w:themeFill="background1"/>
          </w:tcPr>
          <w:p w:rsidR="00222FDB" w:rsidRPr="00A20510" w:rsidRDefault="002C7178" w:rsidP="00765860">
            <w:pPr>
              <w:autoSpaceDE w:val="0"/>
              <w:autoSpaceDN w:val="0"/>
              <w:adjustRightInd w:val="0"/>
              <w:spacing w:line="360" w:lineRule="auto"/>
              <w:jc w:val="center"/>
              <w:cnfStyle w:val="000000100000"/>
              <w:rPr>
                <w:rFonts w:ascii="Times New Roman" w:hAnsi="Times New Roman" w:cs="Times New Roman"/>
                <w:sz w:val="24"/>
                <w:szCs w:val="24"/>
              </w:rPr>
            </w:pPr>
            <w:r w:rsidRPr="00A20510">
              <w:rPr>
                <w:rFonts w:ascii="Times New Roman" w:hAnsi="Times New Roman" w:cs="Times New Roman"/>
                <w:sz w:val="24"/>
                <w:szCs w:val="24"/>
              </w:rPr>
              <w:t>0.03175</w:t>
            </w:r>
          </w:p>
        </w:tc>
        <w:tc>
          <w:tcPr>
            <w:tcW w:w="2341" w:type="dxa"/>
            <w:shd w:val="clear" w:color="auto" w:fill="FFFFFF" w:themeFill="background1"/>
          </w:tcPr>
          <w:p w:rsidR="00222FDB" w:rsidRPr="00A20510" w:rsidRDefault="007A4AF4" w:rsidP="00765860">
            <w:pPr>
              <w:autoSpaceDE w:val="0"/>
              <w:autoSpaceDN w:val="0"/>
              <w:adjustRightInd w:val="0"/>
              <w:spacing w:line="360" w:lineRule="auto"/>
              <w:jc w:val="center"/>
              <w:cnfStyle w:val="000000100000"/>
              <w:rPr>
                <w:rFonts w:ascii="Times New Roman" w:hAnsi="Times New Roman" w:cs="Times New Roman"/>
                <w:sz w:val="24"/>
                <w:szCs w:val="24"/>
              </w:rPr>
            </w:pPr>
            <w:r w:rsidRPr="000359F3">
              <w:rPr>
                <w:rFonts w:ascii="Times New Roman" w:hAnsi="Times New Roman" w:cs="Times New Roman"/>
                <w:sz w:val="24"/>
                <w:szCs w:val="20"/>
              </w:rPr>
              <w:t>0.</w:t>
            </w:r>
            <w:r>
              <w:rPr>
                <w:rFonts w:ascii="Times New Roman" w:hAnsi="Times New Roman" w:cs="Times New Roman"/>
                <w:sz w:val="24"/>
                <w:szCs w:val="20"/>
              </w:rPr>
              <w:t>6675</w:t>
            </w:r>
          </w:p>
        </w:tc>
      </w:tr>
      <w:tr w:rsidR="00222FDB" w:rsidRPr="00A20510" w:rsidTr="00E71CF3">
        <w:trPr>
          <w:trHeight w:val="275"/>
        </w:trPr>
        <w:tc>
          <w:tcPr>
            <w:cnfStyle w:val="001000000000"/>
            <w:tcW w:w="3839" w:type="dxa"/>
            <w:shd w:val="clear" w:color="auto" w:fill="FFFFFF" w:themeFill="background1"/>
          </w:tcPr>
          <w:p w:rsidR="00222FDB" w:rsidRPr="00A20510" w:rsidRDefault="00E529B8" w:rsidP="001C1B51">
            <w:pPr>
              <w:autoSpaceDE w:val="0"/>
              <w:autoSpaceDN w:val="0"/>
              <w:adjustRightInd w:val="0"/>
              <w:spacing w:line="360" w:lineRule="auto"/>
              <w:jc w:val="both"/>
              <w:rPr>
                <w:rFonts w:ascii="Times New Roman" w:hAnsi="Times New Roman" w:cs="Times New Roman"/>
                <w:b w:val="0"/>
                <w:sz w:val="24"/>
                <w:szCs w:val="24"/>
              </w:rPr>
            </w:pPr>
            <w:r w:rsidRPr="00A20510">
              <w:rPr>
                <w:rFonts w:ascii="Times New Roman" w:hAnsi="Times New Roman" w:cs="Times New Roman"/>
                <w:b w:val="0"/>
                <w:sz w:val="24"/>
                <w:szCs w:val="24"/>
              </w:rPr>
              <w:t>Intercept (a)</w:t>
            </w:r>
          </w:p>
        </w:tc>
        <w:tc>
          <w:tcPr>
            <w:tcW w:w="2595" w:type="dxa"/>
            <w:shd w:val="clear" w:color="auto" w:fill="FFFFFF" w:themeFill="background1"/>
          </w:tcPr>
          <w:p w:rsidR="00222FDB" w:rsidRPr="00A20510" w:rsidRDefault="002C7178" w:rsidP="00765860">
            <w:pPr>
              <w:autoSpaceDE w:val="0"/>
              <w:autoSpaceDN w:val="0"/>
              <w:adjustRightInd w:val="0"/>
              <w:spacing w:line="360" w:lineRule="auto"/>
              <w:jc w:val="center"/>
              <w:cnfStyle w:val="000000000000"/>
              <w:rPr>
                <w:rFonts w:ascii="Times New Roman" w:hAnsi="Times New Roman" w:cs="Times New Roman"/>
                <w:sz w:val="24"/>
                <w:szCs w:val="24"/>
              </w:rPr>
            </w:pPr>
            <w:r w:rsidRPr="00A20510">
              <w:rPr>
                <w:rFonts w:ascii="Times New Roman" w:hAnsi="Times New Roman" w:cs="Times New Roman"/>
                <w:sz w:val="24"/>
                <w:szCs w:val="24"/>
              </w:rPr>
              <w:t>0.19604</w:t>
            </w:r>
          </w:p>
        </w:tc>
        <w:tc>
          <w:tcPr>
            <w:tcW w:w="2341" w:type="dxa"/>
            <w:shd w:val="clear" w:color="auto" w:fill="FFFFFF" w:themeFill="background1"/>
          </w:tcPr>
          <w:p w:rsidR="00222FDB" w:rsidRPr="00A20510" w:rsidRDefault="007A4AF4" w:rsidP="00765860">
            <w:pPr>
              <w:autoSpaceDE w:val="0"/>
              <w:autoSpaceDN w:val="0"/>
              <w:adjustRightInd w:val="0"/>
              <w:spacing w:line="360" w:lineRule="auto"/>
              <w:jc w:val="center"/>
              <w:cnfStyle w:val="000000000000"/>
              <w:rPr>
                <w:rFonts w:ascii="Times New Roman" w:hAnsi="Times New Roman" w:cs="Times New Roman"/>
                <w:sz w:val="24"/>
                <w:szCs w:val="24"/>
              </w:rPr>
            </w:pPr>
            <w:r w:rsidRPr="000359F3">
              <w:rPr>
                <w:rFonts w:ascii="Times New Roman" w:hAnsi="Times New Roman" w:cs="Times New Roman"/>
                <w:sz w:val="24"/>
                <w:szCs w:val="20"/>
              </w:rPr>
              <w:t>0.</w:t>
            </w:r>
            <w:r>
              <w:rPr>
                <w:rFonts w:ascii="Times New Roman" w:hAnsi="Times New Roman" w:cs="Times New Roman"/>
                <w:sz w:val="24"/>
                <w:szCs w:val="20"/>
              </w:rPr>
              <w:t>0158</w:t>
            </w:r>
          </w:p>
        </w:tc>
      </w:tr>
      <w:tr w:rsidR="00222FDB" w:rsidRPr="00A20510" w:rsidTr="00E71CF3">
        <w:trPr>
          <w:cnfStyle w:val="000000100000"/>
          <w:trHeight w:val="275"/>
        </w:trPr>
        <w:tc>
          <w:tcPr>
            <w:cnfStyle w:val="001000000000"/>
            <w:tcW w:w="3839" w:type="dxa"/>
            <w:shd w:val="clear" w:color="auto" w:fill="FFFFFF" w:themeFill="background1"/>
          </w:tcPr>
          <w:p w:rsidR="00222FDB" w:rsidRPr="00A20510" w:rsidRDefault="00E529B8" w:rsidP="001C1B51">
            <w:pPr>
              <w:autoSpaceDE w:val="0"/>
              <w:autoSpaceDN w:val="0"/>
              <w:adjustRightInd w:val="0"/>
              <w:spacing w:line="360" w:lineRule="auto"/>
              <w:jc w:val="both"/>
              <w:rPr>
                <w:rFonts w:ascii="Times New Roman" w:hAnsi="Times New Roman" w:cs="Times New Roman"/>
                <w:b w:val="0"/>
                <w:sz w:val="24"/>
                <w:szCs w:val="24"/>
              </w:rPr>
            </w:pPr>
            <w:r w:rsidRPr="00A20510">
              <w:rPr>
                <w:rFonts w:ascii="Times New Roman" w:hAnsi="Times New Roman" w:cs="Times New Roman"/>
                <w:b w:val="0"/>
                <w:sz w:val="24"/>
                <w:szCs w:val="24"/>
              </w:rPr>
              <w:t>Correlation coefficient (r)</w:t>
            </w:r>
          </w:p>
        </w:tc>
        <w:tc>
          <w:tcPr>
            <w:tcW w:w="2595" w:type="dxa"/>
            <w:shd w:val="clear" w:color="auto" w:fill="FFFFFF" w:themeFill="background1"/>
          </w:tcPr>
          <w:p w:rsidR="00222FDB" w:rsidRPr="00A20510" w:rsidRDefault="00D45027" w:rsidP="00765860">
            <w:pPr>
              <w:autoSpaceDE w:val="0"/>
              <w:autoSpaceDN w:val="0"/>
              <w:adjustRightInd w:val="0"/>
              <w:spacing w:line="360" w:lineRule="auto"/>
              <w:jc w:val="center"/>
              <w:cnfStyle w:val="000000100000"/>
              <w:rPr>
                <w:rFonts w:ascii="Times New Roman" w:hAnsi="Times New Roman" w:cs="Times New Roman"/>
                <w:sz w:val="24"/>
                <w:szCs w:val="24"/>
              </w:rPr>
            </w:pPr>
            <w:r w:rsidRPr="00A20510">
              <w:rPr>
                <w:rFonts w:ascii="Times New Roman" w:hAnsi="Times New Roman" w:cs="Times New Roman"/>
                <w:sz w:val="24"/>
                <w:szCs w:val="24"/>
              </w:rPr>
              <w:t>0.999</w:t>
            </w:r>
            <w:r w:rsidR="00447F3E" w:rsidRPr="00A20510">
              <w:rPr>
                <w:rFonts w:ascii="Times New Roman" w:hAnsi="Times New Roman" w:cs="Times New Roman"/>
                <w:sz w:val="24"/>
                <w:szCs w:val="24"/>
              </w:rPr>
              <w:t>80</w:t>
            </w:r>
          </w:p>
        </w:tc>
        <w:tc>
          <w:tcPr>
            <w:tcW w:w="2341" w:type="dxa"/>
            <w:shd w:val="clear" w:color="auto" w:fill="FFFFFF" w:themeFill="background1"/>
          </w:tcPr>
          <w:p w:rsidR="00222FDB" w:rsidRPr="00A20510" w:rsidRDefault="00E9658D" w:rsidP="00765860">
            <w:pPr>
              <w:autoSpaceDE w:val="0"/>
              <w:autoSpaceDN w:val="0"/>
              <w:adjustRightInd w:val="0"/>
              <w:spacing w:line="360" w:lineRule="auto"/>
              <w:jc w:val="center"/>
              <w:cnfStyle w:val="000000100000"/>
              <w:rPr>
                <w:rFonts w:ascii="Times New Roman" w:hAnsi="Times New Roman" w:cs="Times New Roman"/>
                <w:sz w:val="24"/>
                <w:szCs w:val="24"/>
              </w:rPr>
            </w:pPr>
            <w:r w:rsidRPr="00A20510">
              <w:rPr>
                <w:rFonts w:ascii="Times New Roman" w:hAnsi="Times New Roman" w:cs="Times New Roman"/>
                <w:sz w:val="24"/>
                <w:szCs w:val="24"/>
              </w:rPr>
              <w:t>0.9998</w:t>
            </w:r>
            <w:r w:rsidR="00447F3E" w:rsidRPr="00A20510">
              <w:rPr>
                <w:rFonts w:ascii="Times New Roman" w:hAnsi="Times New Roman" w:cs="Times New Roman"/>
                <w:sz w:val="24"/>
                <w:szCs w:val="24"/>
              </w:rPr>
              <w:t>7</w:t>
            </w:r>
          </w:p>
        </w:tc>
      </w:tr>
      <w:tr w:rsidR="0042456D" w:rsidRPr="00A20510" w:rsidTr="00E71CF3">
        <w:trPr>
          <w:trHeight w:val="275"/>
        </w:trPr>
        <w:tc>
          <w:tcPr>
            <w:cnfStyle w:val="001000000000"/>
            <w:tcW w:w="3839" w:type="dxa"/>
            <w:shd w:val="clear" w:color="auto" w:fill="FFFFFF" w:themeFill="background1"/>
          </w:tcPr>
          <w:p w:rsidR="0042456D" w:rsidRPr="00A20510" w:rsidRDefault="00D45027" w:rsidP="001C1B51">
            <w:pPr>
              <w:autoSpaceDE w:val="0"/>
              <w:autoSpaceDN w:val="0"/>
              <w:adjustRightInd w:val="0"/>
              <w:spacing w:line="360" w:lineRule="auto"/>
              <w:jc w:val="both"/>
              <w:rPr>
                <w:rFonts w:ascii="Times New Roman" w:hAnsi="Times New Roman" w:cs="Times New Roman"/>
                <w:b w:val="0"/>
                <w:sz w:val="24"/>
                <w:szCs w:val="24"/>
              </w:rPr>
            </w:pPr>
            <w:r w:rsidRPr="00A20510">
              <w:rPr>
                <w:rFonts w:ascii="Times New Roman" w:hAnsi="Times New Roman" w:cs="Times New Roman"/>
                <w:b w:val="0"/>
                <w:sz w:val="24"/>
                <w:szCs w:val="24"/>
              </w:rPr>
              <w:t>% RSD</w:t>
            </w:r>
          </w:p>
        </w:tc>
        <w:tc>
          <w:tcPr>
            <w:tcW w:w="2595" w:type="dxa"/>
            <w:shd w:val="clear" w:color="auto" w:fill="FFFFFF" w:themeFill="background1"/>
          </w:tcPr>
          <w:p w:rsidR="0042456D" w:rsidRPr="00A20510" w:rsidRDefault="00D45027" w:rsidP="00765860">
            <w:pPr>
              <w:autoSpaceDE w:val="0"/>
              <w:autoSpaceDN w:val="0"/>
              <w:adjustRightInd w:val="0"/>
              <w:spacing w:line="360" w:lineRule="auto"/>
              <w:jc w:val="center"/>
              <w:cnfStyle w:val="000000000000"/>
              <w:rPr>
                <w:rFonts w:ascii="Times New Roman" w:hAnsi="Times New Roman" w:cs="Times New Roman"/>
                <w:sz w:val="24"/>
                <w:szCs w:val="24"/>
              </w:rPr>
            </w:pPr>
            <w:r w:rsidRPr="00A20510">
              <w:rPr>
                <w:rFonts w:ascii="Times New Roman" w:hAnsi="Times New Roman" w:cs="Times New Roman"/>
                <w:sz w:val="24"/>
                <w:szCs w:val="24"/>
              </w:rPr>
              <w:t>0.1</w:t>
            </w:r>
            <w:r w:rsidR="00447F3E" w:rsidRPr="00A20510">
              <w:rPr>
                <w:rFonts w:ascii="Times New Roman" w:hAnsi="Times New Roman" w:cs="Times New Roman"/>
                <w:sz w:val="24"/>
                <w:szCs w:val="24"/>
              </w:rPr>
              <w:t>60</w:t>
            </w:r>
          </w:p>
        </w:tc>
        <w:tc>
          <w:tcPr>
            <w:tcW w:w="2341" w:type="dxa"/>
            <w:shd w:val="clear" w:color="auto" w:fill="FFFFFF" w:themeFill="background1"/>
          </w:tcPr>
          <w:p w:rsidR="0042456D" w:rsidRPr="007A4AF4" w:rsidRDefault="007A4AF4" w:rsidP="00765860">
            <w:pPr>
              <w:autoSpaceDE w:val="0"/>
              <w:autoSpaceDN w:val="0"/>
              <w:adjustRightInd w:val="0"/>
              <w:spacing w:line="360" w:lineRule="auto"/>
              <w:jc w:val="center"/>
              <w:cnfStyle w:val="000000000000"/>
              <w:rPr>
                <w:rFonts w:ascii="Times New Roman" w:hAnsi="Times New Roman" w:cs="Times New Roman"/>
                <w:sz w:val="24"/>
                <w:szCs w:val="24"/>
              </w:rPr>
            </w:pPr>
            <w:r w:rsidRPr="007A4AF4">
              <w:rPr>
                <w:rFonts w:ascii="Times New Roman" w:hAnsi="Times New Roman" w:cs="Times New Roman"/>
                <w:bCs/>
                <w:sz w:val="24"/>
                <w:szCs w:val="24"/>
              </w:rPr>
              <w:t>0.118</w:t>
            </w:r>
          </w:p>
        </w:tc>
      </w:tr>
      <w:tr w:rsidR="0042456D" w:rsidRPr="00A20510" w:rsidTr="00E71CF3">
        <w:trPr>
          <w:cnfStyle w:val="000000100000"/>
          <w:trHeight w:val="275"/>
        </w:trPr>
        <w:tc>
          <w:tcPr>
            <w:cnfStyle w:val="001000000000"/>
            <w:tcW w:w="3839" w:type="dxa"/>
            <w:shd w:val="clear" w:color="auto" w:fill="FFFFFF" w:themeFill="background1"/>
          </w:tcPr>
          <w:p w:rsidR="0042456D" w:rsidRPr="00A20510" w:rsidRDefault="00D45027" w:rsidP="001C1B51">
            <w:pPr>
              <w:autoSpaceDE w:val="0"/>
              <w:autoSpaceDN w:val="0"/>
              <w:adjustRightInd w:val="0"/>
              <w:spacing w:line="360" w:lineRule="auto"/>
              <w:jc w:val="both"/>
              <w:rPr>
                <w:rFonts w:ascii="Times New Roman" w:hAnsi="Times New Roman" w:cs="Times New Roman"/>
                <w:b w:val="0"/>
                <w:sz w:val="24"/>
                <w:szCs w:val="24"/>
              </w:rPr>
            </w:pPr>
            <w:r w:rsidRPr="00A20510">
              <w:rPr>
                <w:rFonts w:ascii="Times New Roman" w:hAnsi="Times New Roman" w:cs="Times New Roman"/>
                <w:b w:val="0"/>
                <w:sz w:val="24"/>
                <w:szCs w:val="24"/>
              </w:rPr>
              <w:t>% Range of errors</w:t>
            </w:r>
            <w:r w:rsidR="003162D9" w:rsidRPr="00A20510">
              <w:rPr>
                <w:rFonts w:ascii="Times New Roman" w:hAnsi="Times New Roman" w:cs="Times New Roman"/>
                <w:b w:val="0"/>
                <w:sz w:val="24"/>
                <w:szCs w:val="24"/>
              </w:rPr>
              <w:t>:</w:t>
            </w:r>
          </w:p>
        </w:tc>
        <w:tc>
          <w:tcPr>
            <w:tcW w:w="2595" w:type="dxa"/>
            <w:shd w:val="clear" w:color="auto" w:fill="FFFFFF" w:themeFill="background1"/>
          </w:tcPr>
          <w:p w:rsidR="0042456D" w:rsidRPr="00A20510" w:rsidRDefault="0042456D" w:rsidP="00765860">
            <w:pPr>
              <w:autoSpaceDE w:val="0"/>
              <w:autoSpaceDN w:val="0"/>
              <w:adjustRightInd w:val="0"/>
              <w:spacing w:line="360" w:lineRule="auto"/>
              <w:jc w:val="center"/>
              <w:cnfStyle w:val="000000100000"/>
              <w:rPr>
                <w:rFonts w:ascii="Times New Roman" w:hAnsi="Times New Roman" w:cs="Times New Roman"/>
                <w:sz w:val="24"/>
                <w:szCs w:val="24"/>
              </w:rPr>
            </w:pPr>
          </w:p>
        </w:tc>
        <w:tc>
          <w:tcPr>
            <w:tcW w:w="2341" w:type="dxa"/>
            <w:shd w:val="clear" w:color="auto" w:fill="FFFFFF" w:themeFill="background1"/>
          </w:tcPr>
          <w:p w:rsidR="0042456D" w:rsidRPr="00A20510" w:rsidRDefault="0042456D" w:rsidP="00765860">
            <w:pPr>
              <w:autoSpaceDE w:val="0"/>
              <w:autoSpaceDN w:val="0"/>
              <w:adjustRightInd w:val="0"/>
              <w:spacing w:line="360" w:lineRule="auto"/>
              <w:jc w:val="center"/>
              <w:cnfStyle w:val="000000100000"/>
              <w:rPr>
                <w:rFonts w:ascii="Times New Roman" w:hAnsi="Times New Roman" w:cs="Times New Roman"/>
                <w:sz w:val="24"/>
                <w:szCs w:val="24"/>
              </w:rPr>
            </w:pPr>
          </w:p>
        </w:tc>
      </w:tr>
      <w:tr w:rsidR="00D45027" w:rsidRPr="00A20510" w:rsidTr="00E71CF3">
        <w:trPr>
          <w:trHeight w:val="275"/>
        </w:trPr>
        <w:tc>
          <w:tcPr>
            <w:cnfStyle w:val="001000000000"/>
            <w:tcW w:w="3839" w:type="dxa"/>
            <w:shd w:val="clear" w:color="auto" w:fill="FFFFFF" w:themeFill="background1"/>
          </w:tcPr>
          <w:p w:rsidR="00D45027" w:rsidRPr="00A20510" w:rsidRDefault="003162D9" w:rsidP="001C1B51">
            <w:pPr>
              <w:autoSpaceDE w:val="0"/>
              <w:autoSpaceDN w:val="0"/>
              <w:adjustRightInd w:val="0"/>
              <w:spacing w:line="360" w:lineRule="auto"/>
              <w:jc w:val="center"/>
              <w:rPr>
                <w:rFonts w:ascii="Times New Roman" w:hAnsi="Times New Roman" w:cs="Times New Roman"/>
                <w:b w:val="0"/>
                <w:sz w:val="24"/>
                <w:szCs w:val="24"/>
              </w:rPr>
            </w:pPr>
            <w:r w:rsidRPr="00A20510">
              <w:rPr>
                <w:rFonts w:ascii="Times New Roman" w:hAnsi="Times New Roman" w:cs="Times New Roman"/>
                <w:b w:val="0"/>
                <w:sz w:val="24"/>
                <w:szCs w:val="24"/>
              </w:rPr>
              <w:t xml:space="preserve">a). </w:t>
            </w:r>
            <w:r w:rsidR="00D45027" w:rsidRPr="00A20510">
              <w:rPr>
                <w:rFonts w:ascii="Times New Roman" w:hAnsi="Times New Roman" w:cs="Times New Roman"/>
                <w:b w:val="0"/>
                <w:sz w:val="24"/>
                <w:szCs w:val="24"/>
              </w:rPr>
              <w:t>0.05 level</w:t>
            </w:r>
          </w:p>
        </w:tc>
        <w:tc>
          <w:tcPr>
            <w:tcW w:w="2595" w:type="dxa"/>
            <w:shd w:val="clear" w:color="auto" w:fill="FFFFFF" w:themeFill="background1"/>
          </w:tcPr>
          <w:p w:rsidR="00D45027" w:rsidRPr="00A20510" w:rsidRDefault="00447F3E" w:rsidP="00765860">
            <w:pPr>
              <w:autoSpaceDE w:val="0"/>
              <w:autoSpaceDN w:val="0"/>
              <w:adjustRightInd w:val="0"/>
              <w:spacing w:line="360" w:lineRule="auto"/>
              <w:jc w:val="center"/>
              <w:cnfStyle w:val="000000000000"/>
              <w:rPr>
                <w:rFonts w:ascii="Times New Roman" w:hAnsi="Times New Roman" w:cs="Times New Roman"/>
                <w:sz w:val="24"/>
                <w:szCs w:val="24"/>
                <w:vertAlign w:val="superscript"/>
              </w:rPr>
            </w:pPr>
            <w:r w:rsidRPr="00A20510">
              <w:rPr>
                <w:rFonts w:ascii="Times New Roman" w:hAnsi="Times New Roman" w:cs="Times New Roman"/>
                <w:sz w:val="24"/>
                <w:szCs w:val="24"/>
              </w:rPr>
              <w:t>0.4487±0.</w:t>
            </w:r>
            <w:r w:rsidR="00E9658D" w:rsidRPr="00A20510">
              <w:rPr>
                <w:rFonts w:ascii="Times New Roman" w:hAnsi="Times New Roman" w:cs="Times New Roman"/>
                <w:sz w:val="24"/>
                <w:szCs w:val="24"/>
              </w:rPr>
              <w:t>6</w:t>
            </w:r>
            <w:r w:rsidRPr="00A20510">
              <w:rPr>
                <w:rFonts w:ascii="Times New Roman" w:hAnsi="Times New Roman" w:cs="Times New Roman"/>
                <w:sz w:val="24"/>
                <w:szCs w:val="24"/>
              </w:rPr>
              <w:t>86</w:t>
            </w:r>
            <w:r w:rsidR="00E9658D" w:rsidRPr="00A20510">
              <w:rPr>
                <w:rFonts w:ascii="Times New Roman" w:hAnsi="Times New Roman" w:cs="Times New Roman"/>
                <w:sz w:val="24"/>
                <w:szCs w:val="24"/>
              </w:rPr>
              <w:t>x10</w:t>
            </w:r>
            <w:r w:rsidR="00E9658D" w:rsidRPr="00A20510">
              <w:rPr>
                <w:rFonts w:ascii="Times New Roman" w:hAnsi="Times New Roman" w:cs="Times New Roman"/>
                <w:sz w:val="24"/>
                <w:szCs w:val="24"/>
                <w:vertAlign w:val="superscript"/>
              </w:rPr>
              <w:t>-</w:t>
            </w:r>
            <w:r w:rsidRPr="00A20510">
              <w:rPr>
                <w:rFonts w:ascii="Times New Roman" w:hAnsi="Times New Roman" w:cs="Times New Roman"/>
                <w:sz w:val="24"/>
                <w:szCs w:val="24"/>
                <w:vertAlign w:val="superscript"/>
              </w:rPr>
              <w:t>3</w:t>
            </w:r>
          </w:p>
        </w:tc>
        <w:tc>
          <w:tcPr>
            <w:tcW w:w="2341" w:type="dxa"/>
            <w:shd w:val="clear" w:color="auto" w:fill="FFFFFF" w:themeFill="background1"/>
          </w:tcPr>
          <w:p w:rsidR="00D45027" w:rsidRPr="00A20510" w:rsidRDefault="00447F3E" w:rsidP="00765860">
            <w:pPr>
              <w:autoSpaceDE w:val="0"/>
              <w:autoSpaceDN w:val="0"/>
              <w:adjustRightInd w:val="0"/>
              <w:spacing w:line="360" w:lineRule="auto"/>
              <w:jc w:val="center"/>
              <w:cnfStyle w:val="000000000000"/>
              <w:rPr>
                <w:rFonts w:ascii="Times New Roman" w:hAnsi="Times New Roman" w:cs="Times New Roman"/>
                <w:sz w:val="24"/>
                <w:szCs w:val="24"/>
                <w:vertAlign w:val="superscript"/>
              </w:rPr>
            </w:pPr>
            <w:r w:rsidRPr="00A20510">
              <w:rPr>
                <w:rFonts w:ascii="Times New Roman" w:hAnsi="Times New Roman" w:cs="Times New Roman"/>
                <w:sz w:val="24"/>
                <w:szCs w:val="24"/>
              </w:rPr>
              <w:t>0.2472±0</w:t>
            </w:r>
            <w:r w:rsidR="00E9658D" w:rsidRPr="00A20510">
              <w:rPr>
                <w:rFonts w:ascii="Times New Roman" w:hAnsi="Times New Roman" w:cs="Times New Roman"/>
                <w:sz w:val="24"/>
                <w:szCs w:val="24"/>
              </w:rPr>
              <w:t>.3</w:t>
            </w:r>
            <w:r w:rsidRPr="00A20510">
              <w:rPr>
                <w:rFonts w:ascii="Times New Roman" w:hAnsi="Times New Roman" w:cs="Times New Roman"/>
                <w:sz w:val="24"/>
                <w:szCs w:val="24"/>
              </w:rPr>
              <w:t>7</w:t>
            </w:r>
            <w:r w:rsidR="00E9658D" w:rsidRPr="00A20510">
              <w:rPr>
                <w:rFonts w:ascii="Times New Roman" w:hAnsi="Times New Roman" w:cs="Times New Roman"/>
                <w:sz w:val="24"/>
                <w:szCs w:val="24"/>
              </w:rPr>
              <w:t>2x10</w:t>
            </w:r>
            <w:r w:rsidR="00E9658D" w:rsidRPr="00A20510">
              <w:rPr>
                <w:rFonts w:ascii="Times New Roman" w:hAnsi="Times New Roman" w:cs="Times New Roman"/>
                <w:sz w:val="24"/>
                <w:szCs w:val="24"/>
                <w:vertAlign w:val="superscript"/>
              </w:rPr>
              <w:t>-3</w:t>
            </w:r>
          </w:p>
        </w:tc>
      </w:tr>
      <w:tr w:rsidR="00D45027" w:rsidRPr="00A20510" w:rsidTr="00E71CF3">
        <w:trPr>
          <w:cnfStyle w:val="000000100000"/>
          <w:trHeight w:val="275"/>
        </w:trPr>
        <w:tc>
          <w:tcPr>
            <w:cnfStyle w:val="001000000000"/>
            <w:tcW w:w="3839" w:type="dxa"/>
            <w:shd w:val="clear" w:color="auto" w:fill="FFFFFF" w:themeFill="background1"/>
          </w:tcPr>
          <w:p w:rsidR="00D45027" w:rsidRPr="00A20510" w:rsidRDefault="003162D9" w:rsidP="001C1B51">
            <w:pPr>
              <w:autoSpaceDE w:val="0"/>
              <w:autoSpaceDN w:val="0"/>
              <w:adjustRightInd w:val="0"/>
              <w:spacing w:line="360" w:lineRule="auto"/>
              <w:jc w:val="center"/>
              <w:rPr>
                <w:rFonts w:ascii="Times New Roman" w:hAnsi="Times New Roman" w:cs="Times New Roman"/>
                <w:b w:val="0"/>
                <w:sz w:val="24"/>
                <w:szCs w:val="24"/>
              </w:rPr>
            </w:pPr>
            <w:r w:rsidRPr="00A20510">
              <w:rPr>
                <w:rFonts w:ascii="Times New Roman" w:hAnsi="Times New Roman" w:cs="Times New Roman"/>
                <w:b w:val="0"/>
                <w:sz w:val="24"/>
                <w:szCs w:val="24"/>
              </w:rPr>
              <w:t xml:space="preserve">b). </w:t>
            </w:r>
            <w:r w:rsidR="00D45027" w:rsidRPr="00A20510">
              <w:rPr>
                <w:rFonts w:ascii="Times New Roman" w:hAnsi="Times New Roman" w:cs="Times New Roman"/>
                <w:b w:val="0"/>
                <w:sz w:val="24"/>
                <w:szCs w:val="24"/>
              </w:rPr>
              <w:t>0.01 level</w:t>
            </w:r>
          </w:p>
        </w:tc>
        <w:tc>
          <w:tcPr>
            <w:tcW w:w="2595" w:type="dxa"/>
            <w:shd w:val="clear" w:color="auto" w:fill="FFFFFF" w:themeFill="background1"/>
          </w:tcPr>
          <w:p w:rsidR="00D45027" w:rsidRPr="00A20510" w:rsidRDefault="00447F3E" w:rsidP="00765860">
            <w:pPr>
              <w:autoSpaceDE w:val="0"/>
              <w:autoSpaceDN w:val="0"/>
              <w:adjustRightInd w:val="0"/>
              <w:spacing w:line="360" w:lineRule="auto"/>
              <w:jc w:val="center"/>
              <w:cnfStyle w:val="000000100000"/>
              <w:rPr>
                <w:rFonts w:ascii="Times New Roman" w:hAnsi="Times New Roman" w:cs="Times New Roman"/>
                <w:sz w:val="24"/>
                <w:szCs w:val="24"/>
                <w:vertAlign w:val="superscript"/>
              </w:rPr>
            </w:pPr>
            <w:r w:rsidRPr="00A20510">
              <w:rPr>
                <w:rFonts w:ascii="Times New Roman" w:hAnsi="Times New Roman" w:cs="Times New Roman"/>
                <w:sz w:val="24"/>
                <w:szCs w:val="24"/>
              </w:rPr>
              <w:t>0.4487±0.0121</w:t>
            </w:r>
            <w:r w:rsidR="00E9658D" w:rsidRPr="00A20510">
              <w:rPr>
                <w:rFonts w:ascii="Times New Roman" w:hAnsi="Times New Roman" w:cs="Times New Roman"/>
                <w:sz w:val="24"/>
                <w:szCs w:val="24"/>
              </w:rPr>
              <w:t>x10</w:t>
            </w:r>
            <w:r w:rsidR="00E9658D" w:rsidRPr="00A20510">
              <w:rPr>
                <w:rFonts w:ascii="Times New Roman" w:hAnsi="Times New Roman" w:cs="Times New Roman"/>
                <w:sz w:val="24"/>
                <w:szCs w:val="24"/>
                <w:vertAlign w:val="superscript"/>
              </w:rPr>
              <w:t>-</w:t>
            </w:r>
            <w:r w:rsidRPr="00A20510">
              <w:rPr>
                <w:rFonts w:ascii="Times New Roman" w:hAnsi="Times New Roman" w:cs="Times New Roman"/>
                <w:sz w:val="24"/>
                <w:szCs w:val="24"/>
                <w:vertAlign w:val="superscript"/>
              </w:rPr>
              <w:t>3</w:t>
            </w:r>
          </w:p>
        </w:tc>
        <w:tc>
          <w:tcPr>
            <w:tcW w:w="2341" w:type="dxa"/>
            <w:shd w:val="clear" w:color="auto" w:fill="FFFFFF" w:themeFill="background1"/>
          </w:tcPr>
          <w:p w:rsidR="00D45027" w:rsidRPr="00A20510" w:rsidRDefault="00447F3E" w:rsidP="00765860">
            <w:pPr>
              <w:autoSpaceDE w:val="0"/>
              <w:autoSpaceDN w:val="0"/>
              <w:adjustRightInd w:val="0"/>
              <w:spacing w:line="360" w:lineRule="auto"/>
              <w:jc w:val="center"/>
              <w:cnfStyle w:val="000000100000"/>
              <w:rPr>
                <w:rFonts w:ascii="Times New Roman" w:hAnsi="Times New Roman" w:cs="Times New Roman"/>
                <w:sz w:val="24"/>
                <w:szCs w:val="24"/>
                <w:vertAlign w:val="superscript"/>
              </w:rPr>
            </w:pPr>
            <w:r w:rsidRPr="00A20510">
              <w:rPr>
                <w:rFonts w:ascii="Times New Roman" w:hAnsi="Times New Roman" w:cs="Times New Roman"/>
                <w:sz w:val="24"/>
                <w:szCs w:val="24"/>
              </w:rPr>
              <w:t>0.2472±0.653</w:t>
            </w:r>
            <w:r w:rsidR="00E9658D" w:rsidRPr="00A20510">
              <w:rPr>
                <w:rFonts w:ascii="Times New Roman" w:hAnsi="Times New Roman" w:cs="Times New Roman"/>
                <w:sz w:val="24"/>
                <w:szCs w:val="24"/>
              </w:rPr>
              <w:t>x10</w:t>
            </w:r>
            <w:r w:rsidR="00E9658D" w:rsidRPr="00A20510">
              <w:rPr>
                <w:rFonts w:ascii="Times New Roman" w:hAnsi="Times New Roman" w:cs="Times New Roman"/>
                <w:sz w:val="24"/>
                <w:szCs w:val="24"/>
                <w:vertAlign w:val="superscript"/>
              </w:rPr>
              <w:t>-3</w:t>
            </w:r>
          </w:p>
        </w:tc>
      </w:tr>
      <w:tr w:rsidR="00222FDB" w:rsidRPr="00A20510" w:rsidTr="007A4AF4">
        <w:trPr>
          <w:trHeight w:val="370"/>
        </w:trPr>
        <w:tc>
          <w:tcPr>
            <w:cnfStyle w:val="001000000000"/>
            <w:tcW w:w="3839" w:type="dxa"/>
            <w:shd w:val="clear" w:color="auto" w:fill="FFFFFF" w:themeFill="background1"/>
          </w:tcPr>
          <w:p w:rsidR="00222FDB" w:rsidRPr="00A20510" w:rsidRDefault="00E529B8" w:rsidP="001C1B51">
            <w:pPr>
              <w:autoSpaceDE w:val="0"/>
              <w:autoSpaceDN w:val="0"/>
              <w:adjustRightInd w:val="0"/>
              <w:spacing w:line="360" w:lineRule="auto"/>
              <w:jc w:val="both"/>
              <w:rPr>
                <w:rFonts w:ascii="Times New Roman" w:hAnsi="Times New Roman" w:cs="Times New Roman"/>
                <w:b w:val="0"/>
                <w:sz w:val="24"/>
                <w:szCs w:val="24"/>
              </w:rPr>
            </w:pPr>
            <w:r w:rsidRPr="00A20510">
              <w:rPr>
                <w:rFonts w:ascii="Times New Roman" w:hAnsi="Times New Roman" w:cs="Times New Roman"/>
                <w:b w:val="0"/>
                <w:sz w:val="24"/>
                <w:szCs w:val="24"/>
              </w:rPr>
              <w:t>LOD (µg</w:t>
            </w:r>
            <w:r w:rsidR="003162D9" w:rsidRPr="00A20510">
              <w:rPr>
                <w:rFonts w:ascii="Times New Roman" w:hAnsi="Times New Roman" w:cs="Times New Roman"/>
                <w:b w:val="0"/>
                <w:sz w:val="24"/>
                <w:szCs w:val="24"/>
              </w:rPr>
              <w:t xml:space="preserve"> </w:t>
            </w:r>
            <w:r w:rsidRPr="00A20510">
              <w:rPr>
                <w:rFonts w:ascii="Times New Roman" w:hAnsi="Times New Roman" w:cs="Times New Roman"/>
                <w:b w:val="0"/>
                <w:sz w:val="24"/>
                <w:szCs w:val="24"/>
              </w:rPr>
              <w:t>m</w:t>
            </w:r>
            <w:r w:rsidR="003162D9" w:rsidRPr="00A20510">
              <w:rPr>
                <w:rFonts w:ascii="Times New Roman" w:hAnsi="Times New Roman" w:cs="Times New Roman"/>
                <w:b w:val="0"/>
                <w:sz w:val="24"/>
                <w:szCs w:val="24"/>
              </w:rPr>
              <w:t>L</w:t>
            </w:r>
            <w:r w:rsidR="003162D9" w:rsidRPr="00A20510">
              <w:rPr>
                <w:rFonts w:ascii="Times New Roman" w:hAnsi="Times New Roman" w:cs="Times New Roman"/>
                <w:b w:val="0"/>
                <w:sz w:val="24"/>
                <w:szCs w:val="24"/>
                <w:vertAlign w:val="superscript"/>
              </w:rPr>
              <w:t>-1</w:t>
            </w:r>
            <w:r w:rsidRPr="00A20510">
              <w:rPr>
                <w:rFonts w:ascii="Times New Roman" w:hAnsi="Times New Roman" w:cs="Times New Roman"/>
                <w:b w:val="0"/>
                <w:sz w:val="24"/>
                <w:szCs w:val="24"/>
              </w:rPr>
              <w:t>)</w:t>
            </w:r>
          </w:p>
        </w:tc>
        <w:tc>
          <w:tcPr>
            <w:tcW w:w="2595" w:type="dxa"/>
            <w:shd w:val="clear" w:color="auto" w:fill="FFFFFF" w:themeFill="background1"/>
          </w:tcPr>
          <w:p w:rsidR="00222FDB" w:rsidRPr="007A4AF4" w:rsidRDefault="003501F8" w:rsidP="007A4AF4">
            <w:pPr>
              <w:autoSpaceDE w:val="0"/>
              <w:autoSpaceDN w:val="0"/>
              <w:adjustRightInd w:val="0"/>
              <w:spacing w:line="360" w:lineRule="auto"/>
              <w:jc w:val="center"/>
              <w:cnfStyle w:val="000000000000"/>
              <w:rPr>
                <w:rFonts w:ascii="Times New Roman" w:hAnsi="Times New Roman" w:cs="Times New Roman"/>
                <w:sz w:val="24"/>
                <w:szCs w:val="24"/>
                <w:lang w:val="en-IN"/>
              </w:rPr>
            </w:pPr>
            <w:r w:rsidRPr="007A4AF4">
              <w:rPr>
                <w:rFonts w:ascii="Times New Roman" w:hAnsi="Times New Roman" w:cs="Times New Roman"/>
                <w:bCs/>
                <w:sz w:val="24"/>
                <w:szCs w:val="24"/>
              </w:rPr>
              <w:t>0.7660</w:t>
            </w:r>
          </w:p>
        </w:tc>
        <w:tc>
          <w:tcPr>
            <w:tcW w:w="2341" w:type="dxa"/>
            <w:shd w:val="clear" w:color="auto" w:fill="FFFFFF" w:themeFill="background1"/>
          </w:tcPr>
          <w:p w:rsidR="00222FDB" w:rsidRPr="007A4AF4" w:rsidRDefault="007A4AF4" w:rsidP="007A4AF4">
            <w:pPr>
              <w:autoSpaceDE w:val="0"/>
              <w:autoSpaceDN w:val="0"/>
              <w:adjustRightInd w:val="0"/>
              <w:spacing w:line="360" w:lineRule="auto"/>
              <w:jc w:val="center"/>
              <w:cnfStyle w:val="000000000000"/>
              <w:rPr>
                <w:rFonts w:ascii="Times New Roman" w:hAnsi="Times New Roman" w:cs="Times New Roman"/>
                <w:sz w:val="24"/>
                <w:szCs w:val="24"/>
                <w:lang w:val="en-IN"/>
              </w:rPr>
            </w:pPr>
            <w:r w:rsidRPr="007A4AF4">
              <w:rPr>
                <w:rFonts w:ascii="Times New Roman" w:hAnsi="Times New Roman" w:cs="Times New Roman"/>
                <w:bCs/>
                <w:sz w:val="24"/>
                <w:szCs w:val="24"/>
              </w:rPr>
              <w:t>0.014</w:t>
            </w:r>
            <w:r>
              <w:rPr>
                <w:rFonts w:ascii="Times New Roman" w:hAnsi="Times New Roman" w:cs="Times New Roman"/>
                <w:bCs/>
                <w:sz w:val="24"/>
                <w:szCs w:val="24"/>
              </w:rPr>
              <w:t>0</w:t>
            </w:r>
          </w:p>
        </w:tc>
      </w:tr>
      <w:tr w:rsidR="00222FDB" w:rsidRPr="00A20510" w:rsidTr="00E71CF3">
        <w:trPr>
          <w:cnfStyle w:val="000000100000"/>
          <w:trHeight w:val="289"/>
        </w:trPr>
        <w:tc>
          <w:tcPr>
            <w:cnfStyle w:val="001000000000"/>
            <w:tcW w:w="3839" w:type="dxa"/>
            <w:shd w:val="clear" w:color="auto" w:fill="FFFFFF" w:themeFill="background1"/>
          </w:tcPr>
          <w:p w:rsidR="00222FDB" w:rsidRPr="00A20510" w:rsidRDefault="003162D9" w:rsidP="001C1B51">
            <w:pPr>
              <w:autoSpaceDE w:val="0"/>
              <w:autoSpaceDN w:val="0"/>
              <w:adjustRightInd w:val="0"/>
              <w:spacing w:line="360" w:lineRule="auto"/>
              <w:jc w:val="both"/>
              <w:rPr>
                <w:rFonts w:ascii="Times New Roman" w:hAnsi="Times New Roman" w:cs="Times New Roman"/>
                <w:b w:val="0"/>
                <w:sz w:val="24"/>
                <w:szCs w:val="24"/>
              </w:rPr>
            </w:pPr>
            <w:r w:rsidRPr="00A20510">
              <w:rPr>
                <w:rFonts w:ascii="Times New Roman" w:hAnsi="Times New Roman" w:cs="Times New Roman"/>
                <w:b w:val="0"/>
                <w:sz w:val="24"/>
                <w:szCs w:val="24"/>
              </w:rPr>
              <w:t>LOQ (µg mL</w:t>
            </w:r>
            <w:r w:rsidRPr="00A20510">
              <w:rPr>
                <w:rFonts w:ascii="Times New Roman" w:hAnsi="Times New Roman" w:cs="Times New Roman"/>
                <w:b w:val="0"/>
                <w:sz w:val="24"/>
                <w:szCs w:val="24"/>
                <w:vertAlign w:val="superscript"/>
              </w:rPr>
              <w:t>-1</w:t>
            </w:r>
            <w:r w:rsidRPr="00A20510">
              <w:rPr>
                <w:rFonts w:ascii="Times New Roman" w:hAnsi="Times New Roman" w:cs="Times New Roman"/>
                <w:b w:val="0"/>
                <w:sz w:val="24"/>
                <w:szCs w:val="24"/>
              </w:rPr>
              <w:t>)</w:t>
            </w:r>
          </w:p>
        </w:tc>
        <w:tc>
          <w:tcPr>
            <w:tcW w:w="2595" w:type="dxa"/>
            <w:shd w:val="clear" w:color="auto" w:fill="FFFFFF" w:themeFill="background1"/>
          </w:tcPr>
          <w:p w:rsidR="00222FDB" w:rsidRPr="007A4AF4" w:rsidRDefault="007A4AF4" w:rsidP="007A4AF4">
            <w:pPr>
              <w:autoSpaceDE w:val="0"/>
              <w:autoSpaceDN w:val="0"/>
              <w:adjustRightInd w:val="0"/>
              <w:spacing w:line="360" w:lineRule="auto"/>
              <w:jc w:val="center"/>
              <w:cnfStyle w:val="000000100000"/>
              <w:rPr>
                <w:rFonts w:ascii="Times New Roman" w:hAnsi="Times New Roman" w:cs="Times New Roman"/>
                <w:sz w:val="24"/>
                <w:szCs w:val="24"/>
                <w:lang w:val="en-IN"/>
              </w:rPr>
            </w:pPr>
            <w:r w:rsidRPr="007A4AF4">
              <w:rPr>
                <w:rFonts w:ascii="Times New Roman" w:hAnsi="Times New Roman" w:cs="Times New Roman"/>
                <w:bCs/>
                <w:sz w:val="24"/>
                <w:szCs w:val="24"/>
              </w:rPr>
              <w:t>2.553</w:t>
            </w:r>
          </w:p>
        </w:tc>
        <w:tc>
          <w:tcPr>
            <w:tcW w:w="2341" w:type="dxa"/>
            <w:shd w:val="clear" w:color="auto" w:fill="FFFFFF" w:themeFill="background1"/>
          </w:tcPr>
          <w:p w:rsidR="00222FDB" w:rsidRPr="00A20510" w:rsidRDefault="007A4AF4" w:rsidP="00765860">
            <w:pPr>
              <w:autoSpaceDE w:val="0"/>
              <w:autoSpaceDN w:val="0"/>
              <w:adjustRightInd w:val="0"/>
              <w:spacing w:line="360" w:lineRule="auto"/>
              <w:jc w:val="center"/>
              <w:cnfStyle w:val="000000100000"/>
              <w:rPr>
                <w:rFonts w:ascii="Times New Roman" w:hAnsi="Times New Roman" w:cs="Times New Roman"/>
                <w:sz w:val="24"/>
                <w:szCs w:val="24"/>
              </w:rPr>
            </w:pPr>
            <w:r w:rsidRPr="007A4AF4">
              <w:rPr>
                <w:rFonts w:ascii="Times New Roman" w:hAnsi="Times New Roman" w:cs="Times New Roman"/>
                <w:sz w:val="24"/>
                <w:szCs w:val="24"/>
              </w:rPr>
              <w:t>0.047</w:t>
            </w:r>
            <w:r>
              <w:rPr>
                <w:rFonts w:ascii="Times New Roman" w:hAnsi="Times New Roman" w:cs="Times New Roman"/>
                <w:sz w:val="24"/>
                <w:szCs w:val="24"/>
              </w:rPr>
              <w:t>0</w:t>
            </w:r>
          </w:p>
        </w:tc>
      </w:tr>
    </w:tbl>
    <w:p w:rsidR="00714426" w:rsidRDefault="00714426" w:rsidP="00F462BC">
      <w:pPr>
        <w:autoSpaceDE w:val="0"/>
        <w:autoSpaceDN w:val="0"/>
        <w:adjustRightInd w:val="0"/>
        <w:spacing w:after="0" w:line="360" w:lineRule="auto"/>
        <w:jc w:val="both"/>
        <w:rPr>
          <w:rFonts w:ascii="Times New Roman" w:hAnsi="Times New Roman" w:cs="Times New Roman"/>
          <w:sz w:val="24"/>
          <w:szCs w:val="24"/>
        </w:rPr>
      </w:pPr>
    </w:p>
    <w:p w:rsidR="00E37E1E" w:rsidRPr="00A20510" w:rsidRDefault="00E37E1E" w:rsidP="00F462BC">
      <w:pPr>
        <w:autoSpaceDE w:val="0"/>
        <w:autoSpaceDN w:val="0"/>
        <w:adjustRightInd w:val="0"/>
        <w:spacing w:after="0" w:line="360" w:lineRule="auto"/>
        <w:rPr>
          <w:rFonts w:ascii="Times New Roman" w:hAnsi="Times New Roman" w:cs="Times New Roman"/>
          <w:b/>
          <w:i/>
          <w:sz w:val="24"/>
          <w:szCs w:val="24"/>
          <w:lang w:val="en-IN"/>
        </w:rPr>
      </w:pPr>
      <w:r w:rsidRPr="00A20510">
        <w:rPr>
          <w:rFonts w:ascii="Times New Roman" w:hAnsi="Times New Roman" w:cs="Times New Roman"/>
          <w:b/>
          <w:i/>
          <w:sz w:val="24"/>
          <w:szCs w:val="24"/>
          <w:lang w:val="en-IN"/>
        </w:rPr>
        <w:t>Accuracy and precision</w:t>
      </w:r>
    </w:p>
    <w:p w:rsidR="009472C9" w:rsidRPr="00A20510" w:rsidRDefault="00147CC3" w:rsidP="0057784E">
      <w:pPr>
        <w:autoSpaceDE w:val="0"/>
        <w:autoSpaceDN w:val="0"/>
        <w:adjustRightInd w:val="0"/>
        <w:spacing w:after="0" w:line="360" w:lineRule="auto"/>
        <w:ind w:firstLine="720"/>
        <w:rPr>
          <w:rFonts w:ascii="Times New Roman" w:hAnsi="Times New Roman" w:cs="Times New Roman"/>
          <w:sz w:val="24"/>
          <w:szCs w:val="24"/>
          <w:lang w:val="en-IN"/>
        </w:rPr>
      </w:pPr>
      <w:r w:rsidRPr="00A20510">
        <w:rPr>
          <w:rFonts w:ascii="Times New Roman" w:hAnsi="Times New Roman" w:cs="Times New Roman"/>
          <w:sz w:val="24"/>
          <w:szCs w:val="24"/>
          <w:lang w:val="en-IN"/>
        </w:rPr>
        <w:t xml:space="preserve">Accuracy and precision were established by recovery studies of standard solution </w:t>
      </w:r>
      <w:r w:rsidR="00EB48D7" w:rsidRPr="00A20510">
        <w:rPr>
          <w:rFonts w:ascii="Times New Roman" w:hAnsi="Times New Roman" w:cs="Times New Roman"/>
          <w:sz w:val="24"/>
          <w:szCs w:val="24"/>
          <w:lang w:val="en-IN"/>
        </w:rPr>
        <w:t>at</w:t>
      </w:r>
      <w:r w:rsidRPr="00A20510">
        <w:rPr>
          <w:rFonts w:ascii="Times New Roman" w:hAnsi="Times New Roman" w:cs="Times New Roman"/>
          <w:sz w:val="24"/>
          <w:szCs w:val="24"/>
          <w:lang w:val="en-IN"/>
        </w:rPr>
        <w:t xml:space="preserve"> different concentrations</w:t>
      </w:r>
      <w:r w:rsidR="00EB48D7" w:rsidRPr="00A20510">
        <w:rPr>
          <w:rFonts w:ascii="Times New Roman" w:hAnsi="Times New Roman" w:cs="Times New Roman"/>
          <w:sz w:val="24"/>
          <w:szCs w:val="24"/>
          <w:lang w:val="en-IN"/>
        </w:rPr>
        <w:t>.</w:t>
      </w:r>
    </w:p>
    <w:p w:rsidR="001C1B51" w:rsidRPr="00A20510" w:rsidRDefault="006E571D" w:rsidP="00E71CF3">
      <w:pPr>
        <w:autoSpaceDE w:val="0"/>
        <w:autoSpaceDN w:val="0"/>
        <w:adjustRightInd w:val="0"/>
        <w:spacing w:after="0" w:line="360" w:lineRule="auto"/>
        <w:jc w:val="both"/>
        <w:rPr>
          <w:rFonts w:ascii="Times New Roman" w:hAnsi="Times New Roman" w:cs="Times New Roman"/>
          <w:sz w:val="24"/>
          <w:szCs w:val="24"/>
        </w:rPr>
      </w:pPr>
      <w:r w:rsidRPr="00A20510">
        <w:rPr>
          <w:rFonts w:ascii="Times New Roman" w:hAnsi="Times New Roman" w:cs="Times New Roman"/>
          <w:b/>
          <w:i/>
          <w:sz w:val="24"/>
          <w:szCs w:val="24"/>
        </w:rPr>
        <w:t>For (method A)</w:t>
      </w:r>
      <w:r w:rsidR="009472C9" w:rsidRPr="00A20510">
        <w:rPr>
          <w:rFonts w:ascii="Times New Roman" w:hAnsi="Times New Roman" w:cs="Times New Roman"/>
          <w:b/>
          <w:i/>
          <w:sz w:val="24"/>
          <w:szCs w:val="24"/>
        </w:rPr>
        <w:t>:</w:t>
      </w:r>
      <w:r w:rsidR="009472C9" w:rsidRPr="00A20510">
        <w:rPr>
          <w:rFonts w:ascii="Times New Roman" w:hAnsi="Times New Roman" w:cs="Times New Roman"/>
          <w:sz w:val="24"/>
          <w:szCs w:val="24"/>
        </w:rPr>
        <w:t xml:space="preserve"> F</w:t>
      </w:r>
      <w:r w:rsidR="00147CC3" w:rsidRPr="00A20510">
        <w:rPr>
          <w:rFonts w:ascii="Times New Roman" w:hAnsi="Times New Roman" w:cs="Times New Roman"/>
          <w:sz w:val="24"/>
          <w:szCs w:val="24"/>
        </w:rPr>
        <w:t xml:space="preserve">ive </w:t>
      </w:r>
      <w:r w:rsidR="00EE214C" w:rsidRPr="00A20510">
        <w:rPr>
          <w:rFonts w:ascii="Times New Roman" w:hAnsi="Times New Roman" w:cs="Times New Roman"/>
          <w:sz w:val="24"/>
          <w:szCs w:val="24"/>
        </w:rPr>
        <w:t>replicates</w:t>
      </w:r>
      <w:r w:rsidR="00147CC3" w:rsidRPr="00A20510">
        <w:rPr>
          <w:rFonts w:ascii="Times New Roman" w:hAnsi="Times New Roman" w:cs="Times New Roman"/>
          <w:sz w:val="24"/>
          <w:szCs w:val="24"/>
        </w:rPr>
        <w:t xml:space="preserve"> determination of</w:t>
      </w:r>
      <w:r w:rsidR="00EB48D7" w:rsidRPr="00A20510">
        <w:rPr>
          <w:rFonts w:ascii="Times New Roman" w:hAnsi="Times New Roman" w:cs="Times New Roman"/>
          <w:sz w:val="24"/>
          <w:szCs w:val="24"/>
        </w:rPr>
        <w:t xml:space="preserve"> </w:t>
      </w:r>
      <w:r w:rsidR="00EE214C" w:rsidRPr="00A20510">
        <w:rPr>
          <w:rFonts w:ascii="Times New Roman" w:hAnsi="Times New Roman" w:cs="Times New Roman"/>
          <w:sz w:val="24"/>
          <w:szCs w:val="24"/>
        </w:rPr>
        <w:t>the</w:t>
      </w:r>
      <w:r w:rsidR="006608B4" w:rsidRPr="00A20510">
        <w:rPr>
          <w:rFonts w:ascii="Times New Roman" w:hAnsi="Times New Roman" w:cs="Times New Roman"/>
          <w:sz w:val="24"/>
          <w:szCs w:val="24"/>
        </w:rPr>
        <w:t xml:space="preserve"> </w:t>
      </w:r>
      <w:r w:rsidR="00747DFF" w:rsidRPr="00A20510">
        <w:rPr>
          <w:rFonts w:ascii="Times New Roman" w:hAnsi="Times New Roman" w:cs="Times New Roman"/>
          <w:sz w:val="24"/>
          <w:szCs w:val="24"/>
        </w:rPr>
        <w:t>AMD</w:t>
      </w:r>
      <w:r w:rsidR="00147CC3" w:rsidRPr="00A20510">
        <w:rPr>
          <w:rFonts w:ascii="Times New Roman" w:hAnsi="Times New Roman" w:cs="Times New Roman"/>
          <w:sz w:val="24"/>
          <w:szCs w:val="24"/>
        </w:rPr>
        <w:t xml:space="preserve"> in pure form at three different concentrations (</w:t>
      </w:r>
      <w:r w:rsidR="007A4AF4">
        <w:rPr>
          <w:rFonts w:ascii="Times New Roman" w:hAnsi="Times New Roman" w:cs="Times New Roman"/>
          <w:sz w:val="24"/>
          <w:szCs w:val="24"/>
        </w:rPr>
        <w:t>15</w:t>
      </w:r>
      <w:r w:rsidR="00147CC3" w:rsidRPr="00A20510">
        <w:rPr>
          <w:rFonts w:ascii="Times New Roman" w:hAnsi="Times New Roman" w:cs="Times New Roman"/>
          <w:sz w:val="24"/>
          <w:szCs w:val="24"/>
        </w:rPr>
        <w:t xml:space="preserve">, </w:t>
      </w:r>
      <w:r w:rsidR="007A4AF4">
        <w:rPr>
          <w:rFonts w:ascii="Times New Roman" w:hAnsi="Times New Roman" w:cs="Times New Roman"/>
          <w:sz w:val="24"/>
          <w:szCs w:val="24"/>
        </w:rPr>
        <w:t>17.5</w:t>
      </w:r>
      <w:r w:rsidR="00147CC3" w:rsidRPr="00A20510">
        <w:rPr>
          <w:rFonts w:ascii="Times New Roman" w:hAnsi="Times New Roman" w:cs="Times New Roman"/>
          <w:sz w:val="24"/>
          <w:szCs w:val="24"/>
        </w:rPr>
        <w:t xml:space="preserve"> and </w:t>
      </w:r>
      <w:r w:rsidR="007A4AF4">
        <w:rPr>
          <w:rFonts w:ascii="Times New Roman" w:hAnsi="Times New Roman" w:cs="Times New Roman"/>
          <w:sz w:val="24"/>
          <w:szCs w:val="24"/>
        </w:rPr>
        <w:t>20</w:t>
      </w:r>
      <w:r w:rsidR="00147CC3" w:rsidRPr="00A20510">
        <w:rPr>
          <w:rFonts w:ascii="Times New Roman" w:hAnsi="Times New Roman" w:cs="Times New Roman"/>
          <w:sz w:val="24"/>
          <w:szCs w:val="24"/>
        </w:rPr>
        <w:t xml:space="preserve"> </w:t>
      </w:r>
      <w:r w:rsidR="003162D9" w:rsidRPr="00A20510">
        <w:rPr>
          <w:rFonts w:ascii="Times New Roman" w:hAnsi="Times New Roman" w:cs="Times New Roman"/>
          <w:sz w:val="24"/>
          <w:szCs w:val="24"/>
        </w:rPr>
        <w:t>µg mL</w:t>
      </w:r>
      <w:r w:rsidR="003162D9" w:rsidRPr="00A20510">
        <w:rPr>
          <w:rFonts w:ascii="Times New Roman" w:hAnsi="Times New Roman" w:cs="Times New Roman"/>
          <w:sz w:val="24"/>
          <w:szCs w:val="24"/>
          <w:vertAlign w:val="superscript"/>
        </w:rPr>
        <w:t>-1</w:t>
      </w:r>
      <w:r w:rsidR="00147CC3" w:rsidRPr="00A20510">
        <w:rPr>
          <w:rFonts w:ascii="Times New Roman" w:hAnsi="Times New Roman" w:cs="Times New Roman"/>
          <w:sz w:val="24"/>
          <w:szCs w:val="24"/>
        </w:rPr>
        <w:t>) by short term (intra-day</w:t>
      </w:r>
      <w:r w:rsidRPr="00A20510">
        <w:rPr>
          <w:rFonts w:ascii="Times New Roman" w:hAnsi="Times New Roman" w:cs="Times New Roman"/>
          <w:sz w:val="24"/>
          <w:szCs w:val="24"/>
        </w:rPr>
        <w:t xml:space="preserve">) precisions as shown in </w:t>
      </w:r>
      <w:r w:rsidR="00A00B35" w:rsidRPr="00A20510">
        <w:rPr>
          <w:rFonts w:ascii="Times New Roman" w:hAnsi="Times New Roman" w:cs="Times New Roman"/>
          <w:sz w:val="24"/>
          <w:szCs w:val="24"/>
        </w:rPr>
        <w:t>(</w:t>
      </w:r>
      <w:r w:rsidRPr="00A20510">
        <w:rPr>
          <w:rFonts w:ascii="Times New Roman" w:hAnsi="Times New Roman" w:cs="Times New Roman"/>
          <w:b/>
          <w:sz w:val="24"/>
          <w:szCs w:val="24"/>
        </w:rPr>
        <w:t>Table 4</w:t>
      </w:r>
      <w:r w:rsidR="00A00B35" w:rsidRPr="00A20510">
        <w:rPr>
          <w:rFonts w:ascii="Times New Roman" w:hAnsi="Times New Roman" w:cs="Times New Roman"/>
          <w:b/>
          <w:sz w:val="24"/>
          <w:szCs w:val="24"/>
        </w:rPr>
        <w:t>)</w:t>
      </w:r>
      <w:r w:rsidR="00147CC3" w:rsidRPr="00A20510">
        <w:rPr>
          <w:rFonts w:ascii="Times New Roman" w:hAnsi="Times New Roman" w:cs="Times New Roman"/>
          <w:sz w:val="24"/>
          <w:szCs w:val="24"/>
        </w:rPr>
        <w:t xml:space="preserve">. The standard analytical errors, relative standard deviations (%RSD) and recoveries obtained in the intra-day analysis </w:t>
      </w:r>
      <w:r w:rsidR="00EE214C" w:rsidRPr="00A20510">
        <w:rPr>
          <w:rFonts w:ascii="Times New Roman" w:hAnsi="Times New Roman" w:cs="Times New Roman"/>
          <w:sz w:val="24"/>
          <w:szCs w:val="24"/>
        </w:rPr>
        <w:t>of</w:t>
      </w:r>
      <w:r w:rsidR="00147CC3" w:rsidRPr="00A20510">
        <w:rPr>
          <w:rFonts w:ascii="Times New Roman" w:hAnsi="Times New Roman" w:cs="Times New Roman"/>
          <w:sz w:val="24"/>
          <w:szCs w:val="24"/>
        </w:rPr>
        <w:t xml:space="preserve"> the proposed</w:t>
      </w:r>
      <w:r w:rsidRPr="00A20510">
        <w:rPr>
          <w:rFonts w:ascii="Times New Roman" w:hAnsi="Times New Roman" w:cs="Times New Roman"/>
          <w:sz w:val="24"/>
          <w:szCs w:val="24"/>
        </w:rPr>
        <w:t xml:space="preserve"> </w:t>
      </w:r>
      <w:r w:rsidR="00147CC3" w:rsidRPr="00A20510">
        <w:rPr>
          <w:rFonts w:ascii="Times New Roman" w:hAnsi="Times New Roman" w:cs="Times New Roman"/>
          <w:sz w:val="24"/>
          <w:szCs w:val="24"/>
        </w:rPr>
        <w:t>method</w:t>
      </w:r>
      <w:r w:rsidR="009472C9" w:rsidRPr="00A20510">
        <w:rPr>
          <w:rFonts w:ascii="Times New Roman" w:hAnsi="Times New Roman" w:cs="Times New Roman"/>
          <w:sz w:val="24"/>
          <w:szCs w:val="24"/>
        </w:rPr>
        <w:t xml:space="preserve"> </w:t>
      </w:r>
      <w:r w:rsidR="00147CC3" w:rsidRPr="00A20510">
        <w:rPr>
          <w:rFonts w:ascii="Times New Roman" w:hAnsi="Times New Roman" w:cs="Times New Roman"/>
          <w:sz w:val="24"/>
          <w:szCs w:val="24"/>
        </w:rPr>
        <w:t xml:space="preserve">were found to be acceptable. Thus the proposed method is effective </w:t>
      </w:r>
      <w:r w:rsidR="00EE214C" w:rsidRPr="00A20510">
        <w:rPr>
          <w:rFonts w:ascii="Times New Roman" w:hAnsi="Times New Roman" w:cs="Times New Roman"/>
          <w:sz w:val="24"/>
          <w:szCs w:val="24"/>
        </w:rPr>
        <w:t>in</w:t>
      </w:r>
      <w:r w:rsidR="00147CC3" w:rsidRPr="00A20510">
        <w:rPr>
          <w:rFonts w:ascii="Times New Roman" w:hAnsi="Times New Roman" w:cs="Times New Roman"/>
          <w:sz w:val="24"/>
          <w:szCs w:val="24"/>
        </w:rPr>
        <w:t xml:space="preserve"> the determination of </w:t>
      </w:r>
      <w:r w:rsidR="00747DFF" w:rsidRPr="00A20510">
        <w:rPr>
          <w:rFonts w:ascii="Times New Roman" w:hAnsi="Times New Roman" w:cs="Times New Roman"/>
          <w:sz w:val="24"/>
          <w:szCs w:val="24"/>
        </w:rPr>
        <w:t>AMD</w:t>
      </w:r>
      <w:r w:rsidR="00147CC3" w:rsidRPr="00A20510">
        <w:rPr>
          <w:rFonts w:ascii="Times New Roman" w:hAnsi="Times New Roman" w:cs="Times New Roman"/>
          <w:sz w:val="24"/>
          <w:szCs w:val="24"/>
        </w:rPr>
        <w:t>.</w:t>
      </w:r>
    </w:p>
    <w:p w:rsidR="00E71CF3" w:rsidRPr="00A20510" w:rsidRDefault="0007240C" w:rsidP="00765860">
      <w:pPr>
        <w:spacing w:after="0" w:line="360" w:lineRule="auto"/>
        <w:jc w:val="both"/>
        <w:rPr>
          <w:rFonts w:ascii="Times New Roman" w:hAnsi="Times New Roman" w:cs="Times New Roman"/>
          <w:sz w:val="24"/>
          <w:szCs w:val="24"/>
        </w:rPr>
      </w:pPr>
      <w:r w:rsidRPr="00A20510">
        <w:rPr>
          <w:rFonts w:ascii="Times New Roman" w:hAnsi="Times New Roman" w:cs="Times New Roman"/>
          <w:b/>
          <w:bCs/>
          <w:sz w:val="24"/>
          <w:szCs w:val="24"/>
        </w:rPr>
        <w:t xml:space="preserve">Table 4: </w:t>
      </w:r>
      <w:r w:rsidRPr="00A20510">
        <w:rPr>
          <w:rFonts w:ascii="Times New Roman" w:hAnsi="Times New Roman" w:cs="Times New Roman"/>
          <w:bCs/>
          <w:sz w:val="24"/>
          <w:szCs w:val="24"/>
        </w:rPr>
        <w:t>Evaluation of the accuracy and precision of the proposed method</w:t>
      </w:r>
      <w:r w:rsidR="001C1B51" w:rsidRPr="00A20510">
        <w:rPr>
          <w:rFonts w:ascii="Times New Roman" w:hAnsi="Times New Roman" w:cs="Times New Roman"/>
          <w:bCs/>
          <w:sz w:val="24"/>
          <w:szCs w:val="24"/>
        </w:rPr>
        <w:t xml:space="preserve"> (method A) by intra-day assay o</w:t>
      </w:r>
      <w:r w:rsidRPr="00A20510">
        <w:rPr>
          <w:rFonts w:ascii="Times New Roman" w:hAnsi="Times New Roman" w:cs="Times New Roman"/>
          <w:bCs/>
          <w:sz w:val="24"/>
          <w:szCs w:val="24"/>
        </w:rPr>
        <w:t xml:space="preserve">bserved concentration of </w:t>
      </w:r>
      <w:r w:rsidR="00747DFF" w:rsidRPr="00A20510">
        <w:rPr>
          <w:rFonts w:ascii="Times New Roman" w:hAnsi="Times New Roman" w:cs="Times New Roman"/>
          <w:bCs/>
          <w:sz w:val="24"/>
          <w:szCs w:val="24"/>
        </w:rPr>
        <w:t>AMD</w:t>
      </w:r>
      <w:r w:rsidRPr="00A20510">
        <w:rPr>
          <w:rFonts w:ascii="Times New Roman" w:hAnsi="Times New Roman" w:cs="Times New Roman"/>
          <w:bCs/>
          <w:sz w:val="24"/>
          <w:szCs w:val="24"/>
        </w:rPr>
        <w:t xml:space="preserve"> (μg mL</w:t>
      </w:r>
      <w:r w:rsidRPr="00A20510">
        <w:rPr>
          <w:rFonts w:ascii="Times New Roman" w:hAnsi="Times New Roman" w:cs="Times New Roman"/>
          <w:bCs/>
          <w:sz w:val="24"/>
          <w:szCs w:val="24"/>
          <w:vertAlign w:val="superscript"/>
        </w:rPr>
        <w:t>-1</w:t>
      </w:r>
      <w:r w:rsidRPr="00A20510">
        <w:rPr>
          <w:rFonts w:ascii="Times New Roman" w:hAnsi="Times New Roman" w:cs="Times New Roman"/>
          <w:bCs/>
          <w:sz w:val="24"/>
          <w:szCs w:val="24"/>
        </w:rPr>
        <w:t>)</w:t>
      </w:r>
    </w:p>
    <w:tbl>
      <w:tblPr>
        <w:tblStyle w:val="LightShading1"/>
        <w:tblW w:w="8942" w:type="dxa"/>
        <w:tblLook w:val="06A0"/>
      </w:tblPr>
      <w:tblGrid>
        <w:gridCol w:w="2567"/>
        <w:gridCol w:w="1152"/>
        <w:gridCol w:w="1719"/>
        <w:gridCol w:w="1750"/>
        <w:gridCol w:w="1754"/>
      </w:tblGrid>
      <w:tr w:rsidR="007A4AF4" w:rsidRPr="007A4AF4" w:rsidTr="008212CE">
        <w:trPr>
          <w:cnfStyle w:val="100000000000"/>
          <w:trHeight w:val="256"/>
        </w:trPr>
        <w:tc>
          <w:tcPr>
            <w:cnfStyle w:val="001000000000"/>
            <w:tcW w:w="8942" w:type="dxa"/>
            <w:gridSpan w:val="5"/>
            <w:hideMark/>
          </w:tcPr>
          <w:p w:rsidR="00A53BDE" w:rsidRPr="007A4AF4" w:rsidRDefault="007A4AF4" w:rsidP="008212CE">
            <w:pPr>
              <w:shd w:val="clear" w:color="auto" w:fill="FFFFFF" w:themeFill="background1"/>
              <w:spacing w:line="360" w:lineRule="auto"/>
              <w:jc w:val="center"/>
              <w:rPr>
                <w:rFonts w:ascii="Times New Roman" w:hAnsi="Times New Roman" w:cs="Times New Roman"/>
                <w:sz w:val="24"/>
                <w:szCs w:val="24"/>
                <w:lang w:val="en-IN"/>
              </w:rPr>
            </w:pPr>
            <w:r w:rsidRPr="007A4AF4">
              <w:rPr>
                <w:rFonts w:ascii="Times New Roman" w:hAnsi="Times New Roman" w:cs="Times New Roman"/>
                <w:sz w:val="24"/>
                <w:szCs w:val="24"/>
              </w:rPr>
              <w:t>Observed concentration of AMD (μg mL</w:t>
            </w:r>
            <w:r w:rsidRPr="007A4AF4">
              <w:rPr>
                <w:rFonts w:ascii="Times New Roman" w:hAnsi="Times New Roman" w:cs="Times New Roman"/>
                <w:sz w:val="24"/>
                <w:szCs w:val="24"/>
                <w:vertAlign w:val="superscript"/>
              </w:rPr>
              <w:t>-1</w:t>
            </w:r>
            <w:r w:rsidRPr="007A4AF4">
              <w:rPr>
                <w:rFonts w:ascii="Times New Roman" w:hAnsi="Times New Roman" w:cs="Times New Roman"/>
                <w:sz w:val="24"/>
                <w:szCs w:val="24"/>
              </w:rPr>
              <w:t>)</w:t>
            </w:r>
            <w:r w:rsidRPr="007A4AF4">
              <w:rPr>
                <w:rFonts w:ascii="Times New Roman" w:hAnsi="Times New Roman" w:cs="Times New Roman"/>
                <w:sz w:val="24"/>
                <w:szCs w:val="24"/>
                <w:lang w:val="en-IN"/>
              </w:rPr>
              <w:t xml:space="preserve"> </w:t>
            </w:r>
          </w:p>
        </w:tc>
      </w:tr>
      <w:tr w:rsidR="007A4AF4" w:rsidRPr="007A4AF4" w:rsidTr="008212CE">
        <w:trPr>
          <w:trHeight w:val="107"/>
        </w:trPr>
        <w:tc>
          <w:tcPr>
            <w:cnfStyle w:val="001000000000"/>
            <w:tcW w:w="2567" w:type="dxa"/>
            <w:vMerge w:val="restart"/>
            <w:hideMark/>
          </w:tcPr>
          <w:p w:rsidR="007A4AF4" w:rsidRPr="007A4AF4" w:rsidRDefault="007A4AF4" w:rsidP="008212CE">
            <w:pPr>
              <w:shd w:val="clear" w:color="auto" w:fill="FFFFFF" w:themeFill="background1"/>
              <w:spacing w:line="360" w:lineRule="auto"/>
              <w:jc w:val="center"/>
              <w:rPr>
                <w:rFonts w:ascii="Times New Roman" w:hAnsi="Times New Roman" w:cs="Times New Roman"/>
                <w:sz w:val="24"/>
                <w:szCs w:val="24"/>
                <w:lang w:val="en-IN"/>
              </w:rPr>
            </w:pPr>
            <w:r w:rsidRPr="007A4AF4">
              <w:rPr>
                <w:rFonts w:ascii="Times New Roman" w:hAnsi="Times New Roman" w:cs="Times New Roman"/>
                <w:sz w:val="24"/>
                <w:szCs w:val="24"/>
              </w:rPr>
              <w:t>Concentration</w:t>
            </w:r>
            <w:r w:rsidRPr="007A4AF4">
              <w:rPr>
                <w:rFonts w:ascii="Times New Roman" w:hAnsi="Times New Roman" w:cs="Times New Roman"/>
                <w:sz w:val="24"/>
                <w:szCs w:val="24"/>
                <w:lang w:val="en-IN"/>
              </w:rPr>
              <w:t xml:space="preserve"> </w:t>
            </w:r>
          </w:p>
          <w:p w:rsidR="00A53BDE" w:rsidRPr="007A4AF4" w:rsidRDefault="007A4AF4" w:rsidP="008212CE">
            <w:pPr>
              <w:shd w:val="clear" w:color="auto" w:fill="FFFFFF" w:themeFill="background1"/>
              <w:spacing w:line="360" w:lineRule="auto"/>
              <w:jc w:val="center"/>
              <w:rPr>
                <w:rFonts w:ascii="Times New Roman" w:hAnsi="Times New Roman" w:cs="Times New Roman"/>
                <w:sz w:val="24"/>
                <w:szCs w:val="24"/>
                <w:lang w:val="en-IN"/>
              </w:rPr>
            </w:pPr>
            <w:r w:rsidRPr="007A4AF4">
              <w:rPr>
                <w:rFonts w:ascii="Times New Roman" w:hAnsi="Times New Roman" w:cs="Times New Roman"/>
                <w:sz w:val="24"/>
                <w:szCs w:val="24"/>
              </w:rPr>
              <w:t>of  AMD (μg mL</w:t>
            </w:r>
            <w:r w:rsidRPr="007A4AF4">
              <w:rPr>
                <w:rFonts w:ascii="Times New Roman" w:hAnsi="Times New Roman" w:cs="Times New Roman"/>
                <w:sz w:val="24"/>
                <w:szCs w:val="24"/>
                <w:vertAlign w:val="superscript"/>
              </w:rPr>
              <w:t>-1</w:t>
            </w:r>
            <w:r w:rsidRPr="007A4AF4">
              <w:rPr>
                <w:rFonts w:ascii="Times New Roman" w:hAnsi="Times New Roman" w:cs="Times New Roman"/>
                <w:sz w:val="24"/>
                <w:szCs w:val="24"/>
              </w:rPr>
              <w:t>)</w:t>
            </w:r>
            <w:r w:rsidRPr="007A4AF4">
              <w:rPr>
                <w:rFonts w:ascii="Times New Roman" w:hAnsi="Times New Roman" w:cs="Times New Roman"/>
                <w:sz w:val="24"/>
                <w:szCs w:val="24"/>
                <w:lang w:val="en-IN"/>
              </w:rPr>
              <w:t xml:space="preserve"> </w:t>
            </w:r>
          </w:p>
        </w:tc>
        <w:tc>
          <w:tcPr>
            <w:tcW w:w="6375" w:type="dxa"/>
            <w:gridSpan w:val="4"/>
            <w:hideMark/>
          </w:tcPr>
          <w:p w:rsidR="00A53BDE" w:rsidRPr="007A4AF4" w:rsidRDefault="007A4AF4" w:rsidP="008212CE">
            <w:pPr>
              <w:shd w:val="clear" w:color="auto" w:fill="FFFFFF" w:themeFill="background1"/>
              <w:spacing w:line="360" w:lineRule="auto"/>
              <w:jc w:val="center"/>
              <w:cnfStyle w:val="000000000000"/>
              <w:rPr>
                <w:rFonts w:ascii="Times New Roman" w:hAnsi="Times New Roman" w:cs="Times New Roman"/>
                <w:b/>
                <w:sz w:val="24"/>
                <w:szCs w:val="24"/>
                <w:lang w:val="en-IN"/>
              </w:rPr>
            </w:pPr>
            <w:r w:rsidRPr="007A4AF4">
              <w:rPr>
                <w:rFonts w:ascii="Times New Roman" w:hAnsi="Times New Roman" w:cs="Times New Roman"/>
                <w:b/>
                <w:sz w:val="24"/>
                <w:szCs w:val="24"/>
              </w:rPr>
              <w:t>Intra-day</w:t>
            </w:r>
            <w:r w:rsidRPr="007A4AF4">
              <w:rPr>
                <w:rFonts w:ascii="Times New Roman" w:hAnsi="Times New Roman" w:cs="Times New Roman"/>
                <w:b/>
                <w:sz w:val="24"/>
                <w:szCs w:val="24"/>
                <w:lang w:val="en-IN"/>
              </w:rPr>
              <w:t xml:space="preserve"> </w:t>
            </w:r>
          </w:p>
        </w:tc>
      </w:tr>
      <w:tr w:rsidR="007A4AF4" w:rsidRPr="007A4AF4" w:rsidTr="008212CE">
        <w:trPr>
          <w:trHeight w:val="261"/>
        </w:trPr>
        <w:tc>
          <w:tcPr>
            <w:cnfStyle w:val="001000000000"/>
            <w:tcW w:w="0" w:type="auto"/>
            <w:vMerge/>
            <w:hideMark/>
          </w:tcPr>
          <w:p w:rsidR="007A4AF4" w:rsidRPr="007A4AF4" w:rsidRDefault="007A4AF4" w:rsidP="008212CE">
            <w:pPr>
              <w:shd w:val="clear" w:color="auto" w:fill="FFFFFF" w:themeFill="background1"/>
              <w:spacing w:line="360" w:lineRule="auto"/>
              <w:jc w:val="center"/>
              <w:rPr>
                <w:rFonts w:ascii="Times New Roman" w:hAnsi="Times New Roman" w:cs="Times New Roman"/>
                <w:sz w:val="24"/>
                <w:szCs w:val="24"/>
                <w:lang w:val="en-IN"/>
              </w:rPr>
            </w:pPr>
          </w:p>
        </w:tc>
        <w:tc>
          <w:tcPr>
            <w:tcW w:w="1152" w:type="dxa"/>
            <w:hideMark/>
          </w:tcPr>
          <w:p w:rsidR="00A53BDE" w:rsidRPr="007A4AF4" w:rsidRDefault="007A4AF4" w:rsidP="008212CE">
            <w:pPr>
              <w:shd w:val="clear" w:color="auto" w:fill="FFFFFF" w:themeFill="background1"/>
              <w:spacing w:line="360" w:lineRule="auto"/>
              <w:jc w:val="center"/>
              <w:cnfStyle w:val="000000000000"/>
              <w:rPr>
                <w:rFonts w:ascii="Times New Roman" w:hAnsi="Times New Roman" w:cs="Times New Roman"/>
                <w:b/>
                <w:sz w:val="24"/>
                <w:szCs w:val="24"/>
                <w:lang w:val="en-IN"/>
              </w:rPr>
            </w:pPr>
            <w:r w:rsidRPr="007A4AF4">
              <w:rPr>
                <w:rFonts w:ascii="Times New Roman" w:hAnsi="Times New Roman" w:cs="Times New Roman"/>
                <w:b/>
                <w:sz w:val="24"/>
                <w:szCs w:val="24"/>
              </w:rPr>
              <w:t>Mean*</w:t>
            </w:r>
            <w:r w:rsidRPr="007A4AF4">
              <w:rPr>
                <w:rFonts w:ascii="Times New Roman" w:hAnsi="Times New Roman" w:cs="Times New Roman"/>
                <w:b/>
                <w:sz w:val="24"/>
                <w:szCs w:val="24"/>
                <w:lang w:val="en-IN"/>
              </w:rPr>
              <w:t xml:space="preserve"> </w:t>
            </w:r>
          </w:p>
        </w:tc>
        <w:tc>
          <w:tcPr>
            <w:tcW w:w="1719" w:type="dxa"/>
            <w:hideMark/>
          </w:tcPr>
          <w:p w:rsidR="00A53BDE" w:rsidRPr="007A4AF4" w:rsidRDefault="007A4AF4" w:rsidP="008212CE">
            <w:pPr>
              <w:shd w:val="clear" w:color="auto" w:fill="FFFFFF" w:themeFill="background1"/>
              <w:spacing w:line="360" w:lineRule="auto"/>
              <w:jc w:val="center"/>
              <w:cnfStyle w:val="000000000000"/>
              <w:rPr>
                <w:rFonts w:ascii="Times New Roman" w:hAnsi="Times New Roman" w:cs="Times New Roman"/>
                <w:b/>
                <w:sz w:val="24"/>
                <w:szCs w:val="24"/>
                <w:lang w:val="en-IN"/>
              </w:rPr>
            </w:pPr>
            <w:r w:rsidRPr="007A4AF4">
              <w:rPr>
                <w:rFonts w:ascii="Times New Roman" w:hAnsi="Times New Roman" w:cs="Times New Roman"/>
                <w:b/>
                <w:sz w:val="24"/>
                <w:szCs w:val="24"/>
              </w:rPr>
              <w:t>Error (%)</w:t>
            </w:r>
            <w:r w:rsidRPr="007A4AF4">
              <w:rPr>
                <w:rFonts w:ascii="Times New Roman" w:hAnsi="Times New Roman" w:cs="Times New Roman"/>
                <w:b/>
                <w:sz w:val="24"/>
                <w:szCs w:val="24"/>
                <w:lang w:val="en-IN"/>
              </w:rPr>
              <w:t xml:space="preserve"> </w:t>
            </w:r>
          </w:p>
        </w:tc>
        <w:tc>
          <w:tcPr>
            <w:tcW w:w="1750" w:type="dxa"/>
            <w:hideMark/>
          </w:tcPr>
          <w:p w:rsidR="00A53BDE" w:rsidRPr="007A4AF4" w:rsidRDefault="007A4AF4" w:rsidP="008212CE">
            <w:pPr>
              <w:shd w:val="clear" w:color="auto" w:fill="FFFFFF" w:themeFill="background1"/>
              <w:spacing w:line="360" w:lineRule="auto"/>
              <w:jc w:val="center"/>
              <w:cnfStyle w:val="000000000000"/>
              <w:rPr>
                <w:rFonts w:ascii="Times New Roman" w:hAnsi="Times New Roman" w:cs="Times New Roman"/>
                <w:b/>
                <w:sz w:val="24"/>
                <w:szCs w:val="24"/>
                <w:lang w:val="en-IN"/>
              </w:rPr>
            </w:pPr>
            <w:r w:rsidRPr="007A4AF4">
              <w:rPr>
                <w:rFonts w:ascii="Times New Roman" w:hAnsi="Times New Roman" w:cs="Times New Roman"/>
                <w:b/>
                <w:sz w:val="24"/>
                <w:szCs w:val="24"/>
              </w:rPr>
              <w:t>RSD (%)</w:t>
            </w:r>
            <w:r w:rsidRPr="007A4AF4">
              <w:rPr>
                <w:rFonts w:ascii="Times New Roman" w:hAnsi="Times New Roman" w:cs="Times New Roman"/>
                <w:b/>
                <w:sz w:val="24"/>
                <w:szCs w:val="24"/>
                <w:lang w:val="en-IN"/>
              </w:rPr>
              <w:t xml:space="preserve"> </w:t>
            </w:r>
          </w:p>
        </w:tc>
        <w:tc>
          <w:tcPr>
            <w:tcW w:w="1754" w:type="dxa"/>
            <w:hideMark/>
          </w:tcPr>
          <w:p w:rsidR="00A53BDE" w:rsidRPr="007A4AF4" w:rsidRDefault="007A4AF4" w:rsidP="008212CE">
            <w:pPr>
              <w:shd w:val="clear" w:color="auto" w:fill="FFFFFF" w:themeFill="background1"/>
              <w:spacing w:line="360" w:lineRule="auto"/>
              <w:jc w:val="center"/>
              <w:cnfStyle w:val="000000000000"/>
              <w:rPr>
                <w:rFonts w:ascii="Times New Roman" w:hAnsi="Times New Roman" w:cs="Times New Roman"/>
                <w:b/>
                <w:sz w:val="24"/>
                <w:szCs w:val="24"/>
                <w:lang w:val="en-IN"/>
              </w:rPr>
            </w:pPr>
            <w:r w:rsidRPr="007A4AF4">
              <w:rPr>
                <w:rFonts w:ascii="Times New Roman" w:hAnsi="Times New Roman" w:cs="Times New Roman"/>
                <w:b/>
                <w:sz w:val="24"/>
                <w:szCs w:val="24"/>
              </w:rPr>
              <w:t>Recovery (%)</w:t>
            </w:r>
            <w:r w:rsidRPr="007A4AF4">
              <w:rPr>
                <w:rFonts w:ascii="Times New Roman" w:hAnsi="Times New Roman" w:cs="Times New Roman"/>
                <w:b/>
                <w:sz w:val="24"/>
                <w:szCs w:val="24"/>
                <w:lang w:val="en-IN"/>
              </w:rPr>
              <w:t xml:space="preserve"> </w:t>
            </w:r>
          </w:p>
        </w:tc>
      </w:tr>
      <w:tr w:rsidR="008212CE" w:rsidRPr="007A4AF4" w:rsidTr="008212CE">
        <w:trPr>
          <w:trHeight w:val="338"/>
        </w:trPr>
        <w:tc>
          <w:tcPr>
            <w:cnfStyle w:val="001000000000"/>
            <w:tcW w:w="2567" w:type="dxa"/>
            <w:hideMark/>
          </w:tcPr>
          <w:p w:rsidR="00A53BDE" w:rsidRPr="007A4AF4" w:rsidRDefault="007A4AF4" w:rsidP="008212CE">
            <w:pPr>
              <w:shd w:val="clear" w:color="auto" w:fill="FFFFFF" w:themeFill="background1"/>
              <w:spacing w:line="360" w:lineRule="auto"/>
              <w:jc w:val="center"/>
              <w:rPr>
                <w:rFonts w:ascii="Times New Roman" w:hAnsi="Times New Roman" w:cs="Times New Roman"/>
                <w:sz w:val="24"/>
                <w:szCs w:val="24"/>
                <w:lang w:val="en-IN"/>
              </w:rPr>
            </w:pPr>
            <w:r w:rsidRPr="007A4AF4">
              <w:rPr>
                <w:rFonts w:ascii="Times New Roman" w:hAnsi="Times New Roman" w:cs="Times New Roman"/>
                <w:sz w:val="24"/>
                <w:szCs w:val="24"/>
              </w:rPr>
              <w:t>15</w:t>
            </w:r>
            <w:r w:rsidRPr="007A4AF4">
              <w:rPr>
                <w:rFonts w:ascii="Times New Roman" w:hAnsi="Times New Roman" w:cs="Times New Roman"/>
                <w:sz w:val="24"/>
                <w:szCs w:val="24"/>
                <w:lang w:val="en-IN"/>
              </w:rPr>
              <w:t xml:space="preserve"> </w:t>
            </w:r>
          </w:p>
        </w:tc>
        <w:tc>
          <w:tcPr>
            <w:tcW w:w="1152" w:type="dxa"/>
            <w:hideMark/>
          </w:tcPr>
          <w:p w:rsidR="00A53BDE" w:rsidRPr="007A4AF4" w:rsidRDefault="007A4AF4" w:rsidP="008212CE">
            <w:pPr>
              <w:shd w:val="clear" w:color="auto" w:fill="FFFFFF" w:themeFill="background1"/>
              <w:spacing w:line="360" w:lineRule="auto"/>
              <w:jc w:val="center"/>
              <w:cnfStyle w:val="000000000000"/>
              <w:rPr>
                <w:rFonts w:ascii="Times New Roman" w:hAnsi="Times New Roman" w:cs="Times New Roman"/>
                <w:sz w:val="24"/>
                <w:szCs w:val="24"/>
                <w:lang w:val="en-IN"/>
              </w:rPr>
            </w:pPr>
            <w:r w:rsidRPr="007A4AF4">
              <w:rPr>
                <w:rFonts w:ascii="Times New Roman" w:hAnsi="Times New Roman" w:cs="Times New Roman"/>
                <w:sz w:val="24"/>
                <w:szCs w:val="24"/>
              </w:rPr>
              <w:t>15.24</w:t>
            </w:r>
            <w:r w:rsidRPr="007A4AF4">
              <w:rPr>
                <w:rFonts w:ascii="Times New Roman" w:hAnsi="Times New Roman" w:cs="Times New Roman"/>
                <w:sz w:val="24"/>
                <w:szCs w:val="24"/>
                <w:lang w:val="en-IN"/>
              </w:rPr>
              <w:t xml:space="preserve"> </w:t>
            </w:r>
          </w:p>
        </w:tc>
        <w:tc>
          <w:tcPr>
            <w:tcW w:w="1719" w:type="dxa"/>
            <w:hideMark/>
          </w:tcPr>
          <w:p w:rsidR="00A53BDE" w:rsidRPr="007A4AF4" w:rsidRDefault="007A4AF4" w:rsidP="008212CE">
            <w:pPr>
              <w:shd w:val="clear" w:color="auto" w:fill="FFFFFF" w:themeFill="background1"/>
              <w:spacing w:line="360" w:lineRule="auto"/>
              <w:jc w:val="center"/>
              <w:cnfStyle w:val="000000000000"/>
              <w:rPr>
                <w:rFonts w:ascii="Times New Roman" w:hAnsi="Times New Roman" w:cs="Times New Roman"/>
                <w:sz w:val="24"/>
                <w:szCs w:val="24"/>
                <w:lang w:val="en-IN"/>
              </w:rPr>
            </w:pPr>
            <w:r w:rsidRPr="007A4AF4">
              <w:rPr>
                <w:rFonts w:ascii="Times New Roman" w:hAnsi="Times New Roman" w:cs="Times New Roman"/>
                <w:sz w:val="24"/>
                <w:szCs w:val="24"/>
              </w:rPr>
              <w:t>15.2±0.0032</w:t>
            </w:r>
            <w:r w:rsidRPr="007A4AF4">
              <w:rPr>
                <w:rFonts w:ascii="Times New Roman" w:hAnsi="Times New Roman" w:cs="Times New Roman"/>
                <w:sz w:val="24"/>
                <w:szCs w:val="24"/>
                <w:lang w:val="en-IN"/>
              </w:rPr>
              <w:t xml:space="preserve"> </w:t>
            </w:r>
          </w:p>
        </w:tc>
        <w:tc>
          <w:tcPr>
            <w:tcW w:w="1750" w:type="dxa"/>
            <w:hideMark/>
          </w:tcPr>
          <w:p w:rsidR="00A53BDE" w:rsidRPr="007A4AF4" w:rsidRDefault="007A4AF4" w:rsidP="008212CE">
            <w:pPr>
              <w:shd w:val="clear" w:color="auto" w:fill="FFFFFF" w:themeFill="background1"/>
              <w:spacing w:line="360" w:lineRule="auto"/>
              <w:jc w:val="center"/>
              <w:cnfStyle w:val="000000000000"/>
              <w:rPr>
                <w:rFonts w:ascii="Times New Roman" w:hAnsi="Times New Roman" w:cs="Times New Roman"/>
                <w:sz w:val="24"/>
                <w:szCs w:val="24"/>
                <w:lang w:val="en-IN"/>
              </w:rPr>
            </w:pPr>
            <w:r w:rsidRPr="007A4AF4">
              <w:rPr>
                <w:rFonts w:ascii="Times New Roman" w:hAnsi="Times New Roman" w:cs="Times New Roman"/>
                <w:sz w:val="24"/>
                <w:szCs w:val="24"/>
              </w:rPr>
              <w:t>0.87</w:t>
            </w:r>
            <w:r w:rsidRPr="007A4AF4">
              <w:rPr>
                <w:rFonts w:ascii="Times New Roman" w:hAnsi="Times New Roman" w:cs="Times New Roman"/>
                <w:sz w:val="24"/>
                <w:szCs w:val="24"/>
                <w:lang w:val="en-IN"/>
              </w:rPr>
              <w:t xml:space="preserve"> </w:t>
            </w:r>
          </w:p>
        </w:tc>
        <w:tc>
          <w:tcPr>
            <w:tcW w:w="1754" w:type="dxa"/>
            <w:hideMark/>
          </w:tcPr>
          <w:p w:rsidR="00A53BDE" w:rsidRPr="007A4AF4" w:rsidRDefault="007A4AF4" w:rsidP="008212CE">
            <w:pPr>
              <w:shd w:val="clear" w:color="auto" w:fill="FFFFFF" w:themeFill="background1"/>
              <w:spacing w:line="360" w:lineRule="auto"/>
              <w:jc w:val="center"/>
              <w:cnfStyle w:val="000000000000"/>
              <w:rPr>
                <w:rFonts w:ascii="Times New Roman" w:hAnsi="Times New Roman" w:cs="Times New Roman"/>
                <w:sz w:val="24"/>
                <w:szCs w:val="24"/>
                <w:lang w:val="en-IN"/>
              </w:rPr>
            </w:pPr>
            <w:r w:rsidRPr="007A4AF4">
              <w:rPr>
                <w:rFonts w:ascii="Times New Roman" w:hAnsi="Times New Roman" w:cs="Times New Roman"/>
                <w:sz w:val="24"/>
                <w:szCs w:val="24"/>
              </w:rPr>
              <w:t>101.16</w:t>
            </w:r>
            <w:r w:rsidRPr="007A4AF4">
              <w:rPr>
                <w:rFonts w:ascii="Times New Roman" w:hAnsi="Times New Roman" w:cs="Times New Roman"/>
                <w:sz w:val="24"/>
                <w:szCs w:val="24"/>
                <w:lang w:val="en-IN"/>
              </w:rPr>
              <w:t xml:space="preserve"> </w:t>
            </w:r>
          </w:p>
        </w:tc>
      </w:tr>
      <w:tr w:rsidR="007A4AF4" w:rsidRPr="007A4AF4" w:rsidTr="008212CE">
        <w:trPr>
          <w:trHeight w:val="271"/>
        </w:trPr>
        <w:tc>
          <w:tcPr>
            <w:cnfStyle w:val="001000000000"/>
            <w:tcW w:w="2567" w:type="dxa"/>
            <w:hideMark/>
          </w:tcPr>
          <w:p w:rsidR="00A53BDE" w:rsidRPr="007A4AF4" w:rsidRDefault="007A4AF4" w:rsidP="008212CE">
            <w:pPr>
              <w:shd w:val="clear" w:color="auto" w:fill="FFFFFF" w:themeFill="background1"/>
              <w:spacing w:line="360" w:lineRule="auto"/>
              <w:jc w:val="center"/>
              <w:rPr>
                <w:rFonts w:ascii="Times New Roman" w:hAnsi="Times New Roman" w:cs="Times New Roman"/>
                <w:sz w:val="24"/>
                <w:szCs w:val="24"/>
                <w:lang w:val="en-IN"/>
              </w:rPr>
            </w:pPr>
            <w:r w:rsidRPr="007A4AF4">
              <w:rPr>
                <w:rFonts w:ascii="Times New Roman" w:hAnsi="Times New Roman" w:cs="Times New Roman"/>
                <w:sz w:val="24"/>
                <w:szCs w:val="24"/>
              </w:rPr>
              <w:t>17.5</w:t>
            </w:r>
            <w:r w:rsidRPr="007A4AF4">
              <w:rPr>
                <w:rFonts w:ascii="Times New Roman" w:hAnsi="Times New Roman" w:cs="Times New Roman"/>
                <w:sz w:val="24"/>
                <w:szCs w:val="24"/>
                <w:lang w:val="en-IN"/>
              </w:rPr>
              <w:t xml:space="preserve"> </w:t>
            </w:r>
          </w:p>
        </w:tc>
        <w:tc>
          <w:tcPr>
            <w:tcW w:w="1152" w:type="dxa"/>
            <w:hideMark/>
          </w:tcPr>
          <w:p w:rsidR="00A53BDE" w:rsidRPr="007A4AF4" w:rsidRDefault="007A4AF4" w:rsidP="008212CE">
            <w:pPr>
              <w:shd w:val="clear" w:color="auto" w:fill="FFFFFF" w:themeFill="background1"/>
              <w:spacing w:line="360" w:lineRule="auto"/>
              <w:jc w:val="center"/>
              <w:cnfStyle w:val="000000000000"/>
              <w:rPr>
                <w:rFonts w:ascii="Times New Roman" w:hAnsi="Times New Roman" w:cs="Times New Roman"/>
                <w:sz w:val="24"/>
                <w:szCs w:val="24"/>
                <w:lang w:val="en-IN"/>
              </w:rPr>
            </w:pPr>
            <w:r w:rsidRPr="007A4AF4">
              <w:rPr>
                <w:rFonts w:ascii="Times New Roman" w:hAnsi="Times New Roman" w:cs="Times New Roman"/>
                <w:sz w:val="24"/>
                <w:szCs w:val="24"/>
              </w:rPr>
              <w:t>17.64</w:t>
            </w:r>
            <w:r w:rsidRPr="007A4AF4">
              <w:rPr>
                <w:rFonts w:ascii="Times New Roman" w:hAnsi="Times New Roman" w:cs="Times New Roman"/>
                <w:sz w:val="24"/>
                <w:szCs w:val="24"/>
                <w:lang w:val="en-IN"/>
              </w:rPr>
              <w:t xml:space="preserve"> </w:t>
            </w:r>
          </w:p>
        </w:tc>
        <w:tc>
          <w:tcPr>
            <w:tcW w:w="1719" w:type="dxa"/>
            <w:hideMark/>
          </w:tcPr>
          <w:p w:rsidR="00A53BDE" w:rsidRPr="007A4AF4" w:rsidRDefault="007A4AF4" w:rsidP="008212CE">
            <w:pPr>
              <w:shd w:val="clear" w:color="auto" w:fill="FFFFFF" w:themeFill="background1"/>
              <w:spacing w:line="360" w:lineRule="auto"/>
              <w:jc w:val="center"/>
              <w:cnfStyle w:val="000000000000"/>
              <w:rPr>
                <w:rFonts w:ascii="Times New Roman" w:hAnsi="Times New Roman" w:cs="Times New Roman"/>
                <w:sz w:val="24"/>
                <w:szCs w:val="24"/>
                <w:lang w:val="en-IN"/>
              </w:rPr>
            </w:pPr>
            <w:r w:rsidRPr="007A4AF4">
              <w:rPr>
                <w:rFonts w:ascii="Times New Roman" w:hAnsi="Times New Roman" w:cs="Times New Roman"/>
                <w:sz w:val="24"/>
                <w:szCs w:val="24"/>
              </w:rPr>
              <w:t>17.6±0.0034</w:t>
            </w:r>
            <w:r w:rsidRPr="007A4AF4">
              <w:rPr>
                <w:rFonts w:ascii="Times New Roman" w:hAnsi="Times New Roman" w:cs="Times New Roman"/>
                <w:sz w:val="24"/>
                <w:szCs w:val="24"/>
                <w:lang w:val="en-IN"/>
              </w:rPr>
              <w:t xml:space="preserve"> </w:t>
            </w:r>
          </w:p>
        </w:tc>
        <w:tc>
          <w:tcPr>
            <w:tcW w:w="1750" w:type="dxa"/>
            <w:hideMark/>
          </w:tcPr>
          <w:p w:rsidR="00A53BDE" w:rsidRPr="007A4AF4" w:rsidRDefault="007A4AF4" w:rsidP="008212CE">
            <w:pPr>
              <w:shd w:val="clear" w:color="auto" w:fill="FFFFFF" w:themeFill="background1"/>
              <w:spacing w:line="360" w:lineRule="auto"/>
              <w:jc w:val="center"/>
              <w:cnfStyle w:val="000000000000"/>
              <w:rPr>
                <w:rFonts w:ascii="Times New Roman" w:hAnsi="Times New Roman" w:cs="Times New Roman"/>
                <w:sz w:val="24"/>
                <w:szCs w:val="24"/>
                <w:lang w:val="en-IN"/>
              </w:rPr>
            </w:pPr>
            <w:r w:rsidRPr="007A4AF4">
              <w:rPr>
                <w:rFonts w:ascii="Times New Roman" w:hAnsi="Times New Roman" w:cs="Times New Roman"/>
                <w:sz w:val="24"/>
                <w:szCs w:val="24"/>
              </w:rPr>
              <w:t>1.09</w:t>
            </w:r>
            <w:r w:rsidRPr="007A4AF4">
              <w:rPr>
                <w:rFonts w:ascii="Times New Roman" w:hAnsi="Times New Roman" w:cs="Times New Roman"/>
                <w:sz w:val="24"/>
                <w:szCs w:val="24"/>
                <w:lang w:val="en-IN"/>
              </w:rPr>
              <w:t xml:space="preserve"> </w:t>
            </w:r>
          </w:p>
        </w:tc>
        <w:tc>
          <w:tcPr>
            <w:tcW w:w="1754" w:type="dxa"/>
            <w:hideMark/>
          </w:tcPr>
          <w:p w:rsidR="00A53BDE" w:rsidRPr="007A4AF4" w:rsidRDefault="007A4AF4" w:rsidP="008212CE">
            <w:pPr>
              <w:shd w:val="clear" w:color="auto" w:fill="FFFFFF" w:themeFill="background1"/>
              <w:spacing w:line="360" w:lineRule="auto"/>
              <w:jc w:val="center"/>
              <w:cnfStyle w:val="000000000000"/>
              <w:rPr>
                <w:rFonts w:ascii="Times New Roman" w:hAnsi="Times New Roman" w:cs="Times New Roman"/>
                <w:sz w:val="24"/>
                <w:szCs w:val="24"/>
                <w:lang w:val="en-IN"/>
              </w:rPr>
            </w:pPr>
            <w:r w:rsidRPr="007A4AF4">
              <w:rPr>
                <w:rFonts w:ascii="Times New Roman" w:hAnsi="Times New Roman" w:cs="Times New Roman"/>
                <w:sz w:val="24"/>
                <w:szCs w:val="24"/>
              </w:rPr>
              <w:t>100.8</w:t>
            </w:r>
            <w:r w:rsidRPr="007A4AF4">
              <w:rPr>
                <w:rFonts w:ascii="Times New Roman" w:hAnsi="Times New Roman" w:cs="Times New Roman"/>
                <w:sz w:val="24"/>
                <w:szCs w:val="24"/>
                <w:lang w:val="en-IN"/>
              </w:rPr>
              <w:t xml:space="preserve"> </w:t>
            </w:r>
          </w:p>
        </w:tc>
      </w:tr>
      <w:tr w:rsidR="008212CE" w:rsidRPr="007A4AF4" w:rsidTr="008212CE">
        <w:trPr>
          <w:trHeight w:val="256"/>
        </w:trPr>
        <w:tc>
          <w:tcPr>
            <w:cnfStyle w:val="001000000000"/>
            <w:tcW w:w="2567" w:type="dxa"/>
            <w:hideMark/>
          </w:tcPr>
          <w:p w:rsidR="00A53BDE" w:rsidRPr="007A4AF4" w:rsidRDefault="007A4AF4" w:rsidP="008212CE">
            <w:pPr>
              <w:shd w:val="clear" w:color="auto" w:fill="FFFFFF" w:themeFill="background1"/>
              <w:spacing w:line="360" w:lineRule="auto"/>
              <w:jc w:val="center"/>
              <w:rPr>
                <w:rFonts w:ascii="Times New Roman" w:hAnsi="Times New Roman" w:cs="Times New Roman"/>
                <w:sz w:val="24"/>
                <w:szCs w:val="24"/>
                <w:lang w:val="en-IN"/>
              </w:rPr>
            </w:pPr>
            <w:r w:rsidRPr="007A4AF4">
              <w:rPr>
                <w:rFonts w:ascii="Times New Roman" w:hAnsi="Times New Roman" w:cs="Times New Roman"/>
                <w:sz w:val="24"/>
                <w:szCs w:val="24"/>
              </w:rPr>
              <w:t>20</w:t>
            </w:r>
            <w:r w:rsidRPr="007A4AF4">
              <w:rPr>
                <w:rFonts w:ascii="Times New Roman" w:hAnsi="Times New Roman" w:cs="Times New Roman"/>
                <w:sz w:val="24"/>
                <w:szCs w:val="24"/>
                <w:lang w:val="en-IN"/>
              </w:rPr>
              <w:t xml:space="preserve"> </w:t>
            </w:r>
          </w:p>
        </w:tc>
        <w:tc>
          <w:tcPr>
            <w:tcW w:w="1152" w:type="dxa"/>
            <w:hideMark/>
          </w:tcPr>
          <w:p w:rsidR="00A53BDE" w:rsidRPr="007A4AF4" w:rsidRDefault="007A4AF4" w:rsidP="008212CE">
            <w:pPr>
              <w:shd w:val="clear" w:color="auto" w:fill="FFFFFF" w:themeFill="background1"/>
              <w:spacing w:line="360" w:lineRule="auto"/>
              <w:jc w:val="center"/>
              <w:cnfStyle w:val="000000000000"/>
              <w:rPr>
                <w:rFonts w:ascii="Times New Roman" w:hAnsi="Times New Roman" w:cs="Times New Roman"/>
                <w:sz w:val="24"/>
                <w:szCs w:val="24"/>
                <w:lang w:val="en-IN"/>
              </w:rPr>
            </w:pPr>
            <w:r w:rsidRPr="007A4AF4">
              <w:rPr>
                <w:rFonts w:ascii="Times New Roman" w:hAnsi="Times New Roman" w:cs="Times New Roman"/>
                <w:sz w:val="24"/>
                <w:szCs w:val="24"/>
              </w:rPr>
              <w:t>19.84</w:t>
            </w:r>
            <w:r w:rsidRPr="007A4AF4">
              <w:rPr>
                <w:rFonts w:ascii="Times New Roman" w:hAnsi="Times New Roman" w:cs="Times New Roman"/>
                <w:sz w:val="24"/>
                <w:szCs w:val="24"/>
                <w:lang w:val="en-IN"/>
              </w:rPr>
              <w:t xml:space="preserve"> </w:t>
            </w:r>
          </w:p>
        </w:tc>
        <w:tc>
          <w:tcPr>
            <w:tcW w:w="1719" w:type="dxa"/>
            <w:hideMark/>
          </w:tcPr>
          <w:p w:rsidR="00A53BDE" w:rsidRPr="007A4AF4" w:rsidRDefault="007A4AF4" w:rsidP="008212CE">
            <w:pPr>
              <w:shd w:val="clear" w:color="auto" w:fill="FFFFFF" w:themeFill="background1"/>
              <w:spacing w:line="360" w:lineRule="auto"/>
              <w:jc w:val="center"/>
              <w:cnfStyle w:val="000000000000"/>
              <w:rPr>
                <w:rFonts w:ascii="Times New Roman" w:hAnsi="Times New Roman" w:cs="Times New Roman"/>
                <w:sz w:val="24"/>
                <w:szCs w:val="24"/>
                <w:lang w:val="en-IN"/>
              </w:rPr>
            </w:pPr>
            <w:r w:rsidRPr="007A4AF4">
              <w:rPr>
                <w:rFonts w:ascii="Times New Roman" w:hAnsi="Times New Roman" w:cs="Times New Roman"/>
                <w:sz w:val="24"/>
                <w:szCs w:val="24"/>
              </w:rPr>
              <w:t>19.8±0.0038</w:t>
            </w:r>
            <w:r w:rsidRPr="007A4AF4">
              <w:rPr>
                <w:rFonts w:ascii="Times New Roman" w:hAnsi="Times New Roman" w:cs="Times New Roman"/>
                <w:sz w:val="24"/>
                <w:szCs w:val="24"/>
                <w:lang w:val="en-IN"/>
              </w:rPr>
              <w:t xml:space="preserve"> </w:t>
            </w:r>
          </w:p>
        </w:tc>
        <w:tc>
          <w:tcPr>
            <w:tcW w:w="1750" w:type="dxa"/>
            <w:hideMark/>
          </w:tcPr>
          <w:p w:rsidR="00A53BDE" w:rsidRPr="007A4AF4" w:rsidRDefault="007A4AF4" w:rsidP="008212CE">
            <w:pPr>
              <w:shd w:val="clear" w:color="auto" w:fill="FFFFFF" w:themeFill="background1"/>
              <w:spacing w:line="360" w:lineRule="auto"/>
              <w:jc w:val="center"/>
              <w:cnfStyle w:val="000000000000"/>
              <w:rPr>
                <w:rFonts w:ascii="Times New Roman" w:hAnsi="Times New Roman" w:cs="Times New Roman"/>
                <w:sz w:val="24"/>
                <w:szCs w:val="24"/>
                <w:lang w:val="en-IN"/>
              </w:rPr>
            </w:pPr>
            <w:r w:rsidRPr="007A4AF4">
              <w:rPr>
                <w:rFonts w:ascii="Times New Roman" w:hAnsi="Times New Roman" w:cs="Times New Roman"/>
                <w:sz w:val="24"/>
                <w:szCs w:val="24"/>
              </w:rPr>
              <w:t>0.87</w:t>
            </w:r>
            <w:r w:rsidRPr="007A4AF4">
              <w:rPr>
                <w:rFonts w:ascii="Times New Roman" w:hAnsi="Times New Roman" w:cs="Times New Roman"/>
                <w:sz w:val="24"/>
                <w:szCs w:val="24"/>
                <w:lang w:val="en-IN"/>
              </w:rPr>
              <w:t xml:space="preserve"> </w:t>
            </w:r>
          </w:p>
        </w:tc>
        <w:tc>
          <w:tcPr>
            <w:tcW w:w="1754" w:type="dxa"/>
            <w:hideMark/>
          </w:tcPr>
          <w:p w:rsidR="00A53BDE" w:rsidRPr="007A4AF4" w:rsidRDefault="007A4AF4" w:rsidP="008212CE">
            <w:pPr>
              <w:shd w:val="clear" w:color="auto" w:fill="FFFFFF" w:themeFill="background1"/>
              <w:spacing w:line="360" w:lineRule="auto"/>
              <w:jc w:val="center"/>
              <w:cnfStyle w:val="000000000000"/>
              <w:rPr>
                <w:rFonts w:ascii="Times New Roman" w:hAnsi="Times New Roman" w:cs="Times New Roman"/>
                <w:sz w:val="24"/>
                <w:szCs w:val="24"/>
                <w:lang w:val="en-IN"/>
              </w:rPr>
            </w:pPr>
            <w:r w:rsidRPr="007A4AF4">
              <w:rPr>
                <w:rFonts w:ascii="Times New Roman" w:hAnsi="Times New Roman" w:cs="Times New Roman"/>
                <w:sz w:val="24"/>
                <w:szCs w:val="24"/>
              </w:rPr>
              <w:t>99.2</w:t>
            </w:r>
            <w:r w:rsidRPr="007A4AF4">
              <w:rPr>
                <w:rFonts w:ascii="Times New Roman" w:hAnsi="Times New Roman" w:cs="Times New Roman"/>
                <w:sz w:val="24"/>
                <w:szCs w:val="24"/>
                <w:lang w:val="en-IN"/>
              </w:rPr>
              <w:t xml:space="preserve"> </w:t>
            </w:r>
          </w:p>
        </w:tc>
      </w:tr>
    </w:tbl>
    <w:p w:rsidR="0007240C" w:rsidRPr="00A20510" w:rsidRDefault="0007240C" w:rsidP="008212CE">
      <w:pPr>
        <w:shd w:val="clear" w:color="auto" w:fill="FFFFFF" w:themeFill="background1"/>
        <w:spacing w:after="0" w:line="360" w:lineRule="auto"/>
        <w:jc w:val="both"/>
        <w:rPr>
          <w:rFonts w:ascii="Times New Roman" w:hAnsi="Times New Roman" w:cs="Times New Roman"/>
          <w:sz w:val="24"/>
          <w:szCs w:val="20"/>
        </w:rPr>
      </w:pPr>
      <w:r w:rsidRPr="00A20510">
        <w:rPr>
          <w:rFonts w:ascii="Times New Roman" w:hAnsi="Times New Roman" w:cs="Times New Roman"/>
          <w:sz w:val="24"/>
          <w:szCs w:val="20"/>
        </w:rPr>
        <w:t>* For five determinations.</w:t>
      </w:r>
    </w:p>
    <w:p w:rsidR="00A20510" w:rsidRDefault="000D7012" w:rsidP="0007240C">
      <w:pPr>
        <w:autoSpaceDE w:val="0"/>
        <w:autoSpaceDN w:val="0"/>
        <w:adjustRightInd w:val="0"/>
        <w:spacing w:after="0" w:line="360" w:lineRule="auto"/>
        <w:ind w:firstLine="720"/>
        <w:jc w:val="both"/>
        <w:rPr>
          <w:rFonts w:ascii="Times New Roman" w:hAnsi="Times New Roman" w:cs="Times New Roman"/>
          <w:sz w:val="24"/>
          <w:szCs w:val="20"/>
        </w:rPr>
      </w:pPr>
      <w:r w:rsidRPr="00A20510">
        <w:rPr>
          <w:rFonts w:ascii="Times New Roman" w:hAnsi="Times New Roman" w:cs="Times New Roman"/>
          <w:sz w:val="24"/>
          <w:szCs w:val="20"/>
        </w:rPr>
        <w:t>The accuracy of the proposed method</w:t>
      </w:r>
      <w:r w:rsidR="001C1B51" w:rsidRPr="00A20510">
        <w:rPr>
          <w:rFonts w:ascii="Times New Roman" w:hAnsi="Times New Roman" w:cs="Times New Roman"/>
          <w:sz w:val="24"/>
          <w:szCs w:val="20"/>
        </w:rPr>
        <w:t xml:space="preserve"> (Method A)</w:t>
      </w:r>
      <w:r w:rsidRPr="00A20510">
        <w:rPr>
          <w:rFonts w:ascii="Times New Roman" w:hAnsi="Times New Roman" w:cs="Times New Roman"/>
          <w:sz w:val="24"/>
          <w:szCs w:val="20"/>
        </w:rPr>
        <w:t xml:space="preserve"> was further checked by performing recovery experiments </w:t>
      </w:r>
      <w:r w:rsidR="00F758B7" w:rsidRPr="00A20510">
        <w:rPr>
          <w:rFonts w:ascii="Times New Roman" w:hAnsi="Times New Roman" w:cs="Times New Roman"/>
          <w:sz w:val="24"/>
          <w:szCs w:val="20"/>
        </w:rPr>
        <w:t xml:space="preserve">added to the pre-analyzed dosage forms and then determined by the recommended procedure. The results are as shown in </w:t>
      </w:r>
      <w:r w:rsidR="001C1B51" w:rsidRPr="00A20510">
        <w:rPr>
          <w:rFonts w:ascii="Times New Roman" w:hAnsi="Times New Roman" w:cs="Times New Roman"/>
          <w:sz w:val="24"/>
          <w:szCs w:val="20"/>
        </w:rPr>
        <w:t>(</w:t>
      </w:r>
      <w:r w:rsidR="00F758B7" w:rsidRPr="00A20510">
        <w:rPr>
          <w:rFonts w:ascii="Times New Roman" w:hAnsi="Times New Roman" w:cs="Times New Roman"/>
          <w:b/>
          <w:sz w:val="24"/>
          <w:szCs w:val="20"/>
        </w:rPr>
        <w:t>Table 5</w:t>
      </w:r>
      <w:r w:rsidR="001C1B51" w:rsidRPr="00A20510">
        <w:rPr>
          <w:rFonts w:ascii="Times New Roman" w:hAnsi="Times New Roman" w:cs="Times New Roman"/>
          <w:sz w:val="24"/>
          <w:szCs w:val="20"/>
        </w:rPr>
        <w:t>)</w:t>
      </w:r>
      <w:r w:rsidR="00F758B7" w:rsidRPr="00A20510">
        <w:rPr>
          <w:rFonts w:ascii="Times New Roman" w:hAnsi="Times New Roman" w:cs="Times New Roman"/>
          <w:sz w:val="24"/>
          <w:szCs w:val="20"/>
        </w:rPr>
        <w:t xml:space="preserve">. </w:t>
      </w:r>
      <w:r w:rsidR="00F758B7" w:rsidRPr="00A20510">
        <w:rPr>
          <w:rFonts w:ascii="Times New Roman" w:hAnsi="Times New Roman" w:cs="Times New Roman"/>
          <w:sz w:val="24"/>
          <w:szCs w:val="20"/>
          <w:lang w:val="en-IN"/>
        </w:rPr>
        <w:t xml:space="preserve">The mean recoveries were calculated and found to be 99.4−100.4% and the relative standard deviations (%RSD) were in the range of 0.084-0.231%. This range is acceptable according to the guidelines for the validation of analytical methods. </w:t>
      </w:r>
      <w:r w:rsidR="00F758B7" w:rsidRPr="00A20510">
        <w:rPr>
          <w:rFonts w:ascii="Times New Roman" w:hAnsi="Times New Roman" w:cs="Times New Roman"/>
          <w:sz w:val="24"/>
          <w:szCs w:val="20"/>
        </w:rPr>
        <w:t xml:space="preserve">This indicates the reproducibility of the method. </w:t>
      </w:r>
    </w:p>
    <w:p w:rsidR="004B7DDD" w:rsidRPr="00A20510" w:rsidRDefault="00F758B7" w:rsidP="0007240C">
      <w:pPr>
        <w:autoSpaceDE w:val="0"/>
        <w:autoSpaceDN w:val="0"/>
        <w:adjustRightInd w:val="0"/>
        <w:spacing w:after="0" w:line="360" w:lineRule="auto"/>
        <w:ind w:firstLine="720"/>
        <w:jc w:val="both"/>
        <w:rPr>
          <w:rFonts w:ascii="Times New Roman" w:hAnsi="Times New Roman" w:cs="Times New Roman"/>
          <w:b/>
          <w:bCs/>
          <w:sz w:val="24"/>
          <w:szCs w:val="20"/>
        </w:rPr>
      </w:pPr>
      <w:r w:rsidRPr="00A20510">
        <w:rPr>
          <w:rFonts w:ascii="Times New Roman" w:hAnsi="Times New Roman" w:cs="Times New Roman"/>
          <w:sz w:val="24"/>
          <w:szCs w:val="20"/>
        </w:rPr>
        <w:t xml:space="preserve">No interference was observed from </w:t>
      </w:r>
      <w:r w:rsidR="00765860" w:rsidRPr="00A20510">
        <w:rPr>
          <w:rFonts w:ascii="Times New Roman" w:hAnsi="Times New Roman" w:cs="Times New Roman"/>
          <w:sz w:val="24"/>
          <w:szCs w:val="20"/>
        </w:rPr>
        <w:t>the common excipients of tablet, t</w:t>
      </w:r>
      <w:r w:rsidR="000D7012" w:rsidRPr="00A20510">
        <w:rPr>
          <w:rFonts w:ascii="Times New Roman" w:hAnsi="Times New Roman" w:cs="Times New Roman"/>
          <w:sz w:val="24"/>
          <w:szCs w:val="20"/>
        </w:rPr>
        <w:t xml:space="preserve">hrough standard addition technique. For this purpose, a known amount of pure </w:t>
      </w:r>
      <w:r w:rsidR="00747DFF" w:rsidRPr="00A20510">
        <w:rPr>
          <w:rFonts w:ascii="Times New Roman" w:hAnsi="Times New Roman" w:cs="Times New Roman"/>
          <w:sz w:val="24"/>
          <w:szCs w:val="20"/>
        </w:rPr>
        <w:t>AMD</w:t>
      </w:r>
      <w:r w:rsidR="000D7012" w:rsidRPr="00A20510">
        <w:rPr>
          <w:rFonts w:ascii="Times New Roman" w:hAnsi="Times New Roman" w:cs="Times New Roman"/>
          <w:sz w:val="24"/>
          <w:szCs w:val="20"/>
        </w:rPr>
        <w:t xml:space="preserve"> was </w:t>
      </w:r>
      <w:r w:rsidRPr="00A20510">
        <w:rPr>
          <w:rFonts w:ascii="Times New Roman" w:hAnsi="Times New Roman" w:cs="Times New Roman"/>
          <w:sz w:val="24"/>
          <w:szCs w:val="20"/>
        </w:rPr>
        <w:t>added</w:t>
      </w:r>
      <w:r w:rsidR="0007240C" w:rsidRPr="00A20510">
        <w:rPr>
          <w:rFonts w:ascii="Times New Roman" w:hAnsi="Times New Roman" w:cs="Times New Roman"/>
          <w:sz w:val="24"/>
          <w:szCs w:val="20"/>
        </w:rPr>
        <w:t>.</w:t>
      </w:r>
    </w:p>
    <w:p w:rsidR="004B7DDD" w:rsidRDefault="004B7DDD" w:rsidP="00F462BC">
      <w:pPr>
        <w:spacing w:after="0" w:line="360" w:lineRule="auto"/>
        <w:jc w:val="both"/>
        <w:rPr>
          <w:rFonts w:ascii="Times New Roman" w:hAnsi="Times New Roman" w:cs="Times New Roman"/>
          <w:b/>
          <w:bCs/>
          <w:sz w:val="24"/>
          <w:szCs w:val="24"/>
        </w:rPr>
      </w:pPr>
    </w:p>
    <w:p w:rsidR="000D7012" w:rsidRPr="00A20510" w:rsidRDefault="000D7012" w:rsidP="00E71CF3">
      <w:pPr>
        <w:spacing w:after="0" w:line="240" w:lineRule="auto"/>
        <w:jc w:val="both"/>
        <w:rPr>
          <w:rFonts w:ascii="Times New Roman" w:hAnsi="Times New Roman" w:cs="Times New Roman"/>
          <w:sz w:val="24"/>
          <w:szCs w:val="20"/>
        </w:rPr>
      </w:pPr>
      <w:r w:rsidRPr="00A20510">
        <w:rPr>
          <w:rFonts w:ascii="Times New Roman" w:hAnsi="Times New Roman" w:cs="Times New Roman"/>
          <w:b/>
          <w:sz w:val="24"/>
          <w:szCs w:val="20"/>
        </w:rPr>
        <w:t xml:space="preserve">Table 5: </w:t>
      </w:r>
      <w:r w:rsidRPr="00A20510">
        <w:rPr>
          <w:rFonts w:ascii="Times New Roman" w:hAnsi="Times New Roman" w:cs="Times New Roman"/>
          <w:sz w:val="24"/>
          <w:szCs w:val="20"/>
        </w:rPr>
        <w:t>Determination of</w:t>
      </w:r>
      <w:r w:rsidR="00226DBB" w:rsidRPr="00A20510">
        <w:rPr>
          <w:rFonts w:ascii="Times New Roman" w:hAnsi="Times New Roman" w:cs="Times New Roman"/>
          <w:sz w:val="24"/>
          <w:szCs w:val="20"/>
        </w:rPr>
        <w:t xml:space="preserve"> </w:t>
      </w:r>
      <w:r w:rsidR="00747DFF" w:rsidRPr="00A20510">
        <w:rPr>
          <w:rFonts w:ascii="Times New Roman" w:hAnsi="Times New Roman" w:cs="Times New Roman"/>
          <w:sz w:val="24"/>
          <w:szCs w:val="20"/>
        </w:rPr>
        <w:t>AMD</w:t>
      </w:r>
      <w:r w:rsidRPr="00A20510">
        <w:rPr>
          <w:rFonts w:ascii="Times New Roman" w:hAnsi="Times New Roman" w:cs="Times New Roman"/>
          <w:sz w:val="24"/>
          <w:szCs w:val="20"/>
        </w:rPr>
        <w:t xml:space="preserve"> in pharmaceutical formulation by standard addition technique</w:t>
      </w:r>
      <w:r w:rsidR="00226DBB" w:rsidRPr="00A20510">
        <w:rPr>
          <w:rFonts w:ascii="Times New Roman" w:hAnsi="Times New Roman" w:cs="Times New Roman"/>
          <w:sz w:val="24"/>
          <w:szCs w:val="20"/>
        </w:rPr>
        <w:t xml:space="preserve"> (method A)</w:t>
      </w:r>
    </w:p>
    <w:p w:rsidR="00E71CF3" w:rsidRPr="00A20510" w:rsidRDefault="00E71CF3" w:rsidP="00E71CF3">
      <w:pPr>
        <w:spacing w:after="0" w:line="240" w:lineRule="auto"/>
        <w:jc w:val="both"/>
        <w:rPr>
          <w:rFonts w:ascii="Times New Roman" w:hAnsi="Times New Roman" w:cs="Times New Roman"/>
          <w:sz w:val="24"/>
          <w:szCs w:val="20"/>
        </w:rPr>
      </w:pPr>
    </w:p>
    <w:tbl>
      <w:tblPr>
        <w:tblStyle w:val="LightShading1"/>
        <w:tblW w:w="8938" w:type="dxa"/>
        <w:tblLook w:val="06A0"/>
      </w:tblPr>
      <w:tblGrid>
        <w:gridCol w:w="1647"/>
        <w:gridCol w:w="1402"/>
        <w:gridCol w:w="1542"/>
        <w:gridCol w:w="1823"/>
        <w:gridCol w:w="1402"/>
        <w:gridCol w:w="1122"/>
      </w:tblGrid>
      <w:tr w:rsidR="00241FDC" w:rsidRPr="00241FDC" w:rsidTr="008212CE">
        <w:trPr>
          <w:cnfStyle w:val="100000000000"/>
          <w:trHeight w:val="1074"/>
        </w:trPr>
        <w:tc>
          <w:tcPr>
            <w:cnfStyle w:val="001000000000"/>
            <w:tcW w:w="1647" w:type="dxa"/>
            <w:hideMark/>
          </w:tcPr>
          <w:p w:rsidR="00241FDC" w:rsidRPr="00241FDC" w:rsidRDefault="00241FDC" w:rsidP="00241FDC">
            <w:pPr>
              <w:jc w:val="center"/>
              <w:rPr>
                <w:rFonts w:ascii="Times New Roman" w:hAnsi="Times New Roman" w:cs="Times New Roman"/>
                <w:sz w:val="24"/>
                <w:szCs w:val="20"/>
                <w:lang w:val="en-IN"/>
              </w:rPr>
            </w:pPr>
            <w:r w:rsidRPr="00241FDC">
              <w:rPr>
                <w:rFonts w:ascii="Times New Roman" w:hAnsi="Times New Roman" w:cs="Times New Roman"/>
                <w:sz w:val="24"/>
                <w:szCs w:val="20"/>
              </w:rPr>
              <w:t>Amount of</w:t>
            </w:r>
            <w:r w:rsidRPr="00241FDC">
              <w:rPr>
                <w:rFonts w:ascii="Times New Roman" w:hAnsi="Times New Roman" w:cs="Times New Roman"/>
                <w:sz w:val="24"/>
                <w:szCs w:val="20"/>
                <w:lang w:val="en-IN"/>
              </w:rPr>
              <w:t xml:space="preserve"> </w:t>
            </w:r>
          </w:p>
          <w:p w:rsidR="00241FDC" w:rsidRPr="00241FDC" w:rsidRDefault="00241FDC" w:rsidP="00241FDC">
            <w:pPr>
              <w:jc w:val="center"/>
              <w:rPr>
                <w:rFonts w:ascii="Times New Roman" w:hAnsi="Times New Roman" w:cs="Times New Roman"/>
                <w:sz w:val="24"/>
                <w:szCs w:val="20"/>
                <w:lang w:val="en-IN"/>
              </w:rPr>
            </w:pPr>
            <w:r w:rsidRPr="00241FDC">
              <w:rPr>
                <w:rFonts w:ascii="Times New Roman" w:hAnsi="Times New Roman" w:cs="Times New Roman"/>
                <w:sz w:val="24"/>
                <w:szCs w:val="20"/>
              </w:rPr>
              <w:t>drug before</w:t>
            </w:r>
            <w:r w:rsidRPr="00241FDC">
              <w:rPr>
                <w:rFonts w:ascii="Times New Roman" w:hAnsi="Times New Roman" w:cs="Times New Roman"/>
                <w:sz w:val="24"/>
                <w:szCs w:val="20"/>
                <w:lang w:val="en-IN"/>
              </w:rPr>
              <w:t xml:space="preserve"> </w:t>
            </w:r>
          </w:p>
          <w:p w:rsidR="00A53BDE" w:rsidRPr="00241FDC" w:rsidRDefault="00241FDC" w:rsidP="00241FDC">
            <w:pPr>
              <w:jc w:val="center"/>
              <w:rPr>
                <w:rFonts w:ascii="Times New Roman" w:hAnsi="Times New Roman" w:cs="Times New Roman"/>
                <w:sz w:val="24"/>
                <w:szCs w:val="20"/>
                <w:lang w:val="en-IN"/>
              </w:rPr>
            </w:pPr>
            <w:r w:rsidRPr="00241FDC">
              <w:rPr>
                <w:rFonts w:ascii="Times New Roman" w:hAnsi="Times New Roman" w:cs="Times New Roman"/>
                <w:sz w:val="24"/>
                <w:szCs w:val="20"/>
              </w:rPr>
              <w:t>addition (μg)</w:t>
            </w:r>
            <w:r w:rsidRPr="00241FDC">
              <w:rPr>
                <w:rFonts w:ascii="Times New Roman" w:hAnsi="Times New Roman" w:cs="Times New Roman"/>
                <w:sz w:val="24"/>
                <w:szCs w:val="20"/>
                <w:lang w:val="en-IN"/>
              </w:rPr>
              <w:t xml:space="preserve"> </w:t>
            </w:r>
          </w:p>
        </w:tc>
        <w:tc>
          <w:tcPr>
            <w:tcW w:w="1402" w:type="dxa"/>
            <w:hideMark/>
          </w:tcPr>
          <w:p w:rsidR="00241FDC" w:rsidRPr="00241FDC" w:rsidRDefault="00241FDC" w:rsidP="00241FDC">
            <w:pPr>
              <w:jc w:val="center"/>
              <w:cnfStyle w:val="100000000000"/>
              <w:rPr>
                <w:rFonts w:ascii="Times New Roman" w:hAnsi="Times New Roman" w:cs="Times New Roman"/>
                <w:sz w:val="24"/>
                <w:szCs w:val="20"/>
                <w:lang w:val="en-IN"/>
              </w:rPr>
            </w:pPr>
            <w:r w:rsidRPr="00241FDC">
              <w:rPr>
                <w:rFonts w:ascii="Times New Roman" w:hAnsi="Times New Roman" w:cs="Times New Roman"/>
                <w:sz w:val="24"/>
                <w:szCs w:val="20"/>
              </w:rPr>
              <w:t>Amount of</w:t>
            </w:r>
            <w:r w:rsidRPr="00241FDC">
              <w:rPr>
                <w:rFonts w:ascii="Times New Roman" w:hAnsi="Times New Roman" w:cs="Times New Roman"/>
                <w:sz w:val="24"/>
                <w:szCs w:val="20"/>
                <w:lang w:val="en-IN"/>
              </w:rPr>
              <w:t xml:space="preserve"> </w:t>
            </w:r>
          </w:p>
          <w:p w:rsidR="00A53BDE" w:rsidRPr="00241FDC" w:rsidRDefault="00241FDC" w:rsidP="00241FDC">
            <w:pPr>
              <w:jc w:val="center"/>
              <w:cnfStyle w:val="100000000000"/>
              <w:rPr>
                <w:rFonts w:ascii="Times New Roman" w:hAnsi="Times New Roman" w:cs="Times New Roman"/>
                <w:sz w:val="24"/>
                <w:szCs w:val="20"/>
                <w:lang w:val="en-IN"/>
              </w:rPr>
            </w:pPr>
            <w:r w:rsidRPr="00241FDC">
              <w:rPr>
                <w:rFonts w:ascii="Times New Roman" w:hAnsi="Times New Roman" w:cs="Times New Roman"/>
                <w:sz w:val="24"/>
                <w:szCs w:val="20"/>
              </w:rPr>
              <w:t>drug added (μg)</w:t>
            </w:r>
            <w:r w:rsidRPr="00241FDC">
              <w:rPr>
                <w:rFonts w:ascii="Times New Roman" w:hAnsi="Times New Roman" w:cs="Times New Roman"/>
                <w:sz w:val="24"/>
                <w:szCs w:val="20"/>
                <w:lang w:val="en-IN"/>
              </w:rPr>
              <w:t xml:space="preserve"> </w:t>
            </w:r>
          </w:p>
        </w:tc>
        <w:tc>
          <w:tcPr>
            <w:tcW w:w="1542" w:type="dxa"/>
            <w:hideMark/>
          </w:tcPr>
          <w:p w:rsidR="00241FDC" w:rsidRPr="00241FDC" w:rsidRDefault="00241FDC" w:rsidP="00241FDC">
            <w:pPr>
              <w:jc w:val="center"/>
              <w:cnfStyle w:val="100000000000"/>
              <w:rPr>
                <w:rFonts w:ascii="Times New Roman" w:hAnsi="Times New Roman" w:cs="Times New Roman"/>
                <w:sz w:val="24"/>
                <w:szCs w:val="20"/>
                <w:lang w:val="en-IN"/>
              </w:rPr>
            </w:pPr>
            <w:r w:rsidRPr="00241FDC">
              <w:rPr>
                <w:rFonts w:ascii="Times New Roman" w:hAnsi="Times New Roman" w:cs="Times New Roman"/>
                <w:sz w:val="24"/>
                <w:szCs w:val="20"/>
              </w:rPr>
              <w:t>Theoretical</w:t>
            </w:r>
            <w:r w:rsidRPr="00241FDC">
              <w:rPr>
                <w:rFonts w:ascii="Times New Roman" w:hAnsi="Times New Roman" w:cs="Times New Roman"/>
                <w:sz w:val="24"/>
                <w:szCs w:val="20"/>
                <w:lang w:val="en-IN"/>
              </w:rPr>
              <w:t xml:space="preserve"> </w:t>
            </w:r>
          </w:p>
          <w:p w:rsidR="00241FDC" w:rsidRPr="00241FDC" w:rsidRDefault="00241FDC" w:rsidP="00241FDC">
            <w:pPr>
              <w:jc w:val="center"/>
              <w:cnfStyle w:val="100000000000"/>
              <w:rPr>
                <w:rFonts w:ascii="Times New Roman" w:hAnsi="Times New Roman" w:cs="Times New Roman"/>
                <w:sz w:val="24"/>
                <w:szCs w:val="20"/>
                <w:lang w:val="en-IN"/>
              </w:rPr>
            </w:pPr>
            <w:r w:rsidRPr="00241FDC">
              <w:rPr>
                <w:rFonts w:ascii="Times New Roman" w:hAnsi="Times New Roman" w:cs="Times New Roman"/>
                <w:sz w:val="24"/>
                <w:szCs w:val="20"/>
              </w:rPr>
              <w:t>Amount</w:t>
            </w:r>
            <w:r w:rsidRPr="00241FDC">
              <w:rPr>
                <w:rFonts w:ascii="Times New Roman" w:hAnsi="Times New Roman" w:cs="Times New Roman"/>
                <w:sz w:val="24"/>
                <w:szCs w:val="20"/>
                <w:lang w:val="en-IN"/>
              </w:rPr>
              <w:t xml:space="preserve"> </w:t>
            </w:r>
          </w:p>
          <w:p w:rsidR="00A53BDE" w:rsidRPr="00241FDC" w:rsidRDefault="00241FDC" w:rsidP="00241FDC">
            <w:pPr>
              <w:jc w:val="center"/>
              <w:cnfStyle w:val="100000000000"/>
              <w:rPr>
                <w:rFonts w:ascii="Times New Roman" w:hAnsi="Times New Roman" w:cs="Times New Roman"/>
                <w:sz w:val="24"/>
                <w:szCs w:val="20"/>
                <w:lang w:val="en-IN"/>
              </w:rPr>
            </w:pPr>
            <w:r w:rsidRPr="00241FDC">
              <w:rPr>
                <w:rFonts w:ascii="Times New Roman" w:hAnsi="Times New Roman" w:cs="Times New Roman"/>
                <w:sz w:val="24"/>
                <w:szCs w:val="20"/>
              </w:rPr>
              <w:t xml:space="preserve"> (μg)</w:t>
            </w:r>
            <w:r w:rsidRPr="00241FDC">
              <w:rPr>
                <w:rFonts w:ascii="Times New Roman" w:hAnsi="Times New Roman" w:cs="Times New Roman"/>
                <w:sz w:val="24"/>
                <w:szCs w:val="20"/>
                <w:lang w:val="en-IN"/>
              </w:rPr>
              <w:t xml:space="preserve"> </w:t>
            </w:r>
          </w:p>
        </w:tc>
        <w:tc>
          <w:tcPr>
            <w:tcW w:w="1823" w:type="dxa"/>
            <w:hideMark/>
          </w:tcPr>
          <w:p w:rsidR="00241FDC" w:rsidRPr="00241FDC" w:rsidRDefault="00241FDC" w:rsidP="00241FDC">
            <w:pPr>
              <w:jc w:val="center"/>
              <w:cnfStyle w:val="100000000000"/>
              <w:rPr>
                <w:rFonts w:ascii="Times New Roman" w:hAnsi="Times New Roman" w:cs="Times New Roman"/>
                <w:sz w:val="24"/>
                <w:szCs w:val="20"/>
                <w:lang w:val="en-IN"/>
              </w:rPr>
            </w:pPr>
            <w:r w:rsidRPr="00241FDC">
              <w:rPr>
                <w:rFonts w:ascii="Times New Roman" w:hAnsi="Times New Roman" w:cs="Times New Roman"/>
                <w:sz w:val="24"/>
                <w:szCs w:val="20"/>
              </w:rPr>
              <w:t>The mean</w:t>
            </w:r>
            <w:r w:rsidRPr="00241FDC">
              <w:rPr>
                <w:rFonts w:ascii="Times New Roman" w:hAnsi="Times New Roman" w:cs="Times New Roman"/>
                <w:sz w:val="24"/>
                <w:szCs w:val="20"/>
                <w:lang w:val="en-IN"/>
              </w:rPr>
              <w:t xml:space="preserve"> </w:t>
            </w:r>
          </w:p>
          <w:p w:rsidR="00241FDC" w:rsidRPr="00241FDC" w:rsidRDefault="00241FDC" w:rsidP="00241FDC">
            <w:pPr>
              <w:jc w:val="center"/>
              <w:cnfStyle w:val="100000000000"/>
              <w:rPr>
                <w:rFonts w:ascii="Times New Roman" w:hAnsi="Times New Roman" w:cs="Times New Roman"/>
                <w:sz w:val="24"/>
                <w:szCs w:val="20"/>
                <w:lang w:val="en-IN"/>
              </w:rPr>
            </w:pPr>
            <w:r w:rsidRPr="00241FDC">
              <w:rPr>
                <w:rFonts w:ascii="Times New Roman" w:hAnsi="Times New Roman" w:cs="Times New Roman"/>
                <w:sz w:val="24"/>
                <w:szCs w:val="20"/>
              </w:rPr>
              <w:t>Amount</w:t>
            </w:r>
            <w:r w:rsidRPr="00241FDC">
              <w:rPr>
                <w:rFonts w:ascii="Times New Roman" w:hAnsi="Times New Roman" w:cs="Times New Roman"/>
                <w:sz w:val="24"/>
                <w:szCs w:val="20"/>
                <w:lang w:val="en-IN"/>
              </w:rPr>
              <w:t xml:space="preserve"> </w:t>
            </w:r>
          </w:p>
          <w:p w:rsidR="00A53BDE" w:rsidRPr="00241FDC" w:rsidRDefault="00241FDC" w:rsidP="00241FDC">
            <w:pPr>
              <w:jc w:val="center"/>
              <w:cnfStyle w:val="100000000000"/>
              <w:rPr>
                <w:rFonts w:ascii="Times New Roman" w:hAnsi="Times New Roman" w:cs="Times New Roman"/>
                <w:sz w:val="24"/>
                <w:szCs w:val="20"/>
                <w:lang w:val="en-IN"/>
              </w:rPr>
            </w:pPr>
            <w:r w:rsidRPr="00241FDC">
              <w:rPr>
                <w:rFonts w:ascii="Times New Roman" w:hAnsi="Times New Roman" w:cs="Times New Roman"/>
                <w:sz w:val="24"/>
                <w:szCs w:val="20"/>
              </w:rPr>
              <w:t>recovered (μg)</w:t>
            </w:r>
            <w:r w:rsidRPr="00241FDC">
              <w:rPr>
                <w:rFonts w:ascii="Times New Roman" w:hAnsi="Times New Roman" w:cs="Times New Roman"/>
                <w:sz w:val="24"/>
                <w:szCs w:val="20"/>
                <w:lang w:val="en-IN"/>
              </w:rPr>
              <w:t xml:space="preserve"> </w:t>
            </w:r>
          </w:p>
        </w:tc>
        <w:tc>
          <w:tcPr>
            <w:tcW w:w="1402" w:type="dxa"/>
            <w:hideMark/>
          </w:tcPr>
          <w:p w:rsidR="00241FDC" w:rsidRPr="00241FDC" w:rsidRDefault="00241FDC" w:rsidP="00241FDC">
            <w:pPr>
              <w:jc w:val="center"/>
              <w:cnfStyle w:val="100000000000"/>
              <w:rPr>
                <w:rFonts w:ascii="Times New Roman" w:hAnsi="Times New Roman" w:cs="Times New Roman"/>
                <w:sz w:val="24"/>
                <w:szCs w:val="20"/>
                <w:lang w:val="en-IN"/>
              </w:rPr>
            </w:pPr>
            <w:r w:rsidRPr="00241FDC">
              <w:rPr>
                <w:rFonts w:ascii="Times New Roman" w:hAnsi="Times New Roman" w:cs="Times New Roman"/>
                <w:sz w:val="24"/>
                <w:szCs w:val="20"/>
              </w:rPr>
              <w:t>Mean % of</w:t>
            </w:r>
            <w:r w:rsidRPr="00241FDC">
              <w:rPr>
                <w:rFonts w:ascii="Times New Roman" w:hAnsi="Times New Roman" w:cs="Times New Roman"/>
                <w:sz w:val="24"/>
                <w:szCs w:val="20"/>
                <w:lang w:val="en-IN"/>
              </w:rPr>
              <w:t xml:space="preserve"> </w:t>
            </w:r>
          </w:p>
          <w:p w:rsidR="00241FDC" w:rsidRPr="00241FDC" w:rsidRDefault="00241FDC" w:rsidP="00241FDC">
            <w:pPr>
              <w:jc w:val="center"/>
              <w:cnfStyle w:val="100000000000"/>
              <w:rPr>
                <w:rFonts w:ascii="Times New Roman" w:hAnsi="Times New Roman" w:cs="Times New Roman"/>
                <w:sz w:val="24"/>
                <w:szCs w:val="20"/>
                <w:lang w:val="en-IN"/>
              </w:rPr>
            </w:pPr>
            <w:r w:rsidRPr="00241FDC">
              <w:rPr>
                <w:rFonts w:ascii="Times New Roman" w:hAnsi="Times New Roman" w:cs="Times New Roman"/>
                <w:sz w:val="24"/>
                <w:szCs w:val="20"/>
              </w:rPr>
              <w:t>Recovery</w:t>
            </w:r>
            <w:r w:rsidRPr="00241FDC">
              <w:rPr>
                <w:rFonts w:ascii="Times New Roman" w:hAnsi="Times New Roman" w:cs="Times New Roman"/>
                <w:sz w:val="24"/>
                <w:szCs w:val="20"/>
                <w:lang w:val="en-IN"/>
              </w:rPr>
              <w:t xml:space="preserve"> </w:t>
            </w:r>
          </w:p>
          <w:p w:rsidR="00A53BDE" w:rsidRPr="00241FDC" w:rsidRDefault="00241FDC" w:rsidP="00241FDC">
            <w:pPr>
              <w:jc w:val="center"/>
              <w:cnfStyle w:val="100000000000"/>
              <w:rPr>
                <w:rFonts w:ascii="Times New Roman" w:hAnsi="Times New Roman" w:cs="Times New Roman"/>
                <w:sz w:val="24"/>
                <w:szCs w:val="20"/>
                <w:lang w:val="en-IN"/>
              </w:rPr>
            </w:pPr>
            <w:r w:rsidRPr="00241FDC">
              <w:rPr>
                <w:rFonts w:ascii="Times New Roman" w:hAnsi="Times New Roman" w:cs="Times New Roman"/>
                <w:sz w:val="24"/>
                <w:szCs w:val="20"/>
              </w:rPr>
              <w:t>(n=5)</w:t>
            </w:r>
            <w:r w:rsidRPr="00241FDC">
              <w:rPr>
                <w:rFonts w:ascii="Times New Roman" w:hAnsi="Times New Roman" w:cs="Times New Roman"/>
                <w:sz w:val="24"/>
                <w:szCs w:val="20"/>
                <w:lang w:val="en-IN"/>
              </w:rPr>
              <w:t xml:space="preserve"> </w:t>
            </w:r>
          </w:p>
        </w:tc>
        <w:tc>
          <w:tcPr>
            <w:tcW w:w="1122" w:type="dxa"/>
            <w:hideMark/>
          </w:tcPr>
          <w:p w:rsidR="00A53BDE" w:rsidRPr="00241FDC" w:rsidRDefault="00241FDC" w:rsidP="00241FDC">
            <w:pPr>
              <w:jc w:val="center"/>
              <w:cnfStyle w:val="100000000000"/>
              <w:rPr>
                <w:rFonts w:ascii="Times New Roman" w:hAnsi="Times New Roman" w:cs="Times New Roman"/>
                <w:sz w:val="24"/>
                <w:szCs w:val="20"/>
                <w:lang w:val="en-IN"/>
              </w:rPr>
            </w:pPr>
            <w:r w:rsidRPr="00241FDC">
              <w:rPr>
                <w:rFonts w:ascii="Times New Roman" w:hAnsi="Times New Roman" w:cs="Times New Roman"/>
                <w:sz w:val="24"/>
                <w:szCs w:val="20"/>
              </w:rPr>
              <w:t>RSD%</w:t>
            </w:r>
            <w:r w:rsidRPr="00241FDC">
              <w:rPr>
                <w:rFonts w:ascii="Times New Roman" w:hAnsi="Times New Roman" w:cs="Times New Roman"/>
                <w:sz w:val="24"/>
                <w:szCs w:val="20"/>
                <w:lang w:val="en-IN"/>
              </w:rPr>
              <w:t xml:space="preserve"> </w:t>
            </w:r>
          </w:p>
        </w:tc>
      </w:tr>
      <w:tr w:rsidR="00241FDC" w:rsidRPr="00241FDC" w:rsidTr="008212CE">
        <w:trPr>
          <w:trHeight w:val="358"/>
        </w:trPr>
        <w:tc>
          <w:tcPr>
            <w:cnfStyle w:val="001000000000"/>
            <w:tcW w:w="1647" w:type="dxa"/>
            <w:hideMark/>
          </w:tcPr>
          <w:p w:rsidR="00A53BDE" w:rsidRPr="00241FDC" w:rsidRDefault="00241FDC" w:rsidP="00241FDC">
            <w:pPr>
              <w:jc w:val="center"/>
              <w:rPr>
                <w:rFonts w:ascii="Times New Roman" w:hAnsi="Times New Roman" w:cs="Times New Roman"/>
                <w:b w:val="0"/>
                <w:sz w:val="24"/>
                <w:szCs w:val="20"/>
                <w:lang w:val="en-IN"/>
              </w:rPr>
            </w:pPr>
            <w:r w:rsidRPr="00241FDC">
              <w:rPr>
                <w:rFonts w:ascii="Times New Roman" w:hAnsi="Times New Roman" w:cs="Times New Roman"/>
                <w:b w:val="0"/>
                <w:sz w:val="24"/>
                <w:szCs w:val="20"/>
              </w:rPr>
              <w:t xml:space="preserve">4 </w:t>
            </w:r>
          </w:p>
        </w:tc>
        <w:tc>
          <w:tcPr>
            <w:tcW w:w="1402" w:type="dxa"/>
            <w:hideMark/>
          </w:tcPr>
          <w:p w:rsidR="00A53BDE" w:rsidRPr="00241FDC" w:rsidRDefault="00241FDC" w:rsidP="00241FDC">
            <w:pPr>
              <w:jc w:val="center"/>
              <w:cnfStyle w:val="000000000000"/>
              <w:rPr>
                <w:rFonts w:ascii="Times New Roman" w:hAnsi="Times New Roman" w:cs="Times New Roman"/>
                <w:sz w:val="24"/>
                <w:szCs w:val="20"/>
                <w:lang w:val="en-IN"/>
              </w:rPr>
            </w:pPr>
            <w:r w:rsidRPr="00241FDC">
              <w:rPr>
                <w:rFonts w:ascii="Times New Roman" w:hAnsi="Times New Roman" w:cs="Times New Roman"/>
                <w:sz w:val="24"/>
                <w:szCs w:val="20"/>
              </w:rPr>
              <w:t xml:space="preserve">4 </w:t>
            </w:r>
          </w:p>
        </w:tc>
        <w:tc>
          <w:tcPr>
            <w:tcW w:w="1542" w:type="dxa"/>
            <w:hideMark/>
          </w:tcPr>
          <w:p w:rsidR="00A53BDE" w:rsidRPr="00241FDC" w:rsidRDefault="00241FDC" w:rsidP="00241FDC">
            <w:pPr>
              <w:jc w:val="center"/>
              <w:cnfStyle w:val="000000000000"/>
              <w:rPr>
                <w:rFonts w:ascii="Times New Roman" w:hAnsi="Times New Roman" w:cs="Times New Roman"/>
                <w:sz w:val="24"/>
                <w:szCs w:val="20"/>
                <w:lang w:val="en-IN"/>
              </w:rPr>
            </w:pPr>
            <w:r w:rsidRPr="00241FDC">
              <w:rPr>
                <w:rFonts w:ascii="Times New Roman" w:hAnsi="Times New Roman" w:cs="Times New Roman"/>
                <w:sz w:val="24"/>
                <w:szCs w:val="20"/>
              </w:rPr>
              <w:t xml:space="preserve">8 </w:t>
            </w:r>
          </w:p>
        </w:tc>
        <w:tc>
          <w:tcPr>
            <w:tcW w:w="1823" w:type="dxa"/>
            <w:hideMark/>
          </w:tcPr>
          <w:p w:rsidR="00A53BDE" w:rsidRPr="00241FDC" w:rsidRDefault="00241FDC" w:rsidP="00241FDC">
            <w:pPr>
              <w:jc w:val="center"/>
              <w:cnfStyle w:val="000000000000"/>
              <w:rPr>
                <w:rFonts w:ascii="Times New Roman" w:hAnsi="Times New Roman" w:cs="Times New Roman"/>
                <w:sz w:val="24"/>
                <w:szCs w:val="20"/>
                <w:lang w:val="en-IN"/>
              </w:rPr>
            </w:pPr>
            <w:r w:rsidRPr="00241FDC">
              <w:rPr>
                <w:rFonts w:ascii="Times New Roman" w:hAnsi="Times New Roman" w:cs="Times New Roman"/>
                <w:sz w:val="24"/>
                <w:szCs w:val="20"/>
              </w:rPr>
              <w:t xml:space="preserve">7.96 </w:t>
            </w:r>
          </w:p>
        </w:tc>
        <w:tc>
          <w:tcPr>
            <w:tcW w:w="1402" w:type="dxa"/>
            <w:hideMark/>
          </w:tcPr>
          <w:p w:rsidR="00A53BDE" w:rsidRPr="00241FDC" w:rsidRDefault="00241FDC" w:rsidP="00241FDC">
            <w:pPr>
              <w:jc w:val="center"/>
              <w:cnfStyle w:val="000000000000"/>
              <w:rPr>
                <w:rFonts w:ascii="Times New Roman" w:hAnsi="Times New Roman" w:cs="Times New Roman"/>
                <w:sz w:val="24"/>
                <w:szCs w:val="20"/>
                <w:lang w:val="en-IN"/>
              </w:rPr>
            </w:pPr>
            <w:r w:rsidRPr="00241FDC">
              <w:rPr>
                <w:rFonts w:ascii="Times New Roman" w:hAnsi="Times New Roman" w:cs="Times New Roman"/>
                <w:sz w:val="24"/>
                <w:szCs w:val="20"/>
              </w:rPr>
              <w:t xml:space="preserve">99.7 </w:t>
            </w:r>
          </w:p>
        </w:tc>
        <w:tc>
          <w:tcPr>
            <w:tcW w:w="1122" w:type="dxa"/>
            <w:hideMark/>
          </w:tcPr>
          <w:p w:rsidR="00A53BDE" w:rsidRPr="00241FDC" w:rsidRDefault="00241FDC" w:rsidP="00241FDC">
            <w:pPr>
              <w:jc w:val="center"/>
              <w:cnfStyle w:val="000000000000"/>
              <w:rPr>
                <w:rFonts w:ascii="Times New Roman" w:hAnsi="Times New Roman" w:cs="Times New Roman"/>
                <w:sz w:val="24"/>
                <w:szCs w:val="20"/>
                <w:lang w:val="en-IN"/>
              </w:rPr>
            </w:pPr>
            <w:r w:rsidRPr="00241FDC">
              <w:rPr>
                <w:rFonts w:ascii="Times New Roman" w:hAnsi="Times New Roman" w:cs="Times New Roman"/>
                <w:sz w:val="24"/>
                <w:szCs w:val="20"/>
              </w:rPr>
              <w:t xml:space="preserve">0.23 </w:t>
            </w:r>
          </w:p>
        </w:tc>
      </w:tr>
      <w:tr w:rsidR="00241FDC" w:rsidRPr="00241FDC" w:rsidTr="008212CE">
        <w:trPr>
          <w:trHeight w:val="358"/>
        </w:trPr>
        <w:tc>
          <w:tcPr>
            <w:cnfStyle w:val="001000000000"/>
            <w:tcW w:w="1647" w:type="dxa"/>
            <w:hideMark/>
          </w:tcPr>
          <w:p w:rsidR="00A53BDE" w:rsidRPr="00241FDC" w:rsidRDefault="00241FDC" w:rsidP="00241FDC">
            <w:pPr>
              <w:jc w:val="center"/>
              <w:rPr>
                <w:rFonts w:ascii="Times New Roman" w:hAnsi="Times New Roman" w:cs="Times New Roman"/>
                <w:b w:val="0"/>
                <w:sz w:val="24"/>
                <w:szCs w:val="20"/>
                <w:lang w:val="en-IN"/>
              </w:rPr>
            </w:pPr>
            <w:r w:rsidRPr="00241FDC">
              <w:rPr>
                <w:rFonts w:ascii="Times New Roman" w:hAnsi="Times New Roman" w:cs="Times New Roman"/>
                <w:b w:val="0"/>
                <w:sz w:val="24"/>
                <w:szCs w:val="20"/>
              </w:rPr>
              <w:t xml:space="preserve">8 </w:t>
            </w:r>
          </w:p>
        </w:tc>
        <w:tc>
          <w:tcPr>
            <w:tcW w:w="1402" w:type="dxa"/>
            <w:hideMark/>
          </w:tcPr>
          <w:p w:rsidR="00A53BDE" w:rsidRPr="00241FDC" w:rsidRDefault="00241FDC" w:rsidP="00241FDC">
            <w:pPr>
              <w:jc w:val="center"/>
              <w:cnfStyle w:val="000000000000"/>
              <w:rPr>
                <w:rFonts w:ascii="Times New Roman" w:hAnsi="Times New Roman" w:cs="Times New Roman"/>
                <w:sz w:val="24"/>
                <w:szCs w:val="20"/>
                <w:lang w:val="en-IN"/>
              </w:rPr>
            </w:pPr>
            <w:r w:rsidRPr="00241FDC">
              <w:rPr>
                <w:rFonts w:ascii="Times New Roman" w:hAnsi="Times New Roman" w:cs="Times New Roman"/>
                <w:sz w:val="24"/>
                <w:szCs w:val="20"/>
              </w:rPr>
              <w:t xml:space="preserve">4 </w:t>
            </w:r>
          </w:p>
        </w:tc>
        <w:tc>
          <w:tcPr>
            <w:tcW w:w="1542" w:type="dxa"/>
            <w:hideMark/>
          </w:tcPr>
          <w:p w:rsidR="00A53BDE" w:rsidRPr="00241FDC" w:rsidRDefault="00241FDC" w:rsidP="00241FDC">
            <w:pPr>
              <w:jc w:val="center"/>
              <w:cnfStyle w:val="000000000000"/>
              <w:rPr>
                <w:rFonts w:ascii="Times New Roman" w:hAnsi="Times New Roman" w:cs="Times New Roman"/>
                <w:sz w:val="24"/>
                <w:szCs w:val="20"/>
                <w:lang w:val="en-IN"/>
              </w:rPr>
            </w:pPr>
            <w:r w:rsidRPr="00241FDC">
              <w:rPr>
                <w:rFonts w:ascii="Times New Roman" w:hAnsi="Times New Roman" w:cs="Times New Roman"/>
                <w:sz w:val="24"/>
                <w:szCs w:val="20"/>
              </w:rPr>
              <w:t xml:space="preserve">12 </w:t>
            </w:r>
          </w:p>
        </w:tc>
        <w:tc>
          <w:tcPr>
            <w:tcW w:w="1823" w:type="dxa"/>
            <w:hideMark/>
          </w:tcPr>
          <w:p w:rsidR="00A53BDE" w:rsidRPr="00241FDC" w:rsidRDefault="00241FDC" w:rsidP="00241FDC">
            <w:pPr>
              <w:jc w:val="center"/>
              <w:cnfStyle w:val="000000000000"/>
              <w:rPr>
                <w:rFonts w:ascii="Times New Roman" w:hAnsi="Times New Roman" w:cs="Times New Roman"/>
                <w:sz w:val="24"/>
                <w:szCs w:val="20"/>
                <w:lang w:val="en-IN"/>
              </w:rPr>
            </w:pPr>
            <w:r w:rsidRPr="00241FDC">
              <w:rPr>
                <w:rFonts w:ascii="Times New Roman" w:hAnsi="Times New Roman" w:cs="Times New Roman"/>
                <w:sz w:val="24"/>
                <w:szCs w:val="20"/>
              </w:rPr>
              <w:t xml:space="preserve">12.1 </w:t>
            </w:r>
          </w:p>
        </w:tc>
        <w:tc>
          <w:tcPr>
            <w:tcW w:w="1402" w:type="dxa"/>
            <w:hideMark/>
          </w:tcPr>
          <w:p w:rsidR="00A53BDE" w:rsidRPr="00241FDC" w:rsidRDefault="00241FDC" w:rsidP="00241FDC">
            <w:pPr>
              <w:jc w:val="center"/>
              <w:cnfStyle w:val="000000000000"/>
              <w:rPr>
                <w:rFonts w:ascii="Times New Roman" w:hAnsi="Times New Roman" w:cs="Times New Roman"/>
                <w:sz w:val="24"/>
                <w:szCs w:val="20"/>
                <w:lang w:val="en-IN"/>
              </w:rPr>
            </w:pPr>
            <w:r w:rsidRPr="00241FDC">
              <w:rPr>
                <w:rFonts w:ascii="Times New Roman" w:hAnsi="Times New Roman" w:cs="Times New Roman"/>
                <w:sz w:val="24"/>
                <w:szCs w:val="20"/>
              </w:rPr>
              <w:t xml:space="preserve">100.4 </w:t>
            </w:r>
          </w:p>
        </w:tc>
        <w:tc>
          <w:tcPr>
            <w:tcW w:w="1122" w:type="dxa"/>
            <w:hideMark/>
          </w:tcPr>
          <w:p w:rsidR="00A53BDE" w:rsidRPr="00241FDC" w:rsidRDefault="00241FDC" w:rsidP="00241FDC">
            <w:pPr>
              <w:jc w:val="center"/>
              <w:cnfStyle w:val="000000000000"/>
              <w:rPr>
                <w:rFonts w:ascii="Times New Roman" w:hAnsi="Times New Roman" w:cs="Times New Roman"/>
                <w:sz w:val="24"/>
                <w:szCs w:val="20"/>
                <w:lang w:val="en-IN"/>
              </w:rPr>
            </w:pPr>
            <w:r w:rsidRPr="00241FDC">
              <w:rPr>
                <w:rFonts w:ascii="Times New Roman" w:hAnsi="Times New Roman" w:cs="Times New Roman"/>
                <w:sz w:val="24"/>
                <w:szCs w:val="20"/>
              </w:rPr>
              <w:t xml:space="preserve">0.15 </w:t>
            </w:r>
          </w:p>
        </w:tc>
      </w:tr>
      <w:tr w:rsidR="00241FDC" w:rsidRPr="00241FDC" w:rsidTr="008212CE">
        <w:trPr>
          <w:trHeight w:val="358"/>
        </w:trPr>
        <w:tc>
          <w:tcPr>
            <w:cnfStyle w:val="001000000000"/>
            <w:tcW w:w="1647" w:type="dxa"/>
            <w:hideMark/>
          </w:tcPr>
          <w:p w:rsidR="00A53BDE" w:rsidRPr="00241FDC" w:rsidRDefault="00241FDC" w:rsidP="00241FDC">
            <w:pPr>
              <w:jc w:val="center"/>
              <w:rPr>
                <w:rFonts w:ascii="Times New Roman" w:hAnsi="Times New Roman" w:cs="Times New Roman"/>
                <w:b w:val="0"/>
                <w:sz w:val="24"/>
                <w:szCs w:val="20"/>
                <w:lang w:val="en-IN"/>
              </w:rPr>
            </w:pPr>
            <w:r w:rsidRPr="00241FDC">
              <w:rPr>
                <w:rFonts w:ascii="Times New Roman" w:hAnsi="Times New Roman" w:cs="Times New Roman"/>
                <w:b w:val="0"/>
                <w:sz w:val="24"/>
                <w:szCs w:val="20"/>
              </w:rPr>
              <w:t xml:space="preserve">10 </w:t>
            </w:r>
          </w:p>
        </w:tc>
        <w:tc>
          <w:tcPr>
            <w:tcW w:w="1402" w:type="dxa"/>
            <w:hideMark/>
          </w:tcPr>
          <w:p w:rsidR="00A53BDE" w:rsidRPr="00241FDC" w:rsidRDefault="00241FDC" w:rsidP="00241FDC">
            <w:pPr>
              <w:jc w:val="center"/>
              <w:cnfStyle w:val="000000000000"/>
              <w:rPr>
                <w:rFonts w:ascii="Times New Roman" w:hAnsi="Times New Roman" w:cs="Times New Roman"/>
                <w:sz w:val="24"/>
                <w:szCs w:val="20"/>
                <w:lang w:val="en-IN"/>
              </w:rPr>
            </w:pPr>
            <w:r w:rsidRPr="00241FDC">
              <w:rPr>
                <w:rFonts w:ascii="Times New Roman" w:hAnsi="Times New Roman" w:cs="Times New Roman"/>
                <w:sz w:val="24"/>
                <w:szCs w:val="20"/>
              </w:rPr>
              <w:t xml:space="preserve">4 </w:t>
            </w:r>
          </w:p>
        </w:tc>
        <w:tc>
          <w:tcPr>
            <w:tcW w:w="1542" w:type="dxa"/>
            <w:hideMark/>
          </w:tcPr>
          <w:p w:rsidR="00A53BDE" w:rsidRPr="00241FDC" w:rsidRDefault="00241FDC" w:rsidP="00241FDC">
            <w:pPr>
              <w:jc w:val="center"/>
              <w:cnfStyle w:val="000000000000"/>
              <w:rPr>
                <w:rFonts w:ascii="Times New Roman" w:hAnsi="Times New Roman" w:cs="Times New Roman"/>
                <w:sz w:val="24"/>
                <w:szCs w:val="20"/>
                <w:lang w:val="en-IN"/>
              </w:rPr>
            </w:pPr>
            <w:r w:rsidRPr="00241FDC">
              <w:rPr>
                <w:rFonts w:ascii="Times New Roman" w:hAnsi="Times New Roman" w:cs="Times New Roman"/>
                <w:sz w:val="24"/>
                <w:szCs w:val="20"/>
              </w:rPr>
              <w:t xml:space="preserve">14 </w:t>
            </w:r>
          </w:p>
        </w:tc>
        <w:tc>
          <w:tcPr>
            <w:tcW w:w="1823" w:type="dxa"/>
            <w:hideMark/>
          </w:tcPr>
          <w:p w:rsidR="00A53BDE" w:rsidRPr="00241FDC" w:rsidRDefault="00241FDC" w:rsidP="00241FDC">
            <w:pPr>
              <w:jc w:val="center"/>
              <w:cnfStyle w:val="000000000000"/>
              <w:rPr>
                <w:rFonts w:ascii="Times New Roman" w:hAnsi="Times New Roman" w:cs="Times New Roman"/>
                <w:sz w:val="24"/>
                <w:szCs w:val="20"/>
                <w:lang w:val="en-IN"/>
              </w:rPr>
            </w:pPr>
            <w:r w:rsidRPr="00241FDC">
              <w:rPr>
                <w:rFonts w:ascii="Times New Roman" w:hAnsi="Times New Roman" w:cs="Times New Roman"/>
                <w:sz w:val="24"/>
                <w:szCs w:val="20"/>
              </w:rPr>
              <w:t xml:space="preserve">13.9 </w:t>
            </w:r>
          </w:p>
        </w:tc>
        <w:tc>
          <w:tcPr>
            <w:tcW w:w="1402" w:type="dxa"/>
            <w:hideMark/>
          </w:tcPr>
          <w:p w:rsidR="00A53BDE" w:rsidRPr="00241FDC" w:rsidRDefault="00241FDC" w:rsidP="00241FDC">
            <w:pPr>
              <w:jc w:val="center"/>
              <w:cnfStyle w:val="000000000000"/>
              <w:rPr>
                <w:rFonts w:ascii="Times New Roman" w:hAnsi="Times New Roman" w:cs="Times New Roman"/>
                <w:sz w:val="24"/>
                <w:szCs w:val="20"/>
                <w:lang w:val="en-IN"/>
              </w:rPr>
            </w:pPr>
            <w:r w:rsidRPr="00241FDC">
              <w:rPr>
                <w:rFonts w:ascii="Times New Roman" w:hAnsi="Times New Roman" w:cs="Times New Roman"/>
                <w:sz w:val="24"/>
                <w:szCs w:val="20"/>
              </w:rPr>
              <w:t xml:space="preserve">99.4 </w:t>
            </w:r>
          </w:p>
        </w:tc>
        <w:tc>
          <w:tcPr>
            <w:tcW w:w="1122" w:type="dxa"/>
            <w:hideMark/>
          </w:tcPr>
          <w:p w:rsidR="00A53BDE" w:rsidRPr="00241FDC" w:rsidRDefault="00241FDC" w:rsidP="00241FDC">
            <w:pPr>
              <w:jc w:val="center"/>
              <w:cnfStyle w:val="000000000000"/>
              <w:rPr>
                <w:rFonts w:ascii="Times New Roman" w:hAnsi="Times New Roman" w:cs="Times New Roman"/>
                <w:sz w:val="24"/>
                <w:szCs w:val="20"/>
                <w:lang w:val="en-IN"/>
              </w:rPr>
            </w:pPr>
            <w:r w:rsidRPr="00241FDC">
              <w:rPr>
                <w:rFonts w:ascii="Times New Roman" w:hAnsi="Times New Roman" w:cs="Times New Roman"/>
                <w:sz w:val="24"/>
                <w:szCs w:val="20"/>
              </w:rPr>
              <w:t xml:space="preserve">0.08 </w:t>
            </w:r>
          </w:p>
        </w:tc>
      </w:tr>
    </w:tbl>
    <w:p w:rsidR="000D7012" w:rsidRPr="00241FDC" w:rsidRDefault="000D7012" w:rsidP="00F462BC">
      <w:pPr>
        <w:spacing w:after="0" w:line="360" w:lineRule="auto"/>
        <w:jc w:val="both"/>
        <w:rPr>
          <w:rFonts w:ascii="Times New Roman" w:hAnsi="Times New Roman" w:cs="Times New Roman"/>
          <w:sz w:val="24"/>
          <w:szCs w:val="24"/>
        </w:rPr>
      </w:pPr>
    </w:p>
    <w:p w:rsidR="00B17C77" w:rsidRPr="00A20510" w:rsidRDefault="00B17C77" w:rsidP="00F462BC">
      <w:pPr>
        <w:autoSpaceDE w:val="0"/>
        <w:autoSpaceDN w:val="0"/>
        <w:adjustRightInd w:val="0"/>
        <w:spacing w:after="0" w:line="360" w:lineRule="auto"/>
        <w:jc w:val="both"/>
        <w:rPr>
          <w:rFonts w:ascii="Times New Roman" w:hAnsi="Times New Roman" w:cs="Times New Roman"/>
          <w:sz w:val="24"/>
          <w:szCs w:val="20"/>
          <w:lang w:val="en-IN"/>
        </w:rPr>
      </w:pPr>
      <w:r w:rsidRPr="00A20510">
        <w:rPr>
          <w:rFonts w:ascii="Times New Roman" w:hAnsi="Times New Roman" w:cs="Times New Roman"/>
          <w:b/>
          <w:i/>
          <w:sz w:val="24"/>
          <w:szCs w:val="20"/>
        </w:rPr>
        <w:t>For (method B):</w:t>
      </w:r>
      <w:r w:rsidRPr="00A20510">
        <w:rPr>
          <w:rFonts w:ascii="Times New Roman" w:hAnsi="Times New Roman" w:cs="Times New Roman"/>
          <w:i/>
          <w:sz w:val="24"/>
          <w:szCs w:val="20"/>
        </w:rPr>
        <w:t xml:space="preserve"> </w:t>
      </w:r>
      <w:r w:rsidRPr="00A20510">
        <w:rPr>
          <w:rFonts w:ascii="Times New Roman" w:hAnsi="Times New Roman" w:cs="Times New Roman"/>
          <w:sz w:val="24"/>
          <w:szCs w:val="20"/>
        </w:rPr>
        <w:t xml:space="preserve">Five replicate determination of </w:t>
      </w:r>
      <w:r w:rsidR="00747DFF" w:rsidRPr="00A20510">
        <w:rPr>
          <w:rFonts w:ascii="Times New Roman" w:hAnsi="Times New Roman" w:cs="Times New Roman"/>
          <w:sz w:val="24"/>
          <w:szCs w:val="20"/>
        </w:rPr>
        <w:t>AMD</w:t>
      </w:r>
      <w:r w:rsidRPr="00A20510">
        <w:rPr>
          <w:rFonts w:ascii="Times New Roman" w:hAnsi="Times New Roman" w:cs="Times New Roman"/>
          <w:sz w:val="24"/>
          <w:szCs w:val="20"/>
        </w:rPr>
        <w:t xml:space="preserve"> in pure form at three different concentrations (</w:t>
      </w:r>
      <w:r w:rsidR="00241FDC">
        <w:rPr>
          <w:rFonts w:ascii="Times New Roman" w:hAnsi="Times New Roman" w:cs="Times New Roman"/>
          <w:sz w:val="24"/>
          <w:szCs w:val="20"/>
        </w:rPr>
        <w:t>1.5</w:t>
      </w:r>
      <w:r w:rsidR="00EA5E0C" w:rsidRPr="00A20510">
        <w:rPr>
          <w:rFonts w:ascii="Times New Roman" w:hAnsi="Times New Roman" w:cs="Times New Roman"/>
          <w:sz w:val="24"/>
          <w:szCs w:val="20"/>
        </w:rPr>
        <w:t xml:space="preserve">, </w:t>
      </w:r>
      <w:r w:rsidR="00241FDC">
        <w:rPr>
          <w:rFonts w:ascii="Times New Roman" w:hAnsi="Times New Roman" w:cs="Times New Roman"/>
          <w:sz w:val="24"/>
          <w:szCs w:val="20"/>
        </w:rPr>
        <w:t>2.5</w:t>
      </w:r>
      <w:r w:rsidR="00EA5E0C" w:rsidRPr="00A20510">
        <w:rPr>
          <w:rFonts w:ascii="Times New Roman" w:hAnsi="Times New Roman" w:cs="Times New Roman"/>
          <w:sz w:val="24"/>
          <w:szCs w:val="20"/>
        </w:rPr>
        <w:t xml:space="preserve"> and </w:t>
      </w:r>
      <w:r w:rsidR="00241FDC">
        <w:rPr>
          <w:rFonts w:ascii="Times New Roman" w:hAnsi="Times New Roman" w:cs="Times New Roman"/>
          <w:sz w:val="24"/>
          <w:szCs w:val="20"/>
        </w:rPr>
        <w:t>5.0</w:t>
      </w:r>
      <w:r w:rsidR="001C1B51" w:rsidRPr="00A20510">
        <w:rPr>
          <w:rFonts w:ascii="Times New Roman" w:hAnsi="Times New Roman" w:cs="Times New Roman"/>
          <w:sz w:val="24"/>
          <w:szCs w:val="20"/>
        </w:rPr>
        <w:t xml:space="preserve"> μg mL</w:t>
      </w:r>
      <w:r w:rsidR="001C1B51" w:rsidRPr="00A20510">
        <w:rPr>
          <w:rFonts w:ascii="Times New Roman" w:hAnsi="Times New Roman" w:cs="Times New Roman"/>
          <w:sz w:val="24"/>
          <w:szCs w:val="20"/>
          <w:vertAlign w:val="superscript"/>
        </w:rPr>
        <w:t>-1</w:t>
      </w:r>
      <w:r w:rsidRPr="00A20510">
        <w:rPr>
          <w:rFonts w:ascii="Times New Roman" w:hAnsi="Times New Roman" w:cs="Times New Roman"/>
          <w:sz w:val="24"/>
          <w:szCs w:val="20"/>
        </w:rPr>
        <w:t xml:space="preserve">) by short term (intra-day) precisions as shown in </w:t>
      </w:r>
      <w:r w:rsidR="00E71CF3" w:rsidRPr="00A20510">
        <w:rPr>
          <w:rFonts w:ascii="Times New Roman" w:hAnsi="Times New Roman" w:cs="Times New Roman"/>
          <w:sz w:val="24"/>
          <w:szCs w:val="20"/>
        </w:rPr>
        <w:t>(</w:t>
      </w:r>
      <w:r w:rsidRPr="00A20510">
        <w:rPr>
          <w:rFonts w:ascii="Times New Roman" w:hAnsi="Times New Roman" w:cs="Times New Roman"/>
          <w:b/>
          <w:sz w:val="24"/>
          <w:szCs w:val="20"/>
        </w:rPr>
        <w:t>Table 6</w:t>
      </w:r>
      <w:r w:rsidR="00E71CF3" w:rsidRPr="00A20510">
        <w:rPr>
          <w:rFonts w:ascii="Times New Roman" w:hAnsi="Times New Roman" w:cs="Times New Roman"/>
          <w:sz w:val="24"/>
          <w:szCs w:val="20"/>
        </w:rPr>
        <w:t>)</w:t>
      </w:r>
      <w:r w:rsidRPr="00A20510">
        <w:rPr>
          <w:rFonts w:ascii="Times New Roman" w:hAnsi="Times New Roman" w:cs="Times New Roman"/>
          <w:sz w:val="24"/>
          <w:szCs w:val="20"/>
        </w:rPr>
        <w:t xml:space="preserve">. The standard analytical errors, relative standard deviations (%RSD) and recoveries obtained in the intra-day analysis </w:t>
      </w:r>
      <w:r w:rsidR="00EE214C" w:rsidRPr="00A20510">
        <w:rPr>
          <w:rFonts w:ascii="Times New Roman" w:hAnsi="Times New Roman" w:cs="Times New Roman"/>
          <w:sz w:val="24"/>
          <w:szCs w:val="20"/>
        </w:rPr>
        <w:t>of</w:t>
      </w:r>
      <w:r w:rsidRPr="00A20510">
        <w:rPr>
          <w:rFonts w:ascii="Times New Roman" w:hAnsi="Times New Roman" w:cs="Times New Roman"/>
          <w:sz w:val="24"/>
          <w:szCs w:val="20"/>
        </w:rPr>
        <w:t xml:space="preserve"> the proposed method were found to be acceptable. Thus the proposed method is effective </w:t>
      </w:r>
      <w:r w:rsidR="00EE214C" w:rsidRPr="00A20510">
        <w:rPr>
          <w:rFonts w:ascii="Times New Roman" w:hAnsi="Times New Roman" w:cs="Times New Roman"/>
          <w:sz w:val="24"/>
          <w:szCs w:val="20"/>
        </w:rPr>
        <w:t>in</w:t>
      </w:r>
      <w:r w:rsidR="00EA5E0C" w:rsidRPr="00A20510">
        <w:rPr>
          <w:rFonts w:ascii="Times New Roman" w:hAnsi="Times New Roman" w:cs="Times New Roman"/>
          <w:sz w:val="24"/>
          <w:szCs w:val="20"/>
        </w:rPr>
        <w:t xml:space="preserve"> the determination of </w:t>
      </w:r>
      <w:r w:rsidR="00747DFF" w:rsidRPr="00A20510">
        <w:rPr>
          <w:rFonts w:ascii="Times New Roman" w:hAnsi="Times New Roman" w:cs="Times New Roman"/>
          <w:sz w:val="24"/>
          <w:szCs w:val="20"/>
        </w:rPr>
        <w:t>AMD</w:t>
      </w:r>
      <w:r w:rsidRPr="00A20510">
        <w:rPr>
          <w:rFonts w:ascii="Times New Roman" w:hAnsi="Times New Roman" w:cs="Times New Roman"/>
          <w:sz w:val="24"/>
          <w:szCs w:val="20"/>
        </w:rPr>
        <w:t>.</w:t>
      </w:r>
    </w:p>
    <w:p w:rsidR="004B7DDD" w:rsidRPr="00A20510" w:rsidRDefault="00B17C77" w:rsidP="00E71CF3">
      <w:pPr>
        <w:spacing w:after="0" w:line="360" w:lineRule="auto"/>
        <w:ind w:firstLine="720"/>
        <w:jc w:val="both"/>
        <w:rPr>
          <w:rFonts w:ascii="Times New Roman" w:hAnsi="Times New Roman" w:cs="Times New Roman"/>
          <w:sz w:val="24"/>
          <w:szCs w:val="20"/>
        </w:rPr>
      </w:pPr>
      <w:r w:rsidRPr="00A20510">
        <w:rPr>
          <w:rFonts w:ascii="Times New Roman" w:hAnsi="Times New Roman" w:cs="Times New Roman"/>
          <w:sz w:val="24"/>
          <w:szCs w:val="20"/>
        </w:rPr>
        <w:t xml:space="preserve">The accuracy of the proposed method </w:t>
      </w:r>
      <w:r w:rsidR="001C1B51" w:rsidRPr="00A20510">
        <w:rPr>
          <w:rFonts w:ascii="Times New Roman" w:hAnsi="Times New Roman" w:cs="Times New Roman"/>
          <w:sz w:val="24"/>
          <w:szCs w:val="20"/>
        </w:rPr>
        <w:t xml:space="preserve">(Method B) </w:t>
      </w:r>
      <w:r w:rsidRPr="00A20510">
        <w:rPr>
          <w:rFonts w:ascii="Times New Roman" w:hAnsi="Times New Roman" w:cs="Times New Roman"/>
          <w:sz w:val="24"/>
          <w:szCs w:val="20"/>
        </w:rPr>
        <w:t>was further checked by performing recovery experiments through standard addition technique. For this pur</w:t>
      </w:r>
      <w:r w:rsidR="00EA5E0C" w:rsidRPr="00A20510">
        <w:rPr>
          <w:rFonts w:ascii="Times New Roman" w:hAnsi="Times New Roman" w:cs="Times New Roman"/>
          <w:sz w:val="24"/>
          <w:szCs w:val="20"/>
        </w:rPr>
        <w:t xml:space="preserve">pose, a known amount of pure </w:t>
      </w:r>
      <w:r w:rsidR="00747DFF" w:rsidRPr="00A20510">
        <w:rPr>
          <w:rFonts w:ascii="Times New Roman" w:hAnsi="Times New Roman" w:cs="Times New Roman"/>
          <w:sz w:val="24"/>
          <w:szCs w:val="20"/>
        </w:rPr>
        <w:t>AMD</w:t>
      </w:r>
      <w:r w:rsidRPr="00A20510">
        <w:rPr>
          <w:rFonts w:ascii="Times New Roman" w:hAnsi="Times New Roman" w:cs="Times New Roman"/>
          <w:sz w:val="24"/>
          <w:szCs w:val="20"/>
        </w:rPr>
        <w:t xml:space="preserve"> was added to </w:t>
      </w:r>
      <w:r w:rsidR="00EE214C" w:rsidRPr="00A20510">
        <w:rPr>
          <w:rFonts w:ascii="Times New Roman" w:hAnsi="Times New Roman" w:cs="Times New Roman"/>
          <w:sz w:val="24"/>
          <w:szCs w:val="20"/>
        </w:rPr>
        <w:t>the pre</w:t>
      </w:r>
      <w:r w:rsidRPr="00A20510">
        <w:rPr>
          <w:rFonts w:ascii="Times New Roman" w:hAnsi="Times New Roman" w:cs="Times New Roman"/>
          <w:sz w:val="24"/>
          <w:szCs w:val="20"/>
        </w:rPr>
        <w:t xml:space="preserve">-analyzed dosage forms and then determined by the recommended procedure. The results are as shown in </w:t>
      </w:r>
      <w:r w:rsidR="00E71CF3" w:rsidRPr="00A20510">
        <w:rPr>
          <w:rFonts w:ascii="Times New Roman" w:hAnsi="Times New Roman" w:cs="Times New Roman"/>
          <w:sz w:val="24"/>
          <w:szCs w:val="20"/>
        </w:rPr>
        <w:t>(</w:t>
      </w:r>
      <w:r w:rsidRPr="00A20510">
        <w:rPr>
          <w:rFonts w:ascii="Times New Roman" w:hAnsi="Times New Roman" w:cs="Times New Roman"/>
          <w:b/>
          <w:sz w:val="24"/>
          <w:szCs w:val="20"/>
        </w:rPr>
        <w:t>Table 7</w:t>
      </w:r>
      <w:r w:rsidR="00E71CF3" w:rsidRPr="00A20510">
        <w:rPr>
          <w:rFonts w:ascii="Times New Roman" w:hAnsi="Times New Roman" w:cs="Times New Roman"/>
          <w:b/>
          <w:sz w:val="24"/>
          <w:szCs w:val="20"/>
        </w:rPr>
        <w:t>)</w:t>
      </w:r>
      <w:r w:rsidRPr="00A20510">
        <w:rPr>
          <w:rFonts w:ascii="Times New Roman" w:hAnsi="Times New Roman" w:cs="Times New Roman"/>
          <w:sz w:val="24"/>
          <w:szCs w:val="20"/>
        </w:rPr>
        <w:t>.</w:t>
      </w:r>
      <w:r w:rsidR="00465F24" w:rsidRPr="00A20510">
        <w:rPr>
          <w:rFonts w:ascii="Times New Roman" w:hAnsi="Times New Roman" w:cs="Times New Roman"/>
          <w:sz w:val="24"/>
          <w:szCs w:val="20"/>
        </w:rPr>
        <w:t xml:space="preserve"> </w:t>
      </w:r>
      <w:r w:rsidRPr="00A20510">
        <w:rPr>
          <w:rFonts w:ascii="Times New Roman" w:hAnsi="Times New Roman" w:cs="Times New Roman"/>
          <w:sz w:val="24"/>
          <w:szCs w:val="20"/>
          <w:lang w:val="en-IN"/>
        </w:rPr>
        <w:t>The mean recoveries we</w:t>
      </w:r>
      <w:r w:rsidR="00EA5E0C" w:rsidRPr="00A20510">
        <w:rPr>
          <w:rFonts w:ascii="Times New Roman" w:hAnsi="Times New Roman" w:cs="Times New Roman"/>
          <w:sz w:val="24"/>
          <w:szCs w:val="20"/>
          <w:lang w:val="en-IN"/>
        </w:rPr>
        <w:t>re calculated and found to be 98.9</w:t>
      </w:r>
      <w:r w:rsidRPr="00A20510">
        <w:rPr>
          <w:rFonts w:ascii="Times New Roman" w:hAnsi="Times New Roman" w:cs="Times New Roman"/>
          <w:sz w:val="24"/>
          <w:szCs w:val="20"/>
          <w:lang w:val="en-IN"/>
        </w:rPr>
        <w:t>−</w:t>
      </w:r>
      <w:r w:rsidR="00EA5E0C" w:rsidRPr="00A20510">
        <w:rPr>
          <w:rFonts w:ascii="Times New Roman" w:hAnsi="Times New Roman" w:cs="Times New Roman"/>
          <w:sz w:val="24"/>
          <w:szCs w:val="20"/>
          <w:lang w:val="en-IN"/>
        </w:rPr>
        <w:t>101.3</w:t>
      </w:r>
      <w:r w:rsidRPr="00A20510">
        <w:rPr>
          <w:rFonts w:ascii="Times New Roman" w:hAnsi="Times New Roman" w:cs="Times New Roman"/>
          <w:sz w:val="24"/>
          <w:szCs w:val="20"/>
          <w:lang w:val="en-IN"/>
        </w:rPr>
        <w:t>% and the relative standard deviations (%RSD) were in the range of 0.</w:t>
      </w:r>
      <w:r w:rsidR="00EA5E0C" w:rsidRPr="00A20510">
        <w:rPr>
          <w:rFonts w:ascii="Times New Roman" w:hAnsi="Times New Roman" w:cs="Times New Roman"/>
          <w:sz w:val="24"/>
          <w:szCs w:val="20"/>
          <w:lang w:val="en-IN"/>
        </w:rPr>
        <w:t>11</w:t>
      </w:r>
      <w:r w:rsidRPr="00A20510">
        <w:rPr>
          <w:rFonts w:ascii="Times New Roman" w:hAnsi="Times New Roman" w:cs="Times New Roman"/>
          <w:sz w:val="24"/>
          <w:szCs w:val="20"/>
          <w:lang w:val="en-IN"/>
        </w:rPr>
        <w:t>-0.</w:t>
      </w:r>
      <w:r w:rsidR="00EA5E0C" w:rsidRPr="00A20510">
        <w:rPr>
          <w:rFonts w:ascii="Times New Roman" w:hAnsi="Times New Roman" w:cs="Times New Roman"/>
          <w:sz w:val="24"/>
          <w:szCs w:val="20"/>
          <w:lang w:val="en-IN"/>
        </w:rPr>
        <w:t>14</w:t>
      </w:r>
      <w:r w:rsidRPr="00A20510">
        <w:rPr>
          <w:rFonts w:ascii="Times New Roman" w:hAnsi="Times New Roman" w:cs="Times New Roman"/>
          <w:sz w:val="24"/>
          <w:szCs w:val="20"/>
          <w:lang w:val="en-IN"/>
        </w:rPr>
        <w:t xml:space="preserve">%. This range is acceptable according to the guidelines for </w:t>
      </w:r>
      <w:r w:rsidR="00EE214C" w:rsidRPr="00A20510">
        <w:rPr>
          <w:rFonts w:ascii="Times New Roman" w:hAnsi="Times New Roman" w:cs="Times New Roman"/>
          <w:sz w:val="24"/>
          <w:szCs w:val="20"/>
          <w:lang w:val="en-IN"/>
        </w:rPr>
        <w:t>the validation</w:t>
      </w:r>
      <w:r w:rsidRPr="00A20510">
        <w:rPr>
          <w:rFonts w:ascii="Times New Roman" w:hAnsi="Times New Roman" w:cs="Times New Roman"/>
          <w:sz w:val="24"/>
          <w:szCs w:val="20"/>
          <w:lang w:val="en-IN"/>
        </w:rPr>
        <w:t xml:space="preserve"> of analytical methods</w:t>
      </w:r>
      <w:r w:rsidR="0007240C" w:rsidRPr="00A20510">
        <w:rPr>
          <w:rFonts w:ascii="Times New Roman" w:hAnsi="Times New Roman" w:cs="Times New Roman"/>
          <w:sz w:val="24"/>
          <w:szCs w:val="20"/>
          <w:lang w:val="en-IN"/>
        </w:rPr>
        <w:t>.</w:t>
      </w:r>
      <w:r w:rsidR="0021027B" w:rsidRPr="00A20510">
        <w:rPr>
          <w:rFonts w:ascii="Times New Roman" w:hAnsi="Times New Roman" w:cs="Times New Roman"/>
          <w:sz w:val="24"/>
          <w:szCs w:val="20"/>
          <w:lang w:val="en-IN"/>
        </w:rPr>
        <w:t xml:space="preserve"> </w:t>
      </w:r>
      <w:r w:rsidRPr="00A20510">
        <w:rPr>
          <w:rFonts w:ascii="Times New Roman" w:hAnsi="Times New Roman" w:cs="Times New Roman"/>
          <w:sz w:val="24"/>
          <w:szCs w:val="20"/>
        </w:rPr>
        <w:t>This indicates the reproducibility of the method. No interference was observed from the common excipients of tablet.</w:t>
      </w:r>
    </w:p>
    <w:p w:rsidR="004B7DDD" w:rsidRDefault="004B7DDD" w:rsidP="0021027B">
      <w:pPr>
        <w:autoSpaceDE w:val="0"/>
        <w:autoSpaceDN w:val="0"/>
        <w:adjustRightInd w:val="0"/>
        <w:spacing w:after="0" w:line="240" w:lineRule="auto"/>
        <w:jc w:val="both"/>
        <w:rPr>
          <w:rFonts w:ascii="Times New Roman" w:hAnsi="Times New Roman" w:cs="Times New Roman"/>
          <w:b/>
          <w:bCs/>
          <w:sz w:val="24"/>
          <w:szCs w:val="24"/>
        </w:rPr>
      </w:pPr>
    </w:p>
    <w:p w:rsidR="00241FDC" w:rsidRDefault="00241FDC" w:rsidP="0021027B">
      <w:pPr>
        <w:autoSpaceDE w:val="0"/>
        <w:autoSpaceDN w:val="0"/>
        <w:adjustRightInd w:val="0"/>
        <w:spacing w:after="0" w:line="240" w:lineRule="auto"/>
        <w:jc w:val="both"/>
        <w:rPr>
          <w:rFonts w:ascii="Times New Roman" w:hAnsi="Times New Roman" w:cs="Times New Roman"/>
          <w:b/>
          <w:bCs/>
          <w:sz w:val="24"/>
          <w:szCs w:val="24"/>
        </w:rPr>
      </w:pPr>
    </w:p>
    <w:p w:rsidR="00241FDC" w:rsidRDefault="00241FDC" w:rsidP="0021027B">
      <w:pPr>
        <w:autoSpaceDE w:val="0"/>
        <w:autoSpaceDN w:val="0"/>
        <w:adjustRightInd w:val="0"/>
        <w:spacing w:after="0" w:line="240" w:lineRule="auto"/>
        <w:jc w:val="both"/>
        <w:rPr>
          <w:rFonts w:ascii="Times New Roman" w:hAnsi="Times New Roman" w:cs="Times New Roman"/>
          <w:b/>
          <w:bCs/>
          <w:sz w:val="24"/>
          <w:szCs w:val="24"/>
        </w:rPr>
      </w:pPr>
    </w:p>
    <w:p w:rsidR="00241FDC" w:rsidRDefault="00241FDC" w:rsidP="0021027B">
      <w:pPr>
        <w:autoSpaceDE w:val="0"/>
        <w:autoSpaceDN w:val="0"/>
        <w:adjustRightInd w:val="0"/>
        <w:spacing w:after="0" w:line="240" w:lineRule="auto"/>
        <w:jc w:val="both"/>
        <w:rPr>
          <w:rFonts w:ascii="Times New Roman" w:hAnsi="Times New Roman" w:cs="Times New Roman"/>
          <w:b/>
          <w:bCs/>
          <w:sz w:val="24"/>
          <w:szCs w:val="24"/>
        </w:rPr>
      </w:pPr>
    </w:p>
    <w:p w:rsidR="00241FDC" w:rsidRDefault="00241FDC" w:rsidP="0021027B">
      <w:pPr>
        <w:autoSpaceDE w:val="0"/>
        <w:autoSpaceDN w:val="0"/>
        <w:adjustRightInd w:val="0"/>
        <w:spacing w:after="0" w:line="240" w:lineRule="auto"/>
        <w:jc w:val="both"/>
        <w:rPr>
          <w:rFonts w:ascii="Times New Roman" w:hAnsi="Times New Roman" w:cs="Times New Roman"/>
          <w:b/>
          <w:bCs/>
          <w:sz w:val="24"/>
          <w:szCs w:val="24"/>
        </w:rPr>
      </w:pPr>
    </w:p>
    <w:p w:rsidR="00241FDC" w:rsidRDefault="00241FDC" w:rsidP="0021027B">
      <w:pPr>
        <w:autoSpaceDE w:val="0"/>
        <w:autoSpaceDN w:val="0"/>
        <w:adjustRightInd w:val="0"/>
        <w:spacing w:after="0" w:line="240" w:lineRule="auto"/>
        <w:jc w:val="both"/>
        <w:rPr>
          <w:rFonts w:ascii="Times New Roman" w:hAnsi="Times New Roman" w:cs="Times New Roman"/>
          <w:b/>
          <w:bCs/>
          <w:sz w:val="24"/>
          <w:szCs w:val="24"/>
        </w:rPr>
      </w:pPr>
    </w:p>
    <w:p w:rsidR="00241FDC" w:rsidRDefault="00241FDC" w:rsidP="0021027B">
      <w:pPr>
        <w:autoSpaceDE w:val="0"/>
        <w:autoSpaceDN w:val="0"/>
        <w:adjustRightInd w:val="0"/>
        <w:spacing w:after="0" w:line="240" w:lineRule="auto"/>
        <w:jc w:val="both"/>
        <w:rPr>
          <w:rFonts w:ascii="Times New Roman" w:hAnsi="Times New Roman" w:cs="Times New Roman"/>
          <w:b/>
          <w:bCs/>
          <w:sz w:val="24"/>
          <w:szCs w:val="24"/>
        </w:rPr>
      </w:pPr>
    </w:p>
    <w:p w:rsidR="00241FDC" w:rsidRDefault="00241FDC" w:rsidP="0021027B">
      <w:pPr>
        <w:autoSpaceDE w:val="0"/>
        <w:autoSpaceDN w:val="0"/>
        <w:adjustRightInd w:val="0"/>
        <w:spacing w:after="0" w:line="240" w:lineRule="auto"/>
        <w:jc w:val="both"/>
        <w:rPr>
          <w:rFonts w:ascii="Times New Roman" w:hAnsi="Times New Roman" w:cs="Times New Roman"/>
          <w:b/>
          <w:bCs/>
          <w:sz w:val="24"/>
          <w:szCs w:val="24"/>
        </w:rPr>
      </w:pPr>
    </w:p>
    <w:p w:rsidR="00B17C77" w:rsidRPr="00A20510" w:rsidRDefault="00B17C77" w:rsidP="0021027B">
      <w:pPr>
        <w:autoSpaceDE w:val="0"/>
        <w:autoSpaceDN w:val="0"/>
        <w:adjustRightInd w:val="0"/>
        <w:spacing w:after="0" w:line="240" w:lineRule="auto"/>
        <w:jc w:val="both"/>
        <w:rPr>
          <w:rFonts w:ascii="Times New Roman" w:hAnsi="Times New Roman" w:cs="Times New Roman"/>
          <w:bCs/>
          <w:sz w:val="24"/>
          <w:szCs w:val="20"/>
        </w:rPr>
      </w:pPr>
      <w:r w:rsidRPr="00A20510">
        <w:rPr>
          <w:rFonts w:ascii="Times New Roman" w:hAnsi="Times New Roman" w:cs="Times New Roman"/>
          <w:b/>
          <w:bCs/>
          <w:sz w:val="24"/>
          <w:szCs w:val="20"/>
        </w:rPr>
        <w:t xml:space="preserve">Table </w:t>
      </w:r>
      <w:r w:rsidR="00226DBB" w:rsidRPr="00A20510">
        <w:rPr>
          <w:rFonts w:ascii="Times New Roman" w:hAnsi="Times New Roman" w:cs="Times New Roman"/>
          <w:b/>
          <w:bCs/>
          <w:sz w:val="24"/>
          <w:szCs w:val="20"/>
        </w:rPr>
        <w:t>6</w:t>
      </w:r>
      <w:r w:rsidRPr="00A20510">
        <w:rPr>
          <w:rFonts w:ascii="Times New Roman" w:hAnsi="Times New Roman" w:cs="Times New Roman"/>
          <w:b/>
          <w:bCs/>
          <w:sz w:val="24"/>
          <w:szCs w:val="20"/>
        </w:rPr>
        <w:t xml:space="preserve">: </w:t>
      </w:r>
      <w:r w:rsidRPr="00A20510">
        <w:rPr>
          <w:rFonts w:ascii="Times New Roman" w:hAnsi="Times New Roman" w:cs="Times New Roman"/>
          <w:bCs/>
          <w:sz w:val="24"/>
          <w:szCs w:val="20"/>
        </w:rPr>
        <w:t>Evaluation of the accuracy and precision of the proposed method (</w:t>
      </w:r>
      <w:r w:rsidR="00226DBB" w:rsidRPr="00A20510">
        <w:rPr>
          <w:rFonts w:ascii="Times New Roman" w:hAnsi="Times New Roman" w:cs="Times New Roman"/>
          <w:bCs/>
          <w:sz w:val="24"/>
          <w:szCs w:val="20"/>
        </w:rPr>
        <w:t>method B</w:t>
      </w:r>
      <w:r w:rsidR="00893B6D" w:rsidRPr="00A20510">
        <w:rPr>
          <w:rFonts w:ascii="Times New Roman" w:hAnsi="Times New Roman" w:cs="Times New Roman"/>
          <w:bCs/>
          <w:sz w:val="24"/>
          <w:szCs w:val="20"/>
        </w:rPr>
        <w:t>) by intra-day assay o</w:t>
      </w:r>
      <w:r w:rsidRPr="00A20510">
        <w:rPr>
          <w:rFonts w:ascii="Times New Roman" w:hAnsi="Times New Roman" w:cs="Times New Roman"/>
          <w:bCs/>
          <w:sz w:val="24"/>
          <w:szCs w:val="20"/>
        </w:rPr>
        <w:t>b</w:t>
      </w:r>
      <w:r w:rsidR="00954087" w:rsidRPr="00A20510">
        <w:rPr>
          <w:rFonts w:ascii="Times New Roman" w:hAnsi="Times New Roman" w:cs="Times New Roman"/>
          <w:bCs/>
          <w:sz w:val="24"/>
          <w:szCs w:val="20"/>
        </w:rPr>
        <w:t xml:space="preserve">served concentration of </w:t>
      </w:r>
      <w:r w:rsidR="00747DFF" w:rsidRPr="00A20510">
        <w:rPr>
          <w:rFonts w:ascii="Times New Roman" w:hAnsi="Times New Roman" w:cs="Times New Roman"/>
          <w:bCs/>
          <w:sz w:val="24"/>
          <w:szCs w:val="20"/>
        </w:rPr>
        <w:t>AMD</w:t>
      </w:r>
      <w:r w:rsidR="00954087" w:rsidRPr="00A20510">
        <w:rPr>
          <w:rFonts w:ascii="Times New Roman" w:hAnsi="Times New Roman" w:cs="Times New Roman"/>
          <w:bCs/>
          <w:sz w:val="24"/>
          <w:szCs w:val="20"/>
        </w:rPr>
        <w:t xml:space="preserve"> (μg mL</w:t>
      </w:r>
      <w:r w:rsidR="00954087" w:rsidRPr="00A20510">
        <w:rPr>
          <w:rFonts w:ascii="Times New Roman" w:hAnsi="Times New Roman" w:cs="Times New Roman"/>
          <w:bCs/>
          <w:sz w:val="24"/>
          <w:szCs w:val="20"/>
          <w:vertAlign w:val="superscript"/>
        </w:rPr>
        <w:t>-1</w:t>
      </w:r>
      <w:r w:rsidRPr="00A20510">
        <w:rPr>
          <w:rFonts w:ascii="Times New Roman" w:hAnsi="Times New Roman" w:cs="Times New Roman"/>
          <w:bCs/>
          <w:sz w:val="24"/>
          <w:szCs w:val="20"/>
        </w:rPr>
        <w:t>)</w:t>
      </w:r>
    </w:p>
    <w:p w:rsidR="0021027B" w:rsidRPr="00A20510" w:rsidRDefault="0038290A" w:rsidP="0038290A">
      <w:pPr>
        <w:tabs>
          <w:tab w:val="left" w:pos="956"/>
        </w:tabs>
        <w:autoSpaceDE w:val="0"/>
        <w:autoSpaceDN w:val="0"/>
        <w:adjustRightInd w:val="0"/>
        <w:spacing w:after="0" w:line="240" w:lineRule="auto"/>
        <w:jc w:val="both"/>
        <w:rPr>
          <w:rFonts w:ascii="Times New Roman" w:hAnsi="Times New Roman" w:cs="Times New Roman"/>
          <w:sz w:val="32"/>
          <w:szCs w:val="24"/>
        </w:rPr>
      </w:pPr>
      <w:r w:rsidRPr="00A20510">
        <w:rPr>
          <w:rFonts w:ascii="Times New Roman" w:hAnsi="Times New Roman" w:cs="Times New Roman"/>
          <w:sz w:val="32"/>
          <w:szCs w:val="24"/>
        </w:rPr>
        <w:tab/>
      </w:r>
    </w:p>
    <w:tbl>
      <w:tblPr>
        <w:tblStyle w:val="LightShading1"/>
        <w:tblW w:w="10080" w:type="dxa"/>
        <w:tblLook w:val="06A0"/>
      </w:tblPr>
      <w:tblGrid>
        <w:gridCol w:w="2895"/>
        <w:gridCol w:w="1299"/>
        <w:gridCol w:w="1938"/>
        <w:gridCol w:w="1972"/>
        <w:gridCol w:w="1976"/>
      </w:tblGrid>
      <w:tr w:rsidR="00241FDC" w:rsidRPr="00241FDC" w:rsidTr="008212CE">
        <w:trPr>
          <w:cnfStyle w:val="100000000000"/>
          <w:trHeight w:val="261"/>
        </w:trPr>
        <w:tc>
          <w:tcPr>
            <w:cnfStyle w:val="001000000000"/>
            <w:tcW w:w="10080" w:type="dxa"/>
            <w:gridSpan w:val="5"/>
            <w:hideMark/>
          </w:tcPr>
          <w:p w:rsidR="00A53BDE" w:rsidRPr="00241FDC" w:rsidRDefault="00241FDC" w:rsidP="00241FDC">
            <w:pPr>
              <w:spacing w:line="360" w:lineRule="auto"/>
              <w:jc w:val="center"/>
              <w:rPr>
                <w:rFonts w:ascii="Times New Roman" w:hAnsi="Times New Roman" w:cs="Times New Roman"/>
                <w:sz w:val="24"/>
                <w:szCs w:val="20"/>
                <w:lang w:val="en-IN"/>
              </w:rPr>
            </w:pPr>
            <w:r w:rsidRPr="00241FDC">
              <w:rPr>
                <w:rFonts w:ascii="Times New Roman" w:hAnsi="Times New Roman" w:cs="Times New Roman"/>
                <w:sz w:val="24"/>
                <w:szCs w:val="20"/>
              </w:rPr>
              <w:t>Observed concentration of AMD (μg mL</w:t>
            </w:r>
            <w:r w:rsidRPr="00241FDC">
              <w:rPr>
                <w:rFonts w:ascii="Times New Roman" w:hAnsi="Times New Roman" w:cs="Times New Roman"/>
                <w:sz w:val="24"/>
                <w:szCs w:val="20"/>
                <w:vertAlign w:val="superscript"/>
              </w:rPr>
              <w:t>-1</w:t>
            </w:r>
            <w:r w:rsidRPr="00241FDC">
              <w:rPr>
                <w:rFonts w:ascii="Times New Roman" w:hAnsi="Times New Roman" w:cs="Times New Roman"/>
                <w:sz w:val="24"/>
                <w:szCs w:val="20"/>
              </w:rPr>
              <w:t>)</w:t>
            </w:r>
            <w:r w:rsidRPr="00241FDC">
              <w:rPr>
                <w:rFonts w:ascii="Times New Roman" w:hAnsi="Times New Roman" w:cs="Times New Roman"/>
                <w:sz w:val="24"/>
                <w:szCs w:val="20"/>
                <w:lang w:val="en-IN"/>
              </w:rPr>
              <w:t xml:space="preserve"> </w:t>
            </w:r>
          </w:p>
        </w:tc>
      </w:tr>
      <w:tr w:rsidR="00241FDC" w:rsidRPr="00241FDC" w:rsidTr="008212CE">
        <w:trPr>
          <w:trHeight w:val="109"/>
        </w:trPr>
        <w:tc>
          <w:tcPr>
            <w:cnfStyle w:val="001000000000"/>
            <w:tcW w:w="2895" w:type="dxa"/>
            <w:vMerge w:val="restart"/>
            <w:hideMark/>
          </w:tcPr>
          <w:p w:rsidR="00241FDC" w:rsidRPr="00241FDC" w:rsidRDefault="00241FDC" w:rsidP="00241FDC">
            <w:pPr>
              <w:spacing w:line="360" w:lineRule="auto"/>
              <w:jc w:val="center"/>
              <w:rPr>
                <w:rFonts w:ascii="Times New Roman" w:hAnsi="Times New Roman" w:cs="Times New Roman"/>
                <w:sz w:val="24"/>
                <w:szCs w:val="20"/>
                <w:lang w:val="en-IN"/>
              </w:rPr>
            </w:pPr>
            <w:r w:rsidRPr="00241FDC">
              <w:rPr>
                <w:rFonts w:ascii="Times New Roman" w:hAnsi="Times New Roman" w:cs="Times New Roman"/>
                <w:sz w:val="24"/>
                <w:szCs w:val="20"/>
              </w:rPr>
              <w:t>Concentration</w:t>
            </w:r>
            <w:r w:rsidRPr="00241FDC">
              <w:rPr>
                <w:rFonts w:ascii="Times New Roman" w:hAnsi="Times New Roman" w:cs="Times New Roman"/>
                <w:sz w:val="24"/>
                <w:szCs w:val="20"/>
                <w:lang w:val="en-IN"/>
              </w:rPr>
              <w:t xml:space="preserve"> </w:t>
            </w:r>
          </w:p>
          <w:p w:rsidR="00A53BDE" w:rsidRPr="00241FDC" w:rsidRDefault="00241FDC" w:rsidP="00241FDC">
            <w:pPr>
              <w:spacing w:line="360" w:lineRule="auto"/>
              <w:jc w:val="center"/>
              <w:rPr>
                <w:rFonts w:ascii="Times New Roman" w:hAnsi="Times New Roman" w:cs="Times New Roman"/>
                <w:sz w:val="24"/>
                <w:szCs w:val="20"/>
                <w:lang w:val="en-IN"/>
              </w:rPr>
            </w:pPr>
            <w:r w:rsidRPr="00241FDC">
              <w:rPr>
                <w:rFonts w:ascii="Times New Roman" w:hAnsi="Times New Roman" w:cs="Times New Roman"/>
                <w:sz w:val="24"/>
                <w:szCs w:val="20"/>
              </w:rPr>
              <w:t>of  AMD (μg mL</w:t>
            </w:r>
            <w:r w:rsidRPr="00241FDC">
              <w:rPr>
                <w:rFonts w:ascii="Times New Roman" w:hAnsi="Times New Roman" w:cs="Times New Roman"/>
                <w:sz w:val="24"/>
                <w:szCs w:val="20"/>
                <w:vertAlign w:val="superscript"/>
              </w:rPr>
              <w:t>-1</w:t>
            </w:r>
            <w:r w:rsidRPr="00241FDC">
              <w:rPr>
                <w:rFonts w:ascii="Times New Roman" w:hAnsi="Times New Roman" w:cs="Times New Roman"/>
                <w:sz w:val="24"/>
                <w:szCs w:val="20"/>
              </w:rPr>
              <w:t>)</w:t>
            </w:r>
            <w:r w:rsidRPr="00241FDC">
              <w:rPr>
                <w:rFonts w:ascii="Times New Roman" w:hAnsi="Times New Roman" w:cs="Times New Roman"/>
                <w:sz w:val="24"/>
                <w:szCs w:val="20"/>
                <w:lang w:val="en-IN"/>
              </w:rPr>
              <w:t xml:space="preserve"> </w:t>
            </w:r>
          </w:p>
        </w:tc>
        <w:tc>
          <w:tcPr>
            <w:tcW w:w="7185" w:type="dxa"/>
            <w:gridSpan w:val="4"/>
            <w:hideMark/>
          </w:tcPr>
          <w:p w:rsidR="00A53BDE" w:rsidRPr="00241FDC" w:rsidRDefault="00241FDC" w:rsidP="00241FDC">
            <w:pPr>
              <w:spacing w:line="360" w:lineRule="auto"/>
              <w:jc w:val="center"/>
              <w:cnfStyle w:val="000000000000"/>
              <w:rPr>
                <w:rFonts w:ascii="Times New Roman" w:hAnsi="Times New Roman" w:cs="Times New Roman"/>
                <w:b/>
                <w:bCs/>
                <w:sz w:val="24"/>
                <w:szCs w:val="20"/>
                <w:lang w:val="en-IN"/>
              </w:rPr>
            </w:pPr>
            <w:r w:rsidRPr="00241FDC">
              <w:rPr>
                <w:rFonts w:ascii="Times New Roman" w:hAnsi="Times New Roman" w:cs="Times New Roman"/>
                <w:b/>
                <w:bCs/>
                <w:sz w:val="24"/>
                <w:szCs w:val="20"/>
              </w:rPr>
              <w:t>Intra-day</w:t>
            </w:r>
            <w:r w:rsidRPr="00241FDC">
              <w:rPr>
                <w:rFonts w:ascii="Times New Roman" w:hAnsi="Times New Roman" w:cs="Times New Roman"/>
                <w:b/>
                <w:bCs/>
                <w:sz w:val="24"/>
                <w:szCs w:val="20"/>
                <w:lang w:val="en-IN"/>
              </w:rPr>
              <w:t xml:space="preserve"> </w:t>
            </w:r>
          </w:p>
        </w:tc>
      </w:tr>
      <w:tr w:rsidR="00241FDC" w:rsidRPr="00241FDC" w:rsidTr="008212CE">
        <w:trPr>
          <w:trHeight w:val="266"/>
        </w:trPr>
        <w:tc>
          <w:tcPr>
            <w:cnfStyle w:val="001000000000"/>
            <w:tcW w:w="0" w:type="auto"/>
            <w:vMerge/>
            <w:hideMark/>
          </w:tcPr>
          <w:p w:rsidR="00241FDC" w:rsidRPr="00241FDC" w:rsidRDefault="00241FDC" w:rsidP="00241FDC">
            <w:pPr>
              <w:spacing w:line="360" w:lineRule="auto"/>
              <w:jc w:val="center"/>
              <w:rPr>
                <w:rFonts w:ascii="Times New Roman" w:hAnsi="Times New Roman" w:cs="Times New Roman"/>
                <w:sz w:val="24"/>
                <w:szCs w:val="20"/>
                <w:lang w:val="en-IN"/>
              </w:rPr>
            </w:pPr>
          </w:p>
        </w:tc>
        <w:tc>
          <w:tcPr>
            <w:tcW w:w="1299" w:type="dxa"/>
            <w:hideMark/>
          </w:tcPr>
          <w:p w:rsidR="00A53BDE" w:rsidRPr="00241FDC" w:rsidRDefault="00241FDC" w:rsidP="00241FDC">
            <w:pPr>
              <w:spacing w:line="360" w:lineRule="auto"/>
              <w:jc w:val="center"/>
              <w:cnfStyle w:val="000000000000"/>
              <w:rPr>
                <w:rFonts w:ascii="Times New Roman" w:hAnsi="Times New Roman" w:cs="Times New Roman"/>
                <w:b/>
                <w:bCs/>
                <w:sz w:val="24"/>
                <w:szCs w:val="20"/>
                <w:lang w:val="en-IN"/>
              </w:rPr>
            </w:pPr>
            <w:r w:rsidRPr="00241FDC">
              <w:rPr>
                <w:rFonts w:ascii="Times New Roman" w:hAnsi="Times New Roman" w:cs="Times New Roman"/>
                <w:b/>
                <w:bCs/>
                <w:sz w:val="24"/>
                <w:szCs w:val="20"/>
              </w:rPr>
              <w:t>Mean*</w:t>
            </w:r>
            <w:r w:rsidRPr="00241FDC">
              <w:rPr>
                <w:rFonts w:ascii="Times New Roman" w:hAnsi="Times New Roman" w:cs="Times New Roman"/>
                <w:b/>
                <w:bCs/>
                <w:sz w:val="24"/>
                <w:szCs w:val="20"/>
                <w:lang w:val="en-IN"/>
              </w:rPr>
              <w:t xml:space="preserve"> </w:t>
            </w:r>
          </w:p>
        </w:tc>
        <w:tc>
          <w:tcPr>
            <w:tcW w:w="1938" w:type="dxa"/>
            <w:hideMark/>
          </w:tcPr>
          <w:p w:rsidR="00A53BDE" w:rsidRPr="00241FDC" w:rsidRDefault="00241FDC" w:rsidP="00241FDC">
            <w:pPr>
              <w:spacing w:line="360" w:lineRule="auto"/>
              <w:jc w:val="center"/>
              <w:cnfStyle w:val="000000000000"/>
              <w:rPr>
                <w:rFonts w:ascii="Times New Roman" w:hAnsi="Times New Roman" w:cs="Times New Roman"/>
                <w:b/>
                <w:bCs/>
                <w:sz w:val="24"/>
                <w:szCs w:val="20"/>
                <w:lang w:val="en-IN"/>
              </w:rPr>
            </w:pPr>
            <w:r w:rsidRPr="00241FDC">
              <w:rPr>
                <w:rFonts w:ascii="Times New Roman" w:hAnsi="Times New Roman" w:cs="Times New Roman"/>
                <w:b/>
                <w:bCs/>
                <w:sz w:val="24"/>
                <w:szCs w:val="20"/>
              </w:rPr>
              <w:t>Error (%)</w:t>
            </w:r>
            <w:r w:rsidRPr="00241FDC">
              <w:rPr>
                <w:rFonts w:ascii="Times New Roman" w:hAnsi="Times New Roman" w:cs="Times New Roman"/>
                <w:b/>
                <w:bCs/>
                <w:sz w:val="24"/>
                <w:szCs w:val="20"/>
                <w:lang w:val="en-IN"/>
              </w:rPr>
              <w:t xml:space="preserve"> </w:t>
            </w:r>
          </w:p>
        </w:tc>
        <w:tc>
          <w:tcPr>
            <w:tcW w:w="1972" w:type="dxa"/>
            <w:hideMark/>
          </w:tcPr>
          <w:p w:rsidR="00A53BDE" w:rsidRPr="00241FDC" w:rsidRDefault="00241FDC" w:rsidP="00241FDC">
            <w:pPr>
              <w:spacing w:line="360" w:lineRule="auto"/>
              <w:jc w:val="center"/>
              <w:cnfStyle w:val="000000000000"/>
              <w:rPr>
                <w:rFonts w:ascii="Times New Roman" w:hAnsi="Times New Roman" w:cs="Times New Roman"/>
                <w:b/>
                <w:bCs/>
                <w:sz w:val="24"/>
                <w:szCs w:val="20"/>
                <w:lang w:val="en-IN"/>
              </w:rPr>
            </w:pPr>
            <w:r w:rsidRPr="00241FDC">
              <w:rPr>
                <w:rFonts w:ascii="Times New Roman" w:hAnsi="Times New Roman" w:cs="Times New Roman"/>
                <w:b/>
                <w:bCs/>
                <w:sz w:val="24"/>
                <w:szCs w:val="20"/>
              </w:rPr>
              <w:t>RSD (%)</w:t>
            </w:r>
            <w:r w:rsidRPr="00241FDC">
              <w:rPr>
                <w:rFonts w:ascii="Times New Roman" w:hAnsi="Times New Roman" w:cs="Times New Roman"/>
                <w:b/>
                <w:bCs/>
                <w:sz w:val="24"/>
                <w:szCs w:val="20"/>
                <w:lang w:val="en-IN"/>
              </w:rPr>
              <w:t xml:space="preserve"> </w:t>
            </w:r>
          </w:p>
        </w:tc>
        <w:tc>
          <w:tcPr>
            <w:tcW w:w="1976" w:type="dxa"/>
            <w:hideMark/>
          </w:tcPr>
          <w:p w:rsidR="00A53BDE" w:rsidRPr="00241FDC" w:rsidRDefault="00241FDC" w:rsidP="00241FDC">
            <w:pPr>
              <w:spacing w:line="360" w:lineRule="auto"/>
              <w:jc w:val="center"/>
              <w:cnfStyle w:val="000000000000"/>
              <w:rPr>
                <w:rFonts w:ascii="Times New Roman" w:hAnsi="Times New Roman" w:cs="Times New Roman"/>
                <w:b/>
                <w:bCs/>
                <w:sz w:val="24"/>
                <w:szCs w:val="20"/>
                <w:lang w:val="en-IN"/>
              </w:rPr>
            </w:pPr>
            <w:r w:rsidRPr="00241FDC">
              <w:rPr>
                <w:rFonts w:ascii="Times New Roman" w:hAnsi="Times New Roman" w:cs="Times New Roman"/>
                <w:b/>
                <w:bCs/>
                <w:sz w:val="24"/>
                <w:szCs w:val="20"/>
              </w:rPr>
              <w:t>Recovery (%)</w:t>
            </w:r>
            <w:r w:rsidRPr="00241FDC">
              <w:rPr>
                <w:rFonts w:ascii="Times New Roman" w:hAnsi="Times New Roman" w:cs="Times New Roman"/>
                <w:b/>
                <w:bCs/>
                <w:sz w:val="24"/>
                <w:szCs w:val="20"/>
                <w:lang w:val="en-IN"/>
              </w:rPr>
              <w:t xml:space="preserve"> </w:t>
            </w:r>
          </w:p>
        </w:tc>
      </w:tr>
      <w:tr w:rsidR="00241FDC" w:rsidRPr="00241FDC" w:rsidTr="008212CE">
        <w:trPr>
          <w:trHeight w:val="344"/>
        </w:trPr>
        <w:tc>
          <w:tcPr>
            <w:cnfStyle w:val="001000000000"/>
            <w:tcW w:w="2895" w:type="dxa"/>
            <w:hideMark/>
          </w:tcPr>
          <w:p w:rsidR="00A53BDE" w:rsidRPr="00241FDC" w:rsidRDefault="00241FDC" w:rsidP="00241FDC">
            <w:pPr>
              <w:spacing w:line="360" w:lineRule="auto"/>
              <w:jc w:val="center"/>
              <w:rPr>
                <w:rFonts w:ascii="Times New Roman" w:hAnsi="Times New Roman" w:cs="Times New Roman"/>
                <w:b w:val="0"/>
                <w:sz w:val="24"/>
                <w:szCs w:val="20"/>
                <w:lang w:val="en-IN"/>
              </w:rPr>
            </w:pPr>
            <w:r w:rsidRPr="00241FDC">
              <w:rPr>
                <w:rFonts w:ascii="Times New Roman" w:hAnsi="Times New Roman" w:cs="Times New Roman"/>
                <w:b w:val="0"/>
                <w:sz w:val="24"/>
                <w:szCs w:val="20"/>
              </w:rPr>
              <w:t>1.5</w:t>
            </w:r>
            <w:r w:rsidRPr="00241FDC">
              <w:rPr>
                <w:rFonts w:ascii="Times New Roman" w:hAnsi="Times New Roman" w:cs="Times New Roman"/>
                <w:b w:val="0"/>
                <w:sz w:val="24"/>
                <w:szCs w:val="20"/>
                <w:lang w:val="en-IN"/>
              </w:rPr>
              <w:t xml:space="preserve"> </w:t>
            </w:r>
          </w:p>
        </w:tc>
        <w:tc>
          <w:tcPr>
            <w:tcW w:w="1299" w:type="dxa"/>
            <w:hideMark/>
          </w:tcPr>
          <w:p w:rsidR="00A53BDE" w:rsidRPr="00241FDC" w:rsidRDefault="00241FDC" w:rsidP="00241FDC">
            <w:pPr>
              <w:spacing w:line="360" w:lineRule="auto"/>
              <w:jc w:val="center"/>
              <w:cnfStyle w:val="000000000000"/>
              <w:rPr>
                <w:rFonts w:ascii="Times New Roman" w:hAnsi="Times New Roman" w:cs="Times New Roman"/>
                <w:bCs/>
                <w:sz w:val="24"/>
                <w:szCs w:val="20"/>
                <w:lang w:val="en-IN"/>
              </w:rPr>
            </w:pPr>
            <w:r w:rsidRPr="00241FDC">
              <w:rPr>
                <w:rFonts w:ascii="Times New Roman" w:hAnsi="Times New Roman" w:cs="Times New Roman"/>
                <w:bCs/>
                <w:sz w:val="24"/>
                <w:szCs w:val="20"/>
              </w:rPr>
              <w:t>1.514</w:t>
            </w:r>
            <w:r w:rsidRPr="00241FDC">
              <w:rPr>
                <w:rFonts w:ascii="Times New Roman" w:hAnsi="Times New Roman" w:cs="Times New Roman"/>
                <w:bCs/>
                <w:sz w:val="24"/>
                <w:szCs w:val="20"/>
                <w:lang w:val="en-IN"/>
              </w:rPr>
              <w:t xml:space="preserve"> </w:t>
            </w:r>
          </w:p>
        </w:tc>
        <w:tc>
          <w:tcPr>
            <w:tcW w:w="1938" w:type="dxa"/>
            <w:hideMark/>
          </w:tcPr>
          <w:p w:rsidR="00A53BDE" w:rsidRPr="00241FDC" w:rsidRDefault="00241FDC" w:rsidP="00241FDC">
            <w:pPr>
              <w:spacing w:line="360" w:lineRule="auto"/>
              <w:jc w:val="center"/>
              <w:cnfStyle w:val="000000000000"/>
              <w:rPr>
                <w:rFonts w:ascii="Times New Roman" w:hAnsi="Times New Roman" w:cs="Times New Roman"/>
                <w:bCs/>
                <w:sz w:val="24"/>
                <w:szCs w:val="20"/>
                <w:lang w:val="en-IN"/>
              </w:rPr>
            </w:pPr>
            <w:r w:rsidRPr="00241FDC">
              <w:rPr>
                <w:rFonts w:ascii="Times New Roman" w:hAnsi="Times New Roman" w:cs="Times New Roman"/>
                <w:bCs/>
                <w:sz w:val="24"/>
                <w:szCs w:val="20"/>
              </w:rPr>
              <w:t>1.514±0.0032</w:t>
            </w:r>
            <w:r w:rsidRPr="00241FDC">
              <w:rPr>
                <w:rFonts w:ascii="Times New Roman" w:hAnsi="Times New Roman" w:cs="Times New Roman"/>
                <w:bCs/>
                <w:sz w:val="24"/>
                <w:szCs w:val="20"/>
                <w:lang w:val="en-IN"/>
              </w:rPr>
              <w:t xml:space="preserve"> </w:t>
            </w:r>
          </w:p>
        </w:tc>
        <w:tc>
          <w:tcPr>
            <w:tcW w:w="1972" w:type="dxa"/>
            <w:hideMark/>
          </w:tcPr>
          <w:p w:rsidR="00A53BDE" w:rsidRPr="00241FDC" w:rsidRDefault="00241FDC" w:rsidP="00241FDC">
            <w:pPr>
              <w:spacing w:line="360" w:lineRule="auto"/>
              <w:jc w:val="center"/>
              <w:cnfStyle w:val="000000000000"/>
              <w:rPr>
                <w:rFonts w:ascii="Times New Roman" w:hAnsi="Times New Roman" w:cs="Times New Roman"/>
                <w:bCs/>
                <w:sz w:val="24"/>
                <w:szCs w:val="20"/>
                <w:lang w:val="en-IN"/>
              </w:rPr>
            </w:pPr>
            <w:r w:rsidRPr="00241FDC">
              <w:rPr>
                <w:rFonts w:ascii="Times New Roman" w:hAnsi="Times New Roman" w:cs="Times New Roman"/>
                <w:bCs/>
                <w:sz w:val="24"/>
                <w:szCs w:val="20"/>
              </w:rPr>
              <w:t>0.87</w:t>
            </w:r>
            <w:r w:rsidRPr="00241FDC">
              <w:rPr>
                <w:rFonts w:ascii="Times New Roman" w:hAnsi="Times New Roman" w:cs="Times New Roman"/>
                <w:bCs/>
                <w:sz w:val="24"/>
                <w:szCs w:val="20"/>
                <w:lang w:val="en-IN"/>
              </w:rPr>
              <w:t xml:space="preserve"> </w:t>
            </w:r>
          </w:p>
        </w:tc>
        <w:tc>
          <w:tcPr>
            <w:tcW w:w="1976" w:type="dxa"/>
            <w:hideMark/>
          </w:tcPr>
          <w:p w:rsidR="00A53BDE" w:rsidRPr="00241FDC" w:rsidRDefault="00241FDC" w:rsidP="00241FDC">
            <w:pPr>
              <w:spacing w:line="360" w:lineRule="auto"/>
              <w:jc w:val="center"/>
              <w:cnfStyle w:val="000000000000"/>
              <w:rPr>
                <w:rFonts w:ascii="Times New Roman" w:hAnsi="Times New Roman" w:cs="Times New Roman"/>
                <w:bCs/>
                <w:sz w:val="24"/>
                <w:szCs w:val="20"/>
                <w:lang w:val="en-IN"/>
              </w:rPr>
            </w:pPr>
            <w:r w:rsidRPr="00241FDC">
              <w:rPr>
                <w:rFonts w:ascii="Times New Roman" w:hAnsi="Times New Roman" w:cs="Times New Roman"/>
                <w:bCs/>
                <w:sz w:val="24"/>
                <w:szCs w:val="20"/>
              </w:rPr>
              <w:t>101</w:t>
            </w:r>
            <w:r w:rsidRPr="00241FDC">
              <w:rPr>
                <w:rFonts w:ascii="Times New Roman" w:hAnsi="Times New Roman" w:cs="Times New Roman"/>
                <w:bCs/>
                <w:sz w:val="24"/>
                <w:szCs w:val="20"/>
                <w:lang w:val="en-IN"/>
              </w:rPr>
              <w:t xml:space="preserve"> </w:t>
            </w:r>
          </w:p>
        </w:tc>
      </w:tr>
      <w:tr w:rsidR="00241FDC" w:rsidRPr="00241FDC" w:rsidTr="008212CE">
        <w:trPr>
          <w:trHeight w:val="276"/>
        </w:trPr>
        <w:tc>
          <w:tcPr>
            <w:cnfStyle w:val="001000000000"/>
            <w:tcW w:w="2895" w:type="dxa"/>
            <w:hideMark/>
          </w:tcPr>
          <w:p w:rsidR="00A53BDE" w:rsidRPr="00241FDC" w:rsidRDefault="00241FDC" w:rsidP="00241FDC">
            <w:pPr>
              <w:spacing w:line="360" w:lineRule="auto"/>
              <w:jc w:val="center"/>
              <w:rPr>
                <w:rFonts w:ascii="Times New Roman" w:hAnsi="Times New Roman" w:cs="Times New Roman"/>
                <w:b w:val="0"/>
                <w:sz w:val="24"/>
                <w:szCs w:val="20"/>
                <w:lang w:val="en-IN"/>
              </w:rPr>
            </w:pPr>
            <w:r w:rsidRPr="00241FDC">
              <w:rPr>
                <w:rFonts w:ascii="Times New Roman" w:hAnsi="Times New Roman" w:cs="Times New Roman"/>
                <w:b w:val="0"/>
                <w:sz w:val="24"/>
                <w:szCs w:val="20"/>
              </w:rPr>
              <w:t>2.5</w:t>
            </w:r>
            <w:r w:rsidRPr="00241FDC">
              <w:rPr>
                <w:rFonts w:ascii="Times New Roman" w:hAnsi="Times New Roman" w:cs="Times New Roman"/>
                <w:b w:val="0"/>
                <w:sz w:val="24"/>
                <w:szCs w:val="20"/>
                <w:lang w:val="en-IN"/>
              </w:rPr>
              <w:t xml:space="preserve"> </w:t>
            </w:r>
          </w:p>
        </w:tc>
        <w:tc>
          <w:tcPr>
            <w:tcW w:w="1299" w:type="dxa"/>
            <w:hideMark/>
          </w:tcPr>
          <w:p w:rsidR="00A53BDE" w:rsidRPr="00241FDC" w:rsidRDefault="00241FDC" w:rsidP="00241FDC">
            <w:pPr>
              <w:spacing w:line="360" w:lineRule="auto"/>
              <w:jc w:val="center"/>
              <w:cnfStyle w:val="000000000000"/>
              <w:rPr>
                <w:rFonts w:ascii="Times New Roman" w:hAnsi="Times New Roman" w:cs="Times New Roman"/>
                <w:bCs/>
                <w:sz w:val="24"/>
                <w:szCs w:val="20"/>
                <w:lang w:val="en-IN"/>
              </w:rPr>
            </w:pPr>
            <w:r w:rsidRPr="00241FDC">
              <w:rPr>
                <w:rFonts w:ascii="Times New Roman" w:hAnsi="Times New Roman" w:cs="Times New Roman"/>
                <w:bCs/>
                <w:sz w:val="24"/>
                <w:szCs w:val="20"/>
              </w:rPr>
              <w:t>2.502</w:t>
            </w:r>
            <w:r w:rsidRPr="00241FDC">
              <w:rPr>
                <w:rFonts w:ascii="Times New Roman" w:hAnsi="Times New Roman" w:cs="Times New Roman"/>
                <w:bCs/>
                <w:sz w:val="24"/>
                <w:szCs w:val="20"/>
                <w:lang w:val="en-IN"/>
              </w:rPr>
              <w:t xml:space="preserve"> </w:t>
            </w:r>
          </w:p>
        </w:tc>
        <w:tc>
          <w:tcPr>
            <w:tcW w:w="1938" w:type="dxa"/>
            <w:hideMark/>
          </w:tcPr>
          <w:p w:rsidR="00A53BDE" w:rsidRPr="00241FDC" w:rsidRDefault="00241FDC" w:rsidP="00241FDC">
            <w:pPr>
              <w:spacing w:line="360" w:lineRule="auto"/>
              <w:jc w:val="center"/>
              <w:cnfStyle w:val="000000000000"/>
              <w:rPr>
                <w:rFonts w:ascii="Times New Roman" w:hAnsi="Times New Roman" w:cs="Times New Roman"/>
                <w:bCs/>
                <w:sz w:val="24"/>
                <w:szCs w:val="20"/>
                <w:lang w:val="en-IN"/>
              </w:rPr>
            </w:pPr>
            <w:r w:rsidRPr="00241FDC">
              <w:rPr>
                <w:rFonts w:ascii="Times New Roman" w:hAnsi="Times New Roman" w:cs="Times New Roman"/>
                <w:bCs/>
                <w:sz w:val="24"/>
                <w:szCs w:val="20"/>
              </w:rPr>
              <w:t>2.502±0.0034</w:t>
            </w:r>
            <w:r w:rsidRPr="00241FDC">
              <w:rPr>
                <w:rFonts w:ascii="Times New Roman" w:hAnsi="Times New Roman" w:cs="Times New Roman"/>
                <w:bCs/>
                <w:sz w:val="24"/>
                <w:szCs w:val="20"/>
                <w:lang w:val="en-IN"/>
              </w:rPr>
              <w:t xml:space="preserve"> </w:t>
            </w:r>
          </w:p>
        </w:tc>
        <w:tc>
          <w:tcPr>
            <w:tcW w:w="1972" w:type="dxa"/>
            <w:hideMark/>
          </w:tcPr>
          <w:p w:rsidR="00A53BDE" w:rsidRPr="00241FDC" w:rsidRDefault="00241FDC" w:rsidP="00241FDC">
            <w:pPr>
              <w:spacing w:line="360" w:lineRule="auto"/>
              <w:jc w:val="center"/>
              <w:cnfStyle w:val="000000000000"/>
              <w:rPr>
                <w:rFonts w:ascii="Times New Roman" w:hAnsi="Times New Roman" w:cs="Times New Roman"/>
                <w:bCs/>
                <w:sz w:val="24"/>
                <w:szCs w:val="20"/>
                <w:lang w:val="en-IN"/>
              </w:rPr>
            </w:pPr>
            <w:r w:rsidRPr="00241FDC">
              <w:rPr>
                <w:rFonts w:ascii="Times New Roman" w:hAnsi="Times New Roman" w:cs="Times New Roman"/>
                <w:bCs/>
                <w:sz w:val="24"/>
                <w:szCs w:val="20"/>
              </w:rPr>
              <w:t>1.09</w:t>
            </w:r>
            <w:r w:rsidRPr="00241FDC">
              <w:rPr>
                <w:rFonts w:ascii="Times New Roman" w:hAnsi="Times New Roman" w:cs="Times New Roman"/>
                <w:bCs/>
                <w:sz w:val="24"/>
                <w:szCs w:val="20"/>
                <w:lang w:val="en-IN"/>
              </w:rPr>
              <w:t xml:space="preserve"> </w:t>
            </w:r>
          </w:p>
        </w:tc>
        <w:tc>
          <w:tcPr>
            <w:tcW w:w="1976" w:type="dxa"/>
            <w:hideMark/>
          </w:tcPr>
          <w:p w:rsidR="00A53BDE" w:rsidRPr="00241FDC" w:rsidRDefault="00241FDC" w:rsidP="00241FDC">
            <w:pPr>
              <w:spacing w:line="360" w:lineRule="auto"/>
              <w:jc w:val="center"/>
              <w:cnfStyle w:val="000000000000"/>
              <w:rPr>
                <w:rFonts w:ascii="Times New Roman" w:hAnsi="Times New Roman" w:cs="Times New Roman"/>
                <w:bCs/>
                <w:sz w:val="24"/>
                <w:szCs w:val="20"/>
                <w:lang w:val="en-IN"/>
              </w:rPr>
            </w:pPr>
            <w:r w:rsidRPr="00241FDC">
              <w:rPr>
                <w:rFonts w:ascii="Times New Roman" w:hAnsi="Times New Roman" w:cs="Times New Roman"/>
                <w:bCs/>
                <w:sz w:val="24"/>
                <w:szCs w:val="20"/>
              </w:rPr>
              <w:t>100.1</w:t>
            </w:r>
            <w:r w:rsidRPr="00241FDC">
              <w:rPr>
                <w:rFonts w:ascii="Times New Roman" w:hAnsi="Times New Roman" w:cs="Times New Roman"/>
                <w:bCs/>
                <w:sz w:val="24"/>
                <w:szCs w:val="20"/>
                <w:lang w:val="en-IN"/>
              </w:rPr>
              <w:t xml:space="preserve"> </w:t>
            </w:r>
          </w:p>
        </w:tc>
      </w:tr>
      <w:tr w:rsidR="00241FDC" w:rsidRPr="00241FDC" w:rsidTr="008212CE">
        <w:trPr>
          <w:trHeight w:val="261"/>
        </w:trPr>
        <w:tc>
          <w:tcPr>
            <w:cnfStyle w:val="001000000000"/>
            <w:tcW w:w="2895" w:type="dxa"/>
            <w:hideMark/>
          </w:tcPr>
          <w:p w:rsidR="00A53BDE" w:rsidRPr="00241FDC" w:rsidRDefault="00241FDC" w:rsidP="00241FDC">
            <w:pPr>
              <w:spacing w:line="360" w:lineRule="auto"/>
              <w:jc w:val="center"/>
              <w:rPr>
                <w:rFonts w:ascii="Times New Roman" w:hAnsi="Times New Roman" w:cs="Times New Roman"/>
                <w:b w:val="0"/>
                <w:sz w:val="24"/>
                <w:szCs w:val="20"/>
                <w:lang w:val="en-IN"/>
              </w:rPr>
            </w:pPr>
            <w:r w:rsidRPr="00241FDC">
              <w:rPr>
                <w:rFonts w:ascii="Times New Roman" w:hAnsi="Times New Roman" w:cs="Times New Roman"/>
                <w:b w:val="0"/>
                <w:sz w:val="24"/>
                <w:szCs w:val="20"/>
              </w:rPr>
              <w:t>5.0</w:t>
            </w:r>
            <w:r w:rsidRPr="00241FDC">
              <w:rPr>
                <w:rFonts w:ascii="Times New Roman" w:hAnsi="Times New Roman" w:cs="Times New Roman"/>
                <w:b w:val="0"/>
                <w:sz w:val="24"/>
                <w:szCs w:val="20"/>
                <w:lang w:val="en-IN"/>
              </w:rPr>
              <w:t xml:space="preserve"> </w:t>
            </w:r>
          </w:p>
        </w:tc>
        <w:tc>
          <w:tcPr>
            <w:tcW w:w="1299" w:type="dxa"/>
            <w:hideMark/>
          </w:tcPr>
          <w:p w:rsidR="00A53BDE" w:rsidRPr="00241FDC" w:rsidRDefault="00241FDC" w:rsidP="00241FDC">
            <w:pPr>
              <w:spacing w:line="360" w:lineRule="auto"/>
              <w:jc w:val="center"/>
              <w:cnfStyle w:val="000000000000"/>
              <w:rPr>
                <w:rFonts w:ascii="Times New Roman" w:hAnsi="Times New Roman" w:cs="Times New Roman"/>
                <w:bCs/>
                <w:sz w:val="24"/>
                <w:szCs w:val="20"/>
                <w:lang w:val="en-IN"/>
              </w:rPr>
            </w:pPr>
            <w:r w:rsidRPr="00241FDC">
              <w:rPr>
                <w:rFonts w:ascii="Times New Roman" w:hAnsi="Times New Roman" w:cs="Times New Roman"/>
                <w:bCs/>
                <w:sz w:val="24"/>
                <w:szCs w:val="20"/>
              </w:rPr>
              <w:t>4.985</w:t>
            </w:r>
            <w:r w:rsidRPr="00241FDC">
              <w:rPr>
                <w:rFonts w:ascii="Times New Roman" w:hAnsi="Times New Roman" w:cs="Times New Roman"/>
                <w:bCs/>
                <w:sz w:val="24"/>
                <w:szCs w:val="20"/>
                <w:lang w:val="en-IN"/>
              </w:rPr>
              <w:t xml:space="preserve"> </w:t>
            </w:r>
          </w:p>
        </w:tc>
        <w:tc>
          <w:tcPr>
            <w:tcW w:w="1938" w:type="dxa"/>
            <w:hideMark/>
          </w:tcPr>
          <w:p w:rsidR="00A53BDE" w:rsidRPr="00241FDC" w:rsidRDefault="00241FDC" w:rsidP="00241FDC">
            <w:pPr>
              <w:spacing w:line="360" w:lineRule="auto"/>
              <w:jc w:val="center"/>
              <w:cnfStyle w:val="000000000000"/>
              <w:rPr>
                <w:rFonts w:ascii="Times New Roman" w:hAnsi="Times New Roman" w:cs="Times New Roman"/>
                <w:bCs/>
                <w:sz w:val="24"/>
                <w:szCs w:val="20"/>
                <w:lang w:val="en-IN"/>
              </w:rPr>
            </w:pPr>
            <w:r w:rsidRPr="00241FDC">
              <w:rPr>
                <w:rFonts w:ascii="Times New Roman" w:hAnsi="Times New Roman" w:cs="Times New Roman"/>
                <w:bCs/>
                <w:sz w:val="24"/>
                <w:szCs w:val="20"/>
              </w:rPr>
              <w:t>4.985±0.0038</w:t>
            </w:r>
            <w:r w:rsidRPr="00241FDC">
              <w:rPr>
                <w:rFonts w:ascii="Times New Roman" w:hAnsi="Times New Roman" w:cs="Times New Roman"/>
                <w:bCs/>
                <w:sz w:val="24"/>
                <w:szCs w:val="20"/>
                <w:lang w:val="en-IN"/>
              </w:rPr>
              <w:t xml:space="preserve"> </w:t>
            </w:r>
          </w:p>
        </w:tc>
        <w:tc>
          <w:tcPr>
            <w:tcW w:w="1972" w:type="dxa"/>
            <w:hideMark/>
          </w:tcPr>
          <w:p w:rsidR="00A53BDE" w:rsidRPr="00241FDC" w:rsidRDefault="00241FDC" w:rsidP="00241FDC">
            <w:pPr>
              <w:spacing w:line="360" w:lineRule="auto"/>
              <w:jc w:val="center"/>
              <w:cnfStyle w:val="000000000000"/>
              <w:rPr>
                <w:rFonts w:ascii="Times New Roman" w:hAnsi="Times New Roman" w:cs="Times New Roman"/>
                <w:bCs/>
                <w:sz w:val="24"/>
                <w:szCs w:val="20"/>
                <w:lang w:val="en-IN"/>
              </w:rPr>
            </w:pPr>
            <w:r w:rsidRPr="00241FDC">
              <w:rPr>
                <w:rFonts w:ascii="Times New Roman" w:hAnsi="Times New Roman" w:cs="Times New Roman"/>
                <w:bCs/>
                <w:sz w:val="24"/>
                <w:szCs w:val="20"/>
              </w:rPr>
              <w:t>0.87</w:t>
            </w:r>
            <w:r w:rsidRPr="00241FDC">
              <w:rPr>
                <w:rFonts w:ascii="Times New Roman" w:hAnsi="Times New Roman" w:cs="Times New Roman"/>
                <w:bCs/>
                <w:sz w:val="24"/>
                <w:szCs w:val="20"/>
                <w:lang w:val="en-IN"/>
              </w:rPr>
              <w:t xml:space="preserve"> </w:t>
            </w:r>
          </w:p>
        </w:tc>
        <w:tc>
          <w:tcPr>
            <w:tcW w:w="1976" w:type="dxa"/>
            <w:hideMark/>
          </w:tcPr>
          <w:p w:rsidR="00A53BDE" w:rsidRPr="00241FDC" w:rsidRDefault="00241FDC" w:rsidP="00241FDC">
            <w:pPr>
              <w:spacing w:line="360" w:lineRule="auto"/>
              <w:jc w:val="center"/>
              <w:cnfStyle w:val="000000000000"/>
              <w:rPr>
                <w:rFonts w:ascii="Times New Roman" w:hAnsi="Times New Roman" w:cs="Times New Roman"/>
                <w:bCs/>
                <w:sz w:val="24"/>
                <w:szCs w:val="20"/>
                <w:lang w:val="en-IN"/>
              </w:rPr>
            </w:pPr>
            <w:r w:rsidRPr="00241FDC">
              <w:rPr>
                <w:rFonts w:ascii="Times New Roman" w:hAnsi="Times New Roman" w:cs="Times New Roman"/>
                <w:bCs/>
                <w:sz w:val="24"/>
                <w:szCs w:val="20"/>
              </w:rPr>
              <w:t>99.7</w:t>
            </w:r>
            <w:r w:rsidRPr="00241FDC">
              <w:rPr>
                <w:rFonts w:ascii="Times New Roman" w:hAnsi="Times New Roman" w:cs="Times New Roman"/>
                <w:bCs/>
                <w:sz w:val="24"/>
                <w:szCs w:val="20"/>
                <w:lang w:val="en-IN"/>
              </w:rPr>
              <w:t xml:space="preserve"> </w:t>
            </w:r>
          </w:p>
        </w:tc>
      </w:tr>
    </w:tbl>
    <w:p w:rsidR="00B17C77" w:rsidRPr="00A20510" w:rsidRDefault="00B17C77" w:rsidP="00F462BC">
      <w:pPr>
        <w:spacing w:after="0" w:line="360" w:lineRule="auto"/>
        <w:jc w:val="both"/>
        <w:rPr>
          <w:rFonts w:ascii="Times New Roman" w:hAnsi="Times New Roman" w:cs="Times New Roman"/>
          <w:sz w:val="24"/>
          <w:szCs w:val="20"/>
        </w:rPr>
      </w:pPr>
      <w:r w:rsidRPr="00A20510">
        <w:rPr>
          <w:rFonts w:ascii="Times New Roman" w:hAnsi="Times New Roman" w:cs="Times New Roman"/>
          <w:sz w:val="24"/>
          <w:szCs w:val="20"/>
        </w:rPr>
        <w:t>* For five determinations.</w:t>
      </w:r>
    </w:p>
    <w:p w:rsidR="0038290A" w:rsidRPr="00EE214C" w:rsidRDefault="0038290A" w:rsidP="00F462BC">
      <w:pPr>
        <w:spacing w:after="0" w:line="360" w:lineRule="auto"/>
        <w:jc w:val="both"/>
        <w:rPr>
          <w:rFonts w:ascii="Times New Roman" w:hAnsi="Times New Roman" w:cs="Times New Roman"/>
          <w:sz w:val="24"/>
          <w:szCs w:val="24"/>
        </w:rPr>
      </w:pPr>
    </w:p>
    <w:p w:rsidR="00B17C77" w:rsidRDefault="00226DBB" w:rsidP="0021027B">
      <w:pPr>
        <w:spacing w:line="240" w:lineRule="auto"/>
        <w:rPr>
          <w:rFonts w:ascii="Times New Roman" w:hAnsi="Times New Roman" w:cs="Times New Roman"/>
          <w:sz w:val="24"/>
          <w:szCs w:val="24"/>
        </w:rPr>
      </w:pPr>
      <w:r w:rsidRPr="00A20510">
        <w:rPr>
          <w:rFonts w:ascii="Times New Roman" w:hAnsi="Times New Roman" w:cs="Times New Roman"/>
          <w:b/>
          <w:sz w:val="24"/>
          <w:szCs w:val="24"/>
        </w:rPr>
        <w:t>Table 7</w:t>
      </w:r>
      <w:r w:rsidR="00B17C77" w:rsidRPr="00A20510">
        <w:rPr>
          <w:rFonts w:ascii="Times New Roman" w:hAnsi="Times New Roman" w:cs="Times New Roman"/>
          <w:b/>
          <w:sz w:val="24"/>
          <w:szCs w:val="24"/>
        </w:rPr>
        <w:t xml:space="preserve">: </w:t>
      </w:r>
      <w:r w:rsidR="00B17C77" w:rsidRPr="00A20510">
        <w:rPr>
          <w:rFonts w:ascii="Times New Roman" w:hAnsi="Times New Roman" w:cs="Times New Roman"/>
          <w:sz w:val="24"/>
          <w:szCs w:val="24"/>
        </w:rPr>
        <w:t>Determination of</w:t>
      </w:r>
      <w:r w:rsidRPr="00A20510">
        <w:rPr>
          <w:rFonts w:ascii="Times New Roman" w:hAnsi="Times New Roman" w:cs="Times New Roman"/>
          <w:sz w:val="24"/>
          <w:szCs w:val="24"/>
        </w:rPr>
        <w:t xml:space="preserve"> </w:t>
      </w:r>
      <w:r w:rsidR="00747DFF" w:rsidRPr="00A20510">
        <w:rPr>
          <w:rFonts w:ascii="Times New Roman" w:hAnsi="Times New Roman" w:cs="Times New Roman"/>
          <w:sz w:val="24"/>
          <w:szCs w:val="24"/>
        </w:rPr>
        <w:t>AMD</w:t>
      </w:r>
      <w:r w:rsidR="00B17C77" w:rsidRPr="00A20510">
        <w:rPr>
          <w:rFonts w:ascii="Times New Roman" w:hAnsi="Times New Roman" w:cs="Times New Roman"/>
          <w:sz w:val="24"/>
          <w:szCs w:val="24"/>
        </w:rPr>
        <w:t xml:space="preserve"> in pharmaceutical formulation by standard addition technique</w:t>
      </w:r>
      <w:r w:rsidRPr="00A20510">
        <w:rPr>
          <w:rFonts w:ascii="Times New Roman" w:hAnsi="Times New Roman" w:cs="Times New Roman"/>
          <w:sz w:val="24"/>
          <w:szCs w:val="24"/>
        </w:rPr>
        <w:t xml:space="preserve"> (method B)</w:t>
      </w:r>
    </w:p>
    <w:tbl>
      <w:tblPr>
        <w:tblStyle w:val="LightShading1"/>
        <w:tblW w:w="8715" w:type="dxa"/>
        <w:tblLook w:val="06A0"/>
      </w:tblPr>
      <w:tblGrid>
        <w:gridCol w:w="1606"/>
        <w:gridCol w:w="1367"/>
        <w:gridCol w:w="1504"/>
        <w:gridCol w:w="1777"/>
        <w:gridCol w:w="1367"/>
        <w:gridCol w:w="1094"/>
      </w:tblGrid>
      <w:tr w:rsidR="00241FDC" w:rsidRPr="00241FDC" w:rsidTr="008212CE">
        <w:trPr>
          <w:cnfStyle w:val="100000000000"/>
          <w:trHeight w:val="1058"/>
        </w:trPr>
        <w:tc>
          <w:tcPr>
            <w:cnfStyle w:val="001000000000"/>
            <w:tcW w:w="1606" w:type="dxa"/>
            <w:hideMark/>
          </w:tcPr>
          <w:p w:rsidR="00241FDC" w:rsidRPr="00241FDC" w:rsidRDefault="00241FDC" w:rsidP="00241FDC">
            <w:pPr>
              <w:framePr w:hSpace="180" w:wrap="around" w:vAnchor="text" w:hAnchor="margin" w:x="108" w:y="221"/>
              <w:jc w:val="center"/>
              <w:rPr>
                <w:rFonts w:ascii="Times New Roman" w:hAnsi="Times New Roman" w:cs="Times New Roman"/>
                <w:sz w:val="24"/>
                <w:szCs w:val="24"/>
                <w:lang w:val="en-IN"/>
              </w:rPr>
            </w:pPr>
            <w:r w:rsidRPr="00241FDC">
              <w:rPr>
                <w:rFonts w:ascii="Times New Roman" w:hAnsi="Times New Roman" w:cs="Times New Roman"/>
                <w:sz w:val="24"/>
                <w:szCs w:val="24"/>
              </w:rPr>
              <w:t>Amount of</w:t>
            </w:r>
            <w:r w:rsidRPr="00241FDC">
              <w:rPr>
                <w:rFonts w:ascii="Times New Roman" w:hAnsi="Times New Roman" w:cs="Times New Roman"/>
                <w:sz w:val="24"/>
                <w:szCs w:val="24"/>
                <w:lang w:val="en-IN"/>
              </w:rPr>
              <w:t xml:space="preserve"> </w:t>
            </w:r>
          </w:p>
          <w:p w:rsidR="00241FDC" w:rsidRPr="00241FDC" w:rsidRDefault="00241FDC" w:rsidP="00241FDC">
            <w:pPr>
              <w:framePr w:hSpace="180" w:wrap="around" w:vAnchor="text" w:hAnchor="margin" w:x="108" w:y="221"/>
              <w:jc w:val="center"/>
              <w:rPr>
                <w:rFonts w:ascii="Times New Roman" w:hAnsi="Times New Roman" w:cs="Times New Roman"/>
                <w:sz w:val="24"/>
                <w:szCs w:val="24"/>
                <w:lang w:val="en-IN"/>
              </w:rPr>
            </w:pPr>
            <w:r w:rsidRPr="00241FDC">
              <w:rPr>
                <w:rFonts w:ascii="Times New Roman" w:hAnsi="Times New Roman" w:cs="Times New Roman"/>
                <w:sz w:val="24"/>
                <w:szCs w:val="24"/>
              </w:rPr>
              <w:t>drug before</w:t>
            </w:r>
            <w:r w:rsidRPr="00241FDC">
              <w:rPr>
                <w:rFonts w:ascii="Times New Roman" w:hAnsi="Times New Roman" w:cs="Times New Roman"/>
                <w:sz w:val="24"/>
                <w:szCs w:val="24"/>
                <w:lang w:val="en-IN"/>
              </w:rPr>
              <w:t xml:space="preserve"> </w:t>
            </w:r>
          </w:p>
          <w:p w:rsidR="00A53BDE" w:rsidRPr="00241FDC" w:rsidRDefault="00241FDC" w:rsidP="00241FDC">
            <w:pPr>
              <w:framePr w:hSpace="180" w:wrap="around" w:vAnchor="text" w:hAnchor="margin" w:x="108" w:y="221"/>
              <w:jc w:val="center"/>
              <w:rPr>
                <w:rFonts w:ascii="Times New Roman" w:hAnsi="Times New Roman" w:cs="Times New Roman"/>
                <w:sz w:val="24"/>
                <w:szCs w:val="24"/>
                <w:lang w:val="en-IN"/>
              </w:rPr>
            </w:pPr>
            <w:r w:rsidRPr="00241FDC">
              <w:rPr>
                <w:rFonts w:ascii="Times New Roman" w:hAnsi="Times New Roman" w:cs="Times New Roman"/>
                <w:sz w:val="24"/>
                <w:szCs w:val="24"/>
              </w:rPr>
              <w:t>addition (μg)</w:t>
            </w:r>
            <w:r w:rsidRPr="00241FDC">
              <w:rPr>
                <w:rFonts w:ascii="Times New Roman" w:hAnsi="Times New Roman" w:cs="Times New Roman"/>
                <w:sz w:val="24"/>
                <w:szCs w:val="24"/>
                <w:lang w:val="en-IN"/>
              </w:rPr>
              <w:t xml:space="preserve"> </w:t>
            </w:r>
          </w:p>
        </w:tc>
        <w:tc>
          <w:tcPr>
            <w:tcW w:w="1367" w:type="dxa"/>
            <w:hideMark/>
          </w:tcPr>
          <w:p w:rsidR="00241FDC" w:rsidRPr="00241FDC" w:rsidRDefault="00241FDC" w:rsidP="00241FDC">
            <w:pPr>
              <w:framePr w:hSpace="180" w:wrap="around" w:vAnchor="text" w:hAnchor="margin" w:x="108" w:y="221"/>
              <w:jc w:val="center"/>
              <w:cnfStyle w:val="100000000000"/>
              <w:rPr>
                <w:rFonts w:ascii="Times New Roman" w:hAnsi="Times New Roman" w:cs="Times New Roman"/>
                <w:sz w:val="24"/>
                <w:szCs w:val="24"/>
                <w:lang w:val="en-IN"/>
              </w:rPr>
            </w:pPr>
            <w:r w:rsidRPr="00241FDC">
              <w:rPr>
                <w:rFonts w:ascii="Times New Roman" w:hAnsi="Times New Roman" w:cs="Times New Roman"/>
                <w:sz w:val="24"/>
                <w:szCs w:val="24"/>
              </w:rPr>
              <w:t>Amount of</w:t>
            </w:r>
            <w:r w:rsidRPr="00241FDC">
              <w:rPr>
                <w:rFonts w:ascii="Times New Roman" w:hAnsi="Times New Roman" w:cs="Times New Roman"/>
                <w:sz w:val="24"/>
                <w:szCs w:val="24"/>
                <w:lang w:val="en-IN"/>
              </w:rPr>
              <w:t xml:space="preserve"> </w:t>
            </w:r>
          </w:p>
          <w:p w:rsidR="00A53BDE" w:rsidRPr="00241FDC" w:rsidRDefault="00241FDC" w:rsidP="00241FDC">
            <w:pPr>
              <w:framePr w:hSpace="180" w:wrap="around" w:vAnchor="text" w:hAnchor="margin" w:x="108" w:y="221"/>
              <w:jc w:val="center"/>
              <w:cnfStyle w:val="100000000000"/>
              <w:rPr>
                <w:rFonts w:ascii="Times New Roman" w:hAnsi="Times New Roman" w:cs="Times New Roman"/>
                <w:sz w:val="24"/>
                <w:szCs w:val="24"/>
                <w:lang w:val="en-IN"/>
              </w:rPr>
            </w:pPr>
            <w:r w:rsidRPr="00241FDC">
              <w:rPr>
                <w:rFonts w:ascii="Times New Roman" w:hAnsi="Times New Roman" w:cs="Times New Roman"/>
                <w:sz w:val="24"/>
                <w:szCs w:val="24"/>
              </w:rPr>
              <w:t>drug added (μg)</w:t>
            </w:r>
            <w:r w:rsidRPr="00241FDC">
              <w:rPr>
                <w:rFonts w:ascii="Times New Roman" w:hAnsi="Times New Roman" w:cs="Times New Roman"/>
                <w:sz w:val="24"/>
                <w:szCs w:val="24"/>
                <w:lang w:val="en-IN"/>
              </w:rPr>
              <w:t xml:space="preserve"> </w:t>
            </w:r>
          </w:p>
        </w:tc>
        <w:tc>
          <w:tcPr>
            <w:tcW w:w="1504" w:type="dxa"/>
            <w:hideMark/>
          </w:tcPr>
          <w:p w:rsidR="00241FDC" w:rsidRPr="00241FDC" w:rsidRDefault="00241FDC" w:rsidP="00241FDC">
            <w:pPr>
              <w:framePr w:hSpace="180" w:wrap="around" w:vAnchor="text" w:hAnchor="margin" w:x="108" w:y="221"/>
              <w:jc w:val="center"/>
              <w:cnfStyle w:val="100000000000"/>
              <w:rPr>
                <w:rFonts w:ascii="Times New Roman" w:hAnsi="Times New Roman" w:cs="Times New Roman"/>
                <w:sz w:val="24"/>
                <w:szCs w:val="24"/>
                <w:lang w:val="en-IN"/>
              </w:rPr>
            </w:pPr>
            <w:r w:rsidRPr="00241FDC">
              <w:rPr>
                <w:rFonts w:ascii="Times New Roman" w:hAnsi="Times New Roman" w:cs="Times New Roman"/>
                <w:sz w:val="24"/>
                <w:szCs w:val="24"/>
              </w:rPr>
              <w:t>Theoretical</w:t>
            </w:r>
            <w:r w:rsidRPr="00241FDC">
              <w:rPr>
                <w:rFonts w:ascii="Times New Roman" w:hAnsi="Times New Roman" w:cs="Times New Roman"/>
                <w:sz w:val="24"/>
                <w:szCs w:val="24"/>
                <w:lang w:val="en-IN"/>
              </w:rPr>
              <w:t xml:space="preserve"> </w:t>
            </w:r>
          </w:p>
          <w:p w:rsidR="00241FDC" w:rsidRPr="00241FDC" w:rsidRDefault="00241FDC" w:rsidP="00241FDC">
            <w:pPr>
              <w:framePr w:hSpace="180" w:wrap="around" w:vAnchor="text" w:hAnchor="margin" w:x="108" w:y="221"/>
              <w:jc w:val="center"/>
              <w:cnfStyle w:val="100000000000"/>
              <w:rPr>
                <w:rFonts w:ascii="Times New Roman" w:hAnsi="Times New Roman" w:cs="Times New Roman"/>
                <w:sz w:val="24"/>
                <w:szCs w:val="24"/>
                <w:lang w:val="en-IN"/>
              </w:rPr>
            </w:pPr>
            <w:r w:rsidRPr="00241FDC">
              <w:rPr>
                <w:rFonts w:ascii="Times New Roman" w:hAnsi="Times New Roman" w:cs="Times New Roman"/>
                <w:sz w:val="24"/>
                <w:szCs w:val="24"/>
              </w:rPr>
              <w:t>Amount</w:t>
            </w:r>
            <w:r w:rsidRPr="00241FDC">
              <w:rPr>
                <w:rFonts w:ascii="Times New Roman" w:hAnsi="Times New Roman" w:cs="Times New Roman"/>
                <w:sz w:val="24"/>
                <w:szCs w:val="24"/>
                <w:lang w:val="en-IN"/>
              </w:rPr>
              <w:t xml:space="preserve"> </w:t>
            </w:r>
          </w:p>
          <w:p w:rsidR="00A53BDE" w:rsidRPr="00241FDC" w:rsidRDefault="00241FDC" w:rsidP="00241FDC">
            <w:pPr>
              <w:framePr w:hSpace="180" w:wrap="around" w:vAnchor="text" w:hAnchor="margin" w:x="108" w:y="221"/>
              <w:jc w:val="center"/>
              <w:cnfStyle w:val="100000000000"/>
              <w:rPr>
                <w:rFonts w:ascii="Times New Roman" w:hAnsi="Times New Roman" w:cs="Times New Roman"/>
                <w:sz w:val="24"/>
                <w:szCs w:val="24"/>
                <w:lang w:val="en-IN"/>
              </w:rPr>
            </w:pPr>
            <w:r w:rsidRPr="00241FDC">
              <w:rPr>
                <w:rFonts w:ascii="Times New Roman" w:hAnsi="Times New Roman" w:cs="Times New Roman"/>
                <w:sz w:val="24"/>
                <w:szCs w:val="24"/>
              </w:rPr>
              <w:t xml:space="preserve"> (μg)</w:t>
            </w:r>
            <w:r w:rsidRPr="00241FDC">
              <w:rPr>
                <w:rFonts w:ascii="Times New Roman" w:hAnsi="Times New Roman" w:cs="Times New Roman"/>
                <w:sz w:val="24"/>
                <w:szCs w:val="24"/>
                <w:lang w:val="en-IN"/>
              </w:rPr>
              <w:t xml:space="preserve"> </w:t>
            </w:r>
          </w:p>
        </w:tc>
        <w:tc>
          <w:tcPr>
            <w:tcW w:w="1777" w:type="dxa"/>
            <w:hideMark/>
          </w:tcPr>
          <w:p w:rsidR="00241FDC" w:rsidRPr="00241FDC" w:rsidRDefault="00241FDC" w:rsidP="00241FDC">
            <w:pPr>
              <w:framePr w:hSpace="180" w:wrap="around" w:vAnchor="text" w:hAnchor="margin" w:x="108" w:y="221"/>
              <w:jc w:val="center"/>
              <w:cnfStyle w:val="100000000000"/>
              <w:rPr>
                <w:rFonts w:ascii="Times New Roman" w:hAnsi="Times New Roman" w:cs="Times New Roman"/>
                <w:sz w:val="24"/>
                <w:szCs w:val="24"/>
                <w:lang w:val="en-IN"/>
              </w:rPr>
            </w:pPr>
            <w:r w:rsidRPr="00241FDC">
              <w:rPr>
                <w:rFonts w:ascii="Times New Roman" w:hAnsi="Times New Roman" w:cs="Times New Roman"/>
                <w:sz w:val="24"/>
                <w:szCs w:val="24"/>
              </w:rPr>
              <w:t>The mean</w:t>
            </w:r>
            <w:r w:rsidRPr="00241FDC">
              <w:rPr>
                <w:rFonts w:ascii="Times New Roman" w:hAnsi="Times New Roman" w:cs="Times New Roman"/>
                <w:sz w:val="24"/>
                <w:szCs w:val="24"/>
                <w:lang w:val="en-IN"/>
              </w:rPr>
              <w:t xml:space="preserve"> </w:t>
            </w:r>
          </w:p>
          <w:p w:rsidR="00241FDC" w:rsidRPr="00241FDC" w:rsidRDefault="00241FDC" w:rsidP="00241FDC">
            <w:pPr>
              <w:framePr w:hSpace="180" w:wrap="around" w:vAnchor="text" w:hAnchor="margin" w:x="108" w:y="221"/>
              <w:jc w:val="center"/>
              <w:cnfStyle w:val="100000000000"/>
              <w:rPr>
                <w:rFonts w:ascii="Times New Roman" w:hAnsi="Times New Roman" w:cs="Times New Roman"/>
                <w:sz w:val="24"/>
                <w:szCs w:val="24"/>
                <w:lang w:val="en-IN"/>
              </w:rPr>
            </w:pPr>
            <w:r w:rsidRPr="00241FDC">
              <w:rPr>
                <w:rFonts w:ascii="Times New Roman" w:hAnsi="Times New Roman" w:cs="Times New Roman"/>
                <w:sz w:val="24"/>
                <w:szCs w:val="24"/>
              </w:rPr>
              <w:t>Amount</w:t>
            </w:r>
            <w:r w:rsidRPr="00241FDC">
              <w:rPr>
                <w:rFonts w:ascii="Times New Roman" w:hAnsi="Times New Roman" w:cs="Times New Roman"/>
                <w:sz w:val="24"/>
                <w:szCs w:val="24"/>
                <w:lang w:val="en-IN"/>
              </w:rPr>
              <w:t xml:space="preserve"> </w:t>
            </w:r>
          </w:p>
          <w:p w:rsidR="00A53BDE" w:rsidRPr="00241FDC" w:rsidRDefault="00241FDC" w:rsidP="00241FDC">
            <w:pPr>
              <w:framePr w:hSpace="180" w:wrap="around" w:vAnchor="text" w:hAnchor="margin" w:x="108" w:y="221"/>
              <w:jc w:val="center"/>
              <w:cnfStyle w:val="100000000000"/>
              <w:rPr>
                <w:rFonts w:ascii="Times New Roman" w:hAnsi="Times New Roman" w:cs="Times New Roman"/>
                <w:sz w:val="24"/>
                <w:szCs w:val="24"/>
                <w:lang w:val="en-IN"/>
              </w:rPr>
            </w:pPr>
            <w:r w:rsidRPr="00241FDC">
              <w:rPr>
                <w:rFonts w:ascii="Times New Roman" w:hAnsi="Times New Roman" w:cs="Times New Roman"/>
                <w:sz w:val="24"/>
                <w:szCs w:val="24"/>
              </w:rPr>
              <w:t>recovered (μg)</w:t>
            </w:r>
            <w:r w:rsidRPr="00241FDC">
              <w:rPr>
                <w:rFonts w:ascii="Times New Roman" w:hAnsi="Times New Roman" w:cs="Times New Roman"/>
                <w:sz w:val="24"/>
                <w:szCs w:val="24"/>
                <w:lang w:val="en-IN"/>
              </w:rPr>
              <w:t xml:space="preserve"> </w:t>
            </w:r>
          </w:p>
        </w:tc>
        <w:tc>
          <w:tcPr>
            <w:tcW w:w="1367" w:type="dxa"/>
            <w:hideMark/>
          </w:tcPr>
          <w:p w:rsidR="00241FDC" w:rsidRPr="00241FDC" w:rsidRDefault="00241FDC" w:rsidP="00241FDC">
            <w:pPr>
              <w:framePr w:hSpace="180" w:wrap="around" w:vAnchor="text" w:hAnchor="margin" w:x="108" w:y="221"/>
              <w:jc w:val="center"/>
              <w:cnfStyle w:val="100000000000"/>
              <w:rPr>
                <w:rFonts w:ascii="Times New Roman" w:hAnsi="Times New Roman" w:cs="Times New Roman"/>
                <w:sz w:val="24"/>
                <w:szCs w:val="24"/>
                <w:lang w:val="en-IN"/>
              </w:rPr>
            </w:pPr>
            <w:r w:rsidRPr="00241FDC">
              <w:rPr>
                <w:rFonts w:ascii="Times New Roman" w:hAnsi="Times New Roman" w:cs="Times New Roman"/>
                <w:sz w:val="24"/>
                <w:szCs w:val="24"/>
              </w:rPr>
              <w:t>Mean % of</w:t>
            </w:r>
            <w:r w:rsidRPr="00241FDC">
              <w:rPr>
                <w:rFonts w:ascii="Times New Roman" w:hAnsi="Times New Roman" w:cs="Times New Roman"/>
                <w:sz w:val="24"/>
                <w:szCs w:val="24"/>
                <w:lang w:val="en-IN"/>
              </w:rPr>
              <w:t xml:space="preserve"> </w:t>
            </w:r>
          </w:p>
          <w:p w:rsidR="00241FDC" w:rsidRPr="00241FDC" w:rsidRDefault="00241FDC" w:rsidP="00241FDC">
            <w:pPr>
              <w:framePr w:hSpace="180" w:wrap="around" w:vAnchor="text" w:hAnchor="margin" w:x="108" w:y="221"/>
              <w:jc w:val="center"/>
              <w:cnfStyle w:val="100000000000"/>
              <w:rPr>
                <w:rFonts w:ascii="Times New Roman" w:hAnsi="Times New Roman" w:cs="Times New Roman"/>
                <w:sz w:val="24"/>
                <w:szCs w:val="24"/>
                <w:lang w:val="en-IN"/>
              </w:rPr>
            </w:pPr>
            <w:r w:rsidRPr="00241FDC">
              <w:rPr>
                <w:rFonts w:ascii="Times New Roman" w:hAnsi="Times New Roman" w:cs="Times New Roman"/>
                <w:sz w:val="24"/>
                <w:szCs w:val="24"/>
              </w:rPr>
              <w:t>Recovery</w:t>
            </w:r>
            <w:r w:rsidRPr="00241FDC">
              <w:rPr>
                <w:rFonts w:ascii="Times New Roman" w:hAnsi="Times New Roman" w:cs="Times New Roman"/>
                <w:sz w:val="24"/>
                <w:szCs w:val="24"/>
                <w:lang w:val="en-IN"/>
              </w:rPr>
              <w:t xml:space="preserve"> </w:t>
            </w:r>
          </w:p>
          <w:p w:rsidR="00A53BDE" w:rsidRPr="00241FDC" w:rsidRDefault="00241FDC" w:rsidP="00241FDC">
            <w:pPr>
              <w:framePr w:hSpace="180" w:wrap="around" w:vAnchor="text" w:hAnchor="margin" w:x="108" w:y="221"/>
              <w:jc w:val="center"/>
              <w:cnfStyle w:val="100000000000"/>
              <w:rPr>
                <w:rFonts w:ascii="Times New Roman" w:hAnsi="Times New Roman" w:cs="Times New Roman"/>
                <w:sz w:val="24"/>
                <w:szCs w:val="24"/>
                <w:lang w:val="en-IN"/>
              </w:rPr>
            </w:pPr>
            <w:r w:rsidRPr="00241FDC">
              <w:rPr>
                <w:rFonts w:ascii="Times New Roman" w:hAnsi="Times New Roman" w:cs="Times New Roman"/>
                <w:sz w:val="24"/>
                <w:szCs w:val="24"/>
              </w:rPr>
              <w:t>(n=5)</w:t>
            </w:r>
            <w:r w:rsidRPr="00241FDC">
              <w:rPr>
                <w:rFonts w:ascii="Times New Roman" w:hAnsi="Times New Roman" w:cs="Times New Roman"/>
                <w:sz w:val="24"/>
                <w:szCs w:val="24"/>
                <w:lang w:val="en-IN"/>
              </w:rPr>
              <w:t xml:space="preserve"> </w:t>
            </w:r>
          </w:p>
        </w:tc>
        <w:tc>
          <w:tcPr>
            <w:tcW w:w="1094" w:type="dxa"/>
            <w:hideMark/>
          </w:tcPr>
          <w:p w:rsidR="00A53BDE" w:rsidRPr="00241FDC" w:rsidRDefault="00241FDC" w:rsidP="00241FDC">
            <w:pPr>
              <w:framePr w:hSpace="180" w:wrap="around" w:vAnchor="text" w:hAnchor="margin" w:x="108" w:y="221"/>
              <w:jc w:val="center"/>
              <w:cnfStyle w:val="100000000000"/>
              <w:rPr>
                <w:rFonts w:ascii="Times New Roman" w:hAnsi="Times New Roman" w:cs="Times New Roman"/>
                <w:sz w:val="24"/>
                <w:szCs w:val="24"/>
                <w:lang w:val="en-IN"/>
              </w:rPr>
            </w:pPr>
            <w:r w:rsidRPr="00241FDC">
              <w:rPr>
                <w:rFonts w:ascii="Times New Roman" w:hAnsi="Times New Roman" w:cs="Times New Roman"/>
                <w:sz w:val="24"/>
                <w:szCs w:val="24"/>
              </w:rPr>
              <w:t>RSD%</w:t>
            </w:r>
            <w:r w:rsidRPr="00241FDC">
              <w:rPr>
                <w:rFonts w:ascii="Times New Roman" w:hAnsi="Times New Roman" w:cs="Times New Roman"/>
                <w:sz w:val="24"/>
                <w:szCs w:val="24"/>
                <w:lang w:val="en-IN"/>
              </w:rPr>
              <w:t xml:space="preserve"> </w:t>
            </w:r>
          </w:p>
        </w:tc>
      </w:tr>
      <w:tr w:rsidR="00241FDC" w:rsidRPr="00241FDC" w:rsidTr="008212CE">
        <w:trPr>
          <w:trHeight w:val="353"/>
        </w:trPr>
        <w:tc>
          <w:tcPr>
            <w:cnfStyle w:val="001000000000"/>
            <w:tcW w:w="1606" w:type="dxa"/>
            <w:hideMark/>
          </w:tcPr>
          <w:p w:rsidR="00A53BDE" w:rsidRPr="00241FDC" w:rsidRDefault="00241FDC" w:rsidP="00241FDC">
            <w:pPr>
              <w:framePr w:hSpace="180" w:wrap="around" w:vAnchor="text" w:hAnchor="margin" w:x="108" w:y="221"/>
              <w:jc w:val="center"/>
              <w:rPr>
                <w:rFonts w:ascii="Times New Roman" w:hAnsi="Times New Roman" w:cs="Times New Roman"/>
                <w:b w:val="0"/>
                <w:sz w:val="24"/>
                <w:szCs w:val="24"/>
                <w:lang w:val="en-IN"/>
              </w:rPr>
            </w:pPr>
            <w:r w:rsidRPr="00241FDC">
              <w:rPr>
                <w:rFonts w:ascii="Times New Roman" w:hAnsi="Times New Roman" w:cs="Times New Roman"/>
                <w:b w:val="0"/>
                <w:sz w:val="24"/>
                <w:szCs w:val="24"/>
              </w:rPr>
              <w:t>2</w:t>
            </w:r>
            <w:r w:rsidRPr="00241FDC">
              <w:rPr>
                <w:rFonts w:ascii="Times New Roman" w:hAnsi="Times New Roman" w:cs="Times New Roman"/>
                <w:b w:val="0"/>
                <w:sz w:val="24"/>
                <w:szCs w:val="24"/>
                <w:lang w:val="en-IN"/>
              </w:rPr>
              <w:t xml:space="preserve"> </w:t>
            </w:r>
          </w:p>
        </w:tc>
        <w:tc>
          <w:tcPr>
            <w:tcW w:w="1367" w:type="dxa"/>
            <w:hideMark/>
          </w:tcPr>
          <w:p w:rsidR="00A53BDE" w:rsidRPr="00241FDC" w:rsidRDefault="00241FDC" w:rsidP="00241FDC">
            <w:pPr>
              <w:framePr w:hSpace="180" w:wrap="around" w:vAnchor="text" w:hAnchor="margin" w:x="108" w:y="221"/>
              <w:jc w:val="center"/>
              <w:cnfStyle w:val="000000000000"/>
              <w:rPr>
                <w:rFonts w:ascii="Times New Roman" w:hAnsi="Times New Roman" w:cs="Times New Roman"/>
                <w:bCs/>
                <w:sz w:val="24"/>
                <w:szCs w:val="24"/>
                <w:lang w:val="en-IN"/>
              </w:rPr>
            </w:pPr>
            <w:r w:rsidRPr="00241FDC">
              <w:rPr>
                <w:rFonts w:ascii="Times New Roman" w:hAnsi="Times New Roman" w:cs="Times New Roman"/>
                <w:bCs/>
                <w:sz w:val="24"/>
                <w:szCs w:val="24"/>
              </w:rPr>
              <w:t>2</w:t>
            </w:r>
            <w:r w:rsidRPr="00241FDC">
              <w:rPr>
                <w:rFonts w:ascii="Times New Roman" w:hAnsi="Times New Roman" w:cs="Times New Roman"/>
                <w:bCs/>
                <w:sz w:val="24"/>
                <w:szCs w:val="24"/>
                <w:lang w:val="en-IN"/>
              </w:rPr>
              <w:t xml:space="preserve"> </w:t>
            </w:r>
          </w:p>
        </w:tc>
        <w:tc>
          <w:tcPr>
            <w:tcW w:w="1504" w:type="dxa"/>
            <w:hideMark/>
          </w:tcPr>
          <w:p w:rsidR="00A53BDE" w:rsidRPr="00241FDC" w:rsidRDefault="00241FDC" w:rsidP="00241FDC">
            <w:pPr>
              <w:framePr w:hSpace="180" w:wrap="around" w:vAnchor="text" w:hAnchor="margin" w:x="108" w:y="221"/>
              <w:jc w:val="center"/>
              <w:cnfStyle w:val="000000000000"/>
              <w:rPr>
                <w:rFonts w:ascii="Times New Roman" w:hAnsi="Times New Roman" w:cs="Times New Roman"/>
                <w:bCs/>
                <w:sz w:val="24"/>
                <w:szCs w:val="24"/>
                <w:lang w:val="en-IN"/>
              </w:rPr>
            </w:pPr>
            <w:r w:rsidRPr="00241FDC">
              <w:rPr>
                <w:rFonts w:ascii="Times New Roman" w:hAnsi="Times New Roman" w:cs="Times New Roman"/>
                <w:bCs/>
                <w:sz w:val="24"/>
                <w:szCs w:val="24"/>
              </w:rPr>
              <w:t>4</w:t>
            </w:r>
            <w:r w:rsidRPr="00241FDC">
              <w:rPr>
                <w:rFonts w:ascii="Times New Roman" w:hAnsi="Times New Roman" w:cs="Times New Roman"/>
                <w:bCs/>
                <w:sz w:val="24"/>
                <w:szCs w:val="24"/>
                <w:lang w:val="en-IN"/>
              </w:rPr>
              <w:t xml:space="preserve"> </w:t>
            </w:r>
          </w:p>
        </w:tc>
        <w:tc>
          <w:tcPr>
            <w:tcW w:w="1777" w:type="dxa"/>
            <w:hideMark/>
          </w:tcPr>
          <w:p w:rsidR="00A53BDE" w:rsidRPr="00241FDC" w:rsidRDefault="00241FDC" w:rsidP="00241FDC">
            <w:pPr>
              <w:framePr w:hSpace="180" w:wrap="around" w:vAnchor="text" w:hAnchor="margin" w:x="108" w:y="221"/>
              <w:jc w:val="center"/>
              <w:cnfStyle w:val="000000000000"/>
              <w:rPr>
                <w:rFonts w:ascii="Times New Roman" w:hAnsi="Times New Roman" w:cs="Times New Roman"/>
                <w:bCs/>
                <w:sz w:val="24"/>
                <w:szCs w:val="24"/>
                <w:lang w:val="en-IN"/>
              </w:rPr>
            </w:pPr>
            <w:r w:rsidRPr="00241FDC">
              <w:rPr>
                <w:rFonts w:ascii="Times New Roman" w:hAnsi="Times New Roman" w:cs="Times New Roman"/>
                <w:bCs/>
                <w:sz w:val="24"/>
                <w:szCs w:val="24"/>
              </w:rPr>
              <w:t xml:space="preserve">3.96 </w:t>
            </w:r>
          </w:p>
        </w:tc>
        <w:tc>
          <w:tcPr>
            <w:tcW w:w="1367" w:type="dxa"/>
            <w:hideMark/>
          </w:tcPr>
          <w:p w:rsidR="00A53BDE" w:rsidRPr="00241FDC" w:rsidRDefault="00241FDC" w:rsidP="00241FDC">
            <w:pPr>
              <w:framePr w:hSpace="180" w:wrap="around" w:vAnchor="text" w:hAnchor="margin" w:x="108" w:y="221"/>
              <w:jc w:val="center"/>
              <w:cnfStyle w:val="000000000000"/>
              <w:rPr>
                <w:rFonts w:ascii="Times New Roman" w:hAnsi="Times New Roman" w:cs="Times New Roman"/>
                <w:bCs/>
                <w:sz w:val="24"/>
                <w:szCs w:val="24"/>
                <w:lang w:val="en-IN"/>
              </w:rPr>
            </w:pPr>
            <w:r w:rsidRPr="00241FDC">
              <w:rPr>
                <w:rFonts w:ascii="Times New Roman" w:hAnsi="Times New Roman" w:cs="Times New Roman"/>
                <w:bCs/>
                <w:sz w:val="24"/>
                <w:szCs w:val="24"/>
              </w:rPr>
              <w:t>99.0</w:t>
            </w:r>
            <w:r w:rsidRPr="00241FDC">
              <w:rPr>
                <w:rFonts w:ascii="Times New Roman" w:hAnsi="Times New Roman" w:cs="Times New Roman"/>
                <w:bCs/>
                <w:sz w:val="24"/>
                <w:szCs w:val="24"/>
                <w:lang w:val="en-IN"/>
              </w:rPr>
              <w:t xml:space="preserve"> </w:t>
            </w:r>
          </w:p>
        </w:tc>
        <w:tc>
          <w:tcPr>
            <w:tcW w:w="1094" w:type="dxa"/>
            <w:hideMark/>
          </w:tcPr>
          <w:p w:rsidR="00A53BDE" w:rsidRPr="00241FDC" w:rsidRDefault="00241FDC" w:rsidP="00241FDC">
            <w:pPr>
              <w:framePr w:hSpace="180" w:wrap="around" w:vAnchor="text" w:hAnchor="margin" w:x="108" w:y="221"/>
              <w:jc w:val="center"/>
              <w:cnfStyle w:val="000000000000"/>
              <w:rPr>
                <w:rFonts w:ascii="Times New Roman" w:hAnsi="Times New Roman" w:cs="Times New Roman"/>
                <w:bCs/>
                <w:sz w:val="24"/>
                <w:szCs w:val="24"/>
                <w:lang w:val="en-IN"/>
              </w:rPr>
            </w:pPr>
            <w:r w:rsidRPr="00241FDC">
              <w:rPr>
                <w:rFonts w:ascii="Times New Roman" w:hAnsi="Times New Roman" w:cs="Times New Roman"/>
                <w:bCs/>
                <w:sz w:val="24"/>
                <w:szCs w:val="24"/>
              </w:rPr>
              <w:t xml:space="preserve">0.23 </w:t>
            </w:r>
          </w:p>
        </w:tc>
      </w:tr>
      <w:tr w:rsidR="00241FDC" w:rsidRPr="00241FDC" w:rsidTr="008212CE">
        <w:trPr>
          <w:trHeight w:val="353"/>
        </w:trPr>
        <w:tc>
          <w:tcPr>
            <w:cnfStyle w:val="001000000000"/>
            <w:tcW w:w="1606" w:type="dxa"/>
            <w:hideMark/>
          </w:tcPr>
          <w:p w:rsidR="00A53BDE" w:rsidRPr="00241FDC" w:rsidRDefault="00241FDC" w:rsidP="00241FDC">
            <w:pPr>
              <w:framePr w:hSpace="180" w:wrap="around" w:vAnchor="text" w:hAnchor="margin" w:x="108" w:y="221"/>
              <w:jc w:val="center"/>
              <w:rPr>
                <w:rFonts w:ascii="Times New Roman" w:hAnsi="Times New Roman" w:cs="Times New Roman"/>
                <w:b w:val="0"/>
                <w:sz w:val="24"/>
                <w:szCs w:val="24"/>
                <w:lang w:val="en-IN"/>
              </w:rPr>
            </w:pPr>
            <w:r w:rsidRPr="00241FDC">
              <w:rPr>
                <w:rFonts w:ascii="Times New Roman" w:hAnsi="Times New Roman" w:cs="Times New Roman"/>
                <w:b w:val="0"/>
                <w:sz w:val="24"/>
                <w:szCs w:val="24"/>
              </w:rPr>
              <w:t>2</w:t>
            </w:r>
            <w:r w:rsidRPr="00241FDC">
              <w:rPr>
                <w:rFonts w:ascii="Times New Roman" w:hAnsi="Times New Roman" w:cs="Times New Roman"/>
                <w:b w:val="0"/>
                <w:sz w:val="24"/>
                <w:szCs w:val="24"/>
                <w:lang w:val="en-IN"/>
              </w:rPr>
              <w:t xml:space="preserve"> </w:t>
            </w:r>
          </w:p>
        </w:tc>
        <w:tc>
          <w:tcPr>
            <w:tcW w:w="1367" w:type="dxa"/>
            <w:hideMark/>
          </w:tcPr>
          <w:p w:rsidR="00A53BDE" w:rsidRPr="00241FDC" w:rsidRDefault="00241FDC" w:rsidP="00241FDC">
            <w:pPr>
              <w:framePr w:hSpace="180" w:wrap="around" w:vAnchor="text" w:hAnchor="margin" w:x="108" w:y="221"/>
              <w:jc w:val="center"/>
              <w:cnfStyle w:val="000000000000"/>
              <w:rPr>
                <w:rFonts w:ascii="Times New Roman" w:hAnsi="Times New Roman" w:cs="Times New Roman"/>
                <w:bCs/>
                <w:sz w:val="24"/>
                <w:szCs w:val="24"/>
                <w:lang w:val="en-IN"/>
              </w:rPr>
            </w:pPr>
            <w:r w:rsidRPr="00241FDC">
              <w:rPr>
                <w:rFonts w:ascii="Times New Roman" w:hAnsi="Times New Roman" w:cs="Times New Roman"/>
                <w:bCs/>
                <w:sz w:val="24"/>
                <w:szCs w:val="24"/>
              </w:rPr>
              <w:t>3</w:t>
            </w:r>
            <w:r w:rsidRPr="00241FDC">
              <w:rPr>
                <w:rFonts w:ascii="Times New Roman" w:hAnsi="Times New Roman" w:cs="Times New Roman"/>
                <w:bCs/>
                <w:sz w:val="24"/>
                <w:szCs w:val="24"/>
                <w:lang w:val="en-IN"/>
              </w:rPr>
              <w:t xml:space="preserve"> </w:t>
            </w:r>
          </w:p>
        </w:tc>
        <w:tc>
          <w:tcPr>
            <w:tcW w:w="1504" w:type="dxa"/>
            <w:hideMark/>
          </w:tcPr>
          <w:p w:rsidR="00A53BDE" w:rsidRPr="00241FDC" w:rsidRDefault="00241FDC" w:rsidP="00241FDC">
            <w:pPr>
              <w:framePr w:hSpace="180" w:wrap="around" w:vAnchor="text" w:hAnchor="margin" w:x="108" w:y="221"/>
              <w:jc w:val="center"/>
              <w:cnfStyle w:val="000000000000"/>
              <w:rPr>
                <w:rFonts w:ascii="Times New Roman" w:hAnsi="Times New Roman" w:cs="Times New Roman"/>
                <w:bCs/>
                <w:sz w:val="24"/>
                <w:szCs w:val="24"/>
                <w:lang w:val="en-IN"/>
              </w:rPr>
            </w:pPr>
            <w:r w:rsidRPr="00241FDC">
              <w:rPr>
                <w:rFonts w:ascii="Times New Roman" w:hAnsi="Times New Roman" w:cs="Times New Roman"/>
                <w:bCs/>
                <w:sz w:val="24"/>
                <w:szCs w:val="24"/>
              </w:rPr>
              <w:t>5</w:t>
            </w:r>
            <w:r w:rsidRPr="00241FDC">
              <w:rPr>
                <w:rFonts w:ascii="Times New Roman" w:hAnsi="Times New Roman" w:cs="Times New Roman"/>
                <w:bCs/>
                <w:sz w:val="24"/>
                <w:szCs w:val="24"/>
                <w:lang w:val="en-IN"/>
              </w:rPr>
              <w:t xml:space="preserve"> </w:t>
            </w:r>
          </w:p>
        </w:tc>
        <w:tc>
          <w:tcPr>
            <w:tcW w:w="1777" w:type="dxa"/>
            <w:hideMark/>
          </w:tcPr>
          <w:p w:rsidR="00A53BDE" w:rsidRPr="00241FDC" w:rsidRDefault="00241FDC" w:rsidP="00241FDC">
            <w:pPr>
              <w:framePr w:hSpace="180" w:wrap="around" w:vAnchor="text" w:hAnchor="margin" w:x="108" w:y="221"/>
              <w:jc w:val="center"/>
              <w:cnfStyle w:val="000000000000"/>
              <w:rPr>
                <w:rFonts w:ascii="Times New Roman" w:hAnsi="Times New Roman" w:cs="Times New Roman"/>
                <w:bCs/>
                <w:sz w:val="24"/>
                <w:szCs w:val="24"/>
                <w:lang w:val="en-IN"/>
              </w:rPr>
            </w:pPr>
            <w:r w:rsidRPr="00241FDC">
              <w:rPr>
                <w:rFonts w:ascii="Times New Roman" w:hAnsi="Times New Roman" w:cs="Times New Roman"/>
                <w:bCs/>
                <w:sz w:val="24"/>
                <w:szCs w:val="24"/>
              </w:rPr>
              <w:t xml:space="preserve">5.01 </w:t>
            </w:r>
          </w:p>
        </w:tc>
        <w:tc>
          <w:tcPr>
            <w:tcW w:w="1367" w:type="dxa"/>
            <w:hideMark/>
          </w:tcPr>
          <w:p w:rsidR="00A53BDE" w:rsidRPr="00241FDC" w:rsidRDefault="00241FDC" w:rsidP="00241FDC">
            <w:pPr>
              <w:framePr w:hSpace="180" w:wrap="around" w:vAnchor="text" w:hAnchor="margin" w:x="108" w:y="221"/>
              <w:jc w:val="center"/>
              <w:cnfStyle w:val="000000000000"/>
              <w:rPr>
                <w:rFonts w:ascii="Times New Roman" w:hAnsi="Times New Roman" w:cs="Times New Roman"/>
                <w:bCs/>
                <w:sz w:val="24"/>
                <w:szCs w:val="24"/>
                <w:lang w:val="en-IN"/>
              </w:rPr>
            </w:pPr>
            <w:r w:rsidRPr="00241FDC">
              <w:rPr>
                <w:rFonts w:ascii="Times New Roman" w:hAnsi="Times New Roman" w:cs="Times New Roman"/>
                <w:bCs/>
                <w:sz w:val="24"/>
                <w:szCs w:val="24"/>
              </w:rPr>
              <w:t xml:space="preserve">100.2 </w:t>
            </w:r>
          </w:p>
        </w:tc>
        <w:tc>
          <w:tcPr>
            <w:tcW w:w="1094" w:type="dxa"/>
            <w:hideMark/>
          </w:tcPr>
          <w:p w:rsidR="00A53BDE" w:rsidRPr="00241FDC" w:rsidRDefault="00241FDC" w:rsidP="00241FDC">
            <w:pPr>
              <w:framePr w:hSpace="180" w:wrap="around" w:vAnchor="text" w:hAnchor="margin" w:x="108" w:y="221"/>
              <w:jc w:val="center"/>
              <w:cnfStyle w:val="000000000000"/>
              <w:rPr>
                <w:rFonts w:ascii="Times New Roman" w:hAnsi="Times New Roman" w:cs="Times New Roman"/>
                <w:bCs/>
                <w:sz w:val="24"/>
                <w:szCs w:val="24"/>
                <w:lang w:val="en-IN"/>
              </w:rPr>
            </w:pPr>
            <w:r w:rsidRPr="00241FDC">
              <w:rPr>
                <w:rFonts w:ascii="Times New Roman" w:hAnsi="Times New Roman" w:cs="Times New Roman"/>
                <w:bCs/>
                <w:sz w:val="24"/>
                <w:szCs w:val="24"/>
              </w:rPr>
              <w:t xml:space="preserve">0.15 </w:t>
            </w:r>
          </w:p>
        </w:tc>
      </w:tr>
      <w:tr w:rsidR="00241FDC" w:rsidRPr="00241FDC" w:rsidTr="008212CE">
        <w:trPr>
          <w:trHeight w:val="353"/>
        </w:trPr>
        <w:tc>
          <w:tcPr>
            <w:cnfStyle w:val="001000000000"/>
            <w:tcW w:w="1606" w:type="dxa"/>
            <w:hideMark/>
          </w:tcPr>
          <w:p w:rsidR="00A53BDE" w:rsidRPr="00241FDC" w:rsidRDefault="00241FDC" w:rsidP="00241FDC">
            <w:pPr>
              <w:framePr w:hSpace="180" w:wrap="around" w:vAnchor="text" w:hAnchor="margin" w:x="108" w:y="221"/>
              <w:jc w:val="center"/>
              <w:rPr>
                <w:rFonts w:ascii="Times New Roman" w:hAnsi="Times New Roman" w:cs="Times New Roman"/>
                <w:b w:val="0"/>
                <w:sz w:val="24"/>
                <w:szCs w:val="24"/>
                <w:lang w:val="en-IN"/>
              </w:rPr>
            </w:pPr>
            <w:r w:rsidRPr="00241FDC">
              <w:rPr>
                <w:rFonts w:ascii="Times New Roman" w:hAnsi="Times New Roman" w:cs="Times New Roman"/>
                <w:b w:val="0"/>
                <w:sz w:val="24"/>
                <w:szCs w:val="24"/>
              </w:rPr>
              <w:t>2</w:t>
            </w:r>
            <w:r w:rsidRPr="00241FDC">
              <w:rPr>
                <w:rFonts w:ascii="Times New Roman" w:hAnsi="Times New Roman" w:cs="Times New Roman"/>
                <w:b w:val="0"/>
                <w:sz w:val="24"/>
                <w:szCs w:val="24"/>
                <w:lang w:val="en-IN"/>
              </w:rPr>
              <w:t xml:space="preserve"> </w:t>
            </w:r>
          </w:p>
        </w:tc>
        <w:tc>
          <w:tcPr>
            <w:tcW w:w="1367" w:type="dxa"/>
            <w:hideMark/>
          </w:tcPr>
          <w:p w:rsidR="00A53BDE" w:rsidRPr="00241FDC" w:rsidRDefault="00241FDC" w:rsidP="00241FDC">
            <w:pPr>
              <w:framePr w:hSpace="180" w:wrap="around" w:vAnchor="text" w:hAnchor="margin" w:x="108" w:y="221"/>
              <w:jc w:val="center"/>
              <w:cnfStyle w:val="000000000000"/>
              <w:rPr>
                <w:rFonts w:ascii="Times New Roman" w:hAnsi="Times New Roman" w:cs="Times New Roman"/>
                <w:bCs/>
                <w:sz w:val="24"/>
                <w:szCs w:val="24"/>
                <w:lang w:val="en-IN"/>
              </w:rPr>
            </w:pPr>
            <w:r w:rsidRPr="00241FDC">
              <w:rPr>
                <w:rFonts w:ascii="Times New Roman" w:hAnsi="Times New Roman" w:cs="Times New Roman"/>
                <w:bCs/>
                <w:sz w:val="24"/>
                <w:szCs w:val="24"/>
              </w:rPr>
              <w:t xml:space="preserve">4 </w:t>
            </w:r>
          </w:p>
        </w:tc>
        <w:tc>
          <w:tcPr>
            <w:tcW w:w="1504" w:type="dxa"/>
            <w:hideMark/>
          </w:tcPr>
          <w:p w:rsidR="00A53BDE" w:rsidRPr="00241FDC" w:rsidRDefault="00241FDC" w:rsidP="00241FDC">
            <w:pPr>
              <w:framePr w:hSpace="180" w:wrap="around" w:vAnchor="text" w:hAnchor="margin" w:x="108" w:y="221"/>
              <w:jc w:val="center"/>
              <w:cnfStyle w:val="000000000000"/>
              <w:rPr>
                <w:rFonts w:ascii="Times New Roman" w:hAnsi="Times New Roman" w:cs="Times New Roman"/>
                <w:bCs/>
                <w:sz w:val="24"/>
                <w:szCs w:val="24"/>
                <w:lang w:val="en-IN"/>
              </w:rPr>
            </w:pPr>
            <w:r w:rsidRPr="00241FDC">
              <w:rPr>
                <w:rFonts w:ascii="Times New Roman" w:hAnsi="Times New Roman" w:cs="Times New Roman"/>
                <w:bCs/>
                <w:sz w:val="24"/>
                <w:szCs w:val="24"/>
              </w:rPr>
              <w:t>6</w:t>
            </w:r>
            <w:r w:rsidRPr="00241FDC">
              <w:rPr>
                <w:rFonts w:ascii="Times New Roman" w:hAnsi="Times New Roman" w:cs="Times New Roman"/>
                <w:bCs/>
                <w:sz w:val="24"/>
                <w:szCs w:val="24"/>
                <w:lang w:val="en-IN"/>
              </w:rPr>
              <w:t xml:space="preserve"> </w:t>
            </w:r>
          </w:p>
        </w:tc>
        <w:tc>
          <w:tcPr>
            <w:tcW w:w="1777" w:type="dxa"/>
            <w:hideMark/>
          </w:tcPr>
          <w:p w:rsidR="00A53BDE" w:rsidRPr="00241FDC" w:rsidRDefault="00241FDC" w:rsidP="00241FDC">
            <w:pPr>
              <w:framePr w:hSpace="180" w:wrap="around" w:vAnchor="text" w:hAnchor="margin" w:x="108" w:y="221"/>
              <w:jc w:val="center"/>
              <w:cnfStyle w:val="000000000000"/>
              <w:rPr>
                <w:rFonts w:ascii="Times New Roman" w:hAnsi="Times New Roman" w:cs="Times New Roman"/>
                <w:bCs/>
                <w:sz w:val="24"/>
                <w:szCs w:val="24"/>
                <w:lang w:val="en-IN"/>
              </w:rPr>
            </w:pPr>
            <w:r w:rsidRPr="00241FDC">
              <w:rPr>
                <w:rFonts w:ascii="Times New Roman" w:hAnsi="Times New Roman" w:cs="Times New Roman"/>
                <w:bCs/>
                <w:sz w:val="24"/>
                <w:szCs w:val="24"/>
              </w:rPr>
              <w:t xml:space="preserve">5.95 </w:t>
            </w:r>
          </w:p>
        </w:tc>
        <w:tc>
          <w:tcPr>
            <w:tcW w:w="1367" w:type="dxa"/>
            <w:hideMark/>
          </w:tcPr>
          <w:p w:rsidR="00A53BDE" w:rsidRPr="00241FDC" w:rsidRDefault="00241FDC" w:rsidP="00241FDC">
            <w:pPr>
              <w:framePr w:hSpace="180" w:wrap="around" w:vAnchor="text" w:hAnchor="margin" w:x="108" w:y="221"/>
              <w:jc w:val="center"/>
              <w:cnfStyle w:val="000000000000"/>
              <w:rPr>
                <w:rFonts w:ascii="Times New Roman" w:hAnsi="Times New Roman" w:cs="Times New Roman"/>
                <w:bCs/>
                <w:sz w:val="24"/>
                <w:szCs w:val="24"/>
                <w:lang w:val="en-IN"/>
              </w:rPr>
            </w:pPr>
            <w:r w:rsidRPr="00241FDC">
              <w:rPr>
                <w:rFonts w:ascii="Times New Roman" w:hAnsi="Times New Roman" w:cs="Times New Roman"/>
                <w:bCs/>
                <w:sz w:val="24"/>
                <w:szCs w:val="24"/>
              </w:rPr>
              <w:t>99.17</w:t>
            </w:r>
            <w:r w:rsidRPr="00241FDC">
              <w:rPr>
                <w:rFonts w:ascii="Times New Roman" w:hAnsi="Times New Roman" w:cs="Times New Roman"/>
                <w:bCs/>
                <w:sz w:val="24"/>
                <w:szCs w:val="24"/>
                <w:lang w:val="en-IN"/>
              </w:rPr>
              <w:t xml:space="preserve"> </w:t>
            </w:r>
          </w:p>
        </w:tc>
        <w:tc>
          <w:tcPr>
            <w:tcW w:w="1094" w:type="dxa"/>
            <w:hideMark/>
          </w:tcPr>
          <w:p w:rsidR="00A53BDE" w:rsidRPr="00241FDC" w:rsidRDefault="00241FDC" w:rsidP="00241FDC">
            <w:pPr>
              <w:framePr w:hSpace="180" w:wrap="around" w:vAnchor="text" w:hAnchor="margin" w:x="108" w:y="221"/>
              <w:jc w:val="center"/>
              <w:cnfStyle w:val="000000000000"/>
              <w:rPr>
                <w:rFonts w:ascii="Times New Roman" w:hAnsi="Times New Roman" w:cs="Times New Roman"/>
                <w:bCs/>
                <w:sz w:val="24"/>
                <w:szCs w:val="24"/>
                <w:lang w:val="en-IN"/>
              </w:rPr>
            </w:pPr>
            <w:r w:rsidRPr="00241FDC">
              <w:rPr>
                <w:rFonts w:ascii="Times New Roman" w:hAnsi="Times New Roman" w:cs="Times New Roman"/>
                <w:bCs/>
                <w:sz w:val="24"/>
                <w:szCs w:val="24"/>
              </w:rPr>
              <w:t xml:space="preserve">0.08 </w:t>
            </w:r>
          </w:p>
        </w:tc>
      </w:tr>
    </w:tbl>
    <w:p w:rsidR="00241FDC" w:rsidRPr="00A20510" w:rsidRDefault="00241FDC" w:rsidP="0021027B">
      <w:pPr>
        <w:spacing w:line="240" w:lineRule="auto"/>
        <w:rPr>
          <w:rFonts w:ascii="Times New Roman" w:hAnsi="Times New Roman" w:cs="Times New Roman"/>
          <w:sz w:val="24"/>
          <w:szCs w:val="24"/>
        </w:rPr>
      </w:pPr>
    </w:p>
    <w:p w:rsidR="00C15191" w:rsidRPr="00A20510" w:rsidRDefault="001C1B51" w:rsidP="00F462BC">
      <w:pPr>
        <w:spacing w:after="0" w:line="360" w:lineRule="auto"/>
        <w:jc w:val="both"/>
        <w:rPr>
          <w:rFonts w:ascii="Times New Roman" w:hAnsi="Times New Roman" w:cs="Times New Roman"/>
          <w:b/>
          <w:i/>
          <w:sz w:val="24"/>
          <w:szCs w:val="20"/>
        </w:rPr>
      </w:pPr>
      <w:r w:rsidRPr="00A20510">
        <w:rPr>
          <w:rFonts w:ascii="Times New Roman" w:hAnsi="Times New Roman" w:cs="Times New Roman"/>
          <w:b/>
          <w:i/>
          <w:sz w:val="24"/>
          <w:szCs w:val="20"/>
          <w:lang w:val="en-IN"/>
        </w:rPr>
        <w:t xml:space="preserve">Robustness </w:t>
      </w:r>
      <w:r w:rsidR="00893B6D" w:rsidRPr="00A20510">
        <w:rPr>
          <w:rFonts w:ascii="Times New Roman" w:hAnsi="Times New Roman" w:cs="Times New Roman"/>
          <w:b/>
          <w:i/>
          <w:sz w:val="24"/>
          <w:szCs w:val="20"/>
          <w:lang w:val="en-IN"/>
        </w:rPr>
        <w:t xml:space="preserve">and </w:t>
      </w:r>
      <w:r w:rsidRPr="00A20510">
        <w:rPr>
          <w:rFonts w:ascii="Times New Roman" w:hAnsi="Times New Roman" w:cs="Times New Roman"/>
          <w:b/>
          <w:i/>
          <w:sz w:val="24"/>
          <w:szCs w:val="20"/>
          <w:lang w:val="en-IN"/>
        </w:rPr>
        <w:t xml:space="preserve">ruggedness </w:t>
      </w:r>
      <w:r w:rsidR="00C15191" w:rsidRPr="00A20510">
        <w:rPr>
          <w:rFonts w:ascii="Times New Roman" w:hAnsi="Times New Roman" w:cs="Times New Roman"/>
          <w:b/>
          <w:i/>
          <w:sz w:val="24"/>
          <w:szCs w:val="20"/>
        </w:rPr>
        <w:t>of method A and B</w:t>
      </w:r>
    </w:p>
    <w:p w:rsidR="00C15191" w:rsidRPr="00A20510" w:rsidRDefault="00C15191" w:rsidP="0021027B">
      <w:pPr>
        <w:autoSpaceDE w:val="0"/>
        <w:autoSpaceDN w:val="0"/>
        <w:adjustRightInd w:val="0"/>
        <w:spacing w:after="0" w:line="360" w:lineRule="auto"/>
        <w:ind w:firstLine="720"/>
        <w:jc w:val="both"/>
        <w:rPr>
          <w:rFonts w:ascii="Times New Roman" w:hAnsi="Times New Roman" w:cs="Times New Roman"/>
          <w:sz w:val="24"/>
          <w:szCs w:val="20"/>
          <w:lang w:val="en-IN"/>
        </w:rPr>
      </w:pPr>
      <w:r w:rsidRPr="00A20510">
        <w:rPr>
          <w:rFonts w:ascii="Times New Roman" w:hAnsi="Times New Roman" w:cs="Times New Roman"/>
          <w:sz w:val="24"/>
          <w:szCs w:val="20"/>
          <w:lang w:val="en-IN"/>
        </w:rPr>
        <w:t>Robustness</w:t>
      </w:r>
      <w:r w:rsidR="0021027B" w:rsidRPr="00A20510">
        <w:rPr>
          <w:rFonts w:ascii="Times New Roman" w:hAnsi="Times New Roman" w:cs="Times New Roman"/>
          <w:sz w:val="24"/>
          <w:szCs w:val="20"/>
          <w:lang w:val="en-IN"/>
        </w:rPr>
        <w:t xml:space="preserve"> of each method</w:t>
      </w:r>
      <w:r w:rsidRPr="00A20510">
        <w:rPr>
          <w:rFonts w:ascii="Times New Roman" w:hAnsi="Times New Roman" w:cs="Times New Roman"/>
          <w:sz w:val="24"/>
          <w:szCs w:val="20"/>
          <w:lang w:val="en-IN"/>
        </w:rPr>
        <w:t xml:space="preserve"> </w:t>
      </w:r>
      <w:r w:rsidR="001C1B51" w:rsidRPr="00A20510">
        <w:rPr>
          <w:rFonts w:ascii="Times New Roman" w:hAnsi="Times New Roman" w:cs="Times New Roman"/>
          <w:sz w:val="24"/>
          <w:szCs w:val="20"/>
          <w:lang w:val="en-IN"/>
        </w:rPr>
        <w:t>ha</w:t>
      </w:r>
      <w:r w:rsidR="0038290A" w:rsidRPr="00A20510">
        <w:rPr>
          <w:rFonts w:ascii="Times New Roman" w:hAnsi="Times New Roman" w:cs="Times New Roman"/>
          <w:sz w:val="24"/>
          <w:szCs w:val="20"/>
          <w:lang w:val="en-IN"/>
        </w:rPr>
        <w:t>s</w:t>
      </w:r>
      <w:r w:rsidR="001C1B51" w:rsidRPr="00A20510">
        <w:rPr>
          <w:rFonts w:ascii="Times New Roman" w:hAnsi="Times New Roman" w:cs="Times New Roman"/>
          <w:sz w:val="24"/>
          <w:szCs w:val="20"/>
          <w:lang w:val="en-IN"/>
        </w:rPr>
        <w:t xml:space="preserve"> been examined</w:t>
      </w:r>
      <w:r w:rsidRPr="00A20510">
        <w:rPr>
          <w:rFonts w:ascii="Times New Roman" w:hAnsi="Times New Roman" w:cs="Times New Roman"/>
          <w:sz w:val="24"/>
          <w:szCs w:val="20"/>
          <w:lang w:val="en-IN"/>
        </w:rPr>
        <w:t xml:space="preserve"> by evaluating the influence of small variation in the</w:t>
      </w:r>
      <w:r w:rsidR="00627BE0" w:rsidRPr="00A20510">
        <w:rPr>
          <w:rFonts w:ascii="Times New Roman" w:hAnsi="Times New Roman" w:cs="Times New Roman"/>
          <w:sz w:val="24"/>
          <w:szCs w:val="20"/>
          <w:lang w:val="en-IN"/>
        </w:rPr>
        <w:t xml:space="preserve"> each</w:t>
      </w:r>
      <w:r w:rsidRPr="00A20510">
        <w:rPr>
          <w:rFonts w:ascii="Times New Roman" w:hAnsi="Times New Roman" w:cs="Times New Roman"/>
          <w:sz w:val="24"/>
          <w:szCs w:val="20"/>
          <w:lang w:val="en-IN"/>
        </w:rPr>
        <w:t xml:space="preserve"> method </w:t>
      </w:r>
      <w:r w:rsidR="00EE214C" w:rsidRPr="00A20510">
        <w:rPr>
          <w:rFonts w:ascii="Times New Roman" w:hAnsi="Times New Roman" w:cs="Times New Roman"/>
          <w:sz w:val="24"/>
          <w:szCs w:val="20"/>
          <w:lang w:val="en-IN"/>
        </w:rPr>
        <w:t>variable</w:t>
      </w:r>
      <w:r w:rsidRPr="00A20510">
        <w:rPr>
          <w:rFonts w:ascii="Times New Roman" w:hAnsi="Times New Roman" w:cs="Times New Roman"/>
          <w:sz w:val="24"/>
          <w:szCs w:val="20"/>
          <w:lang w:val="en-IN"/>
        </w:rPr>
        <w:t xml:space="preserve"> on its analytical performance. In these experiments, one parameter was </w:t>
      </w:r>
      <w:r w:rsidR="00EE214C" w:rsidRPr="00A20510">
        <w:rPr>
          <w:rFonts w:ascii="Times New Roman" w:hAnsi="Times New Roman" w:cs="Times New Roman"/>
          <w:sz w:val="24"/>
          <w:szCs w:val="20"/>
          <w:lang w:val="en-IN"/>
        </w:rPr>
        <w:t>changed, whereas</w:t>
      </w:r>
      <w:r w:rsidRPr="00A20510">
        <w:rPr>
          <w:rFonts w:ascii="Times New Roman" w:hAnsi="Times New Roman" w:cs="Times New Roman"/>
          <w:sz w:val="24"/>
          <w:szCs w:val="20"/>
          <w:lang w:val="en-IN"/>
        </w:rPr>
        <w:t xml:space="preserve"> the others were kept unaltered, and the recovery </w:t>
      </w:r>
      <w:r w:rsidR="008A2378" w:rsidRPr="00A20510">
        <w:rPr>
          <w:rFonts w:ascii="Times New Roman" w:hAnsi="Times New Roman" w:cs="Times New Roman"/>
          <w:sz w:val="24"/>
          <w:szCs w:val="20"/>
          <w:lang w:val="en-IN"/>
        </w:rPr>
        <w:t>percentages were</w:t>
      </w:r>
      <w:r w:rsidRPr="00A20510">
        <w:rPr>
          <w:rFonts w:ascii="Times New Roman" w:hAnsi="Times New Roman" w:cs="Times New Roman"/>
          <w:sz w:val="24"/>
          <w:szCs w:val="20"/>
          <w:lang w:val="en-IN"/>
        </w:rPr>
        <w:t xml:space="preserve"> calculated each time. It was found that </w:t>
      </w:r>
      <w:r w:rsidR="00EE214C" w:rsidRPr="00A20510">
        <w:rPr>
          <w:rFonts w:ascii="Times New Roman" w:hAnsi="Times New Roman" w:cs="Times New Roman"/>
          <w:sz w:val="24"/>
          <w:szCs w:val="20"/>
          <w:lang w:val="en-IN"/>
        </w:rPr>
        <w:t>small variations</w:t>
      </w:r>
      <w:r w:rsidRPr="00A20510">
        <w:rPr>
          <w:rFonts w:ascii="Times New Roman" w:hAnsi="Times New Roman" w:cs="Times New Roman"/>
          <w:sz w:val="24"/>
          <w:szCs w:val="20"/>
          <w:lang w:val="en-IN"/>
        </w:rPr>
        <w:t xml:space="preserve"> in the method variables did not significantly affect the procedures; recovery values</w:t>
      </w:r>
      <w:r w:rsidRPr="00A20510">
        <w:rPr>
          <w:rFonts w:ascii="AdvTT86d47313" w:hAnsi="AdvTT86d47313" w:cs="AdvTT86d47313"/>
          <w:sz w:val="24"/>
          <w:szCs w:val="20"/>
          <w:lang w:val="en-IN"/>
        </w:rPr>
        <w:t xml:space="preserve"> </w:t>
      </w:r>
      <w:r w:rsidR="0021027B" w:rsidRPr="00A20510">
        <w:rPr>
          <w:rFonts w:ascii="Times New Roman" w:hAnsi="Times New Roman" w:cs="Times New Roman"/>
          <w:sz w:val="24"/>
          <w:szCs w:val="20"/>
          <w:lang w:val="en-IN"/>
        </w:rPr>
        <w:t>were 98.</w:t>
      </w:r>
      <w:r w:rsidR="005E1410" w:rsidRPr="00A20510">
        <w:rPr>
          <w:rFonts w:ascii="Times New Roman" w:hAnsi="Times New Roman" w:cs="Times New Roman"/>
          <w:sz w:val="24"/>
          <w:szCs w:val="20"/>
          <w:lang w:val="en-IN"/>
        </w:rPr>
        <w:t>4</w:t>
      </w:r>
      <w:r w:rsidR="0021027B" w:rsidRPr="00A20510">
        <w:rPr>
          <w:rFonts w:ascii="Times New Roman" w:eastAsia="AdvTT86d47313+20" w:hAnsi="Times New Roman" w:cs="Times New Roman"/>
          <w:sz w:val="24"/>
          <w:szCs w:val="20"/>
          <w:lang w:val="en-IN"/>
        </w:rPr>
        <w:t>–</w:t>
      </w:r>
      <w:r w:rsidRPr="00A20510">
        <w:rPr>
          <w:rFonts w:ascii="Times New Roman" w:hAnsi="Times New Roman" w:cs="Times New Roman"/>
          <w:sz w:val="24"/>
          <w:szCs w:val="20"/>
          <w:lang w:val="en-IN"/>
        </w:rPr>
        <w:t>10</w:t>
      </w:r>
      <w:r w:rsidR="00627BE0" w:rsidRPr="00A20510">
        <w:rPr>
          <w:rFonts w:ascii="Times New Roman" w:hAnsi="Times New Roman" w:cs="Times New Roman"/>
          <w:sz w:val="24"/>
          <w:szCs w:val="20"/>
          <w:lang w:val="en-IN"/>
        </w:rPr>
        <w:t>1</w:t>
      </w:r>
      <w:r w:rsidRPr="00A20510">
        <w:rPr>
          <w:rFonts w:ascii="Times New Roman" w:hAnsi="Times New Roman" w:cs="Times New Roman"/>
          <w:sz w:val="24"/>
          <w:szCs w:val="20"/>
          <w:lang w:val="en-IN"/>
        </w:rPr>
        <w:t>.1</w:t>
      </w:r>
      <w:r w:rsidR="00627BE0" w:rsidRPr="00A20510">
        <w:rPr>
          <w:rFonts w:ascii="Times New Roman" w:hAnsi="Times New Roman" w:cs="Times New Roman"/>
          <w:sz w:val="24"/>
          <w:szCs w:val="20"/>
          <w:lang w:val="en-IN"/>
        </w:rPr>
        <w:t>%.</w:t>
      </w:r>
      <w:r w:rsidRPr="00A20510">
        <w:rPr>
          <w:rFonts w:ascii="Times New Roman" w:hAnsi="Times New Roman" w:cs="Times New Roman"/>
          <w:sz w:val="24"/>
          <w:szCs w:val="20"/>
          <w:lang w:val="en-IN"/>
        </w:rPr>
        <w:t xml:space="preserve"> This indicated t</w:t>
      </w:r>
      <w:r w:rsidR="0021027B" w:rsidRPr="00A20510">
        <w:rPr>
          <w:rFonts w:ascii="Times New Roman" w:hAnsi="Times New Roman" w:cs="Times New Roman"/>
          <w:sz w:val="24"/>
          <w:szCs w:val="20"/>
          <w:lang w:val="en-IN"/>
        </w:rPr>
        <w:t>hat</w:t>
      </w:r>
      <w:r w:rsidR="00953A4D" w:rsidRPr="00A20510">
        <w:rPr>
          <w:rFonts w:ascii="Times New Roman" w:hAnsi="Times New Roman" w:cs="Times New Roman"/>
          <w:sz w:val="24"/>
          <w:szCs w:val="20"/>
          <w:lang w:val="en-IN"/>
        </w:rPr>
        <w:t>,</w:t>
      </w:r>
      <w:r w:rsidR="0021027B" w:rsidRPr="00A20510">
        <w:rPr>
          <w:rFonts w:ascii="Times New Roman" w:hAnsi="Times New Roman" w:cs="Times New Roman"/>
          <w:sz w:val="24"/>
          <w:szCs w:val="20"/>
          <w:lang w:val="en-IN"/>
        </w:rPr>
        <w:t xml:space="preserve"> </w:t>
      </w:r>
      <w:r w:rsidR="006D50D4" w:rsidRPr="00A20510">
        <w:rPr>
          <w:rFonts w:ascii="Times New Roman" w:hAnsi="Times New Roman" w:cs="Times New Roman"/>
          <w:sz w:val="24"/>
          <w:szCs w:val="20"/>
          <w:lang w:val="en-IN"/>
        </w:rPr>
        <w:t>the reliability</w:t>
      </w:r>
      <w:r w:rsidRPr="00A20510">
        <w:rPr>
          <w:rFonts w:ascii="Times New Roman" w:hAnsi="Times New Roman" w:cs="Times New Roman"/>
          <w:sz w:val="24"/>
          <w:szCs w:val="20"/>
          <w:lang w:val="en-IN"/>
        </w:rPr>
        <w:t xml:space="preserve"> of the p</w:t>
      </w:r>
      <w:r w:rsidR="00627BE0" w:rsidRPr="00A20510">
        <w:rPr>
          <w:rFonts w:ascii="Times New Roman" w:hAnsi="Times New Roman" w:cs="Times New Roman"/>
          <w:sz w:val="24"/>
          <w:szCs w:val="20"/>
          <w:lang w:val="en-IN"/>
        </w:rPr>
        <w:t>roposed methodologies</w:t>
      </w:r>
      <w:r w:rsidRPr="00A20510">
        <w:rPr>
          <w:rFonts w:ascii="Times New Roman" w:hAnsi="Times New Roman" w:cs="Times New Roman"/>
          <w:sz w:val="24"/>
          <w:szCs w:val="20"/>
          <w:lang w:val="en-IN"/>
        </w:rPr>
        <w:t xml:space="preserve"> during</w:t>
      </w:r>
      <w:r w:rsidR="00627BE0" w:rsidRPr="00A20510">
        <w:rPr>
          <w:rFonts w:ascii="Times New Roman" w:hAnsi="Times New Roman" w:cs="Times New Roman"/>
          <w:sz w:val="24"/>
          <w:szCs w:val="20"/>
          <w:lang w:val="en-IN"/>
        </w:rPr>
        <w:t xml:space="preserve"> their</w:t>
      </w:r>
      <w:r w:rsidRPr="00A20510">
        <w:rPr>
          <w:rFonts w:ascii="Times New Roman" w:hAnsi="Times New Roman" w:cs="Times New Roman"/>
          <w:sz w:val="24"/>
          <w:szCs w:val="20"/>
          <w:lang w:val="en-IN"/>
        </w:rPr>
        <w:t xml:space="preserve"> routine</w:t>
      </w:r>
      <w:r w:rsidR="00627BE0" w:rsidRPr="00A20510">
        <w:rPr>
          <w:rFonts w:ascii="Times New Roman" w:hAnsi="Times New Roman" w:cs="Times New Roman"/>
          <w:sz w:val="24"/>
          <w:szCs w:val="20"/>
          <w:lang w:val="en-IN"/>
        </w:rPr>
        <w:t xml:space="preserve"> </w:t>
      </w:r>
      <w:r w:rsidR="00EE214C" w:rsidRPr="00A20510">
        <w:rPr>
          <w:rFonts w:ascii="Times New Roman" w:hAnsi="Times New Roman" w:cs="Times New Roman"/>
          <w:sz w:val="24"/>
          <w:szCs w:val="20"/>
          <w:lang w:val="en-IN"/>
        </w:rPr>
        <w:t>application, for</w:t>
      </w:r>
      <w:r w:rsidRPr="00A20510">
        <w:rPr>
          <w:rFonts w:ascii="Times New Roman" w:hAnsi="Times New Roman" w:cs="Times New Roman"/>
          <w:sz w:val="24"/>
          <w:szCs w:val="20"/>
          <w:lang w:val="en-IN"/>
        </w:rPr>
        <w:t xml:space="preserve"> the analysis of </w:t>
      </w:r>
      <w:r w:rsidR="00747DFF" w:rsidRPr="00A20510">
        <w:rPr>
          <w:rFonts w:ascii="Times New Roman" w:hAnsi="Times New Roman" w:cs="Times New Roman"/>
          <w:sz w:val="24"/>
          <w:szCs w:val="20"/>
          <w:lang w:val="en-IN"/>
        </w:rPr>
        <w:t>AMD</w:t>
      </w:r>
      <w:r w:rsidR="00953A4D" w:rsidRPr="00A20510">
        <w:rPr>
          <w:rFonts w:ascii="Times New Roman" w:hAnsi="Times New Roman" w:cs="Times New Roman"/>
          <w:sz w:val="24"/>
          <w:szCs w:val="20"/>
          <w:lang w:val="en-IN"/>
        </w:rPr>
        <w:t xml:space="preserve"> in quality control laboratories</w:t>
      </w:r>
      <w:r w:rsidRPr="00A20510">
        <w:rPr>
          <w:rFonts w:ascii="Times New Roman" w:hAnsi="Times New Roman" w:cs="Times New Roman"/>
          <w:sz w:val="24"/>
          <w:szCs w:val="20"/>
          <w:lang w:val="en-IN"/>
        </w:rPr>
        <w:t>.</w:t>
      </w:r>
    </w:p>
    <w:p w:rsidR="00C15191" w:rsidRPr="00A20510" w:rsidRDefault="00C15191" w:rsidP="00953A4D">
      <w:pPr>
        <w:autoSpaceDE w:val="0"/>
        <w:autoSpaceDN w:val="0"/>
        <w:adjustRightInd w:val="0"/>
        <w:spacing w:after="0" w:line="360" w:lineRule="auto"/>
        <w:ind w:firstLine="720"/>
        <w:jc w:val="both"/>
        <w:rPr>
          <w:rFonts w:ascii="Times New Roman" w:hAnsi="Times New Roman" w:cs="Times New Roman"/>
          <w:sz w:val="24"/>
          <w:szCs w:val="20"/>
          <w:lang w:val="en-IN"/>
        </w:rPr>
      </w:pPr>
      <w:r w:rsidRPr="00A20510">
        <w:rPr>
          <w:rFonts w:ascii="Times New Roman" w:hAnsi="Times New Roman" w:cs="Times New Roman"/>
          <w:sz w:val="24"/>
          <w:szCs w:val="20"/>
          <w:lang w:val="en-IN"/>
        </w:rPr>
        <w:t>Ruggedness was also tested by applying the proposed</w:t>
      </w:r>
      <w:r w:rsidR="00627BE0" w:rsidRPr="00A20510">
        <w:rPr>
          <w:rFonts w:ascii="Times New Roman" w:hAnsi="Times New Roman" w:cs="Times New Roman"/>
          <w:sz w:val="24"/>
          <w:szCs w:val="20"/>
          <w:lang w:val="en-IN"/>
        </w:rPr>
        <w:t xml:space="preserve"> </w:t>
      </w:r>
      <w:r w:rsidRPr="00A20510">
        <w:rPr>
          <w:rFonts w:ascii="Times New Roman" w:hAnsi="Times New Roman" w:cs="Times New Roman"/>
          <w:sz w:val="24"/>
          <w:szCs w:val="20"/>
          <w:lang w:val="en-IN"/>
        </w:rPr>
        <w:t xml:space="preserve">methodology to the assay of </w:t>
      </w:r>
      <w:r w:rsidR="00747DFF" w:rsidRPr="00A20510">
        <w:rPr>
          <w:rFonts w:ascii="Times New Roman" w:hAnsi="Times New Roman" w:cs="Times New Roman"/>
          <w:sz w:val="24"/>
          <w:szCs w:val="20"/>
          <w:lang w:val="en-IN"/>
        </w:rPr>
        <w:t>AMD</w:t>
      </w:r>
      <w:r w:rsidRPr="00A20510">
        <w:rPr>
          <w:rFonts w:ascii="Times New Roman" w:hAnsi="Times New Roman" w:cs="Times New Roman"/>
          <w:sz w:val="24"/>
          <w:szCs w:val="20"/>
          <w:lang w:val="en-IN"/>
        </w:rPr>
        <w:t xml:space="preserve"> using the same operational</w:t>
      </w:r>
      <w:r w:rsidR="00627BE0" w:rsidRPr="00A20510">
        <w:rPr>
          <w:rFonts w:ascii="Times New Roman" w:hAnsi="Times New Roman" w:cs="Times New Roman"/>
          <w:sz w:val="24"/>
          <w:szCs w:val="20"/>
          <w:lang w:val="en-IN"/>
        </w:rPr>
        <w:t xml:space="preserve"> </w:t>
      </w:r>
      <w:r w:rsidR="00EE214C" w:rsidRPr="00A20510">
        <w:rPr>
          <w:rFonts w:ascii="Times New Roman" w:hAnsi="Times New Roman" w:cs="Times New Roman"/>
          <w:sz w:val="24"/>
          <w:szCs w:val="20"/>
          <w:lang w:val="en-IN"/>
        </w:rPr>
        <w:t>conditions, but</w:t>
      </w:r>
      <w:r w:rsidRPr="00A20510">
        <w:rPr>
          <w:rFonts w:ascii="Times New Roman" w:hAnsi="Times New Roman" w:cs="Times New Roman"/>
          <w:sz w:val="24"/>
          <w:szCs w:val="20"/>
          <w:lang w:val="en-IN"/>
        </w:rPr>
        <w:t xml:space="preserve"> using two different instruments at</w:t>
      </w:r>
      <w:r w:rsidR="00627BE0" w:rsidRPr="00A20510">
        <w:rPr>
          <w:rFonts w:ascii="Times New Roman" w:hAnsi="Times New Roman" w:cs="Times New Roman"/>
          <w:sz w:val="24"/>
          <w:szCs w:val="20"/>
          <w:lang w:val="en-IN"/>
        </w:rPr>
        <w:t xml:space="preserve"> </w:t>
      </w:r>
      <w:r w:rsidRPr="00A20510">
        <w:rPr>
          <w:rFonts w:ascii="Times New Roman" w:hAnsi="Times New Roman" w:cs="Times New Roman"/>
          <w:sz w:val="24"/>
          <w:szCs w:val="20"/>
          <w:lang w:val="en-IN"/>
        </w:rPr>
        <w:t>two different laboratories and different elapsed time. Results</w:t>
      </w:r>
      <w:r w:rsidR="00627BE0" w:rsidRPr="00A20510">
        <w:rPr>
          <w:rFonts w:ascii="Times New Roman" w:hAnsi="Times New Roman" w:cs="Times New Roman"/>
          <w:sz w:val="24"/>
          <w:szCs w:val="20"/>
          <w:lang w:val="en-IN"/>
        </w:rPr>
        <w:t xml:space="preserve"> </w:t>
      </w:r>
      <w:r w:rsidRPr="00A20510">
        <w:rPr>
          <w:rFonts w:ascii="Times New Roman" w:hAnsi="Times New Roman" w:cs="Times New Roman"/>
          <w:sz w:val="24"/>
          <w:szCs w:val="20"/>
          <w:lang w:val="en-IN"/>
        </w:rPr>
        <w:t>obtained from lab-to-lab and day-to-day variations</w:t>
      </w:r>
      <w:r w:rsidR="00627BE0" w:rsidRPr="00A20510">
        <w:rPr>
          <w:rFonts w:ascii="Times New Roman" w:hAnsi="Times New Roman" w:cs="Times New Roman"/>
          <w:sz w:val="24"/>
          <w:szCs w:val="20"/>
          <w:lang w:val="en-IN"/>
        </w:rPr>
        <w:t xml:space="preserve"> </w:t>
      </w:r>
      <w:r w:rsidRPr="00A20510">
        <w:rPr>
          <w:rFonts w:ascii="Times New Roman" w:hAnsi="Times New Roman" w:cs="Times New Roman"/>
          <w:sz w:val="24"/>
          <w:szCs w:val="20"/>
          <w:lang w:val="en-IN"/>
        </w:rPr>
        <w:t>were reproducible, as the relative standard deviations</w:t>
      </w:r>
      <w:r w:rsidR="00627BE0" w:rsidRPr="00A20510">
        <w:rPr>
          <w:rFonts w:ascii="Times New Roman" w:hAnsi="Times New Roman" w:cs="Times New Roman"/>
          <w:sz w:val="24"/>
          <w:szCs w:val="20"/>
          <w:lang w:val="en-IN"/>
        </w:rPr>
        <w:t xml:space="preserve"> </w:t>
      </w:r>
      <w:r w:rsidRPr="00A20510">
        <w:rPr>
          <w:rFonts w:ascii="Times New Roman" w:hAnsi="Times New Roman" w:cs="Times New Roman"/>
          <w:sz w:val="24"/>
          <w:szCs w:val="20"/>
          <w:lang w:val="en-IN"/>
        </w:rPr>
        <w:t>(RSD) did not exceed 2%.</w:t>
      </w:r>
    </w:p>
    <w:p w:rsidR="004B7DDD" w:rsidRDefault="004B7DDD" w:rsidP="00F462BC">
      <w:pPr>
        <w:autoSpaceDE w:val="0"/>
        <w:autoSpaceDN w:val="0"/>
        <w:adjustRightInd w:val="0"/>
        <w:spacing w:after="0" w:line="360" w:lineRule="auto"/>
        <w:rPr>
          <w:rFonts w:ascii="Times New Roman" w:hAnsi="Times New Roman" w:cs="Times New Roman"/>
          <w:b/>
          <w:sz w:val="24"/>
          <w:szCs w:val="24"/>
          <w:lang w:val="en-IN"/>
        </w:rPr>
      </w:pPr>
    </w:p>
    <w:p w:rsidR="009130BB" w:rsidRDefault="009130BB" w:rsidP="00F462BC">
      <w:pPr>
        <w:autoSpaceDE w:val="0"/>
        <w:autoSpaceDN w:val="0"/>
        <w:adjustRightInd w:val="0"/>
        <w:spacing w:after="0" w:line="360" w:lineRule="auto"/>
        <w:rPr>
          <w:rFonts w:ascii="Times New Roman" w:hAnsi="Times New Roman" w:cs="Times New Roman"/>
          <w:b/>
          <w:sz w:val="20"/>
          <w:szCs w:val="20"/>
          <w:lang w:val="en-IN"/>
        </w:rPr>
      </w:pPr>
    </w:p>
    <w:p w:rsidR="00C85CFC" w:rsidRPr="00A20510" w:rsidRDefault="00C85CFC" w:rsidP="00F462BC">
      <w:pPr>
        <w:autoSpaceDE w:val="0"/>
        <w:autoSpaceDN w:val="0"/>
        <w:adjustRightInd w:val="0"/>
        <w:spacing w:after="0" w:line="360" w:lineRule="auto"/>
        <w:rPr>
          <w:rFonts w:ascii="Times New Roman" w:hAnsi="Times New Roman" w:cs="Times New Roman"/>
          <w:b/>
          <w:sz w:val="24"/>
          <w:szCs w:val="24"/>
          <w:lang w:val="en-IN"/>
        </w:rPr>
      </w:pPr>
      <w:r w:rsidRPr="00A20510">
        <w:rPr>
          <w:rFonts w:ascii="Times New Roman" w:hAnsi="Times New Roman" w:cs="Times New Roman"/>
          <w:b/>
          <w:sz w:val="24"/>
          <w:szCs w:val="24"/>
          <w:lang w:val="en-IN"/>
        </w:rPr>
        <w:t>Application of the proposed assay</w:t>
      </w:r>
    </w:p>
    <w:p w:rsidR="00C85CFC" w:rsidRPr="00A20510" w:rsidRDefault="00C85CFC" w:rsidP="00953A4D">
      <w:pPr>
        <w:autoSpaceDE w:val="0"/>
        <w:autoSpaceDN w:val="0"/>
        <w:adjustRightInd w:val="0"/>
        <w:spacing w:after="0" w:line="360" w:lineRule="auto"/>
        <w:ind w:firstLine="720"/>
        <w:jc w:val="both"/>
        <w:rPr>
          <w:rFonts w:ascii="Times New Roman" w:hAnsi="Times New Roman" w:cs="Times New Roman"/>
          <w:b/>
          <w:sz w:val="24"/>
          <w:szCs w:val="24"/>
          <w:lang w:val="en-IN"/>
        </w:rPr>
      </w:pPr>
      <w:r w:rsidRPr="00A20510">
        <w:rPr>
          <w:rFonts w:ascii="Times New Roman" w:hAnsi="Times New Roman" w:cs="Times New Roman"/>
          <w:sz w:val="24"/>
          <w:szCs w:val="24"/>
        </w:rPr>
        <w:t xml:space="preserve">The proposed method applied to the analysis of </w:t>
      </w:r>
      <w:r w:rsidR="00EE214C" w:rsidRPr="00A20510">
        <w:rPr>
          <w:rFonts w:ascii="Times New Roman" w:hAnsi="Times New Roman" w:cs="Times New Roman"/>
          <w:sz w:val="24"/>
          <w:szCs w:val="24"/>
        </w:rPr>
        <w:t xml:space="preserve">the </w:t>
      </w:r>
      <w:r w:rsidR="00747DFF" w:rsidRPr="00A20510">
        <w:rPr>
          <w:rFonts w:ascii="Times New Roman" w:hAnsi="Times New Roman" w:cs="Times New Roman"/>
          <w:sz w:val="24"/>
          <w:szCs w:val="24"/>
        </w:rPr>
        <w:t>AMD</w:t>
      </w:r>
      <w:r w:rsidR="006906FB" w:rsidRPr="00A20510">
        <w:rPr>
          <w:rFonts w:ascii="Times New Roman" w:hAnsi="Times New Roman" w:cs="Times New Roman"/>
          <w:sz w:val="24"/>
          <w:szCs w:val="24"/>
        </w:rPr>
        <w:t xml:space="preserve"> </w:t>
      </w:r>
      <w:r w:rsidRPr="00A20510">
        <w:rPr>
          <w:rFonts w:ascii="Times New Roman" w:hAnsi="Times New Roman" w:cs="Times New Roman"/>
          <w:sz w:val="24"/>
          <w:szCs w:val="24"/>
        </w:rPr>
        <w:t>in pharmaceutical dosage forms [</w:t>
      </w:r>
      <w:r w:rsidR="00AA0CA7">
        <w:rPr>
          <w:rFonts w:ascii="Times New Roman" w:hAnsi="Times New Roman" w:cs="Times New Roman"/>
          <w:sz w:val="24"/>
          <w:szCs w:val="20"/>
        </w:rPr>
        <w:t>Biduret</w:t>
      </w:r>
      <w:r w:rsidR="00AA0CA7" w:rsidRPr="00A20510">
        <w:rPr>
          <w:rFonts w:ascii="Times New Roman" w:hAnsi="Times New Roman" w:cs="Times New Roman"/>
          <w:sz w:val="24"/>
          <w:szCs w:val="20"/>
        </w:rPr>
        <w:t>®</w:t>
      </w:r>
      <w:r w:rsidR="00AA0CA7">
        <w:rPr>
          <w:rFonts w:ascii="Times New Roman" w:hAnsi="Times New Roman" w:cs="Times New Roman"/>
          <w:sz w:val="24"/>
          <w:szCs w:val="20"/>
        </w:rPr>
        <w:t>5</w:t>
      </w:r>
      <w:r w:rsidR="00AA0CA7" w:rsidRPr="00A20510">
        <w:rPr>
          <w:rFonts w:ascii="Times New Roman" w:hAnsi="Times New Roman" w:cs="Times New Roman"/>
          <w:sz w:val="24"/>
          <w:szCs w:val="20"/>
        </w:rPr>
        <w:t xml:space="preserve"> </w:t>
      </w:r>
      <w:r w:rsidR="006906FB" w:rsidRPr="00A20510">
        <w:rPr>
          <w:rFonts w:ascii="Times New Roman" w:hAnsi="Times New Roman" w:cs="Times New Roman"/>
          <w:sz w:val="24"/>
          <w:szCs w:val="24"/>
        </w:rPr>
        <w:t xml:space="preserve">tablet </w:t>
      </w:r>
      <w:r w:rsidR="004F0E48" w:rsidRPr="00A20510">
        <w:rPr>
          <w:rFonts w:ascii="Times New Roman" w:hAnsi="Times New Roman" w:cs="Times New Roman"/>
          <w:sz w:val="24"/>
          <w:szCs w:val="24"/>
        </w:rPr>
        <w:t>formulations</w:t>
      </w:r>
      <w:r w:rsidRPr="00A20510">
        <w:rPr>
          <w:rFonts w:ascii="Times New Roman" w:hAnsi="Times New Roman" w:cs="Times New Roman"/>
          <w:sz w:val="24"/>
          <w:szCs w:val="24"/>
        </w:rPr>
        <w:t>] and the results were statistically compared with reference method by calculating the student’s t-values. The evaluated t-values were less than the tabulated values at the 95% confidence level for five degrees of freedom, as revealed by the results complied in</w:t>
      </w:r>
      <w:r w:rsidR="001C1B51" w:rsidRPr="00A20510">
        <w:rPr>
          <w:rFonts w:ascii="Times New Roman" w:hAnsi="Times New Roman" w:cs="Times New Roman"/>
          <w:sz w:val="24"/>
          <w:szCs w:val="24"/>
        </w:rPr>
        <w:t xml:space="preserve"> </w:t>
      </w:r>
      <w:r w:rsidR="00D77265" w:rsidRPr="00A20510">
        <w:rPr>
          <w:rFonts w:ascii="Times New Roman" w:hAnsi="Times New Roman" w:cs="Times New Roman"/>
          <w:sz w:val="24"/>
          <w:szCs w:val="24"/>
        </w:rPr>
        <w:t>(</w:t>
      </w:r>
      <w:r w:rsidRPr="00A20510">
        <w:rPr>
          <w:rFonts w:ascii="Times New Roman" w:hAnsi="Times New Roman" w:cs="Times New Roman"/>
          <w:b/>
          <w:sz w:val="24"/>
          <w:szCs w:val="24"/>
        </w:rPr>
        <w:t>Table 8</w:t>
      </w:r>
      <w:r w:rsidR="00D77265" w:rsidRPr="00A20510">
        <w:rPr>
          <w:rFonts w:ascii="Times New Roman" w:hAnsi="Times New Roman" w:cs="Times New Roman"/>
          <w:sz w:val="24"/>
          <w:szCs w:val="24"/>
        </w:rPr>
        <w:t>).</w:t>
      </w:r>
      <w:r w:rsidRPr="00A20510">
        <w:rPr>
          <w:rFonts w:ascii="Times New Roman" w:hAnsi="Times New Roman" w:cs="Times New Roman"/>
          <w:sz w:val="24"/>
          <w:szCs w:val="24"/>
        </w:rPr>
        <w:t xml:space="preserve"> This </w:t>
      </w:r>
      <w:r w:rsidR="00D77265" w:rsidRPr="00A20510">
        <w:rPr>
          <w:rFonts w:ascii="Times New Roman" w:hAnsi="Times New Roman" w:cs="Times New Roman"/>
          <w:sz w:val="24"/>
          <w:szCs w:val="24"/>
        </w:rPr>
        <w:t xml:space="preserve">suggests that the proposed </w:t>
      </w:r>
      <w:r w:rsidRPr="00A20510">
        <w:rPr>
          <w:rFonts w:ascii="Times New Roman" w:hAnsi="Times New Roman" w:cs="Times New Roman"/>
          <w:sz w:val="24"/>
          <w:szCs w:val="24"/>
        </w:rPr>
        <w:t>method is accurate and p</w:t>
      </w:r>
      <w:r w:rsidR="00D77265" w:rsidRPr="00A20510">
        <w:rPr>
          <w:rFonts w:ascii="Times New Roman" w:hAnsi="Times New Roman" w:cs="Times New Roman"/>
          <w:sz w:val="24"/>
          <w:szCs w:val="24"/>
        </w:rPr>
        <w:t xml:space="preserve">recise as the reference method </w:t>
      </w:r>
      <w:r w:rsidR="00AA0CA7">
        <w:rPr>
          <w:rFonts w:ascii="Times New Roman" w:hAnsi="Times New Roman" w:cs="Times New Roman"/>
          <w:sz w:val="24"/>
          <w:szCs w:val="24"/>
        </w:rPr>
        <w:t>[5</w:t>
      </w:r>
      <w:r w:rsidR="000D1815" w:rsidRPr="00A20510">
        <w:rPr>
          <w:rFonts w:ascii="Times New Roman" w:hAnsi="Times New Roman" w:cs="Times New Roman"/>
          <w:sz w:val="24"/>
          <w:szCs w:val="24"/>
        </w:rPr>
        <w:t>].</w:t>
      </w:r>
    </w:p>
    <w:p w:rsidR="00953A4D" w:rsidRPr="00A20510" w:rsidRDefault="00EE214C" w:rsidP="00915D74">
      <w:pPr>
        <w:autoSpaceDE w:val="0"/>
        <w:autoSpaceDN w:val="0"/>
        <w:adjustRightInd w:val="0"/>
        <w:spacing w:after="0" w:line="360" w:lineRule="auto"/>
        <w:ind w:firstLine="720"/>
        <w:jc w:val="both"/>
        <w:rPr>
          <w:rFonts w:ascii="Times New Roman" w:hAnsi="Times New Roman" w:cs="Times New Roman"/>
          <w:sz w:val="24"/>
          <w:szCs w:val="20"/>
          <w:lang w:val="en-IN"/>
        </w:rPr>
      </w:pPr>
      <w:r w:rsidRPr="00A20510">
        <w:rPr>
          <w:rFonts w:ascii="Times New Roman" w:hAnsi="Times New Roman" w:cs="Times New Roman"/>
          <w:sz w:val="24"/>
          <w:szCs w:val="20"/>
          <w:lang w:val="en-IN"/>
        </w:rPr>
        <w:t>On</w:t>
      </w:r>
      <w:r w:rsidR="00C85CFC" w:rsidRPr="00A20510">
        <w:rPr>
          <w:rFonts w:ascii="Times New Roman" w:hAnsi="Times New Roman" w:cs="Times New Roman"/>
          <w:sz w:val="24"/>
          <w:szCs w:val="20"/>
          <w:lang w:val="en-IN"/>
        </w:rPr>
        <w:t xml:space="preserve"> the t- and F-tests, no significant differences were found between the calculated and theoretical values of both the proposed and the reported assays at 95% confidence level. This indicated </w:t>
      </w:r>
      <w:r w:rsidR="00BC7491" w:rsidRPr="00A20510">
        <w:rPr>
          <w:rFonts w:ascii="Times New Roman" w:hAnsi="Times New Roman" w:cs="Times New Roman"/>
          <w:sz w:val="24"/>
          <w:szCs w:val="20"/>
          <w:lang w:val="en-IN"/>
        </w:rPr>
        <w:t>a similar accuracy</w:t>
      </w:r>
      <w:r w:rsidR="00C85CFC" w:rsidRPr="00A20510">
        <w:rPr>
          <w:rFonts w:ascii="Times New Roman" w:hAnsi="Times New Roman" w:cs="Times New Roman"/>
          <w:sz w:val="24"/>
          <w:szCs w:val="20"/>
          <w:lang w:val="en-IN"/>
        </w:rPr>
        <w:t xml:space="preserve"> and precision in the analysis by the proposed and reported methods.</w:t>
      </w:r>
    </w:p>
    <w:p w:rsidR="0038290A" w:rsidRPr="0038290A" w:rsidRDefault="0038290A" w:rsidP="00915D74">
      <w:pPr>
        <w:autoSpaceDE w:val="0"/>
        <w:autoSpaceDN w:val="0"/>
        <w:adjustRightInd w:val="0"/>
        <w:spacing w:after="0" w:line="360" w:lineRule="auto"/>
        <w:ind w:firstLine="720"/>
        <w:jc w:val="both"/>
        <w:rPr>
          <w:rFonts w:ascii="Times New Roman" w:hAnsi="Times New Roman" w:cs="Times New Roman"/>
          <w:sz w:val="20"/>
          <w:szCs w:val="20"/>
          <w:lang w:val="en-IN"/>
        </w:rPr>
      </w:pPr>
    </w:p>
    <w:p w:rsidR="00953A4D" w:rsidRPr="00A20510" w:rsidRDefault="00C85CFC" w:rsidP="00953A4D">
      <w:pPr>
        <w:spacing w:after="0" w:line="240" w:lineRule="auto"/>
        <w:jc w:val="both"/>
        <w:rPr>
          <w:rFonts w:ascii="Times New Roman" w:hAnsi="Times New Roman" w:cs="Times New Roman"/>
          <w:sz w:val="24"/>
          <w:szCs w:val="20"/>
        </w:rPr>
      </w:pPr>
      <w:r w:rsidRPr="00A20510">
        <w:rPr>
          <w:rFonts w:ascii="Times New Roman" w:hAnsi="Times New Roman" w:cs="Times New Roman"/>
          <w:b/>
          <w:sz w:val="24"/>
          <w:szCs w:val="20"/>
        </w:rPr>
        <w:t>Table 8:</w:t>
      </w:r>
      <w:r w:rsidRPr="00A20510">
        <w:rPr>
          <w:rFonts w:ascii="Times New Roman" w:hAnsi="Times New Roman" w:cs="Times New Roman"/>
          <w:sz w:val="24"/>
          <w:szCs w:val="20"/>
        </w:rPr>
        <w:t xml:space="preserve"> Assay of </w:t>
      </w:r>
      <w:r w:rsidR="00747DFF" w:rsidRPr="00A20510">
        <w:rPr>
          <w:rFonts w:ascii="Times New Roman" w:hAnsi="Times New Roman" w:cs="Times New Roman"/>
          <w:sz w:val="24"/>
          <w:szCs w:val="20"/>
        </w:rPr>
        <w:t>AMD</w:t>
      </w:r>
      <w:r w:rsidRPr="00A20510">
        <w:rPr>
          <w:rFonts w:ascii="Times New Roman" w:hAnsi="Times New Roman" w:cs="Times New Roman"/>
          <w:sz w:val="24"/>
          <w:szCs w:val="20"/>
        </w:rPr>
        <w:t xml:space="preserve"> in the formulations by the two methods and the recovery </w:t>
      </w:r>
    </w:p>
    <w:p w:rsidR="008F3121" w:rsidRPr="00A20510" w:rsidRDefault="008F3121" w:rsidP="00953A4D">
      <w:pPr>
        <w:spacing w:after="0" w:line="240" w:lineRule="auto"/>
        <w:jc w:val="both"/>
        <w:rPr>
          <w:rFonts w:ascii="Times New Roman" w:hAnsi="Times New Roman" w:cs="Times New Roman"/>
          <w:sz w:val="24"/>
          <w:szCs w:val="20"/>
        </w:rPr>
      </w:pPr>
    </w:p>
    <w:tbl>
      <w:tblPr>
        <w:tblStyle w:val="LightShading1"/>
        <w:tblW w:w="9240" w:type="dxa"/>
        <w:tblInd w:w="108" w:type="dxa"/>
        <w:shd w:val="clear" w:color="auto" w:fill="FFFFFF" w:themeFill="background1"/>
        <w:tblLayout w:type="fixed"/>
        <w:tblLook w:val="04A0"/>
      </w:tblPr>
      <w:tblGrid>
        <w:gridCol w:w="1016"/>
        <w:gridCol w:w="1510"/>
        <w:gridCol w:w="819"/>
        <w:gridCol w:w="1177"/>
        <w:gridCol w:w="1428"/>
        <w:gridCol w:w="1446"/>
        <w:gridCol w:w="880"/>
        <w:gridCol w:w="964"/>
      </w:tblGrid>
      <w:tr w:rsidR="00954087" w:rsidRPr="00A20510" w:rsidTr="00D77265">
        <w:trPr>
          <w:cnfStyle w:val="100000000000"/>
          <w:trHeight w:val="199"/>
        </w:trPr>
        <w:tc>
          <w:tcPr>
            <w:cnfStyle w:val="001000000000"/>
            <w:tcW w:w="1016" w:type="dxa"/>
            <w:shd w:val="clear" w:color="auto" w:fill="FFFFFF" w:themeFill="background1"/>
          </w:tcPr>
          <w:p w:rsidR="00954087" w:rsidRPr="00A20510" w:rsidRDefault="00954087" w:rsidP="00953A4D">
            <w:pPr>
              <w:jc w:val="both"/>
              <w:rPr>
                <w:rFonts w:ascii="Times New Roman" w:hAnsi="Times New Roman" w:cs="Times New Roman"/>
                <w:sz w:val="24"/>
                <w:szCs w:val="20"/>
              </w:rPr>
            </w:pPr>
          </w:p>
        </w:tc>
        <w:tc>
          <w:tcPr>
            <w:tcW w:w="1510" w:type="dxa"/>
            <w:shd w:val="clear" w:color="auto" w:fill="FFFFFF" w:themeFill="background1"/>
          </w:tcPr>
          <w:p w:rsidR="00954087" w:rsidRPr="00A20510" w:rsidRDefault="00954087" w:rsidP="00953A4D">
            <w:pPr>
              <w:jc w:val="both"/>
              <w:cnfStyle w:val="100000000000"/>
              <w:rPr>
                <w:rFonts w:ascii="Times New Roman" w:hAnsi="Times New Roman" w:cs="Times New Roman"/>
                <w:sz w:val="24"/>
                <w:szCs w:val="20"/>
              </w:rPr>
            </w:pPr>
          </w:p>
        </w:tc>
        <w:tc>
          <w:tcPr>
            <w:tcW w:w="819" w:type="dxa"/>
            <w:shd w:val="clear" w:color="auto" w:fill="FFFFFF" w:themeFill="background1"/>
          </w:tcPr>
          <w:p w:rsidR="00954087" w:rsidRPr="00A20510" w:rsidRDefault="00954087" w:rsidP="00953A4D">
            <w:pPr>
              <w:jc w:val="both"/>
              <w:cnfStyle w:val="100000000000"/>
              <w:rPr>
                <w:rFonts w:ascii="Times New Roman" w:hAnsi="Times New Roman" w:cs="Times New Roman"/>
                <w:sz w:val="24"/>
                <w:szCs w:val="20"/>
              </w:rPr>
            </w:pPr>
          </w:p>
        </w:tc>
        <w:tc>
          <w:tcPr>
            <w:tcW w:w="5895" w:type="dxa"/>
            <w:gridSpan w:val="5"/>
            <w:shd w:val="clear" w:color="auto" w:fill="FFFFFF" w:themeFill="background1"/>
          </w:tcPr>
          <w:p w:rsidR="00954087" w:rsidRPr="00A20510" w:rsidRDefault="00954087" w:rsidP="00953A4D">
            <w:pPr>
              <w:jc w:val="center"/>
              <w:cnfStyle w:val="100000000000"/>
              <w:rPr>
                <w:rFonts w:ascii="Times New Roman" w:hAnsi="Times New Roman" w:cs="Times New Roman"/>
                <w:sz w:val="24"/>
                <w:szCs w:val="20"/>
                <w:vertAlign w:val="superscript"/>
              </w:rPr>
            </w:pPr>
            <w:r w:rsidRPr="00A20510">
              <w:rPr>
                <w:rFonts w:ascii="Times New Roman" w:hAnsi="Times New Roman" w:cs="Times New Roman"/>
                <w:sz w:val="24"/>
                <w:szCs w:val="20"/>
              </w:rPr>
              <w:t>% Content±SD</w:t>
            </w:r>
            <w:r w:rsidRPr="00A20510">
              <w:rPr>
                <w:rFonts w:ascii="Times New Roman" w:hAnsi="Times New Roman" w:cs="Times New Roman"/>
                <w:sz w:val="24"/>
                <w:szCs w:val="20"/>
                <w:vertAlign w:val="superscript"/>
              </w:rPr>
              <w:t>a</w:t>
            </w:r>
          </w:p>
        </w:tc>
      </w:tr>
      <w:tr w:rsidR="006E6089" w:rsidRPr="00A20510" w:rsidTr="00D77265">
        <w:trPr>
          <w:cnfStyle w:val="000000100000"/>
          <w:trHeight w:val="587"/>
        </w:trPr>
        <w:tc>
          <w:tcPr>
            <w:cnfStyle w:val="001000000000"/>
            <w:tcW w:w="1016" w:type="dxa"/>
            <w:shd w:val="clear" w:color="auto" w:fill="FFFFFF" w:themeFill="background1"/>
          </w:tcPr>
          <w:p w:rsidR="00F04052" w:rsidRPr="00A20510" w:rsidRDefault="00F04052" w:rsidP="00953A4D">
            <w:pPr>
              <w:jc w:val="center"/>
              <w:rPr>
                <w:rFonts w:ascii="Times New Roman" w:hAnsi="Times New Roman" w:cs="Times New Roman"/>
                <w:sz w:val="24"/>
                <w:szCs w:val="20"/>
              </w:rPr>
            </w:pPr>
            <w:r w:rsidRPr="00A20510">
              <w:rPr>
                <w:rFonts w:ascii="Times New Roman" w:hAnsi="Times New Roman" w:cs="Times New Roman"/>
                <w:sz w:val="24"/>
                <w:szCs w:val="20"/>
              </w:rPr>
              <w:t>Method</w:t>
            </w:r>
          </w:p>
        </w:tc>
        <w:tc>
          <w:tcPr>
            <w:tcW w:w="1510" w:type="dxa"/>
            <w:shd w:val="clear" w:color="auto" w:fill="FFFFFF" w:themeFill="background1"/>
          </w:tcPr>
          <w:p w:rsidR="00F04052" w:rsidRPr="00A20510" w:rsidRDefault="00F04052" w:rsidP="00953A4D">
            <w:pPr>
              <w:jc w:val="center"/>
              <w:cnfStyle w:val="000000100000"/>
              <w:rPr>
                <w:rFonts w:ascii="Times New Roman" w:hAnsi="Times New Roman" w:cs="Times New Roman"/>
                <w:b/>
                <w:sz w:val="24"/>
                <w:szCs w:val="20"/>
              </w:rPr>
            </w:pPr>
            <w:r w:rsidRPr="00A20510">
              <w:rPr>
                <w:rFonts w:ascii="Times New Roman" w:hAnsi="Times New Roman" w:cs="Times New Roman"/>
                <w:b/>
                <w:sz w:val="24"/>
                <w:szCs w:val="20"/>
              </w:rPr>
              <w:t>Formulation</w:t>
            </w:r>
          </w:p>
        </w:tc>
        <w:tc>
          <w:tcPr>
            <w:tcW w:w="819" w:type="dxa"/>
            <w:shd w:val="clear" w:color="auto" w:fill="FFFFFF" w:themeFill="background1"/>
          </w:tcPr>
          <w:p w:rsidR="00F04052" w:rsidRPr="00A20510" w:rsidRDefault="00F04052" w:rsidP="00953A4D">
            <w:pPr>
              <w:jc w:val="center"/>
              <w:cnfStyle w:val="000000100000"/>
              <w:rPr>
                <w:rFonts w:ascii="Times New Roman" w:hAnsi="Times New Roman" w:cs="Times New Roman"/>
                <w:b/>
                <w:sz w:val="24"/>
                <w:szCs w:val="20"/>
              </w:rPr>
            </w:pPr>
            <w:r w:rsidRPr="00A20510">
              <w:rPr>
                <w:rFonts w:ascii="Times New Roman" w:hAnsi="Times New Roman" w:cs="Times New Roman"/>
                <w:b/>
                <w:sz w:val="24"/>
                <w:szCs w:val="20"/>
              </w:rPr>
              <w:t>Label claim</w:t>
            </w:r>
          </w:p>
          <w:p w:rsidR="00F04052" w:rsidRPr="00A20510" w:rsidRDefault="00F04052" w:rsidP="00953A4D">
            <w:pPr>
              <w:jc w:val="center"/>
              <w:cnfStyle w:val="000000100000"/>
              <w:rPr>
                <w:rFonts w:ascii="Times New Roman" w:hAnsi="Times New Roman" w:cs="Times New Roman"/>
                <w:b/>
                <w:sz w:val="24"/>
                <w:szCs w:val="20"/>
              </w:rPr>
            </w:pPr>
            <w:r w:rsidRPr="00A20510">
              <w:rPr>
                <w:rFonts w:ascii="Times New Roman" w:hAnsi="Times New Roman" w:cs="Times New Roman"/>
                <w:b/>
                <w:sz w:val="24"/>
                <w:szCs w:val="20"/>
              </w:rPr>
              <w:t>(mg)</w:t>
            </w:r>
          </w:p>
        </w:tc>
        <w:tc>
          <w:tcPr>
            <w:tcW w:w="1177" w:type="dxa"/>
            <w:shd w:val="clear" w:color="auto" w:fill="FFFFFF" w:themeFill="background1"/>
          </w:tcPr>
          <w:p w:rsidR="00F04052" w:rsidRPr="00A20510" w:rsidRDefault="00F04052" w:rsidP="00953A4D">
            <w:pPr>
              <w:jc w:val="center"/>
              <w:cnfStyle w:val="000000100000"/>
              <w:rPr>
                <w:rFonts w:ascii="Times New Roman" w:hAnsi="Times New Roman" w:cs="Times New Roman"/>
                <w:b/>
                <w:sz w:val="24"/>
                <w:szCs w:val="20"/>
              </w:rPr>
            </w:pPr>
            <w:r w:rsidRPr="00A20510">
              <w:rPr>
                <w:rFonts w:ascii="Times New Roman" w:hAnsi="Times New Roman" w:cs="Times New Roman"/>
                <w:b/>
                <w:sz w:val="24"/>
                <w:szCs w:val="20"/>
              </w:rPr>
              <w:t>Obtained</w:t>
            </w:r>
          </w:p>
          <w:p w:rsidR="00F04052" w:rsidRPr="00A20510" w:rsidRDefault="00F04052" w:rsidP="00953A4D">
            <w:pPr>
              <w:jc w:val="center"/>
              <w:cnfStyle w:val="000000100000"/>
              <w:rPr>
                <w:rFonts w:ascii="Times New Roman" w:hAnsi="Times New Roman" w:cs="Times New Roman"/>
                <w:b/>
                <w:sz w:val="24"/>
                <w:szCs w:val="20"/>
              </w:rPr>
            </w:pPr>
            <w:r w:rsidRPr="00A20510">
              <w:rPr>
                <w:rFonts w:ascii="Times New Roman" w:hAnsi="Times New Roman" w:cs="Times New Roman"/>
                <w:b/>
                <w:sz w:val="24"/>
                <w:szCs w:val="20"/>
              </w:rPr>
              <w:t>(mg)</w:t>
            </w:r>
          </w:p>
        </w:tc>
        <w:tc>
          <w:tcPr>
            <w:tcW w:w="1428" w:type="dxa"/>
            <w:shd w:val="clear" w:color="auto" w:fill="FFFFFF" w:themeFill="background1"/>
          </w:tcPr>
          <w:p w:rsidR="00F04052" w:rsidRPr="00A20510" w:rsidRDefault="00F04052" w:rsidP="00953A4D">
            <w:pPr>
              <w:jc w:val="center"/>
              <w:cnfStyle w:val="000000100000"/>
              <w:rPr>
                <w:rFonts w:ascii="Times New Roman" w:hAnsi="Times New Roman" w:cs="Times New Roman"/>
                <w:b/>
                <w:sz w:val="24"/>
                <w:szCs w:val="20"/>
              </w:rPr>
            </w:pPr>
            <w:r w:rsidRPr="00A20510">
              <w:rPr>
                <w:rFonts w:ascii="Times New Roman" w:hAnsi="Times New Roman" w:cs="Times New Roman"/>
                <w:b/>
                <w:sz w:val="24"/>
                <w:szCs w:val="20"/>
              </w:rPr>
              <w:t>%Recovery</w:t>
            </w:r>
          </w:p>
        </w:tc>
        <w:tc>
          <w:tcPr>
            <w:tcW w:w="1446" w:type="dxa"/>
            <w:shd w:val="clear" w:color="auto" w:fill="FFFFFF" w:themeFill="background1"/>
          </w:tcPr>
          <w:p w:rsidR="004F0E48" w:rsidRPr="00A20510" w:rsidRDefault="00F04052" w:rsidP="00141B72">
            <w:pPr>
              <w:jc w:val="center"/>
              <w:cnfStyle w:val="000000100000"/>
              <w:rPr>
                <w:rFonts w:ascii="Times New Roman" w:hAnsi="Times New Roman" w:cs="Times New Roman"/>
                <w:b/>
                <w:sz w:val="24"/>
                <w:szCs w:val="20"/>
              </w:rPr>
            </w:pPr>
            <w:r w:rsidRPr="00A20510">
              <w:rPr>
                <w:rFonts w:ascii="Times New Roman" w:hAnsi="Times New Roman" w:cs="Times New Roman"/>
                <w:b/>
                <w:sz w:val="24"/>
                <w:szCs w:val="20"/>
              </w:rPr>
              <w:t xml:space="preserve">Reported </w:t>
            </w:r>
            <w:r w:rsidR="006A0126" w:rsidRPr="00A20510">
              <w:rPr>
                <w:rFonts w:ascii="Times New Roman" w:hAnsi="Times New Roman" w:cs="Times New Roman"/>
                <w:b/>
                <w:sz w:val="24"/>
                <w:szCs w:val="20"/>
              </w:rPr>
              <w:t>method</w:t>
            </w:r>
            <w:r w:rsidR="00723F4D" w:rsidRPr="00A20510">
              <w:rPr>
                <w:rFonts w:ascii="Times New Roman" w:hAnsi="Times New Roman" w:cs="Times New Roman"/>
                <w:b/>
                <w:sz w:val="24"/>
                <w:szCs w:val="20"/>
              </w:rPr>
              <w:t>*</w:t>
            </w:r>
            <w:r w:rsidR="00BC7491" w:rsidRPr="00A20510">
              <w:rPr>
                <w:rFonts w:ascii="Times New Roman" w:hAnsi="Times New Roman" w:cs="Times New Roman"/>
                <w:b/>
                <w:sz w:val="24"/>
                <w:szCs w:val="20"/>
              </w:rPr>
              <w:t xml:space="preserve"> </w:t>
            </w:r>
          </w:p>
          <w:p w:rsidR="00F04052" w:rsidRPr="00A20510" w:rsidRDefault="00F04052" w:rsidP="00723F4D">
            <w:pPr>
              <w:jc w:val="center"/>
              <w:cnfStyle w:val="000000100000"/>
              <w:rPr>
                <w:rFonts w:ascii="Times New Roman" w:hAnsi="Times New Roman" w:cs="Times New Roman"/>
                <w:b/>
                <w:sz w:val="24"/>
                <w:szCs w:val="20"/>
              </w:rPr>
            </w:pPr>
          </w:p>
        </w:tc>
        <w:tc>
          <w:tcPr>
            <w:tcW w:w="880" w:type="dxa"/>
            <w:shd w:val="clear" w:color="auto" w:fill="FFFFFF" w:themeFill="background1"/>
          </w:tcPr>
          <w:p w:rsidR="00F04052" w:rsidRPr="00A20510" w:rsidRDefault="00F04052" w:rsidP="00953A4D">
            <w:pPr>
              <w:jc w:val="center"/>
              <w:cnfStyle w:val="000000100000"/>
              <w:rPr>
                <w:rFonts w:ascii="Times New Roman" w:hAnsi="Times New Roman" w:cs="Times New Roman"/>
                <w:b/>
                <w:sz w:val="24"/>
                <w:szCs w:val="20"/>
                <w:vertAlign w:val="superscript"/>
              </w:rPr>
            </w:pPr>
            <w:r w:rsidRPr="00A20510">
              <w:rPr>
                <w:rFonts w:ascii="Times New Roman" w:hAnsi="Times New Roman" w:cs="Times New Roman"/>
                <w:b/>
                <w:sz w:val="24"/>
                <w:szCs w:val="20"/>
              </w:rPr>
              <w:t>t-value</w:t>
            </w:r>
            <w:r w:rsidR="00654FD0" w:rsidRPr="00A20510">
              <w:rPr>
                <w:rFonts w:ascii="Times New Roman" w:hAnsi="Times New Roman" w:cs="Times New Roman"/>
                <w:b/>
                <w:sz w:val="24"/>
                <w:szCs w:val="20"/>
                <w:vertAlign w:val="superscript"/>
              </w:rPr>
              <w:t>b</w:t>
            </w:r>
          </w:p>
        </w:tc>
        <w:tc>
          <w:tcPr>
            <w:tcW w:w="964" w:type="dxa"/>
            <w:shd w:val="clear" w:color="auto" w:fill="FFFFFF" w:themeFill="background1"/>
          </w:tcPr>
          <w:p w:rsidR="00F04052" w:rsidRPr="00A20510" w:rsidRDefault="00F04052" w:rsidP="00953A4D">
            <w:pPr>
              <w:jc w:val="center"/>
              <w:cnfStyle w:val="000000100000"/>
              <w:rPr>
                <w:rFonts w:ascii="Times New Roman" w:hAnsi="Times New Roman" w:cs="Times New Roman"/>
                <w:b/>
                <w:sz w:val="24"/>
                <w:szCs w:val="20"/>
                <w:vertAlign w:val="superscript"/>
              </w:rPr>
            </w:pPr>
            <w:r w:rsidRPr="00A20510">
              <w:rPr>
                <w:rFonts w:ascii="Times New Roman" w:hAnsi="Times New Roman" w:cs="Times New Roman"/>
                <w:b/>
                <w:sz w:val="24"/>
                <w:szCs w:val="20"/>
              </w:rPr>
              <w:t>F-value</w:t>
            </w:r>
            <w:r w:rsidR="00654FD0" w:rsidRPr="00A20510">
              <w:rPr>
                <w:rFonts w:ascii="Times New Roman" w:hAnsi="Times New Roman" w:cs="Times New Roman"/>
                <w:b/>
                <w:sz w:val="24"/>
                <w:szCs w:val="20"/>
                <w:vertAlign w:val="superscript"/>
              </w:rPr>
              <w:t>b</w:t>
            </w:r>
          </w:p>
        </w:tc>
      </w:tr>
      <w:tr w:rsidR="006E6089" w:rsidRPr="00A20510" w:rsidTr="00D77265">
        <w:trPr>
          <w:trHeight w:val="199"/>
        </w:trPr>
        <w:tc>
          <w:tcPr>
            <w:cnfStyle w:val="001000000000"/>
            <w:tcW w:w="1016" w:type="dxa"/>
            <w:shd w:val="clear" w:color="auto" w:fill="FFFFFF" w:themeFill="background1"/>
          </w:tcPr>
          <w:p w:rsidR="00654FD0" w:rsidRPr="00A20510" w:rsidRDefault="00654FD0" w:rsidP="00F462BC">
            <w:pPr>
              <w:spacing w:line="360" w:lineRule="auto"/>
              <w:jc w:val="center"/>
              <w:rPr>
                <w:rFonts w:ascii="Times New Roman" w:hAnsi="Times New Roman" w:cs="Times New Roman"/>
                <w:sz w:val="24"/>
                <w:szCs w:val="20"/>
              </w:rPr>
            </w:pPr>
            <w:r w:rsidRPr="00A20510">
              <w:rPr>
                <w:rFonts w:ascii="Times New Roman" w:hAnsi="Times New Roman" w:cs="Times New Roman"/>
                <w:sz w:val="24"/>
                <w:szCs w:val="20"/>
              </w:rPr>
              <w:t>A</w:t>
            </w:r>
          </w:p>
        </w:tc>
        <w:tc>
          <w:tcPr>
            <w:tcW w:w="1510" w:type="dxa"/>
            <w:vMerge w:val="restart"/>
            <w:shd w:val="clear" w:color="auto" w:fill="FFFFFF" w:themeFill="background1"/>
          </w:tcPr>
          <w:p w:rsidR="0085171B" w:rsidRPr="00A20510" w:rsidRDefault="0085171B" w:rsidP="006906FB">
            <w:pPr>
              <w:spacing w:line="360" w:lineRule="auto"/>
              <w:jc w:val="center"/>
              <w:cnfStyle w:val="000000000000"/>
              <w:rPr>
                <w:rFonts w:ascii="Times New Roman" w:hAnsi="Times New Roman" w:cs="Times New Roman"/>
                <w:sz w:val="24"/>
                <w:szCs w:val="20"/>
              </w:rPr>
            </w:pPr>
          </w:p>
          <w:p w:rsidR="00654FD0" w:rsidRPr="00A20510" w:rsidRDefault="00EA2C59" w:rsidP="006906FB">
            <w:pPr>
              <w:spacing w:line="360" w:lineRule="auto"/>
              <w:jc w:val="center"/>
              <w:cnfStyle w:val="000000000000"/>
              <w:rPr>
                <w:rFonts w:ascii="Times New Roman" w:hAnsi="Times New Roman" w:cs="Times New Roman"/>
                <w:sz w:val="24"/>
                <w:szCs w:val="20"/>
              </w:rPr>
            </w:pPr>
            <w:r>
              <w:rPr>
                <w:rFonts w:ascii="Times New Roman" w:hAnsi="Times New Roman" w:cs="Times New Roman"/>
                <w:sz w:val="24"/>
                <w:szCs w:val="20"/>
              </w:rPr>
              <w:t>Biduret</w:t>
            </w:r>
            <w:r w:rsidR="006906FB" w:rsidRPr="00243D8D">
              <w:rPr>
                <w:rFonts w:ascii="Times New Roman" w:hAnsi="Times New Roman" w:cs="Times New Roman"/>
                <w:sz w:val="24"/>
                <w:szCs w:val="20"/>
                <w:vertAlign w:val="superscript"/>
              </w:rPr>
              <w:t>®</w:t>
            </w:r>
            <w:r>
              <w:rPr>
                <w:rFonts w:ascii="Times New Roman" w:hAnsi="Times New Roman" w:cs="Times New Roman"/>
                <w:sz w:val="24"/>
                <w:szCs w:val="20"/>
              </w:rPr>
              <w:t>5</w:t>
            </w:r>
            <w:r w:rsidR="00654FD0" w:rsidRPr="00A20510">
              <w:rPr>
                <w:rFonts w:ascii="Times New Roman" w:hAnsi="Times New Roman" w:cs="Times New Roman"/>
                <w:sz w:val="24"/>
                <w:szCs w:val="20"/>
              </w:rPr>
              <w:t xml:space="preserve"> </w:t>
            </w:r>
          </w:p>
        </w:tc>
        <w:tc>
          <w:tcPr>
            <w:tcW w:w="819" w:type="dxa"/>
            <w:vMerge w:val="restart"/>
            <w:shd w:val="clear" w:color="auto" w:fill="FFFFFF" w:themeFill="background1"/>
          </w:tcPr>
          <w:p w:rsidR="0085171B" w:rsidRPr="00A20510" w:rsidRDefault="0085171B" w:rsidP="00F462BC">
            <w:pPr>
              <w:spacing w:line="360" w:lineRule="auto"/>
              <w:jc w:val="center"/>
              <w:cnfStyle w:val="000000000000"/>
              <w:rPr>
                <w:rFonts w:ascii="Times New Roman" w:hAnsi="Times New Roman" w:cs="Times New Roman"/>
                <w:sz w:val="24"/>
                <w:szCs w:val="20"/>
              </w:rPr>
            </w:pPr>
          </w:p>
          <w:p w:rsidR="00654FD0" w:rsidRPr="00A20510" w:rsidRDefault="00EA2C59" w:rsidP="00F462BC">
            <w:pPr>
              <w:spacing w:line="360" w:lineRule="auto"/>
              <w:jc w:val="center"/>
              <w:cnfStyle w:val="000000000000"/>
              <w:rPr>
                <w:rFonts w:ascii="Times New Roman" w:hAnsi="Times New Roman" w:cs="Times New Roman"/>
                <w:sz w:val="24"/>
                <w:szCs w:val="20"/>
              </w:rPr>
            </w:pPr>
            <w:r>
              <w:rPr>
                <w:rFonts w:ascii="Times New Roman" w:hAnsi="Times New Roman" w:cs="Times New Roman"/>
                <w:sz w:val="24"/>
                <w:szCs w:val="20"/>
              </w:rPr>
              <w:t>5</w:t>
            </w:r>
          </w:p>
        </w:tc>
        <w:tc>
          <w:tcPr>
            <w:tcW w:w="1177" w:type="dxa"/>
            <w:shd w:val="clear" w:color="auto" w:fill="FFFFFF" w:themeFill="background1"/>
          </w:tcPr>
          <w:p w:rsidR="00654FD0" w:rsidRPr="00EA2C59" w:rsidRDefault="00EA2C59" w:rsidP="00EA2C59">
            <w:pPr>
              <w:spacing w:line="360" w:lineRule="auto"/>
              <w:jc w:val="center"/>
              <w:cnfStyle w:val="000000000000"/>
              <w:rPr>
                <w:rFonts w:ascii="Times New Roman" w:hAnsi="Times New Roman" w:cs="Times New Roman"/>
                <w:sz w:val="24"/>
                <w:szCs w:val="20"/>
                <w:lang w:val="en-IN"/>
              </w:rPr>
            </w:pPr>
            <w:r>
              <w:rPr>
                <w:rFonts w:ascii="Times New Roman" w:hAnsi="Times New Roman" w:cs="Times New Roman"/>
                <w:sz w:val="24"/>
                <w:szCs w:val="20"/>
              </w:rPr>
              <w:t>4</w:t>
            </w:r>
            <w:r w:rsidRPr="00EA2C59">
              <w:rPr>
                <w:rFonts w:ascii="Times New Roman" w:hAnsi="Times New Roman" w:cs="Times New Roman"/>
                <w:sz w:val="24"/>
                <w:szCs w:val="20"/>
              </w:rPr>
              <w:t>.</w:t>
            </w:r>
            <w:r>
              <w:rPr>
                <w:rFonts w:ascii="Times New Roman" w:hAnsi="Times New Roman" w:cs="Times New Roman"/>
                <w:sz w:val="24"/>
                <w:szCs w:val="20"/>
              </w:rPr>
              <w:t>97</w:t>
            </w:r>
          </w:p>
        </w:tc>
        <w:tc>
          <w:tcPr>
            <w:tcW w:w="1428" w:type="dxa"/>
            <w:shd w:val="clear" w:color="auto" w:fill="FFFFFF" w:themeFill="background1"/>
          </w:tcPr>
          <w:p w:rsidR="00654FD0" w:rsidRPr="00A20510" w:rsidRDefault="006E6089" w:rsidP="006E6089">
            <w:pPr>
              <w:spacing w:line="360" w:lineRule="auto"/>
              <w:jc w:val="center"/>
              <w:cnfStyle w:val="000000000000"/>
              <w:rPr>
                <w:rFonts w:ascii="Times New Roman" w:hAnsi="Times New Roman" w:cs="Times New Roman"/>
                <w:sz w:val="24"/>
                <w:szCs w:val="20"/>
              </w:rPr>
            </w:pPr>
            <w:r w:rsidRPr="00A20510">
              <w:rPr>
                <w:rFonts w:ascii="Times New Roman" w:hAnsi="Times New Roman" w:cs="Times New Roman"/>
                <w:sz w:val="24"/>
                <w:szCs w:val="20"/>
              </w:rPr>
              <w:t>99.</w:t>
            </w:r>
            <w:r w:rsidR="00EA2C59">
              <w:rPr>
                <w:rFonts w:ascii="Times New Roman" w:hAnsi="Times New Roman" w:cs="Times New Roman"/>
                <w:sz w:val="24"/>
                <w:szCs w:val="20"/>
              </w:rPr>
              <w:t>4</w:t>
            </w:r>
            <w:r w:rsidR="00654FD0" w:rsidRPr="00A20510">
              <w:rPr>
                <w:rFonts w:ascii="Times New Roman" w:hAnsi="Times New Roman" w:cs="Times New Roman"/>
                <w:sz w:val="24"/>
                <w:szCs w:val="20"/>
              </w:rPr>
              <w:t>±</w:t>
            </w:r>
            <w:r w:rsidRPr="00A20510">
              <w:rPr>
                <w:rFonts w:ascii="Times New Roman" w:hAnsi="Times New Roman" w:cs="Times New Roman"/>
                <w:sz w:val="24"/>
                <w:szCs w:val="20"/>
              </w:rPr>
              <w:t>0.0006</w:t>
            </w:r>
          </w:p>
        </w:tc>
        <w:tc>
          <w:tcPr>
            <w:tcW w:w="1446" w:type="dxa"/>
            <w:vMerge w:val="restart"/>
            <w:shd w:val="clear" w:color="auto" w:fill="FFFFFF" w:themeFill="background1"/>
          </w:tcPr>
          <w:p w:rsidR="0085171B" w:rsidRPr="00A20510" w:rsidRDefault="0085171B" w:rsidP="00141B72">
            <w:pPr>
              <w:spacing w:line="360" w:lineRule="auto"/>
              <w:jc w:val="center"/>
              <w:cnfStyle w:val="000000000000"/>
              <w:rPr>
                <w:rFonts w:ascii="Times New Roman" w:hAnsi="Times New Roman" w:cs="Times New Roman"/>
                <w:color w:val="auto"/>
                <w:sz w:val="24"/>
                <w:szCs w:val="20"/>
              </w:rPr>
            </w:pPr>
          </w:p>
          <w:p w:rsidR="00654FD0" w:rsidRPr="00A20510" w:rsidRDefault="00AA0CA7" w:rsidP="00AA0CA7">
            <w:pPr>
              <w:spacing w:line="360" w:lineRule="auto"/>
              <w:jc w:val="center"/>
              <w:cnfStyle w:val="000000000000"/>
              <w:rPr>
                <w:rFonts w:ascii="Times New Roman" w:hAnsi="Times New Roman" w:cs="Times New Roman"/>
                <w:color w:val="auto"/>
                <w:sz w:val="24"/>
                <w:szCs w:val="20"/>
              </w:rPr>
            </w:pPr>
            <w:r>
              <w:rPr>
                <w:rFonts w:ascii="Times New Roman" w:hAnsi="Times New Roman" w:cs="Times New Roman"/>
                <w:color w:val="auto"/>
                <w:sz w:val="24"/>
                <w:szCs w:val="20"/>
              </w:rPr>
              <w:t>95.35±0</w:t>
            </w:r>
            <w:r w:rsidR="00EA2C59" w:rsidRPr="00EA2C59">
              <w:rPr>
                <w:rFonts w:ascii="Times New Roman" w:hAnsi="Times New Roman" w:cs="Times New Roman"/>
                <w:color w:val="auto"/>
                <w:sz w:val="24"/>
                <w:szCs w:val="20"/>
              </w:rPr>
              <w:t>.</w:t>
            </w:r>
            <w:r>
              <w:rPr>
                <w:rFonts w:ascii="Times New Roman" w:hAnsi="Times New Roman" w:cs="Times New Roman"/>
                <w:color w:val="auto"/>
                <w:sz w:val="24"/>
                <w:szCs w:val="20"/>
              </w:rPr>
              <w:t>455</w:t>
            </w:r>
          </w:p>
        </w:tc>
        <w:tc>
          <w:tcPr>
            <w:tcW w:w="880" w:type="dxa"/>
            <w:shd w:val="clear" w:color="auto" w:fill="FFFFFF" w:themeFill="background1"/>
          </w:tcPr>
          <w:p w:rsidR="00654FD0" w:rsidRPr="00A20510" w:rsidRDefault="00EA2C59" w:rsidP="00F462BC">
            <w:pPr>
              <w:spacing w:line="360" w:lineRule="auto"/>
              <w:jc w:val="center"/>
              <w:cnfStyle w:val="000000000000"/>
              <w:rPr>
                <w:rFonts w:ascii="Times New Roman" w:hAnsi="Times New Roman" w:cs="Times New Roman"/>
                <w:sz w:val="24"/>
                <w:szCs w:val="20"/>
              </w:rPr>
            </w:pPr>
            <w:r>
              <w:rPr>
                <w:rFonts w:ascii="Times New Roman" w:hAnsi="Times New Roman" w:cs="Times New Roman"/>
                <w:sz w:val="24"/>
                <w:szCs w:val="20"/>
              </w:rPr>
              <w:t>1.10</w:t>
            </w:r>
            <w:r w:rsidR="006E6089" w:rsidRPr="00A20510">
              <w:rPr>
                <w:rFonts w:ascii="Times New Roman" w:hAnsi="Times New Roman" w:cs="Times New Roman"/>
                <w:sz w:val="24"/>
                <w:szCs w:val="20"/>
              </w:rPr>
              <w:t>4</w:t>
            </w:r>
          </w:p>
        </w:tc>
        <w:tc>
          <w:tcPr>
            <w:tcW w:w="964" w:type="dxa"/>
            <w:shd w:val="clear" w:color="auto" w:fill="FFFFFF" w:themeFill="background1"/>
          </w:tcPr>
          <w:p w:rsidR="00654FD0" w:rsidRPr="00A20510" w:rsidRDefault="00CC1132" w:rsidP="00F462BC">
            <w:pPr>
              <w:spacing w:line="360" w:lineRule="auto"/>
              <w:jc w:val="center"/>
              <w:cnfStyle w:val="000000000000"/>
              <w:rPr>
                <w:rFonts w:ascii="Times New Roman" w:hAnsi="Times New Roman" w:cs="Times New Roman"/>
                <w:color w:val="auto"/>
                <w:sz w:val="24"/>
                <w:szCs w:val="20"/>
              </w:rPr>
            </w:pPr>
            <w:r w:rsidRPr="00A20510">
              <w:rPr>
                <w:rFonts w:ascii="Times New Roman" w:hAnsi="Times New Roman" w:cs="Times New Roman"/>
                <w:color w:val="auto"/>
                <w:sz w:val="24"/>
                <w:szCs w:val="20"/>
              </w:rPr>
              <w:t>1.327</w:t>
            </w:r>
          </w:p>
        </w:tc>
      </w:tr>
      <w:tr w:rsidR="006E6089" w:rsidRPr="00A20510" w:rsidTr="00D77265">
        <w:trPr>
          <w:cnfStyle w:val="000000100000"/>
          <w:trHeight w:val="189"/>
        </w:trPr>
        <w:tc>
          <w:tcPr>
            <w:cnfStyle w:val="001000000000"/>
            <w:tcW w:w="1016" w:type="dxa"/>
            <w:shd w:val="clear" w:color="auto" w:fill="FFFFFF" w:themeFill="background1"/>
          </w:tcPr>
          <w:p w:rsidR="00654FD0" w:rsidRPr="00A20510" w:rsidRDefault="00654FD0" w:rsidP="00F462BC">
            <w:pPr>
              <w:spacing w:line="360" w:lineRule="auto"/>
              <w:jc w:val="center"/>
              <w:rPr>
                <w:rFonts w:ascii="Times New Roman" w:hAnsi="Times New Roman" w:cs="Times New Roman"/>
                <w:sz w:val="24"/>
                <w:szCs w:val="20"/>
              </w:rPr>
            </w:pPr>
            <w:r w:rsidRPr="00A20510">
              <w:rPr>
                <w:rFonts w:ascii="Times New Roman" w:hAnsi="Times New Roman" w:cs="Times New Roman"/>
                <w:sz w:val="24"/>
                <w:szCs w:val="20"/>
              </w:rPr>
              <w:t>B</w:t>
            </w:r>
          </w:p>
        </w:tc>
        <w:tc>
          <w:tcPr>
            <w:tcW w:w="1510" w:type="dxa"/>
            <w:vMerge/>
            <w:shd w:val="clear" w:color="auto" w:fill="FFFFFF" w:themeFill="background1"/>
          </w:tcPr>
          <w:p w:rsidR="00654FD0" w:rsidRPr="00A20510" w:rsidRDefault="00654FD0" w:rsidP="00F462BC">
            <w:pPr>
              <w:spacing w:line="360" w:lineRule="auto"/>
              <w:jc w:val="center"/>
              <w:cnfStyle w:val="000000100000"/>
              <w:rPr>
                <w:rFonts w:ascii="Times New Roman" w:hAnsi="Times New Roman" w:cs="Times New Roman"/>
                <w:sz w:val="24"/>
                <w:szCs w:val="20"/>
              </w:rPr>
            </w:pPr>
          </w:p>
        </w:tc>
        <w:tc>
          <w:tcPr>
            <w:tcW w:w="819" w:type="dxa"/>
            <w:vMerge/>
            <w:shd w:val="clear" w:color="auto" w:fill="FFFFFF" w:themeFill="background1"/>
          </w:tcPr>
          <w:p w:rsidR="00654FD0" w:rsidRPr="00A20510" w:rsidRDefault="00654FD0" w:rsidP="00F462BC">
            <w:pPr>
              <w:spacing w:line="360" w:lineRule="auto"/>
              <w:jc w:val="center"/>
              <w:cnfStyle w:val="000000100000"/>
              <w:rPr>
                <w:rFonts w:ascii="Times New Roman" w:hAnsi="Times New Roman" w:cs="Times New Roman"/>
                <w:sz w:val="24"/>
                <w:szCs w:val="20"/>
              </w:rPr>
            </w:pPr>
          </w:p>
        </w:tc>
        <w:tc>
          <w:tcPr>
            <w:tcW w:w="1177" w:type="dxa"/>
            <w:shd w:val="clear" w:color="auto" w:fill="FFFFFF" w:themeFill="background1"/>
          </w:tcPr>
          <w:p w:rsidR="00654FD0" w:rsidRPr="00A20510" w:rsidRDefault="00EA2C59" w:rsidP="00F462BC">
            <w:pPr>
              <w:spacing w:line="360" w:lineRule="auto"/>
              <w:jc w:val="center"/>
              <w:cnfStyle w:val="000000100000"/>
              <w:rPr>
                <w:rFonts w:ascii="Times New Roman" w:hAnsi="Times New Roman" w:cs="Times New Roman"/>
                <w:sz w:val="24"/>
                <w:szCs w:val="20"/>
              </w:rPr>
            </w:pPr>
            <w:r>
              <w:rPr>
                <w:rFonts w:ascii="Times New Roman" w:hAnsi="Times New Roman" w:cs="Times New Roman"/>
                <w:sz w:val="24"/>
                <w:szCs w:val="20"/>
              </w:rPr>
              <w:t>5.05</w:t>
            </w:r>
          </w:p>
        </w:tc>
        <w:tc>
          <w:tcPr>
            <w:tcW w:w="1428" w:type="dxa"/>
            <w:shd w:val="clear" w:color="auto" w:fill="FFFFFF" w:themeFill="background1"/>
          </w:tcPr>
          <w:p w:rsidR="00654FD0" w:rsidRPr="00A20510" w:rsidRDefault="00EA2C59" w:rsidP="006E6089">
            <w:pPr>
              <w:spacing w:line="360" w:lineRule="auto"/>
              <w:jc w:val="center"/>
              <w:cnfStyle w:val="000000100000"/>
              <w:rPr>
                <w:rFonts w:ascii="Times New Roman" w:hAnsi="Times New Roman" w:cs="Times New Roman"/>
                <w:sz w:val="24"/>
                <w:szCs w:val="20"/>
              </w:rPr>
            </w:pPr>
            <w:r w:rsidRPr="00EA2C59">
              <w:rPr>
                <w:rFonts w:ascii="Times New Roman" w:hAnsi="Times New Roman" w:cs="Times New Roman"/>
                <w:sz w:val="24"/>
                <w:szCs w:val="20"/>
              </w:rPr>
              <w:t>101±0.0010</w:t>
            </w:r>
          </w:p>
        </w:tc>
        <w:tc>
          <w:tcPr>
            <w:tcW w:w="1446" w:type="dxa"/>
            <w:vMerge/>
            <w:shd w:val="clear" w:color="auto" w:fill="FFFFFF" w:themeFill="background1"/>
          </w:tcPr>
          <w:p w:rsidR="00654FD0" w:rsidRPr="00A20510" w:rsidRDefault="00654FD0" w:rsidP="00F462BC">
            <w:pPr>
              <w:spacing w:line="360" w:lineRule="auto"/>
              <w:jc w:val="center"/>
              <w:cnfStyle w:val="000000100000"/>
              <w:rPr>
                <w:rFonts w:ascii="Times New Roman" w:hAnsi="Times New Roman" w:cs="Times New Roman"/>
                <w:sz w:val="24"/>
                <w:szCs w:val="20"/>
              </w:rPr>
            </w:pPr>
          </w:p>
        </w:tc>
        <w:tc>
          <w:tcPr>
            <w:tcW w:w="880" w:type="dxa"/>
            <w:shd w:val="clear" w:color="auto" w:fill="FFFFFF" w:themeFill="background1"/>
          </w:tcPr>
          <w:p w:rsidR="00654FD0" w:rsidRPr="00A20510" w:rsidRDefault="006E6089" w:rsidP="00EA2C59">
            <w:pPr>
              <w:spacing w:line="360" w:lineRule="auto"/>
              <w:jc w:val="center"/>
              <w:cnfStyle w:val="000000100000"/>
              <w:rPr>
                <w:rFonts w:ascii="Times New Roman" w:hAnsi="Times New Roman" w:cs="Times New Roman"/>
                <w:sz w:val="24"/>
                <w:szCs w:val="20"/>
              </w:rPr>
            </w:pPr>
            <w:r w:rsidRPr="00A20510">
              <w:rPr>
                <w:rFonts w:ascii="Times New Roman" w:hAnsi="Times New Roman" w:cs="Times New Roman"/>
                <w:sz w:val="24"/>
                <w:szCs w:val="20"/>
              </w:rPr>
              <w:t>1.10</w:t>
            </w:r>
            <w:r w:rsidR="00EA2C59">
              <w:rPr>
                <w:rFonts w:ascii="Times New Roman" w:hAnsi="Times New Roman" w:cs="Times New Roman"/>
                <w:sz w:val="24"/>
                <w:szCs w:val="20"/>
              </w:rPr>
              <w:t>2</w:t>
            </w:r>
          </w:p>
        </w:tc>
        <w:tc>
          <w:tcPr>
            <w:tcW w:w="964" w:type="dxa"/>
            <w:shd w:val="clear" w:color="auto" w:fill="FFFFFF" w:themeFill="background1"/>
          </w:tcPr>
          <w:p w:rsidR="00654FD0" w:rsidRPr="00A20510" w:rsidRDefault="00CA0B88" w:rsidP="00F462BC">
            <w:pPr>
              <w:spacing w:line="360" w:lineRule="auto"/>
              <w:jc w:val="center"/>
              <w:cnfStyle w:val="000000100000"/>
              <w:rPr>
                <w:rFonts w:ascii="Times New Roman" w:hAnsi="Times New Roman" w:cs="Times New Roman"/>
                <w:color w:val="auto"/>
                <w:sz w:val="24"/>
                <w:szCs w:val="20"/>
              </w:rPr>
            </w:pPr>
            <w:r w:rsidRPr="00A20510">
              <w:rPr>
                <w:rFonts w:ascii="Times New Roman" w:hAnsi="Times New Roman" w:cs="Times New Roman"/>
                <w:color w:val="auto"/>
                <w:sz w:val="24"/>
                <w:szCs w:val="20"/>
              </w:rPr>
              <w:t>3.835</w:t>
            </w:r>
          </w:p>
        </w:tc>
      </w:tr>
    </w:tbl>
    <w:p w:rsidR="00BA405B" w:rsidRPr="00A20510" w:rsidRDefault="00CA0B88" w:rsidP="00953A4D">
      <w:pPr>
        <w:tabs>
          <w:tab w:val="left" w:pos="2520"/>
        </w:tabs>
        <w:spacing w:after="0" w:line="240" w:lineRule="auto"/>
        <w:rPr>
          <w:rFonts w:ascii="Times New Roman" w:hAnsi="Times New Roman" w:cs="Times New Roman"/>
          <w:sz w:val="24"/>
          <w:szCs w:val="20"/>
        </w:rPr>
      </w:pPr>
      <w:r w:rsidRPr="00A20510">
        <w:rPr>
          <w:rFonts w:ascii="Times New Roman" w:hAnsi="Times New Roman" w:cs="Times New Roman"/>
          <w:sz w:val="24"/>
          <w:szCs w:val="20"/>
          <w:vertAlign w:val="superscript"/>
        </w:rPr>
        <w:t>a</w:t>
      </w:r>
      <w:r w:rsidRPr="00A20510">
        <w:rPr>
          <w:rFonts w:ascii="Times New Roman" w:hAnsi="Times New Roman" w:cs="Times New Roman"/>
          <w:sz w:val="24"/>
          <w:szCs w:val="20"/>
        </w:rPr>
        <w:t>Mean values of five determinations±SD.</w:t>
      </w:r>
    </w:p>
    <w:p w:rsidR="00CA0B88" w:rsidRPr="00A20510" w:rsidRDefault="00CA0B88" w:rsidP="00953A4D">
      <w:pPr>
        <w:tabs>
          <w:tab w:val="left" w:pos="2520"/>
        </w:tabs>
        <w:spacing w:after="0" w:line="240" w:lineRule="auto"/>
        <w:rPr>
          <w:rFonts w:ascii="Times New Roman" w:hAnsi="Times New Roman" w:cs="Times New Roman"/>
          <w:sz w:val="24"/>
          <w:szCs w:val="20"/>
          <w:lang w:val="en-IN"/>
        </w:rPr>
      </w:pPr>
      <w:r w:rsidRPr="00A20510">
        <w:rPr>
          <w:rFonts w:ascii="Times New Roman" w:hAnsi="Times New Roman" w:cs="Times New Roman"/>
          <w:sz w:val="24"/>
          <w:szCs w:val="20"/>
          <w:vertAlign w:val="superscript"/>
        </w:rPr>
        <w:t>b</w:t>
      </w:r>
      <w:r w:rsidRPr="00A20510">
        <w:rPr>
          <w:rFonts w:ascii="Times New Roman" w:hAnsi="Times New Roman" w:cs="Times New Roman"/>
          <w:sz w:val="24"/>
          <w:szCs w:val="20"/>
          <w:lang w:val="en-IN"/>
        </w:rPr>
        <w:t>The tabulated values at 95% confidence limit are 2.78 and 6.39, respectively</w:t>
      </w:r>
      <w:r w:rsidR="00554669" w:rsidRPr="00A20510">
        <w:rPr>
          <w:rFonts w:ascii="Times New Roman" w:hAnsi="Times New Roman" w:cs="Times New Roman"/>
          <w:sz w:val="24"/>
          <w:szCs w:val="20"/>
          <w:lang w:val="en-IN"/>
        </w:rPr>
        <w:t>.</w:t>
      </w:r>
    </w:p>
    <w:p w:rsidR="00723F4D" w:rsidRPr="00A20510" w:rsidRDefault="00AA0CA7" w:rsidP="00723F4D">
      <w:pPr>
        <w:tabs>
          <w:tab w:val="left" w:pos="2520"/>
        </w:tabs>
        <w:spacing w:after="0" w:line="240" w:lineRule="auto"/>
        <w:rPr>
          <w:rFonts w:ascii="Times New Roman" w:hAnsi="Times New Roman" w:cs="Times New Roman"/>
          <w:sz w:val="24"/>
          <w:szCs w:val="20"/>
          <w:lang w:val="en-IN"/>
        </w:rPr>
      </w:pPr>
      <w:r>
        <w:rPr>
          <w:rFonts w:ascii="Times New Roman" w:hAnsi="Times New Roman" w:cs="Times New Roman"/>
          <w:sz w:val="24"/>
          <w:szCs w:val="20"/>
          <w:lang w:val="en-IN"/>
        </w:rPr>
        <w:t>*Reference method [5</w:t>
      </w:r>
      <w:r w:rsidR="000D1815" w:rsidRPr="00A20510">
        <w:rPr>
          <w:rFonts w:ascii="Times New Roman" w:hAnsi="Times New Roman" w:cs="Times New Roman"/>
          <w:sz w:val="24"/>
          <w:szCs w:val="20"/>
          <w:lang w:val="en-IN"/>
        </w:rPr>
        <w:t>]</w:t>
      </w:r>
    </w:p>
    <w:p w:rsidR="00FB0FFF" w:rsidRPr="00A20510" w:rsidRDefault="00FB0FFF" w:rsidP="00F462BC">
      <w:pPr>
        <w:tabs>
          <w:tab w:val="left" w:pos="2520"/>
        </w:tabs>
        <w:spacing w:after="0" w:line="360" w:lineRule="auto"/>
        <w:rPr>
          <w:rFonts w:ascii="Times New Roman" w:hAnsi="Times New Roman" w:cs="Times New Roman"/>
          <w:sz w:val="32"/>
          <w:szCs w:val="24"/>
        </w:rPr>
      </w:pPr>
    </w:p>
    <w:p w:rsidR="00C0465A" w:rsidRPr="00A20510" w:rsidRDefault="00B84EA3" w:rsidP="00D77265">
      <w:pPr>
        <w:pStyle w:val="ListParagraph"/>
        <w:autoSpaceDE w:val="0"/>
        <w:autoSpaceDN w:val="0"/>
        <w:adjustRightInd w:val="0"/>
        <w:spacing w:after="0" w:line="360" w:lineRule="auto"/>
        <w:ind w:left="0"/>
        <w:jc w:val="both"/>
        <w:rPr>
          <w:rFonts w:ascii="Times New Roman" w:hAnsi="Times New Roman" w:cs="Times New Roman"/>
          <w:b/>
          <w:sz w:val="24"/>
          <w:szCs w:val="24"/>
          <w:lang w:val="en-IN"/>
        </w:rPr>
      </w:pPr>
      <w:r w:rsidRPr="00A20510">
        <w:rPr>
          <w:rFonts w:ascii="Times New Roman" w:hAnsi="Times New Roman" w:cs="Times New Roman"/>
          <w:b/>
          <w:sz w:val="24"/>
          <w:szCs w:val="24"/>
          <w:lang w:val="en-IN"/>
        </w:rPr>
        <w:t>CONCLUSIONS</w:t>
      </w:r>
    </w:p>
    <w:p w:rsidR="00C0465A" w:rsidRPr="00A20510" w:rsidRDefault="00C0465A" w:rsidP="00953A4D">
      <w:pPr>
        <w:autoSpaceDE w:val="0"/>
        <w:autoSpaceDN w:val="0"/>
        <w:adjustRightInd w:val="0"/>
        <w:spacing w:after="0" w:line="360" w:lineRule="auto"/>
        <w:ind w:firstLine="720"/>
        <w:jc w:val="both"/>
        <w:rPr>
          <w:rFonts w:ascii="Times New Roman" w:hAnsi="Times New Roman" w:cs="Times New Roman"/>
          <w:sz w:val="24"/>
          <w:szCs w:val="24"/>
          <w:lang w:val="en-IN"/>
        </w:rPr>
      </w:pPr>
      <w:r w:rsidRPr="00A20510">
        <w:rPr>
          <w:rFonts w:ascii="Times New Roman" w:hAnsi="Times New Roman" w:cs="Times New Roman"/>
          <w:sz w:val="24"/>
          <w:szCs w:val="24"/>
          <w:lang w:val="en-IN"/>
        </w:rPr>
        <w:t xml:space="preserve">The present study </w:t>
      </w:r>
      <w:r w:rsidR="00BC7491" w:rsidRPr="00A20510">
        <w:rPr>
          <w:rFonts w:ascii="Times New Roman" w:hAnsi="Times New Roman" w:cs="Times New Roman"/>
          <w:sz w:val="24"/>
          <w:szCs w:val="24"/>
          <w:lang w:val="en-IN"/>
        </w:rPr>
        <w:t>describes</w:t>
      </w:r>
      <w:r w:rsidRPr="00A20510">
        <w:rPr>
          <w:rFonts w:ascii="Times New Roman" w:hAnsi="Times New Roman" w:cs="Times New Roman"/>
          <w:sz w:val="24"/>
          <w:szCs w:val="24"/>
          <w:lang w:val="en-IN"/>
        </w:rPr>
        <w:t xml:space="preserve"> the development and validation of two simple</w:t>
      </w:r>
      <w:r w:rsidR="003F77B7" w:rsidRPr="00A20510">
        <w:rPr>
          <w:rFonts w:ascii="Times New Roman" w:hAnsi="Times New Roman" w:cs="Times New Roman"/>
          <w:sz w:val="24"/>
          <w:szCs w:val="24"/>
          <w:lang w:val="en-IN"/>
        </w:rPr>
        <w:t>, sensitive,</w:t>
      </w:r>
      <w:r w:rsidRPr="00A20510">
        <w:rPr>
          <w:rFonts w:ascii="Times New Roman" w:hAnsi="Times New Roman" w:cs="Times New Roman"/>
          <w:sz w:val="24"/>
          <w:szCs w:val="24"/>
          <w:lang w:val="en-IN"/>
        </w:rPr>
        <w:t xml:space="preserve"> </w:t>
      </w:r>
      <w:r w:rsidR="003F77B7" w:rsidRPr="00A20510">
        <w:rPr>
          <w:rFonts w:ascii="Times New Roman" w:hAnsi="Times New Roman" w:cs="Times New Roman"/>
          <w:sz w:val="24"/>
          <w:szCs w:val="24"/>
          <w:lang w:val="en-IN"/>
        </w:rPr>
        <w:t xml:space="preserve">accurate and cost effective </w:t>
      </w:r>
      <w:r w:rsidR="00953A4D" w:rsidRPr="00A20510">
        <w:rPr>
          <w:rFonts w:ascii="Times New Roman" w:hAnsi="Times New Roman" w:cs="Times New Roman"/>
          <w:sz w:val="24"/>
          <w:szCs w:val="24"/>
          <w:lang w:val="en-IN"/>
        </w:rPr>
        <w:t xml:space="preserve">assay </w:t>
      </w:r>
      <w:r w:rsidR="00BC7491" w:rsidRPr="00A20510">
        <w:rPr>
          <w:rFonts w:ascii="Times New Roman" w:hAnsi="Times New Roman" w:cs="Times New Roman"/>
          <w:sz w:val="24"/>
          <w:szCs w:val="24"/>
          <w:lang w:val="en-IN"/>
        </w:rPr>
        <w:t>method</w:t>
      </w:r>
      <w:r w:rsidR="00953A4D" w:rsidRPr="00A20510">
        <w:rPr>
          <w:rFonts w:ascii="Times New Roman" w:hAnsi="Times New Roman" w:cs="Times New Roman"/>
          <w:sz w:val="24"/>
          <w:szCs w:val="24"/>
          <w:lang w:val="en-IN"/>
        </w:rPr>
        <w:t>s</w:t>
      </w:r>
      <w:r w:rsidR="003F77B7" w:rsidRPr="00A20510">
        <w:rPr>
          <w:rFonts w:ascii="Times New Roman" w:hAnsi="Times New Roman" w:cs="Times New Roman"/>
          <w:sz w:val="24"/>
          <w:szCs w:val="24"/>
          <w:lang w:val="en-IN"/>
        </w:rPr>
        <w:t xml:space="preserve"> </w:t>
      </w:r>
      <w:r w:rsidRPr="00A20510">
        <w:rPr>
          <w:rFonts w:ascii="Times New Roman" w:hAnsi="Times New Roman" w:cs="Times New Roman"/>
          <w:sz w:val="24"/>
          <w:szCs w:val="24"/>
          <w:lang w:val="en-IN"/>
        </w:rPr>
        <w:t xml:space="preserve">for the </w:t>
      </w:r>
      <w:r w:rsidR="00BD16A6" w:rsidRPr="00A20510">
        <w:rPr>
          <w:rFonts w:ascii="Times New Roman" w:hAnsi="Times New Roman" w:cs="Times New Roman"/>
          <w:sz w:val="24"/>
          <w:szCs w:val="24"/>
          <w:lang w:val="en-IN"/>
        </w:rPr>
        <w:t>charge transfer complex</w:t>
      </w:r>
      <w:r w:rsidRPr="00A20510">
        <w:rPr>
          <w:rFonts w:ascii="Times New Roman" w:hAnsi="Times New Roman" w:cs="Times New Roman"/>
          <w:sz w:val="24"/>
          <w:szCs w:val="24"/>
          <w:lang w:val="en-IN"/>
        </w:rPr>
        <w:t xml:space="preserve"> spectrophotometric determination of </w:t>
      </w:r>
      <w:r w:rsidR="00747DFF" w:rsidRPr="00A20510">
        <w:rPr>
          <w:rFonts w:ascii="Times New Roman" w:hAnsi="Times New Roman" w:cs="Times New Roman"/>
          <w:sz w:val="24"/>
          <w:szCs w:val="24"/>
          <w:lang w:val="en-IN"/>
        </w:rPr>
        <w:t>AMD</w:t>
      </w:r>
      <w:r w:rsidR="003F77B7" w:rsidRPr="00A20510">
        <w:rPr>
          <w:rFonts w:ascii="Times New Roman" w:hAnsi="Times New Roman" w:cs="Times New Roman"/>
          <w:sz w:val="24"/>
          <w:szCs w:val="24"/>
          <w:lang w:val="en-IN"/>
        </w:rPr>
        <w:t xml:space="preserve"> in pure and formulated forms</w:t>
      </w:r>
      <w:r w:rsidRPr="00A20510">
        <w:rPr>
          <w:rFonts w:ascii="Times New Roman" w:hAnsi="Times New Roman" w:cs="Times New Roman"/>
          <w:sz w:val="24"/>
          <w:szCs w:val="24"/>
          <w:lang w:val="en-IN"/>
        </w:rPr>
        <w:t>. The assay</w:t>
      </w:r>
      <w:r w:rsidR="003F77B7" w:rsidRPr="00A20510">
        <w:rPr>
          <w:rFonts w:ascii="Times New Roman" w:hAnsi="Times New Roman" w:cs="Times New Roman"/>
          <w:sz w:val="24"/>
          <w:szCs w:val="24"/>
          <w:lang w:val="en-IN"/>
        </w:rPr>
        <w:t>s</w:t>
      </w:r>
      <w:r w:rsidRPr="00A20510">
        <w:rPr>
          <w:rFonts w:ascii="Times New Roman" w:hAnsi="Times New Roman" w:cs="Times New Roman"/>
          <w:sz w:val="24"/>
          <w:szCs w:val="24"/>
          <w:lang w:val="en-IN"/>
        </w:rPr>
        <w:t xml:space="preserve"> </w:t>
      </w:r>
      <w:r w:rsidR="003F77B7" w:rsidRPr="00A20510">
        <w:rPr>
          <w:rFonts w:ascii="Times New Roman" w:hAnsi="Times New Roman" w:cs="Times New Roman"/>
          <w:sz w:val="24"/>
          <w:szCs w:val="24"/>
          <w:lang w:val="en-IN"/>
        </w:rPr>
        <w:t>were</w:t>
      </w:r>
      <w:r w:rsidRPr="00A20510">
        <w:rPr>
          <w:rFonts w:ascii="Times New Roman" w:hAnsi="Times New Roman" w:cs="Times New Roman"/>
          <w:sz w:val="24"/>
          <w:szCs w:val="24"/>
          <w:lang w:val="en-IN"/>
        </w:rPr>
        <w:t xml:space="preserve"> fully validated according to the guidelines for validation of analytical procedures and the results were satisfactory.</w:t>
      </w:r>
    </w:p>
    <w:p w:rsidR="00054FB1" w:rsidRPr="00A20510" w:rsidRDefault="00C0465A" w:rsidP="00D5488D">
      <w:pPr>
        <w:spacing w:after="0" w:line="360" w:lineRule="auto"/>
        <w:ind w:firstLine="720"/>
        <w:jc w:val="both"/>
        <w:rPr>
          <w:rFonts w:ascii="Times New Roman" w:hAnsi="Times New Roman" w:cs="Times New Roman"/>
          <w:sz w:val="24"/>
          <w:szCs w:val="24"/>
        </w:rPr>
      </w:pPr>
      <w:r w:rsidRPr="00A20510">
        <w:rPr>
          <w:rFonts w:ascii="Times New Roman" w:hAnsi="Times New Roman" w:cs="Times New Roman"/>
          <w:sz w:val="24"/>
          <w:szCs w:val="24"/>
          <w:lang w:val="en-IN"/>
        </w:rPr>
        <w:t>The applicabi</w:t>
      </w:r>
      <w:r w:rsidR="00D5488D" w:rsidRPr="00A20510">
        <w:rPr>
          <w:rFonts w:ascii="Times New Roman" w:hAnsi="Times New Roman" w:cs="Times New Roman"/>
          <w:sz w:val="24"/>
          <w:szCs w:val="24"/>
          <w:lang w:val="en-IN"/>
        </w:rPr>
        <w:t>lity of the proposed methodologies</w:t>
      </w:r>
      <w:r w:rsidRPr="00A20510">
        <w:rPr>
          <w:rFonts w:ascii="Times New Roman" w:hAnsi="Times New Roman" w:cs="Times New Roman"/>
          <w:sz w:val="24"/>
          <w:szCs w:val="24"/>
          <w:lang w:val="en-IN"/>
        </w:rPr>
        <w:t xml:space="preserve"> for the quality control of </w:t>
      </w:r>
      <w:r w:rsidR="00747DFF" w:rsidRPr="00A20510">
        <w:rPr>
          <w:rFonts w:ascii="Times New Roman" w:hAnsi="Times New Roman" w:cs="Times New Roman"/>
          <w:sz w:val="24"/>
          <w:szCs w:val="24"/>
          <w:lang w:val="en-IN"/>
        </w:rPr>
        <w:t>AMD</w:t>
      </w:r>
      <w:r w:rsidRPr="00A20510">
        <w:rPr>
          <w:rFonts w:ascii="Times New Roman" w:hAnsi="Times New Roman" w:cs="Times New Roman"/>
          <w:sz w:val="24"/>
          <w:szCs w:val="24"/>
          <w:lang w:val="en-IN"/>
        </w:rPr>
        <w:t xml:space="preserve"> was confirmed as indicated by the acceptable recovery values. The assay</w:t>
      </w:r>
      <w:r w:rsidR="00D5488D" w:rsidRPr="00A20510">
        <w:rPr>
          <w:rFonts w:ascii="Times New Roman" w:hAnsi="Times New Roman" w:cs="Times New Roman"/>
          <w:sz w:val="24"/>
          <w:szCs w:val="24"/>
          <w:lang w:val="en-IN"/>
        </w:rPr>
        <w:t>s</w:t>
      </w:r>
      <w:r w:rsidRPr="00A20510">
        <w:rPr>
          <w:rFonts w:ascii="Times New Roman" w:hAnsi="Times New Roman" w:cs="Times New Roman"/>
          <w:sz w:val="24"/>
          <w:szCs w:val="24"/>
          <w:lang w:val="en-IN"/>
        </w:rPr>
        <w:t xml:space="preserve"> described </w:t>
      </w:r>
      <w:r w:rsidR="00D5488D" w:rsidRPr="00A20510">
        <w:rPr>
          <w:rFonts w:ascii="Times New Roman" w:hAnsi="Times New Roman" w:cs="Times New Roman"/>
          <w:sz w:val="24"/>
          <w:szCs w:val="24"/>
          <w:lang w:val="en-IN"/>
        </w:rPr>
        <w:t>herein, have</w:t>
      </w:r>
      <w:r w:rsidRPr="00A20510">
        <w:rPr>
          <w:rFonts w:ascii="Times New Roman" w:hAnsi="Times New Roman" w:cs="Times New Roman"/>
          <w:sz w:val="24"/>
          <w:szCs w:val="24"/>
          <w:lang w:val="en-IN"/>
        </w:rPr>
        <w:t xml:space="preserve"> the following advantages:</w:t>
      </w:r>
      <w:r w:rsidR="00054FB1" w:rsidRPr="00A20510">
        <w:rPr>
          <w:rFonts w:ascii="Times New Roman" w:hAnsi="Times New Roman" w:cs="Times New Roman"/>
          <w:sz w:val="24"/>
          <w:szCs w:val="24"/>
        </w:rPr>
        <w:t xml:space="preserve"> </w:t>
      </w:r>
    </w:p>
    <w:p w:rsidR="00054FB1" w:rsidRPr="00A20510" w:rsidRDefault="00054FB1" w:rsidP="00D77265">
      <w:pPr>
        <w:pStyle w:val="ListParagraph"/>
        <w:numPr>
          <w:ilvl w:val="0"/>
          <w:numId w:val="12"/>
        </w:numPr>
        <w:spacing w:after="0" w:line="360" w:lineRule="auto"/>
        <w:jc w:val="both"/>
        <w:rPr>
          <w:rFonts w:ascii="Times New Roman" w:hAnsi="Times New Roman" w:cs="Times New Roman"/>
          <w:sz w:val="24"/>
          <w:szCs w:val="24"/>
        </w:rPr>
      </w:pPr>
      <w:r w:rsidRPr="00A20510">
        <w:rPr>
          <w:rFonts w:ascii="Times New Roman" w:hAnsi="Times New Roman" w:cs="Times New Roman"/>
          <w:sz w:val="24"/>
          <w:szCs w:val="24"/>
        </w:rPr>
        <w:t xml:space="preserve">Unlike the LC/MS procedure and HPLC procedures, the UV-visible spectrophotometer instrument is simple and highly </w:t>
      </w:r>
      <w:r w:rsidR="009130BB" w:rsidRPr="00A20510">
        <w:rPr>
          <w:rFonts w:ascii="Times New Roman" w:hAnsi="Times New Roman" w:cs="Times New Roman"/>
          <w:sz w:val="24"/>
          <w:szCs w:val="24"/>
        </w:rPr>
        <w:t>inexpensive;</w:t>
      </w:r>
      <w:r w:rsidRPr="00A20510">
        <w:rPr>
          <w:rFonts w:ascii="Times New Roman" w:hAnsi="Times New Roman" w:cs="Times New Roman"/>
          <w:sz w:val="24"/>
          <w:szCs w:val="24"/>
        </w:rPr>
        <w:t xml:space="preserve"> on the other </w:t>
      </w:r>
      <w:r w:rsidR="00D5488D" w:rsidRPr="00A20510">
        <w:rPr>
          <w:rFonts w:ascii="Times New Roman" w:hAnsi="Times New Roman" w:cs="Times New Roman"/>
          <w:sz w:val="24"/>
          <w:szCs w:val="24"/>
        </w:rPr>
        <w:t>hand, the superiority lies in</w:t>
      </w:r>
      <w:r w:rsidRPr="00A20510">
        <w:rPr>
          <w:rFonts w:ascii="Times New Roman" w:hAnsi="Times New Roman" w:cs="Times New Roman"/>
          <w:sz w:val="24"/>
          <w:szCs w:val="24"/>
        </w:rPr>
        <w:t xml:space="preserve"> simplicity and user </w:t>
      </w:r>
      <w:r w:rsidR="00D5488D" w:rsidRPr="00A20510">
        <w:rPr>
          <w:rFonts w:ascii="Times New Roman" w:hAnsi="Times New Roman" w:cs="Times New Roman"/>
          <w:sz w:val="24"/>
          <w:szCs w:val="24"/>
        </w:rPr>
        <w:t>friendliness. T</w:t>
      </w:r>
      <w:r w:rsidRPr="00A20510">
        <w:rPr>
          <w:rFonts w:ascii="Times New Roman" w:hAnsi="Times New Roman" w:cs="Times New Roman"/>
          <w:sz w:val="24"/>
          <w:szCs w:val="24"/>
        </w:rPr>
        <w:t>he method could be considered</w:t>
      </w:r>
      <w:r w:rsidR="00D5488D" w:rsidRPr="00A20510">
        <w:rPr>
          <w:rFonts w:ascii="Times New Roman" w:hAnsi="Times New Roman" w:cs="Times New Roman"/>
          <w:sz w:val="24"/>
          <w:szCs w:val="24"/>
        </w:rPr>
        <w:t>,</w:t>
      </w:r>
      <w:r w:rsidRPr="00A20510">
        <w:rPr>
          <w:rFonts w:ascii="Times New Roman" w:hAnsi="Times New Roman" w:cs="Times New Roman"/>
          <w:sz w:val="24"/>
          <w:szCs w:val="24"/>
        </w:rPr>
        <w:t xml:space="preserve"> </w:t>
      </w:r>
      <w:r w:rsidR="00D5488D" w:rsidRPr="00A20510">
        <w:rPr>
          <w:rFonts w:ascii="Times New Roman" w:hAnsi="Times New Roman" w:cs="Times New Roman"/>
          <w:sz w:val="24"/>
          <w:szCs w:val="24"/>
        </w:rPr>
        <w:t>better</w:t>
      </w:r>
      <w:r w:rsidRPr="00A20510">
        <w:rPr>
          <w:rFonts w:ascii="Times New Roman" w:hAnsi="Times New Roman" w:cs="Times New Roman"/>
          <w:sz w:val="24"/>
          <w:szCs w:val="24"/>
        </w:rPr>
        <w:t xml:space="preserve"> in comparison with the previously reported methods. Moreover the method is free from interferences by common additives and excipients.</w:t>
      </w:r>
    </w:p>
    <w:p w:rsidR="008F3121" w:rsidRPr="00A20510" w:rsidRDefault="00C0465A" w:rsidP="00D77265">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lang w:val="en-IN"/>
        </w:rPr>
      </w:pPr>
      <w:r w:rsidRPr="00A20510">
        <w:rPr>
          <w:rFonts w:ascii="Times New Roman" w:hAnsi="Times New Roman" w:cs="Times New Roman"/>
          <w:sz w:val="24"/>
          <w:szCs w:val="24"/>
          <w:lang w:val="en-IN"/>
        </w:rPr>
        <w:t xml:space="preserve">Reducing the consumption of organic solvents in the </w:t>
      </w:r>
      <w:r w:rsidR="00BD16A6" w:rsidRPr="00A20510">
        <w:rPr>
          <w:rFonts w:ascii="Times New Roman" w:hAnsi="Times New Roman" w:cs="Times New Roman"/>
          <w:sz w:val="24"/>
          <w:szCs w:val="24"/>
          <w:lang w:val="en-IN"/>
        </w:rPr>
        <w:t>charge transfer based</w:t>
      </w:r>
      <w:r w:rsidRPr="00A20510">
        <w:rPr>
          <w:rFonts w:ascii="Times New Roman" w:hAnsi="Times New Roman" w:cs="Times New Roman"/>
          <w:sz w:val="24"/>
          <w:szCs w:val="24"/>
          <w:lang w:val="en-IN"/>
        </w:rPr>
        <w:t xml:space="preserve"> spectrophotometric analysis of </w:t>
      </w:r>
      <w:r w:rsidR="00747DFF" w:rsidRPr="00A20510">
        <w:rPr>
          <w:rFonts w:ascii="Times New Roman" w:hAnsi="Times New Roman" w:cs="Times New Roman"/>
          <w:sz w:val="24"/>
          <w:szCs w:val="24"/>
          <w:lang w:val="en-IN"/>
        </w:rPr>
        <w:t>AMD</w:t>
      </w:r>
      <w:r w:rsidRPr="00A20510">
        <w:rPr>
          <w:rFonts w:ascii="Times New Roman" w:hAnsi="Times New Roman" w:cs="Times New Roman"/>
          <w:sz w:val="24"/>
          <w:szCs w:val="24"/>
          <w:lang w:val="en-IN"/>
        </w:rPr>
        <w:t xml:space="preserve">, accordingly </w:t>
      </w:r>
      <w:r w:rsidR="00BD16A6" w:rsidRPr="00A20510">
        <w:rPr>
          <w:rFonts w:ascii="Times New Roman" w:hAnsi="Times New Roman" w:cs="Times New Roman"/>
          <w:sz w:val="24"/>
          <w:szCs w:val="24"/>
          <w:lang w:val="en-IN"/>
        </w:rPr>
        <w:t>limiting</w:t>
      </w:r>
      <w:r w:rsidRPr="00A20510">
        <w:rPr>
          <w:rFonts w:ascii="Times New Roman" w:hAnsi="Times New Roman" w:cs="Times New Roman"/>
          <w:sz w:val="24"/>
          <w:szCs w:val="24"/>
          <w:lang w:val="en-IN"/>
        </w:rPr>
        <w:t xml:space="preserve"> the exposures of the analysts to the toxic effects of organic solvents.</w:t>
      </w:r>
    </w:p>
    <w:p w:rsidR="006E6089" w:rsidRPr="00A20510" w:rsidRDefault="00C0465A" w:rsidP="00D77265">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lang w:val="en-IN"/>
        </w:rPr>
      </w:pPr>
      <w:r w:rsidRPr="00A20510">
        <w:rPr>
          <w:rFonts w:ascii="Times New Roman" w:hAnsi="Times New Roman" w:cs="Times New Roman"/>
          <w:sz w:val="24"/>
          <w:szCs w:val="24"/>
          <w:lang w:val="en-IN"/>
        </w:rPr>
        <w:t>Reduction in the analysis cost by 50-folds</w:t>
      </w:r>
      <w:r w:rsidR="00BC7491" w:rsidRPr="00A20510">
        <w:rPr>
          <w:rFonts w:ascii="Times New Roman" w:hAnsi="Times New Roman" w:cs="Times New Roman"/>
          <w:sz w:val="24"/>
          <w:szCs w:val="24"/>
          <w:lang w:val="en-IN"/>
        </w:rPr>
        <w:t>,</w:t>
      </w:r>
      <w:r w:rsidRPr="00A20510">
        <w:rPr>
          <w:rFonts w:ascii="Times New Roman" w:hAnsi="Times New Roman" w:cs="Times New Roman"/>
          <w:sz w:val="24"/>
          <w:szCs w:val="24"/>
          <w:lang w:val="en-IN"/>
        </w:rPr>
        <w:t xml:space="preserve"> which can be reflected </w:t>
      </w:r>
      <w:r w:rsidR="00BC7491" w:rsidRPr="00A20510">
        <w:rPr>
          <w:rFonts w:ascii="Times New Roman" w:hAnsi="Times New Roman" w:cs="Times New Roman"/>
          <w:sz w:val="24"/>
          <w:szCs w:val="24"/>
          <w:lang w:val="en-IN"/>
        </w:rPr>
        <w:t>in</w:t>
      </w:r>
      <w:r w:rsidR="00BD16A6" w:rsidRPr="00A20510">
        <w:rPr>
          <w:rFonts w:ascii="Times New Roman" w:hAnsi="Times New Roman" w:cs="Times New Roman"/>
          <w:sz w:val="24"/>
          <w:szCs w:val="24"/>
          <w:lang w:val="en-IN"/>
        </w:rPr>
        <w:t xml:space="preserve"> the price for the</w:t>
      </w:r>
      <w:r w:rsidR="008F3121" w:rsidRPr="00A20510">
        <w:rPr>
          <w:rFonts w:ascii="Times New Roman" w:hAnsi="Times New Roman" w:cs="Times New Roman"/>
          <w:sz w:val="24"/>
          <w:szCs w:val="24"/>
          <w:lang w:val="en-IN"/>
        </w:rPr>
        <w:t xml:space="preserve"> </w:t>
      </w:r>
      <w:r w:rsidRPr="00A20510">
        <w:rPr>
          <w:rFonts w:ascii="Times New Roman" w:hAnsi="Times New Roman" w:cs="Times New Roman"/>
          <w:sz w:val="24"/>
          <w:szCs w:val="24"/>
          <w:lang w:val="en-IN"/>
        </w:rPr>
        <w:t>finished dosage forms, thus it can reduce the expenses for the medications to the patients.</w:t>
      </w:r>
    </w:p>
    <w:p w:rsidR="009130BB" w:rsidRPr="00A20510" w:rsidRDefault="009130BB" w:rsidP="00D77265">
      <w:pPr>
        <w:autoSpaceDE w:val="0"/>
        <w:autoSpaceDN w:val="0"/>
        <w:adjustRightInd w:val="0"/>
        <w:spacing w:after="0" w:line="360" w:lineRule="auto"/>
        <w:jc w:val="both"/>
        <w:rPr>
          <w:rFonts w:ascii="Times New Roman" w:hAnsi="Times New Roman" w:cs="Times New Roman"/>
          <w:b/>
          <w:sz w:val="24"/>
          <w:szCs w:val="24"/>
          <w:lang w:val="en-IN"/>
        </w:rPr>
      </w:pPr>
    </w:p>
    <w:p w:rsidR="00C0465A" w:rsidRPr="00A20510" w:rsidRDefault="00B84EA3" w:rsidP="00D77265">
      <w:pPr>
        <w:autoSpaceDE w:val="0"/>
        <w:autoSpaceDN w:val="0"/>
        <w:adjustRightInd w:val="0"/>
        <w:spacing w:after="0" w:line="360" w:lineRule="auto"/>
        <w:jc w:val="both"/>
        <w:rPr>
          <w:rFonts w:ascii="Times New Roman" w:hAnsi="Times New Roman" w:cs="Times New Roman"/>
          <w:b/>
          <w:sz w:val="24"/>
          <w:szCs w:val="24"/>
          <w:lang w:val="en-IN"/>
        </w:rPr>
      </w:pPr>
      <w:r w:rsidRPr="00A20510">
        <w:rPr>
          <w:rFonts w:ascii="Times New Roman" w:hAnsi="Times New Roman" w:cs="Times New Roman"/>
          <w:b/>
          <w:sz w:val="24"/>
          <w:szCs w:val="24"/>
          <w:lang w:val="en-IN"/>
        </w:rPr>
        <w:t>ACKNOWLEDGMENTS</w:t>
      </w:r>
    </w:p>
    <w:p w:rsidR="00674507" w:rsidRPr="00A20510" w:rsidRDefault="00C0465A" w:rsidP="005B612F">
      <w:pPr>
        <w:autoSpaceDE w:val="0"/>
        <w:autoSpaceDN w:val="0"/>
        <w:adjustRightInd w:val="0"/>
        <w:spacing w:after="0" w:line="360" w:lineRule="auto"/>
        <w:ind w:firstLine="284"/>
        <w:jc w:val="both"/>
        <w:rPr>
          <w:rFonts w:ascii="Times New Roman" w:hAnsi="Times New Roman" w:cs="Times New Roman"/>
          <w:sz w:val="24"/>
          <w:szCs w:val="24"/>
          <w:lang w:val="en-IN"/>
        </w:rPr>
      </w:pPr>
      <w:r w:rsidRPr="00A20510">
        <w:rPr>
          <w:rFonts w:ascii="Times New Roman" w:hAnsi="Times New Roman" w:cs="Times New Roman"/>
          <w:sz w:val="24"/>
          <w:szCs w:val="24"/>
          <w:lang w:val="en-IN"/>
        </w:rPr>
        <w:t xml:space="preserve">The authors would like to extend their appreciation to </w:t>
      </w:r>
      <w:r w:rsidR="003F77B7" w:rsidRPr="00A20510">
        <w:rPr>
          <w:rFonts w:ascii="Times New Roman" w:hAnsi="Times New Roman" w:cs="Times New Roman"/>
          <w:sz w:val="24"/>
          <w:szCs w:val="24"/>
          <w:lang w:val="en-IN"/>
        </w:rPr>
        <w:t xml:space="preserve">the </w:t>
      </w:r>
      <w:r w:rsidR="00BB51EE">
        <w:rPr>
          <w:rFonts w:ascii="Times New Roman" w:hAnsi="Times New Roman" w:cs="Times New Roman"/>
          <w:sz w:val="24"/>
          <w:szCs w:val="24"/>
          <w:lang w:val="en-IN"/>
        </w:rPr>
        <w:t xml:space="preserve">Principal, Guru Nanak First Grade College, Bidar </w:t>
      </w:r>
      <w:r w:rsidR="008C35CB" w:rsidRPr="00A20510">
        <w:rPr>
          <w:rFonts w:ascii="Times New Roman" w:hAnsi="Times New Roman" w:cs="Times New Roman"/>
          <w:sz w:val="24"/>
          <w:szCs w:val="24"/>
          <w:lang w:val="en-IN"/>
        </w:rPr>
        <w:t>for the</w:t>
      </w:r>
      <w:r w:rsidR="00BB51EE">
        <w:rPr>
          <w:rFonts w:ascii="Times New Roman" w:hAnsi="Times New Roman" w:cs="Times New Roman"/>
          <w:sz w:val="24"/>
          <w:szCs w:val="24"/>
          <w:lang w:val="en-IN"/>
        </w:rPr>
        <w:t xml:space="preserve"> lab facilities and encouragement</w:t>
      </w:r>
      <w:r w:rsidR="008C35CB" w:rsidRPr="00A20510">
        <w:rPr>
          <w:rFonts w:ascii="Times New Roman" w:hAnsi="Times New Roman" w:cs="Times New Roman"/>
          <w:sz w:val="24"/>
          <w:szCs w:val="24"/>
          <w:lang w:val="en-IN"/>
        </w:rPr>
        <w:t>.</w:t>
      </w:r>
    </w:p>
    <w:p w:rsidR="009130BB" w:rsidRPr="00A20510" w:rsidRDefault="009130BB" w:rsidP="00D77265">
      <w:pPr>
        <w:autoSpaceDE w:val="0"/>
        <w:autoSpaceDN w:val="0"/>
        <w:adjustRightInd w:val="0"/>
        <w:spacing w:after="0" w:line="360" w:lineRule="auto"/>
        <w:jc w:val="both"/>
        <w:rPr>
          <w:rFonts w:ascii="Times New Roman" w:hAnsi="Times New Roman" w:cs="Times New Roman"/>
          <w:b/>
          <w:sz w:val="24"/>
          <w:szCs w:val="24"/>
        </w:rPr>
      </w:pPr>
    </w:p>
    <w:p w:rsidR="003573F3" w:rsidRPr="00A20510" w:rsidRDefault="00B84EA3" w:rsidP="00D77265">
      <w:pPr>
        <w:autoSpaceDE w:val="0"/>
        <w:autoSpaceDN w:val="0"/>
        <w:adjustRightInd w:val="0"/>
        <w:spacing w:after="0" w:line="360" w:lineRule="auto"/>
        <w:jc w:val="both"/>
        <w:rPr>
          <w:rFonts w:ascii="Times New Roman" w:hAnsi="Times New Roman" w:cs="Times New Roman"/>
          <w:b/>
          <w:sz w:val="24"/>
          <w:szCs w:val="24"/>
        </w:rPr>
      </w:pPr>
      <w:r w:rsidRPr="00A20510">
        <w:rPr>
          <w:rFonts w:ascii="Times New Roman" w:hAnsi="Times New Roman" w:cs="Times New Roman"/>
          <w:b/>
          <w:sz w:val="24"/>
          <w:szCs w:val="24"/>
        </w:rPr>
        <w:t>CONFLICT OF INTEREST</w:t>
      </w:r>
    </w:p>
    <w:p w:rsidR="00674507" w:rsidRPr="00A20510" w:rsidRDefault="003573F3" w:rsidP="003573F3">
      <w:pPr>
        <w:autoSpaceDE w:val="0"/>
        <w:autoSpaceDN w:val="0"/>
        <w:adjustRightInd w:val="0"/>
        <w:spacing w:after="0" w:line="360" w:lineRule="auto"/>
        <w:ind w:firstLine="220"/>
        <w:jc w:val="both"/>
        <w:rPr>
          <w:rFonts w:ascii="Times New Roman" w:hAnsi="Times New Roman" w:cs="Times New Roman"/>
          <w:sz w:val="24"/>
          <w:szCs w:val="24"/>
        </w:rPr>
      </w:pPr>
      <w:r w:rsidRPr="00A20510">
        <w:rPr>
          <w:rFonts w:ascii="Times New Roman" w:hAnsi="Times New Roman" w:cs="Times New Roman"/>
          <w:sz w:val="24"/>
          <w:szCs w:val="24"/>
        </w:rPr>
        <w:t xml:space="preserve"> </w:t>
      </w:r>
      <w:r w:rsidR="00B84EA3" w:rsidRPr="00A20510">
        <w:rPr>
          <w:rFonts w:ascii="Times New Roman" w:hAnsi="Times New Roman" w:cs="Times New Roman"/>
          <w:sz w:val="24"/>
          <w:szCs w:val="24"/>
        </w:rPr>
        <w:t>T</w:t>
      </w:r>
      <w:r w:rsidRPr="00A20510">
        <w:rPr>
          <w:rFonts w:ascii="Times New Roman" w:hAnsi="Times New Roman" w:cs="Times New Roman"/>
          <w:sz w:val="24"/>
          <w:szCs w:val="24"/>
        </w:rPr>
        <w:t>he authors declare that</w:t>
      </w:r>
      <w:r w:rsidR="00B84EA3" w:rsidRPr="00A20510">
        <w:rPr>
          <w:rFonts w:ascii="Times New Roman" w:hAnsi="Times New Roman" w:cs="Times New Roman"/>
          <w:sz w:val="24"/>
          <w:szCs w:val="24"/>
        </w:rPr>
        <w:t xml:space="preserve"> the content of this article has</w:t>
      </w:r>
      <w:r w:rsidRPr="00A20510">
        <w:rPr>
          <w:rFonts w:ascii="Times New Roman" w:hAnsi="Times New Roman" w:cs="Times New Roman"/>
          <w:sz w:val="24"/>
          <w:szCs w:val="24"/>
        </w:rPr>
        <w:t xml:space="preserve"> no conflict of interest</w:t>
      </w:r>
      <w:r w:rsidR="001C1B51" w:rsidRPr="00A20510">
        <w:rPr>
          <w:rFonts w:ascii="Times New Roman" w:hAnsi="Times New Roman" w:cs="Times New Roman"/>
          <w:sz w:val="24"/>
          <w:szCs w:val="24"/>
        </w:rPr>
        <w:t>.</w:t>
      </w:r>
    </w:p>
    <w:p w:rsidR="009130BB" w:rsidRPr="00A20510" w:rsidRDefault="009130BB" w:rsidP="009130BB">
      <w:pPr>
        <w:autoSpaceDE w:val="0"/>
        <w:autoSpaceDN w:val="0"/>
        <w:adjustRightInd w:val="0"/>
        <w:spacing w:after="0" w:line="360" w:lineRule="auto"/>
        <w:jc w:val="both"/>
        <w:rPr>
          <w:rFonts w:ascii="Times New Roman" w:hAnsi="Times New Roman" w:cs="Times New Roman"/>
          <w:b/>
          <w:sz w:val="24"/>
          <w:szCs w:val="24"/>
        </w:rPr>
      </w:pPr>
    </w:p>
    <w:p w:rsidR="009130BB" w:rsidRPr="00B84EA3" w:rsidRDefault="009130BB" w:rsidP="009130BB">
      <w:pPr>
        <w:autoSpaceDE w:val="0"/>
        <w:autoSpaceDN w:val="0"/>
        <w:adjustRightInd w:val="0"/>
        <w:spacing w:after="0" w:line="360" w:lineRule="auto"/>
        <w:jc w:val="both"/>
        <w:rPr>
          <w:rFonts w:ascii="Times New Roman" w:hAnsi="Times New Roman" w:cs="Times New Roman"/>
          <w:sz w:val="24"/>
          <w:szCs w:val="20"/>
        </w:rPr>
      </w:pPr>
      <w:r w:rsidRPr="00B84EA3">
        <w:rPr>
          <w:rFonts w:ascii="Times New Roman" w:hAnsi="Times New Roman" w:cs="Times New Roman"/>
          <w:b/>
          <w:sz w:val="24"/>
          <w:szCs w:val="20"/>
        </w:rPr>
        <w:t>REFERENCES</w:t>
      </w:r>
    </w:p>
    <w:p w:rsidR="00AA0CA7" w:rsidRPr="00A07DBC" w:rsidRDefault="00AA0CA7" w:rsidP="008212CE">
      <w:pPr>
        <w:pStyle w:val="ListParagraph"/>
        <w:numPr>
          <w:ilvl w:val="0"/>
          <w:numId w:val="13"/>
        </w:numPr>
        <w:shd w:val="clear" w:color="auto" w:fill="FFFFFF"/>
        <w:spacing w:before="90" w:after="90" w:line="360" w:lineRule="auto"/>
        <w:jc w:val="both"/>
        <w:outlineLvl w:val="0"/>
        <w:rPr>
          <w:rFonts w:ascii="Times New Roman" w:eastAsia="Times New Roman" w:hAnsi="Times New Roman" w:cs="Times New Roman"/>
          <w:bCs/>
          <w:kern w:val="36"/>
          <w:sz w:val="24"/>
          <w:szCs w:val="24"/>
          <w:lang w:eastAsia="en-IN"/>
        </w:rPr>
      </w:pPr>
      <w:r w:rsidRPr="00A07DBC">
        <w:rPr>
          <w:rFonts w:ascii="Times New Roman" w:hAnsi="Times New Roman" w:cs="Times New Roman"/>
          <w:sz w:val="24"/>
          <w:szCs w:val="24"/>
        </w:rPr>
        <w:t xml:space="preserve">M. </w:t>
      </w:r>
      <w:hyperlink r:id="rId21" w:history="1">
        <w:r w:rsidRPr="00AA0CA7">
          <w:rPr>
            <w:rStyle w:val="Hyperlink"/>
            <w:rFonts w:ascii="Times New Roman" w:hAnsi="Times New Roman" w:cs="Times New Roman"/>
            <w:color w:val="auto"/>
            <w:sz w:val="24"/>
            <w:szCs w:val="24"/>
            <w:u w:val="none"/>
            <w:shd w:val="clear" w:color="auto" w:fill="FFFFFF"/>
          </w:rPr>
          <w:t xml:space="preserve">Kartal </w:t>
        </w:r>
      </w:hyperlink>
      <w:r w:rsidRPr="00AA0CA7">
        <w:rPr>
          <w:rFonts w:ascii="Times New Roman" w:hAnsi="Times New Roman" w:cs="Times New Roman"/>
          <w:sz w:val="24"/>
          <w:szCs w:val="24"/>
          <w:shd w:val="clear" w:color="auto" w:fill="FFFFFF"/>
        </w:rPr>
        <w:t xml:space="preserve"> </w:t>
      </w:r>
      <w:r w:rsidRPr="00A07DBC">
        <w:rPr>
          <w:rFonts w:ascii="Times New Roman" w:hAnsi="Times New Roman" w:cs="Times New Roman"/>
          <w:sz w:val="24"/>
          <w:szCs w:val="24"/>
          <w:shd w:val="clear" w:color="auto" w:fill="FFFFFF"/>
        </w:rPr>
        <w:t>and</w:t>
      </w:r>
      <w:r w:rsidRPr="00A07DBC">
        <w:rPr>
          <w:rFonts w:ascii="Times New Roman" w:hAnsi="Times New Roman" w:cs="Times New Roman"/>
          <w:sz w:val="24"/>
          <w:szCs w:val="24"/>
        </w:rPr>
        <w:t xml:space="preserve"> </w:t>
      </w:r>
      <w:r w:rsidRPr="00A07DBC">
        <w:rPr>
          <w:rFonts w:ascii="Times New Roman" w:hAnsi="Times New Roman" w:cs="Times New Roman"/>
          <w:sz w:val="24"/>
          <w:szCs w:val="24"/>
          <w:shd w:val="clear" w:color="auto" w:fill="FFFFFF"/>
        </w:rPr>
        <w:t xml:space="preserve">N. </w:t>
      </w:r>
      <w:hyperlink r:id="rId22" w:history="1">
        <w:r w:rsidRPr="00AA0CA7">
          <w:rPr>
            <w:rStyle w:val="Hyperlink"/>
            <w:rFonts w:ascii="Times New Roman" w:hAnsi="Times New Roman" w:cs="Times New Roman"/>
            <w:color w:val="auto"/>
            <w:sz w:val="24"/>
            <w:szCs w:val="24"/>
            <w:u w:val="none"/>
            <w:shd w:val="clear" w:color="auto" w:fill="FFFFFF"/>
          </w:rPr>
          <w:t xml:space="preserve">Erk </w:t>
        </w:r>
      </w:hyperlink>
      <w:r w:rsidRPr="00A07DBC">
        <w:rPr>
          <w:rFonts w:ascii="Times New Roman" w:hAnsi="Times New Roman" w:cs="Times New Roman"/>
          <w:sz w:val="24"/>
          <w:szCs w:val="24"/>
        </w:rPr>
        <w:t>,</w:t>
      </w:r>
      <w:r w:rsidRPr="00A07DBC">
        <w:rPr>
          <w:rFonts w:ascii="Times New Roman" w:hAnsi="Times New Roman" w:cs="Times New Roman"/>
          <w:sz w:val="24"/>
          <w:szCs w:val="24"/>
          <w:shd w:val="clear" w:color="auto" w:fill="FFFFFF"/>
        </w:rPr>
        <w:t xml:space="preserve"> “</w:t>
      </w:r>
      <w:r w:rsidRPr="00A07DBC">
        <w:rPr>
          <w:rFonts w:ascii="Times New Roman" w:eastAsia="Times New Roman" w:hAnsi="Times New Roman" w:cs="Times New Roman"/>
          <w:bCs/>
          <w:kern w:val="36"/>
          <w:sz w:val="24"/>
          <w:szCs w:val="24"/>
          <w:lang w:eastAsia="en-IN"/>
        </w:rPr>
        <w:t>Simultaneous determination of hydrochlorothiazide and amiloride hydrochloride by ratio spectra derivative spectrophotometry and high-performance liquid chromatography,”</w:t>
      </w:r>
      <w:r w:rsidRPr="00A07DBC">
        <w:rPr>
          <w:rFonts w:ascii="Times New Roman" w:hAnsi="Times New Roman" w:cs="Times New Roman"/>
          <w:sz w:val="24"/>
          <w:szCs w:val="24"/>
          <w:shd w:val="clear" w:color="auto" w:fill="FFFFFF"/>
        </w:rPr>
        <w:t xml:space="preserve"> </w:t>
      </w:r>
      <w:r w:rsidRPr="00A07DBC">
        <w:rPr>
          <w:rFonts w:ascii="Times New Roman" w:hAnsi="Times New Roman" w:cs="Times New Roman"/>
          <w:i/>
          <w:sz w:val="24"/>
          <w:szCs w:val="24"/>
          <w:shd w:val="clear" w:color="auto" w:fill="FFFFFF"/>
        </w:rPr>
        <w:t>Journal Pharmaceutical and Biomedical Analysis,</w:t>
      </w:r>
      <w:r w:rsidRPr="00A07DBC">
        <w:rPr>
          <w:rStyle w:val="apple-converted-space"/>
          <w:rFonts w:ascii="Times New Roman" w:hAnsi="Times New Roman" w:cs="Times New Roman"/>
          <w:sz w:val="24"/>
          <w:szCs w:val="24"/>
          <w:shd w:val="clear" w:color="auto" w:fill="FFFFFF"/>
        </w:rPr>
        <w:t xml:space="preserve"> vol. </w:t>
      </w:r>
      <w:r w:rsidRPr="00A07DBC">
        <w:rPr>
          <w:rFonts w:ascii="Times New Roman" w:hAnsi="Times New Roman" w:cs="Times New Roman"/>
          <w:sz w:val="24"/>
          <w:szCs w:val="24"/>
          <w:shd w:val="clear" w:color="auto" w:fill="FFFFFF"/>
        </w:rPr>
        <w:t>19, no.(3-4), pp. 477-85, 1999.</w:t>
      </w:r>
    </w:p>
    <w:p w:rsidR="00AA0CA7" w:rsidRPr="00A07DBC" w:rsidRDefault="00AA0CA7" w:rsidP="008212CE">
      <w:pPr>
        <w:pStyle w:val="ListParagraph"/>
        <w:numPr>
          <w:ilvl w:val="0"/>
          <w:numId w:val="13"/>
        </w:numPr>
        <w:shd w:val="clear" w:color="auto" w:fill="FFFFFF"/>
        <w:spacing w:before="90" w:after="90" w:line="360" w:lineRule="auto"/>
        <w:jc w:val="both"/>
        <w:outlineLvl w:val="0"/>
        <w:rPr>
          <w:rFonts w:ascii="Times New Roman" w:eastAsia="Times New Roman" w:hAnsi="Times New Roman" w:cs="Times New Roman"/>
          <w:bCs/>
          <w:kern w:val="36"/>
          <w:sz w:val="24"/>
          <w:szCs w:val="24"/>
          <w:lang w:eastAsia="en-IN"/>
        </w:rPr>
      </w:pPr>
      <w:r w:rsidRPr="00A07DBC">
        <w:rPr>
          <w:rFonts w:ascii="Times New Roman" w:hAnsi="Times New Roman" w:cs="Times New Roman"/>
          <w:sz w:val="24"/>
          <w:szCs w:val="24"/>
        </w:rPr>
        <w:t>M. Zecevie, L. J. Zivanovic, S. Agatonovk-Kustrin, D. Ivonovic and M. Makismiovic, “</w:t>
      </w:r>
      <w:r w:rsidRPr="00A07DBC">
        <w:rPr>
          <w:rFonts w:ascii="Times New Roman" w:hAnsi="Times New Roman" w:cs="Times New Roman"/>
          <w:bCs/>
          <w:sz w:val="24"/>
          <w:szCs w:val="24"/>
        </w:rPr>
        <w:t>Statistical optimization of a reversed-phase liquid chromatographic method for the analysis of amiloride and hydrochlorothiazide in tablets,”</w:t>
      </w:r>
      <w:r w:rsidRPr="00A07DBC">
        <w:rPr>
          <w:rFonts w:ascii="Times New Roman" w:hAnsi="Times New Roman" w:cs="Times New Roman"/>
          <w:i/>
          <w:sz w:val="24"/>
          <w:szCs w:val="24"/>
          <w:shd w:val="clear" w:color="auto" w:fill="FFFFFF"/>
        </w:rPr>
        <w:t xml:space="preserve"> Journal Pharmaceutical and Biomedical Analysis,</w:t>
      </w:r>
      <w:r w:rsidRPr="00A07DBC">
        <w:rPr>
          <w:rStyle w:val="apple-converted-space"/>
          <w:rFonts w:ascii="Times New Roman" w:hAnsi="Times New Roman" w:cs="Times New Roman"/>
          <w:sz w:val="24"/>
          <w:szCs w:val="24"/>
          <w:shd w:val="clear" w:color="auto" w:fill="FFFFFF"/>
        </w:rPr>
        <w:t xml:space="preserve"> vol. </w:t>
      </w:r>
      <w:r w:rsidRPr="00A07DBC">
        <w:rPr>
          <w:rFonts w:ascii="Times New Roman" w:hAnsi="Times New Roman" w:cs="Times New Roman"/>
          <w:sz w:val="24"/>
          <w:szCs w:val="24"/>
          <w:shd w:val="clear" w:color="auto" w:fill="FFFFFF"/>
        </w:rPr>
        <w:t>22, no.</w:t>
      </w:r>
      <w:r w:rsidR="008212CE">
        <w:rPr>
          <w:rFonts w:ascii="Times New Roman" w:hAnsi="Times New Roman" w:cs="Times New Roman"/>
          <w:sz w:val="24"/>
          <w:szCs w:val="24"/>
          <w:shd w:val="clear" w:color="auto" w:fill="FFFFFF"/>
        </w:rPr>
        <w:t xml:space="preserve"> </w:t>
      </w:r>
      <w:r w:rsidRPr="00A07DBC">
        <w:rPr>
          <w:rFonts w:ascii="Times New Roman" w:hAnsi="Times New Roman" w:cs="Times New Roman"/>
          <w:sz w:val="24"/>
          <w:szCs w:val="24"/>
          <w:shd w:val="clear" w:color="auto" w:fill="FFFFFF"/>
        </w:rPr>
        <w:t>(1), pp. 1-6, 2000.</w:t>
      </w:r>
    </w:p>
    <w:p w:rsidR="00AA0CA7" w:rsidRPr="00A07DBC" w:rsidRDefault="00AA0CA7" w:rsidP="008212CE">
      <w:pPr>
        <w:pStyle w:val="ListParagraph"/>
        <w:numPr>
          <w:ilvl w:val="0"/>
          <w:numId w:val="13"/>
        </w:numPr>
        <w:shd w:val="clear" w:color="auto" w:fill="FFFFFF"/>
        <w:spacing w:before="90" w:after="90" w:line="360" w:lineRule="auto"/>
        <w:jc w:val="both"/>
        <w:outlineLvl w:val="0"/>
        <w:rPr>
          <w:rFonts w:ascii="Times New Roman" w:eastAsia="Times New Roman" w:hAnsi="Times New Roman" w:cs="Times New Roman"/>
          <w:bCs/>
          <w:kern w:val="36"/>
          <w:sz w:val="24"/>
          <w:szCs w:val="24"/>
          <w:lang w:eastAsia="en-IN"/>
        </w:rPr>
      </w:pPr>
      <w:r w:rsidRPr="00A07DBC">
        <w:rPr>
          <w:rFonts w:ascii="Times New Roman" w:hAnsi="Times New Roman" w:cs="Times New Roman"/>
          <w:sz w:val="24"/>
          <w:szCs w:val="24"/>
        </w:rPr>
        <w:t xml:space="preserve">M.  </w:t>
      </w:r>
      <w:hyperlink r:id="rId23" w:history="1">
        <w:r w:rsidRPr="008212CE">
          <w:rPr>
            <w:rStyle w:val="Hyperlink"/>
            <w:rFonts w:ascii="Times New Roman" w:hAnsi="Times New Roman" w:cs="Times New Roman"/>
            <w:color w:val="auto"/>
            <w:sz w:val="24"/>
            <w:szCs w:val="24"/>
            <w:u w:val="none"/>
            <w:shd w:val="clear" w:color="auto" w:fill="FFFFFF"/>
          </w:rPr>
          <w:t xml:space="preserve">Zecević </w:t>
        </w:r>
      </w:hyperlink>
      <w:r w:rsidRPr="00A07DBC">
        <w:rPr>
          <w:rFonts w:ascii="Times New Roman" w:hAnsi="Times New Roman" w:cs="Times New Roman"/>
          <w:sz w:val="24"/>
          <w:szCs w:val="24"/>
          <w:shd w:val="clear" w:color="auto" w:fill="FFFFFF"/>
        </w:rPr>
        <w:t xml:space="preserve">, </w:t>
      </w:r>
      <w:r w:rsidRPr="00A07DBC">
        <w:rPr>
          <w:rFonts w:ascii="Times New Roman" w:hAnsi="Times New Roman" w:cs="Times New Roman"/>
          <w:sz w:val="24"/>
          <w:szCs w:val="24"/>
        </w:rPr>
        <w:t xml:space="preserve"> </w:t>
      </w:r>
      <w:r w:rsidRPr="00A07DBC">
        <w:rPr>
          <w:rFonts w:ascii="Times New Roman" w:hAnsi="Times New Roman" w:cs="Times New Roman"/>
          <w:sz w:val="24"/>
          <w:szCs w:val="24"/>
          <w:shd w:val="clear" w:color="auto" w:fill="FFFFFF"/>
        </w:rPr>
        <w:t>L.</w:t>
      </w:r>
      <w:r w:rsidRPr="00A07DBC">
        <w:rPr>
          <w:rStyle w:val="apple-converted-space"/>
          <w:rFonts w:ascii="Times New Roman" w:hAnsi="Times New Roman" w:cs="Times New Roman"/>
          <w:sz w:val="24"/>
          <w:szCs w:val="24"/>
          <w:shd w:val="clear" w:color="auto" w:fill="FFFFFF"/>
        </w:rPr>
        <w:t> </w:t>
      </w:r>
      <w:hyperlink r:id="rId24" w:history="1">
        <w:r w:rsidRPr="008212CE">
          <w:rPr>
            <w:rStyle w:val="Hyperlink"/>
            <w:rFonts w:ascii="Times New Roman" w:hAnsi="Times New Roman" w:cs="Times New Roman"/>
            <w:color w:val="auto"/>
            <w:sz w:val="24"/>
            <w:szCs w:val="24"/>
            <w:u w:val="none"/>
            <w:shd w:val="clear" w:color="auto" w:fill="FFFFFF"/>
          </w:rPr>
          <w:t xml:space="preserve">Zivanović, </w:t>
        </w:r>
      </w:hyperlink>
      <w:r w:rsidRPr="00A07DBC">
        <w:rPr>
          <w:rFonts w:ascii="Times New Roman" w:hAnsi="Times New Roman" w:cs="Times New Roman"/>
          <w:sz w:val="24"/>
          <w:szCs w:val="24"/>
        </w:rPr>
        <w:t xml:space="preserve"> S.</w:t>
      </w:r>
      <w:r w:rsidRPr="00A07DBC">
        <w:rPr>
          <w:rStyle w:val="apple-converted-space"/>
          <w:rFonts w:ascii="Times New Roman" w:hAnsi="Times New Roman" w:cs="Times New Roman"/>
          <w:sz w:val="24"/>
          <w:szCs w:val="24"/>
          <w:shd w:val="clear" w:color="auto" w:fill="FFFFFF"/>
        </w:rPr>
        <w:t> </w:t>
      </w:r>
      <w:hyperlink r:id="rId25" w:history="1">
        <w:r w:rsidRPr="008212CE">
          <w:rPr>
            <w:rStyle w:val="Hyperlink"/>
            <w:rFonts w:ascii="Times New Roman" w:hAnsi="Times New Roman" w:cs="Times New Roman"/>
            <w:color w:val="auto"/>
            <w:sz w:val="24"/>
            <w:szCs w:val="24"/>
            <w:u w:val="none"/>
            <w:shd w:val="clear" w:color="auto" w:fill="FFFFFF"/>
          </w:rPr>
          <w:t>Agatonovic-Kustrin</w:t>
        </w:r>
      </w:hyperlink>
      <w:r w:rsidRPr="00A07DBC">
        <w:rPr>
          <w:rFonts w:ascii="Times New Roman" w:hAnsi="Times New Roman" w:cs="Times New Roman"/>
          <w:sz w:val="24"/>
          <w:szCs w:val="24"/>
          <w:shd w:val="clear" w:color="auto" w:fill="FFFFFF"/>
        </w:rPr>
        <w:t xml:space="preserve"> and D.</w:t>
      </w:r>
      <w:r w:rsidRPr="00A07DBC">
        <w:rPr>
          <w:rFonts w:ascii="Times New Roman" w:hAnsi="Times New Roman" w:cs="Times New Roman"/>
          <w:sz w:val="24"/>
          <w:szCs w:val="24"/>
        </w:rPr>
        <w:t xml:space="preserve"> </w:t>
      </w:r>
      <w:hyperlink r:id="rId26" w:history="1">
        <w:r w:rsidRPr="008212CE">
          <w:rPr>
            <w:rStyle w:val="Hyperlink"/>
            <w:rFonts w:ascii="Times New Roman" w:hAnsi="Times New Roman" w:cs="Times New Roman"/>
            <w:color w:val="auto"/>
            <w:sz w:val="24"/>
            <w:szCs w:val="24"/>
            <w:u w:val="none"/>
            <w:shd w:val="clear" w:color="auto" w:fill="FFFFFF"/>
          </w:rPr>
          <w:t>Minic</w:t>
        </w:r>
      </w:hyperlink>
      <w:r w:rsidRPr="008212CE">
        <w:rPr>
          <w:rFonts w:ascii="Times New Roman" w:hAnsi="Times New Roman" w:cs="Times New Roman"/>
          <w:sz w:val="24"/>
          <w:szCs w:val="24"/>
          <w:shd w:val="clear" w:color="auto" w:fill="FFFFFF"/>
        </w:rPr>
        <w:t>,</w:t>
      </w:r>
      <w:r w:rsidRPr="00A07DBC">
        <w:rPr>
          <w:rFonts w:ascii="Times New Roman" w:hAnsi="Times New Roman" w:cs="Times New Roman"/>
          <w:sz w:val="24"/>
          <w:szCs w:val="24"/>
        </w:rPr>
        <w:t xml:space="preserve"> “</w:t>
      </w:r>
      <w:r w:rsidRPr="00A07DBC">
        <w:rPr>
          <w:rFonts w:ascii="Times New Roman" w:hAnsi="Times New Roman" w:cs="Times New Roman"/>
          <w:bCs/>
          <w:sz w:val="24"/>
          <w:szCs w:val="24"/>
          <w:shd w:val="clear" w:color="auto" w:fill="FFFFFF"/>
        </w:rPr>
        <w:t>The use of a response surface methodology on HPLC analysis of methyldopa, amiloride and hydrochlorothiazide in tablets,”</w:t>
      </w:r>
      <w:r w:rsidRPr="00A07DBC">
        <w:rPr>
          <w:rFonts w:ascii="Times New Roman" w:hAnsi="Times New Roman" w:cs="Times New Roman"/>
          <w:sz w:val="24"/>
          <w:szCs w:val="24"/>
          <w:shd w:val="clear" w:color="auto" w:fill="FFFFFF"/>
        </w:rPr>
        <w:t xml:space="preserve"> </w:t>
      </w:r>
      <w:r w:rsidRPr="00A07DBC">
        <w:rPr>
          <w:rFonts w:ascii="Times New Roman" w:hAnsi="Times New Roman" w:cs="Times New Roman"/>
          <w:i/>
          <w:sz w:val="24"/>
          <w:szCs w:val="24"/>
          <w:shd w:val="clear" w:color="auto" w:fill="FFFFFF"/>
        </w:rPr>
        <w:t>Journal Pharmaceutical and Biomedical Analysis,</w:t>
      </w:r>
      <w:r w:rsidRPr="00A07DBC">
        <w:rPr>
          <w:rStyle w:val="apple-converted-space"/>
          <w:rFonts w:ascii="Times New Roman" w:hAnsi="Times New Roman" w:cs="Times New Roman"/>
          <w:sz w:val="24"/>
          <w:szCs w:val="24"/>
          <w:shd w:val="clear" w:color="auto" w:fill="FFFFFF"/>
        </w:rPr>
        <w:t> vol.</w:t>
      </w:r>
      <w:r w:rsidRPr="00A07DBC">
        <w:rPr>
          <w:rFonts w:ascii="Times New Roman" w:hAnsi="Times New Roman" w:cs="Times New Roman"/>
          <w:sz w:val="24"/>
          <w:szCs w:val="24"/>
          <w:shd w:val="clear" w:color="auto" w:fill="FFFFFF"/>
        </w:rPr>
        <w:t xml:space="preserve"> 24,  no.(5-6), pp. 1019-25, 2001.</w:t>
      </w:r>
    </w:p>
    <w:p w:rsidR="00AA0CA7" w:rsidRPr="00A07DBC" w:rsidRDefault="00AA0CA7" w:rsidP="008212CE">
      <w:pPr>
        <w:pStyle w:val="ListParagraph"/>
        <w:numPr>
          <w:ilvl w:val="0"/>
          <w:numId w:val="13"/>
        </w:numPr>
        <w:spacing w:after="0" w:line="360" w:lineRule="auto"/>
        <w:jc w:val="both"/>
        <w:rPr>
          <w:rFonts w:ascii="Times New Roman" w:eastAsia="Times New Roman" w:hAnsi="Times New Roman" w:cs="Times New Roman"/>
          <w:sz w:val="24"/>
          <w:szCs w:val="24"/>
          <w:lang w:eastAsia="en-IN"/>
        </w:rPr>
      </w:pPr>
      <w:r w:rsidRPr="00A07DBC">
        <w:rPr>
          <w:rFonts w:ascii="Times New Roman" w:eastAsia="Times New Roman" w:hAnsi="Times New Roman" w:cs="Times New Roman"/>
          <w:sz w:val="24"/>
          <w:szCs w:val="24"/>
          <w:lang w:eastAsia="en-IN"/>
        </w:rPr>
        <w:t xml:space="preserve">K. S. Rao and K. Srinivas, “RP-HPLC method for the determination of losartan potassium and ramipril in combined dosage form,” </w:t>
      </w:r>
      <w:r w:rsidRPr="00A07DBC">
        <w:rPr>
          <w:rFonts w:ascii="Times New Roman" w:eastAsia="Times New Roman" w:hAnsi="Times New Roman" w:cs="Times New Roman"/>
          <w:i/>
          <w:sz w:val="24"/>
          <w:szCs w:val="24"/>
          <w:lang w:eastAsia="en-IN"/>
        </w:rPr>
        <w:t>Indian Journal of Pharmaceutical Sciences,</w:t>
      </w:r>
      <w:r w:rsidRPr="00A07DBC">
        <w:rPr>
          <w:rFonts w:ascii="Times New Roman" w:eastAsia="Times New Roman" w:hAnsi="Times New Roman" w:cs="Times New Roman"/>
          <w:sz w:val="24"/>
          <w:szCs w:val="24"/>
          <w:lang w:eastAsia="en-IN"/>
        </w:rPr>
        <w:t xml:space="preserve"> vol. 72, pp. 108-11, 2010.</w:t>
      </w:r>
    </w:p>
    <w:p w:rsidR="00AA0CA7" w:rsidRPr="00A07DBC" w:rsidRDefault="00AA0CA7" w:rsidP="008212CE">
      <w:pPr>
        <w:pStyle w:val="Default"/>
        <w:numPr>
          <w:ilvl w:val="0"/>
          <w:numId w:val="13"/>
        </w:numPr>
        <w:spacing w:line="360" w:lineRule="auto"/>
        <w:jc w:val="both"/>
        <w:rPr>
          <w:rFonts w:ascii="Times New Roman" w:hAnsi="Times New Roman" w:cs="Times New Roman"/>
          <w:color w:val="auto"/>
        </w:rPr>
      </w:pPr>
      <w:r w:rsidRPr="00A07DBC">
        <w:rPr>
          <w:rFonts w:ascii="Times New Roman" w:hAnsi="Times New Roman" w:cs="Times New Roman"/>
          <w:color w:val="auto"/>
        </w:rPr>
        <w:t xml:space="preserve">B. P. Nagori and  R. Solanki, “RP-HPLC method for simultaneous estimation of frusemide and amiloride hydrochloride in tablet formulation,” </w:t>
      </w:r>
      <w:r w:rsidRPr="00A07DBC">
        <w:rPr>
          <w:rFonts w:ascii="Times New Roman" w:hAnsi="Times New Roman" w:cs="Times New Roman"/>
          <w:i/>
          <w:color w:val="auto"/>
        </w:rPr>
        <w:t>Indian Journal of Pharmaceutical Sciences</w:t>
      </w:r>
      <w:r w:rsidRPr="00A07DBC">
        <w:rPr>
          <w:rFonts w:ascii="Times New Roman" w:hAnsi="Times New Roman" w:cs="Times New Roman"/>
          <w:color w:val="auto"/>
        </w:rPr>
        <w:t>, vol.72, pp.384-387, 2010.</w:t>
      </w:r>
    </w:p>
    <w:p w:rsidR="00AA0CA7" w:rsidRPr="00A07DBC" w:rsidRDefault="00207C34" w:rsidP="008212CE">
      <w:pPr>
        <w:numPr>
          <w:ilvl w:val="0"/>
          <w:numId w:val="13"/>
        </w:numPr>
        <w:spacing w:after="0" w:line="360" w:lineRule="auto"/>
        <w:jc w:val="both"/>
        <w:rPr>
          <w:rFonts w:ascii="Times New Roman" w:eastAsia="Times New Roman" w:hAnsi="Times New Roman" w:cs="Times New Roman"/>
          <w:sz w:val="24"/>
          <w:szCs w:val="24"/>
          <w:lang w:eastAsia="en-IN"/>
        </w:rPr>
      </w:pPr>
      <w:hyperlink r:id="rId27" w:history="1">
        <w:r w:rsidR="00AA0CA7" w:rsidRPr="00A07DBC">
          <w:rPr>
            <w:rFonts w:ascii="Times New Roman" w:eastAsia="Arial Unicode MS" w:hAnsi="Times New Roman" w:cs="Times New Roman"/>
            <w:sz w:val="24"/>
            <w:szCs w:val="24"/>
            <w:lang w:eastAsia="en-IN"/>
          </w:rPr>
          <w:t>A. E. Gindy</w:t>
        </w:r>
      </w:hyperlink>
      <w:r w:rsidR="00AA0CA7" w:rsidRPr="00A07DBC">
        <w:rPr>
          <w:rFonts w:ascii="Times New Roman" w:eastAsia="Arial Unicode MS" w:hAnsi="Times New Roman" w:cs="Times New Roman"/>
          <w:sz w:val="24"/>
          <w:szCs w:val="24"/>
          <w:lang w:eastAsia="en-IN"/>
        </w:rPr>
        <w:t>, </w:t>
      </w:r>
      <w:hyperlink r:id="rId28" w:history="1">
        <w:r w:rsidR="00AA0CA7" w:rsidRPr="00A07DBC">
          <w:rPr>
            <w:rFonts w:ascii="Times New Roman" w:eastAsia="Arial Unicode MS" w:hAnsi="Times New Roman" w:cs="Times New Roman"/>
            <w:sz w:val="24"/>
            <w:szCs w:val="24"/>
            <w:lang w:eastAsia="en-IN"/>
          </w:rPr>
          <w:t>S. Emara</w:t>
        </w:r>
      </w:hyperlink>
      <w:r w:rsidR="00AA0CA7" w:rsidRPr="00A07DBC">
        <w:rPr>
          <w:rFonts w:ascii="Times New Roman" w:eastAsia="Arial Unicode MS" w:hAnsi="Times New Roman" w:cs="Times New Roman"/>
          <w:sz w:val="24"/>
          <w:szCs w:val="24"/>
          <w:lang w:eastAsia="en-IN"/>
        </w:rPr>
        <w:t xml:space="preserve"> and </w:t>
      </w:r>
      <w:hyperlink r:id="rId29" w:history="1">
        <w:r w:rsidR="00AA0CA7" w:rsidRPr="00A07DBC">
          <w:rPr>
            <w:rFonts w:ascii="Times New Roman" w:eastAsia="Arial Unicode MS" w:hAnsi="Times New Roman" w:cs="Times New Roman"/>
            <w:sz w:val="24"/>
            <w:szCs w:val="24"/>
            <w:lang w:eastAsia="en-IN"/>
          </w:rPr>
          <w:t>A. Mostafa</w:t>
        </w:r>
      </w:hyperlink>
      <w:r w:rsidR="00AA0CA7" w:rsidRPr="00A07DBC">
        <w:rPr>
          <w:rFonts w:ascii="Times New Roman" w:eastAsia="Arial Unicode MS" w:hAnsi="Times New Roman" w:cs="Times New Roman"/>
          <w:sz w:val="24"/>
          <w:szCs w:val="24"/>
          <w:lang w:eastAsia="en-IN"/>
        </w:rPr>
        <w:t>,</w:t>
      </w:r>
      <w:r w:rsidR="00AA0CA7" w:rsidRPr="00A07DBC">
        <w:rPr>
          <w:rFonts w:ascii="Times New Roman" w:eastAsia="Arial Unicode MS" w:hAnsi="Times New Roman" w:cs="Times New Roman"/>
          <w:sz w:val="24"/>
          <w:szCs w:val="24"/>
        </w:rPr>
        <w:t xml:space="preserve"> “</w:t>
      </w:r>
      <w:r w:rsidR="00AA0CA7" w:rsidRPr="00A07DBC">
        <w:rPr>
          <w:rFonts w:ascii="Times New Roman" w:hAnsi="Times New Roman" w:cs="Times New Roman"/>
          <w:bCs/>
          <w:sz w:val="24"/>
          <w:szCs w:val="24"/>
        </w:rPr>
        <w:t>HPLC and chemometric-assisted spectrophotometric methods for simultaneous determination of atenolol, amiloride hydrochloride and chlorthalidone,”</w:t>
      </w:r>
      <w:r w:rsidR="00AA0CA7" w:rsidRPr="00A07DBC">
        <w:rPr>
          <w:rFonts w:ascii="Times New Roman" w:hAnsi="Times New Roman" w:cs="Times New Roman"/>
          <w:sz w:val="24"/>
          <w:szCs w:val="24"/>
        </w:rPr>
        <w:t xml:space="preserve"> </w:t>
      </w:r>
      <w:hyperlink r:id="rId30" w:tooltip="Go to Il Farmaco on ScienceDirect" w:history="1">
        <w:r w:rsidR="00AA0CA7" w:rsidRPr="008212CE">
          <w:rPr>
            <w:rStyle w:val="Hyperlink"/>
            <w:rFonts w:ascii="Times New Roman" w:hAnsi="Times New Roman" w:cs="Times New Roman"/>
            <w:bCs/>
            <w:i/>
            <w:color w:val="auto"/>
            <w:sz w:val="24"/>
            <w:szCs w:val="24"/>
            <w:u w:val="none"/>
          </w:rPr>
          <w:t>Il Farmaco</w:t>
        </w:r>
      </w:hyperlink>
      <w:r w:rsidR="00AA0CA7" w:rsidRPr="00A07DBC">
        <w:rPr>
          <w:rFonts w:ascii="Times New Roman" w:hAnsi="Times New Roman" w:cs="Times New Roman"/>
          <w:bCs/>
          <w:sz w:val="24"/>
          <w:szCs w:val="24"/>
        </w:rPr>
        <w:t>,</w:t>
      </w:r>
      <w:r w:rsidR="00AA0CA7" w:rsidRPr="00A07DBC">
        <w:rPr>
          <w:rFonts w:ascii="Times New Roman" w:hAnsi="Times New Roman" w:cs="Times New Roman"/>
          <w:sz w:val="24"/>
          <w:szCs w:val="24"/>
        </w:rPr>
        <w:t xml:space="preserve"> </w:t>
      </w:r>
      <w:r w:rsidR="00AA0CA7" w:rsidRPr="00A07DBC">
        <w:rPr>
          <w:rFonts w:ascii="Times New Roman" w:eastAsia="Arial Unicode MS" w:hAnsi="Times New Roman" w:cs="Times New Roman"/>
          <w:sz w:val="24"/>
          <w:szCs w:val="24"/>
          <w:bdr w:val="none" w:sz="0" w:space="0" w:color="auto" w:frame="1"/>
          <w:shd w:val="clear" w:color="auto" w:fill="F9FBFC"/>
        </w:rPr>
        <w:t>vol. 60, no. 3</w:t>
      </w:r>
      <w:r w:rsidR="00AA0CA7" w:rsidRPr="00A07DBC">
        <w:rPr>
          <w:rFonts w:ascii="Times New Roman" w:eastAsia="Arial Unicode MS" w:hAnsi="Times New Roman" w:cs="Times New Roman"/>
          <w:sz w:val="24"/>
          <w:szCs w:val="24"/>
          <w:shd w:val="clear" w:color="auto" w:fill="F9FBFC"/>
        </w:rPr>
        <w:t>, pp. 269–278, 2005.</w:t>
      </w:r>
    </w:p>
    <w:p w:rsidR="00AA0CA7" w:rsidRPr="00A07DBC" w:rsidRDefault="00AA0CA7" w:rsidP="008212CE">
      <w:pPr>
        <w:pStyle w:val="Default"/>
        <w:numPr>
          <w:ilvl w:val="0"/>
          <w:numId w:val="13"/>
        </w:numPr>
        <w:spacing w:line="360" w:lineRule="auto"/>
        <w:jc w:val="both"/>
        <w:rPr>
          <w:rFonts w:ascii="Times New Roman" w:hAnsi="Times New Roman" w:cs="Times New Roman"/>
          <w:color w:val="auto"/>
        </w:rPr>
      </w:pPr>
      <w:r w:rsidRPr="00A07DBC">
        <w:rPr>
          <w:rFonts w:ascii="Times New Roman" w:eastAsia="Times New Roman" w:hAnsi="Times New Roman" w:cs="Times New Roman"/>
          <w:bCs/>
          <w:color w:val="auto"/>
          <w:lang w:eastAsia="en-IN"/>
        </w:rPr>
        <w:t>I. A. Naguib, </w:t>
      </w:r>
      <w:hyperlink r:id="rId31" w:history="1">
        <w:r w:rsidRPr="00A07DBC">
          <w:rPr>
            <w:rFonts w:ascii="Times New Roman" w:eastAsia="Times New Roman" w:hAnsi="Times New Roman" w:cs="Times New Roman"/>
            <w:bCs/>
            <w:color w:val="auto"/>
            <w:lang w:eastAsia="en-IN"/>
          </w:rPr>
          <w:t>E. A. Abdelaleem</w:t>
        </w:r>
      </w:hyperlink>
      <w:r w:rsidRPr="00A07DBC">
        <w:rPr>
          <w:rFonts w:ascii="Times New Roman" w:eastAsia="Times New Roman" w:hAnsi="Times New Roman" w:cs="Times New Roman"/>
          <w:bCs/>
          <w:color w:val="auto"/>
          <w:lang w:eastAsia="en-IN"/>
        </w:rPr>
        <w:t>, </w:t>
      </w:r>
      <w:hyperlink r:id="rId32" w:history="1">
        <w:r w:rsidRPr="00A07DBC">
          <w:rPr>
            <w:rFonts w:ascii="Times New Roman" w:eastAsia="Times New Roman" w:hAnsi="Times New Roman" w:cs="Times New Roman"/>
            <w:bCs/>
            <w:color w:val="auto"/>
            <w:lang w:eastAsia="en-IN"/>
          </w:rPr>
          <w:t>H. E. Zaazaa</w:t>
        </w:r>
      </w:hyperlink>
      <w:r w:rsidRPr="00A07DBC">
        <w:rPr>
          <w:rFonts w:ascii="Times New Roman" w:eastAsia="Times New Roman" w:hAnsi="Times New Roman" w:cs="Times New Roman"/>
          <w:bCs/>
          <w:color w:val="auto"/>
          <w:lang w:eastAsia="en-IN"/>
        </w:rPr>
        <w:t> and </w:t>
      </w:r>
      <w:hyperlink r:id="rId33" w:history="1">
        <w:r w:rsidRPr="00A07DBC">
          <w:rPr>
            <w:rFonts w:ascii="Times New Roman" w:eastAsia="Times New Roman" w:hAnsi="Times New Roman" w:cs="Times New Roman"/>
            <w:bCs/>
            <w:color w:val="auto"/>
            <w:lang w:eastAsia="en-IN"/>
          </w:rPr>
          <w:t>M. E. Draz</w:t>
        </w:r>
      </w:hyperlink>
      <w:r w:rsidRPr="00A07DBC">
        <w:rPr>
          <w:rFonts w:ascii="Times New Roman" w:eastAsia="Times New Roman" w:hAnsi="Times New Roman" w:cs="Times New Roman"/>
          <w:bCs/>
          <w:color w:val="auto"/>
          <w:lang w:eastAsia="en-IN"/>
        </w:rPr>
        <w:t>, “</w:t>
      </w:r>
      <w:r w:rsidRPr="00A07DBC">
        <w:rPr>
          <w:rFonts w:ascii="Times New Roman" w:hAnsi="Times New Roman" w:cs="Times New Roman"/>
          <w:bCs/>
          <w:color w:val="auto"/>
        </w:rPr>
        <w:t>Simultaneous Determination of Hydrochlorothiazide and Benazepril Hydrochloride or Amiloride Hydrochloride in Presence of Hydrochlorothiazide Impurities: Chlorothiazide and Salamide by HPTLC Method,”</w:t>
      </w:r>
      <w:r w:rsidRPr="00A07DBC">
        <w:rPr>
          <w:rFonts w:ascii="Times New Roman" w:hAnsi="Times New Roman" w:cs="Times New Roman"/>
          <w:color w:val="auto"/>
        </w:rPr>
        <w:t xml:space="preserve"> </w:t>
      </w:r>
      <w:r w:rsidRPr="00A07DBC">
        <w:rPr>
          <w:rFonts w:ascii="Times New Roman" w:hAnsi="Times New Roman" w:cs="Times New Roman"/>
          <w:bCs/>
          <w:color w:val="auto"/>
        </w:rPr>
        <w:t>Journal of Chromatographic Science, 2014. doi: 10.1093/chromsci/bmu016</w:t>
      </w:r>
      <w:r w:rsidRPr="00A07DBC">
        <w:rPr>
          <w:rFonts w:ascii="Times New Roman" w:hAnsi="Times New Roman" w:cs="Times New Roman"/>
          <w:color w:val="auto"/>
        </w:rPr>
        <w:t xml:space="preserve"> </w:t>
      </w:r>
    </w:p>
    <w:p w:rsidR="00AA0CA7" w:rsidRPr="00A07DBC" w:rsidRDefault="00AA0CA7" w:rsidP="008212CE">
      <w:pPr>
        <w:pStyle w:val="Default"/>
        <w:numPr>
          <w:ilvl w:val="0"/>
          <w:numId w:val="13"/>
        </w:numPr>
        <w:spacing w:line="360" w:lineRule="auto"/>
        <w:jc w:val="both"/>
        <w:rPr>
          <w:rFonts w:ascii="Times New Roman" w:hAnsi="Times New Roman" w:cs="Times New Roman"/>
          <w:color w:val="auto"/>
        </w:rPr>
      </w:pPr>
      <w:r w:rsidRPr="00A07DBC">
        <w:rPr>
          <w:rFonts w:ascii="Times New Roman" w:hAnsi="Times New Roman" w:cs="Times New Roman"/>
          <w:color w:val="auto"/>
        </w:rPr>
        <w:t xml:space="preserve">Vijaya lakshmi. “Spectrophotometric determination of amiloride in bulk and pharmaceutical Formulations,” </w:t>
      </w:r>
      <w:r w:rsidRPr="00A07DBC">
        <w:rPr>
          <w:rFonts w:ascii="Times New Roman" w:hAnsi="Times New Roman" w:cs="Times New Roman"/>
          <w:i/>
          <w:color w:val="auto"/>
        </w:rPr>
        <w:t>International Journal of Pharmacy and Pharmaceutical Sciences</w:t>
      </w:r>
      <w:r w:rsidRPr="00A07DBC">
        <w:rPr>
          <w:rFonts w:ascii="Times New Roman" w:hAnsi="Times New Roman" w:cs="Times New Roman"/>
          <w:color w:val="auto"/>
        </w:rPr>
        <w:t>, vol. 5, no. 2, pp. 298-302, 2013.</w:t>
      </w:r>
    </w:p>
    <w:p w:rsidR="00AA0CA7" w:rsidRPr="00A07DBC" w:rsidRDefault="00AA0CA7" w:rsidP="008212CE">
      <w:pPr>
        <w:pStyle w:val="Default"/>
        <w:numPr>
          <w:ilvl w:val="0"/>
          <w:numId w:val="13"/>
        </w:numPr>
        <w:spacing w:line="360" w:lineRule="auto"/>
        <w:jc w:val="both"/>
        <w:rPr>
          <w:rFonts w:ascii="Times New Roman" w:hAnsi="Times New Roman" w:cs="Times New Roman"/>
          <w:color w:val="auto"/>
        </w:rPr>
      </w:pPr>
      <w:r w:rsidRPr="00A07DBC">
        <w:rPr>
          <w:rFonts w:ascii="Times New Roman" w:hAnsi="Times New Roman" w:cs="Times New Roman"/>
          <w:color w:val="auto"/>
        </w:rPr>
        <w:t xml:space="preserve">E. </w:t>
      </w:r>
      <w:hyperlink r:id="rId34" w:history="1">
        <w:r w:rsidRPr="008212CE">
          <w:rPr>
            <w:rStyle w:val="Hyperlink"/>
            <w:rFonts w:ascii="Times New Roman" w:hAnsi="Times New Roman" w:cs="Times New Roman"/>
            <w:color w:val="auto"/>
            <w:u w:val="none"/>
          </w:rPr>
          <w:t>Nevin</w:t>
        </w:r>
        <w:r w:rsidRPr="00A07DBC">
          <w:rPr>
            <w:rStyle w:val="Hyperlink"/>
            <w:rFonts w:ascii="Times New Roman" w:hAnsi="Times New Roman" w:cs="Times New Roman"/>
            <w:color w:val="auto"/>
          </w:rPr>
          <w:t xml:space="preserve"> </w:t>
        </w:r>
      </w:hyperlink>
      <w:r w:rsidRPr="00A07DBC">
        <w:rPr>
          <w:rFonts w:ascii="Times New Roman" w:hAnsi="Times New Roman" w:cs="Times New Roman"/>
          <w:color w:val="auto"/>
        </w:rPr>
        <w:t>and O. Feyyaz, “Three New Spectrophotometric Methods for Simultaneous Determination of Hydrochlorothiazide and Amiloride Hydrochloride in Sugar-Coated Tablets,” </w:t>
      </w:r>
      <w:r w:rsidRPr="00A07DBC">
        <w:rPr>
          <w:rFonts w:ascii="Times New Roman" w:hAnsi="Times New Roman" w:cs="Times New Roman"/>
          <w:i/>
          <w:color w:val="auto"/>
        </w:rPr>
        <w:t>Analytical Letters</w:t>
      </w:r>
      <w:r w:rsidRPr="00A07DBC">
        <w:rPr>
          <w:rFonts w:ascii="Times New Roman" w:hAnsi="Times New Roman" w:cs="Times New Roman"/>
          <w:color w:val="auto"/>
        </w:rPr>
        <w:t>, vol. 30, no. 8, pp. 1503-1515, 1997.</w:t>
      </w:r>
    </w:p>
    <w:p w:rsidR="00AA0CA7" w:rsidRPr="00A07DBC" w:rsidRDefault="00AA0CA7" w:rsidP="008212CE">
      <w:pPr>
        <w:pStyle w:val="Default"/>
        <w:numPr>
          <w:ilvl w:val="0"/>
          <w:numId w:val="13"/>
        </w:numPr>
        <w:spacing w:line="360" w:lineRule="auto"/>
        <w:jc w:val="both"/>
        <w:rPr>
          <w:rFonts w:ascii="Times New Roman" w:hAnsi="Times New Roman" w:cs="Times New Roman"/>
          <w:color w:val="auto"/>
        </w:rPr>
      </w:pPr>
      <w:r w:rsidRPr="00A07DBC">
        <w:rPr>
          <w:rFonts w:ascii="Times New Roman" w:hAnsi="Times New Roman" w:cs="Times New Roman"/>
          <w:iCs/>
          <w:color w:val="auto"/>
        </w:rPr>
        <w:t>E.  A. Abdelaleem, I. A. Naguib, H. E. Zaazaa, and M.E. Draz,</w:t>
      </w:r>
      <w:r w:rsidRPr="00A07DBC">
        <w:rPr>
          <w:rFonts w:ascii="Times New Roman" w:eastAsia="Times New Roman" w:hAnsi="Times New Roman" w:cs="Times New Roman"/>
          <w:b/>
          <w:bCs/>
          <w:color w:val="auto"/>
          <w:lang w:eastAsia="en-IN"/>
        </w:rPr>
        <w:t xml:space="preserve"> “</w:t>
      </w:r>
      <w:r w:rsidRPr="00A07DBC">
        <w:rPr>
          <w:rFonts w:ascii="Times New Roman" w:hAnsi="Times New Roman" w:cs="Times New Roman"/>
          <w:iCs/>
          <w:color w:val="auto"/>
        </w:rPr>
        <w:t>Spectrophotometric methods for quantitative determination of binary mixture of hydrochlorothiazide and amiloride hydrochloride without prior separation,”</w:t>
      </w:r>
      <w:r w:rsidRPr="00A07DBC">
        <w:rPr>
          <w:rFonts w:ascii="Times New Roman" w:hAnsi="Times New Roman" w:cs="Times New Roman"/>
          <w:color w:val="auto"/>
        </w:rPr>
        <w:t xml:space="preserve"> </w:t>
      </w:r>
      <w:r w:rsidRPr="00A07DBC">
        <w:rPr>
          <w:rFonts w:ascii="Times New Roman" w:hAnsi="Times New Roman" w:cs="Times New Roman"/>
          <w:i/>
          <w:color w:val="auto"/>
        </w:rPr>
        <w:t>Asian Journal of Biomedical and Pharmaceutical Sciences</w:t>
      </w:r>
      <w:r w:rsidRPr="00A07DBC">
        <w:rPr>
          <w:rFonts w:ascii="Times New Roman" w:hAnsi="Times New Roman" w:cs="Times New Roman"/>
          <w:color w:val="auto"/>
        </w:rPr>
        <w:t>, vol. 4, no. (34), pp. 27-33, 2014.</w:t>
      </w:r>
    </w:p>
    <w:p w:rsidR="00AA0CA7" w:rsidRPr="00A07DBC" w:rsidRDefault="00AA0CA7" w:rsidP="008212CE">
      <w:pPr>
        <w:pStyle w:val="Default"/>
        <w:numPr>
          <w:ilvl w:val="0"/>
          <w:numId w:val="13"/>
        </w:numPr>
        <w:spacing w:line="360" w:lineRule="auto"/>
        <w:jc w:val="both"/>
        <w:rPr>
          <w:rFonts w:ascii="Times New Roman" w:hAnsi="Times New Roman" w:cs="Times New Roman"/>
          <w:color w:val="auto"/>
        </w:rPr>
      </w:pPr>
      <w:r w:rsidRPr="00A07DBC">
        <w:rPr>
          <w:rFonts w:ascii="Times New Roman" w:hAnsi="Times New Roman" w:cs="Times New Roman"/>
          <w:color w:val="auto"/>
        </w:rPr>
        <w:t xml:space="preserve">H. Khaleda, A. Saidi, S. Abdlaziz and S. Semer, “Simultaneous determination of amiloride hydrochloride and hydrochlorothiazide in pharmaceuticals by derivative spectrophotometry,” </w:t>
      </w:r>
      <w:r w:rsidRPr="00A07DBC">
        <w:rPr>
          <w:rFonts w:ascii="Times New Roman" w:hAnsi="Times New Roman" w:cs="Times New Roman"/>
          <w:i/>
          <w:color w:val="auto"/>
        </w:rPr>
        <w:t>Journal of Al-Nahrain University</w:t>
      </w:r>
      <w:r w:rsidRPr="00A07DBC">
        <w:rPr>
          <w:rFonts w:ascii="Times New Roman" w:hAnsi="Times New Roman" w:cs="Times New Roman"/>
          <w:color w:val="auto"/>
        </w:rPr>
        <w:t>, vol. 13, no. (4), pp. 52-61, 2010.</w:t>
      </w:r>
    </w:p>
    <w:p w:rsidR="00AA0CA7" w:rsidRPr="00A07DBC" w:rsidRDefault="00AA0CA7" w:rsidP="008212CE">
      <w:pPr>
        <w:pStyle w:val="Default"/>
        <w:numPr>
          <w:ilvl w:val="0"/>
          <w:numId w:val="13"/>
        </w:numPr>
        <w:spacing w:line="360" w:lineRule="auto"/>
        <w:jc w:val="both"/>
        <w:rPr>
          <w:rFonts w:ascii="Times New Roman" w:hAnsi="Times New Roman" w:cs="Times New Roman"/>
          <w:color w:val="auto"/>
        </w:rPr>
      </w:pPr>
      <w:r w:rsidRPr="00A07DBC">
        <w:rPr>
          <w:rFonts w:ascii="Times New Roman" w:hAnsi="Times New Roman" w:cs="Times New Roman"/>
          <w:color w:val="auto"/>
        </w:rPr>
        <w:t xml:space="preserve">D. G. Maheshwari, R. D. Patel, “Absorption Correction Spectrophotometric Method for Simultaneous Estimation of Torsemide and Amiloride Hydrochloride in Their Combined Dosage Form,” </w:t>
      </w:r>
      <w:r w:rsidRPr="00A07DBC">
        <w:rPr>
          <w:rFonts w:ascii="Times New Roman" w:hAnsi="Times New Roman" w:cs="Times New Roman"/>
          <w:i/>
          <w:color w:val="auto"/>
        </w:rPr>
        <w:t>PharmaTutor</w:t>
      </w:r>
      <w:r w:rsidRPr="00A07DBC">
        <w:rPr>
          <w:rFonts w:ascii="Times New Roman" w:hAnsi="Times New Roman" w:cs="Times New Roman"/>
          <w:color w:val="auto"/>
        </w:rPr>
        <w:t>, vol. 2, no. (6), pp.123-131, 2014.</w:t>
      </w:r>
    </w:p>
    <w:p w:rsidR="00AA0CA7" w:rsidRPr="00B105A0" w:rsidRDefault="00207C34" w:rsidP="008212CE">
      <w:pPr>
        <w:pStyle w:val="Default"/>
        <w:numPr>
          <w:ilvl w:val="0"/>
          <w:numId w:val="13"/>
        </w:numPr>
        <w:spacing w:line="360" w:lineRule="auto"/>
        <w:jc w:val="both"/>
        <w:rPr>
          <w:rFonts w:ascii="Times New Roman" w:hAnsi="Times New Roman" w:cs="Times New Roman"/>
        </w:rPr>
      </w:pPr>
      <w:hyperlink r:id="rId35" w:history="1">
        <w:r w:rsidR="00AA0CA7" w:rsidRPr="00257FC2">
          <w:rPr>
            <w:rStyle w:val="Hyperlink"/>
            <w:rFonts w:ascii="Times New Roman" w:hAnsi="Times New Roman" w:cs="Times New Roman"/>
            <w:color w:val="auto"/>
            <w:u w:val="none"/>
          </w:rPr>
          <w:t>M. Toral</w:t>
        </w:r>
      </w:hyperlink>
      <w:hyperlink r:id="rId36" w:anchor="AFF1" w:tooltip="Affiliation: a" w:history="1">
        <w:r w:rsidR="00AA0CA7" w:rsidRPr="00257FC2">
          <w:rPr>
            <w:rStyle w:val="Hyperlink"/>
            <w:rFonts w:ascii="Times New Roman" w:hAnsi="Times New Roman" w:cs="Times New Roman"/>
            <w:color w:val="auto"/>
            <w:u w:val="none"/>
          </w:rPr>
          <w:t>a</w:t>
        </w:r>
      </w:hyperlink>
      <w:r w:rsidR="00AA0CA7" w:rsidRPr="00257FC2">
        <w:rPr>
          <w:rFonts w:ascii="Times New Roman" w:hAnsi="Times New Roman" w:cs="Times New Roman"/>
          <w:color w:val="auto"/>
        </w:rPr>
        <w:t>, </w:t>
      </w:r>
      <w:hyperlink r:id="rId37" w:history="1">
        <w:r w:rsidR="00AA0CA7" w:rsidRPr="00257FC2">
          <w:rPr>
            <w:rStyle w:val="Hyperlink"/>
            <w:rFonts w:ascii="Times New Roman" w:hAnsi="Times New Roman" w:cs="Times New Roman"/>
            <w:color w:val="auto"/>
            <w:u w:val="none"/>
          </w:rPr>
          <w:t>S. Pope</w:t>
        </w:r>
      </w:hyperlink>
      <w:hyperlink r:id="rId38" w:anchor="AFF1" w:tooltip="Affiliation: a" w:history="1">
        <w:r w:rsidR="00AA0CA7" w:rsidRPr="00257FC2">
          <w:rPr>
            <w:rStyle w:val="Hyperlink"/>
            <w:rFonts w:ascii="Times New Roman" w:hAnsi="Times New Roman" w:cs="Times New Roman"/>
            <w:color w:val="auto"/>
            <w:u w:val="none"/>
          </w:rPr>
          <w:t>a</w:t>
        </w:r>
      </w:hyperlink>
      <w:r w:rsidR="00AA0CA7" w:rsidRPr="00257FC2">
        <w:rPr>
          <w:rFonts w:ascii="Times New Roman" w:hAnsi="Times New Roman" w:cs="Times New Roman"/>
          <w:color w:val="auto"/>
        </w:rPr>
        <w:t xml:space="preserve">, </w:t>
      </w:r>
      <w:hyperlink r:id="rId39" w:history="1">
        <w:r w:rsidR="00AA0CA7" w:rsidRPr="00257FC2">
          <w:rPr>
            <w:rStyle w:val="Hyperlink"/>
            <w:rFonts w:ascii="Times New Roman" w:hAnsi="Times New Roman" w:cs="Times New Roman"/>
            <w:color w:val="auto"/>
            <w:u w:val="none"/>
          </w:rPr>
          <w:t>S. Quintanilla</w:t>
        </w:r>
      </w:hyperlink>
      <w:hyperlink r:id="rId40" w:anchor="AFF1" w:tooltip="Affiliation: a" w:history="1">
        <w:r w:rsidR="00AA0CA7" w:rsidRPr="00257FC2">
          <w:rPr>
            <w:rStyle w:val="Hyperlink"/>
            <w:rFonts w:ascii="Times New Roman" w:hAnsi="Times New Roman" w:cs="Times New Roman"/>
            <w:color w:val="auto"/>
            <w:u w:val="none"/>
          </w:rPr>
          <w:t>a</w:t>
        </w:r>
      </w:hyperlink>
      <w:r w:rsidR="00AA0CA7" w:rsidRPr="00257FC2">
        <w:rPr>
          <w:rFonts w:ascii="Times New Roman" w:hAnsi="Times New Roman" w:cs="Times New Roman"/>
          <w:color w:val="auto"/>
        </w:rPr>
        <w:t xml:space="preserve"> and </w:t>
      </w:r>
      <w:hyperlink r:id="rId41" w:history="1">
        <w:r w:rsidR="00AA0CA7" w:rsidRPr="00257FC2">
          <w:rPr>
            <w:rStyle w:val="Hyperlink"/>
            <w:rFonts w:ascii="Times New Roman" w:hAnsi="Times New Roman" w:cs="Times New Roman"/>
            <w:color w:val="auto"/>
            <w:u w:val="none"/>
          </w:rPr>
          <w:t>P. Richter</w:t>
        </w:r>
      </w:hyperlink>
      <w:hyperlink r:id="rId42" w:anchor="AFF2" w:tooltip="Affiliation: b" w:history="1">
        <w:r w:rsidR="00AA0CA7" w:rsidRPr="00257FC2">
          <w:rPr>
            <w:rStyle w:val="Hyperlink"/>
            <w:rFonts w:ascii="Times New Roman" w:hAnsi="Times New Roman" w:cs="Times New Roman"/>
            <w:color w:val="auto"/>
            <w:u w:val="none"/>
          </w:rPr>
          <w:t>b</w:t>
        </w:r>
      </w:hyperlink>
      <w:r w:rsidR="00AA0CA7" w:rsidRPr="00257FC2">
        <w:rPr>
          <w:rFonts w:ascii="Times New Roman" w:hAnsi="Times New Roman" w:cs="Times New Roman"/>
          <w:color w:val="auto"/>
        </w:rPr>
        <w:t>,</w:t>
      </w:r>
      <w:r w:rsidR="00AA0CA7" w:rsidRPr="00A07DBC">
        <w:rPr>
          <w:rFonts w:ascii="Times New Roman" w:eastAsia="Arial Unicode MS" w:hAnsi="Times New Roman" w:cs="Times New Roman"/>
          <w:color w:val="auto"/>
        </w:rPr>
        <w:t xml:space="preserve"> “</w:t>
      </w:r>
      <w:r w:rsidR="00AA0CA7" w:rsidRPr="00A07DBC">
        <w:rPr>
          <w:rFonts w:ascii="Times New Roman" w:hAnsi="Times New Roman" w:cs="Times New Roman"/>
          <w:bCs/>
          <w:color w:val="auto"/>
        </w:rPr>
        <w:t>Simultaneous determination of amiloride and furosemide in pharmaceutical formulations by first digital derivative spectrophotometry,”</w:t>
      </w:r>
      <w:r w:rsidR="00AA0CA7" w:rsidRPr="00A07DBC">
        <w:rPr>
          <w:rFonts w:ascii="Times New Roman" w:hAnsi="Times New Roman" w:cs="Times New Roman"/>
          <w:color w:val="auto"/>
        </w:rPr>
        <w:t xml:space="preserve"> </w:t>
      </w:r>
      <w:r w:rsidR="00AA0CA7" w:rsidRPr="00A07DBC">
        <w:rPr>
          <w:rFonts w:ascii="Times New Roman" w:hAnsi="Times New Roman" w:cs="Times New Roman"/>
          <w:bCs/>
          <w:i/>
          <w:color w:val="auto"/>
        </w:rPr>
        <w:t>International Journal of Pharmaceutics,</w:t>
      </w:r>
      <w:r w:rsidR="00AA0CA7" w:rsidRPr="00A07DBC">
        <w:rPr>
          <w:rFonts w:ascii="Times New Roman" w:hAnsi="Times New Roman" w:cs="Times New Roman"/>
          <w:color w:val="auto"/>
        </w:rPr>
        <w:t xml:space="preserve"> </w:t>
      </w:r>
      <w:r w:rsidR="00AA0CA7" w:rsidRPr="00B105A0">
        <w:rPr>
          <w:rFonts w:ascii="Times New Roman" w:hAnsi="Times New Roman" w:cs="Times New Roman"/>
        </w:rPr>
        <w:t>vol. 249, no.(1–2), pp. 117–126, 2002.</w:t>
      </w:r>
    </w:p>
    <w:p w:rsidR="00AA0CA7" w:rsidRPr="008212CE" w:rsidRDefault="00207C34" w:rsidP="008212CE">
      <w:pPr>
        <w:numPr>
          <w:ilvl w:val="0"/>
          <w:numId w:val="13"/>
        </w:numPr>
        <w:spacing w:after="0" w:line="360" w:lineRule="auto"/>
        <w:jc w:val="both"/>
        <w:rPr>
          <w:rFonts w:ascii="Times New Roman" w:eastAsia="Arial Unicode MS" w:hAnsi="Times New Roman" w:cs="Times New Roman"/>
          <w:b/>
          <w:bCs/>
          <w:sz w:val="24"/>
          <w:szCs w:val="24"/>
        </w:rPr>
      </w:pPr>
      <w:hyperlink r:id="rId43" w:history="1">
        <w:r w:rsidR="00AA0CA7" w:rsidRPr="00A07DBC">
          <w:rPr>
            <w:rFonts w:ascii="Times New Roman" w:eastAsia="Arial Unicode MS" w:hAnsi="Times New Roman" w:cs="Times New Roman"/>
            <w:sz w:val="24"/>
            <w:szCs w:val="24"/>
            <w:lang w:eastAsia="en-IN"/>
          </w:rPr>
          <w:t>M. C. F. Ferraro</w:t>
        </w:r>
      </w:hyperlink>
      <w:r w:rsidR="00AA0CA7" w:rsidRPr="00A07DBC">
        <w:rPr>
          <w:rFonts w:ascii="Times New Roman" w:eastAsia="Arial Unicode MS" w:hAnsi="Times New Roman" w:cs="Times New Roman"/>
          <w:sz w:val="24"/>
          <w:szCs w:val="24"/>
          <w:lang w:eastAsia="en-IN"/>
        </w:rPr>
        <w:t>, </w:t>
      </w:r>
      <w:hyperlink r:id="rId44" w:history="1">
        <w:r w:rsidR="00AA0CA7" w:rsidRPr="00A07DBC">
          <w:rPr>
            <w:rFonts w:ascii="Times New Roman" w:eastAsia="Arial Unicode MS" w:hAnsi="Times New Roman" w:cs="Times New Roman"/>
            <w:sz w:val="24"/>
            <w:szCs w:val="24"/>
            <w:lang w:eastAsia="en-IN"/>
          </w:rPr>
          <w:t>P. M. Castellano</w:t>
        </w:r>
      </w:hyperlink>
      <w:r w:rsidR="00AA0CA7" w:rsidRPr="00A07DBC">
        <w:rPr>
          <w:rFonts w:ascii="Times New Roman" w:eastAsia="Arial Unicode MS" w:hAnsi="Times New Roman" w:cs="Times New Roman"/>
          <w:sz w:val="24"/>
          <w:szCs w:val="24"/>
          <w:lang w:eastAsia="en-IN"/>
        </w:rPr>
        <w:t xml:space="preserve"> and T. S. Kaufman, “</w:t>
      </w:r>
      <w:r w:rsidR="00AA0CA7" w:rsidRPr="00A07DBC">
        <w:rPr>
          <w:rFonts w:ascii="Times New Roman" w:hAnsi="Times New Roman" w:cs="Times New Roman"/>
          <w:bCs/>
          <w:sz w:val="24"/>
          <w:szCs w:val="24"/>
        </w:rPr>
        <w:t>Chemometric determination of amiloride hydrochloride, atenolol, hydrochlorothiazide and timolol maleate in synthetic mixtures and pharmaceutical formulations,”</w:t>
      </w:r>
      <w:r w:rsidR="00AA0CA7" w:rsidRPr="00A07DBC">
        <w:rPr>
          <w:rFonts w:ascii="Times New Roman" w:hAnsi="Times New Roman" w:cs="Times New Roman"/>
          <w:sz w:val="24"/>
          <w:szCs w:val="24"/>
        </w:rPr>
        <w:t xml:space="preserve"> </w:t>
      </w:r>
      <w:r w:rsidR="00AA0CA7" w:rsidRPr="00B105A0">
        <w:rPr>
          <w:rFonts w:ascii="Times New Roman" w:hAnsi="Times New Roman" w:cs="Times New Roman"/>
          <w:i/>
          <w:sz w:val="24"/>
          <w:szCs w:val="24"/>
        </w:rPr>
        <w:t>Journal of Pharmaceutical and Biomedical Analysis</w:t>
      </w:r>
      <w:r w:rsidR="00AA0CA7" w:rsidRPr="00B105A0">
        <w:rPr>
          <w:rFonts w:ascii="Times New Roman" w:hAnsi="Times New Roman" w:cs="Times New Roman"/>
          <w:sz w:val="24"/>
          <w:szCs w:val="24"/>
        </w:rPr>
        <w:t>, vol. 34, no. 2, pp. 305–314, 2004</w:t>
      </w:r>
      <w:r w:rsidR="00AA0CA7" w:rsidRPr="00A07DBC">
        <w:rPr>
          <w:rFonts w:ascii="Times New Roman" w:eastAsia="Arial Unicode MS" w:hAnsi="Times New Roman" w:cs="Times New Roman"/>
          <w:sz w:val="24"/>
          <w:szCs w:val="24"/>
          <w:shd w:val="clear" w:color="auto" w:fill="F9FBFC"/>
        </w:rPr>
        <w:t>.</w:t>
      </w:r>
    </w:p>
    <w:p w:rsidR="00AA0CA7" w:rsidRPr="00A07DBC" w:rsidRDefault="00AA0CA7" w:rsidP="008212CE">
      <w:pPr>
        <w:pStyle w:val="Default"/>
        <w:numPr>
          <w:ilvl w:val="0"/>
          <w:numId w:val="13"/>
        </w:numPr>
        <w:spacing w:line="360" w:lineRule="auto"/>
        <w:jc w:val="both"/>
        <w:rPr>
          <w:rFonts w:ascii="Times New Roman" w:hAnsi="Times New Roman" w:cs="Times New Roman"/>
          <w:color w:val="auto"/>
        </w:rPr>
      </w:pPr>
      <w:r w:rsidRPr="00A07DBC">
        <w:rPr>
          <w:rFonts w:ascii="Times New Roman" w:hAnsi="Times New Roman" w:cs="Times New Roman"/>
          <w:color w:val="auto"/>
        </w:rPr>
        <w:t xml:space="preserve">M.C.F. Ferraro, P. M. Castellano and T. S. Kaufman, “Simultaneous determination of amiloride hydrochloride and hydrochlorothiazide in synthetic samples and pharmaceutical formulations by multivariate analysis of spectrophotometric data,” </w:t>
      </w:r>
      <w:r w:rsidRPr="00A07DBC">
        <w:rPr>
          <w:rFonts w:ascii="Times New Roman" w:hAnsi="Times New Roman" w:cs="Times New Roman"/>
          <w:i/>
          <w:color w:val="auto"/>
        </w:rPr>
        <w:t>Journal of Pharmaceutical and Biomedical Analysis,</w:t>
      </w:r>
      <w:r w:rsidRPr="00A07DBC">
        <w:rPr>
          <w:rFonts w:ascii="Times New Roman" w:hAnsi="Times New Roman" w:cs="Times New Roman"/>
          <w:color w:val="auto"/>
        </w:rPr>
        <w:t xml:space="preserve"> vol. 30, pp. 1121-1131, 2002.</w:t>
      </w:r>
    </w:p>
    <w:p w:rsidR="00AA0CA7" w:rsidRPr="00A07DBC" w:rsidRDefault="00AA0CA7" w:rsidP="008212CE">
      <w:pPr>
        <w:numPr>
          <w:ilvl w:val="0"/>
          <w:numId w:val="13"/>
        </w:numPr>
        <w:shd w:val="clear" w:color="auto" w:fill="FFFFFF"/>
        <w:spacing w:after="133" w:line="360" w:lineRule="auto"/>
        <w:jc w:val="both"/>
        <w:rPr>
          <w:rFonts w:ascii="Times New Roman" w:hAnsi="Times New Roman" w:cs="Times New Roman"/>
          <w:sz w:val="24"/>
          <w:szCs w:val="24"/>
        </w:rPr>
      </w:pPr>
      <w:r w:rsidRPr="00A07DBC">
        <w:rPr>
          <w:rFonts w:ascii="Times New Roman" w:eastAsia="Arial Unicode MS" w:hAnsi="Times New Roman" w:cs="Times New Roman"/>
          <w:sz w:val="24"/>
          <w:szCs w:val="24"/>
          <w:lang w:eastAsia="en-IN"/>
        </w:rPr>
        <w:t>E.  Dinc,</w:t>
      </w:r>
      <w:r w:rsidRPr="00A07DBC">
        <w:rPr>
          <w:rFonts w:ascii="Times New Roman" w:hAnsi="Times New Roman" w:cs="Times New Roman"/>
          <w:sz w:val="24"/>
          <w:szCs w:val="24"/>
        </w:rPr>
        <w:t xml:space="preserve"> “</w:t>
      </w:r>
      <w:r w:rsidRPr="00A07DBC">
        <w:rPr>
          <w:rFonts w:ascii="Times New Roman" w:eastAsia="Arial Unicode MS" w:hAnsi="Times New Roman" w:cs="Times New Roman"/>
          <w:sz w:val="24"/>
          <w:szCs w:val="24"/>
        </w:rPr>
        <w:t>Spectral analysis of benazepril hydrochloride and hydrochlorothiazide in pharmaceutical formulations by three chemometric techniques,”</w:t>
      </w:r>
      <w:r w:rsidRPr="00A07DBC">
        <w:rPr>
          <w:rFonts w:ascii="Times New Roman" w:hAnsi="Times New Roman" w:cs="Times New Roman"/>
          <w:sz w:val="24"/>
          <w:szCs w:val="24"/>
        </w:rPr>
        <w:t xml:space="preserve"> </w:t>
      </w:r>
      <w:r w:rsidRPr="00A07DBC">
        <w:rPr>
          <w:rFonts w:ascii="Times New Roman" w:hAnsi="Times New Roman" w:cs="Times New Roman"/>
          <w:i/>
          <w:sz w:val="24"/>
          <w:szCs w:val="24"/>
        </w:rPr>
        <w:t>Analytical Letters</w:t>
      </w:r>
      <w:r w:rsidRPr="00A07DBC">
        <w:rPr>
          <w:rFonts w:ascii="Times New Roman" w:hAnsi="Times New Roman" w:cs="Times New Roman"/>
          <w:sz w:val="24"/>
          <w:szCs w:val="24"/>
        </w:rPr>
        <w:t>,</w:t>
      </w:r>
      <w:r w:rsidRPr="00A07DBC">
        <w:rPr>
          <w:rFonts w:ascii="Times New Roman" w:eastAsia="Times New Roman" w:hAnsi="Times New Roman" w:cs="Times New Roman"/>
          <w:sz w:val="24"/>
          <w:szCs w:val="24"/>
          <w:lang w:eastAsia="en-IN"/>
        </w:rPr>
        <w:t xml:space="preserve"> </w:t>
      </w:r>
      <w:r w:rsidRPr="00A07DBC">
        <w:rPr>
          <w:rFonts w:ascii="Times New Roman" w:hAnsi="Times New Roman" w:cs="Times New Roman"/>
          <w:bCs/>
          <w:sz w:val="24"/>
          <w:szCs w:val="24"/>
        </w:rPr>
        <w:t>vol. 35, no. 6, pp. 1021-1039, 2002.</w:t>
      </w:r>
    </w:p>
    <w:p w:rsidR="00AA0CA7" w:rsidRPr="00A07DBC" w:rsidRDefault="00AA0CA7" w:rsidP="008212CE">
      <w:pPr>
        <w:numPr>
          <w:ilvl w:val="0"/>
          <w:numId w:val="13"/>
        </w:numPr>
        <w:shd w:val="clear" w:color="auto" w:fill="FFFFFF"/>
        <w:spacing w:after="133" w:line="360" w:lineRule="auto"/>
        <w:jc w:val="both"/>
        <w:rPr>
          <w:rFonts w:ascii="Times New Roman" w:hAnsi="Times New Roman" w:cs="Times New Roman"/>
          <w:sz w:val="24"/>
          <w:szCs w:val="24"/>
        </w:rPr>
      </w:pPr>
      <w:r w:rsidRPr="00A07DBC">
        <w:rPr>
          <w:rFonts w:ascii="Times New Roman" w:hAnsi="Times New Roman" w:cs="Times New Roman"/>
          <w:sz w:val="24"/>
          <w:szCs w:val="24"/>
        </w:rPr>
        <w:t xml:space="preserve"> </w:t>
      </w:r>
      <w:hyperlink r:id="rId45" w:history="1">
        <w:r w:rsidRPr="00A07DBC">
          <w:rPr>
            <w:rFonts w:ascii="Times New Roman" w:eastAsia="Arial Unicode MS" w:hAnsi="Times New Roman" w:cs="Times New Roman"/>
            <w:sz w:val="24"/>
            <w:szCs w:val="24"/>
            <w:lang w:eastAsia="en-IN"/>
          </w:rPr>
          <w:t>R.  A. S. Lapa</w:t>
        </w:r>
      </w:hyperlink>
      <w:r w:rsidRPr="00A07DBC">
        <w:rPr>
          <w:rFonts w:ascii="Times New Roman" w:eastAsia="Arial Unicode MS" w:hAnsi="Times New Roman" w:cs="Times New Roman"/>
          <w:sz w:val="24"/>
          <w:szCs w:val="24"/>
          <w:lang w:eastAsia="en-IN"/>
        </w:rPr>
        <w:t xml:space="preserve">, </w:t>
      </w:r>
      <w:hyperlink r:id="rId46" w:history="1">
        <w:r w:rsidRPr="00A07DBC">
          <w:rPr>
            <w:rFonts w:ascii="Times New Roman" w:eastAsia="Arial Unicode MS" w:hAnsi="Times New Roman" w:cs="Times New Roman"/>
            <w:sz w:val="24"/>
            <w:szCs w:val="24"/>
            <w:lang w:eastAsia="en-IN"/>
          </w:rPr>
          <w:t>J. L. F. C. Lima</w:t>
        </w:r>
      </w:hyperlink>
      <w:r w:rsidRPr="00A07DBC">
        <w:rPr>
          <w:rFonts w:ascii="Times New Roman" w:eastAsia="Arial Unicode MS" w:hAnsi="Times New Roman" w:cs="Times New Roman"/>
          <w:sz w:val="24"/>
          <w:szCs w:val="24"/>
          <w:lang w:eastAsia="en-IN"/>
        </w:rPr>
        <w:t>, and J. L. M. Santos,</w:t>
      </w:r>
      <w:r w:rsidRPr="00A07DBC">
        <w:rPr>
          <w:rFonts w:ascii="Times New Roman" w:eastAsia="Arial Unicode MS" w:hAnsi="Times New Roman" w:cs="Times New Roman"/>
          <w:sz w:val="24"/>
          <w:szCs w:val="24"/>
        </w:rPr>
        <w:t xml:space="preserve"> “</w:t>
      </w:r>
      <w:r w:rsidRPr="00A07DBC">
        <w:rPr>
          <w:rFonts w:ascii="Times New Roman" w:hAnsi="Times New Roman" w:cs="Times New Roman"/>
          <w:bCs/>
          <w:sz w:val="24"/>
          <w:szCs w:val="24"/>
        </w:rPr>
        <w:t>Dual-stopped-flow spectrophotometric determination of amiloride hydrochloride in a multicommutated flow system,”</w:t>
      </w:r>
      <w:r w:rsidRPr="00A07DBC">
        <w:rPr>
          <w:rFonts w:ascii="Times New Roman" w:hAnsi="Times New Roman" w:cs="Times New Roman"/>
          <w:sz w:val="24"/>
          <w:szCs w:val="24"/>
        </w:rPr>
        <w:t xml:space="preserve"> </w:t>
      </w:r>
      <w:hyperlink r:id="rId47" w:tooltip="Go to Analytica Chimica Acta on ScienceDirect" w:history="1">
        <w:r w:rsidRPr="00257FC2">
          <w:rPr>
            <w:rStyle w:val="Hyperlink"/>
            <w:rFonts w:ascii="Times New Roman" w:hAnsi="Times New Roman" w:cs="Times New Roman"/>
            <w:bCs/>
            <w:i/>
            <w:color w:val="auto"/>
            <w:sz w:val="24"/>
            <w:szCs w:val="24"/>
            <w:u w:val="none"/>
          </w:rPr>
          <w:t>Analytica Chimica Acta</w:t>
        </w:r>
      </w:hyperlink>
      <w:r w:rsidRPr="00A07DBC">
        <w:rPr>
          <w:rFonts w:ascii="Times New Roman" w:hAnsi="Times New Roman" w:cs="Times New Roman"/>
          <w:sz w:val="24"/>
          <w:szCs w:val="24"/>
        </w:rPr>
        <w:t xml:space="preserve">, </w:t>
      </w:r>
      <w:r w:rsidRPr="00B105A0">
        <w:rPr>
          <w:rFonts w:ascii="Times New Roman" w:hAnsi="Times New Roman" w:cs="Times New Roman"/>
          <w:sz w:val="24"/>
          <w:szCs w:val="24"/>
        </w:rPr>
        <w:t>vol. 407, no. (1–2), pp. 225–231, 2000</w:t>
      </w:r>
      <w:r w:rsidRPr="00A07DBC">
        <w:rPr>
          <w:rFonts w:ascii="Times New Roman" w:eastAsia="Arial Unicode MS" w:hAnsi="Times New Roman" w:cs="Times New Roman"/>
          <w:sz w:val="24"/>
          <w:szCs w:val="24"/>
          <w:shd w:val="clear" w:color="auto" w:fill="F9FBFC"/>
        </w:rPr>
        <w:t>.</w:t>
      </w:r>
    </w:p>
    <w:p w:rsidR="00AA0CA7" w:rsidRPr="00A07DBC" w:rsidRDefault="00AA0CA7" w:rsidP="008212CE">
      <w:pPr>
        <w:numPr>
          <w:ilvl w:val="0"/>
          <w:numId w:val="13"/>
        </w:numPr>
        <w:shd w:val="clear" w:color="auto" w:fill="FFFFFF"/>
        <w:spacing w:after="0" w:line="360" w:lineRule="auto"/>
        <w:jc w:val="both"/>
        <w:textAlignment w:val="baseline"/>
        <w:rPr>
          <w:rFonts w:ascii="Times New Roman" w:eastAsia="Times New Roman" w:hAnsi="Times New Roman" w:cs="Times New Roman"/>
          <w:sz w:val="24"/>
          <w:szCs w:val="24"/>
          <w:lang w:eastAsia="en-IN"/>
        </w:rPr>
      </w:pPr>
      <w:r w:rsidRPr="00A07DBC">
        <w:rPr>
          <w:rFonts w:ascii="Times New Roman" w:eastAsia="Times New Roman" w:hAnsi="Times New Roman" w:cs="Times New Roman"/>
          <w:sz w:val="24"/>
          <w:szCs w:val="24"/>
          <w:lang w:eastAsia="en-IN"/>
        </w:rPr>
        <w:t>M.I. Maguregui, </w:t>
      </w:r>
      <w:r w:rsidRPr="00A07DBC">
        <w:rPr>
          <w:rFonts w:ascii="Times New Roman" w:eastAsia="Times New Roman" w:hAnsi="Times New Roman" w:cs="Times New Roman"/>
          <w:bCs/>
          <w:sz w:val="24"/>
          <w:szCs w:val="24"/>
          <w:lang w:eastAsia="en-IN"/>
        </w:rPr>
        <w:t>R.M</w:t>
      </w:r>
      <w:r w:rsidRPr="00A07DBC">
        <w:rPr>
          <w:rFonts w:ascii="Times New Roman" w:eastAsia="Times New Roman" w:hAnsi="Times New Roman" w:cs="Times New Roman"/>
          <w:sz w:val="24"/>
          <w:szCs w:val="24"/>
          <w:lang w:eastAsia="en-IN"/>
        </w:rPr>
        <w:t>. Jiménez, </w:t>
      </w:r>
      <w:r w:rsidRPr="00A07DBC">
        <w:rPr>
          <w:rFonts w:ascii="Times New Roman" w:eastAsia="Times New Roman" w:hAnsi="Times New Roman" w:cs="Times New Roman"/>
          <w:bCs/>
          <w:sz w:val="24"/>
          <w:szCs w:val="24"/>
          <w:lang w:eastAsia="en-IN"/>
        </w:rPr>
        <w:t>and</w:t>
      </w:r>
      <w:r w:rsidRPr="00A07DBC">
        <w:rPr>
          <w:rFonts w:ascii="Times New Roman" w:eastAsia="Times New Roman" w:hAnsi="Times New Roman" w:cs="Times New Roman"/>
          <w:sz w:val="24"/>
          <w:szCs w:val="24"/>
          <w:lang w:eastAsia="en-IN"/>
        </w:rPr>
        <w:t> </w:t>
      </w:r>
      <w:r w:rsidRPr="00A07DBC">
        <w:rPr>
          <w:rFonts w:ascii="Times New Roman" w:eastAsia="Times New Roman" w:hAnsi="Times New Roman" w:cs="Times New Roman"/>
          <w:bCs/>
          <w:sz w:val="24"/>
          <w:szCs w:val="24"/>
          <w:lang w:eastAsia="en-IN"/>
        </w:rPr>
        <w:t>R.M</w:t>
      </w:r>
      <w:r w:rsidRPr="00A07DBC">
        <w:rPr>
          <w:rFonts w:ascii="Times New Roman" w:eastAsia="Times New Roman" w:hAnsi="Times New Roman" w:cs="Times New Roman"/>
          <w:sz w:val="24"/>
          <w:szCs w:val="24"/>
          <w:lang w:eastAsia="en-IN"/>
        </w:rPr>
        <w:t>. </w:t>
      </w:r>
      <w:r w:rsidRPr="00A07DBC">
        <w:rPr>
          <w:rFonts w:ascii="Times New Roman" w:eastAsia="Times New Roman" w:hAnsi="Times New Roman" w:cs="Times New Roman"/>
          <w:bCs/>
          <w:sz w:val="24"/>
          <w:szCs w:val="24"/>
          <w:lang w:eastAsia="en-IN"/>
        </w:rPr>
        <w:t>Alonso,</w:t>
      </w:r>
      <w:r w:rsidRPr="00A07DBC">
        <w:rPr>
          <w:rFonts w:ascii="Times New Roman" w:hAnsi="Times New Roman" w:cs="Times New Roman"/>
          <w:bCs/>
          <w:sz w:val="24"/>
          <w:szCs w:val="24"/>
          <w:shd w:val="clear" w:color="auto" w:fill="FFFFFF"/>
        </w:rPr>
        <w:t xml:space="preserve"> “</w:t>
      </w:r>
      <w:r w:rsidRPr="00A07DBC">
        <w:rPr>
          <w:rFonts w:ascii="Times New Roman" w:eastAsia="Times New Roman" w:hAnsi="Times New Roman" w:cs="Times New Roman"/>
          <w:bCs/>
          <w:sz w:val="24"/>
          <w:szCs w:val="24"/>
          <w:lang w:eastAsia="en-IN"/>
        </w:rPr>
        <w:t>Simultaneous Determination of the β-Blocker Atenolol and Several Complementary Antihypertensive Agents in Pharmaceutical Formulationsand Urine by Capillary Zone Electrophoresis,”</w:t>
      </w:r>
      <w:r w:rsidRPr="00A07DBC">
        <w:rPr>
          <w:rFonts w:ascii="Times New Roman" w:hAnsi="Times New Roman" w:cs="Times New Roman"/>
          <w:sz w:val="24"/>
          <w:szCs w:val="24"/>
        </w:rPr>
        <w:t xml:space="preserve"> </w:t>
      </w:r>
      <w:r w:rsidRPr="00A07DBC">
        <w:rPr>
          <w:rFonts w:ascii="Times New Roman" w:eastAsia="Times New Roman" w:hAnsi="Times New Roman" w:cs="Times New Roman"/>
          <w:bCs/>
          <w:i/>
          <w:sz w:val="24"/>
          <w:szCs w:val="24"/>
          <w:lang w:eastAsia="en-IN"/>
        </w:rPr>
        <w:t>Journal of Chromatographic Sciences,</w:t>
      </w:r>
      <w:r w:rsidRPr="00A07DBC">
        <w:rPr>
          <w:rFonts w:ascii="Times New Roman" w:eastAsia="Times New Roman" w:hAnsi="Times New Roman" w:cs="Times New Roman"/>
          <w:bCs/>
          <w:sz w:val="24"/>
          <w:szCs w:val="24"/>
          <w:lang w:eastAsia="en-IN"/>
        </w:rPr>
        <w:t xml:space="preserve"> vol. 36, no.(10), pp. 516-522, 1998. </w:t>
      </w:r>
      <w:r w:rsidRPr="00A07DBC">
        <w:rPr>
          <w:rFonts w:ascii="Times New Roman" w:eastAsia="Times New Roman" w:hAnsi="Times New Roman" w:cs="Times New Roman"/>
          <w:bCs/>
          <w:i/>
          <w:sz w:val="24"/>
          <w:szCs w:val="24"/>
          <w:lang w:eastAsia="en-IN"/>
        </w:rPr>
        <w:t> </w:t>
      </w:r>
      <w:r w:rsidRPr="00A07DBC">
        <w:rPr>
          <w:rFonts w:ascii="Times New Roman" w:eastAsia="Times New Roman" w:hAnsi="Times New Roman" w:cs="Times New Roman"/>
          <w:bCs/>
          <w:sz w:val="24"/>
          <w:szCs w:val="24"/>
          <w:lang w:eastAsia="en-IN"/>
        </w:rPr>
        <w:t> doi:10.1093/chromsci/36.10.516.</w:t>
      </w:r>
    </w:p>
    <w:p w:rsidR="00AA0CA7" w:rsidRPr="00A07DBC" w:rsidRDefault="00AA0CA7" w:rsidP="008212CE">
      <w:pPr>
        <w:numPr>
          <w:ilvl w:val="0"/>
          <w:numId w:val="13"/>
        </w:numPr>
        <w:spacing w:after="133" w:line="360" w:lineRule="auto"/>
        <w:jc w:val="both"/>
        <w:rPr>
          <w:rFonts w:ascii="Times New Roman" w:hAnsi="Times New Roman" w:cs="Times New Roman"/>
          <w:bCs/>
          <w:sz w:val="24"/>
          <w:szCs w:val="24"/>
        </w:rPr>
      </w:pPr>
      <w:r w:rsidRPr="00A07DBC">
        <w:rPr>
          <w:rFonts w:ascii="Times New Roman" w:hAnsi="Times New Roman" w:cs="Times New Roman"/>
          <w:bCs/>
          <w:sz w:val="24"/>
          <w:szCs w:val="24"/>
        </w:rPr>
        <w:t>H. A. Arida1, I. A. Maghrabi1 and S. I. Zayed, “Development of New Thin-Film Micro-sensor for Potentiometric Determination of Amiloride,” International Journal of Electrochemical Sciences, vol. 9, pp. 2728 – 2736, 2014.</w:t>
      </w:r>
    </w:p>
    <w:p w:rsidR="00AA0CA7" w:rsidRPr="00A07DBC" w:rsidRDefault="00AA0CA7" w:rsidP="008212CE">
      <w:pPr>
        <w:pStyle w:val="Default"/>
        <w:numPr>
          <w:ilvl w:val="0"/>
          <w:numId w:val="13"/>
        </w:numPr>
        <w:spacing w:line="360" w:lineRule="auto"/>
        <w:jc w:val="both"/>
        <w:rPr>
          <w:rFonts w:ascii="Times New Roman" w:hAnsi="Times New Roman" w:cs="Times New Roman"/>
          <w:color w:val="auto"/>
        </w:rPr>
      </w:pPr>
      <w:r w:rsidRPr="00A07DBC">
        <w:rPr>
          <w:rFonts w:ascii="Times New Roman" w:hAnsi="Times New Roman" w:cs="Times New Roman"/>
          <w:color w:val="auto"/>
        </w:rPr>
        <w:t xml:space="preserve">A. M. Idris and A. O. Alnajjar, “Native fluorescent detection with sequential injection chromatography for doping control analysis,” </w:t>
      </w:r>
      <w:r w:rsidRPr="00A07DBC">
        <w:rPr>
          <w:rFonts w:ascii="Times New Roman" w:hAnsi="Times New Roman" w:cs="Times New Roman"/>
          <w:i/>
          <w:color w:val="auto"/>
        </w:rPr>
        <w:t>Chemistry Central Journal,</w:t>
      </w:r>
      <w:r w:rsidRPr="00A07DBC">
        <w:rPr>
          <w:rFonts w:ascii="Times New Roman" w:hAnsi="Times New Roman" w:cs="Times New Roman"/>
          <w:color w:val="auto"/>
        </w:rPr>
        <w:t xml:space="preserve"> vol. 7, no. 144, 2013. doi:10.1186/1752-153X-7-144.</w:t>
      </w:r>
    </w:p>
    <w:p w:rsidR="00AA0CA7" w:rsidRPr="00A07DBC" w:rsidRDefault="00AA0CA7" w:rsidP="008212CE">
      <w:pPr>
        <w:pStyle w:val="ListParagraph"/>
        <w:numPr>
          <w:ilvl w:val="0"/>
          <w:numId w:val="13"/>
        </w:numPr>
        <w:spacing w:line="360" w:lineRule="auto"/>
        <w:jc w:val="both"/>
        <w:rPr>
          <w:rFonts w:ascii="Times New Roman" w:hAnsi="Times New Roman" w:cs="Times New Roman"/>
          <w:sz w:val="24"/>
          <w:szCs w:val="24"/>
        </w:rPr>
      </w:pPr>
      <w:r w:rsidRPr="00A07DBC">
        <w:rPr>
          <w:rFonts w:ascii="Times New Roman" w:hAnsi="Times New Roman" w:cs="Times New Roman"/>
          <w:sz w:val="24"/>
          <w:szCs w:val="24"/>
        </w:rPr>
        <w:t>Analytical Method Committee, 1987, Recommendations for the definition, estimation and use of the detection limit. Analyst 1987.</w:t>
      </w:r>
    </w:p>
    <w:p w:rsidR="00AA0CA7" w:rsidRPr="00A07DBC" w:rsidRDefault="00AA0CA7" w:rsidP="008212CE">
      <w:pPr>
        <w:pStyle w:val="ListParagraph"/>
        <w:numPr>
          <w:ilvl w:val="0"/>
          <w:numId w:val="13"/>
        </w:numPr>
        <w:spacing w:line="360" w:lineRule="auto"/>
        <w:jc w:val="both"/>
        <w:rPr>
          <w:rFonts w:ascii="Times New Roman" w:hAnsi="Times New Roman" w:cs="Times New Roman"/>
          <w:sz w:val="24"/>
          <w:szCs w:val="24"/>
        </w:rPr>
      </w:pPr>
      <w:r w:rsidRPr="00A07DBC">
        <w:rPr>
          <w:rFonts w:ascii="Times New Roman" w:hAnsi="Times New Roman" w:cs="Times New Roman"/>
          <w:sz w:val="24"/>
          <w:szCs w:val="24"/>
        </w:rPr>
        <w:t>International Conference on Harmonisation of Technical Requirements for Registration of Pharmaceuticals for Human Use, ICH Harmonised Tripartite Guideline, Validation of Analytical Procedures: Text and Methodol-ogy Q2(R 1),Complementary Guideline on Methodology dated 06 November 1996, incorporated in November 2005, London.</w:t>
      </w:r>
    </w:p>
    <w:p w:rsidR="00AA0CA7" w:rsidRPr="00A07DBC" w:rsidRDefault="00AA0CA7" w:rsidP="008212CE">
      <w:pPr>
        <w:pStyle w:val="ListParagraph"/>
        <w:numPr>
          <w:ilvl w:val="0"/>
          <w:numId w:val="13"/>
        </w:numPr>
        <w:spacing w:line="360" w:lineRule="auto"/>
        <w:jc w:val="both"/>
        <w:rPr>
          <w:rFonts w:ascii="Times New Roman" w:hAnsi="Times New Roman" w:cs="Times New Roman"/>
          <w:sz w:val="24"/>
          <w:szCs w:val="24"/>
        </w:rPr>
      </w:pPr>
      <w:r w:rsidRPr="00A07DBC">
        <w:rPr>
          <w:rFonts w:ascii="Times New Roman" w:hAnsi="Times New Roman" w:cs="Times New Roman"/>
          <w:sz w:val="24"/>
          <w:szCs w:val="24"/>
        </w:rPr>
        <w:t>United States Pharmacopeia, 23, NF 18. U. S. Pharmacopeial Convention, Rockville, MD, 1995.</w:t>
      </w:r>
    </w:p>
    <w:p w:rsidR="00AA0CA7" w:rsidRPr="00A07DBC" w:rsidRDefault="00AA0CA7" w:rsidP="008212CE">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4"/>
        </w:rPr>
      </w:pPr>
      <w:r w:rsidRPr="00A07DBC">
        <w:rPr>
          <w:rFonts w:ascii="Times New Roman" w:hAnsi="Times New Roman" w:cs="Times New Roman"/>
          <w:sz w:val="24"/>
          <w:szCs w:val="24"/>
        </w:rPr>
        <w:t>Siddappa, K. and Hanamshetty, P.C. “Spectrophotometric quantitative determination of Ambroxol hydrochloride in bulk and pharmaceutical dosage forms using PDAB reagent,” International Journal of Pharmaceutical Sciences and Research, vol.5, no.(10), pp. 1000-06, 2014.doi: 10.13040/IJPSR.0975-8232.5(10).1000-06.</w:t>
      </w:r>
    </w:p>
    <w:p w:rsidR="0038290A" w:rsidRDefault="0038290A" w:rsidP="00D77265">
      <w:pPr>
        <w:autoSpaceDE w:val="0"/>
        <w:autoSpaceDN w:val="0"/>
        <w:adjustRightInd w:val="0"/>
        <w:spacing w:after="0" w:line="360" w:lineRule="auto"/>
        <w:jc w:val="both"/>
        <w:rPr>
          <w:rFonts w:ascii="Times New Roman" w:hAnsi="Times New Roman" w:cs="Times New Roman"/>
          <w:b/>
          <w:sz w:val="28"/>
          <w:szCs w:val="24"/>
        </w:rPr>
      </w:pPr>
    </w:p>
    <w:p w:rsidR="0038290A" w:rsidRDefault="0038290A" w:rsidP="00D77265">
      <w:pPr>
        <w:autoSpaceDE w:val="0"/>
        <w:autoSpaceDN w:val="0"/>
        <w:adjustRightInd w:val="0"/>
        <w:spacing w:after="0" w:line="360" w:lineRule="auto"/>
        <w:jc w:val="both"/>
        <w:rPr>
          <w:rFonts w:ascii="Times New Roman" w:hAnsi="Times New Roman" w:cs="Times New Roman"/>
          <w:b/>
          <w:sz w:val="28"/>
          <w:szCs w:val="24"/>
        </w:rPr>
      </w:pPr>
    </w:p>
    <w:p w:rsidR="0038290A" w:rsidRDefault="0038290A" w:rsidP="00D77265">
      <w:pPr>
        <w:autoSpaceDE w:val="0"/>
        <w:autoSpaceDN w:val="0"/>
        <w:adjustRightInd w:val="0"/>
        <w:spacing w:after="0" w:line="360" w:lineRule="auto"/>
        <w:jc w:val="both"/>
        <w:rPr>
          <w:rFonts w:ascii="Times New Roman" w:hAnsi="Times New Roman" w:cs="Times New Roman"/>
          <w:b/>
          <w:sz w:val="28"/>
          <w:szCs w:val="24"/>
        </w:rPr>
      </w:pPr>
    </w:p>
    <w:p w:rsidR="00F2728B" w:rsidRPr="00AD3F8D" w:rsidRDefault="00F2728B" w:rsidP="00AD3F8D">
      <w:pPr>
        <w:autoSpaceDE w:val="0"/>
        <w:autoSpaceDN w:val="0"/>
        <w:adjustRightInd w:val="0"/>
        <w:spacing w:after="0" w:line="240" w:lineRule="auto"/>
        <w:ind w:left="426" w:hanging="426"/>
        <w:jc w:val="center"/>
        <w:rPr>
          <w:rFonts w:ascii="Times New Roman" w:hAnsi="Times New Roman" w:cs="Times New Roman"/>
          <w:bCs/>
          <w:iCs/>
          <w:sz w:val="24"/>
          <w:szCs w:val="24"/>
        </w:rPr>
      </w:pPr>
    </w:p>
    <w:sectPr w:rsidR="00F2728B" w:rsidRPr="00AD3F8D" w:rsidSect="0085171B">
      <w:type w:val="continuous"/>
      <w:pgSz w:w="11906" w:h="16838"/>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2E1B" w:rsidRDefault="007D2E1B" w:rsidP="008609A6">
      <w:pPr>
        <w:spacing w:after="0" w:line="240" w:lineRule="auto"/>
      </w:pPr>
      <w:r>
        <w:separator/>
      </w:r>
    </w:p>
  </w:endnote>
  <w:endnote w:type="continuationSeparator" w:id="1">
    <w:p w:rsidR="007D2E1B" w:rsidRDefault="007D2E1B" w:rsidP="008609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dvTT86d47313+20">
    <w:altName w:val="MS Mincho"/>
    <w:panose1 w:val="00000000000000000000"/>
    <w:charset w:val="80"/>
    <w:family w:val="auto"/>
    <w:notTrueType/>
    <w:pitch w:val="default"/>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AdvTT86d47313">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59292"/>
      <w:docPartObj>
        <w:docPartGallery w:val="Page Numbers (Bottom of Page)"/>
        <w:docPartUnique/>
      </w:docPartObj>
    </w:sdtPr>
    <w:sdtContent>
      <w:p w:rsidR="0090002D" w:rsidRDefault="0090002D">
        <w:pPr>
          <w:pStyle w:val="Footer"/>
          <w:jc w:val="right"/>
        </w:pPr>
        <w:fldSimple w:instr=" PAGE   \* MERGEFORMAT ">
          <w:r w:rsidR="007D2E1B">
            <w:rPr>
              <w:noProof/>
            </w:rPr>
            <w:t>1</w:t>
          </w:r>
        </w:fldSimple>
      </w:p>
    </w:sdtContent>
  </w:sdt>
  <w:p w:rsidR="0090002D" w:rsidRDefault="0090002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2E1B" w:rsidRDefault="007D2E1B" w:rsidP="008609A6">
      <w:pPr>
        <w:spacing w:after="0" w:line="240" w:lineRule="auto"/>
      </w:pPr>
      <w:r>
        <w:separator/>
      </w:r>
    </w:p>
  </w:footnote>
  <w:footnote w:type="continuationSeparator" w:id="1">
    <w:p w:rsidR="007D2E1B" w:rsidRDefault="007D2E1B" w:rsidP="008609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D4823"/>
    <w:multiLevelType w:val="hybridMultilevel"/>
    <w:tmpl w:val="3F42363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C1232C7"/>
    <w:multiLevelType w:val="hybridMultilevel"/>
    <w:tmpl w:val="ABE86FB2"/>
    <w:lvl w:ilvl="0" w:tplc="AEBE6608">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CDB4F49"/>
    <w:multiLevelType w:val="hybridMultilevel"/>
    <w:tmpl w:val="D830330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00F35C4"/>
    <w:multiLevelType w:val="hybridMultilevel"/>
    <w:tmpl w:val="9C42FF1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FF82C0E"/>
    <w:multiLevelType w:val="hybridMultilevel"/>
    <w:tmpl w:val="1BDC2B8C"/>
    <w:lvl w:ilvl="0" w:tplc="99527056">
      <w:start w:val="3"/>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2D3E715B"/>
    <w:multiLevelType w:val="hybridMultilevel"/>
    <w:tmpl w:val="B8EA8DD6"/>
    <w:lvl w:ilvl="0" w:tplc="5EA8BA18">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32BC268E"/>
    <w:multiLevelType w:val="hybridMultilevel"/>
    <w:tmpl w:val="E08ACF38"/>
    <w:lvl w:ilvl="0" w:tplc="40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9570AC"/>
    <w:multiLevelType w:val="hybridMultilevel"/>
    <w:tmpl w:val="B320541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3DDB47BD"/>
    <w:multiLevelType w:val="hybridMultilevel"/>
    <w:tmpl w:val="BBAAFE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5AE0158F"/>
    <w:multiLevelType w:val="multilevel"/>
    <w:tmpl w:val="67FCCB78"/>
    <w:lvl w:ilvl="0">
      <w:start w:val="2"/>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
    <w:nsid w:val="5B7D0A59"/>
    <w:multiLevelType w:val="hybridMultilevel"/>
    <w:tmpl w:val="5A76E98C"/>
    <w:lvl w:ilvl="0" w:tplc="D92C0F60">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5D817934"/>
    <w:multiLevelType w:val="multilevel"/>
    <w:tmpl w:val="518835F2"/>
    <w:lvl w:ilvl="0">
      <w:start w:val="1"/>
      <w:numFmt w:val="decimal"/>
      <w:lvlText w:val="%1."/>
      <w:lvlJc w:val="left"/>
      <w:pPr>
        <w:ind w:left="360" w:hanging="360"/>
      </w:pPr>
      <w:rPr>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627A3E17"/>
    <w:multiLevelType w:val="hybridMultilevel"/>
    <w:tmpl w:val="6B645600"/>
    <w:lvl w:ilvl="0" w:tplc="95845AC4">
      <w:start w:val="1"/>
      <w:numFmt w:val="decimal"/>
      <w:lvlText w:val="%1."/>
      <w:lvlJc w:val="left"/>
      <w:pPr>
        <w:ind w:left="786" w:hanging="360"/>
      </w:pPr>
      <w:rPr>
        <w:rFonts w:hint="default"/>
        <w:b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1"/>
  </w:num>
  <w:num w:numId="2">
    <w:abstractNumId w:val="8"/>
  </w:num>
  <w:num w:numId="3">
    <w:abstractNumId w:val="9"/>
  </w:num>
  <w:num w:numId="4">
    <w:abstractNumId w:val="0"/>
  </w:num>
  <w:num w:numId="5">
    <w:abstractNumId w:val="10"/>
  </w:num>
  <w:num w:numId="6">
    <w:abstractNumId w:val="2"/>
  </w:num>
  <w:num w:numId="7">
    <w:abstractNumId w:val="1"/>
  </w:num>
  <w:num w:numId="8">
    <w:abstractNumId w:val="3"/>
  </w:num>
  <w:num w:numId="9">
    <w:abstractNumId w:val="5"/>
  </w:num>
  <w:num w:numId="10">
    <w:abstractNumId w:val="6"/>
  </w:num>
  <w:num w:numId="11">
    <w:abstractNumId w:val="4"/>
  </w:num>
  <w:num w:numId="12">
    <w:abstractNumId w:val="7"/>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4"/>
  <w:defaultTabStop w:val="720"/>
  <w:drawingGridHorizontalSpacing w:val="110"/>
  <w:displayHorizontalDrawingGridEvery w:val="2"/>
  <w:characterSpacingControl w:val="doNotCompress"/>
  <w:savePreviewPicture/>
  <w:hdrShapeDefaults>
    <o:shapedefaults v:ext="edit" spidmax="159746"/>
  </w:hdrShapeDefaults>
  <w:footnotePr>
    <w:footnote w:id="0"/>
    <w:footnote w:id="1"/>
  </w:footnotePr>
  <w:endnotePr>
    <w:endnote w:id="0"/>
    <w:endnote w:id="1"/>
  </w:endnotePr>
  <w:compat/>
  <w:rsids>
    <w:rsidRoot w:val="0039472A"/>
    <w:rsid w:val="00002AD7"/>
    <w:rsid w:val="0000570B"/>
    <w:rsid w:val="00006B9A"/>
    <w:rsid w:val="00021BBF"/>
    <w:rsid w:val="0002201C"/>
    <w:rsid w:val="00024015"/>
    <w:rsid w:val="000252CE"/>
    <w:rsid w:val="00026B0E"/>
    <w:rsid w:val="00027411"/>
    <w:rsid w:val="000359F3"/>
    <w:rsid w:val="0004584D"/>
    <w:rsid w:val="00052075"/>
    <w:rsid w:val="00054FB1"/>
    <w:rsid w:val="0007240C"/>
    <w:rsid w:val="00085FFF"/>
    <w:rsid w:val="00091ED0"/>
    <w:rsid w:val="000929D9"/>
    <w:rsid w:val="00093697"/>
    <w:rsid w:val="00094A36"/>
    <w:rsid w:val="0009675A"/>
    <w:rsid w:val="000A4A5F"/>
    <w:rsid w:val="000A7DFE"/>
    <w:rsid w:val="000B1032"/>
    <w:rsid w:val="000B118D"/>
    <w:rsid w:val="000C6388"/>
    <w:rsid w:val="000D1815"/>
    <w:rsid w:val="000D575A"/>
    <w:rsid w:val="000D5BEB"/>
    <w:rsid w:val="000D7012"/>
    <w:rsid w:val="000E2E75"/>
    <w:rsid w:val="000F4911"/>
    <w:rsid w:val="000F6B84"/>
    <w:rsid w:val="00103AA8"/>
    <w:rsid w:val="00104EBA"/>
    <w:rsid w:val="00113B96"/>
    <w:rsid w:val="00116C1A"/>
    <w:rsid w:val="00117EB7"/>
    <w:rsid w:val="00122C4D"/>
    <w:rsid w:val="0012637C"/>
    <w:rsid w:val="00132D4C"/>
    <w:rsid w:val="0013499D"/>
    <w:rsid w:val="001404F8"/>
    <w:rsid w:val="0014080D"/>
    <w:rsid w:val="00140B19"/>
    <w:rsid w:val="00141B72"/>
    <w:rsid w:val="00142C2D"/>
    <w:rsid w:val="001459C1"/>
    <w:rsid w:val="00145ECD"/>
    <w:rsid w:val="00147CC3"/>
    <w:rsid w:val="00150E77"/>
    <w:rsid w:val="00153757"/>
    <w:rsid w:val="001549E8"/>
    <w:rsid w:val="0016215B"/>
    <w:rsid w:val="00183E04"/>
    <w:rsid w:val="001954EE"/>
    <w:rsid w:val="001A4C15"/>
    <w:rsid w:val="001B0259"/>
    <w:rsid w:val="001B7931"/>
    <w:rsid w:val="001C1B51"/>
    <w:rsid w:val="001C716C"/>
    <w:rsid w:val="001E0891"/>
    <w:rsid w:val="001F2D57"/>
    <w:rsid w:val="001F6C0D"/>
    <w:rsid w:val="00204824"/>
    <w:rsid w:val="00206ED2"/>
    <w:rsid w:val="00207C34"/>
    <w:rsid w:val="00207D72"/>
    <w:rsid w:val="0021027B"/>
    <w:rsid w:val="00216B5A"/>
    <w:rsid w:val="00222FDB"/>
    <w:rsid w:val="00226DBB"/>
    <w:rsid w:val="00241FDC"/>
    <w:rsid w:val="002423BA"/>
    <w:rsid w:val="00243D8D"/>
    <w:rsid w:val="00252A81"/>
    <w:rsid w:val="002573E1"/>
    <w:rsid w:val="00257BB3"/>
    <w:rsid w:val="00257FC2"/>
    <w:rsid w:val="00262E98"/>
    <w:rsid w:val="00264EEE"/>
    <w:rsid w:val="00265DDD"/>
    <w:rsid w:val="0027706C"/>
    <w:rsid w:val="00291331"/>
    <w:rsid w:val="002925D6"/>
    <w:rsid w:val="002B1C86"/>
    <w:rsid w:val="002B1CB0"/>
    <w:rsid w:val="002C3404"/>
    <w:rsid w:val="002C5F3C"/>
    <w:rsid w:val="002C7178"/>
    <w:rsid w:val="002D1FF4"/>
    <w:rsid w:val="002F11FB"/>
    <w:rsid w:val="002F775E"/>
    <w:rsid w:val="00300841"/>
    <w:rsid w:val="00306D0E"/>
    <w:rsid w:val="003107AB"/>
    <w:rsid w:val="00313802"/>
    <w:rsid w:val="003162D9"/>
    <w:rsid w:val="00322136"/>
    <w:rsid w:val="00332D87"/>
    <w:rsid w:val="00333EF6"/>
    <w:rsid w:val="003361D0"/>
    <w:rsid w:val="00342165"/>
    <w:rsid w:val="0034353D"/>
    <w:rsid w:val="00345D81"/>
    <w:rsid w:val="00345E6C"/>
    <w:rsid w:val="003501F8"/>
    <w:rsid w:val="003573F3"/>
    <w:rsid w:val="0036009F"/>
    <w:rsid w:val="00367691"/>
    <w:rsid w:val="003739AC"/>
    <w:rsid w:val="0038290A"/>
    <w:rsid w:val="00386BED"/>
    <w:rsid w:val="00391AA9"/>
    <w:rsid w:val="0039472A"/>
    <w:rsid w:val="003A48B6"/>
    <w:rsid w:val="003A5937"/>
    <w:rsid w:val="003B3FC1"/>
    <w:rsid w:val="003C18FC"/>
    <w:rsid w:val="003C5DA6"/>
    <w:rsid w:val="003D5A8D"/>
    <w:rsid w:val="003D60E8"/>
    <w:rsid w:val="003E1CFD"/>
    <w:rsid w:val="003E7236"/>
    <w:rsid w:val="003F77B7"/>
    <w:rsid w:val="004044C7"/>
    <w:rsid w:val="00415056"/>
    <w:rsid w:val="004152C0"/>
    <w:rsid w:val="0042456D"/>
    <w:rsid w:val="00430C5B"/>
    <w:rsid w:val="00431702"/>
    <w:rsid w:val="004341C1"/>
    <w:rsid w:val="00444AB7"/>
    <w:rsid w:val="00447F3E"/>
    <w:rsid w:val="00452AFA"/>
    <w:rsid w:val="00465F24"/>
    <w:rsid w:val="004866DC"/>
    <w:rsid w:val="00490F01"/>
    <w:rsid w:val="0049149E"/>
    <w:rsid w:val="004A085E"/>
    <w:rsid w:val="004A1EA4"/>
    <w:rsid w:val="004A79E1"/>
    <w:rsid w:val="004B1061"/>
    <w:rsid w:val="004B1C19"/>
    <w:rsid w:val="004B30D8"/>
    <w:rsid w:val="004B47BA"/>
    <w:rsid w:val="004B7DDD"/>
    <w:rsid w:val="004C11FD"/>
    <w:rsid w:val="004C2378"/>
    <w:rsid w:val="004C297A"/>
    <w:rsid w:val="004D0405"/>
    <w:rsid w:val="004D1A16"/>
    <w:rsid w:val="004E0A0D"/>
    <w:rsid w:val="004E41D7"/>
    <w:rsid w:val="004E4379"/>
    <w:rsid w:val="004F0E48"/>
    <w:rsid w:val="005002CD"/>
    <w:rsid w:val="00502440"/>
    <w:rsid w:val="00503F1D"/>
    <w:rsid w:val="00510EFF"/>
    <w:rsid w:val="0051295F"/>
    <w:rsid w:val="00521238"/>
    <w:rsid w:val="0052495D"/>
    <w:rsid w:val="00527F29"/>
    <w:rsid w:val="00534B8B"/>
    <w:rsid w:val="005357EB"/>
    <w:rsid w:val="00543997"/>
    <w:rsid w:val="0055440B"/>
    <w:rsid w:val="00554669"/>
    <w:rsid w:val="005551AC"/>
    <w:rsid w:val="005613BE"/>
    <w:rsid w:val="005733E1"/>
    <w:rsid w:val="0057784E"/>
    <w:rsid w:val="00577DC8"/>
    <w:rsid w:val="005904A4"/>
    <w:rsid w:val="0059143E"/>
    <w:rsid w:val="00594D53"/>
    <w:rsid w:val="00595603"/>
    <w:rsid w:val="005A1211"/>
    <w:rsid w:val="005B5786"/>
    <w:rsid w:val="005B612F"/>
    <w:rsid w:val="005D2CAF"/>
    <w:rsid w:val="005E1410"/>
    <w:rsid w:val="005E3794"/>
    <w:rsid w:val="005F02D5"/>
    <w:rsid w:val="0060412A"/>
    <w:rsid w:val="00615E07"/>
    <w:rsid w:val="006170CC"/>
    <w:rsid w:val="00621C16"/>
    <w:rsid w:val="00627BE0"/>
    <w:rsid w:val="0063163B"/>
    <w:rsid w:val="00634604"/>
    <w:rsid w:val="00641875"/>
    <w:rsid w:val="00647003"/>
    <w:rsid w:val="00647273"/>
    <w:rsid w:val="00650875"/>
    <w:rsid w:val="00654FD0"/>
    <w:rsid w:val="006608B4"/>
    <w:rsid w:val="0066274B"/>
    <w:rsid w:val="00664914"/>
    <w:rsid w:val="006674CA"/>
    <w:rsid w:val="00673A44"/>
    <w:rsid w:val="00674507"/>
    <w:rsid w:val="0067522C"/>
    <w:rsid w:val="006757EF"/>
    <w:rsid w:val="006822B1"/>
    <w:rsid w:val="006830B9"/>
    <w:rsid w:val="00684639"/>
    <w:rsid w:val="006865DD"/>
    <w:rsid w:val="00690693"/>
    <w:rsid w:val="006906FB"/>
    <w:rsid w:val="00692CE8"/>
    <w:rsid w:val="00694CF1"/>
    <w:rsid w:val="006A0126"/>
    <w:rsid w:val="006A49CB"/>
    <w:rsid w:val="006C65EF"/>
    <w:rsid w:val="006C6AC6"/>
    <w:rsid w:val="006D06B1"/>
    <w:rsid w:val="006D50D4"/>
    <w:rsid w:val="006D5E27"/>
    <w:rsid w:val="006E529B"/>
    <w:rsid w:val="006E571D"/>
    <w:rsid w:val="006E6089"/>
    <w:rsid w:val="006F5CEA"/>
    <w:rsid w:val="00704A0E"/>
    <w:rsid w:val="00704D25"/>
    <w:rsid w:val="00707014"/>
    <w:rsid w:val="00714426"/>
    <w:rsid w:val="00723F4D"/>
    <w:rsid w:val="00740FF9"/>
    <w:rsid w:val="00741917"/>
    <w:rsid w:val="00747DFF"/>
    <w:rsid w:val="00753D66"/>
    <w:rsid w:val="007578B3"/>
    <w:rsid w:val="00757D46"/>
    <w:rsid w:val="00760DEC"/>
    <w:rsid w:val="00761E55"/>
    <w:rsid w:val="00765860"/>
    <w:rsid w:val="00770524"/>
    <w:rsid w:val="00772495"/>
    <w:rsid w:val="007732BE"/>
    <w:rsid w:val="007749BD"/>
    <w:rsid w:val="00777A72"/>
    <w:rsid w:val="007901CE"/>
    <w:rsid w:val="00792615"/>
    <w:rsid w:val="00793068"/>
    <w:rsid w:val="00794CDD"/>
    <w:rsid w:val="00796AD0"/>
    <w:rsid w:val="007977C6"/>
    <w:rsid w:val="007A4AF4"/>
    <w:rsid w:val="007B5637"/>
    <w:rsid w:val="007B6708"/>
    <w:rsid w:val="007C588D"/>
    <w:rsid w:val="007D0804"/>
    <w:rsid w:val="007D2E1B"/>
    <w:rsid w:val="007D37D2"/>
    <w:rsid w:val="007D6986"/>
    <w:rsid w:val="007E118F"/>
    <w:rsid w:val="007F3339"/>
    <w:rsid w:val="00800747"/>
    <w:rsid w:val="008028F2"/>
    <w:rsid w:val="00807C4F"/>
    <w:rsid w:val="00814F89"/>
    <w:rsid w:val="008212CE"/>
    <w:rsid w:val="00824240"/>
    <w:rsid w:val="0082732B"/>
    <w:rsid w:val="00832F00"/>
    <w:rsid w:val="00847A1E"/>
    <w:rsid w:val="00851451"/>
    <w:rsid w:val="00851506"/>
    <w:rsid w:val="0085171B"/>
    <w:rsid w:val="008609A6"/>
    <w:rsid w:val="00860CC3"/>
    <w:rsid w:val="008617FC"/>
    <w:rsid w:val="00867417"/>
    <w:rsid w:val="0087020B"/>
    <w:rsid w:val="00872237"/>
    <w:rsid w:val="0087306A"/>
    <w:rsid w:val="008764FB"/>
    <w:rsid w:val="008867FC"/>
    <w:rsid w:val="00893B6D"/>
    <w:rsid w:val="008A2378"/>
    <w:rsid w:val="008A3576"/>
    <w:rsid w:val="008B37E2"/>
    <w:rsid w:val="008C1E39"/>
    <w:rsid w:val="008C35CB"/>
    <w:rsid w:val="008C3FEE"/>
    <w:rsid w:val="008C699B"/>
    <w:rsid w:val="008D26AF"/>
    <w:rsid w:val="008D3DCA"/>
    <w:rsid w:val="008D4F73"/>
    <w:rsid w:val="008D7059"/>
    <w:rsid w:val="008E244C"/>
    <w:rsid w:val="008E2D6A"/>
    <w:rsid w:val="008F3121"/>
    <w:rsid w:val="0090002D"/>
    <w:rsid w:val="009055B2"/>
    <w:rsid w:val="009066E3"/>
    <w:rsid w:val="009104F3"/>
    <w:rsid w:val="009130BB"/>
    <w:rsid w:val="00915D74"/>
    <w:rsid w:val="00916B94"/>
    <w:rsid w:val="00917BEC"/>
    <w:rsid w:val="00923600"/>
    <w:rsid w:val="00944ADF"/>
    <w:rsid w:val="009472C9"/>
    <w:rsid w:val="00953A4D"/>
    <w:rsid w:val="00954087"/>
    <w:rsid w:val="009610A7"/>
    <w:rsid w:val="00965051"/>
    <w:rsid w:val="00971579"/>
    <w:rsid w:val="00973A7C"/>
    <w:rsid w:val="0097448B"/>
    <w:rsid w:val="00977E57"/>
    <w:rsid w:val="009807E5"/>
    <w:rsid w:val="009A0568"/>
    <w:rsid w:val="009A0C76"/>
    <w:rsid w:val="009A7FB1"/>
    <w:rsid w:val="009D65F9"/>
    <w:rsid w:val="009E7402"/>
    <w:rsid w:val="009F56F5"/>
    <w:rsid w:val="009F6150"/>
    <w:rsid w:val="00A00B35"/>
    <w:rsid w:val="00A065B2"/>
    <w:rsid w:val="00A20510"/>
    <w:rsid w:val="00A24144"/>
    <w:rsid w:val="00A335DD"/>
    <w:rsid w:val="00A469D1"/>
    <w:rsid w:val="00A46AB0"/>
    <w:rsid w:val="00A53BDE"/>
    <w:rsid w:val="00A61DD3"/>
    <w:rsid w:val="00A65BA7"/>
    <w:rsid w:val="00A67468"/>
    <w:rsid w:val="00A725E4"/>
    <w:rsid w:val="00A759F3"/>
    <w:rsid w:val="00A97F90"/>
    <w:rsid w:val="00AA0CA7"/>
    <w:rsid w:val="00AA4928"/>
    <w:rsid w:val="00AC5D4F"/>
    <w:rsid w:val="00AC64F1"/>
    <w:rsid w:val="00AD18EE"/>
    <w:rsid w:val="00AD240E"/>
    <w:rsid w:val="00AD3F8D"/>
    <w:rsid w:val="00AD5077"/>
    <w:rsid w:val="00AD58DF"/>
    <w:rsid w:val="00AE3769"/>
    <w:rsid w:val="00AF6AD2"/>
    <w:rsid w:val="00B02D42"/>
    <w:rsid w:val="00B105A0"/>
    <w:rsid w:val="00B147B6"/>
    <w:rsid w:val="00B1598A"/>
    <w:rsid w:val="00B17C77"/>
    <w:rsid w:val="00B257B1"/>
    <w:rsid w:val="00B27243"/>
    <w:rsid w:val="00B50B7D"/>
    <w:rsid w:val="00B5314B"/>
    <w:rsid w:val="00B53C15"/>
    <w:rsid w:val="00B62E64"/>
    <w:rsid w:val="00B81378"/>
    <w:rsid w:val="00B84EA3"/>
    <w:rsid w:val="00B92CEE"/>
    <w:rsid w:val="00B932DF"/>
    <w:rsid w:val="00B93325"/>
    <w:rsid w:val="00BA09FF"/>
    <w:rsid w:val="00BA405B"/>
    <w:rsid w:val="00BA72DF"/>
    <w:rsid w:val="00BB51EE"/>
    <w:rsid w:val="00BC21D0"/>
    <w:rsid w:val="00BC48BC"/>
    <w:rsid w:val="00BC62AF"/>
    <w:rsid w:val="00BC7491"/>
    <w:rsid w:val="00BC798C"/>
    <w:rsid w:val="00BD16A6"/>
    <w:rsid w:val="00BD327B"/>
    <w:rsid w:val="00BD68B4"/>
    <w:rsid w:val="00BD7BAF"/>
    <w:rsid w:val="00BE3F99"/>
    <w:rsid w:val="00BE63FA"/>
    <w:rsid w:val="00BE784C"/>
    <w:rsid w:val="00C0465A"/>
    <w:rsid w:val="00C048FA"/>
    <w:rsid w:val="00C04FAE"/>
    <w:rsid w:val="00C05E15"/>
    <w:rsid w:val="00C15191"/>
    <w:rsid w:val="00C158C4"/>
    <w:rsid w:val="00C269F3"/>
    <w:rsid w:val="00C31EE0"/>
    <w:rsid w:val="00C31F3F"/>
    <w:rsid w:val="00C37F7C"/>
    <w:rsid w:val="00C459E1"/>
    <w:rsid w:val="00C507E9"/>
    <w:rsid w:val="00C5140C"/>
    <w:rsid w:val="00C52D73"/>
    <w:rsid w:val="00C63D3D"/>
    <w:rsid w:val="00C735D8"/>
    <w:rsid w:val="00C85CFC"/>
    <w:rsid w:val="00C86561"/>
    <w:rsid w:val="00C960C7"/>
    <w:rsid w:val="00CA0B88"/>
    <w:rsid w:val="00CA3D75"/>
    <w:rsid w:val="00CA4FCA"/>
    <w:rsid w:val="00CB2978"/>
    <w:rsid w:val="00CB57C7"/>
    <w:rsid w:val="00CC0EAD"/>
    <w:rsid w:val="00CC1132"/>
    <w:rsid w:val="00CC4A35"/>
    <w:rsid w:val="00CC4B89"/>
    <w:rsid w:val="00CE2BD0"/>
    <w:rsid w:val="00D00339"/>
    <w:rsid w:val="00D03316"/>
    <w:rsid w:val="00D126B6"/>
    <w:rsid w:val="00D13A79"/>
    <w:rsid w:val="00D26CA5"/>
    <w:rsid w:val="00D27F2E"/>
    <w:rsid w:val="00D301DD"/>
    <w:rsid w:val="00D43707"/>
    <w:rsid w:val="00D45027"/>
    <w:rsid w:val="00D45D30"/>
    <w:rsid w:val="00D5488D"/>
    <w:rsid w:val="00D558F2"/>
    <w:rsid w:val="00D55911"/>
    <w:rsid w:val="00D664B9"/>
    <w:rsid w:val="00D77265"/>
    <w:rsid w:val="00D83983"/>
    <w:rsid w:val="00D91461"/>
    <w:rsid w:val="00D92CBF"/>
    <w:rsid w:val="00D9369B"/>
    <w:rsid w:val="00DA451A"/>
    <w:rsid w:val="00DA6B95"/>
    <w:rsid w:val="00DB49B5"/>
    <w:rsid w:val="00DC774F"/>
    <w:rsid w:val="00DC7F50"/>
    <w:rsid w:val="00DD1493"/>
    <w:rsid w:val="00DD61ED"/>
    <w:rsid w:val="00DE70D4"/>
    <w:rsid w:val="00DF01DD"/>
    <w:rsid w:val="00DF62A1"/>
    <w:rsid w:val="00E01389"/>
    <w:rsid w:val="00E013F1"/>
    <w:rsid w:val="00E078C0"/>
    <w:rsid w:val="00E1221F"/>
    <w:rsid w:val="00E168BE"/>
    <w:rsid w:val="00E17EEF"/>
    <w:rsid w:val="00E2039A"/>
    <w:rsid w:val="00E21C52"/>
    <w:rsid w:val="00E26AE5"/>
    <w:rsid w:val="00E31A97"/>
    <w:rsid w:val="00E33CC6"/>
    <w:rsid w:val="00E33FD7"/>
    <w:rsid w:val="00E34CCC"/>
    <w:rsid w:val="00E363FF"/>
    <w:rsid w:val="00E37E1E"/>
    <w:rsid w:val="00E41990"/>
    <w:rsid w:val="00E435D4"/>
    <w:rsid w:val="00E529B8"/>
    <w:rsid w:val="00E574AA"/>
    <w:rsid w:val="00E625EC"/>
    <w:rsid w:val="00E643F7"/>
    <w:rsid w:val="00E66424"/>
    <w:rsid w:val="00E71729"/>
    <w:rsid w:val="00E71CF3"/>
    <w:rsid w:val="00E7262D"/>
    <w:rsid w:val="00E736EA"/>
    <w:rsid w:val="00E81334"/>
    <w:rsid w:val="00E8563D"/>
    <w:rsid w:val="00E87E63"/>
    <w:rsid w:val="00E9658D"/>
    <w:rsid w:val="00EA0015"/>
    <w:rsid w:val="00EA0CC7"/>
    <w:rsid w:val="00EA1C7E"/>
    <w:rsid w:val="00EA2C59"/>
    <w:rsid w:val="00EA2D4B"/>
    <w:rsid w:val="00EA5E0C"/>
    <w:rsid w:val="00EA6377"/>
    <w:rsid w:val="00EA7AAA"/>
    <w:rsid w:val="00EB154C"/>
    <w:rsid w:val="00EB235F"/>
    <w:rsid w:val="00EB48D7"/>
    <w:rsid w:val="00EC24C1"/>
    <w:rsid w:val="00ED4BCA"/>
    <w:rsid w:val="00ED556C"/>
    <w:rsid w:val="00EE214C"/>
    <w:rsid w:val="00EE3287"/>
    <w:rsid w:val="00EE741E"/>
    <w:rsid w:val="00EF5E22"/>
    <w:rsid w:val="00F04052"/>
    <w:rsid w:val="00F07758"/>
    <w:rsid w:val="00F10DEF"/>
    <w:rsid w:val="00F114A5"/>
    <w:rsid w:val="00F13230"/>
    <w:rsid w:val="00F2728B"/>
    <w:rsid w:val="00F305A5"/>
    <w:rsid w:val="00F420AE"/>
    <w:rsid w:val="00F462BC"/>
    <w:rsid w:val="00F57FC4"/>
    <w:rsid w:val="00F655CF"/>
    <w:rsid w:val="00F672B3"/>
    <w:rsid w:val="00F70505"/>
    <w:rsid w:val="00F71505"/>
    <w:rsid w:val="00F758B7"/>
    <w:rsid w:val="00F82E08"/>
    <w:rsid w:val="00F84568"/>
    <w:rsid w:val="00F84EEA"/>
    <w:rsid w:val="00F94371"/>
    <w:rsid w:val="00F96918"/>
    <w:rsid w:val="00FA1BAE"/>
    <w:rsid w:val="00FB0FFF"/>
    <w:rsid w:val="00FB335C"/>
    <w:rsid w:val="00FC5701"/>
    <w:rsid w:val="00FC6D7C"/>
    <w:rsid w:val="00FD30B0"/>
    <w:rsid w:val="00FD6750"/>
    <w:rsid w:val="00FE22B8"/>
    <w:rsid w:val="00FE4972"/>
    <w:rsid w:val="00FE5C35"/>
    <w:rsid w:val="00FE7DFC"/>
    <w:rsid w:val="00FF2279"/>
    <w:rsid w:val="00FF5E77"/>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59746"/>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72A"/>
    <w:rPr>
      <w:lang w:val="en-US"/>
    </w:rPr>
  </w:style>
  <w:style w:type="paragraph" w:styleId="Heading1">
    <w:name w:val="heading 1"/>
    <w:basedOn w:val="Normal"/>
    <w:link w:val="Heading1Char"/>
    <w:uiPriority w:val="9"/>
    <w:qFormat/>
    <w:rsid w:val="00431702"/>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472A"/>
    <w:rPr>
      <w:color w:val="0000FF" w:themeColor="hyperlink"/>
      <w:u w:val="single"/>
    </w:rPr>
  </w:style>
  <w:style w:type="paragraph" w:styleId="Header">
    <w:name w:val="header"/>
    <w:basedOn w:val="Normal"/>
    <w:link w:val="HeaderChar"/>
    <w:uiPriority w:val="99"/>
    <w:semiHidden/>
    <w:unhideWhenUsed/>
    <w:rsid w:val="008609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09A6"/>
    <w:rPr>
      <w:lang w:val="en-US"/>
    </w:rPr>
  </w:style>
  <w:style w:type="paragraph" w:styleId="Footer">
    <w:name w:val="footer"/>
    <w:basedOn w:val="Normal"/>
    <w:link w:val="FooterChar"/>
    <w:uiPriority w:val="99"/>
    <w:unhideWhenUsed/>
    <w:rsid w:val="008609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09A6"/>
    <w:rPr>
      <w:lang w:val="en-US"/>
    </w:rPr>
  </w:style>
  <w:style w:type="paragraph" w:styleId="BalloonText">
    <w:name w:val="Balloon Text"/>
    <w:basedOn w:val="Normal"/>
    <w:link w:val="BalloonTextChar"/>
    <w:uiPriority w:val="99"/>
    <w:semiHidden/>
    <w:unhideWhenUsed/>
    <w:rsid w:val="00CC4B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4B89"/>
    <w:rPr>
      <w:rFonts w:ascii="Tahoma" w:hAnsi="Tahoma" w:cs="Tahoma"/>
      <w:sz w:val="16"/>
      <w:szCs w:val="16"/>
      <w:lang w:val="en-US"/>
    </w:rPr>
  </w:style>
  <w:style w:type="table" w:styleId="TableGrid">
    <w:name w:val="Table Grid"/>
    <w:basedOn w:val="TableNormal"/>
    <w:uiPriority w:val="59"/>
    <w:rsid w:val="00CC0E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B48D7"/>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qFormat/>
    <w:rsid w:val="00A335DD"/>
    <w:pPr>
      <w:ind w:left="720"/>
      <w:contextualSpacing/>
    </w:pPr>
  </w:style>
  <w:style w:type="character" w:customStyle="1" w:styleId="Heading1Char">
    <w:name w:val="Heading 1 Char"/>
    <w:basedOn w:val="DefaultParagraphFont"/>
    <w:link w:val="Heading1"/>
    <w:uiPriority w:val="9"/>
    <w:rsid w:val="00431702"/>
    <w:rPr>
      <w:rFonts w:ascii="Times New Roman" w:eastAsia="Times New Roman" w:hAnsi="Times New Roman" w:cs="Times New Roman"/>
      <w:b/>
      <w:bCs/>
      <w:kern w:val="36"/>
      <w:sz w:val="48"/>
      <w:szCs w:val="48"/>
      <w:lang w:eastAsia="en-IN"/>
    </w:rPr>
  </w:style>
  <w:style w:type="character" w:customStyle="1" w:styleId="apple-converted-space">
    <w:name w:val="apple-converted-space"/>
    <w:basedOn w:val="DefaultParagraphFont"/>
    <w:rsid w:val="00431702"/>
  </w:style>
  <w:style w:type="character" w:customStyle="1" w:styleId="cmword">
    <w:name w:val="cm_word"/>
    <w:basedOn w:val="DefaultParagraphFont"/>
    <w:rsid w:val="00431702"/>
  </w:style>
  <w:style w:type="table" w:customStyle="1" w:styleId="LightShading1">
    <w:name w:val="Light Shading1"/>
    <w:basedOn w:val="TableNormal"/>
    <w:uiPriority w:val="60"/>
    <w:rsid w:val="001B793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1B79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C18F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12">
    <w:name w:val="Light Shading - Accent 12"/>
    <w:basedOn w:val="TableNormal"/>
    <w:uiPriority w:val="60"/>
    <w:rsid w:val="00AD3F8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4">
    <w:name w:val="Light Shading Accent 4"/>
    <w:basedOn w:val="TableNormal"/>
    <w:uiPriority w:val="60"/>
    <w:rsid w:val="00AD3F8D"/>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AD3F8D"/>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851506"/>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3">
    <w:name w:val="Light Shading Accent 3"/>
    <w:basedOn w:val="TableNormal"/>
    <w:uiPriority w:val="60"/>
    <w:rsid w:val="001954E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LineNumber">
    <w:name w:val="line number"/>
    <w:basedOn w:val="DefaultParagraphFont"/>
    <w:uiPriority w:val="99"/>
    <w:semiHidden/>
    <w:unhideWhenUsed/>
    <w:rsid w:val="00EE741E"/>
  </w:style>
  <w:style w:type="paragraph" w:styleId="NormalWeb">
    <w:name w:val="Normal (Web)"/>
    <w:basedOn w:val="Normal"/>
    <w:uiPriority w:val="99"/>
    <w:unhideWhenUsed/>
    <w:rsid w:val="0016215B"/>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table" w:customStyle="1" w:styleId="LightShading2">
    <w:name w:val="Light Shading2"/>
    <w:basedOn w:val="TableNormal"/>
    <w:uiPriority w:val="60"/>
    <w:rsid w:val="00241FD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147063086">
      <w:bodyDiv w:val="1"/>
      <w:marLeft w:val="0"/>
      <w:marRight w:val="0"/>
      <w:marTop w:val="0"/>
      <w:marBottom w:val="0"/>
      <w:divBdr>
        <w:top w:val="none" w:sz="0" w:space="0" w:color="auto"/>
        <w:left w:val="none" w:sz="0" w:space="0" w:color="auto"/>
        <w:bottom w:val="none" w:sz="0" w:space="0" w:color="auto"/>
        <w:right w:val="none" w:sz="0" w:space="0" w:color="auto"/>
      </w:divBdr>
    </w:div>
    <w:div w:id="169759796">
      <w:bodyDiv w:val="1"/>
      <w:marLeft w:val="0"/>
      <w:marRight w:val="0"/>
      <w:marTop w:val="0"/>
      <w:marBottom w:val="0"/>
      <w:divBdr>
        <w:top w:val="none" w:sz="0" w:space="0" w:color="auto"/>
        <w:left w:val="none" w:sz="0" w:space="0" w:color="auto"/>
        <w:bottom w:val="none" w:sz="0" w:space="0" w:color="auto"/>
        <w:right w:val="none" w:sz="0" w:space="0" w:color="auto"/>
      </w:divBdr>
    </w:div>
    <w:div w:id="172959399">
      <w:bodyDiv w:val="1"/>
      <w:marLeft w:val="0"/>
      <w:marRight w:val="0"/>
      <w:marTop w:val="0"/>
      <w:marBottom w:val="0"/>
      <w:divBdr>
        <w:top w:val="none" w:sz="0" w:space="0" w:color="auto"/>
        <w:left w:val="none" w:sz="0" w:space="0" w:color="auto"/>
        <w:bottom w:val="none" w:sz="0" w:space="0" w:color="auto"/>
        <w:right w:val="none" w:sz="0" w:space="0" w:color="auto"/>
      </w:divBdr>
    </w:div>
    <w:div w:id="211039655">
      <w:bodyDiv w:val="1"/>
      <w:marLeft w:val="0"/>
      <w:marRight w:val="0"/>
      <w:marTop w:val="0"/>
      <w:marBottom w:val="0"/>
      <w:divBdr>
        <w:top w:val="none" w:sz="0" w:space="0" w:color="auto"/>
        <w:left w:val="none" w:sz="0" w:space="0" w:color="auto"/>
        <w:bottom w:val="none" w:sz="0" w:space="0" w:color="auto"/>
        <w:right w:val="none" w:sz="0" w:space="0" w:color="auto"/>
      </w:divBdr>
    </w:div>
    <w:div w:id="372852500">
      <w:bodyDiv w:val="1"/>
      <w:marLeft w:val="0"/>
      <w:marRight w:val="0"/>
      <w:marTop w:val="0"/>
      <w:marBottom w:val="0"/>
      <w:divBdr>
        <w:top w:val="none" w:sz="0" w:space="0" w:color="auto"/>
        <w:left w:val="none" w:sz="0" w:space="0" w:color="auto"/>
        <w:bottom w:val="none" w:sz="0" w:space="0" w:color="auto"/>
        <w:right w:val="none" w:sz="0" w:space="0" w:color="auto"/>
      </w:divBdr>
    </w:div>
    <w:div w:id="475728536">
      <w:bodyDiv w:val="1"/>
      <w:marLeft w:val="0"/>
      <w:marRight w:val="0"/>
      <w:marTop w:val="0"/>
      <w:marBottom w:val="0"/>
      <w:divBdr>
        <w:top w:val="none" w:sz="0" w:space="0" w:color="auto"/>
        <w:left w:val="none" w:sz="0" w:space="0" w:color="auto"/>
        <w:bottom w:val="none" w:sz="0" w:space="0" w:color="auto"/>
        <w:right w:val="none" w:sz="0" w:space="0" w:color="auto"/>
      </w:divBdr>
    </w:div>
    <w:div w:id="678047496">
      <w:bodyDiv w:val="1"/>
      <w:marLeft w:val="0"/>
      <w:marRight w:val="0"/>
      <w:marTop w:val="0"/>
      <w:marBottom w:val="0"/>
      <w:divBdr>
        <w:top w:val="none" w:sz="0" w:space="0" w:color="auto"/>
        <w:left w:val="none" w:sz="0" w:space="0" w:color="auto"/>
        <w:bottom w:val="none" w:sz="0" w:space="0" w:color="auto"/>
        <w:right w:val="none" w:sz="0" w:space="0" w:color="auto"/>
      </w:divBdr>
    </w:div>
    <w:div w:id="771586056">
      <w:bodyDiv w:val="1"/>
      <w:marLeft w:val="0"/>
      <w:marRight w:val="0"/>
      <w:marTop w:val="0"/>
      <w:marBottom w:val="0"/>
      <w:divBdr>
        <w:top w:val="none" w:sz="0" w:space="0" w:color="auto"/>
        <w:left w:val="none" w:sz="0" w:space="0" w:color="auto"/>
        <w:bottom w:val="none" w:sz="0" w:space="0" w:color="auto"/>
        <w:right w:val="none" w:sz="0" w:space="0" w:color="auto"/>
      </w:divBdr>
    </w:div>
    <w:div w:id="820584128">
      <w:bodyDiv w:val="1"/>
      <w:marLeft w:val="0"/>
      <w:marRight w:val="0"/>
      <w:marTop w:val="0"/>
      <w:marBottom w:val="0"/>
      <w:divBdr>
        <w:top w:val="none" w:sz="0" w:space="0" w:color="auto"/>
        <w:left w:val="none" w:sz="0" w:space="0" w:color="auto"/>
        <w:bottom w:val="none" w:sz="0" w:space="0" w:color="auto"/>
        <w:right w:val="none" w:sz="0" w:space="0" w:color="auto"/>
      </w:divBdr>
    </w:div>
    <w:div w:id="896672099">
      <w:bodyDiv w:val="1"/>
      <w:marLeft w:val="0"/>
      <w:marRight w:val="0"/>
      <w:marTop w:val="0"/>
      <w:marBottom w:val="0"/>
      <w:divBdr>
        <w:top w:val="none" w:sz="0" w:space="0" w:color="auto"/>
        <w:left w:val="none" w:sz="0" w:space="0" w:color="auto"/>
        <w:bottom w:val="none" w:sz="0" w:space="0" w:color="auto"/>
        <w:right w:val="none" w:sz="0" w:space="0" w:color="auto"/>
      </w:divBdr>
    </w:div>
    <w:div w:id="1008363482">
      <w:bodyDiv w:val="1"/>
      <w:marLeft w:val="0"/>
      <w:marRight w:val="0"/>
      <w:marTop w:val="0"/>
      <w:marBottom w:val="0"/>
      <w:divBdr>
        <w:top w:val="none" w:sz="0" w:space="0" w:color="auto"/>
        <w:left w:val="none" w:sz="0" w:space="0" w:color="auto"/>
        <w:bottom w:val="none" w:sz="0" w:space="0" w:color="auto"/>
        <w:right w:val="none" w:sz="0" w:space="0" w:color="auto"/>
      </w:divBdr>
    </w:div>
    <w:div w:id="1044014945">
      <w:bodyDiv w:val="1"/>
      <w:marLeft w:val="0"/>
      <w:marRight w:val="0"/>
      <w:marTop w:val="0"/>
      <w:marBottom w:val="0"/>
      <w:divBdr>
        <w:top w:val="none" w:sz="0" w:space="0" w:color="auto"/>
        <w:left w:val="none" w:sz="0" w:space="0" w:color="auto"/>
        <w:bottom w:val="none" w:sz="0" w:space="0" w:color="auto"/>
        <w:right w:val="none" w:sz="0" w:space="0" w:color="auto"/>
      </w:divBdr>
    </w:div>
    <w:div w:id="1064062978">
      <w:bodyDiv w:val="1"/>
      <w:marLeft w:val="0"/>
      <w:marRight w:val="0"/>
      <w:marTop w:val="0"/>
      <w:marBottom w:val="0"/>
      <w:divBdr>
        <w:top w:val="none" w:sz="0" w:space="0" w:color="auto"/>
        <w:left w:val="none" w:sz="0" w:space="0" w:color="auto"/>
        <w:bottom w:val="none" w:sz="0" w:space="0" w:color="auto"/>
        <w:right w:val="none" w:sz="0" w:space="0" w:color="auto"/>
      </w:divBdr>
    </w:div>
    <w:div w:id="1088694286">
      <w:bodyDiv w:val="1"/>
      <w:marLeft w:val="0"/>
      <w:marRight w:val="0"/>
      <w:marTop w:val="0"/>
      <w:marBottom w:val="0"/>
      <w:divBdr>
        <w:top w:val="none" w:sz="0" w:space="0" w:color="auto"/>
        <w:left w:val="none" w:sz="0" w:space="0" w:color="auto"/>
        <w:bottom w:val="none" w:sz="0" w:space="0" w:color="auto"/>
        <w:right w:val="none" w:sz="0" w:space="0" w:color="auto"/>
      </w:divBdr>
    </w:div>
    <w:div w:id="1487698326">
      <w:bodyDiv w:val="1"/>
      <w:marLeft w:val="0"/>
      <w:marRight w:val="0"/>
      <w:marTop w:val="0"/>
      <w:marBottom w:val="0"/>
      <w:divBdr>
        <w:top w:val="none" w:sz="0" w:space="0" w:color="auto"/>
        <w:left w:val="none" w:sz="0" w:space="0" w:color="auto"/>
        <w:bottom w:val="none" w:sz="0" w:space="0" w:color="auto"/>
        <w:right w:val="none" w:sz="0" w:space="0" w:color="auto"/>
      </w:divBdr>
    </w:div>
    <w:div w:id="1532454575">
      <w:bodyDiv w:val="1"/>
      <w:marLeft w:val="0"/>
      <w:marRight w:val="0"/>
      <w:marTop w:val="0"/>
      <w:marBottom w:val="0"/>
      <w:divBdr>
        <w:top w:val="none" w:sz="0" w:space="0" w:color="auto"/>
        <w:left w:val="none" w:sz="0" w:space="0" w:color="auto"/>
        <w:bottom w:val="none" w:sz="0" w:space="0" w:color="auto"/>
        <w:right w:val="none" w:sz="0" w:space="0" w:color="auto"/>
      </w:divBdr>
    </w:div>
    <w:div w:id="1605765205">
      <w:bodyDiv w:val="1"/>
      <w:marLeft w:val="0"/>
      <w:marRight w:val="0"/>
      <w:marTop w:val="0"/>
      <w:marBottom w:val="0"/>
      <w:divBdr>
        <w:top w:val="none" w:sz="0" w:space="0" w:color="auto"/>
        <w:left w:val="none" w:sz="0" w:space="0" w:color="auto"/>
        <w:bottom w:val="none" w:sz="0" w:space="0" w:color="auto"/>
        <w:right w:val="none" w:sz="0" w:space="0" w:color="auto"/>
      </w:divBdr>
    </w:div>
    <w:div w:id="1652248139">
      <w:bodyDiv w:val="1"/>
      <w:marLeft w:val="0"/>
      <w:marRight w:val="0"/>
      <w:marTop w:val="0"/>
      <w:marBottom w:val="0"/>
      <w:divBdr>
        <w:top w:val="none" w:sz="0" w:space="0" w:color="auto"/>
        <w:left w:val="none" w:sz="0" w:space="0" w:color="auto"/>
        <w:bottom w:val="none" w:sz="0" w:space="0" w:color="auto"/>
        <w:right w:val="none" w:sz="0" w:space="0" w:color="auto"/>
      </w:divBdr>
    </w:div>
    <w:div w:id="1745956849">
      <w:bodyDiv w:val="1"/>
      <w:marLeft w:val="0"/>
      <w:marRight w:val="0"/>
      <w:marTop w:val="0"/>
      <w:marBottom w:val="0"/>
      <w:divBdr>
        <w:top w:val="none" w:sz="0" w:space="0" w:color="auto"/>
        <w:left w:val="none" w:sz="0" w:space="0" w:color="auto"/>
        <w:bottom w:val="none" w:sz="0" w:space="0" w:color="auto"/>
        <w:right w:val="none" w:sz="0" w:space="0" w:color="auto"/>
      </w:divBdr>
    </w:div>
    <w:div w:id="1787581462">
      <w:bodyDiv w:val="1"/>
      <w:marLeft w:val="0"/>
      <w:marRight w:val="0"/>
      <w:marTop w:val="0"/>
      <w:marBottom w:val="0"/>
      <w:divBdr>
        <w:top w:val="none" w:sz="0" w:space="0" w:color="auto"/>
        <w:left w:val="none" w:sz="0" w:space="0" w:color="auto"/>
        <w:bottom w:val="none" w:sz="0" w:space="0" w:color="auto"/>
        <w:right w:val="none" w:sz="0" w:space="0" w:color="auto"/>
      </w:divBdr>
    </w:div>
    <w:div w:id="2035421211">
      <w:bodyDiv w:val="1"/>
      <w:marLeft w:val="0"/>
      <w:marRight w:val="0"/>
      <w:marTop w:val="0"/>
      <w:marBottom w:val="0"/>
      <w:divBdr>
        <w:top w:val="none" w:sz="0" w:space="0" w:color="auto"/>
        <w:left w:val="none" w:sz="0" w:space="0" w:color="auto"/>
        <w:bottom w:val="none" w:sz="0" w:space="0" w:color="auto"/>
        <w:right w:val="none" w:sz="0" w:space="0" w:color="auto"/>
      </w:divBdr>
    </w:div>
    <w:div w:id="2041468801">
      <w:bodyDiv w:val="1"/>
      <w:marLeft w:val="0"/>
      <w:marRight w:val="0"/>
      <w:marTop w:val="0"/>
      <w:marBottom w:val="0"/>
      <w:divBdr>
        <w:top w:val="none" w:sz="0" w:space="0" w:color="auto"/>
        <w:left w:val="none" w:sz="0" w:space="0" w:color="auto"/>
        <w:bottom w:val="none" w:sz="0" w:space="0" w:color="auto"/>
        <w:right w:val="none" w:sz="0" w:space="0" w:color="auto"/>
      </w:divBdr>
    </w:div>
    <w:div w:id="2109083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tiff"/><Relationship Id="rId26" Type="http://schemas.openxmlformats.org/officeDocument/2006/relationships/hyperlink" Target="http://www.ncbi.nlm.nih.gov/pubmed?term=Minic%20D%5BAuthor%5D&amp;cauthor=true&amp;cauthor_uid=11248497" TargetMode="External"/><Relationship Id="rId39" Type="http://schemas.openxmlformats.org/officeDocument/2006/relationships/hyperlink" Target="http://www.sciencedirect.com/science/article/pii/S0378517302004829" TargetMode="External"/><Relationship Id="rId3" Type="http://schemas.openxmlformats.org/officeDocument/2006/relationships/styles" Target="styles.xml"/><Relationship Id="rId21" Type="http://schemas.openxmlformats.org/officeDocument/2006/relationships/hyperlink" Target="http://www.ncbi.nlm.nih.gov/pubmed?term=Kartal%20M%5BAuthor%5D&amp;cauthor=true&amp;cauthor_uid=10704113" TargetMode="External"/><Relationship Id="rId34" Type="http://schemas.openxmlformats.org/officeDocument/2006/relationships/hyperlink" Target="http://academic.research.microsoft.com/Author/20031524/nevin-erk" TargetMode="External"/><Relationship Id="rId42" Type="http://schemas.openxmlformats.org/officeDocument/2006/relationships/hyperlink" Target="http://www.sciencedirect.com/science/article/pii/S0378517302004829" TargetMode="External"/><Relationship Id="rId47" Type="http://schemas.openxmlformats.org/officeDocument/2006/relationships/hyperlink" Target="http://www.sciencedirect.com/science/journal/00032670" TargetMode="Externa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6.tiff"/><Relationship Id="rId25" Type="http://schemas.openxmlformats.org/officeDocument/2006/relationships/hyperlink" Target="http://www.ncbi.nlm.nih.gov/pubmed?term=Agatonovic-Kustrin%20S%5BAuthor%5D&amp;cauthor=true&amp;cauthor_uid=11248497" TargetMode="External"/><Relationship Id="rId33" Type="http://schemas.openxmlformats.org/officeDocument/2006/relationships/hyperlink" Target="http://chromsci.oxfordjournals.org/search?author1=Mohammed+E.+Draz&amp;sortspec=date&amp;submit=Submit" TargetMode="External"/><Relationship Id="rId38" Type="http://schemas.openxmlformats.org/officeDocument/2006/relationships/hyperlink" Target="http://www.sciencedirect.com/science/article/pii/S0378517302004829" TargetMode="External"/><Relationship Id="rId46" Type="http://schemas.openxmlformats.org/officeDocument/2006/relationships/hyperlink" Target="http://www.sciencedirect.com/science/article/pii/S0003267099008314"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tiff"/><Relationship Id="rId29" Type="http://schemas.openxmlformats.org/officeDocument/2006/relationships/hyperlink" Target="http://www.sciencedirect.com/science/article/pii/S0014827X05000200" TargetMode="External"/><Relationship Id="rId41" Type="http://schemas.openxmlformats.org/officeDocument/2006/relationships/hyperlink" Target="http://www.sciencedirect.com/science/article/pii/S037851730200482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www.ncbi.nlm.nih.gov/pubmed?term=Zivanovi%C4%87%20L%5BAuthor%5D&amp;cauthor=true&amp;cauthor_uid=11248497" TargetMode="External"/><Relationship Id="rId32" Type="http://schemas.openxmlformats.org/officeDocument/2006/relationships/hyperlink" Target="http://chromsci.oxfordjournals.org/search?author1=Hala+E.+Zaazaa&amp;sortspec=date&amp;submit=Submit" TargetMode="External"/><Relationship Id="rId37" Type="http://schemas.openxmlformats.org/officeDocument/2006/relationships/hyperlink" Target="http://www.sciencedirect.com/science/article/pii/S0378517302004829" TargetMode="External"/><Relationship Id="rId40" Type="http://schemas.openxmlformats.org/officeDocument/2006/relationships/hyperlink" Target="http://www.sciencedirect.com/science/article/pii/S0378517302004829" TargetMode="External"/><Relationship Id="rId45" Type="http://schemas.openxmlformats.org/officeDocument/2006/relationships/hyperlink" Target="http://www.sciencedirect.com/science/article/pii/S0003267099008314"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ncbi.nlm.nih.gov/pubmed?term=Zecevi%C4%87%20M%5BAuthor%5D&amp;cauthor=true&amp;cauthor_uid=11248497" TargetMode="External"/><Relationship Id="rId28" Type="http://schemas.openxmlformats.org/officeDocument/2006/relationships/hyperlink" Target="http://www.sciencedirect.com/science/article/pii/S0014827X05000200" TargetMode="External"/><Relationship Id="rId36" Type="http://schemas.openxmlformats.org/officeDocument/2006/relationships/hyperlink" Target="http://www.sciencedirect.com/science/article/pii/S0378517302004829" TargetMode="External"/><Relationship Id="rId49"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8.tiff"/><Relationship Id="rId31" Type="http://schemas.openxmlformats.org/officeDocument/2006/relationships/hyperlink" Target="http://chromsci.oxfordjournals.org/search?author1=Eglal+A.+Abdelaleem&amp;sortspec=date&amp;submit=Submit" TargetMode="External"/><Relationship Id="rId44" Type="http://schemas.openxmlformats.org/officeDocument/2006/relationships/hyperlink" Target="http://www.sciencedirect.com/science/article/pii/S0731708503005211"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hyperlink" Target="http://www.ncbi.nlm.nih.gov/pubmed?term=Erk%20N%5BAuthor%5D&amp;cauthor=true&amp;cauthor_uid=10704113" TargetMode="External"/><Relationship Id="rId27" Type="http://schemas.openxmlformats.org/officeDocument/2006/relationships/hyperlink" Target="http://www.sciencedirect.com/science/article/pii/S0014827X05000200" TargetMode="External"/><Relationship Id="rId30" Type="http://schemas.openxmlformats.org/officeDocument/2006/relationships/hyperlink" Target="http://www.sciencedirect.com/science/journal/0014827X" TargetMode="External"/><Relationship Id="rId35" Type="http://schemas.openxmlformats.org/officeDocument/2006/relationships/hyperlink" Target="http://www.sciencedirect.com/science/article/pii/S0378517302004829" TargetMode="External"/><Relationship Id="rId43" Type="http://schemas.openxmlformats.org/officeDocument/2006/relationships/hyperlink" Target="http://www.sciencedirect.com/science/article/pii/S0731708503005211" TargetMode="External"/><Relationship Id="rId48" Type="http://schemas.openxmlformats.org/officeDocument/2006/relationships/fontTable" Target="fontTable.xml"/><Relationship Id="rId8"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81FA23-5227-40F7-974E-6A65AFFB2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18</Pages>
  <Words>4746</Words>
  <Characters>27056</Characters>
  <Application>Microsoft Office Word</Application>
  <DocSecurity>0</DocSecurity>
  <Lines>225</Lines>
  <Paragraphs>63</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M. Kartal  and N. Erk , “Simultaneous determination of hydrochlorothiazide and a</vt:lpstr>
      <vt:lpstr>M. Zecevie, L. J. Zivanovic, S. Agatonovk-Kustrin, D. Ivonovic and M. Makismiovi</vt:lpstr>
      <vt:lpstr>M.  Zecević ,  L. Zivanović,  S. Agatonovic-Kustrin and D. Minic, “The use of a </vt:lpstr>
    </vt:vector>
  </TitlesOfParts>
  <Company/>
  <LinksUpToDate>false</LinksUpToDate>
  <CharactersWithSpaces>31739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15</cp:revision>
  <cp:lastPrinted>2014-09-30T14:21:00Z</cp:lastPrinted>
  <dcterms:created xsi:type="dcterms:W3CDTF">2014-09-30T14:08:00Z</dcterms:created>
  <dcterms:modified xsi:type="dcterms:W3CDTF">2022-07-06T07:57:00Z</dcterms:modified>
</cp:coreProperties>
</file>