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58971" w14:textId="0F08C126" w:rsidR="00543A9D" w:rsidRDefault="00543A9D" w:rsidP="00543A9D">
      <w:pPr>
        <w:pStyle w:val="Heading1"/>
        <w:spacing w:line="360" w:lineRule="auto"/>
        <w:ind w:left="0"/>
        <w:jc w:val="center"/>
      </w:pPr>
      <w:r>
        <w:t>Title</w:t>
      </w:r>
      <w:r>
        <w:rPr>
          <w:spacing w:val="-1"/>
        </w:rPr>
        <w:t xml:space="preserve"> </w:t>
      </w:r>
      <w:r>
        <w:t>of</w:t>
      </w:r>
      <w:r>
        <w:rPr>
          <w:spacing w:val="-4"/>
        </w:rPr>
        <w:t xml:space="preserve"> </w:t>
      </w:r>
      <w:r>
        <w:t>Article:</w:t>
      </w:r>
    </w:p>
    <w:p w14:paraId="2C069310" w14:textId="7BEA01E4" w:rsidR="00543A9D" w:rsidRPr="003121B5" w:rsidRDefault="00437430" w:rsidP="00543A9D">
      <w:pPr>
        <w:spacing w:line="360" w:lineRule="auto"/>
        <w:jc w:val="center"/>
        <w:rPr>
          <w:rFonts w:ascii="Times New Roman" w:hAnsi="Times New Roman" w:cs="Times New Roman"/>
          <w:b/>
          <w:sz w:val="32"/>
          <w:szCs w:val="32"/>
          <w:lang w:val="en-US"/>
        </w:rPr>
      </w:pPr>
      <w:r w:rsidRPr="003121B5">
        <w:rPr>
          <w:rFonts w:ascii="Times New Roman" w:hAnsi="Times New Roman" w:cs="Times New Roman"/>
          <w:b/>
          <w:sz w:val="32"/>
          <w:szCs w:val="32"/>
          <w:lang w:val="en-US"/>
        </w:rPr>
        <w:t>A DESCRIPTIVE STUDY OF SUSTAINABLE DEVELOPMENT GOALS AND THEIR COMPREHENSION IN THE INDIAN CONTEXT</w:t>
      </w:r>
    </w:p>
    <w:p w14:paraId="4F56E217" w14:textId="77777777" w:rsidR="003121B5" w:rsidRDefault="003121B5" w:rsidP="00543A9D">
      <w:pPr>
        <w:pStyle w:val="Heading1"/>
        <w:spacing w:line="360" w:lineRule="auto"/>
        <w:ind w:left="0"/>
      </w:pPr>
    </w:p>
    <w:p w14:paraId="57A5BF0B" w14:textId="1BA2CB1D" w:rsidR="00543A9D" w:rsidRPr="003121B5" w:rsidRDefault="00543A9D" w:rsidP="00543A9D">
      <w:pPr>
        <w:pStyle w:val="Heading1"/>
        <w:spacing w:line="360" w:lineRule="auto"/>
        <w:ind w:left="0"/>
      </w:pPr>
      <w:r w:rsidRPr="003121B5">
        <w:t>Authors:</w:t>
      </w:r>
    </w:p>
    <w:p w14:paraId="0C9EEE4D"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Aanchal</w:t>
      </w:r>
      <w:r w:rsidRPr="003121B5">
        <w:rPr>
          <w:rFonts w:ascii="Times New Roman" w:hAnsi="Times New Roman" w:cs="Times New Roman"/>
          <w:b/>
          <w:spacing w:val="-5"/>
          <w:sz w:val="28"/>
          <w:szCs w:val="28"/>
        </w:rPr>
        <w:t xml:space="preserve"> </w:t>
      </w:r>
      <w:r w:rsidRPr="003121B5">
        <w:rPr>
          <w:rFonts w:ascii="Times New Roman" w:hAnsi="Times New Roman" w:cs="Times New Roman"/>
          <w:b/>
          <w:sz w:val="28"/>
          <w:szCs w:val="28"/>
        </w:rPr>
        <w:t>Agrawal</w:t>
      </w:r>
    </w:p>
    <w:p w14:paraId="4828C9A1" w14:textId="77777777" w:rsidR="00543A9D" w:rsidRPr="003121B5" w:rsidRDefault="00543A9D" w:rsidP="00543A9D">
      <w:pPr>
        <w:pStyle w:val="Heading1"/>
        <w:spacing w:line="360" w:lineRule="auto"/>
        <w:ind w:left="0"/>
      </w:pPr>
      <w:r w:rsidRPr="003121B5">
        <w:t>PGDM,</w:t>
      </w:r>
      <w:r w:rsidRPr="003121B5">
        <w:rPr>
          <w:spacing w:val="-5"/>
        </w:rPr>
        <w:t xml:space="preserve"> </w:t>
      </w:r>
      <w:r w:rsidRPr="003121B5">
        <w:t>Universal</w:t>
      </w:r>
      <w:r w:rsidRPr="003121B5">
        <w:rPr>
          <w:spacing w:val="-3"/>
        </w:rPr>
        <w:t xml:space="preserve"> </w:t>
      </w:r>
      <w:r w:rsidRPr="003121B5">
        <w:t>Business</w:t>
      </w:r>
      <w:r w:rsidRPr="003121B5">
        <w:rPr>
          <w:spacing w:val="-3"/>
        </w:rPr>
        <w:t xml:space="preserve"> </w:t>
      </w:r>
      <w:r w:rsidRPr="003121B5">
        <w:t>School,</w:t>
      </w:r>
      <w:r w:rsidRPr="003121B5">
        <w:rPr>
          <w:spacing w:val="-5"/>
        </w:rPr>
        <w:t xml:space="preserve"> </w:t>
      </w:r>
      <w:r w:rsidRPr="003121B5">
        <w:t>Karjat,</w:t>
      </w:r>
      <w:r w:rsidRPr="003121B5">
        <w:rPr>
          <w:spacing w:val="-5"/>
        </w:rPr>
        <w:t xml:space="preserve"> </w:t>
      </w:r>
      <w:r w:rsidRPr="003121B5">
        <w:t>Raigad,</w:t>
      </w:r>
      <w:r w:rsidRPr="003121B5">
        <w:rPr>
          <w:spacing w:val="-6"/>
        </w:rPr>
        <w:t xml:space="preserve"> </w:t>
      </w:r>
      <w:r w:rsidRPr="003121B5">
        <w:t>Maharashtra,</w:t>
      </w:r>
      <w:r w:rsidRPr="003121B5">
        <w:rPr>
          <w:spacing w:val="-5"/>
        </w:rPr>
        <w:t xml:space="preserve"> </w:t>
      </w:r>
      <w:r w:rsidRPr="003121B5">
        <w:t>410201.</w:t>
      </w:r>
      <w:r w:rsidRPr="003121B5">
        <w:rPr>
          <w:spacing w:val="-67"/>
        </w:rPr>
        <w:t xml:space="preserve"> </w:t>
      </w:r>
      <w:r w:rsidRPr="003121B5">
        <w:t>Email address:</w:t>
      </w:r>
      <w:r w:rsidRPr="003121B5">
        <w:rPr>
          <w:spacing w:val="-2"/>
        </w:rPr>
        <w:t xml:space="preserve"> </w:t>
      </w:r>
      <w:hyperlink r:id="rId6">
        <w:r w:rsidRPr="003121B5">
          <w:rPr>
            <w:u w:val="thick"/>
          </w:rPr>
          <w:t>aanchal.agrawal@ubs.org.in</w:t>
        </w:r>
      </w:hyperlink>
    </w:p>
    <w:p w14:paraId="5FCBEE2B" w14:textId="77777777" w:rsidR="00543A9D" w:rsidRPr="003121B5" w:rsidRDefault="00543A9D" w:rsidP="00543A9D">
      <w:pPr>
        <w:pStyle w:val="BodyText"/>
        <w:spacing w:line="360" w:lineRule="auto"/>
        <w:rPr>
          <w:b/>
          <w:sz w:val="28"/>
          <w:szCs w:val="28"/>
        </w:rPr>
      </w:pPr>
    </w:p>
    <w:p w14:paraId="50D5E425" w14:textId="77777777" w:rsidR="003121B5" w:rsidRDefault="003121B5" w:rsidP="00543A9D">
      <w:pPr>
        <w:spacing w:line="360" w:lineRule="auto"/>
        <w:rPr>
          <w:rFonts w:ascii="Times New Roman" w:hAnsi="Times New Roman" w:cs="Times New Roman"/>
          <w:b/>
          <w:sz w:val="28"/>
          <w:szCs w:val="28"/>
          <w:lang w:val="en-US"/>
        </w:rPr>
      </w:pPr>
    </w:p>
    <w:p w14:paraId="273050DE" w14:textId="15008AB4"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lang w:val="en-US"/>
        </w:rPr>
        <w:t>Debojyoti Chaki</w:t>
      </w:r>
    </w:p>
    <w:p w14:paraId="6028F24F" w14:textId="239ADA20" w:rsidR="00543A9D" w:rsidRPr="003121B5" w:rsidRDefault="00543A9D" w:rsidP="00543A9D">
      <w:pPr>
        <w:pStyle w:val="Heading1"/>
        <w:spacing w:line="360" w:lineRule="auto"/>
        <w:ind w:left="0"/>
        <w:rPr>
          <w:u w:val="single"/>
        </w:rPr>
      </w:pPr>
      <w:r w:rsidRPr="003121B5">
        <w:t>PGDM,</w:t>
      </w:r>
      <w:r w:rsidRPr="003121B5">
        <w:rPr>
          <w:spacing w:val="-5"/>
        </w:rPr>
        <w:t xml:space="preserve"> </w:t>
      </w:r>
      <w:r w:rsidRPr="003121B5">
        <w:t>Universal</w:t>
      </w:r>
      <w:r w:rsidRPr="003121B5">
        <w:rPr>
          <w:spacing w:val="-3"/>
        </w:rPr>
        <w:t xml:space="preserve"> </w:t>
      </w:r>
      <w:r w:rsidRPr="003121B5">
        <w:t>Business</w:t>
      </w:r>
      <w:r w:rsidRPr="003121B5">
        <w:rPr>
          <w:spacing w:val="-3"/>
        </w:rPr>
        <w:t xml:space="preserve"> </w:t>
      </w:r>
      <w:r w:rsidRPr="003121B5">
        <w:t>School,</w:t>
      </w:r>
      <w:r w:rsidRPr="003121B5">
        <w:rPr>
          <w:spacing w:val="-5"/>
        </w:rPr>
        <w:t xml:space="preserve"> </w:t>
      </w:r>
      <w:r w:rsidRPr="003121B5">
        <w:t>Karjat,</w:t>
      </w:r>
      <w:r w:rsidRPr="003121B5">
        <w:rPr>
          <w:spacing w:val="-5"/>
        </w:rPr>
        <w:t xml:space="preserve"> </w:t>
      </w:r>
      <w:r w:rsidRPr="003121B5">
        <w:t>Raigad,</w:t>
      </w:r>
      <w:r w:rsidRPr="003121B5">
        <w:rPr>
          <w:spacing w:val="-6"/>
        </w:rPr>
        <w:t xml:space="preserve"> </w:t>
      </w:r>
      <w:r w:rsidRPr="003121B5">
        <w:t>Maharashtra,</w:t>
      </w:r>
      <w:r w:rsidRPr="003121B5">
        <w:rPr>
          <w:spacing w:val="-5"/>
        </w:rPr>
        <w:t xml:space="preserve"> </w:t>
      </w:r>
      <w:r w:rsidRPr="003121B5">
        <w:t>410201.</w:t>
      </w:r>
      <w:r w:rsidRPr="003121B5">
        <w:rPr>
          <w:spacing w:val="-67"/>
        </w:rPr>
        <w:t xml:space="preserve"> </w:t>
      </w:r>
      <w:r w:rsidRPr="003121B5">
        <w:t>Email address:</w:t>
      </w:r>
      <w:r w:rsidRPr="003121B5">
        <w:rPr>
          <w:spacing w:val="-2"/>
        </w:rPr>
        <w:t xml:space="preserve"> </w:t>
      </w:r>
      <w:r w:rsidRPr="003121B5">
        <w:rPr>
          <w:u w:val="single"/>
        </w:rPr>
        <w:t>debojyoti.chaki@ubs.org.in</w:t>
      </w:r>
    </w:p>
    <w:p w14:paraId="6DDC4423" w14:textId="77777777" w:rsidR="00543A9D" w:rsidRPr="003121B5" w:rsidRDefault="00543A9D" w:rsidP="00543A9D">
      <w:pPr>
        <w:pStyle w:val="Heading1"/>
        <w:spacing w:line="360" w:lineRule="auto"/>
        <w:ind w:left="0"/>
      </w:pPr>
    </w:p>
    <w:p w14:paraId="1DE4B1EB" w14:textId="77777777" w:rsidR="00543A9D" w:rsidRPr="003121B5" w:rsidRDefault="00543A9D" w:rsidP="00543A9D">
      <w:pPr>
        <w:pStyle w:val="BodyText"/>
        <w:spacing w:line="360" w:lineRule="auto"/>
        <w:rPr>
          <w:b/>
          <w:sz w:val="28"/>
          <w:szCs w:val="28"/>
        </w:rPr>
      </w:pPr>
    </w:p>
    <w:p w14:paraId="698A4974"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Dr.</w:t>
      </w:r>
      <w:r w:rsidRPr="003121B5">
        <w:rPr>
          <w:rFonts w:ascii="Times New Roman" w:hAnsi="Times New Roman" w:cs="Times New Roman"/>
          <w:b/>
          <w:spacing w:val="-3"/>
          <w:sz w:val="28"/>
          <w:szCs w:val="28"/>
        </w:rPr>
        <w:t xml:space="preserve"> </w:t>
      </w:r>
      <w:r w:rsidRPr="003121B5">
        <w:rPr>
          <w:rFonts w:ascii="Times New Roman" w:hAnsi="Times New Roman" w:cs="Times New Roman"/>
          <w:b/>
          <w:sz w:val="28"/>
          <w:szCs w:val="28"/>
        </w:rPr>
        <w:t>Ansari</w:t>
      </w:r>
      <w:r w:rsidRPr="003121B5">
        <w:rPr>
          <w:rFonts w:ascii="Times New Roman" w:hAnsi="Times New Roman" w:cs="Times New Roman"/>
          <w:b/>
          <w:spacing w:val="-1"/>
          <w:sz w:val="28"/>
          <w:szCs w:val="28"/>
        </w:rPr>
        <w:t xml:space="preserve"> </w:t>
      </w:r>
      <w:r w:rsidRPr="003121B5">
        <w:rPr>
          <w:rFonts w:ascii="Times New Roman" w:hAnsi="Times New Roman" w:cs="Times New Roman"/>
          <w:b/>
          <w:sz w:val="28"/>
          <w:szCs w:val="28"/>
        </w:rPr>
        <w:t>Sarwar</w:t>
      </w:r>
      <w:r w:rsidRPr="003121B5">
        <w:rPr>
          <w:rFonts w:ascii="Times New Roman" w:hAnsi="Times New Roman" w:cs="Times New Roman"/>
          <w:b/>
          <w:spacing w:val="-4"/>
          <w:sz w:val="28"/>
          <w:szCs w:val="28"/>
        </w:rPr>
        <w:t xml:space="preserve"> </w:t>
      </w:r>
      <w:r w:rsidRPr="003121B5">
        <w:rPr>
          <w:rFonts w:ascii="Times New Roman" w:hAnsi="Times New Roman" w:cs="Times New Roman"/>
          <w:b/>
          <w:sz w:val="28"/>
          <w:szCs w:val="28"/>
        </w:rPr>
        <w:t>Alam</w:t>
      </w:r>
    </w:p>
    <w:p w14:paraId="7930D31C" w14:textId="77777777" w:rsidR="00543A9D" w:rsidRPr="003121B5" w:rsidRDefault="00543A9D" w:rsidP="00543A9D">
      <w:pPr>
        <w:pStyle w:val="Heading1"/>
        <w:spacing w:line="360" w:lineRule="auto"/>
        <w:ind w:left="0"/>
      </w:pPr>
      <w:r w:rsidRPr="003121B5">
        <w:t>Assistant</w:t>
      </w:r>
      <w:r w:rsidRPr="003121B5">
        <w:rPr>
          <w:spacing w:val="1"/>
        </w:rPr>
        <w:t xml:space="preserve"> </w:t>
      </w:r>
      <w:r w:rsidRPr="003121B5">
        <w:t>Professor,</w:t>
      </w:r>
      <w:r w:rsidRPr="003121B5">
        <w:rPr>
          <w:spacing w:val="1"/>
        </w:rPr>
        <w:t xml:space="preserve"> </w:t>
      </w:r>
      <w:r w:rsidRPr="003121B5">
        <w:t>Department</w:t>
      </w:r>
      <w:r w:rsidRPr="003121B5">
        <w:rPr>
          <w:spacing w:val="1"/>
        </w:rPr>
        <w:t xml:space="preserve"> </w:t>
      </w:r>
      <w:r w:rsidRPr="003121B5">
        <w:t>of</w:t>
      </w:r>
      <w:r w:rsidRPr="003121B5">
        <w:rPr>
          <w:spacing w:val="1"/>
        </w:rPr>
        <w:t xml:space="preserve"> </w:t>
      </w:r>
      <w:r w:rsidRPr="003121B5">
        <w:t>Marketing,</w:t>
      </w:r>
      <w:r w:rsidRPr="003121B5">
        <w:rPr>
          <w:spacing w:val="1"/>
        </w:rPr>
        <w:t xml:space="preserve"> </w:t>
      </w:r>
      <w:r w:rsidRPr="003121B5">
        <w:t>Universal</w:t>
      </w:r>
      <w:r w:rsidRPr="003121B5">
        <w:rPr>
          <w:spacing w:val="1"/>
        </w:rPr>
        <w:t xml:space="preserve"> </w:t>
      </w:r>
      <w:r w:rsidRPr="003121B5">
        <w:t>Business</w:t>
      </w:r>
      <w:r w:rsidRPr="003121B5">
        <w:rPr>
          <w:spacing w:val="1"/>
        </w:rPr>
        <w:t xml:space="preserve"> </w:t>
      </w:r>
      <w:r w:rsidRPr="003121B5">
        <w:t>School,</w:t>
      </w:r>
      <w:r w:rsidRPr="003121B5">
        <w:rPr>
          <w:spacing w:val="-67"/>
        </w:rPr>
        <w:t xml:space="preserve"> </w:t>
      </w:r>
      <w:r w:rsidRPr="003121B5">
        <w:t>Karjat,</w:t>
      </w:r>
      <w:r w:rsidRPr="003121B5">
        <w:rPr>
          <w:spacing w:val="-2"/>
        </w:rPr>
        <w:t xml:space="preserve"> </w:t>
      </w:r>
      <w:r w:rsidRPr="003121B5">
        <w:t>Raigad,</w:t>
      </w:r>
      <w:r w:rsidRPr="003121B5">
        <w:rPr>
          <w:spacing w:val="-2"/>
        </w:rPr>
        <w:t xml:space="preserve"> </w:t>
      </w:r>
      <w:r w:rsidRPr="003121B5">
        <w:t>Maharashtra,</w:t>
      </w:r>
      <w:r w:rsidRPr="003121B5">
        <w:rPr>
          <w:spacing w:val="-4"/>
        </w:rPr>
        <w:t xml:space="preserve"> </w:t>
      </w:r>
      <w:r w:rsidRPr="003121B5">
        <w:t>410201.</w:t>
      </w:r>
    </w:p>
    <w:p w14:paraId="611FCF8F"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Email</w:t>
      </w:r>
      <w:r w:rsidRPr="003121B5">
        <w:rPr>
          <w:rFonts w:ascii="Times New Roman" w:hAnsi="Times New Roman" w:cs="Times New Roman"/>
          <w:b/>
          <w:spacing w:val="-5"/>
          <w:sz w:val="28"/>
          <w:szCs w:val="28"/>
        </w:rPr>
        <w:t xml:space="preserve"> </w:t>
      </w:r>
      <w:r w:rsidRPr="003121B5">
        <w:rPr>
          <w:rFonts w:ascii="Times New Roman" w:hAnsi="Times New Roman" w:cs="Times New Roman"/>
          <w:b/>
          <w:sz w:val="28"/>
          <w:szCs w:val="28"/>
        </w:rPr>
        <w:t>address:</w:t>
      </w:r>
      <w:r w:rsidRPr="003121B5">
        <w:rPr>
          <w:rFonts w:ascii="Times New Roman" w:hAnsi="Times New Roman" w:cs="Times New Roman"/>
          <w:b/>
          <w:spacing w:val="-7"/>
          <w:sz w:val="28"/>
          <w:szCs w:val="28"/>
        </w:rPr>
        <w:t xml:space="preserve"> </w:t>
      </w:r>
      <w:hyperlink r:id="rId7">
        <w:r w:rsidRPr="003121B5">
          <w:rPr>
            <w:rFonts w:ascii="Times New Roman" w:hAnsi="Times New Roman" w:cs="Times New Roman"/>
            <w:b/>
            <w:sz w:val="28"/>
            <w:szCs w:val="28"/>
            <w:u w:val="thick"/>
          </w:rPr>
          <w:t>sarwar.ansariamu@gmail.com</w:t>
        </w:r>
      </w:hyperlink>
    </w:p>
    <w:p w14:paraId="08B66C56" w14:textId="77777777" w:rsidR="00543A9D" w:rsidRDefault="00543A9D" w:rsidP="00877E19">
      <w:pPr>
        <w:spacing w:line="360" w:lineRule="auto"/>
        <w:jc w:val="center"/>
        <w:rPr>
          <w:rFonts w:ascii="Times New Roman" w:hAnsi="Times New Roman" w:cs="Times New Roman"/>
          <w:b/>
          <w:bCs/>
          <w:sz w:val="32"/>
          <w:szCs w:val="28"/>
          <w:u w:val="single"/>
          <w:lang w:val="en-US"/>
        </w:rPr>
      </w:pPr>
    </w:p>
    <w:p w14:paraId="574A3E8D" w14:textId="77777777" w:rsidR="00543A9D" w:rsidRDefault="00543A9D" w:rsidP="00877E19">
      <w:pPr>
        <w:spacing w:line="360" w:lineRule="auto"/>
        <w:jc w:val="center"/>
        <w:rPr>
          <w:rFonts w:ascii="Times New Roman" w:hAnsi="Times New Roman" w:cs="Times New Roman"/>
          <w:b/>
          <w:bCs/>
          <w:sz w:val="32"/>
          <w:szCs w:val="28"/>
          <w:u w:val="single"/>
          <w:lang w:val="en-US"/>
        </w:rPr>
      </w:pPr>
    </w:p>
    <w:p w14:paraId="2B2D5821" w14:textId="77777777" w:rsidR="003121B5" w:rsidRDefault="003121B5" w:rsidP="000E45C0">
      <w:pPr>
        <w:spacing w:line="360" w:lineRule="auto"/>
        <w:jc w:val="center"/>
        <w:rPr>
          <w:rFonts w:ascii="Times New Roman" w:hAnsi="Times New Roman" w:cs="Times New Roman"/>
          <w:b/>
          <w:bCs/>
          <w:sz w:val="32"/>
          <w:szCs w:val="28"/>
          <w:u w:val="single"/>
          <w:lang w:val="en-US"/>
        </w:rPr>
      </w:pPr>
    </w:p>
    <w:p w14:paraId="68671BD8" w14:textId="389E4798" w:rsidR="000E45C0" w:rsidRPr="00E6652D" w:rsidRDefault="00E6652D" w:rsidP="000E45C0">
      <w:pPr>
        <w:spacing w:line="360" w:lineRule="auto"/>
        <w:jc w:val="center"/>
        <w:rPr>
          <w:rFonts w:ascii="Times New Roman" w:hAnsi="Times New Roman" w:cs="Times New Roman"/>
          <w:b/>
          <w:bCs/>
          <w:sz w:val="28"/>
          <w:szCs w:val="24"/>
          <w:u w:val="single"/>
          <w:lang w:val="en-US"/>
        </w:rPr>
      </w:pPr>
      <w:r w:rsidRPr="00E6652D">
        <w:rPr>
          <w:rFonts w:ascii="Times New Roman" w:hAnsi="Times New Roman" w:cs="Times New Roman"/>
          <w:b/>
          <w:bCs/>
          <w:sz w:val="28"/>
          <w:szCs w:val="24"/>
          <w:u w:val="single"/>
          <w:lang w:val="en-US"/>
        </w:rPr>
        <w:lastRenderedPageBreak/>
        <w:t>ABSTRACT:</w:t>
      </w:r>
    </w:p>
    <w:p w14:paraId="6EDE8FEA" w14:textId="6827B5F0" w:rsidR="002721A8" w:rsidRPr="00E6652D" w:rsidRDefault="001B678C" w:rsidP="00F70479">
      <w:pPr>
        <w:spacing w:line="276" w:lineRule="auto"/>
        <w:jc w:val="both"/>
        <w:rPr>
          <w:rFonts w:ascii="Times New Roman" w:hAnsi="Times New Roman" w:cs="Times New Roman"/>
          <w:sz w:val="24"/>
          <w:szCs w:val="22"/>
          <w:lang w:val="en-US"/>
        </w:rPr>
      </w:pPr>
      <w:r w:rsidRPr="001B678C">
        <w:rPr>
          <w:rFonts w:ascii="Times New Roman" w:hAnsi="Times New Roman" w:cs="Times New Roman"/>
          <w:sz w:val="24"/>
          <w:szCs w:val="22"/>
          <w:lang w:val="en-US"/>
        </w:rPr>
        <w:t>The competition for growth and excellence has tipped the ecological scales by causing an imbalance in the economic progress of many countries and the depletion of some natural resources. The consequences of this are already being felt, including climate change and global warming. Since this threatens human existence on Earth itself, action must be taken immediately to protect a safe environment for future generations. Natural resource preservation and ensuring that they are conserved for the benefit of both current and future generations are concepts referred to as "sustainable development." They set clear standards and goals for other nations to accept based on their objectives and worries about the environment on a global scale. Everybody is invited to participate in the Sustainable Development Goals (SDG) agenda</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 xml:space="preserve">Sustainable Development Goal 7 states that by 2030, everyone must have access to affordable, dependable, sustainable, and modern energy (SDG 7). This target has significant ties and links with the other SDGs, particularly with goals 1, 3, 4, and 15. Reaching this goal while giving access to affordable and sustainable modern cooking energy would be incredibly challenging, nevertheless, </w:t>
      </w:r>
      <w:proofErr w:type="gramStart"/>
      <w:r w:rsidRPr="001B678C">
        <w:rPr>
          <w:rFonts w:ascii="Times New Roman" w:hAnsi="Times New Roman" w:cs="Times New Roman"/>
          <w:sz w:val="24"/>
          <w:szCs w:val="22"/>
          <w:lang w:val="en-US"/>
        </w:rPr>
        <w:t>in light of</w:t>
      </w:r>
      <w:proofErr w:type="gramEnd"/>
      <w:r w:rsidRPr="001B678C">
        <w:rPr>
          <w:rFonts w:ascii="Times New Roman" w:hAnsi="Times New Roman" w:cs="Times New Roman"/>
          <w:sz w:val="24"/>
          <w:szCs w:val="22"/>
          <w:lang w:val="en-US"/>
        </w:rPr>
        <w:t xml:space="preserve"> previous disastrous attempts. Poor performance is influenced by interrelated, established social, cultural, and technical factors. This goal remains aspirational and unachievable unless these barriers are </w:t>
      </w:r>
      <w:r w:rsidRPr="001B678C">
        <w:rPr>
          <w:rFonts w:ascii="Times New Roman" w:hAnsi="Times New Roman" w:cs="Times New Roman"/>
          <w:sz w:val="24"/>
          <w:szCs w:val="22"/>
          <w:lang w:val="en-US"/>
        </w:rPr>
        <w:t>removed,</w:t>
      </w:r>
      <w:r w:rsidRPr="001B678C">
        <w:rPr>
          <w:rFonts w:ascii="Times New Roman" w:hAnsi="Times New Roman" w:cs="Times New Roman"/>
          <w:sz w:val="24"/>
          <w:szCs w:val="22"/>
          <w:lang w:val="en-US"/>
        </w:rPr>
        <w:t xml:space="preserve"> and a cohesive economic and social agenda is established</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Therefore, maintaining the existing policy could not be successful. Additionally, this essay will go into greater detail on the socioeconomic causes and the approach India is employing to meet its goals.</w:t>
      </w:r>
    </w:p>
    <w:p w14:paraId="27042FC0" w14:textId="5E63317B" w:rsidR="002721A8" w:rsidRPr="00E6652D" w:rsidRDefault="00A56098"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t>Keywords:</w:t>
      </w:r>
      <w:r w:rsidRPr="00E6652D">
        <w:rPr>
          <w:rFonts w:ascii="Times New Roman" w:hAnsi="Times New Roman" w:cs="Times New Roman"/>
          <w:sz w:val="24"/>
          <w:szCs w:val="22"/>
          <w:lang w:val="en-US"/>
        </w:rPr>
        <w:t xml:space="preserve"> </w:t>
      </w:r>
      <w:r w:rsidR="00704EAF" w:rsidRPr="00E6652D">
        <w:rPr>
          <w:rFonts w:ascii="Times New Roman" w:hAnsi="Times New Roman" w:cs="Times New Roman"/>
          <w:sz w:val="24"/>
          <w:szCs w:val="22"/>
          <w:lang w:val="en-US"/>
        </w:rPr>
        <w:t xml:space="preserve">Affordable &amp; clean energy, </w:t>
      </w:r>
      <w:r w:rsidRPr="00E6652D">
        <w:rPr>
          <w:rFonts w:ascii="Times New Roman" w:hAnsi="Times New Roman" w:cs="Times New Roman"/>
          <w:sz w:val="24"/>
          <w:szCs w:val="22"/>
          <w:lang w:val="en-US"/>
        </w:rPr>
        <w:t>Sustainable Development Goals, Modern Energy,</w:t>
      </w:r>
      <w:r w:rsidR="00704EAF" w:rsidRPr="00E6652D">
        <w:rPr>
          <w:rFonts w:ascii="Times New Roman" w:hAnsi="Times New Roman" w:cs="Times New Roman"/>
          <w:sz w:val="24"/>
          <w:szCs w:val="22"/>
          <w:lang w:val="en-US"/>
        </w:rPr>
        <w:t xml:space="preserve"> Socioeconomic factor, Sustainable Development Goal 7.</w:t>
      </w:r>
    </w:p>
    <w:p w14:paraId="5E2932E5"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28E8443"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B124B5A"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47D3715"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0421FA7B" w14:textId="77777777" w:rsidR="00704EAF" w:rsidRDefault="00704EAF" w:rsidP="00704EAF">
      <w:pPr>
        <w:pStyle w:val="NormalWeb"/>
        <w:shd w:val="clear" w:color="auto" w:fill="FFFFFF"/>
        <w:spacing w:before="120" w:beforeAutospacing="0" w:after="120" w:afterAutospacing="0" w:line="360" w:lineRule="auto"/>
        <w:rPr>
          <w:b/>
          <w:bCs/>
          <w:color w:val="202122"/>
          <w:sz w:val="32"/>
          <w:szCs w:val="32"/>
          <w:u w:val="single"/>
          <w:lang w:val="en-US"/>
        </w:rPr>
      </w:pPr>
    </w:p>
    <w:p w14:paraId="01CC6FD5" w14:textId="77777777" w:rsidR="00E6652D" w:rsidRDefault="00E6652D"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42C5EACD" w14:textId="77777777" w:rsidR="00E6652D" w:rsidRDefault="00E6652D"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259FD913" w14:textId="77777777" w:rsidR="00E6652D" w:rsidRDefault="00E6652D" w:rsidP="00B44CD7">
      <w:pPr>
        <w:pStyle w:val="NormalWeb"/>
        <w:shd w:val="clear" w:color="auto" w:fill="FFFFFF"/>
        <w:spacing w:before="120" w:beforeAutospacing="0" w:after="120" w:afterAutospacing="0" w:line="360" w:lineRule="auto"/>
        <w:rPr>
          <w:b/>
          <w:bCs/>
          <w:color w:val="202122"/>
          <w:sz w:val="28"/>
          <w:szCs w:val="28"/>
          <w:u w:val="single"/>
          <w:lang w:val="en-US"/>
        </w:rPr>
      </w:pPr>
    </w:p>
    <w:p w14:paraId="1A4C70BD" w14:textId="77777777" w:rsidR="003121B5" w:rsidRDefault="003121B5"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7825A3E7" w14:textId="73B35EEC" w:rsidR="000C37F8" w:rsidRDefault="000C37F8"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r>
        <w:rPr>
          <w:b/>
          <w:bCs/>
          <w:color w:val="202122"/>
          <w:sz w:val="28"/>
          <w:szCs w:val="28"/>
          <w:u w:val="single"/>
          <w:lang w:val="en-US"/>
        </w:rPr>
        <w:lastRenderedPageBreak/>
        <w:t>LITERATURE REVIEW:</w:t>
      </w:r>
    </w:p>
    <w:p w14:paraId="47B8E364" w14:textId="7E470DA8" w:rsidR="000C37F8" w:rsidRDefault="001B678C" w:rsidP="00F70479">
      <w:pPr>
        <w:spacing w:line="276" w:lineRule="auto"/>
        <w:jc w:val="both"/>
        <w:rPr>
          <w:rFonts w:ascii="Times New Roman" w:hAnsi="Times New Roman" w:cs="Times New Roman"/>
          <w:sz w:val="24"/>
          <w:szCs w:val="22"/>
          <w:lang w:val="en-US"/>
        </w:rPr>
      </w:pPr>
      <w:r w:rsidRPr="001B678C">
        <w:rPr>
          <w:rFonts w:ascii="Times New Roman" w:hAnsi="Times New Roman" w:cs="Times New Roman"/>
          <w:sz w:val="24"/>
          <w:szCs w:val="22"/>
          <w:lang w:val="en-US"/>
        </w:rPr>
        <w:t xml:space="preserve">The concept is based on 17 objectives with 169 targets and a time horizon of 2030, along with a collection of 232 indicators to measure advancement toward SDG attainment. SDG 7 calls for accessible and sustainable energy. In 2030, (1) all people will have access to clean, affordable, dependable, sustainable, and modern energy services, (2) the global share of renewable energy will significantly increase, </w:t>
      </w:r>
      <w:r>
        <w:rPr>
          <w:rFonts w:ascii="Times New Roman" w:hAnsi="Times New Roman" w:cs="Times New Roman"/>
          <w:sz w:val="24"/>
          <w:szCs w:val="22"/>
          <w:lang w:val="en-US"/>
        </w:rPr>
        <w:t xml:space="preserve">and </w:t>
      </w:r>
      <w:r w:rsidRPr="001B678C">
        <w:rPr>
          <w:rFonts w:ascii="Times New Roman" w:hAnsi="Times New Roman" w:cs="Times New Roman"/>
          <w:sz w:val="24"/>
          <w:szCs w:val="22"/>
          <w:lang w:val="en-US"/>
        </w:rPr>
        <w:t xml:space="preserve">(3) the rate of energy efficiency improvements will more than double, (4) investments in clean energy technology and infrastructure will be encouraged, and (5) energy infrastructure will be </w:t>
      </w:r>
      <w:r>
        <w:rPr>
          <w:rFonts w:ascii="Times New Roman" w:hAnsi="Times New Roman" w:cs="Times New Roman"/>
          <w:sz w:val="24"/>
          <w:szCs w:val="22"/>
          <w:lang w:val="en-US"/>
        </w:rPr>
        <w:t>modernized</w:t>
      </w:r>
      <w:r w:rsidRPr="001B678C">
        <w:rPr>
          <w:rFonts w:ascii="Times New Roman" w:hAnsi="Times New Roman" w:cs="Times New Roman"/>
          <w:sz w:val="24"/>
          <w:szCs w:val="22"/>
          <w:lang w:val="en-US"/>
        </w:rPr>
        <w:t xml:space="preserve">, among other things (United Nations </w:t>
      </w:r>
      <w:proofErr w:type="spellStart"/>
      <w:r w:rsidRPr="001B678C">
        <w:rPr>
          <w:rFonts w:ascii="Times New Roman" w:hAnsi="Times New Roman" w:cs="Times New Roman"/>
          <w:sz w:val="24"/>
          <w:szCs w:val="22"/>
          <w:lang w:val="en-US"/>
        </w:rPr>
        <w:t>n.y.</w:t>
      </w:r>
      <w:proofErr w:type="spellEnd"/>
      <w:r w:rsidRPr="001B678C">
        <w:rPr>
          <w:rFonts w:ascii="Times New Roman" w:hAnsi="Times New Roman" w:cs="Times New Roman"/>
          <w:sz w:val="24"/>
          <w:szCs w:val="22"/>
          <w:lang w:val="en-US"/>
        </w:rPr>
        <w:t>).</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Fossil fuel use must be significantly reduced or abolished by 2050, especially in wealthy nations, to satisfy the Paris Agreement's goals (Intergovernmental Panel on Climate Change 2018).</w:t>
      </w:r>
    </w:p>
    <w:p w14:paraId="66C7A2BA" w14:textId="4CE6B862" w:rsidR="00627BBA"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The goal of sustainable development is to meet humankind's need for a better standard of life while preserving the natural environment. The 17 Sustainable Development Goals (SDGs) were adopted by the United Nations General Assembly in 2015 in order to promote </w:t>
      </w:r>
      <w:r>
        <w:rPr>
          <w:rFonts w:ascii="Times New Roman" w:hAnsi="Times New Roman" w:cs="Times New Roman"/>
          <w:sz w:val="24"/>
          <w:szCs w:val="22"/>
          <w:lang w:val="en-US"/>
        </w:rPr>
        <w:t>organizational</w:t>
      </w:r>
      <w:r w:rsidRPr="00045478">
        <w:rPr>
          <w:rFonts w:ascii="Times New Roman" w:hAnsi="Times New Roman" w:cs="Times New Roman"/>
          <w:sz w:val="24"/>
          <w:szCs w:val="22"/>
          <w:lang w:val="en-US"/>
        </w:rPr>
        <w:t xml:space="preserve"> operationalization and integration of sustainability, address present and future stakeholder needs, and ensure a better and sustainable future for all while balancing economic, social, and environmental development. The purpose of this study is to bridge the knowledge gap on which of the 17 SDGs have reciprocal relationships. According to the correlation findings, eradicating poverty (SDG1) and promoting health and well-being (SDG3) work in concert with </w:t>
      </w:r>
      <w:proofErr w:type="gramStart"/>
      <w:r w:rsidRPr="00045478">
        <w:rPr>
          <w:rFonts w:ascii="Times New Roman" w:hAnsi="Times New Roman" w:cs="Times New Roman"/>
          <w:sz w:val="24"/>
          <w:szCs w:val="22"/>
          <w:lang w:val="en-US"/>
        </w:rPr>
        <w:t>the majority of</w:t>
      </w:r>
      <w:proofErr w:type="gramEnd"/>
      <w:r w:rsidRPr="00045478">
        <w:rPr>
          <w:rFonts w:ascii="Times New Roman" w:hAnsi="Times New Roman" w:cs="Times New Roman"/>
          <w:sz w:val="24"/>
          <w:szCs w:val="22"/>
          <w:lang w:val="en-US"/>
        </w:rPr>
        <w:t xml:space="preserve"> the other goals.</w:t>
      </w:r>
      <w:r>
        <w:rPr>
          <w:rFonts w:ascii="Times New Roman" w:hAnsi="Times New Roman" w:cs="Times New Roman"/>
          <w:sz w:val="24"/>
          <w:szCs w:val="22"/>
          <w:lang w:val="en-US"/>
        </w:rPr>
        <w:t xml:space="preserve"> </w:t>
      </w:r>
      <w:r w:rsidRPr="00045478">
        <w:rPr>
          <w:rFonts w:ascii="Times New Roman" w:hAnsi="Times New Roman" w:cs="Times New Roman"/>
          <w:sz w:val="24"/>
          <w:szCs w:val="22"/>
          <w:lang w:val="en-US"/>
        </w:rPr>
        <w:t xml:space="preserve">SDG1 (No Poverty), SDG2 (Zero Hunger), SDG3 (Good Health and Well-Being), SDG8 (Decent Work and Economic Growth), and SDG13 are all intimately tied to SDG7 (Affordable and Clean Energy) (Climate Action). SDG12 (Responsible consumption and production), which </w:t>
      </w:r>
      <w:r>
        <w:rPr>
          <w:rFonts w:ascii="Times New Roman" w:hAnsi="Times New Roman" w:cs="Times New Roman"/>
          <w:sz w:val="24"/>
          <w:szCs w:val="22"/>
          <w:lang w:val="en-US"/>
        </w:rPr>
        <w:t>emphasizes</w:t>
      </w:r>
      <w:r w:rsidRPr="00045478">
        <w:rPr>
          <w:rFonts w:ascii="Times New Roman" w:hAnsi="Times New Roman" w:cs="Times New Roman"/>
          <w:sz w:val="24"/>
          <w:szCs w:val="22"/>
          <w:lang w:val="en-US"/>
        </w:rPr>
        <w:t xml:space="preserve"> the need to improve energy efficiency, increase the use of clean and renewable energies, and promote sustainable consumer </w:t>
      </w:r>
      <w:r>
        <w:rPr>
          <w:rFonts w:ascii="Times New Roman" w:hAnsi="Times New Roman" w:cs="Times New Roman"/>
          <w:sz w:val="24"/>
          <w:szCs w:val="22"/>
          <w:lang w:val="en-US"/>
        </w:rPr>
        <w:t>practices</w:t>
      </w:r>
      <w:r w:rsidRPr="00045478">
        <w:rPr>
          <w:rFonts w:ascii="Times New Roman" w:hAnsi="Times New Roman" w:cs="Times New Roman"/>
          <w:sz w:val="24"/>
          <w:szCs w:val="22"/>
          <w:lang w:val="en-US"/>
        </w:rPr>
        <w:t xml:space="preserve"> globally, does have a little negative correlation with this goal. Luis Miguel Fonseca, José Pedro Domingues, and Alina Mihaela Dima affirmed that SDG12 (Responsible consumption and production) is an objective that is strongly tied to trade-offs (April 2020).</w:t>
      </w:r>
    </w:p>
    <w:p w14:paraId="12F3F039" w14:textId="10B66503" w:rsidR="00045478"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Measuring the SDGs and sustainable development to monitor and evaluate the effects of Agenda 2030 is difficult. 2018 Bali Swain Easterly (2015) argues that the SDGs are an </w:t>
      </w:r>
      <w:r>
        <w:rPr>
          <w:rFonts w:ascii="Times New Roman" w:hAnsi="Times New Roman" w:cs="Times New Roman"/>
          <w:sz w:val="24"/>
          <w:szCs w:val="22"/>
          <w:lang w:val="en-US"/>
        </w:rPr>
        <w:t>encyclopedia</w:t>
      </w:r>
      <w:r w:rsidRPr="00045478">
        <w:rPr>
          <w:rFonts w:ascii="Times New Roman" w:hAnsi="Times New Roman" w:cs="Times New Roman"/>
          <w:sz w:val="24"/>
          <w:szCs w:val="22"/>
          <w:lang w:val="en-US"/>
        </w:rPr>
        <w:t xml:space="preserve"> where everything is given significant attention, inferring that nothing is significant. Additionally, it is not obvious how the U.N. will continue to work toward achieving the unattainable, impractical SDG goals, such as "achieving full and productive employment and decent work for all women and men," "achieving universal health coverage," "[ending] all forms of discrimination against all women and girls everywhere," and other goals that may be impossible to attain.</w:t>
      </w:r>
    </w:p>
    <w:p w14:paraId="12BF9ED4" w14:textId="4A7D7299" w:rsidR="008F7E0D"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In response, the UN General Assembly adopted a list of 17 Sustainable Development Goals in September 2015. (SDGs). Water's importance as a prerequisite for ecosystem health and human development was </w:t>
      </w:r>
      <w:r>
        <w:rPr>
          <w:rFonts w:ascii="Times New Roman" w:hAnsi="Times New Roman" w:cs="Times New Roman"/>
          <w:sz w:val="24"/>
          <w:szCs w:val="22"/>
          <w:lang w:val="en-US"/>
        </w:rPr>
        <w:t>emphasized</w:t>
      </w:r>
      <w:r w:rsidRPr="00045478">
        <w:rPr>
          <w:rFonts w:ascii="Times New Roman" w:hAnsi="Times New Roman" w:cs="Times New Roman"/>
          <w:sz w:val="24"/>
          <w:szCs w:val="22"/>
          <w:lang w:val="en-US"/>
        </w:rPr>
        <w:t xml:space="preserve"> (Harlin and Kjellén, 2015; UN-Water, 2015). It is necessary to have a complete grasp of the dynamics of water supply and demand from a global to a local level </w:t>
      </w:r>
      <w:proofErr w:type="gramStart"/>
      <w:r w:rsidRPr="00045478">
        <w:rPr>
          <w:rFonts w:ascii="Times New Roman" w:hAnsi="Times New Roman" w:cs="Times New Roman"/>
          <w:sz w:val="24"/>
          <w:szCs w:val="22"/>
          <w:lang w:val="en-US"/>
        </w:rPr>
        <w:t>in order to</w:t>
      </w:r>
      <w:proofErr w:type="gramEnd"/>
      <w:r w:rsidRPr="00045478">
        <w:rPr>
          <w:rFonts w:ascii="Times New Roman" w:hAnsi="Times New Roman" w:cs="Times New Roman"/>
          <w:sz w:val="24"/>
          <w:szCs w:val="22"/>
          <w:lang w:val="en-US"/>
        </w:rPr>
        <w:t xml:space="preserve"> assess if the SDG targets for water are "SMART," or Specific, Measurable, Attainable, </w:t>
      </w:r>
      <w:r w:rsidRPr="00045478">
        <w:rPr>
          <w:rFonts w:ascii="Times New Roman" w:hAnsi="Times New Roman" w:cs="Times New Roman"/>
          <w:sz w:val="24"/>
          <w:szCs w:val="22"/>
          <w:lang w:val="en-US"/>
        </w:rPr>
        <w:lastRenderedPageBreak/>
        <w:t xml:space="preserve">Realistic, and Timely (BWS, 2013). Furthermore, interactions and trade-offs between distinct SDG targets may produce less than ideal or even detrimental consequences if a series of activities is not thoroughly thought out before </w:t>
      </w:r>
      <w:proofErr w:type="gramStart"/>
      <w:r w:rsidRPr="00045478">
        <w:rPr>
          <w:rFonts w:ascii="Times New Roman" w:hAnsi="Times New Roman" w:cs="Times New Roman"/>
          <w:sz w:val="24"/>
          <w:szCs w:val="22"/>
          <w:lang w:val="en-US"/>
        </w:rPr>
        <w:t>taking into account</w:t>
      </w:r>
      <w:proofErr w:type="gramEnd"/>
      <w:r w:rsidRPr="00045478">
        <w:rPr>
          <w:rFonts w:ascii="Times New Roman" w:hAnsi="Times New Roman" w:cs="Times New Roman"/>
          <w:sz w:val="24"/>
          <w:szCs w:val="22"/>
          <w:lang w:val="en-US"/>
        </w:rPr>
        <w:t xml:space="preserve"> these interlinkages (ICSU, 2016).</w:t>
      </w:r>
      <w:r>
        <w:rPr>
          <w:rFonts w:ascii="Times New Roman" w:hAnsi="Times New Roman" w:cs="Times New Roman"/>
          <w:sz w:val="24"/>
          <w:szCs w:val="22"/>
          <w:lang w:val="en-US"/>
        </w:rPr>
        <w:t xml:space="preserve"> </w:t>
      </w:r>
      <w:r w:rsidR="002166A1" w:rsidRPr="002166A1">
        <w:rPr>
          <w:rFonts w:ascii="Times New Roman" w:hAnsi="Times New Roman" w:cs="Times New Roman"/>
          <w:sz w:val="24"/>
          <w:szCs w:val="22"/>
          <w:lang w:val="en-US"/>
        </w:rPr>
        <w:t>Scientific research and evidence may considerably aid in the implementation of the SDGs through evaluations and participation in policymaking at all levels, from the international to the local (Lu et al., 2015; Bunn, 2016). This paper discusses the challenges associated with jointly executing and monitoring the SDGs' objectives.</w:t>
      </w:r>
    </w:p>
    <w:p w14:paraId="52E175E7" w14:textId="357836E3" w:rsidR="00BC4B86" w:rsidRDefault="002166A1" w:rsidP="00F70479">
      <w:pPr>
        <w:spacing w:line="276" w:lineRule="auto"/>
        <w:jc w:val="both"/>
        <w:rPr>
          <w:rFonts w:ascii="Times New Roman" w:hAnsi="Times New Roman" w:cs="Times New Roman"/>
          <w:sz w:val="24"/>
          <w:szCs w:val="22"/>
          <w:lang w:val="en-US"/>
        </w:rPr>
      </w:pPr>
      <w:r w:rsidRPr="002166A1">
        <w:rPr>
          <w:rFonts w:ascii="Times New Roman" w:hAnsi="Times New Roman" w:cs="Times New Roman"/>
          <w:sz w:val="24"/>
          <w:szCs w:val="22"/>
          <w:lang w:val="en-US"/>
        </w:rPr>
        <w:t xml:space="preserve">Globally, demand for energy sources, including fossil and renewable fuels, has risen fast. However, in locations with abundant resources, this situation has led to issues that have impaired how women respond to the negative repercussions of unsustainable energy use. Women who live close to energy resources frequently lose their possessions, endangering sustainability. </w:t>
      </w:r>
      <w:proofErr w:type="gramStart"/>
      <w:r w:rsidRPr="002166A1">
        <w:rPr>
          <w:rFonts w:ascii="Times New Roman" w:hAnsi="Times New Roman" w:cs="Times New Roman"/>
          <w:sz w:val="24"/>
          <w:szCs w:val="22"/>
          <w:lang w:val="en-US"/>
        </w:rPr>
        <w:t>In order to</w:t>
      </w:r>
      <w:proofErr w:type="gramEnd"/>
      <w:r w:rsidRPr="002166A1">
        <w:rPr>
          <w:rFonts w:ascii="Times New Roman" w:hAnsi="Times New Roman" w:cs="Times New Roman"/>
          <w:sz w:val="24"/>
          <w:szCs w:val="22"/>
          <w:lang w:val="en-US"/>
        </w:rPr>
        <w:t xml:space="preserve"> accomplish Sustainable Development Goal 7—Affordable and Clean Energy—capacities </w:t>
      </w:r>
      <w:r>
        <w:rPr>
          <w:rFonts w:ascii="Times New Roman" w:hAnsi="Times New Roman" w:cs="Times New Roman"/>
          <w:sz w:val="24"/>
          <w:szCs w:val="22"/>
          <w:lang w:val="en-US"/>
        </w:rPr>
        <w:t>of women</w:t>
      </w:r>
      <w:r w:rsidRPr="002166A1">
        <w:rPr>
          <w:rFonts w:ascii="Times New Roman" w:hAnsi="Times New Roman" w:cs="Times New Roman"/>
          <w:sz w:val="24"/>
          <w:szCs w:val="22"/>
          <w:lang w:val="en-US"/>
        </w:rPr>
        <w:t xml:space="preserve"> and assets must be strengthened, according to the study given in this chapter, which contrasts two case studies, Japan and Colombia. Japan and Colombia serve as these case examples. In both circumstances, developing the sustainability talents of exceptional women may advance general sustainable development, </w:t>
      </w:r>
      <w:r>
        <w:rPr>
          <w:rFonts w:ascii="Times New Roman" w:hAnsi="Times New Roman" w:cs="Times New Roman"/>
          <w:sz w:val="24"/>
          <w:szCs w:val="22"/>
          <w:lang w:val="en-US"/>
        </w:rPr>
        <w:t xml:space="preserve">and </w:t>
      </w:r>
      <w:r w:rsidRPr="002166A1">
        <w:rPr>
          <w:rFonts w:ascii="Times New Roman" w:hAnsi="Times New Roman" w:cs="Times New Roman"/>
          <w:sz w:val="24"/>
          <w:szCs w:val="22"/>
          <w:lang w:val="en-US"/>
        </w:rPr>
        <w:t>contribute to the achievement of SDG 7 and Agenda 2030. In addition to providing a capacity-building plan for accomplishing SDG 7 in accordance with the other Sustainable Development Goals, this study, which employs a qualitative methodology, also does so (SDGs). In November 2019 (Josh Whereat and Caitlin Power)</w:t>
      </w:r>
      <w:r>
        <w:rPr>
          <w:rFonts w:ascii="Times New Roman" w:hAnsi="Times New Roman" w:cs="Times New Roman"/>
          <w:sz w:val="24"/>
          <w:szCs w:val="22"/>
          <w:lang w:val="en-US"/>
        </w:rPr>
        <w:t xml:space="preserve">. </w:t>
      </w:r>
    </w:p>
    <w:p w14:paraId="2A1EBCFF" w14:textId="537E06FE" w:rsidR="00BC4B86" w:rsidRDefault="002166A1" w:rsidP="00F70479">
      <w:pPr>
        <w:spacing w:line="276" w:lineRule="auto"/>
        <w:jc w:val="both"/>
        <w:rPr>
          <w:rFonts w:ascii="Times New Roman" w:hAnsi="Times New Roman" w:cs="Times New Roman"/>
          <w:sz w:val="24"/>
          <w:szCs w:val="22"/>
          <w:lang w:val="en-US"/>
        </w:rPr>
      </w:pPr>
      <w:r w:rsidRPr="002166A1">
        <w:rPr>
          <w:rFonts w:ascii="Times New Roman" w:hAnsi="Times New Roman" w:cs="Times New Roman"/>
          <w:sz w:val="24"/>
          <w:szCs w:val="22"/>
          <w:lang w:val="en-US"/>
        </w:rPr>
        <w:t xml:space="preserve">Many countries will </w:t>
      </w:r>
      <w:r w:rsidRPr="002166A1">
        <w:rPr>
          <w:rFonts w:ascii="Times New Roman" w:hAnsi="Times New Roman" w:cs="Times New Roman"/>
          <w:sz w:val="24"/>
          <w:szCs w:val="22"/>
          <w:lang w:val="en-US"/>
        </w:rPr>
        <w:t>utilize</w:t>
      </w:r>
      <w:r w:rsidRPr="002166A1">
        <w:rPr>
          <w:rFonts w:ascii="Times New Roman" w:hAnsi="Times New Roman" w:cs="Times New Roman"/>
          <w:sz w:val="24"/>
          <w:szCs w:val="22"/>
          <w:lang w:val="en-US"/>
        </w:rPr>
        <w:t xml:space="preserve"> only renewable energy by the year 2050. Due to the recent high growth in the usage of renewable energy sources (RE) in the world's energy mix as well as its ongoing effects on the global energy sector, the evaluation and analysis of its effects on reaching sustainable development objectives are not fully addressed in this context. A study of the expanding role that artificial intelligence is playing in the </w:t>
      </w:r>
      <w:r w:rsidRPr="002166A1">
        <w:rPr>
          <w:rFonts w:ascii="Times New Roman" w:hAnsi="Times New Roman" w:cs="Times New Roman"/>
          <w:sz w:val="24"/>
          <w:szCs w:val="22"/>
          <w:lang w:val="en-US"/>
        </w:rPr>
        <w:t>utilization</w:t>
      </w:r>
      <w:r w:rsidRPr="002166A1">
        <w:rPr>
          <w:rFonts w:ascii="Times New Roman" w:hAnsi="Times New Roman" w:cs="Times New Roman"/>
          <w:sz w:val="24"/>
          <w:szCs w:val="22"/>
          <w:lang w:val="en-US"/>
        </w:rPr>
        <w:t xml:space="preserve"> of renewable energy to meet the SDGs is also conducted. By using the three primary pillars of sustainable development, a total of 17 SDGs were divided into three categories, including the environment, society, and economics.</w:t>
      </w:r>
      <w:r>
        <w:rPr>
          <w:rFonts w:ascii="Times New Roman" w:hAnsi="Times New Roman" w:cs="Times New Roman"/>
          <w:sz w:val="24"/>
          <w:szCs w:val="22"/>
          <w:lang w:val="en-US"/>
        </w:rPr>
        <w:t xml:space="preserve"> </w:t>
      </w:r>
      <w:r w:rsidR="001552A3" w:rsidRPr="001552A3">
        <w:rPr>
          <w:rFonts w:ascii="Times New Roman" w:hAnsi="Times New Roman" w:cs="Times New Roman"/>
          <w:sz w:val="24"/>
          <w:szCs w:val="22"/>
          <w:lang w:val="en-US"/>
        </w:rPr>
        <w:t>The use of a consensus-based expert elicitation process helps renewable energy achieve 75 targets across all sustainable development goals. However, it can make it more difficult to accomplish the 27 goals. In addition, artificial intelligence allows for the use of renewable energy to accomplish 42 out of 169 goals. This effect may ultimately spread to other goals, though, given the current exponential growth of artificial intelligence research, the proportion of renewable energy sources, as well as the overcoming of some existing limitations. November 2021 (MA Hannah)</w:t>
      </w:r>
    </w:p>
    <w:p w14:paraId="10EC796B" w14:textId="77777777" w:rsidR="00BC4B86" w:rsidRDefault="00BC4B86" w:rsidP="00F70479">
      <w:pPr>
        <w:spacing w:line="276" w:lineRule="auto"/>
        <w:jc w:val="both"/>
        <w:rPr>
          <w:rFonts w:ascii="Times New Roman" w:hAnsi="Times New Roman" w:cs="Times New Roman"/>
          <w:sz w:val="24"/>
          <w:szCs w:val="22"/>
          <w:lang w:val="en-US"/>
        </w:rPr>
      </w:pPr>
    </w:p>
    <w:p w14:paraId="6CDCDD63" w14:textId="77777777" w:rsidR="008F7E0D" w:rsidRPr="00627BBA" w:rsidRDefault="008F7E0D" w:rsidP="008F7E0D">
      <w:pPr>
        <w:jc w:val="both"/>
        <w:rPr>
          <w:rFonts w:ascii="Times New Roman" w:hAnsi="Times New Roman" w:cs="Times New Roman"/>
          <w:sz w:val="24"/>
          <w:szCs w:val="22"/>
          <w:lang w:val="en-US"/>
        </w:rPr>
      </w:pPr>
    </w:p>
    <w:p w14:paraId="408A7541" w14:textId="77777777" w:rsidR="000C37F8" w:rsidRPr="00627BBA" w:rsidRDefault="000C37F8" w:rsidP="00627BBA">
      <w:pPr>
        <w:rPr>
          <w:rFonts w:ascii="Times New Roman" w:hAnsi="Times New Roman" w:cs="Times New Roman"/>
          <w:lang w:val="en-US"/>
        </w:rPr>
      </w:pPr>
    </w:p>
    <w:p w14:paraId="7B38DE4E" w14:textId="77777777" w:rsidR="000C37F8" w:rsidRDefault="000C37F8"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77088904" w14:textId="77777777" w:rsidR="000C37F8" w:rsidRDefault="000C37F8"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6BE7556E" w14:textId="24DF1CD6" w:rsidR="002721A8" w:rsidRPr="00E6652D" w:rsidRDefault="00E6652D" w:rsidP="00F70479">
      <w:pPr>
        <w:pStyle w:val="NormalWeb"/>
        <w:shd w:val="clear" w:color="auto" w:fill="FFFFFF"/>
        <w:spacing w:before="120" w:beforeAutospacing="0" w:after="120" w:afterAutospacing="0" w:line="360" w:lineRule="auto"/>
        <w:jc w:val="center"/>
        <w:rPr>
          <w:b/>
          <w:bCs/>
          <w:color w:val="202122"/>
          <w:sz w:val="28"/>
          <w:szCs w:val="28"/>
          <w:u w:val="single"/>
          <w:lang w:val="en-US"/>
        </w:rPr>
      </w:pPr>
      <w:r w:rsidRPr="00E6652D">
        <w:rPr>
          <w:b/>
          <w:bCs/>
          <w:color w:val="202122"/>
          <w:sz w:val="28"/>
          <w:szCs w:val="28"/>
          <w:u w:val="single"/>
          <w:lang w:val="en-US"/>
        </w:rPr>
        <w:lastRenderedPageBreak/>
        <w:t>INTRODUCTION:</w:t>
      </w:r>
    </w:p>
    <w:p w14:paraId="00227E3B" w14:textId="6D6BD288" w:rsidR="00C5743B" w:rsidRDefault="00C5743B" w:rsidP="00F70479">
      <w:pPr>
        <w:spacing w:line="276" w:lineRule="auto"/>
        <w:jc w:val="both"/>
        <w:rPr>
          <w:rFonts w:ascii="Times New Roman" w:hAnsi="Times New Roman" w:cs="Times New Roman"/>
          <w:sz w:val="24"/>
          <w:szCs w:val="22"/>
        </w:rPr>
      </w:pPr>
      <w:r w:rsidRPr="00C5743B">
        <w:rPr>
          <w:rFonts w:ascii="Times New Roman" w:hAnsi="Times New Roman" w:cs="Times New Roman"/>
          <w:sz w:val="24"/>
          <w:szCs w:val="22"/>
        </w:rPr>
        <w:t xml:space="preserve">The Sustainable Development Objectives (SDGs), often referred to as the Global Goals, are a series of 17 interrelated global goals that were created by the United Nations General Assembly in 2015 </w:t>
      </w:r>
      <w:r w:rsidR="00F70479">
        <w:rPr>
          <w:rFonts w:ascii="Times New Roman" w:hAnsi="Times New Roman" w:cs="Times New Roman"/>
          <w:sz w:val="24"/>
          <w:szCs w:val="22"/>
          <w:lang w:val="en-US"/>
        </w:rPr>
        <w:t>to achieve</w:t>
      </w:r>
      <w:r w:rsidRPr="00C5743B">
        <w:rPr>
          <w:rFonts w:ascii="Times New Roman" w:hAnsi="Times New Roman" w:cs="Times New Roman"/>
          <w:sz w:val="24"/>
          <w:szCs w:val="22"/>
        </w:rPr>
        <w:t xml:space="preserve"> them by 2030. They are a component of the 2030 Agenda, sometimes referred to as Agenda 2030, which was approved by the UN General Assembly. The SDGs were established as part of the Post-2015 Development Agenda as the new global development framework to take the place of the Millennium Development Goals, which reached their expiration in 2015. Despite having broad and connected aims, the SDGs became more "actionable" once the General Assembly of the UN passed a resolution on them on July 6, 2017, two years after they were first adopted.</w:t>
      </w:r>
    </w:p>
    <w:p w14:paraId="0171F299" w14:textId="4DD504B5" w:rsidR="00520C37" w:rsidRPr="00E6652D" w:rsidRDefault="007C4D69"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The 17 SDGs are:</w:t>
      </w:r>
    </w:p>
    <w:p w14:paraId="6D87F6B0" w14:textId="1F68ADE5" w:rsidR="007C4D69" w:rsidRPr="00437430" w:rsidRDefault="007C4D69"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(1) </w:t>
      </w:r>
      <w:r w:rsidRPr="00E6652D">
        <w:rPr>
          <w:rFonts w:ascii="Times New Roman" w:hAnsi="Times New Roman" w:cs="Times New Roman"/>
          <w:b/>
          <w:bCs/>
          <w:sz w:val="24"/>
          <w:szCs w:val="22"/>
        </w:rPr>
        <w:t>No Poverty</w:t>
      </w:r>
      <w:r w:rsidRPr="00E6652D">
        <w:rPr>
          <w:rFonts w:ascii="Times New Roman" w:hAnsi="Times New Roman" w:cs="Times New Roman"/>
          <w:sz w:val="24"/>
          <w:szCs w:val="22"/>
        </w:rPr>
        <w:t>, (2) </w:t>
      </w:r>
      <w:r w:rsidRPr="00E6652D">
        <w:rPr>
          <w:rFonts w:ascii="Times New Roman" w:hAnsi="Times New Roman" w:cs="Times New Roman"/>
          <w:b/>
          <w:bCs/>
          <w:sz w:val="24"/>
          <w:szCs w:val="22"/>
        </w:rPr>
        <w:t>Zero Hunger,</w:t>
      </w:r>
      <w:r w:rsidRPr="00E6652D">
        <w:rPr>
          <w:rFonts w:ascii="Times New Roman" w:hAnsi="Times New Roman" w:cs="Times New Roman"/>
          <w:sz w:val="24"/>
          <w:szCs w:val="22"/>
        </w:rPr>
        <w:t xml:space="preserve"> (3) </w:t>
      </w:r>
      <w:r w:rsidRPr="00E6652D">
        <w:rPr>
          <w:rFonts w:ascii="Times New Roman" w:hAnsi="Times New Roman" w:cs="Times New Roman"/>
          <w:b/>
          <w:bCs/>
          <w:sz w:val="24"/>
          <w:szCs w:val="22"/>
        </w:rPr>
        <w:t>Good Health and Well-being</w:t>
      </w:r>
      <w:r w:rsidRPr="00E6652D">
        <w:rPr>
          <w:rFonts w:ascii="Times New Roman" w:hAnsi="Times New Roman" w:cs="Times New Roman"/>
          <w:sz w:val="24"/>
          <w:szCs w:val="22"/>
        </w:rPr>
        <w:t>, (4) </w:t>
      </w:r>
      <w:r w:rsidRPr="00E6652D">
        <w:rPr>
          <w:rFonts w:ascii="Times New Roman" w:hAnsi="Times New Roman" w:cs="Times New Roman"/>
          <w:b/>
          <w:bCs/>
          <w:sz w:val="24"/>
          <w:szCs w:val="22"/>
        </w:rPr>
        <w:t>Quality Education</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(5) </w:t>
      </w:r>
      <w:r w:rsidRPr="00E6652D">
        <w:rPr>
          <w:rFonts w:ascii="Times New Roman" w:hAnsi="Times New Roman" w:cs="Times New Roman"/>
          <w:b/>
          <w:bCs/>
          <w:sz w:val="24"/>
          <w:szCs w:val="22"/>
        </w:rPr>
        <w:t>Gender Equality</w:t>
      </w:r>
      <w:r w:rsidRPr="00E6652D">
        <w:rPr>
          <w:rFonts w:ascii="Times New Roman" w:hAnsi="Times New Roman" w:cs="Times New Roman"/>
          <w:sz w:val="24"/>
          <w:szCs w:val="22"/>
        </w:rPr>
        <w:t>, (6) </w:t>
      </w:r>
      <w:r w:rsidRPr="00E6652D">
        <w:rPr>
          <w:rFonts w:ascii="Times New Roman" w:hAnsi="Times New Roman" w:cs="Times New Roman"/>
          <w:b/>
          <w:bCs/>
          <w:sz w:val="24"/>
          <w:szCs w:val="22"/>
        </w:rPr>
        <w:t>Clean Water and Sanitation,</w:t>
      </w:r>
      <w:r w:rsidRPr="00E6652D">
        <w:rPr>
          <w:rFonts w:ascii="Times New Roman" w:hAnsi="Times New Roman" w:cs="Times New Roman"/>
          <w:sz w:val="24"/>
          <w:szCs w:val="22"/>
        </w:rPr>
        <w:t xml:space="preserve"> (7) </w:t>
      </w:r>
      <w:r w:rsidRPr="00E6652D">
        <w:rPr>
          <w:rFonts w:ascii="Times New Roman" w:hAnsi="Times New Roman" w:cs="Times New Roman"/>
          <w:b/>
          <w:bCs/>
          <w:sz w:val="24"/>
          <w:szCs w:val="22"/>
        </w:rPr>
        <w:t>Affordable and Clean Energy</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(8) </w:t>
      </w:r>
      <w:r w:rsidRPr="00E6652D">
        <w:rPr>
          <w:rFonts w:ascii="Times New Roman" w:hAnsi="Times New Roman" w:cs="Times New Roman"/>
          <w:b/>
          <w:bCs/>
          <w:sz w:val="24"/>
          <w:szCs w:val="22"/>
        </w:rPr>
        <w:t>Decent Work and Economic Growth</w:t>
      </w:r>
      <w:r w:rsidRPr="00E6652D">
        <w:rPr>
          <w:rFonts w:ascii="Times New Roman" w:hAnsi="Times New Roman" w:cs="Times New Roman"/>
          <w:sz w:val="24"/>
          <w:szCs w:val="22"/>
        </w:rPr>
        <w:t>, (9) </w:t>
      </w:r>
      <w:r w:rsidRPr="00E6652D">
        <w:rPr>
          <w:rFonts w:ascii="Times New Roman" w:hAnsi="Times New Roman" w:cs="Times New Roman"/>
          <w:b/>
          <w:bCs/>
          <w:sz w:val="24"/>
          <w:szCs w:val="22"/>
        </w:rPr>
        <w:t xml:space="preserve">Industry, </w:t>
      </w:r>
      <w:r w:rsidR="00520C37" w:rsidRPr="00E6652D">
        <w:rPr>
          <w:rFonts w:ascii="Times New Roman" w:hAnsi="Times New Roman" w:cs="Times New Roman"/>
          <w:b/>
          <w:bCs/>
          <w:sz w:val="24"/>
          <w:szCs w:val="22"/>
        </w:rPr>
        <w:t>Innovation,</w:t>
      </w:r>
      <w:r w:rsidRPr="00E6652D">
        <w:rPr>
          <w:rFonts w:ascii="Times New Roman" w:hAnsi="Times New Roman" w:cs="Times New Roman"/>
          <w:b/>
          <w:bCs/>
          <w:sz w:val="24"/>
          <w:szCs w:val="22"/>
        </w:rPr>
        <w:t xml:space="preserve"> and Infrastructure</w:t>
      </w:r>
      <w:r w:rsidRPr="00E6652D">
        <w:rPr>
          <w:rFonts w:ascii="Times New Roman" w:hAnsi="Times New Roman" w:cs="Times New Roman"/>
          <w:sz w:val="24"/>
          <w:szCs w:val="22"/>
        </w:rPr>
        <w:t>, (10) </w:t>
      </w:r>
      <w:r w:rsidRPr="00E6652D">
        <w:rPr>
          <w:rFonts w:ascii="Times New Roman" w:hAnsi="Times New Roman" w:cs="Times New Roman"/>
          <w:b/>
          <w:bCs/>
          <w:sz w:val="24"/>
          <w:szCs w:val="22"/>
        </w:rPr>
        <w:t>Reduced Inequality</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(11) </w:t>
      </w:r>
      <w:r w:rsidRPr="00E6652D">
        <w:rPr>
          <w:rFonts w:ascii="Times New Roman" w:hAnsi="Times New Roman" w:cs="Times New Roman"/>
          <w:b/>
          <w:bCs/>
          <w:sz w:val="24"/>
          <w:szCs w:val="22"/>
        </w:rPr>
        <w:t>Sustainable Cities and Communities</w:t>
      </w:r>
      <w:r w:rsidRPr="00E6652D">
        <w:rPr>
          <w:rFonts w:ascii="Times New Roman" w:hAnsi="Times New Roman" w:cs="Times New Roman"/>
          <w:sz w:val="24"/>
          <w:szCs w:val="22"/>
        </w:rPr>
        <w:t>, (12) </w:t>
      </w:r>
      <w:r w:rsidRPr="00E6652D">
        <w:rPr>
          <w:rFonts w:ascii="Times New Roman" w:hAnsi="Times New Roman" w:cs="Times New Roman"/>
          <w:b/>
          <w:bCs/>
          <w:sz w:val="24"/>
          <w:szCs w:val="22"/>
        </w:rPr>
        <w:t>Responsible Consumption and Production</w:t>
      </w:r>
      <w:r w:rsidRPr="00E6652D">
        <w:rPr>
          <w:rFonts w:ascii="Times New Roman" w:hAnsi="Times New Roman" w:cs="Times New Roman"/>
          <w:sz w:val="24"/>
          <w:szCs w:val="22"/>
        </w:rPr>
        <w:t>, (13) </w:t>
      </w:r>
      <w:r w:rsidRPr="00E6652D">
        <w:rPr>
          <w:rFonts w:ascii="Times New Roman" w:hAnsi="Times New Roman" w:cs="Times New Roman"/>
          <w:b/>
          <w:bCs/>
          <w:sz w:val="24"/>
          <w:szCs w:val="22"/>
        </w:rPr>
        <w:t>Climate Action</w:t>
      </w:r>
      <w:r w:rsidRPr="00E6652D">
        <w:rPr>
          <w:rFonts w:ascii="Times New Roman" w:hAnsi="Times New Roman" w:cs="Times New Roman"/>
          <w:sz w:val="24"/>
          <w:szCs w:val="22"/>
        </w:rPr>
        <w:t>, (14) </w:t>
      </w:r>
      <w:r w:rsidRPr="00E6652D">
        <w:rPr>
          <w:rFonts w:ascii="Times New Roman" w:hAnsi="Times New Roman" w:cs="Times New Roman"/>
          <w:b/>
          <w:bCs/>
          <w:sz w:val="24"/>
          <w:szCs w:val="22"/>
        </w:rPr>
        <w:t>Life Below Water</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(15) </w:t>
      </w:r>
      <w:r w:rsidRPr="00E6652D">
        <w:rPr>
          <w:rFonts w:ascii="Times New Roman" w:hAnsi="Times New Roman" w:cs="Times New Roman"/>
          <w:b/>
          <w:bCs/>
          <w:sz w:val="24"/>
          <w:szCs w:val="22"/>
        </w:rPr>
        <w:t>Life On Land,</w:t>
      </w:r>
      <w:r w:rsidRPr="00E6652D">
        <w:rPr>
          <w:rFonts w:ascii="Times New Roman" w:hAnsi="Times New Roman" w:cs="Times New Roman"/>
          <w:sz w:val="24"/>
          <w:szCs w:val="22"/>
        </w:rPr>
        <w:t xml:space="preserve"> (16) </w:t>
      </w:r>
      <w:r w:rsidRPr="00E6652D">
        <w:rPr>
          <w:rFonts w:ascii="Times New Roman" w:hAnsi="Times New Roman" w:cs="Times New Roman"/>
          <w:b/>
          <w:bCs/>
          <w:sz w:val="24"/>
          <w:szCs w:val="22"/>
        </w:rPr>
        <w:t>Peace, Justice, and Strong Institutions</w:t>
      </w:r>
      <w:r w:rsidRPr="00E6652D">
        <w:rPr>
          <w:rFonts w:ascii="Times New Roman" w:hAnsi="Times New Roman" w:cs="Times New Roman"/>
          <w:sz w:val="24"/>
          <w:szCs w:val="22"/>
        </w:rPr>
        <w:t>, (17) </w:t>
      </w:r>
      <w:r w:rsidRPr="00E6652D">
        <w:rPr>
          <w:rFonts w:ascii="Times New Roman" w:hAnsi="Times New Roman" w:cs="Times New Roman"/>
          <w:b/>
          <w:bCs/>
          <w:sz w:val="24"/>
          <w:szCs w:val="22"/>
        </w:rPr>
        <w:t>Partnerships for the Goals.</w:t>
      </w:r>
    </w:p>
    <w:p w14:paraId="41326E08" w14:textId="46B406F1" w:rsidR="00520C37" w:rsidRPr="00186760" w:rsidRDefault="00520C37" w:rsidP="00F70479">
      <w:pPr>
        <w:pStyle w:val="NormalWeb"/>
        <w:shd w:val="clear" w:color="auto" w:fill="FFFFFF"/>
        <w:spacing w:before="120" w:beforeAutospacing="0" w:after="120" w:afterAutospacing="0" w:line="276" w:lineRule="auto"/>
        <w:jc w:val="both"/>
        <w:rPr>
          <w:b/>
          <w:bCs/>
          <w:color w:val="202122"/>
        </w:rPr>
      </w:pPr>
    </w:p>
    <w:p w14:paraId="46C826AD" w14:textId="77777777" w:rsidR="00F70479" w:rsidRDefault="00F70479" w:rsidP="00877E19">
      <w:pPr>
        <w:pStyle w:val="NormalWeb"/>
        <w:shd w:val="clear" w:color="auto" w:fill="FFFFFF"/>
        <w:spacing w:before="120" w:beforeAutospacing="0" w:after="120" w:afterAutospacing="0" w:line="360" w:lineRule="auto"/>
        <w:jc w:val="both"/>
        <w:rPr>
          <w:b/>
          <w:bCs/>
          <w:color w:val="202122"/>
          <w:sz w:val="28"/>
          <w:szCs w:val="28"/>
          <w:u w:val="single"/>
          <w:lang w:val="en-US"/>
        </w:rPr>
      </w:pPr>
    </w:p>
    <w:p w14:paraId="7D88885F" w14:textId="57ED544E" w:rsidR="00520C37" w:rsidRPr="00437430" w:rsidRDefault="00520C37" w:rsidP="00877E19">
      <w:pPr>
        <w:pStyle w:val="NormalWeb"/>
        <w:shd w:val="clear" w:color="auto" w:fill="FFFFFF"/>
        <w:spacing w:before="120" w:beforeAutospacing="0" w:after="120" w:afterAutospacing="0" w:line="360" w:lineRule="auto"/>
        <w:jc w:val="both"/>
        <w:rPr>
          <w:b/>
          <w:bCs/>
          <w:color w:val="202122"/>
          <w:sz w:val="28"/>
          <w:szCs w:val="28"/>
          <w:lang w:val="en-US"/>
        </w:rPr>
      </w:pPr>
      <w:r w:rsidRPr="00437430">
        <w:rPr>
          <w:b/>
          <w:bCs/>
          <w:color w:val="202122"/>
          <w:sz w:val="28"/>
          <w:szCs w:val="28"/>
          <w:lang w:val="en-US"/>
        </w:rPr>
        <w:t>Sustainable Development Goal No.7</w:t>
      </w:r>
      <w:r w:rsidR="00437430">
        <w:rPr>
          <w:b/>
          <w:bCs/>
          <w:color w:val="202122"/>
          <w:sz w:val="28"/>
          <w:szCs w:val="28"/>
          <w:lang w:val="en-US"/>
        </w:rPr>
        <w:t>-</w:t>
      </w:r>
      <w:r w:rsidRPr="00437430">
        <w:rPr>
          <w:b/>
          <w:bCs/>
          <w:color w:val="202122"/>
          <w:sz w:val="28"/>
          <w:szCs w:val="28"/>
          <w:lang w:val="en-US"/>
        </w:rPr>
        <w:t>Affordable and Clean Energy</w:t>
      </w:r>
    </w:p>
    <w:p w14:paraId="7F436652" w14:textId="312D790F" w:rsidR="00C5743B" w:rsidRDefault="00C5743B" w:rsidP="00F70479">
      <w:pPr>
        <w:spacing w:line="276" w:lineRule="auto"/>
        <w:jc w:val="both"/>
        <w:rPr>
          <w:rFonts w:ascii="Times New Roman" w:hAnsi="Times New Roman" w:cs="Times New Roman"/>
          <w:sz w:val="24"/>
          <w:szCs w:val="22"/>
          <w:shd w:val="clear" w:color="auto" w:fill="FFFFFF"/>
        </w:rPr>
      </w:pPr>
      <w:r w:rsidRPr="00C5743B">
        <w:rPr>
          <w:rFonts w:ascii="Times New Roman" w:hAnsi="Times New Roman" w:cs="Times New Roman"/>
          <w:sz w:val="24"/>
          <w:szCs w:val="22"/>
          <w:shd w:val="clear" w:color="auto" w:fill="FFFFFF"/>
        </w:rPr>
        <w:t>In 2015, the UN General Assembly established 17 Sustainable Development Goals. One of them is Sustainable Development Goal 7 (SDG 7 or Global Goal 7). Its mission is to "Ensure access to cheap, dependable, sustainable and modern energy for all," as they are essential elements of economic growth, human well-being, and the eradication of poverty. Several linkages and synergies exist between this objective and the other SDGs, especially with goals 1, 3, 4, and 15. The goal consists of five requirements that must be fulfilled by 2030. The aims are being pursued using six indicators.</w:t>
      </w:r>
    </w:p>
    <w:p w14:paraId="7E0309B7" w14:textId="30CE8EA7" w:rsidR="004E7E41" w:rsidRPr="00E6652D" w:rsidRDefault="00806574" w:rsidP="00F70479">
      <w:pPr>
        <w:spacing w:line="276" w:lineRule="auto"/>
        <w:jc w:val="both"/>
        <w:rPr>
          <w:rFonts w:ascii="Times New Roman" w:hAnsi="Times New Roman" w:cs="Times New Roman"/>
          <w:b/>
          <w:bCs/>
          <w:sz w:val="24"/>
          <w:szCs w:val="22"/>
          <w:shd w:val="clear" w:color="auto" w:fill="FFFFFF"/>
        </w:rPr>
      </w:pPr>
      <w:r w:rsidRPr="00E6652D">
        <w:rPr>
          <w:rFonts w:ascii="Times New Roman" w:hAnsi="Times New Roman" w:cs="Times New Roman"/>
          <w:sz w:val="24"/>
          <w:szCs w:val="22"/>
          <w:shd w:val="clear" w:color="auto" w:fill="FFFFFF"/>
        </w:rPr>
        <w:t xml:space="preserve">Three out of the five targets are </w:t>
      </w:r>
      <w:r w:rsidRPr="00E6652D">
        <w:rPr>
          <w:rFonts w:ascii="Times New Roman" w:hAnsi="Times New Roman" w:cs="Times New Roman"/>
          <w:b/>
          <w:bCs/>
          <w:sz w:val="24"/>
          <w:szCs w:val="22"/>
          <w:shd w:val="clear" w:color="auto" w:fill="FFFFFF"/>
        </w:rPr>
        <w:t>"outcome targets":</w:t>
      </w:r>
    </w:p>
    <w:p w14:paraId="27923971" w14:textId="4C68E583" w:rsidR="00942776" w:rsidRPr="00E6652D" w:rsidRDefault="00806574" w:rsidP="00F70479">
      <w:pPr>
        <w:pStyle w:val="ListParagraph"/>
        <w:numPr>
          <w:ilvl w:val="0"/>
          <w:numId w:val="6"/>
        </w:numPr>
        <w:spacing w:line="276" w:lineRule="auto"/>
        <w:jc w:val="both"/>
        <w:rPr>
          <w:rFonts w:ascii="Times New Roman" w:hAnsi="Times New Roman" w:cs="Times New Roman"/>
          <w:b/>
          <w:bCs/>
          <w:sz w:val="24"/>
          <w:szCs w:val="22"/>
          <w:lang w:val="en-US"/>
        </w:rPr>
      </w:pPr>
      <w:r w:rsidRPr="00E6652D">
        <w:rPr>
          <w:rFonts w:ascii="Times New Roman" w:hAnsi="Times New Roman" w:cs="Times New Roman"/>
          <w:b/>
          <w:bCs/>
          <w:sz w:val="24"/>
          <w:szCs w:val="22"/>
          <w:shd w:val="clear" w:color="auto" w:fill="FFFFFF"/>
          <w:lang w:val="en-US"/>
        </w:rPr>
        <w:t>Universal access to modern energy</w:t>
      </w:r>
    </w:p>
    <w:p w14:paraId="1347D8A1" w14:textId="1FF37004" w:rsidR="00942776" w:rsidRPr="00E6652D" w:rsidRDefault="00942776"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sz w:val="24"/>
          <w:szCs w:val="22"/>
          <w:lang w:val="en-US"/>
        </w:rPr>
        <w:t>The first target of SDG 7 is target 7.1: “By 2030, ensure universal access to affordable, reliable and modern energy services”</w:t>
      </w:r>
      <w:r w:rsidR="00D823CD" w:rsidRPr="00E6652D">
        <w:rPr>
          <w:rFonts w:ascii="Times New Roman" w:hAnsi="Times New Roman" w:cs="Times New Roman"/>
          <w:sz w:val="24"/>
          <w:szCs w:val="22"/>
          <w:lang w:val="en-US"/>
        </w:rPr>
        <w:t>. This target has two indicators:</w:t>
      </w:r>
    </w:p>
    <w:p w14:paraId="591D1AE6" w14:textId="3CF7ECFF" w:rsidR="00D823CD" w:rsidRPr="00E6652D" w:rsidRDefault="00D823CD"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t>Indicator 7.1.1:</w:t>
      </w:r>
      <w:r w:rsidRPr="00E6652D">
        <w:rPr>
          <w:rFonts w:ascii="Times New Roman" w:hAnsi="Times New Roman" w:cs="Times New Roman"/>
          <w:sz w:val="24"/>
          <w:szCs w:val="22"/>
          <w:lang w:val="en-US"/>
        </w:rPr>
        <w:t xml:space="preserve"> Proportion of population with access to electricity.</w:t>
      </w:r>
    </w:p>
    <w:p w14:paraId="033B1529" w14:textId="0995F0BE" w:rsidR="00970C83" w:rsidRDefault="00D823CD"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lastRenderedPageBreak/>
        <w:t>Indicator 7.1.2:</w:t>
      </w:r>
      <w:r w:rsidRPr="00E6652D">
        <w:rPr>
          <w:rFonts w:ascii="Times New Roman" w:hAnsi="Times New Roman" w:cs="Times New Roman"/>
          <w:sz w:val="24"/>
          <w:szCs w:val="22"/>
          <w:lang w:val="en-US"/>
        </w:rPr>
        <w:t xml:space="preserve"> </w:t>
      </w:r>
      <w:r w:rsidR="00C5743B">
        <w:rPr>
          <w:rFonts w:ascii="Times New Roman" w:hAnsi="Times New Roman" w:cs="Times New Roman"/>
          <w:sz w:val="24"/>
          <w:szCs w:val="22"/>
          <w:lang w:val="en-US"/>
        </w:rPr>
        <w:t>P</w:t>
      </w:r>
      <w:r w:rsidR="00C5743B" w:rsidRPr="00C5743B">
        <w:rPr>
          <w:rFonts w:ascii="Times New Roman" w:hAnsi="Times New Roman" w:cs="Times New Roman"/>
          <w:sz w:val="24"/>
          <w:szCs w:val="22"/>
          <w:lang w:val="en-US"/>
        </w:rPr>
        <w:t xml:space="preserve">ercentage of the population that relies mostly on renewable energy and technologies. The percentage of people who report using any of these techniques for cooking, heating, and lighting divided by the population </w:t>
      </w:r>
      <w:proofErr w:type="gramStart"/>
      <w:r w:rsidR="00C5743B" w:rsidRPr="00C5743B">
        <w:rPr>
          <w:rFonts w:ascii="Times New Roman" w:hAnsi="Times New Roman" w:cs="Times New Roman"/>
          <w:sz w:val="24"/>
          <w:szCs w:val="22"/>
          <w:lang w:val="en-US"/>
        </w:rPr>
        <w:t>as a whole is</w:t>
      </w:r>
      <w:proofErr w:type="gramEnd"/>
      <w:r w:rsidR="00C5743B" w:rsidRPr="00C5743B">
        <w:rPr>
          <w:rFonts w:ascii="Times New Roman" w:hAnsi="Times New Roman" w:cs="Times New Roman"/>
          <w:sz w:val="24"/>
          <w:szCs w:val="22"/>
          <w:lang w:val="en-US"/>
        </w:rPr>
        <w:t xml:space="preserve"> how this indicator is calculated.</w:t>
      </w:r>
    </w:p>
    <w:p w14:paraId="584160FE" w14:textId="77777777" w:rsidR="00850ACD" w:rsidRPr="00E6652D" w:rsidRDefault="00850ACD" w:rsidP="00F70479">
      <w:pPr>
        <w:spacing w:line="276" w:lineRule="auto"/>
        <w:jc w:val="both"/>
        <w:rPr>
          <w:rFonts w:ascii="Times New Roman" w:hAnsi="Times New Roman" w:cs="Times New Roman"/>
          <w:sz w:val="24"/>
          <w:szCs w:val="22"/>
          <w:lang w:val="en-US"/>
        </w:rPr>
      </w:pPr>
    </w:p>
    <w:p w14:paraId="72771FFF" w14:textId="3F9484E7" w:rsidR="00806574" w:rsidRPr="00E6652D" w:rsidRDefault="00806574" w:rsidP="00F70479">
      <w:pPr>
        <w:pStyle w:val="ListParagraph"/>
        <w:numPr>
          <w:ilvl w:val="0"/>
          <w:numId w:val="6"/>
        </w:numPr>
        <w:spacing w:line="276" w:lineRule="auto"/>
        <w:jc w:val="both"/>
        <w:rPr>
          <w:rFonts w:ascii="Times New Roman" w:hAnsi="Times New Roman" w:cs="Times New Roman"/>
          <w:b/>
          <w:bCs/>
          <w:sz w:val="24"/>
          <w:szCs w:val="22"/>
          <w:lang w:val="en-US"/>
        </w:rPr>
      </w:pPr>
      <w:r w:rsidRPr="00E6652D">
        <w:rPr>
          <w:rFonts w:ascii="Times New Roman" w:hAnsi="Times New Roman" w:cs="Times New Roman"/>
          <w:b/>
          <w:bCs/>
          <w:sz w:val="24"/>
          <w:szCs w:val="22"/>
          <w:shd w:val="clear" w:color="auto" w:fill="FFFFFF"/>
          <w:lang w:val="en-US"/>
        </w:rPr>
        <w:t xml:space="preserve">Increase </w:t>
      </w:r>
      <w:r w:rsidR="00DC1110" w:rsidRPr="00E6652D">
        <w:rPr>
          <w:rFonts w:ascii="Times New Roman" w:hAnsi="Times New Roman" w:cs="Times New Roman"/>
          <w:b/>
          <w:bCs/>
          <w:sz w:val="24"/>
          <w:szCs w:val="22"/>
          <w:shd w:val="clear" w:color="auto" w:fill="FFFFFF"/>
          <w:lang w:val="en-US"/>
        </w:rPr>
        <w:t xml:space="preserve">the </w:t>
      </w:r>
      <w:r w:rsidRPr="00E6652D">
        <w:rPr>
          <w:rFonts w:ascii="Times New Roman" w:hAnsi="Times New Roman" w:cs="Times New Roman"/>
          <w:b/>
          <w:bCs/>
          <w:sz w:val="24"/>
          <w:szCs w:val="22"/>
          <w:shd w:val="clear" w:color="auto" w:fill="FFFFFF"/>
          <w:lang w:val="en-US"/>
        </w:rPr>
        <w:t>global percentage of renewable energy</w:t>
      </w:r>
    </w:p>
    <w:p w14:paraId="0E52B56D" w14:textId="194C6606" w:rsidR="00970C83" w:rsidRPr="00E6652D" w:rsidRDefault="00970C83"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sz w:val="24"/>
          <w:szCs w:val="22"/>
          <w:shd w:val="clear" w:color="auto" w:fill="FFFFFF"/>
          <w:lang w:val="en-US"/>
        </w:rPr>
        <w:t>The second target of SDG 7 is target 7.2: “By 2030, increase substantially the share of renewable energy in the global energy mix”. It has only one indicator:</w:t>
      </w:r>
    </w:p>
    <w:p w14:paraId="097AB704" w14:textId="6C820F86" w:rsidR="00DB2606" w:rsidRPr="00E6652D" w:rsidRDefault="00970C83"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b/>
          <w:bCs/>
          <w:sz w:val="24"/>
          <w:szCs w:val="22"/>
          <w:shd w:val="clear" w:color="auto" w:fill="FFFFFF"/>
          <w:lang w:val="en-US"/>
        </w:rPr>
        <w:t>Indicator 7.2.1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The final energy usage includes a portion of renewable energy. 17.5% of the total energy consumed globally in 2016 came from renewable sources. Renewable energy rose the quickest of the three end users in terms of power (electricity, heat, and transportation). This was fueled by the development of wind and solar technology. Renewable energy sources continue to face technological, financial, and regulatory obstacles.</w:t>
      </w:r>
    </w:p>
    <w:p w14:paraId="29A68100" w14:textId="77777777" w:rsidR="004F320A" w:rsidRPr="00E6652D" w:rsidRDefault="004F320A" w:rsidP="00F70479">
      <w:pPr>
        <w:spacing w:line="276" w:lineRule="auto"/>
        <w:jc w:val="both"/>
        <w:rPr>
          <w:rFonts w:ascii="Times New Roman" w:hAnsi="Times New Roman" w:cs="Times New Roman"/>
          <w:sz w:val="24"/>
          <w:szCs w:val="22"/>
          <w:shd w:val="clear" w:color="auto" w:fill="FFFFFF"/>
          <w:lang w:val="en-US"/>
        </w:rPr>
      </w:pPr>
    </w:p>
    <w:p w14:paraId="7DE5C160" w14:textId="00049469" w:rsidR="00806574" w:rsidRPr="00E6652D" w:rsidRDefault="00806574" w:rsidP="00F70479">
      <w:pPr>
        <w:pStyle w:val="ListParagraph"/>
        <w:numPr>
          <w:ilvl w:val="0"/>
          <w:numId w:val="6"/>
        </w:numPr>
        <w:spacing w:line="276" w:lineRule="auto"/>
        <w:jc w:val="both"/>
        <w:rPr>
          <w:rFonts w:ascii="Times New Roman" w:hAnsi="Times New Roman" w:cs="Times New Roman"/>
          <w:b/>
          <w:bCs/>
          <w:sz w:val="24"/>
          <w:szCs w:val="22"/>
          <w:lang w:val="en-US"/>
        </w:rPr>
      </w:pPr>
      <w:r w:rsidRPr="00E6652D">
        <w:rPr>
          <w:rFonts w:ascii="Times New Roman" w:hAnsi="Times New Roman" w:cs="Times New Roman"/>
          <w:b/>
          <w:bCs/>
          <w:sz w:val="24"/>
          <w:szCs w:val="22"/>
          <w:shd w:val="clear" w:color="auto" w:fill="FFFFFF"/>
          <w:lang w:val="en-US"/>
        </w:rPr>
        <w:t>Double the improvement in energy efficiency</w:t>
      </w:r>
    </w:p>
    <w:p w14:paraId="1BE7972A" w14:textId="3A0A88F7" w:rsidR="00DB2606" w:rsidRPr="00E6652D" w:rsidRDefault="00DB2606"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sz w:val="24"/>
          <w:szCs w:val="22"/>
          <w:shd w:val="clear" w:color="auto" w:fill="FFFFFF"/>
          <w:lang w:val="en-US"/>
        </w:rPr>
        <w:t>The third target of SDG 7 is target 7.3: “By 2030, double the global rate of improvement in energy efficiency”. It has one indicator:</w:t>
      </w:r>
    </w:p>
    <w:p w14:paraId="2FA4E9F6" w14:textId="5620753E" w:rsidR="00806574" w:rsidRPr="00E6652D" w:rsidRDefault="00B81CCB"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shd w:val="clear" w:color="auto" w:fill="FFFFFF"/>
          <w:lang w:val="en-US"/>
        </w:rPr>
        <w:t>Indicator 7.3.1: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 xml:space="preserve">Energy intensity as assessed by GDP and primary energy. Global primary energy intensity must decrease from 5.6 megajoules per USD in 2010 to 3.4 by 2030 </w:t>
      </w:r>
      <w:r w:rsidR="00F70479">
        <w:rPr>
          <w:rFonts w:ascii="Times New Roman" w:hAnsi="Times New Roman" w:cs="Times New Roman"/>
          <w:sz w:val="24"/>
          <w:szCs w:val="22"/>
          <w:shd w:val="clear" w:color="auto" w:fill="FFFFFF"/>
          <w:lang w:val="en-US"/>
        </w:rPr>
        <w:t>to</w:t>
      </w:r>
      <w:r w:rsidR="002F0FEF" w:rsidRPr="002F0FEF">
        <w:rPr>
          <w:rFonts w:ascii="Times New Roman" w:hAnsi="Times New Roman" w:cs="Times New Roman"/>
          <w:sz w:val="24"/>
          <w:szCs w:val="22"/>
          <w:shd w:val="clear" w:color="auto" w:fill="FFFFFF"/>
          <w:lang w:val="en-US"/>
        </w:rPr>
        <w:t xml:space="preserve"> achieve SDG 7.3's goal. According to Tracking SDG7: The Energy Progress Report, the world's main energy intensity reached 4.75 MJ/USD (2017 PPP) in 2018 following a 1.1 percent annual improvement. This is far less than the 2.6 percent annual pace that was initially projected as being necessary to reach SDG 7.3's objective, which now calls for an average annual rate of 3 percent from 2018 to 2030.</w:t>
      </w:r>
    </w:p>
    <w:p w14:paraId="51C52DDA" w14:textId="77777777" w:rsidR="004F320A" w:rsidRPr="00E6652D" w:rsidRDefault="004F320A" w:rsidP="00F70479">
      <w:pPr>
        <w:spacing w:line="276" w:lineRule="auto"/>
        <w:jc w:val="both"/>
        <w:rPr>
          <w:rFonts w:ascii="Times New Roman" w:hAnsi="Times New Roman" w:cs="Times New Roman"/>
          <w:sz w:val="24"/>
          <w:szCs w:val="22"/>
          <w:lang w:val="en-US"/>
        </w:rPr>
      </w:pPr>
    </w:p>
    <w:p w14:paraId="5ADA056D" w14:textId="00F2A825" w:rsidR="00806574" w:rsidRPr="00E6652D" w:rsidRDefault="00806574" w:rsidP="00F70479">
      <w:pPr>
        <w:spacing w:line="276" w:lineRule="auto"/>
        <w:jc w:val="both"/>
        <w:rPr>
          <w:rFonts w:ascii="Times New Roman" w:hAnsi="Times New Roman" w:cs="Times New Roman"/>
          <w:sz w:val="24"/>
          <w:szCs w:val="22"/>
          <w:shd w:val="clear" w:color="auto" w:fill="FFFFFF"/>
        </w:rPr>
      </w:pPr>
      <w:r w:rsidRPr="00E6652D">
        <w:rPr>
          <w:rFonts w:ascii="Times New Roman" w:hAnsi="Times New Roman" w:cs="Times New Roman"/>
          <w:sz w:val="24"/>
          <w:szCs w:val="22"/>
          <w:shd w:val="clear" w:color="auto" w:fill="FFFFFF"/>
        </w:rPr>
        <w:t xml:space="preserve">The remaining two targets are </w:t>
      </w:r>
      <w:r w:rsidRPr="00E6652D">
        <w:rPr>
          <w:rFonts w:ascii="Times New Roman" w:hAnsi="Times New Roman" w:cs="Times New Roman"/>
          <w:b/>
          <w:bCs/>
          <w:sz w:val="24"/>
          <w:szCs w:val="22"/>
          <w:shd w:val="clear" w:color="auto" w:fill="FFFFFF"/>
        </w:rPr>
        <w:t>"means of achieving targets":</w:t>
      </w:r>
    </w:p>
    <w:p w14:paraId="782938D4" w14:textId="21FA344C" w:rsidR="00806574" w:rsidRPr="00E6652D" w:rsidRDefault="00806574" w:rsidP="00F70479">
      <w:pPr>
        <w:pStyle w:val="ListParagraph"/>
        <w:numPr>
          <w:ilvl w:val="0"/>
          <w:numId w:val="7"/>
        </w:numPr>
        <w:spacing w:line="276" w:lineRule="auto"/>
        <w:jc w:val="both"/>
        <w:rPr>
          <w:rFonts w:ascii="Times New Roman" w:hAnsi="Times New Roman" w:cs="Times New Roman"/>
          <w:b/>
          <w:bCs/>
          <w:sz w:val="24"/>
          <w:szCs w:val="22"/>
          <w:lang w:val="en-US"/>
        </w:rPr>
      </w:pPr>
      <w:r w:rsidRPr="00E6652D">
        <w:rPr>
          <w:rFonts w:ascii="Times New Roman" w:hAnsi="Times New Roman" w:cs="Times New Roman"/>
          <w:b/>
          <w:bCs/>
          <w:sz w:val="24"/>
          <w:szCs w:val="22"/>
          <w:lang w:val="en-US"/>
        </w:rPr>
        <w:t>To promote access to research, technology, and investment in clean energy</w:t>
      </w:r>
    </w:p>
    <w:p w14:paraId="0C0C1861" w14:textId="2BBFF365" w:rsidR="00B81CCB" w:rsidRPr="00E6652D" w:rsidRDefault="00B81CCB"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sz w:val="24"/>
          <w:szCs w:val="22"/>
          <w:shd w:val="clear" w:color="auto" w:fill="FFFFFF"/>
        </w:rPr>
        <w:t>The fourth target of SDG 7 is Target 7.</w:t>
      </w:r>
      <w:r w:rsidR="00DC1110" w:rsidRPr="00E6652D">
        <w:rPr>
          <w:rFonts w:ascii="Times New Roman" w:hAnsi="Times New Roman" w:cs="Times New Roman"/>
          <w:sz w:val="24"/>
          <w:szCs w:val="22"/>
          <w:shd w:val="clear" w:color="auto" w:fill="FFFFFF"/>
          <w:lang w:val="en-US"/>
        </w:rPr>
        <w:t xml:space="preserve"> </w:t>
      </w:r>
      <w:r w:rsidRPr="00E6652D">
        <w:rPr>
          <w:rFonts w:ascii="Times New Roman" w:hAnsi="Times New Roman" w:cs="Times New Roman"/>
          <w:sz w:val="24"/>
          <w:szCs w:val="22"/>
          <w:shd w:val="clear" w:color="auto" w:fill="FFFFFF"/>
        </w:rPr>
        <w:t>A: "</w:t>
      </w:r>
      <w:r w:rsidR="002F0FEF" w:rsidRPr="002F0FEF">
        <w:t xml:space="preserve"> </w:t>
      </w:r>
      <w:r w:rsidR="002F0FEF" w:rsidRPr="002F0FEF">
        <w:rPr>
          <w:rFonts w:ascii="Times New Roman" w:hAnsi="Times New Roman" w:cs="Times New Roman"/>
          <w:sz w:val="24"/>
          <w:szCs w:val="22"/>
          <w:shd w:val="clear" w:color="auto" w:fill="FFFFFF"/>
        </w:rPr>
        <w:t>"By 2030, strengthen international cooperation to allow access to clean energy research and technology, including renewable energy, energy efficiency, and advanced and cleaner fossil-fuel technologies, and stimulate investment in clean energy infrastructure and technology." It has only one sign:</w:t>
      </w:r>
    </w:p>
    <w:p w14:paraId="48DD93D1" w14:textId="46A6DE26" w:rsidR="00B719CF" w:rsidRPr="00E6652D" w:rsidRDefault="00B719CF"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shd w:val="clear" w:color="auto" w:fill="FFFFFF"/>
          <w:lang w:val="en-US"/>
        </w:rPr>
        <w:t>Indicator 7.4.1: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 xml:space="preserve">The "International Financial Flows to Developing Countries in Support of Clean Energy Research and Renewable Energy Production, particularly in Hybrid Systems" The international funding flows to poor countries in </w:t>
      </w:r>
      <w:r w:rsidR="00F70479">
        <w:rPr>
          <w:rFonts w:ascii="Times New Roman" w:hAnsi="Times New Roman" w:cs="Times New Roman"/>
          <w:sz w:val="24"/>
          <w:szCs w:val="22"/>
          <w:shd w:val="clear" w:color="auto" w:fill="FFFFFF"/>
          <w:lang w:val="en-US"/>
        </w:rPr>
        <w:t>favor</w:t>
      </w:r>
      <w:r w:rsidR="002F0FEF" w:rsidRPr="002F0FEF">
        <w:rPr>
          <w:rFonts w:ascii="Times New Roman" w:hAnsi="Times New Roman" w:cs="Times New Roman"/>
          <w:sz w:val="24"/>
          <w:szCs w:val="22"/>
          <w:shd w:val="clear" w:color="auto" w:fill="FFFFFF"/>
          <w:lang w:val="en-US"/>
        </w:rPr>
        <w:t xml:space="preserve"> of clean and renewable energy reached $21.4 billion in 2017, according to a status statement by the UN in 2020. From flows committed in 2010, </w:t>
      </w:r>
      <w:r w:rsidR="002F0FEF" w:rsidRPr="002F0FEF">
        <w:rPr>
          <w:rFonts w:ascii="Times New Roman" w:hAnsi="Times New Roman" w:cs="Times New Roman"/>
          <w:sz w:val="24"/>
          <w:szCs w:val="22"/>
          <w:shd w:val="clear" w:color="auto" w:fill="FFFFFF"/>
          <w:lang w:val="en-US"/>
        </w:rPr>
        <w:lastRenderedPageBreak/>
        <w:t>this is a twofold increase. In 2017, 46% of flows went to hydropower projects, while only 19% went to solar, 7% went to wind, and 6% went to geothermal.</w:t>
      </w:r>
    </w:p>
    <w:p w14:paraId="0EE3F5FE" w14:textId="77777777" w:rsidR="00E6652D" w:rsidRDefault="00E6652D" w:rsidP="00F70479">
      <w:pPr>
        <w:spacing w:line="276" w:lineRule="auto"/>
        <w:jc w:val="both"/>
        <w:rPr>
          <w:rFonts w:ascii="Times New Roman" w:hAnsi="Times New Roman" w:cs="Times New Roman"/>
          <w:b/>
          <w:bCs/>
          <w:sz w:val="24"/>
          <w:szCs w:val="22"/>
          <w:lang w:val="en-US"/>
        </w:rPr>
      </w:pPr>
    </w:p>
    <w:p w14:paraId="131FC405" w14:textId="6D44348C" w:rsidR="00806574" w:rsidRPr="00E6652D" w:rsidRDefault="00806574" w:rsidP="00F70479">
      <w:pPr>
        <w:pStyle w:val="ListParagraph"/>
        <w:numPr>
          <w:ilvl w:val="0"/>
          <w:numId w:val="7"/>
        </w:numPr>
        <w:spacing w:line="276" w:lineRule="auto"/>
        <w:jc w:val="both"/>
        <w:rPr>
          <w:rFonts w:ascii="Times New Roman" w:hAnsi="Times New Roman" w:cs="Times New Roman"/>
          <w:b/>
          <w:bCs/>
          <w:sz w:val="24"/>
          <w:szCs w:val="22"/>
          <w:lang w:val="en-US"/>
        </w:rPr>
      </w:pPr>
      <w:r w:rsidRPr="00E6652D">
        <w:rPr>
          <w:rFonts w:ascii="Times New Roman" w:hAnsi="Times New Roman" w:cs="Times New Roman"/>
          <w:b/>
          <w:bCs/>
          <w:sz w:val="24"/>
          <w:szCs w:val="22"/>
          <w:lang w:val="en-US"/>
        </w:rPr>
        <w:t xml:space="preserve">Expand and upgrade energy </w:t>
      </w:r>
      <w:r w:rsidR="00DC1110" w:rsidRPr="00E6652D">
        <w:rPr>
          <w:rFonts w:ascii="Times New Roman" w:hAnsi="Times New Roman" w:cs="Times New Roman"/>
          <w:b/>
          <w:bCs/>
          <w:sz w:val="24"/>
          <w:szCs w:val="22"/>
          <w:lang w:val="en-US"/>
        </w:rPr>
        <w:t>services</w:t>
      </w:r>
      <w:r w:rsidRPr="00E6652D">
        <w:rPr>
          <w:rFonts w:ascii="Times New Roman" w:hAnsi="Times New Roman" w:cs="Times New Roman"/>
          <w:b/>
          <w:bCs/>
          <w:sz w:val="24"/>
          <w:szCs w:val="22"/>
          <w:lang w:val="en-US"/>
        </w:rPr>
        <w:t xml:space="preserve"> for developing countries</w:t>
      </w:r>
    </w:p>
    <w:p w14:paraId="036D1FFB" w14:textId="7A33D263" w:rsidR="00B719CF" w:rsidRPr="00E6652D" w:rsidRDefault="00B719CF"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sz w:val="24"/>
          <w:szCs w:val="22"/>
          <w:shd w:val="clear" w:color="auto" w:fill="FFFFFF"/>
        </w:rPr>
        <w:t>The fifth target of SDG 7 is formulated as "Target 7.</w:t>
      </w:r>
      <w:r w:rsidR="00DC1110" w:rsidRPr="00E6652D">
        <w:rPr>
          <w:rFonts w:ascii="Times New Roman" w:hAnsi="Times New Roman" w:cs="Times New Roman"/>
          <w:sz w:val="24"/>
          <w:szCs w:val="22"/>
          <w:shd w:val="clear" w:color="auto" w:fill="FFFFFF"/>
          <w:lang w:val="en-US"/>
        </w:rPr>
        <w:t xml:space="preserve"> </w:t>
      </w:r>
      <w:r w:rsidRPr="00E6652D">
        <w:rPr>
          <w:rFonts w:ascii="Times New Roman" w:hAnsi="Times New Roman" w:cs="Times New Roman"/>
          <w:sz w:val="24"/>
          <w:szCs w:val="22"/>
          <w:shd w:val="clear" w:color="auto" w:fill="FFFFFF"/>
        </w:rPr>
        <w:t xml:space="preserve">B: By 2030, expand infrastructure and upgrade technology for supplying modern and sustainable energy services for all in developing countries, </w:t>
      </w:r>
      <w:r w:rsidR="002F0FEF" w:rsidRPr="00E6652D">
        <w:rPr>
          <w:rFonts w:ascii="Times New Roman" w:hAnsi="Times New Roman" w:cs="Times New Roman"/>
          <w:sz w:val="24"/>
          <w:szCs w:val="22"/>
          <w:shd w:val="clear" w:color="auto" w:fill="FFFFFF"/>
        </w:rPr>
        <w:t>least</w:t>
      </w:r>
      <w:r w:rsidRPr="00E6652D">
        <w:rPr>
          <w:rFonts w:ascii="Times New Roman" w:hAnsi="Times New Roman" w:cs="Times New Roman"/>
          <w:sz w:val="24"/>
          <w:szCs w:val="22"/>
          <w:shd w:val="clear" w:color="auto" w:fill="FFFFFF"/>
        </w:rPr>
        <w:t xml:space="preserve"> developed countries, small island developing States, and land-locked developing countries, </w:t>
      </w:r>
      <w:r w:rsidR="00DC1110" w:rsidRPr="00E6652D">
        <w:rPr>
          <w:rFonts w:ascii="Times New Roman" w:hAnsi="Times New Roman" w:cs="Times New Roman"/>
          <w:sz w:val="24"/>
          <w:szCs w:val="22"/>
          <w:shd w:val="clear" w:color="auto" w:fill="FFFFFF"/>
          <w:lang w:val="en-US"/>
        </w:rPr>
        <w:t>following</w:t>
      </w:r>
      <w:r w:rsidRPr="00E6652D">
        <w:rPr>
          <w:rFonts w:ascii="Times New Roman" w:hAnsi="Times New Roman" w:cs="Times New Roman"/>
          <w:sz w:val="24"/>
          <w:szCs w:val="22"/>
          <w:shd w:val="clear" w:color="auto" w:fill="FFFFFF"/>
        </w:rPr>
        <w:t xml:space="preserve"> their respective programs of support</w:t>
      </w:r>
      <w:r w:rsidRPr="00E6652D">
        <w:rPr>
          <w:rFonts w:ascii="Times New Roman" w:hAnsi="Times New Roman" w:cs="Times New Roman"/>
          <w:sz w:val="24"/>
          <w:szCs w:val="22"/>
          <w:shd w:val="clear" w:color="auto" w:fill="FFFFFF"/>
          <w:lang w:val="en-US"/>
        </w:rPr>
        <w:t>”. It has one indicator:</w:t>
      </w:r>
    </w:p>
    <w:p w14:paraId="7989A87B" w14:textId="205A15B5" w:rsidR="00B719CF" w:rsidRDefault="00B719CF" w:rsidP="00F70479">
      <w:pPr>
        <w:spacing w:line="276" w:lineRule="auto"/>
        <w:jc w:val="both"/>
        <w:rPr>
          <w:rFonts w:ascii="Times New Roman" w:hAnsi="Times New Roman" w:cs="Times New Roman"/>
          <w:sz w:val="24"/>
          <w:szCs w:val="22"/>
        </w:rPr>
      </w:pPr>
      <w:r w:rsidRPr="00E6652D">
        <w:rPr>
          <w:rFonts w:ascii="Times New Roman" w:hAnsi="Times New Roman" w:cs="Times New Roman"/>
          <w:b/>
          <w:bCs/>
          <w:sz w:val="24"/>
          <w:szCs w:val="22"/>
          <w:shd w:val="clear" w:color="auto" w:fill="FFFFFF"/>
          <w:lang w:val="en-US"/>
        </w:rPr>
        <w:t>Indicator 7.5.1: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"Investments in energy efficiency as a share of GDP and the volume of foreign direct investment in financial transfers for infrastructure and technology to sustainable development services." No information is available for this indicator as of August 2020. Indicator 7.b.1 was said to be subject to removal in 2020 since it is the same as indicator 12.1.1 of SDG 12.</w:t>
      </w:r>
    </w:p>
    <w:p w14:paraId="732CA67B" w14:textId="77777777" w:rsidR="00F70479" w:rsidRDefault="00F70479" w:rsidP="00F70479">
      <w:pPr>
        <w:spacing w:line="276" w:lineRule="auto"/>
        <w:jc w:val="both"/>
        <w:rPr>
          <w:rFonts w:ascii="Times New Roman" w:hAnsi="Times New Roman" w:cs="Times New Roman"/>
          <w:sz w:val="24"/>
          <w:szCs w:val="22"/>
          <w:lang w:val="en-US"/>
        </w:rPr>
      </w:pPr>
    </w:p>
    <w:p w14:paraId="1BF94208" w14:textId="3DFB77B8" w:rsidR="00186760" w:rsidRPr="002F0FEF" w:rsidRDefault="002F0FEF" w:rsidP="00F70479">
      <w:pPr>
        <w:spacing w:line="276" w:lineRule="auto"/>
        <w:jc w:val="both"/>
        <w:rPr>
          <w:rFonts w:ascii="Times New Roman" w:hAnsi="Times New Roman" w:cs="Times New Roman"/>
          <w:sz w:val="24"/>
          <w:szCs w:val="22"/>
          <w:lang w:val="en-US"/>
        </w:rPr>
      </w:pPr>
      <w:r w:rsidRPr="002F0FEF">
        <w:rPr>
          <w:rFonts w:ascii="Times New Roman" w:hAnsi="Times New Roman" w:cs="Times New Roman"/>
          <w:sz w:val="24"/>
          <w:szCs w:val="22"/>
          <w:lang w:val="en-US"/>
        </w:rPr>
        <w:t xml:space="preserve">In other words, these objectives include producing dependable, cost-effective power while increasing the proportion of renewable energy in the world's energy mix. </w:t>
      </w:r>
      <w:proofErr w:type="gramStart"/>
      <w:r w:rsidRPr="002F0FEF">
        <w:rPr>
          <w:rFonts w:ascii="Times New Roman" w:hAnsi="Times New Roman" w:cs="Times New Roman"/>
          <w:sz w:val="24"/>
          <w:szCs w:val="22"/>
          <w:lang w:val="en-US"/>
        </w:rPr>
        <w:t>In order to</w:t>
      </w:r>
      <w:proofErr w:type="gramEnd"/>
      <w:r w:rsidRPr="002F0FEF">
        <w:rPr>
          <w:rFonts w:ascii="Times New Roman" w:hAnsi="Times New Roman" w:cs="Times New Roman"/>
          <w:sz w:val="24"/>
          <w:szCs w:val="22"/>
          <w:lang w:val="en-US"/>
        </w:rPr>
        <w:t xml:space="preserve"> achieve this, we would need to boost energy efficiency, collaborate internationally in order to encourage more open access to clean energy technology, and spend more money </w:t>
      </w:r>
      <w:r w:rsidR="00F70479">
        <w:rPr>
          <w:rFonts w:ascii="Times New Roman" w:hAnsi="Times New Roman" w:cs="Times New Roman"/>
          <w:sz w:val="24"/>
          <w:szCs w:val="22"/>
          <w:lang w:val="en-US"/>
        </w:rPr>
        <w:t>on</w:t>
      </w:r>
      <w:r w:rsidRPr="002F0FEF">
        <w:rPr>
          <w:rFonts w:ascii="Times New Roman" w:hAnsi="Times New Roman" w:cs="Times New Roman"/>
          <w:sz w:val="24"/>
          <w:szCs w:val="22"/>
          <w:lang w:val="en-US"/>
        </w:rPr>
        <w:t xml:space="preserve"> clean energy infrastructure. The plans </w:t>
      </w:r>
      <w:r w:rsidR="00F70479">
        <w:rPr>
          <w:rFonts w:ascii="Times New Roman" w:hAnsi="Times New Roman" w:cs="Times New Roman"/>
          <w:sz w:val="24"/>
          <w:szCs w:val="22"/>
          <w:lang w:val="en-US"/>
        </w:rPr>
        <w:t>prioritize</w:t>
      </w:r>
      <w:r w:rsidRPr="002F0FEF">
        <w:rPr>
          <w:rFonts w:ascii="Times New Roman" w:hAnsi="Times New Roman" w:cs="Times New Roman"/>
          <w:sz w:val="24"/>
          <w:szCs w:val="22"/>
          <w:lang w:val="en-US"/>
        </w:rPr>
        <w:t xml:space="preserve"> providing infrastructure help to developing countries that are landlocked, small islands, and least developed countries. The world is moving toward SDG 7, according to a 2019 report, but at the current rate of progress, the goals won't be reached by 2030. SDG 7 and SDG 13's </w:t>
      </w:r>
      <w:r w:rsidR="00F70479">
        <w:rPr>
          <w:rFonts w:ascii="Times New Roman" w:hAnsi="Times New Roman" w:cs="Times New Roman"/>
          <w:sz w:val="24"/>
          <w:szCs w:val="22"/>
          <w:lang w:val="en-US"/>
        </w:rPr>
        <w:t>goals</w:t>
      </w:r>
      <w:r w:rsidRPr="002F0FEF">
        <w:rPr>
          <w:rFonts w:ascii="Times New Roman" w:hAnsi="Times New Roman" w:cs="Times New Roman"/>
          <w:sz w:val="24"/>
          <w:szCs w:val="22"/>
          <w:lang w:val="en-US"/>
        </w:rPr>
        <w:t xml:space="preserve"> of reducing global warming are closely related and complementary. The world must work more to promote renewable energy if it is to meet long-term climate targets.</w:t>
      </w:r>
    </w:p>
    <w:p w14:paraId="22E51F4D" w14:textId="77777777" w:rsidR="002F0FEF" w:rsidRDefault="002F0FEF" w:rsidP="002F0FEF">
      <w:pPr>
        <w:rPr>
          <w:rFonts w:ascii="Times New Roman" w:hAnsi="Times New Roman" w:cs="Times New Roman"/>
          <w:b/>
          <w:bCs/>
          <w:sz w:val="28"/>
          <w:szCs w:val="28"/>
          <w:lang w:val="en-US"/>
        </w:rPr>
      </w:pPr>
    </w:p>
    <w:p w14:paraId="324EAC89" w14:textId="224DEF61" w:rsidR="00937FF9" w:rsidRPr="002F0FEF" w:rsidRDefault="006F2E46" w:rsidP="002F0FEF">
      <w:pPr>
        <w:rPr>
          <w:rFonts w:ascii="Times New Roman" w:hAnsi="Times New Roman" w:cs="Times New Roman"/>
          <w:b/>
          <w:bCs/>
          <w:sz w:val="28"/>
          <w:szCs w:val="28"/>
          <w:lang w:val="en-US"/>
        </w:rPr>
      </w:pPr>
      <w:r w:rsidRPr="002F0FEF">
        <w:rPr>
          <w:rFonts w:ascii="Times New Roman" w:hAnsi="Times New Roman" w:cs="Times New Roman"/>
          <w:b/>
          <w:bCs/>
          <w:sz w:val="28"/>
          <w:szCs w:val="28"/>
          <w:lang w:val="en-US"/>
        </w:rPr>
        <w:t>Socioeconomic, Cultural</w:t>
      </w:r>
      <w:r w:rsidR="00DC1110" w:rsidRPr="002F0FEF">
        <w:rPr>
          <w:rFonts w:ascii="Times New Roman" w:hAnsi="Times New Roman" w:cs="Times New Roman"/>
          <w:b/>
          <w:bCs/>
          <w:sz w:val="28"/>
          <w:szCs w:val="28"/>
          <w:lang w:val="en-US"/>
        </w:rPr>
        <w:t>,</w:t>
      </w:r>
      <w:r w:rsidRPr="002F0FEF">
        <w:rPr>
          <w:rFonts w:ascii="Times New Roman" w:hAnsi="Times New Roman" w:cs="Times New Roman"/>
          <w:b/>
          <w:bCs/>
          <w:sz w:val="28"/>
          <w:szCs w:val="28"/>
          <w:lang w:val="en-US"/>
        </w:rPr>
        <w:t xml:space="preserve"> and Technological Factors</w:t>
      </w:r>
    </w:p>
    <w:p w14:paraId="1AFA26DD" w14:textId="64FD1272" w:rsidR="006F2E46" w:rsidRPr="00E6652D" w:rsidRDefault="006D680D" w:rsidP="00F70479">
      <w:pPr>
        <w:spacing w:line="276" w:lineRule="auto"/>
        <w:jc w:val="both"/>
        <w:rPr>
          <w:rFonts w:ascii="Times New Roman" w:hAnsi="Times New Roman" w:cs="Times New Roman"/>
          <w:sz w:val="24"/>
          <w:szCs w:val="22"/>
          <w:shd w:val="clear" w:color="auto" w:fill="FFFFFF"/>
          <w:lang w:val="en-US"/>
        </w:rPr>
      </w:pPr>
      <w:r w:rsidRPr="006D680D">
        <w:rPr>
          <w:rFonts w:ascii="Times New Roman" w:hAnsi="Times New Roman" w:cs="Times New Roman"/>
          <w:sz w:val="24"/>
          <w:szCs w:val="22"/>
          <w:shd w:val="clear" w:color="auto" w:fill="FFFFFF"/>
        </w:rPr>
        <w:t xml:space="preserve">Socioeconomic and cultural factors also have an impact on the accessibility of modern energy technology (Ni and </w:t>
      </w:r>
      <w:proofErr w:type="spellStart"/>
      <w:r w:rsidRPr="006D680D">
        <w:rPr>
          <w:rFonts w:ascii="Times New Roman" w:hAnsi="Times New Roman" w:cs="Times New Roman"/>
          <w:sz w:val="24"/>
          <w:szCs w:val="22"/>
          <w:shd w:val="clear" w:color="auto" w:fill="FFFFFF"/>
        </w:rPr>
        <w:t>Nyns</w:t>
      </w:r>
      <w:proofErr w:type="spellEnd"/>
      <w:r w:rsidRPr="006D680D">
        <w:rPr>
          <w:rFonts w:ascii="Times New Roman" w:hAnsi="Times New Roman" w:cs="Times New Roman"/>
          <w:sz w:val="24"/>
          <w:szCs w:val="22"/>
          <w:shd w:val="clear" w:color="auto" w:fill="FFFFFF"/>
        </w:rPr>
        <w:t xml:space="preserve">, 1996; </w:t>
      </w:r>
      <w:proofErr w:type="spellStart"/>
      <w:r w:rsidRPr="006D680D">
        <w:rPr>
          <w:rFonts w:ascii="Times New Roman" w:hAnsi="Times New Roman" w:cs="Times New Roman"/>
          <w:sz w:val="24"/>
          <w:szCs w:val="22"/>
          <w:shd w:val="clear" w:color="auto" w:fill="FFFFFF"/>
        </w:rPr>
        <w:t>Urmee</w:t>
      </w:r>
      <w:proofErr w:type="spellEnd"/>
      <w:r w:rsidRPr="006D680D">
        <w:rPr>
          <w:rFonts w:ascii="Times New Roman" w:hAnsi="Times New Roman" w:cs="Times New Roman"/>
          <w:sz w:val="24"/>
          <w:szCs w:val="22"/>
          <w:shd w:val="clear" w:color="auto" w:fill="FFFFFF"/>
        </w:rPr>
        <w:t xml:space="preserve"> and </w:t>
      </w:r>
      <w:proofErr w:type="spellStart"/>
      <w:r w:rsidRPr="006D680D">
        <w:rPr>
          <w:rFonts w:ascii="Times New Roman" w:hAnsi="Times New Roman" w:cs="Times New Roman"/>
          <w:sz w:val="24"/>
          <w:szCs w:val="22"/>
          <w:shd w:val="clear" w:color="auto" w:fill="FFFFFF"/>
        </w:rPr>
        <w:t>Gyamfi</w:t>
      </w:r>
      <w:proofErr w:type="spellEnd"/>
      <w:r w:rsidRPr="006D680D">
        <w:rPr>
          <w:rFonts w:ascii="Times New Roman" w:hAnsi="Times New Roman" w:cs="Times New Roman"/>
          <w:sz w:val="24"/>
          <w:szCs w:val="22"/>
          <w:shd w:val="clear" w:color="auto" w:fill="FFFFFF"/>
        </w:rPr>
        <w:t xml:space="preserve">, 2014). The quantity of energy used for cooking, lighting, heating, and running appliances varies depending on the home. In tropical climates, when the requirement for cooking energy surpasses the need for other energy services, there are many residences without modern energy services. Energy consumption varies between services, as well as between families in rural and urban areas. Rural families need a sizable amount of energy for cooking since they consume a lot of raw food that requires </w:t>
      </w:r>
      <w:r>
        <w:rPr>
          <w:rFonts w:ascii="Times New Roman" w:hAnsi="Times New Roman" w:cs="Times New Roman"/>
          <w:sz w:val="24"/>
          <w:szCs w:val="22"/>
          <w:shd w:val="clear" w:color="auto" w:fill="FFFFFF"/>
          <w:lang w:val="en-US"/>
        </w:rPr>
        <w:t>longer</w:t>
      </w:r>
      <w:r w:rsidRPr="006D680D">
        <w:rPr>
          <w:rFonts w:ascii="Times New Roman" w:hAnsi="Times New Roman" w:cs="Times New Roman"/>
          <w:sz w:val="24"/>
          <w:szCs w:val="22"/>
          <w:shd w:val="clear" w:color="auto" w:fill="FFFFFF"/>
        </w:rPr>
        <w:t xml:space="preserve"> cooking times. Additionally, households frequently cook since there is a lack of storage for prepared meals.</w:t>
      </w:r>
      <w:r>
        <w:rPr>
          <w:rFonts w:ascii="Times New Roman" w:hAnsi="Times New Roman" w:cs="Times New Roman"/>
          <w:sz w:val="24"/>
          <w:szCs w:val="22"/>
          <w:shd w:val="clear" w:color="auto" w:fill="FFFFFF"/>
          <w:lang w:val="en-US"/>
        </w:rPr>
        <w:t xml:space="preserve"> </w:t>
      </w:r>
      <w:r w:rsidRPr="006D680D">
        <w:rPr>
          <w:rFonts w:ascii="Times New Roman" w:hAnsi="Times New Roman" w:cs="Times New Roman"/>
          <w:sz w:val="24"/>
          <w:szCs w:val="22"/>
          <w:shd w:val="clear" w:color="auto" w:fill="FFFFFF"/>
          <w:lang w:val="en-US"/>
        </w:rPr>
        <w:t xml:space="preserve">A high energy demand share is produced by frequent cooking and long cooking times. Up to 90% of the total energy consumption in low-income urban and rural households may be used for cooking. Urban dwellings could be able to use the grid to connect and use the energy for cooking. The availability of semi-processed foods, which need less energy than raw foods, is also greater for </w:t>
      </w:r>
      <w:r w:rsidRPr="006D680D">
        <w:rPr>
          <w:rFonts w:ascii="Times New Roman" w:hAnsi="Times New Roman" w:cs="Times New Roman"/>
          <w:sz w:val="24"/>
          <w:szCs w:val="22"/>
          <w:shd w:val="clear" w:color="auto" w:fill="FFFFFF"/>
          <w:lang w:val="en-US"/>
        </w:rPr>
        <w:lastRenderedPageBreak/>
        <w:t xml:space="preserve">them. However, for everyday cooking needs and the creation of regional </w:t>
      </w:r>
      <w:r w:rsidRPr="006D680D">
        <w:rPr>
          <w:rFonts w:ascii="Times New Roman" w:hAnsi="Times New Roman" w:cs="Times New Roman"/>
          <w:sz w:val="24"/>
          <w:szCs w:val="22"/>
          <w:shd w:val="clear" w:color="auto" w:fill="FFFFFF"/>
          <w:lang w:val="en-US"/>
        </w:rPr>
        <w:t>specialties</w:t>
      </w:r>
      <w:r w:rsidRPr="006D680D">
        <w:rPr>
          <w:rFonts w:ascii="Times New Roman" w:hAnsi="Times New Roman" w:cs="Times New Roman"/>
          <w:sz w:val="24"/>
          <w:szCs w:val="22"/>
          <w:shd w:val="clear" w:color="auto" w:fill="FFFFFF"/>
          <w:lang w:val="en-US"/>
        </w:rPr>
        <w:t xml:space="preserve">, charcoal continues to be the predominant source of energy. Additionally, biomass energy is used by poor urban homes </w:t>
      </w:r>
      <w:r>
        <w:rPr>
          <w:rFonts w:ascii="Times New Roman" w:hAnsi="Times New Roman" w:cs="Times New Roman"/>
          <w:sz w:val="24"/>
          <w:szCs w:val="22"/>
          <w:shd w:val="clear" w:color="auto" w:fill="FFFFFF"/>
          <w:lang w:val="en-US"/>
        </w:rPr>
        <w:t>that</w:t>
      </w:r>
      <w:r w:rsidRPr="006D680D">
        <w:rPr>
          <w:rFonts w:ascii="Times New Roman" w:hAnsi="Times New Roman" w:cs="Times New Roman"/>
          <w:sz w:val="24"/>
          <w:szCs w:val="22"/>
          <w:shd w:val="clear" w:color="auto" w:fill="FFFFFF"/>
          <w:lang w:val="en-US"/>
        </w:rPr>
        <w:t xml:space="preserve"> lack access to or cannot pay </w:t>
      </w:r>
      <w:r>
        <w:rPr>
          <w:rFonts w:ascii="Times New Roman" w:hAnsi="Times New Roman" w:cs="Times New Roman"/>
          <w:sz w:val="24"/>
          <w:szCs w:val="22"/>
          <w:shd w:val="clear" w:color="auto" w:fill="FFFFFF"/>
          <w:lang w:val="en-US"/>
        </w:rPr>
        <w:t xml:space="preserve">for </w:t>
      </w:r>
      <w:r w:rsidRPr="006D680D">
        <w:rPr>
          <w:rFonts w:ascii="Times New Roman" w:hAnsi="Times New Roman" w:cs="Times New Roman"/>
          <w:sz w:val="24"/>
          <w:szCs w:val="22"/>
          <w:shd w:val="clear" w:color="auto" w:fill="FFFFFF"/>
          <w:lang w:val="en-US"/>
        </w:rPr>
        <w:t>electricity.</w:t>
      </w:r>
      <w:r>
        <w:rPr>
          <w:rFonts w:ascii="Times New Roman" w:hAnsi="Times New Roman" w:cs="Times New Roman"/>
          <w:sz w:val="24"/>
          <w:szCs w:val="22"/>
          <w:shd w:val="clear" w:color="auto" w:fill="FFFFFF"/>
          <w:lang w:val="en-US"/>
        </w:rPr>
        <w:t xml:space="preserve"> </w:t>
      </w:r>
      <w:r w:rsidRPr="006D680D">
        <w:rPr>
          <w:rFonts w:ascii="Times New Roman" w:hAnsi="Times New Roman" w:cs="Times New Roman"/>
          <w:sz w:val="24"/>
          <w:szCs w:val="22"/>
          <w:shd w:val="clear" w:color="auto" w:fill="FFFFFF"/>
          <w:lang w:val="en-US"/>
        </w:rPr>
        <w:t>According to the study's findings, the household's decision to continue using firewood for cooking is influenced by regional cooking customs, culture, food selections, and gender norms (</w:t>
      </w:r>
      <w:proofErr w:type="spellStart"/>
      <w:r w:rsidRPr="006D680D">
        <w:rPr>
          <w:rFonts w:ascii="Times New Roman" w:hAnsi="Times New Roman" w:cs="Times New Roman"/>
          <w:sz w:val="24"/>
          <w:szCs w:val="22"/>
          <w:shd w:val="clear" w:color="auto" w:fill="FFFFFF"/>
          <w:lang w:val="en-US"/>
        </w:rPr>
        <w:t>Malakar</w:t>
      </w:r>
      <w:proofErr w:type="spellEnd"/>
      <w:r w:rsidRPr="006D680D">
        <w:rPr>
          <w:rFonts w:ascii="Times New Roman" w:hAnsi="Times New Roman" w:cs="Times New Roman"/>
          <w:sz w:val="24"/>
          <w:szCs w:val="22"/>
          <w:shd w:val="clear" w:color="auto" w:fill="FFFFFF"/>
          <w:lang w:val="en-US"/>
        </w:rPr>
        <w:t xml:space="preserve"> et al., 2018). Access to contemporary cooking energy methods is influenced by human perceptions, technology suitability, and local sociocultural norms (</w:t>
      </w:r>
      <w:proofErr w:type="spellStart"/>
      <w:r w:rsidRPr="006D680D">
        <w:rPr>
          <w:rFonts w:ascii="Times New Roman" w:hAnsi="Times New Roman" w:cs="Times New Roman"/>
          <w:sz w:val="24"/>
          <w:szCs w:val="22"/>
          <w:shd w:val="clear" w:color="auto" w:fill="FFFFFF"/>
          <w:lang w:val="en-US"/>
        </w:rPr>
        <w:t>Kowsari</w:t>
      </w:r>
      <w:proofErr w:type="spellEnd"/>
      <w:r w:rsidRPr="006D680D">
        <w:rPr>
          <w:rFonts w:ascii="Times New Roman" w:hAnsi="Times New Roman" w:cs="Times New Roman"/>
          <w:sz w:val="24"/>
          <w:szCs w:val="22"/>
          <w:shd w:val="clear" w:color="auto" w:fill="FFFFFF"/>
          <w:lang w:val="en-US"/>
        </w:rPr>
        <w:t xml:space="preserve"> and </w:t>
      </w:r>
      <w:proofErr w:type="spellStart"/>
      <w:r w:rsidRPr="006D680D">
        <w:rPr>
          <w:rFonts w:ascii="Times New Roman" w:hAnsi="Times New Roman" w:cs="Times New Roman"/>
          <w:sz w:val="24"/>
          <w:szCs w:val="22"/>
          <w:shd w:val="clear" w:color="auto" w:fill="FFFFFF"/>
          <w:lang w:val="en-US"/>
        </w:rPr>
        <w:t>Zerriffi</w:t>
      </w:r>
      <w:proofErr w:type="spellEnd"/>
      <w:r w:rsidRPr="006D680D">
        <w:rPr>
          <w:rFonts w:ascii="Times New Roman" w:hAnsi="Times New Roman" w:cs="Times New Roman"/>
          <w:sz w:val="24"/>
          <w:szCs w:val="22"/>
          <w:shd w:val="clear" w:color="auto" w:fill="FFFFFF"/>
          <w:lang w:val="en-US"/>
        </w:rPr>
        <w:t xml:space="preserve">, 2011). It has been known for more than 20 years that local socioeconomic and cultural elements have an impact on people's decision to embrace and </w:t>
      </w:r>
      <w:r w:rsidR="00A91F2B">
        <w:rPr>
          <w:rFonts w:ascii="Times New Roman" w:hAnsi="Times New Roman" w:cs="Times New Roman"/>
          <w:sz w:val="24"/>
          <w:szCs w:val="22"/>
          <w:shd w:val="clear" w:color="auto" w:fill="FFFFFF"/>
          <w:lang w:val="en-US"/>
        </w:rPr>
        <w:t>utilize</w:t>
      </w:r>
      <w:r w:rsidRPr="006D680D">
        <w:rPr>
          <w:rFonts w:ascii="Times New Roman" w:hAnsi="Times New Roman" w:cs="Times New Roman"/>
          <w:sz w:val="24"/>
          <w:szCs w:val="22"/>
          <w:shd w:val="clear" w:color="auto" w:fill="FFFFFF"/>
          <w:lang w:val="en-US"/>
        </w:rPr>
        <w:t xml:space="preserve"> technology on a long-term basis (Masera et al., 2000; </w:t>
      </w:r>
      <w:proofErr w:type="spellStart"/>
      <w:r w:rsidRPr="006D680D">
        <w:rPr>
          <w:rFonts w:ascii="Times New Roman" w:hAnsi="Times New Roman" w:cs="Times New Roman"/>
          <w:sz w:val="24"/>
          <w:szCs w:val="22"/>
          <w:shd w:val="clear" w:color="auto" w:fill="FFFFFF"/>
          <w:lang w:val="en-US"/>
        </w:rPr>
        <w:t>Kowsari</w:t>
      </w:r>
      <w:proofErr w:type="spellEnd"/>
      <w:r w:rsidRPr="006D680D">
        <w:rPr>
          <w:rFonts w:ascii="Times New Roman" w:hAnsi="Times New Roman" w:cs="Times New Roman"/>
          <w:sz w:val="24"/>
          <w:szCs w:val="22"/>
          <w:shd w:val="clear" w:color="auto" w:fill="FFFFFF"/>
          <w:lang w:val="en-US"/>
        </w:rPr>
        <w:t xml:space="preserve"> and </w:t>
      </w:r>
      <w:proofErr w:type="spellStart"/>
      <w:r w:rsidRPr="006D680D">
        <w:rPr>
          <w:rFonts w:ascii="Times New Roman" w:hAnsi="Times New Roman" w:cs="Times New Roman"/>
          <w:sz w:val="24"/>
          <w:szCs w:val="22"/>
          <w:shd w:val="clear" w:color="auto" w:fill="FFFFFF"/>
          <w:lang w:val="en-US"/>
        </w:rPr>
        <w:t>Zerriffi</w:t>
      </w:r>
      <w:proofErr w:type="spellEnd"/>
      <w:r w:rsidRPr="006D680D">
        <w:rPr>
          <w:rFonts w:ascii="Times New Roman" w:hAnsi="Times New Roman" w:cs="Times New Roman"/>
          <w:sz w:val="24"/>
          <w:szCs w:val="22"/>
          <w:shd w:val="clear" w:color="auto" w:fill="FFFFFF"/>
          <w:lang w:val="en-US"/>
        </w:rPr>
        <w:t xml:space="preserve">, 2011; </w:t>
      </w:r>
      <w:proofErr w:type="spellStart"/>
      <w:r w:rsidRPr="006D680D">
        <w:rPr>
          <w:rFonts w:ascii="Times New Roman" w:hAnsi="Times New Roman" w:cs="Times New Roman"/>
          <w:sz w:val="24"/>
          <w:szCs w:val="22"/>
          <w:shd w:val="clear" w:color="auto" w:fill="FFFFFF"/>
          <w:lang w:val="en-US"/>
        </w:rPr>
        <w:t>Mwirigi</w:t>
      </w:r>
      <w:proofErr w:type="spellEnd"/>
      <w:r w:rsidRPr="006D680D">
        <w:rPr>
          <w:rFonts w:ascii="Times New Roman" w:hAnsi="Times New Roman" w:cs="Times New Roman"/>
          <w:sz w:val="24"/>
          <w:szCs w:val="22"/>
          <w:shd w:val="clear" w:color="auto" w:fill="FFFFFF"/>
          <w:lang w:val="en-US"/>
        </w:rPr>
        <w:t xml:space="preserve"> et al., 2014).</w:t>
      </w:r>
      <w:r>
        <w:rPr>
          <w:rFonts w:ascii="Times New Roman" w:hAnsi="Times New Roman" w:cs="Times New Roman"/>
          <w:sz w:val="24"/>
          <w:szCs w:val="22"/>
          <w:shd w:val="clear" w:color="auto" w:fill="FFFFFF"/>
          <w:lang w:val="en-US"/>
        </w:rPr>
        <w:t xml:space="preserve"> </w:t>
      </w:r>
      <w:r w:rsidR="00A91F2B" w:rsidRPr="00A91F2B">
        <w:rPr>
          <w:rFonts w:ascii="Times New Roman" w:hAnsi="Times New Roman" w:cs="Times New Roman"/>
          <w:sz w:val="24"/>
          <w:szCs w:val="22"/>
          <w:shd w:val="clear" w:color="auto" w:fill="FFFFFF"/>
          <w:lang w:val="en-US"/>
        </w:rPr>
        <w:t xml:space="preserve">The properties of the stoves and their distinctive design are also significant factors in consumer preferences, although socioeconomic concerns were previously </w:t>
      </w:r>
      <w:r w:rsidR="00A91F2B">
        <w:rPr>
          <w:rFonts w:ascii="Times New Roman" w:hAnsi="Times New Roman" w:cs="Times New Roman"/>
          <w:sz w:val="24"/>
          <w:szCs w:val="22"/>
          <w:shd w:val="clear" w:color="auto" w:fill="FFFFFF"/>
          <w:lang w:val="en-US"/>
        </w:rPr>
        <w:t>recognized</w:t>
      </w:r>
      <w:r w:rsidR="00A91F2B" w:rsidRPr="00A91F2B">
        <w:rPr>
          <w:rFonts w:ascii="Times New Roman" w:hAnsi="Times New Roman" w:cs="Times New Roman"/>
          <w:sz w:val="24"/>
          <w:szCs w:val="22"/>
          <w:shd w:val="clear" w:color="auto" w:fill="FFFFFF"/>
          <w:lang w:val="en-US"/>
        </w:rPr>
        <w:t xml:space="preserve"> as the most important driver of the adoption of improved domestic cooking energy technology (Johnson and </w:t>
      </w:r>
      <w:proofErr w:type="spellStart"/>
      <w:r w:rsidR="00A91F2B" w:rsidRPr="00A91F2B">
        <w:rPr>
          <w:rFonts w:ascii="Times New Roman" w:hAnsi="Times New Roman" w:cs="Times New Roman"/>
          <w:sz w:val="24"/>
          <w:szCs w:val="22"/>
          <w:shd w:val="clear" w:color="auto" w:fill="FFFFFF"/>
          <w:lang w:val="en-US"/>
        </w:rPr>
        <w:t>Takama</w:t>
      </w:r>
      <w:proofErr w:type="spellEnd"/>
      <w:r w:rsidR="00A91F2B" w:rsidRPr="00A91F2B">
        <w:rPr>
          <w:rFonts w:ascii="Times New Roman" w:hAnsi="Times New Roman" w:cs="Times New Roman"/>
          <w:sz w:val="24"/>
          <w:szCs w:val="22"/>
          <w:shd w:val="clear" w:color="auto" w:fill="FFFFFF"/>
          <w:lang w:val="en-US"/>
        </w:rPr>
        <w:t xml:space="preserve">, 2012). </w:t>
      </w:r>
      <w:r w:rsidR="00A91F2B">
        <w:rPr>
          <w:rFonts w:ascii="Times New Roman" w:hAnsi="Times New Roman" w:cs="Times New Roman"/>
          <w:sz w:val="24"/>
          <w:szCs w:val="22"/>
          <w:shd w:val="clear" w:color="auto" w:fill="FFFFFF"/>
          <w:lang w:val="en-US"/>
        </w:rPr>
        <w:t>An energy</w:t>
      </w:r>
      <w:r w:rsidR="00A91F2B" w:rsidRPr="00A91F2B">
        <w:rPr>
          <w:rFonts w:ascii="Times New Roman" w:hAnsi="Times New Roman" w:cs="Times New Roman"/>
          <w:sz w:val="24"/>
          <w:szCs w:val="22"/>
          <w:shd w:val="clear" w:color="auto" w:fill="FFFFFF"/>
          <w:lang w:val="en-US"/>
        </w:rPr>
        <w:t xml:space="preserve"> technology that does not meet local socioeconomic and cultural needs is less likely to be adopted by users. On the other hand, </w:t>
      </w:r>
      <w:proofErr w:type="gramStart"/>
      <w:r w:rsidR="00A91F2B" w:rsidRPr="00A91F2B">
        <w:rPr>
          <w:rFonts w:ascii="Times New Roman" w:hAnsi="Times New Roman" w:cs="Times New Roman"/>
          <w:sz w:val="24"/>
          <w:szCs w:val="22"/>
          <w:shd w:val="clear" w:color="auto" w:fill="FFFFFF"/>
          <w:lang w:val="en-US"/>
        </w:rPr>
        <w:t>a large number of</w:t>
      </w:r>
      <w:proofErr w:type="gramEnd"/>
      <w:r w:rsidR="00A91F2B" w:rsidRPr="00A91F2B">
        <w:rPr>
          <w:rFonts w:ascii="Times New Roman" w:hAnsi="Times New Roman" w:cs="Times New Roman"/>
          <w:sz w:val="24"/>
          <w:szCs w:val="22"/>
          <w:shd w:val="clear" w:color="auto" w:fill="FFFFFF"/>
          <w:lang w:val="en-US"/>
        </w:rPr>
        <w:t xml:space="preserve"> individuals who lack access to more advanced cooking energy technologies rely on seasonal subsistence farming income from the sale of crops and animals that are unconnected to the established monetary system.</w:t>
      </w:r>
      <w:r w:rsidR="00A91F2B">
        <w:rPr>
          <w:rFonts w:ascii="Times New Roman" w:hAnsi="Times New Roman" w:cs="Times New Roman"/>
          <w:sz w:val="24"/>
          <w:szCs w:val="22"/>
          <w:shd w:val="clear" w:color="auto" w:fill="FFFFFF"/>
          <w:lang w:val="en-US"/>
        </w:rPr>
        <w:t xml:space="preserve"> </w:t>
      </w:r>
      <w:r w:rsidR="00A91F2B" w:rsidRPr="00A91F2B">
        <w:rPr>
          <w:rFonts w:ascii="Times New Roman" w:hAnsi="Times New Roman" w:cs="Times New Roman"/>
          <w:sz w:val="24"/>
          <w:szCs w:val="22"/>
          <w:shd w:val="clear" w:color="auto" w:fill="FFFFFF"/>
          <w:lang w:val="en-US"/>
        </w:rPr>
        <w:t xml:space="preserve">Families may not have enough money to pay their electric appliance costs and monthly power bills even if they are connected to the grid. Furthermore, it might not be practical to sell livestock </w:t>
      </w:r>
      <w:proofErr w:type="gramStart"/>
      <w:r w:rsidR="00A91F2B" w:rsidRPr="00A91F2B">
        <w:rPr>
          <w:rFonts w:ascii="Times New Roman" w:hAnsi="Times New Roman" w:cs="Times New Roman"/>
          <w:sz w:val="24"/>
          <w:szCs w:val="22"/>
          <w:shd w:val="clear" w:color="auto" w:fill="FFFFFF"/>
          <w:lang w:val="en-US"/>
        </w:rPr>
        <w:t>in order to</w:t>
      </w:r>
      <w:proofErr w:type="gramEnd"/>
      <w:r w:rsidR="00A91F2B" w:rsidRPr="00A91F2B">
        <w:rPr>
          <w:rFonts w:ascii="Times New Roman" w:hAnsi="Times New Roman" w:cs="Times New Roman"/>
          <w:sz w:val="24"/>
          <w:szCs w:val="22"/>
          <w:shd w:val="clear" w:color="auto" w:fill="FFFFFF"/>
          <w:lang w:val="en-US"/>
        </w:rPr>
        <w:t xml:space="preserve"> buy energy-saving equipment because livestock is both a source of food and a representation of socioeconomic status. Due to these restrictions, rural communities frequently lack access to the energy infrastructure and technologies found in metropolitan settings and in settings where money is regulated. As a result, any potential energy solutions for rural regions should rely on locally available resources that are not for profit. All houses having access to affordable, dependable, ecological, and modern energy seems like a high ideal that is far from being </w:t>
      </w:r>
      <w:r w:rsidR="00A91F2B" w:rsidRPr="00A91F2B">
        <w:rPr>
          <w:rFonts w:ascii="Times New Roman" w:hAnsi="Times New Roman" w:cs="Times New Roman"/>
          <w:sz w:val="24"/>
          <w:szCs w:val="22"/>
          <w:shd w:val="clear" w:color="auto" w:fill="FFFFFF"/>
          <w:lang w:val="en-US"/>
        </w:rPr>
        <w:t>realized</w:t>
      </w:r>
      <w:r w:rsidR="00A91F2B" w:rsidRPr="00A91F2B">
        <w:rPr>
          <w:rFonts w:ascii="Times New Roman" w:hAnsi="Times New Roman" w:cs="Times New Roman"/>
          <w:sz w:val="24"/>
          <w:szCs w:val="22"/>
          <w:shd w:val="clear" w:color="auto" w:fill="FFFFFF"/>
          <w:lang w:val="en-US"/>
        </w:rPr>
        <w:t xml:space="preserve"> in developing countries.</w:t>
      </w:r>
      <w:r w:rsidR="00A91F2B">
        <w:rPr>
          <w:rFonts w:ascii="Times New Roman" w:hAnsi="Times New Roman" w:cs="Times New Roman"/>
          <w:sz w:val="24"/>
          <w:szCs w:val="22"/>
          <w:shd w:val="clear" w:color="auto" w:fill="FFFFFF"/>
          <w:lang w:val="en-US"/>
        </w:rPr>
        <w:t xml:space="preserve"> </w:t>
      </w:r>
      <w:r w:rsidR="00474D6A" w:rsidRPr="00E6652D">
        <w:rPr>
          <w:rFonts w:ascii="Times New Roman" w:hAnsi="Times New Roman" w:cs="Times New Roman"/>
          <w:sz w:val="24"/>
          <w:szCs w:val="22"/>
          <w:shd w:val="clear" w:color="auto" w:fill="FFFFFF"/>
          <w:lang w:val="en-US"/>
        </w:rPr>
        <w:t xml:space="preserve">Furthermore, current global and national energy policies may </w:t>
      </w:r>
      <w:r w:rsidR="00825BE2" w:rsidRPr="00E6652D">
        <w:rPr>
          <w:rFonts w:ascii="Times New Roman" w:hAnsi="Times New Roman" w:cs="Times New Roman"/>
          <w:sz w:val="24"/>
          <w:szCs w:val="22"/>
          <w:shd w:val="clear" w:color="auto" w:fill="FFFFFF"/>
          <w:lang w:val="en-US"/>
        </w:rPr>
        <w:t>substantially impact</w:t>
      </w:r>
      <w:r w:rsidR="00474D6A" w:rsidRPr="00E6652D">
        <w:rPr>
          <w:rFonts w:ascii="Times New Roman" w:hAnsi="Times New Roman" w:cs="Times New Roman"/>
          <w:sz w:val="24"/>
          <w:szCs w:val="22"/>
          <w:shd w:val="clear" w:color="auto" w:fill="FFFFFF"/>
          <w:lang w:val="en-US"/>
        </w:rPr>
        <w:t xml:space="preserve"> achieving the target.</w:t>
      </w:r>
    </w:p>
    <w:p w14:paraId="3584A961" w14:textId="77777777" w:rsidR="00F46FC9" w:rsidRDefault="00F46FC9" w:rsidP="00F70479">
      <w:pPr>
        <w:spacing w:line="276" w:lineRule="auto"/>
        <w:jc w:val="both"/>
        <w:rPr>
          <w:rFonts w:ascii="Times New Roman" w:hAnsi="Times New Roman" w:cs="Times New Roman"/>
          <w:shd w:val="clear" w:color="auto" w:fill="FFFFFF"/>
          <w:lang w:val="en-US"/>
        </w:rPr>
      </w:pPr>
    </w:p>
    <w:p w14:paraId="35B3D7CA" w14:textId="13260B1A" w:rsidR="001B5953" w:rsidRPr="00186760" w:rsidRDefault="001B5953" w:rsidP="00877E19">
      <w:pPr>
        <w:spacing w:line="360" w:lineRule="auto"/>
        <w:jc w:val="both"/>
        <w:rPr>
          <w:rFonts w:ascii="Times New Roman" w:hAnsi="Times New Roman" w:cs="Times New Roman"/>
          <w:shd w:val="clear" w:color="auto" w:fill="FFFFFF"/>
          <w:lang w:val="en-US"/>
        </w:rPr>
      </w:pPr>
      <w:r w:rsidRPr="00186760">
        <w:rPr>
          <w:rFonts w:ascii="Times New Roman" w:hAnsi="Times New Roman" w:cs="Times New Roman"/>
          <w:b/>
          <w:bCs/>
          <w:sz w:val="28"/>
          <w:szCs w:val="24"/>
          <w:shd w:val="clear" w:color="auto" w:fill="FFFFFF"/>
          <w:lang w:val="en-US"/>
        </w:rPr>
        <w:t>Energy Policy</w:t>
      </w:r>
      <w:r w:rsidRPr="00186760">
        <w:rPr>
          <w:rFonts w:ascii="Times New Roman" w:hAnsi="Times New Roman" w:cs="Times New Roman"/>
          <w:shd w:val="clear" w:color="auto" w:fill="FFFFFF"/>
          <w:lang w:val="en-US"/>
        </w:rPr>
        <w:t>:</w:t>
      </w:r>
    </w:p>
    <w:p w14:paraId="75022B8E" w14:textId="3823DFCD" w:rsidR="001B5953" w:rsidRPr="00E6652D" w:rsidRDefault="006C06E3" w:rsidP="00F70479">
      <w:pPr>
        <w:spacing w:line="276" w:lineRule="auto"/>
        <w:jc w:val="both"/>
        <w:rPr>
          <w:rFonts w:ascii="Times New Roman" w:hAnsi="Times New Roman" w:cs="Times New Roman"/>
          <w:sz w:val="24"/>
          <w:szCs w:val="22"/>
          <w:shd w:val="clear" w:color="auto" w:fill="FFFFFF"/>
        </w:rPr>
      </w:pPr>
      <w:r w:rsidRPr="006C06E3">
        <w:rPr>
          <w:rFonts w:ascii="Times New Roman" w:hAnsi="Times New Roman" w:cs="Times New Roman"/>
          <w:sz w:val="24"/>
          <w:szCs w:val="22"/>
          <w:shd w:val="clear" w:color="auto" w:fill="FFFFFF"/>
        </w:rPr>
        <w:t>To switch from the old energy system to more effective and efficient energy technology, several steps have been put in place. The ability to acquire technology may be facilitated by rising household income, but its continuous use depends on regional factors and cultural preferences (</w:t>
      </w:r>
      <w:proofErr w:type="spellStart"/>
      <w:r w:rsidRPr="006C06E3">
        <w:rPr>
          <w:rFonts w:ascii="Times New Roman" w:hAnsi="Times New Roman" w:cs="Times New Roman"/>
          <w:sz w:val="24"/>
          <w:szCs w:val="22"/>
          <w:shd w:val="clear" w:color="auto" w:fill="FFFFFF"/>
        </w:rPr>
        <w:t>Masera</w:t>
      </w:r>
      <w:proofErr w:type="spellEnd"/>
      <w:r w:rsidRPr="006C06E3">
        <w:rPr>
          <w:rFonts w:ascii="Times New Roman" w:hAnsi="Times New Roman" w:cs="Times New Roman"/>
          <w:sz w:val="24"/>
          <w:szCs w:val="22"/>
          <w:shd w:val="clear" w:color="auto" w:fill="FFFFFF"/>
        </w:rPr>
        <w:t xml:space="preserve"> et al., 2000). Families in rural and urban areas may view their local and cultural environment differently. Urban households are more technologically savvy, have access to the established financial system, and are in a better financial position to embrace advanced energy technologies than their rural counterparts. The Sustainable Development Goals are a second global agenda that consists of 17 interconnected objectives. By 2030, SDG 7 wants to ensure that everyone has access to affordable, dependable, sustainable, and modern energy.</w:t>
      </w:r>
      <w:r>
        <w:rPr>
          <w:rFonts w:ascii="Times New Roman" w:hAnsi="Times New Roman" w:cs="Times New Roman"/>
          <w:sz w:val="24"/>
          <w:szCs w:val="22"/>
          <w:shd w:val="clear" w:color="auto" w:fill="FFFFFF"/>
          <w:lang w:val="en-US"/>
        </w:rPr>
        <w:t xml:space="preserve"> </w:t>
      </w:r>
      <w:r w:rsidRPr="006C06E3">
        <w:rPr>
          <w:rFonts w:ascii="Times New Roman" w:hAnsi="Times New Roman" w:cs="Times New Roman"/>
          <w:sz w:val="24"/>
          <w:szCs w:val="22"/>
          <w:shd w:val="clear" w:color="auto" w:fill="FFFFFF"/>
          <w:lang w:val="en-US"/>
        </w:rPr>
        <w:t xml:space="preserve">This goal seeks to address five </w:t>
      </w:r>
      <w:r w:rsidR="00F70479">
        <w:rPr>
          <w:rFonts w:ascii="Times New Roman" w:hAnsi="Times New Roman" w:cs="Times New Roman"/>
          <w:sz w:val="24"/>
          <w:szCs w:val="22"/>
          <w:shd w:val="clear" w:color="auto" w:fill="FFFFFF"/>
          <w:lang w:val="en-US"/>
        </w:rPr>
        <w:t>crucial</w:t>
      </w:r>
      <w:r w:rsidRPr="006C06E3">
        <w:rPr>
          <w:rFonts w:ascii="Times New Roman" w:hAnsi="Times New Roman" w:cs="Times New Roman"/>
          <w:sz w:val="24"/>
          <w:szCs w:val="22"/>
          <w:shd w:val="clear" w:color="auto" w:fill="FFFFFF"/>
          <w:lang w:val="en-US"/>
        </w:rPr>
        <w:t xml:space="preserve"> issues related to technical dependability, system sustainability from an environmental and resource perspective, and the availability of better and more advanced </w:t>
      </w:r>
      <w:r w:rsidRPr="006C06E3">
        <w:rPr>
          <w:rFonts w:ascii="Times New Roman" w:hAnsi="Times New Roman" w:cs="Times New Roman"/>
          <w:sz w:val="24"/>
          <w:szCs w:val="22"/>
          <w:shd w:val="clear" w:color="auto" w:fill="FFFFFF"/>
          <w:lang w:val="en-US"/>
        </w:rPr>
        <w:lastRenderedPageBreak/>
        <w:t xml:space="preserve">technologies for all people. To do this, all inhabitants' socioeconomic conditions must rise, making it possible for them to buy modern energy technologies or </w:t>
      </w:r>
      <w:r>
        <w:rPr>
          <w:rFonts w:ascii="Times New Roman" w:hAnsi="Times New Roman" w:cs="Times New Roman"/>
          <w:sz w:val="24"/>
          <w:szCs w:val="22"/>
          <w:shd w:val="clear" w:color="auto" w:fill="FFFFFF"/>
          <w:lang w:val="en-US"/>
        </w:rPr>
        <w:t>offer</w:t>
      </w:r>
      <w:r w:rsidRPr="006C06E3">
        <w:rPr>
          <w:rFonts w:ascii="Times New Roman" w:hAnsi="Times New Roman" w:cs="Times New Roman"/>
          <w:sz w:val="24"/>
          <w:szCs w:val="22"/>
          <w:shd w:val="clear" w:color="auto" w:fill="FFFFFF"/>
          <w:lang w:val="en-US"/>
        </w:rPr>
        <w:t xml:space="preserve"> low-cost technologies that the underprivileged can afford. The second issue that SDG 7 attempts to solve is the availability of consistent power for everybody. It entails enhancing productivity and updating the infrastructure to ensure uninterrupted delivery of renewable energy. This calls for either eliminating all losses from the current energy system or adding a backup system to make up for them.</w:t>
      </w:r>
      <w:r>
        <w:rPr>
          <w:rFonts w:ascii="Times New Roman" w:hAnsi="Times New Roman" w:cs="Times New Roman"/>
          <w:sz w:val="24"/>
          <w:szCs w:val="22"/>
          <w:shd w:val="clear" w:color="auto" w:fill="FFFFFF"/>
          <w:lang w:val="en-US"/>
        </w:rPr>
        <w:t xml:space="preserve"> </w:t>
      </w:r>
      <w:r w:rsidRPr="006C06E3">
        <w:rPr>
          <w:rFonts w:ascii="Times New Roman" w:hAnsi="Times New Roman" w:cs="Times New Roman"/>
          <w:sz w:val="24"/>
          <w:szCs w:val="22"/>
          <w:shd w:val="clear" w:color="auto" w:fill="FFFFFF"/>
          <w:lang w:val="en-US"/>
        </w:rPr>
        <w:t xml:space="preserve">The existing system must be improved in addition to investing in new infrastructure that promotes accessibility, which may need additional costs. The provision of clean, efficient, and environmentally friendly energy services is related to the discussion of sustainability. It focuses on the development of renewable energy sources, which brings up questions like accessibility, delivery, and suitability. In addition, it is hard to extend energy availability to everyone in the current </w:t>
      </w:r>
      <w:r w:rsidR="00F70479">
        <w:rPr>
          <w:rFonts w:ascii="Times New Roman" w:hAnsi="Times New Roman" w:cs="Times New Roman"/>
          <w:sz w:val="24"/>
          <w:szCs w:val="22"/>
          <w:shd w:val="clear" w:color="auto" w:fill="FFFFFF"/>
          <w:lang w:val="en-US"/>
        </w:rPr>
        <w:t>socio-economic</w:t>
      </w:r>
      <w:r w:rsidRPr="006C06E3">
        <w:rPr>
          <w:rFonts w:ascii="Times New Roman" w:hAnsi="Times New Roman" w:cs="Times New Roman"/>
          <w:sz w:val="24"/>
          <w:szCs w:val="22"/>
          <w:shd w:val="clear" w:color="auto" w:fill="FFFFFF"/>
          <w:lang w:val="en-US"/>
        </w:rPr>
        <w:t xml:space="preserve"> and settlement environment, especially in rural areas, a problem that off-grid energy cannot solve at cost-effective rates.</w:t>
      </w:r>
    </w:p>
    <w:p w14:paraId="398F312C" w14:textId="096CBBA4" w:rsidR="00AE5979" w:rsidRPr="00186760" w:rsidRDefault="006C06E3" w:rsidP="00F70479">
      <w:pPr>
        <w:spacing w:line="276" w:lineRule="auto"/>
        <w:jc w:val="both"/>
        <w:rPr>
          <w:rFonts w:ascii="Times New Roman" w:hAnsi="Times New Roman" w:cs="Times New Roman"/>
          <w:shd w:val="clear" w:color="auto" w:fill="FFFFFF"/>
          <w:lang w:val="en-US"/>
        </w:rPr>
      </w:pPr>
      <w:r w:rsidRPr="006C06E3">
        <w:rPr>
          <w:rFonts w:ascii="Times New Roman" w:hAnsi="Times New Roman" w:cs="Times New Roman"/>
          <w:sz w:val="24"/>
          <w:szCs w:val="22"/>
          <w:shd w:val="clear" w:color="auto" w:fill="FFFFFF"/>
          <w:lang w:val="en-US"/>
        </w:rPr>
        <w:t>A specific priority needs to be placed on clean cooking energy technology since it directly relates to goal seven and other Sustainable Development Goals, including goals 3 and 5 that aim to achieve gender equality and climate action</w:t>
      </w:r>
      <w:r w:rsidR="007536E9">
        <w:rPr>
          <w:rFonts w:ascii="Times New Roman" w:hAnsi="Times New Roman" w:cs="Times New Roman"/>
          <w:sz w:val="24"/>
          <w:szCs w:val="22"/>
          <w:shd w:val="clear" w:color="auto" w:fill="FFFFFF"/>
          <w:lang w:val="en-US"/>
        </w:rPr>
        <w:t>,</w:t>
      </w:r>
      <w:r w:rsidRPr="006C06E3">
        <w:rPr>
          <w:rFonts w:ascii="Times New Roman" w:hAnsi="Times New Roman" w:cs="Times New Roman"/>
          <w:sz w:val="24"/>
          <w:szCs w:val="22"/>
          <w:shd w:val="clear" w:color="auto" w:fill="FFFFFF"/>
          <w:lang w:val="en-US"/>
        </w:rPr>
        <w:t xml:space="preserve"> and life on land, respectively (Rosenthal et al., 2018). Other development objectives must be changed </w:t>
      </w:r>
      <w:proofErr w:type="gramStart"/>
      <w:r w:rsidRPr="006C06E3">
        <w:rPr>
          <w:rFonts w:ascii="Times New Roman" w:hAnsi="Times New Roman" w:cs="Times New Roman"/>
          <w:sz w:val="24"/>
          <w:szCs w:val="22"/>
          <w:shd w:val="clear" w:color="auto" w:fill="FFFFFF"/>
          <w:lang w:val="en-US"/>
        </w:rPr>
        <w:t>in order to</w:t>
      </w:r>
      <w:proofErr w:type="gramEnd"/>
      <w:r w:rsidRPr="006C06E3">
        <w:rPr>
          <w:rFonts w:ascii="Times New Roman" w:hAnsi="Times New Roman" w:cs="Times New Roman"/>
          <w:sz w:val="24"/>
          <w:szCs w:val="22"/>
          <w:shd w:val="clear" w:color="auto" w:fill="FFFFFF"/>
          <w:lang w:val="en-US"/>
        </w:rPr>
        <w:t xml:space="preserve"> meet energy-related sustainable development objectives. Access to more advanced energy technologies would be increased by boosting the local economy and eradicating poverty, but this would not be sufficient to bring about the shift.</w:t>
      </w:r>
      <w:r>
        <w:rPr>
          <w:rFonts w:ascii="Times New Roman" w:hAnsi="Times New Roman" w:cs="Times New Roman"/>
          <w:sz w:val="24"/>
          <w:szCs w:val="22"/>
          <w:shd w:val="clear" w:color="auto" w:fill="FFFFFF"/>
          <w:lang w:val="en-US"/>
        </w:rPr>
        <w:t xml:space="preserve"> </w:t>
      </w:r>
      <w:r w:rsidR="007536E9" w:rsidRPr="007536E9">
        <w:rPr>
          <w:rFonts w:ascii="Times New Roman" w:hAnsi="Times New Roman" w:cs="Times New Roman"/>
          <w:sz w:val="24"/>
          <w:szCs w:val="22"/>
          <w:shd w:val="clear" w:color="auto" w:fill="FFFFFF"/>
          <w:lang w:val="en-US"/>
        </w:rPr>
        <w:t xml:space="preserve">The vicious cycle of low earnings resulting in constrained access to contemporary energy services can be broken by households improving their lifestyle and purchasing power with higher </w:t>
      </w:r>
      <w:r w:rsidR="007536E9">
        <w:rPr>
          <w:rFonts w:ascii="Times New Roman" w:hAnsi="Times New Roman" w:cs="Times New Roman"/>
          <w:sz w:val="24"/>
          <w:szCs w:val="22"/>
          <w:shd w:val="clear" w:color="auto" w:fill="FFFFFF"/>
          <w:lang w:val="en-US"/>
        </w:rPr>
        <w:t>incomes</w:t>
      </w:r>
      <w:r w:rsidR="007536E9" w:rsidRPr="007536E9">
        <w:rPr>
          <w:rFonts w:ascii="Times New Roman" w:hAnsi="Times New Roman" w:cs="Times New Roman"/>
          <w:sz w:val="24"/>
          <w:szCs w:val="22"/>
          <w:shd w:val="clear" w:color="auto" w:fill="FFFFFF"/>
          <w:lang w:val="en-US"/>
        </w:rPr>
        <w:t xml:space="preserve">. It will be necessary to </w:t>
      </w:r>
      <w:r w:rsidR="007536E9" w:rsidRPr="007536E9">
        <w:rPr>
          <w:rFonts w:ascii="Times New Roman" w:hAnsi="Times New Roman" w:cs="Times New Roman"/>
          <w:sz w:val="24"/>
          <w:szCs w:val="22"/>
          <w:shd w:val="clear" w:color="auto" w:fill="FFFFFF"/>
          <w:lang w:val="en-US"/>
        </w:rPr>
        <w:t>mobilize</w:t>
      </w:r>
      <w:r w:rsidR="007536E9" w:rsidRPr="007536E9">
        <w:rPr>
          <w:rFonts w:ascii="Times New Roman" w:hAnsi="Times New Roman" w:cs="Times New Roman"/>
          <w:sz w:val="24"/>
          <w:szCs w:val="22"/>
          <w:shd w:val="clear" w:color="auto" w:fill="FFFFFF"/>
          <w:lang w:val="en-US"/>
        </w:rPr>
        <w:t xml:space="preserve"> major local and international resources for this, as well as to develop a pro-poor policy strategy that integrates energy provision into socioeconomic development.</w:t>
      </w:r>
    </w:p>
    <w:p w14:paraId="50C58E26" w14:textId="77777777" w:rsidR="007536E9" w:rsidRDefault="007536E9" w:rsidP="00877E19">
      <w:pPr>
        <w:spacing w:line="360" w:lineRule="auto"/>
        <w:jc w:val="both"/>
        <w:rPr>
          <w:rFonts w:ascii="Times New Roman" w:hAnsi="Times New Roman" w:cs="Times New Roman"/>
          <w:b/>
          <w:bCs/>
          <w:sz w:val="28"/>
          <w:szCs w:val="24"/>
          <w:shd w:val="clear" w:color="auto" w:fill="FFFFFF"/>
          <w:lang w:val="en-US"/>
        </w:rPr>
      </w:pPr>
    </w:p>
    <w:p w14:paraId="048DAF43" w14:textId="4AB9B0EF" w:rsidR="008F2960" w:rsidRPr="00186760" w:rsidRDefault="008F2960" w:rsidP="00877E19">
      <w:pPr>
        <w:spacing w:line="360" w:lineRule="auto"/>
        <w:jc w:val="both"/>
        <w:rPr>
          <w:rFonts w:ascii="Times New Roman" w:hAnsi="Times New Roman" w:cs="Times New Roman"/>
          <w:b/>
          <w:bCs/>
          <w:sz w:val="28"/>
          <w:szCs w:val="24"/>
          <w:shd w:val="clear" w:color="auto" w:fill="FFFFFF"/>
          <w:lang w:val="en-US"/>
        </w:rPr>
      </w:pPr>
      <w:r w:rsidRPr="00186760">
        <w:rPr>
          <w:rFonts w:ascii="Times New Roman" w:hAnsi="Times New Roman" w:cs="Times New Roman"/>
          <w:b/>
          <w:bCs/>
          <w:sz w:val="28"/>
          <w:szCs w:val="24"/>
          <w:shd w:val="clear" w:color="auto" w:fill="FFFFFF"/>
          <w:lang w:val="en-US"/>
        </w:rPr>
        <w:t>Clean Solar Energy SDG7: India’s Challenges</w:t>
      </w:r>
    </w:p>
    <w:p w14:paraId="12D852F2" w14:textId="77777777" w:rsidR="007536E9" w:rsidRDefault="007536E9" w:rsidP="00F70479">
      <w:pPr>
        <w:spacing w:line="276" w:lineRule="auto"/>
        <w:jc w:val="both"/>
        <w:rPr>
          <w:rFonts w:ascii="Times New Roman" w:hAnsi="Times New Roman" w:cs="Times New Roman"/>
          <w:sz w:val="24"/>
          <w:szCs w:val="28"/>
          <w:bdr w:val="none" w:sz="0" w:space="0" w:color="auto" w:frame="1"/>
        </w:rPr>
      </w:pPr>
      <w:r w:rsidRPr="007536E9">
        <w:rPr>
          <w:rFonts w:ascii="Times New Roman" w:hAnsi="Times New Roman" w:cs="Times New Roman"/>
          <w:sz w:val="24"/>
          <w:szCs w:val="28"/>
          <w:bdr w:val="none" w:sz="0" w:space="0" w:color="auto" w:frame="1"/>
        </w:rPr>
        <w:t>There are several strong reasons to convert to cleaner, more sustainable energy sources, including climate change, poor air quality, and a rise in fatalities. The UN's Sustainable Development Goals (SDGs) number 7 states that as a result, citizens and governments throughout the world have higher expectations for sustainable energy. Alarming air quality levels have been documented in several Indian cities as well as other parts of the world, underscoring the state of the environment's decline and the hefty price that people are paying for the harm it causes to their health. 13 Indian cities are among the 20 worst cities for air quality, according to recent WHO assessments. As a result, we must put a lot of work into creating clean energy.</w:t>
      </w:r>
    </w:p>
    <w:p w14:paraId="7F419453" w14:textId="5F948E49" w:rsidR="007536E9" w:rsidRDefault="007536E9" w:rsidP="00F70479">
      <w:pPr>
        <w:spacing w:line="276" w:lineRule="auto"/>
        <w:jc w:val="both"/>
        <w:rPr>
          <w:rFonts w:ascii="Times New Roman" w:hAnsi="Times New Roman" w:cs="Times New Roman"/>
          <w:sz w:val="24"/>
          <w:szCs w:val="28"/>
          <w:bdr w:val="none" w:sz="0" w:space="0" w:color="auto" w:frame="1"/>
          <w:lang w:val="en-US"/>
        </w:rPr>
      </w:pPr>
      <w:proofErr w:type="gramStart"/>
      <w:r w:rsidRPr="007536E9">
        <w:rPr>
          <w:rFonts w:ascii="Times New Roman" w:hAnsi="Times New Roman" w:cs="Times New Roman"/>
          <w:sz w:val="24"/>
          <w:szCs w:val="28"/>
          <w:bdr w:val="none" w:sz="0" w:space="0" w:color="auto" w:frame="1"/>
          <w:lang w:val="en-US"/>
        </w:rPr>
        <w:t>In order to</w:t>
      </w:r>
      <w:proofErr w:type="gramEnd"/>
      <w:r w:rsidRPr="007536E9">
        <w:rPr>
          <w:rFonts w:ascii="Times New Roman" w:hAnsi="Times New Roman" w:cs="Times New Roman"/>
          <w:sz w:val="24"/>
          <w:szCs w:val="28"/>
          <w:bdr w:val="none" w:sz="0" w:space="0" w:color="auto" w:frame="1"/>
          <w:lang w:val="en-US"/>
        </w:rPr>
        <w:t xml:space="preserve"> attain 20 GW of solar power by 2022, the Indian government established the National Solar Mission (NSM) in 2010. However, the ambitious target of 100,000 megawatts of solar energy production by 2022 has been set by Prime Minister Narendra Modi. </w:t>
      </w:r>
      <w:r w:rsidRPr="007536E9">
        <w:rPr>
          <w:rFonts w:ascii="Times New Roman" w:hAnsi="Times New Roman" w:cs="Times New Roman"/>
          <w:sz w:val="24"/>
          <w:szCs w:val="28"/>
          <w:bdr w:val="none" w:sz="0" w:space="0" w:color="auto" w:frame="1"/>
          <w:lang w:val="en-US"/>
        </w:rPr>
        <w:t>Moreover</w:t>
      </w:r>
      <w:r>
        <w:rPr>
          <w:rFonts w:ascii="Times New Roman" w:hAnsi="Times New Roman" w:cs="Times New Roman"/>
          <w:sz w:val="24"/>
          <w:szCs w:val="28"/>
          <w:bdr w:val="none" w:sz="0" w:space="0" w:color="auto" w:frame="1"/>
          <w:lang w:val="en-US"/>
        </w:rPr>
        <w:t>,</w:t>
      </w:r>
      <w:r w:rsidRPr="007536E9">
        <w:rPr>
          <w:rFonts w:ascii="Times New Roman" w:hAnsi="Times New Roman" w:cs="Times New Roman"/>
          <w:sz w:val="24"/>
          <w:szCs w:val="28"/>
          <w:bdr w:val="none" w:sz="0" w:space="0" w:color="auto" w:frame="1"/>
          <w:lang w:val="en-US"/>
        </w:rPr>
        <w:t xml:space="preserve"> 60% of the </w:t>
      </w:r>
      <w:r w:rsidRPr="007536E9">
        <w:rPr>
          <w:rFonts w:ascii="Times New Roman" w:hAnsi="Times New Roman" w:cs="Times New Roman"/>
          <w:sz w:val="24"/>
          <w:szCs w:val="28"/>
          <w:bdr w:val="none" w:sz="0" w:space="0" w:color="auto" w:frame="1"/>
          <w:lang w:val="en-US"/>
        </w:rPr>
        <w:lastRenderedPageBreak/>
        <w:t>power produced in our nation is produced using coal, while just 23.39% of the energy consumed is from renewable sources (MNRE).</w:t>
      </w:r>
    </w:p>
    <w:p w14:paraId="52046443" w14:textId="47736454" w:rsidR="007536E9" w:rsidRDefault="007536E9" w:rsidP="00F70479">
      <w:pPr>
        <w:spacing w:line="276" w:lineRule="auto"/>
        <w:jc w:val="both"/>
        <w:rPr>
          <w:rFonts w:ascii="Times New Roman" w:hAnsi="Times New Roman" w:cs="Times New Roman"/>
          <w:sz w:val="24"/>
          <w:szCs w:val="28"/>
          <w:bdr w:val="none" w:sz="0" w:space="0" w:color="auto" w:frame="1"/>
          <w:lang w:val="en-US"/>
        </w:rPr>
      </w:pPr>
      <w:r w:rsidRPr="007536E9">
        <w:rPr>
          <w:rFonts w:ascii="Times New Roman" w:hAnsi="Times New Roman" w:cs="Times New Roman"/>
          <w:sz w:val="24"/>
          <w:szCs w:val="28"/>
          <w:bdr w:val="none" w:sz="0" w:space="0" w:color="auto" w:frame="1"/>
          <w:lang w:val="en-US"/>
        </w:rPr>
        <w:t xml:space="preserve">The Ministry of New and Renewable Energy (MNRE) has started </w:t>
      </w:r>
      <w:r w:rsidR="00F70479">
        <w:rPr>
          <w:rFonts w:ascii="Times New Roman" w:hAnsi="Times New Roman" w:cs="Times New Roman"/>
          <w:sz w:val="24"/>
          <w:szCs w:val="28"/>
          <w:bdr w:val="none" w:sz="0" w:space="0" w:color="auto" w:frame="1"/>
          <w:lang w:val="en-US"/>
        </w:rPr>
        <w:t>several</w:t>
      </w:r>
      <w:r w:rsidRPr="007536E9">
        <w:rPr>
          <w:rFonts w:ascii="Times New Roman" w:hAnsi="Times New Roman" w:cs="Times New Roman"/>
          <w:sz w:val="24"/>
          <w:szCs w:val="28"/>
          <w:bdr w:val="none" w:sz="0" w:space="0" w:color="auto" w:frame="1"/>
          <w:lang w:val="en-US"/>
        </w:rPr>
        <w:t xml:space="preserve"> efforts to promote solar energy, including net metering systems and rooftop solar PV plants for remote and hilly areas. The International Solar Alliance (ISA), which has 120 members and is based in India, was created by the Indian and French governments. </w:t>
      </w:r>
      <w:r w:rsidR="00F70479">
        <w:rPr>
          <w:rFonts w:ascii="Times New Roman" w:hAnsi="Times New Roman" w:cs="Times New Roman"/>
          <w:sz w:val="24"/>
          <w:szCs w:val="28"/>
          <w:bdr w:val="none" w:sz="0" w:space="0" w:color="auto" w:frame="1"/>
          <w:lang w:val="en-US"/>
        </w:rPr>
        <w:t>To</w:t>
      </w:r>
      <w:r w:rsidRPr="007536E9">
        <w:rPr>
          <w:rFonts w:ascii="Times New Roman" w:hAnsi="Times New Roman" w:cs="Times New Roman"/>
          <w:sz w:val="24"/>
          <w:szCs w:val="28"/>
          <w:bdr w:val="none" w:sz="0" w:space="0" w:color="auto" w:frame="1"/>
          <w:lang w:val="en-US"/>
        </w:rPr>
        <w:t xml:space="preserve"> </w:t>
      </w:r>
      <w:r>
        <w:rPr>
          <w:rFonts w:ascii="Times New Roman" w:hAnsi="Times New Roman" w:cs="Times New Roman"/>
          <w:sz w:val="24"/>
          <w:szCs w:val="28"/>
          <w:bdr w:val="none" w:sz="0" w:space="0" w:color="auto" w:frame="1"/>
          <w:lang w:val="en-US"/>
        </w:rPr>
        <w:t>utilize</w:t>
      </w:r>
      <w:r w:rsidRPr="007536E9">
        <w:rPr>
          <w:rFonts w:ascii="Times New Roman" w:hAnsi="Times New Roman" w:cs="Times New Roman"/>
          <w:sz w:val="24"/>
          <w:szCs w:val="28"/>
          <w:bdr w:val="none" w:sz="0" w:space="0" w:color="auto" w:frame="1"/>
          <w:lang w:val="en-US"/>
        </w:rPr>
        <w:t xml:space="preserve"> the enormous solar power available worldwide, India is developing the "One Sun, One World, One Grid" and "World Solar Bank" ideas.</w:t>
      </w:r>
    </w:p>
    <w:p w14:paraId="447A802C" w14:textId="77777777" w:rsidR="007536E9" w:rsidRDefault="007536E9" w:rsidP="00F70479">
      <w:pPr>
        <w:spacing w:line="276" w:lineRule="auto"/>
        <w:jc w:val="both"/>
        <w:rPr>
          <w:rFonts w:ascii="Times New Roman" w:hAnsi="Times New Roman" w:cs="Times New Roman"/>
          <w:b/>
          <w:bCs/>
          <w:sz w:val="28"/>
          <w:szCs w:val="28"/>
          <w:bdr w:val="none" w:sz="0" w:space="0" w:color="auto" w:frame="1"/>
          <w:lang w:val="en-US"/>
        </w:rPr>
      </w:pPr>
    </w:p>
    <w:p w14:paraId="542D2781" w14:textId="7208538F" w:rsidR="005613AD" w:rsidRPr="00186760" w:rsidRDefault="005613AD" w:rsidP="00877E19">
      <w:pPr>
        <w:spacing w:line="360" w:lineRule="auto"/>
        <w:jc w:val="both"/>
        <w:rPr>
          <w:rFonts w:ascii="Times New Roman" w:hAnsi="Times New Roman" w:cs="Times New Roman"/>
          <w:b/>
          <w:bCs/>
          <w:sz w:val="28"/>
          <w:szCs w:val="28"/>
          <w:bdr w:val="none" w:sz="0" w:space="0" w:color="auto" w:frame="1"/>
          <w:lang w:val="en-US"/>
        </w:rPr>
      </w:pPr>
      <w:r w:rsidRPr="00186760">
        <w:rPr>
          <w:rFonts w:ascii="Times New Roman" w:hAnsi="Times New Roman" w:cs="Times New Roman"/>
          <w:b/>
          <w:bCs/>
          <w:sz w:val="28"/>
          <w:szCs w:val="28"/>
          <w:bdr w:val="none" w:sz="0" w:space="0" w:color="auto" w:frame="1"/>
          <w:lang w:val="en-US"/>
        </w:rPr>
        <w:t xml:space="preserve">The Indian Trends of Solar Power: </w:t>
      </w:r>
    </w:p>
    <w:p w14:paraId="0A5A2063" w14:textId="0077F02A" w:rsidR="00BF7711" w:rsidRPr="00E6652D" w:rsidRDefault="007536E9" w:rsidP="00F70479">
      <w:pPr>
        <w:spacing w:line="276" w:lineRule="auto"/>
        <w:jc w:val="both"/>
        <w:rPr>
          <w:rFonts w:ascii="Times New Roman" w:hAnsi="Times New Roman" w:cs="Times New Roman"/>
          <w:sz w:val="24"/>
          <w:szCs w:val="22"/>
          <w:lang w:val="en-US"/>
        </w:rPr>
      </w:pPr>
      <w:r w:rsidRPr="007536E9">
        <w:rPr>
          <w:rFonts w:ascii="Times New Roman" w:hAnsi="Times New Roman" w:cs="Times New Roman"/>
          <w:sz w:val="24"/>
          <w:szCs w:val="22"/>
          <w:lang w:val="en-US"/>
        </w:rPr>
        <w:t>India has improved steadily since 2008 in terms of expanding its solar power capacity. From 3 MW in 2008–2009, installed capacity has grown to 8000 MW (8GW) by July 2016. India has set a target of 100 GW by 2022, which will be split into 40 GW of rooftop grid-interactive solar power and 60 GW of land-based grid-connected solar power.</w:t>
      </w:r>
    </w:p>
    <w:p w14:paraId="23D59D4B" w14:textId="0EE686BF" w:rsidR="00E6652D" w:rsidRPr="007350DE" w:rsidRDefault="007350DE" w:rsidP="00F70479">
      <w:pPr>
        <w:spacing w:line="276" w:lineRule="auto"/>
        <w:jc w:val="both"/>
        <w:rPr>
          <w:rFonts w:ascii="Times New Roman" w:hAnsi="Times New Roman" w:cs="Times New Roman"/>
          <w:sz w:val="24"/>
          <w:szCs w:val="22"/>
          <w:lang w:val="en-US"/>
        </w:rPr>
      </w:pPr>
      <w:r w:rsidRPr="007350DE">
        <w:rPr>
          <w:rFonts w:ascii="Times New Roman" w:hAnsi="Times New Roman" w:cs="Times New Roman"/>
          <w:sz w:val="24"/>
          <w:szCs w:val="22"/>
          <w:lang w:val="en-US"/>
        </w:rPr>
        <w:t xml:space="preserve">India has a significant base and potential </w:t>
      </w:r>
      <w:r>
        <w:rPr>
          <w:rFonts w:ascii="Times New Roman" w:hAnsi="Times New Roman" w:cs="Times New Roman"/>
          <w:sz w:val="24"/>
          <w:szCs w:val="22"/>
          <w:lang w:val="en-US"/>
        </w:rPr>
        <w:t>for</w:t>
      </w:r>
      <w:r w:rsidRPr="007350DE">
        <w:rPr>
          <w:rFonts w:ascii="Times New Roman" w:hAnsi="Times New Roman" w:cs="Times New Roman"/>
          <w:sz w:val="24"/>
          <w:szCs w:val="22"/>
          <w:lang w:val="en-US"/>
        </w:rPr>
        <w:t xml:space="preserve"> renewable resources. India is the third-largest power-generating nation in the world as of August 31, 2020, with a total installed capacity of 372.69 GW. 35.94% of India's installed electricity comes from hydropower and renewable sources. The private sector now contributes 155 GW (45.2%) of the total installed capacity, followed by the state and federal governments with 84 GW (24.6%) and 103 GW (30.2%), respectively. The percentage of renewable energy has rapidly increased, going from 3.5 GW in 2002 to 69 GW in 2018. (Photo courtesy of MNRE, the Indian Agency for the Development of Renewable Energy.)</w:t>
      </w:r>
    </w:p>
    <w:p w14:paraId="583689E7" w14:textId="77777777" w:rsidR="007350DE" w:rsidRDefault="007350DE" w:rsidP="00877E19">
      <w:pPr>
        <w:spacing w:line="360" w:lineRule="auto"/>
        <w:jc w:val="both"/>
        <w:rPr>
          <w:rFonts w:ascii="Times New Roman" w:hAnsi="Times New Roman" w:cs="Times New Roman"/>
          <w:b/>
          <w:bCs/>
          <w:sz w:val="28"/>
          <w:szCs w:val="24"/>
          <w:lang w:val="en-US"/>
        </w:rPr>
      </w:pPr>
    </w:p>
    <w:p w14:paraId="4A4F98D8" w14:textId="7AD1A868" w:rsidR="00B027D4" w:rsidRPr="00186760" w:rsidRDefault="00B027D4"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lang w:val="en-US"/>
        </w:rPr>
        <w:t xml:space="preserve">India </w:t>
      </w:r>
      <w:r w:rsidR="00DF1FE0" w:rsidRPr="00186760">
        <w:rPr>
          <w:rFonts w:ascii="Times New Roman" w:hAnsi="Times New Roman" w:cs="Times New Roman"/>
          <w:b/>
          <w:bCs/>
          <w:sz w:val="28"/>
          <w:szCs w:val="24"/>
          <w:lang w:val="en-US"/>
        </w:rPr>
        <w:t>Progress Records on Sustainable Development Goals:</w:t>
      </w:r>
    </w:p>
    <w:p w14:paraId="1EBF3F60" w14:textId="77777777" w:rsidR="007350DE" w:rsidRP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India has achieved consistent progress toward meeting the Sustainable Development Goals (SDGs) of the United Nations, according to the most recent NITI Aayog SDG India Index, which measures the nation's success in social, economic, and environmental development during the previous year. An official NITI Aayog release claims that due to national advancements in "clean water and sanitation" and "affordable and clean energy," India's overall score across SDGs increased from 60 to 66 in 2021.</w:t>
      </w:r>
    </w:p>
    <w:p w14:paraId="29EF008C" w14:textId="77777777" w:rsidR="007350DE" w:rsidRP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Across the nation, access to inexpensive, clean power, clean water, and sanitary facilities has improved.</w:t>
      </w:r>
    </w:p>
    <w:p w14:paraId="54727DD3" w14:textId="77777777" w:rsid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Himachal Pradesh, Tamil Nadu, Andhra Pradesh, and Goa were included after Kerala in order of the index's ranking.</w:t>
      </w:r>
    </w:p>
    <w:p w14:paraId="11FCA3AC" w14:textId="0C16B424" w:rsidR="00021A92" w:rsidRP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lastRenderedPageBreak/>
        <w:t xml:space="preserve">The most recent SDG India Index edition focuses on the function and significance of partnerships in this </w:t>
      </w:r>
      <w:r>
        <w:rPr>
          <w:rFonts w:ascii="Times New Roman" w:hAnsi="Times New Roman" w:cs="Times New Roman"/>
          <w:sz w:val="24"/>
          <w:szCs w:val="22"/>
          <w:lang w:val="en-US"/>
        </w:rPr>
        <w:t>endeavor</w:t>
      </w:r>
      <w:r w:rsidRPr="007350DE">
        <w:rPr>
          <w:rFonts w:ascii="Times New Roman" w:hAnsi="Times New Roman" w:cs="Times New Roman"/>
          <w:sz w:val="24"/>
          <w:szCs w:val="22"/>
        </w:rPr>
        <w:t>, with the 2030 Agenda having been completed in one-third of its planned time. According to Shri Amitabh Kant, CEO of NITI Aayog, "the study explores the relationships we've built and developed as part of our SDG initiatives. The tale highlights how collaborative actions may lead to greater outcomes and bigger benefits."</w:t>
      </w:r>
    </w:p>
    <w:p w14:paraId="023E5506" w14:textId="77777777" w:rsidR="007350DE" w:rsidRDefault="007350DE" w:rsidP="00877E19">
      <w:pPr>
        <w:spacing w:line="360" w:lineRule="auto"/>
        <w:jc w:val="both"/>
        <w:rPr>
          <w:rFonts w:ascii="Times New Roman" w:hAnsi="Times New Roman" w:cs="Times New Roman"/>
          <w:b/>
          <w:bCs/>
          <w:sz w:val="28"/>
          <w:szCs w:val="24"/>
        </w:rPr>
      </w:pPr>
    </w:p>
    <w:p w14:paraId="5E8465F3" w14:textId="69627C10" w:rsidR="00DD6753" w:rsidRPr="00186760" w:rsidRDefault="00DD6753"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rPr>
        <w:t>Status of Sustainable Development Goal</w:t>
      </w:r>
      <w:r w:rsidRPr="00186760">
        <w:rPr>
          <w:rFonts w:ascii="Times New Roman" w:hAnsi="Times New Roman" w:cs="Times New Roman"/>
          <w:b/>
          <w:bCs/>
          <w:sz w:val="28"/>
          <w:szCs w:val="24"/>
          <w:lang w:val="en-US"/>
        </w:rPr>
        <w:t xml:space="preserve"> 7</w:t>
      </w:r>
      <w:r w:rsidRPr="00186760">
        <w:rPr>
          <w:rFonts w:ascii="Times New Roman" w:hAnsi="Times New Roman" w:cs="Times New Roman"/>
          <w:b/>
          <w:bCs/>
          <w:sz w:val="28"/>
          <w:szCs w:val="24"/>
        </w:rPr>
        <w:t xml:space="preserve"> in India</w:t>
      </w:r>
      <w:r w:rsidRPr="00186760">
        <w:rPr>
          <w:rFonts w:ascii="Times New Roman" w:hAnsi="Times New Roman" w:cs="Times New Roman"/>
          <w:b/>
          <w:bCs/>
          <w:sz w:val="28"/>
          <w:szCs w:val="24"/>
          <w:lang w:val="en-US"/>
        </w:rPr>
        <w:t>:</w:t>
      </w:r>
    </w:p>
    <w:p w14:paraId="2B77FE53" w14:textId="77777777" w:rsidR="007350DE" w:rsidRP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Without supplying the growing engine with fuel, advancement is impossible. People who lack dependable energy access are denied the chance to contribute to societal and global advancement. And yet, there are one billion people without access to energy globally. 39% of the world's population, or more than 781 million people, lacked access to clean cooking fuels and technologies in 2016.</w:t>
      </w:r>
    </w:p>
    <w:p w14:paraId="5AF88FE0" w14:textId="77777777" w:rsid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By 2030, Goal 7 of the Sustainable Development Goals aspires to close this enormous gap and guarantee that everyone has access to affordable, dependable, and cutting-edge energy services. For increasing energy availability, energy efficiency improvements and renewable energy investments are essential.</w:t>
      </w:r>
    </w:p>
    <w:p w14:paraId="406D9274" w14:textId="699F3D9C" w:rsidR="00F46FC9" w:rsidRPr="00F46FC9"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 xml:space="preserve">With access expanding at double the rate of population growth, Asia has been the sector's main driver of success. Emerging areas, mainly parts of Asia, were responsible for 72% of the increase in energy consumption from modern renewable sources between 2010 and 2012. Renewable energy sources are limitless and pure, including wind, water, sun, biomass, and geothermal energy. Despite being the solution to the climate calamity, renewable energy today only makes </w:t>
      </w:r>
      <w:r>
        <w:rPr>
          <w:rFonts w:ascii="Times New Roman" w:hAnsi="Times New Roman" w:cs="Times New Roman"/>
          <w:sz w:val="24"/>
          <w:szCs w:val="22"/>
          <w:lang w:val="en-US"/>
        </w:rPr>
        <w:t xml:space="preserve">up </w:t>
      </w:r>
      <w:r w:rsidRPr="007350DE">
        <w:rPr>
          <w:rFonts w:ascii="Times New Roman" w:hAnsi="Times New Roman" w:cs="Times New Roman"/>
          <w:sz w:val="24"/>
          <w:szCs w:val="22"/>
        </w:rPr>
        <w:t>about 15% of the world's total energy use. Instigated by SDG 7 on globally accessible, efficient, clean, and dependable energy sources and services, it is past time for a new global partnership on sustainable energy for everyone.</w:t>
      </w:r>
    </w:p>
    <w:p w14:paraId="1B023B36" w14:textId="77777777" w:rsidR="007350DE" w:rsidRDefault="007350DE" w:rsidP="00E6652D">
      <w:pPr>
        <w:jc w:val="both"/>
        <w:rPr>
          <w:rFonts w:ascii="Times New Roman" w:hAnsi="Times New Roman" w:cs="Times New Roman"/>
          <w:b/>
          <w:bCs/>
          <w:sz w:val="24"/>
          <w:szCs w:val="22"/>
        </w:rPr>
      </w:pPr>
    </w:p>
    <w:p w14:paraId="38E56928" w14:textId="09805324" w:rsidR="00DD6753" w:rsidRPr="00E6652D" w:rsidRDefault="00DD6753" w:rsidP="00E6652D">
      <w:pPr>
        <w:jc w:val="both"/>
        <w:rPr>
          <w:rFonts w:ascii="Times New Roman" w:hAnsi="Times New Roman" w:cs="Times New Roman"/>
          <w:b/>
          <w:bCs/>
          <w:sz w:val="24"/>
          <w:szCs w:val="22"/>
        </w:rPr>
      </w:pPr>
      <w:r w:rsidRPr="00E6652D">
        <w:rPr>
          <w:rFonts w:ascii="Times New Roman" w:hAnsi="Times New Roman" w:cs="Times New Roman"/>
          <w:b/>
          <w:bCs/>
          <w:sz w:val="24"/>
          <w:szCs w:val="22"/>
        </w:rPr>
        <w:t xml:space="preserve">India (as per UN2016) </w:t>
      </w:r>
    </w:p>
    <w:p w14:paraId="1F37B0B8" w14:textId="77777777" w:rsidR="00DD6753"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 xml:space="preserve">-Nearly 85% of the people have access to electricity </w:t>
      </w:r>
    </w:p>
    <w:p w14:paraId="420D72B5" w14:textId="14AAACCF" w:rsidR="00DD6753"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 xml:space="preserve">-100% </w:t>
      </w:r>
      <w:r w:rsidR="00825BE2" w:rsidRPr="00E6652D">
        <w:rPr>
          <w:rFonts w:ascii="Times New Roman" w:hAnsi="Times New Roman" w:cs="Times New Roman"/>
          <w:sz w:val="24"/>
          <w:szCs w:val="22"/>
          <w:lang w:val="en-US"/>
        </w:rPr>
        <w:t xml:space="preserve">of </w:t>
      </w:r>
      <w:r w:rsidRPr="00E6652D">
        <w:rPr>
          <w:rFonts w:ascii="Times New Roman" w:hAnsi="Times New Roman" w:cs="Times New Roman"/>
          <w:sz w:val="24"/>
          <w:szCs w:val="22"/>
        </w:rPr>
        <w:t>villages electrified -30 million households still lack access to electricity (about 300 million people)</w:t>
      </w:r>
    </w:p>
    <w:p w14:paraId="15EA0E57" w14:textId="683A34FE" w:rsidR="003709E2"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w:t>
      </w:r>
      <w:r w:rsidR="0012713B" w:rsidRPr="0012713B">
        <w:t xml:space="preserve"> </w:t>
      </w:r>
      <w:r w:rsidR="0012713B" w:rsidRPr="0012713B">
        <w:rPr>
          <w:rFonts w:ascii="Times New Roman" w:hAnsi="Times New Roman" w:cs="Times New Roman"/>
          <w:sz w:val="24"/>
          <w:szCs w:val="22"/>
        </w:rPr>
        <w:t>By 2022, the National Solar Mission has set a goal of 175 GW of renewable energy, of which 100 GW will come from solar energy, 60 GW from biomass, and 5 GW from micro hydro projects.</w:t>
      </w:r>
    </w:p>
    <w:p w14:paraId="6A30D2C9" w14:textId="22D56CAB" w:rsidR="00662D6A" w:rsidRPr="00E6652D" w:rsidRDefault="0012713B" w:rsidP="00F70479">
      <w:pPr>
        <w:spacing w:line="276" w:lineRule="auto"/>
        <w:jc w:val="both"/>
        <w:rPr>
          <w:rFonts w:ascii="Times New Roman" w:hAnsi="Times New Roman" w:cs="Times New Roman"/>
          <w:sz w:val="24"/>
          <w:szCs w:val="22"/>
        </w:rPr>
      </w:pPr>
      <w:r w:rsidRPr="0012713B">
        <w:rPr>
          <w:rFonts w:ascii="Times New Roman" w:hAnsi="Times New Roman" w:cs="Times New Roman"/>
          <w:sz w:val="24"/>
          <w:szCs w:val="22"/>
        </w:rPr>
        <w:t xml:space="preserve">According to certain estimations, energy availability in India has a significant economic potential of $48 billion annually by 2030. The industry is far smaller than it may be notwithstanding the prize. According to a recent report by India's DRE industry association Clean Energy Access </w:t>
      </w:r>
      <w:r w:rsidRPr="0012713B">
        <w:rPr>
          <w:rFonts w:ascii="Times New Roman" w:hAnsi="Times New Roman" w:cs="Times New Roman"/>
          <w:sz w:val="24"/>
          <w:szCs w:val="22"/>
        </w:rPr>
        <w:lastRenderedPageBreak/>
        <w:t xml:space="preserve">Network, the country's DRE sector deployed 3.6 million solar lamps, 92,000 solar home systems, 206 mini-grids, and 144 productive usage projects based on insufficient data for the Fiscal Year 2016–17. (CLEAN). It may develop even more quickly with </w:t>
      </w:r>
      <w:r w:rsidR="00F70479">
        <w:rPr>
          <w:rFonts w:ascii="Times New Roman" w:hAnsi="Times New Roman" w:cs="Times New Roman"/>
          <w:sz w:val="24"/>
          <w:szCs w:val="22"/>
          <w:lang w:val="en-US"/>
        </w:rPr>
        <w:t xml:space="preserve">a </w:t>
      </w:r>
      <w:r w:rsidRPr="0012713B">
        <w:rPr>
          <w:rFonts w:ascii="Times New Roman" w:hAnsi="Times New Roman" w:cs="Times New Roman"/>
          <w:sz w:val="24"/>
          <w:szCs w:val="22"/>
        </w:rPr>
        <w:t>more supportive policy in place and the money that such policy would free up.</w:t>
      </w:r>
    </w:p>
    <w:p w14:paraId="25ECFA00" w14:textId="77777777" w:rsidR="0012713B" w:rsidRDefault="0012713B" w:rsidP="00877E19">
      <w:pPr>
        <w:spacing w:line="360" w:lineRule="auto"/>
        <w:jc w:val="both"/>
        <w:rPr>
          <w:rFonts w:ascii="Times New Roman" w:hAnsi="Times New Roman" w:cs="Times New Roman"/>
          <w:b/>
          <w:bCs/>
          <w:sz w:val="24"/>
          <w:szCs w:val="22"/>
        </w:rPr>
      </w:pPr>
    </w:p>
    <w:p w14:paraId="3B168155" w14:textId="1C0FD1B6" w:rsidR="003709E2" w:rsidRPr="00186760" w:rsidRDefault="003709E2" w:rsidP="00877E19">
      <w:pPr>
        <w:spacing w:line="360" w:lineRule="auto"/>
        <w:jc w:val="both"/>
        <w:rPr>
          <w:rFonts w:ascii="Times New Roman" w:hAnsi="Times New Roman" w:cs="Times New Roman"/>
          <w:b/>
          <w:bCs/>
          <w:sz w:val="24"/>
          <w:szCs w:val="22"/>
          <w:lang w:val="en-US"/>
        </w:rPr>
      </w:pPr>
      <w:r w:rsidRPr="00186760">
        <w:rPr>
          <w:rFonts w:ascii="Times New Roman" w:hAnsi="Times New Roman" w:cs="Times New Roman"/>
          <w:b/>
          <w:bCs/>
          <w:sz w:val="24"/>
          <w:szCs w:val="22"/>
        </w:rPr>
        <w:t>India- China Partnership</w:t>
      </w:r>
      <w:r w:rsidRPr="00186760">
        <w:rPr>
          <w:rFonts w:ascii="Times New Roman" w:hAnsi="Times New Roman" w:cs="Times New Roman"/>
          <w:b/>
          <w:bCs/>
          <w:sz w:val="24"/>
          <w:szCs w:val="22"/>
          <w:lang w:val="en-US"/>
        </w:rPr>
        <w:t>:</w:t>
      </w:r>
    </w:p>
    <w:p w14:paraId="455DDFAE" w14:textId="71466486" w:rsidR="008A3A26" w:rsidRPr="0012713B" w:rsidRDefault="0012713B" w:rsidP="00F70479">
      <w:pPr>
        <w:spacing w:line="276" w:lineRule="auto"/>
        <w:jc w:val="both"/>
        <w:rPr>
          <w:rFonts w:ascii="Times New Roman" w:hAnsi="Times New Roman" w:cs="Times New Roman"/>
          <w:sz w:val="24"/>
          <w:szCs w:val="22"/>
          <w:lang w:val="en-US"/>
        </w:rPr>
      </w:pPr>
      <w:r>
        <w:rPr>
          <w:rFonts w:ascii="Times New Roman" w:hAnsi="Times New Roman" w:cs="Times New Roman"/>
          <w:sz w:val="24"/>
          <w:szCs w:val="22"/>
          <w:lang w:val="en-US"/>
        </w:rPr>
        <w:t>New</w:t>
      </w:r>
      <w:r w:rsidRPr="0012713B">
        <w:rPr>
          <w:rFonts w:ascii="Times New Roman" w:hAnsi="Times New Roman" w:cs="Times New Roman"/>
          <w:sz w:val="24"/>
          <w:szCs w:val="22"/>
          <w:lang w:val="en-US"/>
        </w:rPr>
        <w:t xml:space="preserve"> research estimates that India would need to raise US$405 million to achieve the SDG 7 goal. China and India are working together to provide business solutions that support the growth of sustainable </w:t>
      </w:r>
      <w:r>
        <w:rPr>
          <w:rFonts w:ascii="Times New Roman" w:hAnsi="Times New Roman" w:cs="Times New Roman"/>
          <w:sz w:val="24"/>
          <w:szCs w:val="22"/>
          <w:lang w:val="en-US"/>
        </w:rPr>
        <w:t>infrastructures</w:t>
      </w:r>
      <w:r w:rsidRPr="0012713B">
        <w:rPr>
          <w:rFonts w:ascii="Times New Roman" w:hAnsi="Times New Roman" w:cs="Times New Roman"/>
          <w:sz w:val="24"/>
          <w:szCs w:val="22"/>
          <w:lang w:val="en-US"/>
        </w:rPr>
        <w:t xml:space="preserve">, such as renewable energy technology. 17 business opportunities relating to energy issues are described in the 2017 Business and Sustainable Development Commissions Report, with a potential total value of US$ 4.3 trillion in 2030 at current prices. Crowding in the private sector and public-private partnerships at the national and international levels present significant opportunities for businesses in the energy sector. As two of the world's largest energy consumers, China and India, </w:t>
      </w:r>
      <w:r>
        <w:rPr>
          <w:rFonts w:ascii="Times New Roman" w:hAnsi="Times New Roman" w:cs="Times New Roman"/>
          <w:sz w:val="24"/>
          <w:szCs w:val="22"/>
          <w:lang w:val="en-US"/>
        </w:rPr>
        <w:t>complimentary</w:t>
      </w:r>
      <w:r w:rsidRPr="0012713B">
        <w:rPr>
          <w:rFonts w:ascii="Times New Roman" w:hAnsi="Times New Roman" w:cs="Times New Roman"/>
          <w:sz w:val="24"/>
          <w:szCs w:val="22"/>
          <w:lang w:val="en-US"/>
        </w:rPr>
        <w:t xml:space="preserve"> business potential combined with energy security are essential for both nations.</w:t>
      </w:r>
    </w:p>
    <w:p w14:paraId="2A4F9669" w14:textId="77777777" w:rsidR="0012713B" w:rsidRDefault="0012713B" w:rsidP="00F70479">
      <w:pPr>
        <w:spacing w:line="276" w:lineRule="auto"/>
        <w:jc w:val="both"/>
        <w:rPr>
          <w:rFonts w:ascii="Times New Roman" w:hAnsi="Times New Roman" w:cs="Times New Roman"/>
          <w:b/>
          <w:bCs/>
          <w:sz w:val="28"/>
          <w:szCs w:val="24"/>
          <w:shd w:val="clear" w:color="auto" w:fill="FFFFFF"/>
          <w:lang w:val="en-US"/>
        </w:rPr>
      </w:pPr>
    </w:p>
    <w:p w14:paraId="7898DE27" w14:textId="46EA22CD" w:rsidR="00962230" w:rsidRPr="00186760" w:rsidRDefault="00437430" w:rsidP="00877E19">
      <w:pPr>
        <w:spacing w:line="360" w:lineRule="auto"/>
        <w:jc w:val="both"/>
        <w:rPr>
          <w:rFonts w:ascii="Times New Roman" w:hAnsi="Times New Roman" w:cs="Times New Roman"/>
          <w:b/>
          <w:bCs/>
          <w:sz w:val="28"/>
          <w:szCs w:val="24"/>
          <w:shd w:val="clear" w:color="auto" w:fill="FFFFFF"/>
          <w:lang w:val="en-US"/>
        </w:rPr>
      </w:pPr>
      <w:r>
        <w:rPr>
          <w:rFonts w:ascii="Times New Roman" w:hAnsi="Times New Roman" w:cs="Times New Roman"/>
          <w:b/>
          <w:bCs/>
          <w:sz w:val="28"/>
          <w:szCs w:val="24"/>
          <w:shd w:val="clear" w:color="auto" w:fill="FFFFFF"/>
          <w:lang w:val="en-US"/>
        </w:rPr>
        <w:t>Comprehensive Conclusion Regarding Sustainable Development Goal No.7:</w:t>
      </w:r>
    </w:p>
    <w:p w14:paraId="2F9D0D03" w14:textId="71D62045" w:rsidR="0012713B" w:rsidRDefault="0012713B" w:rsidP="00F70479">
      <w:pPr>
        <w:spacing w:line="276" w:lineRule="auto"/>
        <w:jc w:val="both"/>
        <w:rPr>
          <w:rFonts w:ascii="Times New Roman" w:hAnsi="Times New Roman" w:cs="Times New Roman"/>
          <w:sz w:val="24"/>
          <w:szCs w:val="22"/>
        </w:rPr>
      </w:pPr>
      <w:r w:rsidRPr="0012713B">
        <w:rPr>
          <w:rFonts w:ascii="Times New Roman" w:hAnsi="Times New Roman" w:cs="Times New Roman"/>
          <w:sz w:val="24"/>
          <w:szCs w:val="22"/>
        </w:rPr>
        <w:t xml:space="preserve">If you are reading this on a computer or smartphone, you are gaining from having access to </w:t>
      </w:r>
      <w:r w:rsidR="00F70479">
        <w:rPr>
          <w:rFonts w:ascii="Times New Roman" w:hAnsi="Times New Roman" w:cs="Times New Roman"/>
          <w:sz w:val="24"/>
          <w:szCs w:val="22"/>
          <w:lang w:val="en-US"/>
        </w:rPr>
        <w:t xml:space="preserve">the </w:t>
      </w:r>
      <w:r w:rsidRPr="0012713B">
        <w:rPr>
          <w:rFonts w:ascii="Times New Roman" w:hAnsi="Times New Roman" w:cs="Times New Roman"/>
          <w:sz w:val="24"/>
          <w:szCs w:val="22"/>
        </w:rPr>
        <w:t xml:space="preserve">energy, which is required to run your device. Your ability to get and use energy is very different from that of others </w:t>
      </w:r>
      <w:r w:rsidR="00F70479">
        <w:rPr>
          <w:rFonts w:ascii="Times New Roman" w:hAnsi="Times New Roman" w:cs="Times New Roman"/>
          <w:sz w:val="24"/>
          <w:szCs w:val="22"/>
          <w:lang w:val="en-US"/>
        </w:rPr>
        <w:t>in</w:t>
      </w:r>
      <w:r w:rsidRPr="0012713B">
        <w:rPr>
          <w:rFonts w:ascii="Times New Roman" w:hAnsi="Times New Roman" w:cs="Times New Roman"/>
          <w:sz w:val="24"/>
          <w:szCs w:val="22"/>
        </w:rPr>
        <w:t xml:space="preserve"> the world. You and everyone else </w:t>
      </w:r>
      <w:r w:rsidR="00F70479">
        <w:rPr>
          <w:rFonts w:ascii="Times New Roman" w:hAnsi="Times New Roman" w:cs="Times New Roman"/>
          <w:sz w:val="24"/>
          <w:szCs w:val="22"/>
          <w:lang w:val="en-US"/>
        </w:rPr>
        <w:t>in</w:t>
      </w:r>
      <w:r w:rsidRPr="0012713B">
        <w:rPr>
          <w:rFonts w:ascii="Times New Roman" w:hAnsi="Times New Roman" w:cs="Times New Roman"/>
          <w:sz w:val="24"/>
          <w:szCs w:val="22"/>
        </w:rPr>
        <w:t xml:space="preserve"> the world share the fact that our decisions about the production and use of energy have an impact on the entire planet. How can we work together to advance energy equality so that everyone has access to the energy they require for living, working, growing food, and other essential activities while simultaneously making sure that our generation and use of energy do not harm the environment?</w:t>
      </w:r>
    </w:p>
    <w:p w14:paraId="64108FD1" w14:textId="3EA0F685" w:rsidR="005D1C50" w:rsidRDefault="005D1C50" w:rsidP="00F70479">
      <w:pPr>
        <w:spacing w:line="276" w:lineRule="auto"/>
        <w:jc w:val="both"/>
        <w:rPr>
          <w:rFonts w:ascii="Times New Roman" w:hAnsi="Times New Roman" w:cs="Times New Roman"/>
          <w:sz w:val="24"/>
          <w:szCs w:val="22"/>
        </w:rPr>
      </w:pPr>
      <w:r w:rsidRPr="005D1C50">
        <w:rPr>
          <w:rFonts w:ascii="Times New Roman" w:hAnsi="Times New Roman" w:cs="Times New Roman"/>
          <w:sz w:val="24"/>
          <w:szCs w:val="22"/>
        </w:rPr>
        <w:t>Goal 7 of the United Nations (UN) Sustainable Development Goals, which calls for universal access to affordable, dependable, sustainable, and modern energy by 2030, has been agreed to by leaders from 193 nations. The Sustainable Development Goals are a set of 17 interrelated objectives that, over the course of the next 15 years, aim to alter our planet by eradicating all kinds of poverty, reducing inequality, and enhancing the condition of both natural and man-made surroundings.</w:t>
      </w:r>
    </w:p>
    <w:p w14:paraId="6DBC3A98" w14:textId="7DC40569" w:rsidR="001B5953" w:rsidRPr="00E6652D" w:rsidRDefault="00962230"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Here are five important facts, and some educational resources, related to Goal 7 of the Sustainable Development Goals that can help youth learn and engage as global citizens.</w:t>
      </w:r>
    </w:p>
    <w:p w14:paraId="2A3B279E" w14:textId="7932AEEF" w:rsidR="008771B6" w:rsidRPr="005D1C50" w:rsidRDefault="00962230" w:rsidP="00F70479">
      <w:pPr>
        <w:pStyle w:val="ListParagraph"/>
        <w:numPr>
          <w:ilvl w:val="0"/>
          <w:numId w:val="8"/>
        </w:numPr>
        <w:spacing w:line="276" w:lineRule="auto"/>
        <w:jc w:val="both"/>
        <w:rPr>
          <w:rFonts w:ascii="Times New Roman" w:eastAsia="Times New Roman" w:hAnsi="Times New Roman" w:cs="Times New Roman"/>
          <w:b/>
          <w:bCs/>
          <w:sz w:val="24"/>
          <w:szCs w:val="22"/>
          <w:lang w:eastAsia="en-UG"/>
        </w:rPr>
      </w:pPr>
      <w:r w:rsidRPr="005D1C50">
        <w:rPr>
          <w:rFonts w:ascii="Times New Roman" w:eastAsia="Times New Roman" w:hAnsi="Times New Roman" w:cs="Times New Roman"/>
          <w:b/>
          <w:bCs/>
          <w:sz w:val="24"/>
          <w:szCs w:val="22"/>
          <w:lang w:eastAsia="en-UG"/>
        </w:rPr>
        <w:t xml:space="preserve">One in five people </w:t>
      </w:r>
      <w:r w:rsidR="00BC555A" w:rsidRPr="005D1C50">
        <w:rPr>
          <w:rFonts w:ascii="Times New Roman" w:eastAsia="Times New Roman" w:hAnsi="Times New Roman" w:cs="Times New Roman"/>
          <w:b/>
          <w:bCs/>
          <w:sz w:val="24"/>
          <w:szCs w:val="22"/>
          <w:lang w:val="en-US" w:eastAsia="en-UG"/>
        </w:rPr>
        <w:t>lacks</w:t>
      </w:r>
      <w:r w:rsidRPr="005D1C50">
        <w:rPr>
          <w:rFonts w:ascii="Times New Roman" w:eastAsia="Times New Roman" w:hAnsi="Times New Roman" w:cs="Times New Roman"/>
          <w:b/>
          <w:bCs/>
          <w:sz w:val="24"/>
          <w:szCs w:val="22"/>
          <w:lang w:eastAsia="en-UG"/>
        </w:rPr>
        <w:t xml:space="preserve"> access to modern electricity</w:t>
      </w:r>
      <w:r w:rsidR="005A23DA" w:rsidRPr="005D1C50">
        <w:rPr>
          <w:rFonts w:ascii="Times New Roman" w:eastAsia="Times New Roman" w:hAnsi="Times New Roman" w:cs="Times New Roman"/>
          <w:b/>
          <w:bCs/>
          <w:sz w:val="24"/>
          <w:szCs w:val="22"/>
          <w:lang w:val="en-US" w:eastAsia="en-UG"/>
        </w:rPr>
        <w:t>:</w:t>
      </w:r>
      <w:r w:rsidRPr="005D1C50">
        <w:rPr>
          <w:rFonts w:ascii="Times New Roman" w:eastAsia="Times New Roman" w:hAnsi="Times New Roman" w:cs="Times New Roman"/>
          <w:sz w:val="24"/>
          <w:szCs w:val="22"/>
          <w:lang w:eastAsia="en-UG"/>
        </w:rPr>
        <w:t> </w:t>
      </w:r>
      <w:r w:rsidR="005D1C50" w:rsidRPr="005D1C50">
        <w:rPr>
          <w:rFonts w:ascii="Times New Roman" w:eastAsia="Times New Roman" w:hAnsi="Times New Roman" w:cs="Times New Roman"/>
          <w:sz w:val="24"/>
          <w:szCs w:val="22"/>
          <w:lang w:eastAsia="en-UG"/>
        </w:rPr>
        <w:t xml:space="preserve">People's lives are significantly impacted by a lack of power. According to the United Nations, "students may study after dark thanks to electricity." It permits the refrigeration of goods and medicines as well as </w:t>
      </w:r>
      <w:r w:rsidR="005D1C50" w:rsidRPr="005D1C50">
        <w:rPr>
          <w:rFonts w:ascii="Times New Roman" w:eastAsia="Times New Roman" w:hAnsi="Times New Roman" w:cs="Times New Roman"/>
          <w:sz w:val="24"/>
          <w:szCs w:val="22"/>
          <w:lang w:eastAsia="en-UG"/>
        </w:rPr>
        <w:lastRenderedPageBreak/>
        <w:t>the pumping of water for crops. Although development in the last two decades has significantly increased global energy access, some regions of the world, such as Sub-Saharan Africa and South Asia, continue to lag. Modern cooking and heating fuels spare women from the time-consuming and dangerous task of gathering wood across great distances.</w:t>
      </w:r>
    </w:p>
    <w:p w14:paraId="286E096D" w14:textId="77777777" w:rsidR="005D1C50" w:rsidRPr="005D1C50" w:rsidRDefault="005D1C50" w:rsidP="00F70479">
      <w:pPr>
        <w:pStyle w:val="ListParagraph"/>
        <w:spacing w:line="276" w:lineRule="auto"/>
        <w:jc w:val="both"/>
        <w:rPr>
          <w:rFonts w:ascii="Times New Roman" w:eastAsia="Times New Roman" w:hAnsi="Times New Roman" w:cs="Times New Roman"/>
          <w:b/>
          <w:bCs/>
          <w:sz w:val="24"/>
          <w:szCs w:val="22"/>
          <w:lang w:eastAsia="en-UG"/>
        </w:rPr>
      </w:pPr>
    </w:p>
    <w:p w14:paraId="080FE915" w14:textId="1CBB3370" w:rsidR="008771B6" w:rsidRPr="005D1C50" w:rsidRDefault="00962230" w:rsidP="00F70479">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5D1C50">
        <w:rPr>
          <w:rFonts w:ascii="Times New Roman" w:eastAsia="Times New Roman" w:hAnsi="Times New Roman" w:cs="Times New Roman"/>
          <w:b/>
          <w:bCs/>
          <w:sz w:val="24"/>
          <w:szCs w:val="22"/>
          <w:lang w:eastAsia="en-UG"/>
        </w:rPr>
        <w:t>Three billion people rely on wood, coal, charcoal</w:t>
      </w:r>
      <w:r w:rsidR="00825BE2" w:rsidRPr="005D1C50">
        <w:rPr>
          <w:rFonts w:ascii="Times New Roman" w:eastAsia="Times New Roman" w:hAnsi="Times New Roman" w:cs="Times New Roman"/>
          <w:b/>
          <w:bCs/>
          <w:sz w:val="24"/>
          <w:szCs w:val="22"/>
          <w:lang w:val="en-US" w:eastAsia="en-UG"/>
        </w:rPr>
        <w:t>,</w:t>
      </w:r>
      <w:r w:rsidRPr="005D1C50">
        <w:rPr>
          <w:rFonts w:ascii="Times New Roman" w:eastAsia="Times New Roman" w:hAnsi="Times New Roman" w:cs="Times New Roman"/>
          <w:b/>
          <w:bCs/>
          <w:sz w:val="24"/>
          <w:szCs w:val="22"/>
          <w:lang w:eastAsia="en-UG"/>
        </w:rPr>
        <w:t xml:space="preserve"> or animal waste for cooking and heating</w:t>
      </w:r>
      <w:r w:rsidR="005A23DA" w:rsidRPr="005D1C50">
        <w:rPr>
          <w:rFonts w:ascii="Times New Roman" w:eastAsia="Times New Roman" w:hAnsi="Times New Roman" w:cs="Times New Roman"/>
          <w:b/>
          <w:bCs/>
          <w:sz w:val="24"/>
          <w:szCs w:val="22"/>
          <w:lang w:val="en-US" w:eastAsia="en-UG"/>
        </w:rPr>
        <w:t>:</w:t>
      </w:r>
      <w:r w:rsidRPr="005D1C50">
        <w:rPr>
          <w:rFonts w:ascii="Times New Roman" w:eastAsia="Times New Roman" w:hAnsi="Times New Roman" w:cs="Times New Roman"/>
          <w:b/>
          <w:bCs/>
          <w:sz w:val="24"/>
          <w:szCs w:val="22"/>
          <w:lang w:eastAsia="en-UG"/>
        </w:rPr>
        <w:t> </w:t>
      </w:r>
      <w:r w:rsidR="005D1C50" w:rsidRPr="005D1C50">
        <w:rPr>
          <w:rFonts w:ascii="Times New Roman" w:eastAsia="Times New Roman" w:hAnsi="Times New Roman" w:cs="Times New Roman"/>
          <w:sz w:val="24"/>
          <w:szCs w:val="22"/>
          <w:lang w:eastAsia="en-UG"/>
        </w:rPr>
        <w:t>According to "Sustainable Energy for All: Achieving Universal Energy Access," the use of these fuels for heating and cooking increases indoor air pollution, which claims the lives of almost four million people every year.</w:t>
      </w:r>
    </w:p>
    <w:p w14:paraId="279F1F3D" w14:textId="77777777" w:rsidR="005D1C50" w:rsidRPr="005D1C50" w:rsidRDefault="005D1C50" w:rsidP="00F70479">
      <w:pPr>
        <w:pStyle w:val="ListParagraph"/>
        <w:spacing w:line="276" w:lineRule="auto"/>
        <w:rPr>
          <w:rFonts w:ascii="Times New Roman" w:eastAsia="Times New Roman" w:hAnsi="Times New Roman" w:cs="Times New Roman"/>
          <w:sz w:val="24"/>
          <w:szCs w:val="22"/>
          <w:lang w:eastAsia="en-UG"/>
        </w:rPr>
      </w:pPr>
    </w:p>
    <w:p w14:paraId="54B10F27" w14:textId="77777777" w:rsidR="005D1C50" w:rsidRPr="005D1C50" w:rsidRDefault="005D1C50" w:rsidP="00F70479">
      <w:pPr>
        <w:pStyle w:val="ListParagraph"/>
        <w:spacing w:line="276" w:lineRule="auto"/>
        <w:jc w:val="both"/>
        <w:rPr>
          <w:rFonts w:ascii="Times New Roman" w:eastAsia="Times New Roman" w:hAnsi="Times New Roman" w:cs="Times New Roman"/>
          <w:b/>
          <w:bCs/>
          <w:sz w:val="24"/>
          <w:szCs w:val="22"/>
          <w:lang w:eastAsia="en-UG"/>
        </w:rPr>
      </w:pPr>
    </w:p>
    <w:p w14:paraId="03600A15" w14:textId="089E93EF" w:rsidR="00962230" w:rsidRPr="005D1C50" w:rsidRDefault="00962230" w:rsidP="00F70479">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5D1C50">
        <w:rPr>
          <w:rFonts w:ascii="Times New Roman" w:eastAsia="Times New Roman" w:hAnsi="Times New Roman" w:cs="Times New Roman"/>
          <w:b/>
          <w:bCs/>
          <w:sz w:val="24"/>
          <w:szCs w:val="22"/>
          <w:lang w:eastAsia="en-UG"/>
        </w:rPr>
        <w:t>Energy is the dominant contributor to climate change, accounting for around 60 percent of total global greenhouse emissions</w:t>
      </w:r>
      <w:r w:rsidR="005A23DA" w:rsidRPr="005D1C50">
        <w:rPr>
          <w:rFonts w:ascii="Times New Roman" w:eastAsia="Times New Roman" w:hAnsi="Times New Roman" w:cs="Times New Roman"/>
          <w:b/>
          <w:bCs/>
          <w:sz w:val="24"/>
          <w:szCs w:val="22"/>
          <w:lang w:val="en-US" w:eastAsia="en-UG"/>
        </w:rPr>
        <w:t>:</w:t>
      </w:r>
      <w:r w:rsidRPr="005D1C50">
        <w:rPr>
          <w:rFonts w:ascii="Times New Roman" w:eastAsia="Times New Roman" w:hAnsi="Times New Roman" w:cs="Times New Roman"/>
          <w:b/>
          <w:bCs/>
          <w:sz w:val="24"/>
          <w:szCs w:val="22"/>
          <w:lang w:eastAsia="en-UG"/>
        </w:rPr>
        <w:t> </w:t>
      </w:r>
      <w:r w:rsidR="005D1C50" w:rsidRPr="005D1C50">
        <w:rPr>
          <w:rFonts w:ascii="Times New Roman" w:eastAsia="Times New Roman" w:hAnsi="Times New Roman" w:cs="Times New Roman"/>
          <w:sz w:val="24"/>
          <w:szCs w:val="22"/>
          <w:lang w:eastAsia="en-UG"/>
        </w:rPr>
        <w:t xml:space="preserve">The consequences of human-related greenhouse gas emissions are felt all over the world, </w:t>
      </w:r>
      <w:r w:rsidR="00F70479">
        <w:rPr>
          <w:rFonts w:ascii="Times New Roman" w:eastAsia="Times New Roman" w:hAnsi="Times New Roman" w:cs="Times New Roman"/>
          <w:sz w:val="24"/>
          <w:szCs w:val="22"/>
          <w:lang w:val="en-US" w:eastAsia="en-UG"/>
        </w:rPr>
        <w:t>even though</w:t>
      </w:r>
      <w:r w:rsidR="005D1C50" w:rsidRPr="005D1C50">
        <w:rPr>
          <w:rFonts w:ascii="Times New Roman" w:eastAsia="Times New Roman" w:hAnsi="Times New Roman" w:cs="Times New Roman"/>
          <w:sz w:val="24"/>
          <w:szCs w:val="22"/>
          <w:lang w:eastAsia="en-UG"/>
        </w:rPr>
        <w:t xml:space="preserve"> the severity of the effects and the sources of emissions are not comparable. "America produces 25% of the global carbon dioxide from fossil fuel emissions with just 4% of the global population," claims Global Goals.</w:t>
      </w:r>
    </w:p>
    <w:p w14:paraId="427DA9B5" w14:textId="77777777" w:rsidR="005D1C50" w:rsidRPr="005D1C50" w:rsidRDefault="005D1C50" w:rsidP="00F70479">
      <w:pPr>
        <w:pStyle w:val="ListParagraph"/>
        <w:spacing w:line="276" w:lineRule="auto"/>
        <w:jc w:val="both"/>
        <w:rPr>
          <w:rFonts w:ascii="Times New Roman" w:eastAsia="Times New Roman" w:hAnsi="Times New Roman" w:cs="Times New Roman"/>
          <w:sz w:val="24"/>
          <w:szCs w:val="22"/>
          <w:lang w:eastAsia="en-UG"/>
        </w:rPr>
      </w:pPr>
    </w:p>
    <w:p w14:paraId="3497FA67" w14:textId="2CB45C3F" w:rsidR="00F64F19" w:rsidRPr="00BC555A" w:rsidRDefault="00962230" w:rsidP="00F70479">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BC555A">
        <w:rPr>
          <w:rFonts w:ascii="Times New Roman" w:eastAsia="Times New Roman" w:hAnsi="Times New Roman" w:cs="Times New Roman"/>
          <w:b/>
          <w:bCs/>
          <w:sz w:val="24"/>
          <w:szCs w:val="22"/>
          <w:lang w:eastAsia="en-UG"/>
        </w:rPr>
        <w:t>Reducing the carbon intensity of energy is a key objective in long-term climate goals</w:t>
      </w:r>
      <w:r w:rsidR="005A23DA" w:rsidRPr="00BC555A">
        <w:rPr>
          <w:rFonts w:ascii="Times New Roman" w:eastAsia="Times New Roman" w:hAnsi="Times New Roman" w:cs="Times New Roman"/>
          <w:b/>
          <w:bCs/>
          <w:sz w:val="24"/>
          <w:szCs w:val="22"/>
          <w:lang w:val="en-US" w:eastAsia="en-UG"/>
        </w:rPr>
        <w:t>:</w:t>
      </w:r>
      <w:r w:rsidRPr="00BC555A">
        <w:rPr>
          <w:rFonts w:ascii="Times New Roman" w:eastAsia="Times New Roman" w:hAnsi="Times New Roman" w:cs="Times New Roman"/>
          <w:b/>
          <w:bCs/>
          <w:sz w:val="24"/>
          <w:szCs w:val="22"/>
          <w:lang w:eastAsia="en-UG"/>
        </w:rPr>
        <w:t> </w:t>
      </w:r>
      <w:r w:rsidR="005A23DA" w:rsidRPr="00BC555A">
        <w:rPr>
          <w:rFonts w:ascii="Times New Roman" w:eastAsia="Times New Roman" w:hAnsi="Times New Roman" w:cs="Times New Roman"/>
          <w:sz w:val="24"/>
          <w:szCs w:val="22"/>
          <w:lang w:eastAsia="en-UG"/>
        </w:rPr>
        <w:t>Developing and making low-carbon and renewable energy sources more widely available would help reduce carbon emissions and their adverse effects on the environment while also supplying electricity to more people throughout the world.</w:t>
      </w:r>
    </w:p>
    <w:p w14:paraId="4E4A5D40" w14:textId="77777777" w:rsidR="005A23DA" w:rsidRPr="00E6652D" w:rsidRDefault="005A23DA" w:rsidP="00F70479">
      <w:pPr>
        <w:spacing w:line="276" w:lineRule="auto"/>
        <w:jc w:val="both"/>
        <w:rPr>
          <w:rFonts w:ascii="Times New Roman" w:eastAsia="Times New Roman" w:hAnsi="Times New Roman" w:cs="Times New Roman"/>
          <w:sz w:val="24"/>
          <w:szCs w:val="22"/>
          <w:lang w:eastAsia="en-UG"/>
        </w:rPr>
      </w:pPr>
    </w:p>
    <w:p w14:paraId="76A25376" w14:textId="1DEBABCF" w:rsidR="00BC555A" w:rsidRPr="005D1C50" w:rsidRDefault="00962230" w:rsidP="00F70479">
      <w:pPr>
        <w:pStyle w:val="ListParagraph"/>
        <w:numPr>
          <w:ilvl w:val="0"/>
          <w:numId w:val="8"/>
        </w:numPr>
        <w:spacing w:line="276" w:lineRule="auto"/>
        <w:jc w:val="both"/>
        <w:rPr>
          <w:rFonts w:ascii="Times New Roman" w:hAnsi="Times New Roman" w:cs="Times New Roman"/>
          <w:sz w:val="24"/>
          <w:szCs w:val="22"/>
          <w:lang w:val="en-US"/>
        </w:rPr>
      </w:pPr>
      <w:r w:rsidRPr="005D1C50">
        <w:rPr>
          <w:rFonts w:ascii="Times New Roman" w:eastAsia="Times New Roman" w:hAnsi="Times New Roman" w:cs="Times New Roman"/>
          <w:b/>
          <w:bCs/>
          <w:sz w:val="24"/>
          <w:szCs w:val="22"/>
          <w:lang w:eastAsia="en-UG"/>
        </w:rPr>
        <w:t>Women, who are the primary users and managers of energy in many households globally, are more likely to conserve energy than men</w:t>
      </w:r>
      <w:r w:rsidR="005A23DA" w:rsidRPr="005D1C50">
        <w:rPr>
          <w:rFonts w:ascii="Times New Roman" w:eastAsia="Times New Roman" w:hAnsi="Times New Roman" w:cs="Times New Roman"/>
          <w:b/>
          <w:bCs/>
          <w:sz w:val="24"/>
          <w:szCs w:val="22"/>
          <w:lang w:val="en-US" w:eastAsia="en-UG"/>
        </w:rPr>
        <w:t xml:space="preserve">: </w:t>
      </w:r>
      <w:r w:rsidR="005D1C50" w:rsidRPr="005D1C50">
        <w:rPr>
          <w:rFonts w:ascii="Times New Roman" w:eastAsia="Times New Roman" w:hAnsi="Times New Roman" w:cs="Times New Roman"/>
          <w:sz w:val="24"/>
          <w:szCs w:val="22"/>
          <w:lang w:val="en-US" w:eastAsia="en-UG"/>
        </w:rPr>
        <w:t xml:space="preserve">Women use 22 percent less energy than men in some areas, and they are "more receptive than men to energy conservation efforts and are more willing to change their everyday </w:t>
      </w:r>
      <w:r w:rsidR="00F70479">
        <w:rPr>
          <w:rFonts w:ascii="Times New Roman" w:eastAsia="Times New Roman" w:hAnsi="Times New Roman" w:cs="Times New Roman"/>
          <w:sz w:val="24"/>
          <w:szCs w:val="22"/>
          <w:lang w:val="en-US" w:eastAsia="en-UG"/>
        </w:rPr>
        <w:t>behavior</w:t>
      </w:r>
      <w:r w:rsidR="005D1C50" w:rsidRPr="005D1C50">
        <w:rPr>
          <w:rFonts w:ascii="Times New Roman" w:eastAsia="Times New Roman" w:hAnsi="Times New Roman" w:cs="Times New Roman"/>
          <w:sz w:val="24"/>
          <w:szCs w:val="22"/>
          <w:lang w:val="en-US" w:eastAsia="en-UG"/>
        </w:rPr>
        <w:t xml:space="preserve"> to save energy," according to the UN Industrial Development Organization and UN Women's report, "Sustainable Energy for All: The Gender Dimensions."</w:t>
      </w:r>
    </w:p>
    <w:p w14:paraId="3AC2314D" w14:textId="77777777" w:rsidR="00F70479" w:rsidRDefault="00F70479" w:rsidP="00877E19">
      <w:pPr>
        <w:spacing w:line="360" w:lineRule="auto"/>
        <w:jc w:val="both"/>
        <w:rPr>
          <w:rFonts w:ascii="Times New Roman" w:hAnsi="Times New Roman" w:cs="Times New Roman"/>
          <w:b/>
          <w:bCs/>
          <w:sz w:val="28"/>
          <w:szCs w:val="24"/>
          <w:lang w:val="en-US"/>
        </w:rPr>
      </w:pPr>
    </w:p>
    <w:p w14:paraId="631CC3D8" w14:textId="4EFC291E" w:rsidR="003656C7" w:rsidRDefault="003656C7"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lang w:val="en-US"/>
        </w:rPr>
        <w:t>References:</w:t>
      </w:r>
    </w:p>
    <w:p w14:paraId="6BCC65AF" w14:textId="6ACEBC43" w:rsidR="00483B28" w:rsidRPr="00483B28"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2022. [online] Available at: &lt;https://in.one.un.org/page/sustainable-development-goals/sdg-7/&gt; [Accessed 16 August 2022].</w:t>
      </w:r>
    </w:p>
    <w:p w14:paraId="181946E3" w14:textId="3151DC86" w:rsidR="00483B28" w:rsidRPr="00483B28"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Sdgs.un.org. 2022. </w:t>
      </w:r>
      <w:r>
        <w:rPr>
          <w:rFonts w:ascii="Open Sans" w:hAnsi="Open Sans" w:cs="Open Sans"/>
          <w:i/>
          <w:iCs/>
          <w:color w:val="000000"/>
          <w:sz w:val="20"/>
          <w:shd w:val="clear" w:color="auto" w:fill="FFFFFF"/>
        </w:rPr>
        <w:t>Goal 7 | Department of Economic and Social Affairs</w:t>
      </w:r>
      <w:r>
        <w:rPr>
          <w:rFonts w:ascii="Open Sans" w:hAnsi="Open Sans" w:cs="Open Sans"/>
          <w:color w:val="000000"/>
          <w:sz w:val="20"/>
          <w:shd w:val="clear" w:color="auto" w:fill="FFFFFF"/>
        </w:rPr>
        <w:t>. [online] Available at: &lt;https://sdgs.un.org/goals/goal7&gt; [Accessed 16 August 2022].</w:t>
      </w:r>
    </w:p>
    <w:p w14:paraId="2C85D619" w14:textId="39D8E500" w:rsidR="00483B28" w:rsidRPr="00B550E5"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lastRenderedPageBreak/>
        <w:t>2022. [online] Available at: &lt;https://in.one.un.org/page/sustainable-development-goals/sdg-7/&gt; [Accessed 16 August 2022].</w:t>
      </w:r>
    </w:p>
    <w:p w14:paraId="50D5FF73" w14:textId="4593B8CE"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2022. [online] Available at: &lt;https://in.one.un.org/page/sustainable-development-goals/sdg-7/&gt; [Accessed 16 August 2022].</w:t>
      </w:r>
    </w:p>
    <w:p w14:paraId="4F25903A" w14:textId="62B7B69C"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proofErr w:type="spellStart"/>
      <w:r>
        <w:rPr>
          <w:rFonts w:ascii="Open Sans" w:hAnsi="Open Sans" w:cs="Open Sans"/>
          <w:color w:val="000000"/>
          <w:sz w:val="20"/>
          <w:shd w:val="clear" w:color="auto" w:fill="FFFFFF"/>
        </w:rPr>
        <w:t>Tucho</w:t>
      </w:r>
      <w:proofErr w:type="spellEnd"/>
      <w:r>
        <w:rPr>
          <w:rFonts w:ascii="Open Sans" w:hAnsi="Open Sans" w:cs="Open Sans"/>
          <w:color w:val="000000"/>
          <w:sz w:val="20"/>
          <w:shd w:val="clear" w:color="auto" w:fill="FFFFFF"/>
        </w:rPr>
        <w:t xml:space="preserve">, G. and </w:t>
      </w:r>
      <w:proofErr w:type="spellStart"/>
      <w:r>
        <w:rPr>
          <w:rFonts w:ascii="Open Sans" w:hAnsi="Open Sans" w:cs="Open Sans"/>
          <w:color w:val="000000"/>
          <w:sz w:val="20"/>
          <w:shd w:val="clear" w:color="auto" w:fill="FFFFFF"/>
        </w:rPr>
        <w:t>Kumsa</w:t>
      </w:r>
      <w:proofErr w:type="spellEnd"/>
      <w:r>
        <w:rPr>
          <w:rFonts w:ascii="Open Sans" w:hAnsi="Open Sans" w:cs="Open Sans"/>
          <w:color w:val="000000"/>
          <w:sz w:val="20"/>
          <w:shd w:val="clear" w:color="auto" w:fill="FFFFFF"/>
        </w:rPr>
        <w:t>, D., 2022. </w:t>
      </w:r>
      <w:r>
        <w:rPr>
          <w:rFonts w:ascii="Open Sans" w:hAnsi="Open Sans" w:cs="Open Sans"/>
          <w:i/>
          <w:iCs/>
          <w:color w:val="000000"/>
          <w:sz w:val="20"/>
          <w:shd w:val="clear" w:color="auto" w:fill="FFFFFF"/>
        </w:rPr>
        <w:t>Challenges of Achieving Sustainable Development Goal 7 From the Perspectives of Access to Modern Cooking Energy in Developing Countries</w:t>
      </w:r>
      <w:r>
        <w:rPr>
          <w:rFonts w:ascii="Open Sans" w:hAnsi="Open Sans" w:cs="Open Sans"/>
          <w:color w:val="000000"/>
          <w:sz w:val="20"/>
          <w:shd w:val="clear" w:color="auto" w:fill="FFFFFF"/>
        </w:rPr>
        <w:t>.</w:t>
      </w:r>
    </w:p>
    <w:p w14:paraId="3CE56446" w14:textId="41FC6865"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IEA. 2022. </w:t>
      </w:r>
      <w:r>
        <w:rPr>
          <w:rFonts w:ascii="Open Sans" w:hAnsi="Open Sans" w:cs="Open Sans"/>
          <w:i/>
          <w:iCs/>
          <w:color w:val="000000"/>
          <w:sz w:val="20"/>
          <w:shd w:val="clear" w:color="auto" w:fill="FFFFFF"/>
        </w:rPr>
        <w:t>SDG7: Data and Projections – Analysis - IEA</w:t>
      </w:r>
      <w:r>
        <w:rPr>
          <w:rFonts w:ascii="Open Sans" w:hAnsi="Open Sans" w:cs="Open Sans"/>
          <w:color w:val="000000"/>
          <w:sz w:val="20"/>
          <w:shd w:val="clear" w:color="auto" w:fill="FFFFFF"/>
        </w:rPr>
        <w:t>. [online] Available at: &lt;https://www.iea.org/reports/sdg7-data-and-projections&gt; [Accessed 16 August 2022].</w:t>
      </w:r>
    </w:p>
    <w:p w14:paraId="5FC760AD" w14:textId="683B851E" w:rsidR="003D646C"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Iopscience.iop.org. 2022. </w:t>
      </w:r>
      <w:proofErr w:type="spellStart"/>
      <w:r>
        <w:rPr>
          <w:rFonts w:ascii="Open Sans" w:hAnsi="Open Sans" w:cs="Open Sans"/>
          <w:i/>
          <w:iCs/>
          <w:color w:val="000000"/>
          <w:sz w:val="20"/>
          <w:shd w:val="clear" w:color="auto" w:fill="FFFFFF"/>
        </w:rPr>
        <w:t>ShieldSquare</w:t>
      </w:r>
      <w:proofErr w:type="spellEnd"/>
      <w:r>
        <w:rPr>
          <w:rFonts w:ascii="Open Sans" w:hAnsi="Open Sans" w:cs="Open Sans"/>
          <w:i/>
          <w:iCs/>
          <w:color w:val="000000"/>
          <w:sz w:val="20"/>
          <w:shd w:val="clear" w:color="auto" w:fill="FFFFFF"/>
        </w:rPr>
        <w:t xml:space="preserve"> Captcha</w:t>
      </w:r>
      <w:r>
        <w:rPr>
          <w:rFonts w:ascii="Open Sans" w:hAnsi="Open Sans" w:cs="Open Sans"/>
          <w:color w:val="000000"/>
          <w:sz w:val="20"/>
          <w:shd w:val="clear" w:color="auto" w:fill="FFFFFF"/>
        </w:rPr>
        <w:t>. [online] Available at: &lt;https://iopscience.iop.org/article/10.1088/1748-9326/aaafe3&gt; [Accessed 16 August 2022].</w:t>
      </w:r>
    </w:p>
    <w:sectPr w:rsidR="003D646C" w:rsidRPr="00B550E5" w:rsidSect="007320B7">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71A"/>
    <w:multiLevelType w:val="hybridMultilevel"/>
    <w:tmpl w:val="232811E8"/>
    <w:lvl w:ilvl="0" w:tplc="1534B0A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A77AE2"/>
    <w:multiLevelType w:val="hybridMultilevel"/>
    <w:tmpl w:val="918045D6"/>
    <w:lvl w:ilvl="0" w:tplc="FB42CC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064B7D"/>
    <w:multiLevelType w:val="hybridMultilevel"/>
    <w:tmpl w:val="97C6335C"/>
    <w:lvl w:ilvl="0" w:tplc="BE74DBF6">
      <w:start w:val="1"/>
      <w:numFmt w:val="decimal"/>
      <w:lvlText w:val="%1."/>
      <w:lvlJc w:val="left"/>
      <w:pPr>
        <w:ind w:left="720" w:hanging="360"/>
      </w:pPr>
      <w:rPr>
        <w:rFonts w:hint="default"/>
        <w:b w:val="0"/>
        <w:bCs w:val="0"/>
        <w:sz w:val="24"/>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4961452"/>
    <w:multiLevelType w:val="multilevel"/>
    <w:tmpl w:val="9A7049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227144B"/>
    <w:multiLevelType w:val="hybridMultilevel"/>
    <w:tmpl w:val="38604D48"/>
    <w:lvl w:ilvl="0" w:tplc="FD30B6D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4D9541F"/>
    <w:multiLevelType w:val="hybridMultilevel"/>
    <w:tmpl w:val="230A7898"/>
    <w:lvl w:ilvl="0" w:tplc="31027D1C">
      <w:start w:val="17"/>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58462D8F"/>
    <w:multiLevelType w:val="hybridMultilevel"/>
    <w:tmpl w:val="285A8776"/>
    <w:lvl w:ilvl="0" w:tplc="6246899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58CA062E"/>
    <w:multiLevelType w:val="hybridMultilevel"/>
    <w:tmpl w:val="975E575C"/>
    <w:lvl w:ilvl="0" w:tplc="FEA6AD2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13756681">
    <w:abstractNumId w:val="5"/>
  </w:num>
  <w:num w:numId="2" w16cid:durableId="247929177">
    <w:abstractNumId w:val="6"/>
  </w:num>
  <w:num w:numId="3" w16cid:durableId="1485853704">
    <w:abstractNumId w:val="3"/>
  </w:num>
  <w:num w:numId="4" w16cid:durableId="1624773058">
    <w:abstractNumId w:val="7"/>
  </w:num>
  <w:num w:numId="5" w16cid:durableId="449982648">
    <w:abstractNumId w:val="2"/>
  </w:num>
  <w:num w:numId="6" w16cid:durableId="812868927">
    <w:abstractNumId w:val="4"/>
  </w:num>
  <w:num w:numId="7" w16cid:durableId="432635018">
    <w:abstractNumId w:val="1"/>
  </w:num>
  <w:num w:numId="8" w16cid:durableId="1086998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F9"/>
    <w:rsid w:val="00002F9F"/>
    <w:rsid w:val="00021A92"/>
    <w:rsid w:val="00045478"/>
    <w:rsid w:val="00061100"/>
    <w:rsid w:val="00081738"/>
    <w:rsid w:val="000C37F8"/>
    <w:rsid w:val="000E45C0"/>
    <w:rsid w:val="0012713B"/>
    <w:rsid w:val="00145D32"/>
    <w:rsid w:val="001552A3"/>
    <w:rsid w:val="00186760"/>
    <w:rsid w:val="001966C3"/>
    <w:rsid w:val="001B07F2"/>
    <w:rsid w:val="001B5953"/>
    <w:rsid w:val="001B678C"/>
    <w:rsid w:val="002166A1"/>
    <w:rsid w:val="002721A8"/>
    <w:rsid w:val="002D763D"/>
    <w:rsid w:val="002F0FEF"/>
    <w:rsid w:val="0030631E"/>
    <w:rsid w:val="003121B5"/>
    <w:rsid w:val="00341069"/>
    <w:rsid w:val="003656C7"/>
    <w:rsid w:val="003709E2"/>
    <w:rsid w:val="00373E2E"/>
    <w:rsid w:val="003D646C"/>
    <w:rsid w:val="00437430"/>
    <w:rsid w:val="00461B5C"/>
    <w:rsid w:val="00474D6A"/>
    <w:rsid w:val="00483B28"/>
    <w:rsid w:val="004E7E41"/>
    <w:rsid w:val="004F320A"/>
    <w:rsid w:val="00520C37"/>
    <w:rsid w:val="00532FEE"/>
    <w:rsid w:val="00543A9D"/>
    <w:rsid w:val="005613AD"/>
    <w:rsid w:val="005A23DA"/>
    <w:rsid w:val="005C1492"/>
    <w:rsid w:val="005D1C50"/>
    <w:rsid w:val="00627BBA"/>
    <w:rsid w:val="0063213C"/>
    <w:rsid w:val="00645A24"/>
    <w:rsid w:val="00662D6A"/>
    <w:rsid w:val="006A02C5"/>
    <w:rsid w:val="006B1A40"/>
    <w:rsid w:val="006C06E3"/>
    <w:rsid w:val="006D680D"/>
    <w:rsid w:val="006F2E46"/>
    <w:rsid w:val="00704EAF"/>
    <w:rsid w:val="007320B7"/>
    <w:rsid w:val="007350DE"/>
    <w:rsid w:val="007536E9"/>
    <w:rsid w:val="007C4D69"/>
    <w:rsid w:val="00806574"/>
    <w:rsid w:val="00825BE2"/>
    <w:rsid w:val="00850ACD"/>
    <w:rsid w:val="008771B6"/>
    <w:rsid w:val="00877E19"/>
    <w:rsid w:val="008A3A26"/>
    <w:rsid w:val="008F2960"/>
    <w:rsid w:val="008F7E0D"/>
    <w:rsid w:val="00901F07"/>
    <w:rsid w:val="00937FF9"/>
    <w:rsid w:val="00942776"/>
    <w:rsid w:val="00962230"/>
    <w:rsid w:val="00970C83"/>
    <w:rsid w:val="009B5621"/>
    <w:rsid w:val="00A56098"/>
    <w:rsid w:val="00A91F2B"/>
    <w:rsid w:val="00AE5979"/>
    <w:rsid w:val="00B027D4"/>
    <w:rsid w:val="00B44CD7"/>
    <w:rsid w:val="00B550E5"/>
    <w:rsid w:val="00B719CF"/>
    <w:rsid w:val="00B81CCB"/>
    <w:rsid w:val="00BC4B86"/>
    <w:rsid w:val="00BC555A"/>
    <w:rsid w:val="00BF7711"/>
    <w:rsid w:val="00C50D11"/>
    <w:rsid w:val="00C5743B"/>
    <w:rsid w:val="00CC1EC1"/>
    <w:rsid w:val="00D823CD"/>
    <w:rsid w:val="00DB2606"/>
    <w:rsid w:val="00DC1110"/>
    <w:rsid w:val="00DC418B"/>
    <w:rsid w:val="00DD6753"/>
    <w:rsid w:val="00DF1FE0"/>
    <w:rsid w:val="00DF5B35"/>
    <w:rsid w:val="00E6652D"/>
    <w:rsid w:val="00F46FC9"/>
    <w:rsid w:val="00F61FA8"/>
    <w:rsid w:val="00F64F19"/>
    <w:rsid w:val="00F70479"/>
    <w:rsid w:val="00F95C1D"/>
    <w:rsid w:val="00FA3A86"/>
    <w:rsid w:val="00FB43E6"/>
  </w:rsids>
  <m:mathPr>
    <m:mathFont m:val="Cambria Math"/>
    <m:brkBin m:val="before"/>
    <m:brkBinSub m:val="--"/>
    <m:smallFrac m:val="0"/>
    <m:dispDef/>
    <m:lMargin m:val="0"/>
    <m:rMargin m:val="0"/>
    <m:defJc m:val="centerGroup"/>
    <m:wrapIndent m:val="1440"/>
    <m:intLim m:val="subSup"/>
    <m:naryLim m:val="undOvr"/>
  </m:mathPr>
  <w:themeFontLang w:val="en-UG"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708A"/>
  <w15:chartTrackingRefBased/>
  <w15:docId w15:val="{02F60350-2FD7-4F1D-BAC7-92FF710B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G"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3A9D"/>
    <w:pPr>
      <w:widowControl w:val="0"/>
      <w:autoSpaceDE w:val="0"/>
      <w:autoSpaceDN w:val="0"/>
      <w:spacing w:after="0" w:line="240" w:lineRule="auto"/>
      <w:ind w:left="100"/>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D69"/>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Hyperlink">
    <w:name w:val="Hyperlink"/>
    <w:basedOn w:val="DefaultParagraphFont"/>
    <w:uiPriority w:val="99"/>
    <w:unhideWhenUsed/>
    <w:rsid w:val="007C4D69"/>
    <w:rPr>
      <w:color w:val="0000FF"/>
      <w:u w:val="single"/>
    </w:rPr>
  </w:style>
  <w:style w:type="character" w:styleId="Strong">
    <w:name w:val="Strong"/>
    <w:basedOn w:val="DefaultParagraphFont"/>
    <w:uiPriority w:val="22"/>
    <w:qFormat/>
    <w:rsid w:val="00962230"/>
    <w:rPr>
      <w:b/>
      <w:bCs/>
    </w:rPr>
  </w:style>
  <w:style w:type="paragraph" w:styleId="ListParagraph">
    <w:name w:val="List Paragraph"/>
    <w:basedOn w:val="Normal"/>
    <w:uiPriority w:val="34"/>
    <w:qFormat/>
    <w:rsid w:val="00F64F19"/>
    <w:pPr>
      <w:ind w:left="720"/>
      <w:contextualSpacing/>
    </w:pPr>
  </w:style>
  <w:style w:type="paragraph" w:customStyle="1" w:styleId="mm8nw">
    <w:name w:val="mm8nw"/>
    <w:basedOn w:val="Normal"/>
    <w:rsid w:val="00145D32"/>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customStyle="1" w:styleId="2phjq">
    <w:name w:val="_2phjq"/>
    <w:basedOn w:val="DefaultParagraphFont"/>
    <w:rsid w:val="00145D32"/>
  </w:style>
  <w:style w:type="character" w:styleId="UnresolvedMention">
    <w:name w:val="Unresolved Mention"/>
    <w:basedOn w:val="DefaultParagraphFont"/>
    <w:uiPriority w:val="99"/>
    <w:semiHidden/>
    <w:unhideWhenUsed/>
    <w:rsid w:val="003656C7"/>
    <w:rPr>
      <w:color w:val="605E5C"/>
      <w:shd w:val="clear" w:color="auto" w:fill="E1DFDD"/>
    </w:rPr>
  </w:style>
  <w:style w:type="character" w:customStyle="1" w:styleId="Heading1Char">
    <w:name w:val="Heading 1 Char"/>
    <w:basedOn w:val="DefaultParagraphFont"/>
    <w:link w:val="Heading1"/>
    <w:uiPriority w:val="9"/>
    <w:rsid w:val="00543A9D"/>
    <w:rPr>
      <w:rFonts w:ascii="Times New Roman" w:eastAsia="Times New Roman" w:hAnsi="Times New Roman" w:cs="Times New Roman"/>
      <w:b/>
      <w:bCs/>
      <w:sz w:val="28"/>
      <w:szCs w:val="28"/>
      <w:lang w:val="en-US" w:bidi="ar-SA"/>
    </w:rPr>
  </w:style>
  <w:style w:type="paragraph" w:styleId="BodyText">
    <w:name w:val="Body Text"/>
    <w:basedOn w:val="Normal"/>
    <w:link w:val="BodyTextChar"/>
    <w:uiPriority w:val="1"/>
    <w:qFormat/>
    <w:rsid w:val="00543A9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543A9D"/>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38070">
      <w:bodyDiv w:val="1"/>
      <w:marLeft w:val="0"/>
      <w:marRight w:val="0"/>
      <w:marTop w:val="0"/>
      <w:marBottom w:val="0"/>
      <w:divBdr>
        <w:top w:val="none" w:sz="0" w:space="0" w:color="auto"/>
        <w:left w:val="none" w:sz="0" w:space="0" w:color="auto"/>
        <w:bottom w:val="none" w:sz="0" w:space="0" w:color="auto"/>
        <w:right w:val="none" w:sz="0" w:space="0" w:color="auto"/>
      </w:divBdr>
    </w:div>
    <w:div w:id="1143306050">
      <w:bodyDiv w:val="1"/>
      <w:marLeft w:val="0"/>
      <w:marRight w:val="0"/>
      <w:marTop w:val="0"/>
      <w:marBottom w:val="0"/>
      <w:divBdr>
        <w:top w:val="none" w:sz="0" w:space="0" w:color="auto"/>
        <w:left w:val="none" w:sz="0" w:space="0" w:color="auto"/>
        <w:bottom w:val="none" w:sz="0" w:space="0" w:color="auto"/>
        <w:right w:val="none" w:sz="0" w:space="0" w:color="auto"/>
      </w:divBdr>
    </w:div>
    <w:div w:id="1736006981">
      <w:bodyDiv w:val="1"/>
      <w:marLeft w:val="0"/>
      <w:marRight w:val="0"/>
      <w:marTop w:val="0"/>
      <w:marBottom w:val="0"/>
      <w:divBdr>
        <w:top w:val="none" w:sz="0" w:space="0" w:color="auto"/>
        <w:left w:val="none" w:sz="0" w:space="0" w:color="auto"/>
        <w:bottom w:val="none" w:sz="0" w:space="0" w:color="auto"/>
        <w:right w:val="none" w:sz="0" w:space="0" w:color="auto"/>
      </w:divBdr>
    </w:div>
    <w:div w:id="1793746109">
      <w:bodyDiv w:val="1"/>
      <w:marLeft w:val="0"/>
      <w:marRight w:val="0"/>
      <w:marTop w:val="0"/>
      <w:marBottom w:val="0"/>
      <w:divBdr>
        <w:top w:val="none" w:sz="0" w:space="0" w:color="auto"/>
        <w:left w:val="none" w:sz="0" w:space="0" w:color="auto"/>
        <w:bottom w:val="none" w:sz="0" w:space="0" w:color="auto"/>
        <w:right w:val="none" w:sz="0" w:space="0" w:color="auto"/>
      </w:divBdr>
    </w:div>
    <w:div w:id="1860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war.ansariam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nchal.agrawal@ubs.or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75FF-759D-450F-9CD0-353CFBDB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2000</TotalTime>
  <Pages>14</Pages>
  <Words>5084</Words>
  <Characters>28981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Agrawal</dc:creator>
  <cp:keywords/>
  <dc:description/>
  <cp:lastModifiedBy>Aanchal Agrawal</cp:lastModifiedBy>
  <cp:revision>30</cp:revision>
  <dcterms:created xsi:type="dcterms:W3CDTF">2022-05-18T10:28:00Z</dcterms:created>
  <dcterms:modified xsi:type="dcterms:W3CDTF">2022-09-13T11:22:00Z</dcterms:modified>
</cp:coreProperties>
</file>