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7EB9" w:rsidRPr="00017EB9" w:rsidRDefault="00017EB9" w:rsidP="00017EB9">
      <w:pPr>
        <w:pStyle w:val="Heading2"/>
        <w:numPr>
          <w:ilvl w:val="0"/>
          <w:numId w:val="0"/>
        </w:numPr>
        <w:spacing w:before="98" w:after="240" w:line="235" w:lineRule="auto"/>
        <w:ind w:right="27"/>
        <w:jc w:val="center"/>
        <w:rPr>
          <w:b/>
          <w:i w:val="0"/>
          <w:sz w:val="48"/>
          <w:szCs w:val="48"/>
        </w:rPr>
      </w:pPr>
      <w:r>
        <w:rPr>
          <w:b/>
          <w:i w:val="0"/>
          <w:sz w:val="48"/>
          <w:szCs w:val="48"/>
        </w:rPr>
        <w:t>Affect of Social Networking o</w:t>
      </w:r>
      <w:r w:rsidRPr="00017EB9">
        <w:rPr>
          <w:b/>
          <w:i w:val="0"/>
          <w:sz w:val="48"/>
          <w:szCs w:val="48"/>
        </w:rPr>
        <w:t>n So</w:t>
      </w:r>
      <w:r>
        <w:rPr>
          <w:b/>
          <w:i w:val="0"/>
          <w:sz w:val="48"/>
          <w:szCs w:val="48"/>
        </w:rPr>
        <w:t>cial Interaction, Self Concept and Loneliness o</w:t>
      </w:r>
      <w:r w:rsidRPr="00017EB9">
        <w:rPr>
          <w:b/>
          <w:i w:val="0"/>
          <w:sz w:val="48"/>
          <w:szCs w:val="48"/>
        </w:rPr>
        <w:t>n Today’s Youth</w:t>
      </w:r>
    </w:p>
    <w:p w:rsidR="00C31126" w:rsidRDefault="00C31126" w:rsidP="00C31126">
      <w:pPr>
        <w:pStyle w:val="Author"/>
        <w:spacing w:before="0" w:after="0"/>
        <w:rPr>
          <w:rFonts w:eastAsia="MS Mincho"/>
          <w:sz w:val="20"/>
          <w:szCs w:val="20"/>
        </w:rPr>
        <w:sectPr w:rsidR="00C31126" w:rsidSect="00906C89">
          <w:pgSz w:w="11907" w:h="16839" w:code="9"/>
          <w:pgMar w:top="1440" w:right="1440" w:bottom="1440" w:left="1440" w:header="720" w:footer="720" w:gutter="0"/>
          <w:cols w:space="720"/>
          <w:docGrid w:linePitch="299"/>
        </w:sectPr>
      </w:pPr>
    </w:p>
    <w:p w:rsidR="008C45B3" w:rsidRPr="00AC5FC9" w:rsidRDefault="008C45B3" w:rsidP="008C45B3">
      <w:pPr>
        <w:pStyle w:val="Body"/>
        <w:pBdr>
          <w:top w:val="nil"/>
        </w:pBdr>
        <w:spacing w:after="0" w:line="240" w:lineRule="auto"/>
        <w:jc w:val="center"/>
        <w:rPr>
          <w:rFonts w:ascii="Times New Roman" w:eastAsia="Times New Roman" w:hAnsi="Times New Roman" w:cs="Times New Roman"/>
          <w:b/>
          <w:bCs/>
          <w:sz w:val="20"/>
          <w:szCs w:val="20"/>
          <w:vertAlign w:val="superscript"/>
        </w:rPr>
      </w:pPr>
      <w:r>
        <w:rPr>
          <w:rFonts w:ascii="Times New Roman" w:hAnsi="Times New Roman"/>
          <w:b/>
          <w:bCs/>
          <w:sz w:val="20"/>
          <w:szCs w:val="20"/>
        </w:rPr>
        <w:lastRenderedPageBreak/>
        <w:t>Saba Aziz</w:t>
      </w:r>
    </w:p>
    <w:p w:rsidR="008C45B3" w:rsidRPr="00AC5FC9" w:rsidRDefault="008C45B3" w:rsidP="008C45B3">
      <w:pPr>
        <w:pStyle w:val="Body"/>
        <w:pBdr>
          <w:top w:val="nil"/>
        </w:pBdr>
        <w:spacing w:after="0" w:line="240" w:lineRule="auto"/>
        <w:jc w:val="center"/>
        <w:rPr>
          <w:rFonts w:ascii="Times New Roman" w:hAnsi="Times New Roman"/>
          <w:sz w:val="20"/>
          <w:szCs w:val="20"/>
        </w:rPr>
      </w:pPr>
      <w:r>
        <w:rPr>
          <w:rFonts w:ascii="Times New Roman" w:hAnsi="Times New Roman"/>
          <w:sz w:val="20"/>
          <w:szCs w:val="20"/>
        </w:rPr>
        <w:t>MOT (Pediatrics</w:t>
      </w:r>
      <w:r w:rsidRPr="00AC5FC9">
        <w:rPr>
          <w:rFonts w:ascii="Times New Roman" w:hAnsi="Times New Roman"/>
          <w:sz w:val="20"/>
          <w:szCs w:val="20"/>
        </w:rPr>
        <w:t>),</w:t>
      </w:r>
    </w:p>
    <w:p w:rsidR="008C45B3" w:rsidRPr="00AC5FC9" w:rsidRDefault="008C45B3" w:rsidP="008C45B3">
      <w:pPr>
        <w:pStyle w:val="Body"/>
        <w:pBdr>
          <w:top w:val="nil"/>
        </w:pBdr>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8C45B3" w:rsidRPr="00AC5FC9" w:rsidRDefault="008C45B3" w:rsidP="008C45B3">
      <w:pPr>
        <w:pStyle w:val="Body"/>
        <w:pBdr>
          <w:top w:val="nil"/>
        </w:pBdr>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8C45B3" w:rsidRPr="00AC5FC9" w:rsidRDefault="008C45B3" w:rsidP="008C45B3">
      <w:pPr>
        <w:pStyle w:val="Body"/>
        <w:pBdr>
          <w:top w:val="nil"/>
        </w:pBdr>
        <w:spacing w:after="0" w:line="240" w:lineRule="auto"/>
        <w:jc w:val="center"/>
        <w:rPr>
          <w:rFonts w:ascii="Times New Roman" w:hAnsi="Times New Roman"/>
          <w:sz w:val="20"/>
          <w:szCs w:val="20"/>
        </w:rPr>
      </w:pPr>
      <w:r w:rsidRPr="00AC5FC9">
        <w:rPr>
          <w:rFonts w:ascii="Times New Roman" w:hAnsi="Times New Roman"/>
          <w:sz w:val="20"/>
          <w:szCs w:val="20"/>
        </w:rPr>
        <w:t>Depa</w:t>
      </w:r>
      <w:r>
        <w:rPr>
          <w:rFonts w:ascii="Times New Roman" w:hAnsi="Times New Roman"/>
          <w:sz w:val="20"/>
          <w:szCs w:val="20"/>
        </w:rPr>
        <w:t>rtment of Occupational Therapy</w:t>
      </w:r>
      <w:r w:rsidRPr="00AC5FC9">
        <w:rPr>
          <w:rFonts w:ascii="Times New Roman" w:hAnsi="Times New Roman"/>
          <w:sz w:val="20"/>
          <w:szCs w:val="20"/>
        </w:rPr>
        <w:t>,</w:t>
      </w:r>
    </w:p>
    <w:p w:rsidR="008C45B3" w:rsidRPr="00AC5FC9" w:rsidRDefault="008C45B3" w:rsidP="008C45B3">
      <w:pPr>
        <w:pStyle w:val="Body"/>
        <w:pBdr>
          <w:top w:val="nil"/>
        </w:pBdr>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8C45B3" w:rsidRPr="00993A09" w:rsidRDefault="008C45B3" w:rsidP="008C45B3">
      <w:pPr>
        <w:pStyle w:val="Body"/>
        <w:pBdr>
          <w:top w:val="nil"/>
        </w:pBdr>
        <w:spacing w:line="240" w:lineRule="auto"/>
        <w:jc w:val="center"/>
        <w:rPr>
          <w:rFonts w:ascii="Times New Roman" w:eastAsia="Times New Roman" w:hAnsi="Times New Roman" w:cs="Times New Roman"/>
          <w:sz w:val="20"/>
          <w:szCs w:val="20"/>
        </w:rPr>
      </w:pPr>
      <w:r>
        <w:rPr>
          <w:rFonts w:ascii="Times New Roman" w:hAnsi="Times New Roman"/>
          <w:sz w:val="20"/>
          <w:szCs w:val="20"/>
          <w:lang w:val="it-IT"/>
        </w:rPr>
        <w:t>Email id : dr.azizsaba79</w:t>
      </w:r>
      <w:r w:rsidRPr="00993A09">
        <w:rPr>
          <w:rFonts w:ascii="Times New Roman" w:hAnsi="Times New Roman"/>
          <w:sz w:val="20"/>
          <w:szCs w:val="20"/>
          <w:lang w:val="it-IT"/>
        </w:rPr>
        <w:t>@gmail.com</w:t>
      </w:r>
    </w:p>
    <w:p w:rsidR="00C31126" w:rsidRPr="00AC5FC9" w:rsidRDefault="00A234D1" w:rsidP="00C31126">
      <w:pPr>
        <w:pStyle w:val="Body"/>
        <w:spacing w:after="0" w:line="240" w:lineRule="auto"/>
        <w:jc w:val="center"/>
        <w:rPr>
          <w:rFonts w:ascii="Times New Roman" w:eastAsia="Times New Roman" w:hAnsi="Times New Roman" w:cs="Times New Roman"/>
          <w:b/>
          <w:bCs/>
          <w:sz w:val="20"/>
          <w:szCs w:val="20"/>
          <w:u w:val="single"/>
        </w:rPr>
      </w:pPr>
      <w:r>
        <w:rPr>
          <w:rFonts w:ascii="Times New Roman" w:hAnsi="Times New Roman"/>
          <w:b/>
          <w:bCs/>
          <w:sz w:val="20"/>
          <w:szCs w:val="20"/>
        </w:rPr>
        <w:lastRenderedPageBreak/>
        <w:t>Komal Rana</w:t>
      </w:r>
    </w:p>
    <w:p w:rsidR="00C31126" w:rsidRPr="00AC5FC9" w:rsidRDefault="00C31126" w:rsidP="00C31126">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Bachelor of Occupational Therapy</w:t>
      </w:r>
    </w:p>
    <w:p w:rsidR="00C31126" w:rsidRPr="00AC5FC9" w:rsidRDefault="00C31126" w:rsidP="00C31126">
      <w:pPr>
        <w:pStyle w:val="Body"/>
        <w:spacing w:after="0" w:line="240" w:lineRule="auto"/>
        <w:jc w:val="center"/>
        <w:rPr>
          <w:rFonts w:ascii="Times New Roman" w:hAnsi="Times New Roman"/>
          <w:sz w:val="20"/>
          <w:szCs w:val="20"/>
        </w:rPr>
      </w:pPr>
      <w:r w:rsidRPr="00AC5FC9">
        <w:rPr>
          <w:rFonts w:ascii="Times New Roman" w:hAnsi="Times New Roman"/>
          <w:sz w:val="20"/>
          <w:szCs w:val="20"/>
        </w:rPr>
        <w:t>Intern,</w:t>
      </w:r>
    </w:p>
    <w:p w:rsidR="00C31126" w:rsidRPr="00AC5FC9" w:rsidRDefault="00C31126" w:rsidP="00C31126">
      <w:pPr>
        <w:pStyle w:val="Body"/>
        <w:spacing w:after="0" w:line="240" w:lineRule="auto"/>
        <w:jc w:val="center"/>
        <w:rPr>
          <w:rFonts w:ascii="Times New Roman" w:hAnsi="Times New Roman"/>
          <w:sz w:val="20"/>
          <w:szCs w:val="20"/>
        </w:rPr>
      </w:pPr>
      <w:r w:rsidRPr="00AC5FC9">
        <w:rPr>
          <w:rFonts w:ascii="Times New Roman" w:hAnsi="Times New Roman"/>
          <w:sz w:val="20"/>
          <w:szCs w:val="20"/>
        </w:rPr>
        <w:t xml:space="preserve">Department of </w:t>
      </w:r>
      <w:r w:rsidR="00A234D1">
        <w:rPr>
          <w:rFonts w:ascii="Times New Roman" w:hAnsi="Times New Roman"/>
          <w:sz w:val="20"/>
          <w:szCs w:val="20"/>
        </w:rPr>
        <w:t>Occupational Therapy</w:t>
      </w:r>
      <w:r w:rsidRPr="00AC5FC9">
        <w:rPr>
          <w:rFonts w:ascii="Times New Roman" w:hAnsi="Times New Roman"/>
          <w:sz w:val="20"/>
          <w:szCs w:val="20"/>
        </w:rPr>
        <w:t>,</w:t>
      </w:r>
    </w:p>
    <w:p w:rsidR="00C31126" w:rsidRPr="00AC5FC9" w:rsidRDefault="00C31126" w:rsidP="00C31126">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C31126" w:rsidRDefault="00C31126" w:rsidP="00C31126">
      <w:pPr>
        <w:pStyle w:val="Affiliation"/>
        <w:rPr>
          <w:rFonts w:eastAsia="MS Mincho"/>
        </w:rPr>
      </w:pPr>
    </w:p>
    <w:p w:rsidR="00C31126" w:rsidRPr="00466548" w:rsidRDefault="00C31126" w:rsidP="00C31126">
      <w:pPr>
        <w:pStyle w:val="Affiliation"/>
        <w:rPr>
          <w:rFonts w:eastAsia="MS Mincho"/>
        </w:rPr>
      </w:pPr>
    </w:p>
    <w:p w:rsidR="00C31126" w:rsidRDefault="00C31126" w:rsidP="00C31126">
      <w:pPr>
        <w:pStyle w:val="Affiliation"/>
        <w:rPr>
          <w:rFonts w:eastAsia="MS Mincho"/>
        </w:rPr>
        <w:sectPr w:rsidR="00C31126" w:rsidSect="00AC5FC9">
          <w:type w:val="continuous"/>
          <w:pgSz w:w="11907" w:h="16839" w:code="9"/>
          <w:pgMar w:top="1440" w:right="1440" w:bottom="1440" w:left="1440" w:header="720" w:footer="720" w:gutter="0"/>
          <w:cols w:num="2" w:space="720"/>
          <w:docGrid w:linePitch="299"/>
        </w:sectPr>
      </w:pPr>
    </w:p>
    <w:p w:rsidR="00C31126" w:rsidRDefault="00C31126" w:rsidP="00C31126">
      <w:pPr>
        <w:pStyle w:val="Affiliation"/>
        <w:rPr>
          <w:rFonts w:eastAsia="MS Mincho"/>
        </w:rPr>
      </w:pPr>
    </w:p>
    <w:p w:rsidR="00C31126" w:rsidRPr="00402841" w:rsidRDefault="00C31126" w:rsidP="00C31126">
      <w:pPr>
        <w:pStyle w:val="Abstract"/>
        <w:spacing w:after="0"/>
        <w:ind w:firstLine="0"/>
        <w:jc w:val="center"/>
        <w:rPr>
          <w:rFonts w:eastAsia="MS Mincho"/>
          <w:iCs/>
          <w:sz w:val="20"/>
          <w:szCs w:val="20"/>
        </w:rPr>
      </w:pPr>
      <w:r w:rsidRPr="00402841">
        <w:rPr>
          <w:rFonts w:eastAsia="MS Mincho"/>
          <w:iCs/>
          <w:sz w:val="20"/>
          <w:szCs w:val="20"/>
        </w:rPr>
        <w:t>ABSTRACT</w:t>
      </w:r>
    </w:p>
    <w:p w:rsidR="009E3A77" w:rsidRPr="009E3A77" w:rsidRDefault="009E3A77" w:rsidP="009E3A77">
      <w:pPr>
        <w:pStyle w:val="BodyText"/>
        <w:spacing w:before="90"/>
        <w:ind w:firstLine="720"/>
        <w:jc w:val="both"/>
        <w:rPr>
          <w:sz w:val="20"/>
          <w:szCs w:val="20"/>
        </w:rPr>
      </w:pPr>
      <w:r w:rsidRPr="009E3A77">
        <w:rPr>
          <w:color w:val="111111"/>
          <w:sz w:val="20"/>
          <w:szCs w:val="20"/>
        </w:rPr>
        <w:t xml:space="preserve">Social networking is used to link people from various countries, ages, and cultures. However, numerous studies have been undertaken on how excessive use of social networking has created a </w:t>
      </w:r>
      <w:r w:rsidRPr="009E3A77">
        <w:rPr>
          <w:color w:val="111111"/>
          <w:spacing w:val="-2"/>
          <w:sz w:val="20"/>
          <w:szCs w:val="20"/>
        </w:rPr>
        <w:t xml:space="preserve">barrier to connection, with people becoming lonely without </w:t>
      </w:r>
      <w:r w:rsidRPr="009E3A77">
        <w:rPr>
          <w:color w:val="111111"/>
          <w:spacing w:val="-1"/>
          <w:sz w:val="20"/>
          <w:szCs w:val="20"/>
        </w:rPr>
        <w:t xml:space="preserve">realizing it, addicted, and beginning </w:t>
      </w:r>
      <w:r w:rsidRPr="009E3A77">
        <w:rPr>
          <w:color w:val="111111"/>
          <w:sz w:val="20"/>
          <w:szCs w:val="20"/>
        </w:rPr>
        <w:t>to compare themselves to others. However, we will examine social interaction anxiety, loneliness, and self-concept among today's youth in this study. Which of these is the one that is being impacted the most? This raise the question here that is social media connecting or disconnecting people?</w:t>
      </w:r>
    </w:p>
    <w:p w:rsidR="00C31126" w:rsidRPr="00466548" w:rsidRDefault="00C31126" w:rsidP="00C31126">
      <w:pPr>
        <w:pStyle w:val="Abstract"/>
        <w:spacing w:after="0"/>
        <w:ind w:firstLine="0"/>
        <w:rPr>
          <w:rFonts w:eastAsia="MS Mincho"/>
          <w:b w:val="0"/>
          <w:sz w:val="20"/>
          <w:szCs w:val="20"/>
        </w:rPr>
      </w:pPr>
    </w:p>
    <w:p w:rsidR="00C31126" w:rsidRPr="009E3A77" w:rsidRDefault="00C31126" w:rsidP="00C31126">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9E3A77">
        <w:rPr>
          <w:rFonts w:eastAsia="MS Mincho"/>
          <w:b w:val="0"/>
          <w:i w:val="0"/>
          <w:sz w:val="20"/>
          <w:szCs w:val="20"/>
        </w:rPr>
        <w:t xml:space="preserve"> </w:t>
      </w:r>
      <w:r w:rsidR="009E3A77" w:rsidRPr="009E3A77">
        <w:rPr>
          <w:b w:val="0"/>
          <w:sz w:val="20"/>
          <w:szCs w:val="20"/>
        </w:rPr>
        <w:t>Loneliness</w:t>
      </w:r>
      <w:r w:rsidRPr="009E3A77">
        <w:rPr>
          <w:rFonts w:eastAsia="MS Mincho"/>
          <w:b w:val="0"/>
          <w:sz w:val="20"/>
          <w:szCs w:val="20"/>
        </w:rPr>
        <w:t xml:space="preserve">, </w:t>
      </w:r>
      <w:r w:rsidR="009E3A77" w:rsidRPr="009E3A77">
        <w:rPr>
          <w:b w:val="0"/>
          <w:sz w:val="20"/>
          <w:szCs w:val="20"/>
        </w:rPr>
        <w:t>Self Concept</w:t>
      </w:r>
      <w:r w:rsidRPr="009E3A77">
        <w:rPr>
          <w:rFonts w:eastAsia="MS Mincho"/>
          <w:b w:val="0"/>
          <w:sz w:val="20"/>
          <w:szCs w:val="20"/>
        </w:rPr>
        <w:t xml:space="preserve">, </w:t>
      </w:r>
      <w:r w:rsidR="009E3A77" w:rsidRPr="009E3A77">
        <w:rPr>
          <w:b w:val="0"/>
          <w:sz w:val="20"/>
          <w:szCs w:val="20"/>
        </w:rPr>
        <w:t>Social Interaction</w:t>
      </w:r>
      <w:r w:rsidRPr="009E3A77">
        <w:rPr>
          <w:rFonts w:eastAsia="MS Mincho"/>
          <w:b w:val="0"/>
          <w:sz w:val="20"/>
          <w:szCs w:val="20"/>
        </w:rPr>
        <w:t xml:space="preserve">, </w:t>
      </w:r>
      <w:r w:rsidR="009E3A77" w:rsidRPr="009E3A77">
        <w:rPr>
          <w:b w:val="0"/>
          <w:sz w:val="20"/>
          <w:szCs w:val="20"/>
        </w:rPr>
        <w:t>Social Networking</w:t>
      </w:r>
      <w:r w:rsidRPr="009E3A77">
        <w:rPr>
          <w:rFonts w:eastAsia="MS Mincho"/>
          <w:b w:val="0"/>
          <w:sz w:val="20"/>
          <w:szCs w:val="20"/>
        </w:rPr>
        <w:t>,</w:t>
      </w:r>
      <w:r w:rsidR="009E3A77" w:rsidRPr="009E3A77">
        <w:rPr>
          <w:b w:val="0"/>
          <w:sz w:val="20"/>
          <w:szCs w:val="20"/>
        </w:rPr>
        <w:t xml:space="preserve"> Youth,</w:t>
      </w:r>
      <w:r w:rsidRPr="009E3A77">
        <w:rPr>
          <w:rFonts w:eastAsia="MS Mincho"/>
          <w:b w:val="0"/>
          <w:sz w:val="20"/>
          <w:szCs w:val="20"/>
        </w:rPr>
        <w:t xml:space="preserve"> etc</w:t>
      </w:r>
    </w:p>
    <w:p w:rsidR="00C31126" w:rsidRDefault="00C31126" w:rsidP="009E3A77">
      <w:pPr>
        <w:pStyle w:val="Default"/>
        <w:pBdr>
          <w:top w:val="nil"/>
        </w:pBdr>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C31126" w:rsidRDefault="00C31126" w:rsidP="00C31126">
      <w:pPr>
        <w:pStyle w:val="Heading1"/>
        <w:spacing w:before="0" w:after="0"/>
        <w:ind w:firstLine="0"/>
        <w:rPr>
          <w:rFonts w:eastAsia="MS Mincho"/>
        </w:rPr>
      </w:pPr>
      <w:r w:rsidRPr="00402841">
        <w:rPr>
          <w:rFonts w:ascii="Times New Roman" w:eastAsia="MS Mincho" w:hAnsi="Times New Roman"/>
          <w:sz w:val="20"/>
          <w:szCs w:val="20"/>
        </w:rPr>
        <w:t>INTRODUCTION</w:t>
      </w:r>
    </w:p>
    <w:p w:rsidR="00C31126" w:rsidRPr="007875D8" w:rsidRDefault="00C31126" w:rsidP="00C31126">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rsidR="00783505" w:rsidRPr="00783505" w:rsidRDefault="00783505" w:rsidP="00783505">
      <w:pPr>
        <w:pStyle w:val="BodyText"/>
        <w:spacing w:before="72"/>
        <w:jc w:val="both"/>
        <w:rPr>
          <w:sz w:val="20"/>
          <w:szCs w:val="20"/>
        </w:rPr>
      </w:pPr>
      <w:r w:rsidRPr="00783505">
        <w:rPr>
          <w:spacing w:val="-5"/>
          <w:sz w:val="20"/>
          <w:szCs w:val="20"/>
        </w:rPr>
        <w:t xml:space="preserve">We are immersed in a digital society, in which our social relationships communication, education, </w:t>
      </w:r>
      <w:r w:rsidRPr="00783505">
        <w:rPr>
          <w:spacing w:val="-4"/>
          <w:sz w:val="20"/>
          <w:szCs w:val="20"/>
        </w:rPr>
        <w:t xml:space="preserve">leisure </w:t>
      </w:r>
      <w:r w:rsidRPr="00783505">
        <w:rPr>
          <w:spacing w:val="-3"/>
          <w:sz w:val="20"/>
          <w:szCs w:val="20"/>
        </w:rPr>
        <w:t xml:space="preserve">and work are transformed. Our </w:t>
      </w:r>
      <w:r w:rsidRPr="00783505">
        <w:rPr>
          <w:spacing w:val="-2"/>
          <w:sz w:val="20"/>
          <w:szCs w:val="20"/>
        </w:rPr>
        <w:t xml:space="preserve">vital trajectories, our autonomy, and our well-being, are influenced by </w:t>
      </w:r>
      <w:r w:rsidRPr="00783505">
        <w:rPr>
          <w:spacing w:val="-6"/>
          <w:sz w:val="20"/>
          <w:szCs w:val="20"/>
        </w:rPr>
        <w:t>digitalization.</w:t>
      </w:r>
      <w:r w:rsidRPr="00783505">
        <w:rPr>
          <w:spacing w:val="-5"/>
          <w:sz w:val="20"/>
          <w:szCs w:val="20"/>
        </w:rPr>
        <w:t xml:space="preserve"> The new generations, intensive users </w:t>
      </w:r>
      <w:r>
        <w:rPr>
          <w:spacing w:val="-5"/>
          <w:sz w:val="20"/>
          <w:szCs w:val="20"/>
        </w:rPr>
        <w:t>of technology</w:t>
      </w:r>
      <w:r w:rsidRPr="00783505">
        <w:rPr>
          <w:spacing w:val="-5"/>
          <w:sz w:val="20"/>
          <w:szCs w:val="20"/>
        </w:rPr>
        <w:t xml:space="preserve">, are considered digital natives, and </w:t>
      </w:r>
      <w:r w:rsidRPr="00783505">
        <w:rPr>
          <w:spacing w:val="-2"/>
          <w:sz w:val="20"/>
          <w:szCs w:val="20"/>
        </w:rPr>
        <w:t>therefore digital</w:t>
      </w:r>
      <w:r w:rsidRPr="00783505">
        <w:rPr>
          <w:spacing w:val="-1"/>
          <w:sz w:val="20"/>
          <w:szCs w:val="20"/>
        </w:rPr>
        <w:t xml:space="preserve"> competences play a key role in their well-being.</w:t>
      </w:r>
    </w:p>
    <w:p w:rsidR="00783505" w:rsidRPr="00783505" w:rsidRDefault="00783505" w:rsidP="00783505">
      <w:pPr>
        <w:pStyle w:val="BodyText"/>
        <w:spacing w:before="4"/>
        <w:jc w:val="both"/>
        <w:rPr>
          <w:sz w:val="20"/>
          <w:szCs w:val="20"/>
        </w:rPr>
      </w:pPr>
    </w:p>
    <w:p w:rsidR="00783505" w:rsidRPr="00783505" w:rsidRDefault="00783505" w:rsidP="00783505">
      <w:pPr>
        <w:pStyle w:val="BodyText"/>
        <w:jc w:val="both"/>
        <w:rPr>
          <w:sz w:val="20"/>
          <w:szCs w:val="20"/>
        </w:rPr>
      </w:pPr>
      <w:r w:rsidRPr="00783505">
        <w:rPr>
          <w:spacing w:val="-5"/>
          <w:sz w:val="20"/>
          <w:szCs w:val="20"/>
        </w:rPr>
        <w:t xml:space="preserve"> From our point of view, social networking sites play a key role in the lives of young </w:t>
      </w:r>
      <w:r w:rsidRPr="00783505">
        <w:rPr>
          <w:spacing w:val="-4"/>
          <w:sz w:val="20"/>
          <w:szCs w:val="20"/>
        </w:rPr>
        <w:t xml:space="preserve">people </w:t>
      </w:r>
      <w:r w:rsidRPr="00783505">
        <w:rPr>
          <w:spacing w:val="-3"/>
          <w:sz w:val="20"/>
          <w:szCs w:val="20"/>
        </w:rPr>
        <w:t xml:space="preserve">and relevantly affect </w:t>
      </w:r>
      <w:r w:rsidRPr="00783505">
        <w:rPr>
          <w:spacing w:val="-2"/>
          <w:sz w:val="20"/>
          <w:szCs w:val="20"/>
        </w:rPr>
        <w:t xml:space="preserve">the different </w:t>
      </w:r>
      <w:r w:rsidRPr="00783505">
        <w:rPr>
          <w:spacing w:val="-5"/>
          <w:sz w:val="20"/>
          <w:szCs w:val="20"/>
        </w:rPr>
        <w:t>dimensions of well-being. In this digital environment,</w:t>
      </w:r>
      <w:r w:rsidRPr="00783505">
        <w:rPr>
          <w:spacing w:val="-4"/>
          <w:sz w:val="20"/>
          <w:szCs w:val="20"/>
        </w:rPr>
        <w:t xml:space="preserve"> below we present the results of our research on </w:t>
      </w:r>
      <w:r w:rsidRPr="00783505">
        <w:rPr>
          <w:sz w:val="20"/>
          <w:szCs w:val="20"/>
        </w:rPr>
        <w:t>digital skills and the well-being of young people</w:t>
      </w:r>
      <w:r>
        <w:rPr>
          <w:sz w:val="20"/>
          <w:szCs w:val="20"/>
        </w:rPr>
        <w:t xml:space="preserve"> </w:t>
      </w:r>
      <w:r w:rsidRPr="00783505">
        <w:rPr>
          <w:sz w:val="20"/>
          <w:szCs w:val="20"/>
          <w:vertAlign w:val="superscript"/>
        </w:rPr>
        <w:t>[1]</w:t>
      </w:r>
      <w:r>
        <w:rPr>
          <w:sz w:val="20"/>
          <w:szCs w:val="20"/>
        </w:rPr>
        <w:t xml:space="preserve">. </w:t>
      </w:r>
      <w:r w:rsidRPr="00783505">
        <w:rPr>
          <w:spacing w:val="-5"/>
          <w:sz w:val="20"/>
          <w:szCs w:val="20"/>
        </w:rPr>
        <w:t xml:space="preserve">Online social networking sites, can offer great </w:t>
      </w:r>
      <w:r w:rsidRPr="00783505">
        <w:rPr>
          <w:spacing w:val="-4"/>
          <w:sz w:val="20"/>
          <w:szCs w:val="20"/>
        </w:rPr>
        <w:t>opportunities, in terms of interaction with others, for</w:t>
      </w:r>
      <w:r w:rsidRPr="00783505">
        <w:rPr>
          <w:spacing w:val="-3"/>
          <w:sz w:val="20"/>
          <w:szCs w:val="20"/>
        </w:rPr>
        <w:t xml:space="preserve"> individual with </w:t>
      </w:r>
      <w:r w:rsidRPr="00783505">
        <w:rPr>
          <w:spacing w:val="-2"/>
          <w:sz w:val="20"/>
          <w:szCs w:val="20"/>
        </w:rPr>
        <w:t xml:space="preserve">social anxiety. Two different hypotheses have been proposed in order to explain why </w:t>
      </w:r>
      <w:r w:rsidRPr="00783505">
        <w:rPr>
          <w:spacing w:val="-5"/>
          <w:sz w:val="20"/>
          <w:szCs w:val="20"/>
        </w:rPr>
        <w:t>socially anxious individuals</w:t>
      </w:r>
      <w:r w:rsidRPr="00783505">
        <w:rPr>
          <w:spacing w:val="-4"/>
          <w:sz w:val="20"/>
          <w:szCs w:val="20"/>
        </w:rPr>
        <w:t xml:space="preserve"> use computers, which can easily be applicable to online social networking </w:t>
      </w:r>
      <w:r w:rsidRPr="00783505">
        <w:rPr>
          <w:sz w:val="20"/>
          <w:szCs w:val="20"/>
        </w:rPr>
        <w:t xml:space="preserve">sites. The first hypothesis proposed is the social compensation hypothesis, according to which individuals use online social networking sites in order to compensate for deficits in social skills or discomfort in face-to-face situations. The second theory, opposed to the first, is called the social </w:t>
      </w:r>
      <w:r w:rsidRPr="00783505">
        <w:rPr>
          <w:spacing w:val="-1"/>
          <w:sz w:val="20"/>
          <w:szCs w:val="20"/>
        </w:rPr>
        <w:t>enhancement hypothesis. According to this hypothesis, socially skilled</w:t>
      </w:r>
      <w:r w:rsidRPr="00783505">
        <w:rPr>
          <w:sz w:val="20"/>
          <w:szCs w:val="20"/>
        </w:rPr>
        <w:t xml:space="preserve"> individuals use online social </w:t>
      </w:r>
      <w:r w:rsidRPr="00783505">
        <w:rPr>
          <w:spacing w:val="-4"/>
          <w:sz w:val="20"/>
          <w:szCs w:val="20"/>
        </w:rPr>
        <w:t>networking sites to find additional opportunities</w:t>
      </w:r>
      <w:r w:rsidRPr="00783505">
        <w:rPr>
          <w:spacing w:val="-3"/>
          <w:sz w:val="20"/>
          <w:szCs w:val="20"/>
        </w:rPr>
        <w:t xml:space="preserve"> to interact with others</w:t>
      </w:r>
      <w:r w:rsidR="00E950D9">
        <w:rPr>
          <w:spacing w:val="-3"/>
          <w:sz w:val="20"/>
          <w:szCs w:val="20"/>
        </w:rPr>
        <w:t xml:space="preserve"> </w:t>
      </w:r>
      <w:r w:rsidRPr="00783505">
        <w:rPr>
          <w:sz w:val="20"/>
          <w:szCs w:val="20"/>
          <w:vertAlign w:val="superscript"/>
        </w:rPr>
        <w:t>[2]</w:t>
      </w:r>
      <w:r w:rsidR="00E950D9">
        <w:rPr>
          <w:sz w:val="20"/>
          <w:szCs w:val="20"/>
        </w:rPr>
        <w:t xml:space="preserve">. </w:t>
      </w:r>
      <w:r w:rsidRPr="00783505">
        <w:rPr>
          <w:spacing w:val="-6"/>
          <w:sz w:val="20"/>
          <w:szCs w:val="20"/>
        </w:rPr>
        <w:t xml:space="preserve">Digital technologies </w:t>
      </w:r>
      <w:r w:rsidRPr="00783505">
        <w:rPr>
          <w:spacing w:val="-5"/>
          <w:sz w:val="20"/>
          <w:szCs w:val="20"/>
        </w:rPr>
        <w:t xml:space="preserve">have become a universal feature of young people’s lives. Exposure to screen increasingly complex environment </w:t>
      </w:r>
      <w:r w:rsidRPr="00783505">
        <w:rPr>
          <w:spacing w:val="-4"/>
          <w:sz w:val="20"/>
          <w:szCs w:val="20"/>
        </w:rPr>
        <w:t xml:space="preserve">for youth. Social media offers a prime context for navigating these </w:t>
      </w:r>
      <w:r w:rsidRPr="00783505">
        <w:rPr>
          <w:spacing w:val="-2"/>
          <w:sz w:val="20"/>
          <w:szCs w:val="20"/>
        </w:rPr>
        <w:t>tasks in new, increasingly</w:t>
      </w:r>
      <w:r w:rsidRPr="00783505">
        <w:rPr>
          <w:spacing w:val="-1"/>
          <w:sz w:val="20"/>
          <w:szCs w:val="20"/>
        </w:rPr>
        <w:t xml:space="preserve"> complex</w:t>
      </w:r>
      <w:r w:rsidR="0032062D">
        <w:rPr>
          <w:spacing w:val="-1"/>
          <w:sz w:val="20"/>
          <w:szCs w:val="20"/>
        </w:rPr>
        <w:t xml:space="preserve"> </w:t>
      </w:r>
      <w:r w:rsidRPr="00783505">
        <w:rPr>
          <w:spacing w:val="-1"/>
          <w:sz w:val="20"/>
          <w:szCs w:val="20"/>
        </w:rPr>
        <w:t>ways: peers are constantly</w:t>
      </w:r>
      <w:r w:rsidR="0032062D">
        <w:rPr>
          <w:spacing w:val="-1"/>
          <w:sz w:val="20"/>
          <w:szCs w:val="20"/>
        </w:rPr>
        <w:t xml:space="preserve"> </w:t>
      </w:r>
      <w:r w:rsidRPr="00783505">
        <w:rPr>
          <w:spacing w:val="-1"/>
          <w:sz w:val="20"/>
          <w:szCs w:val="20"/>
        </w:rPr>
        <w:t>available.</w:t>
      </w:r>
    </w:p>
    <w:p w:rsidR="00783505" w:rsidRPr="00783505" w:rsidRDefault="00783505" w:rsidP="00783505">
      <w:pPr>
        <w:spacing w:line="240" w:lineRule="auto"/>
        <w:jc w:val="both"/>
        <w:rPr>
          <w:sz w:val="20"/>
          <w:szCs w:val="20"/>
        </w:rPr>
        <w:sectPr w:rsidR="00783505" w:rsidRPr="00783505" w:rsidSect="00783505">
          <w:type w:val="continuous"/>
          <w:pgSz w:w="11907" w:h="16839" w:code="9"/>
          <w:pgMar w:top="1440" w:right="1440" w:bottom="1440" w:left="2160" w:header="0" w:footer="720" w:gutter="0"/>
          <w:cols w:space="720"/>
          <w:docGrid w:linePitch="299"/>
        </w:sectPr>
      </w:pPr>
    </w:p>
    <w:p w:rsidR="00783505" w:rsidRPr="00783505" w:rsidRDefault="00783505" w:rsidP="00783505">
      <w:pPr>
        <w:pStyle w:val="BodyText"/>
        <w:spacing w:before="4"/>
        <w:jc w:val="both"/>
        <w:rPr>
          <w:sz w:val="20"/>
          <w:szCs w:val="20"/>
        </w:rPr>
      </w:pPr>
    </w:p>
    <w:p w:rsidR="00783505" w:rsidRPr="00783505" w:rsidRDefault="00783505" w:rsidP="00783505">
      <w:pPr>
        <w:pStyle w:val="BodyText"/>
        <w:spacing w:before="90"/>
        <w:jc w:val="both"/>
        <w:rPr>
          <w:sz w:val="20"/>
          <w:szCs w:val="20"/>
        </w:rPr>
      </w:pPr>
      <w:r w:rsidRPr="00783505">
        <w:rPr>
          <w:spacing w:val="-5"/>
          <w:sz w:val="20"/>
          <w:szCs w:val="20"/>
        </w:rPr>
        <w:t xml:space="preserve">In form of “likes” and “views”, social comparison may be another risk associated with youth’ social media </w:t>
      </w:r>
      <w:r w:rsidRPr="00783505">
        <w:rPr>
          <w:spacing w:val="-4"/>
          <w:sz w:val="20"/>
          <w:szCs w:val="20"/>
        </w:rPr>
        <w:t>use. Individuals frequently</w:t>
      </w:r>
      <w:r w:rsidRPr="00783505">
        <w:rPr>
          <w:spacing w:val="-3"/>
          <w:sz w:val="20"/>
          <w:szCs w:val="20"/>
        </w:rPr>
        <w:t xml:space="preserve"> engage in selective self-presentation on social media, resulting in a stream of </w:t>
      </w:r>
      <w:r w:rsidRPr="00783505">
        <w:rPr>
          <w:spacing w:val="-1"/>
          <w:sz w:val="20"/>
          <w:szCs w:val="20"/>
        </w:rPr>
        <w:t xml:space="preserve">posts </w:t>
      </w:r>
      <w:r w:rsidRPr="00783505">
        <w:rPr>
          <w:sz w:val="20"/>
          <w:szCs w:val="20"/>
        </w:rPr>
        <w:t xml:space="preserve">and images that are often carefully crafted to portray users in a positive light, abilities, or </w:t>
      </w:r>
      <w:r w:rsidRPr="00783505">
        <w:rPr>
          <w:spacing w:val="-3"/>
          <w:sz w:val="20"/>
          <w:szCs w:val="20"/>
        </w:rPr>
        <w:t xml:space="preserve">appearance. This may lead some youth </w:t>
      </w:r>
      <w:r w:rsidRPr="00783505">
        <w:rPr>
          <w:spacing w:val="-2"/>
          <w:sz w:val="20"/>
          <w:szCs w:val="20"/>
        </w:rPr>
        <w:t xml:space="preserve">to engage in negative social comparisons regarding their own </w:t>
      </w:r>
      <w:r w:rsidRPr="00783505">
        <w:rPr>
          <w:spacing w:val="-5"/>
          <w:sz w:val="20"/>
          <w:szCs w:val="20"/>
        </w:rPr>
        <w:t xml:space="preserve">accomplishments, abilities, or appearance </w:t>
      </w:r>
      <w:r w:rsidRPr="00783505">
        <w:rPr>
          <w:sz w:val="20"/>
          <w:szCs w:val="20"/>
          <w:vertAlign w:val="superscript"/>
        </w:rPr>
        <w:t>[3]</w:t>
      </w:r>
      <w:r w:rsidRPr="00783505">
        <w:rPr>
          <w:sz w:val="20"/>
          <w:szCs w:val="20"/>
        </w:rPr>
        <w:t>.</w:t>
      </w:r>
    </w:p>
    <w:p w:rsidR="00783505" w:rsidRPr="00783505" w:rsidRDefault="00783505" w:rsidP="00783505">
      <w:pPr>
        <w:pStyle w:val="BodyText"/>
        <w:jc w:val="both"/>
        <w:rPr>
          <w:sz w:val="20"/>
          <w:szCs w:val="20"/>
        </w:rPr>
      </w:pPr>
      <w:r w:rsidRPr="00783505">
        <w:rPr>
          <w:spacing w:val="-1"/>
          <w:sz w:val="20"/>
          <w:szCs w:val="20"/>
        </w:rPr>
        <w:t>Social networks facilitate</w:t>
      </w:r>
      <w:r w:rsidRPr="00783505">
        <w:rPr>
          <w:sz w:val="20"/>
          <w:szCs w:val="20"/>
        </w:rPr>
        <w:t xml:space="preserve"> interpersonal and group communications, and enable conversations between</w:t>
      </w:r>
      <w:r w:rsidRPr="00783505">
        <w:rPr>
          <w:spacing w:val="-6"/>
          <w:sz w:val="20"/>
          <w:szCs w:val="20"/>
        </w:rPr>
        <w:t xml:space="preserve"> more persons who might never meet under ordinary </w:t>
      </w:r>
      <w:r w:rsidRPr="00783505">
        <w:rPr>
          <w:spacing w:val="-5"/>
          <w:sz w:val="20"/>
          <w:szCs w:val="20"/>
        </w:rPr>
        <w:t xml:space="preserve">circumstances. Individual’s ability to respond (interactivity) transforms the min to an audience that participates </w:t>
      </w:r>
      <w:r w:rsidRPr="00783505">
        <w:rPr>
          <w:spacing w:val="-4"/>
          <w:sz w:val="20"/>
          <w:szCs w:val="20"/>
        </w:rPr>
        <w:t>in the experiences of another person.</w:t>
      </w:r>
    </w:p>
    <w:p w:rsidR="00783505" w:rsidRPr="00783505" w:rsidRDefault="00783505" w:rsidP="00783505">
      <w:pPr>
        <w:pStyle w:val="BodyText"/>
        <w:jc w:val="both"/>
        <w:rPr>
          <w:sz w:val="20"/>
          <w:szCs w:val="20"/>
        </w:rPr>
      </w:pPr>
      <w:r w:rsidRPr="00783505">
        <w:rPr>
          <w:spacing w:val="-10"/>
          <w:sz w:val="20"/>
          <w:szCs w:val="20"/>
        </w:rPr>
        <w:t xml:space="preserve">The </w:t>
      </w:r>
      <w:r w:rsidRPr="00783505">
        <w:rPr>
          <w:spacing w:val="-8"/>
          <w:sz w:val="20"/>
          <w:szCs w:val="20"/>
        </w:rPr>
        <w:t xml:space="preserve">virtual </w:t>
      </w:r>
      <w:r w:rsidRPr="00783505">
        <w:rPr>
          <w:spacing w:val="-5"/>
          <w:sz w:val="20"/>
          <w:szCs w:val="20"/>
        </w:rPr>
        <w:t xml:space="preserve">social sphere </w:t>
      </w:r>
      <w:r w:rsidRPr="00783505">
        <w:rPr>
          <w:spacing w:val="-1"/>
          <w:sz w:val="20"/>
          <w:szCs w:val="20"/>
        </w:rPr>
        <w:t>al</w:t>
      </w:r>
      <w:r w:rsidRPr="00783505">
        <w:rPr>
          <w:spacing w:val="-36"/>
          <w:sz w:val="20"/>
          <w:szCs w:val="20"/>
        </w:rPr>
        <w:t>l</w:t>
      </w:r>
      <w:r w:rsidRPr="00783505">
        <w:rPr>
          <w:spacing w:val="-3"/>
          <w:sz w:val="20"/>
          <w:szCs w:val="20"/>
        </w:rPr>
        <w:t xml:space="preserve">ows </w:t>
      </w:r>
      <w:r w:rsidRPr="00783505">
        <w:rPr>
          <w:spacing w:val="-4"/>
          <w:sz w:val="20"/>
          <w:szCs w:val="20"/>
        </w:rPr>
        <w:t xml:space="preserve">people to </w:t>
      </w:r>
      <w:r w:rsidRPr="00783505">
        <w:rPr>
          <w:spacing w:val="-8"/>
          <w:sz w:val="20"/>
          <w:szCs w:val="20"/>
        </w:rPr>
        <w:t xml:space="preserve">maintain </w:t>
      </w:r>
      <w:r w:rsidRPr="00783505">
        <w:rPr>
          <w:spacing w:val="-5"/>
          <w:sz w:val="20"/>
          <w:szCs w:val="20"/>
        </w:rPr>
        <w:t>social</w:t>
      </w:r>
      <w:r w:rsidRPr="00783505">
        <w:rPr>
          <w:spacing w:val="-8"/>
          <w:sz w:val="20"/>
          <w:szCs w:val="20"/>
        </w:rPr>
        <w:t>ties</w:t>
      </w:r>
      <w:r w:rsidRPr="00783505">
        <w:rPr>
          <w:spacing w:val="-6"/>
          <w:sz w:val="20"/>
          <w:szCs w:val="20"/>
        </w:rPr>
        <w:t xml:space="preserve">―from </w:t>
      </w:r>
      <w:r w:rsidRPr="00783505">
        <w:rPr>
          <w:spacing w:val="-8"/>
          <w:sz w:val="20"/>
          <w:szCs w:val="20"/>
        </w:rPr>
        <w:t xml:space="preserve">the </w:t>
      </w:r>
      <w:r w:rsidRPr="00783505">
        <w:rPr>
          <w:spacing w:val="-3"/>
          <w:sz w:val="20"/>
          <w:szCs w:val="20"/>
        </w:rPr>
        <w:t xml:space="preserve">real </w:t>
      </w:r>
      <w:r w:rsidRPr="00783505">
        <w:rPr>
          <w:spacing w:val="-7"/>
          <w:sz w:val="20"/>
          <w:szCs w:val="20"/>
        </w:rPr>
        <w:t xml:space="preserve">world </w:t>
      </w:r>
      <w:r w:rsidRPr="00783505">
        <w:rPr>
          <w:spacing w:val="-6"/>
          <w:sz w:val="20"/>
          <w:szCs w:val="20"/>
        </w:rPr>
        <w:t xml:space="preserve">and develop </w:t>
      </w:r>
      <w:r w:rsidRPr="00783505">
        <w:rPr>
          <w:spacing w:val="-10"/>
          <w:sz w:val="20"/>
          <w:szCs w:val="20"/>
        </w:rPr>
        <w:t xml:space="preserve">them, </w:t>
      </w:r>
      <w:r w:rsidRPr="00783505">
        <w:rPr>
          <w:spacing w:val="-3"/>
          <w:sz w:val="20"/>
          <w:szCs w:val="20"/>
        </w:rPr>
        <w:t>and at the same time helps people who lack gratifying socialties to construct</w:t>
      </w:r>
      <w:r w:rsidRPr="00783505">
        <w:rPr>
          <w:spacing w:val="-2"/>
          <w:sz w:val="20"/>
          <w:szCs w:val="20"/>
        </w:rPr>
        <w:t xml:space="preserve"> a social world by creating </w:t>
      </w:r>
      <w:r w:rsidRPr="00783505">
        <w:rPr>
          <w:spacing w:val="-3"/>
          <w:sz w:val="20"/>
          <w:szCs w:val="20"/>
        </w:rPr>
        <w:t xml:space="preserve">new </w:t>
      </w:r>
      <w:r w:rsidRPr="00783505">
        <w:rPr>
          <w:spacing w:val="-3"/>
          <w:sz w:val="20"/>
          <w:szCs w:val="20"/>
        </w:rPr>
        <w:lastRenderedPageBreak/>
        <w:t>friendship ties online (Green &amp; Schleien ,1991). Feeling of loneliness is subjective,</w:t>
      </w:r>
      <w:r w:rsidRPr="00783505">
        <w:rPr>
          <w:spacing w:val="-2"/>
          <w:sz w:val="20"/>
          <w:szCs w:val="20"/>
        </w:rPr>
        <w:t xml:space="preserve"> and it is the </w:t>
      </w:r>
      <w:r w:rsidRPr="00783505">
        <w:rPr>
          <w:spacing w:val="-3"/>
          <w:sz w:val="20"/>
          <w:szCs w:val="20"/>
        </w:rPr>
        <w:t xml:space="preserve">interpretation that an individual gives to his own reality. That </w:t>
      </w:r>
      <w:r w:rsidRPr="00783505">
        <w:rPr>
          <w:spacing w:val="-2"/>
          <w:sz w:val="20"/>
          <w:szCs w:val="20"/>
        </w:rPr>
        <w:t xml:space="preserve">is to say, a person can feel lonely even if </w:t>
      </w:r>
      <w:r w:rsidRPr="00783505">
        <w:rPr>
          <w:spacing w:val="-7"/>
          <w:sz w:val="20"/>
          <w:szCs w:val="20"/>
        </w:rPr>
        <w:t xml:space="preserve">she </w:t>
      </w:r>
      <w:r w:rsidRPr="00783505">
        <w:rPr>
          <w:spacing w:val="-11"/>
          <w:sz w:val="20"/>
          <w:szCs w:val="20"/>
        </w:rPr>
        <w:t xml:space="preserve">is </w:t>
      </w:r>
      <w:r w:rsidRPr="00783505">
        <w:rPr>
          <w:spacing w:val="-7"/>
          <w:sz w:val="20"/>
          <w:szCs w:val="20"/>
        </w:rPr>
        <w:t xml:space="preserve">surrounded </w:t>
      </w:r>
      <w:r w:rsidRPr="00783505">
        <w:rPr>
          <w:sz w:val="20"/>
          <w:szCs w:val="20"/>
        </w:rPr>
        <w:t xml:space="preserve">by </w:t>
      </w:r>
      <w:r w:rsidRPr="00783505">
        <w:rPr>
          <w:spacing w:val="-4"/>
          <w:sz w:val="20"/>
          <w:szCs w:val="20"/>
        </w:rPr>
        <w:t xml:space="preserve">people, </w:t>
      </w:r>
      <w:r w:rsidRPr="00783505">
        <w:rPr>
          <w:sz w:val="20"/>
          <w:szCs w:val="20"/>
        </w:rPr>
        <w:t xml:space="preserve">or </w:t>
      </w:r>
      <w:r w:rsidRPr="00783505">
        <w:rPr>
          <w:spacing w:val="-2"/>
          <w:sz w:val="20"/>
          <w:szCs w:val="20"/>
        </w:rPr>
        <w:t xml:space="preserve">can </w:t>
      </w:r>
      <w:r w:rsidRPr="00783505">
        <w:rPr>
          <w:spacing w:val="-6"/>
          <w:sz w:val="20"/>
          <w:szCs w:val="20"/>
        </w:rPr>
        <w:t xml:space="preserve">feel </w:t>
      </w:r>
      <w:r w:rsidRPr="00783505">
        <w:rPr>
          <w:spacing w:val="-8"/>
          <w:sz w:val="20"/>
          <w:szCs w:val="20"/>
        </w:rPr>
        <w:t xml:space="preserve">socially </w:t>
      </w:r>
      <w:r w:rsidRPr="00783505">
        <w:rPr>
          <w:spacing w:val="-10"/>
          <w:sz w:val="20"/>
          <w:szCs w:val="20"/>
        </w:rPr>
        <w:t xml:space="preserve">gratified </w:t>
      </w:r>
      <w:r w:rsidRPr="00783505">
        <w:rPr>
          <w:spacing w:val="-5"/>
          <w:sz w:val="20"/>
          <w:szCs w:val="20"/>
        </w:rPr>
        <w:t xml:space="preserve">even </w:t>
      </w:r>
      <w:r w:rsidRPr="00783505">
        <w:rPr>
          <w:spacing w:val="-11"/>
          <w:sz w:val="20"/>
          <w:szCs w:val="20"/>
        </w:rPr>
        <w:t xml:space="preserve">if </w:t>
      </w:r>
      <w:r w:rsidRPr="00783505">
        <w:rPr>
          <w:spacing w:val="-7"/>
          <w:sz w:val="20"/>
          <w:szCs w:val="20"/>
        </w:rPr>
        <w:t xml:space="preserve">she </w:t>
      </w:r>
      <w:r w:rsidRPr="00783505">
        <w:rPr>
          <w:spacing w:val="-11"/>
          <w:sz w:val="20"/>
          <w:szCs w:val="20"/>
        </w:rPr>
        <w:t xml:space="preserve">is </w:t>
      </w:r>
      <w:r w:rsidRPr="00783505">
        <w:rPr>
          <w:spacing w:val="-10"/>
          <w:sz w:val="20"/>
          <w:szCs w:val="20"/>
        </w:rPr>
        <w:t xml:space="preserve">involved </w:t>
      </w:r>
      <w:r w:rsidRPr="00783505">
        <w:rPr>
          <w:spacing w:val="-11"/>
          <w:sz w:val="20"/>
          <w:szCs w:val="20"/>
        </w:rPr>
        <w:t xml:space="preserve">in </w:t>
      </w:r>
      <w:r w:rsidRPr="00783505">
        <w:rPr>
          <w:sz w:val="20"/>
          <w:szCs w:val="20"/>
        </w:rPr>
        <w:t xml:space="preserve">a </w:t>
      </w:r>
      <w:r w:rsidRPr="00783505">
        <w:rPr>
          <w:spacing w:val="-10"/>
          <w:sz w:val="20"/>
          <w:szCs w:val="20"/>
        </w:rPr>
        <w:t xml:space="preserve">small number </w:t>
      </w:r>
      <w:r w:rsidRPr="00783505">
        <w:rPr>
          <w:sz w:val="20"/>
          <w:szCs w:val="20"/>
        </w:rPr>
        <w:t xml:space="preserve">of </w:t>
      </w:r>
      <w:r w:rsidRPr="00783505">
        <w:rPr>
          <w:spacing w:val="-6"/>
          <w:sz w:val="20"/>
          <w:szCs w:val="20"/>
        </w:rPr>
        <w:t xml:space="preserve">social ties. A feeling of loneliness directs us to seek gratifying social interactions and avoid unsatisfying </w:t>
      </w:r>
      <w:r w:rsidRPr="00783505">
        <w:rPr>
          <w:sz w:val="20"/>
          <w:szCs w:val="20"/>
        </w:rPr>
        <w:t>social interactions (Masietal., 2011).</w:t>
      </w:r>
      <w:r w:rsidRPr="00783505">
        <w:rPr>
          <w:sz w:val="20"/>
          <w:szCs w:val="20"/>
          <w:vertAlign w:val="superscript"/>
        </w:rPr>
        <w:t>[4]</w:t>
      </w:r>
    </w:p>
    <w:p w:rsidR="00783505" w:rsidRPr="00783505" w:rsidRDefault="00783505" w:rsidP="00225FEB">
      <w:pPr>
        <w:pStyle w:val="BodyText"/>
        <w:jc w:val="both"/>
        <w:rPr>
          <w:sz w:val="20"/>
          <w:szCs w:val="20"/>
        </w:rPr>
      </w:pPr>
      <w:r w:rsidRPr="00783505">
        <w:rPr>
          <w:spacing w:val="-3"/>
          <w:sz w:val="20"/>
          <w:szCs w:val="20"/>
        </w:rPr>
        <w:t xml:space="preserve">The direct relation of the </w:t>
      </w:r>
      <w:r w:rsidRPr="00783505">
        <w:rPr>
          <w:spacing w:val="-2"/>
          <w:sz w:val="20"/>
          <w:szCs w:val="20"/>
        </w:rPr>
        <w:t xml:space="preserve">self-concept and self-esteem was postulated over one hundred years ago by William </w:t>
      </w:r>
      <w:r w:rsidRPr="00783505">
        <w:rPr>
          <w:spacing w:val="-4"/>
          <w:sz w:val="20"/>
          <w:szCs w:val="20"/>
        </w:rPr>
        <w:t xml:space="preserve">James’ (1980/1952) </w:t>
      </w:r>
      <w:r w:rsidRPr="00783505">
        <w:rPr>
          <w:spacing w:val="-3"/>
          <w:sz w:val="20"/>
          <w:szCs w:val="20"/>
        </w:rPr>
        <w:t xml:space="preserve">who stated that self-esteem is a product of an individual’s own sense of their achievements </w:t>
      </w:r>
      <w:r w:rsidRPr="00783505">
        <w:rPr>
          <w:sz w:val="20"/>
          <w:szCs w:val="20"/>
        </w:rPr>
        <w:t>and aspirations. The higher the self-evaluation is when compared to the person’s aspirations, the higher the</w:t>
      </w:r>
      <w:r w:rsidR="00225FEB">
        <w:rPr>
          <w:sz w:val="20"/>
          <w:szCs w:val="20"/>
        </w:rPr>
        <w:t xml:space="preserve"> </w:t>
      </w:r>
      <w:r w:rsidRPr="00783505">
        <w:rPr>
          <w:spacing w:val="-6"/>
          <w:sz w:val="20"/>
          <w:szCs w:val="20"/>
        </w:rPr>
        <w:t>self-esteem. Therefore, people</w:t>
      </w:r>
      <w:r w:rsidRPr="00783505">
        <w:rPr>
          <w:spacing w:val="-5"/>
          <w:sz w:val="20"/>
          <w:szCs w:val="20"/>
        </w:rPr>
        <w:t xml:space="preserve"> who perceive themselves as successful in areas of their aspirations should have </w:t>
      </w:r>
      <w:r w:rsidRPr="00783505">
        <w:rPr>
          <w:spacing w:val="-3"/>
          <w:sz w:val="20"/>
          <w:szCs w:val="20"/>
        </w:rPr>
        <w:t xml:space="preserve">higher self-esteem than people with lower self-assessments. James did not specify which </w:t>
      </w:r>
      <w:r w:rsidRPr="00783505">
        <w:rPr>
          <w:spacing w:val="-2"/>
          <w:sz w:val="20"/>
          <w:szCs w:val="20"/>
        </w:rPr>
        <w:t>area of self-</w:t>
      </w:r>
      <w:r w:rsidRPr="00783505">
        <w:rPr>
          <w:spacing w:val="-4"/>
          <w:sz w:val="20"/>
          <w:szCs w:val="20"/>
        </w:rPr>
        <w:t>evaluation should exert most impact on self-esteem</w:t>
      </w:r>
      <w:r w:rsidRPr="00783505">
        <w:rPr>
          <w:spacing w:val="-3"/>
          <w:sz w:val="20"/>
          <w:szCs w:val="20"/>
        </w:rPr>
        <w:t xml:space="preserve"> - the one related to perception of one’s own competence, morality </w:t>
      </w:r>
      <w:r w:rsidRPr="00783505">
        <w:rPr>
          <w:spacing w:val="-2"/>
          <w:sz w:val="20"/>
          <w:szCs w:val="20"/>
        </w:rPr>
        <w:t>or acceptance by others. He rather pointed out that self-image is a significant factor in self-esteem</w:t>
      </w:r>
      <w:r w:rsidR="00225FEB">
        <w:rPr>
          <w:spacing w:val="-2"/>
          <w:sz w:val="20"/>
          <w:szCs w:val="20"/>
        </w:rPr>
        <w:t xml:space="preserve"> </w:t>
      </w:r>
      <w:r w:rsidRPr="00783505">
        <w:rPr>
          <w:spacing w:val="-5"/>
          <w:sz w:val="20"/>
          <w:szCs w:val="20"/>
        </w:rPr>
        <w:t xml:space="preserve">development especially </w:t>
      </w:r>
      <w:r w:rsidRPr="00783505">
        <w:rPr>
          <w:spacing w:val="-4"/>
          <w:sz w:val="20"/>
          <w:szCs w:val="20"/>
        </w:rPr>
        <w:t>when the area of self-perception is considered as important by individual.</w:t>
      </w:r>
      <w:r w:rsidRPr="00783505">
        <w:rPr>
          <w:spacing w:val="-4"/>
          <w:sz w:val="20"/>
          <w:szCs w:val="20"/>
          <w:vertAlign w:val="superscript"/>
        </w:rPr>
        <w:t>[5]</w:t>
      </w:r>
    </w:p>
    <w:p w:rsidR="00783505" w:rsidRPr="00783505" w:rsidRDefault="00783505" w:rsidP="00783505">
      <w:pPr>
        <w:pStyle w:val="BodyText"/>
        <w:spacing w:before="3"/>
        <w:jc w:val="both"/>
        <w:rPr>
          <w:sz w:val="20"/>
          <w:szCs w:val="20"/>
        </w:rPr>
      </w:pPr>
    </w:p>
    <w:p w:rsidR="00783505" w:rsidRPr="00783505" w:rsidRDefault="00783505" w:rsidP="00225FEB">
      <w:pPr>
        <w:pStyle w:val="BodyText"/>
        <w:spacing w:before="1"/>
        <w:jc w:val="both"/>
        <w:rPr>
          <w:sz w:val="20"/>
          <w:szCs w:val="20"/>
        </w:rPr>
      </w:pPr>
      <w:r w:rsidRPr="00783505">
        <w:rPr>
          <w:spacing w:val="-5"/>
          <w:sz w:val="20"/>
          <w:szCs w:val="20"/>
        </w:rPr>
        <w:t>The increased</w:t>
      </w:r>
      <w:r w:rsidRPr="00783505">
        <w:rPr>
          <w:spacing w:val="-4"/>
          <w:sz w:val="20"/>
          <w:szCs w:val="20"/>
        </w:rPr>
        <w:t xml:space="preserve"> use of social media and universality of social media presences has altered the expectations of </w:t>
      </w:r>
      <w:r w:rsidRPr="00783505">
        <w:rPr>
          <w:sz w:val="20"/>
          <w:szCs w:val="20"/>
        </w:rPr>
        <w:t xml:space="preserve">self-presentation. Users are encouraged to take advantage of social media platforms by creating and </w:t>
      </w:r>
      <w:r w:rsidRPr="00783505">
        <w:rPr>
          <w:spacing w:val="-3"/>
          <w:sz w:val="20"/>
          <w:szCs w:val="20"/>
        </w:rPr>
        <w:t xml:space="preserve">communicating an identity on their profiles (boyd &amp; Ellison, 2007). The ability for users to control and produce </w:t>
      </w:r>
      <w:r w:rsidRPr="00783505">
        <w:rPr>
          <w:spacing w:val="-1"/>
          <w:sz w:val="20"/>
          <w:szCs w:val="20"/>
        </w:rPr>
        <w:t xml:space="preserve">their own press to an audience of family and friends, makes it easy to mold public person as; </w:t>
      </w:r>
      <w:r w:rsidRPr="00783505">
        <w:rPr>
          <w:sz w:val="20"/>
          <w:szCs w:val="20"/>
        </w:rPr>
        <w:t xml:space="preserve">and, use such </w:t>
      </w:r>
      <w:r w:rsidRPr="00783505">
        <w:rPr>
          <w:spacing w:val="-3"/>
          <w:sz w:val="20"/>
          <w:szCs w:val="20"/>
        </w:rPr>
        <w:t xml:space="preserve">person as to influence the impressions and perceptions others </w:t>
      </w:r>
      <w:r w:rsidRPr="00783505">
        <w:rPr>
          <w:spacing w:val="-2"/>
          <w:sz w:val="20"/>
          <w:szCs w:val="20"/>
        </w:rPr>
        <w:t xml:space="preserve">make and create about them. The material users </w:t>
      </w:r>
      <w:r w:rsidRPr="00783505">
        <w:rPr>
          <w:sz w:val="20"/>
          <w:szCs w:val="20"/>
        </w:rPr>
        <w:t>choose to share can often reflect their self-concepts: ideas and beliefs they have about themselves</w:t>
      </w:r>
      <w:r w:rsidR="00225FEB">
        <w:rPr>
          <w:sz w:val="20"/>
          <w:szCs w:val="20"/>
        </w:rPr>
        <w:t xml:space="preserve"> </w:t>
      </w:r>
      <w:r w:rsidRPr="00783505">
        <w:rPr>
          <w:sz w:val="20"/>
          <w:szCs w:val="20"/>
          <w:vertAlign w:val="superscript"/>
        </w:rPr>
        <w:t>[6]</w:t>
      </w:r>
      <w:r w:rsidR="00225FEB">
        <w:rPr>
          <w:sz w:val="20"/>
          <w:szCs w:val="20"/>
        </w:rPr>
        <w:t xml:space="preserve">. </w:t>
      </w:r>
      <w:r w:rsidRPr="00783505">
        <w:rPr>
          <w:spacing w:val="-1"/>
          <w:sz w:val="20"/>
          <w:szCs w:val="20"/>
        </w:rPr>
        <w:t xml:space="preserve">Research regarding problematic online social </w:t>
      </w:r>
      <w:r w:rsidRPr="00783505">
        <w:rPr>
          <w:sz w:val="20"/>
          <w:szCs w:val="20"/>
        </w:rPr>
        <w:t xml:space="preserve">networking sites in adolescents in scarce, and very few studies </w:t>
      </w:r>
      <w:r w:rsidRPr="00783505">
        <w:rPr>
          <w:spacing w:val="-6"/>
          <w:sz w:val="20"/>
          <w:szCs w:val="20"/>
        </w:rPr>
        <w:t xml:space="preserve">have investigated the relationship between social networking addict and youth mental health problems </w:t>
      </w:r>
      <w:r w:rsidRPr="00783505">
        <w:rPr>
          <w:spacing w:val="-6"/>
          <w:sz w:val="20"/>
          <w:szCs w:val="20"/>
          <w:vertAlign w:val="superscript"/>
        </w:rPr>
        <w:t>[7]</w:t>
      </w:r>
      <w:r w:rsidRPr="00783505">
        <w:rPr>
          <w:spacing w:val="-6"/>
          <w:sz w:val="20"/>
          <w:szCs w:val="20"/>
        </w:rPr>
        <w:t>.</w:t>
      </w:r>
      <w:r w:rsidRPr="00783505">
        <w:rPr>
          <w:spacing w:val="-6"/>
          <w:sz w:val="20"/>
          <w:szCs w:val="20"/>
          <w:vertAlign w:val="superscript"/>
        </w:rPr>
        <w:t xml:space="preserve"> </w:t>
      </w:r>
      <w:r w:rsidRPr="00783505">
        <w:rPr>
          <w:spacing w:val="-6"/>
          <w:sz w:val="20"/>
          <w:szCs w:val="20"/>
        </w:rPr>
        <w:t>Many</w:t>
      </w:r>
      <w:r w:rsidRPr="00783505">
        <w:rPr>
          <w:spacing w:val="-5"/>
          <w:sz w:val="20"/>
          <w:szCs w:val="20"/>
        </w:rPr>
        <w:t xml:space="preserve"> research studies have highlighted </w:t>
      </w:r>
      <w:r w:rsidRPr="00783505">
        <w:rPr>
          <w:spacing w:val="-4"/>
          <w:sz w:val="20"/>
          <w:szCs w:val="20"/>
        </w:rPr>
        <w:t xml:space="preserve">that the psychological construction of a positive self-concept by the students, </w:t>
      </w:r>
      <w:r w:rsidRPr="00783505">
        <w:rPr>
          <w:spacing w:val="-1"/>
          <w:sz w:val="20"/>
          <w:szCs w:val="20"/>
        </w:rPr>
        <w:t xml:space="preserve">during their academic stage, leads to success in educational environments and </w:t>
      </w:r>
      <w:r w:rsidRPr="00783505">
        <w:rPr>
          <w:sz w:val="20"/>
          <w:szCs w:val="20"/>
        </w:rPr>
        <w:t>social and emotional situations (Eccles, 2009 et al 2013).</w:t>
      </w:r>
      <w:r w:rsidRPr="00783505">
        <w:rPr>
          <w:sz w:val="20"/>
          <w:szCs w:val="20"/>
          <w:vertAlign w:val="superscript"/>
        </w:rPr>
        <w:t>[8]</w:t>
      </w:r>
    </w:p>
    <w:p w:rsidR="00783505" w:rsidRPr="00783505" w:rsidRDefault="00783505" w:rsidP="00225FEB">
      <w:pPr>
        <w:pStyle w:val="BodyText"/>
        <w:spacing w:before="3"/>
        <w:jc w:val="both"/>
        <w:rPr>
          <w:sz w:val="20"/>
          <w:szCs w:val="20"/>
        </w:rPr>
      </w:pPr>
      <w:r w:rsidRPr="00783505">
        <w:rPr>
          <w:spacing w:val="-5"/>
          <w:sz w:val="20"/>
          <w:szCs w:val="20"/>
        </w:rPr>
        <w:t xml:space="preserve">There are many reasons for young adults </w:t>
      </w:r>
      <w:r w:rsidRPr="00783505">
        <w:rPr>
          <w:spacing w:val="-4"/>
          <w:sz w:val="20"/>
          <w:szCs w:val="20"/>
        </w:rPr>
        <w:t xml:space="preserve">to join social networking websites as they try to communicate within </w:t>
      </w:r>
      <w:r w:rsidRPr="00783505">
        <w:rPr>
          <w:spacing w:val="-3"/>
          <w:sz w:val="20"/>
          <w:szCs w:val="20"/>
        </w:rPr>
        <w:t xml:space="preserve">their social system. The principal reason reported was to maintain relationships with existing </w:t>
      </w:r>
      <w:r w:rsidRPr="00783505">
        <w:rPr>
          <w:spacing w:val="-2"/>
          <w:sz w:val="20"/>
          <w:szCs w:val="20"/>
        </w:rPr>
        <w:t xml:space="preserve">acquaintances </w:t>
      </w:r>
      <w:r w:rsidRPr="00783505">
        <w:rPr>
          <w:spacing w:val="-4"/>
          <w:sz w:val="20"/>
          <w:szCs w:val="20"/>
        </w:rPr>
        <w:t>that were already</w:t>
      </w:r>
      <w:r w:rsidRPr="00783505">
        <w:rPr>
          <w:spacing w:val="-3"/>
          <w:sz w:val="20"/>
          <w:szCs w:val="20"/>
        </w:rPr>
        <w:t xml:space="preserve"> part of their social network (Sheldon, 2008). Although there are exceptions, most social</w:t>
      </w:r>
      <w:r w:rsidRPr="00783505">
        <w:rPr>
          <w:spacing w:val="-2"/>
          <w:sz w:val="20"/>
          <w:szCs w:val="20"/>
        </w:rPr>
        <w:t xml:space="preserve"> network site users primarily interacton these sites to support pre-existing</w:t>
      </w:r>
      <w:r w:rsidRPr="00783505">
        <w:rPr>
          <w:spacing w:val="-1"/>
          <w:sz w:val="20"/>
          <w:szCs w:val="20"/>
        </w:rPr>
        <w:t xml:space="preserve"> social relations, as opposed to</w:t>
      </w:r>
      <w:r w:rsidRPr="00783505">
        <w:rPr>
          <w:sz w:val="20"/>
          <w:szCs w:val="20"/>
        </w:rPr>
        <w:t xml:space="preserve"> meeting new people (Boyd &amp; Ellison, 2007)</w:t>
      </w:r>
      <w:r w:rsidR="00225FEB">
        <w:rPr>
          <w:sz w:val="20"/>
          <w:szCs w:val="20"/>
        </w:rPr>
        <w:t xml:space="preserve"> </w:t>
      </w:r>
      <w:r w:rsidRPr="00783505">
        <w:rPr>
          <w:sz w:val="20"/>
          <w:szCs w:val="20"/>
          <w:vertAlign w:val="superscript"/>
        </w:rPr>
        <w:t>[9]</w:t>
      </w:r>
      <w:r w:rsidR="00225FEB">
        <w:rPr>
          <w:sz w:val="20"/>
          <w:szCs w:val="20"/>
        </w:rPr>
        <w:t xml:space="preserve">. </w:t>
      </w:r>
      <w:r w:rsidRPr="00783505">
        <w:rPr>
          <w:spacing w:val="-6"/>
          <w:sz w:val="20"/>
          <w:szCs w:val="20"/>
        </w:rPr>
        <w:t xml:space="preserve">The number of social websites has also grown exponentially offering different focuses </w:t>
      </w:r>
      <w:r w:rsidRPr="00783505">
        <w:rPr>
          <w:spacing w:val="-5"/>
          <w:sz w:val="20"/>
          <w:szCs w:val="20"/>
        </w:rPr>
        <w:t xml:space="preserve">designs and features for </w:t>
      </w:r>
      <w:r w:rsidRPr="00783505">
        <w:rPr>
          <w:spacing w:val="-4"/>
          <w:sz w:val="20"/>
          <w:szCs w:val="20"/>
        </w:rPr>
        <w:t>their users.</w:t>
      </w:r>
      <w:r w:rsidRPr="00783505">
        <w:rPr>
          <w:spacing w:val="-4"/>
          <w:sz w:val="20"/>
          <w:szCs w:val="20"/>
          <w:vertAlign w:val="superscript"/>
        </w:rPr>
        <w:t xml:space="preserve">[10] </w:t>
      </w:r>
      <w:r w:rsidRPr="00783505">
        <w:rPr>
          <w:spacing w:val="-6"/>
          <w:sz w:val="20"/>
          <w:szCs w:val="20"/>
        </w:rPr>
        <w:t xml:space="preserve">The importance of </w:t>
      </w:r>
      <w:r w:rsidRPr="00783505">
        <w:rPr>
          <w:spacing w:val="-5"/>
          <w:sz w:val="20"/>
          <w:szCs w:val="20"/>
        </w:rPr>
        <w:t xml:space="preserve">processing positive social </w:t>
      </w:r>
      <w:r w:rsidRPr="00783505">
        <w:rPr>
          <w:spacing w:val="-6"/>
          <w:sz w:val="20"/>
          <w:szCs w:val="20"/>
        </w:rPr>
        <w:t xml:space="preserve">information </w:t>
      </w:r>
      <w:r w:rsidRPr="00783505">
        <w:rPr>
          <w:spacing w:val="-11"/>
          <w:sz w:val="20"/>
          <w:szCs w:val="20"/>
        </w:rPr>
        <w:t xml:space="preserve">in </w:t>
      </w:r>
      <w:r w:rsidRPr="00783505">
        <w:rPr>
          <w:spacing w:val="-5"/>
          <w:sz w:val="20"/>
          <w:szCs w:val="20"/>
        </w:rPr>
        <w:t xml:space="preserve">social </w:t>
      </w:r>
      <w:r w:rsidRPr="00783505">
        <w:rPr>
          <w:spacing w:val="-10"/>
          <w:sz w:val="20"/>
          <w:szCs w:val="20"/>
        </w:rPr>
        <w:t xml:space="preserve">anxiety </w:t>
      </w:r>
      <w:r w:rsidRPr="00783505">
        <w:rPr>
          <w:spacing w:val="-6"/>
          <w:sz w:val="20"/>
          <w:szCs w:val="20"/>
        </w:rPr>
        <w:t xml:space="preserve">has </w:t>
      </w:r>
      <w:r w:rsidRPr="00783505">
        <w:rPr>
          <w:spacing w:val="-10"/>
          <w:sz w:val="20"/>
          <w:szCs w:val="20"/>
        </w:rPr>
        <w:t xml:space="preserve">only </w:t>
      </w:r>
      <w:r w:rsidRPr="00783505">
        <w:rPr>
          <w:spacing w:val="-8"/>
          <w:sz w:val="20"/>
          <w:szCs w:val="20"/>
        </w:rPr>
        <w:t xml:space="preserve">recently </w:t>
      </w:r>
      <w:r w:rsidRPr="00783505">
        <w:rPr>
          <w:spacing w:val="-7"/>
          <w:sz w:val="20"/>
          <w:szCs w:val="20"/>
        </w:rPr>
        <w:t xml:space="preserve">begun </w:t>
      </w:r>
      <w:r w:rsidRPr="00783505">
        <w:rPr>
          <w:spacing w:val="-4"/>
          <w:sz w:val="20"/>
          <w:szCs w:val="20"/>
        </w:rPr>
        <w:t>to</w:t>
      </w:r>
      <w:r w:rsidRPr="00783505">
        <w:rPr>
          <w:sz w:val="20"/>
          <w:szCs w:val="20"/>
        </w:rPr>
        <w:t xml:space="preserve"> be </w:t>
      </w:r>
      <w:r w:rsidRPr="00783505">
        <w:rPr>
          <w:spacing w:val="-8"/>
          <w:sz w:val="20"/>
          <w:szCs w:val="20"/>
        </w:rPr>
        <w:t xml:space="preserve">investigated </w:t>
      </w:r>
      <w:r w:rsidRPr="00783505">
        <w:rPr>
          <w:spacing w:val="-5"/>
          <w:sz w:val="20"/>
          <w:szCs w:val="20"/>
        </w:rPr>
        <w:t>adequately</w:t>
      </w:r>
      <w:r w:rsidRPr="00783505">
        <w:rPr>
          <w:spacing w:val="-5"/>
          <w:sz w:val="20"/>
          <w:szCs w:val="20"/>
          <w:vertAlign w:val="superscript"/>
        </w:rPr>
        <w:t xml:space="preserve"> </w:t>
      </w:r>
      <w:r w:rsidRPr="00783505">
        <w:rPr>
          <w:spacing w:val="1"/>
          <w:sz w:val="20"/>
          <w:szCs w:val="20"/>
          <w:vertAlign w:val="superscript"/>
        </w:rPr>
        <w:t>[</w:t>
      </w:r>
      <w:r w:rsidRPr="00783505">
        <w:rPr>
          <w:spacing w:val="3"/>
          <w:sz w:val="20"/>
          <w:szCs w:val="20"/>
          <w:vertAlign w:val="superscript"/>
        </w:rPr>
        <w:t>11]</w:t>
      </w:r>
      <w:r w:rsidRPr="00783505">
        <w:rPr>
          <w:spacing w:val="3"/>
          <w:sz w:val="20"/>
          <w:szCs w:val="20"/>
        </w:rPr>
        <w:t xml:space="preserve">. </w:t>
      </w:r>
      <w:r w:rsidRPr="00783505">
        <w:rPr>
          <w:spacing w:val="-7"/>
          <w:sz w:val="20"/>
          <w:szCs w:val="20"/>
        </w:rPr>
        <w:t xml:space="preserve">Individual </w:t>
      </w:r>
      <w:r w:rsidRPr="00783505">
        <w:rPr>
          <w:spacing w:val="-14"/>
          <w:sz w:val="20"/>
          <w:szCs w:val="20"/>
        </w:rPr>
        <w:t xml:space="preserve">high </w:t>
      </w:r>
      <w:r w:rsidRPr="00783505">
        <w:rPr>
          <w:spacing w:val="-11"/>
          <w:sz w:val="20"/>
          <w:szCs w:val="20"/>
        </w:rPr>
        <w:t xml:space="preserve">in </w:t>
      </w:r>
      <w:r w:rsidRPr="00783505">
        <w:rPr>
          <w:spacing w:val="-5"/>
          <w:sz w:val="20"/>
          <w:szCs w:val="20"/>
        </w:rPr>
        <w:t xml:space="preserve">openness </w:t>
      </w:r>
      <w:r w:rsidRPr="00783505">
        <w:rPr>
          <w:spacing w:val="-4"/>
          <w:sz w:val="20"/>
          <w:szCs w:val="20"/>
        </w:rPr>
        <w:t xml:space="preserve">personality are more prone to be creative, inventive, imaginative and original while </w:t>
      </w:r>
      <w:r w:rsidRPr="00783505">
        <w:rPr>
          <w:spacing w:val="-2"/>
          <w:sz w:val="20"/>
          <w:szCs w:val="20"/>
        </w:rPr>
        <w:t xml:space="preserve">individual </w:t>
      </w:r>
      <w:r w:rsidRPr="00783505">
        <w:rPr>
          <w:spacing w:val="-1"/>
          <w:sz w:val="20"/>
          <w:szCs w:val="20"/>
        </w:rPr>
        <w:t>who</w:t>
      </w:r>
      <w:r w:rsidRPr="00783505">
        <w:rPr>
          <w:sz w:val="20"/>
          <w:szCs w:val="20"/>
        </w:rPr>
        <w:t xml:space="preserve"> has low level of openness to experience are more tend to conventional, traditional, realistic and amount of </w:t>
      </w:r>
      <w:r w:rsidRPr="00783505">
        <w:rPr>
          <w:spacing w:val="-6"/>
          <w:sz w:val="20"/>
          <w:szCs w:val="20"/>
        </w:rPr>
        <w:t>interest to new things/experiences (Ryanand Xenos, 2011).</w:t>
      </w:r>
      <w:r w:rsidRPr="00783505">
        <w:rPr>
          <w:spacing w:val="-6"/>
          <w:sz w:val="20"/>
          <w:szCs w:val="20"/>
          <w:vertAlign w:val="superscript"/>
        </w:rPr>
        <w:t xml:space="preserve">[12] </w:t>
      </w:r>
      <w:r w:rsidRPr="00783505">
        <w:rPr>
          <w:spacing w:val="-5"/>
          <w:sz w:val="20"/>
          <w:szCs w:val="20"/>
        </w:rPr>
        <w:t xml:space="preserve">Social behavior is a result of  both impulsive and </w:t>
      </w:r>
      <w:r w:rsidRPr="00783505">
        <w:rPr>
          <w:spacing w:val="-3"/>
          <w:sz w:val="20"/>
          <w:szCs w:val="20"/>
        </w:rPr>
        <w:t xml:space="preserve">controlled </w:t>
      </w:r>
      <w:r w:rsidRPr="00783505">
        <w:rPr>
          <w:spacing w:val="-2"/>
          <w:sz w:val="20"/>
          <w:szCs w:val="20"/>
        </w:rPr>
        <w:t xml:space="preserve">processes. Personality may be understood as the result of typical functioning of both types of </w:t>
      </w:r>
      <w:r w:rsidRPr="00783505">
        <w:rPr>
          <w:spacing w:val="-3"/>
          <w:sz w:val="20"/>
          <w:szCs w:val="20"/>
        </w:rPr>
        <w:t>processes. On the one hand, typical</w:t>
      </w:r>
      <w:r w:rsidRPr="00783505">
        <w:rPr>
          <w:spacing w:val="-2"/>
          <w:sz w:val="20"/>
          <w:szCs w:val="20"/>
        </w:rPr>
        <w:t xml:space="preserve"> operation of reflective processes-how people typically perceive and </w:t>
      </w:r>
      <w:r w:rsidRPr="00783505">
        <w:rPr>
          <w:spacing w:val="-5"/>
          <w:sz w:val="20"/>
          <w:szCs w:val="20"/>
        </w:rPr>
        <w:t xml:space="preserve">categorized situations. On the other </w:t>
      </w:r>
      <w:r w:rsidRPr="00783505">
        <w:rPr>
          <w:spacing w:val="-4"/>
          <w:sz w:val="20"/>
          <w:szCs w:val="20"/>
        </w:rPr>
        <w:t xml:space="preserve">hand, the typical functioning of impulsive processes-what kind of action </w:t>
      </w:r>
      <w:r w:rsidRPr="00783505">
        <w:rPr>
          <w:sz w:val="20"/>
          <w:szCs w:val="20"/>
        </w:rPr>
        <w:t xml:space="preserve">are automatically performed </w:t>
      </w:r>
      <w:r w:rsidRPr="00783505">
        <w:rPr>
          <w:sz w:val="20"/>
          <w:szCs w:val="20"/>
          <w:vertAlign w:val="superscript"/>
        </w:rPr>
        <w:t>[13]</w:t>
      </w:r>
      <w:r w:rsidRPr="00783505">
        <w:rPr>
          <w:sz w:val="20"/>
          <w:szCs w:val="20"/>
        </w:rPr>
        <w:t>.</w:t>
      </w:r>
    </w:p>
    <w:p w:rsidR="00783505" w:rsidRPr="00A522B3" w:rsidRDefault="00783505" w:rsidP="00783505">
      <w:pPr>
        <w:pStyle w:val="BodyText"/>
        <w:jc w:val="both"/>
        <w:rPr>
          <w:sz w:val="20"/>
          <w:szCs w:val="20"/>
        </w:rPr>
      </w:pPr>
      <w:r w:rsidRPr="00783505">
        <w:rPr>
          <w:spacing w:val="-1"/>
          <w:sz w:val="20"/>
          <w:szCs w:val="20"/>
        </w:rPr>
        <w:t xml:space="preserve">Social </w:t>
      </w:r>
      <w:r w:rsidRPr="00783505">
        <w:rPr>
          <w:sz w:val="20"/>
          <w:szCs w:val="20"/>
        </w:rPr>
        <w:t xml:space="preserve">media provide Health Care Professionals with tools to share information and to promote health </w:t>
      </w:r>
      <w:r w:rsidRPr="00783505">
        <w:rPr>
          <w:spacing w:val="-1"/>
          <w:sz w:val="20"/>
          <w:szCs w:val="20"/>
        </w:rPr>
        <w:t xml:space="preserve">behaviors, to engage with the </w:t>
      </w:r>
      <w:r w:rsidRPr="00783505">
        <w:rPr>
          <w:sz w:val="20"/>
          <w:szCs w:val="20"/>
        </w:rPr>
        <w:t xml:space="preserve">public, and to educate and interact with patients, students, and colleagues. HCPs </w:t>
      </w:r>
      <w:r w:rsidRPr="00783505">
        <w:rPr>
          <w:spacing w:val="-4"/>
          <w:sz w:val="20"/>
          <w:szCs w:val="20"/>
        </w:rPr>
        <w:t xml:space="preserve">can use social media to potentially improve </w:t>
      </w:r>
      <w:r w:rsidRPr="00783505">
        <w:rPr>
          <w:spacing w:val="-3"/>
          <w:sz w:val="20"/>
          <w:szCs w:val="20"/>
        </w:rPr>
        <w:t xml:space="preserve">health outcomes, develop a professional network, increase personal </w:t>
      </w:r>
      <w:r w:rsidRPr="00783505">
        <w:rPr>
          <w:sz w:val="20"/>
          <w:szCs w:val="20"/>
        </w:rPr>
        <w:t xml:space="preserve">awareness of news and discoveries, motivate patients, and provide health information to the </w:t>
      </w:r>
      <w:r w:rsidRPr="00783505">
        <w:rPr>
          <w:spacing w:val="-4"/>
          <w:sz w:val="20"/>
          <w:szCs w:val="20"/>
        </w:rPr>
        <w:t xml:space="preserve">Community </w:t>
      </w:r>
      <w:r w:rsidRPr="00783505">
        <w:rPr>
          <w:spacing w:val="-4"/>
          <w:sz w:val="20"/>
          <w:szCs w:val="20"/>
          <w:vertAlign w:val="superscript"/>
        </w:rPr>
        <w:t>[14]</w:t>
      </w:r>
      <w:r w:rsidRPr="00783505">
        <w:rPr>
          <w:spacing w:val="-4"/>
          <w:sz w:val="20"/>
          <w:szCs w:val="20"/>
        </w:rPr>
        <w:t xml:space="preserve">. </w:t>
      </w:r>
      <w:r w:rsidR="00225FEB">
        <w:rPr>
          <w:spacing w:val="-4"/>
          <w:sz w:val="20"/>
          <w:szCs w:val="20"/>
        </w:rPr>
        <w:t xml:space="preserve"> </w:t>
      </w:r>
      <w:r w:rsidRPr="00783505">
        <w:rPr>
          <w:spacing w:val="-4"/>
          <w:sz w:val="20"/>
          <w:szCs w:val="20"/>
        </w:rPr>
        <w:t xml:space="preserve">Many </w:t>
      </w:r>
      <w:r w:rsidRPr="00783505">
        <w:rPr>
          <w:spacing w:val="-3"/>
          <w:sz w:val="20"/>
          <w:szCs w:val="20"/>
        </w:rPr>
        <w:t xml:space="preserve">turned to the Internet to escape from the pressures and discomfort of their lives. Online, they </w:t>
      </w:r>
      <w:r w:rsidRPr="00783505">
        <w:rPr>
          <w:spacing w:val="-2"/>
          <w:sz w:val="20"/>
          <w:szCs w:val="20"/>
        </w:rPr>
        <w:t xml:space="preserve">found a world where they could be accepted and where their technical skills could be used to gain </w:t>
      </w:r>
      <w:r w:rsidRPr="00783505">
        <w:rPr>
          <w:sz w:val="20"/>
          <w:szCs w:val="20"/>
        </w:rPr>
        <w:t>prestige</w:t>
      </w:r>
      <w:r w:rsidR="00A522B3">
        <w:rPr>
          <w:sz w:val="20"/>
          <w:szCs w:val="20"/>
        </w:rPr>
        <w:t xml:space="preserve"> </w:t>
      </w:r>
      <w:r w:rsidRPr="00783505">
        <w:rPr>
          <w:sz w:val="20"/>
          <w:szCs w:val="20"/>
          <w:vertAlign w:val="superscript"/>
        </w:rPr>
        <w:t>[15]</w:t>
      </w:r>
      <w:r w:rsidR="00A522B3">
        <w:rPr>
          <w:sz w:val="20"/>
          <w:szCs w:val="20"/>
        </w:rPr>
        <w:t xml:space="preserve">. </w:t>
      </w:r>
    </w:p>
    <w:p w:rsidR="00783505" w:rsidRDefault="00783505" w:rsidP="00783505">
      <w:pPr>
        <w:jc w:val="both"/>
        <w:rPr>
          <w:rFonts w:ascii="Times New Roman" w:hAnsi="Times New Roman" w:cs="Times New Roman"/>
          <w:b/>
          <w:bCs/>
          <w:sz w:val="28"/>
          <w:szCs w:val="28"/>
          <w:u w:val="single"/>
        </w:rPr>
      </w:pPr>
    </w:p>
    <w:p w:rsidR="00C31126" w:rsidRPr="007875D8" w:rsidRDefault="00C31126" w:rsidP="00C31126">
      <w:pPr>
        <w:pStyle w:val="Body"/>
        <w:ind w:left="720"/>
        <w:jc w:val="center"/>
        <w:rPr>
          <w:rFonts w:ascii="Times New Roman" w:eastAsia="Times New Roman" w:hAnsi="Times New Roman" w:cs="Times New Roman"/>
          <w:b/>
          <w:bCs/>
          <w:sz w:val="20"/>
          <w:szCs w:val="20"/>
        </w:rPr>
      </w:pPr>
      <w:r>
        <w:rPr>
          <w:rFonts w:ascii="Times New Roman" w:hAnsi="Times New Roman"/>
          <w:b/>
          <w:bCs/>
          <w:sz w:val="20"/>
          <w:szCs w:val="20"/>
        </w:rPr>
        <w:t>II. MATERIALS</w:t>
      </w:r>
      <w:r w:rsidRPr="007875D8">
        <w:rPr>
          <w:rFonts w:ascii="Times New Roman" w:hAnsi="Times New Roman"/>
          <w:b/>
          <w:bCs/>
          <w:sz w:val="20"/>
          <w:szCs w:val="20"/>
        </w:rPr>
        <w:t xml:space="preserve"> AND METHODS</w:t>
      </w:r>
    </w:p>
    <w:p w:rsidR="00C31126" w:rsidRPr="00B872B3" w:rsidRDefault="00C31126" w:rsidP="00C31126">
      <w:pPr>
        <w:pStyle w:val="Body"/>
        <w:numPr>
          <w:ilvl w:val="0"/>
          <w:numId w:val="1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Study Design</w:t>
      </w:r>
    </w:p>
    <w:p w:rsidR="00C31126" w:rsidRPr="00B872B3" w:rsidRDefault="00C606FB" w:rsidP="00C31126">
      <w:pPr>
        <w:pStyle w:val="Body"/>
        <w:spacing w:after="0" w:line="240" w:lineRule="auto"/>
        <w:ind w:left="1080" w:firstLine="360"/>
        <w:jc w:val="both"/>
        <w:rPr>
          <w:rFonts w:ascii="Times New Roman" w:eastAsia="Times New Roman" w:hAnsi="Times New Roman" w:cs="Times New Roman"/>
          <w:b/>
          <w:bCs/>
          <w:sz w:val="20"/>
          <w:szCs w:val="20"/>
        </w:rPr>
      </w:pPr>
      <w:r>
        <w:rPr>
          <w:rFonts w:ascii="Times New Roman" w:hAnsi="Times New Roman"/>
          <w:sz w:val="20"/>
          <w:szCs w:val="20"/>
        </w:rPr>
        <w:t>A S</w:t>
      </w:r>
      <w:r w:rsidR="00C31126" w:rsidRPr="00B872B3">
        <w:rPr>
          <w:rFonts w:ascii="Times New Roman" w:hAnsi="Times New Roman"/>
          <w:sz w:val="20"/>
          <w:szCs w:val="20"/>
        </w:rPr>
        <w:t xml:space="preserve">urvey </w:t>
      </w:r>
    </w:p>
    <w:p w:rsidR="00C31126" w:rsidRPr="00B872B3" w:rsidRDefault="00C31126" w:rsidP="00C31126">
      <w:pPr>
        <w:pStyle w:val="Body"/>
        <w:numPr>
          <w:ilvl w:val="0"/>
          <w:numId w:val="17"/>
        </w:numPr>
        <w:spacing w:after="0" w:line="240" w:lineRule="auto"/>
        <w:jc w:val="both"/>
        <w:rPr>
          <w:rFonts w:ascii="Times New Roman" w:eastAsia="Times New Roman" w:hAnsi="Times New Roman" w:cs="Times New Roman"/>
          <w:bCs/>
          <w:sz w:val="20"/>
          <w:szCs w:val="20"/>
        </w:rPr>
      </w:pPr>
      <w:r w:rsidRPr="00B872B3">
        <w:rPr>
          <w:rFonts w:ascii="Times New Roman" w:hAnsi="Times New Roman"/>
          <w:b/>
          <w:bCs/>
          <w:sz w:val="20"/>
          <w:szCs w:val="20"/>
        </w:rPr>
        <w:t>Subjects</w:t>
      </w:r>
    </w:p>
    <w:p w:rsidR="00C31126" w:rsidRPr="00B872B3" w:rsidRDefault="00C606FB" w:rsidP="00C31126">
      <w:pPr>
        <w:pStyle w:val="Body"/>
        <w:spacing w:after="0" w:line="240" w:lineRule="auto"/>
        <w:ind w:left="720" w:firstLine="720"/>
        <w:jc w:val="both"/>
        <w:rPr>
          <w:rFonts w:ascii="Times New Roman" w:eastAsia="Times New Roman" w:hAnsi="Times New Roman" w:cs="Times New Roman"/>
          <w:bCs/>
          <w:sz w:val="20"/>
          <w:szCs w:val="20"/>
        </w:rPr>
      </w:pPr>
      <w:r>
        <w:rPr>
          <w:rFonts w:ascii="Times New Roman" w:hAnsi="Times New Roman"/>
          <w:bCs/>
          <w:sz w:val="20"/>
          <w:szCs w:val="20"/>
        </w:rPr>
        <w:t>100 subjects were taken from Community by Convenient sampling method.</w:t>
      </w:r>
      <w:r w:rsidR="00C31126" w:rsidRPr="00B872B3">
        <w:rPr>
          <w:rFonts w:ascii="Times New Roman" w:hAnsi="Times New Roman"/>
          <w:bCs/>
          <w:sz w:val="20"/>
          <w:szCs w:val="20"/>
        </w:rPr>
        <w:t xml:space="preserve"> </w:t>
      </w:r>
    </w:p>
    <w:p w:rsidR="00C31126" w:rsidRPr="00B872B3" w:rsidRDefault="00C31126" w:rsidP="00C31126">
      <w:pPr>
        <w:pStyle w:val="ListParagraph"/>
        <w:numPr>
          <w:ilvl w:val="0"/>
          <w:numId w:val="17"/>
        </w:numPr>
        <w:spacing w:after="0" w:line="240" w:lineRule="auto"/>
        <w:jc w:val="both"/>
        <w:rPr>
          <w:rFonts w:ascii="Times New Roman" w:eastAsia="Times New Roman" w:hAnsi="Times New Roman" w:cs="Times New Roman"/>
          <w:sz w:val="20"/>
          <w:szCs w:val="20"/>
        </w:rPr>
      </w:pPr>
      <w:r w:rsidRPr="00B872B3">
        <w:rPr>
          <w:rFonts w:ascii="Times New Roman" w:hAnsi="Times New Roman"/>
          <w:b/>
          <w:bCs/>
          <w:sz w:val="20"/>
          <w:szCs w:val="20"/>
        </w:rPr>
        <w:t>Inclusion criteria</w:t>
      </w:r>
    </w:p>
    <w:p w:rsidR="00C31126" w:rsidRPr="00B872B3" w:rsidRDefault="00C606FB" w:rsidP="00C31126">
      <w:pPr>
        <w:spacing w:after="0" w:line="240" w:lineRule="auto"/>
        <w:ind w:left="720" w:firstLine="720"/>
        <w:jc w:val="both"/>
        <w:rPr>
          <w:rFonts w:ascii="Times New Roman" w:eastAsia="Times New Roman" w:hAnsi="Times New Roman" w:cs="Times New Roman"/>
          <w:sz w:val="20"/>
          <w:szCs w:val="20"/>
        </w:rPr>
      </w:pPr>
      <w:r>
        <w:rPr>
          <w:rFonts w:ascii="Times New Roman" w:hAnsi="Times New Roman"/>
          <w:sz w:val="20"/>
          <w:szCs w:val="20"/>
        </w:rPr>
        <w:t>Age group 18-30 years</w:t>
      </w:r>
    </w:p>
    <w:p w:rsidR="00C31126" w:rsidRPr="00C606FB" w:rsidRDefault="00C31126" w:rsidP="00C31126">
      <w:pPr>
        <w:pStyle w:val="ListParagraph"/>
        <w:numPr>
          <w:ilvl w:val="0"/>
          <w:numId w:val="1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 xml:space="preserve">Exclusion criteria </w:t>
      </w:r>
    </w:p>
    <w:p w:rsidR="00C606FB" w:rsidRPr="00C606FB" w:rsidRDefault="00C606FB" w:rsidP="00C606FB">
      <w:pPr>
        <w:pStyle w:val="ListParagraph"/>
        <w:spacing w:after="0" w:line="240" w:lineRule="auto"/>
        <w:ind w:left="1080" w:firstLine="360"/>
        <w:jc w:val="both"/>
        <w:rPr>
          <w:rFonts w:ascii="Times New Roman" w:eastAsia="Times New Roman" w:hAnsi="Times New Roman" w:cs="Times New Roman"/>
          <w:bCs/>
          <w:sz w:val="20"/>
          <w:szCs w:val="20"/>
        </w:rPr>
      </w:pPr>
      <w:r w:rsidRPr="00C606FB">
        <w:rPr>
          <w:rFonts w:ascii="Times New Roman" w:hAnsi="Times New Roman"/>
          <w:bCs/>
          <w:sz w:val="20"/>
          <w:szCs w:val="20"/>
        </w:rPr>
        <w:t xml:space="preserve">Youth diagnosed with any psychiatric Condition </w:t>
      </w:r>
      <w:r>
        <w:rPr>
          <w:rFonts w:ascii="Times New Roman" w:hAnsi="Times New Roman"/>
          <w:bCs/>
          <w:sz w:val="20"/>
          <w:szCs w:val="20"/>
        </w:rPr>
        <w:t>or having any medical condition of long tern nature.</w:t>
      </w:r>
    </w:p>
    <w:p w:rsidR="00C606FB" w:rsidRPr="00C606FB" w:rsidRDefault="00C606FB" w:rsidP="00C606FB">
      <w:pPr>
        <w:pStyle w:val="ListParagraph"/>
        <w:numPr>
          <w:ilvl w:val="0"/>
          <w:numId w:val="17"/>
        </w:numPr>
        <w:spacing w:after="0" w:line="240" w:lineRule="auto"/>
        <w:jc w:val="both"/>
        <w:rPr>
          <w:rFonts w:ascii="Times New Roman" w:eastAsia="Times New Roman" w:hAnsi="Times New Roman" w:cs="Times New Roman"/>
          <w:b/>
          <w:bCs/>
          <w:sz w:val="20"/>
          <w:szCs w:val="20"/>
        </w:rPr>
      </w:pPr>
      <w:r>
        <w:rPr>
          <w:rFonts w:ascii="Times New Roman" w:hAnsi="Times New Roman"/>
          <w:b/>
          <w:bCs/>
          <w:sz w:val="20"/>
          <w:szCs w:val="20"/>
        </w:rPr>
        <w:lastRenderedPageBreak/>
        <w:t>Withdrawal</w:t>
      </w:r>
      <w:r w:rsidRPr="00B872B3">
        <w:rPr>
          <w:rFonts w:ascii="Times New Roman" w:hAnsi="Times New Roman"/>
          <w:b/>
          <w:bCs/>
          <w:sz w:val="20"/>
          <w:szCs w:val="20"/>
        </w:rPr>
        <w:t xml:space="preserve"> criteria </w:t>
      </w:r>
    </w:p>
    <w:p w:rsidR="00C606FB" w:rsidRPr="00C606FB" w:rsidRDefault="00C606FB" w:rsidP="00C606FB">
      <w:pPr>
        <w:spacing w:after="0" w:line="240" w:lineRule="auto"/>
        <w:ind w:left="720" w:firstLine="720"/>
        <w:jc w:val="both"/>
        <w:rPr>
          <w:rFonts w:ascii="Times New Roman" w:eastAsia="Times New Roman" w:hAnsi="Times New Roman" w:cs="Times New Roman"/>
          <w:bCs/>
          <w:sz w:val="20"/>
          <w:szCs w:val="20"/>
        </w:rPr>
      </w:pPr>
      <w:r w:rsidRPr="00C606FB">
        <w:rPr>
          <w:rFonts w:ascii="Times New Roman" w:hAnsi="Times New Roman"/>
          <w:bCs/>
          <w:sz w:val="20"/>
          <w:szCs w:val="20"/>
        </w:rPr>
        <w:t xml:space="preserve">Youth </w:t>
      </w:r>
      <w:r>
        <w:rPr>
          <w:rFonts w:ascii="Times New Roman" w:hAnsi="Times New Roman"/>
          <w:bCs/>
          <w:sz w:val="20"/>
          <w:szCs w:val="20"/>
        </w:rPr>
        <w:t>not willing to participate and who did not complete the protocol due to any reason</w:t>
      </w:r>
      <w:r w:rsidRPr="00C606FB">
        <w:rPr>
          <w:rFonts w:ascii="Times New Roman" w:hAnsi="Times New Roman"/>
          <w:bCs/>
          <w:sz w:val="20"/>
          <w:szCs w:val="20"/>
        </w:rPr>
        <w:t>.</w:t>
      </w:r>
    </w:p>
    <w:p w:rsidR="00C31126" w:rsidRPr="00B872B3" w:rsidRDefault="00C31126" w:rsidP="00C31126">
      <w:pPr>
        <w:pStyle w:val="Body"/>
        <w:numPr>
          <w:ilvl w:val="0"/>
          <w:numId w:val="17"/>
        </w:numPr>
        <w:spacing w:after="160" w:line="259"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 xml:space="preserve">Outcome Measures / Scales </w:t>
      </w:r>
    </w:p>
    <w:p w:rsidR="00C31126" w:rsidRPr="008C45B3" w:rsidRDefault="00F86800" w:rsidP="00C31126">
      <w:pPr>
        <w:pStyle w:val="ListParagraph"/>
        <w:numPr>
          <w:ilvl w:val="0"/>
          <w:numId w:val="18"/>
        </w:numPr>
        <w:spacing w:after="160" w:line="259" w:lineRule="auto"/>
        <w:jc w:val="both"/>
        <w:rPr>
          <w:rFonts w:ascii="Times New Roman" w:eastAsia="Times New Roman" w:hAnsi="Times New Roman" w:cs="Times New Roman"/>
          <w:color w:val="auto"/>
          <w:sz w:val="20"/>
          <w:szCs w:val="20"/>
        </w:rPr>
      </w:pPr>
      <w:r w:rsidRPr="008C45B3">
        <w:rPr>
          <w:rFonts w:ascii="Times New Roman" w:hAnsi="Times New Roman" w:cs="Times New Roman"/>
          <w:b/>
          <w:color w:val="auto"/>
          <w:sz w:val="20"/>
          <w:szCs w:val="20"/>
          <w:u w:val="single"/>
        </w:rPr>
        <w:t>Social interaction anxiety scale.</w:t>
      </w:r>
      <w:r w:rsidRPr="008C45B3">
        <w:rPr>
          <w:color w:val="auto"/>
        </w:rPr>
        <w:t xml:space="preserve"> </w:t>
      </w:r>
      <w:r w:rsidR="006C22E1" w:rsidRPr="008C45B3">
        <w:rPr>
          <w:rFonts w:ascii="Arial" w:hAnsi="Arial" w:cs="Arial"/>
          <w:color w:val="auto"/>
          <w:sz w:val="21"/>
          <w:szCs w:val="21"/>
          <w:shd w:val="clear" w:color="auto" w:fill="FFFFFF"/>
        </w:rPr>
        <w:t>(</w:t>
      </w:r>
      <w:r w:rsidR="006C22E1" w:rsidRPr="008C45B3">
        <w:rPr>
          <w:rFonts w:ascii="Times New Roman" w:hAnsi="Times New Roman" w:cs="Times New Roman"/>
          <w:b/>
          <w:bCs/>
          <w:color w:val="auto"/>
          <w:sz w:val="20"/>
          <w:szCs w:val="20"/>
          <w:shd w:val="clear" w:color="auto" w:fill="FFFFFF"/>
        </w:rPr>
        <w:t>SIAS</w:t>
      </w:r>
      <w:r w:rsidR="006C22E1" w:rsidRPr="008C45B3">
        <w:rPr>
          <w:rFonts w:ascii="Times New Roman" w:hAnsi="Times New Roman" w:cs="Times New Roman"/>
          <w:color w:val="auto"/>
          <w:sz w:val="20"/>
          <w:szCs w:val="20"/>
          <w:shd w:val="clear" w:color="auto" w:fill="FFFFFF"/>
        </w:rPr>
        <w:t>) is a self-report scale that finds distress when meeting and talking with other people that is commonly used in clinical settings and by </w:t>
      </w:r>
      <w:hyperlink r:id="rId7" w:tooltip="Social anxiety" w:history="1">
        <w:r w:rsidR="006C22E1" w:rsidRPr="008C45B3">
          <w:rPr>
            <w:rStyle w:val="Hyperlink"/>
            <w:rFonts w:ascii="Times New Roman" w:hAnsi="Times New Roman" w:cs="Times New Roman"/>
            <w:color w:val="auto"/>
            <w:sz w:val="20"/>
            <w:szCs w:val="20"/>
            <w:u w:val="none"/>
            <w:shd w:val="clear" w:color="auto" w:fill="FFFFFF"/>
          </w:rPr>
          <w:t>social anxiety</w:t>
        </w:r>
      </w:hyperlink>
      <w:r w:rsidR="006C22E1" w:rsidRPr="008C45B3">
        <w:rPr>
          <w:rFonts w:ascii="Times New Roman" w:hAnsi="Times New Roman" w:cs="Times New Roman"/>
          <w:color w:val="auto"/>
          <w:sz w:val="20"/>
          <w:szCs w:val="20"/>
          <w:shd w:val="clear" w:color="auto" w:fill="FFFFFF"/>
        </w:rPr>
        <w:t> research scholars. The measure also assesses </w:t>
      </w:r>
      <w:hyperlink r:id="rId8" w:tooltip="Social anxiety disorder" w:history="1">
        <w:r w:rsidR="006C22E1" w:rsidRPr="008C45B3">
          <w:rPr>
            <w:rStyle w:val="Hyperlink"/>
            <w:rFonts w:ascii="Times New Roman" w:hAnsi="Times New Roman" w:cs="Times New Roman"/>
            <w:color w:val="auto"/>
            <w:sz w:val="20"/>
            <w:szCs w:val="20"/>
            <w:u w:val="none"/>
            <w:shd w:val="clear" w:color="auto" w:fill="FFFFFF"/>
          </w:rPr>
          <w:t>social anxiety disorder</w:t>
        </w:r>
      </w:hyperlink>
      <w:r w:rsidR="006C22E1" w:rsidRPr="008C45B3">
        <w:rPr>
          <w:rFonts w:ascii="Times New Roman" w:hAnsi="Times New Roman" w:cs="Times New Roman"/>
          <w:color w:val="auto"/>
          <w:sz w:val="20"/>
          <w:szCs w:val="20"/>
          <w:shd w:val="clear" w:color="auto" w:fill="FFFFFF"/>
        </w:rPr>
        <w:t>, which is fear or anxiety about one or more social situations where the individual is subject to possible scrutiny.</w:t>
      </w:r>
      <w:r w:rsidR="00C31126" w:rsidRPr="008C45B3">
        <w:rPr>
          <w:rFonts w:ascii="Times New Roman" w:hAnsi="Times New Roman" w:cs="Times New Roman"/>
          <w:color w:val="auto"/>
          <w:sz w:val="20"/>
          <w:szCs w:val="20"/>
        </w:rPr>
        <w:t xml:space="preserve"> </w:t>
      </w:r>
    </w:p>
    <w:p w:rsidR="001D6591" w:rsidRPr="008C45B3" w:rsidRDefault="006C22E1" w:rsidP="001D6591">
      <w:pPr>
        <w:pStyle w:val="ListParagraph"/>
        <w:numPr>
          <w:ilvl w:val="0"/>
          <w:numId w:val="18"/>
        </w:numPr>
        <w:spacing w:after="160" w:line="259" w:lineRule="auto"/>
        <w:jc w:val="both"/>
        <w:rPr>
          <w:rFonts w:ascii="Times New Roman" w:eastAsia="Times New Roman" w:hAnsi="Times New Roman" w:cs="Times New Roman"/>
          <w:color w:val="auto"/>
          <w:sz w:val="20"/>
          <w:szCs w:val="20"/>
        </w:rPr>
      </w:pPr>
      <w:r w:rsidRPr="008C45B3">
        <w:rPr>
          <w:rFonts w:ascii="Times New Roman" w:hAnsi="Times New Roman" w:cs="Times New Roman"/>
          <w:b/>
          <w:color w:val="auto"/>
          <w:sz w:val="20"/>
          <w:szCs w:val="20"/>
          <w:u w:val="single"/>
        </w:rPr>
        <w:t xml:space="preserve">UCLA </w:t>
      </w:r>
      <w:r w:rsidR="00F86800" w:rsidRPr="008C45B3">
        <w:rPr>
          <w:rFonts w:ascii="Times New Roman" w:hAnsi="Times New Roman" w:cs="Times New Roman"/>
          <w:b/>
          <w:color w:val="auto"/>
          <w:sz w:val="20"/>
          <w:szCs w:val="20"/>
          <w:u w:val="single"/>
        </w:rPr>
        <w:t>Loneliness scale.</w:t>
      </w:r>
      <w:r w:rsidR="00F86800" w:rsidRPr="008C45B3">
        <w:rPr>
          <w:color w:val="auto"/>
        </w:rPr>
        <w:t xml:space="preserve"> </w:t>
      </w:r>
      <w:r w:rsidR="001D6591" w:rsidRPr="008C45B3">
        <w:rPr>
          <w:rFonts w:ascii="Times New Roman" w:hAnsi="Times New Roman" w:cs="Times New Roman"/>
          <w:color w:val="auto"/>
          <w:sz w:val="20"/>
          <w:szCs w:val="20"/>
          <w:shd w:val="clear" w:color="auto" w:fill="FFFFFF"/>
        </w:rPr>
        <w:t>The </w:t>
      </w:r>
      <w:r w:rsidR="001D6591" w:rsidRPr="008C45B3">
        <w:rPr>
          <w:rFonts w:ascii="Times New Roman" w:hAnsi="Times New Roman" w:cs="Times New Roman"/>
          <w:bCs/>
          <w:color w:val="auto"/>
          <w:sz w:val="20"/>
          <w:szCs w:val="20"/>
          <w:shd w:val="clear" w:color="auto" w:fill="FFFFFF"/>
        </w:rPr>
        <w:t>UCLA Loneliness Scale</w:t>
      </w:r>
      <w:r w:rsidR="001D6591" w:rsidRPr="008C45B3">
        <w:rPr>
          <w:rFonts w:ascii="Times New Roman" w:hAnsi="Times New Roman" w:cs="Times New Roman"/>
          <w:color w:val="auto"/>
          <w:sz w:val="20"/>
          <w:szCs w:val="20"/>
          <w:shd w:val="clear" w:color="auto" w:fill="FFFFFF"/>
        </w:rPr>
        <w:t> is a commonly-used measure of </w:t>
      </w:r>
      <w:hyperlink r:id="rId9" w:tooltip="Loneliness" w:history="1">
        <w:r w:rsidR="001D6591" w:rsidRPr="008C45B3">
          <w:rPr>
            <w:rStyle w:val="Hyperlink"/>
            <w:rFonts w:ascii="Times New Roman" w:hAnsi="Times New Roman" w:cs="Times New Roman"/>
            <w:color w:val="auto"/>
            <w:sz w:val="20"/>
            <w:szCs w:val="20"/>
            <w:u w:val="none"/>
            <w:shd w:val="clear" w:color="auto" w:fill="FFFFFF"/>
          </w:rPr>
          <w:t>loneliness</w:t>
        </w:r>
      </w:hyperlink>
      <w:r w:rsidR="001D6591" w:rsidRPr="008C45B3">
        <w:rPr>
          <w:rFonts w:ascii="Times New Roman" w:hAnsi="Times New Roman" w:cs="Times New Roman"/>
          <w:color w:val="auto"/>
          <w:sz w:val="20"/>
          <w:szCs w:val="20"/>
          <w:shd w:val="clear" w:color="auto" w:fill="FFFFFF"/>
        </w:rPr>
        <w:t>. It was originally released in 1978 as a 20-item scale. It has since been revised several times, and shorter versions have been introduced for situations where 20 questions is too much, such as telephone surveys.</w:t>
      </w:r>
    </w:p>
    <w:p w:rsidR="001D6591" w:rsidRPr="008C45B3" w:rsidRDefault="001D6591" w:rsidP="001D6591">
      <w:pPr>
        <w:pStyle w:val="ListParagraph"/>
        <w:numPr>
          <w:ilvl w:val="0"/>
          <w:numId w:val="18"/>
        </w:numPr>
        <w:spacing w:after="160" w:line="259" w:lineRule="auto"/>
        <w:jc w:val="both"/>
        <w:rPr>
          <w:rFonts w:ascii="Times New Roman" w:eastAsia="Times New Roman" w:hAnsi="Times New Roman" w:cs="Times New Roman"/>
          <w:color w:val="auto"/>
          <w:sz w:val="20"/>
          <w:szCs w:val="20"/>
        </w:rPr>
      </w:pPr>
      <w:r w:rsidRPr="008C45B3">
        <w:rPr>
          <w:rFonts w:ascii="Times New Roman" w:hAnsi="Times New Roman" w:cs="Times New Roman"/>
          <w:b/>
          <w:color w:val="auto"/>
          <w:sz w:val="20"/>
          <w:szCs w:val="20"/>
          <w:u w:val="single"/>
        </w:rPr>
        <w:t xml:space="preserve">Robson </w:t>
      </w:r>
      <w:r w:rsidR="00F86800" w:rsidRPr="008C45B3">
        <w:rPr>
          <w:rFonts w:ascii="Times New Roman" w:hAnsi="Times New Roman" w:cs="Times New Roman"/>
          <w:b/>
          <w:color w:val="auto"/>
          <w:sz w:val="20"/>
          <w:szCs w:val="20"/>
          <w:u w:val="single"/>
        </w:rPr>
        <w:t xml:space="preserve">self- concept </w:t>
      </w:r>
      <w:r w:rsidR="008C45B3" w:rsidRPr="008C45B3">
        <w:rPr>
          <w:rFonts w:ascii="Times New Roman" w:hAnsi="Times New Roman" w:cs="Times New Roman"/>
          <w:b/>
          <w:color w:val="auto"/>
          <w:sz w:val="20"/>
          <w:szCs w:val="20"/>
          <w:u w:val="single"/>
        </w:rPr>
        <w:t>Questionnaire</w:t>
      </w:r>
      <w:r w:rsidR="00F86800" w:rsidRPr="008C45B3">
        <w:rPr>
          <w:rFonts w:ascii="Times New Roman" w:hAnsi="Times New Roman" w:cs="Times New Roman"/>
          <w:b/>
          <w:color w:val="auto"/>
          <w:sz w:val="20"/>
          <w:szCs w:val="20"/>
          <w:u w:val="single"/>
        </w:rPr>
        <w:t>.</w:t>
      </w:r>
      <w:r w:rsidR="00F86800" w:rsidRPr="008C45B3">
        <w:rPr>
          <w:color w:val="auto"/>
        </w:rPr>
        <w:t xml:space="preserve"> </w:t>
      </w:r>
      <w:r w:rsidRPr="008C45B3">
        <w:rPr>
          <w:rFonts w:ascii="Times New Roman" w:hAnsi="Times New Roman" w:cs="Times New Roman"/>
          <w:color w:val="auto"/>
          <w:sz w:val="20"/>
          <w:szCs w:val="20"/>
          <w:shd w:val="clear" w:color="auto" w:fill="FFFFFF"/>
        </w:rPr>
        <w:t>This questionnaire deals with attitudes and beliefs which some people have about them.</w:t>
      </w:r>
    </w:p>
    <w:p w:rsidR="00C31126" w:rsidRPr="001D6591" w:rsidRDefault="001D6591" w:rsidP="001D6591">
      <w:pPr>
        <w:spacing w:after="160" w:line="259" w:lineRule="auto"/>
        <w:ind w:left="2520"/>
        <w:jc w:val="both"/>
        <w:rPr>
          <w:rFonts w:ascii="Times New Roman" w:eastAsia="Times New Roman" w:hAnsi="Times New Roman" w:cs="Times New Roman"/>
          <w:b/>
          <w:bCs/>
          <w:sz w:val="20"/>
          <w:szCs w:val="20"/>
        </w:rPr>
      </w:pPr>
      <w:r>
        <w:rPr>
          <w:rFonts w:ascii="Times New Roman" w:hAnsi="Times New Roman"/>
          <w:b/>
          <w:bCs/>
          <w:sz w:val="20"/>
          <w:szCs w:val="20"/>
        </w:rPr>
        <w:t xml:space="preserve">    </w:t>
      </w:r>
      <w:r w:rsidR="00C31126" w:rsidRPr="001D6591">
        <w:rPr>
          <w:rFonts w:ascii="Times New Roman" w:hAnsi="Times New Roman"/>
          <w:b/>
          <w:bCs/>
          <w:sz w:val="20"/>
          <w:szCs w:val="20"/>
        </w:rPr>
        <w:t>III. DATA ANALYSIS</w:t>
      </w:r>
      <w:r w:rsidR="00EC5B64" w:rsidRPr="001D6591">
        <w:rPr>
          <w:rFonts w:ascii="Times New Roman" w:hAnsi="Times New Roman"/>
          <w:b/>
          <w:bCs/>
          <w:sz w:val="20"/>
          <w:szCs w:val="20"/>
        </w:rPr>
        <w:t>/RESULT</w:t>
      </w:r>
    </w:p>
    <w:p w:rsidR="0035563D" w:rsidRPr="0035563D" w:rsidRDefault="0035563D" w:rsidP="0035563D">
      <w:pPr>
        <w:pStyle w:val="BodyText"/>
        <w:spacing w:before="90"/>
        <w:jc w:val="both"/>
        <w:rPr>
          <w:sz w:val="20"/>
          <w:szCs w:val="20"/>
        </w:rPr>
      </w:pPr>
      <w:r w:rsidRPr="0035563D">
        <w:rPr>
          <w:spacing w:val="-6"/>
          <w:sz w:val="20"/>
          <w:szCs w:val="20"/>
        </w:rPr>
        <w:t xml:space="preserve">The study's findings show the prevalence of social interaction anxiety, loneliness, and self-concept </w:t>
      </w:r>
      <w:r w:rsidRPr="0035563D">
        <w:rPr>
          <w:spacing w:val="-5"/>
          <w:sz w:val="20"/>
          <w:szCs w:val="20"/>
        </w:rPr>
        <w:t xml:space="preserve">with the </w:t>
      </w:r>
      <w:r w:rsidRPr="0035563D">
        <w:rPr>
          <w:spacing w:val="-2"/>
          <w:sz w:val="20"/>
          <w:szCs w:val="20"/>
        </w:rPr>
        <w:t>use of various social networking</w:t>
      </w:r>
      <w:r w:rsidRPr="0035563D">
        <w:rPr>
          <w:spacing w:val="-1"/>
          <w:sz w:val="20"/>
          <w:szCs w:val="20"/>
        </w:rPr>
        <w:t xml:space="preserve"> sites, such as video games, Facebook, Instagram, and Whatsapp, in </w:t>
      </w:r>
      <w:r w:rsidRPr="0035563D">
        <w:rPr>
          <w:spacing w:val="-5"/>
          <w:sz w:val="20"/>
          <w:szCs w:val="20"/>
        </w:rPr>
        <w:t>relation</w:t>
      </w:r>
      <w:r w:rsidRPr="0035563D">
        <w:rPr>
          <w:spacing w:val="-4"/>
          <w:sz w:val="20"/>
          <w:szCs w:val="20"/>
        </w:rPr>
        <w:t xml:space="preserve"> to the number of hours spent by the participant, such as (M1=more than one hour, M2=more than </w:t>
      </w:r>
      <w:r w:rsidRPr="0035563D">
        <w:rPr>
          <w:sz w:val="20"/>
          <w:szCs w:val="20"/>
        </w:rPr>
        <w:t>two hours, M3=more than three hours).</w:t>
      </w:r>
    </w:p>
    <w:p w:rsidR="00685515" w:rsidRPr="003C7A99" w:rsidRDefault="003C7A99" w:rsidP="003C7A99">
      <w:pPr>
        <w:pStyle w:val="Heading2"/>
        <w:keepNext w:val="0"/>
        <w:keepLines w:val="0"/>
        <w:widowControl w:val="0"/>
        <w:numPr>
          <w:ilvl w:val="0"/>
          <w:numId w:val="0"/>
        </w:numPr>
        <w:autoSpaceDE w:val="0"/>
        <w:autoSpaceDN w:val="0"/>
        <w:spacing w:before="1" w:after="0"/>
        <w:jc w:val="center"/>
        <w:rPr>
          <w:b/>
        </w:rPr>
      </w:pPr>
      <w:r w:rsidRPr="003C7A99">
        <w:rPr>
          <w:b/>
        </w:rPr>
        <w:t xml:space="preserve">Table 1 shows </w:t>
      </w:r>
      <w:r w:rsidR="00685515" w:rsidRPr="003C7A99">
        <w:rPr>
          <w:b/>
        </w:rPr>
        <w:t>Frequency</w:t>
      </w:r>
      <w:r w:rsidRPr="003C7A99">
        <w:rPr>
          <w:b/>
        </w:rPr>
        <w:t xml:space="preserve"> </w:t>
      </w:r>
      <w:r w:rsidR="00685515" w:rsidRPr="003C7A99">
        <w:rPr>
          <w:b/>
        </w:rPr>
        <w:t>distribution</w:t>
      </w:r>
      <w:r w:rsidRPr="003C7A99">
        <w:rPr>
          <w:b/>
        </w:rPr>
        <w:t xml:space="preserve"> </w:t>
      </w:r>
      <w:r w:rsidR="00685515" w:rsidRPr="003C7A99">
        <w:rPr>
          <w:b/>
        </w:rPr>
        <w:t>on</w:t>
      </w:r>
      <w:r w:rsidRPr="003C7A99">
        <w:rPr>
          <w:b/>
        </w:rPr>
        <w:t xml:space="preserve"> </w:t>
      </w:r>
      <w:r w:rsidR="00685515" w:rsidRPr="003C7A99">
        <w:rPr>
          <w:b/>
        </w:rPr>
        <w:t>the</w:t>
      </w:r>
      <w:r w:rsidRPr="003C7A99">
        <w:rPr>
          <w:b/>
        </w:rPr>
        <w:t xml:space="preserve"> </w:t>
      </w:r>
      <w:r w:rsidR="00685515" w:rsidRPr="003C7A99">
        <w:rPr>
          <w:b/>
        </w:rPr>
        <w:t>basis</w:t>
      </w:r>
      <w:r w:rsidRPr="003C7A99">
        <w:rPr>
          <w:b/>
        </w:rPr>
        <w:t xml:space="preserve"> </w:t>
      </w:r>
      <w:r w:rsidR="00685515" w:rsidRPr="003C7A99">
        <w:rPr>
          <w:b/>
        </w:rPr>
        <w:t>of</w:t>
      </w:r>
      <w:r w:rsidRPr="003C7A99">
        <w:rPr>
          <w:b/>
        </w:rPr>
        <w:t xml:space="preserve"> </w:t>
      </w:r>
      <w:r w:rsidR="00685515" w:rsidRPr="003C7A99">
        <w:rPr>
          <w:b/>
        </w:rPr>
        <w:t>Gender</w:t>
      </w:r>
    </w:p>
    <w:p w:rsidR="00685515" w:rsidRPr="00477BD6" w:rsidRDefault="00685515" w:rsidP="00685515">
      <w:pPr>
        <w:pStyle w:val="BodyText"/>
        <w:spacing w:before="1"/>
        <w:rPr>
          <w:b/>
          <w:sz w:val="19"/>
        </w:rPr>
      </w:pPr>
    </w:p>
    <w:tbl>
      <w:tblPr>
        <w:tblW w:w="5000" w:type="pct"/>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tblPr>
      <w:tblGrid>
        <w:gridCol w:w="794"/>
        <w:gridCol w:w="1181"/>
        <w:gridCol w:w="1367"/>
        <w:gridCol w:w="1200"/>
        <w:gridCol w:w="1640"/>
        <w:gridCol w:w="2125"/>
      </w:tblGrid>
      <w:tr w:rsidR="00685515" w:rsidRPr="003C7A99" w:rsidTr="000A65B3">
        <w:trPr>
          <w:trHeight w:val="336"/>
        </w:trPr>
        <w:tc>
          <w:tcPr>
            <w:tcW w:w="5000" w:type="pct"/>
            <w:gridSpan w:val="6"/>
            <w:tcBorders>
              <w:top w:val="nil"/>
              <w:left w:val="nil"/>
              <w:right w:val="nil"/>
            </w:tcBorders>
          </w:tcPr>
          <w:p w:rsidR="00685515" w:rsidRPr="003C7A99" w:rsidRDefault="00685515" w:rsidP="000A65B3">
            <w:pPr>
              <w:pStyle w:val="TableParagraph"/>
              <w:jc w:val="center"/>
              <w:rPr>
                <w:rFonts w:ascii="Times New Roman" w:hAnsi="Times New Roman" w:cs="Times New Roman"/>
                <w:b/>
                <w:sz w:val="20"/>
                <w:szCs w:val="20"/>
              </w:rPr>
            </w:pPr>
            <w:r w:rsidRPr="003C7A99">
              <w:rPr>
                <w:rFonts w:ascii="Times New Roman" w:hAnsi="Times New Roman" w:cs="Times New Roman"/>
                <w:b/>
                <w:sz w:val="20"/>
                <w:szCs w:val="20"/>
              </w:rPr>
              <w:t>Gender</w:t>
            </w:r>
          </w:p>
        </w:tc>
      </w:tr>
      <w:tr w:rsidR="00685515" w:rsidRPr="003C7A99" w:rsidTr="000A65B3">
        <w:trPr>
          <w:trHeight w:val="630"/>
        </w:trPr>
        <w:tc>
          <w:tcPr>
            <w:tcW w:w="1189" w:type="pct"/>
            <w:gridSpan w:val="2"/>
            <w:tcBorders>
              <w:top w:val="single" w:sz="12" w:space="0" w:color="000000"/>
              <w:right w:val="single" w:sz="12" w:space="0" w:color="000000"/>
            </w:tcBorders>
          </w:tcPr>
          <w:p w:rsidR="00685515" w:rsidRPr="003C7A99" w:rsidRDefault="00685515" w:rsidP="000A65B3">
            <w:pPr>
              <w:pStyle w:val="TableParagraph"/>
              <w:jc w:val="center"/>
              <w:rPr>
                <w:rFonts w:ascii="Times New Roman" w:hAnsi="Times New Roman" w:cs="Times New Roman"/>
                <w:sz w:val="20"/>
                <w:szCs w:val="20"/>
              </w:rPr>
            </w:pPr>
          </w:p>
        </w:tc>
        <w:tc>
          <w:tcPr>
            <w:tcW w:w="823" w:type="pct"/>
            <w:tcBorders>
              <w:top w:val="single" w:sz="12" w:space="0" w:color="000000"/>
              <w:left w:val="single" w:sz="12" w:space="0" w:color="000000"/>
              <w:right w:val="single" w:sz="6" w:space="0" w:color="000000"/>
            </w:tcBorders>
          </w:tcPr>
          <w:p w:rsidR="00685515" w:rsidRPr="003C7A99" w:rsidRDefault="00685515" w:rsidP="000A65B3">
            <w:pPr>
              <w:pStyle w:val="TableParagraph"/>
              <w:spacing w:before="9"/>
              <w:jc w:val="center"/>
              <w:rPr>
                <w:rFonts w:ascii="Times New Roman" w:hAnsi="Times New Roman" w:cs="Times New Roman"/>
                <w:b/>
                <w:sz w:val="20"/>
                <w:szCs w:val="20"/>
              </w:rPr>
            </w:pPr>
          </w:p>
          <w:p w:rsidR="00685515" w:rsidRPr="003C7A99" w:rsidRDefault="00685515" w:rsidP="000A65B3">
            <w:pPr>
              <w:pStyle w:val="TableParagraph"/>
              <w:jc w:val="center"/>
              <w:rPr>
                <w:rFonts w:ascii="Times New Roman" w:hAnsi="Times New Roman" w:cs="Times New Roman"/>
                <w:sz w:val="20"/>
                <w:szCs w:val="20"/>
              </w:rPr>
            </w:pPr>
            <w:r w:rsidRPr="003C7A99">
              <w:rPr>
                <w:rFonts w:ascii="Times New Roman" w:hAnsi="Times New Roman" w:cs="Times New Roman"/>
                <w:sz w:val="20"/>
                <w:szCs w:val="20"/>
              </w:rPr>
              <w:t>Frequency</w:t>
            </w:r>
          </w:p>
        </w:tc>
        <w:tc>
          <w:tcPr>
            <w:tcW w:w="722" w:type="pct"/>
            <w:tcBorders>
              <w:top w:val="single" w:sz="12" w:space="0" w:color="000000"/>
              <w:left w:val="single" w:sz="6" w:space="0" w:color="000000"/>
              <w:right w:val="single" w:sz="6" w:space="0" w:color="000000"/>
            </w:tcBorders>
          </w:tcPr>
          <w:p w:rsidR="00685515" w:rsidRPr="003C7A99" w:rsidRDefault="00685515" w:rsidP="000A65B3">
            <w:pPr>
              <w:pStyle w:val="TableParagraph"/>
              <w:spacing w:before="9"/>
              <w:jc w:val="center"/>
              <w:rPr>
                <w:rFonts w:ascii="Times New Roman" w:hAnsi="Times New Roman" w:cs="Times New Roman"/>
                <w:b/>
                <w:sz w:val="20"/>
                <w:szCs w:val="20"/>
              </w:rPr>
            </w:pPr>
          </w:p>
          <w:p w:rsidR="00685515" w:rsidRPr="003C7A99" w:rsidRDefault="00685515" w:rsidP="000A65B3">
            <w:pPr>
              <w:pStyle w:val="TableParagraph"/>
              <w:jc w:val="center"/>
              <w:rPr>
                <w:rFonts w:ascii="Times New Roman" w:hAnsi="Times New Roman" w:cs="Times New Roman"/>
                <w:sz w:val="20"/>
                <w:szCs w:val="20"/>
              </w:rPr>
            </w:pPr>
            <w:r w:rsidRPr="003C7A99">
              <w:rPr>
                <w:rFonts w:ascii="Times New Roman" w:hAnsi="Times New Roman" w:cs="Times New Roman"/>
                <w:sz w:val="20"/>
                <w:szCs w:val="20"/>
              </w:rPr>
              <w:t>Percent</w:t>
            </w:r>
          </w:p>
        </w:tc>
        <w:tc>
          <w:tcPr>
            <w:tcW w:w="987" w:type="pct"/>
            <w:tcBorders>
              <w:top w:val="single" w:sz="12" w:space="0" w:color="000000"/>
              <w:left w:val="single" w:sz="6" w:space="0" w:color="000000"/>
              <w:right w:val="single" w:sz="6" w:space="0" w:color="000000"/>
            </w:tcBorders>
          </w:tcPr>
          <w:p w:rsidR="00685515" w:rsidRPr="003C7A99" w:rsidRDefault="00685515" w:rsidP="000A65B3">
            <w:pPr>
              <w:pStyle w:val="TableParagraph"/>
              <w:spacing w:before="24"/>
              <w:jc w:val="center"/>
              <w:rPr>
                <w:rFonts w:ascii="Times New Roman" w:hAnsi="Times New Roman" w:cs="Times New Roman"/>
                <w:sz w:val="20"/>
                <w:szCs w:val="20"/>
              </w:rPr>
            </w:pPr>
            <w:r w:rsidRPr="003C7A99">
              <w:rPr>
                <w:rFonts w:ascii="Times New Roman" w:hAnsi="Times New Roman" w:cs="Times New Roman"/>
                <w:sz w:val="20"/>
                <w:szCs w:val="20"/>
              </w:rPr>
              <w:t>Valid</w:t>
            </w:r>
          </w:p>
          <w:p w:rsidR="00685515" w:rsidRPr="003C7A99" w:rsidRDefault="00685515" w:rsidP="000A65B3">
            <w:pPr>
              <w:pStyle w:val="TableParagraph"/>
              <w:spacing w:before="54"/>
              <w:jc w:val="center"/>
              <w:rPr>
                <w:rFonts w:ascii="Times New Roman" w:hAnsi="Times New Roman" w:cs="Times New Roman"/>
                <w:sz w:val="20"/>
                <w:szCs w:val="20"/>
              </w:rPr>
            </w:pPr>
            <w:r w:rsidRPr="003C7A99">
              <w:rPr>
                <w:rFonts w:ascii="Times New Roman" w:hAnsi="Times New Roman" w:cs="Times New Roman"/>
                <w:sz w:val="20"/>
                <w:szCs w:val="20"/>
              </w:rPr>
              <w:t>Percent</w:t>
            </w:r>
          </w:p>
        </w:tc>
        <w:tc>
          <w:tcPr>
            <w:tcW w:w="1279" w:type="pct"/>
            <w:tcBorders>
              <w:top w:val="single" w:sz="12" w:space="0" w:color="000000"/>
              <w:left w:val="single" w:sz="6" w:space="0" w:color="000000"/>
              <w:right w:val="single" w:sz="12" w:space="0" w:color="000000"/>
            </w:tcBorders>
          </w:tcPr>
          <w:p w:rsidR="00685515" w:rsidRPr="003C7A99" w:rsidRDefault="00685515" w:rsidP="000A65B3">
            <w:pPr>
              <w:pStyle w:val="TableParagraph"/>
              <w:spacing w:before="24"/>
              <w:jc w:val="center"/>
              <w:rPr>
                <w:rFonts w:ascii="Times New Roman" w:hAnsi="Times New Roman" w:cs="Times New Roman"/>
                <w:sz w:val="20"/>
                <w:szCs w:val="20"/>
              </w:rPr>
            </w:pPr>
            <w:r w:rsidRPr="003C7A99">
              <w:rPr>
                <w:rFonts w:ascii="Times New Roman" w:hAnsi="Times New Roman" w:cs="Times New Roman"/>
                <w:sz w:val="20"/>
                <w:szCs w:val="20"/>
              </w:rPr>
              <w:t>Cumulative</w:t>
            </w:r>
          </w:p>
          <w:p w:rsidR="00685515" w:rsidRPr="003C7A99" w:rsidRDefault="00685515" w:rsidP="000A65B3">
            <w:pPr>
              <w:pStyle w:val="TableParagraph"/>
              <w:spacing w:before="54"/>
              <w:jc w:val="center"/>
              <w:rPr>
                <w:rFonts w:ascii="Times New Roman" w:hAnsi="Times New Roman" w:cs="Times New Roman"/>
                <w:sz w:val="20"/>
                <w:szCs w:val="20"/>
              </w:rPr>
            </w:pPr>
            <w:r w:rsidRPr="003C7A99">
              <w:rPr>
                <w:rFonts w:ascii="Times New Roman" w:hAnsi="Times New Roman" w:cs="Times New Roman"/>
                <w:sz w:val="20"/>
                <w:szCs w:val="20"/>
              </w:rPr>
              <w:t>Percent</w:t>
            </w:r>
          </w:p>
        </w:tc>
      </w:tr>
      <w:tr w:rsidR="00685515" w:rsidRPr="003C7A99" w:rsidTr="000A65B3">
        <w:trPr>
          <w:trHeight w:val="362"/>
        </w:trPr>
        <w:tc>
          <w:tcPr>
            <w:tcW w:w="478" w:type="pct"/>
            <w:tcBorders>
              <w:bottom w:val="nil"/>
              <w:right w:val="nil"/>
            </w:tcBorders>
          </w:tcPr>
          <w:p w:rsidR="00685515" w:rsidRPr="003C7A99" w:rsidRDefault="00685515" w:rsidP="000A65B3">
            <w:pPr>
              <w:pStyle w:val="TableParagraph"/>
              <w:spacing w:before="38"/>
              <w:jc w:val="center"/>
              <w:rPr>
                <w:rFonts w:ascii="Times New Roman" w:hAnsi="Times New Roman" w:cs="Times New Roman"/>
                <w:sz w:val="20"/>
                <w:szCs w:val="20"/>
              </w:rPr>
            </w:pPr>
            <w:r w:rsidRPr="003C7A99">
              <w:rPr>
                <w:rFonts w:ascii="Times New Roman" w:hAnsi="Times New Roman" w:cs="Times New Roman"/>
                <w:sz w:val="20"/>
                <w:szCs w:val="20"/>
              </w:rPr>
              <w:t>Valid</w:t>
            </w:r>
          </w:p>
        </w:tc>
        <w:tc>
          <w:tcPr>
            <w:tcW w:w="711" w:type="pct"/>
            <w:tcBorders>
              <w:left w:val="nil"/>
              <w:bottom w:val="nil"/>
              <w:right w:val="single" w:sz="12" w:space="0" w:color="000000"/>
            </w:tcBorders>
          </w:tcPr>
          <w:p w:rsidR="00685515" w:rsidRPr="003C7A99" w:rsidRDefault="00685515" w:rsidP="000A65B3">
            <w:pPr>
              <w:pStyle w:val="TableParagraph"/>
              <w:spacing w:before="38"/>
              <w:jc w:val="center"/>
              <w:rPr>
                <w:rFonts w:ascii="Times New Roman" w:hAnsi="Times New Roman" w:cs="Times New Roman"/>
                <w:sz w:val="20"/>
                <w:szCs w:val="20"/>
              </w:rPr>
            </w:pPr>
            <w:r w:rsidRPr="003C7A99">
              <w:rPr>
                <w:rFonts w:ascii="Times New Roman" w:hAnsi="Times New Roman" w:cs="Times New Roman"/>
                <w:sz w:val="20"/>
                <w:szCs w:val="20"/>
              </w:rPr>
              <w:t>Male</w:t>
            </w:r>
          </w:p>
        </w:tc>
        <w:tc>
          <w:tcPr>
            <w:tcW w:w="823" w:type="pct"/>
            <w:tcBorders>
              <w:left w:val="single" w:sz="12" w:space="0" w:color="000000"/>
              <w:bottom w:val="nil"/>
              <w:right w:val="single" w:sz="6" w:space="0" w:color="000000"/>
            </w:tcBorders>
          </w:tcPr>
          <w:p w:rsidR="00685515" w:rsidRPr="003C7A99" w:rsidRDefault="00685515" w:rsidP="000A65B3">
            <w:pPr>
              <w:pStyle w:val="TableParagraph"/>
              <w:spacing w:before="38"/>
              <w:jc w:val="center"/>
              <w:rPr>
                <w:rFonts w:ascii="Times New Roman" w:hAnsi="Times New Roman" w:cs="Times New Roman"/>
                <w:sz w:val="20"/>
                <w:szCs w:val="20"/>
              </w:rPr>
            </w:pPr>
            <w:r w:rsidRPr="003C7A99">
              <w:rPr>
                <w:rFonts w:ascii="Times New Roman" w:hAnsi="Times New Roman" w:cs="Times New Roman"/>
                <w:sz w:val="20"/>
                <w:szCs w:val="20"/>
              </w:rPr>
              <w:t>53</w:t>
            </w:r>
          </w:p>
        </w:tc>
        <w:tc>
          <w:tcPr>
            <w:tcW w:w="722" w:type="pct"/>
            <w:tcBorders>
              <w:left w:val="single" w:sz="6" w:space="0" w:color="000000"/>
              <w:bottom w:val="nil"/>
              <w:right w:val="single" w:sz="6" w:space="0" w:color="000000"/>
            </w:tcBorders>
          </w:tcPr>
          <w:p w:rsidR="00685515" w:rsidRPr="003C7A99" w:rsidRDefault="00685515" w:rsidP="000A65B3">
            <w:pPr>
              <w:pStyle w:val="TableParagraph"/>
              <w:spacing w:before="38"/>
              <w:jc w:val="center"/>
              <w:rPr>
                <w:rFonts w:ascii="Times New Roman" w:hAnsi="Times New Roman" w:cs="Times New Roman"/>
                <w:sz w:val="20"/>
                <w:szCs w:val="20"/>
              </w:rPr>
            </w:pPr>
            <w:r w:rsidRPr="003C7A99">
              <w:rPr>
                <w:rFonts w:ascii="Times New Roman" w:hAnsi="Times New Roman" w:cs="Times New Roman"/>
                <w:sz w:val="20"/>
                <w:szCs w:val="20"/>
              </w:rPr>
              <w:t>53.0</w:t>
            </w:r>
          </w:p>
        </w:tc>
        <w:tc>
          <w:tcPr>
            <w:tcW w:w="987" w:type="pct"/>
            <w:tcBorders>
              <w:left w:val="single" w:sz="6" w:space="0" w:color="000000"/>
              <w:bottom w:val="nil"/>
              <w:right w:val="single" w:sz="6" w:space="0" w:color="000000"/>
            </w:tcBorders>
          </w:tcPr>
          <w:p w:rsidR="00685515" w:rsidRPr="003C7A99" w:rsidRDefault="00685515" w:rsidP="000A65B3">
            <w:pPr>
              <w:pStyle w:val="TableParagraph"/>
              <w:spacing w:before="38"/>
              <w:jc w:val="center"/>
              <w:rPr>
                <w:rFonts w:ascii="Times New Roman" w:hAnsi="Times New Roman" w:cs="Times New Roman"/>
                <w:sz w:val="20"/>
                <w:szCs w:val="20"/>
              </w:rPr>
            </w:pPr>
            <w:r w:rsidRPr="003C7A99">
              <w:rPr>
                <w:rFonts w:ascii="Times New Roman" w:hAnsi="Times New Roman" w:cs="Times New Roman"/>
                <w:sz w:val="20"/>
                <w:szCs w:val="20"/>
              </w:rPr>
              <w:t>53.0</w:t>
            </w:r>
          </w:p>
        </w:tc>
        <w:tc>
          <w:tcPr>
            <w:tcW w:w="1279" w:type="pct"/>
            <w:tcBorders>
              <w:left w:val="single" w:sz="6" w:space="0" w:color="000000"/>
              <w:bottom w:val="nil"/>
              <w:right w:val="single" w:sz="12" w:space="0" w:color="000000"/>
            </w:tcBorders>
          </w:tcPr>
          <w:p w:rsidR="00685515" w:rsidRPr="003C7A99" w:rsidRDefault="00685515" w:rsidP="000A65B3">
            <w:pPr>
              <w:pStyle w:val="TableParagraph"/>
              <w:spacing w:before="38"/>
              <w:jc w:val="center"/>
              <w:rPr>
                <w:rFonts w:ascii="Times New Roman" w:hAnsi="Times New Roman" w:cs="Times New Roman"/>
                <w:sz w:val="20"/>
                <w:szCs w:val="20"/>
              </w:rPr>
            </w:pPr>
            <w:r w:rsidRPr="003C7A99">
              <w:rPr>
                <w:rFonts w:ascii="Times New Roman" w:hAnsi="Times New Roman" w:cs="Times New Roman"/>
                <w:sz w:val="20"/>
                <w:szCs w:val="20"/>
              </w:rPr>
              <w:t>53.0</w:t>
            </w:r>
          </w:p>
        </w:tc>
      </w:tr>
      <w:tr w:rsidR="00685515" w:rsidRPr="003C7A99" w:rsidTr="000A65B3">
        <w:trPr>
          <w:trHeight w:val="360"/>
        </w:trPr>
        <w:tc>
          <w:tcPr>
            <w:tcW w:w="478" w:type="pct"/>
            <w:tcBorders>
              <w:top w:val="nil"/>
              <w:bottom w:val="nil"/>
              <w:right w:val="nil"/>
            </w:tcBorders>
          </w:tcPr>
          <w:p w:rsidR="00685515" w:rsidRPr="003C7A99" w:rsidRDefault="00685515" w:rsidP="000A65B3">
            <w:pPr>
              <w:pStyle w:val="TableParagraph"/>
              <w:jc w:val="center"/>
              <w:rPr>
                <w:rFonts w:ascii="Times New Roman" w:hAnsi="Times New Roman" w:cs="Times New Roman"/>
                <w:sz w:val="20"/>
                <w:szCs w:val="20"/>
              </w:rPr>
            </w:pPr>
          </w:p>
        </w:tc>
        <w:tc>
          <w:tcPr>
            <w:tcW w:w="711" w:type="pct"/>
            <w:tcBorders>
              <w:top w:val="nil"/>
              <w:left w:val="nil"/>
              <w:bottom w:val="nil"/>
              <w:right w:val="single" w:sz="12" w:space="0" w:color="000000"/>
            </w:tcBorders>
          </w:tcPr>
          <w:p w:rsidR="00685515" w:rsidRPr="003C7A99" w:rsidRDefault="00685515" w:rsidP="000A65B3">
            <w:pPr>
              <w:pStyle w:val="TableParagraph"/>
              <w:spacing w:before="37"/>
              <w:jc w:val="center"/>
              <w:rPr>
                <w:rFonts w:ascii="Times New Roman" w:hAnsi="Times New Roman" w:cs="Times New Roman"/>
                <w:sz w:val="20"/>
                <w:szCs w:val="20"/>
              </w:rPr>
            </w:pPr>
            <w:r w:rsidRPr="003C7A99">
              <w:rPr>
                <w:rFonts w:ascii="Times New Roman" w:hAnsi="Times New Roman" w:cs="Times New Roman"/>
                <w:sz w:val="20"/>
                <w:szCs w:val="20"/>
              </w:rPr>
              <w:t>Female</w:t>
            </w:r>
          </w:p>
        </w:tc>
        <w:tc>
          <w:tcPr>
            <w:tcW w:w="823" w:type="pct"/>
            <w:tcBorders>
              <w:top w:val="nil"/>
              <w:left w:val="single" w:sz="12" w:space="0" w:color="000000"/>
              <w:bottom w:val="nil"/>
              <w:right w:val="single" w:sz="6" w:space="0" w:color="000000"/>
            </w:tcBorders>
          </w:tcPr>
          <w:p w:rsidR="00685515" w:rsidRPr="003C7A99" w:rsidRDefault="00685515" w:rsidP="000A65B3">
            <w:pPr>
              <w:pStyle w:val="TableParagraph"/>
              <w:spacing w:before="37"/>
              <w:jc w:val="center"/>
              <w:rPr>
                <w:rFonts w:ascii="Times New Roman" w:hAnsi="Times New Roman" w:cs="Times New Roman"/>
                <w:sz w:val="20"/>
                <w:szCs w:val="20"/>
              </w:rPr>
            </w:pPr>
            <w:r w:rsidRPr="003C7A99">
              <w:rPr>
                <w:rFonts w:ascii="Times New Roman" w:hAnsi="Times New Roman" w:cs="Times New Roman"/>
                <w:sz w:val="20"/>
                <w:szCs w:val="20"/>
              </w:rPr>
              <w:t>47</w:t>
            </w:r>
          </w:p>
        </w:tc>
        <w:tc>
          <w:tcPr>
            <w:tcW w:w="722" w:type="pct"/>
            <w:tcBorders>
              <w:top w:val="nil"/>
              <w:left w:val="single" w:sz="6" w:space="0" w:color="000000"/>
              <w:bottom w:val="nil"/>
              <w:right w:val="single" w:sz="6" w:space="0" w:color="000000"/>
            </w:tcBorders>
          </w:tcPr>
          <w:p w:rsidR="00685515" w:rsidRPr="003C7A99" w:rsidRDefault="00685515" w:rsidP="000A65B3">
            <w:pPr>
              <w:pStyle w:val="TableParagraph"/>
              <w:spacing w:before="37"/>
              <w:jc w:val="center"/>
              <w:rPr>
                <w:rFonts w:ascii="Times New Roman" w:hAnsi="Times New Roman" w:cs="Times New Roman"/>
                <w:sz w:val="20"/>
                <w:szCs w:val="20"/>
              </w:rPr>
            </w:pPr>
            <w:r w:rsidRPr="003C7A99">
              <w:rPr>
                <w:rFonts w:ascii="Times New Roman" w:hAnsi="Times New Roman" w:cs="Times New Roman"/>
                <w:sz w:val="20"/>
                <w:szCs w:val="20"/>
              </w:rPr>
              <w:t>47.0</w:t>
            </w:r>
          </w:p>
        </w:tc>
        <w:tc>
          <w:tcPr>
            <w:tcW w:w="987" w:type="pct"/>
            <w:tcBorders>
              <w:top w:val="nil"/>
              <w:left w:val="single" w:sz="6" w:space="0" w:color="000000"/>
              <w:bottom w:val="nil"/>
              <w:right w:val="single" w:sz="6" w:space="0" w:color="000000"/>
            </w:tcBorders>
          </w:tcPr>
          <w:p w:rsidR="00685515" w:rsidRPr="003C7A99" w:rsidRDefault="00685515" w:rsidP="000A65B3">
            <w:pPr>
              <w:pStyle w:val="TableParagraph"/>
              <w:spacing w:before="37"/>
              <w:jc w:val="center"/>
              <w:rPr>
                <w:rFonts w:ascii="Times New Roman" w:hAnsi="Times New Roman" w:cs="Times New Roman"/>
                <w:sz w:val="20"/>
                <w:szCs w:val="20"/>
              </w:rPr>
            </w:pPr>
            <w:r w:rsidRPr="003C7A99">
              <w:rPr>
                <w:rFonts w:ascii="Times New Roman" w:hAnsi="Times New Roman" w:cs="Times New Roman"/>
                <w:sz w:val="20"/>
                <w:szCs w:val="20"/>
              </w:rPr>
              <w:t>47.0</w:t>
            </w:r>
          </w:p>
        </w:tc>
        <w:tc>
          <w:tcPr>
            <w:tcW w:w="1279" w:type="pct"/>
            <w:tcBorders>
              <w:top w:val="nil"/>
              <w:left w:val="single" w:sz="6" w:space="0" w:color="000000"/>
              <w:bottom w:val="nil"/>
              <w:right w:val="single" w:sz="12" w:space="0" w:color="000000"/>
            </w:tcBorders>
          </w:tcPr>
          <w:p w:rsidR="00685515" w:rsidRPr="003C7A99" w:rsidRDefault="00685515" w:rsidP="000A65B3">
            <w:pPr>
              <w:pStyle w:val="TableParagraph"/>
              <w:spacing w:before="37"/>
              <w:jc w:val="center"/>
              <w:rPr>
                <w:rFonts w:ascii="Times New Roman" w:hAnsi="Times New Roman" w:cs="Times New Roman"/>
                <w:sz w:val="20"/>
                <w:szCs w:val="20"/>
              </w:rPr>
            </w:pPr>
            <w:r w:rsidRPr="003C7A99">
              <w:rPr>
                <w:rFonts w:ascii="Times New Roman" w:hAnsi="Times New Roman" w:cs="Times New Roman"/>
                <w:sz w:val="20"/>
                <w:szCs w:val="20"/>
              </w:rPr>
              <w:t>100.0</w:t>
            </w:r>
          </w:p>
        </w:tc>
      </w:tr>
      <w:tr w:rsidR="00685515" w:rsidRPr="003C7A99" w:rsidTr="000A65B3">
        <w:trPr>
          <w:trHeight w:val="328"/>
        </w:trPr>
        <w:tc>
          <w:tcPr>
            <w:tcW w:w="478" w:type="pct"/>
            <w:tcBorders>
              <w:top w:val="nil"/>
              <w:right w:val="nil"/>
            </w:tcBorders>
          </w:tcPr>
          <w:p w:rsidR="00685515" w:rsidRPr="003C7A99" w:rsidRDefault="00685515" w:rsidP="000A65B3">
            <w:pPr>
              <w:pStyle w:val="TableParagraph"/>
              <w:jc w:val="center"/>
              <w:rPr>
                <w:rFonts w:ascii="Times New Roman" w:hAnsi="Times New Roman" w:cs="Times New Roman"/>
                <w:sz w:val="20"/>
                <w:szCs w:val="20"/>
              </w:rPr>
            </w:pPr>
          </w:p>
        </w:tc>
        <w:tc>
          <w:tcPr>
            <w:tcW w:w="711" w:type="pct"/>
            <w:tcBorders>
              <w:top w:val="nil"/>
              <w:left w:val="nil"/>
              <w:right w:val="single" w:sz="12" w:space="0" w:color="000000"/>
            </w:tcBorders>
          </w:tcPr>
          <w:p w:rsidR="00685515" w:rsidRPr="003C7A99" w:rsidRDefault="00685515" w:rsidP="000A65B3">
            <w:pPr>
              <w:pStyle w:val="TableParagraph"/>
              <w:spacing w:before="37"/>
              <w:jc w:val="center"/>
              <w:rPr>
                <w:rFonts w:ascii="Times New Roman" w:hAnsi="Times New Roman" w:cs="Times New Roman"/>
                <w:sz w:val="20"/>
                <w:szCs w:val="20"/>
              </w:rPr>
            </w:pPr>
            <w:r w:rsidRPr="003C7A99">
              <w:rPr>
                <w:rFonts w:ascii="Times New Roman" w:hAnsi="Times New Roman" w:cs="Times New Roman"/>
                <w:sz w:val="20"/>
                <w:szCs w:val="20"/>
              </w:rPr>
              <w:t>Total</w:t>
            </w:r>
          </w:p>
        </w:tc>
        <w:tc>
          <w:tcPr>
            <w:tcW w:w="823" w:type="pct"/>
            <w:tcBorders>
              <w:top w:val="nil"/>
              <w:left w:val="single" w:sz="12" w:space="0" w:color="000000"/>
              <w:right w:val="single" w:sz="6" w:space="0" w:color="000000"/>
            </w:tcBorders>
          </w:tcPr>
          <w:p w:rsidR="00685515" w:rsidRPr="003C7A99" w:rsidRDefault="00685515" w:rsidP="000A65B3">
            <w:pPr>
              <w:pStyle w:val="TableParagraph"/>
              <w:spacing w:before="37"/>
              <w:jc w:val="center"/>
              <w:rPr>
                <w:rFonts w:ascii="Times New Roman" w:hAnsi="Times New Roman" w:cs="Times New Roman"/>
                <w:sz w:val="20"/>
                <w:szCs w:val="20"/>
              </w:rPr>
            </w:pPr>
            <w:r w:rsidRPr="003C7A99">
              <w:rPr>
                <w:rFonts w:ascii="Times New Roman" w:hAnsi="Times New Roman" w:cs="Times New Roman"/>
                <w:sz w:val="20"/>
                <w:szCs w:val="20"/>
              </w:rPr>
              <w:t>100</w:t>
            </w:r>
          </w:p>
        </w:tc>
        <w:tc>
          <w:tcPr>
            <w:tcW w:w="722" w:type="pct"/>
            <w:tcBorders>
              <w:top w:val="nil"/>
              <w:left w:val="single" w:sz="6" w:space="0" w:color="000000"/>
              <w:right w:val="single" w:sz="6" w:space="0" w:color="000000"/>
            </w:tcBorders>
          </w:tcPr>
          <w:p w:rsidR="00685515" w:rsidRPr="003C7A99" w:rsidRDefault="00685515" w:rsidP="000A65B3">
            <w:pPr>
              <w:pStyle w:val="TableParagraph"/>
              <w:spacing w:before="37"/>
              <w:jc w:val="center"/>
              <w:rPr>
                <w:rFonts w:ascii="Times New Roman" w:hAnsi="Times New Roman" w:cs="Times New Roman"/>
                <w:sz w:val="20"/>
                <w:szCs w:val="20"/>
              </w:rPr>
            </w:pPr>
            <w:r w:rsidRPr="003C7A99">
              <w:rPr>
                <w:rFonts w:ascii="Times New Roman" w:hAnsi="Times New Roman" w:cs="Times New Roman"/>
                <w:sz w:val="20"/>
                <w:szCs w:val="20"/>
              </w:rPr>
              <w:t>100.0</w:t>
            </w:r>
          </w:p>
        </w:tc>
        <w:tc>
          <w:tcPr>
            <w:tcW w:w="987" w:type="pct"/>
            <w:tcBorders>
              <w:top w:val="nil"/>
              <w:left w:val="single" w:sz="6" w:space="0" w:color="000000"/>
              <w:right w:val="single" w:sz="6" w:space="0" w:color="000000"/>
            </w:tcBorders>
          </w:tcPr>
          <w:p w:rsidR="00685515" w:rsidRPr="003C7A99" w:rsidRDefault="00685515" w:rsidP="000A65B3">
            <w:pPr>
              <w:pStyle w:val="TableParagraph"/>
              <w:spacing w:before="37"/>
              <w:jc w:val="center"/>
              <w:rPr>
                <w:rFonts w:ascii="Times New Roman" w:hAnsi="Times New Roman" w:cs="Times New Roman"/>
                <w:sz w:val="20"/>
                <w:szCs w:val="20"/>
              </w:rPr>
            </w:pPr>
            <w:r w:rsidRPr="003C7A99">
              <w:rPr>
                <w:rFonts w:ascii="Times New Roman" w:hAnsi="Times New Roman" w:cs="Times New Roman"/>
                <w:sz w:val="20"/>
                <w:szCs w:val="20"/>
              </w:rPr>
              <w:t>100.0</w:t>
            </w:r>
          </w:p>
        </w:tc>
        <w:tc>
          <w:tcPr>
            <w:tcW w:w="1279" w:type="pct"/>
            <w:tcBorders>
              <w:top w:val="nil"/>
              <w:left w:val="single" w:sz="6" w:space="0" w:color="000000"/>
              <w:right w:val="single" w:sz="12" w:space="0" w:color="000000"/>
            </w:tcBorders>
          </w:tcPr>
          <w:p w:rsidR="00685515" w:rsidRPr="003C7A99" w:rsidRDefault="00685515" w:rsidP="000A65B3">
            <w:pPr>
              <w:pStyle w:val="TableParagraph"/>
              <w:jc w:val="center"/>
              <w:rPr>
                <w:rFonts w:ascii="Times New Roman" w:hAnsi="Times New Roman" w:cs="Times New Roman"/>
                <w:sz w:val="20"/>
                <w:szCs w:val="20"/>
              </w:rPr>
            </w:pPr>
          </w:p>
        </w:tc>
      </w:tr>
    </w:tbl>
    <w:p w:rsidR="00685515" w:rsidRPr="00477BD6" w:rsidRDefault="00685515" w:rsidP="00685515">
      <w:pPr>
        <w:spacing w:line="247" w:lineRule="auto"/>
        <w:jc w:val="center"/>
        <w:sectPr w:rsidR="00685515" w:rsidRPr="00477BD6" w:rsidSect="00685515">
          <w:footerReference w:type="default" r:id="rId10"/>
          <w:type w:val="continuous"/>
          <w:pgSz w:w="11907" w:h="16839" w:code="9"/>
          <w:pgMar w:top="1440" w:right="1440" w:bottom="1440" w:left="2160" w:header="0" w:footer="720" w:gutter="0"/>
          <w:pgNumType w:start="25"/>
          <w:cols w:space="720"/>
          <w:docGrid w:linePitch="299"/>
        </w:sectPr>
      </w:pPr>
    </w:p>
    <w:p w:rsidR="00F32E03" w:rsidRPr="00F32E03" w:rsidRDefault="00F32E03" w:rsidP="00F32E03">
      <w:pPr>
        <w:spacing w:before="226" w:line="240" w:lineRule="auto"/>
        <w:jc w:val="center"/>
        <w:rPr>
          <w:rFonts w:ascii="Times New Roman" w:hAnsi="Times New Roman" w:cs="Times New Roman"/>
          <w:b/>
          <w:sz w:val="20"/>
          <w:szCs w:val="20"/>
        </w:rPr>
      </w:pPr>
      <w:r w:rsidRPr="00F32E03">
        <w:rPr>
          <w:rFonts w:ascii="Times New Roman" w:hAnsi="Times New Roman" w:cs="Times New Roman"/>
          <w:b/>
          <w:sz w:val="20"/>
          <w:szCs w:val="20"/>
        </w:rPr>
        <w:lastRenderedPageBreak/>
        <w:t xml:space="preserve">Figure </w:t>
      </w:r>
      <w:r>
        <w:rPr>
          <w:rFonts w:ascii="Times New Roman" w:hAnsi="Times New Roman" w:cs="Times New Roman"/>
          <w:b/>
          <w:sz w:val="20"/>
          <w:szCs w:val="20"/>
        </w:rPr>
        <w:t>1</w:t>
      </w:r>
      <w:r w:rsidR="002A7E72" w:rsidRPr="00F32E03">
        <w:rPr>
          <w:rFonts w:ascii="Times New Roman" w:hAnsi="Times New Roman" w:cs="Times New Roman"/>
          <w:b/>
          <w:sz w:val="20"/>
          <w:szCs w:val="20"/>
        </w:rPr>
        <w:t xml:space="preserve"> shows </w:t>
      </w:r>
      <w:r w:rsidRPr="00F32E03">
        <w:rPr>
          <w:rFonts w:ascii="Times New Roman" w:hAnsi="Times New Roman" w:cs="Times New Roman"/>
          <w:b/>
          <w:spacing w:val="-5"/>
          <w:sz w:val="20"/>
          <w:szCs w:val="20"/>
        </w:rPr>
        <w:t xml:space="preserve">Graphical representation </w:t>
      </w:r>
      <w:r w:rsidRPr="00F32E03">
        <w:rPr>
          <w:rFonts w:ascii="Times New Roman" w:hAnsi="Times New Roman" w:cs="Times New Roman"/>
          <w:b/>
          <w:spacing w:val="-4"/>
          <w:sz w:val="20"/>
          <w:szCs w:val="20"/>
        </w:rPr>
        <w:t xml:space="preserve">of gender with respect to their usage of mode of internet and </w:t>
      </w:r>
      <w:r w:rsidRPr="00F32E03">
        <w:rPr>
          <w:rFonts w:ascii="Times New Roman" w:hAnsi="Times New Roman" w:cs="Times New Roman"/>
          <w:b/>
          <w:sz w:val="20"/>
          <w:szCs w:val="20"/>
        </w:rPr>
        <w:t>hours they have spent on it</w:t>
      </w:r>
    </w:p>
    <w:p w:rsidR="00685515" w:rsidRPr="00477BD6" w:rsidRDefault="008C45B3" w:rsidP="00685515">
      <w:pPr>
        <w:pStyle w:val="BodyText"/>
        <w:spacing w:before="9"/>
        <w:rPr>
          <w:b/>
          <w:sz w:val="21"/>
        </w:rPr>
      </w:pPr>
      <w:r>
        <w:rPr>
          <w:b/>
          <w:noProof/>
          <w:sz w:val="21"/>
        </w:rPr>
        <w:drawing>
          <wp:anchor distT="0" distB="0" distL="0" distR="0" simplePos="0" relativeHeight="251670528" behindDoc="0" locked="0" layoutInCell="1" allowOverlap="1">
            <wp:simplePos x="0" y="0"/>
            <wp:positionH relativeFrom="page">
              <wp:posOffset>971550</wp:posOffset>
            </wp:positionH>
            <wp:positionV relativeFrom="paragraph">
              <wp:posOffset>321945</wp:posOffset>
            </wp:positionV>
            <wp:extent cx="5648325" cy="3762375"/>
            <wp:effectExtent l="19050" t="0" r="9525" b="0"/>
            <wp:wrapTopAndBottom/>
            <wp:docPr id="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1" cstate="print"/>
                    <a:stretch>
                      <a:fillRect/>
                    </a:stretch>
                  </pic:blipFill>
                  <pic:spPr>
                    <a:xfrm>
                      <a:off x="0" y="0"/>
                      <a:ext cx="5648325" cy="3762375"/>
                    </a:xfrm>
                    <a:prstGeom prst="rect">
                      <a:avLst/>
                    </a:prstGeom>
                  </pic:spPr>
                </pic:pic>
              </a:graphicData>
            </a:graphic>
          </wp:anchor>
        </w:drawing>
      </w:r>
    </w:p>
    <w:p w:rsidR="00F32E03" w:rsidRPr="00861E56" w:rsidRDefault="008C45B3" w:rsidP="00861E56">
      <w:pPr>
        <w:pStyle w:val="Heading2"/>
        <w:keepNext w:val="0"/>
        <w:keepLines w:val="0"/>
        <w:widowControl w:val="0"/>
        <w:numPr>
          <w:ilvl w:val="0"/>
          <w:numId w:val="0"/>
        </w:numPr>
        <w:autoSpaceDE w:val="0"/>
        <w:autoSpaceDN w:val="0"/>
        <w:spacing w:before="262" w:after="0"/>
        <w:ind w:left="288" w:hanging="288"/>
        <w:jc w:val="center"/>
        <w:rPr>
          <w:b/>
        </w:rPr>
      </w:pPr>
      <w:r>
        <w:rPr>
          <w:b/>
        </w:rPr>
        <w:lastRenderedPageBreak/>
        <w:drawing>
          <wp:anchor distT="0" distB="0" distL="0" distR="0" simplePos="0" relativeHeight="251672576" behindDoc="0" locked="0" layoutInCell="1" allowOverlap="1">
            <wp:simplePos x="0" y="0"/>
            <wp:positionH relativeFrom="page">
              <wp:posOffset>1390650</wp:posOffset>
            </wp:positionH>
            <wp:positionV relativeFrom="paragraph">
              <wp:posOffset>257175</wp:posOffset>
            </wp:positionV>
            <wp:extent cx="5857875" cy="2724150"/>
            <wp:effectExtent l="19050" t="0" r="9525" b="0"/>
            <wp:wrapTopAndBottom/>
            <wp:docPr id="4"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2" cstate="print"/>
                    <a:stretch>
                      <a:fillRect/>
                    </a:stretch>
                  </pic:blipFill>
                  <pic:spPr>
                    <a:xfrm>
                      <a:off x="0" y="0"/>
                      <a:ext cx="5857875" cy="2724150"/>
                    </a:xfrm>
                    <a:prstGeom prst="rect">
                      <a:avLst/>
                    </a:prstGeom>
                  </pic:spPr>
                </pic:pic>
              </a:graphicData>
            </a:graphic>
          </wp:anchor>
        </w:drawing>
      </w:r>
      <w:r w:rsidR="00F32E03" w:rsidRPr="00861E56">
        <w:rPr>
          <w:b/>
        </w:rPr>
        <w:t>Figure 2 shows Graphical representation of different social media users according to age</w:t>
      </w:r>
    </w:p>
    <w:p w:rsidR="00685515" w:rsidRPr="00861E56" w:rsidRDefault="008C45B3" w:rsidP="00861E56">
      <w:pPr>
        <w:pStyle w:val="BodyText"/>
        <w:rPr>
          <w:b/>
          <w:sz w:val="20"/>
        </w:rPr>
      </w:pPr>
      <w:r>
        <w:rPr>
          <w:b/>
          <w:noProof/>
          <w:sz w:val="20"/>
        </w:rPr>
        <w:drawing>
          <wp:anchor distT="0" distB="0" distL="0" distR="0" simplePos="0" relativeHeight="251674624" behindDoc="0" locked="0" layoutInCell="1" allowOverlap="1">
            <wp:simplePos x="0" y="0"/>
            <wp:positionH relativeFrom="page">
              <wp:posOffset>990600</wp:posOffset>
            </wp:positionH>
            <wp:positionV relativeFrom="paragraph">
              <wp:posOffset>3101975</wp:posOffset>
            </wp:positionV>
            <wp:extent cx="6210300" cy="3124200"/>
            <wp:effectExtent l="19050" t="0" r="0" b="0"/>
            <wp:wrapTopAndBottom/>
            <wp:docPr id="10"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3" cstate="print"/>
                    <a:stretch>
                      <a:fillRect/>
                    </a:stretch>
                  </pic:blipFill>
                  <pic:spPr>
                    <a:xfrm>
                      <a:off x="0" y="0"/>
                      <a:ext cx="6210300" cy="3124200"/>
                    </a:xfrm>
                    <a:prstGeom prst="rect">
                      <a:avLst/>
                    </a:prstGeom>
                  </pic:spPr>
                </pic:pic>
              </a:graphicData>
            </a:graphic>
          </wp:anchor>
        </w:drawing>
      </w:r>
    </w:p>
    <w:p w:rsidR="00685515" w:rsidRPr="00477BD6" w:rsidRDefault="00685515" w:rsidP="00685515">
      <w:pPr>
        <w:pStyle w:val="BodyText"/>
        <w:rPr>
          <w:b/>
          <w:sz w:val="32"/>
        </w:rPr>
      </w:pPr>
    </w:p>
    <w:p w:rsidR="00C91C28" w:rsidRPr="00C91C28" w:rsidRDefault="00C91C28" w:rsidP="00C91C28">
      <w:pPr>
        <w:pStyle w:val="Heading2"/>
        <w:numPr>
          <w:ilvl w:val="0"/>
          <w:numId w:val="0"/>
        </w:numPr>
        <w:jc w:val="center"/>
        <w:rPr>
          <w:u w:val="single"/>
        </w:rPr>
      </w:pPr>
      <w:r w:rsidRPr="00861E56">
        <w:rPr>
          <w:b/>
        </w:rPr>
        <w:t xml:space="preserve">Figure </w:t>
      </w:r>
      <w:r>
        <w:rPr>
          <w:b/>
        </w:rPr>
        <w:t>3</w:t>
      </w:r>
      <w:r w:rsidRPr="00861E56">
        <w:rPr>
          <w:b/>
        </w:rPr>
        <w:t xml:space="preserve"> </w:t>
      </w:r>
      <w:r w:rsidRPr="00C91C28">
        <w:rPr>
          <w:b/>
        </w:rPr>
        <w:t xml:space="preserve">shows Graphical representation </w:t>
      </w:r>
      <w:r w:rsidRPr="00C91C28">
        <w:rPr>
          <w:b/>
          <w:i w:val="0"/>
        </w:rPr>
        <w:t>of participants of Loneliness scale</w:t>
      </w:r>
    </w:p>
    <w:p w:rsidR="00C91C28" w:rsidRPr="00861E56" w:rsidRDefault="00C91C28" w:rsidP="00C91C28">
      <w:pPr>
        <w:pStyle w:val="Heading2"/>
        <w:keepNext w:val="0"/>
        <w:keepLines w:val="0"/>
        <w:widowControl w:val="0"/>
        <w:numPr>
          <w:ilvl w:val="0"/>
          <w:numId w:val="0"/>
        </w:numPr>
        <w:autoSpaceDE w:val="0"/>
        <w:autoSpaceDN w:val="0"/>
        <w:spacing w:before="262" w:after="0"/>
        <w:ind w:left="288" w:hanging="288"/>
        <w:jc w:val="center"/>
        <w:rPr>
          <w:b/>
        </w:rPr>
      </w:pPr>
    </w:p>
    <w:p w:rsidR="00685515" w:rsidRPr="00477BD6" w:rsidRDefault="00685515" w:rsidP="00685515">
      <w:pPr>
        <w:pStyle w:val="BodyText"/>
        <w:spacing w:before="4"/>
        <w:rPr>
          <w:b/>
          <w:sz w:val="35"/>
        </w:rPr>
      </w:pPr>
    </w:p>
    <w:p w:rsidR="00C91C28" w:rsidRPr="00FA453D" w:rsidRDefault="00C91C28" w:rsidP="00F023E3">
      <w:pPr>
        <w:pStyle w:val="Body"/>
        <w:jc w:val="center"/>
        <w:rPr>
          <w:rFonts w:ascii="Times New Roman" w:hAnsi="Times New Roman"/>
          <w:b/>
          <w:bCs/>
          <w:sz w:val="20"/>
          <w:szCs w:val="20"/>
          <w:lang w:val="de-DE"/>
        </w:rPr>
      </w:pPr>
    </w:p>
    <w:p w:rsidR="008C45B3" w:rsidRDefault="008C45B3" w:rsidP="00C91C28">
      <w:pPr>
        <w:pStyle w:val="Heading2"/>
        <w:numPr>
          <w:ilvl w:val="0"/>
          <w:numId w:val="0"/>
        </w:numPr>
        <w:jc w:val="center"/>
        <w:rPr>
          <w:b/>
        </w:rPr>
      </w:pPr>
    </w:p>
    <w:p w:rsidR="008C45B3" w:rsidRDefault="008C45B3" w:rsidP="00C91C28">
      <w:pPr>
        <w:pStyle w:val="Heading2"/>
        <w:numPr>
          <w:ilvl w:val="0"/>
          <w:numId w:val="0"/>
        </w:numPr>
        <w:jc w:val="center"/>
        <w:rPr>
          <w:b/>
        </w:rPr>
      </w:pPr>
    </w:p>
    <w:p w:rsidR="008C45B3" w:rsidRPr="008C45B3" w:rsidRDefault="008C45B3" w:rsidP="008C45B3"/>
    <w:p w:rsidR="008C45B3" w:rsidRDefault="008C45B3" w:rsidP="00C91C28">
      <w:pPr>
        <w:pStyle w:val="Heading2"/>
        <w:numPr>
          <w:ilvl w:val="0"/>
          <w:numId w:val="0"/>
        </w:numPr>
        <w:jc w:val="center"/>
        <w:rPr>
          <w:b/>
        </w:rPr>
      </w:pPr>
    </w:p>
    <w:p w:rsidR="00C91C28" w:rsidRPr="00FA453D" w:rsidRDefault="00C91C28" w:rsidP="00C91C28">
      <w:pPr>
        <w:pStyle w:val="Heading2"/>
        <w:numPr>
          <w:ilvl w:val="0"/>
          <w:numId w:val="0"/>
        </w:numPr>
        <w:jc w:val="center"/>
        <w:rPr>
          <w:b/>
          <w:i w:val="0"/>
        </w:rPr>
      </w:pPr>
      <w:r w:rsidRPr="00FA453D">
        <w:rPr>
          <w:b/>
        </w:rPr>
        <w:t xml:space="preserve">Figure 4 shows Graphical representation </w:t>
      </w:r>
      <w:r w:rsidRPr="00FA453D">
        <w:rPr>
          <w:b/>
          <w:i w:val="0"/>
        </w:rPr>
        <w:t>of participants of social interaction anxiety scale</w:t>
      </w:r>
    </w:p>
    <w:p w:rsidR="00C91C28" w:rsidRPr="00C91C28" w:rsidRDefault="00C91C28" w:rsidP="00C91C28"/>
    <w:p w:rsidR="00C91C28" w:rsidRDefault="00C91C28" w:rsidP="00F023E3">
      <w:pPr>
        <w:pStyle w:val="Body"/>
        <w:jc w:val="center"/>
        <w:rPr>
          <w:rFonts w:ascii="Times New Roman" w:hAnsi="Times New Roman"/>
          <w:b/>
          <w:bCs/>
          <w:sz w:val="20"/>
          <w:szCs w:val="20"/>
          <w:lang w:val="de-DE"/>
        </w:rPr>
      </w:pPr>
    </w:p>
    <w:p w:rsidR="00C91C28" w:rsidRDefault="00C91C28" w:rsidP="00F023E3">
      <w:pPr>
        <w:pStyle w:val="Body"/>
        <w:jc w:val="center"/>
        <w:rPr>
          <w:rFonts w:ascii="Times New Roman" w:hAnsi="Times New Roman"/>
          <w:b/>
          <w:bCs/>
          <w:sz w:val="20"/>
          <w:szCs w:val="20"/>
          <w:lang w:val="de-DE"/>
        </w:rPr>
      </w:pPr>
      <w:r w:rsidRPr="00C91C28">
        <w:rPr>
          <w:rFonts w:ascii="Times New Roman" w:hAnsi="Times New Roman"/>
          <w:b/>
          <w:bCs/>
          <w:sz w:val="20"/>
          <w:szCs w:val="20"/>
          <w:lang w:val="de-DE"/>
        </w:rPr>
        <w:drawing>
          <wp:inline distT="0" distB="0" distL="0" distR="0">
            <wp:extent cx="5732145" cy="3418944"/>
            <wp:effectExtent l="19050" t="0" r="1905" b="0"/>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4" cstate="print"/>
                    <a:stretch>
                      <a:fillRect/>
                    </a:stretch>
                  </pic:blipFill>
                  <pic:spPr>
                    <a:xfrm>
                      <a:off x="0" y="0"/>
                      <a:ext cx="5732145" cy="3418944"/>
                    </a:xfrm>
                    <a:prstGeom prst="rect">
                      <a:avLst/>
                    </a:prstGeom>
                  </pic:spPr>
                </pic:pic>
              </a:graphicData>
            </a:graphic>
          </wp:inline>
        </w:drawing>
      </w:r>
    </w:p>
    <w:p w:rsidR="00C91C28" w:rsidRDefault="00C91C28" w:rsidP="00F023E3">
      <w:pPr>
        <w:pStyle w:val="Body"/>
        <w:jc w:val="center"/>
        <w:rPr>
          <w:rFonts w:ascii="Times New Roman" w:hAnsi="Times New Roman"/>
          <w:b/>
          <w:bCs/>
          <w:sz w:val="20"/>
          <w:szCs w:val="20"/>
          <w:lang w:val="de-DE"/>
        </w:rPr>
      </w:pPr>
    </w:p>
    <w:p w:rsidR="00C91C28" w:rsidRDefault="00C91C28" w:rsidP="00F023E3">
      <w:pPr>
        <w:pStyle w:val="Body"/>
        <w:jc w:val="center"/>
        <w:rPr>
          <w:rFonts w:ascii="Times New Roman" w:hAnsi="Times New Roman"/>
          <w:b/>
          <w:bCs/>
          <w:sz w:val="20"/>
          <w:szCs w:val="20"/>
          <w:lang w:val="de-DE"/>
        </w:rPr>
      </w:pPr>
    </w:p>
    <w:p w:rsidR="00C91C28" w:rsidRDefault="00C91C28" w:rsidP="00F023E3">
      <w:pPr>
        <w:pStyle w:val="Body"/>
        <w:jc w:val="center"/>
        <w:rPr>
          <w:rFonts w:ascii="Times New Roman" w:hAnsi="Times New Roman"/>
          <w:b/>
          <w:bCs/>
          <w:sz w:val="20"/>
          <w:szCs w:val="20"/>
          <w:lang w:val="de-DE"/>
        </w:rPr>
      </w:pPr>
    </w:p>
    <w:p w:rsidR="00FA453D" w:rsidRPr="00FA453D" w:rsidRDefault="00FA453D" w:rsidP="00FA453D">
      <w:pPr>
        <w:pStyle w:val="Heading2"/>
        <w:numPr>
          <w:ilvl w:val="0"/>
          <w:numId w:val="0"/>
        </w:numPr>
        <w:jc w:val="center"/>
        <w:rPr>
          <w:b/>
          <w:i w:val="0"/>
        </w:rPr>
      </w:pPr>
      <w:r w:rsidRPr="00FA453D">
        <w:rPr>
          <w:b/>
        </w:rPr>
        <w:t xml:space="preserve">Figure </w:t>
      </w:r>
      <w:r w:rsidR="008C45B3">
        <w:rPr>
          <w:b/>
        </w:rPr>
        <w:t>5</w:t>
      </w:r>
      <w:r w:rsidRPr="00FA453D">
        <w:rPr>
          <w:b/>
        </w:rPr>
        <w:t xml:space="preserve"> shows Graphical representation </w:t>
      </w:r>
      <w:r w:rsidRPr="00FA453D">
        <w:rPr>
          <w:b/>
          <w:i w:val="0"/>
        </w:rPr>
        <w:t>of participants of self-concept</w:t>
      </w:r>
      <w:r>
        <w:rPr>
          <w:b/>
          <w:i w:val="0"/>
        </w:rPr>
        <w:t xml:space="preserve"> </w:t>
      </w:r>
      <w:r w:rsidRPr="00FA453D">
        <w:rPr>
          <w:b/>
          <w:i w:val="0"/>
        </w:rPr>
        <w:t>scale</w:t>
      </w:r>
    </w:p>
    <w:p w:rsidR="00C91C28" w:rsidRDefault="00FA453D" w:rsidP="00F023E3">
      <w:pPr>
        <w:pStyle w:val="Body"/>
        <w:jc w:val="center"/>
        <w:rPr>
          <w:rFonts w:ascii="Times New Roman" w:hAnsi="Times New Roman"/>
          <w:b/>
          <w:bCs/>
          <w:sz w:val="20"/>
          <w:szCs w:val="20"/>
          <w:lang w:val="de-DE"/>
        </w:rPr>
      </w:pPr>
      <w:r>
        <w:rPr>
          <w:rFonts w:ascii="Times New Roman" w:hAnsi="Times New Roman"/>
          <w:b/>
          <w:bCs/>
          <w:noProof/>
          <w:sz w:val="20"/>
          <w:szCs w:val="20"/>
          <w:bdr w:val="none" w:sz="0" w:space="0" w:color="auto"/>
          <w:lang w:eastAsia="en-US" w:bidi="ar-SA"/>
        </w:rPr>
        <w:drawing>
          <wp:anchor distT="0" distB="0" distL="0" distR="0" simplePos="0" relativeHeight="251676672" behindDoc="0" locked="0" layoutInCell="1" allowOverlap="1">
            <wp:simplePos x="0" y="0"/>
            <wp:positionH relativeFrom="page">
              <wp:posOffset>1335405</wp:posOffset>
            </wp:positionH>
            <wp:positionV relativeFrom="paragraph">
              <wp:posOffset>342900</wp:posOffset>
            </wp:positionV>
            <wp:extent cx="5330190" cy="3638550"/>
            <wp:effectExtent l="19050" t="0" r="3810" b="0"/>
            <wp:wrapTopAndBottom/>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15" cstate="print"/>
                    <a:stretch>
                      <a:fillRect/>
                    </a:stretch>
                  </pic:blipFill>
                  <pic:spPr>
                    <a:xfrm>
                      <a:off x="0" y="0"/>
                      <a:ext cx="5330190" cy="3638550"/>
                    </a:xfrm>
                    <a:prstGeom prst="rect">
                      <a:avLst/>
                    </a:prstGeom>
                  </pic:spPr>
                </pic:pic>
              </a:graphicData>
            </a:graphic>
          </wp:anchor>
        </w:drawing>
      </w:r>
    </w:p>
    <w:p w:rsidR="00C91C28" w:rsidRDefault="00C91C28" w:rsidP="00F023E3">
      <w:pPr>
        <w:pStyle w:val="Body"/>
        <w:jc w:val="center"/>
        <w:rPr>
          <w:rFonts w:ascii="Times New Roman" w:hAnsi="Times New Roman"/>
          <w:b/>
          <w:bCs/>
          <w:sz w:val="20"/>
          <w:szCs w:val="20"/>
          <w:lang w:val="de-DE"/>
        </w:rPr>
      </w:pPr>
    </w:p>
    <w:p w:rsidR="00F023E3" w:rsidRDefault="00C31126" w:rsidP="00F023E3">
      <w:pPr>
        <w:pStyle w:val="Body"/>
        <w:jc w:val="center"/>
        <w:rPr>
          <w:rFonts w:ascii="Times New Roman" w:hAnsi="Times New Roman"/>
          <w:b/>
          <w:bCs/>
          <w:sz w:val="20"/>
          <w:szCs w:val="20"/>
          <w:lang w:val="de-DE"/>
        </w:rPr>
      </w:pPr>
      <w:r>
        <w:rPr>
          <w:rFonts w:ascii="Times New Roman" w:hAnsi="Times New Roman"/>
          <w:b/>
          <w:bCs/>
          <w:sz w:val="20"/>
          <w:szCs w:val="20"/>
          <w:lang w:val="de-DE"/>
        </w:rPr>
        <w:t xml:space="preserve">IV. </w:t>
      </w:r>
      <w:r w:rsidRPr="00EE2255">
        <w:rPr>
          <w:rFonts w:ascii="Times New Roman" w:hAnsi="Times New Roman"/>
          <w:b/>
          <w:bCs/>
          <w:sz w:val="20"/>
          <w:szCs w:val="20"/>
          <w:lang w:val="de-DE"/>
        </w:rPr>
        <w:t>DISCUSSION</w:t>
      </w:r>
      <w:r w:rsidR="000216C7">
        <w:rPr>
          <w:rFonts w:ascii="Times New Roman" w:hAnsi="Times New Roman"/>
          <w:b/>
          <w:bCs/>
          <w:sz w:val="20"/>
          <w:szCs w:val="20"/>
          <w:lang w:val="de-DE"/>
        </w:rPr>
        <w:t xml:space="preserve"> </w:t>
      </w:r>
    </w:p>
    <w:p w:rsidR="00C31126" w:rsidRPr="00C31126" w:rsidRDefault="00C31126" w:rsidP="00F023E3">
      <w:pPr>
        <w:pStyle w:val="Body"/>
        <w:ind w:firstLine="720"/>
        <w:jc w:val="both"/>
        <w:rPr>
          <w:rFonts w:ascii="Times New Roman" w:hAnsi="Times New Roman"/>
          <w:b/>
          <w:bCs/>
          <w:sz w:val="20"/>
          <w:szCs w:val="20"/>
          <w:lang w:val="de-DE"/>
        </w:rPr>
      </w:pPr>
      <w:r w:rsidRPr="00C31126">
        <w:rPr>
          <w:rFonts w:ascii="Times New Roman" w:hAnsi="Times New Roman" w:cs="Times New Roman"/>
          <w:sz w:val="20"/>
          <w:szCs w:val="20"/>
        </w:rPr>
        <w:t>The current study added to our understanding of social inter</w:t>
      </w:r>
      <w:r w:rsidR="00215FE6">
        <w:rPr>
          <w:rFonts w:ascii="Times New Roman" w:hAnsi="Times New Roman" w:cs="Times New Roman"/>
          <w:sz w:val="20"/>
          <w:szCs w:val="20"/>
        </w:rPr>
        <w:t xml:space="preserve">action anxiety, loneliness, and </w:t>
      </w:r>
      <w:r w:rsidRPr="00C31126">
        <w:rPr>
          <w:rFonts w:ascii="Times New Roman" w:hAnsi="Times New Roman" w:cs="Times New Roman"/>
          <w:sz w:val="20"/>
          <w:szCs w:val="20"/>
        </w:rPr>
        <w:t>self-</w:t>
      </w:r>
      <w:r>
        <w:rPr>
          <w:rFonts w:ascii="Times New Roman" w:hAnsi="Times New Roman" w:cs="Times New Roman"/>
          <w:spacing w:val="-1"/>
          <w:sz w:val="20"/>
          <w:szCs w:val="20"/>
        </w:rPr>
        <w:t xml:space="preserve">concept </w:t>
      </w:r>
      <w:r w:rsidRPr="00C31126">
        <w:rPr>
          <w:rFonts w:ascii="Times New Roman" w:hAnsi="Times New Roman" w:cs="Times New Roman"/>
          <w:spacing w:val="-1"/>
          <w:sz w:val="20"/>
          <w:szCs w:val="20"/>
        </w:rPr>
        <w:t xml:space="preserve">difficulties related </w:t>
      </w:r>
      <w:r w:rsidRPr="00C31126">
        <w:rPr>
          <w:rFonts w:ascii="Times New Roman" w:hAnsi="Times New Roman" w:cs="Times New Roman"/>
          <w:sz w:val="20"/>
          <w:szCs w:val="20"/>
        </w:rPr>
        <w:t>to social networking site overexposure. Males spend more than three hours online, while ladies spend more than two hours. Both males and girls were found to spend greater time on social networking when they were 22 years old. Video games are the most popular social networking site, with 37 users (36 men and 1 woman) on it. What's app is the second most</w:t>
      </w:r>
      <w:r>
        <w:rPr>
          <w:rFonts w:ascii="Times New Roman" w:hAnsi="Times New Roman" w:cs="Times New Roman"/>
          <w:sz w:val="20"/>
          <w:szCs w:val="20"/>
        </w:rPr>
        <w:t xml:space="preserve"> </w:t>
      </w:r>
      <w:r w:rsidRPr="00C31126">
        <w:rPr>
          <w:rFonts w:ascii="Times New Roman" w:hAnsi="Times New Roman" w:cs="Times New Roman"/>
          <w:sz w:val="20"/>
          <w:szCs w:val="20"/>
        </w:rPr>
        <w:t>popular social media platform, with 25 users (12 men and 13 women). The third most used social networking site was instagram with 21individuals from which (1 is male and 20 are female).</w:t>
      </w:r>
      <w:r>
        <w:rPr>
          <w:rFonts w:ascii="Times New Roman" w:hAnsi="Times New Roman" w:cs="Times New Roman"/>
          <w:sz w:val="20"/>
          <w:szCs w:val="20"/>
        </w:rPr>
        <w:t xml:space="preserve"> </w:t>
      </w:r>
      <w:r w:rsidRPr="00C31126">
        <w:rPr>
          <w:rFonts w:ascii="Times New Roman" w:hAnsi="Times New Roman" w:cs="Times New Roman"/>
          <w:sz w:val="20"/>
          <w:szCs w:val="20"/>
        </w:rPr>
        <w:t>Face book</w:t>
      </w:r>
      <w:r>
        <w:rPr>
          <w:rFonts w:ascii="Times New Roman" w:hAnsi="Times New Roman" w:cs="Times New Roman"/>
          <w:sz w:val="20"/>
          <w:szCs w:val="20"/>
        </w:rPr>
        <w:t xml:space="preserve"> </w:t>
      </w:r>
      <w:r w:rsidRPr="00C31126">
        <w:rPr>
          <w:rFonts w:ascii="Times New Roman" w:hAnsi="Times New Roman" w:cs="Times New Roman"/>
          <w:sz w:val="20"/>
          <w:szCs w:val="20"/>
        </w:rPr>
        <w:t>is</w:t>
      </w:r>
      <w:r>
        <w:rPr>
          <w:rFonts w:ascii="Times New Roman" w:hAnsi="Times New Roman" w:cs="Times New Roman"/>
          <w:sz w:val="20"/>
          <w:szCs w:val="20"/>
        </w:rPr>
        <w:t xml:space="preserve"> </w:t>
      </w:r>
      <w:r w:rsidRPr="00C31126">
        <w:rPr>
          <w:rFonts w:ascii="Times New Roman" w:hAnsi="Times New Roman" w:cs="Times New Roman"/>
          <w:sz w:val="20"/>
          <w:szCs w:val="20"/>
        </w:rPr>
        <w:t>the last most popular social networking site, with 17 users, (4of whom are male and</w:t>
      </w:r>
      <w:r w:rsidRPr="00C31126">
        <w:rPr>
          <w:rFonts w:ascii="Times New Roman" w:hAnsi="Times New Roman" w:cs="Times New Roman"/>
          <w:spacing w:val="-3"/>
          <w:sz w:val="20"/>
          <w:szCs w:val="20"/>
        </w:rPr>
        <w:t>13 of whom are female).This demonstrates</w:t>
      </w:r>
      <w:r w:rsidRPr="00C31126">
        <w:rPr>
          <w:rFonts w:ascii="Times New Roman" w:hAnsi="Times New Roman" w:cs="Times New Roman"/>
          <w:spacing w:val="-2"/>
          <w:sz w:val="20"/>
          <w:szCs w:val="20"/>
        </w:rPr>
        <w:t xml:space="preserve"> that video games are the most popular among males </w:t>
      </w:r>
      <w:r w:rsidRPr="00C31126">
        <w:rPr>
          <w:rFonts w:ascii="Times New Roman" w:hAnsi="Times New Roman" w:cs="Times New Roman"/>
          <w:sz w:val="20"/>
          <w:szCs w:val="20"/>
        </w:rPr>
        <w:t xml:space="preserve">and </w:t>
      </w:r>
      <w:r>
        <w:rPr>
          <w:rFonts w:ascii="Times New Roman" w:hAnsi="Times New Roman" w:cs="Times New Roman"/>
          <w:sz w:val="20"/>
          <w:szCs w:val="20"/>
        </w:rPr>
        <w:t>ins</w:t>
      </w:r>
      <w:r w:rsidRPr="00C31126">
        <w:rPr>
          <w:rFonts w:ascii="Times New Roman" w:hAnsi="Times New Roman" w:cs="Times New Roman"/>
          <w:sz w:val="20"/>
          <w:szCs w:val="20"/>
        </w:rPr>
        <w:t>tagram among females, with What'sApp being the second most popular choice among both the genders.</w:t>
      </w:r>
    </w:p>
    <w:p w:rsidR="00C31126" w:rsidRPr="00C31126" w:rsidRDefault="00C31126" w:rsidP="00F023E3">
      <w:pPr>
        <w:pStyle w:val="BodyText"/>
        <w:jc w:val="both"/>
        <w:rPr>
          <w:sz w:val="20"/>
          <w:szCs w:val="20"/>
        </w:rPr>
      </w:pPr>
    </w:p>
    <w:p w:rsidR="00C31126" w:rsidRPr="00215FE6" w:rsidRDefault="00C31126" w:rsidP="00F023E3">
      <w:pPr>
        <w:spacing w:after="0" w:line="240" w:lineRule="auto"/>
        <w:ind w:firstLine="720"/>
        <w:jc w:val="both"/>
        <w:rPr>
          <w:rFonts w:ascii="Times New Roman" w:hAnsi="Times New Roman" w:cs="Times New Roman"/>
          <w:sz w:val="20"/>
          <w:szCs w:val="20"/>
        </w:rPr>
      </w:pPr>
      <w:r w:rsidRPr="00215FE6">
        <w:rPr>
          <w:rFonts w:ascii="Times New Roman" w:hAnsi="Times New Roman" w:cs="Times New Roman"/>
          <w:sz w:val="20"/>
          <w:szCs w:val="20"/>
        </w:rPr>
        <w:t xml:space="preserve">We found that whereas few men had the maximum score in social interaction anxiety, females </w:t>
      </w:r>
      <w:r w:rsidRPr="00215FE6">
        <w:rPr>
          <w:rFonts w:ascii="Times New Roman" w:hAnsi="Times New Roman" w:cs="Times New Roman"/>
          <w:spacing w:val="-5"/>
          <w:sz w:val="20"/>
          <w:szCs w:val="20"/>
        </w:rPr>
        <w:t xml:space="preserve">show </w:t>
      </w:r>
      <w:r w:rsidRPr="00215FE6">
        <w:rPr>
          <w:rFonts w:ascii="Times New Roman" w:hAnsi="Times New Roman" w:cs="Times New Roman"/>
          <w:sz w:val="20"/>
          <w:szCs w:val="20"/>
        </w:rPr>
        <w:t xml:space="preserve">a </w:t>
      </w:r>
      <w:r w:rsidRPr="00215FE6">
        <w:rPr>
          <w:rFonts w:ascii="Times New Roman" w:hAnsi="Times New Roman" w:cs="Times New Roman"/>
          <w:spacing w:val="-8"/>
          <w:sz w:val="20"/>
          <w:szCs w:val="20"/>
        </w:rPr>
        <w:t xml:space="preserve">consistent range </w:t>
      </w:r>
      <w:r w:rsidRPr="00215FE6">
        <w:rPr>
          <w:rFonts w:ascii="Times New Roman" w:hAnsi="Times New Roman" w:cs="Times New Roman"/>
          <w:sz w:val="20"/>
          <w:szCs w:val="20"/>
        </w:rPr>
        <w:t xml:space="preserve">of </w:t>
      </w:r>
      <w:r w:rsidRPr="00215FE6">
        <w:rPr>
          <w:rFonts w:ascii="Times New Roman" w:hAnsi="Times New Roman" w:cs="Times New Roman"/>
          <w:spacing w:val="-14"/>
          <w:sz w:val="20"/>
          <w:szCs w:val="20"/>
        </w:rPr>
        <w:t xml:space="preserve">high </w:t>
      </w:r>
      <w:r w:rsidRPr="00215FE6">
        <w:rPr>
          <w:rFonts w:ascii="Times New Roman" w:hAnsi="Times New Roman" w:cs="Times New Roman"/>
          <w:spacing w:val="-3"/>
          <w:sz w:val="20"/>
          <w:szCs w:val="20"/>
        </w:rPr>
        <w:t xml:space="preserve">scores </w:t>
      </w:r>
      <w:r w:rsidRPr="00215FE6">
        <w:rPr>
          <w:rFonts w:ascii="Times New Roman" w:hAnsi="Times New Roman" w:cs="Times New Roman"/>
          <w:spacing w:val="-11"/>
          <w:sz w:val="20"/>
          <w:szCs w:val="20"/>
        </w:rPr>
        <w:t xml:space="preserve">in </w:t>
      </w:r>
      <w:r w:rsidRPr="00215FE6">
        <w:rPr>
          <w:rFonts w:ascii="Times New Roman" w:hAnsi="Times New Roman" w:cs="Times New Roman"/>
          <w:spacing w:val="-5"/>
          <w:sz w:val="20"/>
          <w:szCs w:val="20"/>
        </w:rPr>
        <w:t xml:space="preserve">social </w:t>
      </w:r>
      <w:r w:rsidRPr="00215FE6">
        <w:rPr>
          <w:rFonts w:ascii="Times New Roman" w:hAnsi="Times New Roman" w:cs="Times New Roman"/>
          <w:spacing w:val="-8"/>
          <w:sz w:val="20"/>
          <w:szCs w:val="20"/>
        </w:rPr>
        <w:t xml:space="preserve">interaction </w:t>
      </w:r>
      <w:r w:rsidRPr="00215FE6">
        <w:rPr>
          <w:rFonts w:ascii="Times New Roman" w:hAnsi="Times New Roman" w:cs="Times New Roman"/>
          <w:spacing w:val="-11"/>
          <w:sz w:val="20"/>
          <w:szCs w:val="20"/>
        </w:rPr>
        <w:t xml:space="preserve">anxiety. </w:t>
      </w:r>
      <w:r w:rsidRPr="00215FE6">
        <w:rPr>
          <w:rFonts w:ascii="Times New Roman" w:hAnsi="Times New Roman" w:cs="Times New Roman"/>
          <w:spacing w:val="-13"/>
          <w:sz w:val="20"/>
          <w:szCs w:val="20"/>
        </w:rPr>
        <w:t xml:space="preserve">This </w:t>
      </w:r>
      <w:r w:rsidRPr="00215FE6">
        <w:rPr>
          <w:rFonts w:ascii="Times New Roman" w:hAnsi="Times New Roman" w:cs="Times New Roman"/>
          <w:spacing w:val="-8"/>
          <w:sz w:val="20"/>
          <w:szCs w:val="20"/>
        </w:rPr>
        <w:t xml:space="preserve">indicates </w:t>
      </w:r>
      <w:r w:rsidRPr="00215FE6">
        <w:rPr>
          <w:rFonts w:ascii="Times New Roman" w:hAnsi="Times New Roman" w:cs="Times New Roman"/>
          <w:spacing w:val="-7"/>
          <w:sz w:val="20"/>
          <w:szCs w:val="20"/>
        </w:rPr>
        <w:t xml:space="preserve">that </w:t>
      </w:r>
      <w:r w:rsidRPr="00215FE6">
        <w:rPr>
          <w:rFonts w:ascii="Times New Roman" w:hAnsi="Times New Roman" w:cs="Times New Roman"/>
          <w:spacing w:val="-8"/>
          <w:sz w:val="20"/>
          <w:szCs w:val="20"/>
        </w:rPr>
        <w:t xml:space="preserve">men </w:t>
      </w:r>
      <w:r w:rsidRPr="00215FE6">
        <w:rPr>
          <w:rFonts w:ascii="Times New Roman" w:hAnsi="Times New Roman" w:cs="Times New Roman"/>
          <w:spacing w:val="-9"/>
          <w:sz w:val="20"/>
          <w:szCs w:val="20"/>
        </w:rPr>
        <w:t xml:space="preserve">who </w:t>
      </w:r>
      <w:r w:rsidRPr="00215FE6">
        <w:rPr>
          <w:rFonts w:ascii="Times New Roman" w:hAnsi="Times New Roman" w:cs="Times New Roman"/>
          <w:sz w:val="20"/>
          <w:szCs w:val="20"/>
        </w:rPr>
        <w:t xml:space="preserve">play video games have more concerns with social interaction anxiety. Few Males score higher </w:t>
      </w:r>
      <w:r w:rsidRPr="00215FE6">
        <w:rPr>
          <w:rFonts w:ascii="Times New Roman" w:hAnsi="Times New Roman" w:cs="Times New Roman"/>
          <w:spacing w:val="-6"/>
          <w:sz w:val="20"/>
          <w:szCs w:val="20"/>
        </w:rPr>
        <w:t xml:space="preserve">range in loneliness than females, although females were more affected </w:t>
      </w:r>
      <w:r w:rsidRPr="00215FE6">
        <w:rPr>
          <w:rFonts w:ascii="Times New Roman" w:hAnsi="Times New Roman" w:cs="Times New Roman"/>
          <w:spacing w:val="-5"/>
          <w:sz w:val="20"/>
          <w:szCs w:val="20"/>
        </w:rPr>
        <w:t xml:space="preserve">by loneliness than males. </w:t>
      </w:r>
      <w:r w:rsidRPr="00215FE6">
        <w:rPr>
          <w:rFonts w:ascii="Times New Roman" w:hAnsi="Times New Roman" w:cs="Times New Roman"/>
          <w:sz w:val="20"/>
          <w:szCs w:val="20"/>
        </w:rPr>
        <w:t xml:space="preserve">This indicates that females were more lonely than males, but females who use Face book have greater loneliness scores. In the self-concept scale, males scored the lowest in factor 'A' (attractiveness as approved by others), whereas females scored the lowest in factor 'A' as well as </w:t>
      </w:r>
      <w:r w:rsidRPr="00215FE6">
        <w:rPr>
          <w:rFonts w:ascii="Times New Roman" w:hAnsi="Times New Roman" w:cs="Times New Roman"/>
          <w:spacing w:val="-1"/>
          <w:sz w:val="20"/>
          <w:szCs w:val="20"/>
        </w:rPr>
        <w:t xml:space="preserve">Factor 'C, 'i.e. </w:t>
      </w:r>
      <w:r w:rsidRPr="00215FE6">
        <w:rPr>
          <w:rFonts w:ascii="Times New Roman" w:hAnsi="Times New Roman" w:cs="Times New Roman"/>
          <w:sz w:val="20"/>
          <w:szCs w:val="20"/>
        </w:rPr>
        <w:t xml:space="preserve">("autonomus self regard"), where females who used Instagram scored low in Factor </w:t>
      </w:r>
      <w:r w:rsidRPr="00215FE6">
        <w:rPr>
          <w:rFonts w:ascii="Times New Roman" w:hAnsi="Times New Roman" w:cs="Times New Roman"/>
          <w:spacing w:val="-5"/>
          <w:sz w:val="20"/>
          <w:szCs w:val="20"/>
        </w:rPr>
        <w:t xml:space="preserve">A. </w:t>
      </w:r>
      <w:r w:rsidRPr="00215FE6">
        <w:rPr>
          <w:rFonts w:ascii="Times New Roman" w:hAnsi="Times New Roman" w:cs="Times New Roman"/>
          <w:spacing w:val="-3"/>
          <w:sz w:val="20"/>
          <w:szCs w:val="20"/>
        </w:rPr>
        <w:t xml:space="preserve">In </w:t>
      </w:r>
      <w:r w:rsidRPr="00215FE6">
        <w:rPr>
          <w:rFonts w:ascii="Times New Roman" w:hAnsi="Times New Roman" w:cs="Times New Roman"/>
          <w:spacing w:val="-5"/>
          <w:sz w:val="20"/>
          <w:szCs w:val="20"/>
        </w:rPr>
        <w:t xml:space="preserve">social </w:t>
      </w:r>
      <w:r w:rsidRPr="00215FE6">
        <w:rPr>
          <w:rFonts w:ascii="Times New Roman" w:hAnsi="Times New Roman" w:cs="Times New Roman"/>
          <w:spacing w:val="-8"/>
          <w:sz w:val="20"/>
          <w:szCs w:val="20"/>
        </w:rPr>
        <w:t xml:space="preserve">networking </w:t>
      </w:r>
      <w:r w:rsidRPr="00215FE6">
        <w:rPr>
          <w:rFonts w:ascii="Times New Roman" w:hAnsi="Times New Roman" w:cs="Times New Roman"/>
          <w:spacing w:val="-7"/>
          <w:sz w:val="20"/>
          <w:szCs w:val="20"/>
        </w:rPr>
        <w:t xml:space="preserve">sites, </w:t>
      </w:r>
      <w:r w:rsidRPr="00215FE6">
        <w:rPr>
          <w:rFonts w:ascii="Times New Roman" w:hAnsi="Times New Roman" w:cs="Times New Roman"/>
          <w:spacing w:val="-8"/>
          <w:sz w:val="20"/>
          <w:szCs w:val="20"/>
        </w:rPr>
        <w:t xml:space="preserve">low </w:t>
      </w:r>
      <w:r w:rsidRPr="00215FE6">
        <w:rPr>
          <w:rFonts w:ascii="Times New Roman" w:hAnsi="Times New Roman" w:cs="Times New Roman"/>
          <w:spacing w:val="-3"/>
          <w:sz w:val="20"/>
          <w:szCs w:val="20"/>
        </w:rPr>
        <w:t xml:space="preserve">scores </w:t>
      </w:r>
      <w:r w:rsidRPr="00215FE6">
        <w:rPr>
          <w:rFonts w:ascii="Times New Roman" w:hAnsi="Times New Roman" w:cs="Times New Roman"/>
          <w:spacing w:val="-11"/>
          <w:sz w:val="20"/>
          <w:szCs w:val="20"/>
        </w:rPr>
        <w:t xml:space="preserve">in </w:t>
      </w:r>
      <w:r w:rsidRPr="00215FE6">
        <w:rPr>
          <w:rFonts w:ascii="Times New Roman" w:hAnsi="Times New Roman" w:cs="Times New Roman"/>
          <w:spacing w:val="-2"/>
          <w:sz w:val="20"/>
          <w:szCs w:val="20"/>
        </w:rPr>
        <w:t xml:space="preserve">Factor </w:t>
      </w:r>
      <w:r w:rsidRPr="00215FE6">
        <w:rPr>
          <w:rFonts w:ascii="Times New Roman" w:hAnsi="Times New Roman" w:cs="Times New Roman"/>
          <w:spacing w:val="1"/>
          <w:sz w:val="20"/>
          <w:szCs w:val="20"/>
        </w:rPr>
        <w:t xml:space="preserve">'C' </w:t>
      </w:r>
      <w:r w:rsidRPr="00215FE6">
        <w:rPr>
          <w:rFonts w:ascii="Times New Roman" w:hAnsi="Times New Roman" w:cs="Times New Roman"/>
          <w:spacing w:val="-5"/>
          <w:sz w:val="20"/>
          <w:szCs w:val="20"/>
        </w:rPr>
        <w:t xml:space="preserve">were </w:t>
      </w:r>
      <w:r w:rsidRPr="00215FE6">
        <w:rPr>
          <w:rFonts w:ascii="Times New Roman" w:hAnsi="Times New Roman" w:cs="Times New Roman"/>
          <w:spacing w:val="-2"/>
          <w:sz w:val="20"/>
          <w:szCs w:val="20"/>
        </w:rPr>
        <w:t xml:space="preserve">seen </w:t>
      </w:r>
      <w:r w:rsidRPr="00215FE6">
        <w:rPr>
          <w:rFonts w:ascii="Times New Roman" w:hAnsi="Times New Roman" w:cs="Times New Roman"/>
          <w:spacing w:val="-11"/>
          <w:sz w:val="20"/>
          <w:szCs w:val="20"/>
        </w:rPr>
        <w:t xml:space="preserve">in </w:t>
      </w:r>
      <w:r w:rsidRPr="00215FE6">
        <w:rPr>
          <w:rFonts w:ascii="Times New Roman" w:hAnsi="Times New Roman" w:cs="Times New Roman"/>
          <w:spacing w:val="-3"/>
          <w:sz w:val="20"/>
          <w:szCs w:val="20"/>
        </w:rPr>
        <w:t xml:space="preserve">the </w:t>
      </w:r>
      <w:r w:rsidRPr="00215FE6">
        <w:rPr>
          <w:rFonts w:ascii="Times New Roman" w:hAnsi="Times New Roman" w:cs="Times New Roman"/>
          <w:spacing w:val="-15"/>
          <w:sz w:val="20"/>
          <w:szCs w:val="20"/>
        </w:rPr>
        <w:t>mix</w:t>
      </w:r>
      <w:r w:rsidRPr="00215FE6">
        <w:rPr>
          <w:rFonts w:ascii="Times New Roman" w:hAnsi="Times New Roman" w:cs="Times New Roman"/>
          <w:sz w:val="20"/>
          <w:szCs w:val="20"/>
        </w:rPr>
        <w:t xml:space="preserve"> of </w:t>
      </w:r>
      <w:r w:rsidRPr="00215FE6">
        <w:rPr>
          <w:rFonts w:ascii="Times New Roman" w:hAnsi="Times New Roman" w:cs="Times New Roman"/>
          <w:spacing w:val="-8"/>
          <w:sz w:val="20"/>
          <w:szCs w:val="20"/>
        </w:rPr>
        <w:t xml:space="preserve">all the </w:t>
      </w:r>
      <w:r w:rsidRPr="00215FE6">
        <w:rPr>
          <w:rFonts w:ascii="Times New Roman" w:hAnsi="Times New Roman" w:cs="Times New Roman"/>
          <w:spacing w:val="-12"/>
          <w:sz w:val="20"/>
          <w:szCs w:val="20"/>
        </w:rPr>
        <w:t xml:space="preserve">given </w:t>
      </w:r>
      <w:r w:rsidRPr="00215FE6">
        <w:rPr>
          <w:rFonts w:ascii="Times New Roman" w:hAnsi="Times New Roman" w:cs="Times New Roman"/>
          <w:spacing w:val="-7"/>
          <w:sz w:val="20"/>
          <w:szCs w:val="20"/>
        </w:rPr>
        <w:t xml:space="preserve">option. </w:t>
      </w:r>
      <w:r w:rsidRPr="00215FE6">
        <w:rPr>
          <w:rFonts w:ascii="Times New Roman" w:hAnsi="Times New Roman" w:cs="Times New Roman"/>
          <w:sz w:val="20"/>
          <w:szCs w:val="20"/>
        </w:rPr>
        <w:t>The findings of our study was fond to be comparative with the studies of (e.g. Giulia Fioravanti ,</w:t>
      </w:r>
      <w:r w:rsidR="000216C7" w:rsidRPr="00215FE6">
        <w:rPr>
          <w:rFonts w:ascii="Times New Roman" w:hAnsi="Times New Roman" w:cs="Times New Roman"/>
          <w:sz w:val="20"/>
          <w:szCs w:val="20"/>
        </w:rPr>
        <w:t xml:space="preserve"> </w:t>
      </w:r>
      <w:r w:rsidRPr="00215FE6">
        <w:rPr>
          <w:rFonts w:ascii="Times New Roman" w:hAnsi="Times New Roman" w:cs="Times New Roman"/>
          <w:sz w:val="20"/>
          <w:szCs w:val="20"/>
        </w:rPr>
        <w:t>Silvia</w:t>
      </w:r>
      <w:r w:rsidR="000216C7" w:rsidRPr="00215FE6">
        <w:rPr>
          <w:rFonts w:ascii="Times New Roman" w:hAnsi="Times New Roman" w:cs="Times New Roman"/>
          <w:sz w:val="20"/>
          <w:szCs w:val="20"/>
        </w:rPr>
        <w:t xml:space="preserve"> </w:t>
      </w:r>
      <w:r w:rsidRPr="00215FE6">
        <w:rPr>
          <w:rFonts w:ascii="Times New Roman" w:hAnsi="Times New Roman" w:cs="Times New Roman"/>
          <w:sz w:val="20"/>
          <w:szCs w:val="20"/>
        </w:rPr>
        <w:t>Casalein</w:t>
      </w:r>
      <w:r w:rsidR="000216C7" w:rsidRPr="00215FE6">
        <w:rPr>
          <w:rFonts w:ascii="Times New Roman" w:hAnsi="Times New Roman" w:cs="Times New Roman"/>
          <w:sz w:val="20"/>
          <w:szCs w:val="20"/>
        </w:rPr>
        <w:t xml:space="preserve"> </w:t>
      </w:r>
      <w:r w:rsidRPr="00215FE6">
        <w:rPr>
          <w:rFonts w:ascii="Times New Roman" w:hAnsi="Times New Roman" w:cs="Times New Roman"/>
          <w:sz w:val="20"/>
          <w:szCs w:val="20"/>
        </w:rPr>
        <w:t>2015.)</w:t>
      </w:r>
    </w:p>
    <w:p w:rsidR="00C31126" w:rsidRDefault="00C31126" w:rsidP="00F023E3">
      <w:pPr>
        <w:spacing w:after="0" w:line="240" w:lineRule="auto"/>
        <w:jc w:val="both"/>
        <w:rPr>
          <w:sz w:val="20"/>
          <w:szCs w:val="20"/>
        </w:rPr>
      </w:pPr>
    </w:p>
    <w:p w:rsidR="00C31126" w:rsidRPr="00C31126" w:rsidRDefault="00C31126" w:rsidP="00F023E3">
      <w:pPr>
        <w:spacing w:line="240" w:lineRule="auto"/>
        <w:jc w:val="both"/>
        <w:rPr>
          <w:sz w:val="20"/>
          <w:szCs w:val="20"/>
        </w:rPr>
        <w:sectPr w:rsidR="00C31126" w:rsidRPr="00C31126" w:rsidSect="00F023E3">
          <w:footerReference w:type="default" r:id="rId16"/>
          <w:type w:val="continuous"/>
          <w:pgSz w:w="11907" w:h="16839" w:code="9"/>
          <w:pgMar w:top="1440" w:right="1440" w:bottom="1440" w:left="1440" w:header="0" w:footer="720" w:gutter="0"/>
          <w:cols w:space="720"/>
          <w:docGrid w:linePitch="299"/>
        </w:sectPr>
      </w:pPr>
    </w:p>
    <w:p w:rsidR="00C31126" w:rsidRPr="00C31126" w:rsidRDefault="00C31126" w:rsidP="00F023E3">
      <w:pPr>
        <w:pStyle w:val="BodyText"/>
        <w:ind w:firstLine="720"/>
        <w:jc w:val="both"/>
        <w:rPr>
          <w:sz w:val="20"/>
          <w:szCs w:val="20"/>
        </w:rPr>
      </w:pPr>
      <w:r w:rsidRPr="00C31126">
        <w:rPr>
          <w:spacing w:val="-1"/>
          <w:sz w:val="20"/>
          <w:szCs w:val="20"/>
        </w:rPr>
        <w:lastRenderedPageBreak/>
        <w:t xml:space="preserve">Loneliness was found to spread faster than perceived social relationships, with </w:t>
      </w:r>
      <w:r w:rsidRPr="00C31126">
        <w:rPr>
          <w:sz w:val="20"/>
          <w:szCs w:val="20"/>
        </w:rPr>
        <w:t>friends spreading</w:t>
      </w:r>
      <w:r w:rsidR="000216C7">
        <w:rPr>
          <w:sz w:val="20"/>
          <w:szCs w:val="20"/>
        </w:rPr>
        <w:t xml:space="preserve"> </w:t>
      </w:r>
      <w:r w:rsidRPr="00C31126">
        <w:rPr>
          <w:spacing w:val="-1"/>
          <w:sz w:val="20"/>
          <w:szCs w:val="20"/>
        </w:rPr>
        <w:t xml:space="preserve">faster than family members and women spreading faster than males. </w:t>
      </w:r>
      <w:r w:rsidRPr="00C31126">
        <w:rPr>
          <w:sz w:val="20"/>
          <w:szCs w:val="20"/>
        </w:rPr>
        <w:t>The findings contribute to a</w:t>
      </w:r>
      <w:r w:rsidR="000216C7">
        <w:rPr>
          <w:sz w:val="20"/>
          <w:szCs w:val="20"/>
        </w:rPr>
        <w:t xml:space="preserve"> </w:t>
      </w:r>
      <w:r w:rsidRPr="00C31126">
        <w:rPr>
          <w:spacing w:val="-1"/>
          <w:sz w:val="20"/>
          <w:szCs w:val="20"/>
        </w:rPr>
        <w:t>better</w:t>
      </w:r>
      <w:r w:rsidR="000216C7">
        <w:rPr>
          <w:spacing w:val="-1"/>
          <w:sz w:val="20"/>
          <w:szCs w:val="20"/>
        </w:rPr>
        <w:t xml:space="preserve"> </w:t>
      </w:r>
      <w:r w:rsidRPr="00C31126">
        <w:rPr>
          <w:spacing w:val="-1"/>
          <w:sz w:val="20"/>
          <w:szCs w:val="20"/>
        </w:rPr>
        <w:t>understanding</w:t>
      </w:r>
      <w:r w:rsidR="000216C7">
        <w:rPr>
          <w:spacing w:val="-1"/>
          <w:sz w:val="20"/>
          <w:szCs w:val="20"/>
        </w:rPr>
        <w:t xml:space="preserve"> </w:t>
      </w:r>
      <w:r w:rsidRPr="00C31126">
        <w:rPr>
          <w:sz w:val="20"/>
          <w:szCs w:val="20"/>
        </w:rPr>
        <w:t>of</w:t>
      </w:r>
      <w:r w:rsidR="000216C7">
        <w:rPr>
          <w:sz w:val="20"/>
          <w:szCs w:val="20"/>
        </w:rPr>
        <w:t xml:space="preserve"> </w:t>
      </w:r>
      <w:r w:rsidRPr="00C31126">
        <w:rPr>
          <w:sz w:val="20"/>
          <w:szCs w:val="20"/>
        </w:rPr>
        <w:t>the</w:t>
      </w:r>
      <w:r w:rsidR="000216C7">
        <w:rPr>
          <w:sz w:val="20"/>
          <w:szCs w:val="20"/>
        </w:rPr>
        <w:t xml:space="preserve"> </w:t>
      </w:r>
      <w:r w:rsidRPr="00C31126">
        <w:rPr>
          <w:sz w:val="20"/>
          <w:szCs w:val="20"/>
        </w:rPr>
        <w:t>broad</w:t>
      </w:r>
      <w:r w:rsidR="000216C7">
        <w:rPr>
          <w:sz w:val="20"/>
          <w:szCs w:val="20"/>
        </w:rPr>
        <w:t xml:space="preserve"> </w:t>
      </w:r>
      <w:r w:rsidRPr="00C31126">
        <w:rPr>
          <w:sz w:val="20"/>
          <w:szCs w:val="20"/>
        </w:rPr>
        <w:t>social</w:t>
      </w:r>
      <w:r w:rsidR="000216C7">
        <w:rPr>
          <w:sz w:val="20"/>
          <w:szCs w:val="20"/>
        </w:rPr>
        <w:t xml:space="preserve"> </w:t>
      </w:r>
      <w:r w:rsidRPr="00C31126">
        <w:rPr>
          <w:sz w:val="20"/>
          <w:szCs w:val="20"/>
        </w:rPr>
        <w:t>forces</w:t>
      </w:r>
      <w:r w:rsidR="000216C7">
        <w:rPr>
          <w:sz w:val="20"/>
          <w:szCs w:val="20"/>
        </w:rPr>
        <w:t xml:space="preserve"> </w:t>
      </w:r>
      <w:r w:rsidRPr="00C31126">
        <w:rPr>
          <w:sz w:val="20"/>
          <w:szCs w:val="20"/>
        </w:rPr>
        <w:t>that</w:t>
      </w:r>
      <w:r w:rsidR="000216C7">
        <w:rPr>
          <w:sz w:val="20"/>
          <w:szCs w:val="20"/>
        </w:rPr>
        <w:t xml:space="preserve"> </w:t>
      </w:r>
      <w:r w:rsidRPr="00C31126">
        <w:rPr>
          <w:sz w:val="20"/>
          <w:szCs w:val="20"/>
        </w:rPr>
        <w:t>drive</w:t>
      </w:r>
      <w:r w:rsidR="000216C7">
        <w:rPr>
          <w:sz w:val="20"/>
          <w:szCs w:val="20"/>
        </w:rPr>
        <w:t xml:space="preserve"> </w:t>
      </w:r>
      <w:r w:rsidRPr="00C31126">
        <w:rPr>
          <w:sz w:val="20"/>
          <w:szCs w:val="20"/>
        </w:rPr>
        <w:t>loneliness,</w:t>
      </w:r>
      <w:r w:rsidR="000216C7">
        <w:rPr>
          <w:sz w:val="20"/>
          <w:szCs w:val="20"/>
        </w:rPr>
        <w:t xml:space="preserve"> </w:t>
      </w:r>
      <w:r w:rsidRPr="00C31126">
        <w:rPr>
          <w:sz w:val="20"/>
          <w:szCs w:val="20"/>
        </w:rPr>
        <w:t>and</w:t>
      </w:r>
      <w:r w:rsidR="000216C7">
        <w:rPr>
          <w:sz w:val="20"/>
          <w:szCs w:val="20"/>
        </w:rPr>
        <w:t xml:space="preserve"> </w:t>
      </w:r>
      <w:r w:rsidRPr="00C31126">
        <w:rPr>
          <w:sz w:val="20"/>
          <w:szCs w:val="20"/>
        </w:rPr>
        <w:t>they</w:t>
      </w:r>
      <w:r w:rsidR="000216C7">
        <w:rPr>
          <w:sz w:val="20"/>
          <w:szCs w:val="20"/>
        </w:rPr>
        <w:t xml:space="preserve"> </w:t>
      </w:r>
      <w:r w:rsidRPr="00C31126">
        <w:rPr>
          <w:sz w:val="20"/>
          <w:szCs w:val="20"/>
        </w:rPr>
        <w:t>suggest</w:t>
      </w:r>
      <w:r w:rsidR="000216C7">
        <w:rPr>
          <w:sz w:val="20"/>
          <w:szCs w:val="20"/>
        </w:rPr>
        <w:t xml:space="preserve"> </w:t>
      </w:r>
      <w:r w:rsidRPr="00C31126">
        <w:rPr>
          <w:sz w:val="20"/>
          <w:szCs w:val="20"/>
        </w:rPr>
        <w:t>that</w:t>
      </w:r>
      <w:r w:rsidR="000216C7">
        <w:rPr>
          <w:sz w:val="20"/>
          <w:szCs w:val="20"/>
        </w:rPr>
        <w:t xml:space="preserve"> </w:t>
      </w:r>
      <w:r w:rsidRPr="00C31126">
        <w:rPr>
          <w:sz w:val="20"/>
          <w:szCs w:val="20"/>
        </w:rPr>
        <w:t>efforts</w:t>
      </w:r>
      <w:r w:rsidR="000216C7">
        <w:rPr>
          <w:sz w:val="20"/>
          <w:szCs w:val="20"/>
        </w:rPr>
        <w:t xml:space="preserve"> </w:t>
      </w:r>
      <w:r w:rsidRPr="00C31126">
        <w:rPr>
          <w:spacing w:val="-1"/>
          <w:sz w:val="20"/>
          <w:szCs w:val="20"/>
        </w:rPr>
        <w:t>to</w:t>
      </w:r>
      <w:r w:rsidR="000216C7">
        <w:rPr>
          <w:spacing w:val="-1"/>
          <w:sz w:val="20"/>
          <w:szCs w:val="20"/>
        </w:rPr>
        <w:t xml:space="preserve"> </w:t>
      </w:r>
      <w:r w:rsidRPr="00C31126">
        <w:rPr>
          <w:spacing w:val="-1"/>
          <w:sz w:val="20"/>
          <w:szCs w:val="20"/>
        </w:rPr>
        <w:t>reduce</w:t>
      </w:r>
      <w:r w:rsidR="000216C7">
        <w:rPr>
          <w:spacing w:val="-1"/>
          <w:sz w:val="20"/>
          <w:szCs w:val="20"/>
        </w:rPr>
        <w:t xml:space="preserve"> </w:t>
      </w:r>
      <w:r w:rsidRPr="00C31126">
        <w:rPr>
          <w:spacing w:val="-1"/>
          <w:sz w:val="20"/>
          <w:szCs w:val="20"/>
        </w:rPr>
        <w:t>loneliness</w:t>
      </w:r>
      <w:r w:rsidR="000216C7">
        <w:rPr>
          <w:spacing w:val="-1"/>
          <w:sz w:val="20"/>
          <w:szCs w:val="20"/>
        </w:rPr>
        <w:t xml:space="preserve"> </w:t>
      </w:r>
      <w:r w:rsidRPr="00C31126">
        <w:rPr>
          <w:spacing w:val="-1"/>
          <w:sz w:val="20"/>
          <w:szCs w:val="20"/>
        </w:rPr>
        <w:t>in society could</w:t>
      </w:r>
      <w:r w:rsidR="000216C7">
        <w:rPr>
          <w:spacing w:val="-1"/>
          <w:sz w:val="20"/>
          <w:szCs w:val="20"/>
        </w:rPr>
        <w:t xml:space="preserve"> </w:t>
      </w:r>
      <w:r w:rsidRPr="00C31126">
        <w:rPr>
          <w:spacing w:val="-1"/>
          <w:sz w:val="20"/>
          <w:szCs w:val="20"/>
        </w:rPr>
        <w:t xml:space="preserve">benefit from aggressively </w:t>
      </w:r>
      <w:r w:rsidRPr="00C31126">
        <w:rPr>
          <w:sz w:val="20"/>
          <w:szCs w:val="20"/>
        </w:rPr>
        <w:t>targeting people on the periphery</w:t>
      </w:r>
      <w:r w:rsidR="000216C7">
        <w:rPr>
          <w:sz w:val="20"/>
          <w:szCs w:val="20"/>
        </w:rPr>
        <w:t xml:space="preserve"> </w:t>
      </w:r>
      <w:r w:rsidRPr="00C31126">
        <w:rPr>
          <w:sz w:val="20"/>
          <w:szCs w:val="20"/>
        </w:rPr>
        <w:t>to</w:t>
      </w:r>
      <w:r w:rsidR="000216C7">
        <w:rPr>
          <w:sz w:val="20"/>
          <w:szCs w:val="20"/>
        </w:rPr>
        <w:t xml:space="preserve"> </w:t>
      </w:r>
      <w:r w:rsidRPr="00C31126">
        <w:rPr>
          <w:sz w:val="20"/>
          <w:szCs w:val="20"/>
        </w:rPr>
        <w:t>help</w:t>
      </w:r>
      <w:r w:rsidR="000216C7">
        <w:rPr>
          <w:sz w:val="20"/>
          <w:szCs w:val="20"/>
        </w:rPr>
        <w:t xml:space="preserve"> </w:t>
      </w:r>
      <w:r w:rsidRPr="00C31126">
        <w:rPr>
          <w:sz w:val="20"/>
          <w:szCs w:val="20"/>
        </w:rPr>
        <w:t>them</w:t>
      </w:r>
      <w:r w:rsidR="000216C7">
        <w:rPr>
          <w:sz w:val="20"/>
          <w:szCs w:val="20"/>
        </w:rPr>
        <w:t xml:space="preserve"> </w:t>
      </w:r>
      <w:r w:rsidRPr="00C31126">
        <w:rPr>
          <w:sz w:val="20"/>
          <w:szCs w:val="20"/>
        </w:rPr>
        <w:t>repair</w:t>
      </w:r>
      <w:r w:rsidR="000216C7">
        <w:rPr>
          <w:sz w:val="20"/>
          <w:szCs w:val="20"/>
        </w:rPr>
        <w:t xml:space="preserve"> </w:t>
      </w:r>
      <w:r w:rsidRPr="00C31126">
        <w:rPr>
          <w:sz w:val="20"/>
          <w:szCs w:val="20"/>
        </w:rPr>
        <w:t>their</w:t>
      </w:r>
      <w:r w:rsidR="000216C7">
        <w:rPr>
          <w:sz w:val="20"/>
          <w:szCs w:val="20"/>
        </w:rPr>
        <w:t xml:space="preserve"> </w:t>
      </w:r>
      <w:r w:rsidRPr="00C31126">
        <w:rPr>
          <w:sz w:val="20"/>
          <w:szCs w:val="20"/>
        </w:rPr>
        <w:t>social</w:t>
      </w:r>
      <w:r w:rsidR="000216C7">
        <w:rPr>
          <w:sz w:val="20"/>
          <w:szCs w:val="20"/>
        </w:rPr>
        <w:t xml:space="preserve"> </w:t>
      </w:r>
      <w:r w:rsidRPr="00C31126">
        <w:rPr>
          <w:sz w:val="20"/>
          <w:szCs w:val="20"/>
        </w:rPr>
        <w:t>networks</w:t>
      </w:r>
      <w:r w:rsidR="000216C7">
        <w:rPr>
          <w:sz w:val="20"/>
          <w:szCs w:val="20"/>
        </w:rPr>
        <w:t xml:space="preserve"> </w:t>
      </w:r>
      <w:r w:rsidRPr="00C31126">
        <w:rPr>
          <w:sz w:val="20"/>
          <w:szCs w:val="20"/>
        </w:rPr>
        <w:t>and</w:t>
      </w:r>
      <w:r w:rsidR="000216C7">
        <w:rPr>
          <w:sz w:val="20"/>
          <w:szCs w:val="20"/>
        </w:rPr>
        <w:t xml:space="preserve"> </w:t>
      </w:r>
      <w:r w:rsidRPr="00C31126">
        <w:rPr>
          <w:sz w:val="20"/>
          <w:szCs w:val="20"/>
        </w:rPr>
        <w:t>create</w:t>
      </w:r>
      <w:r w:rsidR="000216C7">
        <w:rPr>
          <w:sz w:val="20"/>
          <w:szCs w:val="20"/>
        </w:rPr>
        <w:t xml:space="preserve"> </w:t>
      </w:r>
      <w:r w:rsidRPr="00C31126">
        <w:rPr>
          <w:sz w:val="20"/>
          <w:szCs w:val="20"/>
        </w:rPr>
        <w:t>a</w:t>
      </w:r>
      <w:r w:rsidR="000216C7">
        <w:rPr>
          <w:sz w:val="20"/>
          <w:szCs w:val="20"/>
        </w:rPr>
        <w:t xml:space="preserve"> </w:t>
      </w:r>
      <w:r w:rsidRPr="00C31126">
        <w:rPr>
          <w:sz w:val="20"/>
          <w:szCs w:val="20"/>
        </w:rPr>
        <w:t>protective</w:t>
      </w:r>
      <w:r w:rsidR="000216C7">
        <w:rPr>
          <w:sz w:val="20"/>
          <w:szCs w:val="20"/>
        </w:rPr>
        <w:t xml:space="preserve"> </w:t>
      </w:r>
      <w:r w:rsidRPr="00C31126">
        <w:rPr>
          <w:sz w:val="20"/>
          <w:szCs w:val="20"/>
        </w:rPr>
        <w:t>barrier</w:t>
      </w:r>
      <w:r w:rsidR="000216C7">
        <w:rPr>
          <w:sz w:val="20"/>
          <w:szCs w:val="20"/>
        </w:rPr>
        <w:t xml:space="preserve"> </w:t>
      </w:r>
      <w:r w:rsidRPr="00C31126">
        <w:rPr>
          <w:sz w:val="20"/>
          <w:szCs w:val="20"/>
        </w:rPr>
        <w:t>against</w:t>
      </w:r>
      <w:r w:rsidR="000216C7">
        <w:rPr>
          <w:sz w:val="20"/>
          <w:szCs w:val="20"/>
        </w:rPr>
        <w:t xml:space="preserve"> </w:t>
      </w:r>
      <w:r w:rsidRPr="00C31126">
        <w:rPr>
          <w:sz w:val="20"/>
          <w:szCs w:val="20"/>
        </w:rPr>
        <w:t>loneliness</w:t>
      </w:r>
      <w:r w:rsidR="000216C7">
        <w:rPr>
          <w:sz w:val="20"/>
          <w:szCs w:val="20"/>
        </w:rPr>
        <w:t xml:space="preserve"> t</w:t>
      </w:r>
      <w:r w:rsidRPr="00C31126">
        <w:rPr>
          <w:color w:val="333333"/>
          <w:spacing w:val="-1"/>
          <w:sz w:val="20"/>
          <w:szCs w:val="20"/>
        </w:rPr>
        <w:t xml:space="preserve">hat can prevent the </w:t>
      </w:r>
      <w:r w:rsidRPr="00C31126">
        <w:rPr>
          <w:color w:val="333333"/>
          <w:sz w:val="20"/>
          <w:szCs w:val="20"/>
        </w:rPr>
        <w:t xml:space="preserve">entire network from </w:t>
      </w:r>
      <w:r w:rsidR="000216C7" w:rsidRPr="00C31126">
        <w:rPr>
          <w:color w:val="333333"/>
          <w:sz w:val="20"/>
          <w:szCs w:val="20"/>
        </w:rPr>
        <w:t>unraveling</w:t>
      </w:r>
      <w:r w:rsidRPr="00C31126">
        <w:rPr>
          <w:color w:val="333333"/>
          <w:sz w:val="20"/>
          <w:szCs w:val="20"/>
        </w:rPr>
        <w:t xml:space="preserve"> (e.g. By Cacioppo, John T.,</w:t>
      </w:r>
      <w:r w:rsidR="000216C7">
        <w:rPr>
          <w:color w:val="333333"/>
          <w:sz w:val="20"/>
          <w:szCs w:val="20"/>
        </w:rPr>
        <w:t xml:space="preserve"> </w:t>
      </w:r>
      <w:r w:rsidRPr="00C31126">
        <w:rPr>
          <w:color w:val="333333"/>
          <w:sz w:val="20"/>
          <w:szCs w:val="20"/>
        </w:rPr>
        <w:t>Fowler, James</w:t>
      </w:r>
      <w:r w:rsidR="000216C7">
        <w:rPr>
          <w:color w:val="333333"/>
          <w:sz w:val="20"/>
          <w:szCs w:val="20"/>
        </w:rPr>
        <w:t xml:space="preserve"> </w:t>
      </w:r>
      <w:r w:rsidRPr="00C31126">
        <w:rPr>
          <w:color w:val="333333"/>
          <w:sz w:val="20"/>
          <w:szCs w:val="20"/>
        </w:rPr>
        <w:t>H.,</w:t>
      </w:r>
      <w:r w:rsidR="000216C7">
        <w:rPr>
          <w:color w:val="333333"/>
          <w:sz w:val="20"/>
          <w:szCs w:val="20"/>
        </w:rPr>
        <w:t xml:space="preserve"> </w:t>
      </w:r>
      <w:r w:rsidRPr="00C31126">
        <w:rPr>
          <w:color w:val="333333"/>
          <w:sz w:val="20"/>
          <w:szCs w:val="20"/>
        </w:rPr>
        <w:t>Christakis,</w:t>
      </w:r>
      <w:r w:rsidR="000216C7">
        <w:rPr>
          <w:color w:val="333333"/>
          <w:sz w:val="20"/>
          <w:szCs w:val="20"/>
        </w:rPr>
        <w:t xml:space="preserve"> </w:t>
      </w:r>
      <w:r w:rsidRPr="00C31126">
        <w:rPr>
          <w:color w:val="333333"/>
          <w:sz w:val="20"/>
          <w:szCs w:val="20"/>
        </w:rPr>
        <w:t>Nicholas</w:t>
      </w:r>
      <w:r w:rsidR="000216C7">
        <w:rPr>
          <w:color w:val="333333"/>
          <w:sz w:val="20"/>
          <w:szCs w:val="20"/>
        </w:rPr>
        <w:t xml:space="preserve"> </w:t>
      </w:r>
      <w:r w:rsidRPr="00C31126">
        <w:rPr>
          <w:color w:val="333333"/>
          <w:sz w:val="20"/>
          <w:szCs w:val="20"/>
        </w:rPr>
        <w:t>A.</w:t>
      </w:r>
      <w:r w:rsidR="000216C7">
        <w:rPr>
          <w:color w:val="333333"/>
          <w:sz w:val="20"/>
          <w:szCs w:val="20"/>
        </w:rPr>
        <w:t xml:space="preserve"> </w:t>
      </w:r>
      <w:r w:rsidRPr="00C31126">
        <w:rPr>
          <w:color w:val="333333"/>
          <w:sz w:val="20"/>
          <w:szCs w:val="20"/>
        </w:rPr>
        <w:t>2009).</w:t>
      </w:r>
      <w:r w:rsidR="000216C7">
        <w:rPr>
          <w:color w:val="333333"/>
          <w:sz w:val="20"/>
          <w:szCs w:val="20"/>
        </w:rPr>
        <w:t xml:space="preserve"> </w:t>
      </w:r>
      <w:r w:rsidRPr="00C31126">
        <w:rPr>
          <w:color w:val="333333"/>
          <w:spacing w:val="-6"/>
          <w:sz w:val="20"/>
          <w:szCs w:val="20"/>
        </w:rPr>
        <w:t>This study also shows the influenced</w:t>
      </w:r>
      <w:r w:rsidR="000216C7">
        <w:rPr>
          <w:color w:val="333333"/>
          <w:spacing w:val="-6"/>
          <w:sz w:val="20"/>
          <w:szCs w:val="20"/>
        </w:rPr>
        <w:t xml:space="preserve"> </w:t>
      </w:r>
      <w:r w:rsidRPr="00C31126">
        <w:rPr>
          <w:color w:val="333333"/>
          <w:spacing w:val="-6"/>
          <w:sz w:val="20"/>
          <w:szCs w:val="20"/>
        </w:rPr>
        <w:t xml:space="preserve">in all aspects </w:t>
      </w:r>
      <w:r w:rsidRPr="00C31126">
        <w:rPr>
          <w:color w:val="333333"/>
          <w:spacing w:val="-5"/>
          <w:sz w:val="20"/>
          <w:szCs w:val="20"/>
        </w:rPr>
        <w:t>of judgment,</w:t>
      </w:r>
      <w:r w:rsidR="000216C7">
        <w:rPr>
          <w:color w:val="333333"/>
          <w:spacing w:val="-5"/>
          <w:sz w:val="20"/>
          <w:szCs w:val="20"/>
        </w:rPr>
        <w:t xml:space="preserve"> </w:t>
      </w:r>
      <w:r w:rsidRPr="00C31126">
        <w:rPr>
          <w:color w:val="333333"/>
          <w:spacing w:val="-5"/>
          <w:sz w:val="20"/>
          <w:szCs w:val="20"/>
        </w:rPr>
        <w:t>memory</w:t>
      </w:r>
      <w:r w:rsidR="000216C7">
        <w:rPr>
          <w:color w:val="333333"/>
          <w:spacing w:val="-5"/>
          <w:sz w:val="20"/>
          <w:szCs w:val="20"/>
        </w:rPr>
        <w:t xml:space="preserve"> </w:t>
      </w:r>
      <w:r w:rsidRPr="00C31126">
        <w:rPr>
          <w:color w:val="333333"/>
          <w:spacing w:val="-5"/>
          <w:sz w:val="20"/>
          <w:szCs w:val="20"/>
        </w:rPr>
        <w:t>,and overt behavior</w:t>
      </w:r>
      <w:r w:rsidR="000216C7">
        <w:rPr>
          <w:color w:val="333333"/>
          <w:spacing w:val="-5"/>
          <w:sz w:val="20"/>
          <w:szCs w:val="20"/>
        </w:rPr>
        <w:t xml:space="preserve"> </w:t>
      </w:r>
      <w:r w:rsidRPr="00C31126">
        <w:rPr>
          <w:color w:val="333333"/>
          <w:spacing w:val="-5"/>
          <w:sz w:val="20"/>
          <w:szCs w:val="20"/>
        </w:rPr>
        <w:t>by</w:t>
      </w:r>
      <w:r w:rsidR="000216C7">
        <w:rPr>
          <w:color w:val="333333"/>
          <w:spacing w:val="-5"/>
          <w:sz w:val="20"/>
          <w:szCs w:val="20"/>
        </w:rPr>
        <w:t xml:space="preserve"> </w:t>
      </w:r>
      <w:r w:rsidRPr="00C31126">
        <w:rPr>
          <w:color w:val="333333"/>
          <w:spacing w:val="-6"/>
          <w:sz w:val="20"/>
          <w:szCs w:val="20"/>
        </w:rPr>
        <w:t>the</w:t>
      </w:r>
      <w:r w:rsidR="000216C7">
        <w:rPr>
          <w:color w:val="333333"/>
          <w:spacing w:val="-6"/>
          <w:sz w:val="20"/>
          <w:szCs w:val="20"/>
        </w:rPr>
        <w:t xml:space="preserve"> </w:t>
      </w:r>
      <w:r w:rsidRPr="00C31126">
        <w:rPr>
          <w:color w:val="333333"/>
          <w:spacing w:val="-6"/>
          <w:sz w:val="20"/>
          <w:szCs w:val="20"/>
        </w:rPr>
        <w:t>currently</w:t>
      </w:r>
      <w:r w:rsidR="000216C7">
        <w:rPr>
          <w:color w:val="333333"/>
          <w:spacing w:val="-6"/>
          <w:sz w:val="20"/>
          <w:szCs w:val="20"/>
        </w:rPr>
        <w:t xml:space="preserve"> </w:t>
      </w:r>
      <w:r w:rsidRPr="00C31126">
        <w:rPr>
          <w:color w:val="333333"/>
          <w:spacing w:val="-6"/>
          <w:sz w:val="20"/>
          <w:szCs w:val="20"/>
        </w:rPr>
        <w:t>accessible</w:t>
      </w:r>
      <w:r w:rsidR="000216C7">
        <w:rPr>
          <w:color w:val="333333"/>
          <w:spacing w:val="-6"/>
          <w:sz w:val="20"/>
          <w:szCs w:val="20"/>
        </w:rPr>
        <w:t xml:space="preserve"> </w:t>
      </w:r>
      <w:r w:rsidRPr="00C31126">
        <w:rPr>
          <w:color w:val="333333"/>
          <w:spacing w:val="-6"/>
          <w:sz w:val="20"/>
          <w:szCs w:val="20"/>
        </w:rPr>
        <w:t>pool of</w:t>
      </w:r>
      <w:r w:rsidR="000216C7">
        <w:rPr>
          <w:color w:val="333333"/>
          <w:spacing w:val="-6"/>
          <w:sz w:val="20"/>
          <w:szCs w:val="20"/>
        </w:rPr>
        <w:t xml:space="preserve"> </w:t>
      </w:r>
      <w:r w:rsidRPr="00C31126">
        <w:rPr>
          <w:color w:val="333333"/>
          <w:spacing w:val="-6"/>
          <w:sz w:val="20"/>
          <w:szCs w:val="20"/>
        </w:rPr>
        <w:t xml:space="preserve"> thoughts,</w:t>
      </w:r>
      <w:r w:rsidR="000216C7">
        <w:rPr>
          <w:color w:val="333333"/>
          <w:spacing w:val="-6"/>
          <w:sz w:val="20"/>
          <w:szCs w:val="20"/>
        </w:rPr>
        <w:t xml:space="preserve"> </w:t>
      </w:r>
      <w:r w:rsidRPr="00C31126">
        <w:rPr>
          <w:color w:val="333333"/>
          <w:spacing w:val="-6"/>
          <w:sz w:val="20"/>
          <w:szCs w:val="20"/>
        </w:rPr>
        <w:t>attitudes,</w:t>
      </w:r>
      <w:r w:rsidR="000216C7">
        <w:rPr>
          <w:color w:val="333333"/>
          <w:spacing w:val="-6"/>
          <w:sz w:val="20"/>
          <w:szCs w:val="20"/>
        </w:rPr>
        <w:t xml:space="preserve"> </w:t>
      </w:r>
      <w:r w:rsidRPr="00C31126">
        <w:rPr>
          <w:color w:val="333333"/>
          <w:spacing w:val="-6"/>
          <w:sz w:val="20"/>
          <w:szCs w:val="20"/>
        </w:rPr>
        <w:t>and</w:t>
      </w:r>
      <w:r w:rsidR="000216C7">
        <w:rPr>
          <w:color w:val="333333"/>
          <w:spacing w:val="-6"/>
          <w:sz w:val="20"/>
          <w:szCs w:val="20"/>
        </w:rPr>
        <w:t xml:space="preserve"> </w:t>
      </w:r>
      <w:r w:rsidRPr="00C31126">
        <w:rPr>
          <w:color w:val="333333"/>
          <w:spacing w:val="-6"/>
          <w:sz w:val="20"/>
          <w:szCs w:val="20"/>
        </w:rPr>
        <w:t>beliefs</w:t>
      </w:r>
      <w:r w:rsidR="000216C7">
        <w:rPr>
          <w:color w:val="333333"/>
          <w:spacing w:val="-6"/>
          <w:sz w:val="20"/>
          <w:szCs w:val="20"/>
        </w:rPr>
        <w:t xml:space="preserve"> </w:t>
      </w:r>
      <w:r w:rsidRPr="00C31126">
        <w:rPr>
          <w:color w:val="333333"/>
          <w:spacing w:val="-5"/>
          <w:sz w:val="20"/>
          <w:szCs w:val="20"/>
        </w:rPr>
        <w:t>(Nisbett</w:t>
      </w:r>
      <w:r w:rsidR="000216C7">
        <w:rPr>
          <w:color w:val="333333"/>
          <w:spacing w:val="-5"/>
          <w:sz w:val="20"/>
          <w:szCs w:val="20"/>
        </w:rPr>
        <w:t xml:space="preserve"> </w:t>
      </w:r>
      <w:r w:rsidRPr="00C31126">
        <w:rPr>
          <w:color w:val="333333"/>
          <w:spacing w:val="-5"/>
          <w:sz w:val="20"/>
          <w:szCs w:val="20"/>
        </w:rPr>
        <w:t>&amp; Ross 1980,</w:t>
      </w:r>
      <w:r w:rsidR="000216C7">
        <w:rPr>
          <w:color w:val="333333"/>
          <w:spacing w:val="-5"/>
          <w:sz w:val="20"/>
          <w:szCs w:val="20"/>
        </w:rPr>
        <w:t xml:space="preserve"> </w:t>
      </w:r>
      <w:r w:rsidRPr="00C31126">
        <w:rPr>
          <w:color w:val="333333"/>
          <w:spacing w:val="-5"/>
          <w:sz w:val="20"/>
          <w:szCs w:val="20"/>
        </w:rPr>
        <w:t>Higgins</w:t>
      </w:r>
      <w:r w:rsidR="000216C7">
        <w:rPr>
          <w:color w:val="333333"/>
          <w:spacing w:val="-5"/>
          <w:sz w:val="20"/>
          <w:szCs w:val="20"/>
        </w:rPr>
        <w:t xml:space="preserve"> </w:t>
      </w:r>
      <w:r w:rsidRPr="00C31126">
        <w:rPr>
          <w:color w:val="333333"/>
          <w:sz w:val="20"/>
          <w:szCs w:val="20"/>
        </w:rPr>
        <w:t>&amp;</w:t>
      </w:r>
      <w:r w:rsidR="000216C7">
        <w:rPr>
          <w:color w:val="333333"/>
          <w:sz w:val="20"/>
          <w:szCs w:val="20"/>
        </w:rPr>
        <w:t xml:space="preserve"> </w:t>
      </w:r>
      <w:r w:rsidRPr="00C31126">
        <w:rPr>
          <w:color w:val="333333"/>
          <w:sz w:val="20"/>
          <w:szCs w:val="20"/>
        </w:rPr>
        <w:t>King</w:t>
      </w:r>
      <w:r w:rsidR="000216C7">
        <w:rPr>
          <w:color w:val="333333"/>
          <w:sz w:val="20"/>
          <w:szCs w:val="20"/>
        </w:rPr>
        <w:t xml:space="preserve"> </w:t>
      </w:r>
      <w:r w:rsidRPr="00C31126">
        <w:rPr>
          <w:color w:val="333333"/>
          <w:sz w:val="20"/>
          <w:szCs w:val="20"/>
        </w:rPr>
        <w:t>1981,</w:t>
      </w:r>
      <w:r w:rsidR="000216C7">
        <w:rPr>
          <w:color w:val="333333"/>
          <w:sz w:val="20"/>
          <w:szCs w:val="20"/>
        </w:rPr>
        <w:t xml:space="preserve"> </w:t>
      </w:r>
      <w:r w:rsidRPr="00C31126">
        <w:rPr>
          <w:color w:val="333333"/>
          <w:sz w:val="20"/>
          <w:szCs w:val="20"/>
        </w:rPr>
        <w:t>Shermanetal</w:t>
      </w:r>
      <w:r w:rsidR="000216C7">
        <w:rPr>
          <w:color w:val="333333"/>
          <w:sz w:val="20"/>
          <w:szCs w:val="20"/>
        </w:rPr>
        <w:t xml:space="preserve"> </w:t>
      </w:r>
      <w:r w:rsidRPr="00C31126">
        <w:rPr>
          <w:color w:val="333333"/>
          <w:sz w:val="20"/>
          <w:szCs w:val="20"/>
        </w:rPr>
        <w:t>1981,</w:t>
      </w:r>
      <w:r w:rsidR="000216C7">
        <w:rPr>
          <w:color w:val="333333"/>
          <w:sz w:val="20"/>
          <w:szCs w:val="20"/>
        </w:rPr>
        <w:t xml:space="preserve"> </w:t>
      </w:r>
      <w:r w:rsidRPr="00C31126">
        <w:rPr>
          <w:color w:val="333333"/>
          <w:sz w:val="20"/>
          <w:szCs w:val="20"/>
        </w:rPr>
        <w:t>Snyder1982).</w:t>
      </w:r>
      <w:r w:rsidR="000216C7">
        <w:rPr>
          <w:color w:val="333333"/>
          <w:sz w:val="20"/>
          <w:szCs w:val="20"/>
        </w:rPr>
        <w:t xml:space="preserve"> </w:t>
      </w:r>
      <w:r w:rsidRPr="00C31126">
        <w:rPr>
          <w:color w:val="333333"/>
          <w:sz w:val="20"/>
          <w:szCs w:val="20"/>
        </w:rPr>
        <w:t>All of this</w:t>
      </w:r>
      <w:r w:rsidR="000216C7">
        <w:rPr>
          <w:color w:val="333333"/>
          <w:sz w:val="20"/>
          <w:szCs w:val="20"/>
        </w:rPr>
        <w:t xml:space="preserve"> </w:t>
      </w:r>
      <w:r w:rsidRPr="00C31126">
        <w:rPr>
          <w:color w:val="333333"/>
          <w:sz w:val="20"/>
          <w:szCs w:val="20"/>
        </w:rPr>
        <w:t>points</w:t>
      </w:r>
      <w:r w:rsidR="000216C7">
        <w:rPr>
          <w:color w:val="333333"/>
          <w:sz w:val="20"/>
          <w:szCs w:val="20"/>
        </w:rPr>
        <w:t xml:space="preserve"> </w:t>
      </w:r>
      <w:r w:rsidRPr="00C31126">
        <w:rPr>
          <w:color w:val="333333"/>
          <w:sz w:val="20"/>
          <w:szCs w:val="20"/>
        </w:rPr>
        <w:t>to</w:t>
      </w:r>
      <w:r w:rsidR="000216C7">
        <w:rPr>
          <w:color w:val="333333"/>
          <w:sz w:val="20"/>
          <w:szCs w:val="20"/>
        </w:rPr>
        <w:t xml:space="preserve"> </w:t>
      </w:r>
      <w:r w:rsidRPr="00C31126">
        <w:rPr>
          <w:color w:val="333333"/>
          <w:sz w:val="20"/>
          <w:szCs w:val="20"/>
        </w:rPr>
        <w:t>the</w:t>
      </w:r>
      <w:r w:rsidR="000216C7">
        <w:rPr>
          <w:color w:val="333333"/>
          <w:sz w:val="20"/>
          <w:szCs w:val="20"/>
        </w:rPr>
        <w:t xml:space="preserve"> </w:t>
      </w:r>
      <w:r w:rsidRPr="00C31126">
        <w:rPr>
          <w:color w:val="333333"/>
          <w:sz w:val="20"/>
          <w:szCs w:val="20"/>
        </w:rPr>
        <w:t>notion that these</w:t>
      </w:r>
      <w:r w:rsidR="000216C7">
        <w:rPr>
          <w:color w:val="333333"/>
          <w:sz w:val="20"/>
          <w:szCs w:val="20"/>
        </w:rPr>
        <w:t xml:space="preserve"> </w:t>
      </w:r>
      <w:r w:rsidRPr="00C31126">
        <w:rPr>
          <w:color w:val="333333"/>
          <w:sz w:val="20"/>
          <w:szCs w:val="20"/>
        </w:rPr>
        <w:t>factors</w:t>
      </w:r>
      <w:r w:rsidR="000216C7">
        <w:rPr>
          <w:color w:val="333333"/>
          <w:sz w:val="20"/>
          <w:szCs w:val="20"/>
        </w:rPr>
        <w:t xml:space="preserve"> </w:t>
      </w:r>
      <w:r w:rsidRPr="00C31126">
        <w:rPr>
          <w:color w:val="333333"/>
          <w:sz w:val="20"/>
          <w:szCs w:val="20"/>
        </w:rPr>
        <w:t>can have</w:t>
      </w:r>
      <w:r w:rsidR="000216C7">
        <w:rPr>
          <w:color w:val="333333"/>
          <w:sz w:val="20"/>
          <w:szCs w:val="20"/>
        </w:rPr>
        <w:t xml:space="preserve"> </w:t>
      </w:r>
      <w:r w:rsidRPr="00C31126">
        <w:rPr>
          <w:color w:val="333333"/>
          <w:sz w:val="20"/>
          <w:szCs w:val="20"/>
        </w:rPr>
        <w:t>an impact on one's</w:t>
      </w:r>
      <w:r w:rsidR="000216C7">
        <w:rPr>
          <w:color w:val="333333"/>
          <w:sz w:val="20"/>
          <w:szCs w:val="20"/>
        </w:rPr>
        <w:t xml:space="preserve"> </w:t>
      </w:r>
      <w:r w:rsidRPr="00C31126">
        <w:rPr>
          <w:color w:val="333333"/>
          <w:sz w:val="20"/>
          <w:szCs w:val="20"/>
        </w:rPr>
        <w:t>personality,</w:t>
      </w:r>
      <w:r w:rsidR="000216C7">
        <w:rPr>
          <w:color w:val="333333"/>
          <w:sz w:val="20"/>
          <w:szCs w:val="20"/>
        </w:rPr>
        <w:t xml:space="preserve"> </w:t>
      </w:r>
      <w:r w:rsidR="000216C7" w:rsidRPr="00C31126">
        <w:rPr>
          <w:color w:val="333333"/>
          <w:sz w:val="20"/>
          <w:szCs w:val="20"/>
        </w:rPr>
        <w:t>behavior</w:t>
      </w:r>
      <w:r w:rsidRPr="00C31126">
        <w:rPr>
          <w:color w:val="333333"/>
          <w:sz w:val="20"/>
          <w:szCs w:val="20"/>
        </w:rPr>
        <w:t>, and perception of self and society. The difference in mean values was caused by the</w:t>
      </w:r>
      <w:r w:rsidR="000216C7">
        <w:rPr>
          <w:color w:val="333333"/>
          <w:sz w:val="20"/>
          <w:szCs w:val="20"/>
        </w:rPr>
        <w:t xml:space="preserve"> fact t</w:t>
      </w:r>
      <w:r w:rsidRPr="00C31126">
        <w:rPr>
          <w:color w:val="333333"/>
          <w:sz w:val="20"/>
          <w:szCs w:val="20"/>
        </w:rPr>
        <w:t>hat</w:t>
      </w:r>
      <w:r w:rsidR="000216C7">
        <w:rPr>
          <w:color w:val="333333"/>
          <w:sz w:val="20"/>
          <w:szCs w:val="20"/>
        </w:rPr>
        <w:t xml:space="preserve"> </w:t>
      </w:r>
      <w:r w:rsidRPr="00C31126">
        <w:rPr>
          <w:color w:val="333333"/>
          <w:sz w:val="20"/>
          <w:szCs w:val="20"/>
        </w:rPr>
        <w:t>there</w:t>
      </w:r>
      <w:r w:rsidR="000216C7">
        <w:rPr>
          <w:color w:val="333333"/>
          <w:sz w:val="20"/>
          <w:szCs w:val="20"/>
        </w:rPr>
        <w:t xml:space="preserve"> </w:t>
      </w:r>
      <w:r w:rsidRPr="00C31126">
        <w:rPr>
          <w:color w:val="333333"/>
          <w:sz w:val="20"/>
          <w:szCs w:val="20"/>
        </w:rPr>
        <w:t>were</w:t>
      </w:r>
      <w:r w:rsidR="000216C7">
        <w:rPr>
          <w:color w:val="333333"/>
          <w:sz w:val="20"/>
          <w:szCs w:val="20"/>
        </w:rPr>
        <w:t xml:space="preserve"> </w:t>
      </w:r>
      <w:r w:rsidRPr="00C31126">
        <w:rPr>
          <w:color w:val="333333"/>
          <w:sz w:val="20"/>
          <w:szCs w:val="20"/>
        </w:rPr>
        <w:t>more</w:t>
      </w:r>
      <w:r w:rsidR="000216C7">
        <w:rPr>
          <w:color w:val="333333"/>
          <w:sz w:val="20"/>
          <w:szCs w:val="20"/>
        </w:rPr>
        <w:t xml:space="preserve"> </w:t>
      </w:r>
      <w:r w:rsidRPr="00C31126">
        <w:rPr>
          <w:color w:val="333333"/>
          <w:sz w:val="20"/>
          <w:szCs w:val="20"/>
        </w:rPr>
        <w:t>male</w:t>
      </w:r>
      <w:r w:rsidR="000216C7">
        <w:rPr>
          <w:color w:val="333333"/>
          <w:sz w:val="20"/>
          <w:szCs w:val="20"/>
        </w:rPr>
        <w:t xml:space="preserve"> </w:t>
      </w:r>
      <w:r w:rsidRPr="00C31126">
        <w:rPr>
          <w:color w:val="333333"/>
          <w:sz w:val="20"/>
          <w:szCs w:val="20"/>
        </w:rPr>
        <w:t>participants</w:t>
      </w:r>
      <w:r w:rsidR="000216C7">
        <w:rPr>
          <w:color w:val="333333"/>
          <w:sz w:val="20"/>
          <w:szCs w:val="20"/>
        </w:rPr>
        <w:t xml:space="preserve"> </w:t>
      </w:r>
      <w:r w:rsidRPr="00C31126">
        <w:rPr>
          <w:color w:val="333333"/>
          <w:sz w:val="20"/>
          <w:szCs w:val="20"/>
        </w:rPr>
        <w:t>than</w:t>
      </w:r>
      <w:r w:rsidR="000216C7">
        <w:rPr>
          <w:color w:val="333333"/>
          <w:sz w:val="20"/>
          <w:szCs w:val="20"/>
        </w:rPr>
        <w:t xml:space="preserve"> </w:t>
      </w:r>
      <w:r w:rsidRPr="00C31126">
        <w:rPr>
          <w:color w:val="333333"/>
          <w:sz w:val="20"/>
          <w:szCs w:val="20"/>
        </w:rPr>
        <w:t>female</w:t>
      </w:r>
      <w:r w:rsidR="000216C7">
        <w:rPr>
          <w:color w:val="333333"/>
          <w:sz w:val="20"/>
          <w:szCs w:val="20"/>
        </w:rPr>
        <w:t xml:space="preserve"> </w:t>
      </w:r>
      <w:r w:rsidRPr="00C31126">
        <w:rPr>
          <w:color w:val="333333"/>
          <w:sz w:val="20"/>
          <w:szCs w:val="20"/>
        </w:rPr>
        <w:t>individuals.</w:t>
      </w:r>
    </w:p>
    <w:p w:rsidR="00C31126" w:rsidRPr="00477BD6" w:rsidRDefault="00C31126" w:rsidP="00F023E3">
      <w:pPr>
        <w:pStyle w:val="BodyText"/>
        <w:jc w:val="both"/>
      </w:pPr>
    </w:p>
    <w:p w:rsidR="00C31126" w:rsidRDefault="00C31126" w:rsidP="00C31126">
      <w:pPr>
        <w:jc w:val="center"/>
        <w:rPr>
          <w:rFonts w:ascii="Times New Roman" w:hAnsi="Times New Roman" w:cs="Times New Roman"/>
          <w:b/>
          <w:bCs/>
          <w:sz w:val="28"/>
          <w:szCs w:val="28"/>
          <w:u w:val="single"/>
        </w:rPr>
      </w:pPr>
    </w:p>
    <w:p w:rsidR="000216C7" w:rsidRPr="00EE2255" w:rsidRDefault="00C31126" w:rsidP="000216C7">
      <w:pPr>
        <w:pStyle w:val="Body"/>
        <w:jc w:val="center"/>
        <w:rPr>
          <w:rFonts w:ascii="Times New Roman" w:eastAsia="Times New Roman" w:hAnsi="Times New Roman" w:cs="Times New Roman"/>
          <w:b/>
          <w:bCs/>
          <w:sz w:val="20"/>
          <w:szCs w:val="20"/>
        </w:rPr>
      </w:pPr>
      <w:r>
        <w:rPr>
          <w:rFonts w:ascii="Times New Roman" w:hAnsi="Times New Roman"/>
        </w:rPr>
        <w:t>  </w:t>
      </w:r>
      <w:r w:rsidR="000216C7">
        <w:rPr>
          <w:rFonts w:ascii="Times New Roman" w:hAnsi="Times New Roman"/>
          <w:b/>
          <w:bCs/>
          <w:sz w:val="20"/>
          <w:szCs w:val="20"/>
        </w:rPr>
        <w:t xml:space="preserve">V. </w:t>
      </w:r>
      <w:r w:rsidR="000216C7" w:rsidRPr="00EE2255">
        <w:rPr>
          <w:rFonts w:ascii="Times New Roman" w:hAnsi="Times New Roman"/>
          <w:b/>
          <w:bCs/>
          <w:sz w:val="20"/>
          <w:szCs w:val="20"/>
        </w:rPr>
        <w:t>CONCLUSION</w:t>
      </w:r>
    </w:p>
    <w:p w:rsidR="00215FE6" w:rsidRPr="00215FE6" w:rsidRDefault="00215FE6" w:rsidP="00F86800">
      <w:pPr>
        <w:pStyle w:val="BodyText"/>
        <w:ind w:firstLine="720"/>
        <w:jc w:val="both"/>
        <w:rPr>
          <w:sz w:val="20"/>
          <w:szCs w:val="20"/>
        </w:rPr>
      </w:pPr>
      <w:r w:rsidRPr="00215FE6">
        <w:rPr>
          <w:sz w:val="20"/>
          <w:szCs w:val="20"/>
        </w:rPr>
        <w:t>Our research is one of the few that has coupled issues of social interaction anxiety, loneliness, and self-concept with exposure to social n</w:t>
      </w:r>
      <w:r>
        <w:rPr>
          <w:sz w:val="20"/>
          <w:szCs w:val="20"/>
        </w:rPr>
        <w:t>etworking sites. According to the</w:t>
      </w:r>
      <w:r w:rsidRPr="00215FE6">
        <w:rPr>
          <w:sz w:val="20"/>
          <w:szCs w:val="20"/>
        </w:rPr>
        <w:t xml:space="preserve"> findings, more social networking </w:t>
      </w:r>
      <w:r w:rsidRPr="00215FE6">
        <w:rPr>
          <w:spacing w:val="-4"/>
          <w:sz w:val="20"/>
          <w:szCs w:val="20"/>
        </w:rPr>
        <w:t xml:space="preserve">exposure in terms of hours spent </w:t>
      </w:r>
      <w:r w:rsidRPr="00215FE6">
        <w:rPr>
          <w:spacing w:val="-3"/>
          <w:sz w:val="20"/>
          <w:szCs w:val="20"/>
        </w:rPr>
        <w:t xml:space="preserve">increases interaction anxiety and loneliness while decreases the value of </w:t>
      </w:r>
      <w:r w:rsidRPr="00215FE6">
        <w:rPr>
          <w:sz w:val="20"/>
          <w:szCs w:val="20"/>
        </w:rPr>
        <w:t>self-concept. Overall, our research found that an increase in these specific factors can cause personality, behavior, and self-perception changes.</w:t>
      </w:r>
    </w:p>
    <w:p w:rsidR="00C31126" w:rsidRDefault="00C31126" w:rsidP="00215FE6">
      <w:pPr>
        <w:pStyle w:val="Default"/>
        <w:shd w:val="clear" w:color="auto" w:fill="FFFFFF"/>
        <w:spacing w:before="0" w:line="240" w:lineRule="auto"/>
        <w:jc w:val="both"/>
        <w:rPr>
          <w:rFonts w:ascii="Times New Roman" w:eastAsia="Times New Roman" w:hAnsi="Times New Roman" w:cs="Times New Roman"/>
          <w:u w:color="000000"/>
        </w:rPr>
      </w:pPr>
    </w:p>
    <w:p w:rsidR="00C31126" w:rsidRPr="00EE2255" w:rsidRDefault="00C31126" w:rsidP="00C31126">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Conflicts of interest:</w:t>
      </w:r>
      <w:r w:rsidRPr="00EE2255">
        <w:rPr>
          <w:rFonts w:ascii="Times New Roman" w:hAnsi="Times New Roman"/>
          <w:sz w:val="20"/>
          <w:szCs w:val="20"/>
        </w:rPr>
        <w:t xml:space="preserve"> The authors report no conflicts of interest in this work.</w:t>
      </w:r>
    </w:p>
    <w:p w:rsidR="00C31126" w:rsidRPr="00EE2255" w:rsidRDefault="00C31126" w:rsidP="00C31126">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 xml:space="preserve">Findings sources: </w:t>
      </w:r>
      <w:r w:rsidRPr="00EE2255">
        <w:rPr>
          <w:rFonts w:ascii="Times New Roman" w:hAnsi="Times New Roman"/>
          <w:sz w:val="20"/>
          <w:szCs w:val="20"/>
          <w:lang w:val="nl-NL"/>
        </w:rPr>
        <w:t>Self</w:t>
      </w:r>
    </w:p>
    <w:p w:rsidR="00C31126" w:rsidRPr="00EE2255" w:rsidRDefault="00C31126" w:rsidP="00C31126">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 xml:space="preserve">Ethical clearance: </w:t>
      </w:r>
      <w:r w:rsidRPr="00EE2255">
        <w:rPr>
          <w:rFonts w:ascii="Times New Roman" w:hAnsi="Times New Roman"/>
          <w:sz w:val="20"/>
          <w:szCs w:val="20"/>
        </w:rPr>
        <w:t>Ne</w:t>
      </w:r>
      <w:r w:rsidR="00B876A4">
        <w:rPr>
          <w:rFonts w:ascii="Times New Roman" w:hAnsi="Times New Roman"/>
          <w:sz w:val="20"/>
          <w:szCs w:val="20"/>
        </w:rPr>
        <w:t xml:space="preserve">cessary permission was obtained. Verbal </w:t>
      </w:r>
      <w:r w:rsidRPr="00EE2255">
        <w:rPr>
          <w:rFonts w:ascii="Times New Roman" w:hAnsi="Times New Roman"/>
          <w:sz w:val="20"/>
          <w:szCs w:val="20"/>
        </w:rPr>
        <w:t>consent and written consent</w:t>
      </w:r>
      <w:r w:rsidR="00B876A4">
        <w:rPr>
          <w:rFonts w:ascii="Times New Roman" w:hAnsi="Times New Roman"/>
          <w:sz w:val="20"/>
          <w:szCs w:val="20"/>
        </w:rPr>
        <w:t xml:space="preserve"> were obtained from all the participants </w:t>
      </w:r>
      <w:r w:rsidR="00B876A4" w:rsidRPr="00EE2255">
        <w:rPr>
          <w:rFonts w:ascii="Times New Roman" w:hAnsi="Times New Roman"/>
          <w:sz w:val="20"/>
          <w:szCs w:val="20"/>
        </w:rPr>
        <w:t>who</w:t>
      </w:r>
      <w:r w:rsidRPr="00EE2255">
        <w:rPr>
          <w:rFonts w:ascii="Times New Roman" w:hAnsi="Times New Roman"/>
          <w:sz w:val="20"/>
          <w:szCs w:val="20"/>
        </w:rPr>
        <w:t xml:space="preserve"> elected to participate in the survey.</w:t>
      </w:r>
    </w:p>
    <w:p w:rsidR="00C31126" w:rsidRDefault="00C31126" w:rsidP="00C31126">
      <w:pPr>
        <w:pStyle w:val="Body"/>
        <w:spacing w:after="0" w:line="240" w:lineRule="auto"/>
        <w:rPr>
          <w:rFonts w:ascii="Times New Roman" w:eastAsia="Times New Roman" w:hAnsi="Times New Roman" w:cs="Times New Roman"/>
          <w:b/>
          <w:bCs/>
          <w:sz w:val="28"/>
          <w:szCs w:val="28"/>
        </w:rPr>
      </w:pPr>
    </w:p>
    <w:p w:rsidR="00C31126" w:rsidRPr="009A6A77" w:rsidRDefault="00C31126" w:rsidP="00C31126">
      <w:pPr>
        <w:pStyle w:val="Body"/>
        <w:spacing w:after="0"/>
        <w:jc w:val="center"/>
        <w:rPr>
          <w:rFonts w:ascii="Times New Roman" w:eastAsia="Times New Roman" w:hAnsi="Times New Roman" w:cs="Times New Roman"/>
          <w:b/>
          <w:bCs/>
          <w:sz w:val="20"/>
          <w:szCs w:val="20"/>
        </w:rPr>
      </w:pPr>
      <w:r w:rsidRPr="009A6A77">
        <w:rPr>
          <w:rFonts w:ascii="Times New Roman" w:hAnsi="Times New Roman"/>
          <w:b/>
          <w:bCs/>
          <w:sz w:val="20"/>
          <w:szCs w:val="20"/>
          <w:lang w:val="de-DE"/>
        </w:rPr>
        <w:t>REFRENCES</w:t>
      </w:r>
    </w:p>
    <w:p w:rsidR="00A234D1" w:rsidRPr="00A234D1" w:rsidRDefault="00210B56"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sz w:val="16"/>
          <w:szCs w:val="16"/>
        </w:rPr>
        <w:t xml:space="preserve">Castillo de </w:t>
      </w:r>
      <w:r w:rsidRPr="00A234D1">
        <w:rPr>
          <w:rFonts w:ascii="Times New Roman" w:hAnsi="Times New Roman" w:cs="Times New Roman"/>
          <w:spacing w:val="9"/>
          <w:sz w:val="16"/>
          <w:szCs w:val="16"/>
        </w:rPr>
        <w:t xml:space="preserve">Mesa </w:t>
      </w:r>
      <w:r w:rsidRPr="00A234D1">
        <w:rPr>
          <w:rFonts w:ascii="Times New Roman" w:hAnsi="Times New Roman" w:cs="Times New Roman"/>
          <w:sz w:val="16"/>
          <w:szCs w:val="16"/>
        </w:rPr>
        <w:t>J, Gómez-Jacinto L, López Peláez A, Erro -Garcés A. Social networking sites and youth transition: The use of Facebook and personal well-being of social work young graduates.Frontiers in psychology.2020Feb18;11:230.</w:t>
      </w:r>
    </w:p>
    <w:p w:rsidR="00A234D1" w:rsidRPr="00A234D1" w:rsidRDefault="0095250E"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Dobrean A, Păsărelu CR. Impact of Social Media on Social Anxiety: A Systematic. New developments in anxiety disorders. 2016 Dec 7;129.</w:t>
      </w:r>
    </w:p>
    <w:p w:rsidR="00A234D1" w:rsidRPr="00A234D1" w:rsidRDefault="00A234D1"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sz w:val="16"/>
          <w:szCs w:val="16"/>
        </w:rPr>
        <w:t xml:space="preserve">NesiJ. The impact of social media on youth mental health: challenges and opportunities. </w:t>
      </w:r>
      <w:r w:rsidRPr="00A234D1">
        <w:rPr>
          <w:rFonts w:ascii="Times New Roman" w:hAnsi="Times New Roman" w:cs="Times New Roman"/>
          <w:sz w:val="16"/>
          <w:szCs w:val="16"/>
        </w:rPr>
        <w:lastRenderedPageBreak/>
        <w:t>NorthCarolinamedicaljournal.2020Mar1;81(2):116-21.</w:t>
      </w:r>
    </w:p>
    <w:p w:rsidR="00A234D1" w:rsidRPr="00A234D1" w:rsidRDefault="0095250E"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Yavich R, Davidovitch N, Frenkel Z. Social Media and Loneliness--Forever Connected?. Higher Education Studies. 2019;9(2):10-21.</w:t>
      </w:r>
    </w:p>
    <w:p w:rsidR="00A234D1" w:rsidRPr="00A234D1" w:rsidRDefault="0095250E"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Lachowicz-Tabaczek K, Śniecińska J. Self-concept and self-esteem: How the content of the self-concept reveals sources and functions of self-esteem. Polish Psychological Bulletin. 2011(1).</w:t>
      </w:r>
    </w:p>
    <w:p w:rsidR="00A234D1" w:rsidRPr="00A234D1" w:rsidRDefault="0095250E"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Blanchar JC. Social Media Responses To Self-Concept Threats. The Undergraduate Journal Of Psychology At Berkeley. 2020;13:44.</w:t>
      </w:r>
    </w:p>
    <w:p w:rsidR="00A234D1" w:rsidRPr="00A234D1" w:rsidRDefault="0095250E"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Dobrean A, Păsărelu CR. Impact of Social Media on Social Anxiety: A Systematic. New developments in anxiety disorders. 2016 Dec 7;129.</w:t>
      </w:r>
    </w:p>
    <w:p w:rsidR="00A234D1" w:rsidRPr="00A234D1" w:rsidRDefault="0095250E"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Herrera L, Al-Lal M, Mohamed L. Academic achievement, self-concept, personality and emotional intelligence in primary education. Analysis by gender and cultural group. Frontiers in psychology. 2020 Jan 22;10:3075.</w:t>
      </w:r>
    </w:p>
    <w:p w:rsidR="00A234D1" w:rsidRPr="00A234D1" w:rsidRDefault="0095250E"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Sponcil M, Gitimu P. Use of social media by college students: Relationship to communication and self-concept. Journal of Technology Research. 2013 Jul 1;4(1):37-49.</w:t>
      </w:r>
    </w:p>
    <w:p w:rsidR="00A234D1" w:rsidRPr="00A234D1" w:rsidRDefault="0095250E"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Keenan A, Shiri A. Sociability and social interaction on social networking websites. Library review. 2009 Jun 26.</w:t>
      </w:r>
    </w:p>
    <w:p w:rsidR="00A234D1" w:rsidRPr="00A234D1" w:rsidRDefault="0095250E"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Vassilopoulos SP, Banerjee R. Social interaction anxiety and the discounting of positive interpersonal events. Behavioural and Cognitive Psychotherapy. 2010 Oct;38(5):597-609.</w:t>
      </w:r>
    </w:p>
    <w:p w:rsidR="00A234D1" w:rsidRPr="00A234D1" w:rsidRDefault="0095250E"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Alan AK, Kabadayı ET. The effect of personal factors on social media usage of young consumers. Procedia-Social and Behavioral Sciences. 2016 Nov 24;235:595-602.</w:t>
      </w:r>
    </w:p>
    <w:p w:rsidR="00A234D1" w:rsidRPr="00A234D1" w:rsidRDefault="00F023E3"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Back MD, Schmukle SC, Egloff B. Predicting actual behavior from the explicit and implicit self-concept of personality. Journal of personality and social psychology. 2009 Sep;97(3):533.</w:t>
      </w:r>
    </w:p>
    <w:p w:rsidR="00A234D1" w:rsidRPr="00A234D1" w:rsidRDefault="00F023E3"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Morahan-Martin J, Schumacher P. Loneliness and social uses of the Internet. Computers in human behavior. 2003 Nov 1;19(6):659-71.</w:t>
      </w:r>
    </w:p>
    <w:p w:rsidR="00F023E3" w:rsidRPr="00A234D1" w:rsidRDefault="00F023E3" w:rsidP="00A234D1">
      <w:pPr>
        <w:pStyle w:val="ListParagraph"/>
        <w:widowControl w:val="0"/>
        <w:numPr>
          <w:ilvl w:val="0"/>
          <w:numId w:val="25"/>
        </w:numPr>
        <w:autoSpaceDE w:val="0"/>
        <w:autoSpaceDN w:val="0"/>
        <w:spacing w:before="90" w:after="0" w:line="240" w:lineRule="auto"/>
        <w:jc w:val="both"/>
        <w:rPr>
          <w:rFonts w:ascii="Times New Roman" w:hAnsi="Times New Roman" w:cs="Times New Roman"/>
          <w:sz w:val="16"/>
          <w:szCs w:val="16"/>
        </w:rPr>
      </w:pPr>
      <w:r w:rsidRPr="00A234D1">
        <w:rPr>
          <w:rFonts w:ascii="Times New Roman" w:hAnsi="Times New Roman" w:cs="Times New Roman"/>
          <w:color w:val="222222"/>
          <w:sz w:val="16"/>
          <w:szCs w:val="16"/>
          <w:shd w:val="clear" w:color="auto" w:fill="FFFFFF"/>
        </w:rPr>
        <w:t>Akram W, Kumar R. A study on positive and negative effects of social media on society. International Journal of Computer Sciences and Engineering. 2017 Oct 30;5(10):351-4.</w:t>
      </w:r>
    </w:p>
    <w:p w:rsidR="00C31126" w:rsidRPr="00A234D1" w:rsidRDefault="00C31126" w:rsidP="00C31126">
      <w:pPr>
        <w:spacing w:after="0" w:line="240" w:lineRule="auto"/>
        <w:rPr>
          <w:rFonts w:ascii="Times New Roman" w:hAnsi="Times New Roman" w:cs="Times New Roman"/>
          <w:sz w:val="16"/>
          <w:szCs w:val="16"/>
        </w:rPr>
      </w:pPr>
    </w:p>
    <w:p w:rsidR="007F5795" w:rsidRDefault="007F5795"/>
    <w:sectPr w:rsidR="007F5795" w:rsidSect="00AC5FC9">
      <w:type w:val="continuous"/>
      <w:pgSz w:w="11907" w:h="16839"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1BBB" w:rsidRDefault="00FC1BBB" w:rsidP="005E0BE7">
      <w:pPr>
        <w:spacing w:after="0" w:line="240" w:lineRule="auto"/>
      </w:pPr>
      <w:r>
        <w:separator/>
      </w:r>
    </w:p>
  </w:endnote>
  <w:endnote w:type="continuationSeparator" w:id="1">
    <w:p w:rsidR="00FC1BBB" w:rsidRDefault="00FC1BBB" w:rsidP="005E0B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839658"/>
      <w:docPartObj>
        <w:docPartGallery w:val="Page Numbers (Bottom of Page)"/>
        <w:docPartUnique/>
      </w:docPartObj>
    </w:sdtPr>
    <w:sdtEndPr>
      <w:rPr>
        <w:noProof/>
      </w:rPr>
    </w:sdtEndPr>
    <w:sdtContent>
      <w:p w:rsidR="00685515" w:rsidRDefault="00726BA3">
        <w:pPr>
          <w:pStyle w:val="Footer"/>
          <w:jc w:val="center"/>
        </w:pPr>
        <w:fldSimple w:instr=" PAGE   \* MERGEFORMAT ">
          <w:r w:rsidR="008C45B3">
            <w:rPr>
              <w:noProof/>
            </w:rPr>
            <w:t>27</w:t>
          </w:r>
        </w:fldSimple>
      </w:p>
    </w:sdtContent>
  </w:sdt>
  <w:p w:rsidR="00685515" w:rsidRDefault="00685515">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126" w:rsidRDefault="00C31126">
    <w:pPr>
      <w:pStyle w:val="Footer"/>
      <w:jc w:val="center"/>
    </w:pPr>
  </w:p>
  <w:p w:rsidR="00C31126" w:rsidRDefault="00C31126">
    <w:pPr>
      <w:pStyle w:val="BodyText"/>
      <w:spacing w:line="14" w:lineRule="auto"/>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1BBB" w:rsidRDefault="00FC1BBB" w:rsidP="005E0BE7">
      <w:pPr>
        <w:spacing w:after="0" w:line="240" w:lineRule="auto"/>
      </w:pPr>
      <w:r>
        <w:separator/>
      </w:r>
    </w:p>
  </w:footnote>
  <w:footnote w:type="continuationSeparator" w:id="1">
    <w:p w:rsidR="00FC1BBB" w:rsidRDefault="00FC1BBB" w:rsidP="005E0B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03B"/>
    <w:multiLevelType w:val="hybridMultilevel"/>
    <w:tmpl w:val="C4DA9862"/>
    <w:lvl w:ilvl="0" w:tplc="0444D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D4A27"/>
    <w:multiLevelType w:val="hybridMultilevel"/>
    <w:tmpl w:val="FFFFFFFF"/>
    <w:numStyleLink w:val="ImportedStyle10"/>
  </w:abstractNum>
  <w:abstractNum w:abstractNumId="2">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95F7790"/>
    <w:multiLevelType w:val="hybridMultilevel"/>
    <w:tmpl w:val="4746CBE0"/>
    <w:lvl w:ilvl="0" w:tplc="0444D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25A56B10"/>
    <w:multiLevelType w:val="hybridMultilevel"/>
    <w:tmpl w:val="FFFFFFFF"/>
    <w:numStyleLink w:val="ImportedStyle7"/>
  </w:abstractNum>
  <w:abstractNum w:abstractNumId="9">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DE159A"/>
    <w:multiLevelType w:val="hybridMultilevel"/>
    <w:tmpl w:val="FFFFFFFF"/>
    <w:numStyleLink w:val="ImportedStyle9"/>
  </w:abstractNum>
  <w:abstractNum w:abstractNumId="1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F8C7A7A"/>
    <w:multiLevelType w:val="hybridMultilevel"/>
    <w:tmpl w:val="FFFFFFFF"/>
    <w:numStyleLink w:val="ImportedStyle8"/>
  </w:abstractNum>
  <w:abstractNum w:abstractNumId="14">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49E42BA"/>
    <w:multiLevelType w:val="multilevel"/>
    <w:tmpl w:val="C92E80E4"/>
    <w:lvl w:ilvl="0">
      <w:start w:val="4"/>
      <w:numFmt w:val="decimal"/>
      <w:lvlText w:val="%1"/>
      <w:lvlJc w:val="left"/>
      <w:pPr>
        <w:ind w:left="2223" w:hanging="421"/>
        <w:jc w:val="left"/>
      </w:pPr>
      <w:rPr>
        <w:rFonts w:hint="default"/>
        <w:lang w:val="en-US" w:eastAsia="en-US" w:bidi="ar-SA"/>
      </w:rPr>
    </w:lvl>
    <w:lvl w:ilvl="1">
      <w:start w:val="1"/>
      <w:numFmt w:val="decimal"/>
      <w:lvlText w:val="%1.%2"/>
      <w:lvlJc w:val="left"/>
      <w:pPr>
        <w:ind w:left="2223" w:hanging="421"/>
        <w:jc w:val="right"/>
      </w:pPr>
      <w:rPr>
        <w:rFonts w:ascii="Times New Roman" w:eastAsia="Times New Roman" w:hAnsi="Times New Roman" w:cs="Times New Roman" w:hint="default"/>
        <w:b/>
        <w:bCs/>
        <w:spacing w:val="0"/>
        <w:w w:val="101"/>
        <w:sz w:val="28"/>
        <w:szCs w:val="28"/>
        <w:lang w:val="en-US" w:eastAsia="en-US" w:bidi="ar-SA"/>
      </w:rPr>
    </w:lvl>
    <w:lvl w:ilvl="2">
      <w:start w:val="1"/>
      <w:numFmt w:val="decimal"/>
      <w:lvlText w:val="%3."/>
      <w:lvlJc w:val="left"/>
      <w:pPr>
        <w:ind w:left="1261" w:hanging="511"/>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429" w:hanging="511"/>
      </w:pPr>
      <w:rPr>
        <w:rFonts w:hint="default"/>
        <w:lang w:val="en-US" w:eastAsia="en-US" w:bidi="ar-SA"/>
      </w:rPr>
    </w:lvl>
    <w:lvl w:ilvl="4">
      <w:numFmt w:val="bullet"/>
      <w:lvlText w:val="•"/>
      <w:lvlJc w:val="left"/>
      <w:pPr>
        <w:ind w:left="4638" w:hanging="511"/>
      </w:pPr>
      <w:rPr>
        <w:rFonts w:hint="default"/>
        <w:lang w:val="en-US" w:eastAsia="en-US" w:bidi="ar-SA"/>
      </w:rPr>
    </w:lvl>
    <w:lvl w:ilvl="5">
      <w:numFmt w:val="bullet"/>
      <w:lvlText w:val="•"/>
      <w:lvlJc w:val="left"/>
      <w:pPr>
        <w:ind w:left="5848" w:hanging="511"/>
      </w:pPr>
      <w:rPr>
        <w:rFonts w:hint="default"/>
        <w:lang w:val="en-US" w:eastAsia="en-US" w:bidi="ar-SA"/>
      </w:rPr>
    </w:lvl>
    <w:lvl w:ilvl="6">
      <w:numFmt w:val="bullet"/>
      <w:lvlText w:val="•"/>
      <w:lvlJc w:val="left"/>
      <w:pPr>
        <w:ind w:left="7057" w:hanging="511"/>
      </w:pPr>
      <w:rPr>
        <w:rFonts w:hint="default"/>
        <w:lang w:val="en-US" w:eastAsia="en-US" w:bidi="ar-SA"/>
      </w:rPr>
    </w:lvl>
    <w:lvl w:ilvl="7">
      <w:numFmt w:val="bullet"/>
      <w:lvlText w:val="•"/>
      <w:lvlJc w:val="left"/>
      <w:pPr>
        <w:ind w:left="8266" w:hanging="511"/>
      </w:pPr>
      <w:rPr>
        <w:rFonts w:hint="default"/>
        <w:lang w:val="en-US" w:eastAsia="en-US" w:bidi="ar-SA"/>
      </w:rPr>
    </w:lvl>
    <w:lvl w:ilvl="8">
      <w:numFmt w:val="bullet"/>
      <w:lvlText w:val="•"/>
      <w:lvlJc w:val="left"/>
      <w:pPr>
        <w:ind w:left="9476" w:hanging="511"/>
      </w:pPr>
      <w:rPr>
        <w:rFonts w:hint="default"/>
        <w:lang w:val="en-US" w:eastAsia="en-US" w:bidi="ar-SA"/>
      </w:rPr>
    </w:lvl>
  </w:abstractNum>
  <w:abstractNum w:abstractNumId="17">
    <w:nsid w:val="6A1E5B8E"/>
    <w:multiLevelType w:val="multilevel"/>
    <w:tmpl w:val="56D830D8"/>
    <w:lvl w:ilvl="0">
      <w:start w:val="1"/>
      <w:numFmt w:val="decimal"/>
      <w:lvlText w:val="%1"/>
      <w:lvlJc w:val="left"/>
      <w:pPr>
        <w:ind w:left="3347" w:hanging="449"/>
        <w:jc w:val="left"/>
      </w:pPr>
      <w:rPr>
        <w:rFonts w:hint="default"/>
        <w:lang w:val="en-US" w:eastAsia="en-US" w:bidi="ar-SA"/>
      </w:rPr>
    </w:lvl>
    <w:lvl w:ilvl="1">
      <w:start w:val="1"/>
      <w:numFmt w:val="decimal"/>
      <w:lvlText w:val="%1.%2"/>
      <w:lvlJc w:val="left"/>
      <w:pPr>
        <w:ind w:left="449" w:hanging="449"/>
        <w:jc w:val="right"/>
      </w:pPr>
      <w:rPr>
        <w:rFonts w:ascii="Times New Roman" w:eastAsia="Times New Roman" w:hAnsi="Times New Roman" w:cs="Times New Roman" w:hint="default"/>
        <w:b/>
        <w:bCs/>
        <w:spacing w:val="0"/>
        <w:w w:val="101"/>
        <w:sz w:val="20"/>
        <w:szCs w:val="20"/>
        <w:lang w:val="en-US" w:eastAsia="en-US" w:bidi="ar-SA"/>
      </w:rPr>
    </w:lvl>
    <w:lvl w:ilvl="2">
      <w:numFmt w:val="bullet"/>
      <w:lvlText w:val="•"/>
      <w:lvlJc w:val="left"/>
      <w:pPr>
        <w:ind w:left="5051" w:hanging="449"/>
      </w:pPr>
      <w:rPr>
        <w:rFonts w:hint="default"/>
        <w:lang w:val="en-US" w:eastAsia="en-US" w:bidi="ar-SA"/>
      </w:rPr>
    </w:lvl>
    <w:lvl w:ilvl="3">
      <w:numFmt w:val="bullet"/>
      <w:lvlText w:val="•"/>
      <w:lvlJc w:val="left"/>
      <w:pPr>
        <w:ind w:left="5906" w:hanging="449"/>
      </w:pPr>
      <w:rPr>
        <w:rFonts w:hint="default"/>
        <w:lang w:val="en-US" w:eastAsia="en-US" w:bidi="ar-SA"/>
      </w:rPr>
    </w:lvl>
    <w:lvl w:ilvl="4">
      <w:numFmt w:val="bullet"/>
      <w:lvlText w:val="•"/>
      <w:lvlJc w:val="left"/>
      <w:pPr>
        <w:ind w:left="6762" w:hanging="449"/>
      </w:pPr>
      <w:rPr>
        <w:rFonts w:hint="default"/>
        <w:lang w:val="en-US" w:eastAsia="en-US" w:bidi="ar-SA"/>
      </w:rPr>
    </w:lvl>
    <w:lvl w:ilvl="5">
      <w:numFmt w:val="bullet"/>
      <w:lvlText w:val="•"/>
      <w:lvlJc w:val="left"/>
      <w:pPr>
        <w:ind w:left="7617" w:hanging="449"/>
      </w:pPr>
      <w:rPr>
        <w:rFonts w:hint="default"/>
        <w:lang w:val="en-US" w:eastAsia="en-US" w:bidi="ar-SA"/>
      </w:rPr>
    </w:lvl>
    <w:lvl w:ilvl="6">
      <w:numFmt w:val="bullet"/>
      <w:lvlText w:val="•"/>
      <w:lvlJc w:val="left"/>
      <w:pPr>
        <w:ind w:left="8473" w:hanging="449"/>
      </w:pPr>
      <w:rPr>
        <w:rFonts w:hint="default"/>
        <w:lang w:val="en-US" w:eastAsia="en-US" w:bidi="ar-SA"/>
      </w:rPr>
    </w:lvl>
    <w:lvl w:ilvl="7">
      <w:numFmt w:val="bullet"/>
      <w:lvlText w:val="•"/>
      <w:lvlJc w:val="left"/>
      <w:pPr>
        <w:ind w:left="9328" w:hanging="449"/>
      </w:pPr>
      <w:rPr>
        <w:rFonts w:hint="default"/>
        <w:lang w:val="en-US" w:eastAsia="en-US" w:bidi="ar-SA"/>
      </w:rPr>
    </w:lvl>
    <w:lvl w:ilvl="8">
      <w:numFmt w:val="bullet"/>
      <w:lvlText w:val="•"/>
      <w:lvlJc w:val="left"/>
      <w:pPr>
        <w:ind w:left="10184" w:hanging="449"/>
      </w:pPr>
      <w:rPr>
        <w:rFonts w:hint="default"/>
        <w:lang w:val="en-US" w:eastAsia="en-US" w:bidi="ar-SA"/>
      </w:rPr>
    </w:lvl>
  </w:abstractNum>
  <w:abstractNum w:abstractNumId="18">
    <w:nsid w:val="6DEA079B"/>
    <w:multiLevelType w:val="hybridMultilevel"/>
    <w:tmpl w:val="CD7225FE"/>
    <w:lvl w:ilvl="0" w:tplc="0444DE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4"/>
  </w:num>
  <w:num w:numId="4">
    <w:abstractNumId w:val="13"/>
  </w:num>
  <w:num w:numId="5">
    <w:abstractNumId w:val="7"/>
  </w:num>
  <w:num w:numId="6">
    <w:abstractNumId w:val="11"/>
  </w:num>
  <w:num w:numId="7">
    <w:abstractNumId w:val="11"/>
    <w:lvlOverride w:ilvl="0">
      <w:startOverride w:val="2"/>
    </w:lvlOverride>
  </w:num>
  <w:num w:numId="8">
    <w:abstractNumId w:val="11"/>
    <w:lvlOverride w:ilvl="0">
      <w:startOverride w:val="3"/>
    </w:lvlOverride>
  </w:num>
  <w:num w:numId="9">
    <w:abstractNumId w:val="11"/>
    <w:lvlOverride w:ilvl="0">
      <w:startOverride w:val="4"/>
    </w:lvlOverride>
  </w:num>
  <w:num w:numId="10">
    <w:abstractNumId w:val="11"/>
    <w:lvlOverride w:ilvl="0">
      <w:startOverride w:val="5"/>
    </w:lvlOverride>
  </w:num>
  <w:num w:numId="11">
    <w:abstractNumId w:val="11"/>
    <w:lvlOverride w:ilvl="0">
      <w:startOverride w:val="6"/>
    </w:lvlOverride>
  </w:num>
  <w:num w:numId="12">
    <w:abstractNumId w:val="11"/>
    <w:lvlOverride w:ilvl="0">
      <w:startOverride w:val="7"/>
    </w:lvlOverride>
  </w:num>
  <w:num w:numId="13">
    <w:abstractNumId w:val="9"/>
  </w:num>
  <w:num w:numId="14">
    <w:abstractNumId w:val="1"/>
  </w:num>
  <w:num w:numId="15">
    <w:abstractNumId w:val="6"/>
  </w:num>
  <w:num w:numId="16">
    <w:abstractNumId w:val="12"/>
  </w:num>
  <w:num w:numId="17">
    <w:abstractNumId w:val="3"/>
  </w:num>
  <w:num w:numId="18">
    <w:abstractNumId w:val="2"/>
  </w:num>
  <w:num w:numId="19">
    <w:abstractNumId w:val="15"/>
  </w:num>
  <w:num w:numId="20">
    <w:abstractNumId w:val="10"/>
  </w:num>
  <w:num w:numId="21">
    <w:abstractNumId w:val="16"/>
  </w:num>
  <w:num w:numId="22">
    <w:abstractNumId w:val="17"/>
  </w:num>
  <w:num w:numId="23">
    <w:abstractNumId w:val="0"/>
  </w:num>
  <w:num w:numId="24">
    <w:abstractNumId w:val="5"/>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31126"/>
    <w:rsid w:val="00017EB9"/>
    <w:rsid w:val="000216C7"/>
    <w:rsid w:val="001D6591"/>
    <w:rsid w:val="00210B56"/>
    <w:rsid w:val="00215FE6"/>
    <w:rsid w:val="00225FEB"/>
    <w:rsid w:val="002A7E72"/>
    <w:rsid w:val="00320562"/>
    <w:rsid w:val="0032062D"/>
    <w:rsid w:val="0035563D"/>
    <w:rsid w:val="003A1610"/>
    <w:rsid w:val="003C7A99"/>
    <w:rsid w:val="005E0BE7"/>
    <w:rsid w:val="00685515"/>
    <w:rsid w:val="006C22E1"/>
    <w:rsid w:val="00726BA3"/>
    <w:rsid w:val="00783505"/>
    <w:rsid w:val="007F5795"/>
    <w:rsid w:val="00861E56"/>
    <w:rsid w:val="008C45B3"/>
    <w:rsid w:val="0095250E"/>
    <w:rsid w:val="009E3A77"/>
    <w:rsid w:val="009E3CCD"/>
    <w:rsid w:val="00A234D1"/>
    <w:rsid w:val="00A522B3"/>
    <w:rsid w:val="00B876A4"/>
    <w:rsid w:val="00BC7551"/>
    <w:rsid w:val="00C31126"/>
    <w:rsid w:val="00C606FB"/>
    <w:rsid w:val="00C91C28"/>
    <w:rsid w:val="00E37B5E"/>
    <w:rsid w:val="00E94874"/>
    <w:rsid w:val="00E950D9"/>
    <w:rsid w:val="00EC5B64"/>
    <w:rsid w:val="00F023E3"/>
    <w:rsid w:val="00F32E03"/>
    <w:rsid w:val="00F86800"/>
    <w:rsid w:val="00FA453D"/>
    <w:rsid w:val="00FC1B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BE7"/>
  </w:style>
  <w:style w:type="paragraph" w:styleId="Heading1">
    <w:name w:val="heading 1"/>
    <w:basedOn w:val="Normal"/>
    <w:next w:val="Normal"/>
    <w:link w:val="Heading1Char"/>
    <w:uiPriority w:val="9"/>
    <w:qFormat/>
    <w:rsid w:val="00C31126"/>
    <w:pPr>
      <w:keepNext/>
      <w:keepLines/>
      <w:numPr>
        <w:numId w:val="16"/>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C31126"/>
    <w:pPr>
      <w:keepNext/>
      <w:keepLines/>
      <w:numPr>
        <w:ilvl w:val="1"/>
        <w:numId w:val="16"/>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C31126"/>
    <w:pPr>
      <w:numPr>
        <w:ilvl w:val="2"/>
        <w:numId w:val="16"/>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C31126"/>
    <w:pPr>
      <w:numPr>
        <w:ilvl w:val="3"/>
        <w:numId w:val="16"/>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12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C31126"/>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C31126"/>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C31126"/>
    <w:rPr>
      <w:rFonts w:ascii="Times New Roman" w:eastAsia="MS Mincho" w:hAnsi="Times New Roman" w:cs="Times New Roman"/>
      <w:i/>
      <w:iCs/>
      <w:noProof/>
      <w:sz w:val="20"/>
      <w:szCs w:val="20"/>
    </w:rPr>
  </w:style>
  <w:style w:type="paragraph" w:customStyle="1" w:styleId="HeaderFooter">
    <w:name w:val="Header &amp; Footer"/>
    <w:rsid w:val="00C3112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C31126"/>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uiPriority w:val="1"/>
    <w:qFormat/>
    <w:rsid w:val="00C31126"/>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paragraph" w:customStyle="1" w:styleId="Default">
    <w:name w:val="Default"/>
    <w:rsid w:val="00C3112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C31126"/>
    <w:pPr>
      <w:numPr>
        <w:numId w:val="1"/>
      </w:numPr>
    </w:pPr>
  </w:style>
  <w:style w:type="numbering" w:customStyle="1" w:styleId="ImportedStyle8">
    <w:name w:val="Imported Style 8"/>
    <w:rsid w:val="00C31126"/>
    <w:pPr>
      <w:numPr>
        <w:numId w:val="3"/>
      </w:numPr>
    </w:pPr>
  </w:style>
  <w:style w:type="numbering" w:customStyle="1" w:styleId="ImportedStyle9">
    <w:name w:val="Imported Style 9"/>
    <w:rsid w:val="00C31126"/>
    <w:pPr>
      <w:numPr>
        <w:numId w:val="5"/>
      </w:numPr>
    </w:pPr>
  </w:style>
  <w:style w:type="numbering" w:customStyle="1" w:styleId="ImportedStyle10">
    <w:name w:val="Imported Style 10"/>
    <w:rsid w:val="00C31126"/>
    <w:pPr>
      <w:numPr>
        <w:numId w:val="13"/>
      </w:numPr>
    </w:pPr>
  </w:style>
  <w:style w:type="character" w:customStyle="1" w:styleId="Hyperlink0">
    <w:name w:val="Hyperlink.0"/>
    <w:basedOn w:val="DefaultParagraphFont"/>
    <w:rsid w:val="00C31126"/>
    <w:rPr>
      <w:outline w:val="0"/>
      <w:color w:val="000000"/>
      <w:u w:val="none" w:color="000000"/>
      <w:shd w:val="clear" w:color="auto" w:fill="FFFFFF"/>
    </w:rPr>
  </w:style>
  <w:style w:type="character" w:customStyle="1" w:styleId="None">
    <w:name w:val="None"/>
    <w:rsid w:val="00C31126"/>
  </w:style>
  <w:style w:type="character" w:customStyle="1" w:styleId="Hyperlink1">
    <w:name w:val="Hyperlink.1"/>
    <w:basedOn w:val="None"/>
    <w:rsid w:val="00C31126"/>
    <w:rPr>
      <w:outline w:val="0"/>
      <w:color w:val="000000"/>
      <w:u w:color="000000"/>
    </w:rPr>
  </w:style>
  <w:style w:type="character" w:customStyle="1" w:styleId="Hyperlink2">
    <w:name w:val="Hyperlink.2"/>
    <w:basedOn w:val="None"/>
    <w:rsid w:val="00C31126"/>
    <w:rPr>
      <w:outline w:val="0"/>
      <w:color w:val="000000"/>
      <w:u w:color="000000"/>
      <w:shd w:val="clear" w:color="auto" w:fill="FFFFFF"/>
    </w:rPr>
  </w:style>
  <w:style w:type="paragraph" w:customStyle="1" w:styleId="Affiliation">
    <w:name w:val="Affiliation"/>
    <w:uiPriority w:val="99"/>
    <w:rsid w:val="00C31126"/>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C31126"/>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C31126"/>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C31126"/>
    <w:pPr>
      <w:spacing w:after="120" w:line="240" w:lineRule="auto"/>
      <w:ind w:firstLine="274"/>
      <w:jc w:val="both"/>
    </w:pPr>
    <w:rPr>
      <w:rFonts w:ascii="Times New Roman" w:eastAsia="Times New Roman" w:hAnsi="Times New Roman" w:cs="Times New Roman"/>
      <w:b/>
      <w:bCs/>
      <w:i/>
      <w:iCs/>
      <w:noProof/>
      <w:sz w:val="18"/>
      <w:szCs w:val="18"/>
    </w:rPr>
  </w:style>
  <w:style w:type="paragraph" w:styleId="BalloonText">
    <w:name w:val="Balloon Text"/>
    <w:basedOn w:val="Normal"/>
    <w:link w:val="BalloonTextChar"/>
    <w:uiPriority w:val="99"/>
    <w:semiHidden/>
    <w:unhideWhenUsed/>
    <w:rsid w:val="00C311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126"/>
    <w:rPr>
      <w:rFonts w:ascii="Tahoma" w:hAnsi="Tahoma" w:cs="Tahoma"/>
      <w:sz w:val="16"/>
      <w:szCs w:val="16"/>
    </w:rPr>
  </w:style>
  <w:style w:type="paragraph" w:styleId="BodyText">
    <w:name w:val="Body Text"/>
    <w:basedOn w:val="Normal"/>
    <w:link w:val="BodyTextChar"/>
    <w:uiPriority w:val="1"/>
    <w:qFormat/>
    <w:rsid w:val="00C3112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C3112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1126"/>
    <w:pPr>
      <w:tabs>
        <w:tab w:val="center" w:pos="4513"/>
        <w:tab w:val="right" w:pos="9026"/>
      </w:tabs>
      <w:spacing w:after="0" w:line="240" w:lineRule="auto"/>
    </w:pPr>
    <w:rPr>
      <w:rFonts w:eastAsiaTheme="minorHAnsi"/>
      <w:lang w:val="en-IN"/>
    </w:rPr>
  </w:style>
  <w:style w:type="character" w:customStyle="1" w:styleId="FooterChar">
    <w:name w:val="Footer Char"/>
    <w:basedOn w:val="DefaultParagraphFont"/>
    <w:link w:val="Footer"/>
    <w:uiPriority w:val="99"/>
    <w:rsid w:val="00C31126"/>
    <w:rPr>
      <w:rFonts w:eastAsiaTheme="minorHAnsi"/>
      <w:lang w:val="en-IN"/>
    </w:rPr>
  </w:style>
  <w:style w:type="paragraph" w:customStyle="1" w:styleId="TableParagraph">
    <w:name w:val="Table Paragraph"/>
    <w:basedOn w:val="Normal"/>
    <w:uiPriority w:val="1"/>
    <w:qFormat/>
    <w:rsid w:val="00685515"/>
    <w:pPr>
      <w:widowControl w:val="0"/>
      <w:autoSpaceDE w:val="0"/>
      <w:autoSpaceDN w:val="0"/>
      <w:spacing w:after="0" w:line="240" w:lineRule="auto"/>
    </w:pPr>
    <w:rPr>
      <w:rFonts w:ascii="Calibri" w:eastAsia="Calibri" w:hAnsi="Calibri" w:cs="Calibri"/>
    </w:rPr>
  </w:style>
  <w:style w:type="character" w:styleId="Hyperlink">
    <w:name w:val="Hyperlink"/>
    <w:basedOn w:val="DefaultParagraphFont"/>
    <w:uiPriority w:val="99"/>
    <w:semiHidden/>
    <w:unhideWhenUsed/>
    <w:rsid w:val="006C22E1"/>
    <w:rPr>
      <w:color w:val="0000FF"/>
      <w:u w:val="single"/>
    </w:rPr>
  </w:style>
  <w:style w:type="paragraph" w:styleId="Header">
    <w:name w:val="header"/>
    <w:basedOn w:val="Normal"/>
    <w:link w:val="HeaderChar"/>
    <w:uiPriority w:val="99"/>
    <w:semiHidden/>
    <w:unhideWhenUsed/>
    <w:rsid w:val="008C45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C45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ocial_anxiety_disorder"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Social_anxiety"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Loneliness"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7</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2022-07-16T10:43:00Z</dcterms:created>
  <dcterms:modified xsi:type="dcterms:W3CDTF">2022-07-30T17:41:00Z</dcterms:modified>
</cp:coreProperties>
</file>