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77C" w:rsidRPr="00930D16" w:rsidRDefault="00C8677C" w:rsidP="00D65C24">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BIOINFORMATICS: AN EMERGING</w:t>
      </w:r>
      <w:r w:rsidR="00D65C24">
        <w:rPr>
          <w:rFonts w:ascii="Times New Roman" w:hAnsi="Times New Roman" w:cs="Times New Roman"/>
          <w:b/>
          <w:sz w:val="20"/>
          <w:szCs w:val="20"/>
        </w:rPr>
        <w:t xml:space="preserve"> </w:t>
      </w:r>
      <w:r w:rsidRPr="00930D16">
        <w:rPr>
          <w:rFonts w:ascii="Times New Roman" w:hAnsi="Times New Roman" w:cs="Times New Roman"/>
          <w:b/>
          <w:sz w:val="20"/>
          <w:szCs w:val="20"/>
        </w:rPr>
        <w:t>TOOL FOR BIOLOGICAL SCIENCE</w:t>
      </w:r>
    </w:p>
    <w:p w:rsidR="007E4D05" w:rsidRPr="00930D16" w:rsidRDefault="007E4D05" w:rsidP="00C8677C">
      <w:pPr>
        <w:spacing w:after="0" w:line="240" w:lineRule="auto"/>
        <w:jc w:val="both"/>
        <w:rPr>
          <w:rFonts w:ascii="Times New Roman" w:hAnsi="Times New Roman" w:cs="Times New Roman"/>
          <w:b/>
          <w:sz w:val="20"/>
          <w:szCs w:val="20"/>
        </w:rPr>
      </w:pPr>
    </w:p>
    <w:p w:rsidR="00783AE1" w:rsidRPr="00930D16" w:rsidRDefault="00B26A9D" w:rsidP="00783AE1">
      <w:pPr>
        <w:pStyle w:val="ListParagraph"/>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w:t>
      </w:r>
      <w:r w:rsidR="007E4D05" w:rsidRPr="00930D16">
        <w:rPr>
          <w:rFonts w:ascii="Times New Roman" w:hAnsi="Times New Roman" w:cs="Times New Roman"/>
          <w:b/>
          <w:sz w:val="20"/>
          <w:szCs w:val="20"/>
        </w:rPr>
        <w:t>RABIYA PARVEEN</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MANKESH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ZAFAR IMAM</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DIGVIJAY SINGH</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SWAPNIL</w:t>
      </w:r>
      <w:r w:rsidR="00783AE1" w:rsidRPr="00930D16">
        <w:rPr>
          <w:rFonts w:ascii="Times New Roman" w:hAnsi="Times New Roman" w:cs="Times New Roman"/>
          <w:b/>
          <w:sz w:val="20"/>
          <w:szCs w:val="20"/>
          <w:vertAlign w:val="superscript"/>
        </w:rPr>
        <w:t>2</w:t>
      </w:r>
      <w:r w:rsidR="00783AE1" w:rsidRPr="00930D16">
        <w:rPr>
          <w:rFonts w:ascii="Times New Roman" w:hAnsi="Times New Roman" w:cs="Times New Roman"/>
          <w:b/>
          <w:sz w:val="20"/>
          <w:szCs w:val="20"/>
        </w:rPr>
        <w:t>, ABHINAV KUMAR</w:t>
      </w:r>
      <w:r w:rsidR="00783AE1" w:rsidRPr="00930D16">
        <w:rPr>
          <w:rFonts w:ascii="Times New Roman" w:hAnsi="Times New Roman" w:cs="Times New Roman"/>
          <w:b/>
          <w:sz w:val="20"/>
          <w:szCs w:val="20"/>
          <w:vertAlign w:val="superscript"/>
        </w:rPr>
        <w:t>1</w:t>
      </w:r>
      <w:r w:rsidR="00783AE1" w:rsidRPr="00930D16">
        <w:rPr>
          <w:rFonts w:ascii="Times New Roman" w:hAnsi="Times New Roman" w:cs="Times New Roman"/>
          <w:b/>
          <w:sz w:val="20"/>
          <w:szCs w:val="20"/>
        </w:rPr>
        <w:t xml:space="preserve"> </w:t>
      </w:r>
    </w:p>
    <w:p w:rsidR="007E4D05" w:rsidRPr="00930D16" w:rsidRDefault="007E4D05"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PLANT BREEDING AND GENETICS</w:t>
      </w:r>
      <w:r w:rsidR="00B26A9D" w:rsidRPr="00930D16">
        <w:rPr>
          <w:rFonts w:ascii="Times New Roman" w:hAnsi="Times New Roman" w:cs="Times New Roman"/>
          <w:b/>
          <w:sz w:val="20"/>
          <w:szCs w:val="20"/>
        </w:rPr>
        <w:t>, BIHAR AGRICULTURAL UNIVERSITY, SABOUR, BHAGALPUR, 813210, INDIA</w:t>
      </w:r>
    </w:p>
    <w:p w:rsidR="00783AE1" w:rsidRPr="00930D16" w:rsidRDefault="00783AE1" w:rsidP="00783AE1">
      <w:pPr>
        <w:pStyle w:val="ListParagraph"/>
        <w:numPr>
          <w:ilvl w:val="0"/>
          <w:numId w:val="49"/>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DEPARTMENT OF GENETICS AND PLANT BREEDING</w:t>
      </w:r>
    </w:p>
    <w:p w:rsidR="00783AE1" w:rsidRPr="00930D16" w:rsidRDefault="00783AE1"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CENTURION UNIVERSITY OF TECHNOLOGY AND MANAGEMENT, PARALAKHEMUNDI, ODISHA, 761211, INDIA</w:t>
      </w:r>
    </w:p>
    <w:p w:rsidR="00B26A9D" w:rsidRPr="00930D16" w:rsidRDefault="00431B9D" w:rsidP="00783AE1">
      <w:pPr>
        <w:pStyle w:val="ListParagraph"/>
        <w:spacing w:after="0" w:line="240" w:lineRule="auto"/>
        <w:ind w:left="2160"/>
        <w:jc w:val="both"/>
        <w:rPr>
          <w:rFonts w:ascii="Times New Roman" w:hAnsi="Times New Roman" w:cs="Times New Roman"/>
          <w:b/>
          <w:sz w:val="20"/>
          <w:szCs w:val="20"/>
        </w:rPr>
      </w:pPr>
      <w:r w:rsidRPr="00930D16">
        <w:rPr>
          <w:rFonts w:ascii="Times New Roman" w:hAnsi="Times New Roman" w:cs="Times New Roman"/>
          <w:b/>
          <w:sz w:val="20"/>
          <w:szCs w:val="20"/>
        </w:rPr>
        <w:t>*</w:t>
      </w:r>
      <w:r w:rsidR="00B26A9D" w:rsidRPr="00930D16">
        <w:rPr>
          <w:rFonts w:ascii="Times New Roman" w:hAnsi="Times New Roman" w:cs="Times New Roman"/>
          <w:b/>
          <w:sz w:val="20"/>
          <w:szCs w:val="20"/>
        </w:rPr>
        <w:t xml:space="preserve">Email- </w:t>
      </w:r>
      <w:hyperlink r:id="rId8" w:history="1">
        <w:r w:rsidRPr="00930D16">
          <w:rPr>
            <w:rStyle w:val="Hyperlink"/>
            <w:rFonts w:ascii="Times New Roman" w:hAnsi="Times New Roman" w:cs="Times New Roman"/>
            <w:b/>
            <w:sz w:val="20"/>
            <w:szCs w:val="20"/>
          </w:rPr>
          <w:t>rparveen181@gmail.com</w:t>
        </w:r>
      </w:hyperlink>
    </w:p>
    <w:p w:rsidR="00431B9D" w:rsidRPr="00930D16" w:rsidRDefault="00431B9D" w:rsidP="00B26A9D">
      <w:pPr>
        <w:pStyle w:val="ListParagraph"/>
        <w:spacing w:after="0" w:line="240" w:lineRule="auto"/>
        <w:jc w:val="both"/>
        <w:rPr>
          <w:rFonts w:ascii="Times New Roman" w:hAnsi="Times New Roman" w:cs="Times New Roman"/>
          <w:b/>
          <w:sz w:val="20"/>
          <w:szCs w:val="20"/>
        </w:rPr>
      </w:pPr>
    </w:p>
    <w:p w:rsidR="00C8677C" w:rsidRPr="00930D16" w:rsidRDefault="00C8677C" w:rsidP="000C1577">
      <w:pPr>
        <w:spacing w:after="0" w:line="240" w:lineRule="auto"/>
        <w:jc w:val="center"/>
        <w:rPr>
          <w:rFonts w:ascii="Times New Roman" w:hAnsi="Times New Roman" w:cs="Times New Roman"/>
          <w:b/>
          <w:sz w:val="20"/>
          <w:szCs w:val="20"/>
        </w:rPr>
      </w:pPr>
    </w:p>
    <w:p w:rsidR="000C1577" w:rsidRPr="00930D16" w:rsidRDefault="000C1577" w:rsidP="000C157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ABSTRACT</w:t>
      </w:r>
    </w:p>
    <w:p w:rsidR="00AA4866" w:rsidRPr="00930D16" w:rsidRDefault="00AA4866" w:rsidP="0082503D">
      <w:pPr>
        <w:spacing w:after="0" w:line="240" w:lineRule="auto"/>
        <w:rPr>
          <w:rFonts w:ascii="Times New Roman" w:hAnsi="Times New Roman" w:cs="Times New Roman"/>
          <w:sz w:val="20"/>
          <w:szCs w:val="20"/>
        </w:rPr>
      </w:pPr>
    </w:p>
    <w:p w:rsidR="0082503D" w:rsidRPr="00930D16" w:rsidRDefault="0082503D"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Recent advances in technology have accelerated the understanding of the genetic basis of phenotypes. With these developments, genomics has altered the way that biological challenges are thought about on a genome-wide (genome-wide) scale, revealing a large amount of information and creating a myriad of opportunities.</w:t>
      </w:r>
      <w:r w:rsidR="00AA4866" w:rsidRPr="00930D16">
        <w:rPr>
          <w:rFonts w:ascii="Times New Roman" w:hAnsi="Times New Roman" w:cs="Times New Roman"/>
          <w:sz w:val="20"/>
          <w:szCs w:val="20"/>
        </w:rPr>
        <w:t xml:space="preserve"> One of these recently developed fields is bioinformatics, which uses</w:t>
      </w:r>
      <w:r w:rsidR="003771C2" w:rsidRPr="00930D16">
        <w:rPr>
          <w:rFonts w:ascii="Times New Roman" w:hAnsi="Times New Roman" w:cs="Times New Roman"/>
          <w:sz w:val="20"/>
          <w:szCs w:val="20"/>
        </w:rPr>
        <w:t xml:space="preserve"> the concept of computer Science, </w:t>
      </w:r>
      <w:r w:rsidR="002E3B6B" w:rsidRPr="002E3B6B">
        <w:rPr>
          <w:rFonts w:ascii="Times New Roman" w:hAnsi="Times New Roman" w:cs="Times New Roman"/>
          <w:sz w:val="20"/>
          <w:szCs w:val="20"/>
        </w:rPr>
        <w:t>mathematics,</w:t>
      </w:r>
      <w:r w:rsidR="002E3B6B">
        <w:rPr>
          <w:rFonts w:ascii="Times New Roman" w:hAnsi="Times New Roman" w:cs="Times New Roman"/>
          <w:sz w:val="20"/>
          <w:szCs w:val="20"/>
        </w:rPr>
        <w:t xml:space="preserve"> </w:t>
      </w:r>
      <w:r w:rsidR="003771C2" w:rsidRPr="00930D16">
        <w:rPr>
          <w:rFonts w:ascii="Times New Roman" w:hAnsi="Times New Roman" w:cs="Times New Roman"/>
          <w:sz w:val="20"/>
          <w:szCs w:val="20"/>
        </w:rPr>
        <w:t>molecular biology</w:t>
      </w:r>
      <w:r w:rsidR="00AA4866" w:rsidRPr="00930D16">
        <w:rPr>
          <w:rFonts w:ascii="Times New Roman" w:hAnsi="Times New Roman" w:cs="Times New Roman"/>
          <w:sz w:val="20"/>
          <w:szCs w:val="20"/>
        </w:rPr>
        <w:t xml:space="preserve"> and statistics to store, retrieve </w:t>
      </w:r>
      <w:r w:rsidR="002E3B6B">
        <w:rPr>
          <w:rFonts w:ascii="Times New Roman" w:hAnsi="Times New Roman" w:cs="Times New Roman"/>
          <w:sz w:val="20"/>
          <w:szCs w:val="20"/>
        </w:rPr>
        <w:t>&amp;</w:t>
      </w:r>
      <w:r w:rsidR="00AA4866" w:rsidRPr="00930D16">
        <w:rPr>
          <w:rFonts w:ascii="Times New Roman" w:hAnsi="Times New Roman" w:cs="Times New Roman"/>
          <w:sz w:val="20"/>
          <w:szCs w:val="20"/>
        </w:rPr>
        <w:t xml:space="preserve"> analyze biological data. Even though it is still in its infancy, it has quickly emerged as one of the </w:t>
      </w:r>
      <w:r w:rsidR="00B26A9D" w:rsidRPr="00930D16">
        <w:rPr>
          <w:rFonts w:ascii="Times New Roman" w:hAnsi="Times New Roman" w:cs="Times New Roman"/>
          <w:sz w:val="20"/>
          <w:szCs w:val="20"/>
        </w:rPr>
        <w:t>field</w:t>
      </w:r>
      <w:r w:rsidR="00AA4866" w:rsidRPr="00930D16">
        <w:rPr>
          <w:rFonts w:ascii="Times New Roman" w:hAnsi="Times New Roman" w:cs="Times New Roman"/>
          <w:sz w:val="20"/>
          <w:szCs w:val="20"/>
        </w:rPr>
        <w:t xml:space="preserve"> with the quickest growth rates and established itself as a crucial part of any biological research </w:t>
      </w:r>
      <w:r w:rsidR="00B26A9D" w:rsidRPr="00930D16">
        <w:rPr>
          <w:rFonts w:ascii="Times New Roman" w:hAnsi="Times New Roman" w:cs="Times New Roman"/>
          <w:sz w:val="20"/>
          <w:szCs w:val="20"/>
        </w:rPr>
        <w:t>program</w:t>
      </w:r>
      <w:r w:rsidR="00AA4866" w:rsidRPr="00930D16">
        <w:rPr>
          <w:rFonts w:ascii="Times New Roman" w:hAnsi="Times New Roman" w:cs="Times New Roman"/>
          <w:sz w:val="20"/>
          <w:szCs w:val="20"/>
        </w:rPr>
        <w:t>. It is becoming more well-known because of its capacity to quickly</w:t>
      </w:r>
      <w:r w:rsidR="00C8677C" w:rsidRPr="00930D16">
        <w:rPr>
          <w:rFonts w:ascii="Times New Roman" w:hAnsi="Times New Roman" w:cs="Times New Roman"/>
          <w:sz w:val="20"/>
          <w:szCs w:val="20"/>
        </w:rPr>
        <w:t xml:space="preserve"> and affordably analyz</w:t>
      </w:r>
      <w:r w:rsidR="00AA4866" w:rsidRPr="00930D16">
        <w:rPr>
          <w:rFonts w:ascii="Times New Roman" w:hAnsi="Times New Roman" w:cs="Times New Roman"/>
          <w:sz w:val="20"/>
          <w:szCs w:val="20"/>
        </w:rPr>
        <w:t xml:space="preserve">e vast amounts of biological data. A biologist can use a variety of web- and/or computer-based tools provided by bioinformatics to extract valuable information from biological data, the majority of which are free to use. </w:t>
      </w:r>
      <w:r w:rsidR="00B36C22" w:rsidRPr="00930D16">
        <w:rPr>
          <w:rFonts w:ascii="Times New Roman" w:hAnsi="Times New Roman" w:cs="Times New Roman"/>
          <w:sz w:val="20"/>
          <w:szCs w:val="20"/>
        </w:rPr>
        <w:t>T</w:t>
      </w:r>
      <w:r w:rsidR="00AA4866" w:rsidRPr="00930D16">
        <w:rPr>
          <w:rFonts w:ascii="Times New Roman" w:hAnsi="Times New Roman" w:cs="Times New Roman"/>
          <w:sz w:val="20"/>
          <w:szCs w:val="20"/>
        </w:rPr>
        <w:t xml:space="preserve">his introductory </w:t>
      </w:r>
      <w:r w:rsidR="00B36C22" w:rsidRPr="00930D16">
        <w:rPr>
          <w:rFonts w:ascii="Times New Roman" w:hAnsi="Times New Roman" w:cs="Times New Roman"/>
          <w:sz w:val="20"/>
          <w:szCs w:val="20"/>
        </w:rPr>
        <w:t>chapter</w:t>
      </w:r>
      <w:r w:rsidR="00AA4866" w:rsidRPr="00930D16">
        <w:rPr>
          <w:rFonts w:ascii="Times New Roman" w:hAnsi="Times New Roman" w:cs="Times New Roman"/>
          <w:sz w:val="20"/>
          <w:szCs w:val="20"/>
        </w:rPr>
        <w:t xml:space="preserve"> aims to provide </w:t>
      </w:r>
      <w:r w:rsidR="00B36C22" w:rsidRPr="00930D16">
        <w:rPr>
          <w:rFonts w:ascii="Times New Roman" w:hAnsi="Times New Roman" w:cs="Times New Roman"/>
          <w:sz w:val="20"/>
          <w:szCs w:val="20"/>
        </w:rPr>
        <w:t xml:space="preserve">overall picture on </w:t>
      </w:r>
      <w:r w:rsidR="00AA4866" w:rsidRPr="00930D16">
        <w:rPr>
          <w:rFonts w:ascii="Times New Roman" w:hAnsi="Times New Roman" w:cs="Times New Roman"/>
          <w:sz w:val="20"/>
          <w:szCs w:val="20"/>
        </w:rPr>
        <w:t xml:space="preserve">basics </w:t>
      </w:r>
      <w:r w:rsidR="00B36C22" w:rsidRPr="00930D16">
        <w:rPr>
          <w:rFonts w:ascii="Times New Roman" w:hAnsi="Times New Roman" w:cs="Times New Roman"/>
          <w:sz w:val="20"/>
          <w:szCs w:val="20"/>
        </w:rPr>
        <w:t xml:space="preserve">and advancement in the field </w:t>
      </w:r>
      <w:r w:rsidR="00AA4866" w:rsidRPr="00930D16">
        <w:rPr>
          <w:rFonts w:ascii="Times New Roman" w:hAnsi="Times New Roman" w:cs="Times New Roman"/>
          <w:sz w:val="20"/>
          <w:szCs w:val="20"/>
        </w:rPr>
        <w:t>of bioinformatics</w:t>
      </w:r>
      <w:r w:rsidR="00B36C22" w:rsidRPr="00930D16">
        <w:rPr>
          <w:rFonts w:ascii="Times New Roman" w:hAnsi="Times New Roman" w:cs="Times New Roman"/>
          <w:sz w:val="20"/>
          <w:szCs w:val="20"/>
        </w:rPr>
        <w:t xml:space="preserve"> benefitting readers in vario</w:t>
      </w:r>
      <w:r w:rsidR="003771C2" w:rsidRPr="00930D16">
        <w:rPr>
          <w:rFonts w:ascii="Times New Roman" w:hAnsi="Times New Roman" w:cs="Times New Roman"/>
          <w:sz w:val="20"/>
          <w:szCs w:val="20"/>
        </w:rPr>
        <w:t>us fields of Biological science</w:t>
      </w:r>
      <w:r w:rsidR="00B36C22" w:rsidRPr="00930D16">
        <w:rPr>
          <w:rFonts w:ascii="Times New Roman" w:hAnsi="Times New Roman" w:cs="Times New Roman"/>
          <w:sz w:val="20"/>
          <w:szCs w:val="20"/>
        </w:rPr>
        <w:t xml:space="preserve">. </w:t>
      </w:r>
    </w:p>
    <w:p w:rsidR="00C8677C" w:rsidRPr="00930D16" w:rsidRDefault="00C8677C" w:rsidP="000530FD">
      <w:pPr>
        <w:spacing w:after="0" w:line="240" w:lineRule="auto"/>
        <w:jc w:val="both"/>
        <w:rPr>
          <w:rFonts w:ascii="Times New Roman" w:hAnsi="Times New Roman" w:cs="Times New Roman"/>
          <w:sz w:val="20"/>
          <w:szCs w:val="20"/>
        </w:rPr>
      </w:pPr>
    </w:p>
    <w:p w:rsidR="00C8677C" w:rsidRPr="00930D16" w:rsidRDefault="00C8677C" w:rsidP="000530FD">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Keywords : </w:t>
      </w:r>
      <w:r w:rsidRPr="00930D16">
        <w:rPr>
          <w:rFonts w:ascii="Times New Roman" w:hAnsi="Times New Roman" w:cs="Times New Roman"/>
          <w:sz w:val="20"/>
          <w:szCs w:val="20"/>
        </w:rPr>
        <w:t>Genomics, Genome-wide, Bioinformatics, database, molecular biology</w:t>
      </w:r>
    </w:p>
    <w:p w:rsidR="000C1577" w:rsidRPr="00930D16" w:rsidRDefault="000C1577" w:rsidP="00A2757F">
      <w:pPr>
        <w:spacing w:after="0" w:line="240" w:lineRule="auto"/>
        <w:jc w:val="both"/>
        <w:rPr>
          <w:rFonts w:ascii="Times New Roman" w:hAnsi="Times New Roman" w:cs="Times New Roman"/>
          <w:b/>
          <w:sz w:val="20"/>
          <w:szCs w:val="20"/>
        </w:rPr>
      </w:pPr>
    </w:p>
    <w:p w:rsidR="008F6801"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INTRODUCTION</w:t>
      </w:r>
    </w:p>
    <w:p w:rsidR="008C69DD" w:rsidRPr="00930D16" w:rsidRDefault="00A4772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 xml:space="preserve">Due to enormous advancements in the domains of </w:t>
      </w:r>
      <w:r w:rsidR="002E3B6B">
        <w:rPr>
          <w:rFonts w:ascii="Times New Roman" w:hAnsi="Times New Roman" w:cs="Times New Roman"/>
          <w:sz w:val="20"/>
          <w:szCs w:val="20"/>
        </w:rPr>
        <w:t xml:space="preserve">genomics and </w:t>
      </w:r>
      <w:r w:rsidRPr="00930D16">
        <w:rPr>
          <w:rFonts w:ascii="Times New Roman" w:hAnsi="Times New Roman" w:cs="Times New Roman"/>
          <w:sz w:val="20"/>
          <w:szCs w:val="20"/>
        </w:rPr>
        <w:t xml:space="preserve">molecular biology, the amount of biological information has greatly increased during the genomic era. </w:t>
      </w:r>
      <w:r w:rsidR="008C69DD" w:rsidRPr="00930D16">
        <w:rPr>
          <w:rFonts w:ascii="Times New Roman" w:hAnsi="Times New Roman" w:cs="Times New Roman"/>
          <w:sz w:val="20"/>
          <w:szCs w:val="20"/>
        </w:rPr>
        <w:t xml:space="preserve">Since its inception in the 1980s, the field of bioinformatics has expanded quickly in tandem with the expansion of genome sequence data. In order to develop methods for the </w:t>
      </w:r>
      <w:r w:rsidR="002E3B6B" w:rsidRPr="002E3B6B">
        <w:rPr>
          <w:rFonts w:ascii="Times New Roman" w:hAnsi="Times New Roman" w:cs="Times New Roman"/>
          <w:sz w:val="20"/>
          <w:szCs w:val="20"/>
        </w:rPr>
        <w:t>retrieval,</w:t>
      </w:r>
      <w:r w:rsidR="002E3B6B">
        <w:rPr>
          <w:rFonts w:ascii="Times New Roman" w:hAnsi="Times New Roman" w:cs="Times New Roman"/>
          <w:sz w:val="20"/>
          <w:szCs w:val="20"/>
        </w:rPr>
        <w:t xml:space="preserve"> </w:t>
      </w:r>
      <w:r w:rsidR="008C69DD" w:rsidRPr="00930D16">
        <w:rPr>
          <w:rFonts w:ascii="Times New Roman" w:hAnsi="Times New Roman" w:cs="Times New Roman"/>
          <w:sz w:val="20"/>
          <w:szCs w:val="20"/>
        </w:rPr>
        <w:t xml:space="preserve">storage and analysis of biological data, multiple diverse fields of study—including </w:t>
      </w:r>
      <w:r w:rsidR="002561A2" w:rsidRPr="00930D16">
        <w:rPr>
          <w:rFonts w:ascii="Times New Roman" w:hAnsi="Times New Roman" w:cs="Times New Roman"/>
          <w:sz w:val="20"/>
          <w:szCs w:val="20"/>
        </w:rPr>
        <w:t xml:space="preserve">computer Science, </w:t>
      </w:r>
      <w:r w:rsidR="002E3B6B" w:rsidRPr="002E3B6B">
        <w:rPr>
          <w:rFonts w:ascii="Times New Roman" w:hAnsi="Times New Roman" w:cs="Times New Roman"/>
          <w:sz w:val="20"/>
          <w:szCs w:val="20"/>
        </w:rPr>
        <w:t>mathematics,</w:t>
      </w:r>
      <w:r w:rsidR="002E3B6B">
        <w:rPr>
          <w:rFonts w:ascii="Times New Roman" w:hAnsi="Times New Roman" w:cs="Times New Roman"/>
          <w:sz w:val="20"/>
          <w:szCs w:val="20"/>
        </w:rPr>
        <w:t xml:space="preserve"> molecular biology</w:t>
      </w:r>
      <w:r w:rsidR="002561A2" w:rsidRPr="00930D16">
        <w:rPr>
          <w:rFonts w:ascii="Times New Roman" w:hAnsi="Times New Roman" w:cs="Times New Roman"/>
          <w:sz w:val="20"/>
          <w:szCs w:val="20"/>
        </w:rPr>
        <w:t xml:space="preserve"> </w:t>
      </w:r>
      <w:r w:rsidR="008C69DD" w:rsidRPr="00930D16">
        <w:rPr>
          <w:rFonts w:ascii="Times New Roman" w:hAnsi="Times New Roman" w:cs="Times New Roman"/>
          <w:sz w:val="20"/>
          <w:szCs w:val="20"/>
        </w:rPr>
        <w:t>and statistics—were combined to form the interdisciplinary field of s</w:t>
      </w:r>
      <w:r w:rsidR="00F60081">
        <w:rPr>
          <w:rFonts w:ascii="Times New Roman" w:hAnsi="Times New Roman" w:cs="Times New Roman"/>
          <w:sz w:val="20"/>
          <w:szCs w:val="20"/>
        </w:rPr>
        <w:t>tudy known as bioinformatics [32</w:t>
      </w:r>
      <w:r w:rsidR="008C69DD" w:rsidRPr="00930D16">
        <w:rPr>
          <w:rFonts w:ascii="Times New Roman" w:hAnsi="Times New Roman" w:cs="Times New Roman"/>
          <w:sz w:val="20"/>
          <w:szCs w:val="20"/>
        </w:rPr>
        <w:t>].</w:t>
      </w:r>
      <w:r w:rsidR="00CA5A46" w:rsidRPr="00930D16">
        <w:rPr>
          <w:rFonts w:ascii="Times New Roman" w:hAnsi="Times New Roman" w:cs="Times New Roman"/>
          <w:sz w:val="20"/>
          <w:szCs w:val="20"/>
        </w:rPr>
        <w:t xml:space="preserve"> </w:t>
      </w:r>
      <w:r w:rsidR="008C69DD" w:rsidRPr="00930D16">
        <w:rPr>
          <w:rFonts w:ascii="Times New Roman" w:hAnsi="Times New Roman" w:cs="Times New Roman"/>
          <w:sz w:val="20"/>
          <w:szCs w:val="20"/>
        </w:rPr>
        <w:t>The amo</w:t>
      </w:r>
      <w:r w:rsidR="002E3B6B">
        <w:rPr>
          <w:rFonts w:ascii="Times New Roman" w:hAnsi="Times New Roman" w:cs="Times New Roman"/>
          <w:sz w:val="20"/>
          <w:szCs w:val="20"/>
        </w:rPr>
        <w:t>unt of molecular data collected</w:t>
      </w:r>
      <w:r w:rsidR="002561A2" w:rsidRPr="00930D16">
        <w:rPr>
          <w:rFonts w:ascii="Times New Roman" w:hAnsi="Times New Roman" w:cs="Times New Roman"/>
          <w:sz w:val="20"/>
          <w:szCs w:val="20"/>
        </w:rPr>
        <w:t xml:space="preserve"> from multiple levels of organiz</w:t>
      </w:r>
      <w:r w:rsidR="008C69DD" w:rsidRPr="00930D16">
        <w:rPr>
          <w:rFonts w:ascii="Times New Roman" w:hAnsi="Times New Roman" w:cs="Times New Roman"/>
          <w:sz w:val="20"/>
          <w:szCs w:val="20"/>
        </w:rPr>
        <w:t>ation of an</w:t>
      </w:r>
      <w:r w:rsidR="00CE75A6">
        <w:rPr>
          <w:rFonts w:ascii="Times New Roman" w:hAnsi="Times New Roman" w:cs="Times New Roman"/>
          <w:sz w:val="20"/>
          <w:szCs w:val="20"/>
        </w:rPr>
        <w:t xml:space="preserve"> </w:t>
      </w:r>
      <w:r w:rsidR="00CE75A6" w:rsidRPr="00CE75A6">
        <w:rPr>
          <w:rFonts w:ascii="Times New Roman" w:hAnsi="Times New Roman" w:cs="Times New Roman"/>
          <w:sz w:val="20"/>
          <w:szCs w:val="20"/>
        </w:rPr>
        <w:t>environmental sample</w:t>
      </w:r>
      <w:r w:rsidR="00CE75A6">
        <w:rPr>
          <w:rFonts w:ascii="Times New Roman" w:hAnsi="Times New Roman" w:cs="Times New Roman"/>
          <w:sz w:val="20"/>
          <w:szCs w:val="20"/>
        </w:rPr>
        <w:t xml:space="preserve"> or</w:t>
      </w:r>
      <w:r w:rsidR="008C69DD" w:rsidRPr="00930D16">
        <w:rPr>
          <w:rFonts w:ascii="Times New Roman" w:hAnsi="Times New Roman" w:cs="Times New Roman"/>
          <w:sz w:val="20"/>
          <w:szCs w:val="20"/>
        </w:rPr>
        <w:t xml:space="preserve"> organism has significantly increased as a result of the quick adoption of omics techniques, their expanding power, and more affordable costs. With the development of Next-Generation Sequencing (NGS) technologies, the sequencing of nucleic acids underwent yet another revolution, ushering in a new era for omics techniques.</w:t>
      </w:r>
    </w:p>
    <w:p w:rsidR="006955D3" w:rsidRPr="00930D16" w:rsidRDefault="00912C90" w:rsidP="008C69D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ab/>
      </w:r>
      <w:r w:rsidR="006A4288" w:rsidRPr="00930D16">
        <w:rPr>
          <w:rFonts w:ascii="Times New Roman" w:hAnsi="Times New Roman" w:cs="Times New Roman"/>
          <w:sz w:val="20"/>
          <w:szCs w:val="20"/>
        </w:rPr>
        <w:t xml:space="preserve">Paulien Hogeweg is credited with </w:t>
      </w:r>
      <w:r w:rsidR="00CE75A6">
        <w:rPr>
          <w:rFonts w:ascii="Times New Roman" w:hAnsi="Times New Roman" w:cs="Times New Roman"/>
          <w:sz w:val="20"/>
          <w:szCs w:val="20"/>
        </w:rPr>
        <w:t xml:space="preserve">the </w:t>
      </w:r>
      <w:r w:rsidR="006A4288" w:rsidRPr="00930D16">
        <w:rPr>
          <w:rFonts w:ascii="Times New Roman" w:hAnsi="Times New Roman" w:cs="Times New Roman"/>
          <w:sz w:val="20"/>
          <w:szCs w:val="20"/>
        </w:rPr>
        <w:t>creating the term "bioinformatics" (1979). Since the establishment of SWISS-</w:t>
      </w:r>
      <w:r w:rsidR="00CE75A6">
        <w:rPr>
          <w:rFonts w:ascii="Times New Roman" w:hAnsi="Times New Roman" w:cs="Times New Roman"/>
          <w:sz w:val="20"/>
          <w:szCs w:val="20"/>
        </w:rPr>
        <w:t xml:space="preserve"> </w:t>
      </w:r>
      <w:r w:rsidR="006A4288" w:rsidRPr="00930D16">
        <w:rPr>
          <w:rFonts w:ascii="Times New Roman" w:hAnsi="Times New Roman" w:cs="Times New Roman"/>
          <w:sz w:val="20"/>
          <w:szCs w:val="20"/>
        </w:rPr>
        <w:t xml:space="preserve">MODEL server and the introduction of user-friendly interactive automated </w:t>
      </w:r>
      <w:r w:rsidR="00B44279" w:rsidRPr="00930D16">
        <w:rPr>
          <w:rFonts w:ascii="Times New Roman" w:hAnsi="Times New Roman" w:cs="Times New Roman"/>
          <w:sz w:val="20"/>
          <w:szCs w:val="20"/>
        </w:rPr>
        <w:t>modeling</w:t>
      </w:r>
      <w:r w:rsidR="00F60081">
        <w:rPr>
          <w:rFonts w:ascii="Times New Roman" w:hAnsi="Times New Roman" w:cs="Times New Roman"/>
          <w:sz w:val="20"/>
          <w:szCs w:val="20"/>
        </w:rPr>
        <w:t xml:space="preserve"> about 18 years ago [37</w:t>
      </w:r>
      <w:r w:rsidR="006A4288" w:rsidRPr="00930D16">
        <w:rPr>
          <w:rFonts w:ascii="Times New Roman" w:hAnsi="Times New Roman" w:cs="Times New Roman"/>
          <w:sz w:val="20"/>
          <w:szCs w:val="20"/>
        </w:rPr>
        <w:t xml:space="preserve">], this field has expanded tremendously. Since then, using databases and informatics at the backend to process biological data at a much faster rate has been crucial to the biological sciences. </w:t>
      </w:r>
      <w:r w:rsidR="00F0277A" w:rsidRPr="00930D16">
        <w:rPr>
          <w:rFonts w:ascii="Times New Roman" w:hAnsi="Times New Roman" w:cs="Times New Roman"/>
          <w:sz w:val="20"/>
          <w:szCs w:val="20"/>
        </w:rPr>
        <w:t xml:space="preserve">Large-scale biological data management, analysis, and manipulation fall under the purview of the field, which includes all computational tools and techniques </w:t>
      </w:r>
      <w:r w:rsidR="003115C3" w:rsidRPr="00930D16">
        <w:rPr>
          <w:rFonts w:ascii="Times New Roman" w:hAnsi="Times New Roman" w:cs="Times New Roman"/>
          <w:sz w:val="20"/>
          <w:szCs w:val="20"/>
        </w:rPr>
        <w:t>[</w:t>
      </w:r>
      <w:r w:rsidR="00F60081">
        <w:rPr>
          <w:rFonts w:ascii="Times New Roman" w:hAnsi="Times New Roman" w:cs="Times New Roman"/>
          <w:sz w:val="20"/>
          <w:szCs w:val="20"/>
        </w:rPr>
        <w:t>27</w:t>
      </w:r>
      <w:r w:rsidR="003115C3" w:rsidRPr="00930D16">
        <w:rPr>
          <w:rFonts w:ascii="Times New Roman" w:hAnsi="Times New Roman" w:cs="Times New Roman"/>
          <w:sz w:val="20"/>
          <w:szCs w:val="20"/>
        </w:rPr>
        <w:t>]</w:t>
      </w:r>
      <w:r w:rsidR="003948D6" w:rsidRPr="00930D16">
        <w:rPr>
          <w:rFonts w:ascii="Times New Roman" w:hAnsi="Times New Roman" w:cs="Times New Roman"/>
          <w:sz w:val="20"/>
          <w:szCs w:val="20"/>
        </w:rPr>
        <w:t>.</w:t>
      </w:r>
      <w:r w:rsidRPr="00930D16">
        <w:rPr>
          <w:rFonts w:ascii="Times New Roman" w:hAnsi="Times New Roman" w:cs="Times New Roman"/>
          <w:sz w:val="20"/>
          <w:szCs w:val="20"/>
        </w:rPr>
        <w:t xml:space="preserve"> </w:t>
      </w:r>
      <w:r w:rsidR="006A4288" w:rsidRPr="00930D16">
        <w:rPr>
          <w:rFonts w:ascii="Times New Roman" w:hAnsi="Times New Roman" w:cs="Times New Roman"/>
          <w:sz w:val="20"/>
          <w:szCs w:val="20"/>
        </w:rPr>
        <w:t xml:space="preserve">To </w:t>
      </w:r>
      <w:r w:rsidR="00DC4B11" w:rsidRPr="00DC4B11">
        <w:rPr>
          <w:rFonts w:ascii="Times New Roman" w:hAnsi="Times New Roman" w:cs="Times New Roman"/>
          <w:sz w:val="20"/>
          <w:szCs w:val="20"/>
        </w:rPr>
        <w:t>organize,</w:t>
      </w:r>
      <w:r w:rsidR="00DC4B11">
        <w:rPr>
          <w:rFonts w:ascii="Times New Roman" w:hAnsi="Times New Roman" w:cs="Times New Roman"/>
          <w:sz w:val="20"/>
          <w:szCs w:val="20"/>
        </w:rPr>
        <w:t xml:space="preserve"> </w:t>
      </w:r>
      <w:r w:rsidR="006A4288" w:rsidRPr="00930D16">
        <w:rPr>
          <w:rFonts w:ascii="Times New Roman" w:hAnsi="Times New Roman" w:cs="Times New Roman"/>
          <w:sz w:val="20"/>
          <w:szCs w:val="20"/>
        </w:rPr>
        <w:t xml:space="preserve">store and index the massive amount of sequence data generated by various sequencing techniques, electronic databases are required. </w:t>
      </w:r>
      <w:r w:rsidR="002561A2" w:rsidRPr="00930D16">
        <w:rPr>
          <w:rFonts w:ascii="Times New Roman" w:hAnsi="Times New Roman" w:cs="Times New Roman"/>
          <w:sz w:val="20"/>
          <w:szCs w:val="20"/>
        </w:rPr>
        <w:t>The databases also require specific tools so that researchers may access, analyze, and add fresh or updated sequencing data. In order to identify</w:t>
      </w:r>
      <w:r w:rsidR="00DC4B11">
        <w:rPr>
          <w:rFonts w:ascii="Times New Roman" w:hAnsi="Times New Roman" w:cs="Times New Roman"/>
          <w:sz w:val="20"/>
          <w:szCs w:val="20"/>
        </w:rPr>
        <w:t xml:space="preserve"> the</w:t>
      </w:r>
      <w:r w:rsidR="002561A2" w:rsidRPr="00930D16">
        <w:rPr>
          <w:rFonts w:ascii="Times New Roman" w:hAnsi="Times New Roman" w:cs="Times New Roman"/>
          <w:sz w:val="20"/>
          <w:szCs w:val="20"/>
        </w:rPr>
        <w:t xml:space="preserve"> structural quirks and </w:t>
      </w:r>
      <w:r w:rsidR="00DC4B11" w:rsidRPr="00930D16">
        <w:rPr>
          <w:rFonts w:ascii="Times New Roman" w:hAnsi="Times New Roman" w:cs="Times New Roman"/>
          <w:sz w:val="20"/>
          <w:szCs w:val="20"/>
        </w:rPr>
        <w:t>relations</w:t>
      </w:r>
      <w:r w:rsidR="002561A2" w:rsidRPr="00930D16">
        <w:rPr>
          <w:rFonts w:ascii="Times New Roman" w:hAnsi="Times New Roman" w:cs="Times New Roman"/>
          <w:sz w:val="20"/>
          <w:szCs w:val="20"/>
        </w:rPr>
        <w:t xml:space="preserve"> of molecular sequences that are essential for structural biology </w:t>
      </w:r>
      <w:r w:rsidR="00DC4B11">
        <w:rPr>
          <w:rFonts w:ascii="Times New Roman" w:hAnsi="Times New Roman" w:cs="Times New Roman"/>
          <w:sz w:val="20"/>
          <w:szCs w:val="20"/>
        </w:rPr>
        <w:t>&amp;</w:t>
      </w:r>
      <w:r w:rsidR="002561A2" w:rsidRPr="00930D16">
        <w:rPr>
          <w:rFonts w:ascii="Times New Roman" w:hAnsi="Times New Roman" w:cs="Times New Roman"/>
          <w:sz w:val="20"/>
          <w:szCs w:val="20"/>
        </w:rPr>
        <w:t xml:space="preserve"> the creation of pharmaceuticals, bioinformatics tools can be employed for restoration, </w:t>
      </w:r>
      <w:r w:rsidR="00DC4B11" w:rsidRPr="00DC4B11">
        <w:rPr>
          <w:rFonts w:ascii="Times New Roman" w:hAnsi="Times New Roman" w:cs="Times New Roman"/>
          <w:sz w:val="20"/>
          <w:szCs w:val="20"/>
        </w:rPr>
        <w:t>folding,</w:t>
      </w:r>
      <w:r w:rsidR="00DC4B11">
        <w:rPr>
          <w:rFonts w:ascii="Times New Roman" w:hAnsi="Times New Roman" w:cs="Times New Roman"/>
          <w:sz w:val="20"/>
          <w:szCs w:val="20"/>
        </w:rPr>
        <w:t xml:space="preserve"> </w:t>
      </w:r>
      <w:r w:rsidR="002561A2" w:rsidRPr="00930D16">
        <w:rPr>
          <w:rFonts w:ascii="Times New Roman" w:hAnsi="Times New Roman" w:cs="Times New Roman"/>
          <w:sz w:val="20"/>
          <w:szCs w:val="20"/>
        </w:rPr>
        <w:t xml:space="preserve">pattern recognition, </w:t>
      </w:r>
      <w:r w:rsidR="00DC4B11" w:rsidRPr="00DC4B11">
        <w:rPr>
          <w:rFonts w:ascii="Times New Roman" w:hAnsi="Times New Roman" w:cs="Times New Roman"/>
          <w:sz w:val="20"/>
          <w:szCs w:val="20"/>
        </w:rPr>
        <w:t xml:space="preserve">molecular modeling </w:t>
      </w:r>
      <w:r w:rsidR="00DC4B11">
        <w:rPr>
          <w:rFonts w:ascii="Times New Roman" w:hAnsi="Times New Roman" w:cs="Times New Roman"/>
          <w:sz w:val="20"/>
          <w:szCs w:val="20"/>
        </w:rPr>
        <w:t>and simulation</w:t>
      </w:r>
      <w:r w:rsidR="002561A2" w:rsidRPr="00930D16">
        <w:rPr>
          <w:rFonts w:ascii="Times New Roman" w:hAnsi="Times New Roman" w:cs="Times New Roman"/>
          <w:sz w:val="20"/>
          <w:szCs w:val="20"/>
        </w:rPr>
        <w:t>.</w:t>
      </w:r>
      <w:r w:rsidR="00F0277A" w:rsidRPr="00930D16">
        <w:rPr>
          <w:rFonts w:ascii="Times New Roman" w:hAnsi="Times New Roman" w:cs="Times New Roman"/>
          <w:sz w:val="20"/>
          <w:szCs w:val="20"/>
        </w:rPr>
        <w:t xml:space="preserve"> </w:t>
      </w:r>
      <w:r w:rsidR="006955D3" w:rsidRPr="00930D16">
        <w:rPr>
          <w:rFonts w:ascii="Times New Roman" w:hAnsi="Times New Roman" w:cs="Times New Roman"/>
          <w:sz w:val="20"/>
          <w:szCs w:val="20"/>
        </w:rPr>
        <w:t>[</w:t>
      </w:r>
      <w:r w:rsidR="00F60081">
        <w:rPr>
          <w:rFonts w:ascii="Times New Roman" w:hAnsi="Times New Roman" w:cs="Times New Roman"/>
          <w:sz w:val="20"/>
          <w:szCs w:val="20"/>
        </w:rPr>
        <w:t>40</w:t>
      </w:r>
      <w:r w:rsidR="006955D3" w:rsidRPr="00930D16">
        <w:rPr>
          <w:rFonts w:ascii="Times New Roman" w:hAnsi="Times New Roman" w:cs="Times New Roman"/>
          <w:sz w:val="20"/>
          <w:szCs w:val="20"/>
        </w:rPr>
        <w:t xml:space="preserve">]. </w:t>
      </w:r>
      <w:r w:rsidR="00F0277A" w:rsidRPr="00930D16">
        <w:rPr>
          <w:rFonts w:ascii="Times New Roman" w:hAnsi="Times New Roman" w:cs="Times New Roman"/>
          <w:sz w:val="20"/>
          <w:szCs w:val="20"/>
        </w:rPr>
        <w:t xml:space="preserve">It is difficult to manually examine </w:t>
      </w:r>
      <w:r w:rsidR="00373FA5">
        <w:rPr>
          <w:rFonts w:ascii="Times New Roman" w:hAnsi="Times New Roman" w:cs="Times New Roman"/>
          <w:sz w:val="20"/>
          <w:szCs w:val="20"/>
        </w:rPr>
        <w:t>the</w:t>
      </w:r>
      <w:r w:rsidR="00F0277A" w:rsidRPr="00930D16">
        <w:rPr>
          <w:rFonts w:ascii="Times New Roman" w:hAnsi="Times New Roman" w:cs="Times New Roman"/>
          <w:sz w:val="20"/>
          <w:szCs w:val="20"/>
        </w:rPr>
        <w:t xml:space="preserve"> enormous, </w:t>
      </w:r>
      <w:r w:rsidR="00373FA5" w:rsidRPr="00373FA5">
        <w:rPr>
          <w:rFonts w:ascii="Times New Roman" w:hAnsi="Times New Roman" w:cs="Times New Roman"/>
          <w:sz w:val="20"/>
          <w:szCs w:val="20"/>
        </w:rPr>
        <w:t>molecular sequence</w:t>
      </w:r>
      <w:r w:rsidR="00373FA5">
        <w:rPr>
          <w:rFonts w:ascii="Times New Roman" w:hAnsi="Times New Roman" w:cs="Times New Roman"/>
          <w:sz w:val="20"/>
          <w:szCs w:val="20"/>
        </w:rPr>
        <w:t>,</w:t>
      </w:r>
      <w:r w:rsidR="00373FA5" w:rsidRPr="00373FA5">
        <w:rPr>
          <w:rFonts w:ascii="Times New Roman" w:hAnsi="Times New Roman" w:cs="Times New Roman"/>
          <w:sz w:val="20"/>
          <w:szCs w:val="20"/>
        </w:rPr>
        <w:t xml:space="preserve"> </w:t>
      </w:r>
      <w:r w:rsidR="00F0277A" w:rsidRPr="00930D16">
        <w:rPr>
          <w:rFonts w:ascii="Times New Roman" w:hAnsi="Times New Roman" w:cs="Times New Roman"/>
          <w:sz w:val="20"/>
          <w:szCs w:val="20"/>
        </w:rPr>
        <w:t xml:space="preserve">genome-derived studies of raw "Big Data." </w:t>
      </w:r>
      <w:r w:rsidR="00A9730C" w:rsidRPr="00930D16">
        <w:rPr>
          <w:rFonts w:ascii="Times New Roman" w:hAnsi="Times New Roman" w:cs="Times New Roman"/>
          <w:sz w:val="20"/>
          <w:szCs w:val="20"/>
        </w:rPr>
        <w:t>[</w:t>
      </w:r>
      <w:r w:rsidR="00F60081">
        <w:rPr>
          <w:rFonts w:ascii="Times New Roman" w:hAnsi="Times New Roman" w:cs="Times New Roman"/>
          <w:sz w:val="20"/>
          <w:szCs w:val="20"/>
        </w:rPr>
        <w:t>30</w:t>
      </w:r>
      <w:r w:rsidR="006955D3" w:rsidRPr="00930D16">
        <w:rPr>
          <w:rFonts w:ascii="Times New Roman" w:hAnsi="Times New Roman" w:cs="Times New Roman"/>
          <w:sz w:val="20"/>
          <w:szCs w:val="20"/>
        </w:rPr>
        <w:t xml:space="preserve">].  </w:t>
      </w:r>
    </w:p>
    <w:p w:rsidR="00F1026D" w:rsidRPr="00930D16" w:rsidRDefault="00F1026D" w:rsidP="007B267C">
      <w:pPr>
        <w:spacing w:after="0" w:line="240" w:lineRule="auto"/>
        <w:jc w:val="both"/>
        <w:rPr>
          <w:rFonts w:ascii="Times New Roman" w:hAnsi="Times New Roman" w:cs="Times New Roman"/>
          <w:sz w:val="20"/>
          <w:szCs w:val="20"/>
        </w:rPr>
      </w:pPr>
    </w:p>
    <w:p w:rsidR="003948D6" w:rsidRPr="00930D16" w:rsidRDefault="008F6801"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DEVELOPMENT OF BIOINFORMATICS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A95908" w:rsidRPr="00930D16" w:rsidRDefault="00912C90" w:rsidP="006A4288">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F0277A" w:rsidRPr="00930D16">
        <w:rPr>
          <w:rFonts w:ascii="Times New Roman" w:hAnsi="Times New Roman" w:cs="Times New Roman"/>
          <w:sz w:val="20"/>
          <w:szCs w:val="20"/>
        </w:rPr>
        <w:t xml:space="preserve">The networking of computers and the collection of data on genes and proteins marked the beginning of the development of bioinformatics. In 1956, 51 amino acid residues of bovine insulin were described as the first protein sequence. A few years after the first protein sequence became </w:t>
      </w:r>
      <w:r w:rsidR="003115C3" w:rsidRPr="00930D16">
        <w:rPr>
          <w:rFonts w:ascii="Times New Roman" w:hAnsi="Times New Roman" w:cs="Times New Roman"/>
          <w:sz w:val="20"/>
          <w:szCs w:val="20"/>
        </w:rPr>
        <w:t>accessible;</w:t>
      </w:r>
      <w:r w:rsidR="00F0277A" w:rsidRPr="00930D16">
        <w:rPr>
          <w:rFonts w:ascii="Times New Roman" w:hAnsi="Times New Roman" w:cs="Times New Roman"/>
          <w:sz w:val="20"/>
          <w:szCs w:val="20"/>
        </w:rPr>
        <w:t xml:space="preserve"> the first bioinformatics database was built. Physical chemist Margaret Dayhoff, who lived in America from 1925 to 1983, was a pioneer in the use of computational techniques in the field of bioinformatics.</w:t>
      </w:r>
      <w:r w:rsidR="00A93FAB" w:rsidRPr="00930D16">
        <w:rPr>
          <w:rFonts w:ascii="Times New Roman" w:hAnsi="Times New Roman" w:cs="Times New Roman"/>
          <w:sz w:val="20"/>
          <w:szCs w:val="20"/>
        </w:rPr>
        <w:t xml:space="preserve"> </w:t>
      </w:r>
      <w:r w:rsidR="006D69C2" w:rsidRPr="00930D16">
        <w:rPr>
          <w:rFonts w:ascii="Times New Roman" w:hAnsi="Times New Roman" w:cs="Times New Roman"/>
          <w:sz w:val="20"/>
          <w:szCs w:val="20"/>
        </w:rPr>
        <w:t xml:space="preserve">She gathered all the sequence data that was available and created the "Atlas of </w:t>
      </w:r>
      <w:r w:rsidR="00373FA5" w:rsidRPr="00373FA5">
        <w:rPr>
          <w:rFonts w:ascii="Times New Roman" w:hAnsi="Times New Roman" w:cs="Times New Roman"/>
          <w:sz w:val="20"/>
          <w:szCs w:val="20"/>
        </w:rPr>
        <w:t xml:space="preserve">Structure </w:t>
      </w:r>
      <w:r w:rsidR="00373FA5">
        <w:rPr>
          <w:rFonts w:ascii="Times New Roman" w:hAnsi="Times New Roman" w:cs="Times New Roman"/>
          <w:sz w:val="20"/>
          <w:szCs w:val="20"/>
        </w:rPr>
        <w:t>and Protein Sequence</w:t>
      </w:r>
      <w:r w:rsidR="006D69C2" w:rsidRPr="00930D16">
        <w:rPr>
          <w:rFonts w:ascii="Times New Roman" w:hAnsi="Times New Roman" w:cs="Times New Roman"/>
          <w:sz w:val="20"/>
          <w:szCs w:val="20"/>
        </w:rPr>
        <w:t xml:space="preserve">," the first bioinformatics database. </w:t>
      </w:r>
      <w:r w:rsidR="00A605B6" w:rsidRPr="00930D16">
        <w:rPr>
          <w:rFonts w:ascii="Times New Roman" w:hAnsi="Times New Roman" w:cs="Times New Roman"/>
          <w:sz w:val="20"/>
          <w:szCs w:val="20"/>
        </w:rPr>
        <w:t xml:space="preserve">David J. </w:t>
      </w:r>
      <w:r w:rsidR="00A605B6" w:rsidRPr="00930D16">
        <w:rPr>
          <w:rFonts w:ascii="Times New Roman" w:hAnsi="Times New Roman" w:cs="Times New Roman"/>
          <w:sz w:val="20"/>
          <w:szCs w:val="20"/>
        </w:rPr>
        <w:lastRenderedPageBreak/>
        <w:t>Lipman, a former director of NCBI, referred to Dayhoff as "the mother and father of bioinformatics" because of he</w:t>
      </w:r>
      <w:r w:rsidR="006812AF">
        <w:rPr>
          <w:rFonts w:ascii="Times New Roman" w:hAnsi="Times New Roman" w:cs="Times New Roman"/>
          <w:sz w:val="20"/>
          <w:szCs w:val="20"/>
        </w:rPr>
        <w:t xml:space="preserve">r </w:t>
      </w:r>
      <w:r w:rsidR="00A605B6" w:rsidRPr="00930D16">
        <w:rPr>
          <w:rFonts w:ascii="Times New Roman" w:hAnsi="Times New Roman" w:cs="Times New Roman"/>
          <w:sz w:val="20"/>
          <w:szCs w:val="20"/>
        </w:rPr>
        <w:t>contribution to the creation</w:t>
      </w:r>
      <w:r w:rsidR="0003425D" w:rsidRPr="00930D16">
        <w:rPr>
          <w:rFonts w:ascii="Times New Roman" w:hAnsi="Times New Roman" w:cs="Times New Roman"/>
          <w:sz w:val="20"/>
          <w:szCs w:val="20"/>
        </w:rPr>
        <w:t xml:space="preserve"> of algorithms that can recogniz</w:t>
      </w:r>
      <w:r w:rsidR="00A605B6" w:rsidRPr="00930D16">
        <w:rPr>
          <w:rFonts w:ascii="Times New Roman" w:hAnsi="Times New Roman" w:cs="Times New Roman"/>
          <w:sz w:val="20"/>
          <w:szCs w:val="20"/>
        </w:rPr>
        <w:t xml:space="preserve">e and </w:t>
      </w:r>
      <w:r w:rsidR="00C24302" w:rsidRPr="00930D16">
        <w:rPr>
          <w:rFonts w:ascii="Times New Roman" w:hAnsi="Times New Roman" w:cs="Times New Roman"/>
          <w:sz w:val="20"/>
          <w:szCs w:val="20"/>
        </w:rPr>
        <w:t>show</w:t>
      </w:r>
      <w:r w:rsidR="00C24302">
        <w:rPr>
          <w:rFonts w:ascii="Times New Roman" w:hAnsi="Times New Roman" w:cs="Times New Roman"/>
          <w:sz w:val="20"/>
          <w:szCs w:val="20"/>
        </w:rPr>
        <w:t>s the</w:t>
      </w:r>
      <w:r w:rsidR="00A605B6" w:rsidRPr="00930D16">
        <w:rPr>
          <w:rFonts w:ascii="Times New Roman" w:hAnsi="Times New Roman" w:cs="Times New Roman"/>
          <w:sz w:val="20"/>
          <w:szCs w:val="20"/>
        </w:rPr>
        <w:t xml:space="preserve"> structures for use in X-ray crystallography as well as computational approaches for protein sequence </w:t>
      </w:r>
      <w:r w:rsidR="00C24302" w:rsidRPr="00930D16">
        <w:rPr>
          <w:rFonts w:ascii="Times New Roman" w:hAnsi="Times New Roman" w:cs="Times New Roman"/>
          <w:sz w:val="20"/>
          <w:szCs w:val="20"/>
        </w:rPr>
        <w:t>assessment</w:t>
      </w:r>
      <w:r w:rsidR="00A605B6" w:rsidRPr="00930D16">
        <w:rPr>
          <w:rFonts w:ascii="Times New Roman" w:hAnsi="Times New Roman" w:cs="Times New Roman"/>
          <w:sz w:val="20"/>
          <w:szCs w:val="20"/>
        </w:rPr>
        <w:t xml:space="preserve"> that allow us to deduce the evolutionary re</w:t>
      </w:r>
      <w:r w:rsidR="00F60081">
        <w:rPr>
          <w:rFonts w:ascii="Times New Roman" w:hAnsi="Times New Roman" w:cs="Times New Roman"/>
          <w:sz w:val="20"/>
          <w:szCs w:val="20"/>
        </w:rPr>
        <w:t>lationships between kingdoms [21,50</w:t>
      </w:r>
      <w:r w:rsidR="00A605B6" w:rsidRPr="00930D16">
        <w:rPr>
          <w:rFonts w:ascii="Times New Roman" w:hAnsi="Times New Roman" w:cs="Times New Roman"/>
          <w:sz w:val="20"/>
          <w:szCs w:val="20"/>
        </w:rPr>
        <w:t xml:space="preserve">]. </w:t>
      </w:r>
      <w:r w:rsidR="00C24302">
        <w:rPr>
          <w:rFonts w:ascii="Times New Roman" w:hAnsi="Times New Roman" w:cs="Times New Roman"/>
          <w:sz w:val="20"/>
          <w:szCs w:val="20"/>
        </w:rPr>
        <w:t>Dayhoff also created</w:t>
      </w:r>
      <w:r w:rsidR="006A4288" w:rsidRPr="00930D16">
        <w:rPr>
          <w:rFonts w:ascii="Times New Roman" w:hAnsi="Times New Roman" w:cs="Times New Roman"/>
          <w:sz w:val="20"/>
          <w:szCs w:val="20"/>
        </w:rPr>
        <w:t xml:space="preserve"> one-letter amino acid code that is still in </w:t>
      </w:r>
      <w:r w:rsidR="00C24302">
        <w:rPr>
          <w:rFonts w:ascii="Times New Roman" w:hAnsi="Times New Roman" w:cs="Times New Roman"/>
          <w:sz w:val="20"/>
          <w:szCs w:val="20"/>
        </w:rPr>
        <w:t xml:space="preserve">the </w:t>
      </w:r>
      <w:r w:rsidR="006A4288" w:rsidRPr="00930D16">
        <w:rPr>
          <w:rFonts w:ascii="Times New Roman" w:hAnsi="Times New Roman" w:cs="Times New Roman"/>
          <w:sz w:val="20"/>
          <w:szCs w:val="20"/>
        </w:rPr>
        <w:t xml:space="preserve">use </w:t>
      </w:r>
      <w:r w:rsidR="00C24302" w:rsidRPr="00930D16">
        <w:rPr>
          <w:rFonts w:ascii="Times New Roman" w:hAnsi="Times New Roman" w:cs="Times New Roman"/>
          <w:sz w:val="20"/>
          <w:szCs w:val="20"/>
        </w:rPr>
        <w:t>at present</w:t>
      </w:r>
      <w:r w:rsidR="00C24302">
        <w:rPr>
          <w:rFonts w:ascii="Times New Roman" w:hAnsi="Times New Roman" w:cs="Times New Roman"/>
          <w:sz w:val="20"/>
          <w:szCs w:val="20"/>
        </w:rPr>
        <w:t xml:space="preserve"> day</w:t>
      </w:r>
      <w:r w:rsidR="006A4288" w:rsidRPr="00930D16">
        <w:rPr>
          <w:rFonts w:ascii="Times New Roman" w:hAnsi="Times New Roman" w:cs="Times New Roman"/>
          <w:sz w:val="20"/>
          <w:szCs w:val="20"/>
        </w:rPr>
        <w:t xml:space="preserve">, as well as three-letter </w:t>
      </w:r>
      <w:r w:rsidR="00C24302" w:rsidRPr="00930D16">
        <w:rPr>
          <w:rFonts w:ascii="Times New Roman" w:hAnsi="Times New Roman" w:cs="Times New Roman"/>
          <w:sz w:val="20"/>
          <w:szCs w:val="20"/>
        </w:rPr>
        <w:t>abbreviation</w:t>
      </w:r>
      <w:r w:rsidR="006A4288" w:rsidRPr="00930D16">
        <w:rPr>
          <w:rFonts w:ascii="Times New Roman" w:hAnsi="Times New Roman" w:cs="Times New Roman"/>
          <w:sz w:val="20"/>
          <w:szCs w:val="20"/>
        </w:rPr>
        <w:t xml:space="preserve"> (</w:t>
      </w:r>
      <w:r w:rsidR="00C24302">
        <w:rPr>
          <w:rFonts w:ascii="Times New Roman" w:hAnsi="Times New Roman" w:cs="Times New Roman"/>
          <w:sz w:val="20"/>
          <w:szCs w:val="20"/>
        </w:rPr>
        <w:t>for example</w:t>
      </w:r>
      <w:r w:rsidR="006A4288" w:rsidRPr="00930D16">
        <w:rPr>
          <w:rFonts w:ascii="Times New Roman" w:hAnsi="Times New Roman" w:cs="Times New Roman"/>
          <w:sz w:val="20"/>
          <w:szCs w:val="20"/>
        </w:rPr>
        <w:t xml:space="preserve"> lysine</w:t>
      </w:r>
      <w:r w:rsidR="00C24302">
        <w:rPr>
          <w:rFonts w:ascii="Times New Roman" w:hAnsi="Times New Roman" w:cs="Times New Roman"/>
          <w:sz w:val="20"/>
          <w:szCs w:val="20"/>
        </w:rPr>
        <w:t xml:space="preserve"> as Lys</w:t>
      </w:r>
      <w:r w:rsidR="006A4288" w:rsidRPr="00930D16">
        <w:rPr>
          <w:rFonts w:ascii="Times New Roman" w:hAnsi="Times New Roman" w:cs="Times New Roman"/>
          <w:sz w:val="20"/>
          <w:szCs w:val="20"/>
        </w:rPr>
        <w:t>, serine</w:t>
      </w:r>
      <w:r w:rsidR="00C24302">
        <w:rPr>
          <w:rFonts w:ascii="Times New Roman" w:hAnsi="Times New Roman" w:cs="Times New Roman"/>
          <w:sz w:val="20"/>
          <w:szCs w:val="20"/>
        </w:rPr>
        <w:t xml:space="preserve"> as Ser</w:t>
      </w:r>
      <w:r w:rsidR="006A4288" w:rsidRPr="00930D16">
        <w:rPr>
          <w:rFonts w:ascii="Times New Roman" w:hAnsi="Times New Roman" w:cs="Times New Roman"/>
          <w:sz w:val="20"/>
          <w:szCs w:val="20"/>
        </w:rPr>
        <w:t>) (T</w:t>
      </w:r>
      <w:r w:rsidR="00C24302">
        <w:rPr>
          <w:rFonts w:ascii="Times New Roman" w:hAnsi="Times New Roman" w:cs="Times New Roman"/>
          <w:sz w:val="20"/>
          <w:szCs w:val="20"/>
        </w:rPr>
        <w:t>able 1). For the first time,</w:t>
      </w:r>
      <w:r w:rsidR="006A4288" w:rsidRPr="00930D16">
        <w:rPr>
          <w:rFonts w:ascii="Times New Roman" w:hAnsi="Times New Roman" w:cs="Times New Roman"/>
          <w:sz w:val="20"/>
          <w:szCs w:val="20"/>
        </w:rPr>
        <w:t xml:space="preserve"> one-letter code was used in the Dayhoff and Eck's ‘Atlas of Protein Sequence and Structure’ (1965) [9], the first biological sequence database</w:t>
      </w:r>
      <w:r w:rsidR="00C24302">
        <w:rPr>
          <w:rFonts w:ascii="Times New Roman" w:hAnsi="Times New Roman" w:cs="Times New Roman"/>
          <w:sz w:val="20"/>
          <w:szCs w:val="20"/>
        </w:rPr>
        <w:t>.</w:t>
      </w:r>
    </w:p>
    <w:p w:rsidR="00FD325B"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w:t>
      </w:r>
      <w:r w:rsidR="00FD325B" w:rsidRPr="00930D16">
        <w:rPr>
          <w:rFonts w:ascii="Times New Roman" w:hAnsi="Times New Roman" w:cs="Times New Roman"/>
          <w:b/>
          <w:sz w:val="20"/>
          <w:szCs w:val="20"/>
        </w:rPr>
        <w:t xml:space="preserve"> 1</w:t>
      </w:r>
      <w:r w:rsidRPr="00930D16">
        <w:rPr>
          <w:rFonts w:ascii="Times New Roman" w:hAnsi="Times New Roman" w:cs="Times New Roman"/>
          <w:b/>
          <w:sz w:val="20"/>
          <w:szCs w:val="20"/>
        </w:rPr>
        <w:t>: Symbols used to represent amino acid in Protein Sequences</w:t>
      </w:r>
    </w:p>
    <w:p w:rsidR="00821A93" w:rsidRPr="00930D16" w:rsidRDefault="00821A93" w:rsidP="00821A93">
      <w:pPr>
        <w:autoSpaceDE w:val="0"/>
        <w:autoSpaceDN w:val="0"/>
        <w:adjustRightInd w:val="0"/>
        <w:spacing w:after="0" w:line="240" w:lineRule="auto"/>
        <w:jc w:val="center"/>
        <w:rPr>
          <w:rFonts w:ascii="Times New Roman" w:hAnsi="Times New Roman" w:cs="Times New Roman"/>
          <w:b/>
          <w:sz w:val="20"/>
          <w:szCs w:val="20"/>
        </w:rPr>
      </w:pPr>
    </w:p>
    <w:tbl>
      <w:tblPr>
        <w:tblStyle w:val="LightShading1"/>
        <w:tblW w:w="0" w:type="auto"/>
        <w:tblLook w:val="04A0"/>
      </w:tblPr>
      <w:tblGrid>
        <w:gridCol w:w="9243"/>
      </w:tblGrid>
      <w:tr w:rsidR="00A95908" w:rsidRPr="00930D16" w:rsidTr="007B267C">
        <w:trPr>
          <w:cnfStyle w:val="100000000000"/>
        </w:trPr>
        <w:tc>
          <w:tcPr>
            <w:cnfStyle w:val="001000000000"/>
            <w:tcW w:w="9576" w:type="dxa"/>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93"/>
              <w:gridCol w:w="3042"/>
              <w:gridCol w:w="2992"/>
            </w:tblGrid>
            <w:tr w:rsidR="00A95908" w:rsidRPr="00930D16" w:rsidTr="00DD1BB0">
              <w:trPr>
                <w:jc w:val="center"/>
              </w:trPr>
              <w:tc>
                <w:tcPr>
                  <w:tcW w:w="3192" w:type="dxa"/>
                </w:tcPr>
                <w:p w:rsidR="00A95908" w:rsidRPr="00930D16" w:rsidRDefault="001C1205" w:rsidP="007B267C">
                  <w:pPr>
                    <w:autoSpaceDE w:val="0"/>
                    <w:autoSpaceDN w:val="0"/>
                    <w:adjustRightInd w:val="0"/>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112" type="#_x0000_t32" style="position:absolute;left:0;text-align:left;margin-left:-8.25pt;margin-top:15.7pt;width:430.5pt;height:0;z-index:251739136" o:connectortype="straight"/>
                    </w:pict>
                  </w:r>
                  <w:r w:rsidR="00A95908" w:rsidRPr="00930D16">
                    <w:rPr>
                      <w:rFonts w:ascii="Times New Roman" w:hAnsi="Times New Roman" w:cs="Times New Roman"/>
                      <w:b/>
                      <w:sz w:val="20"/>
                      <w:szCs w:val="20"/>
                    </w:rPr>
                    <w:t>Single letter code</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b/>
                      <w:sz w:val="20"/>
                      <w:szCs w:val="20"/>
                    </w:rPr>
                  </w:pPr>
                  <w:r w:rsidRPr="00930D16">
                    <w:rPr>
                      <w:rFonts w:ascii="Times New Roman" w:hAnsi="Times New Roman" w:cs="Times New Roman"/>
                      <w:b/>
                      <w:sz w:val="20"/>
                      <w:szCs w:val="20"/>
                    </w:rPr>
                    <w:t>Three letter code</w:t>
                  </w:r>
                </w:p>
              </w:tc>
            </w:tr>
            <w:tr w:rsidR="00A95908" w:rsidRPr="00930D16" w:rsidTr="00DD1BB0">
              <w:trPr>
                <w:jc w:val="center"/>
              </w:trPr>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Alanine</w:t>
                  </w:r>
                </w:p>
              </w:tc>
              <w:tc>
                <w:tcPr>
                  <w:tcW w:w="3192" w:type="dxa"/>
                </w:tcPr>
                <w:p w:rsidR="00FD325B" w:rsidRPr="00930D16" w:rsidRDefault="00FD325B" w:rsidP="007B267C">
                  <w:pPr>
                    <w:autoSpaceDE w:val="0"/>
                    <w:autoSpaceDN w:val="0"/>
                    <w:adjustRightInd w:val="0"/>
                    <w:jc w:val="both"/>
                    <w:rPr>
                      <w:rFonts w:ascii="Times New Roman" w:hAnsi="Times New Roman" w:cs="Times New Roman"/>
                      <w:sz w:val="20"/>
                      <w:szCs w:val="20"/>
                    </w:rPr>
                  </w:pPr>
                </w:p>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Ala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B</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 or Aaspartic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Asx</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Cystine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Aspartic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F</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Phenylalanine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Phe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Gly</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Histidine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His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Isoleucine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Lie</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K</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Lys</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Leucine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Leu</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Methionine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Met</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Asparagine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Asn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Pro</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Q</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Gln</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R</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Arginine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Arg</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Ser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Threonine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Thr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Val</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W</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Tryptophan</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Trp</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Any amino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Xaa</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Y</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Tyrosine</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Tyr</w:t>
                  </w:r>
                </w:p>
              </w:tc>
            </w:tr>
            <w:tr w:rsidR="00A95908" w:rsidRPr="00930D16" w:rsidTr="00DD1BB0">
              <w:trPr>
                <w:jc w:val="center"/>
              </w:trPr>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Z</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Glutamine or Glutamic acid</w:t>
                  </w:r>
                </w:p>
              </w:tc>
              <w:tc>
                <w:tcPr>
                  <w:tcW w:w="3192" w:type="dxa"/>
                </w:tcPr>
                <w:p w:rsidR="00A95908" w:rsidRPr="00930D16" w:rsidRDefault="00A95908"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Glx</w:t>
                  </w:r>
                </w:p>
              </w:tc>
            </w:tr>
          </w:tbl>
          <w:p w:rsidR="00A95908" w:rsidRPr="00930D16" w:rsidRDefault="00A95908" w:rsidP="007B267C">
            <w:pPr>
              <w:jc w:val="both"/>
              <w:rPr>
                <w:rFonts w:ascii="Times New Roman" w:hAnsi="Times New Roman" w:cs="Times New Roman"/>
                <w:sz w:val="20"/>
                <w:szCs w:val="20"/>
              </w:rPr>
            </w:pPr>
          </w:p>
        </w:tc>
      </w:tr>
    </w:tbl>
    <w:p w:rsidR="006D69C2" w:rsidRPr="00930D16" w:rsidRDefault="001C1205" w:rsidP="007B267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028" type="#_x0000_t32" style="position:absolute;left:0;text-align:left;margin-left:24.75pt;margin-top:0;width:402pt;height:0;z-index:251660288;mso-position-horizontal-relative:text;mso-position-vertical-relative:text" o:connectortype="straight"/>
        </w:pict>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D21316" w:rsidRPr="00930D16">
        <w:rPr>
          <w:rFonts w:ascii="Times New Roman" w:hAnsi="Times New Roman" w:cs="Times New Roman"/>
          <w:sz w:val="20"/>
          <w:szCs w:val="20"/>
        </w:rPr>
        <w:tab/>
      </w:r>
      <w:r w:rsidR="00A93FAB" w:rsidRPr="00930D16">
        <w:rPr>
          <w:rFonts w:ascii="Times New Roman" w:hAnsi="Times New Roman" w:cs="Times New Roman"/>
          <w:sz w:val="20"/>
          <w:szCs w:val="20"/>
        </w:rPr>
        <w:t xml:space="preserve"> </w:t>
      </w:r>
      <w:r w:rsidR="006D69C2" w:rsidRPr="00930D16">
        <w:rPr>
          <w:rFonts w:ascii="Times New Roman" w:hAnsi="Times New Roman" w:cs="Times New Roman"/>
          <w:sz w:val="20"/>
          <w:szCs w:val="20"/>
        </w:rPr>
        <w:t xml:space="preserve">The foundation of the Indian Institute of Science in 1990 and the Bioinformatics Institute of India in 2002 helped </w:t>
      </w:r>
      <w:r w:rsidR="00C24302">
        <w:rPr>
          <w:rFonts w:ascii="Times New Roman" w:hAnsi="Times New Roman" w:cs="Times New Roman"/>
          <w:sz w:val="20"/>
          <w:szCs w:val="20"/>
        </w:rPr>
        <w:t xml:space="preserve">in </w:t>
      </w:r>
      <w:r w:rsidR="006D69C2" w:rsidRPr="00930D16">
        <w:rPr>
          <w:rFonts w:ascii="Times New Roman" w:hAnsi="Times New Roman" w:cs="Times New Roman"/>
          <w:sz w:val="20"/>
          <w:szCs w:val="20"/>
        </w:rPr>
        <w:t xml:space="preserve">the field of bioinformatics to expand </w:t>
      </w:r>
      <w:r w:rsidR="00C24302">
        <w:rPr>
          <w:rFonts w:ascii="Times New Roman" w:hAnsi="Times New Roman" w:cs="Times New Roman"/>
          <w:sz w:val="20"/>
          <w:szCs w:val="20"/>
        </w:rPr>
        <w:t xml:space="preserve">it </w:t>
      </w:r>
      <w:r w:rsidR="006D69C2" w:rsidRPr="00930D16">
        <w:rPr>
          <w:rFonts w:ascii="Times New Roman" w:hAnsi="Times New Roman" w:cs="Times New Roman"/>
          <w:sz w:val="20"/>
          <w:szCs w:val="20"/>
        </w:rPr>
        <w:t>in India during the 1980s. GN Ramachandran is considered as the god father of Indian bioinformatics.  The Depar</w:t>
      </w:r>
      <w:r w:rsidR="00C24302">
        <w:rPr>
          <w:rFonts w:ascii="Times New Roman" w:hAnsi="Times New Roman" w:cs="Times New Roman"/>
          <w:sz w:val="20"/>
          <w:szCs w:val="20"/>
        </w:rPr>
        <w:t>tment of Biotechnology gave</w:t>
      </w:r>
      <w:r w:rsidR="006D69C2" w:rsidRPr="00930D16">
        <w:rPr>
          <w:rFonts w:ascii="Times New Roman" w:hAnsi="Times New Roman" w:cs="Times New Roman"/>
          <w:sz w:val="20"/>
          <w:szCs w:val="20"/>
        </w:rPr>
        <w:t xml:space="preserve"> a plan in 2004 to make India a centre for bioinformatics worldwide.</w:t>
      </w:r>
    </w:p>
    <w:p w:rsidR="00546EEC" w:rsidRPr="00930D16" w:rsidRDefault="00912C90" w:rsidP="00C24302">
      <w:pPr>
        <w:autoSpaceDE w:val="0"/>
        <w:autoSpaceDN w:val="0"/>
        <w:adjustRightInd w:val="0"/>
        <w:spacing w:before="240"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A605B6" w:rsidRPr="00930D16">
        <w:rPr>
          <w:rFonts w:ascii="Times New Roman" w:hAnsi="Times New Roman" w:cs="Times New Roman"/>
          <w:sz w:val="20"/>
          <w:szCs w:val="20"/>
        </w:rPr>
        <w:t xml:space="preserve">George Bell and associates began compiling DNA sequences into GenBank in 1974 in order to provide immunology research with a theoretical foundation. Between 1982 and 1992, </w:t>
      </w:r>
      <w:r w:rsidR="00F60081">
        <w:rPr>
          <w:rFonts w:ascii="Times New Roman" w:hAnsi="Times New Roman" w:cs="Times New Roman"/>
          <w:sz w:val="20"/>
          <w:szCs w:val="20"/>
        </w:rPr>
        <w:t>Walter Goad's team [32</w:t>
      </w:r>
      <w:r w:rsidR="00A605B6" w:rsidRPr="00930D16">
        <w:rPr>
          <w:rFonts w:ascii="Times New Roman" w:hAnsi="Times New Roman" w:cs="Times New Roman"/>
          <w:sz w:val="20"/>
          <w:szCs w:val="20"/>
        </w:rPr>
        <w:t>] produced the first version of GenBank. As a result of their efforts, the most widely used DN</w:t>
      </w:r>
      <w:r w:rsidR="00BA202F">
        <w:rPr>
          <w:rFonts w:ascii="Times New Roman" w:hAnsi="Times New Roman" w:cs="Times New Roman"/>
          <w:sz w:val="20"/>
          <w:szCs w:val="20"/>
        </w:rPr>
        <w:t>A sequence databases GenBank [17</w:t>
      </w:r>
      <w:r w:rsidR="00A605B6" w:rsidRPr="00930D16">
        <w:rPr>
          <w:rFonts w:ascii="Times New Roman" w:hAnsi="Times New Roman" w:cs="Times New Roman"/>
          <w:sz w:val="20"/>
          <w:szCs w:val="20"/>
        </w:rPr>
        <w:t>], "The European Molecul</w:t>
      </w:r>
      <w:r w:rsidR="00F60081">
        <w:rPr>
          <w:rFonts w:ascii="Times New Roman" w:hAnsi="Times New Roman" w:cs="Times New Roman"/>
          <w:sz w:val="20"/>
          <w:szCs w:val="20"/>
        </w:rPr>
        <w:t>ar Biology Laboratory (EMBL) [45</w:t>
      </w:r>
      <w:r w:rsidR="00A605B6" w:rsidRPr="00930D16">
        <w:rPr>
          <w:rFonts w:ascii="Times New Roman" w:hAnsi="Times New Roman" w:cs="Times New Roman"/>
          <w:sz w:val="20"/>
          <w:szCs w:val="20"/>
        </w:rPr>
        <w:t>], and DNA DataBank of Japan (DDBJ) [8] we</w:t>
      </w:r>
      <w:r w:rsidR="00C24302">
        <w:rPr>
          <w:rFonts w:ascii="Times New Roman" w:hAnsi="Times New Roman" w:cs="Times New Roman"/>
          <w:sz w:val="20"/>
          <w:szCs w:val="20"/>
        </w:rPr>
        <w:t>re made in 1979, 1980 and 1984</w:t>
      </w:r>
      <w:r w:rsidR="00A605B6" w:rsidRPr="00930D16">
        <w:rPr>
          <w:rFonts w:ascii="Times New Roman" w:hAnsi="Times New Roman" w:cs="Times New Roman"/>
          <w:sz w:val="20"/>
          <w:szCs w:val="20"/>
        </w:rPr>
        <w:t xml:space="preserve"> respectively. The most significant development in DNA sequence databases was the introduction of web-based search engines, which allow </w:t>
      </w:r>
      <w:r w:rsidR="00C24302" w:rsidRPr="00930D16">
        <w:rPr>
          <w:rFonts w:ascii="Times New Roman" w:hAnsi="Times New Roman" w:cs="Times New Roman"/>
          <w:sz w:val="20"/>
          <w:szCs w:val="20"/>
        </w:rPr>
        <w:t>investigator</w:t>
      </w:r>
      <w:r w:rsidR="00A605B6" w:rsidRPr="00930D16">
        <w:rPr>
          <w:rFonts w:ascii="Times New Roman" w:hAnsi="Times New Roman" w:cs="Times New Roman"/>
          <w:sz w:val="20"/>
          <w:szCs w:val="20"/>
        </w:rPr>
        <w:t xml:space="preserve"> to locate and evaluate the target DNA sequences. These </w:t>
      </w:r>
      <w:r w:rsidR="008E29B2" w:rsidRPr="00930D16">
        <w:rPr>
          <w:rFonts w:ascii="Times New Roman" w:hAnsi="Times New Roman" w:cs="Times New Roman"/>
          <w:sz w:val="20"/>
          <w:szCs w:val="20"/>
        </w:rPr>
        <w:t>pioneer</w:t>
      </w:r>
      <w:r w:rsidR="00A605B6" w:rsidRPr="00930D16">
        <w:rPr>
          <w:rFonts w:ascii="Times New Roman" w:hAnsi="Times New Roman" w:cs="Times New Roman"/>
          <w:sz w:val="20"/>
          <w:szCs w:val="20"/>
        </w:rPr>
        <w:t xml:space="preserve"> </w:t>
      </w:r>
      <w:r w:rsidR="006E7028" w:rsidRPr="00930D16">
        <w:rPr>
          <w:rFonts w:ascii="Times New Roman" w:hAnsi="Times New Roman" w:cs="Times New Roman"/>
          <w:sz w:val="20"/>
          <w:szCs w:val="20"/>
        </w:rPr>
        <w:t>inventions</w:t>
      </w:r>
      <w:r w:rsidR="00A605B6" w:rsidRPr="00930D16">
        <w:rPr>
          <w:rFonts w:ascii="Times New Roman" w:hAnsi="Times New Roman" w:cs="Times New Roman"/>
          <w:sz w:val="20"/>
          <w:szCs w:val="20"/>
        </w:rPr>
        <w:t xml:space="preserve"> were made by </w:t>
      </w:r>
      <w:r w:rsidR="008E29B2" w:rsidRPr="008E29B2">
        <w:rPr>
          <w:rFonts w:ascii="Times New Roman" w:hAnsi="Times New Roman" w:cs="Times New Roman"/>
          <w:sz w:val="20"/>
          <w:szCs w:val="20"/>
        </w:rPr>
        <w:t xml:space="preserve">David Lipman, </w:t>
      </w:r>
      <w:r w:rsidR="008E29B2">
        <w:rPr>
          <w:rFonts w:ascii="Times New Roman" w:hAnsi="Times New Roman" w:cs="Times New Roman"/>
          <w:sz w:val="20"/>
          <w:szCs w:val="20"/>
        </w:rPr>
        <w:t>David Benson</w:t>
      </w:r>
      <w:r w:rsidR="00A605B6" w:rsidRPr="00930D16">
        <w:rPr>
          <w:rFonts w:ascii="Times New Roman" w:hAnsi="Times New Roman" w:cs="Times New Roman"/>
          <w:sz w:val="20"/>
          <w:szCs w:val="20"/>
        </w:rPr>
        <w:t xml:space="preserve"> and </w:t>
      </w:r>
      <w:r w:rsidR="008E29B2">
        <w:rPr>
          <w:rFonts w:ascii="Times New Roman" w:hAnsi="Times New Roman" w:cs="Times New Roman"/>
          <w:sz w:val="20"/>
          <w:szCs w:val="20"/>
        </w:rPr>
        <w:t xml:space="preserve">their </w:t>
      </w:r>
      <w:r w:rsidR="00A605B6" w:rsidRPr="00930D16">
        <w:rPr>
          <w:rFonts w:ascii="Times New Roman" w:hAnsi="Times New Roman" w:cs="Times New Roman"/>
          <w:sz w:val="20"/>
          <w:szCs w:val="20"/>
        </w:rPr>
        <w:t>associates, who also developed the</w:t>
      </w:r>
      <w:r w:rsidR="006E7028" w:rsidRPr="00930D16">
        <w:rPr>
          <w:rFonts w:ascii="Times New Roman" w:hAnsi="Times New Roman" w:cs="Times New Roman"/>
          <w:sz w:val="20"/>
          <w:szCs w:val="20"/>
        </w:rPr>
        <w:t xml:space="preserve"> software programs</w:t>
      </w:r>
      <w:r w:rsidR="00F60081">
        <w:rPr>
          <w:rFonts w:ascii="Times New Roman" w:hAnsi="Times New Roman" w:cs="Times New Roman"/>
          <w:sz w:val="20"/>
          <w:szCs w:val="20"/>
        </w:rPr>
        <w:t xml:space="preserve"> "GENEINFO" and "Entrez" [32</w:t>
      </w:r>
      <w:r w:rsidR="00A605B6" w:rsidRPr="00930D16">
        <w:rPr>
          <w:rFonts w:ascii="Times New Roman" w:hAnsi="Times New Roman" w:cs="Times New Roman"/>
          <w:sz w:val="20"/>
          <w:szCs w:val="20"/>
        </w:rPr>
        <w:t xml:space="preserve">]. </w:t>
      </w:r>
      <w:r w:rsidR="00BC2332" w:rsidRPr="00930D16">
        <w:rPr>
          <w:rFonts w:ascii="Times New Roman" w:hAnsi="Times New Roman" w:cs="Times New Roman"/>
          <w:sz w:val="20"/>
          <w:szCs w:val="20"/>
        </w:rPr>
        <w:t xml:space="preserve"> </w:t>
      </w:r>
      <w:r w:rsidR="00A605B6" w:rsidRPr="00930D16">
        <w:rPr>
          <w:rFonts w:ascii="Times New Roman" w:hAnsi="Times New Roman" w:cs="Times New Roman"/>
          <w:sz w:val="20"/>
          <w:szCs w:val="20"/>
        </w:rPr>
        <w:t xml:space="preserve">Researchers may </w:t>
      </w:r>
      <w:r w:rsidR="008E29B2" w:rsidRPr="00930D16">
        <w:rPr>
          <w:rFonts w:ascii="Times New Roman" w:hAnsi="Times New Roman" w:cs="Times New Roman"/>
          <w:sz w:val="20"/>
          <w:szCs w:val="20"/>
        </w:rPr>
        <w:t>quickly</w:t>
      </w:r>
      <w:r w:rsidR="00A605B6" w:rsidRPr="00930D16">
        <w:rPr>
          <w:rFonts w:ascii="Times New Roman" w:hAnsi="Times New Roman" w:cs="Times New Roman"/>
          <w:sz w:val="20"/>
          <w:szCs w:val="20"/>
        </w:rPr>
        <w:t xml:space="preserve"> search database-indexed sequences and compare them to the sequence they were querying by utilizing this application. Software is now easily accessible through web-based interface of NCBI da</w:t>
      </w:r>
      <w:r w:rsidR="00F60081">
        <w:rPr>
          <w:rFonts w:ascii="Times New Roman" w:hAnsi="Times New Roman" w:cs="Times New Roman"/>
          <w:sz w:val="20"/>
          <w:szCs w:val="20"/>
        </w:rPr>
        <w:t>tabase's web-based interface [46</w:t>
      </w:r>
      <w:r w:rsidR="00A605B6" w:rsidRPr="00930D16">
        <w:rPr>
          <w:rFonts w:ascii="Times New Roman" w:hAnsi="Times New Roman" w:cs="Times New Roman"/>
          <w:sz w:val="20"/>
          <w:szCs w:val="20"/>
        </w:rPr>
        <w:t>]. Comparison, analysis and visualization of molecular sequences have become more sophisticated, and a variety of techniques have helped to advance bioinformatics in this field.</w:t>
      </w:r>
    </w:p>
    <w:p w:rsidR="00712A88" w:rsidRPr="00930D16" w:rsidRDefault="001F385C"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Branches of Bioinformatics</w:t>
      </w:r>
    </w:p>
    <w:p w:rsidR="00712A88" w:rsidRPr="00930D16" w:rsidRDefault="00912C90" w:rsidP="008E29B2">
      <w:pPr>
        <w:spacing w:before="240"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462D4" w:rsidRPr="00930D16">
        <w:rPr>
          <w:rFonts w:ascii="Times New Roman" w:hAnsi="Times New Roman" w:cs="Times New Roman"/>
          <w:sz w:val="20"/>
          <w:szCs w:val="20"/>
        </w:rPr>
        <w:t>Gene products have come into emphasis since the first draught of t</w:t>
      </w:r>
      <w:r w:rsidR="00F60081">
        <w:rPr>
          <w:rFonts w:ascii="Times New Roman" w:hAnsi="Times New Roman" w:cs="Times New Roman"/>
          <w:sz w:val="20"/>
          <w:szCs w:val="20"/>
        </w:rPr>
        <w:t>he human genome was finished [23, 49</w:t>
      </w:r>
      <w:r w:rsidR="00B462D4" w:rsidRPr="00930D16">
        <w:rPr>
          <w:rFonts w:ascii="Times New Roman" w:hAnsi="Times New Roman" w:cs="Times New Roman"/>
          <w:sz w:val="20"/>
          <w:szCs w:val="20"/>
        </w:rPr>
        <w:t>] instead of genes themselves. Genetic information is given a functional relevance in functional genomics. When analysing and interpreting biological data, information is taken into account at different levels, including the genome, proteome and transcriptome.</w:t>
      </w:r>
      <w:r w:rsidR="00712A88" w:rsidRPr="00930D16">
        <w:rPr>
          <w:rFonts w:ascii="Times New Roman" w:hAnsi="Times New Roman" w:cs="Times New Roman"/>
          <w:sz w:val="20"/>
          <w:szCs w:val="20"/>
        </w:rPr>
        <w:t xml:space="preserve"> </w:t>
      </w:r>
      <w:r w:rsidR="00B462D4" w:rsidRPr="00930D16">
        <w:rPr>
          <w:rFonts w:ascii="Times New Roman" w:hAnsi="Times New Roman" w:cs="Times New Roman"/>
          <w:sz w:val="20"/>
          <w:szCs w:val="20"/>
        </w:rPr>
        <w:t>Transcriptomics is the study of the messenger RNA transcripts generated by a cell, whereas proteomics is the study of the total number of proteins (proteome) expressed by a cell (transcriptome).</w:t>
      </w:r>
    </w:p>
    <w:p w:rsidR="00B462D4" w:rsidRPr="00930D16" w:rsidRDefault="00B462D4" w:rsidP="007B267C">
      <w:pPr>
        <w:spacing w:after="0" w:line="240" w:lineRule="auto"/>
        <w:jc w:val="both"/>
        <w:rPr>
          <w:rFonts w:ascii="Times New Roman" w:hAnsi="Times New Roman" w:cs="Times New Roman"/>
          <w:sz w:val="20"/>
          <w:szCs w:val="20"/>
        </w:rPr>
      </w:pPr>
    </w:p>
    <w:p w:rsidR="00FD325B" w:rsidRPr="00930D16" w:rsidRDefault="001C1205" w:rsidP="00FD325B">
      <w:pPr>
        <w:spacing w:after="0" w:line="240" w:lineRule="auto"/>
        <w:jc w:val="both"/>
        <w:rPr>
          <w:rFonts w:ascii="Times New Roman" w:hAnsi="Times New Roman" w:cs="Times New Roman"/>
          <w:b/>
          <w:sz w:val="20"/>
          <w:szCs w:val="20"/>
        </w:rPr>
      </w:pPr>
      <w:r w:rsidRPr="001C1205">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57pt;margin-top:5pt;width:46.5pt;height:202pt;z-index:251661312" fillcolor="#d99594 [1941]" strokecolor="#c0504d [3205]" strokeweight="1pt">
            <v:fill color2="#c0504d [3205]" focus="50%" type="gradient"/>
            <v:shadow on="t" type="perspective" color="#622423 [1605]" offset="1pt" offset2="-3pt"/>
            <o:extrusion v:ext="view" rotationangle="-5"/>
            <v:textbox style="layout-flow:vertical;mso-layout-flow-alt:bottom-to-top;mso-next-textbox:#_x0000_s1030">
              <w:txbxContent>
                <w:p w:rsidR="00D07777" w:rsidRPr="00640FE7" w:rsidRDefault="00D07777" w:rsidP="003D332B">
                  <w:pPr>
                    <w:spacing w:line="720" w:lineRule="auto"/>
                    <w:ind w:left="1440"/>
                    <w:rPr>
                      <w:rFonts w:ascii="Times New Roman" w:hAnsi="Times New Roman" w:cs="Times New Roman"/>
                      <w:b/>
                      <w:sz w:val="20"/>
                    </w:rPr>
                  </w:pPr>
                  <w:r w:rsidRPr="00640FE7">
                    <w:rPr>
                      <w:rFonts w:ascii="Times New Roman" w:hAnsi="Times New Roman" w:cs="Times New Roman"/>
                      <w:b/>
                      <w:sz w:val="20"/>
                    </w:rPr>
                    <w:t>COMPLEXITY</w:t>
                  </w:r>
                </w:p>
              </w:txbxContent>
            </v:textbox>
          </v:shape>
        </w:pict>
      </w:r>
      <w:r w:rsidRPr="001C1205">
        <w:rPr>
          <w:rFonts w:ascii="Times New Roman" w:hAnsi="Times New Roman" w:cs="Times New Roman"/>
          <w:noProof/>
          <w:sz w:val="20"/>
          <w:szCs w:val="20"/>
        </w:rPr>
        <w:pict>
          <v:rect id="_x0000_s1032" style="position:absolute;left:0;text-align:left;margin-left:169.5pt;margin-top:85.8pt;width:135.75pt;height:17.25pt;z-index:251663360" fillcolor="white [3201]" strokecolor="#fabf8f [1945]" strokeweight="1pt">
            <v:fill color2="#fbd4b4 [1305]" focusposition="1" focussize="" focus="100%" type="gradient"/>
            <v:shadow on="t" type="perspective" color="#974706 [1609]" opacity=".5" offset="1pt" offset2="-3pt"/>
            <v:textbox style="mso-next-textbox:#_x0000_s1032">
              <w:txbxContent>
                <w:p w:rsidR="00D07777" w:rsidRPr="00640FE7" w:rsidRDefault="00D07777" w:rsidP="003D332B">
                  <w:pPr>
                    <w:jc w:val="center"/>
                    <w:rPr>
                      <w:rFonts w:ascii="Times New Roman" w:hAnsi="Times New Roman" w:cs="Times New Roman"/>
                      <w:sz w:val="20"/>
                    </w:rPr>
                  </w:pPr>
                  <w:r w:rsidRPr="00640FE7">
                    <w:rPr>
                      <w:rFonts w:ascii="Times New Roman" w:hAnsi="Times New Roman" w:cs="Times New Roman"/>
                      <w:sz w:val="20"/>
                    </w:rPr>
                    <w:t>TRANSCRIPTOMICS</w:t>
                  </w:r>
                </w:p>
              </w:txbxContent>
            </v:textbox>
          </v:rect>
        </w:pict>
      </w:r>
      <w:r w:rsidRPr="001C1205">
        <w:rPr>
          <w:rFonts w:ascii="Times New Roman" w:hAnsi="Times New Roman" w:cs="Times New Roman"/>
          <w:noProof/>
          <w:sz w:val="20"/>
          <w:szCs w:val="20"/>
        </w:rPr>
        <w:pict>
          <v:rect id="_x0000_s1031" style="position:absolute;left:0;text-align:left;margin-left:196.5pt;margin-top:9.3pt;width:90.75pt;height:19.5pt;z-index:251662336" fillcolor="white [3201]" strokecolor="#fabf8f [1945]" strokeweight="1pt">
            <v:fill color2="#fbd4b4 [1305]" focusposition="1" focussize="" focus="100%" type="gradient"/>
            <v:shadow on="t" type="perspective" color="#974706 [1609]" opacity=".5" offset="1pt" offset2="-3pt"/>
            <v:textbox style="mso-next-textbox:#_x0000_s1031">
              <w:txbxContent>
                <w:p w:rsidR="00D07777" w:rsidRPr="00640FE7" w:rsidRDefault="00D07777" w:rsidP="003D332B">
                  <w:pPr>
                    <w:jc w:val="center"/>
                    <w:rPr>
                      <w:rFonts w:ascii="Times New Roman" w:hAnsi="Times New Roman" w:cs="Times New Roman"/>
                      <w:sz w:val="20"/>
                    </w:rPr>
                  </w:pPr>
                  <w:r>
                    <w:rPr>
                      <w:rFonts w:ascii="Times New Roman" w:hAnsi="Times New Roman" w:cs="Times New Roman"/>
                      <w:sz w:val="20"/>
                    </w:rPr>
                    <w:t>GENOMICS</w:t>
                  </w:r>
                </w:p>
              </w:txbxContent>
            </v:textbox>
          </v:rect>
        </w:pict>
      </w:r>
      <w:r w:rsidRPr="001C1205">
        <w:rPr>
          <w:rFonts w:ascii="Times New Roman" w:hAnsi="Times New Roman" w:cs="Times New Roman"/>
          <w:noProof/>
          <w:sz w:val="20"/>
          <w:szCs w:val="20"/>
        </w:rPr>
        <w:pict>
          <v:rect id="_x0000_s1033" style="position:absolute;left:0;text-align:left;margin-left:182.25pt;margin-top:182.55pt;width:115.5pt;height:18pt;z-index:251664384" fillcolor="#fabf8f [1945]" strokecolor="#fabf8f [1945]" strokeweight="1pt">
            <v:fill color2="#fde9d9 [665]" angle="-45" focusposition="1" focussize="" focus="-50%" type="gradient"/>
            <v:shadow on="t" type="perspective" color="#974706 [1609]" opacity=".5" offset="1pt" offset2="-3pt"/>
            <v:textbox style="mso-next-textbox:#_x0000_s1033">
              <w:txbxContent>
                <w:p w:rsidR="00D07777" w:rsidRPr="00640FE7" w:rsidRDefault="00D07777" w:rsidP="007D71A5">
                  <w:pPr>
                    <w:jc w:val="center"/>
                    <w:rPr>
                      <w:rFonts w:ascii="Times New Roman" w:hAnsi="Times New Roman" w:cs="Times New Roman"/>
                      <w:sz w:val="20"/>
                    </w:rPr>
                  </w:pPr>
                  <w:r w:rsidRPr="00640FE7">
                    <w:rPr>
                      <w:rFonts w:ascii="Times New Roman" w:hAnsi="Times New Roman" w:cs="Times New Roman"/>
                      <w:sz w:val="20"/>
                    </w:rPr>
                    <w:t>PROTEOMICS</w:t>
                  </w:r>
                </w:p>
              </w:txbxContent>
            </v:textbox>
          </v:rect>
        </w:pict>
      </w:r>
      <w:r w:rsidR="00712A88" w:rsidRPr="00930D16">
        <w:rPr>
          <w:rFonts w:ascii="Times New Roman" w:hAnsi="Times New Roman" w:cs="Times New Roman"/>
          <w:noProof/>
          <w:sz w:val="20"/>
          <w:szCs w:val="20"/>
        </w:rPr>
        <w:drawing>
          <wp:inline distT="0" distB="0" distL="0" distR="0">
            <wp:extent cx="6162675" cy="2419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B602D9" w:rsidRPr="00930D16">
        <w:rPr>
          <w:rFonts w:ascii="Times New Roman" w:hAnsi="Times New Roman" w:cs="Times New Roman"/>
          <w:b/>
          <w:sz w:val="20"/>
          <w:szCs w:val="20"/>
        </w:rPr>
        <w:t xml:space="preserve"> </w:t>
      </w:r>
    </w:p>
    <w:p w:rsidR="00FD325B" w:rsidRPr="00930D16" w:rsidRDefault="00FD325B" w:rsidP="00FD325B">
      <w:pPr>
        <w:spacing w:after="0" w:line="240" w:lineRule="auto"/>
        <w:jc w:val="both"/>
        <w:rPr>
          <w:rFonts w:ascii="Times New Roman" w:hAnsi="Times New Roman" w:cs="Times New Roman"/>
          <w:b/>
          <w:sz w:val="20"/>
          <w:szCs w:val="20"/>
        </w:rPr>
      </w:pPr>
    </w:p>
    <w:p w:rsidR="00912C90" w:rsidRPr="00930D16" w:rsidRDefault="00FD325B" w:rsidP="00821A93">
      <w:pPr>
        <w:spacing w:after="0" w:line="240" w:lineRule="auto"/>
        <w:jc w:val="center"/>
        <w:rPr>
          <w:rFonts w:ascii="Times New Roman" w:hAnsi="Times New Roman" w:cs="Times New Roman"/>
          <w:sz w:val="20"/>
          <w:szCs w:val="20"/>
        </w:rPr>
      </w:pPr>
      <w:r w:rsidRPr="00930D16">
        <w:rPr>
          <w:rFonts w:ascii="Times New Roman" w:hAnsi="Times New Roman" w:cs="Times New Roman"/>
          <w:b/>
          <w:sz w:val="20"/>
          <w:szCs w:val="20"/>
        </w:rPr>
        <w:t>Figure 1.</w:t>
      </w:r>
      <w:r w:rsidR="00A95908" w:rsidRPr="00930D16">
        <w:rPr>
          <w:rFonts w:ascii="Times New Roman" w:hAnsi="Times New Roman" w:cs="Times New Roman"/>
          <w:b/>
          <w:sz w:val="20"/>
          <w:szCs w:val="20"/>
        </w:rPr>
        <w:t>Flow diagram representing complexity of genomic data processing (Source: Bayat A, 2002)</w:t>
      </w:r>
    </w:p>
    <w:p w:rsidR="00B36C22" w:rsidRPr="00930D16" w:rsidRDefault="00912C90"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D07777"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912C90" w:rsidRPr="00930D16">
        <w:rPr>
          <w:rFonts w:ascii="Times New Roman" w:hAnsi="Times New Roman" w:cs="Times New Roman"/>
          <w:sz w:val="20"/>
          <w:szCs w:val="20"/>
        </w:rPr>
        <w:t>G</w:t>
      </w:r>
      <w:r w:rsidR="008E454C" w:rsidRPr="00930D16">
        <w:rPr>
          <w:rFonts w:ascii="Times New Roman" w:hAnsi="Times New Roman" w:cs="Times New Roman"/>
          <w:sz w:val="20"/>
          <w:szCs w:val="20"/>
        </w:rPr>
        <w:t xml:space="preserve">ene is considered as the basic unit </w:t>
      </w:r>
      <w:r w:rsidR="00640FE7" w:rsidRPr="00930D16">
        <w:rPr>
          <w:rFonts w:ascii="Times New Roman" w:hAnsi="Times New Roman" w:cs="Times New Roman"/>
          <w:sz w:val="20"/>
          <w:szCs w:val="20"/>
        </w:rPr>
        <w:t>of heredity responsible for the</w:t>
      </w:r>
      <w:r w:rsidR="008E454C" w:rsidRPr="00930D16">
        <w:rPr>
          <w:rFonts w:ascii="Times New Roman" w:hAnsi="Times New Roman" w:cs="Times New Roman"/>
          <w:sz w:val="20"/>
          <w:szCs w:val="20"/>
        </w:rPr>
        <w:t xml:space="preserve"> transmission of traits </w:t>
      </w:r>
      <w:r w:rsidR="00D07777">
        <w:rPr>
          <w:rFonts w:ascii="Times New Roman" w:hAnsi="Times New Roman" w:cs="Times New Roman"/>
          <w:sz w:val="20"/>
          <w:szCs w:val="20"/>
        </w:rPr>
        <w:t>from one generation to the next</w:t>
      </w:r>
      <w:r w:rsidR="008E454C" w:rsidRPr="00930D16">
        <w:rPr>
          <w:rFonts w:ascii="Times New Roman" w:hAnsi="Times New Roman" w:cs="Times New Roman"/>
          <w:sz w:val="20"/>
          <w:szCs w:val="20"/>
        </w:rPr>
        <w:t> and </w:t>
      </w:r>
      <w:r w:rsidR="00F60081" w:rsidRPr="00930D16">
        <w:rPr>
          <w:rFonts w:ascii="Times New Roman" w:hAnsi="Times New Roman" w:cs="Times New Roman"/>
          <w:sz w:val="20"/>
          <w:szCs w:val="20"/>
        </w:rPr>
        <w:t>is</w:t>
      </w:r>
      <w:r w:rsidR="008E454C" w:rsidRPr="00930D16">
        <w:rPr>
          <w:rFonts w:ascii="Times New Roman" w:hAnsi="Times New Roman" w:cs="Times New Roman"/>
          <w:sz w:val="20"/>
          <w:szCs w:val="20"/>
        </w:rPr>
        <w:t xml:space="preserve"> stored in a genome as DNA molecules. Generating detailed </w:t>
      </w:r>
      <w:r w:rsidR="00D07777" w:rsidRPr="00D07777">
        <w:rPr>
          <w:rFonts w:ascii="Times New Roman" w:hAnsi="Times New Roman" w:cs="Times New Roman"/>
          <w:sz w:val="20"/>
          <w:szCs w:val="20"/>
        </w:rPr>
        <w:t xml:space="preserve">physical </w:t>
      </w:r>
      <w:r w:rsidR="00D07777">
        <w:rPr>
          <w:rFonts w:ascii="Times New Roman" w:hAnsi="Times New Roman" w:cs="Times New Roman"/>
          <w:sz w:val="20"/>
          <w:szCs w:val="20"/>
        </w:rPr>
        <w:t xml:space="preserve">and </w:t>
      </w:r>
      <w:r w:rsidR="008E454C" w:rsidRPr="00930D16">
        <w:rPr>
          <w:rFonts w:ascii="Times New Roman" w:hAnsi="Times New Roman" w:cs="Times New Roman"/>
          <w:sz w:val="20"/>
          <w:szCs w:val="20"/>
        </w:rPr>
        <w:t xml:space="preserve">genetic </w:t>
      </w:r>
    </w:p>
    <w:p w:rsidR="001F385C" w:rsidRPr="00930D16" w:rsidRDefault="008E454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maps of the genome in order to designate segments with ever higher res</w:t>
      </w:r>
      <w:r w:rsidR="0085628B" w:rsidRPr="00930D16">
        <w:rPr>
          <w:rFonts w:ascii="Times New Roman" w:hAnsi="Times New Roman" w:cs="Times New Roman"/>
          <w:sz w:val="20"/>
          <w:szCs w:val="20"/>
        </w:rPr>
        <w:t>olution and sequentially organiz</w:t>
      </w:r>
      <w:r w:rsidRPr="00930D16">
        <w:rPr>
          <w:rFonts w:ascii="Times New Roman" w:hAnsi="Times New Roman" w:cs="Times New Roman"/>
          <w:sz w:val="20"/>
          <w:szCs w:val="20"/>
        </w:rPr>
        <w:t>e the segments is the primary goal of genome sequencing. </w:t>
      </w:r>
      <w:r w:rsidR="00207957" w:rsidRPr="00930D16">
        <w:rPr>
          <w:rFonts w:ascii="Times New Roman" w:hAnsi="Times New Roman" w:cs="Times New Roman"/>
          <w:sz w:val="20"/>
          <w:szCs w:val="20"/>
        </w:rPr>
        <w:t xml:space="preserve"> </w:t>
      </w:r>
      <w:r w:rsidR="00D07777">
        <w:rPr>
          <w:rFonts w:ascii="Times New Roman" w:hAnsi="Times New Roman" w:cs="Times New Roman"/>
          <w:sz w:val="20"/>
          <w:szCs w:val="20"/>
        </w:rPr>
        <w:t>[</w:t>
      </w:r>
      <w:r w:rsidR="00F60081">
        <w:rPr>
          <w:rFonts w:ascii="Times New Roman" w:hAnsi="Times New Roman" w:cs="Times New Roman"/>
          <w:sz w:val="20"/>
          <w:szCs w:val="20"/>
        </w:rPr>
        <w:t>18</w:t>
      </w:r>
      <w:r w:rsidR="00D07777">
        <w:rPr>
          <w:rFonts w:ascii="Times New Roman" w:hAnsi="Times New Roman" w:cs="Times New Roman"/>
          <w:sz w:val="20"/>
          <w:szCs w:val="20"/>
        </w:rPr>
        <w:t>]</w:t>
      </w:r>
      <w:r w:rsidR="00207957" w:rsidRPr="00930D16">
        <w:rPr>
          <w:rFonts w:ascii="Times New Roman" w:hAnsi="Times New Roman" w:cs="Times New Roman"/>
          <w:sz w:val="20"/>
          <w:szCs w:val="20"/>
        </w:rPr>
        <w:t xml:space="preserve">. </w:t>
      </w:r>
      <w:r w:rsidR="00912C90" w:rsidRPr="00930D16">
        <w:rPr>
          <w:rFonts w:ascii="Times New Roman" w:hAnsi="Times New Roman" w:cs="Times New Roman"/>
          <w:sz w:val="20"/>
          <w:szCs w:val="20"/>
        </w:rPr>
        <w:t>A</w:t>
      </w:r>
      <w:r w:rsidR="0085628B" w:rsidRPr="00930D16">
        <w:rPr>
          <w:rFonts w:ascii="Times New Roman" w:hAnsi="Times New Roman" w:cs="Times New Roman"/>
          <w:sz w:val="20"/>
          <w:szCs w:val="20"/>
        </w:rPr>
        <w:t xml:space="preserve"> method known as the direct shotgun methodology is a</w:t>
      </w:r>
      <w:r w:rsidR="000544BE" w:rsidRPr="00930D16">
        <w:rPr>
          <w:rFonts w:ascii="Times New Roman" w:hAnsi="Times New Roman" w:cs="Times New Roman"/>
          <w:sz w:val="20"/>
          <w:szCs w:val="20"/>
        </w:rPr>
        <w:t>lso used for genome sequencing [</w:t>
      </w:r>
      <w:r w:rsidR="00F60081">
        <w:rPr>
          <w:rFonts w:ascii="Times New Roman" w:hAnsi="Times New Roman" w:cs="Times New Roman"/>
          <w:sz w:val="20"/>
          <w:szCs w:val="20"/>
        </w:rPr>
        <w:t>48</w:t>
      </w:r>
      <w:r w:rsidR="000544BE" w:rsidRPr="00930D16">
        <w:rPr>
          <w:rFonts w:ascii="Times New Roman" w:hAnsi="Times New Roman" w:cs="Times New Roman"/>
          <w:sz w:val="20"/>
          <w:szCs w:val="20"/>
        </w:rPr>
        <w:t>]</w:t>
      </w:r>
      <w:r w:rsidR="0085628B" w:rsidRPr="00930D16">
        <w:rPr>
          <w:rFonts w:ascii="Times New Roman" w:hAnsi="Times New Roman" w:cs="Times New Roman"/>
          <w:sz w:val="20"/>
          <w:szCs w:val="20"/>
        </w:rPr>
        <w:t xml:space="preserve">. The goal of this method is to </w:t>
      </w:r>
      <w:r w:rsidR="00CE7780" w:rsidRPr="00930D16">
        <w:rPr>
          <w:rFonts w:ascii="Times New Roman" w:hAnsi="Times New Roman" w:cs="Times New Roman"/>
          <w:sz w:val="20"/>
          <w:szCs w:val="20"/>
        </w:rPr>
        <w:t>split</w:t>
      </w:r>
      <w:r w:rsidR="0085628B" w:rsidRPr="00930D16">
        <w:rPr>
          <w:rFonts w:ascii="Times New Roman" w:hAnsi="Times New Roman" w:cs="Times New Roman"/>
          <w:sz w:val="20"/>
          <w:szCs w:val="20"/>
        </w:rPr>
        <w:t xml:space="preserve"> the genome int</w:t>
      </w:r>
      <w:r w:rsidR="00D07777">
        <w:rPr>
          <w:rFonts w:ascii="Times New Roman" w:hAnsi="Times New Roman" w:cs="Times New Roman"/>
          <w:sz w:val="20"/>
          <w:szCs w:val="20"/>
        </w:rPr>
        <w:t>o overlapping, random fragments</w:t>
      </w:r>
      <w:r w:rsidR="0085628B" w:rsidRPr="00930D16">
        <w:rPr>
          <w:rFonts w:ascii="Times New Roman" w:hAnsi="Times New Roman" w:cs="Times New Roman"/>
          <w:sz w:val="20"/>
          <w:szCs w:val="20"/>
        </w:rPr>
        <w:t xml:space="preserve"> </w:t>
      </w:r>
      <w:r w:rsidR="00912C90" w:rsidRPr="00930D16">
        <w:rPr>
          <w:rFonts w:ascii="Times New Roman" w:hAnsi="Times New Roman" w:cs="Times New Roman"/>
          <w:sz w:val="20"/>
          <w:szCs w:val="20"/>
        </w:rPr>
        <w:t>and then</w:t>
      </w:r>
      <w:r w:rsidR="0085628B" w:rsidRPr="00930D16">
        <w:rPr>
          <w:rFonts w:ascii="Times New Roman" w:hAnsi="Times New Roman" w:cs="Times New Roman"/>
          <w:sz w:val="20"/>
          <w:szCs w:val="20"/>
        </w:rPr>
        <w:t xml:space="preserve"> use computer algorithms to sequence the fragments and put the</w:t>
      </w:r>
      <w:r w:rsidR="00D07777">
        <w:rPr>
          <w:rFonts w:ascii="Times New Roman" w:hAnsi="Times New Roman" w:cs="Times New Roman"/>
          <w:sz w:val="20"/>
          <w:szCs w:val="20"/>
        </w:rPr>
        <w:t>se</w:t>
      </w:r>
      <w:r w:rsidR="0085628B" w:rsidRPr="00930D16">
        <w:rPr>
          <w:rFonts w:ascii="Times New Roman" w:hAnsi="Times New Roman" w:cs="Times New Roman"/>
          <w:sz w:val="20"/>
          <w:szCs w:val="20"/>
        </w:rPr>
        <w:t xml:space="preserve"> sequences together. </w:t>
      </w:r>
      <w:r w:rsidR="00910B55" w:rsidRPr="00930D16">
        <w:rPr>
          <w:rFonts w:ascii="Times New Roman" w:hAnsi="Times New Roman" w:cs="Times New Roman"/>
          <w:sz w:val="20"/>
          <w:szCs w:val="20"/>
        </w:rPr>
        <w:t>Analy</w:t>
      </w:r>
      <w:r w:rsidR="00D07777">
        <w:rPr>
          <w:rFonts w:ascii="Times New Roman" w:hAnsi="Times New Roman" w:cs="Times New Roman"/>
          <w:sz w:val="20"/>
          <w:szCs w:val="20"/>
        </w:rPr>
        <w:t>sis of genomic sequences reveal</w:t>
      </w:r>
      <w:r w:rsidR="00910B55" w:rsidRPr="00930D16">
        <w:rPr>
          <w:rFonts w:ascii="Times New Roman" w:hAnsi="Times New Roman" w:cs="Times New Roman"/>
          <w:sz w:val="20"/>
          <w:szCs w:val="20"/>
        </w:rPr>
        <w:t xml:space="preserve"> that </w:t>
      </w:r>
      <w:r w:rsidR="00D07777" w:rsidRPr="00930D16">
        <w:rPr>
          <w:rFonts w:ascii="Times New Roman" w:hAnsi="Times New Roman" w:cs="Times New Roman"/>
          <w:sz w:val="20"/>
          <w:szCs w:val="20"/>
        </w:rPr>
        <w:t>every</w:t>
      </w:r>
      <w:r w:rsidR="00910B55" w:rsidRPr="00930D16">
        <w:rPr>
          <w:rFonts w:ascii="Times New Roman" w:hAnsi="Times New Roman" w:cs="Times New Roman"/>
          <w:sz w:val="20"/>
          <w:szCs w:val="20"/>
        </w:rPr>
        <w:t xml:space="preserve"> organism possesses an array of genes </w:t>
      </w:r>
      <w:r w:rsidR="00D07777" w:rsidRPr="00930D16">
        <w:rPr>
          <w:rFonts w:ascii="Times New Roman" w:hAnsi="Times New Roman" w:cs="Times New Roman"/>
          <w:sz w:val="20"/>
          <w:szCs w:val="20"/>
        </w:rPr>
        <w:t>essential</w:t>
      </w:r>
      <w:r w:rsidR="00910B55" w:rsidRPr="00930D16">
        <w:rPr>
          <w:rFonts w:ascii="Times New Roman" w:hAnsi="Times New Roman" w:cs="Times New Roman"/>
          <w:sz w:val="20"/>
          <w:szCs w:val="20"/>
        </w:rPr>
        <w:t xml:space="preserve"> for basic metabolic processes and also the genes whose products determine the specialized function of an organism</w:t>
      </w:r>
      <w:r w:rsidR="00207957" w:rsidRPr="00930D16">
        <w:rPr>
          <w:rFonts w:ascii="Times New Roman" w:hAnsi="Times New Roman" w:cs="Times New Roman"/>
          <w:sz w:val="20"/>
          <w:szCs w:val="20"/>
        </w:rPr>
        <w:t xml:space="preserve">. </w:t>
      </w:r>
      <w:r w:rsidR="00910B55" w:rsidRPr="00930D16">
        <w:rPr>
          <w:rFonts w:ascii="Times New Roman" w:hAnsi="Times New Roman" w:cs="Times New Roman"/>
          <w:sz w:val="20"/>
          <w:szCs w:val="20"/>
        </w:rPr>
        <w:t>Complete genome sequencing confer better understanding of a particular gene and protein expression based on the information obtained by evaluating the genome sequences</w:t>
      </w:r>
      <w:r w:rsidR="00B462D4" w:rsidRPr="00930D16">
        <w:rPr>
          <w:rFonts w:ascii="Times New Roman" w:hAnsi="Times New Roman" w:cs="Times New Roman"/>
          <w:sz w:val="20"/>
          <w:szCs w:val="20"/>
        </w:rPr>
        <w:t xml:space="preserve">. </w:t>
      </w:r>
      <w:r w:rsidR="00F20632" w:rsidRPr="00930D16">
        <w:rPr>
          <w:rFonts w:ascii="Times New Roman" w:hAnsi="Times New Roman" w:cs="Times New Roman"/>
          <w:sz w:val="20"/>
          <w:szCs w:val="20"/>
        </w:rPr>
        <w:t>Complete genome sequencing offers a foundation upon which to construct knowledge about the ex</w:t>
      </w:r>
      <w:r w:rsidR="000544BE" w:rsidRPr="00930D16">
        <w:rPr>
          <w:rFonts w:ascii="Times New Roman" w:hAnsi="Times New Roman" w:cs="Times New Roman"/>
          <w:sz w:val="20"/>
          <w:szCs w:val="20"/>
        </w:rPr>
        <w:t>pression of genes and proteins [</w:t>
      </w:r>
      <w:r w:rsidR="00F60081">
        <w:rPr>
          <w:rFonts w:ascii="Times New Roman" w:hAnsi="Times New Roman" w:cs="Times New Roman"/>
          <w:sz w:val="20"/>
          <w:szCs w:val="20"/>
        </w:rPr>
        <w:t>29</w:t>
      </w:r>
      <w:r w:rsidR="000544BE" w:rsidRPr="00930D16">
        <w:rPr>
          <w:rFonts w:ascii="Times New Roman" w:hAnsi="Times New Roman" w:cs="Times New Roman"/>
          <w:sz w:val="20"/>
          <w:szCs w:val="20"/>
        </w:rPr>
        <w:t>]</w:t>
      </w:r>
      <w:r w:rsidR="00F20632" w:rsidRPr="00930D16">
        <w:rPr>
          <w:rFonts w:ascii="Times New Roman" w:hAnsi="Times New Roman" w:cs="Times New Roman"/>
          <w:sz w:val="20"/>
          <w:szCs w:val="20"/>
        </w:rPr>
        <w:t xml:space="preserve">, but it is not always adequate to describe all of the protein constituents of an organism. </w:t>
      </w:r>
      <w:r w:rsidR="001233DF" w:rsidRPr="00930D16">
        <w:rPr>
          <w:rFonts w:ascii="Times New Roman" w:hAnsi="Times New Roman" w:cs="Times New Roman"/>
          <w:sz w:val="20"/>
          <w:szCs w:val="20"/>
        </w:rPr>
        <w:t>In proteomics, the amino acid</w:t>
      </w:r>
      <w:r w:rsidR="00640FE7" w:rsidRPr="00930D16">
        <w:rPr>
          <w:rFonts w:ascii="Times New Roman" w:hAnsi="Times New Roman" w:cs="Times New Roman"/>
          <w:sz w:val="20"/>
          <w:szCs w:val="20"/>
        </w:rPr>
        <w:t xml:space="preserve"> sequence of a protein is analyz</w:t>
      </w:r>
      <w:r w:rsidR="001233DF" w:rsidRPr="00930D16">
        <w:rPr>
          <w:rFonts w:ascii="Times New Roman" w:hAnsi="Times New Roman" w:cs="Times New Roman"/>
          <w:sz w:val="20"/>
          <w:szCs w:val="20"/>
        </w:rPr>
        <w:t xml:space="preserve">ed to determine its three-dimensional structure and to link it to the protein's specific function. Applications of bioinformatics in the field of proteomics included the study of amino acid sequences, the discovery of protein binding partners, the detection of polymorphism, splice variants, and post-translational modifications. </w:t>
      </w:r>
      <w:r w:rsidR="00A15974" w:rsidRPr="00930D16">
        <w:rPr>
          <w:rFonts w:ascii="Times New Roman" w:hAnsi="Times New Roman" w:cs="Times New Roman"/>
          <w:sz w:val="20"/>
          <w:szCs w:val="20"/>
        </w:rPr>
        <w:t xml:space="preserve">The major technologies in the field of proteomics include two-dimensional gel electrophoresis, mass spectrometry, and protein microarrays. </w:t>
      </w:r>
      <w:r w:rsidR="00B462D4" w:rsidRPr="00930D16">
        <w:rPr>
          <w:rFonts w:ascii="Times New Roman" w:hAnsi="Times New Roman" w:cs="Times New Roman"/>
          <w:sz w:val="20"/>
          <w:szCs w:val="20"/>
        </w:rPr>
        <w:t>Understanding and extracting information from the data generated by these instruments requires the use of bioinformatics techniques. The functional study entails metabolic pathway reconstruction and simulation, protein-protein interaction prediction, protein sub-cellular localization prediction, a</w:t>
      </w:r>
      <w:r w:rsidR="00BA202F">
        <w:rPr>
          <w:rFonts w:ascii="Times New Roman" w:hAnsi="Times New Roman" w:cs="Times New Roman"/>
          <w:sz w:val="20"/>
          <w:szCs w:val="20"/>
        </w:rPr>
        <w:t>nd gene expression profiling [42, 52</w:t>
      </w:r>
      <w:r w:rsidR="00B462D4"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 xml:space="preserve"> The</w:t>
      </w:r>
      <w:r w:rsidR="00FF5971" w:rsidRPr="00930D16">
        <w:rPr>
          <w:rFonts w:ascii="Times New Roman" w:hAnsi="Times New Roman" w:cs="Times New Roman"/>
          <w:sz w:val="20"/>
          <w:szCs w:val="20"/>
        </w:rPr>
        <w:t>se</w:t>
      </w:r>
      <w:r w:rsidR="002A4BCF" w:rsidRPr="00930D16">
        <w:rPr>
          <w:rFonts w:ascii="Times New Roman" w:hAnsi="Times New Roman" w:cs="Times New Roman"/>
          <w:sz w:val="20"/>
          <w:szCs w:val="20"/>
        </w:rPr>
        <w:t xml:space="preserve"> aspects of bioinformatics analysis are not isolated, but</w:t>
      </w:r>
      <w:r w:rsidR="001C6C7B" w:rsidRPr="00930D16">
        <w:rPr>
          <w:rFonts w:ascii="Times New Roman" w:hAnsi="Times New Roman" w:cs="Times New Roman"/>
          <w:sz w:val="20"/>
          <w:szCs w:val="20"/>
        </w:rPr>
        <w:t xml:space="preserve"> </w:t>
      </w:r>
      <w:r w:rsidR="002A4BCF" w:rsidRPr="00930D16">
        <w:rPr>
          <w:rFonts w:ascii="Times New Roman" w:hAnsi="Times New Roman" w:cs="Times New Roman"/>
          <w:sz w:val="20"/>
          <w:szCs w:val="20"/>
        </w:rPr>
        <w:t>often interact to produce integrated results.</w:t>
      </w:r>
    </w:p>
    <w:p w:rsidR="000544BE" w:rsidRPr="00930D16" w:rsidRDefault="000544BE" w:rsidP="007B267C">
      <w:pPr>
        <w:spacing w:after="0" w:line="240" w:lineRule="auto"/>
        <w:jc w:val="both"/>
        <w:rPr>
          <w:rFonts w:ascii="Times New Roman" w:hAnsi="Times New Roman" w:cs="Times New Roman"/>
          <w:sz w:val="20"/>
          <w:szCs w:val="20"/>
        </w:rPr>
      </w:pPr>
    </w:p>
    <w:p w:rsidR="00FD6039" w:rsidRPr="00930D16" w:rsidRDefault="00FD6039"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Databases</w:t>
      </w:r>
    </w:p>
    <w:p w:rsidR="00E350F0"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350F0" w:rsidRPr="00930D16">
        <w:rPr>
          <w:rFonts w:ascii="Times New Roman" w:hAnsi="Times New Roman" w:cs="Times New Roman"/>
          <w:sz w:val="20"/>
          <w:szCs w:val="20"/>
        </w:rPr>
        <w:t xml:space="preserve">Biological databases are collections of biological sciences gleaned from high throughput experimentation techniques, published literature, and computational analysis. Storage and management of biological data and information in computer accessible forms is the primary goal of biological databases </w:t>
      </w:r>
      <w:r w:rsidR="000544BE" w:rsidRPr="00930D16">
        <w:rPr>
          <w:rFonts w:ascii="Times New Roman" w:hAnsi="Times New Roman" w:cs="Times New Roman"/>
          <w:sz w:val="20"/>
          <w:szCs w:val="20"/>
        </w:rPr>
        <w:t>[2]</w:t>
      </w:r>
      <w:r w:rsidR="00E350F0" w:rsidRPr="00930D16">
        <w:rPr>
          <w:rFonts w:ascii="Times New Roman" w:hAnsi="Times New Roman" w:cs="Times New Roman"/>
          <w:sz w:val="20"/>
          <w:szCs w:val="20"/>
        </w:rPr>
        <w:t>.</w:t>
      </w:r>
      <w:r w:rsidR="004739E1" w:rsidRPr="00930D16">
        <w:rPr>
          <w:rFonts w:ascii="Times New Roman" w:hAnsi="Times New Roman" w:cs="Times New Roman"/>
          <w:sz w:val="20"/>
          <w:szCs w:val="20"/>
        </w:rPr>
        <w:t xml:space="preserve"> </w:t>
      </w:r>
      <w:r w:rsidR="00E350F0" w:rsidRPr="00930D16">
        <w:rPr>
          <w:rFonts w:ascii="Times New Roman" w:hAnsi="Times New Roman" w:cs="Times New Roman"/>
          <w:sz w:val="20"/>
          <w:szCs w:val="20"/>
        </w:rPr>
        <w:t xml:space="preserve">An integrated collection of computer software known as a "database management system (DBMS)" allows access to the information in the databases. By using this software users get access to all of the data stored in the databases. The data that is stored can be used as primary source as well as for future use. As a result of the range of information that they store, databases are divided into three categories: </w:t>
      </w:r>
      <w:r w:rsidR="00E350F0" w:rsidRPr="00930D16">
        <w:rPr>
          <w:rFonts w:ascii="Times New Roman" w:hAnsi="Times New Roman" w:cs="Times New Roman"/>
          <w:i/>
          <w:sz w:val="20"/>
          <w:szCs w:val="20"/>
        </w:rPr>
        <w:t>primary</w:t>
      </w:r>
      <w:r w:rsidR="00E350F0" w:rsidRPr="00930D16">
        <w:rPr>
          <w:rFonts w:ascii="Times New Roman" w:hAnsi="Times New Roman" w:cs="Times New Roman"/>
          <w:sz w:val="20"/>
          <w:szCs w:val="20"/>
        </w:rPr>
        <w:t xml:space="preserve">, </w:t>
      </w:r>
      <w:r w:rsidR="00E350F0" w:rsidRPr="00930D16">
        <w:rPr>
          <w:rFonts w:ascii="Times New Roman" w:hAnsi="Times New Roman" w:cs="Times New Roman"/>
          <w:i/>
          <w:sz w:val="20"/>
          <w:szCs w:val="20"/>
        </w:rPr>
        <w:t>secondary</w:t>
      </w:r>
      <w:r w:rsidR="00E350F0" w:rsidRPr="00930D16">
        <w:rPr>
          <w:rFonts w:ascii="Times New Roman" w:hAnsi="Times New Roman" w:cs="Times New Roman"/>
          <w:sz w:val="20"/>
          <w:szCs w:val="20"/>
        </w:rPr>
        <w:t xml:space="preserve">, and </w:t>
      </w:r>
      <w:r w:rsidR="00E350F0" w:rsidRPr="00930D16">
        <w:rPr>
          <w:rFonts w:ascii="Times New Roman" w:hAnsi="Times New Roman" w:cs="Times New Roman"/>
          <w:i/>
          <w:sz w:val="20"/>
          <w:szCs w:val="20"/>
        </w:rPr>
        <w:t>composite</w:t>
      </w:r>
      <w:r w:rsidR="00E350F0" w:rsidRPr="00930D16">
        <w:rPr>
          <w:rFonts w:ascii="Times New Roman" w:hAnsi="Times New Roman" w:cs="Times New Roman"/>
          <w:sz w:val="20"/>
          <w:szCs w:val="20"/>
        </w:rPr>
        <w:t>.</w:t>
      </w:r>
    </w:p>
    <w:p w:rsidR="006267ED" w:rsidRPr="00930D16" w:rsidRDefault="004739E1" w:rsidP="006267ED">
      <w:pPr>
        <w:pStyle w:val="ListParagraph"/>
        <w:numPr>
          <w:ilvl w:val="0"/>
          <w:numId w:val="35"/>
        </w:numPr>
        <w:spacing w:after="0" w:line="240" w:lineRule="auto"/>
        <w:ind w:left="720" w:firstLine="360"/>
        <w:jc w:val="both"/>
        <w:rPr>
          <w:rFonts w:ascii="Times New Roman" w:hAnsi="Times New Roman" w:cs="Times New Roman"/>
          <w:sz w:val="20"/>
          <w:szCs w:val="20"/>
        </w:rPr>
      </w:pPr>
      <w:r w:rsidRPr="00930D16">
        <w:rPr>
          <w:rFonts w:ascii="Times New Roman" w:hAnsi="Times New Roman" w:cs="Times New Roman"/>
          <w:b/>
          <w:bCs/>
          <w:sz w:val="20"/>
          <w:szCs w:val="20"/>
        </w:rPr>
        <w:t xml:space="preserve">Primary </w:t>
      </w:r>
      <w:r w:rsidR="00DA2D4C" w:rsidRPr="00930D16">
        <w:rPr>
          <w:rFonts w:ascii="Times New Roman" w:hAnsi="Times New Roman" w:cs="Times New Roman"/>
          <w:b/>
          <w:bCs/>
          <w:sz w:val="20"/>
          <w:szCs w:val="20"/>
        </w:rPr>
        <w:t xml:space="preserve">Sequence </w:t>
      </w:r>
      <w:r w:rsidRPr="00930D16">
        <w:rPr>
          <w:rFonts w:ascii="Times New Roman" w:hAnsi="Times New Roman" w:cs="Times New Roman"/>
          <w:b/>
          <w:bCs/>
          <w:sz w:val="20"/>
          <w:szCs w:val="20"/>
        </w:rPr>
        <w:t xml:space="preserve">Database(s) </w:t>
      </w:r>
      <w:r w:rsidR="006267ED" w:rsidRPr="00930D16">
        <w:rPr>
          <w:rFonts w:ascii="Times New Roman" w:hAnsi="Times New Roman" w:cs="Times New Roman"/>
          <w:sz w:val="20"/>
          <w:szCs w:val="20"/>
        </w:rPr>
        <w:t xml:space="preserve">are those that serve as repositories for raw sequence data and may be freely accessed via the </w:t>
      </w:r>
      <w:r w:rsidR="0003425D" w:rsidRPr="00930D16">
        <w:rPr>
          <w:rFonts w:ascii="Times New Roman" w:hAnsi="Times New Roman" w:cs="Times New Roman"/>
          <w:sz w:val="20"/>
          <w:szCs w:val="20"/>
        </w:rPr>
        <w:t>Internet</w:t>
      </w:r>
      <w:r w:rsidR="006267ED" w:rsidRPr="00930D16">
        <w:rPr>
          <w:rFonts w:ascii="Times New Roman" w:hAnsi="Times New Roman" w:cs="Times New Roman"/>
          <w:sz w:val="20"/>
          <w:szCs w:val="20"/>
        </w:rPr>
        <w:t xml:space="preserve"> contain information on the sequences or structure alone (WWW).</w:t>
      </w:r>
      <w:r w:rsidR="00DA2D4C" w:rsidRPr="00930D16">
        <w:rPr>
          <w:rFonts w:ascii="Times New Roman" w:hAnsi="Times New Roman" w:cs="Times New Roman"/>
          <w:sz w:val="20"/>
          <w:szCs w:val="20"/>
        </w:rPr>
        <w:t xml:space="preserve"> </w:t>
      </w:r>
      <w:r w:rsidR="006267ED" w:rsidRPr="00930D16">
        <w:rPr>
          <w:rFonts w:ascii="Times New Roman" w:hAnsi="Times New Roman" w:cs="Times New Roman"/>
          <w:sz w:val="20"/>
          <w:szCs w:val="20"/>
        </w:rPr>
        <w:t>For example, the DNA Databank of Japan (DDBJ) for genome sequence, the Nucleotide Sequence Database operated by the European Molecular Biology Laboratory (EMBL), and GenBank, maintained by the National Center for Biotechnology Information (NCBI).</w:t>
      </w:r>
    </w:p>
    <w:p w:rsidR="00FA7B99" w:rsidRPr="00930D16" w:rsidRDefault="006267ED" w:rsidP="006267ED">
      <w:pPr>
        <w:spacing w:after="0" w:line="240" w:lineRule="auto"/>
        <w:ind w:firstLine="720"/>
        <w:jc w:val="both"/>
        <w:rPr>
          <w:rFonts w:ascii="Times New Roman" w:hAnsi="Times New Roman" w:cs="Times New Roman"/>
          <w:sz w:val="20"/>
          <w:szCs w:val="20"/>
        </w:rPr>
      </w:pPr>
      <w:r w:rsidRPr="00930D16">
        <w:rPr>
          <w:rFonts w:ascii="Times New Roman" w:hAnsi="Times New Roman" w:cs="Times New Roman"/>
          <w:sz w:val="20"/>
          <w:szCs w:val="20"/>
        </w:rPr>
        <w:t xml:space="preserve">It gathers distinctive data from the lab and makes these data available to the users without any change. </w:t>
      </w:r>
      <w:r w:rsidR="00FA7B99" w:rsidRPr="00930D16">
        <w:rPr>
          <w:rFonts w:ascii="Times New Roman" w:hAnsi="Times New Roman" w:cs="Times New Roman"/>
          <w:sz w:val="20"/>
          <w:szCs w:val="20"/>
        </w:rPr>
        <w:t xml:space="preserve">Each data when entered has their unique accession number through which data can be later retrieved. </w:t>
      </w:r>
    </w:p>
    <w:p w:rsidR="006267ED" w:rsidRPr="00930D16" w:rsidRDefault="00103364"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Secondary sequence database(s) </w:t>
      </w:r>
      <w:r w:rsidR="006267ED" w:rsidRPr="00930D16">
        <w:rPr>
          <w:rFonts w:ascii="Times New Roman" w:hAnsi="Times New Roman" w:cs="Times New Roman"/>
          <w:sz w:val="20"/>
          <w:szCs w:val="20"/>
        </w:rPr>
        <w:t xml:space="preserve">consists of information that was obtained via the study of data found in primary databases, such as conserved sequences, a protein family's active sites, </w:t>
      </w:r>
      <w:r w:rsidR="006267ED" w:rsidRPr="00930D16">
        <w:rPr>
          <w:rFonts w:ascii="Times New Roman" w:hAnsi="Times New Roman" w:cs="Times New Roman"/>
          <w:sz w:val="20"/>
          <w:szCs w:val="20"/>
        </w:rPr>
        <w:lastRenderedPageBreak/>
        <w:t>or conserved sec</w:t>
      </w:r>
      <w:r w:rsidR="00BA202F">
        <w:rPr>
          <w:rFonts w:ascii="Times New Roman" w:hAnsi="Times New Roman" w:cs="Times New Roman"/>
          <w:sz w:val="20"/>
          <w:szCs w:val="20"/>
        </w:rPr>
        <w:t>ondary motifs [14,19</w:t>
      </w:r>
      <w:r w:rsidR="006267ED" w:rsidRPr="00930D16">
        <w:rPr>
          <w:rFonts w:ascii="Times New Roman" w:hAnsi="Times New Roman" w:cs="Times New Roman"/>
          <w:sz w:val="20"/>
          <w:szCs w:val="20"/>
        </w:rPr>
        <w:t>]. The primary database is subjected to computational algorithms, and the secondary database contains useful and instructive data. Some databases, including SCOP made at Cambridge University, CATH created at University College London, eMOTIF created at Stanford, etc., are built and hosted by individual researchers in their own labs.</w:t>
      </w:r>
    </w:p>
    <w:p w:rsidR="00546EEC" w:rsidRPr="00930D16" w:rsidRDefault="003D4C11" w:rsidP="00546EEC">
      <w:pPr>
        <w:pStyle w:val="ListParagraph"/>
        <w:numPr>
          <w:ilvl w:val="0"/>
          <w:numId w:val="35"/>
        </w:num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 xml:space="preserve">Composite database(s) </w:t>
      </w:r>
      <w:r w:rsidR="00F533F3" w:rsidRPr="00930D16">
        <w:rPr>
          <w:rFonts w:ascii="Times New Roman" w:hAnsi="Times New Roman" w:cs="Times New Roman"/>
          <w:sz w:val="20"/>
          <w:szCs w:val="20"/>
        </w:rPr>
        <w:t>contains a range of primary database sources, eliminating the need to look up information at several places. Nucleotide and protein databases are provided by the</w:t>
      </w:r>
      <w:r w:rsidR="005538C1">
        <w:rPr>
          <w:rFonts w:ascii="Times New Roman" w:hAnsi="Times New Roman" w:cs="Times New Roman"/>
          <w:sz w:val="20"/>
          <w:szCs w:val="20"/>
        </w:rPr>
        <w:t xml:space="preserve"> </w:t>
      </w:r>
      <w:r w:rsidR="00F533F3" w:rsidRPr="00930D16">
        <w:rPr>
          <w:rFonts w:ascii="Times New Roman" w:hAnsi="Times New Roman" w:cs="Times New Roman"/>
          <w:sz w:val="20"/>
          <w:szCs w:val="20"/>
        </w:rPr>
        <w:t>National Center for Biotechnology Information (NCBI), on its vast, highly accessible network of computer servers.</w:t>
      </w:r>
    </w:p>
    <w:p w:rsidR="00F533F3" w:rsidRPr="00930D16" w:rsidRDefault="00F533F3" w:rsidP="00F533F3">
      <w:pPr>
        <w:pStyle w:val="ListParagraph"/>
        <w:spacing w:after="0" w:line="240" w:lineRule="auto"/>
        <w:ind w:left="1440"/>
        <w:jc w:val="both"/>
        <w:rPr>
          <w:rFonts w:ascii="Times New Roman" w:hAnsi="Times New Roman" w:cs="Times New Roman"/>
          <w:sz w:val="20"/>
          <w:szCs w:val="20"/>
        </w:rPr>
      </w:pPr>
    </w:p>
    <w:p w:rsidR="00744E64"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2</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744E64" w:rsidRPr="00930D16">
        <w:rPr>
          <w:rFonts w:ascii="Times New Roman" w:hAnsi="Times New Roman" w:cs="Times New Roman"/>
          <w:b/>
          <w:sz w:val="20"/>
          <w:szCs w:val="20"/>
        </w:rPr>
        <w:t>LIST OF IMPORTANT DATABASES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9921" w:type="dxa"/>
        <w:tblInd w:w="-345" w:type="dxa"/>
        <w:tblLook w:val="04A0"/>
      </w:tblPr>
      <w:tblGrid>
        <w:gridCol w:w="2953"/>
        <w:gridCol w:w="5138"/>
        <w:gridCol w:w="1830"/>
      </w:tblGrid>
      <w:tr w:rsidR="00D11412" w:rsidRPr="00930D16" w:rsidTr="007B267C">
        <w:trPr>
          <w:trHeight w:val="323"/>
        </w:trPr>
        <w:tc>
          <w:tcPr>
            <w:tcW w:w="2953"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DATABASE</w:t>
            </w:r>
          </w:p>
        </w:tc>
        <w:tc>
          <w:tcPr>
            <w:tcW w:w="5138"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c>
          <w:tcPr>
            <w:tcW w:w="1830" w:type="dxa"/>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REFERENCES</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Nucleotide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rPr>
          <w:trHeight w:val="100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DNA Databank of Japan (DDBJ)</w:t>
            </w:r>
          </w:p>
        </w:tc>
        <w:tc>
          <w:tcPr>
            <w:tcW w:w="5138" w:type="dxa"/>
          </w:tcPr>
          <w:p w:rsidR="00D11412" w:rsidRPr="00930D16" w:rsidRDefault="006E22E3" w:rsidP="007B267C">
            <w:pPr>
              <w:jc w:val="both"/>
              <w:rPr>
                <w:rFonts w:ascii="Times New Roman" w:hAnsi="Times New Roman" w:cs="Times New Roman"/>
                <w:sz w:val="20"/>
                <w:szCs w:val="20"/>
              </w:rPr>
            </w:pPr>
            <w:r w:rsidRPr="00930D16">
              <w:rPr>
                <w:rFonts w:ascii="Times New Roman" w:hAnsi="Times New Roman" w:cs="Times New Roman"/>
                <w:sz w:val="20"/>
                <w:szCs w:val="20"/>
              </w:rPr>
              <w:t>It is one of the largest databases for nucleotide sequences and a member of the International Nucleotide Sequence Databases (INSD).</w:t>
            </w:r>
          </w:p>
        </w:tc>
        <w:tc>
          <w:tcPr>
            <w:tcW w:w="1830" w:type="dxa"/>
          </w:tcPr>
          <w:p w:rsidR="00D11412" w:rsidRPr="00930D16" w:rsidRDefault="00F15286" w:rsidP="007B267C">
            <w:pPr>
              <w:jc w:val="both"/>
              <w:rPr>
                <w:rFonts w:ascii="Times New Roman" w:hAnsi="Times New Roman" w:cs="Times New Roman"/>
                <w:sz w:val="20"/>
                <w:szCs w:val="20"/>
              </w:rPr>
            </w:pPr>
            <w:r w:rsidRPr="00930D16">
              <w:rPr>
                <w:rFonts w:ascii="Times New Roman" w:hAnsi="Times New Roman" w:cs="Times New Roman"/>
                <w:sz w:val="20"/>
                <w:szCs w:val="20"/>
              </w:rPr>
              <w:t>[</w:t>
            </w:r>
            <w:r w:rsidR="000544BE" w:rsidRPr="00930D16">
              <w:rPr>
                <w:rFonts w:ascii="Times New Roman" w:hAnsi="Times New Roman" w:cs="Times New Roman"/>
                <w:sz w:val="20"/>
                <w:szCs w:val="20"/>
              </w:rPr>
              <w:t>8</w:t>
            </w:r>
            <w:r w:rsidRPr="00930D16">
              <w:rPr>
                <w:rFonts w:ascii="Times New Roman" w:hAnsi="Times New Roman" w:cs="Times New Roman"/>
                <w:sz w:val="20"/>
                <w:szCs w:val="20"/>
              </w:rPr>
              <w:t>]</w:t>
            </w:r>
          </w:p>
        </w:tc>
      </w:tr>
      <w:tr w:rsidR="00D11412" w:rsidRPr="00930D16" w:rsidTr="007B267C">
        <w:trPr>
          <w:trHeight w:val="647"/>
        </w:trPr>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European Molecular</w:t>
            </w:r>
          </w:p>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Biology Laboratory(EMBL)</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Repository of DNA and RNA sequences that is complementary to GenBank and DDBJ</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45</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GenBank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It belongs to the international nucleotide sequence databases (INSD). NCBI's primary nucleotide sequencing database in the USA</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17</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Protein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Uniprot</w:t>
            </w:r>
          </w:p>
        </w:tc>
        <w:tc>
          <w:tcPr>
            <w:tcW w:w="5138"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One of the largest collection protein sequences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47</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DataBank</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significant source of information on proteins, giving details on the complex assemblages of nucleic acids, proteins, and their empirically confirmed structures</w:t>
            </w:r>
          </w:p>
        </w:tc>
        <w:tc>
          <w:tcPr>
            <w:tcW w:w="1830" w:type="dxa"/>
          </w:tcPr>
          <w:p w:rsidR="00D11412" w:rsidRPr="00930D16" w:rsidRDefault="000544BE" w:rsidP="000544BE">
            <w:pPr>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F15286" w:rsidRPr="00930D16">
              <w:rPr>
                <w:rFonts w:ascii="Times New Roman" w:hAnsi="Times New Roman" w:cs="Times New Roman"/>
                <w:sz w:val="20"/>
                <w:szCs w:val="20"/>
              </w:rPr>
              <w:t>[</w:t>
            </w:r>
            <w:r w:rsidR="00EA5F46" w:rsidRPr="00930D16">
              <w:rPr>
                <w:rFonts w:ascii="Times New Roman" w:hAnsi="Times New Roman" w:cs="Times New Roman"/>
                <w:sz w:val="20"/>
                <w:szCs w:val="20"/>
              </w:rPr>
              <w:t>5</w:t>
            </w:r>
            <w:r w:rsidR="00F15286"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Prosite </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Gives details on the active sites, conserved domains, and protein families.</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4</w:t>
            </w:r>
            <w:r w:rsidR="00BA202F">
              <w:rPr>
                <w:rFonts w:ascii="Times New Roman" w:hAnsi="Times New Roman" w:cs="Times New Roman"/>
                <w:sz w:val="20"/>
                <w:szCs w:val="20"/>
              </w:rPr>
              <w:t>3</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SWISS-PROT</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w:t>
            </w:r>
            <w:r w:rsidR="00D07777" w:rsidRPr="00930D16">
              <w:rPr>
                <w:rFonts w:ascii="Times New Roman" w:hAnsi="Times New Roman" w:cs="Times New Roman"/>
                <w:sz w:val="20"/>
                <w:szCs w:val="20"/>
              </w:rPr>
              <w:t>division</w:t>
            </w:r>
            <w:r w:rsidRPr="00930D16">
              <w:rPr>
                <w:rFonts w:ascii="Times New Roman" w:hAnsi="Times New Roman" w:cs="Times New Roman"/>
                <w:sz w:val="20"/>
                <w:szCs w:val="20"/>
              </w:rPr>
              <w:t xml:space="preserve"> of the UniProt knowledge repository where protein sequences have been manually annotated.</w:t>
            </w:r>
          </w:p>
        </w:tc>
        <w:tc>
          <w:tcPr>
            <w:tcW w:w="1830" w:type="dxa"/>
          </w:tcPr>
          <w:p w:rsidR="00D11412" w:rsidRPr="00930D16" w:rsidRDefault="00F15286" w:rsidP="000544BE">
            <w:pPr>
              <w:jc w:val="both"/>
              <w:rPr>
                <w:rFonts w:ascii="Times New Roman" w:hAnsi="Times New Roman" w:cs="Times New Roman"/>
                <w:sz w:val="20"/>
                <w:szCs w:val="20"/>
              </w:rPr>
            </w:pPr>
            <w:r w:rsidRPr="00930D16">
              <w:rPr>
                <w:rFonts w:ascii="Times New Roman" w:hAnsi="Times New Roman" w:cs="Times New Roman"/>
                <w:sz w:val="20"/>
                <w:szCs w:val="20"/>
              </w:rPr>
              <w:t>[</w:t>
            </w:r>
            <w:r w:rsidR="00EA5F46" w:rsidRPr="00930D16">
              <w:rPr>
                <w:rFonts w:ascii="Times New Roman" w:hAnsi="Times New Roman" w:cs="Times New Roman"/>
                <w:sz w:val="20"/>
                <w:szCs w:val="20"/>
              </w:rPr>
              <w:t>6</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InterPro</w:t>
            </w:r>
          </w:p>
        </w:tc>
        <w:tc>
          <w:tcPr>
            <w:tcW w:w="5138" w:type="dxa"/>
          </w:tcPr>
          <w:p w:rsidR="00D11412" w:rsidRPr="00930D16" w:rsidRDefault="00592186" w:rsidP="00D07777">
            <w:pPr>
              <w:jc w:val="both"/>
              <w:rPr>
                <w:rFonts w:ascii="Times New Roman" w:hAnsi="Times New Roman" w:cs="Times New Roman"/>
                <w:sz w:val="20"/>
                <w:szCs w:val="20"/>
              </w:rPr>
            </w:pPr>
            <w:r w:rsidRPr="00930D16">
              <w:rPr>
                <w:rFonts w:ascii="Times New Roman" w:hAnsi="Times New Roman" w:cs="Times New Roman"/>
                <w:sz w:val="20"/>
                <w:szCs w:val="20"/>
              </w:rPr>
              <w:t>Resource that includes information on</w:t>
            </w:r>
            <w:r w:rsidR="00D07777" w:rsidRPr="00D07777">
              <w:rPr>
                <w:rFonts w:ascii="Times New Roman" w:hAnsi="Times New Roman" w:cs="Times New Roman"/>
                <w:sz w:val="20"/>
                <w:szCs w:val="20"/>
              </w:rPr>
              <w:t xml:space="preserve"> conserved domains</w:t>
            </w:r>
            <w:r w:rsidR="00D07777">
              <w:rPr>
                <w:rFonts w:ascii="Times New Roman" w:hAnsi="Times New Roman" w:cs="Times New Roman"/>
                <w:sz w:val="20"/>
                <w:szCs w:val="20"/>
              </w:rPr>
              <w:t xml:space="preserve">, protein families </w:t>
            </w:r>
            <w:r w:rsidRPr="00930D16">
              <w:rPr>
                <w:rFonts w:ascii="Times New Roman" w:hAnsi="Times New Roman" w:cs="Times New Roman"/>
                <w:sz w:val="20"/>
                <w:szCs w:val="20"/>
              </w:rPr>
              <w:t>and active sites.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41</w:t>
            </w:r>
            <w:r w:rsidRPr="00930D16">
              <w:rPr>
                <w:rFonts w:ascii="Times New Roman" w:hAnsi="Times New Roman" w:cs="Times New Roman"/>
                <w:sz w:val="20"/>
                <w:szCs w:val="20"/>
              </w:rPr>
              <w:t>]</w:t>
            </w:r>
          </w:p>
        </w:tc>
      </w:tr>
      <w:tr w:rsidR="00D11412" w:rsidRPr="00930D16" w:rsidTr="007B267C">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SCOP</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Relationship between Familial and Structural Proteins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BA202F">
              <w:rPr>
                <w:rFonts w:ascii="Times New Roman" w:hAnsi="Times New Roman" w:cs="Times New Roman"/>
                <w:sz w:val="20"/>
                <w:szCs w:val="20"/>
              </w:rPr>
              <w:t>16</w:t>
            </w:r>
            <w:r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Genome Database</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D07777">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Ensemble Plants</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A comprehensive database that provides genome-scale data for an increasing number of sequenced plant species.</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15</w:t>
            </w:r>
            <w:r w:rsidRPr="00930D16">
              <w:rPr>
                <w:rFonts w:ascii="Times New Roman" w:hAnsi="Times New Roman" w:cs="Times New Roman"/>
                <w:sz w:val="20"/>
                <w:szCs w:val="20"/>
              </w:rPr>
              <w:t>]</w:t>
            </w:r>
          </w:p>
        </w:tc>
      </w:tr>
      <w:tr w:rsidR="00D11412" w:rsidRPr="00930D16" w:rsidTr="00D07777">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Protein Information Resource ( PIR)</w:t>
            </w:r>
          </w:p>
        </w:tc>
        <w:tc>
          <w:tcPr>
            <w:tcW w:w="5138" w:type="dxa"/>
          </w:tcPr>
          <w:p w:rsidR="00D11412" w:rsidRPr="00930D16" w:rsidRDefault="00592186" w:rsidP="007B267C">
            <w:pPr>
              <w:jc w:val="both"/>
              <w:rPr>
                <w:rFonts w:ascii="Times New Roman" w:hAnsi="Times New Roman" w:cs="Times New Roman"/>
                <w:sz w:val="20"/>
                <w:szCs w:val="20"/>
              </w:rPr>
            </w:pPr>
            <w:r w:rsidRPr="00930D16">
              <w:rPr>
                <w:rFonts w:ascii="Times New Roman" w:hAnsi="Times New Roman" w:cs="Times New Roman"/>
                <w:sz w:val="20"/>
                <w:szCs w:val="20"/>
              </w:rPr>
              <w:t>Non-redundant, comprehensive, and annotated protein sequence database</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51</w:t>
            </w:r>
            <w:r w:rsidRPr="00930D16">
              <w:rPr>
                <w:rFonts w:ascii="Times New Roman" w:hAnsi="Times New Roman" w:cs="Times New Roman"/>
                <w:sz w:val="20"/>
                <w:szCs w:val="20"/>
              </w:rPr>
              <w:t>]</w:t>
            </w:r>
          </w:p>
        </w:tc>
      </w:tr>
      <w:tr w:rsidR="00D11412" w:rsidRPr="00930D16" w:rsidTr="00D07777">
        <w:tc>
          <w:tcPr>
            <w:tcW w:w="2953" w:type="dxa"/>
          </w:tcPr>
          <w:p w:rsidR="00D11412" w:rsidRPr="00930D16" w:rsidRDefault="00D11412"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Phytozome </w:t>
            </w:r>
          </w:p>
        </w:tc>
        <w:tc>
          <w:tcPr>
            <w:tcW w:w="5138" w:type="dxa"/>
          </w:tcPr>
          <w:p w:rsidR="00D11412" w:rsidRPr="00930D16" w:rsidRDefault="00D11412" w:rsidP="00592186">
            <w:pPr>
              <w:jc w:val="both"/>
              <w:rPr>
                <w:rFonts w:ascii="Times New Roman" w:hAnsi="Times New Roman" w:cs="Times New Roman"/>
                <w:sz w:val="20"/>
                <w:szCs w:val="20"/>
              </w:rPr>
            </w:pPr>
            <w:r w:rsidRPr="00930D16">
              <w:rPr>
                <w:rFonts w:ascii="Times New Roman" w:hAnsi="Times New Roman" w:cs="Times New Roman"/>
                <w:sz w:val="20"/>
                <w:szCs w:val="20"/>
              </w:rPr>
              <w:t xml:space="preserve">A comparative hub </w:t>
            </w:r>
            <w:r w:rsidR="00592186" w:rsidRPr="00930D16">
              <w:rPr>
                <w:rFonts w:ascii="Times New Roman" w:hAnsi="Times New Roman" w:cs="Times New Roman"/>
                <w:sz w:val="20"/>
                <w:szCs w:val="20"/>
              </w:rPr>
              <w:t>for comparison and research of plant genome and gene family information.</w:t>
            </w:r>
          </w:p>
        </w:tc>
        <w:tc>
          <w:tcPr>
            <w:tcW w:w="1830" w:type="dxa"/>
          </w:tcPr>
          <w:p w:rsidR="00D11412" w:rsidRPr="00930D16" w:rsidRDefault="00136D0B" w:rsidP="007B267C">
            <w:pPr>
              <w:jc w:val="both"/>
              <w:rPr>
                <w:rFonts w:ascii="Times New Roman" w:hAnsi="Times New Roman" w:cs="Times New Roman"/>
                <w:sz w:val="20"/>
                <w:szCs w:val="20"/>
              </w:rPr>
            </w:pPr>
            <w:r>
              <w:rPr>
                <w:rFonts w:ascii="Times New Roman" w:hAnsi="Times New Roman" w:cs="Times New Roman"/>
                <w:sz w:val="20"/>
                <w:szCs w:val="20"/>
              </w:rPr>
              <w:t>[20</w:t>
            </w:r>
            <w:r w:rsidR="00F15286" w:rsidRPr="00930D16">
              <w:rPr>
                <w:rFonts w:ascii="Times New Roman" w:hAnsi="Times New Roman" w:cs="Times New Roman"/>
                <w:sz w:val="20"/>
                <w:szCs w:val="20"/>
              </w:rPr>
              <w:t>]</w:t>
            </w:r>
          </w:p>
        </w:tc>
      </w:tr>
      <w:tr w:rsidR="00D11412" w:rsidRPr="00930D16" w:rsidTr="007B267C">
        <w:tc>
          <w:tcPr>
            <w:tcW w:w="8091" w:type="dxa"/>
            <w:gridSpan w:val="2"/>
          </w:tcPr>
          <w:p w:rsidR="00D11412" w:rsidRPr="00930D16" w:rsidRDefault="00D11412" w:rsidP="007B267C">
            <w:pPr>
              <w:jc w:val="both"/>
              <w:rPr>
                <w:rFonts w:ascii="Times New Roman" w:hAnsi="Times New Roman" w:cs="Times New Roman"/>
                <w:b/>
                <w:sz w:val="20"/>
                <w:szCs w:val="20"/>
              </w:rPr>
            </w:pPr>
            <w:r w:rsidRPr="00930D16">
              <w:rPr>
                <w:rFonts w:ascii="Times New Roman" w:hAnsi="Times New Roman" w:cs="Times New Roman"/>
                <w:b/>
                <w:sz w:val="20"/>
                <w:szCs w:val="20"/>
              </w:rPr>
              <w:t>Miscellaneous databases</w:t>
            </w:r>
          </w:p>
        </w:tc>
        <w:tc>
          <w:tcPr>
            <w:tcW w:w="1830" w:type="dxa"/>
          </w:tcPr>
          <w:p w:rsidR="00D11412" w:rsidRPr="00930D16" w:rsidRDefault="00D11412" w:rsidP="007B267C">
            <w:pPr>
              <w:jc w:val="both"/>
              <w:rPr>
                <w:rFonts w:ascii="Times New Roman" w:hAnsi="Times New Roman" w:cs="Times New Roman"/>
                <w:b/>
                <w:sz w:val="20"/>
                <w:szCs w:val="20"/>
              </w:rPr>
            </w:pPr>
          </w:p>
        </w:tc>
      </w:tr>
      <w:tr w:rsidR="00D11412" w:rsidRPr="00930D16" w:rsidTr="007B267C">
        <w:tc>
          <w:tcPr>
            <w:tcW w:w="2953" w:type="dxa"/>
          </w:tcPr>
          <w:p w:rsidR="00D11412" w:rsidRPr="00930D16" w:rsidRDefault="00D07777" w:rsidP="007B267C">
            <w:pPr>
              <w:jc w:val="both"/>
              <w:rPr>
                <w:rFonts w:ascii="Times New Roman" w:hAnsi="Times New Roman" w:cs="Times New Roman"/>
                <w:sz w:val="20"/>
                <w:szCs w:val="20"/>
              </w:rPr>
            </w:pPr>
            <w:r w:rsidRPr="00D07777">
              <w:rPr>
                <w:rFonts w:ascii="Times New Roman" w:hAnsi="Times New Roman" w:cs="Times New Roman"/>
                <w:sz w:val="20"/>
                <w:szCs w:val="20"/>
              </w:rPr>
              <w:t xml:space="preserve">The Arabidopsis Information Resource </w:t>
            </w:r>
            <w:r>
              <w:rPr>
                <w:rFonts w:ascii="Times New Roman" w:hAnsi="Times New Roman" w:cs="Times New Roman"/>
                <w:sz w:val="20"/>
                <w:szCs w:val="20"/>
              </w:rPr>
              <w:t>(</w:t>
            </w:r>
            <w:r w:rsidR="00D11412" w:rsidRPr="00930D16">
              <w:rPr>
                <w:rFonts w:ascii="Times New Roman" w:hAnsi="Times New Roman" w:cs="Times New Roman"/>
                <w:sz w:val="20"/>
                <w:szCs w:val="20"/>
              </w:rPr>
              <w:t>TAIR</w:t>
            </w:r>
            <w:r>
              <w:rPr>
                <w:rFonts w:ascii="Times New Roman" w:hAnsi="Times New Roman" w:cs="Times New Roman"/>
                <w:sz w:val="20"/>
                <w:szCs w:val="20"/>
              </w:rPr>
              <w:t>)</w:t>
            </w:r>
          </w:p>
        </w:tc>
        <w:tc>
          <w:tcPr>
            <w:tcW w:w="5138" w:type="dxa"/>
          </w:tcPr>
          <w:p w:rsidR="00D11412" w:rsidRPr="00930D16" w:rsidRDefault="00592186" w:rsidP="00D07777">
            <w:pPr>
              <w:jc w:val="both"/>
              <w:rPr>
                <w:rFonts w:ascii="Times New Roman" w:hAnsi="Times New Roman" w:cs="Times New Roman"/>
                <w:sz w:val="20"/>
                <w:szCs w:val="20"/>
              </w:rPr>
            </w:pPr>
            <w:r w:rsidRPr="00930D16">
              <w:rPr>
                <w:rFonts w:ascii="Times New Roman" w:hAnsi="Times New Roman" w:cs="Times New Roman"/>
                <w:sz w:val="20"/>
                <w:szCs w:val="20"/>
              </w:rPr>
              <w:t xml:space="preserve">For the model plant Arabidopsis thaliana, </w:t>
            </w:r>
            <w:r w:rsidR="00D07777">
              <w:rPr>
                <w:rFonts w:ascii="Times New Roman" w:hAnsi="Times New Roman" w:cs="Times New Roman"/>
                <w:sz w:val="20"/>
                <w:szCs w:val="20"/>
              </w:rPr>
              <w:t>TAIR</w:t>
            </w:r>
            <w:r w:rsidRPr="00930D16">
              <w:rPr>
                <w:rFonts w:ascii="Times New Roman" w:hAnsi="Times New Roman" w:cs="Times New Roman"/>
                <w:sz w:val="20"/>
                <w:szCs w:val="20"/>
              </w:rPr>
              <w:t xml:space="preserve"> keeps a collection of </w:t>
            </w:r>
            <w:r w:rsidR="00D07777" w:rsidRPr="00D07777">
              <w:rPr>
                <w:rFonts w:ascii="Times New Roman" w:hAnsi="Times New Roman" w:cs="Times New Roman"/>
                <w:sz w:val="20"/>
                <w:szCs w:val="20"/>
              </w:rPr>
              <w:t xml:space="preserve">molecular </w:t>
            </w:r>
            <w:r w:rsidR="00D07777">
              <w:rPr>
                <w:rFonts w:ascii="Times New Roman" w:hAnsi="Times New Roman" w:cs="Times New Roman"/>
                <w:sz w:val="20"/>
                <w:szCs w:val="20"/>
              </w:rPr>
              <w:t xml:space="preserve">and </w:t>
            </w:r>
            <w:r w:rsidRPr="00930D16">
              <w:rPr>
                <w:rFonts w:ascii="Times New Roman" w:hAnsi="Times New Roman" w:cs="Times New Roman"/>
                <w:sz w:val="20"/>
                <w:szCs w:val="20"/>
              </w:rPr>
              <w:t>genetic information.</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44</w:t>
            </w:r>
            <w:r w:rsidRPr="00930D16">
              <w:rPr>
                <w:rFonts w:ascii="Times New Roman" w:hAnsi="Times New Roman" w:cs="Times New Roman"/>
                <w:sz w:val="20"/>
                <w:szCs w:val="20"/>
              </w:rPr>
              <w:t>]</w:t>
            </w:r>
          </w:p>
        </w:tc>
      </w:tr>
      <w:tr w:rsidR="00D11412" w:rsidRPr="00930D16" w:rsidTr="007B267C">
        <w:trPr>
          <w:trHeight w:val="1682"/>
        </w:trPr>
        <w:tc>
          <w:tcPr>
            <w:tcW w:w="2953" w:type="dxa"/>
          </w:tcPr>
          <w:p w:rsidR="00D11412" w:rsidRPr="00930D16" w:rsidRDefault="00D07777" w:rsidP="007B267C">
            <w:pPr>
              <w:jc w:val="both"/>
              <w:rPr>
                <w:rFonts w:ascii="Times New Roman" w:hAnsi="Times New Roman" w:cs="Times New Roman"/>
                <w:sz w:val="20"/>
                <w:szCs w:val="20"/>
              </w:rPr>
            </w:pPr>
            <w:r w:rsidRPr="00D07777">
              <w:rPr>
                <w:rFonts w:ascii="Times New Roman" w:hAnsi="Times New Roman" w:cs="Times New Roman"/>
                <w:sz w:val="20"/>
                <w:szCs w:val="20"/>
              </w:rPr>
              <w:t xml:space="preserve">Kyoto Encyclopedia of Genes and Genomes </w:t>
            </w:r>
            <w:r>
              <w:rPr>
                <w:rFonts w:ascii="Times New Roman" w:hAnsi="Times New Roman" w:cs="Times New Roman"/>
                <w:sz w:val="20"/>
                <w:szCs w:val="20"/>
              </w:rPr>
              <w:t>(</w:t>
            </w:r>
            <w:r w:rsidR="00D11412" w:rsidRPr="00930D16">
              <w:rPr>
                <w:rFonts w:ascii="Times New Roman" w:hAnsi="Times New Roman" w:cs="Times New Roman"/>
                <w:sz w:val="20"/>
                <w:szCs w:val="20"/>
              </w:rPr>
              <w:t>KEGG</w:t>
            </w:r>
            <w:r>
              <w:rPr>
                <w:rFonts w:ascii="Times New Roman" w:hAnsi="Times New Roman" w:cs="Times New Roman"/>
                <w:sz w:val="20"/>
                <w:szCs w:val="20"/>
              </w:rPr>
              <w:t>)</w:t>
            </w:r>
          </w:p>
        </w:tc>
        <w:tc>
          <w:tcPr>
            <w:tcW w:w="5138" w:type="dxa"/>
          </w:tcPr>
          <w:p w:rsidR="00D11412" w:rsidRPr="00930D16" w:rsidRDefault="00592186" w:rsidP="00D07777">
            <w:pPr>
              <w:jc w:val="both"/>
              <w:rPr>
                <w:rFonts w:ascii="Times New Roman" w:hAnsi="Times New Roman" w:cs="Times New Roman"/>
                <w:sz w:val="20"/>
                <w:szCs w:val="20"/>
              </w:rPr>
            </w:pPr>
            <w:r w:rsidRPr="00930D16">
              <w:rPr>
                <w:rFonts w:ascii="Times New Roman" w:hAnsi="Times New Roman" w:cs="Times New Roman"/>
                <w:sz w:val="20"/>
                <w:szCs w:val="20"/>
              </w:rPr>
              <w:t xml:space="preserve">The </w:t>
            </w:r>
            <w:r w:rsidR="00D07777">
              <w:rPr>
                <w:rFonts w:ascii="Times New Roman" w:hAnsi="Times New Roman" w:cs="Times New Roman"/>
                <w:sz w:val="20"/>
                <w:szCs w:val="20"/>
              </w:rPr>
              <w:t>KEGG</w:t>
            </w:r>
            <w:r w:rsidRPr="00930D16">
              <w:rPr>
                <w:rFonts w:ascii="Times New Roman" w:hAnsi="Times New Roman" w:cs="Times New Roman"/>
                <w:sz w:val="20"/>
                <w:szCs w:val="20"/>
              </w:rPr>
              <w:t xml:space="preserve"> is a knowledge repository that connects genomic </w:t>
            </w:r>
            <w:r w:rsidR="00D07777" w:rsidRPr="00930D16">
              <w:rPr>
                <w:rFonts w:ascii="Times New Roman" w:hAnsi="Times New Roman" w:cs="Times New Roman"/>
                <w:sz w:val="20"/>
                <w:szCs w:val="20"/>
              </w:rPr>
              <w:t>information</w:t>
            </w:r>
            <w:r w:rsidRPr="00930D16">
              <w:rPr>
                <w:rFonts w:ascii="Times New Roman" w:hAnsi="Times New Roman" w:cs="Times New Roman"/>
                <w:sz w:val="20"/>
                <w:szCs w:val="20"/>
              </w:rPr>
              <w:t xml:space="preserve"> with </w:t>
            </w:r>
            <w:r w:rsidR="00D07777" w:rsidRPr="00930D16">
              <w:rPr>
                <w:rFonts w:ascii="Times New Roman" w:hAnsi="Times New Roman" w:cs="Times New Roman"/>
                <w:sz w:val="20"/>
                <w:szCs w:val="20"/>
              </w:rPr>
              <w:t>advanced</w:t>
            </w:r>
            <w:r w:rsidRPr="00930D16">
              <w:rPr>
                <w:rFonts w:ascii="Times New Roman" w:hAnsi="Times New Roman" w:cs="Times New Roman"/>
                <w:sz w:val="20"/>
                <w:szCs w:val="20"/>
              </w:rPr>
              <w:t xml:space="preserve"> functional data to analyse genes' activities systematically.</w:t>
            </w:r>
          </w:p>
        </w:tc>
        <w:tc>
          <w:tcPr>
            <w:tcW w:w="1830" w:type="dxa"/>
          </w:tcPr>
          <w:p w:rsidR="00D11412" w:rsidRPr="00930D16" w:rsidRDefault="00F15286" w:rsidP="004D7602">
            <w:pPr>
              <w:jc w:val="both"/>
              <w:rPr>
                <w:rFonts w:ascii="Times New Roman" w:hAnsi="Times New Roman" w:cs="Times New Roman"/>
                <w:sz w:val="20"/>
                <w:szCs w:val="20"/>
              </w:rPr>
            </w:pPr>
            <w:r w:rsidRPr="00930D16">
              <w:rPr>
                <w:rFonts w:ascii="Times New Roman" w:hAnsi="Times New Roman" w:cs="Times New Roman"/>
                <w:sz w:val="20"/>
                <w:szCs w:val="20"/>
              </w:rPr>
              <w:t>[</w:t>
            </w:r>
            <w:r w:rsidR="00136D0B">
              <w:rPr>
                <w:rFonts w:ascii="Times New Roman" w:hAnsi="Times New Roman" w:cs="Times New Roman"/>
                <w:sz w:val="20"/>
                <w:szCs w:val="20"/>
              </w:rPr>
              <w:t>25</w:t>
            </w:r>
            <w:r w:rsidRPr="00930D16">
              <w:rPr>
                <w:rFonts w:ascii="Times New Roman" w:hAnsi="Times New Roman" w:cs="Times New Roman"/>
                <w:sz w:val="20"/>
                <w:szCs w:val="20"/>
              </w:rPr>
              <w:t>]</w:t>
            </w:r>
          </w:p>
        </w:tc>
      </w:tr>
    </w:tbl>
    <w:p w:rsidR="0055620D" w:rsidRPr="00930D16" w:rsidRDefault="0055620D" w:rsidP="007B267C">
      <w:pPr>
        <w:spacing w:after="0" w:line="240" w:lineRule="auto"/>
        <w:jc w:val="both"/>
        <w:rPr>
          <w:rFonts w:ascii="Times New Roman" w:hAnsi="Times New Roman" w:cs="Times New Roman"/>
          <w:sz w:val="20"/>
          <w:szCs w:val="20"/>
        </w:rPr>
      </w:pPr>
    </w:p>
    <w:p w:rsidR="00D24902" w:rsidRPr="00930D16" w:rsidRDefault="001C6C7B"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bCs/>
          <w:sz w:val="20"/>
          <w:szCs w:val="20"/>
        </w:rPr>
        <w:t>Gene identification and sequence analyses</w:t>
      </w:r>
    </w:p>
    <w:p w:rsidR="000530FD" w:rsidRPr="00930D16" w:rsidRDefault="000530FD" w:rsidP="000530FD">
      <w:pPr>
        <w:pStyle w:val="ListParagraph"/>
        <w:spacing w:after="0" w:line="240" w:lineRule="auto"/>
        <w:ind w:left="1440"/>
        <w:rPr>
          <w:rFonts w:ascii="Times New Roman" w:hAnsi="Times New Roman" w:cs="Times New Roman"/>
          <w:b/>
          <w:sz w:val="20"/>
          <w:szCs w:val="20"/>
        </w:rPr>
      </w:pPr>
    </w:p>
    <w:p w:rsidR="00FD325B" w:rsidRPr="00930D16" w:rsidRDefault="007B267C" w:rsidP="00C03BD3">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ab/>
      </w:r>
      <w:r w:rsidR="00C03BD3" w:rsidRPr="00930D16">
        <w:rPr>
          <w:rFonts w:ascii="Times New Roman" w:hAnsi="Times New Roman" w:cs="Times New Roman"/>
          <w:sz w:val="20"/>
          <w:szCs w:val="20"/>
        </w:rPr>
        <w:t>Understanding the various characteristics of a biomolecule, suc</w:t>
      </w:r>
      <w:r w:rsidR="00136D0B">
        <w:rPr>
          <w:rFonts w:ascii="Times New Roman" w:hAnsi="Times New Roman" w:cs="Times New Roman"/>
          <w:sz w:val="20"/>
          <w:szCs w:val="20"/>
        </w:rPr>
        <w:t xml:space="preserve">h as a protein or nucleic acid </w:t>
      </w:r>
      <w:r w:rsidR="00C03BD3" w:rsidRPr="00930D16">
        <w:rPr>
          <w:rFonts w:ascii="Times New Roman" w:hAnsi="Times New Roman" w:cs="Times New Roman"/>
          <w:sz w:val="20"/>
          <w:szCs w:val="20"/>
        </w:rPr>
        <w:t xml:space="preserve">that give it its particular function is referred to as a sequence analysis. The sequences of the associated compounds are first </w:t>
      </w:r>
      <w:r w:rsidR="00C03BD3" w:rsidRPr="00930D16">
        <w:rPr>
          <w:rFonts w:ascii="Times New Roman" w:hAnsi="Times New Roman" w:cs="Times New Roman"/>
          <w:sz w:val="20"/>
          <w:szCs w:val="20"/>
        </w:rPr>
        <w:lastRenderedPageBreak/>
        <w:t xml:space="preserve">acquired from open databases. </w:t>
      </w:r>
      <w:r w:rsidR="00930D16" w:rsidRPr="00930D16">
        <w:rPr>
          <w:rFonts w:ascii="Times New Roman" w:hAnsi="Times New Roman" w:cs="Times New Roman"/>
          <w:sz w:val="20"/>
          <w:szCs w:val="20"/>
        </w:rPr>
        <w:t xml:space="preserve">After refinement, if required, they are subjected to various tools that enable prediction of their more precise features. </w:t>
      </w:r>
      <w:r w:rsidR="00C03BD3" w:rsidRPr="00930D16">
        <w:rPr>
          <w:rFonts w:ascii="Times New Roman" w:hAnsi="Times New Roman" w:cs="Times New Roman"/>
          <w:sz w:val="20"/>
          <w:szCs w:val="20"/>
        </w:rPr>
        <w:t xml:space="preserve">The </w:t>
      </w:r>
      <w:r w:rsidR="00136D0B">
        <w:rPr>
          <w:rFonts w:ascii="Times New Roman" w:hAnsi="Times New Roman" w:cs="Times New Roman"/>
          <w:sz w:val="20"/>
          <w:szCs w:val="20"/>
        </w:rPr>
        <w:t>analysis can be used to recogniz</w:t>
      </w:r>
      <w:r w:rsidR="00C03BD3" w:rsidRPr="00930D16">
        <w:rPr>
          <w:rFonts w:ascii="Times New Roman" w:hAnsi="Times New Roman" w:cs="Times New Roman"/>
          <w:sz w:val="20"/>
          <w:szCs w:val="20"/>
        </w:rPr>
        <w:t xml:space="preserve">e </w:t>
      </w:r>
      <w:r w:rsidR="008E2B08" w:rsidRPr="008E2B08">
        <w:rPr>
          <w:rFonts w:ascii="Times New Roman" w:hAnsi="Times New Roman" w:cs="Times New Roman"/>
          <w:sz w:val="20"/>
          <w:szCs w:val="20"/>
        </w:rPr>
        <w:t>introns, exons</w:t>
      </w:r>
      <w:r w:rsidR="008E2B08">
        <w:rPr>
          <w:rFonts w:ascii="Times New Roman" w:hAnsi="Times New Roman" w:cs="Times New Roman"/>
          <w:sz w:val="20"/>
          <w:szCs w:val="20"/>
        </w:rPr>
        <w:t xml:space="preserve">, transit peptide </w:t>
      </w:r>
      <w:r w:rsidR="00C03BD3" w:rsidRPr="00930D16">
        <w:rPr>
          <w:rFonts w:ascii="Times New Roman" w:hAnsi="Times New Roman" w:cs="Times New Roman"/>
          <w:sz w:val="20"/>
          <w:szCs w:val="20"/>
        </w:rPr>
        <w:t xml:space="preserve">or an open reading frame (ORF), as well as to identify specific variable regions that can be used as </w:t>
      </w:r>
      <w:r w:rsidR="008E2B08">
        <w:rPr>
          <w:rFonts w:ascii="Times New Roman" w:hAnsi="Times New Roman" w:cs="Times New Roman"/>
          <w:sz w:val="20"/>
          <w:szCs w:val="20"/>
        </w:rPr>
        <w:t>an indicator</w:t>
      </w:r>
      <w:r w:rsidR="00C03BD3" w:rsidRPr="00930D16">
        <w:rPr>
          <w:rFonts w:ascii="Times New Roman" w:hAnsi="Times New Roman" w:cs="Times New Roman"/>
          <w:sz w:val="20"/>
          <w:szCs w:val="20"/>
        </w:rPr>
        <w:t xml:space="preserve"> for diagnostic purposes. It can also be used to identify promoter, t</w:t>
      </w:r>
      <w:r w:rsidR="00E11481">
        <w:rPr>
          <w:rFonts w:ascii="Times New Roman" w:hAnsi="Times New Roman" w:cs="Times New Roman"/>
          <w:sz w:val="20"/>
          <w:szCs w:val="20"/>
        </w:rPr>
        <w:t>erminator</w:t>
      </w:r>
      <w:r w:rsidR="00C03BD3" w:rsidRPr="00930D16">
        <w:rPr>
          <w:rFonts w:ascii="Times New Roman" w:hAnsi="Times New Roman" w:cs="Times New Roman"/>
          <w:sz w:val="20"/>
          <w:szCs w:val="20"/>
        </w:rPr>
        <w:t xml:space="preserve"> or un</w:t>
      </w:r>
      <w:r w:rsidR="00136D0B">
        <w:rPr>
          <w:rFonts w:ascii="Times New Roman" w:hAnsi="Times New Roman" w:cs="Times New Roman"/>
          <w:sz w:val="20"/>
          <w:szCs w:val="20"/>
        </w:rPr>
        <w:t>-</w:t>
      </w:r>
      <w:r w:rsidR="00C03BD3" w:rsidRPr="00930D16">
        <w:rPr>
          <w:rFonts w:ascii="Times New Roman" w:hAnsi="Times New Roman" w:cs="Times New Roman"/>
          <w:sz w:val="20"/>
          <w:szCs w:val="20"/>
        </w:rPr>
        <w:t>translated regions involved in the expression regulations. There are many tools designed for this purpose, some of which are crucial (enlisted in Table 3 with function).</w:t>
      </w:r>
    </w:p>
    <w:p w:rsidR="00FD325B" w:rsidRPr="00930D16" w:rsidRDefault="00FD325B" w:rsidP="00640FE7">
      <w:pPr>
        <w:spacing w:after="0" w:line="240" w:lineRule="auto"/>
        <w:jc w:val="center"/>
        <w:rPr>
          <w:rFonts w:ascii="Times New Roman" w:hAnsi="Times New Roman" w:cs="Times New Roman"/>
          <w:b/>
          <w:sz w:val="20"/>
          <w:szCs w:val="20"/>
        </w:rPr>
      </w:pPr>
    </w:p>
    <w:p w:rsidR="00FA119A"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3</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FA119A" w:rsidRPr="00930D16">
        <w:rPr>
          <w:rFonts w:ascii="Times New Roman" w:hAnsi="Times New Roman" w:cs="Times New Roman"/>
          <w:b/>
          <w:sz w:val="20"/>
          <w:szCs w:val="20"/>
        </w:rPr>
        <w:t>Tools for Primary Sequence Analysis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TableGrid"/>
        <w:tblW w:w="0" w:type="auto"/>
        <w:tblLook w:val="04A0"/>
      </w:tblPr>
      <w:tblGrid>
        <w:gridCol w:w="3438"/>
        <w:gridCol w:w="5805"/>
      </w:tblGrid>
      <w:tr w:rsidR="00FA119A" w:rsidRPr="00930D16" w:rsidTr="00812D4A">
        <w:tc>
          <w:tcPr>
            <w:tcW w:w="3438"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Tools</w:t>
            </w:r>
          </w:p>
        </w:tc>
        <w:tc>
          <w:tcPr>
            <w:tcW w:w="5805" w:type="dxa"/>
          </w:tcPr>
          <w:p w:rsidR="00FA119A" w:rsidRPr="00930D16" w:rsidRDefault="00FA119A" w:rsidP="007B267C">
            <w:pPr>
              <w:jc w:val="both"/>
              <w:rPr>
                <w:rFonts w:ascii="Times New Roman" w:hAnsi="Times New Roman" w:cs="Times New Roman"/>
                <w:b/>
                <w:sz w:val="20"/>
                <w:szCs w:val="20"/>
              </w:rPr>
            </w:pPr>
            <w:r w:rsidRPr="00930D16">
              <w:rPr>
                <w:rFonts w:ascii="Times New Roman" w:hAnsi="Times New Roman" w:cs="Times New Roman"/>
                <w:b/>
                <w:sz w:val="20"/>
                <w:szCs w:val="20"/>
              </w:rPr>
              <w:t>Description</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BLAST</w:t>
            </w:r>
            <w:r w:rsidR="00565AF8" w:rsidRPr="00930D16">
              <w:rPr>
                <w:rFonts w:ascii="Times New Roman" w:hAnsi="Times New Roman" w:cs="Times New Roman"/>
                <w:sz w:val="20"/>
                <w:szCs w:val="20"/>
              </w:rPr>
              <w:t xml:space="preserve"> (Local Sequence Alignment)</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It is a search tool that is used to identify DNA or protein sequences.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Clustal Omega</w:t>
            </w:r>
            <w:r w:rsidR="00565AF8" w:rsidRPr="00930D16">
              <w:rPr>
                <w:rFonts w:ascii="Times New Roman" w:hAnsi="Times New Roman" w:cs="Times New Roman"/>
                <w:sz w:val="20"/>
                <w:szCs w:val="20"/>
              </w:rPr>
              <w:t xml:space="preserve"> (Global Sequence Alignment)</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program can be used to conduct multiple sequence alignments.</w:t>
            </w:r>
          </w:p>
        </w:tc>
      </w:tr>
      <w:tr w:rsidR="00FA119A" w:rsidRPr="00930D16" w:rsidTr="00812D4A">
        <w:trPr>
          <w:trHeight w:val="683"/>
        </w:trPr>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HMMER </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With the use of this tool, homologous protein sequences can be searched in the relevant databases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Open Reading Frame (ORF) Finder</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This tool can be used to find ORF for putative genes.</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ProtParam</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used to forecast proteins' physicochemical qualities</w:t>
            </w:r>
          </w:p>
        </w:tc>
      </w:tr>
      <w:tr w:rsidR="00FA119A" w:rsidRPr="00930D16" w:rsidTr="00812D4A">
        <w:tc>
          <w:tcPr>
            <w:tcW w:w="3438" w:type="dxa"/>
          </w:tcPr>
          <w:p w:rsidR="00812D4A" w:rsidRPr="00930D16" w:rsidRDefault="00812D4A" w:rsidP="007B267C">
            <w:pPr>
              <w:jc w:val="both"/>
              <w:rPr>
                <w:rFonts w:ascii="Times New Roman" w:hAnsi="Times New Roman" w:cs="Times New Roman"/>
                <w:sz w:val="20"/>
                <w:szCs w:val="20"/>
              </w:rPr>
            </w:pPr>
            <w:r>
              <w:rPr>
                <w:rFonts w:ascii="Times New Roman" w:hAnsi="Times New Roman" w:cs="Times New Roman"/>
                <w:sz w:val="20"/>
                <w:szCs w:val="20"/>
              </w:rPr>
              <w:t xml:space="preserve">Prokaryotic </w:t>
            </w:r>
            <w:r w:rsidRPr="00812D4A">
              <w:rPr>
                <w:rFonts w:ascii="Times New Roman" w:hAnsi="Times New Roman" w:cs="Times New Roman"/>
                <w:sz w:val="20"/>
                <w:szCs w:val="20"/>
              </w:rPr>
              <w:t>Promoter Prediction</w:t>
            </w:r>
            <w:r>
              <w:rPr>
                <w:rFonts w:ascii="Times New Roman" w:hAnsi="Times New Roman" w:cs="Times New Roman"/>
                <w:sz w:val="20"/>
                <w:szCs w:val="20"/>
              </w:rPr>
              <w:t xml:space="preserve"> (</w:t>
            </w:r>
            <w:r w:rsidRPr="00812D4A">
              <w:rPr>
                <w:rFonts w:ascii="Times New Roman" w:hAnsi="Times New Roman" w:cs="Times New Roman"/>
                <w:sz w:val="20"/>
                <w:szCs w:val="20"/>
              </w:rPr>
              <w:t>PPP</w:t>
            </w:r>
            <w:r>
              <w:rPr>
                <w:rFonts w:ascii="Times New Roman" w:hAnsi="Times New Roman" w:cs="Times New Roman"/>
                <w:sz w:val="20"/>
                <w:szCs w:val="20"/>
              </w:rPr>
              <w:t>)</w:t>
            </w:r>
          </w:p>
        </w:tc>
        <w:tc>
          <w:tcPr>
            <w:tcW w:w="5805"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tool used </w:t>
            </w:r>
            <w:r w:rsidR="003230E7" w:rsidRPr="00930D16">
              <w:rPr>
                <w:rFonts w:ascii="Times New Roman" w:hAnsi="Times New Roman" w:cs="Times New Roman"/>
                <w:sz w:val="20"/>
                <w:szCs w:val="20"/>
              </w:rPr>
              <w:t>to determine the promoter sequences that are present upstream of the gene</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JIGSAW</w:t>
            </w:r>
          </w:p>
        </w:tc>
        <w:tc>
          <w:tcPr>
            <w:tcW w:w="5805" w:type="dxa"/>
          </w:tcPr>
          <w:p w:rsidR="00FA119A" w:rsidRPr="00930D16" w:rsidRDefault="00FA119A" w:rsidP="00812D4A">
            <w:pPr>
              <w:jc w:val="both"/>
              <w:rPr>
                <w:rFonts w:ascii="Times New Roman" w:hAnsi="Times New Roman" w:cs="Times New Roman"/>
                <w:sz w:val="20"/>
                <w:szCs w:val="20"/>
              </w:rPr>
            </w:pPr>
            <w:r w:rsidRPr="00930D16">
              <w:rPr>
                <w:rFonts w:ascii="Times New Roman" w:hAnsi="Times New Roman" w:cs="Times New Roman"/>
                <w:sz w:val="20"/>
                <w:szCs w:val="20"/>
              </w:rPr>
              <w:t xml:space="preserve">To </w:t>
            </w:r>
            <w:r w:rsidR="00812D4A">
              <w:rPr>
                <w:rFonts w:ascii="Times New Roman" w:hAnsi="Times New Roman" w:cs="Times New Roman"/>
                <w:sz w:val="20"/>
                <w:szCs w:val="20"/>
              </w:rPr>
              <w:t>identify the</w:t>
            </w:r>
            <w:r w:rsidRPr="00930D16">
              <w:rPr>
                <w:rFonts w:ascii="Times New Roman" w:hAnsi="Times New Roman" w:cs="Times New Roman"/>
                <w:sz w:val="20"/>
                <w:szCs w:val="20"/>
              </w:rPr>
              <w:t xml:space="preserve"> genes, and to </w:t>
            </w:r>
            <w:r w:rsidR="00812D4A">
              <w:rPr>
                <w:rFonts w:ascii="Times New Roman" w:hAnsi="Times New Roman" w:cs="Times New Roman"/>
                <w:sz w:val="20"/>
                <w:szCs w:val="20"/>
              </w:rPr>
              <w:t>find out</w:t>
            </w:r>
            <w:r w:rsidRPr="00930D16">
              <w:rPr>
                <w:rFonts w:ascii="Times New Roman" w:hAnsi="Times New Roman" w:cs="Times New Roman"/>
                <w:sz w:val="20"/>
                <w:szCs w:val="20"/>
              </w:rPr>
              <w:t xml:space="preserve"> the splicing sites in the selected sequences </w:t>
            </w:r>
          </w:p>
        </w:tc>
      </w:tr>
      <w:tr w:rsidR="00FA119A" w:rsidRPr="00930D16" w:rsidTr="00812D4A">
        <w:tc>
          <w:tcPr>
            <w:tcW w:w="3438" w:type="dxa"/>
          </w:tcPr>
          <w:p w:rsidR="00FA119A" w:rsidRPr="00930D16" w:rsidRDefault="00FA119A" w:rsidP="007B267C">
            <w:pPr>
              <w:jc w:val="both"/>
              <w:rPr>
                <w:rFonts w:ascii="Times New Roman" w:hAnsi="Times New Roman" w:cs="Times New Roman"/>
                <w:sz w:val="20"/>
                <w:szCs w:val="20"/>
              </w:rPr>
            </w:pPr>
            <w:r w:rsidRPr="00930D16">
              <w:rPr>
                <w:rFonts w:ascii="Times New Roman" w:hAnsi="Times New Roman" w:cs="Times New Roman"/>
                <w:sz w:val="20"/>
                <w:szCs w:val="20"/>
              </w:rPr>
              <w:t>Gen</w:t>
            </w:r>
            <w:r w:rsidR="00292ABA" w:rsidRPr="00930D16">
              <w:rPr>
                <w:rFonts w:ascii="Times New Roman" w:hAnsi="Times New Roman" w:cs="Times New Roman"/>
                <w:sz w:val="20"/>
                <w:szCs w:val="20"/>
              </w:rPr>
              <w:t>scan</w:t>
            </w:r>
          </w:p>
        </w:tc>
        <w:tc>
          <w:tcPr>
            <w:tcW w:w="5805" w:type="dxa"/>
          </w:tcPr>
          <w:p w:rsidR="00FA119A" w:rsidRPr="00930D16" w:rsidRDefault="003230E7" w:rsidP="007B267C">
            <w:pPr>
              <w:jc w:val="both"/>
              <w:rPr>
                <w:rFonts w:ascii="Times New Roman" w:hAnsi="Times New Roman" w:cs="Times New Roman"/>
                <w:sz w:val="20"/>
                <w:szCs w:val="20"/>
              </w:rPr>
            </w:pPr>
            <w:r w:rsidRPr="00930D16">
              <w:rPr>
                <w:rFonts w:ascii="Times New Roman" w:hAnsi="Times New Roman" w:cs="Times New Roman"/>
                <w:sz w:val="20"/>
                <w:szCs w:val="20"/>
              </w:rPr>
              <w:t>makes use of genomic sequences to determine the intron-exon locations</w:t>
            </w:r>
          </w:p>
        </w:tc>
      </w:tr>
      <w:tr w:rsidR="00FA119A" w:rsidRPr="00930D16" w:rsidTr="00812D4A">
        <w:tc>
          <w:tcPr>
            <w:tcW w:w="3438" w:type="dxa"/>
          </w:tcPr>
          <w:p w:rsidR="00FA119A" w:rsidRPr="00930D16" w:rsidRDefault="00292ABA" w:rsidP="007B267C">
            <w:pPr>
              <w:jc w:val="both"/>
              <w:rPr>
                <w:rFonts w:ascii="Times New Roman" w:hAnsi="Times New Roman" w:cs="Times New Roman"/>
                <w:sz w:val="20"/>
                <w:szCs w:val="20"/>
              </w:rPr>
            </w:pPr>
            <w:r w:rsidRPr="00930D16">
              <w:rPr>
                <w:rFonts w:ascii="Times New Roman" w:hAnsi="Times New Roman" w:cs="Times New Roman"/>
                <w:sz w:val="20"/>
                <w:szCs w:val="20"/>
              </w:rPr>
              <w:t>Softberry Tools</w:t>
            </w:r>
          </w:p>
        </w:tc>
        <w:tc>
          <w:tcPr>
            <w:tcW w:w="5805" w:type="dxa"/>
          </w:tcPr>
          <w:p w:rsidR="00FA119A" w:rsidRPr="00930D16" w:rsidRDefault="003230E7" w:rsidP="00E11481">
            <w:pPr>
              <w:jc w:val="both"/>
              <w:rPr>
                <w:rFonts w:ascii="Times New Roman" w:hAnsi="Times New Roman" w:cs="Times New Roman"/>
                <w:sz w:val="20"/>
                <w:szCs w:val="20"/>
              </w:rPr>
            </w:pPr>
            <w:r w:rsidRPr="00930D16">
              <w:rPr>
                <w:rFonts w:ascii="Times New Roman" w:hAnsi="Times New Roman" w:cs="Times New Roman"/>
                <w:sz w:val="20"/>
                <w:szCs w:val="20"/>
              </w:rPr>
              <w:t xml:space="preserve">Along with the </w:t>
            </w:r>
            <w:r w:rsidR="00E11481">
              <w:rPr>
                <w:rFonts w:ascii="Times New Roman" w:hAnsi="Times New Roman" w:cs="Times New Roman"/>
                <w:sz w:val="20"/>
                <w:szCs w:val="20"/>
              </w:rPr>
              <w:t xml:space="preserve">prediction of </w:t>
            </w:r>
            <w:r w:rsidRPr="00930D16">
              <w:rPr>
                <w:rFonts w:ascii="Times New Roman" w:hAnsi="Times New Roman" w:cs="Times New Roman"/>
                <w:sz w:val="20"/>
                <w:szCs w:val="20"/>
              </w:rPr>
              <w:t xml:space="preserve">structure </w:t>
            </w:r>
            <w:r w:rsidR="00E11481">
              <w:rPr>
                <w:rFonts w:ascii="Times New Roman" w:hAnsi="Times New Roman" w:cs="Times New Roman"/>
                <w:sz w:val="20"/>
                <w:szCs w:val="20"/>
              </w:rPr>
              <w:t>as well as</w:t>
            </w:r>
            <w:r w:rsidRPr="00930D16">
              <w:rPr>
                <w:rFonts w:ascii="Times New Roman" w:hAnsi="Times New Roman" w:cs="Times New Roman"/>
                <w:sz w:val="20"/>
                <w:szCs w:val="20"/>
              </w:rPr>
              <w:t xml:space="preserve"> function of RNA and proteins, some technologies are specialized in the annotation of </w:t>
            </w:r>
            <w:r w:rsidR="00812D4A" w:rsidRPr="00812D4A">
              <w:rPr>
                <w:rFonts w:ascii="Times New Roman" w:hAnsi="Times New Roman" w:cs="Times New Roman"/>
                <w:sz w:val="20"/>
                <w:szCs w:val="20"/>
              </w:rPr>
              <w:t>bacterial genomes</w:t>
            </w:r>
            <w:r w:rsidR="00812D4A">
              <w:rPr>
                <w:rFonts w:ascii="Times New Roman" w:hAnsi="Times New Roman" w:cs="Times New Roman"/>
                <w:sz w:val="20"/>
                <w:szCs w:val="20"/>
              </w:rPr>
              <w:t>, plants and animals</w:t>
            </w:r>
            <w:r w:rsidRPr="00930D16">
              <w:rPr>
                <w:rFonts w:ascii="Times New Roman" w:hAnsi="Times New Roman" w:cs="Times New Roman"/>
                <w:sz w:val="20"/>
                <w:szCs w:val="20"/>
              </w:rPr>
              <w:t>.</w:t>
            </w:r>
          </w:p>
        </w:tc>
      </w:tr>
    </w:tbl>
    <w:p w:rsidR="004D0A37" w:rsidRPr="00930D16" w:rsidRDefault="004D0A37" w:rsidP="007B267C">
      <w:pPr>
        <w:spacing w:after="0" w:line="240" w:lineRule="auto"/>
        <w:jc w:val="both"/>
        <w:rPr>
          <w:rFonts w:ascii="Times New Roman" w:hAnsi="Times New Roman" w:cs="Times New Roman"/>
          <w:sz w:val="20"/>
          <w:szCs w:val="20"/>
        </w:rPr>
      </w:pPr>
    </w:p>
    <w:p w:rsidR="007A1A7A" w:rsidRPr="00930D16" w:rsidRDefault="007A1A7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w:t>
      </w:r>
    </w:p>
    <w:p w:rsidR="00B36C2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3D14E8" w:rsidRPr="00930D16" w:rsidRDefault="00B36C2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626455" w:rsidRPr="00626455">
        <w:rPr>
          <w:rFonts w:ascii="Times New Roman" w:hAnsi="Times New Roman" w:cs="Times New Roman"/>
          <w:sz w:val="20"/>
          <w:szCs w:val="20"/>
        </w:rPr>
        <w:t>The increased accessibility of data produced by NGS technologies has processed a</w:t>
      </w:r>
      <w:r w:rsidR="005538C1">
        <w:rPr>
          <w:rFonts w:ascii="Times New Roman" w:hAnsi="Times New Roman" w:cs="Times New Roman"/>
          <w:sz w:val="20"/>
          <w:szCs w:val="20"/>
        </w:rPr>
        <w:t>lignment, which is widely utiliz</w:t>
      </w:r>
      <w:r w:rsidR="00626455" w:rsidRPr="00626455">
        <w:rPr>
          <w:rFonts w:ascii="Times New Roman" w:hAnsi="Times New Roman" w:cs="Times New Roman"/>
          <w:sz w:val="20"/>
          <w:szCs w:val="20"/>
        </w:rPr>
        <w:t xml:space="preserve">ed and crucial for </w:t>
      </w:r>
      <w:r w:rsidR="00E11481">
        <w:rPr>
          <w:rFonts w:ascii="Times New Roman" w:hAnsi="Times New Roman" w:cs="Times New Roman"/>
          <w:sz w:val="20"/>
          <w:szCs w:val="20"/>
        </w:rPr>
        <w:t xml:space="preserve">comparing different </w:t>
      </w:r>
      <w:r w:rsidR="00626455">
        <w:rPr>
          <w:rFonts w:ascii="Times New Roman" w:hAnsi="Times New Roman" w:cs="Times New Roman"/>
          <w:sz w:val="20"/>
          <w:szCs w:val="20"/>
        </w:rPr>
        <w:t>biological sequence</w:t>
      </w:r>
      <w:r w:rsidR="00E11481">
        <w:rPr>
          <w:rFonts w:ascii="Times New Roman" w:hAnsi="Times New Roman" w:cs="Times New Roman"/>
          <w:sz w:val="20"/>
          <w:szCs w:val="20"/>
        </w:rPr>
        <w:t>s</w:t>
      </w:r>
      <w:r w:rsidR="00626455">
        <w:rPr>
          <w:rFonts w:ascii="Times New Roman" w:hAnsi="Times New Roman" w:cs="Times New Roman"/>
          <w:sz w:val="20"/>
          <w:szCs w:val="20"/>
        </w:rPr>
        <w:t xml:space="preserve"> </w:t>
      </w:r>
      <w:r w:rsidR="00136D0B">
        <w:rPr>
          <w:rFonts w:ascii="Times New Roman" w:hAnsi="Times New Roman" w:cs="Times New Roman"/>
          <w:sz w:val="20"/>
          <w:szCs w:val="20"/>
        </w:rPr>
        <w:t>[12</w:t>
      </w:r>
      <w:r w:rsidR="00626455">
        <w:rPr>
          <w:rFonts w:ascii="Times New Roman" w:hAnsi="Times New Roman" w:cs="Times New Roman"/>
          <w:sz w:val="20"/>
          <w:szCs w:val="20"/>
        </w:rPr>
        <w:t>]</w:t>
      </w:r>
      <w:r w:rsidR="00626455" w:rsidRPr="00626455">
        <w:rPr>
          <w:rFonts w:ascii="Times New Roman" w:hAnsi="Times New Roman" w:cs="Times New Roman"/>
          <w:sz w:val="20"/>
          <w:szCs w:val="20"/>
        </w:rPr>
        <w:t>. Comparing two or more nucleotide sequences (DNA or RNA) or amino acid sequences (peptides or proteins) entails looking for specific features or patterns that are or</w:t>
      </w:r>
      <w:r w:rsidR="00626455">
        <w:rPr>
          <w:rFonts w:ascii="Times New Roman" w:hAnsi="Times New Roman" w:cs="Times New Roman"/>
          <w:sz w:val="20"/>
          <w:szCs w:val="20"/>
        </w:rPr>
        <w:t>dered in the sequences as well [24,28]</w:t>
      </w:r>
      <w:r w:rsidR="00626455" w:rsidRPr="00626455">
        <w:rPr>
          <w:rFonts w:ascii="Times New Roman" w:hAnsi="Times New Roman" w:cs="Times New Roman"/>
          <w:sz w:val="20"/>
          <w:szCs w:val="20"/>
        </w:rPr>
        <w:t>.</w:t>
      </w:r>
      <w:r w:rsidR="00626455">
        <w:rPr>
          <w:rFonts w:ascii="Times New Roman" w:hAnsi="Times New Roman" w:cs="Times New Roman"/>
          <w:sz w:val="20"/>
          <w:szCs w:val="20"/>
        </w:rPr>
        <w:t xml:space="preserve"> </w:t>
      </w:r>
      <w:r w:rsidR="003D14E8" w:rsidRPr="00930D16">
        <w:rPr>
          <w:rFonts w:ascii="Times New Roman" w:hAnsi="Times New Roman" w:cs="Times New Roman"/>
          <w:sz w:val="20"/>
          <w:szCs w:val="20"/>
        </w:rPr>
        <w:t>The identification of point mutations, the creation of evolutionary trees, the categorization of genes and proteins, biological function prediction, the classification of genes and proteins, and other activities all rely on sequence similarity. Indicators of how conserved a given section or sequence motif is throughout lineages can be made using the degree of similarity between amino acids at a specific place in a protein's sequence.</w:t>
      </w:r>
    </w:p>
    <w:p w:rsidR="00D35AD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D35AD1" w:rsidRPr="00930D16">
        <w:rPr>
          <w:rFonts w:ascii="Times New Roman" w:hAnsi="Times New Roman" w:cs="Times New Roman"/>
          <w:sz w:val="20"/>
          <w:szCs w:val="20"/>
        </w:rPr>
        <w:t>Sequence alignment seeks to reduce m</w:t>
      </w:r>
      <w:r w:rsidR="00136D0B">
        <w:rPr>
          <w:rFonts w:ascii="Times New Roman" w:hAnsi="Times New Roman" w:cs="Times New Roman"/>
          <w:sz w:val="20"/>
          <w:szCs w:val="20"/>
        </w:rPr>
        <w:t>ismatches and gaps while maximiz</w:t>
      </w:r>
      <w:r w:rsidR="00D35AD1" w:rsidRPr="00930D16">
        <w:rPr>
          <w:rFonts w:ascii="Times New Roman" w:hAnsi="Times New Roman" w:cs="Times New Roman"/>
          <w:sz w:val="20"/>
          <w:szCs w:val="20"/>
        </w:rPr>
        <w:t xml:space="preserve">ing the number of matches. </w:t>
      </w:r>
      <w:r w:rsidR="004F4E2B" w:rsidRPr="004F4E2B">
        <w:rPr>
          <w:rFonts w:ascii="Times New Roman" w:hAnsi="Times New Roman" w:cs="Times New Roman"/>
          <w:sz w:val="20"/>
          <w:szCs w:val="20"/>
        </w:rPr>
        <w:t>Given an alignment and a scoring system, the alignment with the highest alignment score is the best alignment.</w:t>
      </w:r>
      <w:r w:rsidR="004F4E2B">
        <w:rPr>
          <w:rFonts w:ascii="Times New Roman" w:hAnsi="Times New Roman" w:cs="Times New Roman"/>
          <w:sz w:val="20"/>
          <w:szCs w:val="20"/>
        </w:rPr>
        <w:t xml:space="preserve"> </w:t>
      </w:r>
      <w:r w:rsidR="004F4E2B" w:rsidRPr="004F4E2B">
        <w:rPr>
          <w:rFonts w:ascii="Times New Roman" w:hAnsi="Times New Roman" w:cs="Times New Roman"/>
          <w:sz w:val="20"/>
          <w:szCs w:val="20"/>
        </w:rPr>
        <w:t>A scoring system includes two components. The first is a match/mismatch matrix that details how many points are added for matches and subtracted for mismatches. The second is gap penalty which specifies how gaps are penalized by deducting points.</w:t>
      </w:r>
      <w:r w:rsidR="004F4E2B">
        <w:rPr>
          <w:rFonts w:ascii="Times New Roman" w:hAnsi="Times New Roman" w:cs="Times New Roman"/>
          <w:sz w:val="20"/>
          <w:szCs w:val="20"/>
        </w:rPr>
        <w:t xml:space="preserve"> </w:t>
      </w:r>
      <w:r w:rsidR="00D35AD1" w:rsidRPr="00930D16">
        <w:rPr>
          <w:rFonts w:ascii="Times New Roman" w:hAnsi="Times New Roman" w:cs="Times New Roman"/>
          <w:sz w:val="20"/>
          <w:szCs w:val="20"/>
        </w:rPr>
        <w:t xml:space="preserve">Three scores are given in the simplest scenario: (1) the cost of aligning a </w:t>
      </w:r>
      <w:r w:rsidR="00E11481">
        <w:rPr>
          <w:rFonts w:ascii="Times New Roman" w:hAnsi="Times New Roman" w:cs="Times New Roman"/>
          <w:sz w:val="20"/>
          <w:szCs w:val="20"/>
        </w:rPr>
        <w:t>trait</w:t>
      </w:r>
      <w:r w:rsidR="00D35AD1" w:rsidRPr="00930D16">
        <w:rPr>
          <w:rFonts w:ascii="Times New Roman" w:hAnsi="Times New Roman" w:cs="Times New Roman"/>
          <w:sz w:val="20"/>
          <w:szCs w:val="20"/>
        </w:rPr>
        <w:t xml:space="preserve"> in one sequence w</w:t>
      </w:r>
      <w:r w:rsidR="004D7602" w:rsidRPr="00930D16">
        <w:rPr>
          <w:rFonts w:ascii="Times New Roman" w:hAnsi="Times New Roman" w:cs="Times New Roman"/>
          <w:sz w:val="20"/>
          <w:szCs w:val="20"/>
        </w:rPr>
        <w:t>ith a gap in the other sequence</w:t>
      </w:r>
      <w:r w:rsidR="00D35AD1" w:rsidRPr="00930D16">
        <w:rPr>
          <w:rFonts w:ascii="Times New Roman" w:hAnsi="Times New Roman" w:cs="Times New Roman"/>
          <w:sz w:val="20"/>
          <w:szCs w:val="20"/>
        </w:rPr>
        <w:t xml:space="preserve"> (2) The advantage of aligning a pair of sites that have the same character (state) in both sequences. (3) The cost of aligning a pair of sites that include different characters.</w:t>
      </w:r>
    </w:p>
    <w:p w:rsidR="00B36C22" w:rsidRPr="00930D16" w:rsidRDefault="00B36C22" w:rsidP="00640FE7">
      <w:pPr>
        <w:spacing w:after="0" w:line="240" w:lineRule="auto"/>
        <w:jc w:val="center"/>
        <w:rPr>
          <w:rFonts w:ascii="Times New Roman" w:hAnsi="Times New Roman" w:cs="Times New Roman"/>
          <w:b/>
          <w:sz w:val="20"/>
          <w:szCs w:val="20"/>
        </w:rPr>
      </w:pPr>
    </w:p>
    <w:p w:rsidR="000A4DBF" w:rsidRPr="00930D16" w:rsidRDefault="0099712C"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Sequence Alignment Types</w:t>
      </w:r>
    </w:p>
    <w:p w:rsidR="00B36C22" w:rsidRPr="00930D16" w:rsidRDefault="00B36C22" w:rsidP="00640FE7">
      <w:pPr>
        <w:spacing w:after="0" w:line="240" w:lineRule="auto"/>
        <w:jc w:val="center"/>
        <w:rPr>
          <w:rFonts w:ascii="Times New Roman" w:hAnsi="Times New Roman" w:cs="Times New Roman"/>
          <w:b/>
          <w:sz w:val="20"/>
          <w:szCs w:val="20"/>
        </w:rPr>
      </w:pPr>
    </w:p>
    <w:tbl>
      <w:tblPr>
        <w:tblStyle w:val="LightGrid-Accent6"/>
        <w:tblW w:w="0" w:type="auto"/>
        <w:tblLook w:val="04A0"/>
      </w:tblPr>
      <w:tblGrid>
        <w:gridCol w:w="715"/>
        <w:gridCol w:w="3912"/>
        <w:gridCol w:w="4616"/>
      </w:tblGrid>
      <w:tr w:rsidR="00F94857" w:rsidRPr="00930D16" w:rsidTr="007B267C">
        <w:trPr>
          <w:cnfStyle w:val="100000000000"/>
        </w:trPr>
        <w:tc>
          <w:tcPr>
            <w:cnfStyle w:val="001000000000"/>
            <w:tcW w:w="4788" w:type="dxa"/>
            <w:gridSpan w:val="2"/>
          </w:tcPr>
          <w:p w:rsidR="00F94857" w:rsidRPr="00930D16" w:rsidRDefault="00F94857" w:rsidP="007B267C">
            <w:pPr>
              <w:jc w:val="both"/>
              <w:rPr>
                <w:rFonts w:ascii="Times New Roman" w:hAnsi="Times New Roman" w:cs="Times New Roman"/>
                <w:sz w:val="20"/>
                <w:szCs w:val="20"/>
              </w:rPr>
            </w:pPr>
            <w:r w:rsidRPr="00930D16">
              <w:rPr>
                <w:rFonts w:ascii="Times New Roman" w:hAnsi="Times New Roman" w:cs="Times New Roman"/>
                <w:sz w:val="20"/>
                <w:szCs w:val="20"/>
              </w:rPr>
              <w:t>Based on Number</w:t>
            </w:r>
          </w:p>
        </w:tc>
        <w:tc>
          <w:tcPr>
            <w:tcW w:w="4788" w:type="dxa"/>
          </w:tcPr>
          <w:p w:rsidR="00F94857" w:rsidRPr="00930D16" w:rsidRDefault="00F94857" w:rsidP="007B267C">
            <w:p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Based on Length</w:t>
            </w:r>
          </w:p>
        </w:tc>
      </w:tr>
      <w:tr w:rsidR="00F94857" w:rsidRPr="00930D16" w:rsidTr="007B267C">
        <w:trPr>
          <w:cnfStyle w:val="00000010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Pairwise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Global</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r>
      <w:tr w:rsidR="00F94857" w:rsidRPr="00930D16" w:rsidTr="007B267C">
        <w:trPr>
          <w:cnfStyle w:val="000000010000"/>
        </w:trPr>
        <w:tc>
          <w:tcPr>
            <w:cnfStyle w:val="001000000000"/>
            <w:tcW w:w="738" w:type="dxa"/>
          </w:tcPr>
          <w:p w:rsidR="00F94857" w:rsidRPr="00930D16" w:rsidRDefault="00F94857" w:rsidP="007B267C">
            <w:pPr>
              <w:pStyle w:val="ListParagraph"/>
              <w:numPr>
                <w:ilvl w:val="0"/>
                <w:numId w:val="6"/>
              </w:numPr>
              <w:jc w:val="both"/>
              <w:rPr>
                <w:rFonts w:ascii="Times New Roman" w:hAnsi="Times New Roman" w:cs="Times New Roman"/>
                <w:sz w:val="20"/>
                <w:szCs w:val="20"/>
              </w:rPr>
            </w:pPr>
          </w:p>
        </w:tc>
        <w:tc>
          <w:tcPr>
            <w:tcW w:w="4050"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Multiple</w:t>
            </w:r>
            <w:r w:rsidR="00046A34" w:rsidRPr="00930D16">
              <w:rPr>
                <w:rFonts w:ascii="Times New Roman" w:hAnsi="Times New Roman" w:cs="Times New Roman"/>
                <w:sz w:val="20"/>
                <w:szCs w:val="20"/>
              </w:rPr>
              <w:t xml:space="preserve"> Sequence</w:t>
            </w:r>
            <w:r w:rsidRPr="00930D16">
              <w:rPr>
                <w:rFonts w:ascii="Times New Roman" w:hAnsi="Times New Roman" w:cs="Times New Roman"/>
                <w:sz w:val="20"/>
                <w:szCs w:val="20"/>
              </w:rPr>
              <w:t xml:space="preserve"> Alignment</w:t>
            </w:r>
          </w:p>
        </w:tc>
        <w:tc>
          <w:tcPr>
            <w:tcW w:w="4788" w:type="dxa"/>
          </w:tcPr>
          <w:p w:rsidR="00F94857" w:rsidRPr="00930D16" w:rsidRDefault="00F94857" w:rsidP="007B267C">
            <w:pPr>
              <w:jc w:val="both"/>
              <w:cnfStyle w:val="000000010000"/>
              <w:rPr>
                <w:rFonts w:ascii="Times New Roman" w:hAnsi="Times New Roman" w:cs="Times New Roman"/>
                <w:sz w:val="20"/>
                <w:szCs w:val="20"/>
              </w:rPr>
            </w:pPr>
            <w:r w:rsidRPr="00930D16">
              <w:rPr>
                <w:rFonts w:ascii="Times New Roman" w:hAnsi="Times New Roman" w:cs="Times New Roman"/>
                <w:sz w:val="20"/>
                <w:szCs w:val="20"/>
              </w:rPr>
              <w:t xml:space="preserve">Local </w:t>
            </w:r>
            <w:r w:rsidR="00046A34" w:rsidRPr="00930D16">
              <w:rPr>
                <w:rFonts w:ascii="Times New Roman" w:hAnsi="Times New Roman" w:cs="Times New Roman"/>
                <w:sz w:val="20"/>
                <w:szCs w:val="20"/>
              </w:rPr>
              <w:t xml:space="preserve">Sequence </w:t>
            </w:r>
            <w:r w:rsidRPr="00930D16">
              <w:rPr>
                <w:rFonts w:ascii="Times New Roman" w:hAnsi="Times New Roman" w:cs="Times New Roman"/>
                <w:sz w:val="20"/>
                <w:szCs w:val="20"/>
              </w:rPr>
              <w:t>Alignment</w:t>
            </w:r>
          </w:p>
        </w:tc>
      </w:tr>
    </w:tbl>
    <w:p w:rsidR="00C42532" w:rsidRPr="00930D16" w:rsidRDefault="00C42532" w:rsidP="007B267C">
      <w:pPr>
        <w:spacing w:after="0" w:line="240" w:lineRule="auto"/>
        <w:jc w:val="both"/>
        <w:rPr>
          <w:rFonts w:ascii="Times New Roman" w:hAnsi="Times New Roman" w:cs="Times New Roman"/>
          <w:sz w:val="20"/>
          <w:szCs w:val="20"/>
        </w:rPr>
      </w:pPr>
    </w:p>
    <w:p w:rsidR="00DA2FBD" w:rsidRPr="00930D16" w:rsidRDefault="00046A34"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Pairwise Sequence Alignment </w:t>
      </w:r>
      <w:r w:rsidR="008C0B5C" w:rsidRPr="00930D16">
        <w:rPr>
          <w:rFonts w:ascii="Times New Roman" w:hAnsi="Times New Roman" w:cs="Times New Roman"/>
          <w:b/>
          <w:sz w:val="20"/>
          <w:szCs w:val="20"/>
        </w:rPr>
        <w:t>(PSA)</w:t>
      </w:r>
    </w:p>
    <w:p w:rsidR="00B36C22" w:rsidRPr="00930D16" w:rsidRDefault="007B267C" w:rsidP="007B267C">
      <w:pPr>
        <w:spacing w:after="0" w:line="240" w:lineRule="auto"/>
        <w:ind w:left="360"/>
        <w:jc w:val="both"/>
        <w:rPr>
          <w:rStyle w:val="Strong"/>
          <w:rFonts w:ascii="Times New Roman" w:hAnsi="Times New Roman" w:cs="Times New Roman"/>
          <w:b w:val="0"/>
          <w:color w:val="292929"/>
          <w:spacing w:val="-1"/>
          <w:sz w:val="20"/>
          <w:szCs w:val="20"/>
        </w:rPr>
      </w:pPr>
      <w:r w:rsidRPr="00930D16">
        <w:rPr>
          <w:rStyle w:val="Strong"/>
          <w:rFonts w:ascii="Times New Roman" w:hAnsi="Times New Roman" w:cs="Times New Roman"/>
          <w:b w:val="0"/>
          <w:color w:val="292929"/>
          <w:spacing w:val="-1"/>
          <w:sz w:val="20"/>
          <w:szCs w:val="20"/>
        </w:rPr>
        <w:tab/>
      </w:r>
    </w:p>
    <w:p w:rsidR="00014B0B" w:rsidRPr="00930D16" w:rsidRDefault="00B36C22" w:rsidP="007B267C">
      <w:pPr>
        <w:spacing w:after="0" w:line="240" w:lineRule="auto"/>
        <w:ind w:left="360"/>
        <w:jc w:val="both"/>
        <w:rPr>
          <w:rFonts w:ascii="Times New Roman" w:hAnsi="Times New Roman" w:cs="Times New Roman"/>
          <w:color w:val="292929"/>
          <w:spacing w:val="-1"/>
          <w:sz w:val="20"/>
          <w:szCs w:val="20"/>
        </w:rPr>
      </w:pPr>
      <w:r w:rsidRPr="00930D16">
        <w:rPr>
          <w:rStyle w:val="Strong"/>
          <w:rFonts w:ascii="Times New Roman" w:hAnsi="Times New Roman" w:cs="Times New Roman"/>
          <w:b w:val="0"/>
          <w:color w:val="292929"/>
          <w:spacing w:val="-1"/>
          <w:sz w:val="20"/>
          <w:szCs w:val="20"/>
        </w:rPr>
        <w:tab/>
      </w:r>
      <w:r w:rsidR="00E9701A" w:rsidRPr="00930D16">
        <w:rPr>
          <w:rStyle w:val="Strong"/>
          <w:rFonts w:ascii="Times New Roman" w:hAnsi="Times New Roman" w:cs="Times New Roman"/>
          <w:b w:val="0"/>
          <w:color w:val="292929"/>
          <w:spacing w:val="-1"/>
          <w:sz w:val="20"/>
          <w:szCs w:val="20"/>
        </w:rPr>
        <w:t>Pairwise sequence alignment</w:t>
      </w:r>
      <w:r w:rsidR="00E9701A" w:rsidRPr="00930D16">
        <w:rPr>
          <w:rFonts w:ascii="Times New Roman" w:hAnsi="Times New Roman" w:cs="Times New Roman"/>
          <w:color w:val="292929"/>
          <w:spacing w:val="-1"/>
          <w:sz w:val="20"/>
          <w:szCs w:val="20"/>
        </w:rPr>
        <w:t xml:space="preserve"> is </w:t>
      </w:r>
      <w:r w:rsidR="00014B0B" w:rsidRPr="00930D16">
        <w:rPr>
          <w:rFonts w:ascii="Times New Roman" w:hAnsi="Times New Roman" w:cs="Times New Roman"/>
          <w:color w:val="292929"/>
          <w:spacing w:val="-1"/>
          <w:sz w:val="20"/>
          <w:szCs w:val="20"/>
        </w:rPr>
        <w:t>a</w:t>
      </w:r>
      <w:r w:rsidR="00E9701A" w:rsidRPr="00930D16">
        <w:rPr>
          <w:rFonts w:ascii="Times New Roman" w:hAnsi="Times New Roman" w:cs="Times New Roman"/>
          <w:color w:val="292929"/>
          <w:spacing w:val="-1"/>
          <w:sz w:val="20"/>
          <w:szCs w:val="20"/>
        </w:rPr>
        <w:t xml:space="preserve"> form of sequence alignment, where we compare only </w:t>
      </w:r>
      <w:r w:rsidR="00E9701A" w:rsidRPr="00930D16">
        <w:rPr>
          <w:rStyle w:val="Emphasis"/>
          <w:rFonts w:ascii="Times New Roman" w:hAnsi="Times New Roman" w:cs="Times New Roman"/>
          <w:bCs/>
          <w:i w:val="0"/>
          <w:color w:val="292929"/>
          <w:spacing w:val="-1"/>
          <w:sz w:val="20"/>
          <w:szCs w:val="20"/>
        </w:rPr>
        <w:t>two sequences</w:t>
      </w:r>
      <w:r w:rsidR="00E9701A" w:rsidRPr="00930D16">
        <w:rPr>
          <w:rFonts w:ascii="Times New Roman" w:hAnsi="Times New Roman" w:cs="Times New Roman"/>
          <w:color w:val="292929"/>
          <w:spacing w:val="-1"/>
          <w:sz w:val="20"/>
          <w:szCs w:val="20"/>
        </w:rPr>
        <w:t xml:space="preserve">. </w:t>
      </w:r>
      <w:r w:rsidR="00014B0B" w:rsidRPr="00930D16">
        <w:rPr>
          <w:rFonts w:ascii="Times New Roman" w:hAnsi="Times New Roman" w:cs="Times New Roman"/>
          <w:color w:val="292929"/>
          <w:spacing w:val="-1"/>
          <w:sz w:val="20"/>
          <w:szCs w:val="20"/>
        </w:rPr>
        <w:t xml:space="preserve">A type of sequence alignment called pairwise comparison compares just two sequences. This procedure entails determining the best alignment between the two sequences, scoring according to how similar or distinct they are, and determining the importance of this score. Each pair of sequences is aligned by PSA once. The rapid search for matches to a query sequence in large DNA and protein databases is one particular application of </w:t>
      </w:r>
      <w:r w:rsidR="00014B0B" w:rsidRPr="00930D16">
        <w:rPr>
          <w:rFonts w:ascii="Times New Roman" w:hAnsi="Times New Roman" w:cs="Times New Roman"/>
          <w:color w:val="292929"/>
          <w:spacing w:val="-1"/>
          <w:sz w:val="20"/>
          <w:szCs w:val="20"/>
        </w:rPr>
        <w:lastRenderedPageBreak/>
        <w:t xml:space="preserve">pairwise sequence alignment .Algorithms based on dynamic programming are substantially slower than well-known heuristic algorithms as those from the FASTA </w:t>
      </w:r>
      <w:r w:rsidR="00CF6868" w:rsidRPr="00930D16">
        <w:rPr>
          <w:rFonts w:ascii="Times New Roman" w:hAnsi="Times New Roman" w:cs="Times New Roman"/>
          <w:color w:val="292929"/>
          <w:spacing w:val="-1"/>
          <w:sz w:val="20"/>
          <w:szCs w:val="20"/>
        </w:rPr>
        <w:t>[</w:t>
      </w:r>
      <w:r w:rsidR="00CF6868" w:rsidRPr="00930D16">
        <w:rPr>
          <w:rFonts w:ascii="Times New Roman" w:hAnsi="Times New Roman" w:cs="Times New Roman"/>
          <w:spacing w:val="-1"/>
          <w:sz w:val="20"/>
          <w:szCs w:val="20"/>
        </w:rPr>
        <w:t>3</w:t>
      </w:r>
      <w:r w:rsidR="00136D0B">
        <w:rPr>
          <w:rFonts w:ascii="Times New Roman" w:hAnsi="Times New Roman" w:cs="Times New Roman"/>
          <w:spacing w:val="-1"/>
          <w:sz w:val="20"/>
          <w:szCs w:val="20"/>
        </w:rPr>
        <w:t>6</w:t>
      </w:r>
      <w:r w:rsidR="00CF6868" w:rsidRPr="00930D16">
        <w:rPr>
          <w:rFonts w:ascii="Times New Roman" w:hAnsi="Times New Roman" w:cs="Times New Roman"/>
          <w:color w:val="292929"/>
          <w:spacing w:val="-1"/>
          <w:sz w:val="20"/>
          <w:szCs w:val="20"/>
        </w:rPr>
        <w:t>]</w:t>
      </w:r>
      <w:r w:rsidR="00014B0B" w:rsidRPr="00930D16">
        <w:rPr>
          <w:rFonts w:ascii="Times New Roman" w:hAnsi="Times New Roman" w:cs="Times New Roman"/>
          <w:color w:val="292929"/>
          <w:spacing w:val="-1"/>
          <w:sz w:val="20"/>
          <w:szCs w:val="20"/>
        </w:rPr>
        <w:t xml:space="preserve"> or BLAST families. It is the most basic type of alignment and can be carried out using either a </w:t>
      </w:r>
      <w:r w:rsidR="00014B0B" w:rsidRPr="00930D16">
        <w:rPr>
          <w:rFonts w:ascii="Times New Roman" w:hAnsi="Times New Roman" w:cs="Times New Roman"/>
          <w:i/>
          <w:color w:val="292929"/>
          <w:spacing w:val="-1"/>
          <w:sz w:val="20"/>
          <w:szCs w:val="20"/>
        </w:rPr>
        <w:t>global</w:t>
      </w:r>
      <w:r w:rsidR="00014B0B" w:rsidRPr="00930D16">
        <w:rPr>
          <w:rFonts w:ascii="Times New Roman" w:hAnsi="Times New Roman" w:cs="Times New Roman"/>
          <w:color w:val="292929"/>
          <w:spacing w:val="-1"/>
          <w:sz w:val="20"/>
          <w:szCs w:val="20"/>
        </w:rPr>
        <w:t xml:space="preserve"> or </w:t>
      </w:r>
      <w:r w:rsidR="00014B0B" w:rsidRPr="00930D16">
        <w:rPr>
          <w:rFonts w:ascii="Times New Roman" w:hAnsi="Times New Roman" w:cs="Times New Roman"/>
          <w:i/>
          <w:color w:val="292929"/>
          <w:spacing w:val="-1"/>
          <w:sz w:val="20"/>
          <w:szCs w:val="20"/>
        </w:rPr>
        <w:t>local</w:t>
      </w:r>
      <w:r w:rsidR="00014B0B" w:rsidRPr="00930D16">
        <w:rPr>
          <w:rFonts w:ascii="Times New Roman" w:hAnsi="Times New Roman" w:cs="Times New Roman"/>
          <w:color w:val="292929"/>
          <w:spacing w:val="-1"/>
          <w:sz w:val="20"/>
          <w:szCs w:val="20"/>
        </w:rPr>
        <w:t xml:space="preserve"> sequence alignment approach.</w:t>
      </w:r>
    </w:p>
    <w:p w:rsidR="0057550E" w:rsidRPr="00930D16" w:rsidRDefault="0057550E" w:rsidP="007B267C">
      <w:pPr>
        <w:spacing w:after="0" w:line="240" w:lineRule="auto"/>
        <w:ind w:left="360"/>
        <w:jc w:val="both"/>
        <w:rPr>
          <w:rFonts w:ascii="Times New Roman" w:hAnsi="Times New Roman" w:cs="Times New Roman"/>
          <w:color w:val="292929"/>
          <w:spacing w:val="-1"/>
          <w:sz w:val="20"/>
          <w:szCs w:val="20"/>
        </w:rPr>
      </w:pPr>
    </w:p>
    <w:p w:rsidR="00C77D16" w:rsidRPr="00930D16" w:rsidRDefault="00C77D16"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Global Sequence Alignment</w:t>
      </w:r>
    </w:p>
    <w:p w:rsidR="00106DEA" w:rsidRPr="00930D16" w:rsidRDefault="00AA1779" w:rsidP="007B267C">
      <w:pPr>
        <w:pStyle w:val="ListParagraph"/>
        <w:spacing w:after="0" w:line="240" w:lineRule="auto"/>
        <w:ind w:left="1080"/>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The ideal sequences for global alignment are those that are closely related and have the same length. Here, the alignment is carried out from the start of the sequence to the end in order to find the optimal alignment. </w:t>
      </w:r>
      <w:r w:rsidR="004F4E2B" w:rsidRPr="004F4E2B">
        <w:rPr>
          <w:rFonts w:ascii="Times New Roman" w:hAnsi="Times New Roman" w:cs="Times New Roman"/>
          <w:color w:val="000000"/>
          <w:sz w:val="20"/>
          <w:szCs w:val="20"/>
        </w:rPr>
        <w:t xml:space="preserve">Saul B. Needleman and Christian D. Wunsch created </w:t>
      </w:r>
      <w:r w:rsidR="004F4E2B">
        <w:rPr>
          <w:rFonts w:ascii="Times New Roman" w:hAnsi="Times New Roman" w:cs="Times New Roman"/>
          <w:color w:val="000000"/>
          <w:sz w:val="20"/>
          <w:szCs w:val="20"/>
        </w:rPr>
        <w:t>‘T</w:t>
      </w:r>
      <w:r w:rsidR="004F4E2B" w:rsidRPr="004F4E2B">
        <w:rPr>
          <w:rFonts w:ascii="Times New Roman" w:hAnsi="Times New Roman" w:cs="Times New Roman"/>
          <w:color w:val="000000"/>
          <w:sz w:val="20"/>
          <w:szCs w:val="20"/>
        </w:rPr>
        <w:t>he Needleman-Wunsch algorithm</w:t>
      </w:r>
      <w:r w:rsidR="004F4E2B">
        <w:rPr>
          <w:rFonts w:ascii="Times New Roman" w:hAnsi="Times New Roman" w:cs="Times New Roman"/>
          <w:color w:val="000000"/>
          <w:sz w:val="20"/>
          <w:szCs w:val="20"/>
        </w:rPr>
        <w:t>’</w:t>
      </w:r>
      <w:r w:rsidR="004F4E2B" w:rsidRPr="004F4E2B">
        <w:rPr>
          <w:rFonts w:ascii="Times New Roman" w:hAnsi="Times New Roman" w:cs="Times New Roman"/>
          <w:color w:val="000000"/>
          <w:sz w:val="20"/>
          <w:szCs w:val="20"/>
        </w:rPr>
        <w:t>, also referred to as dynamic pro</w:t>
      </w:r>
      <w:r w:rsidR="004F4E2B">
        <w:rPr>
          <w:rFonts w:ascii="Times New Roman" w:hAnsi="Times New Roman" w:cs="Times New Roman"/>
          <w:color w:val="000000"/>
          <w:sz w:val="20"/>
          <w:szCs w:val="20"/>
        </w:rPr>
        <w:t xml:space="preserve">gramming for sequence alignment in 1970 </w:t>
      </w:r>
      <w:r w:rsidR="00136D0B">
        <w:rPr>
          <w:rFonts w:ascii="Times New Roman" w:hAnsi="Times New Roman" w:cs="Times New Roman"/>
          <w:color w:val="000000"/>
          <w:sz w:val="20"/>
          <w:szCs w:val="20"/>
        </w:rPr>
        <w:t>(33</w:t>
      </w:r>
      <w:r w:rsidR="002D5924">
        <w:rPr>
          <w:rFonts w:ascii="Times New Roman" w:hAnsi="Times New Roman" w:cs="Times New Roman"/>
          <w:color w:val="000000"/>
          <w:sz w:val="20"/>
          <w:szCs w:val="20"/>
        </w:rPr>
        <w:t>)</w:t>
      </w:r>
      <w:r w:rsidRPr="00930D16">
        <w:rPr>
          <w:rFonts w:ascii="Times New Roman" w:hAnsi="Times New Roman" w:cs="Times New Roman"/>
          <w:color w:val="000000"/>
          <w:sz w:val="20"/>
          <w:szCs w:val="20"/>
        </w:rPr>
        <w:t>.</w:t>
      </w:r>
      <w:r w:rsidR="002D5924">
        <w:rPr>
          <w:rFonts w:ascii="Times New Roman" w:hAnsi="Times New Roman" w:cs="Times New Roman"/>
          <w:color w:val="000000"/>
          <w:sz w:val="20"/>
          <w:szCs w:val="20"/>
        </w:rPr>
        <w:t xml:space="preserve"> </w:t>
      </w:r>
      <w:r w:rsidR="00A138D7" w:rsidRPr="00A138D7">
        <w:rPr>
          <w:rFonts w:ascii="Times New Roman" w:hAnsi="Times New Roman" w:cs="Times New Roman"/>
          <w:color w:val="000000"/>
          <w:sz w:val="20"/>
          <w:szCs w:val="20"/>
        </w:rPr>
        <w:t>Global alignments are generally used to compare two proteins with similar functions or homologous genes with the same function.</w:t>
      </w:r>
      <w:r w:rsidR="00A138D7">
        <w:rPr>
          <w:rFonts w:ascii="Times New Roman" w:hAnsi="Times New Roman" w:cs="Times New Roman"/>
          <w:color w:val="000000"/>
          <w:sz w:val="20"/>
          <w:szCs w:val="20"/>
        </w:rPr>
        <w:t xml:space="preserve"> </w:t>
      </w:r>
      <w:r w:rsidRPr="00930D16">
        <w:rPr>
          <w:rFonts w:ascii="Times New Roman" w:hAnsi="Times New Roman" w:cs="Times New Roman"/>
          <w:color w:val="000000"/>
          <w:sz w:val="20"/>
          <w:szCs w:val="20"/>
        </w:rPr>
        <w:t>The global sequence alignment is described in the algorithm for aligning nucleotide or protein sequences.</w:t>
      </w:r>
    </w:p>
    <w:p w:rsidR="007B47AA" w:rsidRPr="00930D16" w:rsidRDefault="001C1205"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type id="_x0000_t202" coordsize="21600,21600" o:spt="202" path="m,l,21600r21600,l21600,xe">
            <v:stroke joinstyle="miter"/>
            <v:path gradientshapeok="t" o:connecttype="rect"/>
          </v:shapetype>
          <v:shape id="_x0000_s1078" type="#_x0000_t202" style="position:absolute;left:0;text-align:left;margin-left:40.5pt;margin-top:2.65pt;width:120pt;height:19.75pt;z-index:251708416">
            <v:textbox style="mso-next-textbox:#_x0000_s1078">
              <w:txbxContent>
                <w:p w:rsidR="00D07777" w:rsidRPr="00640FE7" w:rsidRDefault="00D07777">
                  <w:pPr>
                    <w:rPr>
                      <w:rFonts w:ascii="Times New Roman" w:hAnsi="Times New Roman" w:cs="Times New Roman"/>
                      <w:sz w:val="20"/>
                    </w:rPr>
                  </w:pPr>
                  <w:r w:rsidRPr="00640FE7">
                    <w:rPr>
                      <w:rFonts w:ascii="Times New Roman" w:hAnsi="Times New Roman" w:cs="Times New Roman"/>
                      <w:sz w:val="20"/>
                    </w:rPr>
                    <w:t>TARGET SEQUENCE</w:t>
                  </w:r>
                </w:p>
              </w:txbxContent>
            </v:textbox>
          </v:shape>
        </w:pict>
      </w:r>
    </w:p>
    <w:p w:rsidR="007B47AA" w:rsidRPr="00930D16" w:rsidRDefault="007B47AA" w:rsidP="007B267C">
      <w:pPr>
        <w:pStyle w:val="ListParagraph"/>
        <w:spacing w:after="0" w:line="240" w:lineRule="auto"/>
        <w:ind w:left="1080"/>
        <w:jc w:val="both"/>
        <w:rPr>
          <w:rFonts w:ascii="Times New Roman" w:hAnsi="Times New Roman" w:cs="Times New Roman"/>
          <w:color w:val="000000"/>
          <w:sz w:val="20"/>
          <w:szCs w:val="20"/>
        </w:rPr>
      </w:pPr>
    </w:p>
    <w:p w:rsidR="00A141CA" w:rsidRPr="00930D16" w:rsidRDefault="001C1205" w:rsidP="007B267C">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36" type="#_x0000_t32" style="position:absolute;left:0;text-align:left;margin-left:72.75pt;margin-top:11.15pt;width:.05pt;height:11.25pt;z-index:251666432" o:connectortype="straight"/>
        </w:pict>
      </w:r>
      <w:r w:rsidR="00A141CA" w:rsidRPr="00930D16">
        <w:rPr>
          <w:rFonts w:ascii="Times New Roman" w:hAnsi="Times New Roman" w:cs="Times New Roman"/>
          <w:color w:val="000000"/>
          <w:sz w:val="20"/>
          <w:szCs w:val="20"/>
        </w:rPr>
        <w:t>5’ACTACTAGATTACTTACGGATCAGGTACTTTAGAGGCTTGCAACCA</w:t>
      </w:r>
      <w:r w:rsidR="00CB6FFA" w:rsidRPr="00930D16">
        <w:rPr>
          <w:rFonts w:ascii="Times New Roman" w:hAnsi="Times New Roman" w:cs="Times New Roman"/>
          <w:color w:val="000000"/>
          <w:sz w:val="20"/>
          <w:szCs w:val="20"/>
        </w:rPr>
        <w:t xml:space="preserve"> </w:t>
      </w:r>
      <w:r w:rsidR="00A141CA" w:rsidRPr="00930D16">
        <w:rPr>
          <w:rFonts w:ascii="Times New Roman" w:hAnsi="Times New Roman" w:cs="Times New Roman"/>
          <w:color w:val="000000"/>
          <w:sz w:val="20"/>
          <w:szCs w:val="20"/>
        </w:rPr>
        <w:t>3’</w:t>
      </w:r>
    </w:p>
    <w:p w:rsidR="007B47AA" w:rsidRPr="00930D16" w:rsidRDefault="001C1205" w:rsidP="00640FE7">
      <w:pPr>
        <w:pStyle w:val="ListParagraph"/>
        <w:spacing w:after="0" w:line="240" w:lineRule="auto"/>
        <w:ind w:left="1080"/>
        <w:jc w:val="both"/>
        <w:rPr>
          <w:rFonts w:ascii="Times New Roman" w:hAnsi="Times New Roman" w:cs="Times New Roman"/>
          <w:color w:val="000000"/>
          <w:sz w:val="20"/>
          <w:szCs w:val="20"/>
        </w:rPr>
      </w:pPr>
      <w:r>
        <w:rPr>
          <w:rFonts w:ascii="Times New Roman" w:hAnsi="Times New Roman" w:cs="Times New Roman"/>
          <w:noProof/>
          <w:color w:val="000000"/>
          <w:sz w:val="20"/>
          <w:szCs w:val="20"/>
        </w:rPr>
        <w:pict>
          <v:shape id="_x0000_s1077" type="#_x0000_t32" style="position:absolute;left:0;text-align:left;margin-left:368.25pt;margin-top:.75pt;width:0;height:10.5pt;z-index:251707392" o:connectortype="straight"/>
        </w:pict>
      </w:r>
      <w:r>
        <w:rPr>
          <w:rFonts w:ascii="Times New Roman" w:hAnsi="Times New Roman" w:cs="Times New Roman"/>
          <w:noProof/>
          <w:color w:val="000000"/>
          <w:sz w:val="20"/>
          <w:szCs w:val="20"/>
        </w:rPr>
        <w:pict>
          <v:shape id="_x0000_s1076" type="#_x0000_t32" style="position:absolute;left:0;text-align:left;margin-left:360.75pt;margin-top:.75pt;width:0;height:10.5pt;z-index:251706368" o:connectortype="straight"/>
        </w:pict>
      </w:r>
      <w:r>
        <w:rPr>
          <w:rFonts w:ascii="Times New Roman" w:hAnsi="Times New Roman" w:cs="Times New Roman"/>
          <w:noProof/>
          <w:color w:val="000000"/>
          <w:sz w:val="20"/>
          <w:szCs w:val="20"/>
        </w:rPr>
        <w:pict>
          <v:shape id="_x0000_s1075" type="#_x0000_t32" style="position:absolute;left:0;text-align:left;margin-left:354pt;margin-top:.75pt;width:0;height:10.5pt;z-index:251705344" o:connectortype="straight"/>
        </w:pict>
      </w:r>
      <w:r>
        <w:rPr>
          <w:rFonts w:ascii="Times New Roman" w:hAnsi="Times New Roman" w:cs="Times New Roman"/>
          <w:noProof/>
          <w:color w:val="000000"/>
          <w:sz w:val="20"/>
          <w:szCs w:val="20"/>
        </w:rPr>
        <w:pict>
          <v:shape id="_x0000_s1074" type="#_x0000_t32" style="position:absolute;left:0;text-align:left;margin-left:348pt;margin-top:1.5pt;width:0;height:10.5pt;z-index:251704320" o:connectortype="straight"/>
        </w:pict>
      </w:r>
      <w:r>
        <w:rPr>
          <w:rFonts w:ascii="Times New Roman" w:hAnsi="Times New Roman" w:cs="Times New Roman"/>
          <w:noProof/>
          <w:color w:val="000000"/>
          <w:sz w:val="20"/>
          <w:szCs w:val="20"/>
        </w:rPr>
        <w:pict>
          <v:shape id="_x0000_s1071" type="#_x0000_t32" style="position:absolute;left:0;text-align:left;margin-left:333pt;margin-top:.75pt;width:0;height:10.5pt;z-index:251701248" o:connectortype="straight"/>
        </w:pict>
      </w:r>
      <w:r>
        <w:rPr>
          <w:rFonts w:ascii="Times New Roman" w:hAnsi="Times New Roman" w:cs="Times New Roman"/>
          <w:noProof/>
          <w:color w:val="000000"/>
          <w:sz w:val="20"/>
          <w:szCs w:val="20"/>
        </w:rPr>
        <w:pict>
          <v:shape id="_x0000_s1072" type="#_x0000_t32" style="position:absolute;left:0;text-align:left;margin-left:340.5pt;margin-top:1.5pt;width:0;height:10.5pt;z-index:251702272" o:connectortype="straight"/>
        </w:pict>
      </w:r>
      <w:r>
        <w:rPr>
          <w:rFonts w:ascii="Times New Roman" w:hAnsi="Times New Roman" w:cs="Times New Roman"/>
          <w:noProof/>
          <w:color w:val="000000"/>
          <w:sz w:val="20"/>
          <w:szCs w:val="20"/>
        </w:rPr>
        <w:pict>
          <v:shape id="_x0000_s1070" type="#_x0000_t32" style="position:absolute;left:0;text-align:left;margin-left:327pt;margin-top:1.5pt;width:0;height:10.5pt;z-index:251700224" o:connectortype="straight"/>
        </w:pict>
      </w:r>
      <w:r>
        <w:rPr>
          <w:rFonts w:ascii="Times New Roman" w:hAnsi="Times New Roman" w:cs="Times New Roman"/>
          <w:noProof/>
          <w:color w:val="000000"/>
          <w:sz w:val="20"/>
          <w:szCs w:val="20"/>
        </w:rPr>
        <w:pict>
          <v:shape id="_x0000_s1069" type="#_x0000_t32" style="position:absolute;left:0;text-align:left;margin-left:313.5pt;margin-top:0;width:0;height:10.5pt;z-index:251699200" o:connectortype="straight"/>
        </w:pict>
      </w:r>
      <w:r>
        <w:rPr>
          <w:rFonts w:ascii="Times New Roman" w:hAnsi="Times New Roman" w:cs="Times New Roman"/>
          <w:noProof/>
          <w:color w:val="000000"/>
          <w:sz w:val="20"/>
          <w:szCs w:val="20"/>
        </w:rPr>
        <w:pict>
          <v:shape id="_x0000_s1068" type="#_x0000_t32" style="position:absolute;left:0;text-align:left;margin-left:306pt;margin-top:.75pt;width:0;height:10.5pt;z-index:251698176" o:connectortype="straight"/>
        </w:pict>
      </w:r>
      <w:r>
        <w:rPr>
          <w:rFonts w:ascii="Times New Roman" w:hAnsi="Times New Roman" w:cs="Times New Roman"/>
          <w:noProof/>
          <w:color w:val="000000"/>
          <w:sz w:val="20"/>
          <w:szCs w:val="20"/>
        </w:rPr>
        <w:pict>
          <v:shape id="_x0000_s1066" type="#_x0000_t32" style="position:absolute;left:0;text-align:left;margin-left:300pt;margin-top:0;width:0;height:10.5pt;z-index:251696128" o:connectortype="straight"/>
        </w:pict>
      </w:r>
      <w:r>
        <w:rPr>
          <w:rFonts w:ascii="Times New Roman" w:hAnsi="Times New Roman" w:cs="Times New Roman"/>
          <w:noProof/>
          <w:color w:val="000000"/>
          <w:sz w:val="20"/>
          <w:szCs w:val="20"/>
        </w:rPr>
        <w:pict>
          <v:shape id="_x0000_s1065" type="#_x0000_t32" style="position:absolute;left:0;text-align:left;margin-left:293.25pt;margin-top:.75pt;width:0;height:10.5pt;z-index:251695104" o:connectortype="straight"/>
        </w:pict>
      </w:r>
      <w:r>
        <w:rPr>
          <w:rFonts w:ascii="Times New Roman" w:hAnsi="Times New Roman" w:cs="Times New Roman"/>
          <w:noProof/>
          <w:color w:val="000000"/>
          <w:sz w:val="20"/>
          <w:szCs w:val="20"/>
        </w:rPr>
        <w:pict>
          <v:shape id="_x0000_s1064" type="#_x0000_t32" style="position:absolute;left:0;text-align:left;margin-left:285pt;margin-top:0;width:0;height:10.5pt;z-index:251694080" o:connectortype="straight"/>
        </w:pict>
      </w:r>
      <w:r>
        <w:rPr>
          <w:rFonts w:ascii="Times New Roman" w:hAnsi="Times New Roman" w:cs="Times New Roman"/>
          <w:noProof/>
          <w:color w:val="000000"/>
          <w:sz w:val="20"/>
          <w:szCs w:val="20"/>
        </w:rPr>
        <w:pict>
          <v:shape id="_x0000_s1063" type="#_x0000_t32" style="position:absolute;left:0;text-align:left;margin-left:279pt;margin-top:0;width:0;height:10.5pt;z-index:251693056" o:connectortype="straight"/>
        </w:pict>
      </w:r>
      <w:r>
        <w:rPr>
          <w:rFonts w:ascii="Times New Roman" w:hAnsi="Times New Roman" w:cs="Times New Roman"/>
          <w:noProof/>
          <w:color w:val="000000"/>
          <w:sz w:val="20"/>
          <w:szCs w:val="20"/>
        </w:rPr>
        <w:pict>
          <v:shape id="_x0000_s1062" type="#_x0000_t32" style="position:absolute;left:0;text-align:left;margin-left:271.5pt;margin-top:.75pt;width:0;height:10.5pt;z-index:251692032" o:connectortype="straight"/>
        </w:pict>
      </w:r>
      <w:r>
        <w:rPr>
          <w:rFonts w:ascii="Times New Roman" w:hAnsi="Times New Roman" w:cs="Times New Roman"/>
          <w:noProof/>
          <w:color w:val="000000"/>
          <w:sz w:val="20"/>
          <w:szCs w:val="20"/>
        </w:rPr>
        <w:pict>
          <v:shape id="_x0000_s1061" type="#_x0000_t32" style="position:absolute;left:0;text-align:left;margin-left:264pt;margin-top:0;width:0;height:10.5pt;z-index:251691008" o:connectortype="straight"/>
        </w:pict>
      </w:r>
      <w:r>
        <w:rPr>
          <w:rFonts w:ascii="Times New Roman" w:hAnsi="Times New Roman" w:cs="Times New Roman"/>
          <w:noProof/>
          <w:color w:val="000000"/>
          <w:sz w:val="20"/>
          <w:szCs w:val="20"/>
        </w:rPr>
        <w:pict>
          <v:shape id="_x0000_s1060" type="#_x0000_t32" style="position:absolute;left:0;text-align:left;margin-left:258.75pt;margin-top:0;width:0;height:10.5pt;z-index:251689984" o:connectortype="straight"/>
        </w:pict>
      </w:r>
      <w:r>
        <w:rPr>
          <w:rFonts w:ascii="Times New Roman" w:hAnsi="Times New Roman" w:cs="Times New Roman"/>
          <w:noProof/>
          <w:color w:val="000000"/>
          <w:sz w:val="20"/>
          <w:szCs w:val="20"/>
        </w:rPr>
        <w:pict>
          <v:shape id="_x0000_s1059" type="#_x0000_t32" style="position:absolute;left:0;text-align:left;margin-left:253.5pt;margin-top:0;width:0;height:10.5pt;z-index:251688960" o:connectortype="straight"/>
        </w:pict>
      </w:r>
      <w:r>
        <w:rPr>
          <w:rFonts w:ascii="Times New Roman" w:hAnsi="Times New Roman" w:cs="Times New Roman"/>
          <w:noProof/>
          <w:color w:val="000000"/>
          <w:sz w:val="20"/>
          <w:szCs w:val="20"/>
        </w:rPr>
        <w:pict>
          <v:shape id="_x0000_s1058" type="#_x0000_t32" style="position:absolute;left:0;text-align:left;margin-left:246.75pt;margin-top:0;width:0;height:10.5pt;z-index:251687936" o:connectortype="straight"/>
        </w:pict>
      </w:r>
      <w:r>
        <w:rPr>
          <w:rFonts w:ascii="Times New Roman" w:hAnsi="Times New Roman" w:cs="Times New Roman"/>
          <w:noProof/>
          <w:color w:val="000000"/>
          <w:sz w:val="20"/>
          <w:szCs w:val="20"/>
        </w:rPr>
        <w:pict>
          <v:shape id="_x0000_s1057" type="#_x0000_t32" style="position:absolute;left:0;text-align:left;margin-left:240pt;margin-top:.75pt;width:0;height:10.5pt;z-index:251686912" o:connectortype="straight"/>
        </w:pict>
      </w:r>
      <w:r>
        <w:rPr>
          <w:rFonts w:ascii="Times New Roman" w:hAnsi="Times New Roman" w:cs="Times New Roman"/>
          <w:noProof/>
          <w:color w:val="000000"/>
          <w:sz w:val="20"/>
          <w:szCs w:val="20"/>
        </w:rPr>
        <w:pict>
          <v:shape id="_x0000_s1056" type="#_x0000_t32" style="position:absolute;left:0;text-align:left;margin-left:233.25pt;margin-top:0;width:0;height:10.5pt;z-index:251685888" o:connectortype="straight"/>
        </w:pict>
      </w:r>
      <w:r>
        <w:rPr>
          <w:rFonts w:ascii="Times New Roman" w:hAnsi="Times New Roman" w:cs="Times New Roman"/>
          <w:noProof/>
          <w:color w:val="000000"/>
          <w:sz w:val="20"/>
          <w:szCs w:val="20"/>
        </w:rPr>
        <w:pict>
          <v:shape id="_x0000_s1055" type="#_x0000_t32" style="position:absolute;left:0;text-align:left;margin-left:226.5pt;margin-top:.75pt;width:0;height:10.5pt;z-index:251684864" o:connectortype="straight"/>
        </w:pict>
      </w:r>
      <w:r>
        <w:rPr>
          <w:rFonts w:ascii="Times New Roman" w:hAnsi="Times New Roman" w:cs="Times New Roman"/>
          <w:noProof/>
          <w:color w:val="000000"/>
          <w:sz w:val="20"/>
          <w:szCs w:val="20"/>
        </w:rPr>
        <w:pict>
          <v:shape id="_x0000_s1053" type="#_x0000_t32" style="position:absolute;left:0;text-align:left;margin-left:204pt;margin-top:.4pt;width:0;height:10.5pt;z-index:251683840" o:connectortype="straight"/>
        </w:pict>
      </w:r>
      <w:r>
        <w:rPr>
          <w:rFonts w:ascii="Times New Roman" w:hAnsi="Times New Roman" w:cs="Times New Roman"/>
          <w:noProof/>
          <w:color w:val="000000"/>
          <w:sz w:val="20"/>
          <w:szCs w:val="20"/>
        </w:rPr>
        <w:pict>
          <v:shape id="_x0000_s1052" type="#_x0000_t32" style="position:absolute;left:0;text-align:left;margin-left:197.25pt;margin-top:1.15pt;width:0;height:10.5pt;z-index:251682816" o:connectortype="straight"/>
        </w:pict>
      </w:r>
      <w:r>
        <w:rPr>
          <w:rFonts w:ascii="Times New Roman" w:hAnsi="Times New Roman" w:cs="Times New Roman"/>
          <w:noProof/>
          <w:color w:val="000000"/>
          <w:sz w:val="20"/>
          <w:szCs w:val="20"/>
        </w:rPr>
        <w:pict>
          <v:shape id="_x0000_s1050" type="#_x0000_t32" style="position:absolute;left:0;text-align:left;margin-left:190.5pt;margin-top:1.15pt;width:0;height:10.5pt;z-index:251680768" o:connectortype="straight"/>
        </w:pict>
      </w:r>
      <w:r>
        <w:rPr>
          <w:rFonts w:ascii="Times New Roman" w:hAnsi="Times New Roman" w:cs="Times New Roman"/>
          <w:noProof/>
          <w:color w:val="000000"/>
          <w:sz w:val="20"/>
          <w:szCs w:val="20"/>
        </w:rPr>
        <w:pict>
          <v:shape id="_x0000_s1049" type="#_x0000_t32" style="position:absolute;left:0;text-align:left;margin-left:183.75pt;margin-top:1.15pt;width:0;height:10.5pt;z-index:251679744" o:connectortype="straight"/>
        </w:pict>
      </w:r>
      <w:r>
        <w:rPr>
          <w:rFonts w:ascii="Times New Roman" w:hAnsi="Times New Roman" w:cs="Times New Roman"/>
          <w:noProof/>
          <w:color w:val="000000"/>
          <w:sz w:val="20"/>
          <w:szCs w:val="20"/>
        </w:rPr>
        <w:pict>
          <v:shape id="_x0000_s1048" type="#_x0000_t32" style="position:absolute;left:0;text-align:left;margin-left:176.25pt;margin-top:1.15pt;width:0;height:10.5pt;z-index:251678720" o:connectortype="straight"/>
        </w:pict>
      </w:r>
      <w:r>
        <w:rPr>
          <w:rFonts w:ascii="Times New Roman" w:hAnsi="Times New Roman" w:cs="Times New Roman"/>
          <w:noProof/>
          <w:color w:val="000000"/>
          <w:sz w:val="20"/>
          <w:szCs w:val="20"/>
        </w:rPr>
        <w:pict>
          <v:shape id="_x0000_s1047" type="#_x0000_t32" style="position:absolute;left:0;text-align:left;margin-left:168.75pt;margin-top:1.15pt;width:0;height:10.5pt;z-index:251677696" o:connectortype="straight"/>
        </w:pict>
      </w:r>
      <w:r>
        <w:rPr>
          <w:rFonts w:ascii="Times New Roman" w:hAnsi="Times New Roman" w:cs="Times New Roman"/>
          <w:noProof/>
          <w:color w:val="000000"/>
          <w:sz w:val="20"/>
          <w:szCs w:val="20"/>
        </w:rPr>
        <w:pict>
          <v:shape id="_x0000_s1046" type="#_x0000_t32" style="position:absolute;left:0;text-align:left;margin-left:162pt;margin-top:1.15pt;width:0;height:10.5pt;z-index:251676672" o:connectortype="straight"/>
        </w:pict>
      </w:r>
      <w:r>
        <w:rPr>
          <w:rFonts w:ascii="Times New Roman" w:hAnsi="Times New Roman" w:cs="Times New Roman"/>
          <w:noProof/>
          <w:color w:val="000000"/>
          <w:sz w:val="20"/>
          <w:szCs w:val="20"/>
        </w:rPr>
        <w:pict>
          <v:shape id="_x0000_s1045" type="#_x0000_t32" style="position:absolute;left:0;text-align:left;margin-left:130.5pt;margin-top:1.15pt;width:0;height:10.5pt;z-index:251675648" o:connectortype="straight"/>
        </w:pict>
      </w:r>
      <w:r>
        <w:rPr>
          <w:rFonts w:ascii="Times New Roman" w:hAnsi="Times New Roman" w:cs="Times New Roman"/>
          <w:noProof/>
          <w:color w:val="000000"/>
          <w:sz w:val="20"/>
          <w:szCs w:val="20"/>
        </w:rPr>
        <w:pict>
          <v:shape id="_x0000_s1044" type="#_x0000_t32" style="position:absolute;left:0;text-align:left;margin-left:124.5pt;margin-top:1.15pt;width:0;height:10.5pt;z-index:251674624" o:connectortype="straight"/>
        </w:pict>
      </w:r>
      <w:r>
        <w:rPr>
          <w:rFonts w:ascii="Times New Roman" w:hAnsi="Times New Roman" w:cs="Times New Roman"/>
          <w:noProof/>
          <w:color w:val="000000"/>
          <w:sz w:val="20"/>
          <w:szCs w:val="20"/>
        </w:rPr>
        <w:pict>
          <v:shape id="_x0000_s1043" type="#_x0000_t32" style="position:absolute;left:0;text-align:left;margin-left:117.75pt;margin-top:1.15pt;width:0;height:10.5pt;z-index:251673600" o:connectortype="straight"/>
        </w:pict>
      </w:r>
      <w:r>
        <w:rPr>
          <w:rFonts w:ascii="Times New Roman" w:hAnsi="Times New Roman" w:cs="Times New Roman"/>
          <w:noProof/>
          <w:color w:val="000000"/>
          <w:sz w:val="20"/>
          <w:szCs w:val="20"/>
        </w:rPr>
        <w:pict>
          <v:shape id="_x0000_s1042" type="#_x0000_t32" style="position:absolute;left:0;text-align:left;margin-left:111.75pt;margin-top:1.15pt;width:0;height:10.5pt;z-index:251672576" o:connectortype="straight"/>
        </w:pict>
      </w:r>
      <w:r>
        <w:rPr>
          <w:rFonts w:ascii="Times New Roman" w:hAnsi="Times New Roman" w:cs="Times New Roman"/>
          <w:noProof/>
          <w:color w:val="000000"/>
          <w:sz w:val="20"/>
          <w:szCs w:val="20"/>
        </w:rPr>
        <w:pict>
          <v:shape id="_x0000_s1039" type="#_x0000_t32" style="position:absolute;left:0;text-align:left;margin-left:96.75pt;margin-top:.4pt;width:0;height:10.5pt;z-index:251669504" o:connectortype="straight"/>
        </w:pict>
      </w:r>
      <w:r>
        <w:rPr>
          <w:rFonts w:ascii="Times New Roman" w:hAnsi="Times New Roman" w:cs="Times New Roman"/>
          <w:noProof/>
          <w:color w:val="000000"/>
          <w:sz w:val="20"/>
          <w:szCs w:val="20"/>
        </w:rPr>
        <w:pict>
          <v:shape id="_x0000_s1040" type="#_x0000_t32" style="position:absolute;left:0;text-align:left;margin-left:103.5pt;margin-top:1.15pt;width:0;height:10.5pt;z-index:251670528" o:connectortype="straight"/>
        </w:pict>
      </w:r>
      <w:r>
        <w:rPr>
          <w:rFonts w:ascii="Times New Roman" w:hAnsi="Times New Roman" w:cs="Times New Roman"/>
          <w:noProof/>
          <w:color w:val="000000"/>
          <w:sz w:val="20"/>
          <w:szCs w:val="20"/>
        </w:rPr>
        <w:pict>
          <v:shape id="_x0000_s1041" type="#_x0000_t32" style="position:absolute;left:0;text-align:left;margin-left:91.5pt;margin-top:.4pt;width:0;height:10.5pt;z-index:251671552" o:connectortype="straight"/>
        </w:pict>
      </w:r>
      <w:r>
        <w:rPr>
          <w:rFonts w:ascii="Times New Roman" w:hAnsi="Times New Roman" w:cs="Times New Roman"/>
          <w:noProof/>
          <w:color w:val="000000"/>
          <w:sz w:val="20"/>
          <w:szCs w:val="20"/>
        </w:rPr>
        <w:pict>
          <v:shape id="_x0000_s1038" type="#_x0000_t32" style="position:absolute;left:0;text-align:left;margin-left:84pt;margin-top:.4pt;width:0;height:10.5pt;z-index:251668480" o:connectortype="straight"/>
        </w:pict>
      </w:r>
      <w:r>
        <w:rPr>
          <w:rFonts w:ascii="Times New Roman" w:hAnsi="Times New Roman" w:cs="Times New Roman"/>
          <w:noProof/>
          <w:color w:val="000000"/>
          <w:sz w:val="20"/>
          <w:szCs w:val="20"/>
        </w:rPr>
        <w:pict>
          <v:shape id="_x0000_s1037" type="#_x0000_t32" style="position:absolute;left:0;text-align:left;margin-left:78.75pt;margin-top:.4pt;width:0;height:10.5pt;z-index:251667456" o:connectortype="straight"/>
        </w:pict>
      </w:r>
      <w:r>
        <w:rPr>
          <w:rFonts w:ascii="Times New Roman" w:hAnsi="Times New Roman" w:cs="Times New Roman"/>
          <w:noProof/>
          <w:color w:val="000000"/>
          <w:sz w:val="20"/>
          <w:szCs w:val="20"/>
        </w:rPr>
        <w:pict>
          <v:shape id="_x0000_s1035" type="#_x0000_t32" style="position:absolute;left:0;text-align:left;margin-left:66.75pt;margin-top:.4pt;width:0;height:10.5pt;z-index:251665408" o:connectortype="straight"/>
        </w:pict>
      </w:r>
    </w:p>
    <w:p w:rsidR="00A141CA" w:rsidRPr="00930D16" w:rsidRDefault="007B47AA" w:rsidP="007B47AA">
      <w:pPr>
        <w:spacing w:after="0" w:line="240" w:lineRule="auto"/>
        <w:jc w:val="both"/>
        <w:rPr>
          <w:rFonts w:ascii="Times New Roman" w:hAnsi="Times New Roman" w:cs="Times New Roman"/>
          <w:color w:val="000000"/>
          <w:sz w:val="20"/>
          <w:szCs w:val="20"/>
        </w:rPr>
      </w:pPr>
      <w:r w:rsidRPr="00930D16">
        <w:rPr>
          <w:rFonts w:ascii="Times New Roman" w:hAnsi="Times New Roman" w:cs="Times New Roman"/>
          <w:color w:val="000000"/>
          <w:sz w:val="20"/>
          <w:szCs w:val="20"/>
        </w:rPr>
        <w:t xml:space="preserve">                     </w:t>
      </w:r>
      <w:r w:rsidR="00CB6FFA" w:rsidRPr="00930D16">
        <w:rPr>
          <w:rFonts w:ascii="Times New Roman" w:hAnsi="Times New Roman" w:cs="Times New Roman"/>
          <w:color w:val="000000"/>
          <w:sz w:val="20"/>
          <w:szCs w:val="20"/>
        </w:rPr>
        <w:t>5’</w:t>
      </w:r>
      <w:r w:rsidRPr="00930D16">
        <w:rPr>
          <w:rFonts w:ascii="Times New Roman" w:hAnsi="Times New Roman" w:cs="Times New Roman"/>
          <w:color w:val="000000"/>
          <w:sz w:val="20"/>
          <w:szCs w:val="20"/>
        </w:rPr>
        <w:t xml:space="preserve"> ACTACTAGATT</w:t>
      </w:r>
      <w:r w:rsidRPr="00930D16">
        <w:rPr>
          <w:rFonts w:ascii="Times New Roman" w:hAnsi="Times New Roman" w:cs="Times New Roman"/>
          <w:color w:val="000000"/>
          <w:sz w:val="20"/>
          <w:szCs w:val="20"/>
        </w:rPr>
        <w:softHyphen/>
        <w:t>_____</w:t>
      </w:r>
      <w:r w:rsidR="00A141CA" w:rsidRPr="00930D16">
        <w:rPr>
          <w:rFonts w:ascii="Times New Roman" w:hAnsi="Times New Roman" w:cs="Times New Roman"/>
          <w:color w:val="000000"/>
          <w:sz w:val="20"/>
          <w:szCs w:val="20"/>
        </w:rPr>
        <w:t>ACGGATC</w:t>
      </w:r>
      <w:r w:rsidR="00F25715" w:rsidRPr="00930D16">
        <w:rPr>
          <w:rFonts w:ascii="Times New Roman" w:hAnsi="Times New Roman" w:cs="Times New Roman"/>
          <w:color w:val="000000"/>
          <w:sz w:val="20"/>
          <w:szCs w:val="20"/>
        </w:rPr>
        <w:t xml:space="preserve">_ _ </w:t>
      </w:r>
      <w:r w:rsidR="006A4972" w:rsidRPr="00930D16">
        <w:rPr>
          <w:rFonts w:ascii="Times New Roman" w:hAnsi="Times New Roman" w:cs="Times New Roman"/>
          <w:color w:val="000000"/>
          <w:sz w:val="20"/>
          <w:szCs w:val="20"/>
        </w:rPr>
        <w:t>GTACTTTAGAGGCTAGCAACCA</w:t>
      </w:r>
      <w:r w:rsidR="00CB6FFA" w:rsidRPr="00930D16">
        <w:rPr>
          <w:rFonts w:ascii="Times New Roman" w:hAnsi="Times New Roman" w:cs="Times New Roman"/>
          <w:color w:val="000000"/>
          <w:sz w:val="20"/>
          <w:szCs w:val="20"/>
        </w:rPr>
        <w:t xml:space="preserve"> </w:t>
      </w:r>
      <w:r w:rsidR="006A4972" w:rsidRPr="00930D16">
        <w:rPr>
          <w:rFonts w:ascii="Times New Roman" w:hAnsi="Times New Roman" w:cs="Times New Roman"/>
          <w:color w:val="000000"/>
          <w:sz w:val="20"/>
          <w:szCs w:val="20"/>
        </w:rPr>
        <w:t>3</w:t>
      </w:r>
      <w:r w:rsidR="00A141CA" w:rsidRPr="00930D16">
        <w:rPr>
          <w:rFonts w:ascii="Times New Roman" w:hAnsi="Times New Roman" w:cs="Times New Roman"/>
          <w:color w:val="000000"/>
          <w:sz w:val="20"/>
          <w:szCs w:val="20"/>
        </w:rPr>
        <w:t>’</w:t>
      </w:r>
    </w:p>
    <w:p w:rsidR="00A94C80" w:rsidRPr="00930D16" w:rsidRDefault="001C1205" w:rsidP="007B267C">
      <w:pPr>
        <w:pStyle w:val="ListParagraph"/>
        <w:spacing w:after="0" w:line="240" w:lineRule="auto"/>
        <w:ind w:left="1080"/>
        <w:jc w:val="both"/>
        <w:rPr>
          <w:rFonts w:ascii="Times New Roman" w:hAnsi="Times New Roman" w:cs="Times New Roman"/>
          <w:noProof/>
          <w:sz w:val="20"/>
          <w:szCs w:val="20"/>
        </w:rPr>
      </w:pPr>
      <w:r w:rsidRPr="001C1205">
        <w:rPr>
          <w:rFonts w:ascii="Times New Roman" w:hAnsi="Times New Roman" w:cs="Times New Roman"/>
          <w:noProof/>
          <w:color w:val="000000"/>
          <w:sz w:val="20"/>
          <w:szCs w:val="20"/>
        </w:rPr>
        <w:pict>
          <v:shape id="_x0000_s1079" type="#_x0000_t202" style="position:absolute;left:0;text-align:left;margin-left:53.25pt;margin-top:3.95pt;width:111.75pt;height:18pt;z-index:251709440">
            <v:textbox style="mso-next-textbox:#_x0000_s1079">
              <w:txbxContent>
                <w:p w:rsidR="00D07777" w:rsidRPr="00640FE7" w:rsidRDefault="00D07777">
                  <w:pPr>
                    <w:rPr>
                      <w:rFonts w:ascii="Times New Roman" w:hAnsi="Times New Roman" w:cs="Times New Roman"/>
                      <w:sz w:val="20"/>
                    </w:rPr>
                  </w:pPr>
                  <w:r w:rsidRPr="00640FE7">
                    <w:rPr>
                      <w:rFonts w:ascii="Times New Roman" w:hAnsi="Times New Roman" w:cs="Times New Roman"/>
                      <w:sz w:val="20"/>
                    </w:rPr>
                    <w:t>QUERY SEQUENCE</w:t>
                  </w:r>
                </w:p>
              </w:txbxContent>
            </v:textbox>
          </v:shape>
        </w:pict>
      </w: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B36C22">
      <w:pPr>
        <w:pStyle w:val="ListParagraph"/>
        <w:spacing w:after="0" w:line="240" w:lineRule="auto"/>
        <w:ind w:left="1080"/>
        <w:jc w:val="both"/>
        <w:rPr>
          <w:rFonts w:ascii="Times New Roman" w:hAnsi="Times New Roman" w:cs="Times New Roman"/>
          <w:b/>
          <w:sz w:val="20"/>
          <w:szCs w:val="20"/>
        </w:rPr>
      </w:pPr>
    </w:p>
    <w:p w:rsidR="00B36C22" w:rsidRPr="00930D16" w:rsidRDefault="00B36C22" w:rsidP="00CB6FFA">
      <w:pPr>
        <w:spacing w:after="0" w:line="240" w:lineRule="auto"/>
        <w:jc w:val="both"/>
        <w:rPr>
          <w:rFonts w:ascii="Times New Roman" w:hAnsi="Times New Roman" w:cs="Times New Roman"/>
          <w:b/>
          <w:sz w:val="20"/>
          <w:szCs w:val="20"/>
        </w:rPr>
      </w:pPr>
    </w:p>
    <w:p w:rsidR="005C13DD" w:rsidRPr="00930D16" w:rsidRDefault="00E9299D" w:rsidP="00B36C22">
      <w:pPr>
        <w:pStyle w:val="ListParagraph"/>
        <w:numPr>
          <w:ilvl w:val="0"/>
          <w:numId w:val="26"/>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Local Sequence Alignment</w:t>
      </w:r>
    </w:p>
    <w:p w:rsidR="000530FD" w:rsidRPr="00930D16" w:rsidRDefault="000530FD" w:rsidP="000530FD">
      <w:pPr>
        <w:pStyle w:val="ListParagraph"/>
        <w:spacing w:after="0" w:line="240" w:lineRule="auto"/>
        <w:ind w:left="1080"/>
        <w:rPr>
          <w:rFonts w:ascii="Times New Roman" w:hAnsi="Times New Roman" w:cs="Times New Roman"/>
          <w:b/>
          <w:sz w:val="20"/>
          <w:szCs w:val="20"/>
        </w:rPr>
      </w:pPr>
    </w:p>
    <w:p w:rsidR="00014B0B"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546EEC" w:rsidRPr="00930D16">
        <w:rPr>
          <w:rFonts w:ascii="Times New Roman" w:hAnsi="Times New Roman" w:cs="Times New Roman"/>
          <w:sz w:val="20"/>
          <w:szCs w:val="20"/>
        </w:rPr>
        <w:t>Sm</w:t>
      </w:r>
      <w:r w:rsidR="00014B0B" w:rsidRPr="00930D16">
        <w:rPr>
          <w:rFonts w:ascii="Times New Roman" w:hAnsi="Times New Roman" w:cs="Times New Roman"/>
          <w:sz w:val="20"/>
          <w:szCs w:val="20"/>
        </w:rPr>
        <w:t>ith and Waterman were the one who first proposed the fundamental local alignment method (1981b). Similar to the Needleman-Wunsch algorithm, this method is likewise based on dynamic programming, but with more options to start a</w:t>
      </w:r>
      <w:r w:rsidR="00136D0B">
        <w:rPr>
          <w:rFonts w:ascii="Times New Roman" w:hAnsi="Times New Roman" w:cs="Times New Roman"/>
          <w:sz w:val="20"/>
          <w:szCs w:val="20"/>
        </w:rPr>
        <w:t>nd terminate at any location (38</w:t>
      </w:r>
      <w:r w:rsidR="00014B0B" w:rsidRPr="00930D16">
        <w:rPr>
          <w:rFonts w:ascii="Times New Roman" w:hAnsi="Times New Roman" w:cs="Times New Roman"/>
          <w:sz w:val="20"/>
          <w:szCs w:val="20"/>
        </w:rPr>
        <w:t>). It identifies nearby areas with a high degree of resemblance. Any two sequences can be locally aligned because local alignment identifies sequence stretches with a high level of similarity without taking the alignment of the other sequence regions into account.</w:t>
      </w:r>
    </w:p>
    <w:p w:rsidR="00FD3C76" w:rsidRPr="00930D16" w:rsidRDefault="001C120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8" type="#_x0000_t202" style="position:absolute;left:0;text-align:left;margin-left:12.8pt;margin-top:4.05pt;width:111.7pt;height:18pt;z-index:251736064">
            <v:textbox style="mso-next-textbox:#_x0000_s1108">
              <w:txbxContent>
                <w:p w:rsidR="00D07777" w:rsidRPr="00FD3C76" w:rsidRDefault="00D07777" w:rsidP="00FD3C76">
                  <w:pPr>
                    <w:rPr>
                      <w:rFonts w:ascii="Times New Roman" w:hAnsi="Times New Roman" w:cs="Times New Roman"/>
                      <w:sz w:val="20"/>
                    </w:rPr>
                  </w:pPr>
                  <w:r w:rsidRPr="00FD3C76">
                    <w:rPr>
                      <w:rFonts w:ascii="Times New Roman" w:hAnsi="Times New Roman" w:cs="Times New Roman"/>
                      <w:sz w:val="20"/>
                    </w:rPr>
                    <w:t>TARGET SEQUENCE</w:t>
                  </w:r>
                </w:p>
              </w:txbxContent>
            </v:textbox>
          </v:shape>
        </w:pict>
      </w:r>
    </w:p>
    <w:p w:rsidR="00546EEC" w:rsidRPr="00930D16" w:rsidRDefault="002D4215"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p>
    <w:p w:rsidR="006A4972" w:rsidRPr="00930D16" w:rsidRDefault="001C120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6" type="#_x0000_t32" style="position:absolute;left:0;text-align:left;margin-left:264.8pt;margin-top:9.85pt;width:0;height:14.45pt;z-index:251735040" o:connectortype="straight"/>
        </w:pict>
      </w:r>
      <w:r>
        <w:rPr>
          <w:rFonts w:ascii="Times New Roman" w:hAnsi="Times New Roman" w:cs="Times New Roman"/>
          <w:noProof/>
          <w:sz w:val="20"/>
          <w:szCs w:val="20"/>
        </w:rPr>
        <w:pict>
          <v:shape id="_x0000_s1105" type="#_x0000_t32" style="position:absolute;left:0;text-align:left;margin-left:257.3pt;margin-top:9.85pt;width:0;height:15.95pt;z-index:251734016" o:connectortype="straight"/>
        </w:pict>
      </w:r>
      <w:r>
        <w:rPr>
          <w:rFonts w:ascii="Times New Roman" w:hAnsi="Times New Roman" w:cs="Times New Roman"/>
          <w:noProof/>
          <w:sz w:val="20"/>
          <w:szCs w:val="20"/>
        </w:rPr>
        <w:pict>
          <v:shape id="_x0000_s1103" type="#_x0000_t32" style="position:absolute;left:0;text-align:left;margin-left:242.3pt;margin-top:9.85pt;width:0;height:15.2pt;z-index:251731968" o:connectortype="straight"/>
        </w:pict>
      </w:r>
      <w:r>
        <w:rPr>
          <w:rFonts w:ascii="Times New Roman" w:hAnsi="Times New Roman" w:cs="Times New Roman"/>
          <w:noProof/>
          <w:sz w:val="20"/>
          <w:szCs w:val="20"/>
        </w:rPr>
        <w:pict>
          <v:shape id="_x0000_s1102" type="#_x0000_t32" style="position:absolute;left:0;text-align:left;margin-left:235.55pt;margin-top:10.6pt;width:0;height:13.7pt;z-index:251730944" o:connectortype="straight"/>
        </w:pict>
      </w:r>
      <w:r>
        <w:rPr>
          <w:rFonts w:ascii="Times New Roman" w:hAnsi="Times New Roman" w:cs="Times New Roman"/>
          <w:noProof/>
          <w:sz w:val="20"/>
          <w:szCs w:val="20"/>
        </w:rPr>
        <w:pict>
          <v:shape id="_x0000_s1101" type="#_x0000_t32" style="position:absolute;left:0;text-align:left;margin-left:227.3pt;margin-top:10.6pt;width:0;height:13.7pt;z-index:251729920" o:connectortype="straight"/>
        </w:pict>
      </w:r>
      <w:r>
        <w:rPr>
          <w:rFonts w:ascii="Times New Roman" w:hAnsi="Times New Roman" w:cs="Times New Roman"/>
          <w:noProof/>
          <w:sz w:val="20"/>
          <w:szCs w:val="20"/>
        </w:rPr>
        <w:pict>
          <v:shape id="_x0000_s1100" type="#_x0000_t32" style="position:absolute;left:0;text-align:left;margin-left:221.3pt;margin-top:9.1pt;width:0;height:15pt;z-index:251728896" o:connectortype="straight"/>
        </w:pict>
      </w:r>
      <w:r>
        <w:rPr>
          <w:rFonts w:ascii="Times New Roman" w:hAnsi="Times New Roman" w:cs="Times New Roman"/>
          <w:noProof/>
          <w:sz w:val="20"/>
          <w:szCs w:val="20"/>
        </w:rPr>
        <w:pict>
          <v:shape id="_x0000_s1099" type="#_x0000_t32" style="position:absolute;left:0;text-align:left;margin-left:215.3pt;margin-top:8.35pt;width:0;height:15.75pt;z-index:251727872" o:connectortype="straight"/>
        </w:pict>
      </w:r>
      <w:r>
        <w:rPr>
          <w:rFonts w:ascii="Times New Roman" w:hAnsi="Times New Roman" w:cs="Times New Roman"/>
          <w:noProof/>
          <w:sz w:val="20"/>
          <w:szCs w:val="20"/>
        </w:rPr>
        <w:pict>
          <v:shape id="_x0000_s1098" type="#_x0000_t32" style="position:absolute;left:0;text-align:left;margin-left:210.8pt;margin-top:9.85pt;width:.05pt;height:14.25pt;z-index:251726848" o:connectortype="straight"/>
        </w:pict>
      </w:r>
      <w:r>
        <w:rPr>
          <w:rFonts w:ascii="Times New Roman" w:hAnsi="Times New Roman" w:cs="Times New Roman"/>
          <w:noProof/>
          <w:sz w:val="20"/>
          <w:szCs w:val="20"/>
        </w:rPr>
        <w:pict>
          <v:shape id="_x0000_s1097" type="#_x0000_t32" style="position:absolute;left:0;text-align:left;margin-left:202.55pt;margin-top:10.6pt;width:.05pt;height:14.45pt;z-index:251725824" o:connectortype="straight"/>
        </w:pict>
      </w:r>
      <w:r>
        <w:rPr>
          <w:rFonts w:ascii="Times New Roman" w:hAnsi="Times New Roman" w:cs="Times New Roman"/>
          <w:noProof/>
          <w:sz w:val="20"/>
          <w:szCs w:val="20"/>
        </w:rPr>
        <w:pict>
          <v:shape id="_x0000_s1096" type="#_x0000_t32" style="position:absolute;left:0;text-align:left;margin-left:195.85pt;margin-top:9.85pt;width:.05pt;height:15pt;z-index:251724800" o:connectortype="straight"/>
        </w:pict>
      </w:r>
      <w:r>
        <w:rPr>
          <w:rFonts w:ascii="Times New Roman" w:hAnsi="Times New Roman" w:cs="Times New Roman"/>
          <w:noProof/>
          <w:sz w:val="20"/>
          <w:szCs w:val="20"/>
        </w:rPr>
        <w:pict>
          <v:shape id="_x0000_s1095" type="#_x0000_t32" style="position:absolute;left:0;text-align:left;margin-left:189.8pt;margin-top:10.6pt;width:.05pt;height:13.7pt;z-index:251723776" o:connectortype="straight"/>
        </w:pict>
      </w:r>
      <w:r>
        <w:rPr>
          <w:rFonts w:ascii="Times New Roman" w:hAnsi="Times New Roman" w:cs="Times New Roman"/>
          <w:noProof/>
          <w:sz w:val="20"/>
          <w:szCs w:val="20"/>
        </w:rPr>
        <w:pict>
          <v:shape id="_x0000_s1094" type="#_x0000_t32" style="position:absolute;left:0;text-align:left;margin-left:183.05pt;margin-top:9.85pt;width:.05pt;height:16.5pt;z-index:251722752" o:connectortype="straight"/>
        </w:pict>
      </w:r>
      <w:r>
        <w:rPr>
          <w:rFonts w:ascii="Times New Roman" w:hAnsi="Times New Roman" w:cs="Times New Roman"/>
          <w:noProof/>
          <w:sz w:val="20"/>
          <w:szCs w:val="20"/>
        </w:rPr>
        <w:pict>
          <v:shape id="_x0000_s1093" type="#_x0000_t32" style="position:absolute;left:0;text-align:left;margin-left:174.8pt;margin-top:10.6pt;width:.05pt;height:15pt;z-index:251721728" o:connectortype="straight"/>
        </w:pict>
      </w:r>
      <w:r>
        <w:rPr>
          <w:rFonts w:ascii="Times New Roman" w:hAnsi="Times New Roman" w:cs="Times New Roman"/>
          <w:noProof/>
          <w:sz w:val="20"/>
          <w:szCs w:val="20"/>
        </w:rPr>
        <w:pict>
          <v:shape id="_x0000_s1092" type="#_x0000_t32" style="position:absolute;left:0;text-align:left;margin-left:168.05pt;margin-top:10.6pt;width:0;height:15pt;z-index:251720704" o:connectortype="straight"/>
        </w:pict>
      </w:r>
      <w:r>
        <w:rPr>
          <w:rFonts w:ascii="Times New Roman" w:hAnsi="Times New Roman" w:cs="Times New Roman"/>
          <w:noProof/>
          <w:sz w:val="20"/>
          <w:szCs w:val="20"/>
        </w:rPr>
        <w:pict>
          <v:shape id="_x0000_s1090" type="#_x0000_t32" style="position:absolute;left:0;text-align:left;margin-left:147.05pt;margin-top:10.8pt;width:0;height:15.55pt;z-index:251718656" o:connectortype="straight"/>
        </w:pict>
      </w:r>
      <w:r>
        <w:rPr>
          <w:rFonts w:ascii="Times New Roman" w:hAnsi="Times New Roman" w:cs="Times New Roman"/>
          <w:noProof/>
          <w:sz w:val="20"/>
          <w:szCs w:val="20"/>
        </w:rPr>
        <w:pict>
          <v:shape id="_x0000_s1088" type="#_x0000_t32" style="position:absolute;left:0;text-align:left;margin-left:134.3pt;margin-top:10.6pt;width:0;height:13.5pt;z-index:251716608" o:connectortype="straight"/>
        </w:pict>
      </w:r>
      <w:r>
        <w:rPr>
          <w:rFonts w:ascii="Times New Roman" w:hAnsi="Times New Roman" w:cs="Times New Roman"/>
          <w:noProof/>
          <w:sz w:val="20"/>
          <w:szCs w:val="20"/>
        </w:rPr>
        <w:pict>
          <v:shape id="_x0000_s1087" type="#_x0000_t32" style="position:absolute;left:0;text-align:left;margin-left:127.55pt;margin-top:9.1pt;width:0;height:15.75pt;z-index:251715584" o:connectortype="straight"/>
        </w:pict>
      </w:r>
      <w:r>
        <w:rPr>
          <w:rFonts w:ascii="Times New Roman" w:hAnsi="Times New Roman" w:cs="Times New Roman"/>
          <w:noProof/>
          <w:sz w:val="20"/>
          <w:szCs w:val="20"/>
        </w:rPr>
        <w:pict>
          <v:shape id="_x0000_s1086" type="#_x0000_t32" style="position:absolute;left:0;text-align:left;margin-left:120.8pt;margin-top:10.8pt;width:.05pt;height:15.55pt;z-index:251714560" o:connectortype="straight"/>
        </w:pict>
      </w:r>
      <w:r>
        <w:rPr>
          <w:rFonts w:ascii="Times New Roman" w:hAnsi="Times New Roman" w:cs="Times New Roman"/>
          <w:noProof/>
          <w:sz w:val="20"/>
          <w:szCs w:val="20"/>
        </w:rPr>
        <w:pict>
          <v:shape id="_x0000_s1085" type="#_x0000_t32" style="position:absolute;left:0;text-align:left;margin-left:108.05pt;margin-top:10.8pt;width:.05pt;height:13.3pt;z-index:251713536" o:connectortype="straight"/>
        </w:pict>
      </w:r>
      <w:r>
        <w:rPr>
          <w:rFonts w:ascii="Times New Roman" w:hAnsi="Times New Roman" w:cs="Times New Roman"/>
          <w:noProof/>
          <w:sz w:val="20"/>
          <w:szCs w:val="20"/>
        </w:rPr>
        <w:pict>
          <v:shape id="_x0000_s1083" type="#_x0000_t32" style="position:absolute;left:0;text-align:left;margin-left:93.8pt;margin-top:10.8pt;width:.05pt;height:14.05pt;z-index:251711488" o:connectortype="straight"/>
        </w:pict>
      </w:r>
      <w:r w:rsidR="00546EEC" w:rsidRPr="00930D16">
        <w:rPr>
          <w:rFonts w:ascii="Times New Roman" w:hAnsi="Times New Roman" w:cs="Times New Roman"/>
          <w:sz w:val="20"/>
          <w:szCs w:val="20"/>
        </w:rPr>
        <w:t xml:space="preserve">    5 </w:t>
      </w:r>
      <w:r w:rsidR="006A4972" w:rsidRPr="00930D16">
        <w:rPr>
          <w:rFonts w:ascii="Times New Roman" w:hAnsi="Times New Roman" w:cs="Times New Roman"/>
          <w:sz w:val="20"/>
          <w:szCs w:val="20"/>
        </w:rPr>
        <w:t>’ACTACTAGATTACTTACGGATCAGGTACTTTAGAGGCTTGCAACCA3’</w:t>
      </w:r>
    </w:p>
    <w:p w:rsidR="00546EEC" w:rsidRPr="00930D16" w:rsidRDefault="001C1205" w:rsidP="007B267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_x0000_s1104" type="#_x0000_t32" style="position:absolute;left:0;text-align:left;margin-left:249.8pt;margin-top:-.15pt;width:0;height:15.2pt;z-index:251732992" o:connectortype="straight"/>
        </w:pict>
      </w:r>
      <w:r>
        <w:rPr>
          <w:rFonts w:ascii="Times New Roman" w:hAnsi="Times New Roman" w:cs="Times New Roman"/>
          <w:noProof/>
          <w:sz w:val="20"/>
          <w:szCs w:val="20"/>
        </w:rPr>
        <w:pict>
          <v:shape id="_x0000_s1091" type="#_x0000_t32" style="position:absolute;left:0;text-align:left;margin-left:154.55pt;margin-top:-.15pt;width:0;height:14.45pt;z-index:251719680" o:connectortype="straight"/>
        </w:pict>
      </w:r>
      <w:r>
        <w:rPr>
          <w:rFonts w:ascii="Times New Roman" w:hAnsi="Times New Roman" w:cs="Times New Roman"/>
          <w:noProof/>
          <w:sz w:val="20"/>
          <w:szCs w:val="20"/>
        </w:rPr>
        <w:pict>
          <v:shape id="_x0000_s1089" type="#_x0000_t32" style="position:absolute;left:0;text-align:left;margin-left:141pt;margin-top:.05pt;width:0;height:14.45pt;z-index:251717632" o:connectortype="straight"/>
        </w:pict>
      </w:r>
      <w:r>
        <w:rPr>
          <w:rFonts w:ascii="Times New Roman" w:hAnsi="Times New Roman" w:cs="Times New Roman"/>
          <w:noProof/>
          <w:sz w:val="20"/>
          <w:szCs w:val="20"/>
        </w:rPr>
        <w:pict>
          <v:shape id="_x0000_s1084" type="#_x0000_t32" style="position:absolute;left:0;text-align:left;margin-left:102.05pt;margin-top:-.15pt;width:0;height:13.5pt;z-index:251712512" o:connectortype="straight"/>
        </w:pict>
      </w:r>
      <w:r>
        <w:rPr>
          <w:rFonts w:ascii="Times New Roman" w:hAnsi="Times New Roman" w:cs="Times New Roman"/>
          <w:noProof/>
          <w:sz w:val="20"/>
          <w:szCs w:val="20"/>
        </w:rPr>
        <w:pict>
          <v:shape id="_x0000_s1082" type="#_x0000_t32" style="position:absolute;left:0;text-align:left;margin-left:87.8pt;margin-top:.05pt;width:.05pt;height:12.55pt;z-index:251710464" o:connectortype="straight"/>
        </w:pict>
      </w:r>
      <w:r w:rsidR="00EF2136" w:rsidRPr="00930D16">
        <w:rPr>
          <w:rFonts w:ascii="Times New Roman" w:hAnsi="Times New Roman" w:cs="Times New Roman"/>
          <w:sz w:val="20"/>
          <w:szCs w:val="20"/>
        </w:rPr>
        <w:t xml:space="preserve">                          </w:t>
      </w:r>
      <w:r w:rsidR="00CB6FFA" w:rsidRPr="00930D16">
        <w:rPr>
          <w:rFonts w:ascii="Times New Roman" w:hAnsi="Times New Roman" w:cs="Times New Roman"/>
          <w:sz w:val="20"/>
          <w:szCs w:val="20"/>
        </w:rPr>
        <w:t xml:space="preserve"> </w:t>
      </w:r>
    </w:p>
    <w:p w:rsidR="009A01A9"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w:t>
      </w:r>
      <w:r w:rsidR="00D40F1A" w:rsidRPr="00930D16">
        <w:rPr>
          <w:rFonts w:ascii="Times New Roman" w:hAnsi="Times New Roman" w:cs="Times New Roman"/>
          <w:sz w:val="20"/>
          <w:szCs w:val="20"/>
        </w:rPr>
        <w:t xml:space="preserve">                              5’</w:t>
      </w:r>
      <w:r w:rsidR="006A4972" w:rsidRPr="00930D16">
        <w:rPr>
          <w:rFonts w:ascii="Times New Roman" w:hAnsi="Times New Roman" w:cs="Times New Roman"/>
          <w:sz w:val="20"/>
          <w:szCs w:val="20"/>
        </w:rPr>
        <w:t xml:space="preserve">TACTCACGGATGAGGTACTTTAGAGGC 3’  </w:t>
      </w:r>
    </w:p>
    <w:p w:rsidR="00546EEC" w:rsidRPr="00930D16" w:rsidRDefault="001C1205" w:rsidP="00546EEC">
      <w:pPr>
        <w:pStyle w:val="ListParagraph"/>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rPr>
        <w:pict>
          <v:shape id="_x0000_s1109" type="#_x0000_t202" style="position:absolute;left:0;text-align:left;margin-left:-3pt;margin-top:1.45pt;width:111.75pt;height:19.5pt;z-index:251737088">
            <v:textbox style="mso-next-textbox:#_x0000_s1109">
              <w:txbxContent>
                <w:p w:rsidR="00D07777" w:rsidRPr="00FD3C76" w:rsidRDefault="00D07777" w:rsidP="00FD3C76">
                  <w:pPr>
                    <w:rPr>
                      <w:rFonts w:ascii="Times New Roman" w:hAnsi="Times New Roman" w:cs="Times New Roman"/>
                      <w:sz w:val="20"/>
                    </w:rPr>
                  </w:pPr>
                  <w:r w:rsidRPr="00FD3C76">
                    <w:rPr>
                      <w:rFonts w:ascii="Times New Roman" w:hAnsi="Times New Roman" w:cs="Times New Roman"/>
                      <w:sz w:val="20"/>
                    </w:rPr>
                    <w:t>QUERY SEQUENCE</w:t>
                  </w:r>
                </w:p>
              </w:txbxContent>
            </v:textbox>
          </v:shape>
        </w:pict>
      </w:r>
    </w:p>
    <w:p w:rsidR="00546EEC" w:rsidRPr="00930D16" w:rsidRDefault="00546EEC" w:rsidP="00546EEC">
      <w:pPr>
        <w:pStyle w:val="ListParagraph"/>
        <w:spacing w:after="0" w:line="240" w:lineRule="auto"/>
        <w:jc w:val="both"/>
        <w:rPr>
          <w:rFonts w:ascii="Times New Roman" w:hAnsi="Times New Roman" w:cs="Times New Roman"/>
          <w:b/>
          <w:sz w:val="20"/>
          <w:szCs w:val="20"/>
        </w:rPr>
      </w:pPr>
    </w:p>
    <w:p w:rsidR="00546EEC" w:rsidRPr="00930D16" w:rsidRDefault="00546EEC" w:rsidP="00AA1779">
      <w:pPr>
        <w:spacing w:after="0" w:line="240" w:lineRule="auto"/>
        <w:jc w:val="both"/>
        <w:rPr>
          <w:rFonts w:ascii="Times New Roman" w:hAnsi="Times New Roman" w:cs="Times New Roman"/>
          <w:b/>
          <w:sz w:val="20"/>
          <w:szCs w:val="20"/>
        </w:rPr>
      </w:pPr>
    </w:p>
    <w:p w:rsidR="005904BC" w:rsidRPr="00930D16" w:rsidRDefault="005904BC" w:rsidP="005904BC">
      <w:pPr>
        <w:pStyle w:val="ListParagraph"/>
        <w:spacing w:after="0" w:line="240" w:lineRule="auto"/>
        <w:ind w:left="2160"/>
        <w:rPr>
          <w:rFonts w:ascii="Times New Roman" w:hAnsi="Times New Roman" w:cs="Times New Roman"/>
          <w:b/>
          <w:sz w:val="20"/>
          <w:szCs w:val="20"/>
        </w:rPr>
      </w:pPr>
    </w:p>
    <w:p w:rsidR="006A4972" w:rsidRPr="00930D16" w:rsidRDefault="009A01A9" w:rsidP="00B36C22">
      <w:pPr>
        <w:pStyle w:val="ListParagraph"/>
        <w:numPr>
          <w:ilvl w:val="0"/>
          <w:numId w:val="25"/>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Multiple Sequence Alignment</w:t>
      </w:r>
    </w:p>
    <w:p w:rsidR="00B361A9" w:rsidRPr="00930D16" w:rsidRDefault="007B267C" w:rsidP="007B267C">
      <w:pPr>
        <w:spacing w:after="0" w:line="240" w:lineRule="auto"/>
        <w:jc w:val="both"/>
        <w:rPr>
          <w:rFonts w:ascii="Times New Roman" w:hAnsi="Times New Roman" w:cs="Times New Roman"/>
          <w:bCs/>
          <w:sz w:val="20"/>
          <w:szCs w:val="20"/>
        </w:rPr>
      </w:pPr>
      <w:r w:rsidRPr="00930D16">
        <w:rPr>
          <w:rFonts w:ascii="Times New Roman" w:hAnsi="Times New Roman" w:cs="Times New Roman"/>
          <w:bCs/>
          <w:sz w:val="20"/>
          <w:szCs w:val="20"/>
        </w:rPr>
        <w:tab/>
      </w:r>
      <w:r w:rsidR="00B81341" w:rsidRPr="00930D16">
        <w:rPr>
          <w:rFonts w:ascii="Times New Roman" w:hAnsi="Times New Roman" w:cs="Times New Roman"/>
          <w:bCs/>
          <w:sz w:val="20"/>
          <w:szCs w:val="20"/>
        </w:rPr>
        <w:t xml:space="preserve">Multiple sequence alignment, or MSA, is a technique used to align three or more biological sequences (protein or nucleic acid) of comparable length. </w:t>
      </w:r>
      <w:r w:rsidR="00B361A9" w:rsidRPr="00930D16">
        <w:rPr>
          <w:rFonts w:ascii="Times New Roman" w:hAnsi="Times New Roman" w:cs="Times New Roman"/>
          <w:bCs/>
          <w:sz w:val="20"/>
          <w:szCs w:val="20"/>
        </w:rPr>
        <w:t xml:space="preserve">The results allow </w:t>
      </w:r>
      <w:r w:rsidR="003230E7" w:rsidRPr="00930D16">
        <w:rPr>
          <w:rFonts w:ascii="Times New Roman" w:hAnsi="Times New Roman" w:cs="Times New Roman"/>
          <w:bCs/>
          <w:sz w:val="20"/>
          <w:szCs w:val="20"/>
        </w:rPr>
        <w:t xml:space="preserve">us </w:t>
      </w:r>
      <w:r w:rsidR="00B81341" w:rsidRPr="00930D16">
        <w:rPr>
          <w:rFonts w:ascii="Times New Roman" w:hAnsi="Times New Roman" w:cs="Times New Roman"/>
          <w:bCs/>
          <w:sz w:val="20"/>
          <w:szCs w:val="20"/>
        </w:rPr>
        <w:t xml:space="preserve">to </w:t>
      </w:r>
      <w:r w:rsidR="00B361A9" w:rsidRPr="00930D16">
        <w:rPr>
          <w:rFonts w:ascii="Times New Roman" w:hAnsi="Times New Roman" w:cs="Times New Roman"/>
          <w:bCs/>
          <w:sz w:val="20"/>
          <w:szCs w:val="20"/>
        </w:rPr>
        <w:t xml:space="preserve">study the evolutionary </w:t>
      </w:r>
      <w:r w:rsidR="00B81341" w:rsidRPr="00930D16">
        <w:rPr>
          <w:rFonts w:ascii="Times New Roman" w:hAnsi="Times New Roman" w:cs="Times New Roman"/>
          <w:bCs/>
          <w:sz w:val="20"/>
          <w:szCs w:val="20"/>
        </w:rPr>
        <w:t>relationships</w:t>
      </w:r>
      <w:r w:rsidR="00B361A9" w:rsidRPr="00930D16">
        <w:rPr>
          <w:rFonts w:ascii="Times New Roman" w:hAnsi="Times New Roman" w:cs="Times New Roman"/>
          <w:bCs/>
          <w:sz w:val="20"/>
          <w:szCs w:val="20"/>
        </w:rPr>
        <w:t xml:space="preserve"> between sequences and the inference of homology.</w:t>
      </w:r>
      <w:r w:rsidR="00B36C22" w:rsidRPr="00930D16">
        <w:rPr>
          <w:rFonts w:ascii="Times New Roman" w:hAnsi="Times New Roman" w:cs="Times New Roman"/>
          <w:bCs/>
          <w:sz w:val="20"/>
          <w:szCs w:val="20"/>
        </w:rPr>
        <w:t xml:space="preserve"> </w:t>
      </w:r>
      <w:r w:rsidR="00B361A9" w:rsidRPr="00930D16">
        <w:rPr>
          <w:rFonts w:ascii="Times New Roman" w:hAnsi="Times New Roman" w:cs="Times New Roman"/>
          <w:sz w:val="20"/>
          <w:szCs w:val="20"/>
        </w:rPr>
        <w:t xml:space="preserve">A known phylogenetic tree was required for early alternate methods for multiple alignments. Progressive alignment is the method for multiple sequence alignment that eventually gained a lot of traction </w:t>
      </w:r>
      <w:r w:rsidR="00676B6C" w:rsidRPr="00930D16">
        <w:rPr>
          <w:rFonts w:ascii="Times New Roman" w:hAnsi="Times New Roman" w:cs="Times New Roman"/>
          <w:sz w:val="20"/>
          <w:szCs w:val="20"/>
        </w:rPr>
        <w:t>[</w:t>
      </w:r>
      <w:r w:rsidR="00136D0B">
        <w:rPr>
          <w:rFonts w:ascii="Times New Roman" w:hAnsi="Times New Roman" w:cs="Times New Roman"/>
          <w:sz w:val="20"/>
          <w:szCs w:val="20"/>
        </w:rPr>
        <w:t>12,13</w:t>
      </w:r>
      <w:r w:rsidR="00676B6C" w:rsidRPr="00930D16">
        <w:rPr>
          <w:rFonts w:ascii="Times New Roman" w:hAnsi="Times New Roman" w:cs="Times New Roman"/>
          <w:sz w:val="20"/>
          <w:szCs w:val="20"/>
        </w:rPr>
        <w:t>]</w:t>
      </w:r>
      <w:r w:rsidR="00B361A9" w:rsidRPr="00930D16">
        <w:rPr>
          <w:rFonts w:ascii="Times New Roman" w:hAnsi="Times New Roman" w:cs="Times New Roman"/>
          <w:sz w:val="20"/>
          <w:szCs w:val="20"/>
        </w:rPr>
        <w:t>. In progressive alignment, one typically begins by creating all feasible pairwise alignments (there are n (n-1)/2 pairs for n sequences). Using a distance-based procedure like the un</w:t>
      </w:r>
      <w:r w:rsidR="001700AD">
        <w:rPr>
          <w:rFonts w:ascii="Times New Roman" w:hAnsi="Times New Roman" w:cs="Times New Roman"/>
          <w:sz w:val="20"/>
          <w:szCs w:val="20"/>
        </w:rPr>
        <w:t>-</w:t>
      </w:r>
      <w:r w:rsidR="00B361A9" w:rsidRPr="00930D16">
        <w:rPr>
          <w:rFonts w:ascii="Times New Roman" w:hAnsi="Times New Roman" w:cs="Times New Roman"/>
          <w:sz w:val="20"/>
          <w:szCs w:val="20"/>
        </w:rPr>
        <w:t xml:space="preserve">weighted pair group method with arithmetic mean (UPGMA) or neighbor joining, these pairwise alignments are utilized to estimate a phylogenetic tree. A pairwise approach is used to match the most comparable sequences to one another using the tree as a guide. On the basis of the phylogenetic tree's structure, one then gradually adds sequences to the alignment, one sequence at a time. </w:t>
      </w:r>
    </w:p>
    <w:p w:rsidR="00E41E71"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E41E71" w:rsidRPr="00930D16">
        <w:rPr>
          <w:rFonts w:ascii="Times New Roman" w:hAnsi="Times New Roman" w:cs="Times New Roman"/>
          <w:sz w:val="20"/>
          <w:szCs w:val="20"/>
        </w:rPr>
        <w:t>Higgins cr</w:t>
      </w:r>
      <w:r w:rsidR="001700AD">
        <w:rPr>
          <w:rFonts w:ascii="Times New Roman" w:hAnsi="Times New Roman" w:cs="Times New Roman"/>
          <w:sz w:val="20"/>
          <w:szCs w:val="20"/>
        </w:rPr>
        <w:t>eated CLUSTAL series of program</w:t>
      </w:r>
      <w:r w:rsidR="00E41E71" w:rsidRPr="00930D16">
        <w:rPr>
          <w:rFonts w:ascii="Times New Roman" w:hAnsi="Times New Roman" w:cs="Times New Roman"/>
          <w:sz w:val="20"/>
          <w:szCs w:val="20"/>
        </w:rPr>
        <w:t>s, which employs a progressive algorithm, is one of the most effective MSA solutions because it uses heuristic metho</w:t>
      </w:r>
      <w:r w:rsidR="00676B6C" w:rsidRPr="00930D16">
        <w:rPr>
          <w:rFonts w:ascii="Times New Roman" w:hAnsi="Times New Roman" w:cs="Times New Roman"/>
          <w:sz w:val="20"/>
          <w:szCs w:val="20"/>
        </w:rPr>
        <w:t>ds with approximate approaches [</w:t>
      </w:r>
      <w:r w:rsidR="00136D0B">
        <w:rPr>
          <w:rFonts w:ascii="Times New Roman" w:hAnsi="Times New Roman" w:cs="Times New Roman"/>
          <w:sz w:val="20"/>
          <w:szCs w:val="20"/>
        </w:rPr>
        <w:t>12</w:t>
      </w:r>
      <w:r w:rsidR="00676B6C" w:rsidRPr="00930D16">
        <w:rPr>
          <w:rFonts w:ascii="Times New Roman" w:hAnsi="Times New Roman" w:cs="Times New Roman"/>
          <w:sz w:val="20"/>
          <w:szCs w:val="20"/>
        </w:rPr>
        <w:t>]</w:t>
      </w:r>
      <w:r w:rsidR="00E41E71" w:rsidRPr="00930D16">
        <w:rPr>
          <w:rFonts w:ascii="Times New Roman" w:hAnsi="Times New Roman" w:cs="Times New Roman"/>
          <w:sz w:val="20"/>
          <w:szCs w:val="20"/>
        </w:rPr>
        <w:t>.</w:t>
      </w:r>
    </w:p>
    <w:p w:rsidR="005904BC" w:rsidRPr="00930D16" w:rsidRDefault="005904BC" w:rsidP="007B267C">
      <w:pPr>
        <w:spacing w:after="0" w:line="240" w:lineRule="auto"/>
        <w:jc w:val="both"/>
        <w:rPr>
          <w:rFonts w:ascii="Times New Roman" w:hAnsi="Times New Roman" w:cs="Times New Roman"/>
          <w:sz w:val="20"/>
          <w:szCs w:val="20"/>
        </w:rPr>
      </w:pPr>
    </w:p>
    <w:p w:rsidR="000B006A" w:rsidRPr="00930D16" w:rsidRDefault="000B006A" w:rsidP="00B36C2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DYNAMIC PROGRAMMING</w:t>
      </w:r>
    </w:p>
    <w:p w:rsidR="00546EEC" w:rsidRPr="00930D16" w:rsidRDefault="00B81341"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The application of dynamic programming results in the best alignment of two sequences. It discovers the alignment in a more quantitative way rather than just applying dots by awarding specific values for fits and mismatches (Scoring matrices). The greatest scores in the matrix can be used to precisely locate alignment.</w:t>
      </w:r>
    </w:p>
    <w:p w:rsidR="00B81341" w:rsidRPr="00930D16" w:rsidRDefault="00B81341" w:rsidP="007B267C">
      <w:pPr>
        <w:spacing w:after="0" w:line="240" w:lineRule="auto"/>
        <w:jc w:val="both"/>
        <w:rPr>
          <w:rFonts w:ascii="Times New Roman" w:hAnsi="Times New Roman" w:cs="Times New Roman"/>
          <w:b/>
          <w:sz w:val="20"/>
          <w:szCs w:val="20"/>
        </w:rPr>
      </w:pPr>
    </w:p>
    <w:p w:rsidR="00873324" w:rsidRPr="00930D16" w:rsidRDefault="00873324" w:rsidP="00B36C22">
      <w:pPr>
        <w:pStyle w:val="ListParagraph"/>
        <w:numPr>
          <w:ilvl w:val="0"/>
          <w:numId w:val="40"/>
        </w:numPr>
        <w:spacing w:after="0" w:line="240" w:lineRule="auto"/>
        <w:jc w:val="both"/>
        <w:rPr>
          <w:rFonts w:ascii="Times New Roman" w:hAnsi="Times New Roman" w:cs="Times New Roman"/>
          <w:b/>
          <w:sz w:val="20"/>
          <w:szCs w:val="20"/>
        </w:rPr>
      </w:pPr>
      <w:r w:rsidRPr="00930D16">
        <w:rPr>
          <w:rFonts w:ascii="Times New Roman" w:hAnsi="Times New Roman" w:cs="Times New Roman"/>
          <w:b/>
          <w:sz w:val="20"/>
          <w:szCs w:val="20"/>
        </w:rPr>
        <w:t>Substitution Matrices</w:t>
      </w:r>
    </w:p>
    <w:p w:rsidR="00E41E71" w:rsidRPr="00930D16" w:rsidRDefault="007B267C" w:rsidP="007B267C">
      <w:p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B81341" w:rsidRPr="00930D16">
        <w:rPr>
          <w:rFonts w:ascii="Times New Roman" w:hAnsi="Times New Roman" w:cs="Times New Roman"/>
          <w:sz w:val="20"/>
          <w:szCs w:val="20"/>
        </w:rPr>
        <w:t xml:space="preserve">Sequence alignment using pairwise and multiple sequence alignment techniques is scored using substitution matrices. </w:t>
      </w:r>
      <w:r w:rsidR="00E41E71" w:rsidRPr="00930D16">
        <w:rPr>
          <w:rFonts w:ascii="Times New Roman" w:hAnsi="Times New Roman" w:cs="Times New Roman"/>
          <w:sz w:val="20"/>
          <w:szCs w:val="20"/>
        </w:rPr>
        <w:t xml:space="preserve">Since all bases experience equal amounts of mutation, the score matrices used for nucleotide sequence alignment are quite simple. A match is given a positive or higher value, whereas a </w:t>
      </w:r>
      <w:r w:rsidR="00E41E71" w:rsidRPr="00930D16">
        <w:rPr>
          <w:rFonts w:ascii="Times New Roman" w:hAnsi="Times New Roman" w:cs="Times New Roman"/>
          <w:sz w:val="20"/>
          <w:szCs w:val="20"/>
        </w:rPr>
        <w:lastRenderedPageBreak/>
        <w:t>mismatch is given a negative or lower value. The matrices can be scored using these scores based on assumptions. Point Accepted Mutation (PAM</w:t>
      </w:r>
      <w:r w:rsidR="005904BC" w:rsidRPr="00930D16">
        <w:rPr>
          <w:rFonts w:ascii="Times New Roman" w:hAnsi="Times New Roman" w:cs="Times New Roman"/>
          <w:sz w:val="20"/>
          <w:szCs w:val="20"/>
        </w:rPr>
        <w:t xml:space="preserve"> - Dayhoff 1978</w:t>
      </w:r>
      <w:r w:rsidR="00E41E71" w:rsidRPr="00930D16">
        <w:rPr>
          <w:rFonts w:ascii="Times New Roman" w:hAnsi="Times New Roman" w:cs="Times New Roman"/>
          <w:sz w:val="20"/>
          <w:szCs w:val="20"/>
        </w:rPr>
        <w:t>) and Blocks Substitution Matrix are two common protein substitution matrix models (BLOSUM</w:t>
      </w:r>
      <w:r w:rsidR="005904BC" w:rsidRPr="00930D16">
        <w:rPr>
          <w:rFonts w:ascii="Times New Roman" w:hAnsi="Times New Roman" w:cs="Times New Roman"/>
          <w:sz w:val="20"/>
          <w:szCs w:val="20"/>
        </w:rPr>
        <w:t xml:space="preserve"> - Henikoff and Henikoff 1992</w:t>
      </w:r>
      <w:r w:rsidR="00E41E71" w:rsidRPr="00930D16">
        <w:rPr>
          <w:rFonts w:ascii="Times New Roman" w:hAnsi="Times New Roman" w:cs="Times New Roman"/>
          <w:sz w:val="20"/>
          <w:szCs w:val="20"/>
        </w:rPr>
        <w:t>).</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B8134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PAM Matrices:</w:t>
      </w:r>
      <w:r w:rsidRPr="00930D16">
        <w:rPr>
          <w:rFonts w:ascii="Times New Roman" w:hAnsi="Times New Roman" w:cs="Times New Roman"/>
          <w:sz w:val="20"/>
          <w:szCs w:val="20"/>
        </w:rPr>
        <w:t> </w:t>
      </w:r>
      <w:r w:rsidR="00B81341" w:rsidRPr="00930D16">
        <w:rPr>
          <w:rFonts w:ascii="Times New Roman" w:hAnsi="Times New Roman" w:cs="Times New Roman"/>
          <w:sz w:val="20"/>
          <w:szCs w:val="20"/>
        </w:rPr>
        <w:t>Margaret Dayhoff invented the PAM matrix, also known as the Point Accepted Mutations matrix. PAM matrices are computed using differences in proteins that are closely related to one another. For every 100 amino acid residues, one PAM unit (PAM1) indicates one allowable point mutation, implying that only 1% of the original structure is changed.</w:t>
      </w:r>
    </w:p>
    <w:p w:rsidR="00B81341" w:rsidRPr="00930D16" w:rsidRDefault="00B81341" w:rsidP="00B81341">
      <w:pPr>
        <w:pStyle w:val="ListParagraph"/>
        <w:autoSpaceDE w:val="0"/>
        <w:autoSpaceDN w:val="0"/>
        <w:adjustRightInd w:val="0"/>
        <w:spacing w:after="0" w:line="240" w:lineRule="auto"/>
        <w:ind w:left="1800"/>
        <w:jc w:val="both"/>
        <w:rPr>
          <w:rFonts w:ascii="Times New Roman" w:hAnsi="Times New Roman" w:cs="Times New Roman"/>
          <w:sz w:val="20"/>
          <w:szCs w:val="20"/>
        </w:rPr>
      </w:pPr>
    </w:p>
    <w:p w:rsidR="00E41E71"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sz w:val="20"/>
          <w:szCs w:val="20"/>
        </w:rPr>
      </w:pPr>
      <w:r w:rsidRPr="00930D16">
        <w:rPr>
          <w:rFonts w:ascii="Times New Roman" w:hAnsi="Times New Roman" w:cs="Times New Roman"/>
          <w:b/>
          <w:bCs/>
          <w:sz w:val="20"/>
          <w:szCs w:val="20"/>
        </w:rPr>
        <w:t>BLOSUM: </w:t>
      </w:r>
      <w:r w:rsidR="00E41E71" w:rsidRPr="00930D16">
        <w:rPr>
          <w:rFonts w:ascii="Times New Roman" w:hAnsi="Times New Roman" w:cs="Times New Roman"/>
          <w:sz w:val="20"/>
          <w:szCs w:val="20"/>
        </w:rPr>
        <w:t>Henikoff and Henikoff's created BLOcks SUbstitution Matrix in 1992, which utilizes conserved regions. Actual percent identity values make up these matrices. Blosum 62 means there is 62 % similarity.</w:t>
      </w:r>
    </w:p>
    <w:p w:rsidR="00546EEC" w:rsidRPr="00930D16" w:rsidRDefault="00546EEC" w:rsidP="007B267C">
      <w:pPr>
        <w:autoSpaceDE w:val="0"/>
        <w:autoSpaceDN w:val="0"/>
        <w:adjustRightInd w:val="0"/>
        <w:spacing w:after="0" w:line="240" w:lineRule="auto"/>
        <w:jc w:val="both"/>
        <w:rPr>
          <w:rFonts w:ascii="Times New Roman" w:hAnsi="Times New Roman" w:cs="Times New Roman"/>
          <w:b/>
          <w:bCs/>
          <w:sz w:val="20"/>
          <w:szCs w:val="20"/>
        </w:rPr>
      </w:pPr>
    </w:p>
    <w:p w:rsidR="00047E7A" w:rsidRPr="00930D16" w:rsidRDefault="00CF78C4" w:rsidP="007B47AA">
      <w:pPr>
        <w:pStyle w:val="ListParagraph"/>
        <w:numPr>
          <w:ilvl w:val="0"/>
          <w:numId w:val="40"/>
        </w:numPr>
        <w:autoSpaceDE w:val="0"/>
        <w:autoSpaceDN w:val="0"/>
        <w:adjustRightInd w:val="0"/>
        <w:spacing w:after="0" w:line="240" w:lineRule="auto"/>
        <w:jc w:val="both"/>
        <w:rPr>
          <w:rFonts w:ascii="Times New Roman" w:hAnsi="Times New Roman" w:cs="Times New Roman"/>
          <w:color w:val="000000"/>
          <w:sz w:val="20"/>
          <w:szCs w:val="20"/>
        </w:rPr>
      </w:pPr>
      <w:r w:rsidRPr="00930D16">
        <w:rPr>
          <w:rFonts w:ascii="Times New Roman" w:hAnsi="Times New Roman" w:cs="Times New Roman"/>
          <w:b/>
          <w:bCs/>
          <w:sz w:val="20"/>
          <w:szCs w:val="20"/>
        </w:rPr>
        <w:t xml:space="preserve">Gap </w:t>
      </w:r>
      <w:r w:rsidR="00047E7A" w:rsidRPr="00930D16">
        <w:rPr>
          <w:rFonts w:ascii="Times New Roman" w:hAnsi="Times New Roman" w:cs="Times New Roman"/>
          <w:b/>
          <w:bCs/>
          <w:sz w:val="20"/>
          <w:szCs w:val="20"/>
        </w:rPr>
        <w:t>(-)</w:t>
      </w:r>
      <w:r w:rsidR="00565AF8" w:rsidRPr="00930D16">
        <w:rPr>
          <w:rFonts w:ascii="Times New Roman" w:hAnsi="Times New Roman" w:cs="Times New Roman"/>
          <w:b/>
          <w:bCs/>
          <w:sz w:val="20"/>
          <w:szCs w:val="20"/>
        </w:rPr>
        <w:t xml:space="preserve"> </w:t>
      </w:r>
      <w:r w:rsidR="00047E7A" w:rsidRPr="00930D16">
        <w:rPr>
          <w:rFonts w:ascii="Times New Roman" w:hAnsi="Times New Roman" w:cs="Times New Roman"/>
          <w:color w:val="000000"/>
          <w:sz w:val="20"/>
          <w:szCs w:val="20"/>
        </w:rPr>
        <w:t xml:space="preserve">representing one </w:t>
      </w:r>
      <w:r w:rsidR="00546EEC" w:rsidRPr="00930D16">
        <w:rPr>
          <w:rFonts w:ascii="Times New Roman" w:hAnsi="Times New Roman" w:cs="Times New Roman"/>
          <w:color w:val="000000"/>
          <w:sz w:val="20"/>
          <w:szCs w:val="20"/>
        </w:rPr>
        <w:t>or more nucleotide indel events.</w:t>
      </w:r>
    </w:p>
    <w:p w:rsidR="00B81341" w:rsidRPr="00930D16" w:rsidRDefault="00B81341" w:rsidP="00B81341">
      <w:pPr>
        <w:autoSpaceDE w:val="0"/>
        <w:autoSpaceDN w:val="0"/>
        <w:adjustRightInd w:val="0"/>
        <w:spacing w:after="0" w:line="240" w:lineRule="auto"/>
        <w:jc w:val="both"/>
        <w:rPr>
          <w:rFonts w:ascii="Times New Roman" w:hAnsi="Times New Roman" w:cs="Times New Roman"/>
          <w:color w:val="000000"/>
          <w:sz w:val="20"/>
          <w:szCs w:val="20"/>
        </w:rPr>
      </w:pPr>
    </w:p>
    <w:p w:rsidR="00546EEC" w:rsidRPr="00930D16" w:rsidRDefault="00A138D7" w:rsidP="007B26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algorithm that was utilized can be categoriz</w:t>
      </w:r>
      <w:r w:rsidR="00B81341" w:rsidRPr="00930D16">
        <w:rPr>
          <w:rFonts w:ascii="Times New Roman" w:hAnsi="Times New Roman" w:cs="Times New Roman"/>
          <w:sz w:val="20"/>
          <w:szCs w:val="20"/>
        </w:rPr>
        <w:t>ed as</w:t>
      </w:r>
      <w:r w:rsidR="00136D0B">
        <w:rPr>
          <w:rFonts w:ascii="Times New Roman" w:hAnsi="Times New Roman" w:cs="Times New Roman"/>
          <w:sz w:val="20"/>
          <w:szCs w:val="20"/>
        </w:rPr>
        <w:t xml:space="preserve"> either optimum or heuristic [38</w:t>
      </w:r>
      <w:r w:rsidR="00B81341" w:rsidRPr="00930D16">
        <w:rPr>
          <w:rFonts w:ascii="Times New Roman" w:hAnsi="Times New Roman" w:cs="Times New Roman"/>
          <w:sz w:val="20"/>
          <w:szCs w:val="20"/>
        </w:rPr>
        <w:t>]. The best alignment is the ideal outcome, but the heuristic, while not delivering an optimal result, displays the best alignment within a specific time window of analysis.</w:t>
      </w:r>
    </w:p>
    <w:p w:rsidR="007B267C" w:rsidRPr="00930D16" w:rsidRDefault="00565AF8"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BLAST</w:t>
      </w:r>
    </w:p>
    <w:p w:rsidR="003C1B32"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3D1988" w:rsidRPr="00930D16">
        <w:rPr>
          <w:rFonts w:ascii="Times New Roman" w:hAnsi="Times New Roman" w:cs="Times New Roman"/>
          <w:sz w:val="20"/>
          <w:szCs w:val="20"/>
        </w:rPr>
        <w:t>The Basic Local Alignment Search Tool (BLAST) is the most popular</w:t>
      </w:r>
      <w:r w:rsidR="00E11481">
        <w:rPr>
          <w:rFonts w:ascii="Times New Roman" w:hAnsi="Times New Roman" w:cs="Times New Roman"/>
          <w:sz w:val="20"/>
          <w:szCs w:val="20"/>
        </w:rPr>
        <w:t xml:space="preserve"> similarity search tool. Region</w:t>
      </w:r>
      <w:r w:rsidR="003D1988" w:rsidRPr="00930D16">
        <w:rPr>
          <w:rFonts w:ascii="Times New Roman" w:hAnsi="Times New Roman" w:cs="Times New Roman"/>
          <w:sz w:val="20"/>
          <w:szCs w:val="20"/>
        </w:rPr>
        <w:t xml:space="preserve"> of similarity between sequences are discovered via BLAST. The software compares protein or nucleotide sequences and determines the statistical importance of matches. </w:t>
      </w:r>
      <w:r w:rsidR="00A138D7" w:rsidRPr="00A138D7">
        <w:rPr>
          <w:rFonts w:ascii="Times New Roman" w:hAnsi="Times New Roman" w:cs="Times New Roman"/>
          <w:sz w:val="20"/>
          <w:szCs w:val="20"/>
        </w:rPr>
        <w:t xml:space="preserve">BLAST can be used to infer functional and evolutionary </w:t>
      </w:r>
      <w:r w:rsidR="00E11481">
        <w:rPr>
          <w:rFonts w:ascii="Times New Roman" w:hAnsi="Times New Roman" w:cs="Times New Roman"/>
          <w:sz w:val="20"/>
          <w:szCs w:val="20"/>
        </w:rPr>
        <w:t>relationship</w:t>
      </w:r>
      <w:r w:rsidR="00A138D7" w:rsidRPr="00A138D7">
        <w:rPr>
          <w:rFonts w:ascii="Times New Roman" w:hAnsi="Times New Roman" w:cs="Times New Roman"/>
          <w:sz w:val="20"/>
          <w:szCs w:val="20"/>
        </w:rPr>
        <w:t xml:space="preserve"> between sequences </w:t>
      </w:r>
      <w:r w:rsidR="00E11481" w:rsidRPr="00A138D7">
        <w:rPr>
          <w:rFonts w:ascii="Times New Roman" w:hAnsi="Times New Roman" w:cs="Times New Roman"/>
          <w:sz w:val="20"/>
          <w:szCs w:val="20"/>
        </w:rPr>
        <w:t>besides</w:t>
      </w:r>
      <w:r w:rsidR="00A138D7" w:rsidRPr="00A138D7">
        <w:rPr>
          <w:rFonts w:ascii="Times New Roman" w:hAnsi="Times New Roman" w:cs="Times New Roman"/>
          <w:sz w:val="20"/>
          <w:szCs w:val="20"/>
        </w:rPr>
        <w:t xml:space="preserve"> identifying members of gene families.</w:t>
      </w:r>
      <w:r w:rsidRPr="00930D16">
        <w:rPr>
          <w:rFonts w:ascii="Times New Roman" w:hAnsi="Times New Roman" w:cs="Times New Roman"/>
          <w:sz w:val="20"/>
          <w:szCs w:val="20"/>
        </w:rPr>
        <w:tab/>
      </w:r>
    </w:p>
    <w:p w:rsidR="003C1B32" w:rsidRPr="00930D16" w:rsidRDefault="003C1B32"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t>The Smith-Waterman method (1981)</w:t>
      </w:r>
      <w:r w:rsidR="00A138D7">
        <w:rPr>
          <w:rFonts w:ascii="Times New Roman" w:hAnsi="Times New Roman" w:cs="Times New Roman"/>
          <w:sz w:val="20"/>
          <w:szCs w:val="20"/>
        </w:rPr>
        <w:t xml:space="preserve"> was the source of the specializ</w:t>
      </w:r>
      <w:r w:rsidRPr="00930D16">
        <w:rPr>
          <w:rFonts w:ascii="Times New Roman" w:hAnsi="Times New Roman" w:cs="Times New Roman"/>
          <w:sz w:val="20"/>
          <w:szCs w:val="20"/>
        </w:rPr>
        <w:t xml:space="preserve">ed local alignment algorithm known as BLAST, which displays a maximum alignment score of two sequences [1]. To search the sequences in the database, BLAST uses a heuristic based on the </w:t>
      </w:r>
      <w:r w:rsidRPr="00930D16">
        <w:rPr>
          <w:rFonts w:ascii="Times New Roman" w:hAnsi="Times New Roman" w:cs="Times New Roman"/>
          <w:i/>
          <w:sz w:val="20"/>
          <w:szCs w:val="20"/>
        </w:rPr>
        <w:t>k</w:t>
      </w:r>
      <w:r w:rsidRPr="00930D16">
        <w:rPr>
          <w:rFonts w:ascii="Times New Roman" w:hAnsi="Times New Roman" w:cs="Times New Roman"/>
          <w:sz w:val="20"/>
          <w:szCs w:val="20"/>
        </w:rPr>
        <w:t xml:space="preserve">-tuple approach in addition to the dynamic programming resulting from the aforementioned algorithm </w:t>
      </w:r>
      <w:r w:rsidR="00784711" w:rsidRPr="00930D16">
        <w:rPr>
          <w:rFonts w:ascii="Times New Roman" w:hAnsi="Times New Roman" w:cs="Times New Roman"/>
          <w:sz w:val="20"/>
          <w:szCs w:val="20"/>
        </w:rPr>
        <w:t>[</w:t>
      </w:r>
      <w:r w:rsidR="00136D0B">
        <w:rPr>
          <w:rFonts w:ascii="Times New Roman" w:hAnsi="Times New Roman" w:cs="Times New Roman"/>
          <w:sz w:val="20"/>
          <w:szCs w:val="20"/>
        </w:rPr>
        <w:t>24</w:t>
      </w:r>
      <w:r w:rsidR="00784711" w:rsidRPr="00930D16">
        <w:rPr>
          <w:rFonts w:ascii="Times New Roman" w:hAnsi="Times New Roman" w:cs="Times New Roman"/>
          <w:sz w:val="20"/>
          <w:szCs w:val="20"/>
        </w:rPr>
        <w:t>]</w:t>
      </w:r>
      <w:r w:rsidR="00DC436C" w:rsidRPr="00930D16">
        <w:rPr>
          <w:rFonts w:ascii="Times New Roman" w:hAnsi="Times New Roman" w:cs="Times New Roman"/>
          <w:sz w:val="20"/>
          <w:szCs w:val="20"/>
        </w:rPr>
        <w:t xml:space="preserve">. </w:t>
      </w:r>
      <w:r w:rsidRPr="00930D16">
        <w:rPr>
          <w:rFonts w:ascii="Times New Roman" w:hAnsi="Times New Roman" w:cs="Times New Roman"/>
          <w:sz w:val="20"/>
          <w:szCs w:val="20"/>
        </w:rPr>
        <w:t xml:space="preserve">The </w:t>
      </w:r>
      <w:r w:rsidRPr="00930D16">
        <w:rPr>
          <w:rFonts w:ascii="Times New Roman" w:hAnsi="Times New Roman" w:cs="Times New Roman"/>
          <w:i/>
          <w:sz w:val="20"/>
          <w:szCs w:val="20"/>
        </w:rPr>
        <w:t>k</w:t>
      </w:r>
      <w:r w:rsidRPr="00930D16">
        <w:rPr>
          <w:rFonts w:ascii="Times New Roman" w:hAnsi="Times New Roman" w:cs="Times New Roman"/>
          <w:sz w:val="20"/>
          <w:szCs w:val="20"/>
        </w:rPr>
        <w:t>-tuple method restricts the search to words that are more significant, which are words with a length of 3 or 11 characters for amino acids and nucleotides, respectively. BLAST is a group of software tools that can be used for a variety of tasks depending on the sequence type of interest and</w:t>
      </w:r>
      <w:r w:rsidR="00136D0B">
        <w:rPr>
          <w:rFonts w:ascii="Times New Roman" w:hAnsi="Times New Roman" w:cs="Times New Roman"/>
          <w:sz w:val="20"/>
          <w:szCs w:val="20"/>
        </w:rPr>
        <w:t xml:space="preserve"> the database being searched [39</w:t>
      </w:r>
      <w:r w:rsidRPr="00930D16">
        <w:rPr>
          <w:rFonts w:ascii="Times New Roman" w:hAnsi="Times New Roman" w:cs="Times New Roman"/>
          <w:sz w:val="20"/>
          <w:szCs w:val="20"/>
        </w:rPr>
        <w:t>]. Table 4 lists a few applications that are accessible by BLAST.</w:t>
      </w:r>
    </w:p>
    <w:p w:rsidR="003C1B32" w:rsidRPr="00930D16" w:rsidRDefault="003C1B32" w:rsidP="007B267C">
      <w:pPr>
        <w:spacing w:after="0" w:line="240" w:lineRule="auto"/>
        <w:jc w:val="both"/>
        <w:rPr>
          <w:rFonts w:ascii="Times New Roman" w:hAnsi="Times New Roman" w:cs="Times New Roman"/>
          <w:sz w:val="20"/>
          <w:szCs w:val="20"/>
        </w:rPr>
      </w:pPr>
    </w:p>
    <w:p w:rsidR="00DC436C" w:rsidRPr="00930D16" w:rsidRDefault="00FD325B" w:rsidP="00640FE7">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4</w:t>
      </w:r>
      <w:r w:rsidR="00821A93" w:rsidRPr="00930D16">
        <w:rPr>
          <w:rFonts w:ascii="Times New Roman" w:hAnsi="Times New Roman" w:cs="Times New Roman"/>
          <w:b/>
          <w:sz w:val="20"/>
          <w:szCs w:val="20"/>
        </w:rPr>
        <w:t>:</w:t>
      </w:r>
      <w:r w:rsidRPr="00930D16">
        <w:rPr>
          <w:rFonts w:ascii="Times New Roman" w:hAnsi="Times New Roman" w:cs="Times New Roman"/>
          <w:b/>
          <w:sz w:val="20"/>
          <w:szCs w:val="20"/>
        </w:rPr>
        <w:t xml:space="preserve"> </w:t>
      </w:r>
      <w:r w:rsidR="00DC436C" w:rsidRPr="00930D16">
        <w:rPr>
          <w:rFonts w:ascii="Times New Roman" w:hAnsi="Times New Roman" w:cs="Times New Roman"/>
          <w:b/>
          <w:sz w:val="20"/>
          <w:szCs w:val="20"/>
        </w:rPr>
        <w:t>Description of BLAST family programs</w:t>
      </w:r>
    </w:p>
    <w:p w:rsidR="007B47AA" w:rsidRPr="00930D16" w:rsidRDefault="007B47AA" w:rsidP="00784711">
      <w:pPr>
        <w:spacing w:after="0" w:line="240" w:lineRule="auto"/>
        <w:rPr>
          <w:rFonts w:ascii="Times New Roman" w:hAnsi="Times New Roman" w:cs="Times New Roman"/>
          <w:b/>
          <w:sz w:val="20"/>
          <w:szCs w:val="20"/>
        </w:rPr>
      </w:pPr>
    </w:p>
    <w:tbl>
      <w:tblPr>
        <w:tblStyle w:val="TableGrid"/>
        <w:tblW w:w="0" w:type="auto"/>
        <w:tblLook w:val="04A0"/>
      </w:tblPr>
      <w:tblGrid>
        <w:gridCol w:w="3088"/>
        <w:gridCol w:w="3075"/>
        <w:gridCol w:w="3080"/>
      </w:tblGrid>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Program</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Query</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Subject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BLASTp</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tBLASTn</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aa</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r w:rsidR="00E37B39" w:rsidRPr="00930D16" w:rsidTr="007B267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tBLASTx</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c>
          <w:tcPr>
            <w:tcW w:w="3192" w:type="dxa"/>
          </w:tcPr>
          <w:p w:rsidR="00E37B39" w:rsidRPr="00930D16" w:rsidRDefault="00E37B39" w:rsidP="007B267C">
            <w:pPr>
              <w:jc w:val="both"/>
              <w:rPr>
                <w:rFonts w:ascii="Times New Roman" w:hAnsi="Times New Roman" w:cs="Times New Roman"/>
                <w:sz w:val="20"/>
                <w:szCs w:val="20"/>
              </w:rPr>
            </w:pPr>
            <w:r w:rsidRPr="00930D16">
              <w:rPr>
                <w:rFonts w:ascii="Times New Roman" w:hAnsi="Times New Roman" w:cs="Times New Roman"/>
                <w:sz w:val="20"/>
                <w:szCs w:val="20"/>
              </w:rPr>
              <w:t>nt*</w:t>
            </w:r>
          </w:p>
        </w:tc>
      </w:tr>
    </w:tbl>
    <w:p w:rsidR="00FD4500" w:rsidRPr="00930D16" w:rsidRDefault="003D1988"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nt: nucleotide,  aa: amino acid, </w:t>
      </w:r>
      <w:r w:rsidR="00E37B39" w:rsidRPr="00930D16">
        <w:rPr>
          <w:rFonts w:ascii="Times New Roman" w:hAnsi="Times New Roman" w:cs="Times New Roman"/>
          <w:sz w:val="20"/>
          <w:szCs w:val="20"/>
        </w:rPr>
        <w:t xml:space="preserve"> </w:t>
      </w:r>
      <w:r w:rsidR="00812423" w:rsidRPr="00930D16">
        <w:rPr>
          <w:rFonts w:ascii="Times New Roman" w:hAnsi="Times New Roman" w:cs="Times New Roman"/>
          <w:sz w:val="20"/>
          <w:szCs w:val="20"/>
        </w:rPr>
        <w:t>*Translated for all possible sequences</w:t>
      </w:r>
      <w:r w:rsidRPr="00930D16">
        <w:rPr>
          <w:rFonts w:ascii="Times New Roman" w:hAnsi="Times New Roman" w:cs="Times New Roman"/>
          <w:sz w:val="20"/>
          <w:szCs w:val="20"/>
        </w:rPr>
        <w:t xml:space="preserve"> [1]</w:t>
      </w:r>
      <w:r w:rsidR="00812423" w:rsidRPr="00930D16">
        <w:rPr>
          <w:rFonts w:ascii="Times New Roman" w:hAnsi="Times New Roman" w:cs="Times New Roman"/>
          <w:sz w:val="20"/>
          <w:szCs w:val="20"/>
        </w:rPr>
        <w:t xml:space="preserve">       </w:t>
      </w:r>
    </w:p>
    <w:p w:rsidR="007B47AA"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p>
    <w:p w:rsidR="00812423" w:rsidRPr="00930D16" w:rsidRDefault="007B47AA"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3D1988" w:rsidRPr="00930D16">
        <w:rPr>
          <w:rFonts w:ascii="Times New Roman" w:hAnsi="Times New Roman" w:cs="Times New Roman"/>
          <w:sz w:val="20"/>
          <w:szCs w:val="20"/>
        </w:rPr>
        <w:t xml:space="preserve">The value of the score (Score bits) and the E-value are the two parameters through which the BLAST results are displayed. When the alignment score and database size are taken into account, the E-value is a statistical value that shows the likelihood that the alignment did not happen at random </w:t>
      </w:r>
      <w:r w:rsidR="00784711" w:rsidRPr="00930D16">
        <w:rPr>
          <w:rFonts w:ascii="Times New Roman" w:hAnsi="Times New Roman" w:cs="Times New Roman"/>
          <w:sz w:val="20"/>
          <w:szCs w:val="20"/>
        </w:rPr>
        <w:t>[3</w:t>
      </w:r>
      <w:r w:rsidR="00136D0B">
        <w:rPr>
          <w:rFonts w:ascii="Times New Roman" w:hAnsi="Times New Roman" w:cs="Times New Roman"/>
          <w:sz w:val="20"/>
          <w:szCs w:val="20"/>
        </w:rPr>
        <w:t>9</w:t>
      </w:r>
      <w:r w:rsidR="00784711" w:rsidRPr="00930D16">
        <w:rPr>
          <w:rFonts w:ascii="Times New Roman" w:hAnsi="Times New Roman" w:cs="Times New Roman"/>
          <w:sz w:val="20"/>
          <w:szCs w:val="20"/>
        </w:rPr>
        <w:t>, 1]</w:t>
      </w:r>
      <w:r w:rsidR="00812423" w:rsidRPr="00930D16">
        <w:rPr>
          <w:rFonts w:ascii="Times New Roman" w:hAnsi="Times New Roman" w:cs="Times New Roman"/>
          <w:sz w:val="20"/>
          <w:szCs w:val="20"/>
        </w:rPr>
        <w:t xml:space="preserve">. </w:t>
      </w:r>
      <w:r w:rsidR="003D1988" w:rsidRPr="00930D16">
        <w:rPr>
          <w:rFonts w:ascii="Times New Roman" w:hAnsi="Times New Roman" w:cs="Times New Roman"/>
          <w:sz w:val="20"/>
          <w:szCs w:val="20"/>
        </w:rPr>
        <w:t>However, the algorithm assigns the score based on the similarities and differences between the input sequences and the database</w:t>
      </w:r>
      <w:r w:rsidR="00812423" w:rsidRPr="00930D16">
        <w:rPr>
          <w:rFonts w:ascii="Times New Roman" w:hAnsi="Times New Roman" w:cs="Times New Roman"/>
          <w:sz w:val="20"/>
          <w:szCs w:val="20"/>
        </w:rPr>
        <w:t xml:space="preserve"> </w:t>
      </w:r>
      <w:r w:rsidR="00784711" w:rsidRPr="00930D16">
        <w:rPr>
          <w:rFonts w:ascii="Times New Roman" w:hAnsi="Times New Roman" w:cs="Times New Roman"/>
          <w:sz w:val="20"/>
          <w:szCs w:val="20"/>
        </w:rPr>
        <w:t>[1]</w:t>
      </w:r>
      <w:r w:rsidR="00812423" w:rsidRPr="00930D16">
        <w:rPr>
          <w:rFonts w:ascii="Times New Roman" w:hAnsi="Times New Roman" w:cs="Times New Roman"/>
          <w:sz w:val="20"/>
          <w:szCs w:val="20"/>
        </w:rPr>
        <w:t>.</w:t>
      </w:r>
    </w:p>
    <w:p w:rsidR="007B47AA" w:rsidRPr="00930D16" w:rsidRDefault="007B47AA" w:rsidP="007B47AA">
      <w:pPr>
        <w:pStyle w:val="ListParagraph"/>
        <w:spacing w:after="0" w:line="240" w:lineRule="auto"/>
        <w:jc w:val="both"/>
        <w:rPr>
          <w:rFonts w:ascii="Times New Roman" w:hAnsi="Times New Roman" w:cs="Times New Roman"/>
          <w:b/>
          <w:sz w:val="20"/>
          <w:szCs w:val="20"/>
        </w:rPr>
      </w:pPr>
    </w:p>
    <w:p w:rsidR="00546EEC" w:rsidRPr="00930D16" w:rsidRDefault="00812423"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Phylogenetic analyse</w:t>
      </w:r>
      <w:r w:rsidR="00546EEC" w:rsidRPr="00930D16">
        <w:rPr>
          <w:rFonts w:ascii="Times New Roman" w:hAnsi="Times New Roman" w:cs="Times New Roman"/>
          <w:b/>
          <w:sz w:val="20"/>
          <w:szCs w:val="20"/>
        </w:rPr>
        <w:t>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821A93" w:rsidRPr="00930D16" w:rsidRDefault="00546EE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b/>
          <w:sz w:val="20"/>
          <w:szCs w:val="20"/>
        </w:rPr>
        <w:tab/>
      </w:r>
      <w:r w:rsidR="00142263" w:rsidRPr="00930D16">
        <w:rPr>
          <w:rFonts w:ascii="Times New Roman" w:hAnsi="Times New Roman" w:cs="Times New Roman"/>
          <w:sz w:val="20"/>
          <w:szCs w:val="20"/>
        </w:rPr>
        <w:t xml:space="preserve">Due of the shared requirement of determining sequence similarity, phylogenetics and sequence alignment are closely related fields </w:t>
      </w:r>
      <w:hyperlink r:id="rId13" w:anchor="cite_note-ortet-25" w:history="1">
        <w:r w:rsidR="00822206" w:rsidRPr="00930D16">
          <w:rPr>
            <w:rStyle w:val="Hyperlink"/>
            <w:rFonts w:ascii="Times New Roman" w:hAnsi="Times New Roman" w:cs="Times New Roman"/>
            <w:color w:val="auto"/>
            <w:sz w:val="20"/>
            <w:szCs w:val="20"/>
            <w:u w:val="none"/>
          </w:rPr>
          <w:t>[</w:t>
        </w:r>
        <w:r w:rsidR="00136D0B">
          <w:rPr>
            <w:rStyle w:val="Hyperlink"/>
            <w:rFonts w:ascii="Times New Roman" w:hAnsi="Times New Roman" w:cs="Times New Roman"/>
            <w:color w:val="auto"/>
            <w:sz w:val="20"/>
            <w:szCs w:val="20"/>
            <w:u w:val="none"/>
          </w:rPr>
          <w:t>35</w:t>
        </w:r>
        <w:r w:rsidR="00822206" w:rsidRPr="00930D16">
          <w:rPr>
            <w:rStyle w:val="Hyperlink"/>
            <w:rFonts w:ascii="Times New Roman" w:hAnsi="Times New Roman" w:cs="Times New Roman"/>
            <w:color w:val="auto"/>
            <w:sz w:val="20"/>
            <w:szCs w:val="20"/>
            <w:u w:val="none"/>
          </w:rPr>
          <w:t>]</w:t>
        </w:r>
      </w:hyperlink>
      <w:r w:rsidR="00784711" w:rsidRPr="00930D16">
        <w:rPr>
          <w:sz w:val="20"/>
          <w:szCs w:val="20"/>
        </w:rPr>
        <w:t>.</w:t>
      </w:r>
      <w:r w:rsidR="00822206" w:rsidRPr="00930D16">
        <w:rPr>
          <w:rFonts w:ascii="Times New Roman" w:hAnsi="Times New Roman" w:cs="Times New Roman"/>
          <w:sz w:val="20"/>
          <w:szCs w:val="20"/>
        </w:rPr>
        <w:t> </w:t>
      </w:r>
      <w:r w:rsidR="003D1988" w:rsidRPr="00930D16">
        <w:rPr>
          <w:rFonts w:ascii="Times New Roman" w:hAnsi="Times New Roman" w:cs="Times New Roman"/>
          <w:sz w:val="20"/>
          <w:szCs w:val="20"/>
        </w:rPr>
        <w:t>Sequence alignments are frequently used in the study of phylogenetics to build and understand phylogenetic trees, whic</w:t>
      </w:r>
      <w:r w:rsidR="00A138D7">
        <w:rPr>
          <w:rFonts w:ascii="Times New Roman" w:hAnsi="Times New Roman" w:cs="Times New Roman"/>
          <w:sz w:val="20"/>
          <w:szCs w:val="20"/>
        </w:rPr>
        <w:t>h are used to categoriz</w:t>
      </w:r>
      <w:r w:rsidR="003D1988" w:rsidRPr="00930D16">
        <w:rPr>
          <w:rFonts w:ascii="Times New Roman" w:hAnsi="Times New Roman" w:cs="Times New Roman"/>
          <w:sz w:val="20"/>
          <w:szCs w:val="20"/>
        </w:rPr>
        <w:t>e the evolutionary relationships between homologous genes found in the genomes of different species. Sequences' evolutionary separation from one another is qualitatively connected to how much they differ from one another. The simplest approaches use distance matrices, like</w:t>
      </w:r>
      <w:r w:rsidR="00A138D7">
        <w:rPr>
          <w:rFonts w:ascii="Times New Roman" w:hAnsi="Times New Roman" w:cs="Times New Roman"/>
          <w:sz w:val="20"/>
          <w:szCs w:val="20"/>
        </w:rPr>
        <w:t xml:space="preserve"> </w:t>
      </w:r>
      <w:r w:rsidR="00A138D7" w:rsidRPr="00A138D7">
        <w:rPr>
          <w:rFonts w:ascii="Times New Roman" w:hAnsi="Times New Roman" w:cs="Times New Roman"/>
          <w:sz w:val="20"/>
          <w:szCs w:val="20"/>
        </w:rPr>
        <w:t>un</w:t>
      </w:r>
      <w:r w:rsidR="00136D0B">
        <w:rPr>
          <w:rFonts w:ascii="Times New Roman" w:hAnsi="Times New Roman" w:cs="Times New Roman"/>
          <w:sz w:val="20"/>
          <w:szCs w:val="20"/>
        </w:rPr>
        <w:t>-</w:t>
      </w:r>
      <w:r w:rsidR="00A138D7" w:rsidRPr="00A138D7">
        <w:rPr>
          <w:rFonts w:ascii="Times New Roman" w:hAnsi="Times New Roman" w:cs="Times New Roman"/>
          <w:sz w:val="20"/>
          <w:szCs w:val="20"/>
        </w:rPr>
        <w:t>weighted pair group method with arithmetic mean (UPGMA)</w:t>
      </w:r>
      <w:r w:rsidR="00A138D7">
        <w:rPr>
          <w:rFonts w:ascii="Times New Roman" w:hAnsi="Times New Roman" w:cs="Times New Roman"/>
          <w:sz w:val="20"/>
          <w:szCs w:val="20"/>
        </w:rPr>
        <w:t xml:space="preserve"> or </w:t>
      </w:r>
      <w:r w:rsidR="001700AD">
        <w:rPr>
          <w:rFonts w:ascii="Times New Roman" w:hAnsi="Times New Roman" w:cs="Times New Roman"/>
          <w:sz w:val="20"/>
          <w:szCs w:val="20"/>
        </w:rPr>
        <w:t>neighbor</w:t>
      </w:r>
      <w:r w:rsidR="00A138D7">
        <w:rPr>
          <w:rFonts w:ascii="Times New Roman" w:hAnsi="Times New Roman" w:cs="Times New Roman"/>
          <w:sz w:val="20"/>
          <w:szCs w:val="20"/>
        </w:rPr>
        <w:t xml:space="preserve"> joining (NJ)</w:t>
      </w:r>
      <w:r w:rsidR="003D1988" w:rsidRPr="00930D16">
        <w:rPr>
          <w:rFonts w:ascii="Times New Roman" w:hAnsi="Times New Roman" w:cs="Times New Roman"/>
          <w:sz w:val="20"/>
          <w:szCs w:val="20"/>
        </w:rPr>
        <w:t>.</w:t>
      </w:r>
    </w:p>
    <w:p w:rsidR="003D1988" w:rsidRPr="00930D16" w:rsidRDefault="003D1988" w:rsidP="007B267C">
      <w:pPr>
        <w:spacing w:after="0" w:line="240" w:lineRule="auto"/>
        <w:jc w:val="both"/>
        <w:rPr>
          <w:rFonts w:ascii="Times New Roman" w:hAnsi="Times New Roman" w:cs="Times New Roman"/>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5: Description of Tools to study Phylogenetic Relationship</w:t>
      </w:r>
    </w:p>
    <w:p w:rsidR="00821A93" w:rsidRPr="00930D16" w:rsidRDefault="00821A93" w:rsidP="007B267C">
      <w:pPr>
        <w:spacing w:after="0" w:line="240" w:lineRule="auto"/>
        <w:jc w:val="both"/>
        <w:rPr>
          <w:rFonts w:ascii="Times New Roman" w:hAnsi="Times New Roman" w:cs="Times New Roman"/>
          <w:b/>
          <w:sz w:val="20"/>
          <w:szCs w:val="20"/>
        </w:rPr>
      </w:pPr>
    </w:p>
    <w:tbl>
      <w:tblPr>
        <w:tblStyle w:val="TableGrid"/>
        <w:tblW w:w="10188" w:type="dxa"/>
        <w:jc w:val="center"/>
        <w:tblLook w:val="04A0"/>
      </w:tblPr>
      <w:tblGrid>
        <w:gridCol w:w="4464"/>
        <w:gridCol w:w="5724"/>
      </w:tblGrid>
      <w:tr w:rsidR="009F3C29" w:rsidRPr="00930D16" w:rsidTr="007B267C">
        <w:trPr>
          <w:jc w:val="center"/>
        </w:trPr>
        <w:tc>
          <w:tcPr>
            <w:tcW w:w="446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lastRenderedPageBreak/>
              <w:t>Tools</w:t>
            </w:r>
          </w:p>
        </w:tc>
        <w:tc>
          <w:tcPr>
            <w:tcW w:w="5724" w:type="dxa"/>
          </w:tcPr>
          <w:p w:rsidR="009F3C29" w:rsidRPr="00136D0B" w:rsidRDefault="009F3C29" w:rsidP="00136D0B">
            <w:pPr>
              <w:jc w:val="center"/>
              <w:rPr>
                <w:rFonts w:ascii="Times New Roman" w:hAnsi="Times New Roman" w:cs="Times New Roman"/>
                <w:b/>
                <w:sz w:val="20"/>
                <w:szCs w:val="20"/>
              </w:rPr>
            </w:pPr>
            <w:r w:rsidRPr="00136D0B">
              <w:rPr>
                <w:rFonts w:ascii="Times New Roman" w:hAnsi="Times New Roman" w:cs="Times New Roman"/>
                <w:b/>
                <w:sz w:val="20"/>
                <w:szCs w:val="20"/>
              </w:rPr>
              <w:t>Description</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MEGA (Molecular Evolutionary Genetics Analysis)</w:t>
            </w:r>
          </w:p>
        </w:tc>
        <w:tc>
          <w:tcPr>
            <w:tcW w:w="5724" w:type="dxa"/>
          </w:tcPr>
          <w:p w:rsidR="009F3C29" w:rsidRPr="00930D16" w:rsidRDefault="007C5299" w:rsidP="007B267C">
            <w:pPr>
              <w:autoSpaceDE w:val="0"/>
              <w:autoSpaceDN w:val="0"/>
              <w:adjustRightInd w:val="0"/>
              <w:jc w:val="both"/>
              <w:rPr>
                <w:rFonts w:ascii="Times New Roman" w:hAnsi="Times New Roman" w:cs="Times New Roman"/>
                <w:sz w:val="20"/>
                <w:szCs w:val="20"/>
              </w:rPr>
            </w:pPr>
            <w:r w:rsidRPr="00930D16">
              <w:rPr>
                <w:rFonts w:ascii="Times New Roman" w:hAnsi="Times New Roman" w:cs="Times New Roman"/>
                <w:sz w:val="20"/>
                <w:szCs w:val="20"/>
              </w:rPr>
              <w:t>constructs phylogenetic trees to investigate evolutionary proximity</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PAML</w:t>
            </w:r>
          </w:p>
        </w:tc>
        <w:tc>
          <w:tcPr>
            <w:tcW w:w="5724" w:type="dxa"/>
          </w:tcPr>
          <w:p w:rsidR="009F3C29" w:rsidRPr="00930D16" w:rsidRDefault="007628B6" w:rsidP="007B267C">
            <w:pPr>
              <w:jc w:val="both"/>
              <w:rPr>
                <w:rFonts w:ascii="Times New Roman" w:hAnsi="Times New Roman" w:cs="Times New Roman"/>
                <w:sz w:val="20"/>
                <w:szCs w:val="20"/>
              </w:rPr>
            </w:pPr>
            <w:r w:rsidRPr="00930D16">
              <w:rPr>
                <w:rFonts w:ascii="Times New Roman" w:hAnsi="Times New Roman" w:cs="Times New Roman"/>
                <w:sz w:val="20"/>
                <w:szCs w:val="20"/>
              </w:rPr>
              <w:t>A</w:t>
            </w:r>
            <w:r w:rsidR="00136D0B">
              <w:rPr>
                <w:rFonts w:ascii="Times New Roman" w:hAnsi="Times New Roman" w:cs="Times New Roman"/>
                <w:sz w:val="20"/>
                <w:szCs w:val="20"/>
              </w:rPr>
              <w:t xml:space="preserve"> collection of applications for</w:t>
            </w:r>
            <w:r w:rsidR="007C5299" w:rsidRPr="00930D16">
              <w:rPr>
                <w:rFonts w:ascii="Times New Roman" w:hAnsi="Times New Roman" w:cs="Times New Roman"/>
                <w:sz w:val="20"/>
                <w:szCs w:val="20"/>
              </w:rPr>
              <w:t> phylogenetic analyses of DNA or protein sequences using maximum likelihood.</w:t>
            </w:r>
          </w:p>
        </w:tc>
      </w:tr>
      <w:tr w:rsidR="009F3C29" w:rsidRPr="00930D16" w:rsidTr="007B267C">
        <w:trPr>
          <w:jc w:val="center"/>
        </w:trPr>
        <w:tc>
          <w:tcPr>
            <w:tcW w:w="4464" w:type="dxa"/>
          </w:tcPr>
          <w:p w:rsidR="009F3C29" w:rsidRPr="00930D16" w:rsidRDefault="009F3C29" w:rsidP="007B267C">
            <w:pPr>
              <w:jc w:val="both"/>
              <w:rPr>
                <w:rFonts w:ascii="Times New Roman" w:hAnsi="Times New Roman" w:cs="Times New Roman"/>
                <w:sz w:val="20"/>
                <w:szCs w:val="20"/>
              </w:rPr>
            </w:pPr>
            <w:r w:rsidRPr="00930D16">
              <w:rPr>
                <w:rFonts w:ascii="Times New Roman" w:hAnsi="Times New Roman" w:cs="Times New Roman"/>
                <w:sz w:val="20"/>
                <w:szCs w:val="20"/>
              </w:rPr>
              <w:t>PHYLIP</w:t>
            </w:r>
          </w:p>
        </w:tc>
        <w:tc>
          <w:tcPr>
            <w:tcW w:w="572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A package for phylogenetic studies</w:t>
            </w:r>
          </w:p>
        </w:tc>
      </w:tr>
      <w:tr w:rsidR="009F3C29" w:rsidRPr="00930D16" w:rsidTr="007B267C">
        <w:trPr>
          <w:jc w:val="center"/>
        </w:trPr>
        <w:tc>
          <w:tcPr>
            <w:tcW w:w="4464" w:type="dxa"/>
          </w:tcPr>
          <w:p w:rsidR="009F3C29" w:rsidRPr="00930D16" w:rsidRDefault="00B237DF" w:rsidP="007B267C">
            <w:pPr>
              <w:jc w:val="both"/>
              <w:rPr>
                <w:rFonts w:ascii="Times New Roman" w:hAnsi="Times New Roman" w:cs="Times New Roman"/>
                <w:sz w:val="20"/>
                <w:szCs w:val="20"/>
              </w:rPr>
            </w:pPr>
            <w:r w:rsidRPr="00930D16">
              <w:rPr>
                <w:rFonts w:ascii="Times New Roman" w:hAnsi="Times New Roman" w:cs="Times New Roman"/>
                <w:sz w:val="20"/>
                <w:szCs w:val="20"/>
              </w:rPr>
              <w:t xml:space="preserve">TreeView </w:t>
            </w:r>
          </w:p>
        </w:tc>
        <w:tc>
          <w:tcPr>
            <w:tcW w:w="5724" w:type="dxa"/>
          </w:tcPr>
          <w:p w:rsidR="009F3C29"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Software that</w:t>
            </w:r>
            <w:r w:rsidR="00136D0B">
              <w:rPr>
                <w:rFonts w:ascii="Times New Roman" w:hAnsi="Times New Roman" w:cs="Times New Roman"/>
                <w:sz w:val="20"/>
                <w:szCs w:val="20"/>
              </w:rPr>
              <w:t xml:space="preserve"> allows t</w:t>
            </w:r>
            <w:r w:rsidRPr="00930D16">
              <w:rPr>
                <w:rFonts w:ascii="Times New Roman" w:hAnsi="Times New Roman" w:cs="Times New Roman"/>
                <w:sz w:val="20"/>
                <w:szCs w:val="20"/>
              </w:rPr>
              <w:t xml:space="preserve"> switch between different views of the phylogenetic trees.</w:t>
            </w:r>
          </w:p>
        </w:tc>
      </w:tr>
      <w:tr w:rsidR="00B237DF" w:rsidRPr="00930D16" w:rsidTr="007B267C">
        <w:trPr>
          <w:jc w:val="center"/>
        </w:trPr>
        <w:tc>
          <w:tcPr>
            <w:tcW w:w="4464" w:type="dxa"/>
          </w:tcPr>
          <w:p w:rsidR="00B237DF" w:rsidRPr="00930D16" w:rsidRDefault="00FC3B8D" w:rsidP="007B267C">
            <w:pPr>
              <w:jc w:val="both"/>
              <w:rPr>
                <w:rFonts w:ascii="Times New Roman" w:hAnsi="Times New Roman" w:cs="Times New Roman"/>
                <w:sz w:val="20"/>
                <w:szCs w:val="20"/>
              </w:rPr>
            </w:pPr>
            <w:r w:rsidRPr="00930D16">
              <w:rPr>
                <w:rFonts w:ascii="Times New Roman" w:hAnsi="Times New Roman" w:cs="Times New Roman"/>
                <w:sz w:val="20"/>
                <w:szCs w:val="20"/>
              </w:rPr>
              <w:t>i</w:t>
            </w:r>
            <w:r w:rsidR="00B237DF" w:rsidRPr="00930D16">
              <w:rPr>
                <w:rFonts w:ascii="Times New Roman" w:hAnsi="Times New Roman" w:cs="Times New Roman"/>
                <w:sz w:val="20"/>
                <w:szCs w:val="20"/>
              </w:rPr>
              <w:t>tol (Interactive Tree of Life)</w:t>
            </w:r>
          </w:p>
        </w:tc>
        <w:tc>
          <w:tcPr>
            <w:tcW w:w="5724" w:type="dxa"/>
          </w:tcPr>
          <w:p w:rsidR="00B237DF" w:rsidRPr="00930D16" w:rsidRDefault="00142263" w:rsidP="007B267C">
            <w:pPr>
              <w:jc w:val="both"/>
              <w:rPr>
                <w:rFonts w:ascii="Times New Roman" w:hAnsi="Times New Roman" w:cs="Times New Roman"/>
                <w:sz w:val="20"/>
                <w:szCs w:val="20"/>
              </w:rPr>
            </w:pPr>
            <w:r w:rsidRPr="00930D16">
              <w:rPr>
                <w:rFonts w:ascii="Times New Roman" w:hAnsi="Times New Roman" w:cs="Times New Roman"/>
                <w:sz w:val="20"/>
                <w:szCs w:val="20"/>
              </w:rPr>
              <w:t>An online tool for managing, displaying, and annotating phylogenetic trees.</w:t>
            </w:r>
          </w:p>
        </w:tc>
      </w:tr>
    </w:tbl>
    <w:p w:rsidR="00822206" w:rsidRPr="00930D16" w:rsidRDefault="00822206"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w:t>
      </w:r>
    </w:p>
    <w:p w:rsidR="003B5262" w:rsidRPr="00930D16" w:rsidRDefault="003B5262" w:rsidP="003B5262">
      <w:pPr>
        <w:pStyle w:val="ListParagraph"/>
        <w:spacing w:after="0" w:line="240" w:lineRule="auto"/>
        <w:ind w:left="1440"/>
        <w:rPr>
          <w:rFonts w:ascii="Times New Roman" w:hAnsi="Times New Roman" w:cs="Times New Roman"/>
          <w:b/>
          <w:sz w:val="20"/>
          <w:szCs w:val="20"/>
        </w:rPr>
      </w:pPr>
    </w:p>
    <w:p w:rsidR="00640FE7" w:rsidRPr="00930D16" w:rsidRDefault="00B237DF" w:rsidP="007B47AA">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Application of Bioinformatics</w:t>
      </w:r>
    </w:p>
    <w:p w:rsidR="007B47AA" w:rsidRPr="00930D16" w:rsidRDefault="007B47AA" w:rsidP="007B47AA">
      <w:pPr>
        <w:pStyle w:val="ListParagraph"/>
        <w:spacing w:after="0" w:line="240" w:lineRule="auto"/>
        <w:ind w:left="1440"/>
        <w:rPr>
          <w:rFonts w:ascii="Times New Roman" w:hAnsi="Times New Roman" w:cs="Times New Roman"/>
          <w:b/>
          <w:sz w:val="20"/>
          <w:szCs w:val="20"/>
        </w:rPr>
      </w:pPr>
    </w:p>
    <w:p w:rsidR="003B5262" w:rsidRPr="00930D16" w:rsidRDefault="003B5262" w:rsidP="007B47AA">
      <w:pPr>
        <w:pStyle w:val="ListParagraph"/>
        <w:spacing w:after="0" w:line="240" w:lineRule="auto"/>
        <w:ind w:left="1440"/>
        <w:rPr>
          <w:rFonts w:ascii="Times New Roman" w:hAnsi="Times New Roman" w:cs="Times New Roman"/>
          <w:b/>
          <w:sz w:val="20"/>
          <w:szCs w:val="20"/>
        </w:rPr>
      </w:pPr>
    </w:p>
    <w:p w:rsidR="00821A93" w:rsidRPr="00930D16" w:rsidRDefault="00640FE7" w:rsidP="00821A93">
      <w:pPr>
        <w:spacing w:after="0" w:line="240" w:lineRule="auto"/>
        <w:jc w:val="both"/>
        <w:rPr>
          <w:rFonts w:ascii="Times New Roman" w:hAnsi="Times New Roman" w:cs="Times New Roman"/>
          <w:b/>
          <w:sz w:val="20"/>
          <w:szCs w:val="20"/>
        </w:rPr>
      </w:pPr>
      <w:r w:rsidRPr="00930D16">
        <w:rPr>
          <w:rFonts w:ascii="Times New Roman" w:hAnsi="Times New Roman" w:cs="Times New Roman"/>
          <w:noProof/>
          <w:sz w:val="20"/>
          <w:szCs w:val="20"/>
        </w:rPr>
        <w:drawing>
          <wp:inline distT="0" distB="0" distL="0" distR="0">
            <wp:extent cx="5486400" cy="2419350"/>
            <wp:effectExtent l="0" t="0" r="0" b="0"/>
            <wp:docPr id="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8255EB" w:rsidRPr="00930D16" w:rsidRDefault="00FD325B"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 xml:space="preserve">Figure 2 </w:t>
      </w:r>
      <w:r w:rsidR="00821A93" w:rsidRPr="00930D16">
        <w:rPr>
          <w:rFonts w:ascii="Times New Roman" w:hAnsi="Times New Roman" w:cs="Times New Roman"/>
          <w:b/>
          <w:sz w:val="20"/>
          <w:szCs w:val="20"/>
        </w:rPr>
        <w:t>Basic</w:t>
      </w:r>
      <w:r w:rsidR="008255EB" w:rsidRPr="00930D16">
        <w:rPr>
          <w:rFonts w:ascii="Times New Roman" w:hAnsi="Times New Roman" w:cs="Times New Roman"/>
          <w:b/>
          <w:sz w:val="20"/>
          <w:szCs w:val="20"/>
        </w:rPr>
        <w:t xml:space="preserve"> bioinformatics tools of biological sciences. (Source: </w:t>
      </w:r>
      <w:r w:rsidR="008255EB" w:rsidRPr="00930D16">
        <w:rPr>
          <w:rFonts w:ascii="Times New Roman" w:hAnsi="Times New Roman" w:cs="Times New Roman"/>
          <w:b/>
          <w:bCs/>
          <w:sz w:val="20"/>
          <w:szCs w:val="20"/>
        </w:rPr>
        <w:t xml:space="preserve">Mehmood </w:t>
      </w:r>
      <w:r w:rsidR="00DD1BB0" w:rsidRPr="00930D16">
        <w:rPr>
          <w:rFonts w:ascii="Times New Roman" w:hAnsi="Times New Roman" w:cs="Times New Roman"/>
          <w:b/>
          <w:bCs/>
          <w:sz w:val="20"/>
          <w:szCs w:val="20"/>
        </w:rPr>
        <w:t xml:space="preserve">et al </w:t>
      </w:r>
      <w:r w:rsidR="008255EB" w:rsidRPr="00930D16">
        <w:rPr>
          <w:rFonts w:ascii="Times New Roman" w:hAnsi="Times New Roman" w:cs="Times New Roman"/>
          <w:b/>
          <w:bCs/>
          <w:sz w:val="20"/>
          <w:szCs w:val="20"/>
        </w:rPr>
        <w:t>2014)</w:t>
      </w:r>
    </w:p>
    <w:p w:rsidR="00FD325B" w:rsidRPr="00930D16" w:rsidRDefault="00FD325B" w:rsidP="00FD325B">
      <w:pPr>
        <w:spacing w:after="0" w:line="240" w:lineRule="auto"/>
        <w:ind w:left="720"/>
        <w:jc w:val="center"/>
        <w:rPr>
          <w:rFonts w:ascii="Times New Roman" w:hAnsi="Times New Roman" w:cs="Times New Roman"/>
          <w:b/>
          <w:bCs/>
          <w:sz w:val="20"/>
          <w:szCs w:val="20"/>
        </w:rPr>
      </w:pPr>
    </w:p>
    <w:p w:rsidR="00546EEC" w:rsidRPr="00930D16" w:rsidRDefault="00821A93" w:rsidP="00821A93">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Table 6: Application of basics Bioinformatic tools in various areas of Biological Sciences</w:t>
      </w:r>
    </w:p>
    <w:p w:rsidR="00821A93" w:rsidRPr="00930D16" w:rsidRDefault="00821A93" w:rsidP="00DD1BB0">
      <w:pPr>
        <w:spacing w:after="0" w:line="240" w:lineRule="auto"/>
        <w:rPr>
          <w:rFonts w:ascii="Times New Roman" w:hAnsi="Times New Roman" w:cs="Times New Roman"/>
          <w:b/>
          <w:sz w:val="20"/>
          <w:szCs w:val="20"/>
        </w:rPr>
      </w:pPr>
    </w:p>
    <w:tbl>
      <w:tblPr>
        <w:tblStyle w:val="MediumList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00"/>
        <w:gridCol w:w="4943"/>
      </w:tblGrid>
      <w:tr w:rsidR="004B4C52" w:rsidRPr="00930D16" w:rsidTr="007B267C">
        <w:trPr>
          <w:cnfStyle w:val="100000000000"/>
        </w:trPr>
        <w:tc>
          <w:tcPr>
            <w:cnfStyle w:val="001000000100"/>
            <w:tcW w:w="4518" w:type="dxa"/>
            <w:tcBorders>
              <w:top w:val="none" w:sz="0" w:space="0" w:color="auto"/>
              <w:left w:val="none" w:sz="0" w:space="0" w:color="auto"/>
              <w:bottom w:val="none" w:sz="0" w:space="0" w:color="auto"/>
              <w:right w:val="none" w:sz="0" w:space="0" w:color="auto"/>
            </w:tcBorders>
          </w:tcPr>
          <w:p w:rsidR="004B4C52" w:rsidRPr="00930D16" w:rsidRDefault="00964B3B" w:rsidP="007B267C">
            <w:pPr>
              <w:jc w:val="both"/>
              <w:rPr>
                <w:rFonts w:ascii="Times New Roman" w:hAnsi="Times New Roman" w:cs="Times New Roman"/>
                <w:b/>
                <w:sz w:val="20"/>
                <w:szCs w:val="20"/>
              </w:rPr>
            </w:pPr>
            <w:r w:rsidRPr="00930D16">
              <w:rPr>
                <w:rFonts w:ascii="Times New Roman" w:hAnsi="Times New Roman" w:cs="Times New Roman"/>
                <w:b/>
                <w:sz w:val="20"/>
                <w:szCs w:val="20"/>
              </w:rPr>
              <w:t>DNA Sequence Analyses</w:t>
            </w:r>
          </w:p>
        </w:tc>
        <w:tc>
          <w:tcPr>
            <w:tcW w:w="5058" w:type="dxa"/>
            <w:tcBorders>
              <w:top w:val="none" w:sz="0" w:space="0" w:color="auto"/>
              <w:left w:val="none" w:sz="0" w:space="0" w:color="auto"/>
              <w:bottom w:val="none" w:sz="0" w:space="0" w:color="auto"/>
              <w:right w:val="none" w:sz="0" w:space="0" w:color="auto"/>
            </w:tcBorders>
          </w:tcPr>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BLAST</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Clustal X</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Gene Prediction</w:t>
            </w:r>
          </w:p>
          <w:p w:rsidR="00E5511D"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Regulatory Elements</w:t>
            </w:r>
          </w:p>
          <w:p w:rsidR="00B30AD3" w:rsidRPr="00B30AD3" w:rsidRDefault="00B30AD3" w:rsidP="00B30AD3">
            <w:pPr>
              <w:numPr>
                <w:ilvl w:val="0"/>
                <w:numId w:val="8"/>
              </w:numPr>
              <w:jc w:val="both"/>
              <w:cnfStyle w:val="100000000000"/>
              <w:rPr>
                <w:rFonts w:ascii="Times New Roman" w:hAnsi="Times New Roman" w:cs="Times New Roman"/>
                <w:sz w:val="20"/>
                <w:szCs w:val="20"/>
              </w:rPr>
            </w:pPr>
            <w:r w:rsidRPr="00B30AD3">
              <w:rPr>
                <w:rFonts w:ascii="Times New Roman" w:hAnsi="Times New Roman" w:cs="Times New Roman"/>
                <w:sz w:val="20"/>
                <w:szCs w:val="20"/>
              </w:rPr>
              <w:t>Promoter Analyses</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Intron - Exon finding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Primer Designing</w:t>
            </w:r>
          </w:p>
          <w:p w:rsidR="00E5511D"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Codon Usage Optimization</w:t>
            </w:r>
          </w:p>
          <w:p w:rsidR="004B4C52" w:rsidRPr="00930D16" w:rsidRDefault="00E5511D" w:rsidP="007B267C">
            <w:pPr>
              <w:numPr>
                <w:ilvl w:val="0"/>
                <w:numId w:val="8"/>
              </w:numPr>
              <w:jc w:val="both"/>
              <w:cnfStyle w:val="100000000000"/>
              <w:rPr>
                <w:rFonts w:ascii="Times New Roman" w:hAnsi="Times New Roman" w:cs="Times New Roman"/>
                <w:sz w:val="20"/>
                <w:szCs w:val="20"/>
              </w:rPr>
            </w:pPr>
            <w:r w:rsidRPr="00930D16">
              <w:rPr>
                <w:rFonts w:ascii="Times New Roman" w:hAnsi="Times New Roman" w:cs="Times New Roman"/>
                <w:sz w:val="20"/>
                <w:szCs w:val="20"/>
              </w:rPr>
              <w:t>Virtual Translation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4B4C52"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Molecular Dynamic Simulations</w:t>
            </w:r>
          </w:p>
        </w:tc>
        <w:tc>
          <w:tcPr>
            <w:tcW w:w="5058" w:type="dxa"/>
            <w:tcBorders>
              <w:top w:val="none" w:sz="0" w:space="0" w:color="auto"/>
              <w:left w:val="none" w:sz="0" w:space="0" w:color="auto"/>
              <w:bottom w:val="none" w:sz="0" w:space="0" w:color="auto"/>
            </w:tcBorders>
          </w:tcPr>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Simulations</w:t>
            </w:r>
          </w:p>
          <w:p w:rsidR="001841EC"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Drug-DNA Simulation</w:t>
            </w:r>
          </w:p>
          <w:p w:rsidR="004B4C52" w:rsidRPr="00930D16" w:rsidRDefault="00E5511D" w:rsidP="007B267C">
            <w:pPr>
              <w:pStyle w:val="ListParagraph"/>
              <w:numPr>
                <w:ilvl w:val="0"/>
                <w:numId w:val="19"/>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Protein-Ligand Simulation</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E5511D" w:rsidRPr="00930D16" w:rsidRDefault="00E5511D" w:rsidP="007B267C">
            <w:pPr>
              <w:jc w:val="both"/>
              <w:rPr>
                <w:rFonts w:ascii="Times New Roman" w:hAnsi="Times New Roman" w:cs="Times New Roman"/>
                <w:b/>
                <w:sz w:val="20"/>
                <w:szCs w:val="20"/>
              </w:rPr>
            </w:pPr>
            <w:r w:rsidRPr="00930D16">
              <w:rPr>
                <w:rFonts w:ascii="Times New Roman" w:hAnsi="Times New Roman" w:cs="Times New Roman"/>
                <w:b/>
                <w:sz w:val="20"/>
                <w:szCs w:val="20"/>
              </w:rPr>
              <w:t>Drug / Pesticide Designing</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Target validation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identification</w:t>
            </w:r>
          </w:p>
          <w:p w:rsidR="001841EC"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Lead optimization</w:t>
            </w:r>
          </w:p>
          <w:p w:rsidR="004B4C52" w:rsidRPr="00930D16" w:rsidRDefault="00E5511D" w:rsidP="007B267C">
            <w:pPr>
              <w:pStyle w:val="ListParagraph"/>
              <w:numPr>
                <w:ilvl w:val="0"/>
                <w:numId w:val="20"/>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ADMET prediction</w:t>
            </w: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Protein Sequence Analyses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B30AD3" w:rsidP="007B267C">
            <w:pPr>
              <w:pStyle w:val="ListParagraph"/>
              <w:numPr>
                <w:ilvl w:val="0"/>
                <w:numId w:val="21"/>
              </w:numPr>
              <w:jc w:val="both"/>
              <w:cnfStyle w:val="000000100000"/>
              <w:rPr>
                <w:rFonts w:ascii="Times New Roman" w:hAnsi="Times New Roman" w:cs="Times New Roman"/>
                <w:sz w:val="20"/>
                <w:szCs w:val="20"/>
              </w:rPr>
            </w:pPr>
            <w:r w:rsidRPr="00B30AD3">
              <w:rPr>
                <w:rFonts w:ascii="Times New Roman" w:hAnsi="Times New Roman" w:cs="Times New Roman"/>
                <w:sz w:val="20"/>
                <w:szCs w:val="20"/>
              </w:rPr>
              <w:t>amino acid composition</w:t>
            </w:r>
            <w:r>
              <w:rPr>
                <w:rFonts w:ascii="Times New Roman" w:hAnsi="Times New Roman" w:cs="Times New Roman"/>
                <w:sz w:val="20"/>
                <w:szCs w:val="20"/>
              </w:rPr>
              <w:t xml:space="preserve">, </w:t>
            </w:r>
            <w:r w:rsidR="001841EC" w:rsidRPr="00930D16">
              <w:rPr>
                <w:rFonts w:ascii="Times New Roman" w:hAnsi="Times New Roman" w:cs="Times New Roman"/>
                <w:sz w:val="20"/>
                <w:szCs w:val="20"/>
              </w:rPr>
              <w:t xml:space="preserve">Molecular </w:t>
            </w:r>
            <w:r>
              <w:rPr>
                <w:rFonts w:ascii="Times New Roman" w:hAnsi="Times New Roman" w:cs="Times New Roman"/>
                <w:sz w:val="20"/>
                <w:szCs w:val="20"/>
              </w:rPr>
              <w:t>mass, pI</w:t>
            </w:r>
            <w:r w:rsidR="001841EC" w:rsidRPr="00930D16">
              <w:rPr>
                <w:rFonts w:ascii="Times New Roman" w:hAnsi="Times New Roman" w:cs="Times New Roman"/>
                <w:sz w:val="20"/>
                <w:szCs w:val="20"/>
              </w:rPr>
              <w:t xml:space="preserve"> </w:t>
            </w:r>
          </w:p>
          <w:p w:rsidR="001841EC" w:rsidRPr="00930D16" w:rsidRDefault="00B30AD3" w:rsidP="007B267C">
            <w:pPr>
              <w:pStyle w:val="ListParagraph"/>
              <w:numPr>
                <w:ilvl w:val="0"/>
                <w:numId w:val="21"/>
              </w:numPr>
              <w:jc w:val="both"/>
              <w:cnfStyle w:val="000000100000"/>
              <w:rPr>
                <w:rFonts w:ascii="Times New Roman" w:hAnsi="Times New Roman" w:cs="Times New Roman"/>
                <w:sz w:val="20"/>
                <w:szCs w:val="20"/>
              </w:rPr>
            </w:pPr>
            <w:r w:rsidRPr="00B30AD3">
              <w:rPr>
                <w:rFonts w:ascii="Times New Roman" w:hAnsi="Times New Roman" w:cs="Times New Roman"/>
                <w:sz w:val="20"/>
                <w:szCs w:val="20"/>
              </w:rPr>
              <w:t xml:space="preserve">Motifs </w:t>
            </w:r>
            <w:r>
              <w:rPr>
                <w:rFonts w:ascii="Times New Roman" w:hAnsi="Times New Roman" w:cs="Times New Roman"/>
                <w:sz w:val="20"/>
                <w:szCs w:val="20"/>
              </w:rPr>
              <w:t>and Do</w:t>
            </w:r>
            <w:r w:rsidR="001841EC" w:rsidRPr="00930D16">
              <w:rPr>
                <w:rFonts w:ascii="Times New Roman" w:hAnsi="Times New Roman" w:cs="Times New Roman"/>
                <w:sz w:val="20"/>
                <w:szCs w:val="20"/>
              </w:rPr>
              <w:t>main search</w:t>
            </w:r>
          </w:p>
          <w:p w:rsidR="001841EC"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Single peptide identification</w:t>
            </w:r>
          </w:p>
          <w:p w:rsidR="004B4C52" w:rsidRPr="00930D16" w:rsidRDefault="001841EC" w:rsidP="007B267C">
            <w:pPr>
              <w:pStyle w:val="ListParagraph"/>
              <w:numPr>
                <w:ilvl w:val="0"/>
                <w:numId w:val="21"/>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Secondary structure analyses</w:t>
            </w:r>
          </w:p>
        </w:tc>
      </w:tr>
      <w:tr w:rsidR="004B4C52" w:rsidRPr="00930D16" w:rsidTr="007B267C">
        <w:tc>
          <w:tcPr>
            <w:cnfStyle w:val="001000000000"/>
            <w:tcW w:w="4518" w:type="dxa"/>
            <w:tcBorders>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t>Phylogenetic Analyses</w:t>
            </w:r>
          </w:p>
          <w:p w:rsidR="004B4C52" w:rsidRPr="00930D16" w:rsidRDefault="004B4C52" w:rsidP="007B267C">
            <w:pPr>
              <w:jc w:val="both"/>
              <w:rPr>
                <w:rFonts w:ascii="Times New Roman" w:hAnsi="Times New Roman" w:cs="Times New Roman"/>
                <w:b/>
                <w:sz w:val="20"/>
                <w:szCs w:val="20"/>
              </w:rPr>
            </w:pPr>
          </w:p>
        </w:tc>
        <w:tc>
          <w:tcPr>
            <w:tcW w:w="5058" w:type="dxa"/>
          </w:tcPr>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Reconstruction of evolutionary history</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Tracking gene flow</w:t>
            </w:r>
          </w:p>
          <w:p w:rsidR="001841EC" w:rsidRPr="00930D16" w:rsidRDefault="001841EC" w:rsidP="007B267C">
            <w:pPr>
              <w:numPr>
                <w:ilvl w:val="0"/>
                <w:numId w:val="15"/>
              </w:numPr>
              <w:jc w:val="both"/>
              <w:cnfStyle w:val="000000000000"/>
              <w:rPr>
                <w:rFonts w:ascii="Times New Roman" w:hAnsi="Times New Roman" w:cs="Times New Roman"/>
                <w:sz w:val="20"/>
                <w:szCs w:val="20"/>
              </w:rPr>
            </w:pPr>
            <w:r w:rsidRPr="00930D16">
              <w:rPr>
                <w:rFonts w:ascii="Times New Roman" w:hAnsi="Times New Roman" w:cs="Times New Roman"/>
                <w:sz w:val="20"/>
                <w:szCs w:val="20"/>
              </w:rPr>
              <w:t>Identification of conserved regions</w:t>
            </w:r>
          </w:p>
          <w:p w:rsidR="004B4C52" w:rsidRPr="00930D16" w:rsidRDefault="004B4C52" w:rsidP="007B267C">
            <w:pPr>
              <w:jc w:val="both"/>
              <w:cnfStyle w:val="000000000000"/>
              <w:rPr>
                <w:rFonts w:ascii="Times New Roman" w:hAnsi="Times New Roman" w:cs="Times New Roman"/>
                <w:b/>
                <w:sz w:val="20"/>
                <w:szCs w:val="20"/>
              </w:rPr>
            </w:pPr>
          </w:p>
        </w:tc>
      </w:tr>
      <w:tr w:rsidR="004B4C52" w:rsidRPr="00930D16" w:rsidTr="007B267C">
        <w:trPr>
          <w:cnfStyle w:val="000000100000"/>
        </w:trPr>
        <w:tc>
          <w:tcPr>
            <w:cnfStyle w:val="001000000000"/>
            <w:tcW w:w="4518" w:type="dxa"/>
            <w:tcBorders>
              <w:top w:val="none" w:sz="0" w:space="0" w:color="auto"/>
              <w:left w:val="none" w:sz="0" w:space="0" w:color="auto"/>
              <w:bottom w:val="none" w:sz="0" w:space="0" w:color="auto"/>
              <w:right w:val="none" w:sz="0" w:space="0" w:color="auto"/>
            </w:tcBorders>
          </w:tcPr>
          <w:p w:rsidR="001841EC" w:rsidRPr="00930D16" w:rsidRDefault="001841EC" w:rsidP="007B267C">
            <w:pPr>
              <w:jc w:val="both"/>
              <w:rPr>
                <w:rFonts w:ascii="Times New Roman" w:hAnsi="Times New Roman" w:cs="Times New Roman"/>
                <w:b/>
                <w:sz w:val="20"/>
                <w:szCs w:val="20"/>
              </w:rPr>
            </w:pPr>
            <w:r w:rsidRPr="00930D16">
              <w:rPr>
                <w:rFonts w:ascii="Times New Roman" w:hAnsi="Times New Roman" w:cs="Times New Roman"/>
                <w:b/>
                <w:sz w:val="20"/>
                <w:szCs w:val="20"/>
              </w:rPr>
              <w:lastRenderedPageBreak/>
              <w:t>Molecular Interactions</w:t>
            </w:r>
          </w:p>
          <w:p w:rsidR="004B4C52" w:rsidRPr="00930D16" w:rsidRDefault="004B4C52" w:rsidP="007B267C">
            <w:pPr>
              <w:jc w:val="both"/>
              <w:rPr>
                <w:rFonts w:ascii="Times New Roman" w:hAnsi="Times New Roman" w:cs="Times New Roman"/>
                <w:b/>
                <w:sz w:val="20"/>
                <w:szCs w:val="20"/>
              </w:rPr>
            </w:pPr>
          </w:p>
        </w:tc>
        <w:tc>
          <w:tcPr>
            <w:tcW w:w="5058" w:type="dxa"/>
            <w:tcBorders>
              <w:top w:val="none" w:sz="0" w:space="0" w:color="auto"/>
              <w:left w:val="none" w:sz="0" w:space="0" w:color="auto"/>
              <w:bottom w:val="none" w:sz="0" w:space="0" w:color="auto"/>
            </w:tcBorders>
          </w:tcPr>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Protein-Protein docking</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Finding inhib</w:t>
            </w:r>
            <w:r w:rsidR="00BF1218" w:rsidRPr="00930D16">
              <w:rPr>
                <w:rFonts w:ascii="Times New Roman" w:hAnsi="Times New Roman" w:cs="Times New Roman"/>
                <w:sz w:val="20"/>
                <w:szCs w:val="20"/>
              </w:rPr>
              <w:t>itors and activators of protein</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Protein-DNA interactions</w:t>
            </w:r>
          </w:p>
          <w:p w:rsidR="001841EC" w:rsidRPr="00930D16" w:rsidRDefault="001841EC" w:rsidP="007B267C">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Transcriptional factors identification</w:t>
            </w:r>
          </w:p>
          <w:p w:rsidR="001841EC" w:rsidRPr="00930D16" w:rsidRDefault="00BF1218" w:rsidP="00BF1218">
            <w:pPr>
              <w:numPr>
                <w:ilvl w:val="0"/>
                <w:numId w:val="16"/>
              </w:numPr>
              <w:jc w:val="both"/>
              <w:cnfStyle w:val="000000100000"/>
              <w:rPr>
                <w:rFonts w:ascii="Times New Roman" w:hAnsi="Times New Roman" w:cs="Times New Roman"/>
                <w:sz w:val="20"/>
                <w:szCs w:val="20"/>
              </w:rPr>
            </w:pPr>
            <w:r w:rsidRPr="00930D16">
              <w:rPr>
                <w:rFonts w:ascii="Times New Roman" w:hAnsi="Times New Roman" w:cs="Times New Roman"/>
                <w:sz w:val="20"/>
                <w:szCs w:val="20"/>
              </w:rPr>
              <w:t xml:space="preserve">Interaction between Protein and </w:t>
            </w:r>
            <w:r w:rsidR="001841EC" w:rsidRPr="00930D16">
              <w:rPr>
                <w:rFonts w:ascii="Times New Roman" w:hAnsi="Times New Roman" w:cs="Times New Roman"/>
                <w:sz w:val="20"/>
                <w:szCs w:val="20"/>
              </w:rPr>
              <w:t xml:space="preserve">Ligand </w:t>
            </w:r>
          </w:p>
          <w:p w:rsidR="004B4C52" w:rsidRPr="00930D16" w:rsidRDefault="004B4C52" w:rsidP="007B267C">
            <w:pPr>
              <w:jc w:val="both"/>
              <w:cnfStyle w:val="000000100000"/>
              <w:rPr>
                <w:rFonts w:ascii="Times New Roman" w:hAnsi="Times New Roman" w:cs="Times New Roman"/>
                <w:b/>
                <w:sz w:val="20"/>
                <w:szCs w:val="20"/>
              </w:rPr>
            </w:pPr>
          </w:p>
        </w:tc>
      </w:tr>
    </w:tbl>
    <w:p w:rsidR="004B4C52" w:rsidRPr="00930D16" w:rsidRDefault="004B4C52" w:rsidP="007B267C">
      <w:pPr>
        <w:spacing w:after="0" w:line="240" w:lineRule="auto"/>
        <w:jc w:val="both"/>
        <w:rPr>
          <w:rFonts w:ascii="Times New Roman" w:hAnsi="Times New Roman" w:cs="Times New Roman"/>
          <w:b/>
          <w:sz w:val="20"/>
          <w:szCs w:val="20"/>
        </w:rPr>
      </w:pPr>
    </w:p>
    <w:p w:rsidR="002D4215" w:rsidRPr="00930D16" w:rsidRDefault="002D4215" w:rsidP="003B5262">
      <w:pPr>
        <w:pStyle w:val="ListParagraph"/>
        <w:numPr>
          <w:ilvl w:val="0"/>
          <w:numId w:val="29"/>
        </w:num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Conclusion</w:t>
      </w:r>
    </w:p>
    <w:p w:rsidR="00546EEC" w:rsidRPr="00930D16" w:rsidRDefault="00546EEC" w:rsidP="007B267C">
      <w:pPr>
        <w:spacing w:after="0" w:line="240" w:lineRule="auto"/>
        <w:jc w:val="both"/>
        <w:rPr>
          <w:rFonts w:ascii="Times New Roman" w:hAnsi="Times New Roman" w:cs="Times New Roman"/>
          <w:b/>
          <w:sz w:val="20"/>
          <w:szCs w:val="20"/>
        </w:rPr>
      </w:pPr>
    </w:p>
    <w:p w:rsidR="002D4215" w:rsidRPr="00930D16" w:rsidRDefault="007B267C" w:rsidP="007B267C">
      <w:p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b/>
      </w:r>
      <w:r w:rsidR="002D4215" w:rsidRPr="00930D16">
        <w:rPr>
          <w:rFonts w:ascii="Times New Roman" w:hAnsi="Times New Roman" w:cs="Times New Roman"/>
          <w:sz w:val="20"/>
          <w:szCs w:val="20"/>
        </w:rPr>
        <w:t>The emerging discipline “Bioinformatics” is the solution for the current demand in the</w:t>
      </w:r>
      <w:r w:rsidR="00DC6108" w:rsidRPr="00930D16">
        <w:rPr>
          <w:rFonts w:ascii="Times New Roman" w:hAnsi="Times New Roman" w:cs="Times New Roman"/>
          <w:sz w:val="20"/>
          <w:szCs w:val="20"/>
        </w:rPr>
        <w:t xml:space="preserve"> every </w:t>
      </w:r>
      <w:r w:rsidR="002D4215" w:rsidRPr="00930D16">
        <w:rPr>
          <w:rFonts w:ascii="Times New Roman" w:hAnsi="Times New Roman" w:cs="Times New Roman"/>
          <w:sz w:val="20"/>
          <w:szCs w:val="20"/>
        </w:rPr>
        <w:t xml:space="preserve">field of </w:t>
      </w:r>
      <w:r w:rsidR="00DC6108" w:rsidRPr="00930D16">
        <w:rPr>
          <w:rFonts w:ascii="Times New Roman" w:hAnsi="Times New Roman" w:cs="Times New Roman"/>
          <w:sz w:val="20"/>
          <w:szCs w:val="20"/>
        </w:rPr>
        <w:t>plant research</w:t>
      </w:r>
      <w:r w:rsidR="002D4215" w:rsidRPr="00930D16">
        <w:rPr>
          <w:rFonts w:ascii="Times New Roman" w:hAnsi="Times New Roman" w:cs="Times New Roman"/>
          <w:sz w:val="20"/>
          <w:szCs w:val="20"/>
        </w:rPr>
        <w:t>.</w:t>
      </w:r>
      <w:r w:rsidR="00DC6108" w:rsidRPr="00930D16">
        <w:rPr>
          <w:rFonts w:ascii="Times New Roman" w:hAnsi="Times New Roman" w:cs="Times New Roman"/>
          <w:sz w:val="20"/>
          <w:szCs w:val="20"/>
        </w:rPr>
        <w:t xml:space="preserve"> </w:t>
      </w:r>
      <w:r w:rsidR="001324BD" w:rsidRPr="00930D16">
        <w:rPr>
          <w:rFonts w:ascii="Times New Roman" w:hAnsi="Times New Roman" w:cs="Times New Roman"/>
          <w:sz w:val="20"/>
          <w:szCs w:val="20"/>
        </w:rPr>
        <w:t xml:space="preserve">Sequence analysis, data mining, gene discovery, the development of phylogenetic trees, the prediction of protein structure and function, interaction networks, and many more computational approaches are used in this field. The field of bioinformatics will play a significant role in plant research. If plant science could be summed up in one word, it would be "integration," barring any unforeseen circumstances. The link that will enable all of these forms of integration will come from bioinformatics. </w:t>
      </w:r>
      <w:r w:rsidR="00F60081" w:rsidRPr="00F60081">
        <w:rPr>
          <w:rFonts w:ascii="Times New Roman" w:hAnsi="Times New Roman" w:cs="Times New Roman"/>
          <w:sz w:val="20"/>
          <w:szCs w:val="20"/>
        </w:rPr>
        <w:t>For a better understanding of functional and expression-related issues in a specific gene family, specific cellular process, or any specific plant disease, the increasing number of databases in combination with tools offering a targeted dataset and extensive annotation to the omics technology is highly helpful.</w:t>
      </w:r>
      <w:r w:rsidR="00F60081">
        <w:rPr>
          <w:rFonts w:ascii="Times New Roman" w:hAnsi="Times New Roman" w:cs="Times New Roman"/>
          <w:sz w:val="20"/>
          <w:szCs w:val="20"/>
        </w:rPr>
        <w:t xml:space="preserve"> </w:t>
      </w:r>
      <w:r w:rsidR="00BF1218" w:rsidRPr="00930D16">
        <w:rPr>
          <w:rFonts w:ascii="Times New Roman" w:hAnsi="Times New Roman" w:cs="Times New Roman"/>
          <w:sz w:val="20"/>
          <w:szCs w:val="20"/>
        </w:rPr>
        <w:t>The outcomes of ge</w:t>
      </w:r>
      <w:r w:rsidR="00F60081">
        <w:rPr>
          <w:rFonts w:ascii="Times New Roman" w:hAnsi="Times New Roman" w:cs="Times New Roman"/>
          <w:sz w:val="20"/>
          <w:szCs w:val="20"/>
        </w:rPr>
        <w:t>netic research will revolutioniz</w:t>
      </w:r>
      <w:r w:rsidR="00BF1218" w:rsidRPr="00930D16">
        <w:rPr>
          <w:rFonts w:ascii="Times New Roman" w:hAnsi="Times New Roman" w:cs="Times New Roman"/>
          <w:sz w:val="20"/>
          <w:szCs w:val="20"/>
        </w:rPr>
        <w:t>e the medical industry. As a result of genomic status, diagnostic methods will change quickly and may now concentrate on the association between genotypes and complicated phenotypes with the use of bioinformatics. This will advance the discipline of bioinformatics since the future generation of biologists will need to be equally at ease using a computer workstation as they are using laboratory benches.</w:t>
      </w:r>
    </w:p>
    <w:p w:rsidR="00DD1BB0" w:rsidRPr="00930D16" w:rsidRDefault="00DD1BB0" w:rsidP="007B267C">
      <w:pPr>
        <w:spacing w:after="0" w:line="240" w:lineRule="auto"/>
        <w:jc w:val="both"/>
        <w:rPr>
          <w:rFonts w:ascii="Times New Roman" w:hAnsi="Times New Roman" w:cs="Times New Roman"/>
          <w:sz w:val="20"/>
          <w:szCs w:val="20"/>
        </w:rPr>
      </w:pPr>
    </w:p>
    <w:p w:rsidR="00DD1BB0" w:rsidRPr="00930D16" w:rsidRDefault="00DD1BB0" w:rsidP="00DD1BB0">
      <w:pPr>
        <w:spacing w:after="0" w:line="240" w:lineRule="auto"/>
        <w:jc w:val="center"/>
        <w:rPr>
          <w:rFonts w:ascii="Times New Roman" w:hAnsi="Times New Roman" w:cs="Times New Roman"/>
          <w:b/>
          <w:sz w:val="20"/>
          <w:szCs w:val="20"/>
        </w:rPr>
      </w:pPr>
      <w:r w:rsidRPr="00930D16">
        <w:rPr>
          <w:rFonts w:ascii="Times New Roman" w:hAnsi="Times New Roman" w:cs="Times New Roman"/>
          <w:b/>
          <w:sz w:val="20"/>
          <w:szCs w:val="20"/>
        </w:rPr>
        <w:t>REFERENCES</w:t>
      </w:r>
    </w:p>
    <w:p w:rsidR="004B4C52" w:rsidRPr="00930D16" w:rsidRDefault="004B4C52" w:rsidP="007B267C">
      <w:pPr>
        <w:spacing w:after="0" w:line="240" w:lineRule="auto"/>
        <w:jc w:val="both"/>
        <w:rPr>
          <w:rFonts w:ascii="Times New Roman" w:hAnsi="Times New Roman" w:cs="Times New Roman"/>
          <w:b/>
          <w:sz w:val="20"/>
          <w:szCs w:val="20"/>
        </w:rPr>
      </w:pP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Amaral AM, Reis MS and Silva FR (2007). O programa BLAST: guia prático de utilização. 1st edn. Embrapa Recursos Genéticos e Biotecnologia. EMBRAPA, Brasília.</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Attwood TK, Gisel A, Eriksson, NE, Bongcam-Rudloff E (2011) Concepts, Historical Milestones and the Central Place of Bioinformatics in Modern Biology: A European Perspective". </w:t>
      </w:r>
      <w:r w:rsidRPr="00930D16">
        <w:rPr>
          <w:rFonts w:ascii="Times New Roman" w:hAnsi="Times New Roman" w:cs="Times New Roman"/>
          <w:i/>
          <w:iCs/>
          <w:sz w:val="20"/>
          <w:szCs w:val="20"/>
        </w:rPr>
        <w:t>Bioinformatics - Trends and Methodologies</w:t>
      </w:r>
      <w:r w:rsidRPr="00930D16">
        <w:rPr>
          <w:rFonts w:ascii="Times New Roman" w:hAnsi="Times New Roman" w:cs="Times New Roman"/>
          <w:sz w:val="20"/>
          <w:szCs w:val="20"/>
        </w:rPr>
        <w:t xml:space="preserve">. InTech.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Bayat A. (2002) Bioinformatics: Science, Medicine and the Future. British Medical Journal.; 324; 1018-22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Benton D. (1996) Bioinformatics-principles and potential of a new multidisciplinary tool. </w:t>
      </w:r>
      <w:r w:rsidRPr="00930D16">
        <w:rPr>
          <w:rFonts w:ascii="Times New Roman" w:hAnsi="Times New Roman" w:cs="Times New Roman"/>
          <w:i/>
          <w:iCs/>
          <w:sz w:val="20"/>
          <w:szCs w:val="20"/>
        </w:rPr>
        <w:t>Trends Biotech</w:t>
      </w:r>
      <w:r w:rsidRPr="00930D16">
        <w:rPr>
          <w:rFonts w:ascii="Times New Roman" w:hAnsi="Times New Roman" w:cs="Times New Roman"/>
          <w:sz w:val="20"/>
          <w:szCs w:val="20"/>
        </w:rPr>
        <w:t>; 14:261­312.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Berman HM, Westbrook J, Feng Z, Gilliland G, Bhat TN, et al. (2000) The Protein Data Bank. Nucleic Acids Res 28: 235-242.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Boeckmann B, Bairoch A, Apweiler R, Blatter MC, Estreicher A, et al. (2003) The SWISS-PROT protein knowledgebase and its supplement TrEMBL in 2003. Nucleic Acids Res 31: 365-370.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Bostan H, Chiusano ML. (2015) NexGenEx-Tom: a gene expression platform to investigate the functionalities of the tomato genome. BMC Plant Biol.;15(1):48.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DataBank of Japan [Internet].(2016). http://www.ddbj.nig.ac.jp.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Dayhoff MO. (1965)  National Biomedical Research Foundation. </w:t>
      </w:r>
      <w:r w:rsidRPr="00930D16">
        <w:rPr>
          <w:rFonts w:ascii="Times New Roman" w:hAnsi="Times New Roman" w:cs="Times New Roman"/>
          <w:i/>
          <w:sz w:val="20"/>
          <w:szCs w:val="20"/>
        </w:rPr>
        <w:t>Atlas of Protein Sequence and Structure</w:t>
      </w:r>
      <w:r w:rsidRPr="00930D16">
        <w:rPr>
          <w:rFonts w:ascii="Times New Roman" w:hAnsi="Times New Roman" w:cs="Times New Roman"/>
          <w:sz w:val="20"/>
          <w:szCs w:val="20"/>
        </w:rPr>
        <w:t>, Vol. 1. Silver Spring, MD: National Biomedical Research Foundation.</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Dayhoff, M.O., Schwartz, R.M., Orcutt, B.C., (1978). A model of evolutionary change in proteins. In: Dayhoff, M.O. (Ed.), Atlas of Protein Sequence and Structure. National Biomedical Research Foundation, Washington D.C., pp. 345-352.</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Daugelaite J, O’ Driscoll A and Sleator RD (2013). An overview of multiple sequence alignments and cloud computing in bioinformatics. </w:t>
      </w:r>
      <w:r w:rsidRPr="00626455">
        <w:rPr>
          <w:rFonts w:ascii="Times New Roman" w:hAnsi="Times New Roman" w:cs="Times New Roman"/>
          <w:i/>
          <w:iCs/>
          <w:sz w:val="20"/>
          <w:szCs w:val="20"/>
        </w:rPr>
        <w:t xml:space="preserve">Int. Sch. Res. Not. </w:t>
      </w:r>
      <w:r w:rsidRPr="00626455">
        <w:rPr>
          <w:rFonts w:ascii="Times New Roman" w:hAnsi="Times New Roman" w:cs="Times New Roman"/>
          <w:sz w:val="20"/>
          <w:szCs w:val="20"/>
        </w:rPr>
        <w:t>e615630. doi:10.1155/2013/615630.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(1987) Progressive sequence alignment as a prerequisite to correct phylogenetic trees. J Mol Evol 25: 351–360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Feng D-F, Doolittle RF (1990) Progressive alignment of protein sequences. Methods Enzymol 183:375–387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Finn RD, Bateman A, Clements J, Marco Punta, Penny C Coggill, et al. (2014) Pfam: the protein families database. Nucl Acids Res 42: D222-D230.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Flicek P, Amode MR, Barrell D, Beal K, Brent S, et al. (2012) Ensembl 2012. Nucleic Acids Res 40: D84-90.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Fox NK, Brenner SE, Chandonia JM (2014) SCOPe: Structural Classification of Proteins--extended, integrating SCOP and ASTRAL data and classification of new structures. Nucleic Acids Res 42: D304-309.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GenBank [Internet]. 2016. http://www.ncbi.nlm.nih.gov/genbank.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 xml:space="preserve">Gibson G and Muse SV (2002) A Primer of Genome Science, Sinauer, Associates, Sunderland, MA, USA.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Gonzalez S, Binato R, Guida L, Mencalha AL, Abdelhay E4 (2014) Conserved transcription factor binding sites suggest an activator basal promoter and a distal inhibitor in the galanin gene promoter in mouse ES cells. Gene 538: 228-234.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Goodstein DM, Shu S, Howson R, Neupane R, Hayes RD, Fazo J, Mitros T, Dirks W, Hellsten U, Putnam N, Rokhsar DS. (2012) Phytozome: a comparative platform for green plant genomics. Nucleic Acids Res. 2012 Jan;40(Database issue):D1178-86.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Hagen JB (2000). The origins of bioinformatics. </w:t>
      </w:r>
      <w:r w:rsidRPr="00930D16">
        <w:rPr>
          <w:rFonts w:ascii="Times New Roman" w:hAnsi="Times New Roman" w:cs="Times New Roman"/>
          <w:i/>
          <w:iCs/>
          <w:sz w:val="20"/>
          <w:szCs w:val="20"/>
        </w:rPr>
        <w:t xml:space="preserve">Nat. Rev. Genet. </w:t>
      </w:r>
      <w:r w:rsidRPr="00930D16">
        <w:rPr>
          <w:rFonts w:ascii="Times New Roman" w:hAnsi="Times New Roman" w:cs="Times New Roman"/>
          <w:sz w:val="20"/>
          <w:szCs w:val="20"/>
        </w:rPr>
        <w:t>1: 231-236</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Henikoff, S., Henikoff, J.G., (1992). Amino acid substitution matrices from protein blocks. Proc. Natl. Acad. Sci. U S A 89, 10915-10919.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International Human Genome Sequencing Consortium. Initial sequencing and analysis of the human genome. </w:t>
      </w:r>
      <w:r w:rsidRPr="00930D16">
        <w:rPr>
          <w:rFonts w:ascii="Times New Roman" w:hAnsi="Times New Roman" w:cs="Times New Roman"/>
          <w:i/>
          <w:iCs/>
          <w:sz w:val="20"/>
          <w:szCs w:val="20"/>
        </w:rPr>
        <w:t>Nature (</w:t>
      </w:r>
      <w:r w:rsidRPr="00930D16">
        <w:rPr>
          <w:rFonts w:ascii="Times New Roman" w:hAnsi="Times New Roman" w:cs="Times New Roman"/>
          <w:sz w:val="20"/>
          <w:szCs w:val="20"/>
        </w:rPr>
        <w:t>2001) 409:860­921.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Junqueira DM, Braun RL and Verli H (2014). Alinhamentos. In: Bioinformática da biologia à flexibilidade molecular (Verli H, ed.). SBBq, São Paulo, 38-61.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Kanehisa M (2002) The KEGG database. Silico Simulation of Biological Processes 247: 91-103.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Kerr MK, Martin M and Churchill G (2000) Analysis of variance for gene expression in microarray data. J Computer Biology 7: 819-837. </w:t>
      </w:r>
    </w:p>
    <w:p w:rsidR="003658BD"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Luscombe NM, Greenbaum D, Gerstein M, </w:t>
      </w:r>
      <w:r w:rsidR="0009557A" w:rsidRPr="00930D16">
        <w:rPr>
          <w:rFonts w:ascii="Times New Roman" w:hAnsi="Times New Roman" w:cs="Times New Roman"/>
          <w:sz w:val="20"/>
          <w:szCs w:val="20"/>
        </w:rPr>
        <w:t xml:space="preserve">(2001) </w:t>
      </w:r>
      <w:r w:rsidRPr="00930D16">
        <w:rPr>
          <w:rFonts w:ascii="Times New Roman" w:hAnsi="Times New Roman" w:cs="Times New Roman"/>
          <w:sz w:val="20"/>
          <w:szCs w:val="20"/>
        </w:rPr>
        <w:t>What is bioinformatics? A proposed definition and overview of the field. Methods Inf Med.; 40(4):346-58.</w:t>
      </w:r>
    </w:p>
    <w:p w:rsidR="00626455" w:rsidRPr="00930D16" w:rsidRDefault="00626455" w:rsidP="003658BD">
      <w:pPr>
        <w:numPr>
          <w:ilvl w:val="0"/>
          <w:numId w:val="28"/>
        </w:numPr>
        <w:spacing w:after="0" w:line="240" w:lineRule="auto"/>
        <w:jc w:val="both"/>
        <w:rPr>
          <w:rFonts w:ascii="Times New Roman" w:hAnsi="Times New Roman" w:cs="Times New Roman"/>
          <w:sz w:val="20"/>
          <w:szCs w:val="20"/>
        </w:rPr>
      </w:pPr>
      <w:r w:rsidRPr="00626455">
        <w:rPr>
          <w:rFonts w:ascii="Times New Roman" w:hAnsi="Times New Roman" w:cs="Times New Roman"/>
          <w:sz w:val="20"/>
          <w:szCs w:val="20"/>
        </w:rPr>
        <w:t xml:space="preserve">Manohar P and Shailendra S (2012). Protein sequence alignment: A review. </w:t>
      </w:r>
      <w:r w:rsidRPr="00626455">
        <w:rPr>
          <w:rFonts w:ascii="Times New Roman" w:hAnsi="Times New Roman" w:cs="Times New Roman"/>
          <w:i/>
          <w:iCs/>
          <w:sz w:val="20"/>
          <w:szCs w:val="20"/>
        </w:rPr>
        <w:t xml:space="preserve">World Appl. Program. </w:t>
      </w:r>
      <w:r w:rsidRPr="00626455">
        <w:rPr>
          <w:rFonts w:ascii="Times New Roman" w:hAnsi="Times New Roman" w:cs="Times New Roman"/>
          <w:sz w:val="20"/>
          <w:szCs w:val="20"/>
        </w:rPr>
        <w:t>2: 141-145.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Mehmood MA, Sehar U, Ahmad N (2014) Use of Bioinformatics Tools in Different Spheres of Life Sciences. J Data Mining Genomics Proteomics 5: 158.</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Molecular Modelling [Internet]. 2016://en.wikipedia.org/wiki/Molecular modelling.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Moody G. Digital Code of Life: How Bioinformatics is Revolutionizing Science, Medicine, and Business. London: Wiley, 2004.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Mount WD.</w:t>
      </w:r>
      <w:r w:rsidR="0009557A" w:rsidRPr="00930D16">
        <w:rPr>
          <w:rFonts w:ascii="Times New Roman" w:hAnsi="Times New Roman" w:cs="Times New Roman"/>
          <w:sz w:val="20"/>
          <w:szCs w:val="20"/>
        </w:rPr>
        <w:t xml:space="preserve">)2004) </w:t>
      </w:r>
      <w:r w:rsidRPr="00930D16">
        <w:rPr>
          <w:rFonts w:ascii="Times New Roman" w:hAnsi="Times New Roman" w:cs="Times New Roman"/>
          <w:sz w:val="20"/>
          <w:szCs w:val="20"/>
        </w:rPr>
        <w:t xml:space="preserve"> Bioinformatics: sequence and genome analysis. 2nd ed. New York: Cold Spring Harbor Laboratory Press;. 692 p.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Needleman Saul B and Wunsch Christian D.</w:t>
      </w:r>
      <w:r w:rsidR="0009557A" w:rsidRPr="00930D16">
        <w:rPr>
          <w:rFonts w:ascii="Times New Roman" w:hAnsi="Times New Roman" w:cs="Times New Roman"/>
          <w:sz w:val="20"/>
          <w:szCs w:val="20"/>
        </w:rPr>
        <w:t xml:space="preserve"> (1970)</w:t>
      </w:r>
      <w:r w:rsidRPr="00930D16">
        <w:rPr>
          <w:rFonts w:ascii="Times New Roman" w:hAnsi="Times New Roman" w:cs="Times New Roman"/>
          <w:sz w:val="20"/>
          <w:szCs w:val="20"/>
        </w:rPr>
        <w:t xml:space="preserve">  “A general method applicable to the search for similarities in the amino acid sequence of two proteins”. Journal of Mole</w:t>
      </w:r>
      <w:r w:rsidR="0009557A" w:rsidRPr="00930D16">
        <w:rPr>
          <w:rFonts w:ascii="Times New Roman" w:hAnsi="Times New Roman" w:cs="Times New Roman"/>
          <w:sz w:val="20"/>
          <w:szCs w:val="20"/>
        </w:rPr>
        <w:t>cular Biology  48 (3): 443–53</w:t>
      </w:r>
      <w:r w:rsidRPr="00930D16">
        <w:rPr>
          <w:rFonts w:ascii="Times New Roman" w:hAnsi="Times New Roman" w:cs="Times New Roman"/>
          <w:sz w:val="20"/>
          <w:szCs w:val="20"/>
        </w:rPr>
        <w:t>.</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Ng PC; Henikoff S (May 2001). </w:t>
      </w:r>
      <w:hyperlink r:id="rId18" w:history="1">
        <w:r w:rsidRPr="00930D16">
          <w:rPr>
            <w:rStyle w:val="Hyperlink"/>
            <w:rFonts w:ascii="Times New Roman" w:hAnsi="Times New Roman" w:cs="Times New Roman"/>
            <w:color w:val="auto"/>
            <w:sz w:val="20"/>
            <w:szCs w:val="20"/>
            <w:u w:val="none"/>
          </w:rPr>
          <w:t>"Predicting deleterious amino acid substitutions"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Genome Res</w:t>
      </w:r>
      <w:r w:rsidRPr="00930D16">
        <w:rPr>
          <w:rFonts w:ascii="Times New Roman" w:hAnsi="Times New Roman" w:cs="Times New Roman"/>
          <w:sz w:val="20"/>
          <w:szCs w:val="20"/>
        </w:rPr>
        <w:t>. </w:t>
      </w:r>
      <w:r w:rsidRPr="00930D16">
        <w:rPr>
          <w:rFonts w:ascii="Times New Roman" w:hAnsi="Times New Roman" w:cs="Times New Roman"/>
          <w:bCs/>
          <w:sz w:val="20"/>
          <w:szCs w:val="20"/>
        </w:rPr>
        <w:t>11</w:t>
      </w:r>
      <w:r w:rsidRPr="00930D16">
        <w:rPr>
          <w:rFonts w:ascii="Times New Roman" w:hAnsi="Times New Roman" w:cs="Times New Roman"/>
          <w:sz w:val="20"/>
          <w:szCs w:val="20"/>
        </w:rPr>
        <w:t> (5): 863–74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Ortet P, Bastien O.</w:t>
      </w:r>
      <w:r w:rsidR="00136D0B">
        <w:rPr>
          <w:rFonts w:ascii="Times New Roman" w:hAnsi="Times New Roman" w:cs="Times New Roman"/>
          <w:sz w:val="20"/>
          <w:szCs w:val="20"/>
        </w:rPr>
        <w:t xml:space="preserve"> (2010)</w:t>
      </w:r>
      <w:r w:rsidRPr="00930D16">
        <w:rPr>
          <w:rFonts w:ascii="Times New Roman" w:hAnsi="Times New Roman" w:cs="Times New Roman"/>
          <w:sz w:val="20"/>
          <w:szCs w:val="20"/>
        </w:rPr>
        <w:t xml:space="preserve"> Where Does the Alignment Score Distribution Shape Come from? </w:t>
      </w:r>
      <w:r w:rsidRPr="00930D16">
        <w:rPr>
          <w:rFonts w:ascii="Times New Roman" w:hAnsi="Times New Roman" w:cs="Times New Roman"/>
          <w:i/>
          <w:iCs/>
          <w:sz w:val="20"/>
          <w:szCs w:val="20"/>
        </w:rPr>
        <w:t>Evolutionary Bioinformatics</w:t>
      </w:r>
      <w:r w:rsidRPr="00930D16">
        <w:rPr>
          <w:rFonts w:ascii="Times New Roman" w:hAnsi="Times New Roman" w:cs="Times New Roman"/>
          <w:sz w:val="20"/>
          <w:szCs w:val="20"/>
        </w:rPr>
        <w:t>.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Pearson WR and Lipman DJ (1988) Improved tools for biological sequence comparison. </w:t>
      </w:r>
      <w:r w:rsidRPr="00930D16">
        <w:rPr>
          <w:rFonts w:ascii="Times New Roman" w:hAnsi="Times New Roman" w:cs="Times New Roman"/>
          <w:i/>
          <w:iCs/>
          <w:sz w:val="20"/>
          <w:szCs w:val="20"/>
        </w:rPr>
        <w:t>Proceedings of National Academy</w:t>
      </w:r>
      <w:r w:rsidRPr="00930D16">
        <w:rPr>
          <w:rFonts w:ascii="Times New Roman" w:hAnsi="Times New Roman" w:cs="Times New Roman"/>
          <w:sz w:val="20"/>
          <w:szCs w:val="20"/>
        </w:rPr>
        <w:t xml:space="preserve"> </w:t>
      </w:r>
      <w:r w:rsidRPr="00930D16">
        <w:rPr>
          <w:rFonts w:ascii="Times New Roman" w:hAnsi="Times New Roman" w:cs="Times New Roman"/>
          <w:i/>
          <w:iCs/>
          <w:sz w:val="20"/>
          <w:szCs w:val="20"/>
        </w:rPr>
        <w:t xml:space="preserve">of Sciences U S A </w:t>
      </w:r>
      <w:r w:rsidRPr="00930D16">
        <w:rPr>
          <w:rFonts w:ascii="Times New Roman" w:hAnsi="Times New Roman" w:cs="Times New Roman"/>
          <w:b/>
          <w:bCs/>
          <w:sz w:val="20"/>
          <w:szCs w:val="20"/>
        </w:rPr>
        <w:t>85</w:t>
      </w:r>
      <w:r w:rsidRPr="00930D16">
        <w:rPr>
          <w:rFonts w:ascii="Times New Roman" w:hAnsi="Times New Roman" w:cs="Times New Roman"/>
          <w:sz w:val="20"/>
          <w:szCs w:val="20"/>
        </w:rPr>
        <w:t>(8): 2444-2448. DOI:10.1073/pnas.85.8.2444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Peitsch MC (1996) ProMod and Swiss-Model: Internet-based tools for automated comparative protein modelling. Biochem Soc Trans 24: 274-279.</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Polyanovsky, V. O.; Roytberg, M. A.; Tumanyan, V. G. (2011). </w:t>
      </w:r>
      <w:hyperlink r:id="rId19" w:history="1">
        <w:r w:rsidRPr="00930D16">
          <w:rPr>
            <w:rStyle w:val="Hyperlink"/>
            <w:rFonts w:ascii="Times New Roman" w:hAnsi="Times New Roman" w:cs="Times New Roman"/>
            <w:color w:val="auto"/>
            <w:sz w:val="20"/>
            <w:szCs w:val="20"/>
            <w:u w:val="none"/>
          </w:rPr>
          <w:t>"Comparative analysis of the quality of a global algorithm and a local algorithm for alignment of two sequences"</w:t>
        </w:r>
      </w:hyperlink>
      <w:r w:rsidRPr="00930D16">
        <w:rPr>
          <w:rFonts w:ascii="Times New Roman" w:hAnsi="Times New Roman" w:cs="Times New Roman"/>
          <w:sz w:val="20"/>
          <w:szCs w:val="20"/>
        </w:rPr>
        <w:t>. </w:t>
      </w:r>
      <w:r w:rsidRPr="00930D16">
        <w:rPr>
          <w:rFonts w:ascii="Times New Roman" w:hAnsi="Times New Roman" w:cs="Times New Roman"/>
          <w:i/>
          <w:iCs/>
          <w:sz w:val="20"/>
          <w:szCs w:val="20"/>
        </w:rPr>
        <w:t>Algorithms for Molecular Biology</w:t>
      </w:r>
      <w:r w:rsidRPr="00930D16">
        <w:rPr>
          <w:rFonts w:ascii="Times New Roman" w:hAnsi="Times New Roman" w:cs="Times New Roman"/>
          <w:sz w:val="20"/>
          <w:szCs w:val="20"/>
        </w:rPr>
        <w:t>. </w:t>
      </w:r>
      <w:r w:rsidRPr="00930D16">
        <w:rPr>
          <w:rFonts w:ascii="Times New Roman" w:hAnsi="Times New Roman" w:cs="Times New Roman"/>
          <w:bCs/>
          <w:sz w:val="20"/>
          <w:szCs w:val="20"/>
        </w:rPr>
        <w:t>6</w:t>
      </w:r>
      <w:r w:rsidRPr="00930D16">
        <w:rPr>
          <w:rFonts w:ascii="Times New Roman" w:hAnsi="Times New Roman" w:cs="Times New Roman"/>
          <w:sz w:val="20"/>
          <w:szCs w:val="20"/>
        </w:rPr>
        <w:t>(1): 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Prosdocimi F, Cerqueira GC, Binneck E and Silva AF (2002). Bioinformática: Manual do usuário. </w:t>
      </w:r>
      <w:r w:rsidRPr="00930D16">
        <w:rPr>
          <w:rFonts w:ascii="Times New Roman" w:hAnsi="Times New Roman" w:cs="Times New Roman"/>
          <w:i/>
          <w:iCs/>
          <w:sz w:val="20"/>
          <w:szCs w:val="20"/>
        </w:rPr>
        <w:t xml:space="preserve">Biotec. Cienc. Des. </w:t>
      </w:r>
      <w:r w:rsidRPr="00930D16">
        <w:rPr>
          <w:rFonts w:ascii="Times New Roman" w:hAnsi="Times New Roman" w:cs="Times New Roman"/>
          <w:sz w:val="20"/>
          <w:szCs w:val="20"/>
        </w:rPr>
        <w:t>12-25.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 Protein Folding [Internet]. 2016. </w:t>
      </w:r>
      <w:hyperlink r:id="rId20" w:history="1">
        <w:r w:rsidRPr="00930D16">
          <w:rPr>
            <w:rStyle w:val="Hyperlink"/>
            <w:rFonts w:ascii="Times New Roman" w:hAnsi="Times New Roman" w:cs="Times New Roman"/>
            <w:color w:val="auto"/>
            <w:sz w:val="20"/>
            <w:szCs w:val="20"/>
            <w:u w:val="none"/>
          </w:rPr>
          <w:t>https://en.wikipedia.org/wiki/Protein_folding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Quevillon E, Silventoinen V, Pillai S, Harte N, Mulder N, et al. (2005) InterProScan: protein domains identifier. Nucleic Acids Res 33: W116-120.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Rao, V. S., Das, S.K.., Rao, V.J and Srinubabu, G. (2008). Recent developments in life sciences research: Role of Bioinformatics. African Journal of Biotechnology7 (5): 495-503.</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Sigrist CJ, de Castro E, Cerutti L, Cuche BA, Hulo N, et al. (2013) New and continuing developments at PROSITE. Nucleic Acids Res 41: D344-347.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Swarbreck D, Wilks C, Lamesch P, Berardini TZ, Garcia-Hernandez M, Foerster H, Li D, Mey</w:t>
      </w:r>
      <w:r w:rsidR="0009557A" w:rsidRPr="00930D16">
        <w:rPr>
          <w:rFonts w:ascii="Times New Roman" w:hAnsi="Times New Roman" w:cs="Times New Roman"/>
          <w:sz w:val="20"/>
          <w:szCs w:val="20"/>
        </w:rPr>
        <w:t>er T, Muller R, Ploetz L. (2008)</w:t>
      </w:r>
      <w:r w:rsidRPr="00930D16">
        <w:rPr>
          <w:rFonts w:ascii="Times New Roman" w:hAnsi="Times New Roman" w:cs="Times New Roman"/>
          <w:sz w:val="20"/>
          <w:szCs w:val="20"/>
        </w:rPr>
        <w:t xml:space="preserve"> The Arabidopsis Information Resource (TAIR): gene structure and function annotation. </w:t>
      </w:r>
      <w:r w:rsidRPr="00930D16">
        <w:rPr>
          <w:rFonts w:ascii="Times New Roman" w:hAnsi="Times New Roman" w:cs="Times New Roman"/>
          <w:i/>
          <w:iCs/>
          <w:sz w:val="20"/>
          <w:szCs w:val="20"/>
        </w:rPr>
        <w:t>Nucleic Acids</w:t>
      </w:r>
      <w:r w:rsidRPr="00930D16">
        <w:rPr>
          <w:rFonts w:ascii="Times New Roman" w:hAnsi="Times New Roman" w:cs="Times New Roman"/>
          <w:sz w:val="20"/>
          <w:szCs w:val="20"/>
        </w:rPr>
        <w:t>;</w:t>
      </w:r>
      <w:r w:rsidRPr="00930D16">
        <w:rPr>
          <w:rFonts w:ascii="Times New Roman" w:hAnsi="Times New Roman" w:cs="Times New Roman"/>
          <w:bCs/>
          <w:sz w:val="20"/>
          <w:szCs w:val="20"/>
        </w:rPr>
        <w:t>36</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w:t>
      </w:r>
      <w:r w:rsidRPr="00930D16">
        <w:rPr>
          <w:rFonts w:ascii="Times New Roman" w:hAnsi="Times New Roman" w:cs="Times New Roman"/>
          <w:sz w:val="20"/>
          <w:szCs w:val="20"/>
        </w:rPr>
        <w:t>D1009–D1014.</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European Molecular Biology Laboratory [Internet]. 2016. </w:t>
      </w:r>
      <w:hyperlink r:id="rId21" w:history="1">
        <w:r w:rsidRPr="00930D16">
          <w:rPr>
            <w:rStyle w:val="Hyperlink"/>
            <w:rFonts w:ascii="Times New Roman" w:hAnsi="Times New Roman" w:cs="Times New Roman"/>
            <w:color w:val="auto"/>
            <w:sz w:val="20"/>
            <w:szCs w:val="20"/>
            <w:u w:val="none"/>
          </w:rPr>
          <w:t>http://www.embl.org</w:t>
        </w:r>
      </w:hyperlink>
      <w:r w:rsidRPr="00930D16">
        <w:rPr>
          <w:rFonts w:ascii="Times New Roman" w:hAnsi="Times New Roman" w:cs="Times New Roman"/>
          <w:sz w:val="20"/>
          <w:szCs w:val="20"/>
        </w:rPr>
        <w:t>.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The National Center of Biotechnology Information (NCBI) [Internet]. </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2016</w:t>
      </w:r>
      <w:r w:rsidR="0009557A" w:rsidRPr="00930D16">
        <w:rPr>
          <w:rFonts w:ascii="Times New Roman" w:hAnsi="Times New Roman" w:cs="Times New Roman"/>
          <w:sz w:val="20"/>
          <w:szCs w:val="20"/>
        </w:rPr>
        <w:t>)</w:t>
      </w:r>
      <w:r w:rsidRPr="00930D16">
        <w:rPr>
          <w:rFonts w:ascii="Times New Roman" w:hAnsi="Times New Roman" w:cs="Times New Roman"/>
          <w:sz w:val="20"/>
          <w:szCs w:val="20"/>
        </w:rPr>
        <w:t>. http://www.ncbi.nlm.nih.gov. Accessed: 2016-03-10</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lastRenderedPageBreak/>
        <w:t>UniProt Consortium (2008) The universal protein resource (UniProt). Nucleic Acids Res 36: D190-195.</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 xml:space="preserve">Venter JC (2001) The sequence of human genome. Science 291: 1304 – 1351. </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Venter JC, Adams MD,Myers EW, Li PW, Mur</w:t>
      </w:r>
      <w:r w:rsidR="0009557A" w:rsidRPr="00930D16">
        <w:rPr>
          <w:rFonts w:ascii="Times New Roman" w:hAnsi="Times New Roman" w:cs="Times New Roman"/>
          <w:sz w:val="20"/>
          <w:szCs w:val="20"/>
        </w:rPr>
        <w:t>al RJ, Sutton GG</w:t>
      </w:r>
      <w:r w:rsidRPr="00930D16">
        <w:rPr>
          <w:rFonts w:ascii="Times New Roman" w:hAnsi="Times New Roman" w:cs="Times New Roman"/>
          <w:sz w:val="20"/>
          <w:szCs w:val="20"/>
        </w:rPr>
        <w:t>.</w:t>
      </w:r>
      <w:r w:rsidR="0009557A" w:rsidRPr="00930D16">
        <w:rPr>
          <w:rFonts w:ascii="Times New Roman" w:hAnsi="Times New Roman" w:cs="Times New Roman"/>
          <w:sz w:val="20"/>
          <w:szCs w:val="20"/>
        </w:rPr>
        <w:t xml:space="preserve"> (2001)</w:t>
      </w:r>
      <w:r w:rsidRPr="00930D16">
        <w:rPr>
          <w:rFonts w:ascii="Times New Roman" w:hAnsi="Times New Roman" w:cs="Times New Roman"/>
          <w:sz w:val="20"/>
          <w:szCs w:val="20"/>
        </w:rPr>
        <w:t xml:space="preserve"> The sequence of the human genome. </w:t>
      </w:r>
      <w:r w:rsidRPr="00930D16">
        <w:rPr>
          <w:rFonts w:ascii="Times New Roman" w:hAnsi="Times New Roman" w:cs="Times New Roman"/>
          <w:i/>
          <w:iCs/>
          <w:sz w:val="20"/>
          <w:szCs w:val="20"/>
        </w:rPr>
        <w:t>Science</w:t>
      </w:r>
      <w:r w:rsidRPr="00930D16">
        <w:rPr>
          <w:rFonts w:ascii="Times New Roman" w:hAnsi="Times New Roman" w:cs="Times New Roman"/>
          <w:sz w:val="20"/>
          <w:szCs w:val="20"/>
        </w:rPr>
        <w:t>; 291:1304­51.</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Verli H (2014). O que é Bioinformática? In: Bioinformática da biologia à flexibilidade molecular (Verli H ed.). SBBq, São Paulo, 1-12.</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Wu CH, Yeh LS, Huang H, Arminski L, Castro-Alvear J,. (2003) The Protein Information Resource. Nucleic Acids Res 31: 345-347.</w:t>
      </w:r>
    </w:p>
    <w:p w:rsidR="003658BD" w:rsidRPr="00930D16" w:rsidRDefault="003658BD" w:rsidP="003658BD">
      <w:pPr>
        <w:numPr>
          <w:ilvl w:val="0"/>
          <w:numId w:val="28"/>
        </w:numPr>
        <w:spacing w:after="0" w:line="240" w:lineRule="auto"/>
        <w:jc w:val="both"/>
        <w:rPr>
          <w:rFonts w:ascii="Times New Roman" w:hAnsi="Times New Roman" w:cs="Times New Roman"/>
          <w:sz w:val="20"/>
          <w:szCs w:val="20"/>
        </w:rPr>
      </w:pPr>
      <w:r w:rsidRPr="00930D16">
        <w:rPr>
          <w:rFonts w:ascii="Times New Roman" w:hAnsi="Times New Roman" w:cs="Times New Roman"/>
          <w:sz w:val="20"/>
          <w:szCs w:val="20"/>
        </w:rPr>
        <w:t>Xiong, J. (2009). Essential bioinformatics: introduction and biological databases. Cambridge University press, USA. http://www.cambidge.org /catalogue.</w:t>
      </w:r>
    </w:p>
    <w:p w:rsidR="00DD1BB0" w:rsidRPr="00930D16" w:rsidRDefault="00DD1BB0" w:rsidP="00DD1BB0">
      <w:pPr>
        <w:spacing w:after="0" w:line="240" w:lineRule="auto"/>
        <w:jc w:val="both"/>
        <w:rPr>
          <w:rFonts w:ascii="Times New Roman" w:hAnsi="Times New Roman" w:cs="Times New Roman"/>
          <w:b/>
          <w:sz w:val="20"/>
          <w:szCs w:val="20"/>
        </w:rPr>
      </w:pPr>
    </w:p>
    <w:p w:rsidR="00DD1BB0" w:rsidRPr="00930D16" w:rsidRDefault="00DD1BB0" w:rsidP="007B267C">
      <w:pPr>
        <w:spacing w:after="0" w:line="240" w:lineRule="auto"/>
        <w:jc w:val="both"/>
        <w:rPr>
          <w:rFonts w:ascii="Times New Roman" w:hAnsi="Times New Roman" w:cs="Times New Roman"/>
          <w:b/>
          <w:sz w:val="20"/>
          <w:szCs w:val="20"/>
        </w:rPr>
      </w:pPr>
    </w:p>
    <w:p w:rsidR="00470537" w:rsidRPr="00930D16" w:rsidRDefault="00470537" w:rsidP="007B267C">
      <w:pPr>
        <w:spacing w:after="0" w:line="240" w:lineRule="auto"/>
        <w:jc w:val="both"/>
        <w:rPr>
          <w:rFonts w:ascii="Times New Roman" w:hAnsi="Times New Roman" w:cs="Times New Roman"/>
          <w:b/>
          <w:sz w:val="20"/>
          <w:szCs w:val="20"/>
        </w:rPr>
      </w:pPr>
    </w:p>
    <w:p w:rsidR="007A1A7A" w:rsidRPr="00930D16" w:rsidRDefault="00964B3B" w:rsidP="007B267C">
      <w:pPr>
        <w:spacing w:after="0" w:line="240" w:lineRule="auto"/>
        <w:jc w:val="both"/>
        <w:rPr>
          <w:rFonts w:ascii="Times New Roman" w:hAnsi="Times New Roman" w:cs="Times New Roman"/>
          <w:b/>
          <w:sz w:val="20"/>
          <w:szCs w:val="20"/>
        </w:rPr>
      </w:pPr>
      <w:r w:rsidRPr="00930D16">
        <w:rPr>
          <w:rFonts w:ascii="Times New Roman" w:hAnsi="Times New Roman" w:cs="Times New Roman"/>
          <w:sz w:val="20"/>
          <w:szCs w:val="20"/>
        </w:rPr>
        <w:t xml:space="preserve">              </w:t>
      </w:r>
      <w:r w:rsidR="00046A34" w:rsidRPr="00930D16">
        <w:rPr>
          <w:rFonts w:ascii="Times New Roman" w:hAnsi="Times New Roman" w:cs="Times New Roman"/>
          <w:b/>
          <w:sz w:val="20"/>
          <w:szCs w:val="20"/>
        </w:rPr>
        <w:t xml:space="preserve"> </w:t>
      </w:r>
    </w:p>
    <w:sectPr w:rsidR="007A1A7A" w:rsidRPr="00930D16" w:rsidSect="003B526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718E" w:rsidRDefault="003E718E" w:rsidP="00FD325B">
      <w:pPr>
        <w:spacing w:after="0" w:line="240" w:lineRule="auto"/>
      </w:pPr>
      <w:r>
        <w:separator/>
      </w:r>
    </w:p>
  </w:endnote>
  <w:endnote w:type="continuationSeparator" w:id="1">
    <w:p w:rsidR="003E718E" w:rsidRDefault="003E718E" w:rsidP="00FD32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718E" w:rsidRDefault="003E718E" w:rsidP="00FD325B">
      <w:pPr>
        <w:spacing w:after="0" w:line="240" w:lineRule="auto"/>
      </w:pPr>
      <w:r>
        <w:separator/>
      </w:r>
    </w:p>
  </w:footnote>
  <w:footnote w:type="continuationSeparator" w:id="1">
    <w:p w:rsidR="003E718E" w:rsidRDefault="003E718E" w:rsidP="00FD32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139"/>
      </v:shape>
    </w:pict>
  </w:numPicBullet>
  <w:abstractNum w:abstractNumId="0">
    <w:nsid w:val="00B25998"/>
    <w:multiLevelType w:val="hybridMultilevel"/>
    <w:tmpl w:val="B1CAFF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0305EF"/>
    <w:multiLevelType w:val="hybridMultilevel"/>
    <w:tmpl w:val="9A9CF6A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4E56AD5"/>
    <w:multiLevelType w:val="hybridMultilevel"/>
    <w:tmpl w:val="66E4959C"/>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5DC6E60"/>
    <w:multiLevelType w:val="hybridMultilevel"/>
    <w:tmpl w:val="60145540"/>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4">
    <w:nsid w:val="079479B8"/>
    <w:multiLevelType w:val="hybridMultilevel"/>
    <w:tmpl w:val="ED800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4F6967"/>
    <w:multiLevelType w:val="hybridMultilevel"/>
    <w:tmpl w:val="E95ACF8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040072"/>
    <w:multiLevelType w:val="hybridMultilevel"/>
    <w:tmpl w:val="7B607BB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91D47F8"/>
    <w:multiLevelType w:val="hybridMultilevel"/>
    <w:tmpl w:val="84F88DF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A941EC"/>
    <w:multiLevelType w:val="hybridMultilevel"/>
    <w:tmpl w:val="222C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426699"/>
    <w:multiLevelType w:val="hybridMultilevel"/>
    <w:tmpl w:val="93301DB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5C31985"/>
    <w:multiLevelType w:val="hybridMultilevel"/>
    <w:tmpl w:val="70A2562A"/>
    <w:lvl w:ilvl="0" w:tplc="04090007">
      <w:start w:val="1"/>
      <w:numFmt w:val="bullet"/>
      <w:lvlText w:val=""/>
      <w:lvlPicBulletId w:val="0"/>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1">
    <w:nsid w:val="1E6407B4"/>
    <w:multiLevelType w:val="hybridMultilevel"/>
    <w:tmpl w:val="769CD8C6"/>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nsid w:val="1FDA1C9F"/>
    <w:multiLevelType w:val="hybridMultilevel"/>
    <w:tmpl w:val="6B0AF98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3">
    <w:nsid w:val="204F366B"/>
    <w:multiLevelType w:val="hybridMultilevel"/>
    <w:tmpl w:val="B1A0FCF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49E6D71"/>
    <w:multiLevelType w:val="hybridMultilevel"/>
    <w:tmpl w:val="84E4A9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5FE2A5B"/>
    <w:multiLevelType w:val="hybridMultilevel"/>
    <w:tmpl w:val="02F606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85E4E77"/>
    <w:multiLevelType w:val="hybridMultilevel"/>
    <w:tmpl w:val="DDF2201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9EB5B40"/>
    <w:multiLevelType w:val="hybridMultilevel"/>
    <w:tmpl w:val="C7186600"/>
    <w:lvl w:ilvl="0" w:tplc="04090007">
      <w:start w:val="1"/>
      <w:numFmt w:val="bullet"/>
      <w:lvlText w:val=""/>
      <w:lvlPicBulletId w:val="0"/>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2DC9456D"/>
    <w:multiLevelType w:val="hybridMultilevel"/>
    <w:tmpl w:val="5C301B1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2E216D13"/>
    <w:multiLevelType w:val="hybridMultilevel"/>
    <w:tmpl w:val="B3EAA0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FC4254"/>
    <w:multiLevelType w:val="hybridMultilevel"/>
    <w:tmpl w:val="DABAD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08516D8"/>
    <w:multiLevelType w:val="hybridMultilevel"/>
    <w:tmpl w:val="16B45C48"/>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2">
    <w:nsid w:val="3141396E"/>
    <w:multiLevelType w:val="hybridMultilevel"/>
    <w:tmpl w:val="FD8EEB2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37101F5E"/>
    <w:multiLevelType w:val="hybridMultilevel"/>
    <w:tmpl w:val="2C88BA8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38FC59DB"/>
    <w:multiLevelType w:val="hybridMultilevel"/>
    <w:tmpl w:val="F3A6C6E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39616BA5"/>
    <w:multiLevelType w:val="hybridMultilevel"/>
    <w:tmpl w:val="AC9EBEC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A6A2B79"/>
    <w:multiLevelType w:val="hybridMultilevel"/>
    <w:tmpl w:val="F4E0E0F0"/>
    <w:lvl w:ilvl="0" w:tplc="04090007">
      <w:start w:val="1"/>
      <w:numFmt w:val="bullet"/>
      <w:lvlText w:val=""/>
      <w:lvlPicBulletId w:val="0"/>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7">
    <w:nsid w:val="3FAE310D"/>
    <w:multiLevelType w:val="hybridMultilevel"/>
    <w:tmpl w:val="EED2B80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B234988"/>
    <w:multiLevelType w:val="hybridMultilevel"/>
    <w:tmpl w:val="3C6C4D9E"/>
    <w:lvl w:ilvl="0" w:tplc="04090007">
      <w:start w:val="1"/>
      <w:numFmt w:val="bullet"/>
      <w:lvlText w:val=""/>
      <w:lvlPicBulletId w:val="0"/>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nsid w:val="53D61108"/>
    <w:multiLevelType w:val="hybridMultilevel"/>
    <w:tmpl w:val="1E2249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45C0D98"/>
    <w:multiLevelType w:val="hybridMultilevel"/>
    <w:tmpl w:val="D7E2A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FD24A6"/>
    <w:multiLevelType w:val="hybridMultilevel"/>
    <w:tmpl w:val="5C8E2202"/>
    <w:lvl w:ilvl="0" w:tplc="04090007">
      <w:start w:val="1"/>
      <w:numFmt w:val="bullet"/>
      <w:lvlText w:val=""/>
      <w:lvlPicBulletId w:val="0"/>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2">
    <w:nsid w:val="5B7277E5"/>
    <w:multiLevelType w:val="hybridMultilevel"/>
    <w:tmpl w:val="AB02089C"/>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5C655B85"/>
    <w:multiLevelType w:val="hybridMultilevel"/>
    <w:tmpl w:val="C65A08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270345"/>
    <w:multiLevelType w:val="hybridMultilevel"/>
    <w:tmpl w:val="4CEC5B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5941903"/>
    <w:multiLevelType w:val="hybridMultilevel"/>
    <w:tmpl w:val="9C447314"/>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7F614FA"/>
    <w:multiLevelType w:val="hybridMultilevel"/>
    <w:tmpl w:val="FA449A2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8CA6DE0"/>
    <w:multiLevelType w:val="hybridMultilevel"/>
    <w:tmpl w:val="FF26190E"/>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8">
    <w:nsid w:val="6AF74FD4"/>
    <w:multiLevelType w:val="hybridMultilevel"/>
    <w:tmpl w:val="92C63B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CD74B8F"/>
    <w:multiLevelType w:val="hybridMultilevel"/>
    <w:tmpl w:val="C79A154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D3A05FD"/>
    <w:multiLevelType w:val="hybridMultilevel"/>
    <w:tmpl w:val="1A78C990"/>
    <w:lvl w:ilvl="0" w:tplc="176247F4">
      <w:start w:val="1"/>
      <w:numFmt w:val="decimal"/>
      <w:lvlText w:val="%1."/>
      <w:lvlJc w:val="left"/>
      <w:pPr>
        <w:ind w:left="720" w:hanging="360"/>
      </w:pPr>
      <w:rPr>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CD1380"/>
    <w:multiLevelType w:val="hybridMultilevel"/>
    <w:tmpl w:val="774E81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3DA4106"/>
    <w:multiLevelType w:val="hybridMultilevel"/>
    <w:tmpl w:val="A276F26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52C5D10"/>
    <w:multiLevelType w:val="hybridMultilevel"/>
    <w:tmpl w:val="120CBD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3B0E93"/>
    <w:multiLevelType w:val="hybridMultilevel"/>
    <w:tmpl w:val="9C32CF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78883F6B"/>
    <w:multiLevelType w:val="hybridMultilevel"/>
    <w:tmpl w:val="1C94D0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C7DDD"/>
    <w:multiLevelType w:val="hybridMultilevel"/>
    <w:tmpl w:val="015A3A36"/>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nsid w:val="7BFB2D25"/>
    <w:multiLevelType w:val="hybridMultilevel"/>
    <w:tmpl w:val="ED66E7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527E67"/>
    <w:multiLevelType w:val="hybridMultilevel"/>
    <w:tmpl w:val="5FA4A74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5"/>
  </w:num>
  <w:num w:numId="2">
    <w:abstractNumId w:val="4"/>
  </w:num>
  <w:num w:numId="3">
    <w:abstractNumId w:val="36"/>
  </w:num>
  <w:num w:numId="4">
    <w:abstractNumId w:val="16"/>
  </w:num>
  <w:num w:numId="5">
    <w:abstractNumId w:val="13"/>
  </w:num>
  <w:num w:numId="6">
    <w:abstractNumId w:val="33"/>
  </w:num>
  <w:num w:numId="7">
    <w:abstractNumId w:val="30"/>
  </w:num>
  <w:num w:numId="8">
    <w:abstractNumId w:val="46"/>
  </w:num>
  <w:num w:numId="9">
    <w:abstractNumId w:val="47"/>
  </w:num>
  <w:num w:numId="10">
    <w:abstractNumId w:val="28"/>
  </w:num>
  <w:num w:numId="11">
    <w:abstractNumId w:val="3"/>
  </w:num>
  <w:num w:numId="12">
    <w:abstractNumId w:val="31"/>
  </w:num>
  <w:num w:numId="13">
    <w:abstractNumId w:val="17"/>
  </w:num>
  <w:num w:numId="14">
    <w:abstractNumId w:val="10"/>
  </w:num>
  <w:num w:numId="15">
    <w:abstractNumId w:val="21"/>
  </w:num>
  <w:num w:numId="16">
    <w:abstractNumId w:val="2"/>
  </w:num>
  <w:num w:numId="17">
    <w:abstractNumId w:val="35"/>
  </w:num>
  <w:num w:numId="18">
    <w:abstractNumId w:val="26"/>
  </w:num>
  <w:num w:numId="19">
    <w:abstractNumId w:val="37"/>
  </w:num>
  <w:num w:numId="20">
    <w:abstractNumId w:val="12"/>
  </w:num>
  <w:num w:numId="21">
    <w:abstractNumId w:val="11"/>
  </w:num>
  <w:num w:numId="22">
    <w:abstractNumId w:val="20"/>
  </w:num>
  <w:num w:numId="23">
    <w:abstractNumId w:val="19"/>
  </w:num>
  <w:num w:numId="24">
    <w:abstractNumId w:val="0"/>
  </w:num>
  <w:num w:numId="25">
    <w:abstractNumId w:val="32"/>
  </w:num>
  <w:num w:numId="26">
    <w:abstractNumId w:val="42"/>
  </w:num>
  <w:num w:numId="27">
    <w:abstractNumId w:val="14"/>
  </w:num>
  <w:num w:numId="28">
    <w:abstractNumId w:val="40"/>
  </w:num>
  <w:num w:numId="29">
    <w:abstractNumId w:val="15"/>
  </w:num>
  <w:num w:numId="30">
    <w:abstractNumId w:val="7"/>
  </w:num>
  <w:num w:numId="31">
    <w:abstractNumId w:val="29"/>
  </w:num>
  <w:num w:numId="32">
    <w:abstractNumId w:val="27"/>
  </w:num>
  <w:num w:numId="33">
    <w:abstractNumId w:val="44"/>
  </w:num>
  <w:num w:numId="34">
    <w:abstractNumId w:val="9"/>
  </w:num>
  <w:num w:numId="35">
    <w:abstractNumId w:val="22"/>
  </w:num>
  <w:num w:numId="36">
    <w:abstractNumId w:val="43"/>
  </w:num>
  <w:num w:numId="37">
    <w:abstractNumId w:val="39"/>
  </w:num>
  <w:num w:numId="38">
    <w:abstractNumId w:val="5"/>
  </w:num>
  <w:num w:numId="39">
    <w:abstractNumId w:val="1"/>
  </w:num>
  <w:num w:numId="40">
    <w:abstractNumId w:val="48"/>
  </w:num>
  <w:num w:numId="41">
    <w:abstractNumId w:val="24"/>
  </w:num>
  <w:num w:numId="42">
    <w:abstractNumId w:val="6"/>
  </w:num>
  <w:num w:numId="43">
    <w:abstractNumId w:val="41"/>
  </w:num>
  <w:num w:numId="44">
    <w:abstractNumId w:val="38"/>
  </w:num>
  <w:num w:numId="45">
    <w:abstractNumId w:val="8"/>
  </w:num>
  <w:num w:numId="46">
    <w:abstractNumId w:val="34"/>
  </w:num>
  <w:num w:numId="47">
    <w:abstractNumId w:val="25"/>
  </w:num>
  <w:num w:numId="48">
    <w:abstractNumId w:val="23"/>
  </w:num>
  <w:num w:numId="4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216BC"/>
    <w:rsid w:val="00014B0B"/>
    <w:rsid w:val="000159B0"/>
    <w:rsid w:val="0003425D"/>
    <w:rsid w:val="00046483"/>
    <w:rsid w:val="00046A34"/>
    <w:rsid w:val="00047E7A"/>
    <w:rsid w:val="000530FD"/>
    <w:rsid w:val="000544BE"/>
    <w:rsid w:val="00095174"/>
    <w:rsid w:val="0009557A"/>
    <w:rsid w:val="000A4DBF"/>
    <w:rsid w:val="000A6738"/>
    <w:rsid w:val="000B006A"/>
    <w:rsid w:val="000C1577"/>
    <w:rsid w:val="000D5D17"/>
    <w:rsid w:val="000F5BC3"/>
    <w:rsid w:val="00101479"/>
    <w:rsid w:val="00103364"/>
    <w:rsid w:val="00106DEA"/>
    <w:rsid w:val="001233DF"/>
    <w:rsid w:val="00131576"/>
    <w:rsid w:val="001324BD"/>
    <w:rsid w:val="00136D0B"/>
    <w:rsid w:val="00142263"/>
    <w:rsid w:val="001700AD"/>
    <w:rsid w:val="001841EC"/>
    <w:rsid w:val="001B5E28"/>
    <w:rsid w:val="001C1205"/>
    <w:rsid w:val="001C6C7B"/>
    <w:rsid w:val="001D2132"/>
    <w:rsid w:val="001E105F"/>
    <w:rsid w:val="001E29CB"/>
    <w:rsid w:val="001E4DA1"/>
    <w:rsid w:val="001F385C"/>
    <w:rsid w:val="001F4A4C"/>
    <w:rsid w:val="00207957"/>
    <w:rsid w:val="00211267"/>
    <w:rsid w:val="0022203A"/>
    <w:rsid w:val="00255186"/>
    <w:rsid w:val="002561A2"/>
    <w:rsid w:val="00267543"/>
    <w:rsid w:val="00277516"/>
    <w:rsid w:val="00277E05"/>
    <w:rsid w:val="0028657C"/>
    <w:rsid w:val="00292ABA"/>
    <w:rsid w:val="002A4BCF"/>
    <w:rsid w:val="002B5935"/>
    <w:rsid w:val="002D4215"/>
    <w:rsid w:val="002D5924"/>
    <w:rsid w:val="002E3B6B"/>
    <w:rsid w:val="002F75CD"/>
    <w:rsid w:val="003115C3"/>
    <w:rsid w:val="00315B44"/>
    <w:rsid w:val="003230E7"/>
    <w:rsid w:val="0033082D"/>
    <w:rsid w:val="00345503"/>
    <w:rsid w:val="00346142"/>
    <w:rsid w:val="00347391"/>
    <w:rsid w:val="00354533"/>
    <w:rsid w:val="003658BD"/>
    <w:rsid w:val="00373FA5"/>
    <w:rsid w:val="003771C2"/>
    <w:rsid w:val="00377B40"/>
    <w:rsid w:val="00386DAE"/>
    <w:rsid w:val="003945EC"/>
    <w:rsid w:val="003948D6"/>
    <w:rsid w:val="003B5262"/>
    <w:rsid w:val="003C1B32"/>
    <w:rsid w:val="003C2E68"/>
    <w:rsid w:val="003D04E5"/>
    <w:rsid w:val="003D077D"/>
    <w:rsid w:val="003D14E8"/>
    <w:rsid w:val="003D1988"/>
    <w:rsid w:val="003D332B"/>
    <w:rsid w:val="003D4C11"/>
    <w:rsid w:val="003E51C8"/>
    <w:rsid w:val="003E718E"/>
    <w:rsid w:val="00431B9D"/>
    <w:rsid w:val="004325C3"/>
    <w:rsid w:val="00433F35"/>
    <w:rsid w:val="00470537"/>
    <w:rsid w:val="004739E1"/>
    <w:rsid w:val="00474015"/>
    <w:rsid w:val="00491FA8"/>
    <w:rsid w:val="004B4C52"/>
    <w:rsid w:val="004B6C47"/>
    <w:rsid w:val="004D0A37"/>
    <w:rsid w:val="004D7602"/>
    <w:rsid w:val="004E28C5"/>
    <w:rsid w:val="004F4E2B"/>
    <w:rsid w:val="004F5A6E"/>
    <w:rsid w:val="00507F4E"/>
    <w:rsid w:val="00524682"/>
    <w:rsid w:val="00533896"/>
    <w:rsid w:val="00546EEC"/>
    <w:rsid w:val="005538C1"/>
    <w:rsid w:val="0055620D"/>
    <w:rsid w:val="00565AF8"/>
    <w:rsid w:val="00572F7B"/>
    <w:rsid w:val="0057550E"/>
    <w:rsid w:val="005904BC"/>
    <w:rsid w:val="00592186"/>
    <w:rsid w:val="005C13DD"/>
    <w:rsid w:val="005D0814"/>
    <w:rsid w:val="005D0CD8"/>
    <w:rsid w:val="005D5EC0"/>
    <w:rsid w:val="005E180A"/>
    <w:rsid w:val="005F48F8"/>
    <w:rsid w:val="00626455"/>
    <w:rsid w:val="006267ED"/>
    <w:rsid w:val="00640FE7"/>
    <w:rsid w:val="00644466"/>
    <w:rsid w:val="00676B6C"/>
    <w:rsid w:val="006812AF"/>
    <w:rsid w:val="00681423"/>
    <w:rsid w:val="00682A5D"/>
    <w:rsid w:val="00687B4C"/>
    <w:rsid w:val="006955D3"/>
    <w:rsid w:val="006A4288"/>
    <w:rsid w:val="006A4972"/>
    <w:rsid w:val="006B79DF"/>
    <w:rsid w:val="006C5DC7"/>
    <w:rsid w:val="006D05ED"/>
    <w:rsid w:val="006D69C2"/>
    <w:rsid w:val="006E22E3"/>
    <w:rsid w:val="006E51E7"/>
    <w:rsid w:val="006E7028"/>
    <w:rsid w:val="00706D28"/>
    <w:rsid w:val="00712A88"/>
    <w:rsid w:val="007247CD"/>
    <w:rsid w:val="00744E64"/>
    <w:rsid w:val="007628B6"/>
    <w:rsid w:val="00781D42"/>
    <w:rsid w:val="00782206"/>
    <w:rsid w:val="00783AE1"/>
    <w:rsid w:val="00784711"/>
    <w:rsid w:val="007A0CE6"/>
    <w:rsid w:val="007A1A7A"/>
    <w:rsid w:val="007A4E23"/>
    <w:rsid w:val="007B267C"/>
    <w:rsid w:val="007B47AA"/>
    <w:rsid w:val="007C5299"/>
    <w:rsid w:val="007D71A5"/>
    <w:rsid w:val="007E4D05"/>
    <w:rsid w:val="007F3C17"/>
    <w:rsid w:val="007F676C"/>
    <w:rsid w:val="00812423"/>
    <w:rsid w:val="00812D4A"/>
    <w:rsid w:val="00816D57"/>
    <w:rsid w:val="00821A93"/>
    <w:rsid w:val="00822206"/>
    <w:rsid w:val="0082503D"/>
    <w:rsid w:val="008255EB"/>
    <w:rsid w:val="00831A61"/>
    <w:rsid w:val="00842E29"/>
    <w:rsid w:val="0085628B"/>
    <w:rsid w:val="00871594"/>
    <w:rsid w:val="00873324"/>
    <w:rsid w:val="00883EEE"/>
    <w:rsid w:val="008B5337"/>
    <w:rsid w:val="008C0B5C"/>
    <w:rsid w:val="008C69DD"/>
    <w:rsid w:val="008D27BC"/>
    <w:rsid w:val="008D54FA"/>
    <w:rsid w:val="008E239F"/>
    <w:rsid w:val="008E29B2"/>
    <w:rsid w:val="008E2B08"/>
    <w:rsid w:val="008E2C84"/>
    <w:rsid w:val="008E3308"/>
    <w:rsid w:val="008E454C"/>
    <w:rsid w:val="008F6801"/>
    <w:rsid w:val="00910B55"/>
    <w:rsid w:val="00912C90"/>
    <w:rsid w:val="0091596C"/>
    <w:rsid w:val="00925FA9"/>
    <w:rsid w:val="0092720A"/>
    <w:rsid w:val="00930D16"/>
    <w:rsid w:val="00933AE7"/>
    <w:rsid w:val="00943D02"/>
    <w:rsid w:val="00964B3B"/>
    <w:rsid w:val="00970248"/>
    <w:rsid w:val="0099712C"/>
    <w:rsid w:val="00997959"/>
    <w:rsid w:val="009A01A9"/>
    <w:rsid w:val="009A38AE"/>
    <w:rsid w:val="009C0611"/>
    <w:rsid w:val="009E1F4F"/>
    <w:rsid w:val="009F3C29"/>
    <w:rsid w:val="009F6DBA"/>
    <w:rsid w:val="00A138D7"/>
    <w:rsid w:val="00A141CA"/>
    <w:rsid w:val="00A15974"/>
    <w:rsid w:val="00A2757F"/>
    <w:rsid w:val="00A366CC"/>
    <w:rsid w:val="00A36FF1"/>
    <w:rsid w:val="00A47720"/>
    <w:rsid w:val="00A52FA9"/>
    <w:rsid w:val="00A605B6"/>
    <w:rsid w:val="00A76BB8"/>
    <w:rsid w:val="00A84935"/>
    <w:rsid w:val="00A93FAB"/>
    <w:rsid w:val="00A94C80"/>
    <w:rsid w:val="00A95335"/>
    <w:rsid w:val="00A95908"/>
    <w:rsid w:val="00A9730C"/>
    <w:rsid w:val="00AA1413"/>
    <w:rsid w:val="00AA1779"/>
    <w:rsid w:val="00AA4866"/>
    <w:rsid w:val="00AE0228"/>
    <w:rsid w:val="00AF22AB"/>
    <w:rsid w:val="00B031E0"/>
    <w:rsid w:val="00B216BC"/>
    <w:rsid w:val="00B22912"/>
    <w:rsid w:val="00B237DF"/>
    <w:rsid w:val="00B26A9D"/>
    <w:rsid w:val="00B270A6"/>
    <w:rsid w:val="00B30AD3"/>
    <w:rsid w:val="00B361A9"/>
    <w:rsid w:val="00B36C22"/>
    <w:rsid w:val="00B44279"/>
    <w:rsid w:val="00B462D4"/>
    <w:rsid w:val="00B602D9"/>
    <w:rsid w:val="00B61206"/>
    <w:rsid w:val="00B6373C"/>
    <w:rsid w:val="00B649FF"/>
    <w:rsid w:val="00B81341"/>
    <w:rsid w:val="00B90944"/>
    <w:rsid w:val="00BA202F"/>
    <w:rsid w:val="00BA76C7"/>
    <w:rsid w:val="00BB1D76"/>
    <w:rsid w:val="00BC2332"/>
    <w:rsid w:val="00BD34AC"/>
    <w:rsid w:val="00BF1218"/>
    <w:rsid w:val="00C036B1"/>
    <w:rsid w:val="00C03BD3"/>
    <w:rsid w:val="00C24302"/>
    <w:rsid w:val="00C26891"/>
    <w:rsid w:val="00C37191"/>
    <w:rsid w:val="00C42532"/>
    <w:rsid w:val="00C57470"/>
    <w:rsid w:val="00C738D9"/>
    <w:rsid w:val="00C77D16"/>
    <w:rsid w:val="00C84FCD"/>
    <w:rsid w:val="00C8677C"/>
    <w:rsid w:val="00CA14B5"/>
    <w:rsid w:val="00CA5A46"/>
    <w:rsid w:val="00CB6FFA"/>
    <w:rsid w:val="00CE75A6"/>
    <w:rsid w:val="00CE7780"/>
    <w:rsid w:val="00CF2165"/>
    <w:rsid w:val="00CF6868"/>
    <w:rsid w:val="00CF78C4"/>
    <w:rsid w:val="00D07777"/>
    <w:rsid w:val="00D11367"/>
    <w:rsid w:val="00D11412"/>
    <w:rsid w:val="00D21316"/>
    <w:rsid w:val="00D24902"/>
    <w:rsid w:val="00D25694"/>
    <w:rsid w:val="00D35AD1"/>
    <w:rsid w:val="00D40053"/>
    <w:rsid w:val="00D40F1A"/>
    <w:rsid w:val="00D453DB"/>
    <w:rsid w:val="00D65C24"/>
    <w:rsid w:val="00D95737"/>
    <w:rsid w:val="00DA2D4C"/>
    <w:rsid w:val="00DA2FBD"/>
    <w:rsid w:val="00DC1DD0"/>
    <w:rsid w:val="00DC436C"/>
    <w:rsid w:val="00DC4B11"/>
    <w:rsid w:val="00DC6108"/>
    <w:rsid w:val="00DC7F90"/>
    <w:rsid w:val="00DD1BB0"/>
    <w:rsid w:val="00DD1F14"/>
    <w:rsid w:val="00DD2B55"/>
    <w:rsid w:val="00DE0B00"/>
    <w:rsid w:val="00DE71A6"/>
    <w:rsid w:val="00DF38A2"/>
    <w:rsid w:val="00E047E8"/>
    <w:rsid w:val="00E11481"/>
    <w:rsid w:val="00E350F0"/>
    <w:rsid w:val="00E37B39"/>
    <w:rsid w:val="00E41E71"/>
    <w:rsid w:val="00E5511D"/>
    <w:rsid w:val="00E657E6"/>
    <w:rsid w:val="00E806E6"/>
    <w:rsid w:val="00E9299D"/>
    <w:rsid w:val="00E9701A"/>
    <w:rsid w:val="00EA5F46"/>
    <w:rsid w:val="00EC4A50"/>
    <w:rsid w:val="00EF2136"/>
    <w:rsid w:val="00F0277A"/>
    <w:rsid w:val="00F1026D"/>
    <w:rsid w:val="00F116D8"/>
    <w:rsid w:val="00F15286"/>
    <w:rsid w:val="00F20632"/>
    <w:rsid w:val="00F213D6"/>
    <w:rsid w:val="00F25715"/>
    <w:rsid w:val="00F533F3"/>
    <w:rsid w:val="00F60081"/>
    <w:rsid w:val="00F94857"/>
    <w:rsid w:val="00FA119A"/>
    <w:rsid w:val="00FA7B99"/>
    <w:rsid w:val="00FA7CFA"/>
    <w:rsid w:val="00FC3B8D"/>
    <w:rsid w:val="00FC5A7D"/>
    <w:rsid w:val="00FC7FB0"/>
    <w:rsid w:val="00FD017B"/>
    <w:rsid w:val="00FD2913"/>
    <w:rsid w:val="00FD325B"/>
    <w:rsid w:val="00FD39A9"/>
    <w:rsid w:val="00FD3C76"/>
    <w:rsid w:val="00FD4500"/>
    <w:rsid w:val="00FD6039"/>
    <w:rsid w:val="00FF5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67" type="connector" idref="#_x0000_s1039"/>
        <o:r id="V:Rule68" type="connector" idref="#_x0000_s1057"/>
        <o:r id="V:Rule69" type="connector" idref="#_x0000_s1094"/>
        <o:r id="V:Rule70" type="connector" idref="#_x0000_s1043"/>
        <o:r id="V:Rule71" type="connector" idref="#_x0000_s1103"/>
        <o:r id="V:Rule72" type="connector" idref="#_x0000_s1097"/>
        <o:r id="V:Rule73" type="connector" idref="#_x0000_s1100"/>
        <o:r id="V:Rule74" type="connector" idref="#_x0000_s1068"/>
        <o:r id="V:Rule75" type="connector" idref="#_x0000_s1069"/>
        <o:r id="V:Rule76" type="connector" idref="#_x0000_s1058"/>
        <o:r id="V:Rule77" type="connector" idref="#_x0000_s1087"/>
        <o:r id="V:Rule78" type="connector" idref="#_x0000_s1040"/>
        <o:r id="V:Rule79" type="connector" idref="#_x0000_s1048"/>
        <o:r id="V:Rule80" type="connector" idref="#_x0000_s1075"/>
        <o:r id="V:Rule81" type="connector" idref="#_x0000_s1065"/>
        <o:r id="V:Rule82" type="connector" idref="#_x0000_s1076"/>
        <o:r id="V:Rule83" type="connector" idref="#_x0000_s1098"/>
        <o:r id="V:Rule84" type="connector" idref="#_x0000_s1071"/>
        <o:r id="V:Rule85" type="connector" idref="#_x0000_s1049"/>
        <o:r id="V:Rule86" type="connector" idref="#_x0000_s1055"/>
        <o:r id="V:Rule87" type="connector" idref="#_x0000_s1089"/>
        <o:r id="V:Rule88" type="connector" idref="#_x0000_s1085"/>
        <o:r id="V:Rule89" type="connector" idref="#_x0000_s1035"/>
        <o:r id="V:Rule90" type="connector" idref="#_x0000_s1074"/>
        <o:r id="V:Rule91" type="connector" idref="#_x0000_s1042"/>
        <o:r id="V:Rule92" type="connector" idref="#_x0000_s1096"/>
        <o:r id="V:Rule93" type="connector" idref="#_x0000_s1038"/>
        <o:r id="V:Rule94" type="connector" idref="#_x0000_s1050"/>
        <o:r id="V:Rule95" type="connector" idref="#_x0000_s1106"/>
        <o:r id="V:Rule96" type="connector" idref="#_x0000_s1102"/>
        <o:r id="V:Rule97" type="connector" idref="#_x0000_s1077"/>
        <o:r id="V:Rule98" type="connector" idref="#_x0000_s1095"/>
        <o:r id="V:Rule99" type="connector" idref="#_x0000_s1047"/>
        <o:r id="V:Rule100" type="connector" idref="#_x0000_s1056"/>
        <o:r id="V:Rule101" type="connector" idref="#_x0000_s1053"/>
        <o:r id="V:Rule102" type="connector" idref="#_x0000_s1036"/>
        <o:r id="V:Rule103" type="connector" idref="#_x0000_s1088"/>
        <o:r id="V:Rule104" type="connector" idref="#_x0000_s1084"/>
        <o:r id="V:Rule105" type="connector" idref="#_x0000_s1072"/>
        <o:r id="V:Rule106" type="connector" idref="#_x0000_s1052"/>
        <o:r id="V:Rule107" type="connector" idref="#_x0000_s1066"/>
        <o:r id="V:Rule108" type="connector" idref="#_x0000_s1105"/>
        <o:r id="V:Rule109" type="connector" idref="#_x0000_s1070"/>
        <o:r id="V:Rule110" type="connector" idref="#_x0000_s1044"/>
        <o:r id="V:Rule111" type="connector" idref="#_x0000_s1061"/>
        <o:r id="V:Rule112" type="connector" idref="#_x0000_s1046"/>
        <o:r id="V:Rule113" type="connector" idref="#_x0000_s1083"/>
        <o:r id="V:Rule114" type="connector" idref="#_x0000_s1092"/>
        <o:r id="V:Rule115" type="connector" idref="#_x0000_s1062"/>
        <o:r id="V:Rule116" type="connector" idref="#_x0000_s1091"/>
        <o:r id="V:Rule117" type="connector" idref="#_x0000_s1086"/>
        <o:r id="V:Rule118" type="connector" idref="#_x0000_s1093"/>
        <o:r id="V:Rule119" type="connector" idref="#_x0000_s1101"/>
        <o:r id="V:Rule120" type="connector" idref="#_x0000_s1028"/>
        <o:r id="V:Rule121" type="connector" idref="#_x0000_s1045"/>
        <o:r id="V:Rule122" type="connector" idref="#_x0000_s1037"/>
        <o:r id="V:Rule123" type="connector" idref="#_x0000_s1090"/>
        <o:r id="V:Rule124" type="connector" idref="#_x0000_s1064"/>
        <o:r id="V:Rule125" type="connector" idref="#_x0000_s1041"/>
        <o:r id="V:Rule126" type="connector" idref="#_x0000_s1060"/>
        <o:r id="V:Rule127" type="connector" idref="#_x0000_s1059"/>
        <o:r id="V:Rule128" type="connector" idref="#_x0000_s1082"/>
        <o:r id="V:Rule129" type="connector" idref="#_x0000_s1063"/>
        <o:r id="V:Rule130" type="connector" idref="#_x0000_s1099"/>
        <o:r id="V:Rule131" type="connector" idref="#_x0000_s1112"/>
        <o:r id="V:Rule132" type="connector" idref="#_x0000_s110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6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13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12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2A88"/>
    <w:rPr>
      <w:rFonts w:ascii="Tahoma" w:hAnsi="Tahoma" w:cs="Tahoma"/>
      <w:sz w:val="16"/>
      <w:szCs w:val="16"/>
    </w:rPr>
  </w:style>
  <w:style w:type="paragraph" w:styleId="ListParagraph">
    <w:name w:val="List Paragraph"/>
    <w:basedOn w:val="Normal"/>
    <w:uiPriority w:val="34"/>
    <w:qFormat/>
    <w:rsid w:val="0099712C"/>
    <w:pPr>
      <w:ind w:left="720"/>
      <w:contextualSpacing/>
    </w:pPr>
  </w:style>
  <w:style w:type="table" w:customStyle="1" w:styleId="MediumShading1-Accent11">
    <w:name w:val="Medium Shading 1 - Accent 11"/>
    <w:basedOn w:val="TableNormal"/>
    <w:uiPriority w:val="63"/>
    <w:rsid w:val="00F94857"/>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9485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94857"/>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Hyperlink">
    <w:name w:val="Hyperlink"/>
    <w:basedOn w:val="DefaultParagraphFont"/>
    <w:uiPriority w:val="99"/>
    <w:unhideWhenUsed/>
    <w:rsid w:val="00C84FCD"/>
    <w:rPr>
      <w:color w:val="0000FF" w:themeColor="hyperlink"/>
      <w:u w:val="single"/>
    </w:rPr>
  </w:style>
  <w:style w:type="paragraph" w:customStyle="1" w:styleId="pw-post-body-paragraph">
    <w:name w:val="pw-post-body-paragraph"/>
    <w:basedOn w:val="Normal"/>
    <w:rsid w:val="00E9701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701A"/>
    <w:rPr>
      <w:b/>
      <w:bCs/>
    </w:rPr>
  </w:style>
  <w:style w:type="character" w:styleId="Emphasis">
    <w:name w:val="Emphasis"/>
    <w:basedOn w:val="DefaultParagraphFont"/>
    <w:uiPriority w:val="20"/>
    <w:qFormat/>
    <w:rsid w:val="00E9701A"/>
    <w:rPr>
      <w:i/>
      <w:iCs/>
    </w:rPr>
  </w:style>
  <w:style w:type="paragraph" w:styleId="NormalWeb">
    <w:name w:val="Normal (Web)"/>
    <w:basedOn w:val="Normal"/>
    <w:uiPriority w:val="99"/>
    <w:semiHidden/>
    <w:unhideWhenUsed/>
    <w:rsid w:val="00C77D16"/>
    <w:pPr>
      <w:spacing w:before="100" w:beforeAutospacing="1" w:after="100" w:afterAutospacing="1" w:line="240" w:lineRule="auto"/>
    </w:pPr>
    <w:rPr>
      <w:rFonts w:ascii="Times New Roman" w:eastAsia="Times New Roman" w:hAnsi="Times New Roman" w:cs="Times New Roman"/>
      <w:sz w:val="24"/>
      <w:szCs w:val="24"/>
    </w:rPr>
  </w:style>
  <w:style w:type="table" w:styleId="MediumShading2-Accent6">
    <w:name w:val="Medium Shading 2 Accent 6"/>
    <w:basedOn w:val="TableNormal"/>
    <w:uiPriority w:val="64"/>
    <w:rsid w:val="004B4C5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3">
    <w:name w:val="Medium List 2 Accent 3"/>
    <w:basedOn w:val="TableNormal"/>
    <w:uiPriority w:val="66"/>
    <w:rsid w:val="00E551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1">
    <w:name w:val="Light Shading1"/>
    <w:basedOn w:val="TableNormal"/>
    <w:uiPriority w:val="60"/>
    <w:rsid w:val="00A9590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FD3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325B"/>
  </w:style>
  <w:style w:type="paragraph" w:styleId="Footer">
    <w:name w:val="footer"/>
    <w:basedOn w:val="Normal"/>
    <w:link w:val="FooterChar"/>
    <w:uiPriority w:val="99"/>
    <w:semiHidden/>
    <w:unhideWhenUsed/>
    <w:rsid w:val="00FD32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325B"/>
  </w:style>
</w:styles>
</file>

<file path=word/webSettings.xml><?xml version="1.0" encoding="utf-8"?>
<w:webSettings xmlns:r="http://schemas.openxmlformats.org/officeDocument/2006/relationships" xmlns:w="http://schemas.openxmlformats.org/wordprocessingml/2006/main">
  <w:divs>
    <w:div w:id="958298694">
      <w:bodyDiv w:val="1"/>
      <w:marLeft w:val="0"/>
      <w:marRight w:val="0"/>
      <w:marTop w:val="0"/>
      <w:marBottom w:val="0"/>
      <w:divBdr>
        <w:top w:val="none" w:sz="0" w:space="0" w:color="auto"/>
        <w:left w:val="none" w:sz="0" w:space="0" w:color="auto"/>
        <w:bottom w:val="none" w:sz="0" w:space="0" w:color="auto"/>
        <w:right w:val="none" w:sz="0" w:space="0" w:color="auto"/>
      </w:divBdr>
    </w:div>
    <w:div w:id="975984700">
      <w:bodyDiv w:val="1"/>
      <w:marLeft w:val="0"/>
      <w:marRight w:val="0"/>
      <w:marTop w:val="0"/>
      <w:marBottom w:val="0"/>
      <w:divBdr>
        <w:top w:val="none" w:sz="0" w:space="0" w:color="auto"/>
        <w:left w:val="none" w:sz="0" w:space="0" w:color="auto"/>
        <w:bottom w:val="none" w:sz="0" w:space="0" w:color="auto"/>
        <w:right w:val="none" w:sz="0" w:space="0" w:color="auto"/>
      </w:divBdr>
    </w:div>
    <w:div w:id="1089891408">
      <w:bodyDiv w:val="1"/>
      <w:marLeft w:val="0"/>
      <w:marRight w:val="0"/>
      <w:marTop w:val="0"/>
      <w:marBottom w:val="0"/>
      <w:divBdr>
        <w:top w:val="none" w:sz="0" w:space="0" w:color="auto"/>
        <w:left w:val="none" w:sz="0" w:space="0" w:color="auto"/>
        <w:bottom w:val="none" w:sz="0" w:space="0" w:color="auto"/>
        <w:right w:val="none" w:sz="0" w:space="0" w:color="auto"/>
      </w:divBdr>
    </w:div>
    <w:div w:id="1456410823">
      <w:bodyDiv w:val="1"/>
      <w:marLeft w:val="0"/>
      <w:marRight w:val="0"/>
      <w:marTop w:val="0"/>
      <w:marBottom w:val="0"/>
      <w:divBdr>
        <w:top w:val="none" w:sz="0" w:space="0" w:color="auto"/>
        <w:left w:val="none" w:sz="0" w:space="0" w:color="auto"/>
        <w:bottom w:val="none" w:sz="0" w:space="0" w:color="auto"/>
        <w:right w:val="none" w:sz="0" w:space="0" w:color="auto"/>
      </w:divBdr>
    </w:div>
    <w:div w:id="1709646269">
      <w:bodyDiv w:val="1"/>
      <w:marLeft w:val="0"/>
      <w:marRight w:val="0"/>
      <w:marTop w:val="0"/>
      <w:marBottom w:val="0"/>
      <w:divBdr>
        <w:top w:val="none" w:sz="0" w:space="0" w:color="auto"/>
        <w:left w:val="none" w:sz="0" w:space="0" w:color="auto"/>
        <w:bottom w:val="none" w:sz="0" w:space="0" w:color="auto"/>
        <w:right w:val="none" w:sz="0" w:space="0" w:color="auto"/>
      </w:divBdr>
    </w:div>
    <w:div w:id="1879318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arveen181@gmail.com" TargetMode="External"/><Relationship Id="rId13" Type="http://schemas.openxmlformats.org/officeDocument/2006/relationships/hyperlink" Target="https://en.wikipedia.org/wiki/Sequence_alignment" TargetMode="External"/><Relationship Id="rId18" Type="http://schemas.openxmlformats.org/officeDocument/2006/relationships/hyperlink" Target="https://www.ncbi.nlm.nih.gov/pmc/articles/PMC311071" TargetMode="External"/><Relationship Id="rId3" Type="http://schemas.openxmlformats.org/officeDocument/2006/relationships/styles" Target="styles.xml"/><Relationship Id="rId21" Type="http://schemas.openxmlformats.org/officeDocument/2006/relationships/hyperlink" Target="http://www.embl.org"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en.wikipedia.org/wiki/Protein_fol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ncbi.nlm.nih.gov/pmc/articles/PMC3223492"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DC32B9-6D10-4120-A335-37AFD1C5CA04}" type="doc">
      <dgm:prSet loTypeId="urn:microsoft.com/office/officeart/2005/8/layout/process2" loCatId="process" qsTypeId="urn:microsoft.com/office/officeart/2005/8/quickstyle/3d3" qsCatId="3D" csTypeId="urn:microsoft.com/office/officeart/2005/8/colors/colorful1" csCatId="colorful" phldr="1"/>
      <dgm:spPr/>
    </dgm:pt>
    <dgm:pt modelId="{A54B233E-0D24-407E-831A-F70AD5BBE54E}">
      <dgm:prSet phldrT="[Text]" custT="1"/>
      <dgm:spPr/>
      <dgm:t>
        <a:bodyPr/>
        <a:lstStyle/>
        <a:p>
          <a:r>
            <a:rPr lang="en-US" sz="1000">
              <a:latin typeface="Times New Roman" pitchFamily="18" charset="0"/>
              <a:cs typeface="Times New Roman" pitchFamily="18" charset="0"/>
            </a:rPr>
            <a:t>DNA</a:t>
          </a:r>
          <a:endParaRPr lang="en-US" sz="1700">
            <a:latin typeface="Times New Roman" pitchFamily="18" charset="0"/>
            <a:cs typeface="Times New Roman" pitchFamily="18" charset="0"/>
          </a:endParaRPr>
        </a:p>
      </dgm:t>
    </dgm:pt>
    <dgm:pt modelId="{AD92DDB0-EFC1-49E2-96E0-21087E7F834D}" type="parTrans" cxnId="{7759D129-1D54-4F35-92C5-0469B630FBD6}">
      <dgm:prSet/>
      <dgm:spPr/>
      <dgm:t>
        <a:bodyPr/>
        <a:lstStyle/>
        <a:p>
          <a:endParaRPr lang="en-US"/>
        </a:p>
      </dgm:t>
    </dgm:pt>
    <dgm:pt modelId="{761EE9A7-22B4-4DC7-958A-92633EBB0B2D}" type="sibTrans" cxnId="{7759D129-1D54-4F35-92C5-0469B630FBD6}">
      <dgm:prSet/>
      <dgm:spPr/>
      <dgm:t>
        <a:bodyPr/>
        <a:lstStyle/>
        <a:p>
          <a:endParaRPr lang="en-US"/>
        </a:p>
      </dgm:t>
    </dgm:pt>
    <dgm:pt modelId="{998E14F1-14BF-4324-8528-0CC62906B816}">
      <dgm:prSet phldrT="[Text]" custT="1"/>
      <dgm:spPr/>
      <dgm:t>
        <a:bodyPr/>
        <a:lstStyle/>
        <a:p>
          <a:r>
            <a:rPr lang="en-US" sz="1000">
              <a:latin typeface="Times New Roman" pitchFamily="18" charset="0"/>
              <a:cs typeface="Times New Roman" pitchFamily="18" charset="0"/>
            </a:rPr>
            <a:t>RNA</a:t>
          </a:r>
          <a:endParaRPr lang="en-US" sz="1700">
            <a:latin typeface="Times New Roman" pitchFamily="18" charset="0"/>
            <a:cs typeface="Times New Roman" pitchFamily="18" charset="0"/>
          </a:endParaRPr>
        </a:p>
      </dgm:t>
    </dgm:pt>
    <dgm:pt modelId="{2FDCB978-916E-40A9-B6BA-3763606FA75E}" type="parTrans" cxnId="{F83F9A39-A140-4FCC-8881-5CD0B784B1C8}">
      <dgm:prSet/>
      <dgm:spPr/>
      <dgm:t>
        <a:bodyPr/>
        <a:lstStyle/>
        <a:p>
          <a:endParaRPr lang="en-US"/>
        </a:p>
      </dgm:t>
    </dgm:pt>
    <dgm:pt modelId="{1DDF6252-3ECB-469F-9524-B591D52357FF}" type="sibTrans" cxnId="{F83F9A39-A140-4FCC-8881-5CD0B784B1C8}">
      <dgm:prSet/>
      <dgm:spPr/>
      <dgm:t>
        <a:bodyPr/>
        <a:lstStyle/>
        <a:p>
          <a:endParaRPr lang="en-US"/>
        </a:p>
      </dgm:t>
    </dgm:pt>
    <dgm:pt modelId="{65114366-F118-4BF6-9FE1-C7B6C518E105}">
      <dgm:prSet phldrT="[Text]" custT="1"/>
      <dgm:spPr/>
      <dgm:t>
        <a:bodyPr/>
        <a:lstStyle/>
        <a:p>
          <a:r>
            <a:rPr lang="en-US" sz="1000">
              <a:latin typeface="Times New Roman" pitchFamily="18" charset="0"/>
              <a:cs typeface="Times New Roman" pitchFamily="18" charset="0"/>
            </a:rPr>
            <a:t>PROTEIN</a:t>
          </a:r>
          <a:endParaRPr lang="en-US" sz="1700">
            <a:latin typeface="Times New Roman" pitchFamily="18" charset="0"/>
            <a:cs typeface="Times New Roman" pitchFamily="18" charset="0"/>
          </a:endParaRPr>
        </a:p>
      </dgm:t>
    </dgm:pt>
    <dgm:pt modelId="{D0E979A2-1CD9-435A-9A2E-1C9E3C29CC55}" type="parTrans" cxnId="{3DFE5D53-279F-4978-BEC5-13C3A9DB286C}">
      <dgm:prSet/>
      <dgm:spPr/>
      <dgm:t>
        <a:bodyPr/>
        <a:lstStyle/>
        <a:p>
          <a:endParaRPr lang="en-US"/>
        </a:p>
      </dgm:t>
    </dgm:pt>
    <dgm:pt modelId="{B12FC694-E880-4372-BB22-91F079BB2904}" type="sibTrans" cxnId="{3DFE5D53-279F-4978-BEC5-13C3A9DB286C}">
      <dgm:prSet/>
      <dgm:spPr/>
      <dgm:t>
        <a:bodyPr/>
        <a:lstStyle/>
        <a:p>
          <a:endParaRPr lang="en-US"/>
        </a:p>
      </dgm:t>
    </dgm:pt>
    <dgm:pt modelId="{56FAEE99-0429-4CB9-A0EA-7673D26F29FC}" type="pres">
      <dgm:prSet presAssocID="{96DC32B9-6D10-4120-A335-37AFD1C5CA04}" presName="linearFlow" presStyleCnt="0">
        <dgm:presLayoutVars>
          <dgm:resizeHandles val="exact"/>
        </dgm:presLayoutVars>
      </dgm:prSet>
      <dgm:spPr/>
    </dgm:pt>
    <dgm:pt modelId="{6F073056-6211-444C-90FF-1003F9E479EF}" type="pres">
      <dgm:prSet presAssocID="{A54B233E-0D24-407E-831A-F70AD5BBE54E}" presName="node" presStyleLbl="node1" presStyleIdx="0" presStyleCnt="3" custScaleX="83198" custScaleY="19671" custLinFactNeighborX="230" custLinFactNeighborY="47903">
        <dgm:presLayoutVars>
          <dgm:bulletEnabled val="1"/>
        </dgm:presLayoutVars>
      </dgm:prSet>
      <dgm:spPr/>
      <dgm:t>
        <a:bodyPr/>
        <a:lstStyle/>
        <a:p>
          <a:endParaRPr lang="en-US"/>
        </a:p>
      </dgm:t>
    </dgm:pt>
    <dgm:pt modelId="{E69081A8-A5FA-4542-910C-4A52D46AD047}" type="pres">
      <dgm:prSet presAssocID="{761EE9A7-22B4-4DC7-958A-92633EBB0B2D}" presName="sibTrans" presStyleLbl="sibTrans2D1" presStyleIdx="0" presStyleCnt="2" custAng="21437396" custScaleX="77227" custLinFactNeighborX="-8542" custLinFactNeighborY="-15195"/>
      <dgm:spPr/>
      <dgm:t>
        <a:bodyPr/>
        <a:lstStyle/>
        <a:p>
          <a:endParaRPr lang="en-US"/>
        </a:p>
      </dgm:t>
    </dgm:pt>
    <dgm:pt modelId="{E2275A54-9675-4DF6-AF0F-A01B79DCDBAE}" type="pres">
      <dgm:prSet presAssocID="{761EE9A7-22B4-4DC7-958A-92633EBB0B2D}" presName="connectorText" presStyleLbl="sibTrans2D1" presStyleIdx="0" presStyleCnt="2"/>
      <dgm:spPr/>
      <dgm:t>
        <a:bodyPr/>
        <a:lstStyle/>
        <a:p>
          <a:endParaRPr lang="en-US"/>
        </a:p>
      </dgm:t>
    </dgm:pt>
    <dgm:pt modelId="{173B2B70-ADB5-4973-850F-3098A409C625}" type="pres">
      <dgm:prSet presAssocID="{998E14F1-14BF-4324-8528-0CC62906B816}" presName="node" presStyleLbl="node1" presStyleIdx="1" presStyleCnt="3" custScaleX="82077" custScaleY="19339" custLinFactNeighborX="-482" custLinFactNeighborY="38343">
        <dgm:presLayoutVars>
          <dgm:bulletEnabled val="1"/>
        </dgm:presLayoutVars>
      </dgm:prSet>
      <dgm:spPr/>
      <dgm:t>
        <a:bodyPr/>
        <a:lstStyle/>
        <a:p>
          <a:endParaRPr lang="en-US"/>
        </a:p>
      </dgm:t>
    </dgm:pt>
    <dgm:pt modelId="{379016BA-EAB0-438C-B4D4-9B0B74B422AD}" type="pres">
      <dgm:prSet presAssocID="{1DDF6252-3ECB-469F-9524-B591D52357FF}" presName="sibTrans" presStyleLbl="sibTrans2D1" presStyleIdx="1" presStyleCnt="2" custScaleX="113440" custLinFactNeighborX="-5927" custLinFactNeighborY="114"/>
      <dgm:spPr/>
      <dgm:t>
        <a:bodyPr/>
        <a:lstStyle/>
        <a:p>
          <a:endParaRPr lang="en-US"/>
        </a:p>
      </dgm:t>
    </dgm:pt>
    <dgm:pt modelId="{12369B2E-27B0-4195-B173-35AFAF015690}" type="pres">
      <dgm:prSet presAssocID="{1DDF6252-3ECB-469F-9524-B591D52357FF}" presName="connectorText" presStyleLbl="sibTrans2D1" presStyleIdx="1" presStyleCnt="2"/>
      <dgm:spPr/>
      <dgm:t>
        <a:bodyPr/>
        <a:lstStyle/>
        <a:p>
          <a:endParaRPr lang="en-US"/>
        </a:p>
      </dgm:t>
    </dgm:pt>
    <dgm:pt modelId="{564FA2D0-64EE-409A-9C55-6E21A0EDA78A}" type="pres">
      <dgm:prSet presAssocID="{65114366-F118-4BF6-9FE1-C7B6C518E105}" presName="node" presStyleLbl="node1" presStyleIdx="2" presStyleCnt="3" custScaleX="87120" custScaleY="16994" custLinFactNeighborX="-671" custLinFactNeighborY="-15446">
        <dgm:presLayoutVars>
          <dgm:bulletEnabled val="1"/>
        </dgm:presLayoutVars>
      </dgm:prSet>
      <dgm:spPr/>
      <dgm:t>
        <a:bodyPr/>
        <a:lstStyle/>
        <a:p>
          <a:endParaRPr lang="en-US"/>
        </a:p>
      </dgm:t>
    </dgm:pt>
  </dgm:ptLst>
  <dgm:cxnLst>
    <dgm:cxn modelId="{9CEB0F5B-598E-4B8A-8551-70EE993CC5F9}" type="presOf" srcId="{1DDF6252-3ECB-469F-9524-B591D52357FF}" destId="{379016BA-EAB0-438C-B4D4-9B0B74B422AD}" srcOrd="0" destOrd="0" presId="urn:microsoft.com/office/officeart/2005/8/layout/process2"/>
    <dgm:cxn modelId="{5C33001B-7005-4503-A726-BC7DC95C21A5}" type="presOf" srcId="{65114366-F118-4BF6-9FE1-C7B6C518E105}" destId="{564FA2D0-64EE-409A-9C55-6E21A0EDA78A}" srcOrd="0" destOrd="0" presId="urn:microsoft.com/office/officeart/2005/8/layout/process2"/>
    <dgm:cxn modelId="{F83F9A39-A140-4FCC-8881-5CD0B784B1C8}" srcId="{96DC32B9-6D10-4120-A335-37AFD1C5CA04}" destId="{998E14F1-14BF-4324-8528-0CC62906B816}" srcOrd="1" destOrd="0" parTransId="{2FDCB978-916E-40A9-B6BA-3763606FA75E}" sibTransId="{1DDF6252-3ECB-469F-9524-B591D52357FF}"/>
    <dgm:cxn modelId="{B0811063-A457-4CCD-A58D-1A28C715F0C6}" type="presOf" srcId="{96DC32B9-6D10-4120-A335-37AFD1C5CA04}" destId="{56FAEE99-0429-4CB9-A0EA-7673D26F29FC}" srcOrd="0" destOrd="0" presId="urn:microsoft.com/office/officeart/2005/8/layout/process2"/>
    <dgm:cxn modelId="{9495786F-698A-4A0A-BAF4-4F52274628A1}" type="presOf" srcId="{A54B233E-0D24-407E-831A-F70AD5BBE54E}" destId="{6F073056-6211-444C-90FF-1003F9E479EF}" srcOrd="0" destOrd="0" presId="urn:microsoft.com/office/officeart/2005/8/layout/process2"/>
    <dgm:cxn modelId="{7759D129-1D54-4F35-92C5-0469B630FBD6}" srcId="{96DC32B9-6D10-4120-A335-37AFD1C5CA04}" destId="{A54B233E-0D24-407E-831A-F70AD5BBE54E}" srcOrd="0" destOrd="0" parTransId="{AD92DDB0-EFC1-49E2-96E0-21087E7F834D}" sibTransId="{761EE9A7-22B4-4DC7-958A-92633EBB0B2D}"/>
    <dgm:cxn modelId="{F538ADAC-81E0-4AAD-A47F-776B70FB61F3}" type="presOf" srcId="{998E14F1-14BF-4324-8528-0CC62906B816}" destId="{173B2B70-ADB5-4973-850F-3098A409C625}" srcOrd="0" destOrd="0" presId="urn:microsoft.com/office/officeart/2005/8/layout/process2"/>
    <dgm:cxn modelId="{677CB2E5-CB33-404D-89A6-8379B044ECEF}" type="presOf" srcId="{761EE9A7-22B4-4DC7-958A-92633EBB0B2D}" destId="{E69081A8-A5FA-4542-910C-4A52D46AD047}" srcOrd="0" destOrd="0" presId="urn:microsoft.com/office/officeart/2005/8/layout/process2"/>
    <dgm:cxn modelId="{3DFE5D53-279F-4978-BEC5-13C3A9DB286C}" srcId="{96DC32B9-6D10-4120-A335-37AFD1C5CA04}" destId="{65114366-F118-4BF6-9FE1-C7B6C518E105}" srcOrd="2" destOrd="0" parTransId="{D0E979A2-1CD9-435A-9A2E-1C9E3C29CC55}" sibTransId="{B12FC694-E880-4372-BB22-91F079BB2904}"/>
    <dgm:cxn modelId="{9FFBBC0A-DC9B-418E-8D33-9A2F9042A04F}" type="presOf" srcId="{1DDF6252-3ECB-469F-9524-B591D52357FF}" destId="{12369B2E-27B0-4195-B173-35AFAF015690}" srcOrd="1" destOrd="0" presId="urn:microsoft.com/office/officeart/2005/8/layout/process2"/>
    <dgm:cxn modelId="{FEAD9E4F-499C-4F80-B1E6-F19DABBD2481}" type="presOf" srcId="{761EE9A7-22B4-4DC7-958A-92633EBB0B2D}" destId="{E2275A54-9675-4DF6-AF0F-A01B79DCDBAE}" srcOrd="1" destOrd="0" presId="urn:microsoft.com/office/officeart/2005/8/layout/process2"/>
    <dgm:cxn modelId="{39F3420F-F10B-46C0-8842-54E92B5CAC69}" type="presParOf" srcId="{56FAEE99-0429-4CB9-A0EA-7673D26F29FC}" destId="{6F073056-6211-444C-90FF-1003F9E479EF}" srcOrd="0" destOrd="0" presId="urn:microsoft.com/office/officeart/2005/8/layout/process2"/>
    <dgm:cxn modelId="{4B075826-B719-46BF-8E69-B721FD356DEE}" type="presParOf" srcId="{56FAEE99-0429-4CB9-A0EA-7673D26F29FC}" destId="{E69081A8-A5FA-4542-910C-4A52D46AD047}" srcOrd="1" destOrd="0" presId="urn:microsoft.com/office/officeart/2005/8/layout/process2"/>
    <dgm:cxn modelId="{BAA4F3F2-5ACD-43EC-A878-A43D412E6C12}" type="presParOf" srcId="{E69081A8-A5FA-4542-910C-4A52D46AD047}" destId="{E2275A54-9675-4DF6-AF0F-A01B79DCDBAE}" srcOrd="0" destOrd="0" presId="urn:microsoft.com/office/officeart/2005/8/layout/process2"/>
    <dgm:cxn modelId="{808826DF-2790-4E5C-9624-7F51F5016E89}" type="presParOf" srcId="{56FAEE99-0429-4CB9-A0EA-7673D26F29FC}" destId="{173B2B70-ADB5-4973-850F-3098A409C625}" srcOrd="2" destOrd="0" presId="urn:microsoft.com/office/officeart/2005/8/layout/process2"/>
    <dgm:cxn modelId="{DA3EFBEA-BDFD-4FAC-9C91-7E425D96F4AB}" type="presParOf" srcId="{56FAEE99-0429-4CB9-A0EA-7673D26F29FC}" destId="{379016BA-EAB0-438C-B4D4-9B0B74B422AD}" srcOrd="3" destOrd="0" presId="urn:microsoft.com/office/officeart/2005/8/layout/process2"/>
    <dgm:cxn modelId="{A5A83531-DA09-4069-B6B0-4AB6627FA151}" type="presParOf" srcId="{379016BA-EAB0-438C-B4D4-9B0B74B422AD}" destId="{12369B2E-27B0-4195-B173-35AFAF015690}" srcOrd="0" destOrd="0" presId="urn:microsoft.com/office/officeart/2005/8/layout/process2"/>
    <dgm:cxn modelId="{C7C99240-184B-46AC-BEC9-A3A03B971203}" type="presParOf" srcId="{56FAEE99-0429-4CB9-A0EA-7673D26F29FC}" destId="{564FA2D0-64EE-409A-9C55-6E21A0EDA78A}" srcOrd="4" destOrd="0" presId="urn:microsoft.com/office/officeart/2005/8/layout/process2"/>
  </dgm:cxnLst>
  <dgm:bg/>
  <dgm:whole/>
</dgm:dataModel>
</file>

<file path=word/diagrams/data2.xml><?xml version="1.0" encoding="utf-8"?>
<dgm:dataModel xmlns:dgm="http://schemas.openxmlformats.org/drawingml/2006/diagram" xmlns:a="http://schemas.openxmlformats.org/drawingml/2006/main">
  <dgm:ptLst>
    <dgm:pt modelId="{C1C424B4-7590-4621-8934-4B26D791C61A}" type="doc">
      <dgm:prSet loTypeId="urn:microsoft.com/office/officeart/2005/8/layout/cycle6" loCatId="relationship" qsTypeId="urn:microsoft.com/office/officeart/2005/8/quickstyle/simple1" qsCatId="simple" csTypeId="urn:microsoft.com/office/officeart/2005/8/colors/accent2_1" csCatId="accent2" phldr="1"/>
      <dgm:spPr/>
      <dgm:t>
        <a:bodyPr/>
        <a:lstStyle/>
        <a:p>
          <a:endParaRPr lang="en-US"/>
        </a:p>
      </dgm:t>
    </dgm:pt>
    <dgm:pt modelId="{DC31DD7B-9281-4E58-8397-78684D90FDB4}">
      <dgm:prSet phldrT="[Text]" custT="1"/>
      <dgm:spPr/>
      <dgm:t>
        <a:bodyPr/>
        <a:lstStyle/>
        <a:p>
          <a:r>
            <a:rPr lang="en-US" sz="1000" b="1">
              <a:latin typeface="Times New Roman" pitchFamily="18" charset="0"/>
              <a:cs typeface="Times New Roman" pitchFamily="18" charset="0"/>
            </a:rPr>
            <a:t>DNA Sequence Analyses</a:t>
          </a:r>
        </a:p>
      </dgm:t>
    </dgm:pt>
    <dgm:pt modelId="{B6E97E2C-38D4-49E0-BBFB-63B4E0C6C3B8}" type="parTrans" cxnId="{8B9594C5-4847-4E27-B98B-AC5C42DC3F61}">
      <dgm:prSet/>
      <dgm:spPr/>
      <dgm:t>
        <a:bodyPr/>
        <a:lstStyle/>
        <a:p>
          <a:endParaRPr lang="en-US"/>
        </a:p>
      </dgm:t>
    </dgm:pt>
    <dgm:pt modelId="{157709F1-CFA8-4295-86FC-10AFEB73C7E5}" type="sibTrans" cxnId="{8B9594C5-4847-4E27-B98B-AC5C42DC3F61}">
      <dgm:prSet/>
      <dgm:spPr/>
      <dgm:t>
        <a:bodyPr/>
        <a:lstStyle/>
        <a:p>
          <a:endParaRPr lang="en-US"/>
        </a:p>
      </dgm:t>
    </dgm:pt>
    <dgm:pt modelId="{6B8C2EF6-CDC7-45AA-B22B-B4E0F7240214}">
      <dgm:prSet phldrT="[Text]" custT="1"/>
      <dgm:spPr/>
      <dgm:t>
        <a:bodyPr/>
        <a:lstStyle/>
        <a:p>
          <a:r>
            <a:rPr lang="en-US" sz="1000" b="1">
              <a:latin typeface="Times New Roman" pitchFamily="18" charset="0"/>
              <a:cs typeface="Times New Roman" pitchFamily="18" charset="0"/>
            </a:rPr>
            <a:t>Molecular Dynamics Simulations </a:t>
          </a:r>
        </a:p>
      </dgm:t>
    </dgm:pt>
    <dgm:pt modelId="{F2923F6D-70E7-4AFE-8FE9-9CF9FB161FFF}" type="parTrans" cxnId="{697D03C1-29DE-4454-AEFA-D4E3CE9D436B}">
      <dgm:prSet/>
      <dgm:spPr/>
      <dgm:t>
        <a:bodyPr/>
        <a:lstStyle/>
        <a:p>
          <a:endParaRPr lang="en-US"/>
        </a:p>
      </dgm:t>
    </dgm:pt>
    <dgm:pt modelId="{FEABA9CB-3A42-4847-9998-6B0499BCE2AE}" type="sibTrans" cxnId="{697D03C1-29DE-4454-AEFA-D4E3CE9D436B}">
      <dgm:prSet/>
      <dgm:spPr/>
      <dgm:t>
        <a:bodyPr/>
        <a:lstStyle/>
        <a:p>
          <a:endParaRPr lang="en-US"/>
        </a:p>
      </dgm:t>
    </dgm:pt>
    <dgm:pt modelId="{30ECFB57-7A29-4494-92AC-E10EAFE09B58}">
      <dgm:prSet phldrT="[Text]" custT="1"/>
      <dgm:spPr/>
      <dgm:t>
        <a:bodyPr/>
        <a:lstStyle/>
        <a:p>
          <a:r>
            <a:rPr lang="en-US" sz="1000" b="1">
              <a:latin typeface="Times New Roman" pitchFamily="18" charset="0"/>
              <a:cs typeface="Times New Roman" pitchFamily="18" charset="0"/>
            </a:rPr>
            <a:t>Drug / Pesticide Designing</a:t>
          </a:r>
        </a:p>
      </dgm:t>
    </dgm:pt>
    <dgm:pt modelId="{0069DA7B-EF30-4416-A900-EC0141FCED43}" type="parTrans" cxnId="{732DC77D-3A1A-4EB1-B6E5-87BE4F07DA70}">
      <dgm:prSet/>
      <dgm:spPr/>
      <dgm:t>
        <a:bodyPr/>
        <a:lstStyle/>
        <a:p>
          <a:endParaRPr lang="en-US"/>
        </a:p>
      </dgm:t>
    </dgm:pt>
    <dgm:pt modelId="{3676882D-A45F-45D0-AD60-96DAB8A9B442}" type="sibTrans" cxnId="{732DC77D-3A1A-4EB1-B6E5-87BE4F07DA70}">
      <dgm:prSet/>
      <dgm:spPr/>
      <dgm:t>
        <a:bodyPr/>
        <a:lstStyle/>
        <a:p>
          <a:endParaRPr lang="en-US"/>
        </a:p>
      </dgm:t>
    </dgm:pt>
    <dgm:pt modelId="{6D8848D7-8BBB-4A19-A581-D99F42B46405}">
      <dgm:prSet phldrT="[Text]" custT="1"/>
      <dgm:spPr/>
      <dgm:t>
        <a:bodyPr/>
        <a:lstStyle/>
        <a:p>
          <a:r>
            <a:rPr lang="en-US" sz="1000" b="1">
              <a:latin typeface="Times New Roman" pitchFamily="18" charset="0"/>
              <a:cs typeface="Times New Roman" pitchFamily="18" charset="0"/>
            </a:rPr>
            <a:t>Protein Sequence Analyses</a:t>
          </a:r>
        </a:p>
      </dgm:t>
    </dgm:pt>
    <dgm:pt modelId="{736F9BB7-52F5-43ED-AC90-38B5FA1AB602}" type="parTrans" cxnId="{25945252-E1D1-4C82-8945-EB86A64FE899}">
      <dgm:prSet/>
      <dgm:spPr/>
      <dgm:t>
        <a:bodyPr/>
        <a:lstStyle/>
        <a:p>
          <a:endParaRPr lang="en-US"/>
        </a:p>
      </dgm:t>
    </dgm:pt>
    <dgm:pt modelId="{CE6BABAC-D422-4A0E-AAFF-5CEA33E88B80}" type="sibTrans" cxnId="{25945252-E1D1-4C82-8945-EB86A64FE899}">
      <dgm:prSet/>
      <dgm:spPr/>
      <dgm:t>
        <a:bodyPr/>
        <a:lstStyle/>
        <a:p>
          <a:endParaRPr lang="en-US"/>
        </a:p>
      </dgm:t>
    </dgm:pt>
    <dgm:pt modelId="{C2E89566-79EA-4440-94DD-82709352A7E2}">
      <dgm:prSet phldrT="[Text]" custT="1"/>
      <dgm:spPr/>
      <dgm:t>
        <a:bodyPr/>
        <a:lstStyle/>
        <a:p>
          <a:r>
            <a:rPr lang="en-US" sz="1000" b="1">
              <a:latin typeface="Times New Roman" pitchFamily="18" charset="0"/>
              <a:cs typeface="Times New Roman" pitchFamily="18" charset="0"/>
            </a:rPr>
            <a:t>Phylogenetic Analyses</a:t>
          </a:r>
        </a:p>
      </dgm:t>
    </dgm:pt>
    <dgm:pt modelId="{085E39FD-4EEB-47DB-B9CC-ABD25F7D5928}" type="parTrans" cxnId="{5C7ACA10-0158-465D-925D-4F3AE594ED49}">
      <dgm:prSet/>
      <dgm:spPr/>
      <dgm:t>
        <a:bodyPr/>
        <a:lstStyle/>
        <a:p>
          <a:endParaRPr lang="en-US"/>
        </a:p>
      </dgm:t>
    </dgm:pt>
    <dgm:pt modelId="{FCEF091C-3C98-42B7-8763-8D7FEBD6C582}" type="sibTrans" cxnId="{5C7ACA10-0158-465D-925D-4F3AE594ED49}">
      <dgm:prSet/>
      <dgm:spPr/>
      <dgm:t>
        <a:bodyPr/>
        <a:lstStyle/>
        <a:p>
          <a:endParaRPr lang="en-US"/>
        </a:p>
      </dgm:t>
    </dgm:pt>
    <dgm:pt modelId="{039D14B3-857A-4E45-A642-4F155B35BD28}">
      <dgm:prSet phldrT="[Text]" custT="1"/>
      <dgm:spPr/>
      <dgm:t>
        <a:bodyPr/>
        <a:lstStyle/>
        <a:p>
          <a:r>
            <a:rPr lang="en-US" sz="1000" b="1">
              <a:latin typeface="Times New Roman" pitchFamily="18" charset="0"/>
              <a:cs typeface="Times New Roman" pitchFamily="18" charset="0"/>
            </a:rPr>
            <a:t>Molecular Modelling</a:t>
          </a:r>
        </a:p>
      </dgm:t>
    </dgm:pt>
    <dgm:pt modelId="{7FE25BAB-6C79-4705-AB9A-8CA8975B6E01}" type="parTrans" cxnId="{7576CDED-5F12-4DE3-A3C3-0746B77D0008}">
      <dgm:prSet/>
      <dgm:spPr/>
      <dgm:t>
        <a:bodyPr/>
        <a:lstStyle/>
        <a:p>
          <a:endParaRPr lang="en-US"/>
        </a:p>
      </dgm:t>
    </dgm:pt>
    <dgm:pt modelId="{F52CFF8C-BFB2-4B08-A2A5-62D10F977DDE}" type="sibTrans" cxnId="{7576CDED-5F12-4DE3-A3C3-0746B77D0008}">
      <dgm:prSet/>
      <dgm:spPr/>
      <dgm:t>
        <a:bodyPr/>
        <a:lstStyle/>
        <a:p>
          <a:endParaRPr lang="en-US"/>
        </a:p>
      </dgm:t>
    </dgm:pt>
    <dgm:pt modelId="{3883871E-97D6-49DD-A42E-FEFBB3BA10AB}">
      <dgm:prSet phldrT="[Text]" custT="1"/>
      <dgm:spPr/>
      <dgm:t>
        <a:bodyPr/>
        <a:lstStyle/>
        <a:p>
          <a:r>
            <a:rPr lang="en-US" sz="1000" b="1">
              <a:latin typeface="Times New Roman" pitchFamily="18" charset="0"/>
              <a:cs typeface="Times New Roman" pitchFamily="18" charset="0"/>
            </a:rPr>
            <a:t>Molecular Interactions</a:t>
          </a:r>
        </a:p>
      </dgm:t>
    </dgm:pt>
    <dgm:pt modelId="{29E7A71F-783F-425B-AD96-0C271BA9172B}" type="parTrans" cxnId="{82C668C6-26F5-4D7C-AC41-A99F3EB98843}">
      <dgm:prSet/>
      <dgm:spPr/>
      <dgm:t>
        <a:bodyPr/>
        <a:lstStyle/>
        <a:p>
          <a:endParaRPr lang="en-US"/>
        </a:p>
      </dgm:t>
    </dgm:pt>
    <dgm:pt modelId="{18E8C82D-3529-4B7F-9C50-EF9EF183279C}" type="sibTrans" cxnId="{82C668C6-26F5-4D7C-AC41-A99F3EB98843}">
      <dgm:prSet/>
      <dgm:spPr/>
      <dgm:t>
        <a:bodyPr/>
        <a:lstStyle/>
        <a:p>
          <a:endParaRPr lang="en-US"/>
        </a:p>
      </dgm:t>
    </dgm:pt>
    <dgm:pt modelId="{73559F7A-7E0E-4825-AAD5-4F20E5FEECA2}" type="pres">
      <dgm:prSet presAssocID="{C1C424B4-7590-4621-8934-4B26D791C61A}" presName="cycle" presStyleCnt="0">
        <dgm:presLayoutVars>
          <dgm:dir/>
          <dgm:resizeHandles val="exact"/>
        </dgm:presLayoutVars>
      </dgm:prSet>
      <dgm:spPr/>
      <dgm:t>
        <a:bodyPr/>
        <a:lstStyle/>
        <a:p>
          <a:endParaRPr lang="en-US"/>
        </a:p>
      </dgm:t>
    </dgm:pt>
    <dgm:pt modelId="{2A0C7288-ABB2-42A4-B760-97746142136A}" type="pres">
      <dgm:prSet presAssocID="{DC31DD7B-9281-4E58-8397-78684D90FDB4}" presName="node" presStyleLbl="node1" presStyleIdx="0" presStyleCnt="7" custScaleX="129325">
        <dgm:presLayoutVars>
          <dgm:bulletEnabled val="1"/>
        </dgm:presLayoutVars>
      </dgm:prSet>
      <dgm:spPr/>
      <dgm:t>
        <a:bodyPr/>
        <a:lstStyle/>
        <a:p>
          <a:endParaRPr lang="en-US"/>
        </a:p>
      </dgm:t>
    </dgm:pt>
    <dgm:pt modelId="{DB506B19-5AC9-49D5-8537-EDEFDA780998}" type="pres">
      <dgm:prSet presAssocID="{DC31DD7B-9281-4E58-8397-78684D90FDB4}" presName="spNode" presStyleCnt="0"/>
      <dgm:spPr/>
    </dgm:pt>
    <dgm:pt modelId="{A514698B-3A2A-4E61-B871-2C1E83E56124}" type="pres">
      <dgm:prSet presAssocID="{157709F1-CFA8-4295-86FC-10AFEB73C7E5}" presName="sibTrans" presStyleLbl="sibTrans1D1" presStyleIdx="0" presStyleCnt="7"/>
      <dgm:spPr/>
      <dgm:t>
        <a:bodyPr/>
        <a:lstStyle/>
        <a:p>
          <a:endParaRPr lang="en-US"/>
        </a:p>
      </dgm:t>
    </dgm:pt>
    <dgm:pt modelId="{33177959-93E6-48C5-9232-A1E24C62C2A8}" type="pres">
      <dgm:prSet presAssocID="{6B8C2EF6-CDC7-45AA-B22B-B4E0F7240214}" presName="node" presStyleLbl="node1" presStyleIdx="1" presStyleCnt="7" custScaleX="145758">
        <dgm:presLayoutVars>
          <dgm:bulletEnabled val="1"/>
        </dgm:presLayoutVars>
      </dgm:prSet>
      <dgm:spPr/>
      <dgm:t>
        <a:bodyPr/>
        <a:lstStyle/>
        <a:p>
          <a:endParaRPr lang="en-US"/>
        </a:p>
      </dgm:t>
    </dgm:pt>
    <dgm:pt modelId="{5D51399E-BD52-4E78-A81A-116141AD99AD}" type="pres">
      <dgm:prSet presAssocID="{6B8C2EF6-CDC7-45AA-B22B-B4E0F7240214}" presName="spNode" presStyleCnt="0"/>
      <dgm:spPr/>
    </dgm:pt>
    <dgm:pt modelId="{D9D99399-F9D0-40F6-90A8-BFB62F0E7BBA}" type="pres">
      <dgm:prSet presAssocID="{FEABA9CB-3A42-4847-9998-6B0499BCE2AE}" presName="sibTrans" presStyleLbl="sibTrans1D1" presStyleIdx="1" presStyleCnt="7"/>
      <dgm:spPr/>
      <dgm:t>
        <a:bodyPr/>
        <a:lstStyle/>
        <a:p>
          <a:endParaRPr lang="en-US"/>
        </a:p>
      </dgm:t>
    </dgm:pt>
    <dgm:pt modelId="{31CCC772-E57B-4712-8C81-25B55BF6B44A}" type="pres">
      <dgm:prSet presAssocID="{30ECFB57-7A29-4494-92AC-E10EAFE09B58}" presName="node" presStyleLbl="node1" presStyleIdx="2" presStyleCnt="7" custScaleX="117665">
        <dgm:presLayoutVars>
          <dgm:bulletEnabled val="1"/>
        </dgm:presLayoutVars>
      </dgm:prSet>
      <dgm:spPr/>
      <dgm:t>
        <a:bodyPr/>
        <a:lstStyle/>
        <a:p>
          <a:endParaRPr lang="en-US"/>
        </a:p>
      </dgm:t>
    </dgm:pt>
    <dgm:pt modelId="{9562221F-4B03-4AC3-BA2F-3456EA17C76F}" type="pres">
      <dgm:prSet presAssocID="{30ECFB57-7A29-4494-92AC-E10EAFE09B58}" presName="spNode" presStyleCnt="0"/>
      <dgm:spPr/>
    </dgm:pt>
    <dgm:pt modelId="{06C6FEEF-F837-437B-9B20-C22B67B8A9D1}" type="pres">
      <dgm:prSet presAssocID="{3676882D-A45F-45D0-AD60-96DAB8A9B442}" presName="sibTrans" presStyleLbl="sibTrans1D1" presStyleIdx="2" presStyleCnt="7"/>
      <dgm:spPr/>
      <dgm:t>
        <a:bodyPr/>
        <a:lstStyle/>
        <a:p>
          <a:endParaRPr lang="en-US"/>
        </a:p>
      </dgm:t>
    </dgm:pt>
    <dgm:pt modelId="{F5305068-B8DE-48C3-B39C-5224226B04A7}" type="pres">
      <dgm:prSet presAssocID="{6D8848D7-8BBB-4A19-A581-D99F42B46405}" presName="node" presStyleLbl="node1" presStyleIdx="3" presStyleCnt="7" custScaleX="128816">
        <dgm:presLayoutVars>
          <dgm:bulletEnabled val="1"/>
        </dgm:presLayoutVars>
      </dgm:prSet>
      <dgm:spPr/>
      <dgm:t>
        <a:bodyPr/>
        <a:lstStyle/>
        <a:p>
          <a:endParaRPr lang="en-US"/>
        </a:p>
      </dgm:t>
    </dgm:pt>
    <dgm:pt modelId="{B3379A91-5782-4DCE-A7D0-2D5CC0314837}" type="pres">
      <dgm:prSet presAssocID="{6D8848D7-8BBB-4A19-A581-D99F42B46405}" presName="spNode" presStyleCnt="0"/>
      <dgm:spPr/>
    </dgm:pt>
    <dgm:pt modelId="{7A7562EC-5BF8-478E-8E0F-39F644019D49}" type="pres">
      <dgm:prSet presAssocID="{CE6BABAC-D422-4A0E-AAFF-5CEA33E88B80}" presName="sibTrans" presStyleLbl="sibTrans1D1" presStyleIdx="3" presStyleCnt="7"/>
      <dgm:spPr/>
      <dgm:t>
        <a:bodyPr/>
        <a:lstStyle/>
        <a:p>
          <a:endParaRPr lang="en-US"/>
        </a:p>
      </dgm:t>
    </dgm:pt>
    <dgm:pt modelId="{6E31FE28-A264-4299-936B-427F26C6BA4E}" type="pres">
      <dgm:prSet presAssocID="{C2E89566-79EA-4440-94DD-82709352A7E2}" presName="node" presStyleLbl="node1" presStyleIdx="4" presStyleCnt="7" custScaleX="140933">
        <dgm:presLayoutVars>
          <dgm:bulletEnabled val="1"/>
        </dgm:presLayoutVars>
      </dgm:prSet>
      <dgm:spPr/>
      <dgm:t>
        <a:bodyPr/>
        <a:lstStyle/>
        <a:p>
          <a:endParaRPr lang="en-US"/>
        </a:p>
      </dgm:t>
    </dgm:pt>
    <dgm:pt modelId="{835F603E-B4A3-4680-81A1-25EECF96FDA3}" type="pres">
      <dgm:prSet presAssocID="{C2E89566-79EA-4440-94DD-82709352A7E2}" presName="spNode" presStyleCnt="0"/>
      <dgm:spPr/>
    </dgm:pt>
    <dgm:pt modelId="{F879C5A4-A642-4830-9548-94F54D929B68}" type="pres">
      <dgm:prSet presAssocID="{FCEF091C-3C98-42B7-8763-8D7FEBD6C582}" presName="sibTrans" presStyleLbl="sibTrans1D1" presStyleIdx="4" presStyleCnt="7"/>
      <dgm:spPr/>
      <dgm:t>
        <a:bodyPr/>
        <a:lstStyle/>
        <a:p>
          <a:endParaRPr lang="en-US"/>
        </a:p>
      </dgm:t>
    </dgm:pt>
    <dgm:pt modelId="{F107D98C-9A10-4757-9177-96BA13BF95C9}" type="pres">
      <dgm:prSet presAssocID="{3883871E-97D6-49DD-A42E-FEFBB3BA10AB}" presName="node" presStyleLbl="node1" presStyleIdx="5" presStyleCnt="7" custScaleX="130214">
        <dgm:presLayoutVars>
          <dgm:bulletEnabled val="1"/>
        </dgm:presLayoutVars>
      </dgm:prSet>
      <dgm:spPr/>
      <dgm:t>
        <a:bodyPr/>
        <a:lstStyle/>
        <a:p>
          <a:endParaRPr lang="en-US"/>
        </a:p>
      </dgm:t>
    </dgm:pt>
    <dgm:pt modelId="{0478719D-05AE-4F9A-9D59-ABEEAE0EDF27}" type="pres">
      <dgm:prSet presAssocID="{3883871E-97D6-49DD-A42E-FEFBB3BA10AB}" presName="spNode" presStyleCnt="0"/>
      <dgm:spPr/>
    </dgm:pt>
    <dgm:pt modelId="{6CFD3CD6-7ADE-4438-918E-599C099399FB}" type="pres">
      <dgm:prSet presAssocID="{18E8C82D-3529-4B7F-9C50-EF9EF183279C}" presName="sibTrans" presStyleLbl="sibTrans1D1" presStyleIdx="5" presStyleCnt="7"/>
      <dgm:spPr/>
      <dgm:t>
        <a:bodyPr/>
        <a:lstStyle/>
        <a:p>
          <a:endParaRPr lang="en-US"/>
        </a:p>
      </dgm:t>
    </dgm:pt>
    <dgm:pt modelId="{B07E3904-0A2D-499D-BA61-A89D00559A4F}" type="pres">
      <dgm:prSet presAssocID="{039D14B3-857A-4E45-A642-4F155B35BD28}" presName="node" presStyleLbl="node1" presStyleIdx="6" presStyleCnt="7" custScaleX="142708" custRadScaleRad="98994" custRadScaleInc="2718">
        <dgm:presLayoutVars>
          <dgm:bulletEnabled val="1"/>
        </dgm:presLayoutVars>
      </dgm:prSet>
      <dgm:spPr/>
      <dgm:t>
        <a:bodyPr/>
        <a:lstStyle/>
        <a:p>
          <a:endParaRPr lang="en-US"/>
        </a:p>
      </dgm:t>
    </dgm:pt>
    <dgm:pt modelId="{03717B74-78A9-4B32-8F40-3340D454B9EA}" type="pres">
      <dgm:prSet presAssocID="{039D14B3-857A-4E45-A642-4F155B35BD28}" presName="spNode" presStyleCnt="0"/>
      <dgm:spPr/>
    </dgm:pt>
    <dgm:pt modelId="{0EE576A2-4899-4222-85E3-D4E3D4B27325}" type="pres">
      <dgm:prSet presAssocID="{F52CFF8C-BFB2-4B08-A2A5-62D10F977DDE}" presName="sibTrans" presStyleLbl="sibTrans1D1" presStyleIdx="6" presStyleCnt="7"/>
      <dgm:spPr/>
      <dgm:t>
        <a:bodyPr/>
        <a:lstStyle/>
        <a:p>
          <a:endParaRPr lang="en-US"/>
        </a:p>
      </dgm:t>
    </dgm:pt>
  </dgm:ptLst>
  <dgm:cxnLst>
    <dgm:cxn modelId="{E6F1409E-046F-4E9E-A6E9-C8733A60055B}" type="presOf" srcId="{FCEF091C-3C98-42B7-8763-8D7FEBD6C582}" destId="{F879C5A4-A642-4830-9548-94F54D929B68}" srcOrd="0" destOrd="0" presId="urn:microsoft.com/office/officeart/2005/8/layout/cycle6"/>
    <dgm:cxn modelId="{5AD2EC82-32D5-48D1-89BC-B515FA7F0FCA}" type="presOf" srcId="{F52CFF8C-BFB2-4B08-A2A5-62D10F977DDE}" destId="{0EE576A2-4899-4222-85E3-D4E3D4B27325}" srcOrd="0" destOrd="0" presId="urn:microsoft.com/office/officeart/2005/8/layout/cycle6"/>
    <dgm:cxn modelId="{5C7ACA10-0158-465D-925D-4F3AE594ED49}" srcId="{C1C424B4-7590-4621-8934-4B26D791C61A}" destId="{C2E89566-79EA-4440-94DD-82709352A7E2}" srcOrd="4" destOrd="0" parTransId="{085E39FD-4EEB-47DB-B9CC-ABD25F7D5928}" sibTransId="{FCEF091C-3C98-42B7-8763-8D7FEBD6C582}"/>
    <dgm:cxn modelId="{23962ADC-902A-404D-B596-4CBBE82C6BBE}" type="presOf" srcId="{CE6BABAC-D422-4A0E-AAFF-5CEA33E88B80}" destId="{7A7562EC-5BF8-478E-8E0F-39F644019D49}" srcOrd="0" destOrd="0" presId="urn:microsoft.com/office/officeart/2005/8/layout/cycle6"/>
    <dgm:cxn modelId="{D92A0FDE-FFFC-43BE-BFE2-07E980A146FF}" type="presOf" srcId="{C1C424B4-7590-4621-8934-4B26D791C61A}" destId="{73559F7A-7E0E-4825-AAD5-4F20E5FEECA2}" srcOrd="0" destOrd="0" presId="urn:microsoft.com/office/officeart/2005/8/layout/cycle6"/>
    <dgm:cxn modelId="{732DC77D-3A1A-4EB1-B6E5-87BE4F07DA70}" srcId="{C1C424B4-7590-4621-8934-4B26D791C61A}" destId="{30ECFB57-7A29-4494-92AC-E10EAFE09B58}" srcOrd="2" destOrd="0" parTransId="{0069DA7B-EF30-4416-A900-EC0141FCED43}" sibTransId="{3676882D-A45F-45D0-AD60-96DAB8A9B442}"/>
    <dgm:cxn modelId="{543B2753-7B7E-47D3-AD5B-9401530A9DF6}" type="presOf" srcId="{3676882D-A45F-45D0-AD60-96DAB8A9B442}" destId="{06C6FEEF-F837-437B-9B20-C22B67B8A9D1}" srcOrd="0" destOrd="0" presId="urn:microsoft.com/office/officeart/2005/8/layout/cycle6"/>
    <dgm:cxn modelId="{C4863767-2303-4A9F-92D3-479C9417EBA6}" type="presOf" srcId="{30ECFB57-7A29-4494-92AC-E10EAFE09B58}" destId="{31CCC772-E57B-4712-8C81-25B55BF6B44A}" srcOrd="0" destOrd="0" presId="urn:microsoft.com/office/officeart/2005/8/layout/cycle6"/>
    <dgm:cxn modelId="{7576CDED-5F12-4DE3-A3C3-0746B77D0008}" srcId="{C1C424B4-7590-4621-8934-4B26D791C61A}" destId="{039D14B3-857A-4E45-A642-4F155B35BD28}" srcOrd="6" destOrd="0" parTransId="{7FE25BAB-6C79-4705-AB9A-8CA8975B6E01}" sibTransId="{F52CFF8C-BFB2-4B08-A2A5-62D10F977DDE}"/>
    <dgm:cxn modelId="{10BDE627-30C7-4D54-BB95-AB2F786A9D6B}" type="presOf" srcId="{FEABA9CB-3A42-4847-9998-6B0499BCE2AE}" destId="{D9D99399-F9D0-40F6-90A8-BFB62F0E7BBA}" srcOrd="0" destOrd="0" presId="urn:microsoft.com/office/officeart/2005/8/layout/cycle6"/>
    <dgm:cxn modelId="{697D03C1-29DE-4454-AEFA-D4E3CE9D436B}" srcId="{C1C424B4-7590-4621-8934-4B26D791C61A}" destId="{6B8C2EF6-CDC7-45AA-B22B-B4E0F7240214}" srcOrd="1" destOrd="0" parTransId="{F2923F6D-70E7-4AFE-8FE9-9CF9FB161FFF}" sibTransId="{FEABA9CB-3A42-4847-9998-6B0499BCE2AE}"/>
    <dgm:cxn modelId="{25945252-E1D1-4C82-8945-EB86A64FE899}" srcId="{C1C424B4-7590-4621-8934-4B26D791C61A}" destId="{6D8848D7-8BBB-4A19-A581-D99F42B46405}" srcOrd="3" destOrd="0" parTransId="{736F9BB7-52F5-43ED-AC90-38B5FA1AB602}" sibTransId="{CE6BABAC-D422-4A0E-AAFF-5CEA33E88B80}"/>
    <dgm:cxn modelId="{2518A1FD-FBFD-41E5-8201-7AB3E0EDDEB6}" type="presOf" srcId="{18E8C82D-3529-4B7F-9C50-EF9EF183279C}" destId="{6CFD3CD6-7ADE-4438-918E-599C099399FB}" srcOrd="0" destOrd="0" presId="urn:microsoft.com/office/officeart/2005/8/layout/cycle6"/>
    <dgm:cxn modelId="{4709C11D-A918-4EC7-A405-FE2B9828175A}" type="presOf" srcId="{C2E89566-79EA-4440-94DD-82709352A7E2}" destId="{6E31FE28-A264-4299-936B-427F26C6BA4E}" srcOrd="0" destOrd="0" presId="urn:microsoft.com/office/officeart/2005/8/layout/cycle6"/>
    <dgm:cxn modelId="{8B9594C5-4847-4E27-B98B-AC5C42DC3F61}" srcId="{C1C424B4-7590-4621-8934-4B26D791C61A}" destId="{DC31DD7B-9281-4E58-8397-78684D90FDB4}" srcOrd="0" destOrd="0" parTransId="{B6E97E2C-38D4-49E0-BBFB-63B4E0C6C3B8}" sibTransId="{157709F1-CFA8-4295-86FC-10AFEB73C7E5}"/>
    <dgm:cxn modelId="{E4DCF228-A808-485B-8557-5532C0B2CBBF}" type="presOf" srcId="{039D14B3-857A-4E45-A642-4F155B35BD28}" destId="{B07E3904-0A2D-499D-BA61-A89D00559A4F}" srcOrd="0" destOrd="0" presId="urn:microsoft.com/office/officeart/2005/8/layout/cycle6"/>
    <dgm:cxn modelId="{3202D322-8ECA-463C-8987-ECC55651275B}" type="presOf" srcId="{DC31DD7B-9281-4E58-8397-78684D90FDB4}" destId="{2A0C7288-ABB2-42A4-B760-97746142136A}" srcOrd="0" destOrd="0" presId="urn:microsoft.com/office/officeart/2005/8/layout/cycle6"/>
    <dgm:cxn modelId="{540A38A3-4952-4EF1-978D-F46FF75BC80F}" type="presOf" srcId="{3883871E-97D6-49DD-A42E-FEFBB3BA10AB}" destId="{F107D98C-9A10-4757-9177-96BA13BF95C9}" srcOrd="0" destOrd="0" presId="urn:microsoft.com/office/officeart/2005/8/layout/cycle6"/>
    <dgm:cxn modelId="{82C668C6-26F5-4D7C-AC41-A99F3EB98843}" srcId="{C1C424B4-7590-4621-8934-4B26D791C61A}" destId="{3883871E-97D6-49DD-A42E-FEFBB3BA10AB}" srcOrd="5" destOrd="0" parTransId="{29E7A71F-783F-425B-AD96-0C271BA9172B}" sibTransId="{18E8C82D-3529-4B7F-9C50-EF9EF183279C}"/>
    <dgm:cxn modelId="{1ECF4208-BD21-4D08-9926-62164EBDCD35}" type="presOf" srcId="{6D8848D7-8BBB-4A19-A581-D99F42B46405}" destId="{F5305068-B8DE-48C3-B39C-5224226B04A7}" srcOrd="0" destOrd="0" presId="urn:microsoft.com/office/officeart/2005/8/layout/cycle6"/>
    <dgm:cxn modelId="{E13F05FE-2C13-4467-9070-6940AB6F6B99}" type="presOf" srcId="{157709F1-CFA8-4295-86FC-10AFEB73C7E5}" destId="{A514698B-3A2A-4E61-B871-2C1E83E56124}" srcOrd="0" destOrd="0" presId="urn:microsoft.com/office/officeart/2005/8/layout/cycle6"/>
    <dgm:cxn modelId="{98CAEC3A-1DD9-45CB-9EE4-CCE214D49E1E}" type="presOf" srcId="{6B8C2EF6-CDC7-45AA-B22B-B4E0F7240214}" destId="{33177959-93E6-48C5-9232-A1E24C62C2A8}" srcOrd="0" destOrd="0" presId="urn:microsoft.com/office/officeart/2005/8/layout/cycle6"/>
    <dgm:cxn modelId="{F15D44BE-37D1-4660-B9E2-5C1919D2EFF9}" type="presParOf" srcId="{73559F7A-7E0E-4825-AAD5-4F20E5FEECA2}" destId="{2A0C7288-ABB2-42A4-B760-97746142136A}" srcOrd="0" destOrd="0" presId="urn:microsoft.com/office/officeart/2005/8/layout/cycle6"/>
    <dgm:cxn modelId="{935ED4A9-CDFA-4898-9F72-589829E2BC7E}" type="presParOf" srcId="{73559F7A-7E0E-4825-AAD5-4F20E5FEECA2}" destId="{DB506B19-5AC9-49D5-8537-EDEFDA780998}" srcOrd="1" destOrd="0" presId="urn:microsoft.com/office/officeart/2005/8/layout/cycle6"/>
    <dgm:cxn modelId="{7679F59D-433E-463F-A25D-C1455643B9D8}" type="presParOf" srcId="{73559F7A-7E0E-4825-AAD5-4F20E5FEECA2}" destId="{A514698B-3A2A-4E61-B871-2C1E83E56124}" srcOrd="2" destOrd="0" presId="urn:microsoft.com/office/officeart/2005/8/layout/cycle6"/>
    <dgm:cxn modelId="{6F998431-9B2A-4717-AF4A-AD22FB2FA271}" type="presParOf" srcId="{73559F7A-7E0E-4825-AAD5-4F20E5FEECA2}" destId="{33177959-93E6-48C5-9232-A1E24C62C2A8}" srcOrd="3" destOrd="0" presId="urn:microsoft.com/office/officeart/2005/8/layout/cycle6"/>
    <dgm:cxn modelId="{35842D45-C7D2-4A84-8FA8-F57AE5D7FFD4}" type="presParOf" srcId="{73559F7A-7E0E-4825-AAD5-4F20E5FEECA2}" destId="{5D51399E-BD52-4E78-A81A-116141AD99AD}" srcOrd="4" destOrd="0" presId="urn:microsoft.com/office/officeart/2005/8/layout/cycle6"/>
    <dgm:cxn modelId="{E48EEFFD-7709-4D85-AA43-656AE062C122}" type="presParOf" srcId="{73559F7A-7E0E-4825-AAD5-4F20E5FEECA2}" destId="{D9D99399-F9D0-40F6-90A8-BFB62F0E7BBA}" srcOrd="5" destOrd="0" presId="urn:microsoft.com/office/officeart/2005/8/layout/cycle6"/>
    <dgm:cxn modelId="{A0AB6379-4805-4905-856E-B41DB4DDE8C0}" type="presParOf" srcId="{73559F7A-7E0E-4825-AAD5-4F20E5FEECA2}" destId="{31CCC772-E57B-4712-8C81-25B55BF6B44A}" srcOrd="6" destOrd="0" presId="urn:microsoft.com/office/officeart/2005/8/layout/cycle6"/>
    <dgm:cxn modelId="{2BB0D02C-9168-4C3D-BBBA-ACD167B0A875}" type="presParOf" srcId="{73559F7A-7E0E-4825-AAD5-4F20E5FEECA2}" destId="{9562221F-4B03-4AC3-BA2F-3456EA17C76F}" srcOrd="7" destOrd="0" presId="urn:microsoft.com/office/officeart/2005/8/layout/cycle6"/>
    <dgm:cxn modelId="{5F6E7E9D-AE50-43ED-BA3E-E37A4ED3ADA5}" type="presParOf" srcId="{73559F7A-7E0E-4825-AAD5-4F20E5FEECA2}" destId="{06C6FEEF-F837-437B-9B20-C22B67B8A9D1}" srcOrd="8" destOrd="0" presId="urn:microsoft.com/office/officeart/2005/8/layout/cycle6"/>
    <dgm:cxn modelId="{6FB73D9F-5EC6-42E9-A6BE-54B914FC811C}" type="presParOf" srcId="{73559F7A-7E0E-4825-AAD5-4F20E5FEECA2}" destId="{F5305068-B8DE-48C3-B39C-5224226B04A7}" srcOrd="9" destOrd="0" presId="urn:microsoft.com/office/officeart/2005/8/layout/cycle6"/>
    <dgm:cxn modelId="{AEC5943C-F320-4EEA-90E3-27B7CC901AE5}" type="presParOf" srcId="{73559F7A-7E0E-4825-AAD5-4F20E5FEECA2}" destId="{B3379A91-5782-4DCE-A7D0-2D5CC0314837}" srcOrd="10" destOrd="0" presId="urn:microsoft.com/office/officeart/2005/8/layout/cycle6"/>
    <dgm:cxn modelId="{A0FF213D-1F0A-4DD7-9067-B8361E071A37}" type="presParOf" srcId="{73559F7A-7E0E-4825-AAD5-4F20E5FEECA2}" destId="{7A7562EC-5BF8-478E-8E0F-39F644019D49}" srcOrd="11" destOrd="0" presId="urn:microsoft.com/office/officeart/2005/8/layout/cycle6"/>
    <dgm:cxn modelId="{86E2CF6E-0394-49B6-A2D9-3B6F41A0008D}" type="presParOf" srcId="{73559F7A-7E0E-4825-AAD5-4F20E5FEECA2}" destId="{6E31FE28-A264-4299-936B-427F26C6BA4E}" srcOrd="12" destOrd="0" presId="urn:microsoft.com/office/officeart/2005/8/layout/cycle6"/>
    <dgm:cxn modelId="{DAFA0734-3166-405A-AED3-DADDE60DEB22}" type="presParOf" srcId="{73559F7A-7E0E-4825-AAD5-4F20E5FEECA2}" destId="{835F603E-B4A3-4680-81A1-25EECF96FDA3}" srcOrd="13" destOrd="0" presId="urn:microsoft.com/office/officeart/2005/8/layout/cycle6"/>
    <dgm:cxn modelId="{EE64739D-9E9A-46DE-AEF5-73B7C95BE772}" type="presParOf" srcId="{73559F7A-7E0E-4825-AAD5-4F20E5FEECA2}" destId="{F879C5A4-A642-4830-9548-94F54D929B68}" srcOrd="14" destOrd="0" presId="urn:microsoft.com/office/officeart/2005/8/layout/cycle6"/>
    <dgm:cxn modelId="{EF2FB969-6BFF-453F-8BDB-59370A5E57E0}" type="presParOf" srcId="{73559F7A-7E0E-4825-AAD5-4F20E5FEECA2}" destId="{F107D98C-9A10-4757-9177-96BA13BF95C9}" srcOrd="15" destOrd="0" presId="urn:microsoft.com/office/officeart/2005/8/layout/cycle6"/>
    <dgm:cxn modelId="{DE40E39D-8693-4F46-8A8C-D47938998738}" type="presParOf" srcId="{73559F7A-7E0E-4825-AAD5-4F20E5FEECA2}" destId="{0478719D-05AE-4F9A-9D59-ABEEAE0EDF27}" srcOrd="16" destOrd="0" presId="urn:microsoft.com/office/officeart/2005/8/layout/cycle6"/>
    <dgm:cxn modelId="{D765C5EC-EA75-4064-A4F8-9FB718F2F9A2}" type="presParOf" srcId="{73559F7A-7E0E-4825-AAD5-4F20E5FEECA2}" destId="{6CFD3CD6-7ADE-4438-918E-599C099399FB}" srcOrd="17" destOrd="0" presId="urn:microsoft.com/office/officeart/2005/8/layout/cycle6"/>
    <dgm:cxn modelId="{9DFA1219-67C5-4600-A165-F1CA1E2F246E}" type="presParOf" srcId="{73559F7A-7E0E-4825-AAD5-4F20E5FEECA2}" destId="{B07E3904-0A2D-499D-BA61-A89D00559A4F}" srcOrd="18" destOrd="0" presId="urn:microsoft.com/office/officeart/2005/8/layout/cycle6"/>
    <dgm:cxn modelId="{4A7B9884-8D53-40F8-BC81-15803005B5BA}" type="presParOf" srcId="{73559F7A-7E0E-4825-AAD5-4F20E5FEECA2}" destId="{03717B74-78A9-4B32-8F40-3340D454B9EA}" srcOrd="19" destOrd="0" presId="urn:microsoft.com/office/officeart/2005/8/layout/cycle6"/>
    <dgm:cxn modelId="{B325FCFC-D68A-46E6-8C64-65F3BD839BBC}" type="presParOf" srcId="{73559F7A-7E0E-4825-AAD5-4F20E5FEECA2}" destId="{0EE576A2-4899-4222-85E3-D4E3D4B27325}" srcOrd="20" destOrd="0" presId="urn:microsoft.com/office/officeart/2005/8/layout/cycle6"/>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F6FC8-1785-43C5-9072-9B1A5BBE3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2894</TotalTime>
  <Pages>11</Pages>
  <Words>5542</Words>
  <Characters>31595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75</cp:revision>
  <dcterms:created xsi:type="dcterms:W3CDTF">2022-07-27T07:57:00Z</dcterms:created>
  <dcterms:modified xsi:type="dcterms:W3CDTF">2022-09-15T15:20:00Z</dcterms:modified>
</cp:coreProperties>
</file>