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3BA">
        <w:rPr>
          <w:rFonts w:ascii="Times New Roman" w:hAnsi="Times New Roman" w:cs="Times New Roman"/>
          <w:b/>
          <w:sz w:val="48"/>
          <w:szCs w:val="48"/>
        </w:rPr>
        <w:t>Lipid parameters in post renal transplants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Oinam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Prabita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Assistant Professor,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prabitaoinam@gmail.com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Wahengbam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Diana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Senior Resident Doctor,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wdd.rainbow@gmail.com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52715D">
        <w:rPr>
          <w:rFonts w:ascii="Times New Roman" w:hAnsi="Times New Roman" w:cs="Times New Roman"/>
          <w:sz w:val="20"/>
          <w:szCs w:val="20"/>
        </w:rPr>
        <w:t>plantation is a relatively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and significant progress</w:t>
      </w:r>
      <w:r w:rsidR="0052715D">
        <w:rPr>
          <w:rFonts w:ascii="Times New Roman" w:hAnsi="Times New Roman" w:cs="Times New Roman"/>
          <w:sz w:val="20"/>
          <w:szCs w:val="20"/>
        </w:rPr>
        <w:t xml:space="preserve"> </w:t>
      </w:r>
      <w:r w:rsidR="0052715D" w:rsidRPr="00EA33BA">
        <w:rPr>
          <w:rFonts w:ascii="Times New Roman" w:hAnsi="Times New Roman" w:cs="Times New Roman"/>
          <w:sz w:val="20"/>
          <w:szCs w:val="20"/>
        </w:rPr>
        <w:t>has</w:t>
      </w:r>
      <w:r w:rsidR="0052715D">
        <w:rPr>
          <w:rFonts w:ascii="Times New Roman" w:hAnsi="Times New Roman" w:cs="Times New Roman"/>
          <w:sz w:val="20"/>
          <w:szCs w:val="20"/>
        </w:rPr>
        <w:t xml:space="preserve"> been</w:t>
      </w:r>
      <w:r w:rsidR="0052715D" w:rsidRPr="00EA33BA">
        <w:rPr>
          <w:rFonts w:ascii="Times New Roman" w:hAnsi="Times New Roman" w:cs="Times New Roman"/>
          <w:sz w:val="20"/>
          <w:szCs w:val="20"/>
        </w:rPr>
        <w:t xml:space="preserve"> made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the recent years. </w:t>
      </w:r>
      <w:r w:rsidR="00B250B3"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>he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preferred treatment for patients with end-stage renal disease</w:t>
      </w:r>
      <w:r w:rsidR="00B250B3">
        <w:rPr>
          <w:rFonts w:ascii="Times New Roman" w:hAnsi="Times New Roman" w:cs="Times New Roman"/>
          <w:sz w:val="20"/>
          <w:szCs w:val="20"/>
        </w:rPr>
        <w:t xml:space="preserve"> (ESRD) is</w:t>
      </w:r>
      <w:r w:rsidR="00647249">
        <w:rPr>
          <w:rFonts w:ascii="Times New Roman" w:hAnsi="Times New Roman" w:cs="Times New Roman"/>
          <w:sz w:val="20"/>
          <w:szCs w:val="20"/>
        </w:rPr>
        <w:t xml:space="preserve"> mostly</w:t>
      </w:r>
      <w:r w:rsidR="00B250B3">
        <w:rPr>
          <w:rFonts w:ascii="Times New Roman" w:hAnsi="Times New Roman" w:cs="Times New Roman"/>
          <w:sz w:val="20"/>
          <w:szCs w:val="20"/>
        </w:rPr>
        <w:t xml:space="preserve"> r</w:t>
      </w:r>
      <w:r w:rsidR="00B250B3" w:rsidRPr="00EA33BA">
        <w:rPr>
          <w:rFonts w:ascii="Times New Roman" w:hAnsi="Times New Roman" w:cs="Times New Roman"/>
          <w:sz w:val="20"/>
          <w:szCs w:val="20"/>
        </w:rPr>
        <w:t>enal transplantation</w:t>
      </w:r>
      <w:r w:rsidR="00CF2083">
        <w:rPr>
          <w:rFonts w:ascii="Times New Roman" w:hAnsi="Times New Roman" w:cs="Times New Roman"/>
          <w:sz w:val="20"/>
          <w:szCs w:val="20"/>
        </w:rPr>
        <w:t xml:space="preserve"> (RT)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Despite the improvement after </w:t>
      </w:r>
      <w:r w:rsidR="00CF2083">
        <w:rPr>
          <w:rFonts w:ascii="Times New Roman" w:hAnsi="Times New Roman" w:cs="Times New Roman"/>
          <w:sz w:val="20"/>
          <w:szCs w:val="20"/>
        </w:rPr>
        <w:t>RT</w:t>
      </w:r>
      <w:r w:rsidRPr="00EA33BA">
        <w:rPr>
          <w:rFonts w:ascii="Times New Roman" w:hAnsi="Times New Roman" w:cs="Times New Roman"/>
          <w:sz w:val="20"/>
          <w:szCs w:val="20"/>
        </w:rPr>
        <w:t>, cardiovascular disease</w:t>
      </w:r>
      <w:r w:rsidR="00A8341D">
        <w:rPr>
          <w:rFonts w:ascii="Times New Roman" w:hAnsi="Times New Roman" w:cs="Times New Roman"/>
          <w:sz w:val="20"/>
          <w:szCs w:val="20"/>
        </w:rPr>
        <w:t xml:space="preserve"> (CVD)</w:t>
      </w:r>
      <w:r w:rsidRPr="00EA33BA">
        <w:rPr>
          <w:rFonts w:ascii="Times New Roman" w:hAnsi="Times New Roman" w:cs="Times New Roman"/>
          <w:sz w:val="20"/>
          <w:szCs w:val="20"/>
        </w:rPr>
        <w:t xml:space="preserve"> is</w:t>
      </w:r>
      <w:r w:rsidR="00647249">
        <w:rPr>
          <w:rFonts w:ascii="Times New Roman" w:hAnsi="Times New Roman" w:cs="Times New Roman"/>
          <w:sz w:val="20"/>
          <w:szCs w:val="20"/>
        </w:rPr>
        <w:t xml:space="preserve"> still the main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cause of death. </w:t>
      </w:r>
      <w:r w:rsidR="00647249">
        <w:rPr>
          <w:rFonts w:ascii="Times New Roman" w:hAnsi="Times New Roman" w:cs="Times New Roman"/>
          <w:sz w:val="20"/>
          <w:szCs w:val="20"/>
        </w:rPr>
        <w:t>A</w:t>
      </w:r>
      <w:r w:rsidRPr="00EA33BA">
        <w:rPr>
          <w:rFonts w:ascii="Times New Roman" w:hAnsi="Times New Roman" w:cs="Times New Roman"/>
          <w:sz w:val="20"/>
          <w:szCs w:val="20"/>
        </w:rPr>
        <w:t>fter transplantation</w:t>
      </w:r>
      <w:r w:rsidR="00CF2083">
        <w:rPr>
          <w:rFonts w:ascii="Times New Roman" w:hAnsi="Times New Roman" w:cs="Times New Roman"/>
          <w:sz w:val="20"/>
          <w:szCs w:val="20"/>
        </w:rPr>
        <w:t>,</w:t>
      </w:r>
      <w:r w:rsidR="00647249">
        <w:rPr>
          <w:rFonts w:ascii="Times New Roman" w:hAnsi="Times New Roman" w:cs="Times New Roman"/>
          <w:sz w:val="20"/>
          <w:szCs w:val="20"/>
        </w:rPr>
        <w:t xml:space="preserve"> d</w:t>
      </w:r>
      <w:r w:rsidR="00647249" w:rsidRPr="00EA33BA">
        <w:rPr>
          <w:rFonts w:ascii="Times New Roman" w:hAnsi="Times New Roman" w:cs="Times New Roman"/>
          <w:sz w:val="20"/>
          <w:szCs w:val="20"/>
        </w:rPr>
        <w:t>yslipidemia may develop de novo</w:t>
      </w:r>
      <w:r w:rsidR="00647249">
        <w:rPr>
          <w:rFonts w:ascii="Times New Roman" w:hAnsi="Times New Roman" w:cs="Times New Roman"/>
          <w:sz w:val="20"/>
          <w:szCs w:val="20"/>
        </w:rPr>
        <w:t>, and also</w:t>
      </w:r>
      <w:r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647249">
        <w:rPr>
          <w:rFonts w:ascii="Times New Roman" w:hAnsi="Times New Roman" w:cs="Times New Roman"/>
          <w:sz w:val="20"/>
          <w:szCs w:val="20"/>
        </w:rPr>
        <w:t>complication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chronic kidney disease. The correlation between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="00647249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647249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647249">
        <w:rPr>
          <w:rFonts w:ascii="Times New Roman" w:hAnsi="Times New Roman" w:cs="Times New Roman"/>
          <w:sz w:val="20"/>
          <w:szCs w:val="20"/>
        </w:rPr>
        <w:t>is well established among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5B0965">
        <w:rPr>
          <w:rFonts w:ascii="Times New Roman" w:hAnsi="Times New Roman" w:cs="Times New Roman"/>
          <w:sz w:val="20"/>
          <w:szCs w:val="20"/>
        </w:rPr>
        <w:t>neral population. T</w:t>
      </w:r>
      <w:r w:rsidRPr="00EA33BA">
        <w:rPr>
          <w:rFonts w:ascii="Times New Roman" w:hAnsi="Times New Roman" w:cs="Times New Roman"/>
          <w:sz w:val="20"/>
          <w:szCs w:val="20"/>
        </w:rPr>
        <w:t>reatment</w:t>
      </w:r>
      <w:r w:rsidR="005B0965">
        <w:rPr>
          <w:rFonts w:ascii="Times New Roman" w:hAnsi="Times New Roman" w:cs="Times New Roman"/>
          <w:sz w:val="20"/>
          <w:szCs w:val="20"/>
        </w:rPr>
        <w:t xml:space="preserve"> of d</w:t>
      </w:r>
      <w:r w:rsidR="005B0965">
        <w:rPr>
          <w:rFonts w:ascii="Times New Roman" w:hAnsi="Times New Roman" w:cs="Times New Roman"/>
          <w:sz w:val="20"/>
          <w:szCs w:val="20"/>
        </w:rPr>
        <w:t>yslipidemia</w:t>
      </w:r>
      <w:r w:rsidRPr="00EA33BA">
        <w:rPr>
          <w:rFonts w:ascii="Times New Roman" w:hAnsi="Times New Roman" w:cs="Times New Roman"/>
          <w:sz w:val="20"/>
          <w:szCs w:val="20"/>
        </w:rPr>
        <w:t xml:space="preserve"> should be considered</w:t>
      </w:r>
      <w:r w:rsidR="00647249">
        <w:rPr>
          <w:rFonts w:ascii="Times New Roman" w:hAnsi="Times New Roman" w:cs="Times New Roman"/>
          <w:sz w:val="20"/>
          <w:szCs w:val="20"/>
        </w:rPr>
        <w:t xml:space="preserve"> 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an important intervention to improve </w:t>
      </w:r>
      <w:r w:rsidR="00647249" w:rsidRPr="00EA33BA">
        <w:rPr>
          <w:rFonts w:ascii="Times New Roman" w:hAnsi="Times New Roman" w:cs="Times New Roman"/>
          <w:sz w:val="20"/>
          <w:szCs w:val="20"/>
        </w:rPr>
        <w:t>post-transplant survival</w:t>
      </w:r>
      <w:r w:rsidR="00647249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47249">
        <w:rPr>
          <w:rFonts w:ascii="Times New Roman" w:hAnsi="Times New Roman" w:cs="Times New Roman"/>
          <w:sz w:val="20"/>
          <w:szCs w:val="20"/>
        </w:rPr>
        <w:t xml:space="preserve">of </w:t>
      </w:r>
      <w:r w:rsidRPr="00EA33BA">
        <w:rPr>
          <w:rFonts w:ascii="Times New Roman" w:hAnsi="Times New Roman" w:cs="Times New Roman"/>
          <w:sz w:val="20"/>
          <w:szCs w:val="20"/>
        </w:rPr>
        <w:t>overall patient.</w:t>
      </w:r>
    </w:p>
    <w:p w:rsidR="00B90B77" w:rsidRPr="00EA33BA" w:rsidRDefault="00B90B77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Keywords – </w:t>
      </w:r>
      <w:r w:rsidRPr="00EA33BA">
        <w:rPr>
          <w:rFonts w:ascii="Times New Roman" w:hAnsi="Times New Roman" w:cs="Times New Roman"/>
          <w:sz w:val="20"/>
          <w:szCs w:val="20"/>
        </w:rPr>
        <w:t>renal; transplantation; dyslipidemia; cardiovascular</w:t>
      </w: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I. INTRODUCTION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5B0965">
        <w:rPr>
          <w:rFonts w:ascii="Times New Roman" w:hAnsi="Times New Roman" w:cs="Times New Roman"/>
          <w:sz w:val="20"/>
          <w:szCs w:val="20"/>
        </w:rPr>
        <w:t>plantation is a relatively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</w:t>
      </w:r>
      <w:r w:rsidR="005B0965" w:rsidRPr="00EA33BA">
        <w:rPr>
          <w:rFonts w:ascii="Times New Roman" w:hAnsi="Times New Roman" w:cs="Times New Roman"/>
          <w:sz w:val="20"/>
          <w:szCs w:val="20"/>
        </w:rPr>
        <w:t>and significant progress</w:t>
      </w:r>
      <w:r w:rsidR="005B0965">
        <w:rPr>
          <w:rFonts w:ascii="Times New Roman" w:hAnsi="Times New Roman" w:cs="Times New Roman"/>
          <w:sz w:val="20"/>
          <w:szCs w:val="20"/>
        </w:rPr>
        <w:t xml:space="preserve"> </w:t>
      </w:r>
      <w:r w:rsidR="005B0965" w:rsidRPr="00EA33BA">
        <w:rPr>
          <w:rFonts w:ascii="Times New Roman" w:hAnsi="Times New Roman" w:cs="Times New Roman"/>
          <w:sz w:val="20"/>
          <w:szCs w:val="20"/>
        </w:rPr>
        <w:t>has</w:t>
      </w:r>
      <w:r w:rsidR="005B0965">
        <w:rPr>
          <w:rFonts w:ascii="Times New Roman" w:hAnsi="Times New Roman" w:cs="Times New Roman"/>
          <w:sz w:val="20"/>
          <w:szCs w:val="20"/>
        </w:rPr>
        <w:t xml:space="preserve"> been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made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since the </w:t>
      </w:r>
      <w:proofErr w:type="spellStart"/>
      <w:r w:rsidR="005B0965">
        <w:rPr>
          <w:rFonts w:ascii="Times New Roman" w:hAnsi="Times New Roman" w:cs="Times New Roman"/>
          <w:sz w:val="20"/>
          <w:szCs w:val="20"/>
        </w:rPr>
        <w:t>later</w:t>
      </w:r>
      <w:proofErr w:type="spellEnd"/>
      <w:r w:rsidR="005B0965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half of the 20</w:t>
      </w:r>
      <w:r w:rsidRPr="00EA33B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B0965">
        <w:rPr>
          <w:rFonts w:ascii="Times New Roman" w:hAnsi="Times New Roman" w:cs="Times New Roman"/>
          <w:sz w:val="20"/>
          <w:szCs w:val="20"/>
        </w:rPr>
        <w:t xml:space="preserve"> century. N</w:t>
      </w:r>
      <w:r w:rsidRPr="00EA33BA">
        <w:rPr>
          <w:rFonts w:ascii="Times New Roman" w:hAnsi="Times New Roman" w:cs="Times New Roman"/>
          <w:sz w:val="20"/>
          <w:szCs w:val="20"/>
        </w:rPr>
        <w:t>ow</w:t>
      </w:r>
      <w:r w:rsidR="005B0965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5B0965">
        <w:rPr>
          <w:rFonts w:ascii="Times New Roman" w:hAnsi="Times New Roman" w:cs="Times New Roman"/>
          <w:sz w:val="20"/>
          <w:szCs w:val="20"/>
        </w:rPr>
        <w:t xml:space="preserve">it is </w:t>
      </w:r>
      <w:r w:rsidRPr="00EA33BA">
        <w:rPr>
          <w:rFonts w:ascii="Times New Roman" w:hAnsi="Times New Roman" w:cs="Times New Roman"/>
          <w:sz w:val="20"/>
          <w:szCs w:val="20"/>
        </w:rPr>
        <w:t xml:space="preserve">well established as an </w:t>
      </w:r>
      <w:r w:rsidR="005B0965">
        <w:rPr>
          <w:rFonts w:ascii="Times New Roman" w:hAnsi="Times New Roman" w:cs="Times New Roman"/>
          <w:sz w:val="20"/>
          <w:szCs w:val="20"/>
        </w:rPr>
        <w:t>effective treatment for some</w:t>
      </w:r>
      <w:r w:rsidRPr="00EA33BA">
        <w:rPr>
          <w:rFonts w:ascii="Times New Roman" w:hAnsi="Times New Roman" w:cs="Times New Roman"/>
          <w:sz w:val="20"/>
          <w:szCs w:val="20"/>
        </w:rPr>
        <w:t xml:space="preserve"> patients with end-stage organ</w:t>
      </w:r>
      <w:r w:rsidR="005B0965">
        <w:rPr>
          <w:rFonts w:ascii="Times New Roman" w:hAnsi="Times New Roman" w:cs="Times New Roman"/>
          <w:sz w:val="20"/>
          <w:szCs w:val="20"/>
        </w:rPr>
        <w:t xml:space="preserve"> disease</w:t>
      </w:r>
      <w:r w:rsidRPr="00EA33BA">
        <w:rPr>
          <w:rFonts w:ascii="Times New Roman" w:hAnsi="Times New Roman" w:cs="Times New Roman"/>
          <w:sz w:val="20"/>
          <w:szCs w:val="20"/>
        </w:rPr>
        <w:t>. The first successful kidney transplant was</w:t>
      </w:r>
      <w:r w:rsidR="005B0965">
        <w:rPr>
          <w:rFonts w:ascii="Times New Roman" w:hAnsi="Times New Roman" w:cs="Times New Roman"/>
          <w:sz w:val="20"/>
          <w:szCs w:val="20"/>
        </w:rPr>
        <w:t xml:space="preserve"> </w:t>
      </w:r>
      <w:r w:rsidR="005B0965" w:rsidRPr="00EA33BA">
        <w:rPr>
          <w:rFonts w:ascii="Times New Roman" w:hAnsi="Times New Roman" w:cs="Times New Roman"/>
          <w:sz w:val="20"/>
          <w:szCs w:val="20"/>
        </w:rPr>
        <w:t>performed between identical twins</w:t>
      </w:r>
      <w:r w:rsidR="005B0965">
        <w:rPr>
          <w:rFonts w:ascii="Times New Roman" w:hAnsi="Times New Roman" w:cs="Times New Roman"/>
          <w:sz w:val="20"/>
          <w:szCs w:val="20"/>
        </w:rPr>
        <w:t xml:space="preserve"> which was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living-donor transplant. However, </w:t>
      </w:r>
      <w:r w:rsidR="00897C32" w:rsidRPr="00EA33BA">
        <w:rPr>
          <w:rFonts w:ascii="Times New Roman" w:hAnsi="Times New Roman" w:cs="Times New Roman"/>
          <w:sz w:val="20"/>
          <w:szCs w:val="20"/>
        </w:rPr>
        <w:t>when the donor and recipient were not identical</w:t>
      </w:r>
      <w:r w:rsidR="00897C32">
        <w:rPr>
          <w:rFonts w:ascii="Times New Roman" w:hAnsi="Times New Roman" w:cs="Times New Roman"/>
          <w:sz w:val="20"/>
          <w:szCs w:val="20"/>
        </w:rPr>
        <w:t xml:space="preserve"> (</w:t>
      </w:r>
      <w:r w:rsidR="00897C32" w:rsidRPr="00EA33BA">
        <w:rPr>
          <w:rFonts w:ascii="Times New Roman" w:hAnsi="Times New Roman" w:cs="Times New Roman"/>
          <w:sz w:val="20"/>
          <w:szCs w:val="20"/>
        </w:rPr>
        <w:t>genetically</w:t>
      </w:r>
      <w:r w:rsidR="00897C32">
        <w:rPr>
          <w:rFonts w:ascii="Times New Roman" w:hAnsi="Times New Roman" w:cs="Times New Roman"/>
          <w:sz w:val="20"/>
          <w:szCs w:val="20"/>
        </w:rPr>
        <w:t>),</w:t>
      </w:r>
      <w:r w:rsidR="00897C3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organ transplantation pose</w:t>
      </w:r>
      <w:r w:rsidR="00897C32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problem due to graft rejection. With the invention of different immunosuppressive agents, allograft transplantation has become easier. </w:t>
      </w:r>
    </w:p>
    <w:p w:rsidR="00B90B77" w:rsidRPr="00EA33BA" w:rsidRDefault="00A8341D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 preferred treatment for most</w:t>
      </w:r>
      <w:r w:rsidRPr="00EA33BA">
        <w:rPr>
          <w:rFonts w:ascii="Times New Roman" w:hAnsi="Times New Roman" w:cs="Times New Roman"/>
          <w:sz w:val="20"/>
          <w:szCs w:val="20"/>
        </w:rPr>
        <w:t xml:space="preserve"> patients with </w:t>
      </w:r>
      <w:r>
        <w:rPr>
          <w:rFonts w:ascii="Times New Roman" w:hAnsi="Times New Roman" w:cs="Times New Roman"/>
          <w:sz w:val="20"/>
          <w:szCs w:val="20"/>
        </w:rPr>
        <w:t xml:space="preserve">ESRD </w:t>
      </w:r>
      <w:r>
        <w:rPr>
          <w:rFonts w:ascii="Times New Roman" w:hAnsi="Times New Roman" w:cs="Times New Roman"/>
          <w:sz w:val="20"/>
          <w:szCs w:val="20"/>
        </w:rPr>
        <w:t>is RT 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it pr</w:t>
      </w:r>
      <w:r>
        <w:rPr>
          <w:rFonts w:ascii="Times New Roman" w:hAnsi="Times New Roman" w:cs="Times New Roman"/>
          <w:sz w:val="20"/>
          <w:szCs w:val="20"/>
        </w:rPr>
        <w:t>ovides a better quality of life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than</w:t>
      </w:r>
      <w:r>
        <w:rPr>
          <w:rFonts w:ascii="Times New Roman" w:hAnsi="Times New Roman" w:cs="Times New Roman"/>
          <w:sz w:val="20"/>
          <w:szCs w:val="20"/>
        </w:rPr>
        <w:t xml:space="preserve"> dialysis. P</w:t>
      </w:r>
      <w:r w:rsidR="00B90B77" w:rsidRPr="00EA33BA">
        <w:rPr>
          <w:rFonts w:ascii="Times New Roman" w:hAnsi="Times New Roman" w:cs="Times New Roman"/>
          <w:sz w:val="20"/>
          <w:szCs w:val="20"/>
        </w:rPr>
        <w:t>atients</w:t>
      </w:r>
      <w:r>
        <w:rPr>
          <w:rFonts w:ascii="Times New Roman" w:hAnsi="Times New Roman" w:cs="Times New Roman"/>
          <w:sz w:val="20"/>
          <w:szCs w:val="20"/>
        </w:rPr>
        <w:t xml:space="preserve"> are released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from the dietary and fluid restrictions and the physical constraints imposed by the </w:t>
      </w:r>
      <w:r w:rsidR="00034A62">
        <w:rPr>
          <w:rFonts w:ascii="Times New Roman" w:hAnsi="Times New Roman" w:cs="Times New Roman"/>
          <w:sz w:val="20"/>
          <w:szCs w:val="20"/>
        </w:rPr>
        <w:t>need f</w:t>
      </w:r>
      <w:r>
        <w:rPr>
          <w:rFonts w:ascii="Times New Roman" w:hAnsi="Times New Roman" w:cs="Times New Roman"/>
          <w:sz w:val="20"/>
          <w:szCs w:val="20"/>
        </w:rPr>
        <w:t>o</w:t>
      </w:r>
      <w:r w:rsidR="00034A62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dialysis. For renal transplant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careful patient selection is </w:t>
      </w:r>
      <w:r w:rsidR="00034A62">
        <w:rPr>
          <w:rFonts w:ascii="Times New Roman" w:hAnsi="Times New Roman" w:cs="Times New Roman"/>
          <w:sz w:val="20"/>
          <w:szCs w:val="20"/>
        </w:rPr>
        <w:t>required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as </w:t>
      </w:r>
      <w:r>
        <w:rPr>
          <w:rFonts w:ascii="Times New Roman" w:hAnsi="Times New Roman" w:cs="Times New Roman"/>
          <w:sz w:val="20"/>
          <w:szCs w:val="20"/>
        </w:rPr>
        <w:t>many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</w:t>
      </w:r>
      <w:r>
        <w:rPr>
          <w:rFonts w:ascii="Times New Roman" w:hAnsi="Times New Roman" w:cs="Times New Roman"/>
          <w:sz w:val="20"/>
          <w:szCs w:val="20"/>
        </w:rPr>
        <w:t xml:space="preserve">may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be considered unsuitable for </w:t>
      </w:r>
      <w:r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because of major comorbid</w:t>
      </w:r>
      <w:r>
        <w:rPr>
          <w:rFonts w:ascii="Times New Roman" w:hAnsi="Times New Roman" w:cs="Times New Roman"/>
          <w:sz w:val="20"/>
          <w:szCs w:val="20"/>
        </w:rPr>
        <w:t xml:space="preserve"> conditions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especially </w:t>
      </w:r>
      <w:r w:rsidR="00F97268"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97268">
        <w:rPr>
          <w:rFonts w:ascii="Times New Roman" w:hAnsi="Times New Roman" w:cs="Times New Roman"/>
          <w:sz w:val="20"/>
          <w:szCs w:val="20"/>
        </w:rPr>
        <w:t>It is</w:t>
      </w:r>
      <w:r w:rsidR="00F97268" w:rsidRPr="00EA33BA">
        <w:rPr>
          <w:rFonts w:ascii="Times New Roman" w:hAnsi="Times New Roman" w:cs="Times New Roman"/>
          <w:sz w:val="20"/>
          <w:szCs w:val="20"/>
        </w:rPr>
        <w:t xml:space="preserve"> essential</w:t>
      </w:r>
      <w:r w:rsidR="00F97268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97268">
        <w:rPr>
          <w:rFonts w:ascii="Times New Roman" w:hAnsi="Times New Roman" w:cs="Times New Roman"/>
          <w:sz w:val="20"/>
          <w:szCs w:val="20"/>
        </w:rPr>
        <w:t>to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careful</w:t>
      </w:r>
      <w:r w:rsidR="00F97268">
        <w:rPr>
          <w:rFonts w:ascii="Times New Roman" w:hAnsi="Times New Roman" w:cs="Times New Roman"/>
          <w:sz w:val="20"/>
          <w:szCs w:val="20"/>
        </w:rPr>
        <w:t>ly assess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comorbid disease that might significantly reduce the chances of success after transplantation. Rigorous evaluation of the cardiovascular system is important. C</w:t>
      </w:r>
      <w:r w:rsidR="00F97268">
        <w:rPr>
          <w:rFonts w:ascii="Times New Roman" w:hAnsi="Times New Roman" w:cs="Times New Roman"/>
          <w:sz w:val="20"/>
          <w:szCs w:val="20"/>
        </w:rPr>
        <w:t>ardiovascular disease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is very common in the dialysis p</w:t>
      </w:r>
      <w:r w:rsidR="00F97268">
        <w:rPr>
          <w:rFonts w:ascii="Times New Roman" w:hAnsi="Times New Roman" w:cs="Times New Roman"/>
          <w:sz w:val="20"/>
          <w:szCs w:val="20"/>
        </w:rPr>
        <w:t>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especially those </w:t>
      </w:r>
      <w:r w:rsidR="00F97268">
        <w:rPr>
          <w:rFonts w:ascii="Times New Roman" w:hAnsi="Times New Roman" w:cs="Times New Roman"/>
          <w:sz w:val="20"/>
          <w:szCs w:val="20"/>
        </w:rPr>
        <w:t xml:space="preserve">suffering from diabetes, and </w:t>
      </w:r>
      <w:r w:rsidR="00950C38">
        <w:rPr>
          <w:rFonts w:ascii="Times New Roman" w:hAnsi="Times New Roman" w:cs="Times New Roman"/>
          <w:sz w:val="20"/>
          <w:szCs w:val="20"/>
        </w:rPr>
        <w:t xml:space="preserve">it </w:t>
      </w:r>
      <w:r w:rsidR="00F97268">
        <w:rPr>
          <w:rFonts w:ascii="Times New Roman" w:hAnsi="Times New Roman" w:cs="Times New Roman"/>
          <w:sz w:val="20"/>
          <w:szCs w:val="20"/>
        </w:rPr>
        <w:t>is the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cause of death after </w:t>
      </w:r>
      <w:r w:rsidR="00F97268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F97268" w:rsidP="00B90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The two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problems in </w:t>
      </w:r>
      <w:r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are: chronic graft rejection and the </w:t>
      </w:r>
      <w:r w:rsidR="00122F35">
        <w:rPr>
          <w:rFonts w:ascii="Times New Roman" w:hAnsi="Times New Roman" w:cs="Times New Roman"/>
          <w:sz w:val="20"/>
          <w:szCs w:val="20"/>
        </w:rPr>
        <w:t xml:space="preserve">adverse </w:t>
      </w:r>
      <w:r w:rsidR="00B90B77" w:rsidRPr="00EA33BA">
        <w:rPr>
          <w:rFonts w:ascii="Times New Roman" w:hAnsi="Times New Roman" w:cs="Times New Roman"/>
          <w:sz w:val="20"/>
          <w:szCs w:val="20"/>
        </w:rPr>
        <w:t>effects of non-speci</w:t>
      </w:r>
      <w:r w:rsidR="00122F35">
        <w:rPr>
          <w:rFonts w:ascii="Times New Roman" w:hAnsi="Times New Roman" w:cs="Times New Roman"/>
          <w:sz w:val="20"/>
          <w:szCs w:val="20"/>
        </w:rPr>
        <w:t>fic immunosuppression; and the lack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organs for </w:t>
      </w:r>
      <w:r w:rsidR="00122F35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122F35">
        <w:rPr>
          <w:rFonts w:ascii="Times New Roman" w:hAnsi="Times New Roman" w:cs="Times New Roman"/>
          <w:sz w:val="20"/>
          <w:szCs w:val="20"/>
        </w:rPr>
        <w:t xml:space="preserve">Continuing research is done to develop non-invasive biomarkers (in </w:t>
      </w:r>
      <w:r w:rsidR="00122F35" w:rsidRPr="00EA33BA">
        <w:rPr>
          <w:rFonts w:ascii="Times New Roman" w:hAnsi="Times New Roman" w:cs="Times New Roman"/>
          <w:sz w:val="20"/>
          <w:szCs w:val="20"/>
        </w:rPr>
        <w:t>blood</w:t>
      </w:r>
      <w:r w:rsidR="00122F35">
        <w:rPr>
          <w:rFonts w:ascii="Times New Roman" w:hAnsi="Times New Roman" w:cs="Times New Roman"/>
          <w:sz w:val="20"/>
          <w:szCs w:val="20"/>
        </w:rPr>
        <w:t xml:space="preserve"> or </w:t>
      </w:r>
      <w:r w:rsidR="00B90B77" w:rsidRPr="00EA33BA">
        <w:rPr>
          <w:rFonts w:ascii="Times New Roman" w:hAnsi="Times New Roman" w:cs="Times New Roman"/>
          <w:sz w:val="20"/>
          <w:szCs w:val="20"/>
        </w:rPr>
        <w:t>urine</w:t>
      </w:r>
      <w:r w:rsidR="00122F35">
        <w:rPr>
          <w:rFonts w:ascii="Times New Roman" w:hAnsi="Times New Roman" w:cs="Times New Roman"/>
          <w:sz w:val="20"/>
          <w:szCs w:val="20"/>
        </w:rPr>
        <w:t>) that will permit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early diagnosis of graft rejection.</w:t>
      </w:r>
    </w:p>
    <w:p w:rsidR="00B90B77" w:rsidRPr="00EA33BA" w:rsidRDefault="00B90B77" w:rsidP="00486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ab/>
      </w:r>
      <w:r w:rsidR="00122F35">
        <w:rPr>
          <w:rFonts w:ascii="Times New Roman" w:hAnsi="Times New Roman" w:cs="Times New Roman"/>
          <w:sz w:val="20"/>
          <w:szCs w:val="20"/>
        </w:rPr>
        <w:t>I</w:t>
      </w:r>
      <w:r w:rsidR="00122F35" w:rsidRPr="00EA33BA">
        <w:rPr>
          <w:rFonts w:ascii="Times New Roman" w:hAnsi="Times New Roman" w:cs="Times New Roman"/>
          <w:sz w:val="20"/>
          <w:szCs w:val="20"/>
        </w:rPr>
        <w:t>n the overall survival of patients and renal grafts</w:t>
      </w:r>
      <w:r w:rsidR="00122F35">
        <w:rPr>
          <w:rFonts w:ascii="Times New Roman" w:hAnsi="Times New Roman" w:cs="Times New Roman"/>
          <w:sz w:val="20"/>
          <w:szCs w:val="20"/>
        </w:rPr>
        <w:t>,</w:t>
      </w:r>
      <w:r w:rsidR="00122F3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22F35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 xml:space="preserve">espite the improvement after </w:t>
      </w:r>
      <w:r w:rsidR="00122F35">
        <w:rPr>
          <w:rFonts w:ascii="Times New Roman" w:hAnsi="Times New Roman" w:cs="Times New Roman"/>
          <w:sz w:val="20"/>
          <w:szCs w:val="20"/>
        </w:rPr>
        <w:t>RT,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22F35">
        <w:rPr>
          <w:rFonts w:ascii="Times New Roman" w:hAnsi="Times New Roman" w:cs="Times New Roman"/>
          <w:sz w:val="20"/>
          <w:szCs w:val="20"/>
        </w:rPr>
        <w:t>CVD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22F35">
        <w:rPr>
          <w:rFonts w:ascii="Times New Roman" w:hAnsi="Times New Roman" w:cs="Times New Roman"/>
          <w:sz w:val="20"/>
          <w:szCs w:val="20"/>
        </w:rPr>
        <w:t>is the major</w:t>
      </w:r>
      <w:r w:rsidRPr="00EA33BA">
        <w:rPr>
          <w:rFonts w:ascii="Times New Roman" w:hAnsi="Times New Roman" w:cs="Times New Roman"/>
          <w:sz w:val="20"/>
          <w:szCs w:val="20"/>
        </w:rPr>
        <w:t xml:space="preserve"> cause of death accounting for a</w:t>
      </w:r>
      <w:r w:rsidR="00122F35">
        <w:rPr>
          <w:rFonts w:ascii="Times New Roman" w:hAnsi="Times New Roman" w:cs="Times New Roman"/>
          <w:sz w:val="20"/>
          <w:szCs w:val="20"/>
        </w:rPr>
        <w:t>bou</w:t>
      </w:r>
      <w:r w:rsidRPr="00EA33BA">
        <w:rPr>
          <w:rFonts w:ascii="Times New Roman" w:hAnsi="Times New Roman" w:cs="Times New Roman"/>
          <w:sz w:val="20"/>
          <w:szCs w:val="20"/>
        </w:rPr>
        <w:t xml:space="preserve">t 50% of mortality in </w:t>
      </w:r>
      <w:r w:rsidR="00950C38" w:rsidRPr="00EA33BA">
        <w:rPr>
          <w:rFonts w:ascii="Times New Roman" w:hAnsi="Times New Roman" w:cs="Times New Roman"/>
          <w:sz w:val="20"/>
          <w:szCs w:val="20"/>
        </w:rPr>
        <w:t>renal transplant recipients</w:t>
      </w:r>
      <w:r w:rsidR="00950C38">
        <w:rPr>
          <w:rFonts w:ascii="Times New Roman" w:hAnsi="Times New Roman" w:cs="Times New Roman"/>
          <w:sz w:val="20"/>
          <w:szCs w:val="20"/>
        </w:rPr>
        <w:t xml:space="preserve"> </w:t>
      </w:r>
      <w:r w:rsidR="00950C38">
        <w:rPr>
          <w:rFonts w:ascii="Times New Roman" w:hAnsi="Times New Roman" w:cs="Times New Roman"/>
          <w:sz w:val="20"/>
          <w:szCs w:val="20"/>
        </w:rPr>
        <w:t>(RTR)</w:t>
      </w:r>
      <w:r w:rsidR="0048693A">
        <w:rPr>
          <w:rFonts w:ascii="Times New Roman" w:hAnsi="Times New Roman" w:cs="Times New Roman"/>
          <w:sz w:val="20"/>
          <w:szCs w:val="20"/>
        </w:rPr>
        <w:t>. Nearly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60% of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Pr="00EA33BA">
        <w:rPr>
          <w:rFonts w:ascii="Times New Roman" w:hAnsi="Times New Roman" w:cs="Times New Roman"/>
          <w:sz w:val="20"/>
          <w:szCs w:val="20"/>
        </w:rPr>
        <w:t xml:space="preserve"> have post-transplant </w:t>
      </w:r>
      <w:r w:rsidR="0048693A">
        <w:rPr>
          <w:rFonts w:ascii="Times New Roman" w:hAnsi="Times New Roman" w:cs="Times New Roman"/>
          <w:sz w:val="20"/>
          <w:szCs w:val="20"/>
        </w:rPr>
        <w:t xml:space="preserve">dyslipidemia and </w:t>
      </w:r>
      <w:r w:rsidRPr="00EA33BA">
        <w:rPr>
          <w:rFonts w:ascii="Times New Roman" w:hAnsi="Times New Roman" w:cs="Times New Roman"/>
          <w:sz w:val="20"/>
          <w:szCs w:val="20"/>
        </w:rPr>
        <w:t>most</w:t>
      </w:r>
      <w:r w:rsidR="0048693A">
        <w:rPr>
          <w:rFonts w:ascii="Times New Roman" w:hAnsi="Times New Roman" w:cs="Times New Roman"/>
          <w:sz w:val="20"/>
          <w:szCs w:val="20"/>
        </w:rPr>
        <w:t xml:space="preserve"> of them have a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48693A">
        <w:rPr>
          <w:rFonts w:ascii="Times New Roman" w:hAnsi="Times New Roman" w:cs="Times New Roman"/>
          <w:sz w:val="20"/>
          <w:szCs w:val="20"/>
        </w:rPr>
        <w:t>CVD</w:t>
      </w:r>
      <w:r w:rsidRPr="00EA33BA">
        <w:rPr>
          <w:rFonts w:ascii="Times New Roman" w:hAnsi="Times New Roman" w:cs="Times New Roman"/>
          <w:sz w:val="20"/>
          <w:szCs w:val="20"/>
        </w:rPr>
        <w:t>-relat</w:t>
      </w:r>
      <w:r w:rsidR="0048693A">
        <w:rPr>
          <w:rFonts w:ascii="Times New Roman" w:hAnsi="Times New Roman" w:cs="Times New Roman"/>
          <w:sz w:val="20"/>
          <w:szCs w:val="20"/>
        </w:rPr>
        <w:t>ed event within 3years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C</w:t>
      </w:r>
      <w:r w:rsidRPr="00EA33BA">
        <w:rPr>
          <w:rFonts w:ascii="Times New Roman" w:hAnsi="Times New Roman" w:cs="Times New Roman"/>
          <w:sz w:val="20"/>
          <w:szCs w:val="20"/>
        </w:rPr>
        <w:t>hanges in serum lipid levels include elevat</w:t>
      </w:r>
      <w:r w:rsidR="0048693A">
        <w:rPr>
          <w:rFonts w:ascii="Times New Roman" w:hAnsi="Times New Roman" w:cs="Times New Roman"/>
          <w:sz w:val="20"/>
          <w:szCs w:val="20"/>
        </w:rPr>
        <w:t>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levels of triglycerides (TG) and total cholesterol (TC). </w:t>
      </w:r>
      <w:r w:rsidR="0048693A">
        <w:rPr>
          <w:rFonts w:ascii="Times New Roman" w:hAnsi="Times New Roman" w:cs="Times New Roman"/>
          <w:sz w:val="20"/>
          <w:szCs w:val="20"/>
        </w:rPr>
        <w:t>A</w:t>
      </w:r>
      <w:r w:rsidR="0048693A" w:rsidRPr="00EA33BA">
        <w:rPr>
          <w:rFonts w:ascii="Times New Roman" w:hAnsi="Times New Roman" w:cs="Times New Roman"/>
          <w:sz w:val="20"/>
          <w:szCs w:val="20"/>
        </w:rPr>
        <w:t>fter transplantation</w:t>
      </w:r>
      <w:r w:rsidR="00950C38">
        <w:rPr>
          <w:rFonts w:ascii="Times New Roman" w:hAnsi="Times New Roman" w:cs="Times New Roman"/>
          <w:sz w:val="20"/>
          <w:szCs w:val="20"/>
        </w:rPr>
        <w:t>,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48693A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 xml:space="preserve">yslipidemia may develop de novo, </w:t>
      </w:r>
      <w:r w:rsidR="0048693A">
        <w:rPr>
          <w:rFonts w:ascii="Times New Roman" w:hAnsi="Times New Roman" w:cs="Times New Roman"/>
          <w:sz w:val="20"/>
          <w:szCs w:val="20"/>
        </w:rPr>
        <w:t>and also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48693A">
        <w:rPr>
          <w:rFonts w:ascii="Times New Roman" w:hAnsi="Times New Roman" w:cs="Times New Roman"/>
          <w:sz w:val="20"/>
          <w:szCs w:val="20"/>
        </w:rPr>
        <w:t>complication of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chronic kidney disease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 w:rsidRPr="00EA33BA">
        <w:rPr>
          <w:rFonts w:ascii="Times New Roman" w:hAnsi="Times New Roman" w:cs="Times New Roman"/>
          <w:sz w:val="20"/>
          <w:szCs w:val="20"/>
        </w:rPr>
        <w:t>The correlation between</w:t>
      </w:r>
      <w:r w:rsidR="0048693A">
        <w:rPr>
          <w:rFonts w:ascii="Times New Roman" w:hAnsi="Times New Roman" w:cs="Times New Roman"/>
          <w:sz w:val="20"/>
          <w:szCs w:val="20"/>
        </w:rPr>
        <w:t xml:space="preserve"> </w:t>
      </w:r>
      <w:r w:rsidR="0048693A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48693A">
        <w:rPr>
          <w:rFonts w:ascii="Times New Roman" w:hAnsi="Times New Roman" w:cs="Times New Roman"/>
          <w:sz w:val="20"/>
          <w:szCs w:val="20"/>
        </w:rPr>
        <w:t xml:space="preserve"> and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48693A">
        <w:rPr>
          <w:rFonts w:ascii="Times New Roman" w:hAnsi="Times New Roman" w:cs="Times New Roman"/>
          <w:sz w:val="20"/>
          <w:szCs w:val="20"/>
        </w:rPr>
        <w:t>is well established among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48693A">
        <w:rPr>
          <w:rFonts w:ascii="Times New Roman" w:hAnsi="Times New Roman" w:cs="Times New Roman"/>
          <w:sz w:val="20"/>
          <w:szCs w:val="20"/>
        </w:rPr>
        <w:t>neral population</w:t>
      </w:r>
      <w:r w:rsidRPr="00EA33BA">
        <w:rPr>
          <w:rFonts w:ascii="Times New Roman" w:hAnsi="Times New Roman" w:cs="Times New Roman"/>
          <w:sz w:val="20"/>
          <w:szCs w:val="20"/>
        </w:rPr>
        <w:t>. Athe</w:t>
      </w:r>
      <w:r w:rsidR="0048693A">
        <w:rPr>
          <w:rFonts w:ascii="Times New Roman" w:hAnsi="Times New Roman" w:cs="Times New Roman"/>
          <w:sz w:val="20"/>
          <w:szCs w:val="20"/>
        </w:rPr>
        <w:t>rosclerosis accounts for a main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proportion of morbidity and mortality in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T</w:t>
      </w:r>
      <w:r w:rsidR="0048693A" w:rsidRPr="00EA33BA">
        <w:rPr>
          <w:rFonts w:ascii="Times New Roman" w:hAnsi="Times New Roman" w:cs="Times New Roman"/>
          <w:sz w:val="20"/>
          <w:szCs w:val="20"/>
        </w:rPr>
        <w:t>reatment</w:t>
      </w:r>
      <w:r w:rsidR="0048693A">
        <w:rPr>
          <w:rFonts w:ascii="Times New Roman" w:hAnsi="Times New Roman" w:cs="Times New Roman"/>
          <w:sz w:val="20"/>
          <w:szCs w:val="20"/>
        </w:rPr>
        <w:t xml:space="preserve"> of dyslipidemia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should be considered</w:t>
      </w:r>
      <w:r w:rsidR="0048693A">
        <w:rPr>
          <w:rFonts w:ascii="Times New Roman" w:hAnsi="Times New Roman" w:cs="Times New Roman"/>
          <w:sz w:val="20"/>
          <w:szCs w:val="20"/>
        </w:rPr>
        <w:t xml:space="preserve"> as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an important intervention to improve post-transplant survival </w:t>
      </w:r>
      <w:r w:rsidR="0048693A">
        <w:rPr>
          <w:rFonts w:ascii="Times New Roman" w:hAnsi="Times New Roman" w:cs="Times New Roman"/>
          <w:sz w:val="20"/>
          <w:szCs w:val="20"/>
        </w:rPr>
        <w:t xml:space="preserve">of </w:t>
      </w:r>
      <w:r w:rsidR="0048693A" w:rsidRPr="00EA33BA">
        <w:rPr>
          <w:rFonts w:ascii="Times New Roman" w:hAnsi="Times New Roman" w:cs="Times New Roman"/>
          <w:sz w:val="20"/>
          <w:szCs w:val="20"/>
        </w:rPr>
        <w:t>overall patient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T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he main general measures to manage dyslipidemia </w:t>
      </w:r>
      <w:r w:rsidR="0048693A">
        <w:rPr>
          <w:rFonts w:ascii="Times New Roman" w:hAnsi="Times New Roman" w:cs="Times New Roman"/>
          <w:sz w:val="20"/>
          <w:szCs w:val="20"/>
        </w:rPr>
        <w:t>are p</w:t>
      </w:r>
      <w:r w:rsidRPr="00EA33BA">
        <w:rPr>
          <w:rFonts w:ascii="Times New Roman" w:hAnsi="Times New Roman" w:cs="Times New Roman"/>
          <w:sz w:val="20"/>
          <w:szCs w:val="20"/>
        </w:rPr>
        <w:t>rope</w:t>
      </w:r>
      <w:r w:rsidR="0048693A">
        <w:rPr>
          <w:rFonts w:ascii="Times New Roman" w:hAnsi="Times New Roman" w:cs="Times New Roman"/>
          <w:sz w:val="20"/>
          <w:szCs w:val="20"/>
        </w:rPr>
        <w:t>r diet and physical activity</w:t>
      </w:r>
      <w:r w:rsidRPr="00EA33BA">
        <w:rPr>
          <w:rFonts w:ascii="Times New Roman" w:hAnsi="Times New Roman" w:cs="Times New Roman"/>
          <w:sz w:val="20"/>
          <w:szCs w:val="20"/>
        </w:rPr>
        <w:t xml:space="preserve"> an</w:t>
      </w:r>
      <w:r w:rsidR="0048693A">
        <w:rPr>
          <w:rFonts w:ascii="Times New Roman" w:hAnsi="Times New Roman" w:cs="Times New Roman"/>
          <w:sz w:val="20"/>
          <w:szCs w:val="20"/>
        </w:rPr>
        <w:t>d should be introduced early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r w:rsidR="0048693A">
        <w:rPr>
          <w:rFonts w:ascii="Times New Roman" w:hAnsi="Times New Roman" w:cs="Times New Roman"/>
          <w:sz w:val="20"/>
          <w:szCs w:val="20"/>
        </w:rPr>
        <w:t>all</w:t>
      </w:r>
      <w:r w:rsidRPr="00EA33BA">
        <w:rPr>
          <w:rFonts w:ascii="Times New Roman" w:hAnsi="Times New Roman" w:cs="Times New Roman"/>
          <w:sz w:val="20"/>
          <w:szCs w:val="20"/>
        </w:rPr>
        <w:t xml:space="preserve"> patient</w:t>
      </w:r>
      <w:r w:rsidR="0048693A">
        <w:rPr>
          <w:rFonts w:ascii="Times New Roman" w:hAnsi="Times New Roman" w:cs="Times New Roman"/>
          <w:sz w:val="20"/>
          <w:szCs w:val="20"/>
        </w:rPr>
        <w:t>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Statins are the basic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693A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treatment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48693A">
        <w:rPr>
          <w:rFonts w:ascii="Times New Roman" w:hAnsi="Times New Roman" w:cs="Times New Roman"/>
          <w:sz w:val="20"/>
          <w:szCs w:val="20"/>
        </w:rPr>
        <w:t>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case of an insufficient correction of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lipemia</w:t>
      </w:r>
      <w:proofErr w:type="spellEnd"/>
      <w:proofErr w:type="gramStart"/>
      <w:r w:rsidRPr="00EA33BA">
        <w:rPr>
          <w:rFonts w:ascii="Times New Roman" w:hAnsi="Times New Roman" w:cs="Times New Roman"/>
          <w:sz w:val="20"/>
          <w:szCs w:val="20"/>
        </w:rPr>
        <w:t>,.</w:t>
      </w:r>
      <w:proofErr w:type="gramEnd"/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II. FACTORS ASSOCIATED WITH LIPID ABNORMALITIES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Since a variety of lipid abnormalities are seen, factors contributing to dyslipidemia can be divided into those primarily contributing to hypercholesterolemia and hypertriglyceridemia.</w:t>
      </w:r>
      <w:r w:rsidR="0048693A">
        <w:rPr>
          <w:rFonts w:ascii="Times New Roman" w:hAnsi="Times New Roman" w:cs="Times New Roman"/>
          <w:sz w:val="20"/>
          <w:szCs w:val="20"/>
        </w:rPr>
        <w:t xml:space="preserve"> The risk factors are given in the table</w:t>
      </w:r>
      <w:r w:rsidRPr="00EA33BA">
        <w:rPr>
          <w:rFonts w:ascii="Times New Roman" w:hAnsi="Times New Roman" w:cs="Times New Roman"/>
          <w:sz w:val="20"/>
          <w:szCs w:val="20"/>
        </w:rPr>
        <w:t xml:space="preserve"> below.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lastRenderedPageBreak/>
        <w:t>Table 1: Factors associated with lipid abnormalities after transplantation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3954"/>
      </w:tblGrid>
      <w:tr w:rsidR="00EA33BA" w:rsidRPr="00EA33BA" w:rsidTr="004723FC">
        <w:trPr>
          <w:trHeight w:val="227"/>
          <w:jc w:val="center"/>
        </w:trPr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Hypercholesterolemia</w:t>
            </w:r>
          </w:p>
        </w:tc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Hypertriglyceridemia</w:t>
            </w:r>
          </w:p>
        </w:tc>
      </w:tr>
      <w:tr w:rsidR="00B90B77" w:rsidRPr="00EA33BA" w:rsidTr="004723FC">
        <w:trPr>
          <w:trHeight w:val="3468"/>
          <w:jc w:val="center"/>
        </w:trPr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Genetic predisposition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Excessive dietary intake of cholesterol and saturated fats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Anti-hypertensive agents, e.g., diuretics, beta-blockers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Calcineurin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-inhibitors (cyclosporine, poss</w:t>
            </w:r>
            <w:r w:rsidR="00EA33BA">
              <w:rPr>
                <w:rFonts w:ascii="Times New Roman" w:hAnsi="Times New Roman" w:cs="Times New Roman"/>
                <w:sz w:val="20"/>
                <w:szCs w:val="20"/>
              </w:rPr>
              <w:t xml:space="preserve">ibly </w:t>
            </w:r>
            <w:proofErr w:type="spellStart"/>
            <w:r w:rsidR="00EA33BA">
              <w:rPr>
                <w:rFonts w:ascii="Times New Roman" w:hAnsi="Times New Roman" w:cs="Times New Roman"/>
                <w:sz w:val="20"/>
                <w:szCs w:val="20"/>
              </w:rPr>
              <w:t>tacrolimus</w:t>
            </w:r>
            <w:proofErr w:type="spellEnd"/>
            <w:r w:rsidR="00EA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 xml:space="preserve"> inhibitors (</w:t>
            </w: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everolimus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Genetic predisposition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Excessive dietary intake of carbohydrates, cholesterol, and saturated fat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Renal insufficiency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 xml:space="preserve"> inhibitors (</w:t>
            </w:r>
            <w:proofErr w:type="spellStart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III. MECHANISMS OF POST-TRANSPLANT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gramStart"/>
      <w:r w:rsidRPr="00EA33BA">
        <w:rPr>
          <w:rFonts w:ascii="Times New Roman" w:hAnsi="Times New Roman" w:cs="Times New Roman"/>
          <w:sz w:val="20"/>
          <w:szCs w:val="20"/>
        </w:rPr>
        <w:t>Lipid abnormalities after renal transplant is</w:t>
      </w:r>
      <w:proofErr w:type="gramEnd"/>
      <w:r w:rsidRPr="00EA33BA">
        <w:rPr>
          <w:rFonts w:ascii="Times New Roman" w:hAnsi="Times New Roman" w:cs="Times New Roman"/>
          <w:sz w:val="20"/>
          <w:szCs w:val="20"/>
        </w:rPr>
        <w:t xml:space="preserve"> significantly contributed by immunosuppressive agents. Corticosteroids induce insulin resistance and the resultant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hyperinsulinemia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leads to increased hepatic uptake of free fatty acids (FFA). FFA constitutes the main substrate for VLDL</w:t>
      </w:r>
      <w:r w:rsidR="007D7E79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(very low density lipoprotein) cholesterol synthesis. </w:t>
      </w:r>
      <w:r w:rsidR="00F107D4">
        <w:rPr>
          <w:rFonts w:ascii="Times New Roman" w:hAnsi="Times New Roman" w:cs="Times New Roman"/>
          <w:sz w:val="20"/>
          <w:szCs w:val="20"/>
        </w:rPr>
        <w:t>S</w:t>
      </w:r>
      <w:r w:rsidR="00F107D4" w:rsidRPr="00EA33BA">
        <w:rPr>
          <w:rFonts w:ascii="Times New Roman" w:hAnsi="Times New Roman" w:cs="Times New Roman"/>
          <w:sz w:val="20"/>
          <w:szCs w:val="20"/>
        </w:rPr>
        <w:t>teroids</w:t>
      </w:r>
      <w:r w:rsidR="00F107D4">
        <w:rPr>
          <w:rFonts w:ascii="Times New Roman" w:hAnsi="Times New Roman" w:cs="Times New Roman"/>
          <w:sz w:val="20"/>
          <w:szCs w:val="20"/>
        </w:rPr>
        <w:t xml:space="preserve"> increase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FFA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synthetase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and acetyl-CoA carboxylase </w:t>
      </w:r>
      <w:r w:rsidR="00F107D4">
        <w:rPr>
          <w:rFonts w:ascii="Times New Roman" w:hAnsi="Times New Roman" w:cs="Times New Roman"/>
          <w:sz w:val="20"/>
          <w:szCs w:val="20"/>
        </w:rPr>
        <w:t>and thus increasing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hepati</w:t>
      </w:r>
      <w:r w:rsidR="00F107D4">
        <w:rPr>
          <w:rFonts w:ascii="Times New Roman" w:hAnsi="Times New Roman" w:cs="Times New Roman"/>
          <w:sz w:val="20"/>
          <w:szCs w:val="20"/>
        </w:rPr>
        <w:t>c synthesis of VLDL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F107D4">
        <w:rPr>
          <w:rFonts w:ascii="Times New Roman" w:hAnsi="Times New Roman" w:cs="Times New Roman"/>
          <w:sz w:val="20"/>
          <w:szCs w:val="20"/>
        </w:rPr>
        <w:t>Reduced TG clearance due to reduction in lipoprotein lipase results from insulin resistance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A33BA">
        <w:rPr>
          <w:rFonts w:ascii="Times New Roman" w:hAnsi="Times New Roman" w:cs="Times New Roman"/>
          <w:sz w:val="20"/>
          <w:szCs w:val="20"/>
        </w:rPr>
        <w:t xml:space="preserve"> There is</w:t>
      </w:r>
      <w:r w:rsidR="00F107D4">
        <w:rPr>
          <w:rFonts w:ascii="Times New Roman" w:hAnsi="Times New Roman" w:cs="Times New Roman"/>
          <w:sz w:val="20"/>
          <w:szCs w:val="20"/>
        </w:rPr>
        <w:t xml:space="preserve"> </w:t>
      </w:r>
      <w:r w:rsidR="00F107D4" w:rsidRPr="00EA33BA">
        <w:rPr>
          <w:rFonts w:ascii="Times New Roman" w:hAnsi="Times New Roman" w:cs="Times New Roman"/>
          <w:sz w:val="20"/>
          <w:szCs w:val="20"/>
        </w:rPr>
        <w:t>increase in LDL cholesterol</w:t>
      </w:r>
      <w:r w:rsidR="004F32C5">
        <w:rPr>
          <w:rFonts w:ascii="Times New Roman" w:hAnsi="Times New Roman" w:cs="Times New Roman"/>
          <w:sz w:val="20"/>
          <w:szCs w:val="20"/>
        </w:rPr>
        <w:t xml:space="preserve"> (LDL-C)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levels</w:t>
      </w:r>
      <w:r w:rsidR="00F107D4">
        <w:rPr>
          <w:rFonts w:ascii="Times New Roman" w:hAnsi="Times New Roman" w:cs="Times New Roman"/>
          <w:sz w:val="20"/>
          <w:szCs w:val="20"/>
        </w:rPr>
        <w:t xml:space="preserve"> due to an increase 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conversion of VLDL to LDL (low d</w:t>
      </w:r>
      <w:r w:rsidR="00F107D4">
        <w:rPr>
          <w:rFonts w:ascii="Times New Roman" w:hAnsi="Times New Roman" w:cs="Times New Roman"/>
          <w:sz w:val="20"/>
          <w:szCs w:val="20"/>
        </w:rPr>
        <w:t>ensity lipoprotein) cholesterol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107D4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>own-regulation of LDL receptor expression</w:t>
      </w:r>
      <w:r w:rsidR="00F107D4">
        <w:rPr>
          <w:rFonts w:ascii="Times New Roman" w:hAnsi="Times New Roman" w:cs="Times New Roman"/>
          <w:sz w:val="20"/>
          <w:szCs w:val="20"/>
        </w:rPr>
        <w:t xml:space="preserve"> may also contribute to the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mechanism</w:t>
      </w:r>
      <w:r w:rsidRPr="00EA33BA">
        <w:rPr>
          <w:rFonts w:ascii="Times New Roman" w:hAnsi="Times New Roman" w:cs="Times New Roman"/>
          <w:sz w:val="20"/>
          <w:szCs w:val="20"/>
        </w:rPr>
        <w:t>. Finally, the activity of 3-hydroxy-3-methylglutaryl coenzyme A (HMG-CoA), which is the rate-limiting step in the cholesterol biosynthesis</w:t>
      </w:r>
      <w:r w:rsidR="00F107D4">
        <w:rPr>
          <w:rFonts w:ascii="Times New Roman" w:hAnsi="Times New Roman" w:cs="Times New Roman"/>
          <w:sz w:val="20"/>
          <w:szCs w:val="20"/>
        </w:rPr>
        <w:t>, is increased by corticosteroids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F107D4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>he binding of LDL cholesterol to the LDL receptor</w:t>
      </w:r>
      <w:r>
        <w:rPr>
          <w:rFonts w:ascii="Times New Roman" w:hAnsi="Times New Roman" w:cs="Times New Roman"/>
          <w:sz w:val="20"/>
          <w:szCs w:val="20"/>
        </w:rPr>
        <w:t xml:space="preserve"> is interfered by c</w:t>
      </w:r>
      <w:r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Therefore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there is </w:t>
      </w:r>
      <w:r w:rsidR="00B20FC1" w:rsidRPr="00EA33BA">
        <w:rPr>
          <w:rFonts w:ascii="Times New Roman" w:hAnsi="Times New Roman" w:cs="Times New Roman"/>
          <w:sz w:val="20"/>
          <w:szCs w:val="20"/>
        </w:rPr>
        <w:t>a rise in LDL cholesterol levels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 xml:space="preserve">due to </w:t>
      </w:r>
      <w:r w:rsidR="00B90B77" w:rsidRPr="00EA33BA">
        <w:rPr>
          <w:rFonts w:ascii="Times New Roman" w:hAnsi="Times New Roman" w:cs="Times New Roman"/>
          <w:sz w:val="20"/>
          <w:szCs w:val="20"/>
        </w:rPr>
        <w:t>a decline in LDL clearance</w:t>
      </w:r>
      <w:r w:rsidR="00B20FC1">
        <w:rPr>
          <w:rFonts w:ascii="Times New Roman" w:hAnsi="Times New Roman" w:cs="Times New Roman"/>
          <w:sz w:val="20"/>
          <w:szCs w:val="20"/>
        </w:rPr>
        <w:t>. Hence, there may be an additional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effect of cyclosporine with corticosteroids. </w:t>
      </w:r>
      <w:r w:rsidR="00B20FC1">
        <w:rPr>
          <w:rFonts w:ascii="Times New Roman" w:hAnsi="Times New Roman" w:cs="Times New Roman"/>
          <w:sz w:val="20"/>
          <w:szCs w:val="20"/>
        </w:rPr>
        <w:t>This drug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also interferes with bile acid synthesis by </w:t>
      </w:r>
      <w:r w:rsidR="00B20FC1">
        <w:rPr>
          <w:rFonts w:ascii="Times New Roman" w:hAnsi="Times New Roman" w:cs="Times New Roman"/>
          <w:sz w:val="20"/>
          <w:szCs w:val="20"/>
        </w:rPr>
        <w:t>affecting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enzyme</w:t>
      </w:r>
      <w:r w:rsidR="00B20FC1">
        <w:rPr>
          <w:rFonts w:ascii="Times New Roman" w:hAnsi="Times New Roman" w:cs="Times New Roman"/>
          <w:sz w:val="20"/>
          <w:szCs w:val="20"/>
        </w:rPr>
        <w:t>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26 hydroxylase. </w:t>
      </w:r>
      <w:r w:rsidR="00B20FC1">
        <w:rPr>
          <w:rFonts w:ascii="Times New Roman" w:hAnsi="Times New Roman" w:cs="Times New Roman"/>
          <w:sz w:val="20"/>
          <w:szCs w:val="20"/>
        </w:rPr>
        <w:t xml:space="preserve">There is further </w:t>
      </w:r>
      <w:r w:rsidR="00EE3723">
        <w:rPr>
          <w:rFonts w:ascii="Times New Roman" w:hAnsi="Times New Roman" w:cs="Times New Roman"/>
          <w:sz w:val="20"/>
          <w:szCs w:val="20"/>
        </w:rPr>
        <w:t>decline in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cholesterol clearance</w:t>
      </w:r>
      <w:r w:rsidR="00B20FC1">
        <w:rPr>
          <w:rFonts w:ascii="Times New Roman" w:hAnsi="Times New Roman" w:cs="Times New Roman"/>
          <w:sz w:val="20"/>
          <w:szCs w:val="20"/>
        </w:rPr>
        <w:t xml:space="preserve"> due to </w:t>
      </w:r>
      <w:r w:rsidR="00B20FC1" w:rsidRPr="00EA33BA">
        <w:rPr>
          <w:rFonts w:ascii="Times New Roman" w:hAnsi="Times New Roman" w:cs="Times New Roman"/>
          <w:sz w:val="20"/>
          <w:szCs w:val="20"/>
        </w:rPr>
        <w:t>LDL receptor down-regulation</w:t>
      </w:r>
      <w:r w:rsidR="00B20FC1">
        <w:rPr>
          <w:rFonts w:ascii="Times New Roman" w:hAnsi="Times New Roman" w:cs="Times New Roman"/>
          <w:sz w:val="20"/>
          <w:szCs w:val="20"/>
        </w:rPr>
        <w:t xml:space="preserve"> (caused by d</w:t>
      </w:r>
      <w:r w:rsidR="00B90B77" w:rsidRPr="00EA33BA">
        <w:rPr>
          <w:rFonts w:ascii="Times New Roman" w:hAnsi="Times New Roman" w:cs="Times New Roman"/>
          <w:sz w:val="20"/>
          <w:szCs w:val="20"/>
        </w:rPr>
        <w:t>e</w:t>
      </w:r>
      <w:r w:rsidR="00B20FC1">
        <w:rPr>
          <w:rFonts w:ascii="Times New Roman" w:hAnsi="Times New Roman" w:cs="Times New Roman"/>
          <w:sz w:val="20"/>
          <w:szCs w:val="20"/>
        </w:rPr>
        <w:t>creased bile acid synthesis)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>Since c</w:t>
      </w:r>
      <w:r w:rsidR="00B90B77"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20FC1"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lipophilic, </w:t>
      </w:r>
      <w:r w:rsidR="00B20FC1">
        <w:rPr>
          <w:rFonts w:ascii="Times New Roman" w:hAnsi="Times New Roman" w:cs="Times New Roman"/>
          <w:sz w:val="20"/>
          <w:szCs w:val="20"/>
        </w:rPr>
        <w:t xml:space="preserve">it </w:t>
      </w:r>
      <w:r w:rsidR="00B90B77" w:rsidRPr="00EA33BA">
        <w:rPr>
          <w:rFonts w:ascii="Times New Roman" w:hAnsi="Times New Roman" w:cs="Times New Roman"/>
          <w:sz w:val="20"/>
          <w:szCs w:val="20"/>
        </w:rPr>
        <w:t>is transported in the c</w:t>
      </w:r>
      <w:r w:rsidR="00B20FC1">
        <w:rPr>
          <w:rFonts w:ascii="Times New Roman" w:hAnsi="Times New Roman" w:cs="Times New Roman"/>
          <w:sz w:val="20"/>
          <w:szCs w:val="20"/>
        </w:rPr>
        <w:t>ore of LDL cholesterol. During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process, the molecular configuration of LDL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>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normal feedback regulation of cholesterol synthesis</w:t>
      </w:r>
      <w:r w:rsidR="00B20FC1">
        <w:rPr>
          <w:rFonts w:ascii="Times New Roman" w:hAnsi="Times New Roman" w:cs="Times New Roman"/>
          <w:sz w:val="20"/>
          <w:szCs w:val="20"/>
        </w:rPr>
        <w:t xml:space="preserve"> </w:t>
      </w:r>
      <w:r w:rsidR="00B20FC1" w:rsidRPr="00EA33BA">
        <w:rPr>
          <w:rFonts w:ascii="Times New Roman" w:hAnsi="Times New Roman" w:cs="Times New Roman"/>
          <w:sz w:val="20"/>
          <w:szCs w:val="20"/>
        </w:rPr>
        <w:t>may</w:t>
      </w:r>
      <w:r w:rsidR="00B20FC1">
        <w:rPr>
          <w:rFonts w:ascii="Times New Roman" w:hAnsi="Times New Roman" w:cs="Times New Roman"/>
          <w:sz w:val="20"/>
          <w:szCs w:val="20"/>
        </w:rPr>
        <w:t xml:space="preserve"> be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change</w:t>
      </w:r>
      <w:r w:rsidR="00B20FC1"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Glucose intolerance </w:t>
      </w:r>
      <w:r w:rsidR="00B20FC1">
        <w:rPr>
          <w:rFonts w:ascii="Times New Roman" w:hAnsi="Times New Roman" w:cs="Times New Roman"/>
          <w:sz w:val="20"/>
          <w:szCs w:val="20"/>
        </w:rPr>
        <w:t>also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0B77" w:rsidRPr="00EA33BA">
        <w:rPr>
          <w:rFonts w:ascii="Times New Roman" w:hAnsi="Times New Roman" w:cs="Times New Roman"/>
          <w:sz w:val="20"/>
          <w:szCs w:val="20"/>
        </w:rPr>
        <w:t>potentiate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effect of cyclosporine on lipid</w:t>
      </w:r>
      <w:r w:rsidR="00B20FC1">
        <w:rPr>
          <w:rFonts w:ascii="Times New Roman" w:hAnsi="Times New Roman" w:cs="Times New Roman"/>
          <w:sz w:val="20"/>
          <w:szCs w:val="20"/>
        </w:rPr>
        <w:t xml:space="preserve"> parameters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The effects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tacrolimus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on lipid metabolism are </w:t>
      </w:r>
      <w:r w:rsidR="00B20FC1">
        <w:rPr>
          <w:rFonts w:ascii="Times New Roman" w:hAnsi="Times New Roman" w:cs="Times New Roman"/>
          <w:sz w:val="20"/>
          <w:szCs w:val="20"/>
        </w:rPr>
        <w:t>almost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similar to those of cyclosporine.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provides a strong connection between</w:t>
      </w:r>
      <w:r w:rsidR="00CE2D28">
        <w:rPr>
          <w:rFonts w:ascii="Times New Roman" w:hAnsi="Times New Roman" w:cs="Times New Roman"/>
          <w:sz w:val="20"/>
          <w:szCs w:val="20"/>
        </w:rPr>
        <w:t xml:space="preserve"> </w:t>
      </w:r>
      <w:r w:rsidR="00CE2D28" w:rsidRPr="00EA33BA">
        <w:rPr>
          <w:rFonts w:ascii="Times New Roman" w:hAnsi="Times New Roman" w:cs="Times New Roman"/>
          <w:sz w:val="20"/>
          <w:szCs w:val="20"/>
        </w:rPr>
        <w:t>dyslip</w:t>
      </w:r>
      <w:r w:rsidR="00CE2D28">
        <w:rPr>
          <w:rFonts w:ascii="Times New Roman" w:hAnsi="Times New Roman" w:cs="Times New Roman"/>
          <w:sz w:val="20"/>
          <w:szCs w:val="20"/>
        </w:rPr>
        <w:t>idemia</w:t>
      </w:r>
      <w:r w:rsidR="00CE2D28">
        <w:rPr>
          <w:rFonts w:ascii="Times New Roman" w:hAnsi="Times New Roman" w:cs="Times New Roman"/>
          <w:sz w:val="20"/>
          <w:szCs w:val="20"/>
        </w:rPr>
        <w:t xml:space="preserve"> 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pharmacotherapy</w:t>
      </w:r>
      <w:r w:rsidR="00B20FC1">
        <w:rPr>
          <w:rFonts w:ascii="Times New Roman" w:hAnsi="Times New Roman" w:cs="Times New Roman"/>
          <w:sz w:val="20"/>
          <w:szCs w:val="20"/>
        </w:rPr>
        <w:t>, and yet</w:t>
      </w:r>
      <w:r w:rsidR="00CE2D28">
        <w:rPr>
          <w:rFonts w:ascii="Times New Roman" w:hAnsi="Times New Roman" w:cs="Times New Roman"/>
          <w:sz w:val="20"/>
          <w:szCs w:val="20"/>
        </w:rPr>
        <w:t xml:space="preserve"> ha</w:t>
      </w:r>
      <w:r w:rsidR="00B90B77" w:rsidRPr="00EA33BA">
        <w:rPr>
          <w:rFonts w:ascii="Times New Roman" w:hAnsi="Times New Roman" w:cs="Times New Roman"/>
          <w:sz w:val="20"/>
          <w:szCs w:val="20"/>
        </w:rPr>
        <w:t>s cardiovascular effects both harmful and protective. It ma</w:t>
      </w:r>
      <w:r w:rsidR="00CE2D28">
        <w:rPr>
          <w:rFonts w:ascii="Times New Roman" w:hAnsi="Times New Roman" w:cs="Times New Roman"/>
          <w:sz w:val="20"/>
          <w:szCs w:val="20"/>
        </w:rPr>
        <w:t>y inhibit lipoprotein lipase, decreasing lipolysis. There can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also be hepatic over-production of lipoprotein. Other effects </w:t>
      </w:r>
      <w:r w:rsidR="00CE2D28">
        <w:rPr>
          <w:rFonts w:ascii="Times New Roman" w:hAnsi="Times New Roman" w:cs="Times New Roman"/>
          <w:sz w:val="20"/>
          <w:szCs w:val="20"/>
        </w:rPr>
        <w:t>can be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 decrease in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B100 catabolism. Finally,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CE2D28">
        <w:rPr>
          <w:rFonts w:ascii="Times New Roman" w:hAnsi="Times New Roman" w:cs="Times New Roman"/>
          <w:sz w:val="20"/>
          <w:szCs w:val="20"/>
        </w:rPr>
        <w:t xml:space="preserve"> </w:t>
      </w:r>
      <w:r w:rsidR="00CE2D28" w:rsidRPr="00EA33BA">
        <w:rPr>
          <w:rFonts w:ascii="Times New Roman" w:hAnsi="Times New Roman" w:cs="Times New Roman"/>
          <w:sz w:val="20"/>
          <w:szCs w:val="20"/>
        </w:rPr>
        <w:t>increases the activity of tissue lipase</w:t>
      </w:r>
      <w:r w:rsidR="00CE2D28">
        <w:rPr>
          <w:rFonts w:ascii="Times New Roman" w:hAnsi="Times New Roman" w:cs="Times New Roman"/>
          <w:sz w:val="20"/>
          <w:szCs w:val="20"/>
        </w:rPr>
        <w:t>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alters insuli</w:t>
      </w:r>
      <w:r w:rsidR="00CE2D28">
        <w:rPr>
          <w:rFonts w:ascii="Times New Roman" w:hAnsi="Times New Roman" w:cs="Times New Roman"/>
          <w:sz w:val="20"/>
          <w:szCs w:val="20"/>
        </w:rPr>
        <w:t>n signaling and increases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VLDL cholesterol</w:t>
      </w:r>
      <w:r w:rsidR="00CE2D28">
        <w:rPr>
          <w:rFonts w:ascii="Times New Roman" w:hAnsi="Times New Roman" w:cs="Times New Roman"/>
          <w:sz w:val="20"/>
          <w:szCs w:val="20"/>
        </w:rPr>
        <w:t xml:space="preserve"> </w:t>
      </w:r>
      <w:r w:rsidR="00CE2D28" w:rsidRPr="00EA33BA">
        <w:rPr>
          <w:rFonts w:ascii="Times New Roman" w:hAnsi="Times New Roman" w:cs="Times New Roman"/>
          <w:sz w:val="20"/>
          <w:szCs w:val="20"/>
        </w:rPr>
        <w:t>secretion</w:t>
      </w:r>
      <w:r w:rsidR="00CE2D28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IV. MEASURES TO PREVENT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CE2D28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EA33BA">
        <w:rPr>
          <w:rFonts w:ascii="Times New Roman" w:hAnsi="Times New Roman" w:cs="Times New Roman"/>
          <w:sz w:val="20"/>
          <w:szCs w:val="20"/>
        </w:rPr>
        <w:t>roper diet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physical activity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are </w:t>
      </w:r>
      <w:r>
        <w:rPr>
          <w:rFonts w:ascii="Times New Roman" w:hAnsi="Times New Roman" w:cs="Times New Roman"/>
          <w:sz w:val="20"/>
          <w:szCs w:val="20"/>
        </w:rPr>
        <w:t>important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determinants of the lower incidence of CVD in</w:t>
      </w:r>
      <w:r>
        <w:rPr>
          <w:rFonts w:ascii="Times New Roman" w:hAnsi="Times New Roman" w:cs="Times New Roman"/>
          <w:sz w:val="20"/>
          <w:szCs w:val="20"/>
        </w:rPr>
        <w:t xml:space="preserve"> most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patients. Physical activity before </w:t>
      </w:r>
      <w:r w:rsidR="00E84E35">
        <w:rPr>
          <w:rFonts w:ascii="Times New Roman" w:hAnsi="Times New Roman" w:cs="Times New Roman"/>
          <w:sz w:val="20"/>
          <w:szCs w:val="20"/>
        </w:rPr>
        <w:t xml:space="preserve">RT 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is associated with better graft function </w:t>
      </w:r>
      <w:r w:rsidR="00E84E35">
        <w:rPr>
          <w:rFonts w:ascii="Times New Roman" w:hAnsi="Times New Roman" w:cs="Times New Roman"/>
          <w:sz w:val="20"/>
          <w:szCs w:val="20"/>
        </w:rPr>
        <w:t>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predicts </w:t>
      </w:r>
      <w:r w:rsidR="00E84E35">
        <w:rPr>
          <w:rFonts w:ascii="Times New Roman" w:hAnsi="Times New Roman" w:cs="Times New Roman"/>
          <w:sz w:val="20"/>
          <w:szCs w:val="20"/>
        </w:rPr>
        <w:t>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mortality in </w:t>
      </w:r>
      <w:r w:rsidR="00E84E35">
        <w:rPr>
          <w:rFonts w:ascii="Times New Roman" w:hAnsi="Times New Roman" w:cs="Times New Roman"/>
          <w:sz w:val="20"/>
          <w:szCs w:val="20"/>
        </w:rPr>
        <w:t>RTRs</w:t>
      </w:r>
      <w:r w:rsidR="00B90B77" w:rsidRPr="00EA33BA">
        <w:rPr>
          <w:rFonts w:ascii="Times New Roman" w:hAnsi="Times New Roman" w:cs="Times New Roman"/>
          <w:sz w:val="20"/>
          <w:szCs w:val="20"/>
        </w:rPr>
        <w:t>. Regular physical performance positively correlates with</w:t>
      </w:r>
      <w:r w:rsidR="00E84E35">
        <w:rPr>
          <w:rFonts w:ascii="Times New Roman" w:hAnsi="Times New Roman" w:cs="Times New Roman"/>
          <w:sz w:val="20"/>
          <w:szCs w:val="20"/>
        </w:rPr>
        <w:t xml:space="preserve"> reduced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E84E35">
        <w:rPr>
          <w:rFonts w:ascii="Times New Roman" w:hAnsi="Times New Roman" w:cs="Times New Roman"/>
          <w:sz w:val="20"/>
          <w:szCs w:val="20"/>
        </w:rPr>
        <w:t xml:space="preserve"> levels (in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obese </w:t>
      </w:r>
      <w:r w:rsidR="00E84E35">
        <w:rPr>
          <w:rFonts w:ascii="Times New Roman" w:hAnsi="Times New Roman" w:cs="Times New Roman"/>
          <w:sz w:val="20"/>
          <w:szCs w:val="20"/>
        </w:rPr>
        <w:t xml:space="preserve">and </w:t>
      </w:r>
      <w:r w:rsidR="00E84E35" w:rsidRPr="00EA33BA">
        <w:rPr>
          <w:rFonts w:ascii="Times New Roman" w:hAnsi="Times New Roman" w:cs="Times New Roman"/>
          <w:sz w:val="20"/>
          <w:szCs w:val="20"/>
        </w:rPr>
        <w:t>overweight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E84E35" w:rsidRPr="00EA33BA">
        <w:rPr>
          <w:rFonts w:ascii="Times New Roman" w:hAnsi="Times New Roman" w:cs="Times New Roman"/>
          <w:sz w:val="20"/>
          <w:szCs w:val="20"/>
        </w:rPr>
        <w:t>adults)</w:t>
      </w:r>
      <w:r w:rsidR="00E84E35">
        <w:rPr>
          <w:rFonts w:ascii="Times New Roman" w:hAnsi="Times New Roman" w:cs="Times New Roman"/>
          <w:sz w:val="20"/>
          <w:szCs w:val="20"/>
        </w:rPr>
        <w:t>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elevated high density l</w:t>
      </w:r>
      <w:r w:rsidR="00C71DB0">
        <w:rPr>
          <w:rFonts w:ascii="Times New Roman" w:hAnsi="Times New Roman" w:cs="Times New Roman"/>
          <w:sz w:val="20"/>
          <w:szCs w:val="20"/>
        </w:rPr>
        <w:t>ipoprotein-cholesterol (HDL-C),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positive changes in lipoproteins. </w:t>
      </w:r>
      <w:r w:rsidR="001E39A0">
        <w:rPr>
          <w:rFonts w:ascii="Times New Roman" w:hAnsi="Times New Roman" w:cs="Times New Roman"/>
          <w:sz w:val="20"/>
          <w:szCs w:val="20"/>
        </w:rPr>
        <w:t>C</w:t>
      </w:r>
      <w:r w:rsidR="00C71DB0" w:rsidRPr="00EA33BA">
        <w:rPr>
          <w:rFonts w:ascii="Times New Roman" w:hAnsi="Times New Roman" w:cs="Times New Roman"/>
          <w:sz w:val="20"/>
          <w:szCs w:val="20"/>
        </w:rPr>
        <w:t>ompared to the general population</w:t>
      </w:r>
      <w:r w:rsidR="001E39A0">
        <w:rPr>
          <w:rFonts w:ascii="Times New Roman" w:hAnsi="Times New Roman" w:cs="Times New Roman"/>
          <w:sz w:val="20"/>
          <w:szCs w:val="20"/>
        </w:rPr>
        <w:t>,</w:t>
      </w:r>
      <w:r w:rsidR="00C71DB0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>RTRs show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decreased physical activity</w:t>
      </w:r>
      <w:r w:rsidR="001E39A0">
        <w:rPr>
          <w:rFonts w:ascii="Times New Roman" w:hAnsi="Times New Roman" w:cs="Times New Roman"/>
          <w:sz w:val="20"/>
          <w:szCs w:val="20"/>
        </w:rPr>
        <w:t>, but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were hig</w:t>
      </w:r>
      <w:r w:rsidR="001E39A0">
        <w:rPr>
          <w:rFonts w:ascii="Times New Roman" w:hAnsi="Times New Roman" w:cs="Times New Roman"/>
          <w:sz w:val="20"/>
          <w:szCs w:val="20"/>
        </w:rPr>
        <w:t>her than the dialysis patients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A healthy diet has been </w:t>
      </w:r>
      <w:r w:rsidR="001E39A0">
        <w:rPr>
          <w:rFonts w:ascii="Times New Roman" w:hAnsi="Times New Roman" w:cs="Times New Roman"/>
          <w:sz w:val="20"/>
          <w:szCs w:val="20"/>
        </w:rPr>
        <w:t>proven to reduce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cardiovascular risk. </w:t>
      </w:r>
      <w:r w:rsidR="001E39A0">
        <w:rPr>
          <w:rFonts w:ascii="Times New Roman" w:hAnsi="Times New Roman" w:cs="Times New Roman"/>
          <w:sz w:val="20"/>
          <w:szCs w:val="20"/>
        </w:rPr>
        <w:t xml:space="preserve">There is </w:t>
      </w:r>
      <w:r w:rsidR="00B90B77" w:rsidRPr="00EA33BA">
        <w:rPr>
          <w:rFonts w:ascii="Times New Roman" w:hAnsi="Times New Roman" w:cs="Times New Roman"/>
          <w:sz w:val="20"/>
          <w:szCs w:val="20"/>
        </w:rPr>
        <w:t>frequent</w:t>
      </w:r>
      <w:r w:rsidR="001E39A0">
        <w:rPr>
          <w:rFonts w:ascii="Times New Roman" w:hAnsi="Times New Roman" w:cs="Times New Roman"/>
          <w:sz w:val="20"/>
          <w:szCs w:val="20"/>
        </w:rPr>
        <w:t xml:space="preserve"> obesity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amongst RTRs, although weight loss should no</w:t>
      </w:r>
      <w:r w:rsidR="001E39A0">
        <w:rPr>
          <w:rFonts w:ascii="Times New Roman" w:hAnsi="Times New Roman" w:cs="Times New Roman"/>
          <w:sz w:val="20"/>
          <w:szCs w:val="20"/>
        </w:rPr>
        <w:t>t be taken 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main nutritional goal. National Kidney Foundation Guidelines from 2020 recommend</w:t>
      </w:r>
      <w:r w:rsidR="001E39A0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 xml:space="preserve">an 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intake </w:t>
      </w:r>
      <w:r w:rsidR="001E39A0">
        <w:rPr>
          <w:rFonts w:ascii="Times New Roman" w:hAnsi="Times New Roman" w:cs="Times New Roman"/>
          <w:sz w:val="20"/>
          <w:szCs w:val="20"/>
        </w:rPr>
        <w:t xml:space="preserve">of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25–35 kcal/kg/d </w:t>
      </w:r>
      <w:r w:rsidR="001E39A0">
        <w:rPr>
          <w:rFonts w:ascii="Times New Roman" w:hAnsi="Times New Roman" w:cs="Times New Roman"/>
          <w:sz w:val="20"/>
          <w:szCs w:val="20"/>
        </w:rPr>
        <w:t>for RTRs. The average 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should be educated</w:t>
      </w:r>
      <w:r w:rsidR="001E39A0">
        <w:rPr>
          <w:rFonts w:ascii="Times New Roman" w:hAnsi="Times New Roman" w:cs="Times New Roman"/>
          <w:sz w:val="20"/>
          <w:szCs w:val="20"/>
        </w:rPr>
        <w:t xml:space="preserve"> about </w:t>
      </w:r>
      <w:r w:rsidR="001E39A0" w:rsidRPr="00EA33BA">
        <w:rPr>
          <w:rFonts w:ascii="Times New Roman" w:hAnsi="Times New Roman" w:cs="Times New Roman"/>
          <w:sz w:val="20"/>
          <w:szCs w:val="20"/>
        </w:rPr>
        <w:t>isolated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 w:rsidRPr="00EA33BA">
        <w:rPr>
          <w:rFonts w:ascii="Times New Roman" w:hAnsi="Times New Roman" w:cs="Times New Roman"/>
          <w:sz w:val="20"/>
          <w:szCs w:val="20"/>
        </w:rPr>
        <w:t>nutrients references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provided with dietary patterns</w:t>
      </w:r>
      <w:r w:rsidR="001E39A0">
        <w:rPr>
          <w:rFonts w:ascii="Times New Roman" w:hAnsi="Times New Roman" w:cs="Times New Roman"/>
          <w:sz w:val="20"/>
          <w:szCs w:val="20"/>
        </w:rPr>
        <w:t xml:space="preserve"> as they </w:t>
      </w:r>
      <w:r w:rsidR="001E39A0" w:rsidRPr="00EA33BA">
        <w:rPr>
          <w:rFonts w:ascii="Times New Roman" w:hAnsi="Times New Roman" w:cs="Times New Roman"/>
          <w:sz w:val="20"/>
          <w:szCs w:val="20"/>
        </w:rPr>
        <w:t>may have difficulties understanding and implementing</w:t>
      </w:r>
      <w:r w:rsidR="00201026">
        <w:rPr>
          <w:rFonts w:ascii="Times New Roman" w:hAnsi="Times New Roman" w:cs="Times New Roman"/>
          <w:sz w:val="20"/>
          <w:szCs w:val="20"/>
        </w:rPr>
        <w:t xml:space="preserve"> it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V. Pharmacological Treatment of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201026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he main target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in RTRs</w:t>
      </w:r>
      <w:r>
        <w:rPr>
          <w:rFonts w:ascii="Times New Roman" w:hAnsi="Times New Roman" w:cs="Times New Roman"/>
          <w:sz w:val="20"/>
          <w:szCs w:val="20"/>
        </w:rPr>
        <w:t xml:space="preserve"> is to lower</w:t>
      </w:r>
      <w:r w:rsidRPr="00EA33BA">
        <w:rPr>
          <w:rFonts w:ascii="Times New Roman" w:hAnsi="Times New Roman" w:cs="Times New Roman"/>
          <w:sz w:val="20"/>
          <w:szCs w:val="20"/>
        </w:rPr>
        <w:t xml:space="preserve"> LDL-C</w:t>
      </w:r>
      <w:r>
        <w:rPr>
          <w:rFonts w:ascii="Times New Roman" w:hAnsi="Times New Roman" w:cs="Times New Roman"/>
          <w:sz w:val="20"/>
          <w:szCs w:val="20"/>
        </w:rPr>
        <w:t xml:space="preserve"> to reduce the cardiovascular risk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The f</w:t>
      </w:r>
      <w:r w:rsidRPr="00EA33BA">
        <w:rPr>
          <w:rFonts w:ascii="Times New Roman" w:hAnsi="Times New Roman" w:cs="Times New Roman"/>
          <w:sz w:val="20"/>
          <w:szCs w:val="20"/>
        </w:rPr>
        <w:t>irst-line drugs</w:t>
      </w:r>
      <w:r>
        <w:rPr>
          <w:rFonts w:ascii="Times New Roman" w:hAnsi="Times New Roman" w:cs="Times New Roman"/>
          <w:sz w:val="20"/>
          <w:szCs w:val="20"/>
        </w:rPr>
        <w:t xml:space="preserve"> are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 w:cs="Times New Roman"/>
          <w:sz w:val="20"/>
          <w:szCs w:val="20"/>
        </w:rPr>
        <w:t>ezetimibe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second-line treatment. </w:t>
      </w:r>
      <w:r>
        <w:rPr>
          <w:rFonts w:ascii="Times New Roman" w:hAnsi="Times New Roman" w:cs="Times New Roman"/>
          <w:sz w:val="20"/>
          <w:szCs w:val="20"/>
        </w:rPr>
        <w:t>W</w:t>
      </w:r>
      <w:r w:rsidR="00B90B77" w:rsidRPr="00EA33BA">
        <w:rPr>
          <w:rFonts w:ascii="Times New Roman" w:hAnsi="Times New Roman" w:cs="Times New Roman"/>
          <w:sz w:val="20"/>
          <w:szCs w:val="20"/>
        </w:rPr>
        <w:t>hether the patient has established atherosclerotic cardiovascular disease (ASCVD) or not</w:t>
      </w:r>
      <w:r>
        <w:rPr>
          <w:rFonts w:ascii="Times New Roman" w:hAnsi="Times New Roman" w:cs="Times New Roman"/>
          <w:sz w:val="20"/>
          <w:szCs w:val="20"/>
        </w:rPr>
        <w:t xml:space="preserve"> determines the m</w:t>
      </w:r>
      <w:r w:rsidRPr="00EA33BA">
        <w:rPr>
          <w:rFonts w:ascii="Times New Roman" w:hAnsi="Times New Roman" w:cs="Times New Roman"/>
          <w:sz w:val="20"/>
          <w:szCs w:val="20"/>
        </w:rPr>
        <w:t>anagement of dyslipidemia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 xml:space="preserve">o determine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EA33BA">
        <w:rPr>
          <w:rFonts w:ascii="Times New Roman" w:hAnsi="Times New Roman" w:cs="Times New Roman"/>
          <w:sz w:val="20"/>
          <w:szCs w:val="20"/>
        </w:rPr>
        <w:t>adherence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EA33BA">
        <w:rPr>
          <w:rFonts w:ascii="Times New Roman" w:hAnsi="Times New Roman" w:cs="Times New Roman"/>
          <w:sz w:val="20"/>
          <w:szCs w:val="20"/>
        </w:rPr>
        <w:t>medication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B90B77" w:rsidRPr="00EA33BA">
        <w:rPr>
          <w:rFonts w:ascii="Times New Roman" w:hAnsi="Times New Roman" w:cs="Times New Roman"/>
          <w:sz w:val="20"/>
          <w:szCs w:val="20"/>
        </w:rPr>
        <w:t>lipid profile m</w:t>
      </w:r>
      <w:r>
        <w:rPr>
          <w:rFonts w:ascii="Times New Roman" w:hAnsi="Times New Roman" w:cs="Times New Roman"/>
          <w:sz w:val="20"/>
          <w:szCs w:val="20"/>
        </w:rPr>
        <w:t>easurement should be done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before and 4-12 weeks after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A07F75">
        <w:rPr>
          <w:rFonts w:ascii="Times New Roman" w:hAnsi="Times New Roman" w:cs="Times New Roman"/>
          <w:sz w:val="20"/>
          <w:szCs w:val="20"/>
        </w:rPr>
        <w:t>starting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of dyslipidemia</w:t>
      </w:r>
      <w:r w:rsidR="00A07F75">
        <w:rPr>
          <w:rFonts w:ascii="Times New Roman" w:hAnsi="Times New Roman" w:cs="Times New Roman"/>
          <w:sz w:val="20"/>
          <w:szCs w:val="20"/>
        </w:rPr>
        <w:t>, and then repeated every 3-</w:t>
      </w:r>
      <w:r w:rsidR="00B90B77" w:rsidRPr="00EA33BA">
        <w:rPr>
          <w:rFonts w:ascii="Times New Roman" w:hAnsi="Times New Roman" w:cs="Times New Roman"/>
          <w:sz w:val="20"/>
          <w:szCs w:val="20"/>
        </w:rPr>
        <w:t>12 months. Some of the commonly used drugs are discussed briefly.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A. Statins: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Statins are HMG-CoA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inhibito</w:t>
      </w:r>
      <w:r w:rsidR="00A07F75">
        <w:rPr>
          <w:rFonts w:ascii="Times New Roman" w:hAnsi="Times New Roman" w:cs="Times New Roman"/>
          <w:sz w:val="20"/>
          <w:szCs w:val="20"/>
        </w:rPr>
        <w:t>rs and strong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h</w:t>
      </w:r>
      <w:r w:rsidR="00A07F75">
        <w:rPr>
          <w:rFonts w:ascii="Times New Roman" w:hAnsi="Times New Roman" w:cs="Times New Roman"/>
          <w:sz w:val="20"/>
          <w:szCs w:val="20"/>
        </w:rPr>
        <w:t>ypolipidemic</w:t>
      </w:r>
      <w:proofErr w:type="spellEnd"/>
      <w:r w:rsidR="00A07F75">
        <w:rPr>
          <w:rFonts w:ascii="Times New Roman" w:hAnsi="Times New Roman" w:cs="Times New Roman"/>
          <w:sz w:val="20"/>
          <w:szCs w:val="20"/>
        </w:rPr>
        <w:t xml:space="preserve"> drugs that significantly reduce LDL serum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A07F75">
        <w:rPr>
          <w:rFonts w:ascii="Times New Roman" w:hAnsi="Times New Roman" w:cs="Times New Roman"/>
          <w:sz w:val="20"/>
          <w:szCs w:val="20"/>
        </w:rPr>
        <w:t>Decrease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intra-hepatocyte cholesterol levels causes enhanced LDL-R</w:t>
      </w:r>
      <w:r w:rsidR="00A07F75">
        <w:rPr>
          <w:rFonts w:ascii="Times New Roman" w:hAnsi="Times New Roman" w:cs="Times New Roman"/>
          <w:sz w:val="20"/>
          <w:szCs w:val="20"/>
        </w:rPr>
        <w:t>eceptor</w:t>
      </w:r>
      <w:r w:rsidRPr="00EA33BA">
        <w:rPr>
          <w:rFonts w:ascii="Times New Roman" w:hAnsi="Times New Roman" w:cs="Times New Roman"/>
          <w:sz w:val="20"/>
          <w:szCs w:val="20"/>
        </w:rPr>
        <w:t xml:space="preserve"> expression and increased </w:t>
      </w:r>
      <w:r w:rsidR="00A07F75">
        <w:rPr>
          <w:rFonts w:ascii="Times New Roman" w:hAnsi="Times New Roman" w:cs="Times New Roman"/>
          <w:sz w:val="20"/>
          <w:szCs w:val="20"/>
        </w:rPr>
        <w:t>uptake of LDL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ApoB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particles</w:t>
      </w:r>
      <w:r w:rsidR="00F2563A">
        <w:rPr>
          <w:rFonts w:ascii="Times New Roman" w:hAnsi="Times New Roman" w:cs="Times New Roman"/>
          <w:sz w:val="20"/>
          <w:szCs w:val="20"/>
        </w:rPr>
        <w:t xml:space="preserve"> (</w:t>
      </w:r>
      <w:r w:rsidR="00F2563A" w:rsidRPr="00EA33BA">
        <w:rPr>
          <w:rFonts w:ascii="Times New Roman" w:hAnsi="Times New Roman" w:cs="Times New Roman"/>
          <w:sz w:val="20"/>
          <w:szCs w:val="20"/>
        </w:rPr>
        <w:t>TG rich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2563A">
        <w:rPr>
          <w:rFonts w:ascii="Times New Roman" w:hAnsi="Times New Roman" w:cs="Times New Roman"/>
          <w:sz w:val="20"/>
          <w:szCs w:val="20"/>
        </w:rPr>
        <w:t>As statins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inhibi</w:t>
      </w:r>
      <w:r w:rsidR="00F2563A">
        <w:rPr>
          <w:rFonts w:ascii="Times New Roman" w:hAnsi="Times New Roman" w:cs="Times New Roman"/>
          <w:sz w:val="20"/>
          <w:szCs w:val="20"/>
        </w:rPr>
        <w:t xml:space="preserve">t the rate limiting enzyme of </w:t>
      </w:r>
      <w:proofErr w:type="spellStart"/>
      <w:r w:rsidR="00F2563A">
        <w:rPr>
          <w:rFonts w:ascii="Times New Roman" w:hAnsi="Times New Roman" w:cs="Times New Roman"/>
          <w:sz w:val="20"/>
          <w:szCs w:val="20"/>
        </w:rPr>
        <w:t>mevalonate</w:t>
      </w:r>
      <w:proofErr w:type="spellEnd"/>
      <w:r w:rsidR="00F2563A">
        <w:rPr>
          <w:rFonts w:ascii="Times New Roman" w:hAnsi="Times New Roman" w:cs="Times New Roman"/>
          <w:sz w:val="20"/>
          <w:szCs w:val="20"/>
        </w:rPr>
        <w:t xml:space="preserve"> pathway (</w:t>
      </w:r>
      <w:r w:rsidR="00F2563A" w:rsidRPr="00EA33BA">
        <w:rPr>
          <w:rFonts w:ascii="Times New Roman" w:hAnsi="Times New Roman" w:cs="Times New Roman"/>
          <w:sz w:val="20"/>
          <w:szCs w:val="20"/>
        </w:rPr>
        <w:t>precursor for non-steroid compounds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="00DE6DAE">
        <w:rPr>
          <w:rFonts w:ascii="Times New Roman" w:hAnsi="Times New Roman" w:cs="Times New Roman"/>
          <w:sz w:val="20"/>
          <w:szCs w:val="20"/>
        </w:rPr>
        <w:t>,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2563A">
        <w:rPr>
          <w:rFonts w:ascii="Times New Roman" w:hAnsi="Times New Roman" w:cs="Times New Roman"/>
          <w:sz w:val="20"/>
          <w:szCs w:val="20"/>
        </w:rPr>
        <w:t xml:space="preserve">they </w:t>
      </w:r>
      <w:r w:rsidRPr="00EA33BA">
        <w:rPr>
          <w:rFonts w:ascii="Times New Roman" w:hAnsi="Times New Roman" w:cs="Times New Roman"/>
          <w:sz w:val="20"/>
          <w:szCs w:val="20"/>
        </w:rPr>
        <w:t xml:space="preserve">are </w:t>
      </w:r>
      <w:r w:rsidR="00F2563A">
        <w:rPr>
          <w:rFonts w:ascii="Times New Roman" w:hAnsi="Times New Roman" w:cs="Times New Roman"/>
          <w:sz w:val="20"/>
          <w:szCs w:val="20"/>
        </w:rPr>
        <w:t>considered to have a pleiotropic effect</w:t>
      </w:r>
      <w:r w:rsidR="00DE6DAE">
        <w:rPr>
          <w:rFonts w:ascii="Times New Roman" w:hAnsi="Times New Roman" w:cs="Times New Roman"/>
          <w:sz w:val="20"/>
          <w:szCs w:val="20"/>
        </w:rPr>
        <w:t>. S</w:t>
      </w:r>
      <w:r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 w:rsidR="00DE6DAE">
        <w:rPr>
          <w:rFonts w:ascii="Times New Roman" w:hAnsi="Times New Roman" w:cs="Times New Roman"/>
          <w:sz w:val="20"/>
          <w:szCs w:val="20"/>
        </w:rPr>
        <w:t>are considered to have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antioxidative</w:t>
      </w:r>
      <w:proofErr w:type="spellEnd"/>
      <w:r w:rsidR="00DE6DAE">
        <w:rPr>
          <w:rFonts w:ascii="Times New Roman" w:hAnsi="Times New Roman" w:cs="Times New Roman"/>
          <w:sz w:val="20"/>
          <w:szCs w:val="20"/>
        </w:rPr>
        <w:t xml:space="preserve"> and </w:t>
      </w:r>
      <w:r w:rsidR="00DE6DAE" w:rsidRPr="00EA33BA">
        <w:rPr>
          <w:rFonts w:ascii="Times New Roman" w:hAnsi="Times New Roman" w:cs="Times New Roman"/>
          <w:sz w:val="20"/>
          <w:szCs w:val="20"/>
        </w:rPr>
        <w:t>anti-inflammatory</w:t>
      </w:r>
      <w:r w:rsidRPr="00EA33BA">
        <w:rPr>
          <w:rFonts w:ascii="Times New Roman" w:hAnsi="Times New Roman" w:cs="Times New Roman"/>
          <w:sz w:val="20"/>
          <w:szCs w:val="20"/>
        </w:rPr>
        <w:t xml:space="preserve"> effects, </w:t>
      </w:r>
      <w:r w:rsidR="00DE6DAE">
        <w:rPr>
          <w:rFonts w:ascii="Times New Roman" w:hAnsi="Times New Roman" w:cs="Times New Roman"/>
          <w:sz w:val="20"/>
          <w:szCs w:val="20"/>
        </w:rPr>
        <w:t>which is helpful in preventing CVD. Statins are mostly well-tolerated, but some side effects include nausea, vomiting,</w:t>
      </w:r>
      <w:r w:rsidRPr="00EA33BA">
        <w:rPr>
          <w:rFonts w:ascii="Times New Roman" w:hAnsi="Times New Roman" w:cs="Times New Roman"/>
          <w:sz w:val="20"/>
          <w:szCs w:val="20"/>
        </w:rPr>
        <w:t xml:space="preserve"> muscle and joint pain</w:t>
      </w:r>
      <w:r w:rsidR="006779D2">
        <w:rPr>
          <w:rFonts w:ascii="Times New Roman" w:hAnsi="Times New Roman" w:cs="Times New Roman"/>
          <w:sz w:val="20"/>
          <w:szCs w:val="20"/>
        </w:rPr>
        <w:t>. H</w:t>
      </w:r>
      <w:r w:rsidR="00DE6DAE">
        <w:rPr>
          <w:rFonts w:ascii="Times New Roman" w:hAnsi="Times New Roman" w:cs="Times New Roman"/>
          <w:sz w:val="20"/>
          <w:szCs w:val="20"/>
        </w:rPr>
        <w:t>ence</w:t>
      </w:r>
      <w:r w:rsidR="006779D2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this may </w:t>
      </w:r>
      <w:r w:rsidR="00DE6DAE">
        <w:rPr>
          <w:rFonts w:ascii="Times New Roman" w:hAnsi="Times New Roman" w:cs="Times New Roman"/>
          <w:sz w:val="20"/>
          <w:szCs w:val="20"/>
        </w:rPr>
        <w:t>lead</w:t>
      </w:r>
      <w:r w:rsidRPr="00EA33BA">
        <w:rPr>
          <w:rFonts w:ascii="Times New Roman" w:hAnsi="Times New Roman" w:cs="Times New Roman"/>
          <w:sz w:val="20"/>
          <w:szCs w:val="20"/>
        </w:rPr>
        <w:t xml:space="preserve"> to poor adherence</w:t>
      </w:r>
      <w:r w:rsidR="00DE6DAE">
        <w:rPr>
          <w:rFonts w:ascii="Times New Roman" w:hAnsi="Times New Roman" w:cs="Times New Roman"/>
          <w:sz w:val="20"/>
          <w:szCs w:val="20"/>
        </w:rPr>
        <w:t xml:space="preserve"> to </w:t>
      </w:r>
      <w:r w:rsidR="00DE6DAE" w:rsidRPr="00EA33BA">
        <w:rPr>
          <w:rFonts w:ascii="Times New Roman" w:hAnsi="Times New Roman" w:cs="Times New Roman"/>
          <w:sz w:val="20"/>
          <w:szCs w:val="20"/>
        </w:rPr>
        <w:t>medication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B.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Ezetimibe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lastRenderedPageBreak/>
        <w:t>Ezetimibe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779D2">
        <w:rPr>
          <w:rFonts w:ascii="Times New Roman" w:hAnsi="Times New Roman" w:cs="Times New Roman"/>
          <w:sz w:val="20"/>
          <w:szCs w:val="20"/>
        </w:rPr>
        <w:t xml:space="preserve">is an inhibitor of </w:t>
      </w:r>
      <w:r w:rsidRPr="00EA33BA">
        <w:rPr>
          <w:rFonts w:ascii="Times New Roman" w:hAnsi="Times New Roman" w:cs="Times New Roman"/>
          <w:sz w:val="20"/>
          <w:szCs w:val="20"/>
        </w:rPr>
        <w:t xml:space="preserve">cholesterol </w:t>
      </w:r>
      <w:r w:rsidR="006779D2">
        <w:rPr>
          <w:rFonts w:ascii="Times New Roman" w:hAnsi="Times New Roman" w:cs="Times New Roman"/>
          <w:sz w:val="20"/>
          <w:szCs w:val="20"/>
        </w:rPr>
        <w:t>uptake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in the </w:t>
      </w:r>
      <w:r w:rsidR="00EE3723">
        <w:rPr>
          <w:rFonts w:ascii="Times New Roman" w:hAnsi="Times New Roman" w:cs="Times New Roman"/>
          <w:sz w:val="20"/>
          <w:szCs w:val="20"/>
        </w:rPr>
        <w:t xml:space="preserve">intestines by interacting with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Niemann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-Pick C</w:t>
      </w:r>
      <w:r w:rsidR="006779D2">
        <w:rPr>
          <w:rFonts w:ascii="Times New Roman" w:hAnsi="Times New Roman" w:cs="Times New Roman"/>
          <w:sz w:val="20"/>
          <w:szCs w:val="20"/>
        </w:rPr>
        <w:t>1 (NPC1) protein. It reduces TG and TC levels, but does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no</w:t>
      </w:r>
      <w:r w:rsidR="006779D2">
        <w:rPr>
          <w:rFonts w:ascii="Times New Roman" w:hAnsi="Times New Roman" w:cs="Times New Roman"/>
          <w:sz w:val="20"/>
          <w:szCs w:val="20"/>
        </w:rPr>
        <w:t>t influence</w:t>
      </w:r>
      <w:r w:rsidRPr="00EA33BA">
        <w:rPr>
          <w:rFonts w:ascii="Times New Roman" w:hAnsi="Times New Roman" w:cs="Times New Roman"/>
          <w:sz w:val="20"/>
          <w:szCs w:val="20"/>
        </w:rPr>
        <w:t xml:space="preserve"> HDL-C</w:t>
      </w:r>
      <w:r w:rsidR="006779D2">
        <w:rPr>
          <w:rFonts w:ascii="Times New Roman" w:hAnsi="Times New Roman" w:cs="Times New Roman"/>
          <w:sz w:val="20"/>
          <w:szCs w:val="20"/>
        </w:rPr>
        <w:t xml:space="preserve"> levels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6779D2">
        <w:rPr>
          <w:rFonts w:ascii="Times New Roman" w:hAnsi="Times New Roman" w:cs="Times New Roman"/>
          <w:sz w:val="20"/>
          <w:szCs w:val="20"/>
        </w:rPr>
        <w:t>D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ue to its lower </w:t>
      </w:r>
      <w:proofErr w:type="spellStart"/>
      <w:r w:rsidR="006779D2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6779D2" w:rsidRPr="00EA33BA">
        <w:rPr>
          <w:rFonts w:ascii="Times New Roman" w:hAnsi="Times New Roman" w:cs="Times New Roman"/>
          <w:sz w:val="20"/>
          <w:szCs w:val="20"/>
        </w:rPr>
        <w:t xml:space="preserve"> poten</w:t>
      </w:r>
      <w:r w:rsidR="006779D2">
        <w:rPr>
          <w:rFonts w:ascii="Times New Roman" w:hAnsi="Times New Roman" w:cs="Times New Roman"/>
          <w:sz w:val="20"/>
          <w:szCs w:val="20"/>
        </w:rPr>
        <w:t>tial (reduces</w:t>
      </w:r>
      <w:r w:rsidR="004F32C5">
        <w:rPr>
          <w:rFonts w:ascii="Times New Roman" w:hAnsi="Times New Roman" w:cs="Times New Roman"/>
          <w:sz w:val="20"/>
          <w:szCs w:val="20"/>
        </w:rPr>
        <w:t xml:space="preserve"> LDL-C by 13-</w:t>
      </w:r>
      <w:r w:rsidR="006779D2" w:rsidRPr="00EA33BA">
        <w:rPr>
          <w:rFonts w:ascii="Times New Roman" w:hAnsi="Times New Roman" w:cs="Times New Roman"/>
          <w:sz w:val="20"/>
          <w:szCs w:val="20"/>
        </w:rPr>
        <w:t>20%)</w:t>
      </w:r>
      <w:proofErr w:type="gramStart"/>
      <w:r w:rsidR="006779D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779D2">
        <w:rPr>
          <w:rFonts w:ascii="Times New Roman" w:hAnsi="Times New Roman" w:cs="Times New Roman"/>
          <w:sz w:val="20"/>
          <w:szCs w:val="20"/>
        </w:rPr>
        <w:t xml:space="preserve"> it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is </w:t>
      </w:r>
      <w:r w:rsidR="006779D2">
        <w:rPr>
          <w:rFonts w:ascii="Times New Roman" w:hAnsi="Times New Roman" w:cs="Times New Roman"/>
          <w:sz w:val="20"/>
          <w:szCs w:val="20"/>
        </w:rPr>
        <w:t>regarded as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a second-line drug</w:t>
      </w:r>
      <w:r w:rsidR="006779D2">
        <w:rPr>
          <w:rFonts w:ascii="Times New Roman" w:hAnsi="Times New Roman" w:cs="Times New Roman"/>
          <w:sz w:val="20"/>
          <w:szCs w:val="20"/>
        </w:rPr>
        <w:t xml:space="preserve">. </w:t>
      </w:r>
      <w:r w:rsidR="00BC0AFF">
        <w:rPr>
          <w:rFonts w:ascii="Times New Roman" w:hAnsi="Times New Roman" w:cs="Times New Roman"/>
          <w:sz w:val="20"/>
          <w:szCs w:val="20"/>
        </w:rPr>
        <w:t>In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case of statin intolerance</w:t>
      </w:r>
      <w:r w:rsidR="00BC0AFF">
        <w:rPr>
          <w:rFonts w:ascii="Times New Roman" w:hAnsi="Times New Roman" w:cs="Times New Roman"/>
          <w:sz w:val="20"/>
          <w:szCs w:val="20"/>
        </w:rPr>
        <w:t>,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may be </w:t>
      </w:r>
      <w:r w:rsidR="00BC0AFF">
        <w:rPr>
          <w:rFonts w:ascii="Times New Roman" w:hAnsi="Times New Roman" w:cs="Times New Roman"/>
          <w:sz w:val="20"/>
          <w:szCs w:val="20"/>
        </w:rPr>
        <w:t>used as an alternative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  <w:r w:rsidR="00BC0AFF">
        <w:rPr>
          <w:rFonts w:ascii="Times New Roman" w:hAnsi="Times New Roman" w:cs="Times New Roman"/>
          <w:sz w:val="20"/>
          <w:szCs w:val="20"/>
        </w:rPr>
        <w:t xml:space="preserve"> I</w:t>
      </w:r>
      <w:r w:rsidR="00BC0AFF" w:rsidRPr="00EA33BA">
        <w:rPr>
          <w:rFonts w:ascii="Times New Roman" w:hAnsi="Times New Roman" w:cs="Times New Roman"/>
          <w:sz w:val="20"/>
          <w:szCs w:val="20"/>
        </w:rPr>
        <w:t>n RTRs</w:t>
      </w:r>
      <w:r w:rsidR="00BC0AFF">
        <w:rPr>
          <w:rFonts w:ascii="Times New Roman" w:hAnsi="Times New Roman" w:cs="Times New Roman"/>
          <w:sz w:val="20"/>
          <w:szCs w:val="20"/>
        </w:rPr>
        <w:t xml:space="preserve">, </w:t>
      </w:r>
      <w:r w:rsidR="00BC0AFF" w:rsidRPr="00EA33BA">
        <w:rPr>
          <w:rFonts w:ascii="Times New Roman" w:hAnsi="Times New Roman" w:cs="Times New Roman"/>
          <w:sz w:val="20"/>
          <w:szCs w:val="20"/>
        </w:rPr>
        <w:t>maximal doses of statins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combined with</w:t>
      </w:r>
      <w:r w:rsidR="00BC0A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="00BC0AFF"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C0AFF">
        <w:rPr>
          <w:rFonts w:ascii="Times New Roman" w:hAnsi="Times New Roman" w:cs="Times New Roman"/>
          <w:sz w:val="20"/>
          <w:szCs w:val="20"/>
        </w:rPr>
        <w:t>can alleviate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and </w:t>
      </w:r>
      <w:r w:rsidR="00BC0AFF" w:rsidRPr="00EA33BA">
        <w:rPr>
          <w:rFonts w:ascii="Times New Roman" w:hAnsi="Times New Roman" w:cs="Times New Roman"/>
          <w:sz w:val="20"/>
          <w:szCs w:val="20"/>
        </w:rPr>
        <w:t>hypercholesterolemia</w:t>
      </w:r>
      <w:r w:rsidR="00BC0AFF">
        <w:rPr>
          <w:rFonts w:ascii="Times New Roman" w:hAnsi="Times New Roman" w:cs="Times New Roman"/>
          <w:sz w:val="20"/>
          <w:szCs w:val="20"/>
        </w:rPr>
        <w:t xml:space="preserve">, without influencing </w:t>
      </w:r>
      <w:r w:rsidR="00BC0AFF" w:rsidRPr="00EA33BA">
        <w:rPr>
          <w:rFonts w:ascii="Times New Roman" w:hAnsi="Times New Roman" w:cs="Times New Roman"/>
          <w:sz w:val="20"/>
          <w:szCs w:val="20"/>
        </w:rPr>
        <w:t>kidney function</w:t>
      </w:r>
      <w:r w:rsidR="00BC0AFF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c</w:t>
      </w:r>
      <w:r w:rsidR="00BC0AFF">
        <w:rPr>
          <w:rFonts w:ascii="Times New Roman" w:hAnsi="Times New Roman" w:cs="Times New Roman"/>
          <w:sz w:val="20"/>
          <w:szCs w:val="20"/>
        </w:rPr>
        <w:t>reatine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kinase concentration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C. Bile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Sequestrants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Bile acid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>such 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cholestyramine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prevent reabsorption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of </w:t>
      </w:r>
      <w:r w:rsidR="00756CAB" w:rsidRPr="00EA33BA">
        <w:rPr>
          <w:rFonts w:ascii="Times New Roman" w:hAnsi="Times New Roman" w:cs="Times New Roman"/>
          <w:sz w:val="20"/>
          <w:szCs w:val="20"/>
        </w:rPr>
        <w:t>bile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the intestines and </w:t>
      </w:r>
      <w:r w:rsidR="00756CAB">
        <w:rPr>
          <w:rFonts w:ascii="Times New Roman" w:hAnsi="Times New Roman" w:cs="Times New Roman"/>
          <w:sz w:val="20"/>
          <w:szCs w:val="20"/>
        </w:rPr>
        <w:t>reduce serum cholesterol concentration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756CAB">
        <w:rPr>
          <w:rFonts w:ascii="Times New Roman" w:hAnsi="Times New Roman" w:cs="Times New Roman"/>
          <w:sz w:val="20"/>
          <w:szCs w:val="20"/>
        </w:rPr>
        <w:t>R</w:t>
      </w:r>
      <w:r w:rsidR="00756CAB" w:rsidRPr="00EA33BA">
        <w:rPr>
          <w:rFonts w:ascii="Times New Roman" w:hAnsi="Times New Roman" w:cs="Times New Roman"/>
          <w:sz w:val="20"/>
          <w:szCs w:val="20"/>
        </w:rPr>
        <w:t>enal function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is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 xml:space="preserve">insignificantly affected by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c</w:t>
      </w:r>
      <w:r w:rsidR="00756CAB" w:rsidRPr="00EA33BA">
        <w:rPr>
          <w:rFonts w:ascii="Times New Roman" w:hAnsi="Times New Roman" w:cs="Times New Roman"/>
          <w:sz w:val="20"/>
          <w:szCs w:val="20"/>
        </w:rPr>
        <w:t>holestyramine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in the general population. </w:t>
      </w:r>
      <w:r w:rsidR="00756CAB">
        <w:rPr>
          <w:rFonts w:ascii="Times New Roman" w:hAnsi="Times New Roman" w:cs="Times New Roman"/>
          <w:sz w:val="20"/>
          <w:szCs w:val="20"/>
        </w:rPr>
        <w:t xml:space="preserve">Bile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="00756CAB">
        <w:rPr>
          <w:rFonts w:ascii="Times New Roman" w:hAnsi="Times New Roman" w:cs="Times New Roman"/>
          <w:sz w:val="20"/>
          <w:szCs w:val="20"/>
        </w:rPr>
        <w:t xml:space="preserve"> are seldom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used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>because of its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>adverse effects like constipation, el</w:t>
      </w:r>
      <w:r w:rsidR="008F079E">
        <w:rPr>
          <w:rFonts w:ascii="Times New Roman" w:hAnsi="Times New Roman" w:cs="Times New Roman"/>
          <w:sz w:val="20"/>
          <w:szCs w:val="20"/>
        </w:rPr>
        <w:t>evation of TG</w:t>
      </w:r>
      <w:r w:rsidR="00756CAB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="00756CAB">
        <w:rPr>
          <w:rFonts w:ascii="Times New Roman" w:hAnsi="Times New Roman" w:cs="Times New Roman"/>
          <w:sz w:val="20"/>
          <w:szCs w:val="20"/>
        </w:rPr>
        <w:t>interfering</w:t>
      </w:r>
      <w:proofErr w:type="gramEnd"/>
      <w:r w:rsidR="00756CAB">
        <w:rPr>
          <w:rFonts w:ascii="Times New Roman" w:hAnsi="Times New Roman" w:cs="Times New Roman"/>
          <w:sz w:val="20"/>
          <w:szCs w:val="20"/>
        </w:rPr>
        <w:t xml:space="preserve"> the absorption of other drugs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D.Fibrates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Fibrates are agonists of PPAR-α (Peroxisome Proliferator-Activated Receptor Alpha), </w:t>
      </w:r>
      <w:r w:rsidR="008F079E">
        <w:rPr>
          <w:rFonts w:ascii="Times New Roman" w:hAnsi="Times New Roman" w:cs="Times New Roman"/>
          <w:sz w:val="20"/>
          <w:szCs w:val="20"/>
        </w:rPr>
        <w:t>which regulates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</w:t>
      </w:r>
      <w:r w:rsidR="008F079E">
        <w:rPr>
          <w:rFonts w:ascii="Times New Roman" w:hAnsi="Times New Roman" w:cs="Times New Roman"/>
          <w:sz w:val="20"/>
          <w:szCs w:val="20"/>
        </w:rPr>
        <w:t xml:space="preserve"> </w:t>
      </w:r>
      <w:r w:rsidR="008F079E" w:rsidRPr="00EA33BA">
        <w:rPr>
          <w:rFonts w:ascii="Times New Roman" w:hAnsi="Times New Roman" w:cs="Times New Roman"/>
          <w:sz w:val="20"/>
          <w:szCs w:val="20"/>
        </w:rPr>
        <w:t>lipoprotein</w:t>
      </w:r>
      <w:r w:rsidR="008F079E">
        <w:rPr>
          <w:rFonts w:ascii="Times New Roman" w:hAnsi="Times New Roman" w:cs="Times New Roman"/>
          <w:sz w:val="20"/>
          <w:szCs w:val="20"/>
        </w:rPr>
        <w:t xml:space="preserve"> and lipid </w:t>
      </w:r>
      <w:r w:rsidRPr="00EA33BA">
        <w:rPr>
          <w:rFonts w:ascii="Times New Roman" w:hAnsi="Times New Roman" w:cs="Times New Roman"/>
          <w:sz w:val="20"/>
          <w:szCs w:val="20"/>
        </w:rPr>
        <w:t>met</w:t>
      </w:r>
      <w:r w:rsidR="00E33FDD">
        <w:rPr>
          <w:rFonts w:ascii="Times New Roman" w:hAnsi="Times New Roman" w:cs="Times New Roman"/>
          <w:sz w:val="20"/>
          <w:szCs w:val="20"/>
        </w:rPr>
        <w:t>abolism. They are efficient in reducing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4F32C5">
        <w:rPr>
          <w:rFonts w:ascii="Times New Roman" w:hAnsi="Times New Roman" w:cs="Times New Roman"/>
          <w:sz w:val="20"/>
          <w:szCs w:val="20"/>
        </w:rPr>
        <w:t xml:space="preserve"> level</w:t>
      </w:r>
      <w:bookmarkStart w:id="0" w:name="_GoBack"/>
      <w:bookmarkEnd w:id="0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E33FDD">
        <w:rPr>
          <w:rFonts w:ascii="Times New Roman" w:hAnsi="Times New Roman" w:cs="Times New Roman"/>
          <w:sz w:val="20"/>
          <w:szCs w:val="20"/>
        </w:rPr>
        <w:t xml:space="preserve">and slightly </w:t>
      </w:r>
      <w:proofErr w:type="gramStart"/>
      <w:r w:rsidR="00E33FDD">
        <w:rPr>
          <w:rFonts w:ascii="Times New Roman" w:hAnsi="Times New Roman" w:cs="Times New Roman"/>
          <w:sz w:val="20"/>
          <w:szCs w:val="20"/>
        </w:rPr>
        <w:t>raises</w:t>
      </w:r>
      <w:proofErr w:type="gramEnd"/>
      <w:r w:rsidR="00E33FDD">
        <w:rPr>
          <w:rFonts w:ascii="Times New Roman" w:hAnsi="Times New Roman" w:cs="Times New Roman"/>
          <w:sz w:val="20"/>
          <w:szCs w:val="20"/>
        </w:rPr>
        <w:t xml:space="preserve"> the HDL level</w:t>
      </w:r>
      <w:r w:rsidRPr="00EA33BA">
        <w:rPr>
          <w:rFonts w:ascii="Times New Roman" w:hAnsi="Times New Roman" w:cs="Times New Roman"/>
          <w:sz w:val="20"/>
          <w:szCs w:val="20"/>
        </w:rPr>
        <w:t>. Their TG low</w:t>
      </w:r>
      <w:r w:rsidR="00E33FDD">
        <w:rPr>
          <w:rFonts w:ascii="Times New Roman" w:hAnsi="Times New Roman" w:cs="Times New Roman"/>
          <w:sz w:val="20"/>
          <w:szCs w:val="20"/>
        </w:rPr>
        <w:t>ering effect highly depends</w:t>
      </w:r>
      <w:r w:rsidRPr="00EA33BA">
        <w:rPr>
          <w:rFonts w:ascii="Times New Roman" w:hAnsi="Times New Roman" w:cs="Times New Roman"/>
          <w:sz w:val="20"/>
          <w:szCs w:val="20"/>
        </w:rPr>
        <w:t xml:space="preserve"> on the initial le</w:t>
      </w:r>
      <w:r w:rsidR="00E33FDD">
        <w:rPr>
          <w:rFonts w:ascii="Times New Roman" w:hAnsi="Times New Roman" w:cs="Times New Roman"/>
          <w:sz w:val="20"/>
          <w:szCs w:val="20"/>
        </w:rPr>
        <w:t>vel</w:t>
      </w:r>
      <w:r w:rsidR="00F53D22">
        <w:rPr>
          <w:rFonts w:ascii="Times New Roman" w:hAnsi="Times New Roman" w:cs="Times New Roman"/>
          <w:sz w:val="20"/>
          <w:szCs w:val="20"/>
        </w:rPr>
        <w:t xml:space="preserve"> of </w:t>
      </w:r>
      <w:r w:rsidR="00F53D22" w:rsidRPr="00EA33BA">
        <w:rPr>
          <w:rFonts w:ascii="Times New Roman" w:hAnsi="Times New Roman" w:cs="Times New Roman"/>
          <w:sz w:val="20"/>
          <w:szCs w:val="20"/>
        </w:rPr>
        <w:t>TG</w:t>
      </w:r>
      <w:r w:rsidR="00E33FDD">
        <w:rPr>
          <w:rFonts w:ascii="Times New Roman" w:hAnsi="Times New Roman" w:cs="Times New Roman"/>
          <w:sz w:val="20"/>
          <w:szCs w:val="20"/>
        </w:rPr>
        <w:t>. Fibrates slightly reduce cardiovascular events (</w:t>
      </w:r>
      <w:r w:rsidRPr="00EA33BA">
        <w:rPr>
          <w:rFonts w:ascii="Times New Roman" w:hAnsi="Times New Roman" w:cs="Times New Roman"/>
          <w:sz w:val="20"/>
          <w:szCs w:val="20"/>
        </w:rPr>
        <w:t>primary prevention</w:t>
      </w:r>
      <w:r w:rsidR="00E33FDD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>. However,</w:t>
      </w:r>
      <w:r w:rsidR="00E33FDD">
        <w:rPr>
          <w:rFonts w:ascii="Times New Roman" w:hAnsi="Times New Roman" w:cs="Times New Roman"/>
          <w:sz w:val="20"/>
          <w:szCs w:val="20"/>
        </w:rPr>
        <w:t xml:space="preserve"> the combined use of</w:t>
      </w:r>
      <w:r w:rsidR="00E33FDD" w:rsidRPr="00EA33BA">
        <w:rPr>
          <w:rFonts w:ascii="Times New Roman" w:hAnsi="Times New Roman" w:cs="Times New Roman"/>
          <w:sz w:val="20"/>
          <w:szCs w:val="20"/>
        </w:rPr>
        <w:t xml:space="preserve"> fibrates</w:t>
      </w:r>
      <w:r w:rsidR="00E33FDD">
        <w:rPr>
          <w:rFonts w:ascii="Times New Roman" w:hAnsi="Times New Roman" w:cs="Times New Roman"/>
          <w:sz w:val="20"/>
          <w:szCs w:val="20"/>
        </w:rPr>
        <w:t xml:space="preserve"> with </w:t>
      </w:r>
      <w:r w:rsidR="00E33FDD" w:rsidRPr="00EA33BA">
        <w:rPr>
          <w:rFonts w:ascii="Times New Roman" w:hAnsi="Times New Roman" w:cs="Times New Roman"/>
          <w:sz w:val="20"/>
          <w:szCs w:val="20"/>
        </w:rPr>
        <w:t>statins must be avoided</w:t>
      </w:r>
      <w:r w:rsidR="00E33FDD">
        <w:rPr>
          <w:rFonts w:ascii="Times New Roman" w:hAnsi="Times New Roman" w:cs="Times New Roman"/>
          <w:sz w:val="20"/>
          <w:szCs w:val="20"/>
        </w:rPr>
        <w:t xml:space="preserve"> since it</w:t>
      </w:r>
      <w:r w:rsidRPr="00EA33BA">
        <w:rPr>
          <w:rFonts w:ascii="Times New Roman" w:hAnsi="Times New Roman" w:cs="Times New Roman"/>
          <w:sz w:val="20"/>
          <w:szCs w:val="20"/>
        </w:rPr>
        <w:t xml:space="preserve"> r</w:t>
      </w:r>
      <w:r w:rsidR="00E33FDD">
        <w:rPr>
          <w:rFonts w:ascii="Times New Roman" w:hAnsi="Times New Roman" w:cs="Times New Roman"/>
          <w:sz w:val="20"/>
          <w:szCs w:val="20"/>
        </w:rPr>
        <w:t>aises the risk of myopathy. If there is coexistence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hypercholesterolemia</w:t>
      </w:r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F53D22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E33FDD"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fenofibrate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is recommended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rather than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gemfibrozil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E33FDD">
        <w:rPr>
          <w:rFonts w:ascii="Times New Roman" w:hAnsi="Times New Roman" w:cs="Times New Roman"/>
          <w:sz w:val="20"/>
          <w:szCs w:val="20"/>
        </w:rPr>
        <w:t>due to</w:t>
      </w:r>
      <w:r w:rsidR="00F53D22">
        <w:rPr>
          <w:rFonts w:ascii="Times New Roman" w:hAnsi="Times New Roman" w:cs="Times New Roman"/>
          <w:sz w:val="20"/>
          <w:szCs w:val="20"/>
        </w:rPr>
        <w:t xml:space="preserve"> lower risk of severe myopathy.</w:t>
      </w: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VI. CONCLUSION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Post-transplant dyslipidemia is highly prevalent and presents management challenges to the clinician. T</w:t>
      </w:r>
      <w:r w:rsidR="0098396D">
        <w:rPr>
          <w:rFonts w:ascii="Times New Roman" w:hAnsi="Times New Roman" w:cs="Times New Roman"/>
          <w:sz w:val="20"/>
          <w:szCs w:val="20"/>
        </w:rPr>
        <w:t>here are two major outcomes while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considering post-transplant therapies:</w:t>
      </w:r>
      <w:r w:rsidR="0098396D">
        <w:rPr>
          <w:rFonts w:ascii="Times New Roman" w:hAnsi="Times New Roman" w:cs="Times New Roman"/>
          <w:sz w:val="20"/>
          <w:szCs w:val="20"/>
        </w:rPr>
        <w:t xml:space="preserve"> </w:t>
      </w:r>
      <w:r w:rsidR="0098396D" w:rsidRPr="00EA33BA">
        <w:rPr>
          <w:rFonts w:ascii="Times New Roman" w:hAnsi="Times New Roman" w:cs="Times New Roman"/>
          <w:sz w:val="20"/>
          <w:szCs w:val="20"/>
        </w:rPr>
        <w:t>reducing cardiovascular risk</w:t>
      </w:r>
      <w:r w:rsidR="0098396D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preserving or </w:t>
      </w:r>
      <w:r w:rsidR="0098396D">
        <w:rPr>
          <w:rFonts w:ascii="Times New Roman" w:hAnsi="Times New Roman" w:cs="Times New Roman"/>
          <w:sz w:val="20"/>
          <w:szCs w:val="20"/>
        </w:rPr>
        <w:t>improving allograft function</w:t>
      </w:r>
      <w:r w:rsidRPr="00EA33BA">
        <w:rPr>
          <w:rFonts w:ascii="Times New Roman" w:hAnsi="Times New Roman" w:cs="Times New Roman"/>
          <w:sz w:val="20"/>
          <w:szCs w:val="20"/>
        </w:rPr>
        <w:t>. Attention to dyslipidemia is warranted because interventions for dyslipidemia have an impact on reducing cardiac events in clinical trials specific to the transplant population</w:t>
      </w:r>
      <w:r w:rsidR="0098396D">
        <w:rPr>
          <w:rFonts w:ascii="Times New Roman" w:hAnsi="Times New Roman" w:cs="Times New Roman"/>
          <w:sz w:val="20"/>
          <w:szCs w:val="20"/>
        </w:rPr>
        <w:t>. Dyslipidemia is not the same with hyperlipidemia. Several</w:t>
      </w:r>
      <w:r w:rsidRPr="00EA33BA">
        <w:rPr>
          <w:rFonts w:ascii="Times New Roman" w:hAnsi="Times New Roman" w:cs="Times New Roman"/>
          <w:sz w:val="20"/>
          <w:szCs w:val="20"/>
        </w:rPr>
        <w:t xml:space="preserve"> mechanisms exist for the occurrence of post-transplant dyslipide</w:t>
      </w:r>
      <w:r w:rsidR="009A23D1">
        <w:rPr>
          <w:rFonts w:ascii="Times New Roman" w:hAnsi="Times New Roman" w:cs="Times New Roman"/>
          <w:sz w:val="20"/>
          <w:szCs w:val="20"/>
        </w:rPr>
        <w:t>mia, including the effects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immunosuppressive drug therapy. Statin therapy has received the most attention in all </w:t>
      </w:r>
      <w:r w:rsidR="009A23D1">
        <w:rPr>
          <w:rFonts w:ascii="Times New Roman" w:hAnsi="Times New Roman" w:cs="Times New Roman"/>
          <w:sz w:val="20"/>
          <w:szCs w:val="20"/>
        </w:rPr>
        <w:t>RTR patients</w:t>
      </w:r>
      <w:r w:rsidRPr="00EA33BA">
        <w:rPr>
          <w:rFonts w:ascii="Times New Roman" w:hAnsi="Times New Roman" w:cs="Times New Roman"/>
          <w:sz w:val="20"/>
          <w:szCs w:val="20"/>
        </w:rPr>
        <w:t>, although</w:t>
      </w:r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9A23D1">
        <w:rPr>
          <w:rFonts w:ascii="Times New Roman" w:hAnsi="Times New Roman" w:cs="Times New Roman"/>
          <w:sz w:val="20"/>
          <w:szCs w:val="20"/>
        </w:rPr>
        <w:t>adjuvant pharmacological /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3D1">
        <w:rPr>
          <w:rFonts w:ascii="Times New Roman" w:hAnsi="Times New Roman" w:cs="Times New Roman"/>
          <w:sz w:val="20"/>
          <w:szCs w:val="20"/>
        </w:rPr>
        <w:t>nonpharmacological</w:t>
      </w:r>
      <w:proofErr w:type="spellEnd"/>
      <w:r w:rsidR="009A23D1">
        <w:rPr>
          <w:rFonts w:ascii="Times New Roman" w:hAnsi="Times New Roman" w:cs="Times New Roman"/>
          <w:sz w:val="20"/>
          <w:szCs w:val="20"/>
        </w:rPr>
        <w:t xml:space="preserve"> agents</w:t>
      </w:r>
      <w:r w:rsidR="009A23D1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proper dietary advice</w:t>
      </w:r>
      <w:r w:rsidR="009A23D1">
        <w:rPr>
          <w:rFonts w:ascii="Times New Roman" w:hAnsi="Times New Roman" w:cs="Times New Roman"/>
          <w:sz w:val="20"/>
          <w:szCs w:val="20"/>
        </w:rPr>
        <w:t xml:space="preserve"> also play a role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  <w:r w:rsidR="009A23D1">
        <w:rPr>
          <w:rFonts w:ascii="Times New Roman" w:hAnsi="Times New Roman" w:cs="Times New Roman"/>
          <w:sz w:val="20"/>
          <w:szCs w:val="20"/>
        </w:rPr>
        <w:t xml:space="preserve"> To </w:t>
      </w:r>
      <w:r w:rsidR="009A23D1" w:rsidRPr="00EA33BA">
        <w:rPr>
          <w:rFonts w:ascii="Times New Roman" w:hAnsi="Times New Roman" w:cs="Times New Roman"/>
          <w:sz w:val="20"/>
          <w:szCs w:val="20"/>
        </w:rPr>
        <w:t>achieve</w:t>
      </w:r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9A23D1" w:rsidRPr="00EA33BA">
        <w:rPr>
          <w:rFonts w:ascii="Times New Roman" w:hAnsi="Times New Roman" w:cs="Times New Roman"/>
          <w:sz w:val="20"/>
          <w:szCs w:val="20"/>
        </w:rPr>
        <w:t>the benefits from these therapies</w:t>
      </w:r>
      <w:r w:rsidR="009A23D1">
        <w:rPr>
          <w:rFonts w:ascii="Times New Roman" w:hAnsi="Times New Roman" w:cs="Times New Roman"/>
          <w:sz w:val="20"/>
          <w:szCs w:val="20"/>
        </w:rPr>
        <w:t xml:space="preserve">, 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appropriate monitoring for </w:t>
      </w:r>
      <w:r w:rsidR="009A23D1">
        <w:rPr>
          <w:rFonts w:ascii="Times New Roman" w:hAnsi="Times New Roman" w:cs="Times New Roman"/>
          <w:sz w:val="20"/>
          <w:szCs w:val="20"/>
        </w:rPr>
        <w:t>adverse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effects</w:t>
      </w:r>
      <w:r w:rsidR="009A23D1">
        <w:rPr>
          <w:rFonts w:ascii="Times New Roman" w:hAnsi="Times New Roman" w:cs="Times New Roman"/>
          <w:sz w:val="20"/>
          <w:szCs w:val="20"/>
        </w:rPr>
        <w:t xml:space="preserve"> should be implemented a</w:t>
      </w:r>
      <w:r w:rsidRPr="00EA33BA">
        <w:rPr>
          <w:rFonts w:ascii="Times New Roman" w:hAnsi="Times New Roman" w:cs="Times New Roman"/>
          <w:sz w:val="20"/>
          <w:szCs w:val="20"/>
        </w:rPr>
        <w:t>t all stages of treatment.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[1] Bailey &amp; Love’s short practice of surgery, 27</w:t>
      </w:r>
      <w:r w:rsidRPr="00EA33B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A33BA">
        <w:rPr>
          <w:rFonts w:ascii="Times New Roman" w:hAnsi="Times New Roman" w:cs="Times New Roman"/>
          <w:sz w:val="16"/>
          <w:szCs w:val="16"/>
        </w:rPr>
        <w:t xml:space="preserve"> ed., vol. 2. </w:t>
      </w:r>
      <w:proofErr w:type="gramStart"/>
      <w:r w:rsidRPr="00EA33BA">
        <w:rPr>
          <w:rFonts w:ascii="Times New Roman" w:hAnsi="Times New Roman" w:cs="Times New Roman"/>
          <w:sz w:val="16"/>
          <w:szCs w:val="16"/>
        </w:rPr>
        <w:t>chapter</w:t>
      </w:r>
      <w:proofErr w:type="gramEnd"/>
      <w:r w:rsidRPr="00EA33BA">
        <w:rPr>
          <w:rFonts w:ascii="Times New Roman" w:hAnsi="Times New Roman" w:cs="Times New Roman"/>
          <w:sz w:val="16"/>
          <w:szCs w:val="16"/>
        </w:rPr>
        <w:t xml:space="preserve"> 82, pp. 1549.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[2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S.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Badiou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JP.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Cristol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G.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Mourad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Dyslipidemia following kidney transplantation: Diagnosis and treatment,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Curr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Diabetes Rep. 2009, 9, 305-311.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[3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T.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Kosugi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Eriguchi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H. Yoshida, H. Tasaki, F.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Fukata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Nishimoto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et al., Association between chronic kidney disease and new-onset dyslipidemia: The Japan specific health checkups (J-SHC) study, Atherosclerosis 2021,332, 24-32.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[4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K.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Chmielnicka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Z.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Heleniak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Debska-Slizien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Dyslipidemia in renal transplant recipients,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Transplantology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2022, 3, 188-199.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[5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LV.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Riella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S.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Gabardi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Chandraker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Dyslipidemia and its therapeutic challenges in renal transplantation, Am J Transplant 2012; 12: 1975-1982 [PMID: 22578270 DOI: 10.1111/j.1600-6143.2012.04084.x]</w:t>
      </w: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</w:t>
      </w:r>
      <w:r w:rsidR="00EA33BA" w:rsidRPr="00EA33BA">
        <w:rPr>
          <w:rFonts w:ascii="Times New Roman" w:hAnsi="Times New Roman" w:cs="Times New Roman"/>
          <w:sz w:val="16"/>
          <w:szCs w:val="16"/>
        </w:rPr>
        <w:t>6</w:t>
      </w:r>
      <w:r w:rsidRPr="00EA33BA">
        <w:rPr>
          <w:rFonts w:ascii="Times New Roman" w:hAnsi="Times New Roman" w:cs="Times New Roman"/>
          <w:sz w:val="16"/>
          <w:szCs w:val="16"/>
        </w:rPr>
        <w:t xml:space="preserve">] F. Mach, C.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Baigent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AL.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Catapano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KC.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Koskinas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Casula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L.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Badimon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et al., 2019 ESC/EAS Guidelines for the management of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dyslipidaemias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: Lipid modification to reduce cardiovascular risk; The Task Force for the management of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dyslipidaemias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 of the European Society of Cardiology (ESC) and European Atherosclerosis Society (EAS), Eur. Heart J. 2020, 41, 111–188.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33BA">
        <w:rPr>
          <w:rFonts w:ascii="Times New Roman" w:hAnsi="Times New Roman" w:cs="Times New Roman"/>
          <w:sz w:val="16"/>
          <w:szCs w:val="16"/>
        </w:rPr>
        <w:t>[7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G.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Akbulut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F.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Gencer-Bingol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Medical nutritional therapy for renal transplantation in the COVID-19 pandemic, World J. Transplant.</w:t>
      </w:r>
      <w:proofErr w:type="gram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2021, 11, 212–219.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[8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C.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Wanner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Tonelli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KDIGO Clinical practice guideline for lipid management in CKD: Summary of recommendation statements and clinical approach to the patient, Kidney Int. 2014, 85, 1303–1309.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[9</w:t>
      </w:r>
      <w:r w:rsidR="00B90B77" w:rsidRPr="00EA33BA">
        <w:rPr>
          <w:rFonts w:ascii="Times New Roman" w:hAnsi="Times New Roman" w:cs="Times New Roman"/>
          <w:sz w:val="16"/>
          <w:szCs w:val="16"/>
        </w:rPr>
        <w:t>]</w:t>
      </w:r>
      <w:r w:rsidR="004277CB" w:rsidRPr="00EA33BA">
        <w:rPr>
          <w:rFonts w:ascii="Times New Roman" w:hAnsi="Times New Roman" w:cs="Times New Roman"/>
          <w:sz w:val="16"/>
          <w:szCs w:val="16"/>
        </w:rPr>
        <w:t xml:space="preserve"> R.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Pontremoli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 xml:space="preserve">, V.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Bellizzi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>, S. Bianchi, R.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Bigazzi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</w:t>
      </w:r>
      <w:r w:rsidR="004277CB" w:rsidRPr="00EA33BA">
        <w:rPr>
          <w:rFonts w:ascii="Times New Roman" w:hAnsi="Times New Roman" w:cs="Times New Roman"/>
          <w:sz w:val="16"/>
          <w:szCs w:val="16"/>
        </w:rPr>
        <w:t xml:space="preserve">V.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Cernaro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>, L.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del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Vecchio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et al.</w:t>
      </w:r>
      <w:r w:rsidR="004277CB" w:rsidRPr="00EA33BA">
        <w:rPr>
          <w:rFonts w:ascii="Times New Roman" w:hAnsi="Times New Roman" w:cs="Times New Roman"/>
          <w:sz w:val="16"/>
          <w:szCs w:val="16"/>
        </w:rPr>
        <w:t>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Management of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dyslipidaemia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 xml:space="preserve"> in patients with chronic kidney diseas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e: A </w:t>
      </w:r>
      <w:r w:rsidR="004277CB" w:rsidRPr="00EA33BA">
        <w:rPr>
          <w:rFonts w:ascii="Times New Roman" w:hAnsi="Times New Roman" w:cs="Times New Roman"/>
          <w:sz w:val="16"/>
          <w:szCs w:val="16"/>
        </w:rPr>
        <w:t>position paper endorsed by the Italian Society of Nephrology,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J.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2020, 33, 417</w:t>
      </w:r>
      <w:r w:rsidR="004277CB" w:rsidRPr="00EA33BA">
        <w:rPr>
          <w:rFonts w:ascii="Times New Roman" w:hAnsi="Times New Roman" w:cs="Times New Roman"/>
          <w:sz w:val="16"/>
          <w:szCs w:val="16"/>
        </w:rPr>
        <w:t>–430.</w:t>
      </w:r>
    </w:p>
    <w:p w:rsidR="00E7425C" w:rsidRPr="00EA33BA" w:rsidRDefault="00EA33BA" w:rsidP="00EA3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EA33BA">
        <w:rPr>
          <w:rFonts w:ascii="Times New Roman" w:hAnsi="Times New Roman" w:cs="Times New Roman"/>
          <w:sz w:val="16"/>
          <w:szCs w:val="16"/>
        </w:rPr>
        <w:t>[10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SM. Grundy, NJ. Stone, AL. Bailey, C. Beam, KK. </w:t>
      </w:r>
      <w:proofErr w:type="spellStart"/>
      <w:r w:rsidR="00A1066F" w:rsidRPr="00EA33BA">
        <w:rPr>
          <w:rFonts w:ascii="Times New Roman" w:hAnsi="Times New Roman" w:cs="Times New Roman"/>
          <w:sz w:val="16"/>
          <w:szCs w:val="16"/>
        </w:rPr>
        <w:t>Birtcher</w:t>
      </w:r>
      <w:proofErr w:type="spellEnd"/>
      <w:r w:rsidR="00A1066F" w:rsidRPr="00EA33BA">
        <w:rPr>
          <w:rFonts w:ascii="Times New Roman" w:hAnsi="Times New Roman" w:cs="Times New Roman"/>
          <w:sz w:val="16"/>
          <w:szCs w:val="16"/>
        </w:rPr>
        <w:t>, RS.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Blumenthal,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e</w:t>
      </w:r>
      <w:r w:rsidR="00B90B77" w:rsidRPr="00EA33BA">
        <w:rPr>
          <w:rFonts w:ascii="Times New Roman" w:hAnsi="Times New Roman" w:cs="Times New Roman"/>
          <w:sz w:val="16"/>
          <w:szCs w:val="16"/>
        </w:rPr>
        <w:t>t al.</w:t>
      </w:r>
      <w:r w:rsidR="00A1066F" w:rsidRPr="00EA33BA">
        <w:rPr>
          <w:rFonts w:ascii="Times New Roman" w:hAnsi="Times New Roman" w:cs="Times New Roman"/>
          <w:sz w:val="16"/>
          <w:szCs w:val="16"/>
        </w:rPr>
        <w:t>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2018 AHA/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ACC/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AACVPR/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AAPA/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ABC/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ACPM/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ADA/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AGS/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APhA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ASPC/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NLA/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PCNA Guideline on </w:t>
      </w:r>
      <w:r w:rsidR="00A1066F" w:rsidRPr="00EA33BA">
        <w:rPr>
          <w:rFonts w:ascii="Times New Roman" w:hAnsi="Times New Roman" w:cs="Times New Roman"/>
          <w:sz w:val="16"/>
          <w:szCs w:val="16"/>
        </w:rPr>
        <w:t>the management of blood cholesterol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: A </w:t>
      </w:r>
      <w:r w:rsidR="00A1066F" w:rsidRPr="00EA33BA">
        <w:rPr>
          <w:rFonts w:ascii="Times New Roman" w:hAnsi="Times New Roman" w:cs="Times New Roman"/>
          <w:sz w:val="16"/>
          <w:szCs w:val="16"/>
        </w:rPr>
        <w:t>re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port of the American College of Cardiology/American Heart Association Task Force on </w:t>
      </w:r>
      <w:r w:rsidR="00A1066F" w:rsidRPr="00EA33BA">
        <w:rPr>
          <w:rFonts w:ascii="Times New Roman" w:hAnsi="Times New Roman" w:cs="Times New Roman"/>
          <w:sz w:val="16"/>
          <w:szCs w:val="16"/>
        </w:rPr>
        <w:t>clinical practice guidelines,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Circ</w:t>
      </w:r>
      <w:r w:rsidR="00A1066F" w:rsidRPr="00EA33BA">
        <w:rPr>
          <w:rFonts w:ascii="Times New Roman" w:hAnsi="Times New Roman" w:cs="Times New Roman"/>
          <w:sz w:val="16"/>
          <w:szCs w:val="16"/>
        </w:rPr>
        <w:t>ulation 2019, 139, E1082–E1143.</w:t>
      </w:r>
    </w:p>
    <w:sectPr w:rsidR="00E7425C" w:rsidRPr="00EA33BA" w:rsidSect="007255C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7"/>
    <w:rsid w:val="00034A62"/>
    <w:rsid w:val="00122F35"/>
    <w:rsid w:val="0018713B"/>
    <w:rsid w:val="001E39A0"/>
    <w:rsid w:val="00201026"/>
    <w:rsid w:val="002658C7"/>
    <w:rsid w:val="002A23D6"/>
    <w:rsid w:val="00354578"/>
    <w:rsid w:val="003D57C1"/>
    <w:rsid w:val="004277CB"/>
    <w:rsid w:val="0048693A"/>
    <w:rsid w:val="004F32C5"/>
    <w:rsid w:val="0052715D"/>
    <w:rsid w:val="005B0965"/>
    <w:rsid w:val="00647249"/>
    <w:rsid w:val="006779D2"/>
    <w:rsid w:val="00756CAB"/>
    <w:rsid w:val="007D7E79"/>
    <w:rsid w:val="00897C32"/>
    <w:rsid w:val="008F079E"/>
    <w:rsid w:val="00950C38"/>
    <w:rsid w:val="0098396D"/>
    <w:rsid w:val="009A23D1"/>
    <w:rsid w:val="009D5AC2"/>
    <w:rsid w:val="00A07F75"/>
    <w:rsid w:val="00A1066F"/>
    <w:rsid w:val="00A4150C"/>
    <w:rsid w:val="00A8341D"/>
    <w:rsid w:val="00B12CFC"/>
    <w:rsid w:val="00B20FC1"/>
    <w:rsid w:val="00B250B3"/>
    <w:rsid w:val="00B90B77"/>
    <w:rsid w:val="00BC0AFF"/>
    <w:rsid w:val="00C71DB0"/>
    <w:rsid w:val="00CE2D28"/>
    <w:rsid w:val="00CF2083"/>
    <w:rsid w:val="00D10F75"/>
    <w:rsid w:val="00DE6DAE"/>
    <w:rsid w:val="00E33FDD"/>
    <w:rsid w:val="00E34E2C"/>
    <w:rsid w:val="00E7425C"/>
    <w:rsid w:val="00E84E35"/>
    <w:rsid w:val="00EA33BA"/>
    <w:rsid w:val="00EE3723"/>
    <w:rsid w:val="00F107D4"/>
    <w:rsid w:val="00F2563A"/>
    <w:rsid w:val="00F53D22"/>
    <w:rsid w:val="00F9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2107</Words>
  <Characters>12015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35</cp:revision>
  <dcterms:created xsi:type="dcterms:W3CDTF">2022-08-19T06:37:00Z</dcterms:created>
  <dcterms:modified xsi:type="dcterms:W3CDTF">2022-08-25T05:07:00Z</dcterms:modified>
</cp:coreProperties>
</file>